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B5445" w14:textId="77777777" w:rsidR="0072148B" w:rsidRPr="004447B5" w:rsidRDefault="00A077F4" w:rsidP="004447B5">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4447B5">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4447B5">
        <w:rPr>
          <w:rFonts w:ascii="Palatino Linotype" w:eastAsia="Palatino Linotype" w:hAnsi="Palatino Linotype" w:cs="Palatino Linotype"/>
          <w:b/>
          <w:color w:val="000000" w:themeColor="text1"/>
        </w:rPr>
        <w:t xml:space="preserve">de fecha </w:t>
      </w:r>
      <w:r w:rsidR="001B5B60" w:rsidRPr="004447B5">
        <w:rPr>
          <w:rFonts w:ascii="Palatino Linotype" w:eastAsia="Palatino Linotype" w:hAnsi="Palatino Linotype" w:cs="Palatino Linotype"/>
          <w:b/>
          <w:color w:val="000000" w:themeColor="text1"/>
        </w:rPr>
        <w:t>uno (01) de octubre</w:t>
      </w:r>
      <w:r w:rsidRPr="004447B5">
        <w:rPr>
          <w:rFonts w:ascii="Palatino Linotype" w:eastAsia="Palatino Linotype" w:hAnsi="Palatino Linotype" w:cs="Palatino Linotype"/>
          <w:b/>
          <w:color w:val="000000" w:themeColor="text1"/>
        </w:rPr>
        <w:t xml:space="preserve"> de dos mil veinticinco.</w:t>
      </w:r>
    </w:p>
    <w:p w14:paraId="719C9296" w14:textId="77777777" w:rsidR="0072148B" w:rsidRPr="004447B5" w:rsidRDefault="0072148B" w:rsidP="004447B5">
      <w:pPr>
        <w:tabs>
          <w:tab w:val="left" w:pos="3465"/>
        </w:tabs>
        <w:spacing w:line="360" w:lineRule="auto"/>
        <w:jc w:val="both"/>
        <w:rPr>
          <w:rFonts w:ascii="Palatino Linotype" w:eastAsia="Palatino Linotype" w:hAnsi="Palatino Linotype" w:cs="Palatino Linotype"/>
          <w:color w:val="000000" w:themeColor="text1"/>
        </w:rPr>
      </w:pPr>
    </w:p>
    <w:p w14:paraId="1EB07530" w14:textId="6FD86A02" w:rsidR="0072148B" w:rsidRPr="004447B5" w:rsidRDefault="00A077F4" w:rsidP="004447B5">
      <w:pPr>
        <w:spacing w:line="360" w:lineRule="auto"/>
        <w:jc w:val="both"/>
        <w:rPr>
          <w:rFonts w:ascii="Palatino Linotype" w:eastAsia="Palatino Linotype" w:hAnsi="Palatino Linotype" w:cs="Palatino Linotype"/>
          <w:b/>
          <w:bCs/>
          <w:color w:val="000000" w:themeColor="text1"/>
        </w:rPr>
      </w:pPr>
      <w:r w:rsidRPr="004447B5">
        <w:rPr>
          <w:rFonts w:ascii="Palatino Linotype" w:eastAsia="Palatino Linotype" w:hAnsi="Palatino Linotype" w:cs="Palatino Linotype"/>
          <w:b/>
          <w:color w:val="000000" w:themeColor="text1"/>
        </w:rPr>
        <w:t xml:space="preserve">VISTAS </w:t>
      </w:r>
      <w:r w:rsidRPr="004447B5">
        <w:rPr>
          <w:rFonts w:ascii="Palatino Linotype" w:eastAsia="Palatino Linotype" w:hAnsi="Palatino Linotype" w:cs="Palatino Linotype"/>
          <w:color w:val="000000" w:themeColor="text1"/>
        </w:rPr>
        <w:t xml:space="preserve">las constancias para resolver los Recursos de Revisión </w:t>
      </w:r>
      <w:r w:rsidR="0088569A" w:rsidRPr="004447B5">
        <w:rPr>
          <w:rFonts w:ascii="Palatino Linotype" w:eastAsia="Palatino Linotype" w:hAnsi="Palatino Linotype" w:cs="Palatino Linotype"/>
          <w:b/>
          <w:color w:val="000000" w:themeColor="text1"/>
        </w:rPr>
        <w:t>09488</w:t>
      </w:r>
      <w:r w:rsidR="00807D6C" w:rsidRPr="004447B5">
        <w:rPr>
          <w:rFonts w:ascii="Palatino Linotype" w:eastAsia="Palatino Linotype" w:hAnsi="Palatino Linotype" w:cs="Palatino Linotype"/>
          <w:b/>
          <w:color w:val="000000" w:themeColor="text1"/>
        </w:rPr>
        <w:t xml:space="preserve">/INFOEM/IP/RR/2025, </w:t>
      </w:r>
      <w:r w:rsidR="0088569A" w:rsidRPr="004447B5">
        <w:rPr>
          <w:rFonts w:ascii="Palatino Linotype" w:eastAsia="Palatino Linotype" w:hAnsi="Palatino Linotype" w:cs="Palatino Linotype"/>
          <w:b/>
          <w:color w:val="000000" w:themeColor="text1"/>
        </w:rPr>
        <w:t>09490</w:t>
      </w:r>
      <w:r w:rsidR="00807D6C" w:rsidRPr="004447B5">
        <w:rPr>
          <w:rFonts w:ascii="Palatino Linotype" w:eastAsia="Palatino Linotype" w:hAnsi="Palatino Linotype" w:cs="Palatino Linotype"/>
          <w:b/>
          <w:color w:val="000000" w:themeColor="text1"/>
        </w:rPr>
        <w:t xml:space="preserve">/INFOEM/IP/RR/2025 y </w:t>
      </w:r>
      <w:r w:rsidR="0088569A" w:rsidRPr="004447B5">
        <w:rPr>
          <w:rFonts w:ascii="Palatino Linotype" w:eastAsia="Palatino Linotype" w:hAnsi="Palatino Linotype" w:cs="Palatino Linotype"/>
          <w:b/>
          <w:color w:val="000000" w:themeColor="text1"/>
        </w:rPr>
        <w:t>09491/INFOEM/IP/RR/2025</w:t>
      </w:r>
      <w:r w:rsidRPr="004447B5">
        <w:rPr>
          <w:rFonts w:ascii="Palatino Linotype" w:eastAsia="Palatino Linotype" w:hAnsi="Palatino Linotype" w:cs="Palatino Linotype"/>
          <w:color w:val="000000" w:themeColor="text1"/>
        </w:rPr>
        <w:t xml:space="preserve">, promovidos por </w:t>
      </w:r>
      <w:r w:rsidR="00782DE7">
        <w:rPr>
          <w:rFonts w:ascii="Palatino Linotype" w:eastAsia="Palatino Linotype" w:hAnsi="Palatino Linotype" w:cs="Palatino Linotype"/>
          <w:b/>
          <w:bCs/>
          <w:color w:val="000000" w:themeColor="text1"/>
        </w:rPr>
        <w:t>XXXX</w:t>
      </w:r>
      <w:r w:rsidRPr="004447B5">
        <w:rPr>
          <w:rFonts w:ascii="Palatino Linotype" w:eastAsia="Palatino Linotype" w:hAnsi="Palatino Linotype" w:cs="Palatino Linotype"/>
          <w:color w:val="000000" w:themeColor="text1"/>
        </w:rPr>
        <w:t xml:space="preserve">, en lo sucesivo </w:t>
      </w:r>
      <w:r w:rsidRPr="004447B5">
        <w:rPr>
          <w:rFonts w:ascii="Palatino Linotype" w:eastAsia="Palatino Linotype" w:hAnsi="Palatino Linotype" w:cs="Palatino Linotype"/>
          <w:b/>
          <w:color w:val="000000" w:themeColor="text1"/>
        </w:rPr>
        <w:t>EL RECURRENTE</w:t>
      </w:r>
      <w:r w:rsidRPr="004447B5">
        <w:rPr>
          <w:rFonts w:ascii="Palatino Linotype" w:eastAsia="Palatino Linotype" w:hAnsi="Palatino Linotype" w:cs="Palatino Linotype"/>
          <w:color w:val="000000" w:themeColor="text1"/>
        </w:rPr>
        <w:t>, en contra de la</w:t>
      </w:r>
      <w:r w:rsidR="00E63A8F" w:rsidRPr="004447B5">
        <w:rPr>
          <w:rFonts w:ascii="Palatino Linotype" w:eastAsia="Palatino Linotype" w:hAnsi="Palatino Linotype" w:cs="Palatino Linotype"/>
          <w:color w:val="000000" w:themeColor="text1"/>
        </w:rPr>
        <w:t>s</w:t>
      </w:r>
      <w:r w:rsidRPr="004447B5">
        <w:rPr>
          <w:rFonts w:ascii="Palatino Linotype" w:eastAsia="Palatino Linotype" w:hAnsi="Palatino Linotype" w:cs="Palatino Linotype"/>
          <w:color w:val="000000" w:themeColor="text1"/>
        </w:rPr>
        <w:t xml:space="preserve"> respuesta</w:t>
      </w:r>
      <w:r w:rsidR="00E63A8F" w:rsidRPr="004447B5">
        <w:rPr>
          <w:rFonts w:ascii="Palatino Linotype" w:eastAsia="Palatino Linotype" w:hAnsi="Palatino Linotype" w:cs="Palatino Linotype"/>
          <w:color w:val="000000" w:themeColor="text1"/>
        </w:rPr>
        <w:t>s</w:t>
      </w:r>
      <w:r w:rsidRPr="004447B5">
        <w:rPr>
          <w:rFonts w:ascii="Palatino Linotype" w:eastAsia="Palatino Linotype" w:hAnsi="Palatino Linotype" w:cs="Palatino Linotype"/>
          <w:color w:val="000000" w:themeColor="text1"/>
        </w:rPr>
        <w:t xml:space="preserve"> otorgada</w:t>
      </w:r>
      <w:r w:rsidR="00E63A8F" w:rsidRPr="004447B5">
        <w:rPr>
          <w:rFonts w:ascii="Palatino Linotype" w:eastAsia="Palatino Linotype" w:hAnsi="Palatino Linotype" w:cs="Palatino Linotype"/>
          <w:color w:val="000000" w:themeColor="text1"/>
        </w:rPr>
        <w:t>s</w:t>
      </w:r>
      <w:r w:rsidRPr="004447B5">
        <w:rPr>
          <w:rFonts w:ascii="Palatino Linotype" w:eastAsia="Palatino Linotype" w:hAnsi="Palatino Linotype" w:cs="Palatino Linotype"/>
          <w:color w:val="000000" w:themeColor="text1"/>
        </w:rPr>
        <w:t xml:space="preserve"> a las solicitudes de información </w:t>
      </w:r>
      <w:r w:rsidR="0088569A" w:rsidRPr="004447B5">
        <w:rPr>
          <w:rFonts w:ascii="Palatino Linotype" w:eastAsia="Palatino Linotype" w:hAnsi="Palatino Linotype" w:cs="Palatino Linotype"/>
          <w:b/>
          <w:color w:val="000000" w:themeColor="text1"/>
        </w:rPr>
        <w:t>00104/AMECAMEC/IP/2025, 00099/AMECAMEC/IP/2025 y 00098/AMECAMEC/IP/2025</w:t>
      </w:r>
      <w:r w:rsidR="00BD5E2A" w:rsidRPr="004447B5">
        <w:rPr>
          <w:rFonts w:ascii="Palatino Linotype" w:eastAsia="Palatino Linotype" w:hAnsi="Palatino Linotype" w:cs="Palatino Linotype"/>
          <w:b/>
          <w:color w:val="000000" w:themeColor="text1"/>
        </w:rPr>
        <w:t xml:space="preserve"> </w:t>
      </w:r>
      <w:r w:rsidRPr="004447B5">
        <w:rPr>
          <w:rFonts w:ascii="Palatino Linotype" w:eastAsia="Palatino Linotype" w:hAnsi="Palatino Linotype" w:cs="Palatino Linotype"/>
          <w:color w:val="000000" w:themeColor="text1"/>
        </w:rPr>
        <w:t xml:space="preserve">por parte del </w:t>
      </w:r>
      <w:r w:rsidR="00BD5E2A" w:rsidRPr="004447B5">
        <w:rPr>
          <w:rFonts w:ascii="Palatino Linotype" w:eastAsia="Palatino Linotype" w:hAnsi="Palatino Linotype" w:cs="Palatino Linotype"/>
          <w:b/>
          <w:bCs/>
          <w:color w:val="000000" w:themeColor="text1"/>
        </w:rPr>
        <w:t xml:space="preserve">Ayuntamiento de </w:t>
      </w:r>
      <w:r w:rsidR="0088569A" w:rsidRPr="004447B5">
        <w:rPr>
          <w:rFonts w:ascii="Palatino Linotype" w:eastAsia="Palatino Linotype" w:hAnsi="Palatino Linotype" w:cs="Palatino Linotype"/>
          <w:b/>
          <w:bCs/>
          <w:color w:val="000000" w:themeColor="text1"/>
        </w:rPr>
        <w:t>Amecameca</w:t>
      </w:r>
      <w:r w:rsidRPr="004447B5">
        <w:rPr>
          <w:rFonts w:ascii="Palatino Linotype" w:eastAsia="Palatino Linotype" w:hAnsi="Palatino Linotype" w:cs="Palatino Linotype"/>
          <w:b/>
          <w:color w:val="000000" w:themeColor="text1"/>
        </w:rPr>
        <w:t xml:space="preserve">, </w:t>
      </w:r>
      <w:r w:rsidRPr="004447B5">
        <w:rPr>
          <w:rFonts w:ascii="Palatino Linotype" w:eastAsia="Palatino Linotype" w:hAnsi="Palatino Linotype" w:cs="Palatino Linotype"/>
          <w:color w:val="000000" w:themeColor="text1"/>
        </w:rPr>
        <w:t xml:space="preserve">en adelante el </w:t>
      </w:r>
      <w:r w:rsidRPr="004447B5">
        <w:rPr>
          <w:rFonts w:ascii="Palatino Linotype" w:eastAsia="Palatino Linotype" w:hAnsi="Palatino Linotype" w:cs="Palatino Linotype"/>
          <w:b/>
          <w:color w:val="000000" w:themeColor="text1"/>
        </w:rPr>
        <w:t>SUJETO OBLIGADO</w:t>
      </w:r>
      <w:r w:rsidRPr="004447B5">
        <w:rPr>
          <w:rFonts w:ascii="Palatino Linotype" w:eastAsia="Palatino Linotype" w:hAnsi="Palatino Linotype" w:cs="Palatino Linotype"/>
          <w:color w:val="000000" w:themeColor="text1"/>
        </w:rPr>
        <w:t>, se emite la presente resolución con base en los siguientes:</w:t>
      </w:r>
    </w:p>
    <w:p w14:paraId="728C6D1B" w14:textId="77777777" w:rsidR="0072148B" w:rsidRPr="004447B5" w:rsidRDefault="0072148B" w:rsidP="004447B5">
      <w:pPr>
        <w:spacing w:line="360" w:lineRule="auto"/>
        <w:jc w:val="both"/>
        <w:rPr>
          <w:rFonts w:ascii="Palatino Linotype" w:eastAsia="Palatino Linotype" w:hAnsi="Palatino Linotype" w:cs="Palatino Linotype"/>
          <w:color w:val="000000" w:themeColor="text1"/>
        </w:rPr>
      </w:pPr>
    </w:p>
    <w:p w14:paraId="10428745" w14:textId="77777777" w:rsidR="0072148B" w:rsidRPr="004447B5" w:rsidRDefault="00A077F4" w:rsidP="004447B5">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4447B5">
        <w:rPr>
          <w:rFonts w:ascii="Palatino Linotype" w:eastAsia="Palatino Linotype" w:hAnsi="Palatino Linotype" w:cs="Palatino Linotype"/>
          <w:b/>
          <w:color w:val="000000" w:themeColor="text1"/>
          <w:sz w:val="24"/>
          <w:szCs w:val="24"/>
        </w:rPr>
        <w:t>A N T E C E D E N T E S</w:t>
      </w:r>
    </w:p>
    <w:p w14:paraId="634C0941" w14:textId="77777777" w:rsidR="0072148B" w:rsidRPr="004447B5" w:rsidRDefault="0072148B" w:rsidP="004447B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14:paraId="770BDC60" w14:textId="603BC775" w:rsidR="00E63A8F" w:rsidRPr="00117DFB" w:rsidRDefault="00A077F4" w:rsidP="00117DFB">
      <w:pPr>
        <w:pStyle w:val="Prrafodelista"/>
        <w:numPr>
          <w:ilvl w:val="0"/>
          <w:numId w:val="2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17DFB">
        <w:rPr>
          <w:rFonts w:ascii="Palatino Linotype" w:eastAsia="Palatino Linotype" w:hAnsi="Palatino Linotype" w:cs="Palatino Linotype"/>
          <w:color w:val="000000" w:themeColor="text1"/>
        </w:rPr>
        <w:t xml:space="preserve">El </w:t>
      </w:r>
      <w:r w:rsidR="0005626D" w:rsidRPr="00117DFB">
        <w:rPr>
          <w:rFonts w:ascii="Palatino Linotype" w:eastAsia="Palatino Linotype" w:hAnsi="Palatino Linotype" w:cs="Palatino Linotype"/>
          <w:b/>
          <w:color w:val="000000" w:themeColor="text1"/>
        </w:rPr>
        <w:t>ocho y dieciocho</w:t>
      </w:r>
      <w:r w:rsidR="00BD5E2A" w:rsidRPr="00117DFB">
        <w:rPr>
          <w:rFonts w:ascii="Palatino Linotype" w:eastAsia="Palatino Linotype" w:hAnsi="Palatino Linotype" w:cs="Palatino Linotype"/>
          <w:b/>
          <w:color w:val="000000" w:themeColor="text1"/>
        </w:rPr>
        <w:t xml:space="preserve"> de julio</w:t>
      </w:r>
      <w:r w:rsidR="00E63A8F" w:rsidRPr="00117DFB">
        <w:rPr>
          <w:rFonts w:ascii="Palatino Linotype" w:eastAsia="Palatino Linotype" w:hAnsi="Palatino Linotype" w:cs="Palatino Linotype"/>
          <w:b/>
          <w:color w:val="000000" w:themeColor="text1"/>
        </w:rPr>
        <w:t xml:space="preserve"> </w:t>
      </w:r>
      <w:r w:rsidRPr="00117DFB">
        <w:rPr>
          <w:rFonts w:ascii="Palatino Linotype" w:eastAsia="Palatino Linotype" w:hAnsi="Palatino Linotype" w:cs="Palatino Linotype"/>
          <w:b/>
          <w:color w:val="000000" w:themeColor="text1"/>
        </w:rPr>
        <w:t>de dos mil veinticinco</w:t>
      </w:r>
      <w:r w:rsidRPr="00117DFB">
        <w:rPr>
          <w:rFonts w:ascii="Palatino Linotype" w:eastAsia="Palatino Linotype" w:hAnsi="Palatino Linotype" w:cs="Palatino Linotype"/>
          <w:color w:val="000000" w:themeColor="text1"/>
        </w:rPr>
        <w:t>,</w:t>
      </w:r>
      <w:r w:rsidRPr="00117DFB">
        <w:rPr>
          <w:rFonts w:ascii="Palatino Linotype" w:eastAsia="Palatino Linotype" w:hAnsi="Palatino Linotype" w:cs="Palatino Linotype"/>
          <w:b/>
          <w:color w:val="000000" w:themeColor="text1"/>
        </w:rPr>
        <w:t xml:space="preserve"> </w:t>
      </w:r>
      <w:r w:rsidRPr="00117DFB">
        <w:rPr>
          <w:rFonts w:ascii="Palatino Linotype" w:eastAsia="Palatino Linotype" w:hAnsi="Palatino Linotype" w:cs="Palatino Linotype"/>
          <w:color w:val="000000" w:themeColor="text1"/>
        </w:rPr>
        <w:t xml:space="preserve">se </w:t>
      </w:r>
      <w:r w:rsidR="00053208" w:rsidRPr="00117DFB">
        <w:rPr>
          <w:rFonts w:ascii="Palatino Linotype" w:eastAsia="Palatino Linotype" w:hAnsi="Palatino Linotype" w:cs="Palatino Linotype"/>
          <w:color w:val="000000" w:themeColor="text1"/>
        </w:rPr>
        <w:t>presentaron</w:t>
      </w:r>
      <w:r w:rsidRPr="00117DFB">
        <w:rPr>
          <w:rFonts w:ascii="Palatino Linotype" w:eastAsia="Palatino Linotype" w:hAnsi="Palatino Linotype" w:cs="Palatino Linotype"/>
          <w:color w:val="000000" w:themeColor="text1"/>
        </w:rPr>
        <w:t xml:space="preserve"> ante el Sujeto Obligado vía Sistema de Acceso a la Información Mexiquense, en adelante SAIMEX, las siguientes </w:t>
      </w:r>
      <w:r w:rsidRPr="00117DFB">
        <w:rPr>
          <w:rFonts w:ascii="Palatino Linotype" w:eastAsia="Palatino Linotype" w:hAnsi="Palatino Linotype" w:cs="Palatino Linotype"/>
          <w:b/>
          <w:color w:val="000000" w:themeColor="text1"/>
        </w:rPr>
        <w:t>solicitudes de información</w:t>
      </w:r>
      <w:r w:rsidRPr="00117DFB">
        <w:rPr>
          <w:rFonts w:ascii="Palatino Linotype" w:eastAsia="Palatino Linotype" w:hAnsi="Palatino Linotype" w:cs="Palatino Linotype"/>
          <w:color w:val="000000" w:themeColor="text1"/>
        </w:rPr>
        <w:t xml:space="preserve"> pública:</w:t>
      </w:r>
    </w:p>
    <w:p w14:paraId="1D123FF2" w14:textId="77777777" w:rsidR="00E63A8F" w:rsidRPr="004447B5" w:rsidRDefault="00E63A8F" w:rsidP="004447B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tbl>
      <w:tblPr>
        <w:tblStyle w:val="a3"/>
        <w:tblW w:w="9776" w:type="dxa"/>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256"/>
        <w:gridCol w:w="6520"/>
      </w:tblGrid>
      <w:tr w:rsidR="004447B5" w:rsidRPr="004447B5" w14:paraId="26DB87ED" w14:textId="77777777" w:rsidTr="00117DFB">
        <w:tc>
          <w:tcPr>
            <w:tcW w:w="3256" w:type="dxa"/>
            <w:shd w:val="clear" w:color="auto" w:fill="auto"/>
            <w:vAlign w:val="center"/>
          </w:tcPr>
          <w:p w14:paraId="602BDE22" w14:textId="77777777" w:rsidR="00BB33E9" w:rsidRPr="004447B5" w:rsidRDefault="00BB33E9" w:rsidP="004447B5">
            <w:pPr>
              <w:jc w:val="center"/>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Número de solicitud</w:t>
            </w:r>
          </w:p>
        </w:tc>
        <w:tc>
          <w:tcPr>
            <w:tcW w:w="6520" w:type="dxa"/>
            <w:shd w:val="clear" w:color="auto" w:fill="auto"/>
            <w:vAlign w:val="center"/>
          </w:tcPr>
          <w:p w14:paraId="0DF5B989" w14:textId="77777777" w:rsidR="00BB33E9" w:rsidRPr="004447B5" w:rsidRDefault="00BB33E9" w:rsidP="004447B5">
            <w:pPr>
              <w:jc w:val="center"/>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Información requerida</w:t>
            </w:r>
          </w:p>
        </w:tc>
      </w:tr>
      <w:tr w:rsidR="004447B5" w:rsidRPr="004447B5" w14:paraId="1247A4E8" w14:textId="77777777" w:rsidTr="00117DFB">
        <w:tc>
          <w:tcPr>
            <w:tcW w:w="3256" w:type="dxa"/>
            <w:shd w:val="clear" w:color="auto" w:fill="auto"/>
            <w:vAlign w:val="center"/>
          </w:tcPr>
          <w:p w14:paraId="4EFA49B1" w14:textId="77777777" w:rsidR="00BB33E9" w:rsidRPr="004447B5" w:rsidRDefault="0005626D" w:rsidP="004447B5">
            <w:pPr>
              <w:jc w:val="center"/>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00104/AMECAMEC/IP/2025</w:t>
            </w:r>
          </w:p>
        </w:tc>
        <w:tc>
          <w:tcPr>
            <w:tcW w:w="6520" w:type="dxa"/>
            <w:shd w:val="clear" w:color="auto" w:fill="auto"/>
          </w:tcPr>
          <w:p w14:paraId="72E9E6C9" w14:textId="77777777" w:rsidR="00BB33E9" w:rsidRPr="004447B5" w:rsidRDefault="00B73C62"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SOLICITO COPIA SIMPLE DIGITALIZADA A TRAVÉS DEL SISTEMA ELECTRÓNICO SAIMEX DE LOS COMPROBANTES Y/O RECIBOS DE PAGO EXPEDIDOS POR LA TESORERIA MUNICIPAL A TODOS LOS TRABAJADORES EVENTUALES DEL AYUNTAMIENTO CORRESPONDIENTES A LA PRIMERA Y SEGUNDA QUINCENA DEL MES DE JUNIO DE 2025.</w:t>
            </w:r>
          </w:p>
        </w:tc>
      </w:tr>
      <w:tr w:rsidR="004447B5" w:rsidRPr="004447B5" w14:paraId="34CC5F35" w14:textId="77777777" w:rsidTr="00117DFB">
        <w:tc>
          <w:tcPr>
            <w:tcW w:w="3256" w:type="dxa"/>
            <w:shd w:val="clear" w:color="auto" w:fill="auto"/>
            <w:vAlign w:val="center"/>
          </w:tcPr>
          <w:p w14:paraId="618E23BB" w14:textId="77777777" w:rsidR="00BB33E9" w:rsidRPr="004447B5" w:rsidRDefault="0005626D" w:rsidP="004447B5">
            <w:pPr>
              <w:jc w:val="center"/>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00099/AMECAMEC/IP/2025</w:t>
            </w:r>
          </w:p>
        </w:tc>
        <w:tc>
          <w:tcPr>
            <w:tcW w:w="6520" w:type="dxa"/>
            <w:shd w:val="clear" w:color="auto" w:fill="auto"/>
          </w:tcPr>
          <w:p w14:paraId="24FDB9C4" w14:textId="77777777" w:rsidR="00B73C62" w:rsidRPr="004447B5" w:rsidRDefault="00B73C62"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 xml:space="preserve">solicito copia simple digitalizada a través del sistema electrónico saimex de los comprobantes de pago mediante cheque o transferencia electronica interbancaria con recursos publicos de la </w:t>
            </w:r>
            <w:r w:rsidRPr="004447B5">
              <w:rPr>
                <w:rFonts w:ascii="Palatino Linotype" w:eastAsia="Palatino Linotype" w:hAnsi="Palatino Linotype" w:cs="Palatino Linotype"/>
                <w:i/>
                <w:color w:val="000000" w:themeColor="text1"/>
              </w:rPr>
              <w:lastRenderedPageBreak/>
              <w:t>partida presupuestal 3251 realizados del 1 de enero de 2024 al 30 de junio de 2025.</w:t>
            </w:r>
          </w:p>
        </w:tc>
      </w:tr>
      <w:tr w:rsidR="00BB33E9" w:rsidRPr="004447B5" w14:paraId="3E2EF1AB" w14:textId="77777777" w:rsidTr="00117DFB">
        <w:tc>
          <w:tcPr>
            <w:tcW w:w="3256" w:type="dxa"/>
            <w:shd w:val="clear" w:color="auto" w:fill="auto"/>
            <w:vAlign w:val="center"/>
          </w:tcPr>
          <w:p w14:paraId="1F6D4747" w14:textId="77777777" w:rsidR="00BB33E9" w:rsidRPr="004447B5" w:rsidRDefault="0005626D" w:rsidP="004447B5">
            <w:pPr>
              <w:jc w:val="center"/>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lastRenderedPageBreak/>
              <w:t>00098/AMECAMEC/IP/2025</w:t>
            </w:r>
          </w:p>
        </w:tc>
        <w:tc>
          <w:tcPr>
            <w:tcW w:w="6520" w:type="dxa"/>
            <w:shd w:val="clear" w:color="auto" w:fill="auto"/>
          </w:tcPr>
          <w:p w14:paraId="3E542C29" w14:textId="77777777" w:rsidR="00BB33E9" w:rsidRPr="004447B5" w:rsidRDefault="00B73C62"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solicito copia simple digitalizada a traves del sistema electrónico saimex de los comprobantes de pago realizados por la tesoreria municipal mediante cheque o transferencia electrónica interbancaria del 1 al 30 de junio de 2025</w:t>
            </w:r>
          </w:p>
        </w:tc>
      </w:tr>
    </w:tbl>
    <w:p w14:paraId="29F9FF9E" w14:textId="77777777" w:rsidR="00D63A96" w:rsidRPr="004447B5" w:rsidRDefault="00D63A96" w:rsidP="004447B5">
      <w:pPr>
        <w:pBdr>
          <w:top w:val="nil"/>
          <w:left w:val="nil"/>
          <w:bottom w:val="nil"/>
          <w:right w:val="nil"/>
          <w:between w:val="nil"/>
        </w:pBdr>
        <w:jc w:val="both"/>
        <w:rPr>
          <w:rFonts w:ascii="Palatino Linotype" w:eastAsia="Palatino Linotype" w:hAnsi="Palatino Linotype" w:cs="Palatino Linotype"/>
          <w:b/>
          <w:color w:val="000000" w:themeColor="text1"/>
        </w:rPr>
      </w:pPr>
    </w:p>
    <w:p w14:paraId="76D029B6" w14:textId="77777777" w:rsidR="00223B24" w:rsidRPr="004447B5" w:rsidRDefault="00223B24" w:rsidP="004447B5">
      <w:pPr>
        <w:pBdr>
          <w:top w:val="nil"/>
          <w:left w:val="nil"/>
          <w:bottom w:val="nil"/>
          <w:right w:val="nil"/>
          <w:between w:val="nil"/>
        </w:pBdr>
        <w:jc w:val="both"/>
        <w:rPr>
          <w:rFonts w:ascii="Palatino Linotype" w:eastAsia="Palatino Linotype" w:hAnsi="Palatino Linotype" w:cs="Palatino Linotype"/>
          <w:i/>
          <w:color w:val="000000" w:themeColor="text1"/>
        </w:rPr>
      </w:pPr>
    </w:p>
    <w:p w14:paraId="2ADD18BD" w14:textId="77777777" w:rsidR="0072148B" w:rsidRPr="004447B5" w:rsidRDefault="00A077F4" w:rsidP="004447B5">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 xml:space="preserve">Se eligió como modalidad de entrega de la información: A través del </w:t>
      </w:r>
      <w:r w:rsidR="00B64FBA" w:rsidRPr="004447B5">
        <w:rPr>
          <w:rFonts w:ascii="Palatino Linotype" w:eastAsia="Palatino Linotype" w:hAnsi="Palatino Linotype" w:cs="Palatino Linotype"/>
          <w:b/>
          <w:color w:val="000000" w:themeColor="text1"/>
        </w:rPr>
        <w:t>SAIMEX.</w:t>
      </w:r>
    </w:p>
    <w:p w14:paraId="7F0ADA9B" w14:textId="77777777" w:rsidR="005F6594" w:rsidRPr="004447B5" w:rsidRDefault="005F6594" w:rsidP="004447B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5E71653E" w14:textId="1C388F05" w:rsidR="005F6594" w:rsidRPr="00117DFB" w:rsidRDefault="00683050" w:rsidP="00117DFB">
      <w:pPr>
        <w:pStyle w:val="Prrafodelista"/>
        <w:numPr>
          <w:ilvl w:val="0"/>
          <w:numId w:val="2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117DFB">
        <w:rPr>
          <w:rFonts w:ascii="Palatino Linotype" w:eastAsia="Palatino Linotype" w:hAnsi="Palatino Linotype" w:cs="Palatino Linotype"/>
          <w:color w:val="000000" w:themeColor="text1"/>
        </w:rPr>
        <w:t xml:space="preserve">El </w:t>
      </w:r>
      <w:r w:rsidR="00A96CFE" w:rsidRPr="00117DFB">
        <w:rPr>
          <w:rFonts w:ascii="Palatino Linotype" w:eastAsia="Palatino Linotype" w:hAnsi="Palatino Linotype" w:cs="Palatino Linotype"/>
          <w:b/>
          <w:color w:val="000000" w:themeColor="text1"/>
        </w:rPr>
        <w:t>cinco y doce</w:t>
      </w:r>
      <w:r w:rsidR="0073414D" w:rsidRPr="00117DFB">
        <w:rPr>
          <w:rFonts w:ascii="Palatino Linotype" w:eastAsia="Palatino Linotype" w:hAnsi="Palatino Linotype" w:cs="Palatino Linotype"/>
          <w:b/>
          <w:color w:val="000000" w:themeColor="text1"/>
        </w:rPr>
        <w:t xml:space="preserve"> de agosto</w:t>
      </w:r>
      <w:r w:rsidRPr="00117DFB">
        <w:rPr>
          <w:rFonts w:ascii="Palatino Linotype" w:eastAsia="Palatino Linotype" w:hAnsi="Palatino Linotype" w:cs="Palatino Linotype"/>
          <w:b/>
          <w:color w:val="000000" w:themeColor="text1"/>
        </w:rPr>
        <w:t xml:space="preserve"> de dos mil veinticinco</w:t>
      </w:r>
      <w:r w:rsidR="005F6594" w:rsidRPr="00117DFB">
        <w:rPr>
          <w:rFonts w:ascii="Palatino Linotype" w:eastAsia="Palatino Linotype" w:hAnsi="Palatino Linotype" w:cs="Palatino Linotype"/>
          <w:color w:val="000000" w:themeColor="text1"/>
        </w:rPr>
        <w:t xml:space="preserve">, </w:t>
      </w:r>
      <w:r w:rsidRPr="00117DFB">
        <w:rPr>
          <w:rFonts w:ascii="Palatino Linotype" w:eastAsia="Palatino Linotype" w:hAnsi="Palatino Linotype" w:cs="Palatino Linotype"/>
          <w:color w:val="000000" w:themeColor="text1"/>
        </w:rPr>
        <w:t xml:space="preserve">el Sujeto Obligado </w:t>
      </w:r>
      <w:r w:rsidR="00BA04D0" w:rsidRPr="00117DFB">
        <w:rPr>
          <w:rFonts w:ascii="Palatino Linotype" w:eastAsia="Palatino Linotype" w:hAnsi="Palatino Linotype" w:cs="Palatino Linotype"/>
          <w:color w:val="000000" w:themeColor="text1"/>
        </w:rPr>
        <w:t>emitió</w:t>
      </w:r>
      <w:r w:rsidR="005F6594" w:rsidRPr="00117DFB">
        <w:rPr>
          <w:rFonts w:ascii="Palatino Linotype" w:eastAsia="Palatino Linotype" w:hAnsi="Palatino Linotype" w:cs="Palatino Linotype"/>
          <w:color w:val="000000" w:themeColor="text1"/>
        </w:rPr>
        <w:t xml:space="preserve"> </w:t>
      </w:r>
      <w:r w:rsidR="005F6594" w:rsidRPr="00117DFB">
        <w:rPr>
          <w:rFonts w:ascii="Palatino Linotype" w:eastAsia="Palatino Linotype" w:hAnsi="Palatino Linotype" w:cs="Palatino Linotype"/>
          <w:b/>
          <w:color w:val="000000" w:themeColor="text1"/>
        </w:rPr>
        <w:t>respuesta</w:t>
      </w:r>
      <w:r w:rsidRPr="00117DFB">
        <w:rPr>
          <w:rFonts w:ascii="Palatino Linotype" w:eastAsia="Palatino Linotype" w:hAnsi="Palatino Linotype" w:cs="Palatino Linotype"/>
          <w:b/>
          <w:color w:val="000000" w:themeColor="text1"/>
        </w:rPr>
        <w:t>s</w:t>
      </w:r>
      <w:r w:rsidR="005F6594" w:rsidRPr="00117DFB">
        <w:rPr>
          <w:rFonts w:ascii="Palatino Linotype" w:eastAsia="Palatino Linotype" w:hAnsi="Palatino Linotype" w:cs="Palatino Linotype"/>
          <w:color w:val="000000" w:themeColor="text1"/>
        </w:rPr>
        <w:t xml:space="preserve"> a través de</w:t>
      </w:r>
      <w:r w:rsidRPr="00117DFB">
        <w:rPr>
          <w:rFonts w:ascii="Palatino Linotype" w:eastAsia="Palatino Linotype" w:hAnsi="Palatino Linotype" w:cs="Palatino Linotype"/>
          <w:color w:val="000000" w:themeColor="text1"/>
        </w:rPr>
        <w:t xml:space="preserve"> </w:t>
      </w:r>
      <w:r w:rsidR="005F6594" w:rsidRPr="00117DFB">
        <w:rPr>
          <w:rFonts w:ascii="Palatino Linotype" w:eastAsia="Palatino Linotype" w:hAnsi="Palatino Linotype" w:cs="Palatino Linotype"/>
          <w:color w:val="000000" w:themeColor="text1"/>
        </w:rPr>
        <w:t>l</w:t>
      </w:r>
      <w:r w:rsidRPr="00117DFB">
        <w:rPr>
          <w:rFonts w:ascii="Palatino Linotype" w:eastAsia="Palatino Linotype" w:hAnsi="Palatino Linotype" w:cs="Palatino Linotype"/>
          <w:color w:val="000000" w:themeColor="text1"/>
        </w:rPr>
        <w:t>os</w:t>
      </w:r>
      <w:r w:rsidR="005F6594" w:rsidRPr="00117DFB">
        <w:rPr>
          <w:rFonts w:ascii="Palatino Linotype" w:eastAsia="Palatino Linotype" w:hAnsi="Palatino Linotype" w:cs="Palatino Linotype"/>
          <w:color w:val="000000" w:themeColor="text1"/>
        </w:rPr>
        <w:t xml:space="preserve"> archivo</w:t>
      </w:r>
      <w:r w:rsidRPr="00117DFB">
        <w:rPr>
          <w:rFonts w:ascii="Palatino Linotype" w:eastAsia="Palatino Linotype" w:hAnsi="Palatino Linotype" w:cs="Palatino Linotype"/>
          <w:color w:val="000000" w:themeColor="text1"/>
        </w:rPr>
        <w:t>s</w:t>
      </w:r>
      <w:r w:rsidR="005F6594" w:rsidRPr="00117DFB">
        <w:rPr>
          <w:rFonts w:ascii="Palatino Linotype" w:eastAsia="Palatino Linotype" w:hAnsi="Palatino Linotype" w:cs="Palatino Linotype"/>
          <w:color w:val="000000" w:themeColor="text1"/>
        </w:rPr>
        <w:t xml:space="preserve"> digital</w:t>
      </w:r>
      <w:r w:rsidRPr="00117DFB">
        <w:rPr>
          <w:rFonts w:ascii="Palatino Linotype" w:eastAsia="Palatino Linotype" w:hAnsi="Palatino Linotype" w:cs="Palatino Linotype"/>
          <w:color w:val="000000" w:themeColor="text1"/>
        </w:rPr>
        <w:t>es</w:t>
      </w:r>
      <w:r w:rsidR="005F6594" w:rsidRPr="00117DFB">
        <w:rPr>
          <w:rFonts w:ascii="Palatino Linotype" w:eastAsia="Palatino Linotype" w:hAnsi="Palatino Linotype" w:cs="Palatino Linotype"/>
          <w:color w:val="000000" w:themeColor="text1"/>
        </w:rPr>
        <w:t xml:space="preserve"> siguiente:</w:t>
      </w:r>
    </w:p>
    <w:p w14:paraId="3F45DBF5" w14:textId="77777777" w:rsidR="00903634" w:rsidRPr="004447B5" w:rsidRDefault="00903634" w:rsidP="004447B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76141713" w14:textId="77777777" w:rsidR="00ED68C9" w:rsidRPr="004447B5" w:rsidRDefault="00ED68C9" w:rsidP="004447B5">
      <w:pPr>
        <w:pBdr>
          <w:top w:val="nil"/>
          <w:left w:val="nil"/>
          <w:bottom w:val="nil"/>
          <w:right w:val="nil"/>
          <w:between w:val="nil"/>
        </w:pBdr>
        <w:jc w:val="both"/>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 xml:space="preserve">Número de solicitud </w:t>
      </w:r>
    </w:p>
    <w:p w14:paraId="7BC62245" w14:textId="77777777" w:rsidR="00ED68C9" w:rsidRPr="004447B5" w:rsidRDefault="00ED68C9" w:rsidP="004447B5">
      <w:pPr>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00104/AMECAMEC/IP/2025</w:t>
      </w:r>
    </w:p>
    <w:p w14:paraId="7B1DA055" w14:textId="77777777" w:rsidR="00ED68C9" w:rsidRPr="004447B5" w:rsidRDefault="00ED68C9" w:rsidP="004447B5">
      <w:pPr>
        <w:rPr>
          <w:rFonts w:ascii="Palatino Linotype" w:eastAsia="Palatino Linotype" w:hAnsi="Palatino Linotype" w:cs="Palatino Linotype"/>
          <w:b/>
          <w:color w:val="000000" w:themeColor="text1"/>
        </w:rPr>
      </w:pPr>
    </w:p>
    <w:p w14:paraId="3A9CD30B" w14:textId="77777777" w:rsidR="00ED68C9" w:rsidRPr="004447B5" w:rsidRDefault="00ED68C9" w:rsidP="004447B5">
      <w:pPr>
        <w:jc w:val="right"/>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Amecameca, México a 05 de Agosto de 2025</w:t>
      </w:r>
    </w:p>
    <w:p w14:paraId="2D5911B5" w14:textId="77777777" w:rsidR="00ED68C9" w:rsidRPr="004447B5" w:rsidRDefault="00ED68C9" w:rsidP="004447B5">
      <w:pPr>
        <w:jc w:val="right"/>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Nombre del solicitante: C. Solicitante</w:t>
      </w:r>
    </w:p>
    <w:p w14:paraId="4D0915E2" w14:textId="77777777" w:rsidR="00ED68C9" w:rsidRPr="004447B5" w:rsidRDefault="00ED68C9" w:rsidP="004447B5">
      <w:pPr>
        <w:jc w:val="right"/>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Folio de la solicitud: 00104/AMECAMEC/IP/2025</w:t>
      </w:r>
    </w:p>
    <w:p w14:paraId="709963BA" w14:textId="77777777" w:rsidR="00ED68C9" w:rsidRPr="004447B5" w:rsidRDefault="00ED68C9" w:rsidP="004447B5">
      <w:pPr>
        <w:jc w:val="right"/>
        <w:rPr>
          <w:rFonts w:ascii="Palatino Linotype" w:eastAsia="Palatino Linotype" w:hAnsi="Palatino Linotype" w:cs="Palatino Linotype"/>
          <w:i/>
          <w:color w:val="000000" w:themeColor="text1"/>
        </w:rPr>
      </w:pPr>
    </w:p>
    <w:p w14:paraId="4793D499" w14:textId="77777777" w:rsidR="00ED68C9" w:rsidRPr="004447B5" w:rsidRDefault="00ED68C9"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D4FDF81" w14:textId="77777777" w:rsidR="00ED68C9" w:rsidRPr="004447B5" w:rsidRDefault="00ED68C9" w:rsidP="004447B5">
      <w:pPr>
        <w:jc w:val="both"/>
        <w:rPr>
          <w:rFonts w:ascii="Palatino Linotype" w:eastAsia="Palatino Linotype" w:hAnsi="Palatino Linotype" w:cs="Palatino Linotype"/>
          <w:i/>
          <w:color w:val="000000" w:themeColor="text1"/>
        </w:rPr>
      </w:pPr>
    </w:p>
    <w:p w14:paraId="4C3E1D3F" w14:textId="77777777" w:rsidR="00ED68C9" w:rsidRPr="004447B5" w:rsidRDefault="00ED68C9"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 xml:space="preserve">LIC. C.P. Y AP. MARIO EDMUNDO RODRÍGUEZ AGUILAR, TITULAR DE LA UNIDAD DE TRANSPARENCIA Y ACCESO A LA INFORMACIÓN PÚBLICA </w:t>
      </w:r>
      <w:r w:rsidRPr="004447B5">
        <w:rPr>
          <w:rFonts w:ascii="Palatino Linotype" w:eastAsia="Palatino Linotype" w:hAnsi="Palatino Linotype" w:cs="Palatino Linotype"/>
          <w:b/>
          <w:i/>
          <w:color w:val="000000" w:themeColor="text1"/>
        </w:rPr>
        <w:t>Después de una búsqueda exhaustiva y razonable dentro de los archivos físicos y digitales que obran en la Coordinación de Egresos no se cuenta con la información solicitada</w:t>
      </w:r>
      <w:r w:rsidRPr="004447B5">
        <w:rPr>
          <w:rFonts w:ascii="Palatino Linotype" w:eastAsia="Palatino Linotype" w:hAnsi="Palatino Linotype" w:cs="Palatino Linotype"/>
          <w:i/>
          <w:color w:val="000000" w:themeColor="text1"/>
        </w:rPr>
        <w:t xml:space="preserve">, de acuerdo a los artículos 12 y 19 de la ley de transparencia y acceso a la información pública del estado de México y municipios, y al criterio 14/17 que se enuncian a continuación: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w:t>
      </w:r>
      <w:r w:rsidRPr="004447B5">
        <w:rPr>
          <w:rFonts w:ascii="Palatino Linotype" w:eastAsia="Palatino Linotype" w:hAnsi="Palatino Linotype" w:cs="Palatino Linotype"/>
          <w:i/>
          <w:color w:val="000000" w:themeColor="text1"/>
        </w:rPr>
        <w:lastRenderedPageBreak/>
        <w:t>misma, ni el presentarla conforme al interés del solicitante; no estarán obligados a generarla, resumirla, efectuar cálculos o practicar investigaciones.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CRITERIO 14/17 INEXISTENCIA. - Implica que la información requerida no se encuentra en nuestros archivos, no obstante que contamos con facultades para poseerla.</w:t>
      </w:r>
    </w:p>
    <w:p w14:paraId="05F4DB5F" w14:textId="77777777" w:rsidR="002D0C3C" w:rsidRPr="004447B5" w:rsidRDefault="002D0C3C" w:rsidP="004447B5">
      <w:pPr>
        <w:jc w:val="both"/>
        <w:rPr>
          <w:rFonts w:ascii="Palatino Linotype" w:eastAsia="Palatino Linotype" w:hAnsi="Palatino Linotype" w:cs="Palatino Linotype"/>
          <w:i/>
          <w:color w:val="000000" w:themeColor="text1"/>
        </w:rPr>
      </w:pPr>
    </w:p>
    <w:p w14:paraId="1D908B0E" w14:textId="77777777" w:rsidR="00ED68C9" w:rsidRPr="004447B5" w:rsidRDefault="00ED68C9" w:rsidP="004447B5">
      <w:pPr>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ATENTAMENTE</w:t>
      </w:r>
    </w:p>
    <w:p w14:paraId="4D334CC3" w14:textId="77777777" w:rsidR="00ED68C9" w:rsidRPr="004447B5" w:rsidRDefault="00ED68C9" w:rsidP="004447B5">
      <w:pPr>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Lic Mario Edmundo Rodríguez Aguilar</w:t>
      </w:r>
    </w:p>
    <w:p w14:paraId="4414A2EA" w14:textId="77777777" w:rsidR="00ED68C9" w:rsidRDefault="00ED68C9" w:rsidP="004447B5">
      <w:pPr>
        <w:rPr>
          <w:rFonts w:ascii="Palatino Linotype" w:eastAsia="Palatino Linotype" w:hAnsi="Palatino Linotype" w:cs="Palatino Linotype"/>
          <w:i/>
          <w:color w:val="000000" w:themeColor="text1"/>
        </w:rPr>
      </w:pPr>
    </w:p>
    <w:p w14:paraId="6EBA1B43" w14:textId="77777777" w:rsidR="00117DFB" w:rsidRPr="004447B5" w:rsidRDefault="00117DFB" w:rsidP="004447B5">
      <w:pPr>
        <w:rPr>
          <w:rFonts w:ascii="Palatino Linotype" w:eastAsia="Palatino Linotype" w:hAnsi="Palatino Linotype" w:cs="Palatino Linotype"/>
          <w:i/>
          <w:color w:val="000000" w:themeColor="text1"/>
        </w:rPr>
      </w:pPr>
    </w:p>
    <w:p w14:paraId="66BACF2F" w14:textId="477F039B" w:rsidR="00ED68C9" w:rsidRPr="00117DFB" w:rsidRDefault="00ED68C9" w:rsidP="00117DFB">
      <w:pPr>
        <w:rPr>
          <w:rFonts w:ascii="Palatino Linotype" w:eastAsia="Palatino Linotype" w:hAnsi="Palatino Linotype" w:cs="Palatino Linotype"/>
          <w:b/>
          <w:i/>
          <w:color w:val="000000" w:themeColor="text1"/>
        </w:rPr>
      </w:pPr>
      <w:r w:rsidRPr="00117DFB">
        <w:rPr>
          <w:rFonts w:ascii="Palatino Linotype" w:eastAsia="Palatino Linotype" w:hAnsi="Palatino Linotype" w:cs="Palatino Linotype"/>
          <w:color w:val="000000" w:themeColor="text1"/>
        </w:rPr>
        <w:t xml:space="preserve">Se adjuntó el </w:t>
      </w:r>
      <w:r w:rsidR="002D0C3C" w:rsidRPr="00117DFB">
        <w:rPr>
          <w:rFonts w:ascii="Palatino Linotype" w:eastAsia="Palatino Linotype" w:hAnsi="Palatino Linotype" w:cs="Palatino Linotype"/>
          <w:color w:val="000000" w:themeColor="text1"/>
        </w:rPr>
        <w:t>archivo digital</w:t>
      </w:r>
      <w:r w:rsidRPr="00117DFB">
        <w:rPr>
          <w:rFonts w:ascii="Palatino Linotype" w:eastAsia="Palatino Linotype" w:hAnsi="Palatino Linotype" w:cs="Palatino Linotype"/>
          <w:color w:val="000000" w:themeColor="text1"/>
        </w:rPr>
        <w:t xml:space="preserve"> </w:t>
      </w:r>
      <w:r w:rsidRPr="00117DFB">
        <w:rPr>
          <w:rFonts w:ascii="Palatino Linotype" w:eastAsia="Palatino Linotype" w:hAnsi="Palatino Linotype" w:cs="Palatino Linotype"/>
          <w:b/>
          <w:i/>
          <w:color w:val="000000" w:themeColor="text1"/>
        </w:rPr>
        <w:t>respuesta 104 2025.docx</w:t>
      </w:r>
    </w:p>
    <w:p w14:paraId="27AB38A9" w14:textId="77777777" w:rsidR="00ED68C9" w:rsidRPr="004447B5" w:rsidRDefault="00ED68C9" w:rsidP="004447B5">
      <w:pPr>
        <w:rPr>
          <w:rFonts w:ascii="Palatino Linotype" w:eastAsia="Palatino Linotype" w:hAnsi="Palatino Linotype" w:cs="Palatino Linotype"/>
          <w:b/>
          <w:i/>
          <w:color w:val="000000" w:themeColor="text1"/>
        </w:rPr>
      </w:pPr>
    </w:p>
    <w:p w14:paraId="6EA96529" w14:textId="77777777" w:rsidR="00ED68C9" w:rsidRPr="004447B5" w:rsidRDefault="00ED68C9" w:rsidP="004447B5">
      <w:pPr>
        <w:jc w:val="both"/>
        <w:rPr>
          <w:rFonts w:ascii="Palatino Linotype" w:eastAsia="Palatino Linotype" w:hAnsi="Palatino Linotype" w:cs="Palatino Linotype"/>
          <w:color w:val="000000" w:themeColor="text1"/>
          <w:lang w:val="es-MX"/>
        </w:rPr>
      </w:pPr>
      <w:r w:rsidRPr="004447B5">
        <w:rPr>
          <w:rFonts w:ascii="Palatino Linotype" w:eastAsia="Palatino Linotype" w:hAnsi="Palatino Linotype" w:cs="Palatino Linotype"/>
          <w:color w:val="000000" w:themeColor="text1"/>
        </w:rPr>
        <w:t xml:space="preserve">Documento suscrito por </w:t>
      </w:r>
      <w:r w:rsidRPr="004447B5">
        <w:rPr>
          <w:rFonts w:ascii="Palatino Linotype" w:eastAsia="Palatino Linotype" w:hAnsi="Palatino Linotype" w:cs="Palatino Linotype"/>
          <w:color w:val="000000" w:themeColor="text1"/>
          <w:lang w:val="es-MX"/>
        </w:rPr>
        <w:t xml:space="preserve">UTAIP AMECAMECA en el que señala que </w:t>
      </w:r>
      <w:r w:rsidRPr="004447B5">
        <w:rPr>
          <w:rFonts w:ascii="Palatino Linotype" w:eastAsia="Palatino Linotype" w:hAnsi="Palatino Linotype" w:cs="Palatino Linotype"/>
          <w:i/>
          <w:color w:val="000000" w:themeColor="text1"/>
          <w:lang w:val="es-MX"/>
        </w:rPr>
        <w:t>después de previa búsqueda exhaustiva y razonable de la información, en cada una de la áreas administrativas que pudieran tener la información  de acuerdo a su facultades y competencia</w:t>
      </w:r>
      <w:r w:rsidRPr="004447B5">
        <w:rPr>
          <w:rFonts w:ascii="Palatino Linotype" w:eastAsia="Palatino Linotype" w:hAnsi="Palatino Linotype" w:cs="Palatino Linotype"/>
          <w:color w:val="000000" w:themeColor="text1"/>
          <w:lang w:val="es-MX"/>
        </w:rPr>
        <w:t>, transcribiendo el artículo 12 de la Ley en la materia local.</w:t>
      </w:r>
    </w:p>
    <w:p w14:paraId="739AD7D1" w14:textId="77777777" w:rsidR="00ED68C9" w:rsidRPr="004447B5" w:rsidRDefault="00ED68C9" w:rsidP="004447B5">
      <w:pPr>
        <w:rPr>
          <w:rFonts w:ascii="Palatino Linotype" w:eastAsia="Palatino Linotype" w:hAnsi="Palatino Linotype" w:cs="Palatino Linotype"/>
          <w:b/>
          <w:i/>
          <w:color w:val="000000" w:themeColor="text1"/>
        </w:rPr>
      </w:pPr>
    </w:p>
    <w:p w14:paraId="16566BEF" w14:textId="77777777" w:rsidR="00ED68C9" w:rsidRPr="004447B5" w:rsidRDefault="00ED68C9" w:rsidP="004447B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0C775ECF" w14:textId="77777777" w:rsidR="00ED68C9" w:rsidRPr="004447B5" w:rsidRDefault="00ED68C9" w:rsidP="004447B5">
      <w:pPr>
        <w:pBdr>
          <w:top w:val="nil"/>
          <w:left w:val="nil"/>
          <w:bottom w:val="nil"/>
          <w:right w:val="nil"/>
          <w:between w:val="nil"/>
        </w:pBdr>
        <w:jc w:val="both"/>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 xml:space="preserve">Número de solicitud </w:t>
      </w:r>
    </w:p>
    <w:p w14:paraId="5A7CDA67" w14:textId="77777777" w:rsidR="00ED68C9" w:rsidRPr="004447B5" w:rsidRDefault="00ED68C9" w:rsidP="004447B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00099/AMECAMEC/IP/2025</w:t>
      </w:r>
    </w:p>
    <w:p w14:paraId="02D38BE5" w14:textId="77777777" w:rsidR="002D0C3C" w:rsidRPr="004447B5" w:rsidRDefault="002D0C3C" w:rsidP="004447B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08AA87F1" w14:textId="77777777" w:rsidR="002D0C3C" w:rsidRPr="004447B5" w:rsidRDefault="002D0C3C" w:rsidP="004447B5">
      <w:pPr>
        <w:jc w:val="right"/>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Amecameca, México a 12 de Agosto de 2025</w:t>
      </w:r>
    </w:p>
    <w:p w14:paraId="112DE16D" w14:textId="77777777" w:rsidR="002D0C3C" w:rsidRPr="004447B5" w:rsidRDefault="002D0C3C" w:rsidP="004447B5">
      <w:pPr>
        <w:jc w:val="right"/>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Nombre del solicitante: C. Solicitante</w:t>
      </w:r>
    </w:p>
    <w:p w14:paraId="282DD7E6" w14:textId="77777777" w:rsidR="002D0C3C" w:rsidRPr="004447B5" w:rsidRDefault="002D0C3C" w:rsidP="004447B5">
      <w:pPr>
        <w:jc w:val="right"/>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Folio de la solicitud: 00099/AMECAMEC/IP/2025</w:t>
      </w:r>
    </w:p>
    <w:p w14:paraId="01C05DD3" w14:textId="77777777" w:rsidR="002D0C3C" w:rsidRPr="004447B5" w:rsidRDefault="002D0C3C" w:rsidP="004447B5">
      <w:pPr>
        <w:jc w:val="both"/>
        <w:rPr>
          <w:rFonts w:ascii="Palatino Linotype" w:eastAsia="Palatino Linotype" w:hAnsi="Palatino Linotype" w:cs="Palatino Linotype"/>
          <w:i/>
          <w:color w:val="000000" w:themeColor="text1"/>
        </w:rPr>
      </w:pPr>
    </w:p>
    <w:p w14:paraId="4BDC1984" w14:textId="77777777" w:rsidR="002D0C3C" w:rsidRPr="004447B5" w:rsidRDefault="002D0C3C"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CBC571" w14:textId="77777777" w:rsidR="002D0C3C" w:rsidRPr="004447B5" w:rsidRDefault="002D0C3C" w:rsidP="004447B5">
      <w:pPr>
        <w:jc w:val="both"/>
        <w:rPr>
          <w:rFonts w:ascii="Palatino Linotype" w:eastAsia="Palatino Linotype" w:hAnsi="Palatino Linotype" w:cs="Palatino Linotype"/>
          <w:i/>
          <w:color w:val="000000" w:themeColor="text1"/>
        </w:rPr>
      </w:pPr>
    </w:p>
    <w:p w14:paraId="0562691B" w14:textId="77777777" w:rsidR="002D0C3C" w:rsidRPr="004447B5" w:rsidRDefault="002D0C3C"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lastRenderedPageBreak/>
        <w:t xml:space="preserve">LIC. C.P. Y AP. MARIO EDMUNDO RODRÍGUEZ AGUILAR, TITULAR DE LA UNIDAD DE TRANSPARENCIA Y ACCESO A LA INFORMACIÓN PÚBLICA En atención a la solicitud no. 00099/AMECAMEC/IP/2025, que a la letra dice: “solicito copia simple digitalizada a través del sistema electrónico saimex de los comprobantes de pago mediante cheque o transferencia electronica interbancaria con recursos publicos de la partida presupuestal 3251 realizados del 1 de enero de 2024 al 30 de junio de 2025. ……” </w:t>
      </w:r>
      <w:r w:rsidRPr="004447B5">
        <w:rPr>
          <w:rFonts w:ascii="Palatino Linotype" w:eastAsia="Palatino Linotype" w:hAnsi="Palatino Linotype" w:cs="Palatino Linotype"/>
          <w:b/>
          <w:i/>
          <w:color w:val="000000" w:themeColor="text1"/>
        </w:rPr>
        <w:t>Después de una búsqueda exhaustiva y razonable dentro de los archivos físicos y digitales que obran en la Coordinación de Egresos no se cuenta con la información solicitada</w:t>
      </w:r>
      <w:r w:rsidRPr="004447B5">
        <w:rPr>
          <w:rFonts w:ascii="Palatino Linotype" w:eastAsia="Palatino Linotype" w:hAnsi="Palatino Linotype" w:cs="Palatino Linotype"/>
          <w:i/>
          <w:color w:val="000000" w:themeColor="text1"/>
        </w:rPr>
        <w:t xml:space="preserve">, de acuerdo a los artículos 12 y 19 de la ley de transparencia y acceso a la información pública del estado de México y municipios, y al criterio 14/17 que se enuncian a continuación: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CRITERIO 14/17 INEXISTENCIA. - Implica que la información requerida no se encuentra en nuestros archivos, no obstante que contamos con facultades para poseerla. Por lo anterior, </w:t>
      </w:r>
      <w:r w:rsidRPr="004447B5">
        <w:rPr>
          <w:rFonts w:ascii="Palatino Linotype" w:eastAsia="Palatino Linotype" w:hAnsi="Palatino Linotype" w:cs="Palatino Linotype"/>
          <w:b/>
          <w:i/>
          <w:color w:val="000000" w:themeColor="text1"/>
        </w:rPr>
        <w:t>en la Coordinación de egresos no obra ningún documento referente a la información que solicita.</w:t>
      </w:r>
      <w:r w:rsidRPr="004447B5">
        <w:rPr>
          <w:rFonts w:ascii="Palatino Linotype" w:eastAsia="Palatino Linotype" w:hAnsi="Palatino Linotype" w:cs="Palatino Linotype"/>
          <w:i/>
          <w:color w:val="000000" w:themeColor="text1"/>
        </w:rPr>
        <w:t xml:space="preserve"> ATENTAMENTE VANIA BLANCO MENDOZA COORDINACION DE EGRESOS En atención a su solicitud referente a los comprobantes de pago mediante cheque o transferencia electrónica interbancaria con recursos públicos de la partida presupuestal 3251, correspondientes del 1 de enero de 2024 al 30 de junio de 2025, túrnese al área de Egresos, por ser la instancia competente en la gestión de transferencias y pagos</w:t>
      </w:r>
    </w:p>
    <w:p w14:paraId="2B66D740" w14:textId="77777777" w:rsidR="002D0C3C" w:rsidRPr="004447B5" w:rsidRDefault="002D0C3C" w:rsidP="004447B5">
      <w:pPr>
        <w:jc w:val="both"/>
        <w:rPr>
          <w:rFonts w:ascii="Palatino Linotype" w:eastAsia="Palatino Linotype" w:hAnsi="Palatino Linotype" w:cs="Palatino Linotype"/>
          <w:i/>
          <w:color w:val="000000" w:themeColor="text1"/>
        </w:rPr>
      </w:pPr>
    </w:p>
    <w:p w14:paraId="235C6CB2" w14:textId="77777777" w:rsidR="002D0C3C" w:rsidRPr="004447B5" w:rsidRDefault="002D0C3C"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ATENTAMENTE}</w:t>
      </w:r>
    </w:p>
    <w:p w14:paraId="2BC2B637" w14:textId="77777777" w:rsidR="002D0C3C" w:rsidRPr="004447B5" w:rsidRDefault="002D0C3C"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Lic Mario Edmundo Rodríguez Aguilar</w:t>
      </w:r>
    </w:p>
    <w:p w14:paraId="67D535BE" w14:textId="77777777" w:rsidR="002D0C3C" w:rsidRPr="004447B5" w:rsidRDefault="002D0C3C" w:rsidP="004447B5">
      <w:pPr>
        <w:jc w:val="both"/>
        <w:rPr>
          <w:rFonts w:ascii="Palatino Linotype" w:eastAsia="Palatino Linotype" w:hAnsi="Palatino Linotype" w:cs="Palatino Linotype"/>
          <w:i/>
          <w:color w:val="000000" w:themeColor="text1"/>
        </w:rPr>
      </w:pPr>
    </w:p>
    <w:p w14:paraId="797BAB16" w14:textId="3E4D8E43" w:rsidR="002D0C3C" w:rsidRPr="004447B5" w:rsidRDefault="002D0C3C" w:rsidP="00117DFB">
      <w:pPr>
        <w:pStyle w:val="Prrafodelista"/>
        <w:numPr>
          <w:ilvl w:val="0"/>
          <w:numId w:val="27"/>
        </w:numPr>
        <w:rPr>
          <w:rFonts w:ascii="Palatino Linotype" w:eastAsia="Palatino Linotype" w:hAnsi="Palatino Linotype" w:cs="Palatino Linotype"/>
          <w:b/>
          <w:i/>
          <w:color w:val="000000" w:themeColor="text1"/>
        </w:rPr>
      </w:pPr>
      <w:r w:rsidRPr="004447B5">
        <w:rPr>
          <w:rFonts w:ascii="Palatino Linotype" w:eastAsia="Palatino Linotype" w:hAnsi="Palatino Linotype" w:cs="Palatino Linotype"/>
          <w:color w:val="000000" w:themeColor="text1"/>
        </w:rPr>
        <w:t xml:space="preserve">Se adjuntó el archivo digital </w:t>
      </w:r>
      <w:r w:rsidRPr="004447B5">
        <w:rPr>
          <w:rFonts w:ascii="Palatino Linotype" w:eastAsia="Palatino Linotype" w:hAnsi="Palatino Linotype" w:cs="Palatino Linotype"/>
          <w:b/>
          <w:i/>
          <w:color w:val="000000" w:themeColor="text1"/>
        </w:rPr>
        <w:t>respuesta 202599.docx</w:t>
      </w:r>
    </w:p>
    <w:p w14:paraId="185F6EDE" w14:textId="77777777" w:rsidR="002D0C3C" w:rsidRPr="004447B5" w:rsidRDefault="002D0C3C" w:rsidP="004447B5">
      <w:pPr>
        <w:rPr>
          <w:rFonts w:ascii="Palatino Linotype" w:eastAsia="Palatino Linotype" w:hAnsi="Palatino Linotype" w:cs="Palatino Linotype"/>
          <w:b/>
          <w:i/>
          <w:color w:val="000000" w:themeColor="text1"/>
        </w:rPr>
      </w:pPr>
    </w:p>
    <w:p w14:paraId="202D0880" w14:textId="77777777" w:rsidR="002D0C3C" w:rsidRPr="004447B5" w:rsidRDefault="002D0C3C" w:rsidP="004447B5">
      <w:pPr>
        <w:jc w:val="both"/>
        <w:rPr>
          <w:rFonts w:ascii="Palatino Linotype" w:eastAsia="Palatino Linotype" w:hAnsi="Palatino Linotype" w:cs="Palatino Linotype"/>
          <w:color w:val="000000" w:themeColor="text1"/>
          <w:lang w:val="es-MX"/>
        </w:rPr>
      </w:pPr>
      <w:r w:rsidRPr="004447B5">
        <w:rPr>
          <w:rFonts w:ascii="Palatino Linotype" w:eastAsia="Palatino Linotype" w:hAnsi="Palatino Linotype" w:cs="Palatino Linotype"/>
          <w:color w:val="000000" w:themeColor="text1"/>
        </w:rPr>
        <w:lastRenderedPageBreak/>
        <w:t xml:space="preserve">Documento suscrito por </w:t>
      </w:r>
      <w:r w:rsidRPr="004447B5">
        <w:rPr>
          <w:rFonts w:ascii="Palatino Linotype" w:eastAsia="Palatino Linotype" w:hAnsi="Palatino Linotype" w:cs="Palatino Linotype"/>
          <w:color w:val="000000" w:themeColor="text1"/>
          <w:lang w:val="es-MX"/>
        </w:rPr>
        <w:t xml:space="preserve">UTAIP AMECAMECA en el que señala que </w:t>
      </w:r>
      <w:r w:rsidRPr="004447B5">
        <w:rPr>
          <w:rFonts w:ascii="Palatino Linotype" w:eastAsia="Palatino Linotype" w:hAnsi="Palatino Linotype" w:cs="Palatino Linotype"/>
          <w:i/>
          <w:color w:val="000000" w:themeColor="text1"/>
          <w:lang w:val="es-MX"/>
        </w:rPr>
        <w:t>después de previa búsqueda exhaustiva y razonable de la información, en cada una de la áreas administrativas que pudieran tener la información  de acuerdo a su facultades y competencia</w:t>
      </w:r>
      <w:r w:rsidRPr="004447B5">
        <w:rPr>
          <w:rFonts w:ascii="Palatino Linotype" w:eastAsia="Palatino Linotype" w:hAnsi="Palatino Linotype" w:cs="Palatino Linotype"/>
          <w:color w:val="000000" w:themeColor="text1"/>
          <w:lang w:val="es-MX"/>
        </w:rPr>
        <w:t>, transcribiendo el artículo 12 de la Ley en la materia local.</w:t>
      </w:r>
    </w:p>
    <w:p w14:paraId="7AABE5C5" w14:textId="77777777" w:rsidR="002D0C3C" w:rsidRPr="004447B5" w:rsidRDefault="002D0C3C" w:rsidP="004447B5">
      <w:pPr>
        <w:jc w:val="both"/>
        <w:rPr>
          <w:rFonts w:ascii="Palatino Linotype" w:eastAsia="Palatino Linotype" w:hAnsi="Palatino Linotype" w:cs="Palatino Linotype"/>
          <w:i/>
          <w:color w:val="000000" w:themeColor="text1"/>
        </w:rPr>
      </w:pPr>
    </w:p>
    <w:p w14:paraId="2F9ABD83" w14:textId="77777777" w:rsidR="00ED68C9" w:rsidRPr="004447B5" w:rsidRDefault="00ED68C9" w:rsidP="004447B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5E6529AC" w14:textId="77777777" w:rsidR="00ED68C9" w:rsidRPr="004447B5" w:rsidRDefault="00ED68C9" w:rsidP="004447B5">
      <w:pPr>
        <w:pBdr>
          <w:top w:val="nil"/>
          <w:left w:val="nil"/>
          <w:bottom w:val="nil"/>
          <w:right w:val="nil"/>
          <w:between w:val="nil"/>
        </w:pBdr>
        <w:jc w:val="both"/>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 xml:space="preserve">Número de solicitud </w:t>
      </w:r>
    </w:p>
    <w:p w14:paraId="69FC9894" w14:textId="77777777" w:rsidR="00ED68C9" w:rsidRPr="004447B5" w:rsidRDefault="00ED68C9" w:rsidP="004447B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00098/AMECAMEC/IP/2025</w:t>
      </w:r>
    </w:p>
    <w:p w14:paraId="1A765197" w14:textId="77777777" w:rsidR="008B3AC5" w:rsidRPr="004447B5" w:rsidRDefault="008B3AC5" w:rsidP="004447B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4824CFF1" w14:textId="77777777" w:rsidR="008B3AC5" w:rsidRPr="004447B5" w:rsidRDefault="008B3AC5" w:rsidP="004447B5">
      <w:pPr>
        <w:jc w:val="right"/>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Amecameca, México a 12 de Agosto de 2025</w:t>
      </w:r>
    </w:p>
    <w:p w14:paraId="474A3255" w14:textId="77777777" w:rsidR="008B3AC5" w:rsidRPr="004447B5" w:rsidRDefault="008B3AC5" w:rsidP="004447B5">
      <w:pPr>
        <w:jc w:val="right"/>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Nombre del solicitante: C. Solicitante</w:t>
      </w:r>
    </w:p>
    <w:p w14:paraId="0479C24C" w14:textId="77777777" w:rsidR="008B3AC5" w:rsidRPr="004447B5" w:rsidRDefault="008B3AC5" w:rsidP="004447B5">
      <w:pPr>
        <w:jc w:val="right"/>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Folio de la solicitud: 00098/AMECAMEC/IP/2025</w:t>
      </w:r>
    </w:p>
    <w:p w14:paraId="4E1F81CD" w14:textId="77777777" w:rsidR="008B3AC5" w:rsidRPr="004447B5" w:rsidRDefault="008B3AC5" w:rsidP="004447B5">
      <w:pPr>
        <w:jc w:val="both"/>
        <w:rPr>
          <w:rFonts w:ascii="Palatino Linotype" w:eastAsia="Palatino Linotype" w:hAnsi="Palatino Linotype" w:cs="Palatino Linotype"/>
          <w:i/>
          <w:color w:val="000000" w:themeColor="text1"/>
        </w:rPr>
      </w:pPr>
    </w:p>
    <w:p w14:paraId="29C3650C" w14:textId="77777777" w:rsidR="008B3AC5" w:rsidRPr="004447B5" w:rsidRDefault="008B3AC5"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8085374" w14:textId="77777777" w:rsidR="008B3AC5" w:rsidRPr="004447B5" w:rsidRDefault="008B3AC5" w:rsidP="004447B5">
      <w:pPr>
        <w:jc w:val="both"/>
        <w:rPr>
          <w:rFonts w:ascii="Palatino Linotype" w:eastAsia="Palatino Linotype" w:hAnsi="Palatino Linotype" w:cs="Palatino Linotype"/>
          <w:i/>
          <w:color w:val="000000" w:themeColor="text1"/>
        </w:rPr>
      </w:pPr>
    </w:p>
    <w:p w14:paraId="027657AB" w14:textId="77777777" w:rsidR="008B3AC5" w:rsidRPr="004447B5" w:rsidRDefault="008B3AC5"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 xml:space="preserve">LIC. C.P. Y AP. MARIO EDMUNDO RODRÍGUEZ AGUILAR, TITULAR DE LA UNIDAD DE TRANSPARENCIA Y ACCESO A LA INFORMACIÓN PÚBLICA En atención a la solicitud no. 00098/AMECAMEC/IP/2025, que a la letra dice: “solicito copia simple digitalizada a traves del sistema electrónico saimex de los comprobantes de pago realizados por la tesoreria municipal mediante cheque o transferencia electrónica interbancaria del 1 al 30 de junio de 2025……” </w:t>
      </w:r>
      <w:r w:rsidRPr="004447B5">
        <w:rPr>
          <w:rFonts w:ascii="Palatino Linotype" w:eastAsia="Palatino Linotype" w:hAnsi="Palatino Linotype" w:cs="Palatino Linotype"/>
          <w:b/>
          <w:i/>
          <w:color w:val="000000" w:themeColor="text1"/>
        </w:rPr>
        <w:t>Después de una búsqueda exhaustiva y razonable dentro de los archivos físicos y digitales que obran en la Coordinación de Egresos, si se cuenta con información por ese concepto</w:t>
      </w:r>
      <w:r w:rsidRPr="004447B5">
        <w:rPr>
          <w:rFonts w:ascii="Palatino Linotype" w:eastAsia="Palatino Linotype" w:hAnsi="Palatino Linotype" w:cs="Palatino Linotype"/>
          <w:i/>
          <w:color w:val="000000" w:themeColor="text1"/>
        </w:rPr>
        <w:t xml:space="preserve">, de acuerdo al artículo 12 de la ley de transparencia y acceso a la información pública del estado de México y municipios, mismo que se enuncia a continuación: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w:t>
      </w:r>
      <w:r w:rsidRPr="004447B5">
        <w:rPr>
          <w:rFonts w:ascii="Palatino Linotype" w:eastAsia="Palatino Linotype" w:hAnsi="Palatino Linotype" w:cs="Palatino Linotype"/>
          <w:b/>
          <w:i/>
          <w:color w:val="000000" w:themeColor="text1"/>
        </w:rPr>
        <w:t>se adjunta al presente los comprobantes solicitados, aclarando que son los existentes en la Coordinación de Egresos</w:t>
      </w:r>
      <w:r w:rsidRPr="004447B5">
        <w:rPr>
          <w:rFonts w:ascii="Palatino Linotype" w:eastAsia="Palatino Linotype" w:hAnsi="Palatino Linotype" w:cs="Palatino Linotype"/>
          <w:i/>
          <w:color w:val="000000" w:themeColor="text1"/>
        </w:rPr>
        <w:t xml:space="preserve"> ATENTAMENTE VANIA BLANCO MENDOZA COORDINACION DE EGRESOS</w:t>
      </w:r>
    </w:p>
    <w:p w14:paraId="110DFC63" w14:textId="77777777" w:rsidR="008B3AC5" w:rsidRPr="004447B5" w:rsidRDefault="008B3AC5"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ATENTAMENTE</w:t>
      </w:r>
    </w:p>
    <w:p w14:paraId="60981D75" w14:textId="77777777" w:rsidR="008B3AC5" w:rsidRPr="004447B5" w:rsidRDefault="008B3AC5"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lastRenderedPageBreak/>
        <w:t>Lic Mario Edmundo Rodríguez Aguilar</w:t>
      </w:r>
    </w:p>
    <w:p w14:paraId="46AF0AE3" w14:textId="77777777" w:rsidR="008B3AC5" w:rsidRPr="004447B5" w:rsidRDefault="008B3AC5" w:rsidP="004447B5">
      <w:pPr>
        <w:jc w:val="both"/>
        <w:rPr>
          <w:rFonts w:ascii="Palatino Linotype" w:eastAsia="Palatino Linotype" w:hAnsi="Palatino Linotype" w:cs="Palatino Linotype"/>
          <w:i/>
          <w:color w:val="000000" w:themeColor="text1"/>
        </w:rPr>
      </w:pPr>
    </w:p>
    <w:p w14:paraId="44418A32" w14:textId="7CF27EC7" w:rsidR="008B3AC5" w:rsidRPr="004447B5" w:rsidRDefault="008B3AC5" w:rsidP="00117DFB">
      <w:pPr>
        <w:pStyle w:val="Prrafodelista"/>
        <w:numPr>
          <w:ilvl w:val="0"/>
          <w:numId w:val="27"/>
        </w:numPr>
        <w:rPr>
          <w:rFonts w:ascii="Palatino Linotype" w:eastAsia="Palatino Linotype" w:hAnsi="Palatino Linotype" w:cs="Palatino Linotype"/>
          <w:i/>
          <w:color w:val="000000" w:themeColor="text1"/>
          <w:lang w:val="es-MX"/>
        </w:rPr>
      </w:pPr>
      <w:r w:rsidRPr="004447B5">
        <w:rPr>
          <w:rFonts w:ascii="Palatino Linotype" w:eastAsia="Palatino Linotype" w:hAnsi="Palatino Linotype" w:cs="Palatino Linotype"/>
          <w:color w:val="000000" w:themeColor="text1"/>
        </w:rPr>
        <w:t>Se adjuntó los archivos digitales siguientes:</w:t>
      </w:r>
    </w:p>
    <w:p w14:paraId="215F70F0" w14:textId="77777777" w:rsidR="008B3AC5" w:rsidRPr="004447B5" w:rsidRDefault="008B3AC5" w:rsidP="004447B5">
      <w:pPr>
        <w:rPr>
          <w:rFonts w:ascii="Palatino Linotype" w:eastAsia="Palatino Linotype" w:hAnsi="Palatino Linotype" w:cs="Palatino Linotype"/>
          <w:i/>
          <w:color w:val="000000" w:themeColor="text1"/>
          <w:lang w:val="es-MX"/>
        </w:rPr>
      </w:pPr>
    </w:p>
    <w:p w14:paraId="657C79AE" w14:textId="77777777" w:rsidR="008B3AC5" w:rsidRPr="004447B5" w:rsidRDefault="008B3AC5" w:rsidP="004447B5">
      <w:pPr>
        <w:jc w:val="both"/>
        <w:rPr>
          <w:rFonts w:ascii="Palatino Linotype" w:eastAsia="Palatino Linotype" w:hAnsi="Palatino Linotype" w:cs="Palatino Linotype"/>
          <w:b/>
          <w:i/>
          <w:color w:val="000000" w:themeColor="text1"/>
        </w:rPr>
      </w:pPr>
      <w:r w:rsidRPr="004447B5">
        <w:rPr>
          <w:rFonts w:ascii="Palatino Linotype" w:eastAsia="Palatino Linotype" w:hAnsi="Palatino Linotype" w:cs="Palatino Linotype"/>
          <w:b/>
          <w:i/>
          <w:color w:val="000000" w:themeColor="text1"/>
        </w:rPr>
        <w:t>pagos.pdf</w:t>
      </w:r>
    </w:p>
    <w:p w14:paraId="735507E3" w14:textId="77777777" w:rsidR="008B3AC5" w:rsidRPr="004447B5" w:rsidRDefault="008B3AC5" w:rsidP="004447B5">
      <w:pPr>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Documento que contiene comprobantes de movimiento de pago por transferencia bancaria y copia de un cheque, de junio de 2025</w:t>
      </w:r>
      <w:r w:rsidR="003C7BF4" w:rsidRPr="004447B5">
        <w:rPr>
          <w:rFonts w:ascii="Palatino Linotype" w:eastAsia="Palatino Linotype" w:hAnsi="Palatino Linotype" w:cs="Palatino Linotype"/>
          <w:color w:val="000000" w:themeColor="text1"/>
        </w:rPr>
        <w:t>, en versión pública.</w:t>
      </w:r>
    </w:p>
    <w:p w14:paraId="201C7D16" w14:textId="77777777" w:rsidR="008B3AC5" w:rsidRPr="004447B5" w:rsidRDefault="008B3AC5" w:rsidP="004447B5">
      <w:pPr>
        <w:jc w:val="both"/>
        <w:rPr>
          <w:rFonts w:ascii="Palatino Linotype" w:eastAsia="Palatino Linotype" w:hAnsi="Palatino Linotype" w:cs="Palatino Linotype"/>
          <w:b/>
          <w:i/>
          <w:color w:val="000000" w:themeColor="text1"/>
        </w:rPr>
      </w:pPr>
    </w:p>
    <w:p w14:paraId="7FF784F0" w14:textId="77777777" w:rsidR="008B3AC5" w:rsidRPr="004447B5" w:rsidRDefault="008B3AC5" w:rsidP="004447B5">
      <w:pPr>
        <w:jc w:val="both"/>
        <w:rPr>
          <w:rFonts w:ascii="Palatino Linotype" w:eastAsia="Palatino Linotype" w:hAnsi="Palatino Linotype" w:cs="Palatino Linotype"/>
          <w:b/>
          <w:i/>
          <w:color w:val="000000" w:themeColor="text1"/>
        </w:rPr>
      </w:pPr>
      <w:r w:rsidRPr="004447B5">
        <w:rPr>
          <w:rFonts w:ascii="Palatino Linotype" w:eastAsia="Palatino Linotype" w:hAnsi="Palatino Linotype" w:cs="Palatino Linotype"/>
          <w:b/>
          <w:i/>
          <w:color w:val="000000" w:themeColor="text1"/>
        </w:rPr>
        <w:t>respuesta 202598.docx</w:t>
      </w:r>
    </w:p>
    <w:p w14:paraId="55B3E41F" w14:textId="77777777" w:rsidR="00D46A65" w:rsidRPr="004447B5" w:rsidRDefault="00D46A65" w:rsidP="004447B5">
      <w:pPr>
        <w:jc w:val="both"/>
        <w:rPr>
          <w:rFonts w:ascii="Palatino Linotype" w:eastAsia="Palatino Linotype" w:hAnsi="Palatino Linotype" w:cs="Palatino Linotype"/>
          <w:color w:val="000000" w:themeColor="text1"/>
          <w:lang w:val="es-MX"/>
        </w:rPr>
      </w:pPr>
      <w:r w:rsidRPr="004447B5">
        <w:rPr>
          <w:rFonts w:ascii="Palatino Linotype" w:eastAsia="Palatino Linotype" w:hAnsi="Palatino Linotype" w:cs="Palatino Linotype"/>
          <w:color w:val="000000" w:themeColor="text1"/>
        </w:rPr>
        <w:t xml:space="preserve">Documento suscrito por </w:t>
      </w:r>
      <w:r w:rsidRPr="004447B5">
        <w:rPr>
          <w:rFonts w:ascii="Palatino Linotype" w:eastAsia="Palatino Linotype" w:hAnsi="Palatino Linotype" w:cs="Palatino Linotype"/>
          <w:color w:val="000000" w:themeColor="text1"/>
          <w:lang w:val="es-MX"/>
        </w:rPr>
        <w:t>UTAIP AMECAMECA en el que señala anexar la información del área.</w:t>
      </w:r>
    </w:p>
    <w:p w14:paraId="714359B1" w14:textId="77777777" w:rsidR="00B53C4D" w:rsidRPr="004447B5" w:rsidRDefault="00B53C4D" w:rsidP="004447B5">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14:paraId="3FD4D2BD" w14:textId="77777777" w:rsidR="00FC2A51" w:rsidRPr="004447B5" w:rsidRDefault="00FC2A51" w:rsidP="004447B5">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14:paraId="62A564D0" w14:textId="77777777" w:rsidR="0072148B" w:rsidRPr="004447B5" w:rsidRDefault="00A077F4" w:rsidP="00117DFB">
      <w:pPr>
        <w:numPr>
          <w:ilvl w:val="0"/>
          <w:numId w:val="2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El</w:t>
      </w:r>
      <w:r w:rsidRPr="004447B5">
        <w:rPr>
          <w:rFonts w:ascii="Palatino Linotype" w:eastAsia="Palatino Linotype" w:hAnsi="Palatino Linotype" w:cs="Palatino Linotype"/>
          <w:b/>
          <w:color w:val="000000" w:themeColor="text1"/>
        </w:rPr>
        <w:t xml:space="preserve"> </w:t>
      </w:r>
      <w:r w:rsidR="00BA04D0" w:rsidRPr="004447B5">
        <w:rPr>
          <w:rFonts w:ascii="Palatino Linotype" w:eastAsia="Palatino Linotype" w:hAnsi="Palatino Linotype" w:cs="Palatino Linotype"/>
          <w:b/>
          <w:color w:val="000000" w:themeColor="text1"/>
        </w:rPr>
        <w:t>doce y trece</w:t>
      </w:r>
      <w:r w:rsidR="003710E0" w:rsidRPr="004447B5">
        <w:rPr>
          <w:rFonts w:ascii="Palatino Linotype" w:eastAsia="Palatino Linotype" w:hAnsi="Palatino Linotype" w:cs="Palatino Linotype"/>
          <w:b/>
          <w:color w:val="000000" w:themeColor="text1"/>
        </w:rPr>
        <w:t xml:space="preserve"> de agosto</w:t>
      </w:r>
      <w:r w:rsidR="002D5602" w:rsidRPr="004447B5">
        <w:rPr>
          <w:rFonts w:ascii="Palatino Linotype" w:eastAsia="Palatino Linotype" w:hAnsi="Palatino Linotype" w:cs="Palatino Linotype"/>
          <w:b/>
          <w:color w:val="000000" w:themeColor="text1"/>
        </w:rPr>
        <w:t xml:space="preserve"> </w:t>
      </w:r>
      <w:r w:rsidRPr="004447B5">
        <w:rPr>
          <w:rFonts w:ascii="Palatino Linotype" w:eastAsia="Palatino Linotype" w:hAnsi="Palatino Linotype" w:cs="Palatino Linotype"/>
          <w:b/>
          <w:color w:val="000000" w:themeColor="text1"/>
        </w:rPr>
        <w:t>de dos mil veinticinco</w:t>
      </w:r>
      <w:r w:rsidRPr="004447B5">
        <w:rPr>
          <w:rFonts w:ascii="Palatino Linotype" w:eastAsia="Palatino Linotype" w:hAnsi="Palatino Linotype" w:cs="Palatino Linotype"/>
          <w:color w:val="000000" w:themeColor="text1"/>
        </w:rPr>
        <w:t xml:space="preserve">, el particular interpuso los </w:t>
      </w:r>
      <w:r w:rsidR="00470606" w:rsidRPr="004447B5">
        <w:rPr>
          <w:rFonts w:ascii="Palatino Linotype" w:eastAsia="Palatino Linotype" w:hAnsi="Palatino Linotype" w:cs="Palatino Linotype"/>
          <w:color w:val="000000" w:themeColor="text1"/>
        </w:rPr>
        <w:t xml:space="preserve">Recursos </w:t>
      </w:r>
      <w:r w:rsidRPr="004447B5">
        <w:rPr>
          <w:rFonts w:ascii="Palatino Linotype" w:eastAsia="Palatino Linotype" w:hAnsi="Palatino Linotype" w:cs="Palatino Linotype"/>
          <w:color w:val="000000" w:themeColor="text1"/>
        </w:rPr>
        <w:t xml:space="preserve">de </w:t>
      </w:r>
      <w:r w:rsidR="00470606" w:rsidRPr="004447B5">
        <w:rPr>
          <w:rFonts w:ascii="Palatino Linotype" w:eastAsia="Palatino Linotype" w:hAnsi="Palatino Linotype" w:cs="Palatino Linotype"/>
          <w:color w:val="000000" w:themeColor="text1"/>
        </w:rPr>
        <w:t xml:space="preserve">Revisión </w:t>
      </w:r>
      <w:r w:rsidRPr="004447B5">
        <w:rPr>
          <w:rFonts w:ascii="Palatino Linotype" w:eastAsia="Palatino Linotype" w:hAnsi="Palatino Linotype" w:cs="Palatino Linotype"/>
          <w:color w:val="000000" w:themeColor="text1"/>
        </w:rPr>
        <w:t xml:space="preserve">a los </w:t>
      </w:r>
      <w:r w:rsidR="00BF00C4" w:rsidRPr="004447B5">
        <w:rPr>
          <w:rFonts w:ascii="Palatino Linotype" w:eastAsia="Palatino Linotype" w:hAnsi="Palatino Linotype" w:cs="Palatino Linotype"/>
          <w:color w:val="000000" w:themeColor="text1"/>
        </w:rPr>
        <w:t xml:space="preserve">que se les asignaron los folios </w:t>
      </w:r>
      <w:r w:rsidR="00ED68C9" w:rsidRPr="004447B5">
        <w:rPr>
          <w:rFonts w:ascii="Palatino Linotype" w:eastAsia="Palatino Linotype" w:hAnsi="Palatino Linotype" w:cs="Palatino Linotype"/>
          <w:b/>
          <w:color w:val="000000" w:themeColor="text1"/>
        </w:rPr>
        <w:t>09488/INFOEM/IP/RR/2025, 09490/INFOEM/IP/RR/2025 y 09491/INFOEM/IP/RR/2025</w:t>
      </w:r>
      <w:r w:rsidR="00A362BA" w:rsidRPr="004447B5">
        <w:rPr>
          <w:rFonts w:ascii="Palatino Linotype" w:eastAsia="Palatino Linotype" w:hAnsi="Palatino Linotype" w:cs="Palatino Linotype"/>
          <w:b/>
          <w:color w:val="000000" w:themeColor="text1"/>
        </w:rPr>
        <w:t>,</w:t>
      </w:r>
      <w:r w:rsidRPr="004447B5">
        <w:rPr>
          <w:rFonts w:ascii="Palatino Linotype" w:eastAsia="Palatino Linotype" w:hAnsi="Palatino Linotype" w:cs="Palatino Linotype"/>
          <w:b/>
          <w:color w:val="000000" w:themeColor="text1"/>
        </w:rPr>
        <w:t xml:space="preserve"> </w:t>
      </w:r>
      <w:r w:rsidR="00FE0FFC" w:rsidRPr="004447B5">
        <w:rPr>
          <w:rFonts w:ascii="Palatino Linotype" w:eastAsia="Palatino Linotype" w:hAnsi="Palatino Linotype" w:cs="Palatino Linotype"/>
          <w:color w:val="000000" w:themeColor="text1"/>
        </w:rPr>
        <w:t>en contra de la</w:t>
      </w:r>
      <w:r w:rsidR="007D71DD" w:rsidRPr="004447B5">
        <w:rPr>
          <w:rFonts w:ascii="Palatino Linotype" w:eastAsia="Palatino Linotype" w:hAnsi="Palatino Linotype" w:cs="Palatino Linotype"/>
          <w:color w:val="000000" w:themeColor="text1"/>
        </w:rPr>
        <w:t>s</w:t>
      </w:r>
      <w:r w:rsidRPr="004447B5">
        <w:rPr>
          <w:rFonts w:ascii="Palatino Linotype" w:eastAsia="Palatino Linotype" w:hAnsi="Palatino Linotype" w:cs="Palatino Linotype"/>
          <w:color w:val="000000" w:themeColor="text1"/>
        </w:rPr>
        <w:t xml:space="preserve"> resp</w:t>
      </w:r>
      <w:r w:rsidR="00FE0FFC" w:rsidRPr="004447B5">
        <w:rPr>
          <w:rFonts w:ascii="Palatino Linotype" w:eastAsia="Palatino Linotype" w:hAnsi="Palatino Linotype" w:cs="Palatino Linotype"/>
          <w:color w:val="000000" w:themeColor="text1"/>
        </w:rPr>
        <w:t>uesta</w:t>
      </w:r>
      <w:r w:rsidR="007D71DD" w:rsidRPr="004447B5">
        <w:rPr>
          <w:rFonts w:ascii="Palatino Linotype" w:eastAsia="Palatino Linotype" w:hAnsi="Palatino Linotype" w:cs="Palatino Linotype"/>
          <w:color w:val="000000" w:themeColor="text1"/>
        </w:rPr>
        <w:t>s</w:t>
      </w:r>
      <w:r w:rsidR="00FE0FFC" w:rsidRPr="004447B5">
        <w:rPr>
          <w:rFonts w:ascii="Palatino Linotype" w:eastAsia="Palatino Linotype" w:hAnsi="Palatino Linotype" w:cs="Palatino Linotype"/>
          <w:color w:val="000000" w:themeColor="text1"/>
        </w:rPr>
        <w:t xml:space="preserve"> emitida</w:t>
      </w:r>
      <w:r w:rsidR="007D71DD" w:rsidRPr="004447B5">
        <w:rPr>
          <w:rFonts w:ascii="Palatino Linotype" w:eastAsia="Palatino Linotype" w:hAnsi="Palatino Linotype" w:cs="Palatino Linotype"/>
          <w:color w:val="000000" w:themeColor="text1"/>
        </w:rPr>
        <w:t>s</w:t>
      </w:r>
      <w:r w:rsidRPr="004447B5">
        <w:rPr>
          <w:rFonts w:ascii="Palatino Linotype" w:eastAsia="Palatino Linotype" w:hAnsi="Palatino Linotype" w:cs="Palatino Linotype"/>
          <w:color w:val="000000" w:themeColor="text1"/>
        </w:rPr>
        <w:t xml:space="preserve"> por el </w:t>
      </w:r>
      <w:r w:rsidR="007D71DD" w:rsidRPr="004447B5">
        <w:rPr>
          <w:rFonts w:ascii="Palatino Linotype" w:eastAsia="Palatino Linotype" w:hAnsi="Palatino Linotype" w:cs="Palatino Linotype"/>
          <w:color w:val="000000" w:themeColor="text1"/>
        </w:rPr>
        <w:t>Sujeto Obligado</w:t>
      </w:r>
      <w:r w:rsidRPr="004447B5">
        <w:rPr>
          <w:rFonts w:ascii="Palatino Linotype" w:eastAsia="Palatino Linotype" w:hAnsi="Palatino Linotype" w:cs="Palatino Linotype"/>
          <w:color w:val="000000" w:themeColor="text1"/>
        </w:rPr>
        <w:t xml:space="preserve">, realizando </w:t>
      </w:r>
      <w:r w:rsidR="00103A10" w:rsidRPr="004447B5">
        <w:rPr>
          <w:rFonts w:ascii="Palatino Linotype" w:eastAsia="Palatino Linotype" w:hAnsi="Palatino Linotype" w:cs="Palatino Linotype"/>
          <w:color w:val="000000" w:themeColor="text1"/>
        </w:rPr>
        <w:t>las siguientes</w:t>
      </w:r>
      <w:r w:rsidRPr="004447B5">
        <w:rPr>
          <w:rFonts w:ascii="Palatino Linotype" w:eastAsia="Palatino Linotype" w:hAnsi="Palatino Linotype" w:cs="Palatino Linotype"/>
          <w:color w:val="000000" w:themeColor="text1"/>
        </w:rPr>
        <w:t xml:space="preserve"> manifestaciones como acto impugnado y razones o motivos de inconformidad:</w:t>
      </w:r>
    </w:p>
    <w:p w14:paraId="7E197CB0" w14:textId="77777777" w:rsidR="00DD3E0A" w:rsidRPr="004447B5" w:rsidRDefault="00DD3E0A" w:rsidP="004447B5">
      <w:pPr>
        <w:pBdr>
          <w:top w:val="nil"/>
          <w:left w:val="nil"/>
          <w:bottom w:val="nil"/>
          <w:right w:val="nil"/>
          <w:between w:val="nil"/>
        </w:pBdr>
        <w:jc w:val="both"/>
        <w:rPr>
          <w:rFonts w:ascii="Palatino Linotype" w:eastAsia="Palatino Linotype" w:hAnsi="Palatino Linotype" w:cs="Palatino Linotype"/>
          <w:b/>
          <w:color w:val="000000" w:themeColor="text1"/>
        </w:rPr>
      </w:pPr>
      <w:bookmarkStart w:id="2" w:name="_heading=h.30j0zll" w:colFirst="0" w:colLast="0"/>
      <w:bookmarkEnd w:id="2"/>
    </w:p>
    <w:p w14:paraId="32D1792E" w14:textId="77777777" w:rsidR="00A56260" w:rsidRPr="004447B5" w:rsidRDefault="00A56260" w:rsidP="004447B5">
      <w:pPr>
        <w:pBdr>
          <w:top w:val="nil"/>
          <w:left w:val="nil"/>
          <w:bottom w:val="nil"/>
          <w:right w:val="nil"/>
          <w:between w:val="nil"/>
        </w:pBdr>
        <w:jc w:val="both"/>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Recurso de Revisión</w:t>
      </w:r>
    </w:p>
    <w:p w14:paraId="29229C53" w14:textId="77777777" w:rsidR="00A56260" w:rsidRPr="004447B5" w:rsidRDefault="00A56260" w:rsidP="004447B5">
      <w:pPr>
        <w:pBdr>
          <w:top w:val="nil"/>
          <w:left w:val="nil"/>
          <w:bottom w:val="nil"/>
          <w:right w:val="nil"/>
          <w:between w:val="nil"/>
        </w:pBdr>
        <w:jc w:val="both"/>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09488/INFOEM/IP/RR/2025</w:t>
      </w:r>
    </w:p>
    <w:p w14:paraId="2FD3E1FD" w14:textId="77777777" w:rsidR="00A56260" w:rsidRPr="004447B5" w:rsidRDefault="00A56260" w:rsidP="004447B5">
      <w:pPr>
        <w:pBdr>
          <w:top w:val="nil"/>
          <w:left w:val="nil"/>
          <w:bottom w:val="nil"/>
          <w:right w:val="nil"/>
          <w:between w:val="nil"/>
        </w:pBdr>
        <w:jc w:val="both"/>
        <w:rPr>
          <w:rFonts w:ascii="Palatino Linotype" w:eastAsia="Palatino Linotype" w:hAnsi="Palatino Linotype" w:cs="Palatino Linotype"/>
          <w:b/>
          <w:color w:val="000000" w:themeColor="text1"/>
        </w:rPr>
      </w:pPr>
    </w:p>
    <w:p w14:paraId="6E916579" w14:textId="77777777" w:rsidR="00A56260" w:rsidRPr="00117DFB" w:rsidRDefault="00A56260" w:rsidP="00117DFB">
      <w:pPr>
        <w:pStyle w:val="Prrafodelista"/>
        <w:numPr>
          <w:ilvl w:val="0"/>
          <w:numId w:val="28"/>
        </w:numPr>
        <w:pBdr>
          <w:top w:val="nil"/>
          <w:left w:val="nil"/>
          <w:bottom w:val="nil"/>
          <w:right w:val="nil"/>
          <w:between w:val="nil"/>
        </w:pBdr>
        <w:jc w:val="both"/>
        <w:rPr>
          <w:rFonts w:ascii="Palatino Linotype" w:eastAsia="Palatino Linotype" w:hAnsi="Palatino Linotype" w:cs="Palatino Linotype"/>
          <w:b/>
          <w:color w:val="000000" w:themeColor="text1"/>
        </w:rPr>
      </w:pPr>
      <w:r w:rsidRPr="00117DFB">
        <w:rPr>
          <w:rFonts w:ascii="Palatino Linotype" w:eastAsia="Palatino Linotype" w:hAnsi="Palatino Linotype" w:cs="Palatino Linotype"/>
          <w:b/>
          <w:color w:val="000000" w:themeColor="text1"/>
        </w:rPr>
        <w:t xml:space="preserve">Acto impugnado y Razones: </w:t>
      </w:r>
      <w:r w:rsidRPr="00117DFB">
        <w:rPr>
          <w:rFonts w:ascii="Palatino Linotype" w:eastAsia="Palatino Linotype" w:hAnsi="Palatino Linotype" w:cs="Palatino Linotype"/>
          <w:i/>
          <w:color w:val="000000" w:themeColor="text1"/>
        </w:rPr>
        <w:t>“RESPUESTA A LA SOLCIITUD 00104/AMECAMEC/IP/2025” (Sic)</w:t>
      </w:r>
      <w:r w:rsidRPr="00117DFB">
        <w:rPr>
          <w:rFonts w:ascii="Palatino Linotype" w:eastAsia="Palatino Linotype" w:hAnsi="Palatino Linotype" w:cs="Palatino Linotype"/>
          <w:b/>
          <w:color w:val="000000" w:themeColor="text1"/>
        </w:rPr>
        <w:t xml:space="preserve"> </w:t>
      </w:r>
    </w:p>
    <w:p w14:paraId="5AEEC67F" w14:textId="77777777" w:rsidR="00A56260" w:rsidRPr="004447B5" w:rsidRDefault="00A56260" w:rsidP="00117DFB">
      <w:pPr>
        <w:pBdr>
          <w:top w:val="nil"/>
          <w:left w:val="nil"/>
          <w:bottom w:val="nil"/>
          <w:right w:val="nil"/>
          <w:between w:val="nil"/>
        </w:pBdr>
        <w:ind w:left="709"/>
        <w:jc w:val="both"/>
        <w:rPr>
          <w:rFonts w:ascii="Palatino Linotype" w:eastAsia="Palatino Linotype" w:hAnsi="Palatino Linotype" w:cs="Palatino Linotype"/>
          <w:b/>
          <w:color w:val="000000" w:themeColor="text1"/>
        </w:rPr>
      </w:pPr>
    </w:p>
    <w:p w14:paraId="1541D393" w14:textId="77777777" w:rsidR="00A56260" w:rsidRPr="00117DFB" w:rsidRDefault="00A56260" w:rsidP="00117DFB">
      <w:pPr>
        <w:pStyle w:val="Prrafodelista"/>
        <w:numPr>
          <w:ilvl w:val="0"/>
          <w:numId w:val="28"/>
        </w:numPr>
        <w:pBdr>
          <w:top w:val="nil"/>
          <w:left w:val="nil"/>
          <w:bottom w:val="nil"/>
          <w:right w:val="nil"/>
          <w:between w:val="nil"/>
        </w:pBdr>
        <w:jc w:val="both"/>
        <w:rPr>
          <w:rFonts w:ascii="Palatino Linotype" w:eastAsia="Palatino Linotype" w:hAnsi="Palatino Linotype" w:cs="Palatino Linotype"/>
          <w:i/>
          <w:color w:val="000000" w:themeColor="text1"/>
        </w:rPr>
      </w:pPr>
      <w:r w:rsidRPr="00117DFB">
        <w:rPr>
          <w:rFonts w:ascii="Palatino Linotype" w:eastAsia="Palatino Linotype" w:hAnsi="Palatino Linotype" w:cs="Palatino Linotype"/>
          <w:b/>
          <w:color w:val="000000" w:themeColor="text1"/>
        </w:rPr>
        <w:t xml:space="preserve">Motivos de inconformidad: </w:t>
      </w:r>
      <w:r w:rsidRPr="00117DFB">
        <w:rPr>
          <w:rFonts w:ascii="Palatino Linotype" w:eastAsia="Palatino Linotype" w:hAnsi="Palatino Linotype" w:cs="Palatino Linotype"/>
          <w:i/>
          <w:color w:val="000000" w:themeColor="text1"/>
        </w:rPr>
        <w:t>“EN SU RESPUESTA, EL SUJETO OBLIGADO NO ATIENDE LA SOLICITUD DE INFORMACIÓN NI HACE REFERENCIA ALGUNA A LA SITUACIÓN DE LA INFORMACION SOLICITADA. EL DOCUMENTO ADJUNTO A LA RESPUESTA CONTIENE UN TEXTO SIN SENTIDO NI OBJETIVO, POR LO QUE DEBE CONSIDERARSE COMO UNA NEGATIVA DEL SUJETO OBLIGADO A PROPORCIONAR LA INFORMACIÓN PÚBLICA SOLICITADA. EN VIRTUD DE LO ANTERIOR, SOLICITO SE REVOQUE LA RESPUESTA Y SE ORDENE LA ENTREGA DE LA INFORMACIÓN PUNTUAL Y PRECISA EXPUESTA EN LA PRESENTE SOLICITUD.” (Sic)</w:t>
      </w:r>
      <w:bookmarkStart w:id="3" w:name="_heading=h.1fob9te" w:colFirst="0" w:colLast="0"/>
      <w:bookmarkEnd w:id="3"/>
    </w:p>
    <w:p w14:paraId="6C4EA537" w14:textId="77777777" w:rsidR="00A56260" w:rsidRPr="004447B5" w:rsidRDefault="00A56260" w:rsidP="004447B5">
      <w:pPr>
        <w:pBdr>
          <w:top w:val="nil"/>
          <w:left w:val="nil"/>
          <w:bottom w:val="nil"/>
          <w:right w:val="nil"/>
          <w:between w:val="nil"/>
        </w:pBdr>
        <w:jc w:val="both"/>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lastRenderedPageBreak/>
        <w:t>Recurso de Revisión</w:t>
      </w:r>
    </w:p>
    <w:p w14:paraId="20251183" w14:textId="77777777" w:rsidR="00A56260" w:rsidRPr="004447B5" w:rsidRDefault="00A56260" w:rsidP="004447B5">
      <w:pPr>
        <w:pBdr>
          <w:top w:val="nil"/>
          <w:left w:val="nil"/>
          <w:bottom w:val="nil"/>
          <w:right w:val="nil"/>
          <w:between w:val="nil"/>
        </w:pBdr>
        <w:jc w:val="both"/>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09490/INFOEM/IP/RR/2025</w:t>
      </w:r>
    </w:p>
    <w:p w14:paraId="491DA309" w14:textId="77777777" w:rsidR="00A56260" w:rsidRPr="004447B5" w:rsidRDefault="00A56260" w:rsidP="004447B5">
      <w:pPr>
        <w:pBdr>
          <w:top w:val="nil"/>
          <w:left w:val="nil"/>
          <w:bottom w:val="nil"/>
          <w:right w:val="nil"/>
          <w:between w:val="nil"/>
        </w:pBdr>
        <w:jc w:val="both"/>
        <w:rPr>
          <w:rFonts w:ascii="Palatino Linotype" w:eastAsia="Palatino Linotype" w:hAnsi="Palatino Linotype" w:cs="Palatino Linotype"/>
          <w:b/>
          <w:color w:val="000000" w:themeColor="text1"/>
        </w:rPr>
      </w:pPr>
    </w:p>
    <w:p w14:paraId="11045EF3" w14:textId="77777777" w:rsidR="00A56260" w:rsidRPr="00117DFB" w:rsidRDefault="00A56260" w:rsidP="00117DFB">
      <w:pPr>
        <w:pStyle w:val="Prrafodelista"/>
        <w:numPr>
          <w:ilvl w:val="0"/>
          <w:numId w:val="24"/>
        </w:numPr>
        <w:pBdr>
          <w:top w:val="nil"/>
          <w:left w:val="nil"/>
          <w:bottom w:val="nil"/>
          <w:right w:val="nil"/>
          <w:between w:val="nil"/>
        </w:pBdr>
        <w:ind w:left="851"/>
        <w:jc w:val="both"/>
        <w:rPr>
          <w:rFonts w:ascii="Palatino Linotype" w:eastAsia="Palatino Linotype" w:hAnsi="Palatino Linotype" w:cs="Palatino Linotype"/>
          <w:b/>
          <w:color w:val="000000" w:themeColor="text1"/>
        </w:rPr>
      </w:pPr>
      <w:r w:rsidRPr="00117DFB">
        <w:rPr>
          <w:rFonts w:ascii="Palatino Linotype" w:eastAsia="Palatino Linotype" w:hAnsi="Palatino Linotype" w:cs="Palatino Linotype"/>
          <w:b/>
          <w:color w:val="000000" w:themeColor="text1"/>
        </w:rPr>
        <w:t xml:space="preserve">Acto impugnado y Razones: </w:t>
      </w:r>
      <w:r w:rsidRPr="00117DFB">
        <w:rPr>
          <w:rFonts w:ascii="Palatino Linotype" w:eastAsia="Palatino Linotype" w:hAnsi="Palatino Linotype" w:cs="Palatino Linotype"/>
          <w:i/>
          <w:color w:val="000000" w:themeColor="text1"/>
        </w:rPr>
        <w:t>“</w:t>
      </w:r>
      <w:r w:rsidR="009C563E" w:rsidRPr="00117DFB">
        <w:rPr>
          <w:rFonts w:ascii="Palatino Linotype" w:eastAsia="Palatino Linotype" w:hAnsi="Palatino Linotype" w:cs="Palatino Linotype"/>
          <w:i/>
          <w:color w:val="000000" w:themeColor="text1"/>
        </w:rPr>
        <w:t>RESPUESTA A LA SOLICITUD 00099/AMECAMEC/IP/2025</w:t>
      </w:r>
      <w:r w:rsidRPr="00117DFB">
        <w:rPr>
          <w:rFonts w:ascii="Palatino Linotype" w:eastAsia="Palatino Linotype" w:hAnsi="Palatino Linotype" w:cs="Palatino Linotype"/>
          <w:i/>
          <w:color w:val="000000" w:themeColor="text1"/>
        </w:rPr>
        <w:t>” (Sic)</w:t>
      </w:r>
      <w:r w:rsidRPr="00117DFB">
        <w:rPr>
          <w:rFonts w:ascii="Palatino Linotype" w:eastAsia="Palatino Linotype" w:hAnsi="Palatino Linotype" w:cs="Palatino Linotype"/>
          <w:b/>
          <w:color w:val="000000" w:themeColor="text1"/>
        </w:rPr>
        <w:t xml:space="preserve"> </w:t>
      </w:r>
    </w:p>
    <w:p w14:paraId="6FBB391C" w14:textId="77777777" w:rsidR="00A56260" w:rsidRPr="004447B5" w:rsidRDefault="00A56260" w:rsidP="00117DFB">
      <w:pPr>
        <w:pBdr>
          <w:top w:val="nil"/>
          <w:left w:val="nil"/>
          <w:bottom w:val="nil"/>
          <w:right w:val="nil"/>
          <w:between w:val="nil"/>
        </w:pBdr>
        <w:ind w:left="851"/>
        <w:jc w:val="both"/>
        <w:rPr>
          <w:rFonts w:ascii="Palatino Linotype" w:eastAsia="Palatino Linotype" w:hAnsi="Palatino Linotype" w:cs="Palatino Linotype"/>
          <w:b/>
          <w:color w:val="000000" w:themeColor="text1"/>
        </w:rPr>
      </w:pPr>
    </w:p>
    <w:p w14:paraId="7C8AE725" w14:textId="77777777" w:rsidR="00A56260" w:rsidRPr="00117DFB" w:rsidRDefault="00A56260" w:rsidP="00117DFB">
      <w:pPr>
        <w:pStyle w:val="Prrafodelista"/>
        <w:numPr>
          <w:ilvl w:val="0"/>
          <w:numId w:val="24"/>
        </w:numPr>
        <w:pBdr>
          <w:top w:val="nil"/>
          <w:left w:val="nil"/>
          <w:bottom w:val="nil"/>
          <w:right w:val="nil"/>
          <w:between w:val="nil"/>
        </w:pBdr>
        <w:ind w:left="851"/>
        <w:jc w:val="both"/>
        <w:rPr>
          <w:rFonts w:ascii="Palatino Linotype" w:eastAsia="Palatino Linotype" w:hAnsi="Palatino Linotype" w:cs="Palatino Linotype"/>
          <w:i/>
          <w:color w:val="000000" w:themeColor="text1"/>
        </w:rPr>
      </w:pPr>
      <w:r w:rsidRPr="00117DFB">
        <w:rPr>
          <w:rFonts w:ascii="Palatino Linotype" w:eastAsia="Palatino Linotype" w:hAnsi="Palatino Linotype" w:cs="Palatino Linotype"/>
          <w:b/>
          <w:color w:val="000000" w:themeColor="text1"/>
        </w:rPr>
        <w:t xml:space="preserve">Motivos de inconformidad: </w:t>
      </w:r>
      <w:r w:rsidRPr="00117DFB">
        <w:rPr>
          <w:rFonts w:ascii="Palatino Linotype" w:eastAsia="Palatino Linotype" w:hAnsi="Palatino Linotype" w:cs="Palatino Linotype"/>
          <w:i/>
          <w:color w:val="000000" w:themeColor="text1"/>
        </w:rPr>
        <w:t>“</w:t>
      </w:r>
      <w:r w:rsidR="009C563E" w:rsidRPr="00117DFB">
        <w:rPr>
          <w:rFonts w:ascii="Palatino Linotype" w:eastAsia="Palatino Linotype" w:hAnsi="Palatino Linotype" w:cs="Palatino Linotype"/>
          <w:i/>
          <w:color w:val="000000" w:themeColor="text1"/>
        </w:rPr>
        <w:t>LA RESPUESTA DEL SUJETO OBLIGADO NO CONTIENE LA INFORMACIÓN SOLICITADA NI HACE REFERENCIA ALGUNA A LA MISMA, POR LO QUE DEBE SER CONSIDERADA COMO UNA NEGATIVA A ENTREGAR LA INFORMACIÓN. POR LO ANTERIOR, SOLICITO SE REVOQUE LA RESPUESTA Y SE ORDENE AL SUJETO OBLIGADO LA ENTREGA DE LA INFORMACIÓN TAL COMO FUE SOLICITADA.</w:t>
      </w:r>
      <w:r w:rsidRPr="00117DFB">
        <w:rPr>
          <w:rFonts w:ascii="Palatino Linotype" w:eastAsia="Palatino Linotype" w:hAnsi="Palatino Linotype" w:cs="Palatino Linotype"/>
          <w:i/>
          <w:color w:val="000000" w:themeColor="text1"/>
        </w:rPr>
        <w:t>” (Sic)</w:t>
      </w:r>
    </w:p>
    <w:p w14:paraId="77D27FEF" w14:textId="77777777" w:rsidR="00A56260" w:rsidRPr="004447B5" w:rsidRDefault="00A56260" w:rsidP="004447B5">
      <w:pPr>
        <w:pBdr>
          <w:top w:val="nil"/>
          <w:left w:val="nil"/>
          <w:bottom w:val="nil"/>
          <w:right w:val="nil"/>
          <w:between w:val="nil"/>
        </w:pBdr>
        <w:jc w:val="both"/>
        <w:rPr>
          <w:rFonts w:ascii="Palatino Linotype" w:eastAsia="Palatino Linotype" w:hAnsi="Palatino Linotype" w:cs="Palatino Linotype"/>
          <w:b/>
          <w:color w:val="000000" w:themeColor="text1"/>
        </w:rPr>
      </w:pPr>
    </w:p>
    <w:p w14:paraId="6182D9A6" w14:textId="77777777" w:rsidR="00A56260" w:rsidRPr="004447B5" w:rsidRDefault="00A56260" w:rsidP="004447B5">
      <w:pPr>
        <w:pBdr>
          <w:top w:val="nil"/>
          <w:left w:val="nil"/>
          <w:bottom w:val="nil"/>
          <w:right w:val="nil"/>
          <w:between w:val="nil"/>
        </w:pBdr>
        <w:jc w:val="both"/>
        <w:rPr>
          <w:rFonts w:ascii="Palatino Linotype" w:eastAsia="Palatino Linotype" w:hAnsi="Palatino Linotype" w:cs="Palatino Linotype"/>
          <w:b/>
          <w:color w:val="000000" w:themeColor="text1"/>
        </w:rPr>
      </w:pPr>
    </w:p>
    <w:p w14:paraId="73E4AFCF" w14:textId="77777777" w:rsidR="00A56260" w:rsidRPr="004447B5" w:rsidRDefault="00A56260" w:rsidP="004447B5">
      <w:pPr>
        <w:pBdr>
          <w:top w:val="nil"/>
          <w:left w:val="nil"/>
          <w:bottom w:val="nil"/>
          <w:right w:val="nil"/>
          <w:between w:val="nil"/>
        </w:pBdr>
        <w:jc w:val="both"/>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Recurso de Revisión</w:t>
      </w:r>
    </w:p>
    <w:p w14:paraId="273997BB" w14:textId="77777777" w:rsidR="00A56260" w:rsidRPr="004447B5" w:rsidRDefault="00A56260" w:rsidP="004447B5">
      <w:pPr>
        <w:pBdr>
          <w:top w:val="nil"/>
          <w:left w:val="nil"/>
          <w:bottom w:val="nil"/>
          <w:right w:val="nil"/>
          <w:between w:val="nil"/>
        </w:pBdr>
        <w:jc w:val="both"/>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09491/INFOEM/IP/RR/2025</w:t>
      </w:r>
    </w:p>
    <w:p w14:paraId="677E9A67" w14:textId="77777777" w:rsidR="00A56260" w:rsidRPr="004447B5" w:rsidRDefault="00A56260" w:rsidP="004447B5">
      <w:pPr>
        <w:pBdr>
          <w:top w:val="nil"/>
          <w:left w:val="nil"/>
          <w:bottom w:val="nil"/>
          <w:right w:val="nil"/>
          <w:between w:val="nil"/>
        </w:pBdr>
        <w:jc w:val="both"/>
        <w:rPr>
          <w:rFonts w:ascii="Palatino Linotype" w:eastAsia="Palatino Linotype" w:hAnsi="Palatino Linotype" w:cs="Palatino Linotype"/>
          <w:b/>
          <w:color w:val="000000" w:themeColor="text1"/>
        </w:rPr>
      </w:pPr>
    </w:p>
    <w:p w14:paraId="7EF64777" w14:textId="77777777" w:rsidR="00A56260" w:rsidRPr="00117DFB" w:rsidRDefault="00A56260" w:rsidP="00117DFB">
      <w:pPr>
        <w:pStyle w:val="Prrafodelista"/>
        <w:numPr>
          <w:ilvl w:val="0"/>
          <w:numId w:val="25"/>
        </w:numPr>
        <w:pBdr>
          <w:top w:val="nil"/>
          <w:left w:val="nil"/>
          <w:bottom w:val="nil"/>
          <w:right w:val="nil"/>
          <w:between w:val="nil"/>
        </w:pBdr>
        <w:ind w:left="851"/>
        <w:jc w:val="both"/>
        <w:rPr>
          <w:rFonts w:ascii="Palatino Linotype" w:eastAsia="Palatino Linotype" w:hAnsi="Palatino Linotype" w:cs="Palatino Linotype"/>
          <w:b/>
          <w:color w:val="000000" w:themeColor="text1"/>
        </w:rPr>
      </w:pPr>
      <w:r w:rsidRPr="00117DFB">
        <w:rPr>
          <w:rFonts w:ascii="Palatino Linotype" w:eastAsia="Palatino Linotype" w:hAnsi="Palatino Linotype" w:cs="Palatino Linotype"/>
          <w:b/>
          <w:color w:val="000000" w:themeColor="text1"/>
        </w:rPr>
        <w:t xml:space="preserve">Acto impugnado y Razones: </w:t>
      </w:r>
      <w:r w:rsidRPr="00117DFB">
        <w:rPr>
          <w:rFonts w:ascii="Palatino Linotype" w:eastAsia="Palatino Linotype" w:hAnsi="Palatino Linotype" w:cs="Palatino Linotype"/>
          <w:i/>
          <w:color w:val="000000" w:themeColor="text1"/>
        </w:rPr>
        <w:t>“</w:t>
      </w:r>
      <w:r w:rsidR="00103A10" w:rsidRPr="00117DFB">
        <w:rPr>
          <w:rFonts w:ascii="Palatino Linotype" w:eastAsia="Palatino Linotype" w:hAnsi="Palatino Linotype" w:cs="Palatino Linotype"/>
          <w:i/>
          <w:color w:val="000000" w:themeColor="text1"/>
        </w:rPr>
        <w:t>RESPUESTA A LA SOLICITUD DE INFORMACION 00098/AMECAMEC/IP/2025</w:t>
      </w:r>
      <w:r w:rsidRPr="00117DFB">
        <w:rPr>
          <w:rFonts w:ascii="Palatino Linotype" w:eastAsia="Palatino Linotype" w:hAnsi="Palatino Linotype" w:cs="Palatino Linotype"/>
          <w:i/>
          <w:color w:val="000000" w:themeColor="text1"/>
        </w:rPr>
        <w:t>” (Sic)</w:t>
      </w:r>
      <w:r w:rsidRPr="00117DFB">
        <w:rPr>
          <w:rFonts w:ascii="Palatino Linotype" w:eastAsia="Palatino Linotype" w:hAnsi="Palatino Linotype" w:cs="Palatino Linotype"/>
          <w:b/>
          <w:color w:val="000000" w:themeColor="text1"/>
        </w:rPr>
        <w:t xml:space="preserve"> </w:t>
      </w:r>
    </w:p>
    <w:p w14:paraId="4920AF91" w14:textId="77777777" w:rsidR="00A56260" w:rsidRPr="004447B5" w:rsidRDefault="00A56260" w:rsidP="00117DFB">
      <w:pPr>
        <w:pBdr>
          <w:top w:val="nil"/>
          <w:left w:val="nil"/>
          <w:bottom w:val="nil"/>
          <w:right w:val="nil"/>
          <w:between w:val="nil"/>
        </w:pBdr>
        <w:ind w:left="851"/>
        <w:jc w:val="both"/>
        <w:rPr>
          <w:rFonts w:ascii="Palatino Linotype" w:eastAsia="Palatino Linotype" w:hAnsi="Palatino Linotype" w:cs="Palatino Linotype"/>
          <w:b/>
          <w:color w:val="000000" w:themeColor="text1"/>
        </w:rPr>
      </w:pPr>
    </w:p>
    <w:p w14:paraId="05FC39F3" w14:textId="77777777" w:rsidR="00A56260" w:rsidRPr="00117DFB" w:rsidRDefault="00A56260" w:rsidP="00117DFB">
      <w:pPr>
        <w:pStyle w:val="Prrafodelista"/>
        <w:numPr>
          <w:ilvl w:val="0"/>
          <w:numId w:val="25"/>
        </w:numPr>
        <w:pBdr>
          <w:top w:val="nil"/>
          <w:left w:val="nil"/>
          <w:bottom w:val="nil"/>
          <w:right w:val="nil"/>
          <w:between w:val="nil"/>
        </w:pBdr>
        <w:ind w:left="851"/>
        <w:jc w:val="both"/>
        <w:rPr>
          <w:rFonts w:ascii="Palatino Linotype" w:eastAsia="Palatino Linotype" w:hAnsi="Palatino Linotype" w:cs="Palatino Linotype"/>
          <w:i/>
          <w:color w:val="000000" w:themeColor="text1"/>
        </w:rPr>
      </w:pPr>
      <w:r w:rsidRPr="00117DFB">
        <w:rPr>
          <w:rFonts w:ascii="Palatino Linotype" w:eastAsia="Palatino Linotype" w:hAnsi="Palatino Linotype" w:cs="Palatino Linotype"/>
          <w:b/>
          <w:color w:val="000000" w:themeColor="text1"/>
        </w:rPr>
        <w:t xml:space="preserve">Motivos de inconformidad: </w:t>
      </w:r>
      <w:r w:rsidRPr="00117DFB">
        <w:rPr>
          <w:rFonts w:ascii="Palatino Linotype" w:eastAsia="Palatino Linotype" w:hAnsi="Palatino Linotype" w:cs="Palatino Linotype"/>
          <w:i/>
          <w:color w:val="000000" w:themeColor="text1"/>
        </w:rPr>
        <w:t>“</w:t>
      </w:r>
      <w:r w:rsidR="00103A10" w:rsidRPr="00117DFB">
        <w:rPr>
          <w:rFonts w:ascii="Palatino Linotype" w:eastAsia="Palatino Linotype" w:hAnsi="Palatino Linotype" w:cs="Palatino Linotype"/>
          <w:i/>
          <w:color w:val="000000" w:themeColor="text1"/>
        </w:rPr>
        <w:t>EL SUJETO OBLIGADO OMITE: 1.- TODOS LOS PAGOS REALIZADOS MEDIANTE TRANSFERENCIA ELECTRONICA Y/O CHEQUE A FAVOR DE PARTICULARES 2.- EN ALGUNOS DE LOS COMPROBANTES ENTREGADOS OCULTA INDEBIDAMENTE LA RAZON SOCIAL DE LOS BENEFICIARIOS DE LOS PAGOS POR LO ANTERIOS, SOLICITO SE REVOQUE LA RESPUESTA DEL SUJETO OBLIGADO Y SE ORDENE LA ENTREGA DE LA INFORMACIÓN COMPLETA SOLICITADA Y DEJANDO A LA VISTA DE ESTE SOLICITANTE TODA LA INFORMACIÓN CATALOGADA DE CARACTER PÚBLICO.</w:t>
      </w:r>
      <w:r w:rsidRPr="00117DFB">
        <w:rPr>
          <w:rFonts w:ascii="Palatino Linotype" w:eastAsia="Palatino Linotype" w:hAnsi="Palatino Linotype" w:cs="Palatino Linotype"/>
          <w:i/>
          <w:color w:val="000000" w:themeColor="text1"/>
        </w:rPr>
        <w:t>” (Sic)</w:t>
      </w:r>
    </w:p>
    <w:p w14:paraId="3847E4D0" w14:textId="77777777" w:rsidR="00A56260" w:rsidRPr="004447B5" w:rsidRDefault="00A56260" w:rsidP="00117DFB">
      <w:pPr>
        <w:pBdr>
          <w:top w:val="nil"/>
          <w:left w:val="nil"/>
          <w:bottom w:val="nil"/>
          <w:right w:val="nil"/>
          <w:between w:val="nil"/>
        </w:pBdr>
        <w:ind w:left="851"/>
        <w:jc w:val="both"/>
        <w:rPr>
          <w:rFonts w:ascii="Palatino Linotype" w:eastAsia="Palatino Linotype" w:hAnsi="Palatino Linotype" w:cs="Palatino Linotype"/>
          <w:b/>
          <w:color w:val="000000" w:themeColor="text1"/>
        </w:rPr>
      </w:pPr>
    </w:p>
    <w:p w14:paraId="601A330F" w14:textId="77777777" w:rsidR="0072148B" w:rsidRPr="004447B5" w:rsidRDefault="0072148B" w:rsidP="004447B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14:paraId="6825A23C" w14:textId="77777777" w:rsidR="0072148B" w:rsidRPr="004447B5" w:rsidRDefault="00134247" w:rsidP="00117DFB">
      <w:pPr>
        <w:numPr>
          <w:ilvl w:val="0"/>
          <w:numId w:val="2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Los Comisionados de origen,</w:t>
      </w:r>
      <w:r w:rsidR="00A077F4" w:rsidRPr="004447B5">
        <w:rPr>
          <w:rFonts w:ascii="Palatino Linotype" w:eastAsia="Palatino Linotype" w:hAnsi="Palatino Linotype" w:cs="Palatino Linotype"/>
          <w:color w:val="000000" w:themeColor="text1"/>
        </w:rPr>
        <w:t xml:space="preserve"> con fundamento en lo dispuesto por el artículo 185, fracción II, de la ley de la materia, a través de los </w:t>
      </w:r>
      <w:r w:rsidR="00A077F4" w:rsidRPr="004447B5">
        <w:rPr>
          <w:rFonts w:ascii="Palatino Linotype" w:eastAsia="Palatino Linotype" w:hAnsi="Palatino Linotype" w:cs="Palatino Linotype"/>
          <w:b/>
          <w:color w:val="000000" w:themeColor="text1"/>
        </w:rPr>
        <w:t xml:space="preserve">acuerdos de admisión </w:t>
      </w:r>
      <w:r w:rsidR="00A077F4" w:rsidRPr="004447B5">
        <w:rPr>
          <w:rFonts w:ascii="Palatino Linotype" w:eastAsia="Palatino Linotype" w:hAnsi="Palatino Linotype" w:cs="Palatino Linotype"/>
          <w:color w:val="000000" w:themeColor="text1"/>
        </w:rPr>
        <w:t xml:space="preserve">de fechas </w:t>
      </w:r>
      <w:r w:rsidR="00A56260" w:rsidRPr="004447B5">
        <w:rPr>
          <w:rFonts w:ascii="Palatino Linotype" w:eastAsia="Palatino Linotype" w:hAnsi="Palatino Linotype" w:cs="Palatino Linotype"/>
          <w:b/>
          <w:color w:val="000000" w:themeColor="text1"/>
        </w:rPr>
        <w:t>catorce y dieciocho de agosto</w:t>
      </w:r>
      <w:r w:rsidRPr="004447B5">
        <w:rPr>
          <w:rFonts w:ascii="Palatino Linotype" w:eastAsia="Palatino Linotype" w:hAnsi="Palatino Linotype" w:cs="Palatino Linotype"/>
          <w:b/>
          <w:color w:val="000000" w:themeColor="text1"/>
        </w:rPr>
        <w:t xml:space="preserve"> </w:t>
      </w:r>
      <w:r w:rsidR="00A077F4" w:rsidRPr="004447B5">
        <w:rPr>
          <w:rFonts w:ascii="Palatino Linotype" w:eastAsia="Palatino Linotype" w:hAnsi="Palatino Linotype" w:cs="Palatino Linotype"/>
          <w:b/>
          <w:color w:val="000000" w:themeColor="text1"/>
        </w:rPr>
        <w:t xml:space="preserve">de dos mil veinticinco, </w:t>
      </w:r>
      <w:r w:rsidR="00A73268" w:rsidRPr="004447B5">
        <w:rPr>
          <w:rFonts w:ascii="Palatino Linotype" w:eastAsia="Palatino Linotype" w:hAnsi="Palatino Linotype" w:cs="Palatino Linotype"/>
          <w:color w:val="000000" w:themeColor="text1"/>
        </w:rPr>
        <w:t>se</w:t>
      </w:r>
      <w:r w:rsidR="00A73268" w:rsidRPr="004447B5">
        <w:rPr>
          <w:rFonts w:ascii="Palatino Linotype" w:eastAsia="Palatino Linotype" w:hAnsi="Palatino Linotype" w:cs="Palatino Linotype"/>
          <w:b/>
          <w:color w:val="000000" w:themeColor="text1"/>
        </w:rPr>
        <w:t xml:space="preserve"> </w:t>
      </w:r>
      <w:r w:rsidR="000959FB" w:rsidRPr="004447B5">
        <w:rPr>
          <w:rFonts w:ascii="Palatino Linotype" w:eastAsia="Palatino Linotype" w:hAnsi="Palatino Linotype" w:cs="Palatino Linotype"/>
          <w:color w:val="000000" w:themeColor="text1"/>
        </w:rPr>
        <w:t>puso</w:t>
      </w:r>
      <w:r w:rsidR="00A077F4" w:rsidRPr="004447B5">
        <w:rPr>
          <w:rFonts w:ascii="Palatino Linotype" w:eastAsia="Palatino Linotype" w:hAnsi="Palatino Linotype" w:cs="Palatino Linotype"/>
          <w:color w:val="000000" w:themeColor="text1"/>
        </w:rPr>
        <w:t xml:space="preserve"> a disposición de las partes </w:t>
      </w:r>
      <w:r w:rsidR="000959FB" w:rsidRPr="004447B5">
        <w:rPr>
          <w:rFonts w:ascii="Palatino Linotype" w:eastAsia="Palatino Linotype" w:hAnsi="Palatino Linotype" w:cs="Palatino Linotype"/>
          <w:color w:val="000000" w:themeColor="text1"/>
        </w:rPr>
        <w:t>los</w:t>
      </w:r>
      <w:r w:rsidR="00A077F4" w:rsidRPr="004447B5">
        <w:rPr>
          <w:rFonts w:ascii="Palatino Linotype" w:eastAsia="Palatino Linotype" w:hAnsi="Palatino Linotype" w:cs="Palatino Linotype"/>
          <w:color w:val="000000" w:themeColor="text1"/>
        </w:rPr>
        <w:t xml:space="preserve"> </w:t>
      </w:r>
      <w:r w:rsidR="00A077F4" w:rsidRPr="004447B5">
        <w:rPr>
          <w:rFonts w:ascii="Palatino Linotype" w:eastAsia="Palatino Linotype" w:hAnsi="Palatino Linotype" w:cs="Palatino Linotype"/>
          <w:color w:val="000000" w:themeColor="text1"/>
        </w:rPr>
        <w:lastRenderedPageBreak/>
        <w:t>expediente</w:t>
      </w:r>
      <w:r w:rsidR="000959FB" w:rsidRPr="004447B5">
        <w:rPr>
          <w:rFonts w:ascii="Palatino Linotype" w:eastAsia="Palatino Linotype" w:hAnsi="Palatino Linotype" w:cs="Palatino Linotype"/>
          <w:color w:val="000000" w:themeColor="text1"/>
        </w:rPr>
        <w:t>s</w:t>
      </w:r>
      <w:r w:rsidR="00A077F4" w:rsidRPr="004447B5">
        <w:rPr>
          <w:rFonts w:ascii="Palatino Linotype" w:eastAsia="Palatino Linotype" w:hAnsi="Palatino Linotype" w:cs="Palatino Linotype"/>
          <w:color w:val="000000" w:themeColor="text1"/>
        </w:rPr>
        <w:t xml:space="preserve"> electrónico</w:t>
      </w:r>
      <w:r w:rsidR="000959FB" w:rsidRPr="004447B5">
        <w:rPr>
          <w:rFonts w:ascii="Palatino Linotype" w:eastAsia="Palatino Linotype" w:hAnsi="Palatino Linotype" w:cs="Palatino Linotype"/>
          <w:color w:val="000000" w:themeColor="text1"/>
        </w:rPr>
        <w:t>s</w:t>
      </w:r>
      <w:r w:rsidR="00A077F4" w:rsidRPr="004447B5">
        <w:rPr>
          <w:rFonts w:ascii="Palatino Linotype" w:eastAsia="Palatino Linotype" w:hAnsi="Palatino Linotype" w:cs="Palatino Linotype"/>
          <w:color w:val="000000" w:themeColor="text1"/>
        </w:rPr>
        <w:t xml:space="preserve"> vía SAIMEX a efecto de que en un plazo máximo de siete días manifestara lo que a su derecho conviniera, ofreciera pruebas y alegatos según corresponda al caso concreto, de esta forma para que el </w:t>
      </w:r>
      <w:r w:rsidR="00A077F4" w:rsidRPr="004447B5">
        <w:rPr>
          <w:rFonts w:ascii="Palatino Linotype" w:eastAsia="Palatino Linotype" w:hAnsi="Palatino Linotype" w:cs="Palatino Linotype"/>
          <w:b/>
          <w:color w:val="000000" w:themeColor="text1"/>
        </w:rPr>
        <w:t xml:space="preserve">SUJETO OBLIGADO </w:t>
      </w:r>
      <w:r w:rsidR="00A077F4" w:rsidRPr="004447B5">
        <w:rPr>
          <w:rFonts w:ascii="Palatino Linotype" w:eastAsia="Palatino Linotype" w:hAnsi="Palatino Linotype" w:cs="Palatino Linotype"/>
          <w:color w:val="000000" w:themeColor="text1"/>
        </w:rPr>
        <w:t>presentara el Informe</w:t>
      </w:r>
      <w:r w:rsidR="000959FB" w:rsidRPr="004447B5">
        <w:rPr>
          <w:rFonts w:ascii="Palatino Linotype" w:eastAsia="Palatino Linotype" w:hAnsi="Palatino Linotype" w:cs="Palatino Linotype"/>
          <w:color w:val="000000" w:themeColor="text1"/>
        </w:rPr>
        <w:t>s</w:t>
      </w:r>
      <w:r w:rsidR="00A077F4" w:rsidRPr="004447B5">
        <w:rPr>
          <w:rFonts w:ascii="Palatino Linotype" w:eastAsia="Palatino Linotype" w:hAnsi="Palatino Linotype" w:cs="Palatino Linotype"/>
          <w:color w:val="000000" w:themeColor="text1"/>
        </w:rPr>
        <w:t xml:space="preserve"> Justificado</w:t>
      </w:r>
      <w:r w:rsidR="000959FB" w:rsidRPr="004447B5">
        <w:rPr>
          <w:rFonts w:ascii="Palatino Linotype" w:eastAsia="Palatino Linotype" w:hAnsi="Palatino Linotype" w:cs="Palatino Linotype"/>
          <w:color w:val="000000" w:themeColor="text1"/>
        </w:rPr>
        <w:t>s</w:t>
      </w:r>
      <w:r w:rsidR="00A077F4" w:rsidRPr="004447B5">
        <w:rPr>
          <w:rFonts w:ascii="Palatino Linotype" w:eastAsia="Palatino Linotype" w:hAnsi="Palatino Linotype" w:cs="Palatino Linotype"/>
          <w:color w:val="000000" w:themeColor="text1"/>
        </w:rPr>
        <w:t xml:space="preserve"> procedente</w:t>
      </w:r>
      <w:r w:rsidR="000959FB" w:rsidRPr="004447B5">
        <w:rPr>
          <w:rFonts w:ascii="Palatino Linotype" w:eastAsia="Palatino Linotype" w:hAnsi="Palatino Linotype" w:cs="Palatino Linotype"/>
          <w:color w:val="000000" w:themeColor="text1"/>
        </w:rPr>
        <w:t>s</w:t>
      </w:r>
      <w:r w:rsidR="00A077F4" w:rsidRPr="004447B5">
        <w:rPr>
          <w:rFonts w:ascii="Palatino Linotype" w:eastAsia="Palatino Linotype" w:hAnsi="Palatino Linotype" w:cs="Palatino Linotype"/>
          <w:color w:val="000000" w:themeColor="text1"/>
        </w:rPr>
        <w:t>.</w:t>
      </w:r>
    </w:p>
    <w:p w14:paraId="06CDC532" w14:textId="77777777" w:rsidR="004E0AFD" w:rsidRPr="004447B5" w:rsidRDefault="004E0AFD" w:rsidP="004447B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F12CA23" w14:textId="77777777" w:rsidR="004E0AFD" w:rsidRPr="004447B5" w:rsidRDefault="004E0AFD" w:rsidP="00117DFB">
      <w:pPr>
        <w:numPr>
          <w:ilvl w:val="0"/>
          <w:numId w:val="2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El Recurrente</w:t>
      </w:r>
      <w:r w:rsidR="00FA67E2" w:rsidRPr="004447B5">
        <w:rPr>
          <w:rFonts w:ascii="Palatino Linotype" w:eastAsia="Palatino Linotype" w:hAnsi="Palatino Linotype" w:cs="Palatino Linotype"/>
          <w:color w:val="000000" w:themeColor="text1"/>
        </w:rPr>
        <w:t xml:space="preserve"> </w:t>
      </w:r>
      <w:r w:rsidRPr="004447B5">
        <w:rPr>
          <w:rFonts w:ascii="Palatino Linotype" w:eastAsia="Palatino Linotype" w:hAnsi="Palatino Linotype" w:cs="Palatino Linotype"/>
          <w:color w:val="000000" w:themeColor="text1"/>
        </w:rPr>
        <w:t>dejó de realizar manifestaciones que a su derecho conviniera y asistiera. Por su parte, el Sujeto Obligado,</w:t>
      </w:r>
      <w:r w:rsidRPr="004447B5">
        <w:rPr>
          <w:rFonts w:ascii="Palatino Linotype" w:eastAsia="Palatino Linotype" w:hAnsi="Palatino Linotype" w:cs="Palatino Linotype"/>
          <w:b/>
          <w:color w:val="000000" w:themeColor="text1"/>
        </w:rPr>
        <w:t xml:space="preserve"> </w:t>
      </w:r>
      <w:r w:rsidR="00A56260" w:rsidRPr="004447B5">
        <w:rPr>
          <w:rFonts w:ascii="Palatino Linotype" w:eastAsia="Palatino Linotype" w:hAnsi="Palatino Linotype" w:cs="Palatino Linotype"/>
          <w:color w:val="000000" w:themeColor="text1"/>
        </w:rPr>
        <w:t xml:space="preserve">en los Recursos de Revisión </w:t>
      </w:r>
      <w:r w:rsidR="00A56260" w:rsidRPr="004447B5">
        <w:rPr>
          <w:rFonts w:ascii="Palatino Linotype" w:eastAsia="Palatino Linotype" w:hAnsi="Palatino Linotype" w:cs="Palatino Linotype"/>
          <w:b/>
          <w:color w:val="000000" w:themeColor="text1"/>
        </w:rPr>
        <w:t>09488/INFOEM/IP/RR/2025, y 09491/INFOEM/IP/RR/2025</w:t>
      </w:r>
      <w:r w:rsidR="00A56260" w:rsidRPr="004447B5">
        <w:rPr>
          <w:rFonts w:ascii="Palatino Linotype" w:eastAsia="Palatino Linotype" w:hAnsi="Palatino Linotype" w:cs="Palatino Linotype"/>
          <w:color w:val="000000" w:themeColor="text1"/>
        </w:rPr>
        <w:t xml:space="preserve"> fue omiso en rendir informe justificado; sin embargo para el Recurso de Revisión </w:t>
      </w:r>
      <w:r w:rsidR="00A56260" w:rsidRPr="004447B5">
        <w:rPr>
          <w:rFonts w:ascii="Palatino Linotype" w:eastAsia="Palatino Linotype" w:hAnsi="Palatino Linotype" w:cs="Palatino Linotype"/>
          <w:b/>
          <w:color w:val="000000" w:themeColor="text1"/>
        </w:rPr>
        <w:t xml:space="preserve">09490/INFOEM/IP/RR/2025 </w:t>
      </w:r>
      <w:r w:rsidR="00A56260" w:rsidRPr="004447B5">
        <w:rPr>
          <w:rFonts w:ascii="Palatino Linotype" w:eastAsia="Palatino Linotype" w:hAnsi="Palatino Linotype" w:cs="Palatino Linotype"/>
          <w:color w:val="000000" w:themeColor="text1"/>
        </w:rPr>
        <w:t>en</w:t>
      </w:r>
      <w:r w:rsidR="00974B85" w:rsidRPr="004447B5">
        <w:rPr>
          <w:rFonts w:ascii="Palatino Linotype" w:eastAsia="Palatino Linotype" w:hAnsi="Palatino Linotype" w:cs="Palatino Linotype"/>
          <w:color w:val="000000" w:themeColor="text1"/>
        </w:rPr>
        <w:t xml:space="preserve"> fecha</w:t>
      </w:r>
      <w:r w:rsidR="00974B85" w:rsidRPr="004447B5">
        <w:rPr>
          <w:rFonts w:ascii="Palatino Linotype" w:eastAsia="Palatino Linotype" w:hAnsi="Palatino Linotype" w:cs="Palatino Linotype"/>
          <w:b/>
          <w:color w:val="000000" w:themeColor="text1"/>
        </w:rPr>
        <w:t xml:space="preserve"> </w:t>
      </w:r>
      <w:r w:rsidR="00A56260" w:rsidRPr="004447B5">
        <w:rPr>
          <w:rFonts w:ascii="Palatino Linotype" w:eastAsia="Palatino Linotype" w:hAnsi="Palatino Linotype" w:cs="Palatino Linotype"/>
          <w:b/>
          <w:color w:val="000000" w:themeColor="text1"/>
        </w:rPr>
        <w:t>once</w:t>
      </w:r>
      <w:r w:rsidR="00113E26" w:rsidRPr="004447B5">
        <w:rPr>
          <w:rFonts w:ascii="Palatino Linotype" w:eastAsia="Palatino Linotype" w:hAnsi="Palatino Linotype" w:cs="Palatino Linotype"/>
          <w:b/>
          <w:color w:val="000000" w:themeColor="text1"/>
        </w:rPr>
        <w:t xml:space="preserve"> de septiembre</w:t>
      </w:r>
      <w:r w:rsidR="00974B85" w:rsidRPr="004447B5">
        <w:rPr>
          <w:rFonts w:ascii="Palatino Linotype" w:eastAsia="Palatino Linotype" w:hAnsi="Palatino Linotype" w:cs="Palatino Linotype"/>
          <w:b/>
          <w:color w:val="000000" w:themeColor="text1"/>
        </w:rPr>
        <w:t xml:space="preserve"> de dos mil veinticinco </w:t>
      </w:r>
      <w:r w:rsidRPr="004447B5">
        <w:rPr>
          <w:rFonts w:ascii="Palatino Linotype" w:eastAsia="Palatino Linotype" w:hAnsi="Palatino Linotype" w:cs="Palatino Linotype"/>
          <w:color w:val="000000" w:themeColor="text1"/>
        </w:rPr>
        <w:t xml:space="preserve">presentó </w:t>
      </w:r>
      <w:r w:rsidR="00A56260" w:rsidRPr="004447B5">
        <w:rPr>
          <w:rFonts w:ascii="Palatino Linotype" w:eastAsia="Palatino Linotype" w:hAnsi="Palatino Linotype" w:cs="Palatino Linotype"/>
          <w:b/>
          <w:color w:val="000000" w:themeColor="text1"/>
        </w:rPr>
        <w:t>informe</w:t>
      </w:r>
      <w:r w:rsidRPr="004447B5">
        <w:rPr>
          <w:rFonts w:ascii="Palatino Linotype" w:eastAsia="Palatino Linotype" w:hAnsi="Palatino Linotype" w:cs="Palatino Linotype"/>
          <w:b/>
          <w:color w:val="000000" w:themeColor="text1"/>
        </w:rPr>
        <w:t xml:space="preserve"> </w:t>
      </w:r>
      <w:r w:rsidR="00A56260" w:rsidRPr="004447B5">
        <w:rPr>
          <w:rFonts w:ascii="Palatino Linotype" w:eastAsia="Palatino Linotype" w:hAnsi="Palatino Linotype" w:cs="Palatino Linotype"/>
          <w:b/>
          <w:color w:val="000000" w:themeColor="text1"/>
        </w:rPr>
        <w:t>justificado</w:t>
      </w:r>
      <w:r w:rsidRPr="004447B5">
        <w:rPr>
          <w:rFonts w:ascii="Palatino Linotype" w:eastAsia="Palatino Linotype" w:hAnsi="Palatino Linotype" w:cs="Palatino Linotype"/>
          <w:color w:val="000000" w:themeColor="text1"/>
        </w:rPr>
        <w:t xml:space="preserve"> </w:t>
      </w:r>
      <w:r w:rsidR="00974B85" w:rsidRPr="004447B5">
        <w:rPr>
          <w:rFonts w:ascii="Palatino Linotype" w:eastAsia="Palatino Linotype" w:hAnsi="Palatino Linotype" w:cs="Palatino Linotype"/>
          <w:color w:val="000000" w:themeColor="text1"/>
        </w:rPr>
        <w:t>a través de los archivos electrónicos</w:t>
      </w:r>
      <w:r w:rsidR="00113E26" w:rsidRPr="004447B5">
        <w:rPr>
          <w:rFonts w:ascii="Palatino Linotype" w:eastAsia="Palatino Linotype" w:hAnsi="Palatino Linotype" w:cs="Palatino Linotype"/>
          <w:color w:val="000000" w:themeColor="text1"/>
        </w:rPr>
        <w:t xml:space="preserve"> siguientes:</w:t>
      </w:r>
    </w:p>
    <w:p w14:paraId="2EE15252" w14:textId="77777777" w:rsidR="003710E0" w:rsidRPr="004447B5" w:rsidRDefault="003710E0" w:rsidP="004447B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Style w:val="a3"/>
        <w:tblW w:w="5000" w:type="pct"/>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00" w:firstRow="0" w:lastRow="0" w:firstColumn="0" w:lastColumn="0" w:noHBand="0" w:noVBand="1"/>
      </w:tblPr>
      <w:tblGrid>
        <w:gridCol w:w="3100"/>
        <w:gridCol w:w="6671"/>
      </w:tblGrid>
      <w:tr w:rsidR="004447B5" w:rsidRPr="004447B5" w14:paraId="2849537D" w14:textId="77777777" w:rsidTr="003710E0">
        <w:tc>
          <w:tcPr>
            <w:tcW w:w="1439" w:type="pct"/>
            <w:shd w:val="clear" w:color="auto" w:fill="D9D9D9"/>
            <w:vAlign w:val="center"/>
          </w:tcPr>
          <w:p w14:paraId="151FD0B5" w14:textId="77777777" w:rsidR="003710E0" w:rsidRPr="004447B5" w:rsidRDefault="003710E0" w:rsidP="004447B5">
            <w:pPr>
              <w:jc w:val="center"/>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Folio de Recurso</w:t>
            </w:r>
          </w:p>
        </w:tc>
        <w:tc>
          <w:tcPr>
            <w:tcW w:w="3561" w:type="pct"/>
            <w:shd w:val="clear" w:color="auto" w:fill="D9D9D9"/>
            <w:vAlign w:val="center"/>
          </w:tcPr>
          <w:p w14:paraId="00967D16" w14:textId="77777777" w:rsidR="003710E0" w:rsidRPr="004447B5" w:rsidRDefault="003710E0" w:rsidP="004447B5">
            <w:pPr>
              <w:jc w:val="center"/>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Informe Justificado</w:t>
            </w:r>
          </w:p>
        </w:tc>
      </w:tr>
      <w:tr w:rsidR="004447B5" w:rsidRPr="004447B5" w14:paraId="74849CF2" w14:textId="77777777" w:rsidTr="003710E0">
        <w:tc>
          <w:tcPr>
            <w:tcW w:w="1439" w:type="pct"/>
            <w:vAlign w:val="center"/>
          </w:tcPr>
          <w:p w14:paraId="2014B97B" w14:textId="77777777" w:rsidR="003710E0" w:rsidRPr="004447B5" w:rsidRDefault="00A56260" w:rsidP="004447B5">
            <w:pPr>
              <w:jc w:val="center"/>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09490/INFOEM/IP/RR/2025</w:t>
            </w:r>
          </w:p>
        </w:tc>
        <w:tc>
          <w:tcPr>
            <w:tcW w:w="3561" w:type="pct"/>
          </w:tcPr>
          <w:p w14:paraId="561C6535" w14:textId="77777777" w:rsidR="00C85EF0" w:rsidRPr="004447B5" w:rsidRDefault="00AA02C8" w:rsidP="004447B5">
            <w:pPr>
              <w:jc w:val="both"/>
              <w:rPr>
                <w:rFonts w:ascii="Palatino Linotype" w:eastAsia="Palatino Linotype" w:hAnsi="Palatino Linotype" w:cs="Palatino Linotype"/>
                <w:b/>
                <w:i/>
                <w:color w:val="000000" w:themeColor="text1"/>
              </w:rPr>
            </w:pPr>
            <w:r w:rsidRPr="004447B5">
              <w:rPr>
                <w:rFonts w:ascii="Palatino Linotype" w:eastAsia="Palatino Linotype" w:hAnsi="Palatino Linotype" w:cs="Palatino Linotype"/>
                <w:b/>
                <w:i/>
                <w:color w:val="000000" w:themeColor="text1"/>
              </w:rPr>
              <w:t>09490.pdf</w:t>
            </w:r>
          </w:p>
          <w:p w14:paraId="1A638952" w14:textId="77777777" w:rsidR="00AA02C8" w:rsidRPr="004447B5" w:rsidRDefault="00AA02C8" w:rsidP="004447B5">
            <w:pPr>
              <w:jc w:val="both"/>
              <w:rPr>
                <w:rFonts w:ascii="Palatino Linotype" w:eastAsia="Palatino Linotype" w:hAnsi="Palatino Linotype" w:cs="Palatino Linotype"/>
                <w:color w:val="000000" w:themeColor="text1"/>
              </w:rPr>
            </w:pPr>
          </w:p>
          <w:p w14:paraId="7797CF86" w14:textId="77777777" w:rsidR="00AA02C8" w:rsidRPr="004447B5" w:rsidRDefault="00AA02C8" w:rsidP="004447B5">
            <w:pPr>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 Oficio AME/UTAIP/160/INT/2025 de fecha 02 de septiembre de 2025, firmado por el Titular de la Unidad de Transparencia y Acceso a la Información Pública, dirigido a la Tesorería Municipal, a través del cual hace del conocimiento de la interposición del medio de impugnación, solicitando realice una búsqueda exhaustiva y razonable dentro de sus áreas para la solvatación se la información solicitada.</w:t>
            </w:r>
          </w:p>
          <w:p w14:paraId="1601457D" w14:textId="77777777" w:rsidR="00AA02C8" w:rsidRPr="004447B5" w:rsidRDefault="00AA02C8" w:rsidP="004447B5">
            <w:pPr>
              <w:jc w:val="both"/>
              <w:rPr>
                <w:rFonts w:ascii="Palatino Linotype" w:eastAsia="Palatino Linotype" w:hAnsi="Palatino Linotype" w:cs="Palatino Linotype"/>
                <w:color w:val="000000" w:themeColor="text1"/>
              </w:rPr>
            </w:pPr>
          </w:p>
          <w:p w14:paraId="49D37EFD" w14:textId="77777777" w:rsidR="00AA02C8" w:rsidRPr="004447B5" w:rsidRDefault="00AA02C8" w:rsidP="004447B5">
            <w:pPr>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 xml:space="preserve">- Oficio AME/TM/DIR/812/INT/2025, de fecha 04 de septiembre de 2025, firmado por la </w:t>
            </w:r>
            <w:r w:rsidRPr="004447B5">
              <w:rPr>
                <w:rFonts w:ascii="Palatino Linotype" w:eastAsia="Palatino Linotype" w:hAnsi="Palatino Linotype" w:cs="Palatino Linotype"/>
                <w:b/>
                <w:color w:val="000000" w:themeColor="text1"/>
              </w:rPr>
              <w:t>Tesorera Municipal</w:t>
            </w:r>
            <w:r w:rsidRPr="004447B5">
              <w:rPr>
                <w:rFonts w:ascii="Palatino Linotype" w:eastAsia="Palatino Linotype" w:hAnsi="Palatino Linotype" w:cs="Palatino Linotype"/>
                <w:color w:val="000000" w:themeColor="text1"/>
              </w:rPr>
              <w:t xml:space="preserve"> a través del cual refiere anexar la información solicitada.</w:t>
            </w:r>
          </w:p>
          <w:p w14:paraId="51BB7AB0" w14:textId="77777777" w:rsidR="00AA02C8" w:rsidRPr="004447B5" w:rsidRDefault="00AA02C8" w:rsidP="004447B5">
            <w:pPr>
              <w:jc w:val="both"/>
              <w:rPr>
                <w:rFonts w:ascii="Palatino Linotype" w:eastAsia="Palatino Linotype" w:hAnsi="Palatino Linotype" w:cs="Palatino Linotype"/>
                <w:color w:val="000000" w:themeColor="text1"/>
              </w:rPr>
            </w:pPr>
          </w:p>
          <w:p w14:paraId="205E966B" w14:textId="77777777" w:rsidR="000F20C2" w:rsidRPr="004447B5" w:rsidRDefault="00AA02C8" w:rsidP="004447B5">
            <w:pPr>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 xml:space="preserve">- Oficio AME/TM/SAD/CRH/0479/INT/2025 de fecha 02 de septiembre de 2025, firmado por la </w:t>
            </w:r>
            <w:r w:rsidRPr="004447B5">
              <w:rPr>
                <w:rFonts w:ascii="Palatino Linotype" w:eastAsia="Palatino Linotype" w:hAnsi="Palatino Linotype" w:cs="Palatino Linotype"/>
                <w:b/>
                <w:color w:val="000000" w:themeColor="text1"/>
              </w:rPr>
              <w:t>Subdirectora de Administración y la Coordinadora de Recursos Humanos</w:t>
            </w:r>
            <w:r w:rsidRPr="004447B5">
              <w:rPr>
                <w:rFonts w:ascii="Palatino Linotype" w:eastAsia="Palatino Linotype" w:hAnsi="Palatino Linotype" w:cs="Palatino Linotype"/>
                <w:color w:val="000000" w:themeColor="text1"/>
              </w:rPr>
              <w:t xml:space="preserve">, dirigido a la Tesorera Municipal, en referencia al </w:t>
            </w:r>
            <w:r w:rsidRPr="004447B5">
              <w:rPr>
                <w:rFonts w:ascii="Palatino Linotype" w:eastAsia="Palatino Linotype" w:hAnsi="Palatino Linotype" w:cs="Palatino Linotype"/>
                <w:b/>
                <w:color w:val="000000" w:themeColor="text1"/>
              </w:rPr>
              <w:t>Recurso de Revisión 09488/INFOEM/IP/RR/2025</w:t>
            </w:r>
            <w:r w:rsidRPr="004447B5">
              <w:rPr>
                <w:rFonts w:ascii="Palatino Linotype" w:eastAsia="Palatino Linotype" w:hAnsi="Palatino Linotype" w:cs="Palatino Linotype"/>
                <w:color w:val="000000" w:themeColor="text1"/>
              </w:rPr>
              <w:t xml:space="preserve">, manifestando que en </w:t>
            </w:r>
            <w:r w:rsidRPr="004447B5">
              <w:rPr>
                <w:rFonts w:ascii="Palatino Linotype" w:eastAsia="Palatino Linotype" w:hAnsi="Palatino Linotype" w:cs="Palatino Linotype"/>
                <w:color w:val="000000" w:themeColor="text1"/>
              </w:rPr>
              <w:lastRenderedPageBreak/>
              <w:t xml:space="preserve">relación a la solicitud 00104/AMЕСАМЕС/ІP/2025, en la que se requiere: "Copia simple digitalizada a través del sistema electrónico SAIMEX de los comprobantes y/o recibos de pago expedidos por la Tesorería Municipal a todos los trabajadores eventuales del Ayuntamiento correspondientes a la primera y segunda quincena del mes de junio 2025." Al respecto, me permito informar lo siguiente: … </w:t>
            </w:r>
            <w:r w:rsidRPr="004447B5">
              <w:rPr>
                <w:rFonts w:ascii="Palatino Linotype" w:eastAsia="Palatino Linotype" w:hAnsi="Palatino Linotype" w:cs="Palatino Linotype"/>
                <w:i/>
                <w:color w:val="000000" w:themeColor="text1"/>
              </w:rPr>
              <w:t xml:space="preserve">revisada la documentación que obra en los archivos de la Subdirección de Administración / Coordinación de Recursos Humanos, se hace de su conocimiento que en los expedientes de esta área </w:t>
            </w:r>
            <w:r w:rsidRPr="004447B5">
              <w:rPr>
                <w:rFonts w:ascii="Palatino Linotype" w:eastAsia="Palatino Linotype" w:hAnsi="Palatino Linotype" w:cs="Palatino Linotype"/>
                <w:b/>
                <w:i/>
                <w:color w:val="000000" w:themeColor="text1"/>
              </w:rPr>
              <w:t>no se cuenta con la categoría denominada "personal eventual", por lo cual no es posible atender la solicitud en los términos planteados.”</w:t>
            </w:r>
          </w:p>
          <w:p w14:paraId="67BD5099" w14:textId="77777777" w:rsidR="000F20C2" w:rsidRPr="004447B5" w:rsidRDefault="000F20C2" w:rsidP="004447B5">
            <w:pPr>
              <w:jc w:val="both"/>
              <w:rPr>
                <w:rFonts w:ascii="Palatino Linotype" w:eastAsia="Palatino Linotype" w:hAnsi="Palatino Linotype" w:cs="Palatino Linotype"/>
                <w:color w:val="000000" w:themeColor="text1"/>
              </w:rPr>
            </w:pPr>
          </w:p>
          <w:p w14:paraId="64C9F398" w14:textId="77777777" w:rsidR="000F20C2" w:rsidRPr="004447B5" w:rsidRDefault="000F20C2" w:rsidP="004447B5">
            <w:pPr>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 xml:space="preserve">- Oficio AME/CON/803/INT/2025 de fecha 03 de septiembre de 2025, firmado por la Tesorera Municipal, a través del cual refiere que en atención a la resolución del recurso de revisión </w:t>
            </w:r>
            <w:r w:rsidRPr="004447B5">
              <w:rPr>
                <w:rFonts w:ascii="Palatino Linotype" w:eastAsia="Palatino Linotype" w:hAnsi="Palatino Linotype" w:cs="Palatino Linotype"/>
                <w:b/>
                <w:color w:val="000000" w:themeColor="text1"/>
              </w:rPr>
              <w:t>09490/INFOEM/IP/RR/2025</w:t>
            </w:r>
            <w:r w:rsidRPr="004447B5">
              <w:rPr>
                <w:rFonts w:ascii="Palatino Linotype" w:eastAsia="Palatino Linotype" w:hAnsi="Palatino Linotype" w:cs="Palatino Linotype"/>
                <w:color w:val="000000" w:themeColor="text1"/>
              </w:rPr>
              <w:t xml:space="preserve">, y respecto de la solicitud presentada a través del sistema electrónico SAIMEX, mediante la cual se requiere copia simple digitalizada de los comprobantes de pago efectuados mediante cheque o transferencia electrónica interbancaria con recursos públicos de la partida presupuestal 3251, realizados del 1 de enero de 2024 al 30 de junio de 2025, se informa lo siguiente: </w:t>
            </w:r>
          </w:p>
          <w:p w14:paraId="3292EB48" w14:textId="77777777" w:rsidR="000F20C2" w:rsidRPr="004447B5" w:rsidRDefault="000F20C2" w:rsidP="004447B5">
            <w:pPr>
              <w:jc w:val="both"/>
              <w:rPr>
                <w:rFonts w:ascii="Palatino Linotype" w:eastAsia="Palatino Linotype" w:hAnsi="Palatino Linotype" w:cs="Palatino Linotype"/>
                <w:color w:val="000000" w:themeColor="text1"/>
              </w:rPr>
            </w:pPr>
          </w:p>
          <w:p w14:paraId="4958F38F" w14:textId="77777777" w:rsidR="000F20C2" w:rsidRPr="004447B5" w:rsidRDefault="000F20C2" w:rsidP="004447B5">
            <w:pPr>
              <w:jc w:val="both"/>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color w:val="000000" w:themeColor="text1"/>
              </w:rPr>
              <w:t xml:space="preserve">Después de realizar la búsqueda electrónica en los registros contables y financieros de esta Tesorería, se constató que </w:t>
            </w:r>
            <w:r w:rsidRPr="004447B5">
              <w:rPr>
                <w:rFonts w:ascii="Palatino Linotype" w:eastAsia="Palatino Linotype" w:hAnsi="Palatino Linotype" w:cs="Palatino Linotype"/>
                <w:b/>
                <w:color w:val="000000" w:themeColor="text1"/>
              </w:rPr>
              <w:t>durante el periodo referido no se celebraron contratos de arrendamiento de vehículos, motivo por el cual no se efectuaron pagos con cargo a la partida presupuestal 3251. En consecuencia, no existen comprobantes de pago que entregar en los términos solicitados.</w:t>
            </w:r>
          </w:p>
        </w:tc>
      </w:tr>
    </w:tbl>
    <w:p w14:paraId="1E85F49D" w14:textId="77777777" w:rsidR="005C4743" w:rsidRPr="004447B5" w:rsidRDefault="005C4743" w:rsidP="004447B5">
      <w:pPr>
        <w:pBdr>
          <w:top w:val="nil"/>
          <w:left w:val="nil"/>
          <w:bottom w:val="nil"/>
          <w:right w:val="nil"/>
          <w:between w:val="nil"/>
        </w:pBdr>
        <w:jc w:val="both"/>
        <w:rPr>
          <w:rFonts w:ascii="Palatino Linotype" w:eastAsia="Palatino Linotype" w:hAnsi="Palatino Linotype" w:cs="Palatino Linotype"/>
          <w:color w:val="000000" w:themeColor="text1"/>
        </w:rPr>
      </w:pPr>
    </w:p>
    <w:p w14:paraId="1405F8E3" w14:textId="77777777" w:rsidR="00780FC9" w:rsidRPr="004447B5" w:rsidRDefault="00780FC9" w:rsidP="004447B5">
      <w:pPr>
        <w:pBdr>
          <w:top w:val="nil"/>
          <w:left w:val="nil"/>
          <w:bottom w:val="nil"/>
          <w:right w:val="nil"/>
          <w:between w:val="nil"/>
        </w:pBdr>
        <w:jc w:val="both"/>
        <w:rPr>
          <w:rFonts w:ascii="Palatino Linotype" w:eastAsia="Palatino Linotype" w:hAnsi="Palatino Linotype" w:cs="Palatino Linotype"/>
          <w:color w:val="000000" w:themeColor="text1"/>
        </w:rPr>
      </w:pPr>
    </w:p>
    <w:p w14:paraId="4429EBBD" w14:textId="77777777" w:rsidR="00E72D43" w:rsidRPr="004447B5" w:rsidRDefault="00E72D43" w:rsidP="00117DFB">
      <w:pPr>
        <w:numPr>
          <w:ilvl w:val="0"/>
          <w:numId w:val="2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 xml:space="preserve">Posteriormente el Pleno de este Órgano Autónomo, </w:t>
      </w:r>
      <w:r w:rsidR="00930F10" w:rsidRPr="004447B5">
        <w:rPr>
          <w:rFonts w:ascii="Palatino Linotype" w:eastAsia="Palatino Linotype" w:hAnsi="Palatino Linotype" w:cs="Palatino Linotype"/>
          <w:b/>
          <w:color w:val="000000" w:themeColor="text1"/>
        </w:rPr>
        <w:t>mediante acuerdo</w:t>
      </w:r>
      <w:r w:rsidRPr="004447B5">
        <w:rPr>
          <w:rFonts w:ascii="Palatino Linotype" w:eastAsia="Palatino Linotype" w:hAnsi="Palatino Linotype" w:cs="Palatino Linotype"/>
          <w:b/>
          <w:color w:val="000000" w:themeColor="text1"/>
        </w:rPr>
        <w:t xml:space="preserve"> </w:t>
      </w:r>
      <w:r w:rsidRPr="004447B5">
        <w:rPr>
          <w:rFonts w:ascii="Palatino Linotype" w:eastAsia="Palatino Linotype" w:hAnsi="Palatino Linotype" w:cs="Palatino Linotype"/>
          <w:color w:val="000000" w:themeColor="text1"/>
        </w:rPr>
        <w:t>de fecha</w:t>
      </w:r>
      <w:r w:rsidRPr="004447B5">
        <w:rPr>
          <w:rFonts w:ascii="Palatino Linotype" w:eastAsia="Palatino Linotype" w:hAnsi="Palatino Linotype" w:cs="Palatino Linotype"/>
          <w:b/>
          <w:color w:val="000000" w:themeColor="text1"/>
        </w:rPr>
        <w:t xml:space="preserve"> </w:t>
      </w:r>
      <w:r w:rsidR="00A56260" w:rsidRPr="004447B5">
        <w:rPr>
          <w:rFonts w:ascii="Palatino Linotype" w:eastAsia="Palatino Linotype" w:hAnsi="Palatino Linotype" w:cs="Palatino Linotype"/>
          <w:b/>
          <w:color w:val="000000" w:themeColor="text1"/>
        </w:rPr>
        <w:t>veintiuno de agosto</w:t>
      </w:r>
      <w:r w:rsidRPr="004447B5">
        <w:rPr>
          <w:rFonts w:ascii="Palatino Linotype" w:eastAsia="Palatino Linotype" w:hAnsi="Palatino Linotype" w:cs="Palatino Linotype"/>
          <w:b/>
          <w:color w:val="000000" w:themeColor="text1"/>
        </w:rPr>
        <w:t xml:space="preserve"> de dos mil veinticinco</w:t>
      </w:r>
      <w:r w:rsidRPr="004447B5">
        <w:rPr>
          <w:rFonts w:ascii="Palatino Linotype" w:eastAsia="Palatino Linotype" w:hAnsi="Palatino Linotype" w:cs="Palatino Linotype"/>
          <w:color w:val="000000" w:themeColor="text1"/>
        </w:rPr>
        <w:t xml:space="preserve">; </w:t>
      </w:r>
      <w:r w:rsidRPr="004447B5">
        <w:rPr>
          <w:rFonts w:ascii="Palatino Linotype" w:eastAsia="Palatino Linotype" w:hAnsi="Palatino Linotype" w:cs="Palatino Linotype"/>
          <w:b/>
          <w:color w:val="000000" w:themeColor="text1"/>
        </w:rPr>
        <w:t>ordenó la acumulación</w:t>
      </w:r>
      <w:r w:rsidRPr="004447B5">
        <w:rPr>
          <w:rFonts w:ascii="Palatino Linotype" w:eastAsia="Palatino Linotype" w:hAnsi="Palatino Linotype" w:cs="Palatino Linotype"/>
          <w:color w:val="000000" w:themeColor="text1"/>
        </w:rPr>
        <w:t xml:space="preserve"> de los recursos de </w:t>
      </w:r>
      <w:r w:rsidRPr="004447B5">
        <w:rPr>
          <w:rFonts w:ascii="Palatino Linotype" w:eastAsia="Palatino Linotype" w:hAnsi="Palatino Linotype" w:cs="Palatino Linotype"/>
          <w:color w:val="000000" w:themeColor="text1"/>
        </w:rPr>
        <w:lastRenderedPageBreak/>
        <w:t xml:space="preserve">revisión de mérito, a efecto de que la Ponencia de la </w:t>
      </w:r>
      <w:r w:rsidRPr="004447B5">
        <w:rPr>
          <w:rFonts w:ascii="Palatino Linotype" w:eastAsia="Palatino Linotype" w:hAnsi="Palatino Linotype" w:cs="Palatino Linotype"/>
          <w:b/>
          <w:color w:val="000000" w:themeColor="text1"/>
        </w:rPr>
        <w:t xml:space="preserve">Comisionada María del Rosario Mejía Ayala </w:t>
      </w:r>
      <w:r w:rsidRPr="004447B5">
        <w:rPr>
          <w:rFonts w:ascii="Palatino Linotype" w:eastAsia="Palatino Linotype" w:hAnsi="Palatino Linotype" w:cs="Palatino Linotype"/>
          <w:color w:val="000000" w:themeColor="text1"/>
        </w:rPr>
        <w:t>formulará y presentará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4447B5">
        <w:rPr>
          <w:rFonts w:ascii="Palatino Linotype" w:eastAsia="Palatino Linotype" w:hAnsi="Palatino Linotype" w:cs="Palatino Linotype"/>
          <w:i/>
          <w:color w:val="000000" w:themeColor="text1"/>
          <w:vertAlign w:val="superscript"/>
        </w:rPr>
        <w:footnoteReference w:id="1"/>
      </w:r>
      <w:r w:rsidRPr="004447B5">
        <w:rPr>
          <w:rFonts w:ascii="Palatino Linotype" w:eastAsia="Palatino Linotype" w:hAnsi="Palatino Linotype" w:cs="Palatino Linotype"/>
          <w:color w:val="000000" w:themeColor="text1"/>
        </w:rPr>
        <w:t>, que señala:</w:t>
      </w:r>
    </w:p>
    <w:p w14:paraId="1745923F" w14:textId="77777777" w:rsidR="00E72D43" w:rsidRPr="004447B5" w:rsidRDefault="00E72D43" w:rsidP="004447B5">
      <w:pPr>
        <w:pBdr>
          <w:top w:val="nil"/>
          <w:left w:val="nil"/>
          <w:bottom w:val="nil"/>
          <w:right w:val="nil"/>
          <w:between w:val="nil"/>
        </w:pBd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b/>
          <w:i/>
          <w:color w:val="000000" w:themeColor="text1"/>
        </w:rPr>
        <w:t>“ONCE.</w:t>
      </w:r>
      <w:r w:rsidRPr="004447B5">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14:paraId="63083388" w14:textId="77777777" w:rsidR="00E72D43" w:rsidRPr="004447B5" w:rsidRDefault="00E72D43" w:rsidP="004447B5">
      <w:pPr>
        <w:pBdr>
          <w:top w:val="nil"/>
          <w:left w:val="nil"/>
          <w:bottom w:val="nil"/>
          <w:right w:val="nil"/>
          <w:between w:val="nil"/>
        </w:pBd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w:t>
      </w:r>
      <w:r w:rsidRPr="004447B5">
        <w:rPr>
          <w:rFonts w:ascii="Palatino Linotype" w:eastAsia="Palatino Linotype" w:hAnsi="Palatino Linotype" w:cs="Palatino Linotype"/>
          <w:i/>
          <w:color w:val="000000" w:themeColor="text1"/>
        </w:rPr>
        <w:tab/>
      </w:r>
    </w:p>
    <w:p w14:paraId="4CADCE88" w14:textId="77777777" w:rsidR="00E72D43" w:rsidRPr="004447B5" w:rsidRDefault="00E72D43" w:rsidP="004447B5">
      <w:pPr>
        <w:pBdr>
          <w:top w:val="nil"/>
          <w:left w:val="nil"/>
          <w:bottom w:val="nil"/>
          <w:right w:val="nil"/>
          <w:between w:val="nil"/>
        </w:pBd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b) Las partes o los actos impugnados sean iguales</w:t>
      </w:r>
    </w:p>
    <w:p w14:paraId="42D92759" w14:textId="77777777" w:rsidR="00E72D43" w:rsidRPr="004447B5" w:rsidRDefault="00E72D43" w:rsidP="004447B5">
      <w:pPr>
        <w:pBdr>
          <w:top w:val="nil"/>
          <w:left w:val="nil"/>
          <w:bottom w:val="nil"/>
          <w:right w:val="nil"/>
          <w:between w:val="nil"/>
        </w:pBd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c) Cuando se trate del mismo solicitante, el mismo SUJETO OBLIGADO, aunque se trate de solicitudes diversas;</w:t>
      </w:r>
    </w:p>
    <w:p w14:paraId="1FC76969" w14:textId="77777777" w:rsidR="00E72D43" w:rsidRPr="004447B5" w:rsidRDefault="00E72D43" w:rsidP="004447B5">
      <w:pPr>
        <w:pBdr>
          <w:top w:val="nil"/>
          <w:left w:val="nil"/>
          <w:bottom w:val="nil"/>
          <w:right w:val="nil"/>
          <w:between w:val="nil"/>
        </w:pBd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w:t>
      </w:r>
    </w:p>
    <w:p w14:paraId="4023A016" w14:textId="77777777" w:rsidR="00E72D43" w:rsidRPr="004447B5" w:rsidRDefault="00E72D43" w:rsidP="004447B5">
      <w:pPr>
        <w:pBdr>
          <w:top w:val="nil"/>
          <w:left w:val="nil"/>
          <w:bottom w:val="nil"/>
          <w:right w:val="nil"/>
          <w:between w:val="nil"/>
        </w:pBdr>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(Énfasis añadido)</w:t>
      </w:r>
    </w:p>
    <w:p w14:paraId="31C135A6" w14:textId="77777777" w:rsidR="00E72D43" w:rsidRDefault="00E72D43" w:rsidP="004447B5">
      <w:pPr>
        <w:pBdr>
          <w:top w:val="nil"/>
          <w:left w:val="nil"/>
          <w:bottom w:val="nil"/>
          <w:right w:val="nil"/>
          <w:between w:val="nil"/>
        </w:pBdr>
        <w:jc w:val="both"/>
        <w:rPr>
          <w:rFonts w:ascii="Palatino Linotype" w:eastAsia="Palatino Linotype" w:hAnsi="Palatino Linotype" w:cs="Palatino Linotype"/>
          <w:color w:val="000000" w:themeColor="text1"/>
        </w:rPr>
      </w:pPr>
    </w:p>
    <w:p w14:paraId="0BD52A62" w14:textId="77777777" w:rsidR="00117DFB" w:rsidRPr="004447B5" w:rsidRDefault="00117DFB" w:rsidP="004447B5">
      <w:pPr>
        <w:pBdr>
          <w:top w:val="nil"/>
          <w:left w:val="nil"/>
          <w:bottom w:val="nil"/>
          <w:right w:val="nil"/>
          <w:between w:val="nil"/>
        </w:pBdr>
        <w:jc w:val="both"/>
        <w:rPr>
          <w:rFonts w:ascii="Palatino Linotype" w:eastAsia="Palatino Linotype" w:hAnsi="Palatino Linotype" w:cs="Palatino Linotype"/>
          <w:color w:val="000000" w:themeColor="text1"/>
        </w:rPr>
      </w:pPr>
    </w:p>
    <w:p w14:paraId="5C33E9FC" w14:textId="77777777" w:rsidR="005E1B4C" w:rsidRPr="004447B5" w:rsidRDefault="00E72D43" w:rsidP="00117DFB">
      <w:pPr>
        <w:numPr>
          <w:ilvl w:val="0"/>
          <w:numId w:val="2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Es así que,</w:t>
      </w:r>
      <w:r w:rsidRPr="004447B5">
        <w:rPr>
          <w:rFonts w:ascii="Palatino Linotype" w:eastAsia="Palatino Linotype" w:hAnsi="Palatino Linotype" w:cs="Palatino Linotype"/>
          <w:i/>
          <w:color w:val="000000" w:themeColor="text1"/>
        </w:rPr>
        <w:t xml:space="preserve"> </w:t>
      </w:r>
      <w:r w:rsidRPr="004447B5">
        <w:rPr>
          <w:rFonts w:ascii="Palatino Linotype" w:eastAsia="Palatino Linotype" w:hAnsi="Palatino Linotype" w:cs="Palatino Linotype"/>
          <w:color w:val="000000" w:themeColor="text1"/>
        </w:rPr>
        <w:t>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14:paraId="4EA449BA" w14:textId="77777777" w:rsidR="00451CF4" w:rsidRPr="004447B5" w:rsidRDefault="00451CF4" w:rsidP="004447B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FAD54F7" w14:textId="77777777" w:rsidR="00A56260" w:rsidRPr="004447B5" w:rsidRDefault="00A56260" w:rsidP="00117DFB">
      <w:pPr>
        <w:numPr>
          <w:ilvl w:val="0"/>
          <w:numId w:val="2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4447B5">
        <w:rPr>
          <w:rFonts w:ascii="Palatino Linotype" w:eastAsia="Palatino Linotype" w:hAnsi="Palatino Linotype" w:cs="Palatino Linotype"/>
          <w:color w:val="000000" w:themeColor="text1"/>
        </w:rPr>
        <w:t>Posteriormente en fecha</w:t>
      </w:r>
      <w:r w:rsidRPr="004447B5">
        <w:rPr>
          <w:rFonts w:ascii="Palatino Linotype" w:eastAsia="Palatino Linotype" w:hAnsi="Palatino Linotype" w:cs="Palatino Linotype"/>
          <w:b/>
          <w:color w:val="000000" w:themeColor="text1"/>
        </w:rPr>
        <w:t xml:space="preserve"> veintitrés de septiembre de dos mil veinticinco,</w:t>
      </w:r>
      <w:r w:rsidRPr="004447B5">
        <w:rPr>
          <w:rFonts w:ascii="Palatino Linotype" w:eastAsia="Palatino Linotype" w:hAnsi="Palatino Linotype" w:cs="Palatino Linotype"/>
          <w:color w:val="000000" w:themeColor="text1"/>
        </w:rPr>
        <w:t xml:space="preserve"> se acordó ampliar el plazo para resolver los </w:t>
      </w:r>
      <w:r w:rsidR="00F91734" w:rsidRPr="004447B5">
        <w:rPr>
          <w:rFonts w:ascii="Palatino Linotype" w:eastAsia="Palatino Linotype" w:hAnsi="Palatino Linotype" w:cs="Palatino Linotype"/>
          <w:color w:val="000000" w:themeColor="text1"/>
        </w:rPr>
        <w:t xml:space="preserve">presentes </w:t>
      </w:r>
      <w:r w:rsidRPr="004447B5">
        <w:rPr>
          <w:rFonts w:ascii="Palatino Linotype" w:eastAsia="Palatino Linotype" w:hAnsi="Palatino Linotype" w:cs="Palatino Linotype"/>
          <w:color w:val="000000" w:themeColor="text1"/>
        </w:rPr>
        <w:t>medios de impugnación.</w:t>
      </w:r>
    </w:p>
    <w:p w14:paraId="07A14CE5" w14:textId="77777777" w:rsidR="00A56260" w:rsidRPr="004447B5" w:rsidRDefault="00A56260" w:rsidP="004447B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520F9367" w14:textId="77777777" w:rsidR="00CA6C2B" w:rsidRPr="004447B5" w:rsidRDefault="00A077F4" w:rsidP="00117DFB">
      <w:pPr>
        <w:numPr>
          <w:ilvl w:val="0"/>
          <w:numId w:val="2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color w:val="000000" w:themeColor="text1"/>
        </w:rPr>
        <w:lastRenderedPageBreak/>
        <w:t>Seguidamente, en fecha</w:t>
      </w:r>
      <w:r w:rsidR="00A56260" w:rsidRPr="004447B5">
        <w:rPr>
          <w:rFonts w:ascii="Palatino Linotype" w:eastAsia="Palatino Linotype" w:hAnsi="Palatino Linotype" w:cs="Palatino Linotype"/>
          <w:color w:val="000000" w:themeColor="text1"/>
        </w:rPr>
        <w:t>s</w:t>
      </w:r>
      <w:r w:rsidRPr="004447B5">
        <w:rPr>
          <w:rFonts w:ascii="Palatino Linotype" w:eastAsia="Palatino Linotype" w:hAnsi="Palatino Linotype" w:cs="Palatino Linotype"/>
          <w:color w:val="000000" w:themeColor="text1"/>
        </w:rPr>
        <w:t xml:space="preserve"> </w:t>
      </w:r>
      <w:r w:rsidR="00F91734" w:rsidRPr="004447B5">
        <w:rPr>
          <w:rFonts w:ascii="Palatino Linotype" w:eastAsia="Palatino Linotype" w:hAnsi="Palatino Linotype" w:cs="Palatino Linotype"/>
          <w:b/>
          <w:color w:val="000000" w:themeColor="text1"/>
        </w:rPr>
        <w:t>veintitrés y treinta</w:t>
      </w:r>
      <w:r w:rsidR="005D236D" w:rsidRPr="004447B5">
        <w:rPr>
          <w:rFonts w:ascii="Palatino Linotype" w:eastAsia="Palatino Linotype" w:hAnsi="Palatino Linotype" w:cs="Palatino Linotype"/>
          <w:b/>
          <w:color w:val="000000" w:themeColor="text1"/>
        </w:rPr>
        <w:t xml:space="preserve"> de septiembre</w:t>
      </w:r>
      <w:r w:rsidRPr="004447B5">
        <w:rPr>
          <w:rFonts w:ascii="Palatino Linotype" w:eastAsia="Palatino Linotype" w:hAnsi="Palatino Linotype" w:cs="Palatino Linotype"/>
          <w:b/>
          <w:color w:val="000000" w:themeColor="text1"/>
        </w:rPr>
        <w:t xml:space="preserve"> de dos mil veinticinco</w:t>
      </w:r>
      <w:r w:rsidRPr="004447B5">
        <w:rPr>
          <w:rFonts w:ascii="Palatino Linotype" w:eastAsia="Palatino Linotype" w:hAnsi="Palatino Linotype" w:cs="Palatino Linotype"/>
          <w:color w:val="000000" w:themeColor="text1"/>
        </w:rPr>
        <w:t xml:space="preserve">, la Comisionada Ponente dictó el </w:t>
      </w:r>
      <w:r w:rsidRPr="004447B5">
        <w:rPr>
          <w:rFonts w:ascii="Palatino Linotype" w:eastAsia="Palatino Linotype" w:hAnsi="Palatino Linotype" w:cs="Palatino Linotype"/>
          <w:b/>
          <w:color w:val="000000" w:themeColor="text1"/>
        </w:rPr>
        <w:t>cierre del periodo de instrucción</w:t>
      </w:r>
      <w:r w:rsidRPr="004447B5">
        <w:rPr>
          <w:rFonts w:ascii="Palatino Linotype" w:eastAsia="Palatino Linotype" w:hAnsi="Palatino Linotype" w:cs="Palatino Linotype"/>
          <w:color w:val="000000" w:themeColor="text1"/>
        </w:rPr>
        <w:t xml:space="preserve"> y, </w:t>
      </w:r>
      <w:r w:rsidR="00CA6C2B" w:rsidRPr="004447B5">
        <w:rPr>
          <w:rFonts w:ascii="Palatino Linotype" w:eastAsia="Palatino Linotype" w:hAnsi="Palatino Linotype" w:cs="Palatino Linotype"/>
          <w:color w:val="000000" w:themeColor="text1"/>
        </w:rPr>
        <w:t>ordenó la resolución que conforme a Derecho proceda:</w:t>
      </w:r>
    </w:p>
    <w:p w14:paraId="3A96C8AF" w14:textId="77777777" w:rsidR="00CA6C2B" w:rsidRPr="004447B5" w:rsidRDefault="00CA6C2B" w:rsidP="004447B5">
      <w:pPr>
        <w:pBdr>
          <w:top w:val="nil"/>
          <w:left w:val="nil"/>
          <w:bottom w:val="nil"/>
          <w:right w:val="nil"/>
          <w:between w:val="nil"/>
        </w:pBdr>
        <w:rPr>
          <w:rFonts w:ascii="Palatino Linotype" w:eastAsia="Palatino Linotype" w:hAnsi="Palatino Linotype" w:cs="Palatino Linotype"/>
          <w:b/>
          <w:color w:val="000000" w:themeColor="text1"/>
        </w:rPr>
      </w:pPr>
    </w:p>
    <w:p w14:paraId="459DBB7D" w14:textId="77777777" w:rsidR="00CA6C2B" w:rsidRPr="004447B5" w:rsidRDefault="00CA6C2B" w:rsidP="004447B5">
      <w:pPr>
        <w:keepNext/>
        <w:keepLines/>
        <w:spacing w:line="360" w:lineRule="auto"/>
        <w:jc w:val="center"/>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 xml:space="preserve">C O N S I D E R A N D O </w:t>
      </w:r>
    </w:p>
    <w:p w14:paraId="4F2E830D" w14:textId="77777777" w:rsidR="00CA6C2B" w:rsidRPr="004447B5" w:rsidRDefault="00CA6C2B" w:rsidP="004447B5">
      <w:pPr>
        <w:spacing w:line="360" w:lineRule="auto"/>
        <w:rPr>
          <w:rFonts w:ascii="Palatino Linotype" w:eastAsia="Palatino Linotype" w:hAnsi="Palatino Linotype" w:cs="Palatino Linotype"/>
          <w:color w:val="000000" w:themeColor="text1"/>
        </w:rPr>
      </w:pPr>
    </w:p>
    <w:p w14:paraId="46665EFE" w14:textId="77777777" w:rsidR="00CA6C2B" w:rsidRPr="004447B5" w:rsidRDefault="00CA6C2B" w:rsidP="004447B5">
      <w:pPr>
        <w:keepNext/>
        <w:keepLines/>
        <w:spacing w:line="360" w:lineRule="auto"/>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PRIMERO. De la competencia</w:t>
      </w:r>
    </w:p>
    <w:p w14:paraId="605704DF" w14:textId="77777777" w:rsidR="00CA6C2B" w:rsidRPr="004447B5" w:rsidRDefault="00CA6C2B" w:rsidP="00117DFB">
      <w:pPr>
        <w:numPr>
          <w:ilvl w:val="0"/>
          <w:numId w:val="2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w:t>
      </w:r>
      <w:r w:rsidRPr="004447B5">
        <w:rPr>
          <w:rFonts w:ascii="Palatino Linotype" w:eastAsia="Palatino Linotype" w:hAnsi="Palatino Linotype" w:cs="Palatino Linotype"/>
          <w:color w:val="000000" w:themeColor="text1"/>
          <w:lang w:val="es-MX"/>
        </w:rPr>
        <w:t>párrafos trigésimo noveno</w:t>
      </w:r>
      <w:r w:rsidR="005B4DE3" w:rsidRPr="004447B5">
        <w:rPr>
          <w:rFonts w:ascii="Palatino Linotype" w:eastAsia="Palatino Linotype" w:hAnsi="Palatino Linotype" w:cs="Palatino Linotype"/>
          <w:color w:val="000000" w:themeColor="text1"/>
          <w:lang w:val="es-MX"/>
        </w:rPr>
        <w:t>, cuadragésimo y cuadragésimo primero,</w:t>
      </w:r>
      <w:r w:rsidRPr="004447B5">
        <w:rPr>
          <w:rFonts w:ascii="Palatino Linotype" w:eastAsia="Palatino Linotype" w:hAnsi="Palatino Linotype" w:cs="Palatino Linotype"/>
          <w:color w:val="000000" w:themeColor="text1"/>
          <w:lang w:val="es-MX"/>
        </w:rPr>
        <w:t xml:space="preserve"> fracciones IV y V</w:t>
      </w:r>
      <w:r w:rsidRPr="004447B5">
        <w:rPr>
          <w:rFonts w:ascii="Palatino Linotype" w:eastAsia="Palatino Linotype" w:hAnsi="Palatino Linotype" w:cs="Palatino Linotype"/>
          <w:color w:val="000000" w:themeColor="text1"/>
        </w:rPr>
        <w:t>,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562CD9C" w14:textId="77777777" w:rsidR="00CA6C2B" w:rsidRPr="004447B5" w:rsidRDefault="00CA6C2B" w:rsidP="004447B5">
      <w:pPr>
        <w:tabs>
          <w:tab w:val="left" w:pos="426"/>
        </w:tabs>
        <w:spacing w:line="360" w:lineRule="auto"/>
        <w:jc w:val="both"/>
        <w:rPr>
          <w:rFonts w:ascii="Palatino Linotype" w:eastAsia="Palatino Linotype" w:hAnsi="Palatino Linotype" w:cs="Palatino Linotype"/>
          <w:color w:val="000000" w:themeColor="text1"/>
        </w:rPr>
      </w:pPr>
    </w:p>
    <w:p w14:paraId="3A76910B" w14:textId="77777777" w:rsidR="00CA6C2B" w:rsidRPr="004447B5" w:rsidRDefault="00CA6C2B" w:rsidP="004447B5">
      <w:pPr>
        <w:keepNext/>
        <w:keepLines/>
        <w:spacing w:line="360" w:lineRule="auto"/>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SEGUNDO. De la oportunidad y procedencia.</w:t>
      </w:r>
    </w:p>
    <w:p w14:paraId="71A735C0" w14:textId="77777777" w:rsidR="00CA6C2B" w:rsidRPr="004447B5" w:rsidRDefault="00CA6C2B" w:rsidP="00117DFB">
      <w:pPr>
        <w:numPr>
          <w:ilvl w:val="0"/>
          <w:numId w:val="2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 xml:space="preserve">Los medios de impugnación fueron presentados a través del </w:t>
      </w:r>
      <w:r w:rsidRPr="004447B5">
        <w:rPr>
          <w:rFonts w:ascii="Palatino Linotype" w:eastAsia="Palatino Linotype" w:hAnsi="Palatino Linotype" w:cs="Palatino Linotype"/>
          <w:b/>
          <w:color w:val="000000" w:themeColor="text1"/>
        </w:rPr>
        <w:t>SAIMEX,</w:t>
      </w:r>
      <w:r w:rsidRPr="004447B5">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4447B5">
        <w:rPr>
          <w:rFonts w:ascii="Palatino Linotype" w:eastAsia="Palatino Linotype" w:hAnsi="Palatino Linotype" w:cs="Palatino Linotype"/>
          <w:b/>
          <w:color w:val="000000" w:themeColor="text1"/>
        </w:rPr>
        <w:t>SUJETO OBLIGADO</w:t>
      </w:r>
      <w:r w:rsidRPr="004447B5">
        <w:rPr>
          <w:rFonts w:ascii="Palatino Linotype" w:eastAsia="Palatino Linotype" w:hAnsi="Palatino Linotype" w:cs="Palatino Linotype"/>
          <w:color w:val="000000" w:themeColor="text1"/>
        </w:rPr>
        <w:t xml:space="preserve"> entregó respuestas el </w:t>
      </w:r>
      <w:r w:rsidR="003455A8" w:rsidRPr="004447B5">
        <w:rPr>
          <w:rFonts w:ascii="Palatino Linotype" w:eastAsia="Palatino Linotype" w:hAnsi="Palatino Linotype" w:cs="Palatino Linotype"/>
          <w:b/>
          <w:color w:val="000000" w:themeColor="text1"/>
        </w:rPr>
        <w:t>cinco y doce</w:t>
      </w:r>
      <w:r w:rsidR="00F019B0" w:rsidRPr="004447B5">
        <w:rPr>
          <w:rFonts w:ascii="Palatino Linotype" w:eastAsia="Palatino Linotype" w:hAnsi="Palatino Linotype" w:cs="Palatino Linotype"/>
          <w:b/>
          <w:color w:val="000000" w:themeColor="text1"/>
        </w:rPr>
        <w:t xml:space="preserve"> de agosto</w:t>
      </w:r>
      <w:r w:rsidRPr="004447B5">
        <w:rPr>
          <w:rFonts w:ascii="Palatino Linotype" w:eastAsia="Palatino Linotype" w:hAnsi="Palatino Linotype" w:cs="Palatino Linotype"/>
          <w:b/>
          <w:color w:val="000000" w:themeColor="text1"/>
        </w:rPr>
        <w:t xml:space="preserve"> de dos mil veinticinco</w:t>
      </w:r>
      <w:r w:rsidRPr="004447B5">
        <w:rPr>
          <w:rFonts w:ascii="Palatino Linotype" w:eastAsia="Palatino Linotype" w:hAnsi="Palatino Linotype" w:cs="Palatino Linotype"/>
          <w:color w:val="000000" w:themeColor="text1"/>
        </w:rPr>
        <w:t xml:space="preserve">, de tal forma que el plazo para interponer el recurso transcurrió del </w:t>
      </w:r>
      <w:r w:rsidR="003455A8" w:rsidRPr="004447B5">
        <w:rPr>
          <w:rFonts w:ascii="Palatino Linotype" w:eastAsia="Palatino Linotype" w:hAnsi="Palatino Linotype" w:cs="Palatino Linotype"/>
          <w:b/>
          <w:color w:val="000000" w:themeColor="text1"/>
        </w:rPr>
        <w:t>seis al veintiséis de agosto y del trece de agosto al dos de septiembre</w:t>
      </w:r>
      <w:r w:rsidR="00F019B0" w:rsidRPr="004447B5">
        <w:rPr>
          <w:rFonts w:ascii="Palatino Linotype" w:eastAsia="Palatino Linotype" w:hAnsi="Palatino Linotype" w:cs="Palatino Linotype"/>
          <w:b/>
          <w:color w:val="000000" w:themeColor="text1"/>
        </w:rPr>
        <w:t xml:space="preserve"> de septiembre</w:t>
      </w:r>
      <w:r w:rsidRPr="004447B5">
        <w:rPr>
          <w:rFonts w:ascii="Palatino Linotype" w:eastAsia="Palatino Linotype" w:hAnsi="Palatino Linotype" w:cs="Palatino Linotype"/>
          <w:b/>
          <w:color w:val="000000" w:themeColor="text1"/>
        </w:rPr>
        <w:t xml:space="preserve"> de dos mil veinticinco, </w:t>
      </w:r>
      <w:r w:rsidRPr="004447B5">
        <w:rPr>
          <w:rFonts w:ascii="Palatino Linotype" w:eastAsia="Palatino Linotype" w:hAnsi="Palatino Linotype" w:cs="Palatino Linotype"/>
          <w:color w:val="000000" w:themeColor="text1"/>
        </w:rPr>
        <w:t xml:space="preserve">en consecuencia, si el </w:t>
      </w:r>
      <w:r w:rsidRPr="004447B5">
        <w:rPr>
          <w:rFonts w:ascii="Palatino Linotype" w:eastAsia="Palatino Linotype" w:hAnsi="Palatino Linotype" w:cs="Palatino Linotype"/>
          <w:b/>
          <w:color w:val="000000" w:themeColor="text1"/>
        </w:rPr>
        <w:t>PARTICULAR</w:t>
      </w:r>
      <w:r w:rsidRPr="004447B5">
        <w:rPr>
          <w:rFonts w:ascii="Palatino Linotype" w:eastAsia="Palatino Linotype" w:hAnsi="Palatino Linotype" w:cs="Palatino Linotype"/>
          <w:color w:val="000000" w:themeColor="text1"/>
        </w:rPr>
        <w:t xml:space="preserve"> </w:t>
      </w:r>
      <w:r w:rsidRPr="004447B5">
        <w:rPr>
          <w:rFonts w:ascii="Palatino Linotype" w:eastAsia="Palatino Linotype" w:hAnsi="Palatino Linotype" w:cs="Palatino Linotype"/>
          <w:color w:val="000000" w:themeColor="text1"/>
        </w:rPr>
        <w:lastRenderedPageBreak/>
        <w:t>presentó su</w:t>
      </w:r>
      <w:r w:rsidR="00F019B0" w:rsidRPr="004447B5">
        <w:rPr>
          <w:rFonts w:ascii="Palatino Linotype" w:eastAsia="Palatino Linotype" w:hAnsi="Palatino Linotype" w:cs="Palatino Linotype"/>
          <w:color w:val="000000" w:themeColor="text1"/>
        </w:rPr>
        <w:t>s</w:t>
      </w:r>
      <w:r w:rsidRPr="004447B5">
        <w:rPr>
          <w:rFonts w:ascii="Palatino Linotype" w:eastAsia="Palatino Linotype" w:hAnsi="Palatino Linotype" w:cs="Palatino Linotype"/>
          <w:color w:val="000000" w:themeColor="text1"/>
        </w:rPr>
        <w:t xml:space="preserve"> inconformidad</w:t>
      </w:r>
      <w:r w:rsidR="00F019B0" w:rsidRPr="004447B5">
        <w:rPr>
          <w:rFonts w:ascii="Palatino Linotype" w:eastAsia="Palatino Linotype" w:hAnsi="Palatino Linotype" w:cs="Palatino Linotype"/>
          <w:color w:val="000000" w:themeColor="text1"/>
        </w:rPr>
        <w:t>es</w:t>
      </w:r>
      <w:r w:rsidRPr="004447B5">
        <w:rPr>
          <w:rFonts w:ascii="Palatino Linotype" w:eastAsia="Palatino Linotype" w:hAnsi="Palatino Linotype" w:cs="Palatino Linotype"/>
          <w:color w:val="000000" w:themeColor="text1"/>
        </w:rPr>
        <w:t xml:space="preserve"> el </w:t>
      </w:r>
      <w:r w:rsidR="003455A8" w:rsidRPr="004447B5">
        <w:rPr>
          <w:rFonts w:ascii="Palatino Linotype" w:eastAsia="Palatino Linotype" w:hAnsi="Palatino Linotype" w:cs="Palatino Linotype"/>
          <w:b/>
          <w:color w:val="000000" w:themeColor="text1"/>
        </w:rPr>
        <w:t>doce y trece</w:t>
      </w:r>
      <w:r w:rsidR="003A4666" w:rsidRPr="004447B5">
        <w:rPr>
          <w:rFonts w:ascii="Palatino Linotype" w:eastAsia="Palatino Linotype" w:hAnsi="Palatino Linotype" w:cs="Palatino Linotype"/>
          <w:b/>
          <w:color w:val="000000" w:themeColor="text1"/>
        </w:rPr>
        <w:t xml:space="preserve"> de agosto</w:t>
      </w:r>
      <w:r w:rsidRPr="004447B5">
        <w:rPr>
          <w:rFonts w:ascii="Palatino Linotype" w:eastAsia="Palatino Linotype" w:hAnsi="Palatino Linotype" w:cs="Palatino Linotype"/>
          <w:b/>
          <w:color w:val="000000" w:themeColor="text1"/>
        </w:rPr>
        <w:t xml:space="preserve"> de dos mil veinticinco</w:t>
      </w:r>
      <w:r w:rsidRPr="004447B5">
        <w:rPr>
          <w:rFonts w:ascii="Palatino Linotype" w:eastAsia="Palatino Linotype" w:hAnsi="Palatino Linotype" w:cs="Palatino Linotype"/>
          <w:color w:val="000000" w:themeColor="text1"/>
        </w:rPr>
        <w:t xml:space="preserve">, este  se encuentra dentro de los márgenes temporales previstos en el artículo 178 de la </w:t>
      </w:r>
      <w:r w:rsidRPr="004447B5">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4447B5">
        <w:rPr>
          <w:rFonts w:ascii="Palatino Linotype" w:eastAsia="Palatino Linotype" w:hAnsi="Palatino Linotype" w:cs="Palatino Linotype"/>
          <w:color w:val="000000" w:themeColor="text1"/>
        </w:rPr>
        <w:t xml:space="preserve">vigente. </w:t>
      </w:r>
    </w:p>
    <w:p w14:paraId="36C5F006" w14:textId="77777777" w:rsidR="00CA6C2B" w:rsidRPr="004447B5" w:rsidRDefault="00CA6C2B" w:rsidP="004447B5">
      <w:pPr>
        <w:spacing w:line="360" w:lineRule="auto"/>
        <w:jc w:val="both"/>
        <w:rPr>
          <w:rFonts w:ascii="Palatino Linotype" w:eastAsia="Palatino Linotype" w:hAnsi="Palatino Linotype" w:cs="Palatino Linotype"/>
          <w:color w:val="000000" w:themeColor="text1"/>
        </w:rPr>
      </w:pPr>
      <w:bookmarkStart w:id="5" w:name="_heading=h.2et92p0" w:colFirst="0" w:colLast="0"/>
      <w:bookmarkEnd w:id="5"/>
    </w:p>
    <w:p w14:paraId="6295F7F6" w14:textId="77777777" w:rsidR="00CA6C2B" w:rsidRPr="004447B5" w:rsidRDefault="00CA6C2B" w:rsidP="004447B5">
      <w:pPr>
        <w:pStyle w:val="Ttulo2"/>
        <w:rPr>
          <w:rFonts w:ascii="Palatino Linotype" w:eastAsia="Palatino Linotype" w:hAnsi="Palatino Linotype" w:cs="Palatino Linotype"/>
          <w:b/>
          <w:i/>
          <w:color w:val="000000" w:themeColor="text1"/>
          <w:sz w:val="24"/>
          <w:szCs w:val="24"/>
        </w:rPr>
      </w:pPr>
      <w:r w:rsidRPr="004447B5">
        <w:rPr>
          <w:rFonts w:ascii="Palatino Linotype" w:eastAsia="Palatino Linotype" w:hAnsi="Palatino Linotype" w:cs="Palatino Linotype"/>
          <w:b/>
          <w:color w:val="000000" w:themeColor="text1"/>
          <w:sz w:val="24"/>
          <w:szCs w:val="24"/>
        </w:rPr>
        <w:t xml:space="preserve">TERCERO. Del planteamiento de la </w:t>
      </w:r>
      <w:r w:rsidRPr="004447B5">
        <w:rPr>
          <w:rFonts w:ascii="Palatino Linotype" w:eastAsia="Palatino Linotype" w:hAnsi="Palatino Linotype" w:cs="Palatino Linotype"/>
          <w:b/>
          <w:i/>
          <w:color w:val="000000" w:themeColor="text1"/>
          <w:sz w:val="24"/>
          <w:szCs w:val="24"/>
        </w:rPr>
        <w:t>Litis.</w:t>
      </w:r>
    </w:p>
    <w:p w14:paraId="2E5673C8" w14:textId="77777777" w:rsidR="00CA6C2B" w:rsidRPr="004447B5" w:rsidRDefault="00CA6C2B" w:rsidP="00117DFB">
      <w:pPr>
        <w:numPr>
          <w:ilvl w:val="0"/>
          <w:numId w:val="2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Se solicitó tener acceso, a la información que a continuación se simplifica:</w:t>
      </w:r>
    </w:p>
    <w:p w14:paraId="45A48A36" w14:textId="77777777" w:rsidR="00ED5FFA" w:rsidRPr="004447B5" w:rsidRDefault="00ED5FFA" w:rsidP="004447B5">
      <w:pPr>
        <w:pStyle w:val="Prrafodelista"/>
        <w:numPr>
          <w:ilvl w:val="0"/>
          <w:numId w:val="16"/>
        </w:numPr>
        <w:ind w:left="0" w:firstLine="0"/>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Comprobantes y/o recibos de pago expedidos por la Tesorería Municipal a los trabajadores eventuales del ayuntamiento, correspondientes a la primera y segunda quincena del mes de junio de 2025.</w:t>
      </w:r>
    </w:p>
    <w:p w14:paraId="2A0872E5" w14:textId="77777777" w:rsidR="00ED5FFA" w:rsidRPr="004447B5" w:rsidRDefault="00ED5FFA" w:rsidP="004447B5">
      <w:pPr>
        <w:pStyle w:val="Prrafodelista"/>
        <w:numPr>
          <w:ilvl w:val="0"/>
          <w:numId w:val="16"/>
        </w:numPr>
        <w:ind w:left="0" w:firstLine="0"/>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Comprobantes de pago mediante cheque o transferencia electrónica interbancaria con recursos públicos de la partida presupuestal 3251, realizados del 1 de enero de 2024 al 30 de junio de 2025.</w:t>
      </w:r>
    </w:p>
    <w:p w14:paraId="44AC191B" w14:textId="77777777" w:rsidR="00CA6C2B" w:rsidRPr="004447B5" w:rsidRDefault="00ED5FFA" w:rsidP="004447B5">
      <w:pPr>
        <w:pStyle w:val="Prrafodelista"/>
        <w:numPr>
          <w:ilvl w:val="0"/>
          <w:numId w:val="16"/>
        </w:numPr>
        <w:ind w:left="0" w:firstLine="0"/>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Comprobantes de pago realizados por la Tesorería Municipal mediante cheque o transferencia electrónica interbancaria, del 1 al 30 de junio de 2025.</w:t>
      </w:r>
      <w:r w:rsidR="008D7F13" w:rsidRPr="004447B5">
        <w:rPr>
          <w:rFonts w:ascii="Palatino Linotype" w:eastAsia="Palatino Linotype" w:hAnsi="Palatino Linotype" w:cs="Palatino Linotype"/>
          <w:color w:val="000000" w:themeColor="text1"/>
        </w:rPr>
        <w:t>a</w:t>
      </w:r>
    </w:p>
    <w:p w14:paraId="194C02AB" w14:textId="77777777" w:rsidR="00ED5FFA" w:rsidRPr="004447B5" w:rsidRDefault="00ED5FFA" w:rsidP="004447B5">
      <w:pPr>
        <w:pStyle w:val="Prrafodelista"/>
        <w:ind w:left="0"/>
        <w:jc w:val="both"/>
        <w:rPr>
          <w:rFonts w:ascii="Palatino Linotype" w:eastAsia="Palatino Linotype" w:hAnsi="Palatino Linotype" w:cs="Palatino Linotype"/>
          <w:color w:val="000000" w:themeColor="text1"/>
        </w:rPr>
      </w:pPr>
    </w:p>
    <w:p w14:paraId="140F1624" w14:textId="77777777" w:rsidR="00CA6C2B" w:rsidRPr="004447B5" w:rsidRDefault="00CA6C2B" w:rsidP="00117DFB">
      <w:pPr>
        <w:numPr>
          <w:ilvl w:val="0"/>
          <w:numId w:val="26"/>
        </w:numPr>
        <w:spacing w:line="360" w:lineRule="auto"/>
        <w:ind w:left="0" w:firstLine="0"/>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En respuesta, el Sujeto Obligado</w:t>
      </w:r>
      <w:r w:rsidRPr="004447B5">
        <w:rPr>
          <w:rFonts w:ascii="Palatino Linotype" w:eastAsia="Palatino Linotype" w:hAnsi="Palatino Linotype" w:cs="Palatino Linotype"/>
          <w:b/>
          <w:color w:val="000000" w:themeColor="text1"/>
        </w:rPr>
        <w:t xml:space="preserve"> </w:t>
      </w:r>
      <w:r w:rsidRPr="004447B5">
        <w:rPr>
          <w:rFonts w:ascii="Palatino Linotype" w:eastAsia="Palatino Linotype" w:hAnsi="Palatino Linotype" w:cs="Palatino Linotype"/>
          <w:color w:val="000000" w:themeColor="text1"/>
        </w:rPr>
        <w:t xml:space="preserve">remitió </w:t>
      </w:r>
      <w:r w:rsidR="0038065F" w:rsidRPr="004447B5">
        <w:rPr>
          <w:rFonts w:ascii="Palatino Linotype" w:eastAsia="Palatino Linotype" w:hAnsi="Palatino Linotype" w:cs="Palatino Linotype"/>
          <w:color w:val="000000" w:themeColor="text1"/>
        </w:rPr>
        <w:t>los</w:t>
      </w:r>
      <w:r w:rsidRPr="004447B5">
        <w:rPr>
          <w:rFonts w:ascii="Palatino Linotype" w:eastAsia="Palatino Linotype" w:hAnsi="Palatino Linotype" w:cs="Palatino Linotype"/>
          <w:color w:val="000000" w:themeColor="text1"/>
        </w:rPr>
        <w:t xml:space="preserve"> archivo</w:t>
      </w:r>
      <w:r w:rsidR="0038065F" w:rsidRPr="004447B5">
        <w:rPr>
          <w:rFonts w:ascii="Palatino Linotype" w:eastAsia="Palatino Linotype" w:hAnsi="Palatino Linotype" w:cs="Palatino Linotype"/>
          <w:color w:val="000000" w:themeColor="text1"/>
        </w:rPr>
        <w:t>s</w:t>
      </w:r>
      <w:r w:rsidRPr="004447B5">
        <w:rPr>
          <w:rFonts w:ascii="Palatino Linotype" w:eastAsia="Palatino Linotype" w:hAnsi="Palatino Linotype" w:cs="Palatino Linotype"/>
          <w:color w:val="000000" w:themeColor="text1"/>
        </w:rPr>
        <w:t xml:space="preserve"> ya descritos en el anterior párrafo 2, inconforme con la</w:t>
      </w:r>
      <w:r w:rsidR="00DA69DA" w:rsidRPr="004447B5">
        <w:rPr>
          <w:rFonts w:ascii="Palatino Linotype" w:eastAsia="Palatino Linotype" w:hAnsi="Palatino Linotype" w:cs="Palatino Linotype"/>
          <w:color w:val="000000" w:themeColor="text1"/>
        </w:rPr>
        <w:t>s</w:t>
      </w:r>
      <w:r w:rsidRPr="004447B5">
        <w:rPr>
          <w:rFonts w:ascii="Palatino Linotype" w:eastAsia="Palatino Linotype" w:hAnsi="Palatino Linotype" w:cs="Palatino Linotype"/>
          <w:color w:val="000000" w:themeColor="text1"/>
        </w:rPr>
        <w:t xml:space="preserve"> respuesta</w:t>
      </w:r>
      <w:r w:rsidR="00DA69DA" w:rsidRPr="004447B5">
        <w:rPr>
          <w:rFonts w:ascii="Palatino Linotype" w:eastAsia="Palatino Linotype" w:hAnsi="Palatino Linotype" w:cs="Palatino Linotype"/>
          <w:color w:val="000000" w:themeColor="text1"/>
        </w:rPr>
        <w:t>s</w:t>
      </w:r>
      <w:r w:rsidRPr="004447B5">
        <w:rPr>
          <w:rFonts w:ascii="Palatino Linotype" w:eastAsia="Palatino Linotype" w:hAnsi="Palatino Linotype" w:cs="Palatino Linotype"/>
          <w:color w:val="000000" w:themeColor="text1"/>
        </w:rPr>
        <w:t xml:space="preserve">, se </w:t>
      </w:r>
      <w:r w:rsidR="00DA69DA" w:rsidRPr="004447B5">
        <w:rPr>
          <w:rFonts w:ascii="Palatino Linotype" w:eastAsia="Palatino Linotype" w:hAnsi="Palatino Linotype" w:cs="Palatino Linotype"/>
          <w:color w:val="000000" w:themeColor="text1"/>
        </w:rPr>
        <w:t>interpusieron</w:t>
      </w:r>
      <w:r w:rsidRPr="004447B5">
        <w:rPr>
          <w:rFonts w:ascii="Palatino Linotype" w:eastAsia="Palatino Linotype" w:hAnsi="Palatino Linotype" w:cs="Palatino Linotype"/>
          <w:color w:val="000000" w:themeColor="text1"/>
        </w:rPr>
        <w:t xml:space="preserve"> recurso</w:t>
      </w:r>
      <w:r w:rsidR="00DA69DA" w:rsidRPr="004447B5">
        <w:rPr>
          <w:rFonts w:ascii="Palatino Linotype" w:eastAsia="Palatino Linotype" w:hAnsi="Palatino Linotype" w:cs="Palatino Linotype"/>
          <w:color w:val="000000" w:themeColor="text1"/>
        </w:rPr>
        <w:t>s</w:t>
      </w:r>
      <w:r w:rsidRPr="004447B5">
        <w:rPr>
          <w:rFonts w:ascii="Palatino Linotype" w:eastAsia="Palatino Linotype" w:hAnsi="Palatino Linotype" w:cs="Palatino Linotype"/>
          <w:color w:val="000000" w:themeColor="text1"/>
        </w:rPr>
        <w:t xml:space="preserve"> de revisión argumentando sustancialmente la negativa de la información</w:t>
      </w:r>
      <w:r w:rsidR="00D414B9" w:rsidRPr="004447B5">
        <w:rPr>
          <w:rFonts w:ascii="Palatino Linotype" w:eastAsia="Palatino Linotype" w:hAnsi="Palatino Linotype" w:cs="Palatino Linotype"/>
          <w:color w:val="000000" w:themeColor="text1"/>
        </w:rPr>
        <w:t xml:space="preserve"> y la entrega de información incompleta.</w:t>
      </w:r>
    </w:p>
    <w:p w14:paraId="21D12983" w14:textId="77777777" w:rsidR="00CA6C2B" w:rsidRPr="004447B5" w:rsidRDefault="00CA6C2B" w:rsidP="004447B5">
      <w:pPr>
        <w:contextualSpacing/>
        <w:jc w:val="both"/>
        <w:rPr>
          <w:rFonts w:ascii="Palatino Linotype" w:eastAsia="Palatino Linotype" w:hAnsi="Palatino Linotype" w:cs="Palatino Linotype"/>
          <w:i/>
          <w:color w:val="000000" w:themeColor="text1"/>
        </w:rPr>
      </w:pPr>
    </w:p>
    <w:p w14:paraId="70325689" w14:textId="77777777" w:rsidR="00CA6C2B" w:rsidRPr="004447B5" w:rsidRDefault="00CA6C2B" w:rsidP="00117DFB">
      <w:pPr>
        <w:numPr>
          <w:ilvl w:val="0"/>
          <w:numId w:val="26"/>
        </w:numPr>
        <w:spacing w:line="360" w:lineRule="auto"/>
        <w:ind w:left="0" w:firstLine="0"/>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w:t>
      </w:r>
      <w:r w:rsidRPr="004447B5">
        <w:rPr>
          <w:rFonts w:ascii="Palatino Linotype" w:eastAsia="Palatino Linotype" w:hAnsi="Palatino Linotype" w:cs="Palatino Linotype"/>
          <w:b/>
          <w:color w:val="000000" w:themeColor="text1"/>
        </w:rPr>
        <w:t xml:space="preserve">artículo 179, </w:t>
      </w:r>
      <w:r w:rsidR="00D414B9" w:rsidRPr="004447B5">
        <w:rPr>
          <w:rFonts w:ascii="Palatino Linotype" w:eastAsia="Palatino Linotype" w:hAnsi="Palatino Linotype" w:cs="Palatino Linotype"/>
          <w:b/>
          <w:color w:val="000000" w:themeColor="text1"/>
        </w:rPr>
        <w:t>fracciones</w:t>
      </w:r>
      <w:r w:rsidRPr="004447B5">
        <w:rPr>
          <w:rFonts w:ascii="Palatino Linotype" w:eastAsia="Palatino Linotype" w:hAnsi="Palatino Linotype" w:cs="Palatino Linotype"/>
          <w:b/>
          <w:color w:val="000000" w:themeColor="text1"/>
        </w:rPr>
        <w:t xml:space="preserve"> I</w:t>
      </w:r>
      <w:r w:rsidR="00D414B9" w:rsidRPr="004447B5">
        <w:rPr>
          <w:rFonts w:ascii="Palatino Linotype" w:eastAsia="Palatino Linotype" w:hAnsi="Palatino Linotype" w:cs="Palatino Linotype"/>
          <w:b/>
          <w:color w:val="000000" w:themeColor="text1"/>
        </w:rPr>
        <w:t xml:space="preserve"> y V</w:t>
      </w:r>
      <w:r w:rsidRPr="004447B5">
        <w:rPr>
          <w:rFonts w:ascii="Palatino Linotype" w:eastAsia="Palatino Linotype" w:hAnsi="Palatino Linotype" w:cs="Palatino Linotype"/>
          <w:b/>
          <w:color w:val="000000" w:themeColor="text1"/>
        </w:rPr>
        <w:t>, de la Ley de Transparencia y Acceso a la Información Pública del Estado de México y Municipios</w:t>
      </w:r>
      <w:r w:rsidRPr="004447B5">
        <w:rPr>
          <w:rFonts w:ascii="Palatino Linotype" w:eastAsia="Palatino Linotype" w:hAnsi="Palatino Linotype" w:cs="Palatino Linotype"/>
          <w:color w:val="000000" w:themeColor="text1"/>
        </w:rPr>
        <w:t xml:space="preserve">; </w:t>
      </w:r>
      <w:r w:rsidR="00D414B9" w:rsidRPr="004447B5">
        <w:rPr>
          <w:rFonts w:ascii="Palatino Linotype" w:eastAsia="Palatino Linotype" w:hAnsi="Palatino Linotype" w:cs="Palatino Linotype"/>
          <w:color w:val="000000" w:themeColor="text1"/>
        </w:rPr>
        <w:t>fracciones</w:t>
      </w:r>
      <w:r w:rsidRPr="004447B5">
        <w:rPr>
          <w:rFonts w:ascii="Palatino Linotype" w:eastAsia="Palatino Linotype" w:hAnsi="Palatino Linotype" w:cs="Palatino Linotype"/>
          <w:color w:val="000000" w:themeColor="text1"/>
        </w:rPr>
        <w:t xml:space="preserve"> que determina</w:t>
      </w:r>
      <w:r w:rsidR="00D414B9" w:rsidRPr="004447B5">
        <w:rPr>
          <w:rFonts w:ascii="Palatino Linotype" w:eastAsia="Palatino Linotype" w:hAnsi="Palatino Linotype" w:cs="Palatino Linotype"/>
          <w:color w:val="000000" w:themeColor="text1"/>
        </w:rPr>
        <w:t>n</w:t>
      </w:r>
      <w:r w:rsidRPr="004447B5">
        <w:rPr>
          <w:rFonts w:ascii="Palatino Linotype" w:eastAsia="Palatino Linotype" w:hAnsi="Palatino Linotype" w:cs="Palatino Linotype"/>
          <w:color w:val="000000" w:themeColor="text1"/>
        </w:rPr>
        <w:t xml:space="preserve"> la</w:t>
      </w:r>
      <w:r w:rsidR="00D414B9" w:rsidRPr="004447B5">
        <w:rPr>
          <w:rFonts w:ascii="Palatino Linotype" w:eastAsia="Palatino Linotype" w:hAnsi="Palatino Linotype" w:cs="Palatino Linotype"/>
          <w:color w:val="000000" w:themeColor="text1"/>
        </w:rPr>
        <w:t>s</w:t>
      </w:r>
      <w:r w:rsidRPr="004447B5">
        <w:rPr>
          <w:rFonts w:ascii="Palatino Linotype" w:eastAsia="Palatino Linotype" w:hAnsi="Palatino Linotype" w:cs="Palatino Linotype"/>
          <w:color w:val="000000" w:themeColor="text1"/>
        </w:rPr>
        <w:t xml:space="preserve"> </w:t>
      </w:r>
      <w:r w:rsidRPr="004447B5">
        <w:rPr>
          <w:rFonts w:ascii="Palatino Linotype" w:eastAsia="Palatino Linotype" w:hAnsi="Palatino Linotype" w:cs="Palatino Linotype"/>
          <w:b/>
          <w:color w:val="000000" w:themeColor="text1"/>
        </w:rPr>
        <w:t>hipótesis relativa</w:t>
      </w:r>
      <w:r w:rsidR="00D414B9" w:rsidRPr="004447B5">
        <w:rPr>
          <w:rFonts w:ascii="Palatino Linotype" w:eastAsia="Palatino Linotype" w:hAnsi="Palatino Linotype" w:cs="Palatino Linotype"/>
          <w:b/>
          <w:color w:val="000000" w:themeColor="text1"/>
        </w:rPr>
        <w:t>s</w:t>
      </w:r>
      <w:r w:rsidRPr="004447B5">
        <w:rPr>
          <w:rFonts w:ascii="Palatino Linotype" w:eastAsia="Palatino Linotype" w:hAnsi="Palatino Linotype" w:cs="Palatino Linotype"/>
          <w:b/>
          <w:color w:val="000000" w:themeColor="text1"/>
        </w:rPr>
        <w:t xml:space="preserve"> a la negativa a la información solicitada</w:t>
      </w:r>
      <w:r w:rsidR="00D414B9" w:rsidRPr="004447B5">
        <w:rPr>
          <w:rFonts w:ascii="Palatino Linotype" w:eastAsia="Palatino Linotype" w:hAnsi="Palatino Linotype" w:cs="Palatino Linotype"/>
          <w:b/>
          <w:color w:val="000000" w:themeColor="text1"/>
        </w:rPr>
        <w:t xml:space="preserve"> y la entrega de información incompleta</w:t>
      </w:r>
      <w:r w:rsidRPr="004447B5">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w:t>
      </w:r>
      <w:r w:rsidR="00157BB7" w:rsidRPr="004447B5">
        <w:rPr>
          <w:rFonts w:ascii="Palatino Linotype" w:eastAsia="Palatino Linotype" w:hAnsi="Palatino Linotype" w:cs="Palatino Linotype"/>
          <w:color w:val="000000" w:themeColor="text1"/>
        </w:rPr>
        <w:t>s</w:t>
      </w:r>
      <w:r w:rsidRPr="004447B5">
        <w:rPr>
          <w:rFonts w:ascii="Palatino Linotype" w:eastAsia="Palatino Linotype" w:hAnsi="Palatino Linotype" w:cs="Palatino Linotype"/>
          <w:color w:val="000000" w:themeColor="text1"/>
        </w:rPr>
        <w:t xml:space="preserve"> respuesta</w:t>
      </w:r>
      <w:r w:rsidR="00157BB7" w:rsidRPr="004447B5">
        <w:rPr>
          <w:rFonts w:ascii="Palatino Linotype" w:eastAsia="Palatino Linotype" w:hAnsi="Palatino Linotype" w:cs="Palatino Linotype"/>
          <w:color w:val="000000" w:themeColor="text1"/>
        </w:rPr>
        <w:t>s</w:t>
      </w:r>
      <w:r w:rsidRPr="004447B5">
        <w:rPr>
          <w:rFonts w:ascii="Palatino Linotype" w:eastAsia="Palatino Linotype" w:hAnsi="Palatino Linotype" w:cs="Palatino Linotype"/>
          <w:color w:val="000000" w:themeColor="text1"/>
        </w:rPr>
        <w:t xml:space="preserve"> ciertamente actualiza la causal de procedencia</w:t>
      </w:r>
      <w:r w:rsidRPr="004447B5">
        <w:rPr>
          <w:rFonts w:ascii="Palatino Linotype" w:eastAsia="Palatino Linotype" w:hAnsi="Palatino Linotype" w:cs="Palatino Linotype"/>
          <w:b/>
          <w:color w:val="000000" w:themeColor="text1"/>
        </w:rPr>
        <w:t xml:space="preserve"> </w:t>
      </w:r>
      <w:r w:rsidRPr="004447B5">
        <w:rPr>
          <w:rFonts w:ascii="Palatino Linotype" w:eastAsia="Palatino Linotype" w:hAnsi="Palatino Linotype" w:cs="Palatino Linotype"/>
          <w:color w:val="000000" w:themeColor="text1"/>
        </w:rPr>
        <w:t xml:space="preserve">señalada. </w:t>
      </w:r>
    </w:p>
    <w:p w14:paraId="5A56DFD2" w14:textId="77777777" w:rsidR="0072148B" w:rsidRPr="004447B5" w:rsidRDefault="00CA6C2B" w:rsidP="004447B5">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4447B5">
        <w:rPr>
          <w:rFonts w:ascii="Palatino Linotype" w:eastAsia="Palatino Linotype" w:hAnsi="Palatino Linotype" w:cs="Palatino Linotype"/>
          <w:b/>
          <w:color w:val="000000" w:themeColor="text1"/>
          <w:sz w:val="24"/>
          <w:szCs w:val="24"/>
        </w:rPr>
        <w:lastRenderedPageBreak/>
        <w:t>CUARTO. Del estudio y resolución del asunto.</w:t>
      </w:r>
    </w:p>
    <w:p w14:paraId="51D572B9" w14:textId="77777777" w:rsidR="0072148B" w:rsidRPr="004447B5" w:rsidRDefault="00A077F4" w:rsidP="00117DFB">
      <w:pPr>
        <w:numPr>
          <w:ilvl w:val="0"/>
          <w:numId w:val="26"/>
        </w:numPr>
        <w:spacing w:line="360" w:lineRule="auto"/>
        <w:ind w:left="0" w:firstLine="0"/>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049F1195" w14:textId="77777777" w:rsidR="0072148B" w:rsidRPr="004447B5" w:rsidRDefault="0072148B" w:rsidP="004447B5">
      <w:pPr>
        <w:spacing w:line="360" w:lineRule="auto"/>
        <w:jc w:val="both"/>
        <w:rPr>
          <w:rFonts w:ascii="Palatino Linotype" w:eastAsia="Palatino Linotype" w:hAnsi="Palatino Linotype" w:cs="Palatino Linotype"/>
          <w:color w:val="000000" w:themeColor="text1"/>
        </w:rPr>
      </w:pPr>
    </w:p>
    <w:p w14:paraId="65722398" w14:textId="77777777" w:rsidR="0072148B" w:rsidRPr="004447B5" w:rsidRDefault="00A077F4" w:rsidP="00117DFB">
      <w:pPr>
        <w:numPr>
          <w:ilvl w:val="0"/>
          <w:numId w:val="26"/>
        </w:numPr>
        <w:spacing w:line="360" w:lineRule="auto"/>
        <w:ind w:left="0" w:firstLine="0"/>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6CC6D56" w14:textId="77777777" w:rsidR="0072148B" w:rsidRPr="004447B5" w:rsidRDefault="0072148B" w:rsidP="004447B5">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4B8B6464" w14:textId="77777777" w:rsidR="0072148B" w:rsidRPr="004447B5" w:rsidRDefault="00A077F4" w:rsidP="00117DFB">
      <w:pPr>
        <w:numPr>
          <w:ilvl w:val="0"/>
          <w:numId w:val="26"/>
        </w:numPr>
        <w:spacing w:line="360" w:lineRule="auto"/>
        <w:ind w:left="0" w:firstLine="0"/>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w:t>
      </w:r>
      <w:r w:rsidRPr="004447B5">
        <w:rPr>
          <w:rFonts w:ascii="Palatino Linotype" w:eastAsia="Palatino Linotype" w:hAnsi="Palatino Linotype" w:cs="Palatino Linotype"/>
          <w:color w:val="000000" w:themeColor="text1"/>
        </w:rPr>
        <w:lastRenderedPageBreak/>
        <w:t>información, siempre y cuando no encuadre en una de las excepciones contempladas por la ley.</w:t>
      </w:r>
    </w:p>
    <w:p w14:paraId="3D973C9A" w14:textId="77777777" w:rsidR="00210E73" w:rsidRPr="004447B5" w:rsidRDefault="00210E73" w:rsidP="004447B5">
      <w:pPr>
        <w:spacing w:line="360" w:lineRule="auto"/>
        <w:jc w:val="both"/>
        <w:rPr>
          <w:rFonts w:ascii="Palatino Linotype" w:eastAsia="Palatino Linotype" w:hAnsi="Palatino Linotype" w:cs="Palatino Linotype"/>
          <w:color w:val="000000" w:themeColor="text1"/>
        </w:rPr>
      </w:pPr>
    </w:p>
    <w:p w14:paraId="6DFCA57A" w14:textId="77777777" w:rsidR="00210E73" w:rsidRPr="004447B5" w:rsidRDefault="00210E73" w:rsidP="004447B5">
      <w:pPr>
        <w:numPr>
          <w:ilvl w:val="0"/>
          <w:numId w:val="3"/>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Del Sujeto Obligado.</w:t>
      </w:r>
    </w:p>
    <w:p w14:paraId="106528BE" w14:textId="77777777" w:rsidR="00210E73" w:rsidRPr="004447B5" w:rsidRDefault="00862A82" w:rsidP="00117DFB">
      <w:pPr>
        <w:numPr>
          <w:ilvl w:val="0"/>
          <w:numId w:val="26"/>
        </w:numPr>
        <w:spacing w:line="360" w:lineRule="auto"/>
        <w:ind w:left="0" w:firstLine="0"/>
        <w:jc w:val="both"/>
        <w:rPr>
          <w:rFonts w:ascii="Palatino Linotype" w:hAnsi="Palatino Linotype"/>
          <w:color w:val="000000" w:themeColor="text1"/>
        </w:rPr>
      </w:pPr>
      <w:r w:rsidRPr="004447B5">
        <w:rPr>
          <w:rFonts w:ascii="Palatino Linotype" w:eastAsia="Palatino Linotype" w:hAnsi="Palatino Linotype" w:cs="Palatino Linotype"/>
          <w:color w:val="000000" w:themeColor="text1"/>
        </w:rPr>
        <w:t>La administración pública municipal será centralizada, desconcentrada, descentralizada y autónoma. Su organización y funcionamiento se regirá por la Ley Orgánica Municipal, este Bando Municipal, los reglamentos municipales y otras normas jurídicas aplicables</w:t>
      </w:r>
      <w:r w:rsidR="00A64C9A" w:rsidRPr="004447B5">
        <w:rPr>
          <w:rFonts w:ascii="Palatino Linotype" w:eastAsia="Palatino Linotype" w:hAnsi="Palatino Linotype" w:cs="Palatino Linotype"/>
          <w:color w:val="000000" w:themeColor="text1"/>
        </w:rPr>
        <w:t>,</w:t>
      </w:r>
      <w:r w:rsidRPr="004447B5">
        <w:rPr>
          <w:rFonts w:ascii="Palatino Linotype" w:eastAsia="Palatino Linotype" w:hAnsi="Palatino Linotype" w:cs="Palatino Linotype"/>
          <w:color w:val="000000" w:themeColor="text1"/>
        </w:rPr>
        <w:t xml:space="preserve"> para lo cual, la Presidencia Municipal se auxiliará de diversas unidades administrativas,</w:t>
      </w:r>
      <w:r w:rsidR="00210E73" w:rsidRPr="004447B5">
        <w:rPr>
          <w:rFonts w:ascii="Palatino Linotype" w:eastAsia="Palatino Linotype" w:hAnsi="Palatino Linotype" w:cs="Palatino Linotype"/>
          <w:color w:val="000000" w:themeColor="text1"/>
        </w:rPr>
        <w:t xml:space="preserve">  de conformidad con </w:t>
      </w:r>
      <w:r w:rsidRPr="004447B5">
        <w:rPr>
          <w:rFonts w:ascii="Palatino Linotype" w:eastAsia="Palatino Linotype" w:hAnsi="Palatino Linotype" w:cs="Palatino Linotype"/>
          <w:color w:val="000000" w:themeColor="text1"/>
        </w:rPr>
        <w:t>el</w:t>
      </w:r>
      <w:r w:rsidR="00210E73" w:rsidRPr="004447B5">
        <w:rPr>
          <w:rFonts w:ascii="Palatino Linotype" w:eastAsia="Palatino Linotype" w:hAnsi="Palatino Linotype" w:cs="Palatino Linotype"/>
          <w:color w:val="000000" w:themeColor="text1"/>
        </w:rPr>
        <w:t xml:space="preserve"> artículo </w:t>
      </w:r>
      <w:r w:rsidRPr="004447B5">
        <w:rPr>
          <w:rFonts w:ascii="Palatino Linotype" w:eastAsia="Palatino Linotype" w:hAnsi="Palatino Linotype" w:cs="Palatino Linotype"/>
          <w:color w:val="000000" w:themeColor="text1"/>
        </w:rPr>
        <w:t>49</w:t>
      </w:r>
      <w:r w:rsidR="00210E73" w:rsidRPr="004447B5">
        <w:rPr>
          <w:rFonts w:ascii="Palatino Linotype" w:eastAsia="Palatino Linotype" w:hAnsi="Palatino Linotype" w:cs="Palatino Linotype"/>
          <w:color w:val="000000" w:themeColor="text1"/>
        </w:rPr>
        <w:t>, del Bando Muni</w:t>
      </w:r>
      <w:r w:rsidRPr="004447B5">
        <w:rPr>
          <w:rFonts w:ascii="Palatino Linotype" w:eastAsia="Palatino Linotype" w:hAnsi="Palatino Linotype" w:cs="Palatino Linotype"/>
          <w:color w:val="000000" w:themeColor="text1"/>
        </w:rPr>
        <w:t>cipal 2025</w:t>
      </w:r>
      <w:r w:rsidR="00A64C9A" w:rsidRPr="004447B5">
        <w:rPr>
          <w:rFonts w:ascii="Palatino Linotype" w:eastAsia="Palatino Linotype" w:hAnsi="Palatino Linotype" w:cs="Palatino Linotype"/>
          <w:color w:val="000000" w:themeColor="text1"/>
        </w:rPr>
        <w:t>:</w:t>
      </w:r>
    </w:p>
    <w:p w14:paraId="7C26DD72" w14:textId="77777777" w:rsidR="00CE3DF3" w:rsidRPr="004447B5" w:rsidRDefault="00862A82" w:rsidP="004447B5">
      <w:pPr>
        <w:jc w:val="center"/>
        <w:rPr>
          <w:rFonts w:ascii="Palatino Linotype" w:eastAsia="Palatino Linotype" w:hAnsi="Palatino Linotype" w:cs="Palatino Linotype"/>
          <w:b/>
          <w:i/>
          <w:color w:val="000000" w:themeColor="text1"/>
        </w:rPr>
      </w:pPr>
      <w:r w:rsidRPr="004447B5">
        <w:rPr>
          <w:rFonts w:ascii="Palatino Linotype" w:eastAsia="Palatino Linotype" w:hAnsi="Palatino Linotype" w:cs="Palatino Linotype"/>
          <w:b/>
          <w:i/>
          <w:color w:val="000000" w:themeColor="text1"/>
        </w:rPr>
        <w:t>Bando Municipal 2025</w:t>
      </w:r>
    </w:p>
    <w:p w14:paraId="7A0A47AF" w14:textId="77777777" w:rsidR="00862A82" w:rsidRPr="004447B5" w:rsidRDefault="00862A82" w:rsidP="004447B5">
      <w:pPr>
        <w:jc w:val="center"/>
        <w:rPr>
          <w:rFonts w:ascii="Palatino Linotype" w:eastAsia="Palatino Linotype" w:hAnsi="Palatino Linotype" w:cs="Palatino Linotype"/>
          <w:color w:val="000000" w:themeColor="text1"/>
        </w:rPr>
      </w:pPr>
    </w:p>
    <w:p w14:paraId="776D0CB7" w14:textId="77777777" w:rsidR="00862A82" w:rsidRPr="004447B5" w:rsidRDefault="00862A82" w:rsidP="004447B5">
      <w:pPr>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 xml:space="preserve">Artículo 49.- Para la consulta, estudio, planeación y despacho de los asuntos en los diversos ramos de la administración pública municipal, la o el Presidente Municipal se auxiliará de las siguientes: </w:t>
      </w:r>
    </w:p>
    <w:p w14:paraId="2D8DCA55" w14:textId="77777777" w:rsidR="00862A82" w:rsidRPr="004447B5" w:rsidRDefault="00862A82" w:rsidP="004447B5">
      <w:pPr>
        <w:jc w:val="both"/>
        <w:rPr>
          <w:rFonts w:ascii="Palatino Linotype" w:eastAsia="Palatino Linotype" w:hAnsi="Palatino Linotype" w:cs="Palatino Linotype"/>
          <w:color w:val="000000" w:themeColor="text1"/>
        </w:rPr>
      </w:pPr>
    </w:p>
    <w:p w14:paraId="3397F07A" w14:textId="77777777" w:rsidR="00862A82" w:rsidRPr="004447B5" w:rsidRDefault="00862A82" w:rsidP="004447B5">
      <w:pPr>
        <w:jc w:val="both"/>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 xml:space="preserve">A. Dependencias: </w:t>
      </w:r>
    </w:p>
    <w:p w14:paraId="66F14ABD" w14:textId="77777777" w:rsidR="00862A82" w:rsidRPr="004447B5" w:rsidRDefault="00862A82" w:rsidP="004447B5">
      <w:pPr>
        <w:jc w:val="both"/>
        <w:rPr>
          <w:rFonts w:ascii="Palatino Linotype" w:eastAsia="Palatino Linotype" w:hAnsi="Palatino Linotype" w:cs="Palatino Linotype"/>
          <w:color w:val="000000" w:themeColor="text1"/>
        </w:rPr>
      </w:pPr>
    </w:p>
    <w:p w14:paraId="51CD2D5E" w14:textId="77777777" w:rsidR="00862A82" w:rsidRPr="004447B5" w:rsidRDefault="00862A82" w:rsidP="004447B5">
      <w:pPr>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 xml:space="preserve">I. La Secretaría del Ayuntamiento. </w:t>
      </w:r>
    </w:p>
    <w:p w14:paraId="475260E4" w14:textId="77777777" w:rsidR="00862A82" w:rsidRPr="004447B5" w:rsidRDefault="00862A82" w:rsidP="004447B5">
      <w:pPr>
        <w:jc w:val="both"/>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 xml:space="preserve">II. La Tesorería Municipal. </w:t>
      </w:r>
    </w:p>
    <w:p w14:paraId="3E5BDA54" w14:textId="77777777" w:rsidR="00862A82" w:rsidRPr="004447B5" w:rsidRDefault="00862A82" w:rsidP="004447B5">
      <w:pPr>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III. El Órgano Interno de Control Municipal.</w:t>
      </w:r>
    </w:p>
    <w:p w14:paraId="64D397A3" w14:textId="77777777" w:rsidR="00862A82" w:rsidRPr="004447B5" w:rsidRDefault="00862A82" w:rsidP="004447B5">
      <w:pPr>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w:t>
      </w:r>
    </w:p>
    <w:p w14:paraId="246D413A" w14:textId="77777777" w:rsidR="00862A82" w:rsidRDefault="00862A82" w:rsidP="004447B5">
      <w:pPr>
        <w:jc w:val="both"/>
        <w:rPr>
          <w:rFonts w:ascii="Palatino Linotype" w:eastAsia="Palatino Linotype" w:hAnsi="Palatino Linotype" w:cs="Palatino Linotype"/>
          <w:color w:val="000000" w:themeColor="text1"/>
        </w:rPr>
      </w:pPr>
    </w:p>
    <w:p w14:paraId="0BC7962C" w14:textId="77777777" w:rsidR="00117DFB" w:rsidRPr="004447B5" w:rsidRDefault="00117DFB" w:rsidP="004447B5">
      <w:pPr>
        <w:jc w:val="both"/>
        <w:rPr>
          <w:rFonts w:ascii="Palatino Linotype" w:eastAsia="Palatino Linotype" w:hAnsi="Palatino Linotype" w:cs="Palatino Linotype"/>
          <w:color w:val="000000" w:themeColor="text1"/>
        </w:rPr>
      </w:pPr>
    </w:p>
    <w:p w14:paraId="0E6C0EF6" w14:textId="77777777" w:rsidR="00862A82" w:rsidRPr="004447B5" w:rsidRDefault="00C64FBA" w:rsidP="00117DFB">
      <w:pPr>
        <w:numPr>
          <w:ilvl w:val="0"/>
          <w:numId w:val="26"/>
        </w:numPr>
        <w:spacing w:line="360" w:lineRule="auto"/>
        <w:ind w:left="0" w:firstLine="0"/>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 xml:space="preserve">La </w:t>
      </w:r>
      <w:r w:rsidRPr="004447B5">
        <w:rPr>
          <w:rFonts w:ascii="Palatino Linotype" w:eastAsia="Palatino Linotype" w:hAnsi="Palatino Linotype" w:cs="Palatino Linotype"/>
          <w:b/>
          <w:color w:val="000000" w:themeColor="text1"/>
        </w:rPr>
        <w:t>Tesorería Municipal</w:t>
      </w:r>
      <w:r w:rsidRPr="004447B5">
        <w:rPr>
          <w:rFonts w:ascii="Palatino Linotype" w:eastAsia="Palatino Linotype" w:hAnsi="Palatino Linotype" w:cs="Palatino Linotype"/>
          <w:color w:val="000000" w:themeColor="text1"/>
        </w:rPr>
        <w:t xml:space="preserve"> tiene como objetivo Administrar con eficiencia, legalidad, transparencia y responsabilidad los recursos financieros del Municipio, mediante la planeación, recaudación, control, aplicación y rendición de cuentas, garantizando el uso adecuado de los fondos públicos para contribuir al desarrollo municipal y al bienestar de la ciudadanía y tiene como funciones las siguientes, señaladas en el Manual General de Organización:</w:t>
      </w:r>
    </w:p>
    <w:p w14:paraId="6286B261" w14:textId="77777777" w:rsidR="00862A82" w:rsidRPr="004447B5" w:rsidRDefault="00C64FBA" w:rsidP="004447B5">
      <w:pPr>
        <w:jc w:val="center"/>
        <w:rPr>
          <w:rFonts w:ascii="Palatino Linotype" w:eastAsia="Palatino Linotype" w:hAnsi="Palatino Linotype" w:cs="Palatino Linotype"/>
          <w:b/>
          <w:i/>
          <w:color w:val="000000" w:themeColor="text1"/>
        </w:rPr>
      </w:pPr>
      <w:r w:rsidRPr="004447B5">
        <w:rPr>
          <w:rFonts w:ascii="Palatino Linotype" w:eastAsia="Palatino Linotype" w:hAnsi="Palatino Linotype" w:cs="Palatino Linotype"/>
          <w:b/>
          <w:i/>
          <w:color w:val="000000" w:themeColor="text1"/>
        </w:rPr>
        <w:lastRenderedPageBreak/>
        <w:t>Manual General de Organización</w:t>
      </w:r>
    </w:p>
    <w:p w14:paraId="64762A39" w14:textId="77777777" w:rsidR="00C64FBA" w:rsidRPr="004447B5" w:rsidRDefault="00C64FBA" w:rsidP="004447B5">
      <w:pPr>
        <w:jc w:val="center"/>
        <w:rPr>
          <w:rFonts w:ascii="Palatino Linotype" w:eastAsia="Palatino Linotype" w:hAnsi="Palatino Linotype" w:cs="Palatino Linotype"/>
          <w:b/>
          <w:i/>
          <w:color w:val="000000" w:themeColor="text1"/>
        </w:rPr>
      </w:pPr>
    </w:p>
    <w:p w14:paraId="243EB7A2" w14:textId="77777777" w:rsidR="00C64FBA" w:rsidRPr="004447B5" w:rsidRDefault="00C64FBA" w:rsidP="004447B5">
      <w:pPr>
        <w:jc w:val="center"/>
        <w:rPr>
          <w:rFonts w:ascii="Palatino Linotype" w:eastAsia="Palatino Linotype" w:hAnsi="Palatino Linotype" w:cs="Palatino Linotype"/>
          <w:b/>
          <w:i/>
          <w:color w:val="000000" w:themeColor="text1"/>
        </w:rPr>
      </w:pPr>
      <w:r w:rsidRPr="004447B5">
        <w:rPr>
          <w:rFonts w:ascii="Palatino Linotype" w:eastAsia="Palatino Linotype" w:hAnsi="Palatino Linotype" w:cs="Palatino Linotype"/>
          <w:b/>
          <w:i/>
          <w:color w:val="000000" w:themeColor="text1"/>
        </w:rPr>
        <w:t>TESORERÍA MUNICIPAL</w:t>
      </w:r>
    </w:p>
    <w:p w14:paraId="15177D0C" w14:textId="77777777" w:rsidR="00C64FBA" w:rsidRPr="004447B5" w:rsidRDefault="00C64FBA"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w:t>
      </w:r>
    </w:p>
    <w:p w14:paraId="4124FBDE" w14:textId="77777777" w:rsidR="00C64FBA" w:rsidRPr="004447B5" w:rsidRDefault="00C64FBA"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 xml:space="preserve"> </w:t>
      </w:r>
      <w:r w:rsidRPr="004447B5">
        <w:rPr>
          <w:rFonts w:ascii="Palatino Linotype" w:eastAsia="Palatino Linotype" w:hAnsi="Palatino Linotype" w:cs="Palatino Linotype"/>
          <w:b/>
          <w:i/>
          <w:color w:val="000000" w:themeColor="text1"/>
        </w:rPr>
        <w:t>Funciones</w:t>
      </w:r>
      <w:r w:rsidRPr="004447B5">
        <w:rPr>
          <w:rFonts w:ascii="Palatino Linotype" w:eastAsia="Palatino Linotype" w:hAnsi="Palatino Linotype" w:cs="Palatino Linotype"/>
          <w:i/>
          <w:color w:val="000000" w:themeColor="text1"/>
        </w:rPr>
        <w:t xml:space="preserve"> </w:t>
      </w:r>
    </w:p>
    <w:p w14:paraId="42DF4A91" w14:textId="77777777" w:rsidR="00C64FBA" w:rsidRPr="004447B5" w:rsidRDefault="00C64FBA"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 xml:space="preserve">I. Además de las atribuciones establecidas en la Ley Orgánica Municipal y los Lineamientos Administrativos de Control Interno, la Tesorería Municipal ejercerá las siguientes funciones: </w:t>
      </w:r>
    </w:p>
    <w:p w14:paraId="0B3C6B21" w14:textId="77777777" w:rsidR="00C64FBA" w:rsidRPr="004447B5" w:rsidRDefault="00C64FBA"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 xml:space="preserve">II. Atender a la ciudadanía en asuntos relacionados con las competencias de la Tesorería Municipal. </w:t>
      </w:r>
    </w:p>
    <w:p w14:paraId="27E68B49" w14:textId="77777777" w:rsidR="00C64FBA" w:rsidRPr="004447B5" w:rsidRDefault="00C64FBA"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 xml:space="preserve">III. Validar mediante su firma, los oficios de respuesta y demás documentación oficial generada durante el periodo de su encargo. </w:t>
      </w:r>
    </w:p>
    <w:p w14:paraId="527A2F22" w14:textId="77777777" w:rsidR="00C64FBA" w:rsidRPr="004447B5" w:rsidRDefault="00C64FBA"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 xml:space="preserve">IV. Verificar que cada una de las subdirecciones y coordinaciones que conforman la Tesorería Municipal cumpla con las actividades que les hayan sido encomendadas. </w:t>
      </w:r>
    </w:p>
    <w:p w14:paraId="346F0D5C" w14:textId="77777777" w:rsidR="00C64FBA" w:rsidRPr="004447B5" w:rsidRDefault="00C64FBA" w:rsidP="004447B5">
      <w:pPr>
        <w:jc w:val="both"/>
        <w:rPr>
          <w:rFonts w:ascii="Palatino Linotype" w:eastAsia="Palatino Linotype" w:hAnsi="Palatino Linotype" w:cs="Palatino Linotype"/>
          <w:b/>
          <w:i/>
          <w:color w:val="000000" w:themeColor="text1"/>
        </w:rPr>
      </w:pPr>
      <w:r w:rsidRPr="004447B5">
        <w:rPr>
          <w:rFonts w:ascii="Palatino Linotype" w:eastAsia="Palatino Linotype" w:hAnsi="Palatino Linotype" w:cs="Palatino Linotype"/>
          <w:b/>
          <w:i/>
          <w:color w:val="000000" w:themeColor="text1"/>
        </w:rPr>
        <w:t xml:space="preserve">V. Custodiar y manejo de fondos públicos asegurando su uso adecuado y seguro. </w:t>
      </w:r>
    </w:p>
    <w:p w14:paraId="23604C61" w14:textId="77777777" w:rsidR="00C64FBA" w:rsidRPr="004447B5" w:rsidRDefault="00C64FBA"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 xml:space="preserve">VI. implementar de estrategias para mejorar la eficiencia recaudatoria municipal. </w:t>
      </w:r>
    </w:p>
    <w:p w14:paraId="405EE36E" w14:textId="77777777" w:rsidR="00C64FBA" w:rsidRPr="004447B5" w:rsidRDefault="00C64FBA"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VII. controlar el flujo de efectivo proyectado mensualmente.</w:t>
      </w:r>
    </w:p>
    <w:p w14:paraId="1347C3A9" w14:textId="77777777" w:rsidR="00C64FBA" w:rsidRPr="004447B5" w:rsidRDefault="00C64FBA"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 xml:space="preserve">VIII. Preparar reportes periódicos sobre el estado financiero del municipio para apoyar la toma de decisiones y cumplir con la rendición de cuentas. </w:t>
      </w:r>
    </w:p>
    <w:p w14:paraId="4329F5EC" w14:textId="77777777" w:rsidR="00C64FBA" w:rsidRPr="004447B5" w:rsidRDefault="00C64FBA" w:rsidP="004447B5">
      <w:pPr>
        <w:jc w:val="both"/>
        <w:rPr>
          <w:rFonts w:ascii="Palatino Linotype" w:eastAsia="Palatino Linotype" w:hAnsi="Palatino Linotype" w:cs="Palatino Linotype"/>
          <w:b/>
          <w:i/>
          <w:color w:val="000000" w:themeColor="text1"/>
        </w:rPr>
      </w:pPr>
      <w:r w:rsidRPr="004447B5">
        <w:rPr>
          <w:rFonts w:ascii="Palatino Linotype" w:eastAsia="Palatino Linotype" w:hAnsi="Palatino Linotype" w:cs="Palatino Linotype"/>
          <w:b/>
          <w:i/>
          <w:color w:val="000000" w:themeColor="text1"/>
        </w:rPr>
        <w:t xml:space="preserve">IX. Supervisar el presupuesto y coordinar la ejecución del presupuesto aprobado, garantizando que los gastos se ajusten a lo previsto. </w:t>
      </w:r>
    </w:p>
    <w:p w14:paraId="3BCC3C2C" w14:textId="77777777" w:rsidR="00C64FBA" w:rsidRPr="004447B5" w:rsidRDefault="00C64FBA"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 xml:space="preserve">X. Verificar el funcionamiento y seguridad de los puntos de cobros municipales. </w:t>
      </w:r>
    </w:p>
    <w:p w14:paraId="252D2ADE" w14:textId="77777777" w:rsidR="00C64FBA" w:rsidRPr="004447B5" w:rsidRDefault="00C64FBA" w:rsidP="004447B5">
      <w:pPr>
        <w:jc w:val="both"/>
        <w:rPr>
          <w:rFonts w:ascii="Palatino Linotype" w:eastAsia="Palatino Linotype" w:hAnsi="Palatino Linotype" w:cs="Palatino Linotype"/>
          <w:b/>
          <w:i/>
          <w:color w:val="000000" w:themeColor="text1"/>
        </w:rPr>
      </w:pPr>
      <w:r w:rsidRPr="004447B5">
        <w:rPr>
          <w:rFonts w:ascii="Palatino Linotype" w:eastAsia="Palatino Linotype" w:hAnsi="Palatino Linotype" w:cs="Palatino Linotype"/>
          <w:b/>
          <w:i/>
          <w:color w:val="000000" w:themeColor="text1"/>
        </w:rPr>
        <w:t>XI. Asegurar el cumplimiento de las leyes y normativas fiscales y contables aplicables.</w:t>
      </w:r>
    </w:p>
    <w:p w14:paraId="50D25A0B" w14:textId="77777777" w:rsidR="00A64C9A" w:rsidRPr="004447B5" w:rsidRDefault="00A64C9A" w:rsidP="004447B5">
      <w:pPr>
        <w:spacing w:line="360" w:lineRule="auto"/>
        <w:jc w:val="center"/>
        <w:rPr>
          <w:rFonts w:ascii="Palatino Linotype" w:eastAsia="Palatino Linotype" w:hAnsi="Palatino Linotype" w:cs="Palatino Linotype"/>
          <w:b/>
          <w:color w:val="000000" w:themeColor="text1"/>
        </w:rPr>
      </w:pPr>
    </w:p>
    <w:p w14:paraId="30D53835" w14:textId="77777777" w:rsidR="00EC2854" w:rsidRPr="004447B5" w:rsidRDefault="00EC2854" w:rsidP="004447B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lang w:val="es-MX"/>
        </w:rPr>
      </w:pPr>
    </w:p>
    <w:p w14:paraId="7EDA056B" w14:textId="77777777" w:rsidR="00C64FBA" w:rsidRPr="004447B5" w:rsidRDefault="00C64FBA" w:rsidP="00117DFB">
      <w:pPr>
        <w:numPr>
          <w:ilvl w:val="0"/>
          <w:numId w:val="26"/>
        </w:numPr>
        <w:spacing w:line="360" w:lineRule="auto"/>
        <w:ind w:left="0" w:firstLine="0"/>
        <w:jc w:val="both"/>
        <w:rPr>
          <w:rFonts w:ascii="Palatino Linotype" w:hAnsi="Palatino Linotype"/>
          <w:color w:val="000000" w:themeColor="text1"/>
        </w:rPr>
      </w:pPr>
      <w:r w:rsidRPr="004447B5">
        <w:rPr>
          <w:rFonts w:ascii="Palatino Linotype" w:hAnsi="Palatino Linotype"/>
          <w:color w:val="000000" w:themeColor="text1"/>
        </w:rPr>
        <w:t xml:space="preserve">El Manual de Organización de la Tesorería Municipal refiere que para la atención de las funciones y atribuciones de la </w:t>
      </w:r>
      <w:r w:rsidRPr="004447B5">
        <w:rPr>
          <w:rFonts w:ascii="Palatino Linotype" w:hAnsi="Palatino Linotype"/>
          <w:b/>
          <w:color w:val="000000" w:themeColor="text1"/>
        </w:rPr>
        <w:t>Tesorería Municipal</w:t>
      </w:r>
      <w:r w:rsidRPr="004447B5">
        <w:rPr>
          <w:rFonts w:ascii="Palatino Linotype" w:hAnsi="Palatino Linotype"/>
          <w:color w:val="000000" w:themeColor="text1"/>
        </w:rPr>
        <w:t xml:space="preserve"> se auxiliará de la siguiente estructura orgánica:</w:t>
      </w:r>
    </w:p>
    <w:p w14:paraId="0CFF062B" w14:textId="77777777" w:rsidR="00C64FBA" w:rsidRPr="004447B5" w:rsidRDefault="00C64FBA" w:rsidP="004447B5">
      <w:pPr>
        <w:jc w:val="both"/>
        <w:rPr>
          <w:rFonts w:ascii="Palatino Linotype" w:eastAsia="Palatino Linotype" w:hAnsi="Palatino Linotype" w:cs="Palatino Linotype"/>
          <w:b/>
          <w:i/>
          <w:color w:val="000000" w:themeColor="text1"/>
        </w:rPr>
      </w:pPr>
      <w:r w:rsidRPr="004447B5">
        <w:rPr>
          <w:rFonts w:ascii="Palatino Linotype" w:eastAsia="Palatino Linotype" w:hAnsi="Palatino Linotype" w:cs="Palatino Linotype"/>
          <w:b/>
          <w:i/>
          <w:color w:val="000000" w:themeColor="text1"/>
        </w:rPr>
        <w:t xml:space="preserve">1. SUBTESORERÍA </w:t>
      </w:r>
    </w:p>
    <w:p w14:paraId="2E9C5A84" w14:textId="77777777" w:rsidR="00C635B9" w:rsidRPr="004447B5" w:rsidRDefault="00C64FBA"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 xml:space="preserve">1.1 COORDINACIÓN DE INGRESOS </w:t>
      </w:r>
    </w:p>
    <w:p w14:paraId="3F494AF3" w14:textId="77777777" w:rsidR="00C635B9" w:rsidRPr="004447B5" w:rsidRDefault="00C64FBA"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 xml:space="preserve">1.1.1 Cajeros </w:t>
      </w:r>
    </w:p>
    <w:p w14:paraId="79CD33AD" w14:textId="77777777" w:rsidR="00C635B9" w:rsidRPr="004447B5" w:rsidRDefault="00C64FBA"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 xml:space="preserve">1.1.2 Cobradores </w:t>
      </w:r>
    </w:p>
    <w:p w14:paraId="50446729" w14:textId="77777777" w:rsidR="00C635B9" w:rsidRPr="004447B5" w:rsidRDefault="00C64FBA" w:rsidP="004447B5">
      <w:pPr>
        <w:jc w:val="both"/>
        <w:rPr>
          <w:rFonts w:ascii="Palatino Linotype" w:eastAsia="Palatino Linotype" w:hAnsi="Palatino Linotype" w:cs="Palatino Linotype"/>
          <w:b/>
          <w:i/>
          <w:color w:val="000000" w:themeColor="text1"/>
        </w:rPr>
      </w:pPr>
      <w:r w:rsidRPr="004447B5">
        <w:rPr>
          <w:rFonts w:ascii="Palatino Linotype" w:eastAsia="Palatino Linotype" w:hAnsi="Palatino Linotype" w:cs="Palatino Linotype"/>
          <w:b/>
          <w:i/>
          <w:color w:val="000000" w:themeColor="text1"/>
        </w:rPr>
        <w:t xml:space="preserve">1.2 COORDINACIÓN DE EGRESOS </w:t>
      </w:r>
    </w:p>
    <w:p w14:paraId="6B367EB6" w14:textId="77777777" w:rsidR="00C64FBA" w:rsidRPr="004447B5" w:rsidRDefault="00C64FBA"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1.2.1 Especialistas Administrativos</w:t>
      </w:r>
    </w:p>
    <w:p w14:paraId="24A7FEC2" w14:textId="77777777" w:rsidR="00C635B9" w:rsidRPr="004447B5" w:rsidRDefault="00C635B9"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w:t>
      </w:r>
    </w:p>
    <w:p w14:paraId="5BE52F04" w14:textId="77777777" w:rsidR="00C635B9" w:rsidRPr="004447B5" w:rsidRDefault="00C635B9" w:rsidP="004447B5">
      <w:pPr>
        <w:jc w:val="both"/>
        <w:rPr>
          <w:rFonts w:ascii="Palatino Linotype" w:eastAsia="Palatino Linotype" w:hAnsi="Palatino Linotype" w:cs="Palatino Linotype"/>
          <w:b/>
          <w:i/>
          <w:color w:val="000000" w:themeColor="text1"/>
        </w:rPr>
      </w:pPr>
      <w:r w:rsidRPr="004447B5">
        <w:rPr>
          <w:rFonts w:ascii="Palatino Linotype" w:eastAsia="Palatino Linotype" w:hAnsi="Palatino Linotype" w:cs="Palatino Linotype"/>
          <w:b/>
          <w:i/>
          <w:color w:val="000000" w:themeColor="text1"/>
        </w:rPr>
        <w:t>2. SUBDIRECCIÓN DE ADMINISTRACIÓN</w:t>
      </w:r>
    </w:p>
    <w:p w14:paraId="0249A4CB" w14:textId="77777777" w:rsidR="00C635B9" w:rsidRPr="004447B5" w:rsidRDefault="00C635B9"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lastRenderedPageBreak/>
        <w:t>…</w:t>
      </w:r>
    </w:p>
    <w:p w14:paraId="5E43A848" w14:textId="77777777" w:rsidR="00C635B9" w:rsidRPr="004447B5" w:rsidRDefault="00C635B9" w:rsidP="004447B5">
      <w:pPr>
        <w:jc w:val="both"/>
        <w:rPr>
          <w:rFonts w:ascii="Palatino Linotype" w:eastAsia="Palatino Linotype" w:hAnsi="Palatino Linotype" w:cs="Palatino Linotype"/>
          <w:b/>
          <w:i/>
          <w:color w:val="000000" w:themeColor="text1"/>
        </w:rPr>
      </w:pPr>
      <w:r w:rsidRPr="004447B5">
        <w:rPr>
          <w:rFonts w:ascii="Palatino Linotype" w:eastAsia="Palatino Linotype" w:hAnsi="Palatino Linotype" w:cs="Palatino Linotype"/>
          <w:b/>
          <w:i/>
          <w:color w:val="000000" w:themeColor="text1"/>
        </w:rPr>
        <w:t xml:space="preserve">2.2 COORDINACIÓN DE RECURSOS HUMANOS </w:t>
      </w:r>
    </w:p>
    <w:p w14:paraId="649BB643" w14:textId="77777777" w:rsidR="00C635B9" w:rsidRPr="004447B5" w:rsidRDefault="00C635B9"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 xml:space="preserve">2.2.1 Área de Nomina </w:t>
      </w:r>
    </w:p>
    <w:p w14:paraId="44AC0C98" w14:textId="77777777" w:rsidR="00C635B9" w:rsidRPr="004447B5" w:rsidRDefault="00C635B9"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 xml:space="preserve">2.2.2 Área de ISSEMYM </w:t>
      </w:r>
    </w:p>
    <w:p w14:paraId="176BFE69" w14:textId="77777777" w:rsidR="00C635B9" w:rsidRPr="004447B5" w:rsidRDefault="00C635B9"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2.2.3 Área de Personal</w:t>
      </w:r>
    </w:p>
    <w:p w14:paraId="250BB7CC" w14:textId="77777777" w:rsidR="00C635B9" w:rsidRPr="004447B5" w:rsidRDefault="00C635B9"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2.2.4 Área de Servicio Social</w:t>
      </w:r>
    </w:p>
    <w:p w14:paraId="4D96C2AF" w14:textId="77777777" w:rsidR="00C635B9" w:rsidRPr="004447B5" w:rsidRDefault="00C635B9"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w:t>
      </w:r>
    </w:p>
    <w:p w14:paraId="2BB7888B" w14:textId="77777777" w:rsidR="00C635B9" w:rsidRPr="004447B5" w:rsidRDefault="00C635B9" w:rsidP="004447B5">
      <w:pPr>
        <w:jc w:val="both"/>
        <w:rPr>
          <w:rFonts w:ascii="Palatino Linotype" w:eastAsia="Palatino Linotype" w:hAnsi="Palatino Linotype" w:cs="Palatino Linotype"/>
          <w:i/>
          <w:color w:val="000000" w:themeColor="text1"/>
        </w:rPr>
      </w:pPr>
    </w:p>
    <w:p w14:paraId="3AFE1596" w14:textId="77777777" w:rsidR="00C635B9" w:rsidRPr="004447B5" w:rsidRDefault="00C635B9" w:rsidP="004447B5">
      <w:pPr>
        <w:jc w:val="both"/>
        <w:rPr>
          <w:rFonts w:ascii="Palatino Linotype" w:eastAsia="Palatino Linotype" w:hAnsi="Palatino Linotype" w:cs="Palatino Linotype"/>
          <w:i/>
          <w:color w:val="000000" w:themeColor="text1"/>
        </w:rPr>
      </w:pPr>
    </w:p>
    <w:p w14:paraId="408EF435" w14:textId="77777777" w:rsidR="00C635B9" w:rsidRPr="004447B5" w:rsidRDefault="00C635B9" w:rsidP="004447B5">
      <w:pPr>
        <w:jc w:val="both"/>
        <w:rPr>
          <w:rFonts w:ascii="Palatino Linotype" w:eastAsia="Palatino Linotype" w:hAnsi="Palatino Linotype" w:cs="Palatino Linotype"/>
          <w:b/>
          <w:i/>
          <w:color w:val="000000" w:themeColor="text1"/>
        </w:rPr>
      </w:pPr>
      <w:r w:rsidRPr="004447B5">
        <w:rPr>
          <w:rFonts w:ascii="Palatino Linotype" w:eastAsia="Palatino Linotype" w:hAnsi="Palatino Linotype" w:cs="Palatino Linotype"/>
          <w:b/>
          <w:i/>
          <w:color w:val="000000" w:themeColor="text1"/>
        </w:rPr>
        <w:t xml:space="preserve">COORDINACIÓN DE EGRESOS </w:t>
      </w:r>
    </w:p>
    <w:p w14:paraId="473B717E" w14:textId="77777777" w:rsidR="00C635B9" w:rsidRPr="004447B5" w:rsidRDefault="00C635B9"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b/>
          <w:i/>
          <w:color w:val="000000" w:themeColor="text1"/>
        </w:rPr>
        <w:t>OBJETIVO</w:t>
      </w:r>
      <w:r w:rsidRPr="004447B5">
        <w:rPr>
          <w:rFonts w:ascii="Palatino Linotype" w:eastAsia="Palatino Linotype" w:hAnsi="Palatino Linotype" w:cs="Palatino Linotype"/>
          <w:i/>
          <w:color w:val="000000" w:themeColor="text1"/>
        </w:rPr>
        <w:t xml:space="preserve"> </w:t>
      </w:r>
    </w:p>
    <w:p w14:paraId="4E7DB940" w14:textId="77777777" w:rsidR="00C635B9" w:rsidRPr="004447B5" w:rsidRDefault="00C635B9"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Planear la integración, aplicación y distribución de los recursos financieros, con base en los saldos existentes y el flujo de efectivo disponible, controlando su adecuado ejercicio y facilitando las medidas necesarias para la operación de los programas de inversión y gasto corriente; así como para el pago de bienes y servicios.</w:t>
      </w:r>
    </w:p>
    <w:p w14:paraId="4838BB38" w14:textId="77777777" w:rsidR="00C635B9" w:rsidRPr="004447B5" w:rsidRDefault="00C635B9" w:rsidP="004447B5">
      <w:pPr>
        <w:jc w:val="both"/>
        <w:rPr>
          <w:rFonts w:ascii="Palatino Linotype" w:eastAsia="Palatino Linotype" w:hAnsi="Palatino Linotype" w:cs="Palatino Linotype"/>
          <w:i/>
          <w:color w:val="000000" w:themeColor="text1"/>
        </w:rPr>
      </w:pPr>
    </w:p>
    <w:p w14:paraId="43732D8F" w14:textId="77777777" w:rsidR="00C635B9" w:rsidRPr="004447B5" w:rsidRDefault="00C635B9" w:rsidP="004447B5">
      <w:pPr>
        <w:jc w:val="both"/>
        <w:rPr>
          <w:rFonts w:ascii="Palatino Linotype" w:eastAsia="Palatino Linotype" w:hAnsi="Palatino Linotype" w:cs="Palatino Linotype"/>
          <w:b/>
          <w:i/>
          <w:color w:val="000000" w:themeColor="text1"/>
        </w:rPr>
      </w:pPr>
      <w:r w:rsidRPr="004447B5">
        <w:rPr>
          <w:rFonts w:ascii="Palatino Linotype" w:eastAsia="Palatino Linotype" w:hAnsi="Palatino Linotype" w:cs="Palatino Linotype"/>
          <w:b/>
          <w:i/>
          <w:color w:val="000000" w:themeColor="text1"/>
        </w:rPr>
        <w:t>FUNCIONES</w:t>
      </w:r>
    </w:p>
    <w:p w14:paraId="34A7951A" w14:textId="77777777" w:rsidR="00C635B9" w:rsidRPr="004447B5" w:rsidRDefault="00C635B9"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w:t>
      </w:r>
    </w:p>
    <w:p w14:paraId="1C0FCB3B" w14:textId="77777777" w:rsidR="00C635B9" w:rsidRPr="004447B5" w:rsidRDefault="00C635B9"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 xml:space="preserve">3. Recibir la documentación soporte derivada de la adquisición de bienes y contratación de servicios para su revisión, para programación de pagos y posterior envío al área de contabilidad; </w:t>
      </w:r>
    </w:p>
    <w:p w14:paraId="24F46689" w14:textId="77777777" w:rsidR="00C635B9" w:rsidRPr="004447B5" w:rsidRDefault="00C635B9"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 xml:space="preserve">4. Realizar todos los pagos previa autorización de la Tesorería Municipal y/o Presidencia Municipal que se deben realizar con cargo al Presupuesto de Egresos del Municipio, tales como nóminas, proveedores, prestadores de servicios, contratistas, laudos, finiquitos, servicios, impuestos, erogaciones, pensiones alimenticias, apoyos, entre otros. </w:t>
      </w:r>
    </w:p>
    <w:p w14:paraId="4F0E4FEA" w14:textId="77777777" w:rsidR="00C635B9" w:rsidRPr="004447B5" w:rsidRDefault="00C635B9"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5. Supervisar la elaboración de los cheques con la validación de la Subtesorera;</w:t>
      </w:r>
    </w:p>
    <w:p w14:paraId="731C9C0C" w14:textId="77777777" w:rsidR="00C635B9" w:rsidRPr="004447B5" w:rsidRDefault="00C635B9"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w:t>
      </w:r>
    </w:p>
    <w:p w14:paraId="2B9B629C" w14:textId="77777777" w:rsidR="00C635B9" w:rsidRPr="004447B5" w:rsidRDefault="00C635B9"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7. Verificar los documentos comprobatorios para el pago de las erogaciones realizadas por las áreas de la administración municipal, previa autorización de sus titulares, vigilando que cumpla con la normatividad aplicable.</w:t>
      </w:r>
    </w:p>
    <w:p w14:paraId="0322C408" w14:textId="77777777" w:rsidR="00C635B9" w:rsidRPr="004447B5" w:rsidRDefault="00C635B9"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w:t>
      </w:r>
    </w:p>
    <w:p w14:paraId="67C713B6" w14:textId="77777777" w:rsidR="00C635B9" w:rsidRPr="004447B5" w:rsidRDefault="00C635B9"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10. Realizar pagos de nómina a los servidores públicos que prestan sus servicios al Municipio y supervisar la integración quincenal de pólizas de nóminas administrativa, dietas, asimilados a salarios, Coordinación de Protección Civil, y Dirección de Seguridad Pública y tránsito municipal para remitirlas a la Coordinación de Contabilidad para su registro correspondiente;</w:t>
      </w:r>
    </w:p>
    <w:p w14:paraId="5B4C1EC9" w14:textId="77777777" w:rsidR="00C635B9" w:rsidRPr="004447B5" w:rsidRDefault="00C635B9"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lastRenderedPageBreak/>
        <w:t>11. Llevar un control en el auxiliar de bancos, el cual está integrado por el registro de cada uno de los cheques que son expedidos por la Tesorería Municipal y/o transferencias efectuadas, así como de los registros que reporta el área de ingresos.</w:t>
      </w:r>
    </w:p>
    <w:p w14:paraId="1245E48E" w14:textId="77777777" w:rsidR="00C635B9" w:rsidRPr="004447B5" w:rsidRDefault="00C635B9"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w:t>
      </w:r>
    </w:p>
    <w:p w14:paraId="1E5DE5C4" w14:textId="77777777" w:rsidR="00C635B9" w:rsidRPr="004447B5" w:rsidRDefault="00C635B9"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15. Tener bajo su resguardo los archivos del acuse de recibo que envía el banco por internet en medio magnético, correspondientes a la dispersión de las nóminas ordinarias y extraordinarias, así como de todos los pagos realizados.</w:t>
      </w:r>
    </w:p>
    <w:p w14:paraId="1344634D" w14:textId="77777777" w:rsidR="00C635B9" w:rsidRPr="004447B5" w:rsidRDefault="00C635B9"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w:t>
      </w:r>
    </w:p>
    <w:p w14:paraId="41A2454F" w14:textId="77777777" w:rsidR="00C635B9" w:rsidRPr="004447B5" w:rsidRDefault="00C635B9"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17. Soportar, justificar y requisitar todo cheque o transferencia que expida, con las firmas autógrafas y el soporte documental que corresponda.</w:t>
      </w:r>
    </w:p>
    <w:p w14:paraId="0949B45B" w14:textId="77777777" w:rsidR="00C635B9" w:rsidRPr="004447B5" w:rsidRDefault="00C635B9"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w:t>
      </w:r>
    </w:p>
    <w:p w14:paraId="6B98B390" w14:textId="77777777" w:rsidR="00C635B9" w:rsidRPr="004447B5" w:rsidRDefault="00C635B9" w:rsidP="004447B5">
      <w:pPr>
        <w:jc w:val="both"/>
        <w:rPr>
          <w:rFonts w:ascii="Palatino Linotype" w:eastAsia="Palatino Linotype" w:hAnsi="Palatino Linotype" w:cs="Palatino Linotype"/>
          <w:i/>
          <w:color w:val="000000" w:themeColor="text1"/>
        </w:rPr>
      </w:pPr>
    </w:p>
    <w:p w14:paraId="5C2D9778" w14:textId="77777777" w:rsidR="00C635B9" w:rsidRPr="004447B5" w:rsidRDefault="00C635B9" w:rsidP="004447B5">
      <w:pPr>
        <w:jc w:val="both"/>
        <w:rPr>
          <w:rFonts w:ascii="Palatino Linotype" w:eastAsia="Palatino Linotype" w:hAnsi="Palatino Linotype" w:cs="Palatino Linotype"/>
          <w:i/>
          <w:color w:val="000000" w:themeColor="text1"/>
        </w:rPr>
      </w:pPr>
    </w:p>
    <w:p w14:paraId="5C18AFAF" w14:textId="77777777" w:rsidR="00884A51" w:rsidRPr="004447B5" w:rsidRDefault="00C635B9" w:rsidP="004447B5">
      <w:pPr>
        <w:jc w:val="both"/>
        <w:rPr>
          <w:rFonts w:ascii="Palatino Linotype" w:eastAsia="Palatino Linotype" w:hAnsi="Palatino Linotype" w:cs="Palatino Linotype"/>
          <w:b/>
          <w:i/>
          <w:color w:val="000000" w:themeColor="text1"/>
        </w:rPr>
      </w:pPr>
      <w:r w:rsidRPr="004447B5">
        <w:rPr>
          <w:rFonts w:ascii="Palatino Linotype" w:eastAsia="Palatino Linotype" w:hAnsi="Palatino Linotype" w:cs="Palatino Linotype"/>
          <w:b/>
          <w:i/>
          <w:color w:val="000000" w:themeColor="text1"/>
        </w:rPr>
        <w:t>SUBDIRECCIÓN DE ADMINISTRACIÓN</w:t>
      </w:r>
    </w:p>
    <w:p w14:paraId="3A18A54A" w14:textId="77777777" w:rsidR="00884A51" w:rsidRPr="004447B5" w:rsidRDefault="00884A51" w:rsidP="004447B5">
      <w:pPr>
        <w:jc w:val="both"/>
        <w:rPr>
          <w:rFonts w:ascii="Palatino Linotype" w:eastAsia="Palatino Linotype" w:hAnsi="Palatino Linotype" w:cs="Palatino Linotype"/>
          <w:b/>
          <w:i/>
          <w:color w:val="000000" w:themeColor="text1"/>
        </w:rPr>
      </w:pPr>
    </w:p>
    <w:p w14:paraId="5E89E41E" w14:textId="77777777" w:rsidR="00884A51" w:rsidRPr="004447B5" w:rsidRDefault="00C635B9"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b/>
          <w:i/>
          <w:color w:val="000000" w:themeColor="text1"/>
        </w:rPr>
        <w:t>OBJETIVO</w:t>
      </w:r>
      <w:r w:rsidRPr="004447B5">
        <w:rPr>
          <w:rFonts w:ascii="Palatino Linotype" w:eastAsia="Palatino Linotype" w:hAnsi="Palatino Linotype" w:cs="Palatino Linotype"/>
          <w:i/>
          <w:color w:val="000000" w:themeColor="text1"/>
        </w:rPr>
        <w:t xml:space="preserve"> Planear, organizar y controlar los recursos materiales, humanos, financieros y tecnológicos para el óptimo funcionamiento de las Unidades Administrativas del Municipio de Amecameca. </w:t>
      </w:r>
    </w:p>
    <w:p w14:paraId="6B0143BD" w14:textId="77777777" w:rsidR="00884A51" w:rsidRPr="004447B5" w:rsidRDefault="00884A51" w:rsidP="004447B5">
      <w:pPr>
        <w:jc w:val="both"/>
        <w:rPr>
          <w:rFonts w:ascii="Palatino Linotype" w:eastAsia="Palatino Linotype" w:hAnsi="Palatino Linotype" w:cs="Palatino Linotype"/>
          <w:i/>
          <w:color w:val="000000" w:themeColor="text1"/>
        </w:rPr>
      </w:pPr>
    </w:p>
    <w:p w14:paraId="2A9098A1" w14:textId="77777777" w:rsidR="00C635B9" w:rsidRPr="004447B5" w:rsidRDefault="00C635B9" w:rsidP="004447B5">
      <w:pPr>
        <w:jc w:val="both"/>
        <w:rPr>
          <w:rFonts w:ascii="Palatino Linotype" w:eastAsia="Palatino Linotype" w:hAnsi="Palatino Linotype" w:cs="Palatino Linotype"/>
          <w:b/>
          <w:i/>
          <w:color w:val="000000" w:themeColor="text1"/>
        </w:rPr>
      </w:pPr>
      <w:r w:rsidRPr="004447B5">
        <w:rPr>
          <w:rFonts w:ascii="Palatino Linotype" w:eastAsia="Palatino Linotype" w:hAnsi="Palatino Linotype" w:cs="Palatino Linotype"/>
          <w:b/>
          <w:i/>
          <w:color w:val="000000" w:themeColor="text1"/>
        </w:rPr>
        <w:t>FUNCIONES</w:t>
      </w:r>
    </w:p>
    <w:p w14:paraId="083C32C8" w14:textId="77777777" w:rsidR="00884A51" w:rsidRPr="004447B5" w:rsidRDefault="00884A51"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1. Vigilar el cumplimiento de las disposiciones legales que regulen las relaciones entre la Administración Pública y sus servidores públicos;</w:t>
      </w:r>
    </w:p>
    <w:p w14:paraId="0874D16A" w14:textId="77777777" w:rsidR="0033280A" w:rsidRPr="004447B5" w:rsidRDefault="0033280A"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2. Poner a consideración de la presidenta Municipal, los nombramientos, sueldos, remociones, renuncias, licencias y jubilaciones de los servidores públicos de la Administración Pública, atendiendo las disposiciones y normatividad aplicable, con excepción de aquellos servidores públicos cuyo nombramiento o remoción sea determinado de manera distinta por la normatividad aplicable;</w:t>
      </w:r>
    </w:p>
    <w:p w14:paraId="0492902D" w14:textId="77777777" w:rsidR="0033280A" w:rsidRPr="004447B5" w:rsidRDefault="0033280A"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w:t>
      </w:r>
    </w:p>
    <w:p w14:paraId="05B1B876" w14:textId="77777777" w:rsidR="0033280A" w:rsidRPr="004447B5" w:rsidRDefault="0033280A"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 xml:space="preserve">6. Vigilar y supervisar que se diseñen y establezcan los métodos y procedimientos necesarios para evaluar la selección de los proveedores en los procedimientos adquisitivos; </w:t>
      </w:r>
    </w:p>
    <w:p w14:paraId="0DFE3D7E" w14:textId="77777777" w:rsidR="0033280A" w:rsidRPr="004447B5" w:rsidRDefault="0033280A"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 xml:space="preserve">7. Supervisar la adquisición de los bienes muebles y prestación de servicios, cuidando que los mismos cubran las necesidades para el buen funcionamiento del Municipio y sus unidades administrativas; así como vigilar que el procedimiento de adquisición se apegue a la normatividad establecida; </w:t>
      </w:r>
    </w:p>
    <w:p w14:paraId="6D89CE35" w14:textId="77777777" w:rsidR="0033280A" w:rsidRPr="004447B5" w:rsidRDefault="0033280A"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8. Supervisar y vigilar que el control, mantenimiento y adquisición del parque vehicular oficial, así como el suministro de energéticos, se realice de manera oportuna, apegándose a la normatividad establecida;</w:t>
      </w:r>
    </w:p>
    <w:p w14:paraId="5AB8B360" w14:textId="77777777" w:rsidR="0033280A" w:rsidRPr="004447B5" w:rsidRDefault="0033280A"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w:t>
      </w:r>
    </w:p>
    <w:p w14:paraId="536DFC95" w14:textId="77777777" w:rsidR="0033280A" w:rsidRPr="004447B5" w:rsidRDefault="0033280A" w:rsidP="004447B5">
      <w:pPr>
        <w:jc w:val="both"/>
        <w:rPr>
          <w:rFonts w:ascii="Palatino Linotype" w:eastAsia="Palatino Linotype" w:hAnsi="Palatino Linotype" w:cs="Palatino Linotype"/>
          <w:b/>
          <w:i/>
          <w:color w:val="000000" w:themeColor="text1"/>
        </w:rPr>
      </w:pPr>
      <w:r w:rsidRPr="004447B5">
        <w:rPr>
          <w:rFonts w:ascii="Palatino Linotype" w:eastAsia="Palatino Linotype" w:hAnsi="Palatino Linotype" w:cs="Palatino Linotype"/>
          <w:b/>
          <w:i/>
          <w:color w:val="000000" w:themeColor="text1"/>
        </w:rPr>
        <w:lastRenderedPageBreak/>
        <w:t xml:space="preserve">COORDINACIÓN DE RECURSOS HUMANOS </w:t>
      </w:r>
    </w:p>
    <w:p w14:paraId="3D7FD145" w14:textId="77777777" w:rsidR="0033280A" w:rsidRPr="004447B5" w:rsidRDefault="0033280A" w:rsidP="004447B5">
      <w:pPr>
        <w:jc w:val="both"/>
        <w:rPr>
          <w:rFonts w:ascii="Palatino Linotype" w:eastAsia="Palatino Linotype" w:hAnsi="Palatino Linotype" w:cs="Palatino Linotype"/>
          <w:b/>
          <w:i/>
          <w:color w:val="000000" w:themeColor="text1"/>
        </w:rPr>
      </w:pPr>
    </w:p>
    <w:p w14:paraId="6B8C288B" w14:textId="77777777" w:rsidR="0033280A" w:rsidRPr="004447B5" w:rsidRDefault="0033280A"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b/>
          <w:i/>
          <w:color w:val="000000" w:themeColor="text1"/>
        </w:rPr>
        <w:t>OBJETIVO</w:t>
      </w:r>
      <w:r w:rsidRPr="004447B5">
        <w:rPr>
          <w:rFonts w:ascii="Palatino Linotype" w:eastAsia="Palatino Linotype" w:hAnsi="Palatino Linotype" w:cs="Palatino Linotype"/>
          <w:i/>
          <w:color w:val="000000" w:themeColor="text1"/>
        </w:rPr>
        <w:t xml:space="preserve"> Planear, organizar y controlar, en materia de recursos humanos, las acciones orientadas a optimizar la gestión del personal, con el fin de asegurar el funcionamiento eficiente y eficaz de las unidades administrativas que integran la administración municipal.</w:t>
      </w:r>
    </w:p>
    <w:p w14:paraId="7AFC4C96" w14:textId="77777777" w:rsidR="0033280A" w:rsidRPr="004447B5" w:rsidRDefault="0033280A" w:rsidP="004447B5">
      <w:pPr>
        <w:jc w:val="both"/>
        <w:rPr>
          <w:rFonts w:ascii="Palatino Linotype" w:eastAsia="Palatino Linotype" w:hAnsi="Palatino Linotype" w:cs="Palatino Linotype"/>
          <w:i/>
          <w:color w:val="000000" w:themeColor="text1"/>
        </w:rPr>
      </w:pPr>
    </w:p>
    <w:p w14:paraId="3C130C81" w14:textId="77777777" w:rsidR="0033280A" w:rsidRPr="004447B5" w:rsidRDefault="0033280A" w:rsidP="004447B5">
      <w:pPr>
        <w:jc w:val="both"/>
        <w:rPr>
          <w:rFonts w:ascii="Palatino Linotype" w:eastAsia="Palatino Linotype" w:hAnsi="Palatino Linotype" w:cs="Palatino Linotype"/>
          <w:b/>
          <w:i/>
          <w:color w:val="000000" w:themeColor="text1"/>
        </w:rPr>
      </w:pPr>
      <w:r w:rsidRPr="004447B5">
        <w:rPr>
          <w:rFonts w:ascii="Palatino Linotype" w:eastAsia="Palatino Linotype" w:hAnsi="Palatino Linotype" w:cs="Palatino Linotype"/>
          <w:b/>
          <w:i/>
          <w:color w:val="000000" w:themeColor="text1"/>
        </w:rPr>
        <w:t xml:space="preserve">FUNCIONES </w:t>
      </w:r>
    </w:p>
    <w:p w14:paraId="41D38E00" w14:textId="77777777" w:rsidR="0033280A" w:rsidRPr="004447B5" w:rsidRDefault="0033280A"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1. Administrar los recursos humanos adscritos a su coordinación conforme a la normativa aplicable.</w:t>
      </w:r>
    </w:p>
    <w:p w14:paraId="6BFB675F" w14:textId="77777777" w:rsidR="0033280A" w:rsidRPr="004447B5" w:rsidRDefault="0033280A"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w:t>
      </w:r>
    </w:p>
    <w:p w14:paraId="26B98B65" w14:textId="77777777" w:rsidR="0033280A" w:rsidRPr="004447B5" w:rsidRDefault="0033280A"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 xml:space="preserve">7. Gestionar los procesos de selección, contratación y capacitación del personal requerido por las diversas unidades administrativas del Municipio de Amecameca. </w:t>
      </w:r>
    </w:p>
    <w:p w14:paraId="37255A1D" w14:textId="77777777" w:rsidR="0033280A" w:rsidRPr="004447B5" w:rsidRDefault="0033280A"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 xml:space="preserve">8. Supervisar la correcta elaboración de las nóminas del personal administrativo, de Protección Civil, de Seguridad Pública, asimilados a salarios y las que se generen. </w:t>
      </w:r>
    </w:p>
    <w:p w14:paraId="2EFEDBC2" w14:textId="77777777" w:rsidR="0033280A" w:rsidRPr="004447B5" w:rsidRDefault="0033280A"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9. Verificar la aplicación de los cambios de adscripción o área del personal, en coordinación con la Subdirección de Administración y la Tesorería Municipal.</w:t>
      </w:r>
    </w:p>
    <w:p w14:paraId="0241776C" w14:textId="77777777" w:rsidR="0033280A" w:rsidRPr="004447B5" w:rsidRDefault="0033280A"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w:t>
      </w:r>
    </w:p>
    <w:p w14:paraId="248F2AD3" w14:textId="77777777" w:rsidR="0033280A" w:rsidRPr="004447B5" w:rsidRDefault="0033280A"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15. Recabar los contratos correspondientes al personal administrativo.</w:t>
      </w:r>
    </w:p>
    <w:p w14:paraId="236AAA29" w14:textId="77777777" w:rsidR="0033280A" w:rsidRPr="004447B5" w:rsidRDefault="0033280A"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w:t>
      </w:r>
    </w:p>
    <w:p w14:paraId="4E0EB8A4" w14:textId="77777777" w:rsidR="0033280A" w:rsidRPr="004447B5" w:rsidRDefault="0033280A"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 xml:space="preserve">19. Coordinar la elaboración y actualización del tabulador de sueldos y percepciones del personal municipal. </w:t>
      </w:r>
    </w:p>
    <w:p w14:paraId="25CE4BF0" w14:textId="77777777" w:rsidR="0033280A" w:rsidRPr="004447B5" w:rsidRDefault="0033280A"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 xml:space="preserve">20. Supervisar la aplicación de los movimientos ante el Instituto de Seguridad Social del Estado de México y Municipios (ISSEMYM), tales como afiliaciones, registros y bajas. </w:t>
      </w:r>
    </w:p>
    <w:p w14:paraId="7644004A" w14:textId="77777777" w:rsidR="0033280A" w:rsidRPr="004447B5" w:rsidRDefault="0033280A"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21. Llevar el control de las altas y bajas del personal, notificando de manera oportuna al Órgano Interno de Control Municipal y a la Secretaría del Ayuntamiento para la atención de los procedimientos administrativos correspondientes.</w:t>
      </w:r>
    </w:p>
    <w:p w14:paraId="29CC0960" w14:textId="77777777" w:rsidR="0033280A" w:rsidRPr="004447B5" w:rsidRDefault="0033280A"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w:t>
      </w:r>
    </w:p>
    <w:p w14:paraId="13907055" w14:textId="77777777" w:rsidR="00C635B9" w:rsidRPr="004447B5" w:rsidRDefault="00C635B9" w:rsidP="004447B5">
      <w:pPr>
        <w:jc w:val="both"/>
        <w:rPr>
          <w:rFonts w:ascii="Palatino Linotype" w:eastAsia="Palatino Linotype" w:hAnsi="Palatino Linotype" w:cs="Palatino Linotype"/>
          <w:i/>
          <w:color w:val="000000" w:themeColor="text1"/>
        </w:rPr>
      </w:pPr>
    </w:p>
    <w:p w14:paraId="27323928" w14:textId="77777777" w:rsidR="00C635B9" w:rsidRPr="004447B5" w:rsidRDefault="00C635B9" w:rsidP="004447B5">
      <w:pPr>
        <w:jc w:val="both"/>
        <w:rPr>
          <w:rFonts w:ascii="Palatino Linotype" w:eastAsia="Palatino Linotype" w:hAnsi="Palatino Linotype" w:cs="Palatino Linotype"/>
          <w:i/>
          <w:color w:val="000000" w:themeColor="text1"/>
        </w:rPr>
      </w:pPr>
    </w:p>
    <w:p w14:paraId="4CC789EC" w14:textId="77777777" w:rsidR="00C17AA1" w:rsidRPr="004447B5" w:rsidRDefault="00C17AA1" w:rsidP="00117DFB">
      <w:pPr>
        <w:numPr>
          <w:ilvl w:val="0"/>
          <w:numId w:val="26"/>
        </w:numPr>
        <w:spacing w:line="360" w:lineRule="auto"/>
        <w:ind w:left="0" w:firstLine="0"/>
        <w:jc w:val="both"/>
        <w:rPr>
          <w:rFonts w:ascii="Palatino Linotype" w:hAnsi="Palatino Linotype"/>
          <w:color w:val="000000" w:themeColor="text1"/>
        </w:rPr>
      </w:pPr>
      <w:r w:rsidRPr="004447B5">
        <w:rPr>
          <w:rFonts w:ascii="Palatino Linotype" w:hAnsi="Palatino Linotype"/>
          <w:color w:val="000000" w:themeColor="text1"/>
        </w:rPr>
        <w:t xml:space="preserve">De lo anterior es de referir que la </w:t>
      </w:r>
      <w:r w:rsidRPr="004447B5">
        <w:rPr>
          <w:rFonts w:ascii="Palatino Linotype" w:hAnsi="Palatino Linotype"/>
          <w:b/>
          <w:color w:val="000000" w:themeColor="text1"/>
        </w:rPr>
        <w:t>Tesorería Municipal</w:t>
      </w:r>
      <w:r w:rsidRPr="004447B5">
        <w:rPr>
          <w:rFonts w:ascii="Palatino Linotype" w:hAnsi="Palatino Linotype"/>
          <w:color w:val="000000" w:themeColor="text1"/>
        </w:rPr>
        <w:t xml:space="preserve"> tiene como objetivo</w:t>
      </w:r>
      <w:r w:rsidR="007C5263" w:rsidRPr="004447B5">
        <w:rPr>
          <w:rFonts w:ascii="Palatino Linotype" w:hAnsi="Palatino Linotype"/>
          <w:color w:val="000000" w:themeColor="text1"/>
        </w:rPr>
        <w:t xml:space="preserve"> a</w:t>
      </w:r>
      <w:r w:rsidRPr="004447B5">
        <w:rPr>
          <w:rFonts w:ascii="Palatino Linotype" w:hAnsi="Palatino Linotype"/>
          <w:color w:val="000000" w:themeColor="text1"/>
        </w:rPr>
        <w:t>dministrar los recu</w:t>
      </w:r>
      <w:r w:rsidR="007C5263" w:rsidRPr="004447B5">
        <w:rPr>
          <w:rFonts w:ascii="Palatino Linotype" w:hAnsi="Palatino Linotype"/>
          <w:color w:val="000000" w:themeColor="text1"/>
        </w:rPr>
        <w:t>rsos financieros del Municipio</w:t>
      </w:r>
      <w:r w:rsidRPr="004447B5">
        <w:rPr>
          <w:rFonts w:ascii="Palatino Linotype" w:hAnsi="Palatino Linotype"/>
          <w:color w:val="000000" w:themeColor="text1"/>
        </w:rPr>
        <w:t>, garantizando el uso adecuado de los fondos públicos</w:t>
      </w:r>
      <w:r w:rsidR="007C5263" w:rsidRPr="004447B5">
        <w:rPr>
          <w:rFonts w:ascii="Palatino Linotype" w:hAnsi="Palatino Linotype"/>
          <w:color w:val="000000" w:themeColor="text1"/>
        </w:rPr>
        <w:t xml:space="preserve">, misma que se apoyará de diversas unidades administrativas para el desempeño de sus funciones, entre ellas la </w:t>
      </w:r>
      <w:r w:rsidR="007C5263" w:rsidRPr="004447B5">
        <w:rPr>
          <w:rFonts w:ascii="Palatino Linotype" w:hAnsi="Palatino Linotype"/>
          <w:b/>
          <w:color w:val="000000" w:themeColor="text1"/>
        </w:rPr>
        <w:t xml:space="preserve">Coordinación de </w:t>
      </w:r>
      <w:r w:rsidR="009131A2" w:rsidRPr="004447B5">
        <w:rPr>
          <w:rFonts w:ascii="Palatino Linotype" w:hAnsi="Palatino Linotype"/>
          <w:b/>
          <w:color w:val="000000" w:themeColor="text1"/>
        </w:rPr>
        <w:t>Egresos</w:t>
      </w:r>
      <w:r w:rsidR="007C5263" w:rsidRPr="004447B5">
        <w:rPr>
          <w:rFonts w:ascii="Palatino Linotype" w:hAnsi="Palatino Linotype"/>
          <w:color w:val="000000" w:themeColor="text1"/>
        </w:rPr>
        <w:t xml:space="preserve">, área encargada de la integración, aplicación y distribución de los recursos financieros, la realización de todos los pagos previa autorización de la Tesorería Municipal que se deben realizar con cargo al Presupuesto de </w:t>
      </w:r>
      <w:r w:rsidR="007C5263" w:rsidRPr="004447B5">
        <w:rPr>
          <w:rFonts w:ascii="Palatino Linotype" w:hAnsi="Palatino Linotype"/>
          <w:color w:val="000000" w:themeColor="text1"/>
        </w:rPr>
        <w:lastRenderedPageBreak/>
        <w:t>Egresos del Municipio, tales como nóminas, proveedores, prestado</w:t>
      </w:r>
      <w:r w:rsidR="00632BF0" w:rsidRPr="004447B5">
        <w:rPr>
          <w:rFonts w:ascii="Palatino Linotype" w:hAnsi="Palatino Linotype"/>
          <w:color w:val="000000" w:themeColor="text1"/>
        </w:rPr>
        <w:t>res de servicios, contratistas, servicios</w:t>
      </w:r>
      <w:r w:rsidR="007C5263" w:rsidRPr="004447B5">
        <w:rPr>
          <w:rFonts w:ascii="Palatino Linotype" w:hAnsi="Palatino Linotype"/>
          <w:color w:val="000000" w:themeColor="text1"/>
        </w:rPr>
        <w:t>, entre otros</w:t>
      </w:r>
      <w:r w:rsidR="00632BF0" w:rsidRPr="004447B5">
        <w:rPr>
          <w:rFonts w:ascii="Palatino Linotype" w:hAnsi="Palatino Linotype"/>
          <w:color w:val="000000" w:themeColor="text1"/>
        </w:rPr>
        <w:t xml:space="preserve">; asimismo, la </w:t>
      </w:r>
      <w:r w:rsidR="00632BF0" w:rsidRPr="004447B5">
        <w:rPr>
          <w:rFonts w:ascii="Palatino Linotype" w:hAnsi="Palatino Linotype"/>
          <w:b/>
          <w:color w:val="000000" w:themeColor="text1"/>
        </w:rPr>
        <w:t>Subdirección de Administración</w:t>
      </w:r>
      <w:r w:rsidR="00632BF0" w:rsidRPr="004447B5">
        <w:rPr>
          <w:rFonts w:ascii="Palatino Linotype" w:hAnsi="Palatino Linotype"/>
          <w:color w:val="000000" w:themeColor="text1"/>
        </w:rPr>
        <w:t xml:space="preserve">, se encarga de controlar los recursos materiales, humanos, financieros, y la </w:t>
      </w:r>
      <w:r w:rsidR="00632BF0" w:rsidRPr="004447B5">
        <w:rPr>
          <w:rFonts w:ascii="Palatino Linotype" w:hAnsi="Palatino Linotype"/>
          <w:b/>
          <w:color w:val="000000" w:themeColor="text1"/>
        </w:rPr>
        <w:t>Coordinación de Recursos Humanos</w:t>
      </w:r>
      <w:r w:rsidR="00632BF0" w:rsidRPr="004447B5">
        <w:rPr>
          <w:rFonts w:ascii="Palatino Linotype" w:hAnsi="Palatino Linotype"/>
          <w:color w:val="000000" w:themeColor="text1"/>
        </w:rPr>
        <w:t>, de los temas relativos a la administración de los recursos humanos, contrataciones de personal, tabuladores de sueldos y percepciones, entre otras.</w:t>
      </w:r>
    </w:p>
    <w:p w14:paraId="1E030D23" w14:textId="77777777" w:rsidR="00C17AA1" w:rsidRPr="004447B5" w:rsidRDefault="00C17AA1" w:rsidP="004447B5">
      <w:pPr>
        <w:spacing w:line="360" w:lineRule="auto"/>
        <w:jc w:val="both"/>
        <w:rPr>
          <w:rFonts w:ascii="Palatino Linotype" w:hAnsi="Palatino Linotype"/>
          <w:color w:val="000000" w:themeColor="text1"/>
        </w:rPr>
      </w:pPr>
    </w:p>
    <w:p w14:paraId="761BA87D" w14:textId="77777777" w:rsidR="00703A03" w:rsidRPr="004447B5" w:rsidRDefault="00703A03" w:rsidP="00117DFB">
      <w:pPr>
        <w:numPr>
          <w:ilvl w:val="0"/>
          <w:numId w:val="26"/>
        </w:numPr>
        <w:spacing w:line="360" w:lineRule="auto"/>
        <w:ind w:left="0" w:firstLine="0"/>
        <w:jc w:val="both"/>
        <w:rPr>
          <w:rFonts w:ascii="Palatino Linotype" w:hAnsi="Palatino Linotype"/>
          <w:color w:val="000000" w:themeColor="text1"/>
        </w:rPr>
      </w:pPr>
      <w:r w:rsidRPr="004447B5">
        <w:rPr>
          <w:rFonts w:ascii="Palatino Linotype" w:eastAsia="Palatino Linotype" w:hAnsi="Palatino Linotype" w:cs="Palatino Linotype"/>
          <w:color w:val="000000" w:themeColor="text1"/>
        </w:rPr>
        <w:t xml:space="preserve">De lo expuesto es de precisar que las respuestas fueron emitidas por </w:t>
      </w:r>
      <w:r w:rsidR="009131A2" w:rsidRPr="004447B5">
        <w:rPr>
          <w:rFonts w:ascii="Palatino Linotype" w:eastAsia="Palatino Linotype" w:hAnsi="Palatino Linotype" w:cs="Palatino Linotype"/>
          <w:color w:val="000000" w:themeColor="text1"/>
        </w:rPr>
        <w:t xml:space="preserve">la </w:t>
      </w:r>
      <w:r w:rsidR="009131A2" w:rsidRPr="004447B5">
        <w:rPr>
          <w:rFonts w:ascii="Palatino Linotype" w:eastAsia="Palatino Linotype" w:hAnsi="Palatino Linotype" w:cs="Palatino Linotype"/>
          <w:b/>
          <w:color w:val="000000" w:themeColor="text1"/>
        </w:rPr>
        <w:t>Coordinación de Egresos,</w:t>
      </w:r>
      <w:r w:rsidR="009131A2" w:rsidRPr="004447B5">
        <w:rPr>
          <w:rFonts w:ascii="Palatino Linotype" w:eastAsia="Palatino Linotype" w:hAnsi="Palatino Linotype" w:cs="Palatino Linotype"/>
          <w:color w:val="000000" w:themeColor="text1"/>
        </w:rPr>
        <w:t xml:space="preserve"> </w:t>
      </w:r>
      <w:r w:rsidR="009131A2" w:rsidRPr="004447B5">
        <w:rPr>
          <w:rFonts w:ascii="Palatino Linotype" w:eastAsia="Palatino Linotype" w:hAnsi="Palatino Linotype" w:cs="Palatino Linotype"/>
          <w:b/>
          <w:color w:val="000000" w:themeColor="text1"/>
        </w:rPr>
        <w:t>dependiente de la Tesorería Municipal</w:t>
      </w:r>
      <w:r w:rsidR="00A64C9A" w:rsidRPr="004447B5">
        <w:rPr>
          <w:rFonts w:ascii="Palatino Linotype" w:eastAsia="Palatino Linotype" w:hAnsi="Palatino Linotype" w:cs="Palatino Linotype"/>
          <w:b/>
          <w:color w:val="000000" w:themeColor="text1"/>
        </w:rPr>
        <w:t>,</w:t>
      </w:r>
      <w:r w:rsidRPr="004447B5">
        <w:rPr>
          <w:rFonts w:ascii="Palatino Linotype" w:eastAsia="Palatino Linotype" w:hAnsi="Palatino Linotype" w:cs="Palatino Linotype"/>
          <w:color w:val="000000" w:themeColor="text1"/>
        </w:rPr>
        <w:t xml:space="preserve"> por lo que podemos advertir que </w:t>
      </w:r>
      <w:r w:rsidRPr="004447B5">
        <w:rPr>
          <w:rFonts w:ascii="Palatino Linotype" w:eastAsia="Palatino Linotype" w:hAnsi="Palatino Linotype" w:cs="Palatino Linotype"/>
          <w:b/>
          <w:color w:val="000000" w:themeColor="text1"/>
        </w:rPr>
        <w:t xml:space="preserve">EL SUJETO OBLIGADO </w:t>
      </w:r>
      <w:r w:rsidRPr="004447B5">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14:paraId="2B993F6F" w14:textId="77777777" w:rsidR="00703A03" w:rsidRPr="004447B5" w:rsidRDefault="00703A03"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b/>
          <w:i/>
          <w:color w:val="000000" w:themeColor="text1"/>
        </w:rPr>
        <w:t>XXXIX.</w:t>
      </w:r>
      <w:r w:rsidRPr="004447B5">
        <w:rPr>
          <w:rFonts w:ascii="Palatino Linotype" w:eastAsia="Palatino Linotype" w:hAnsi="Palatino Linotype" w:cs="Palatino Linotype"/>
          <w:i/>
          <w:color w:val="000000" w:themeColor="text1"/>
        </w:rPr>
        <w:t xml:space="preserve"> </w:t>
      </w:r>
      <w:r w:rsidRPr="004447B5">
        <w:rPr>
          <w:rFonts w:ascii="Palatino Linotype" w:eastAsia="Palatino Linotype" w:hAnsi="Palatino Linotype" w:cs="Palatino Linotype"/>
          <w:b/>
          <w:i/>
          <w:color w:val="000000" w:themeColor="text1"/>
        </w:rPr>
        <w:t>Servidor público habilitado</w:t>
      </w:r>
      <w:r w:rsidRPr="004447B5">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1235400" w14:textId="77777777" w:rsidR="00703A03" w:rsidRPr="004447B5" w:rsidRDefault="00703A03" w:rsidP="004447B5">
      <w:pPr>
        <w:spacing w:line="360" w:lineRule="auto"/>
        <w:jc w:val="both"/>
        <w:rPr>
          <w:rFonts w:ascii="Palatino Linotype" w:eastAsia="Palatino Linotype" w:hAnsi="Palatino Linotype" w:cs="Palatino Linotype"/>
          <w:color w:val="000000" w:themeColor="text1"/>
        </w:rPr>
      </w:pPr>
    </w:p>
    <w:p w14:paraId="335A5333" w14:textId="77777777" w:rsidR="00703A03" w:rsidRPr="004447B5" w:rsidRDefault="00703A03" w:rsidP="00117DFB">
      <w:pPr>
        <w:numPr>
          <w:ilvl w:val="0"/>
          <w:numId w:val="26"/>
        </w:numPr>
        <w:spacing w:line="360" w:lineRule="auto"/>
        <w:ind w:left="0" w:firstLine="0"/>
        <w:jc w:val="both"/>
        <w:rPr>
          <w:rFonts w:ascii="Palatino Linotype" w:hAnsi="Palatino Linotype"/>
          <w:color w:val="000000" w:themeColor="text1"/>
        </w:rPr>
      </w:pPr>
      <w:r w:rsidRPr="004447B5">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14:paraId="6A6A3935" w14:textId="77777777" w:rsidR="00703A03" w:rsidRPr="004447B5" w:rsidRDefault="00703A03"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w:t>
      </w:r>
      <w:r w:rsidRPr="004447B5">
        <w:rPr>
          <w:rFonts w:ascii="Palatino Linotype" w:eastAsia="Palatino Linotype" w:hAnsi="Palatino Linotype" w:cs="Palatino Linotype"/>
          <w:b/>
          <w:i/>
          <w:color w:val="000000" w:themeColor="text1"/>
        </w:rPr>
        <w:t>Artículo 162.</w:t>
      </w:r>
      <w:r w:rsidRPr="004447B5">
        <w:rPr>
          <w:rFonts w:ascii="Palatino Linotype" w:eastAsia="Palatino Linotype" w:hAnsi="Palatino Linotype" w:cs="Palatino Linotype"/>
          <w:i/>
          <w:color w:val="000000" w:themeColor="text1"/>
        </w:rPr>
        <w:t xml:space="preserve"> Las unidades de transparencia deberán garantizar que las solicitudes se turnen a </w:t>
      </w:r>
      <w:r w:rsidRPr="004447B5">
        <w:rPr>
          <w:rFonts w:ascii="Palatino Linotype" w:eastAsia="Palatino Linotype" w:hAnsi="Palatino Linotype" w:cs="Palatino Linotype"/>
          <w:b/>
          <w:i/>
          <w:color w:val="000000" w:themeColor="text1"/>
        </w:rPr>
        <w:t>todas las Áreas competentes</w:t>
      </w:r>
      <w:r w:rsidRPr="004447B5">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14:paraId="0A04F5D5" w14:textId="77777777" w:rsidR="00703A03" w:rsidRPr="004447B5" w:rsidRDefault="00703A03" w:rsidP="00117DFB">
      <w:pPr>
        <w:numPr>
          <w:ilvl w:val="0"/>
          <w:numId w:val="26"/>
        </w:numPr>
        <w:spacing w:line="360" w:lineRule="auto"/>
        <w:ind w:left="0" w:firstLine="0"/>
        <w:jc w:val="both"/>
        <w:rPr>
          <w:rFonts w:ascii="Palatino Linotype" w:hAnsi="Palatino Linotype"/>
          <w:color w:val="000000" w:themeColor="text1"/>
        </w:rPr>
      </w:pPr>
      <w:r w:rsidRPr="004447B5">
        <w:rPr>
          <w:rFonts w:ascii="Palatino Linotype" w:eastAsia="Palatino Linotype" w:hAnsi="Palatino Linotype" w:cs="Palatino Linotype"/>
          <w:color w:val="000000" w:themeColor="text1"/>
        </w:rPr>
        <w:lastRenderedPageBreak/>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B154C4E" w14:textId="77777777" w:rsidR="00703A03" w:rsidRPr="004447B5" w:rsidRDefault="00703A03"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w:t>
      </w:r>
      <w:r w:rsidRPr="004447B5">
        <w:rPr>
          <w:rFonts w:ascii="Palatino Linotype" w:eastAsia="Palatino Linotype" w:hAnsi="Palatino Linotype" w:cs="Palatino Linotype"/>
          <w:b/>
          <w:i/>
          <w:color w:val="000000" w:themeColor="text1"/>
        </w:rPr>
        <w:t xml:space="preserve">Artículo 3. </w:t>
      </w:r>
      <w:r w:rsidRPr="004447B5">
        <w:rPr>
          <w:rFonts w:ascii="Palatino Linotype" w:eastAsia="Palatino Linotype" w:hAnsi="Palatino Linotype" w:cs="Palatino Linotype"/>
          <w:i/>
          <w:color w:val="000000" w:themeColor="text1"/>
        </w:rPr>
        <w:t>Para los efectos de la presente Ley se entenderá por:</w:t>
      </w:r>
    </w:p>
    <w:p w14:paraId="2B1D4E0A" w14:textId="77777777" w:rsidR="00703A03" w:rsidRPr="004447B5" w:rsidRDefault="00703A03"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w:t>
      </w:r>
    </w:p>
    <w:p w14:paraId="1E47994C" w14:textId="77777777" w:rsidR="00703A03" w:rsidRPr="004447B5" w:rsidRDefault="00703A03"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b/>
          <w:i/>
          <w:color w:val="000000" w:themeColor="text1"/>
        </w:rPr>
        <w:t>XI. Documento:</w:t>
      </w:r>
      <w:r w:rsidRPr="004447B5">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BD0ACE9" w14:textId="77777777" w:rsidR="00703A03" w:rsidRPr="004447B5" w:rsidRDefault="00703A03" w:rsidP="004447B5">
      <w:pPr>
        <w:spacing w:line="360" w:lineRule="auto"/>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w:t>
      </w:r>
    </w:p>
    <w:p w14:paraId="4F86383E" w14:textId="77777777" w:rsidR="00703A03" w:rsidRPr="004447B5" w:rsidRDefault="00703A03" w:rsidP="004447B5">
      <w:pPr>
        <w:jc w:val="both"/>
        <w:rPr>
          <w:rFonts w:ascii="Palatino Linotype" w:eastAsia="Palatino Linotype" w:hAnsi="Palatino Linotype" w:cs="Palatino Linotype"/>
          <w:color w:val="000000" w:themeColor="text1"/>
        </w:rPr>
      </w:pPr>
    </w:p>
    <w:p w14:paraId="6B2874F1" w14:textId="77777777" w:rsidR="00703A03" w:rsidRPr="004447B5" w:rsidRDefault="00703A03" w:rsidP="00117DFB">
      <w:pPr>
        <w:numPr>
          <w:ilvl w:val="0"/>
          <w:numId w:val="26"/>
        </w:numPr>
        <w:spacing w:line="360" w:lineRule="auto"/>
        <w:ind w:left="0" w:firstLine="0"/>
        <w:jc w:val="both"/>
        <w:rPr>
          <w:rFonts w:ascii="Palatino Linotype" w:hAnsi="Palatino Linotype"/>
          <w:color w:val="000000" w:themeColor="text1"/>
        </w:rPr>
      </w:pPr>
      <w:r w:rsidRPr="004447B5">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A1B3A44" w14:textId="77777777" w:rsidR="00703A03" w:rsidRPr="004447B5" w:rsidRDefault="00703A03" w:rsidP="004447B5">
      <w:pPr>
        <w:jc w:val="both"/>
        <w:rPr>
          <w:rFonts w:ascii="Palatino Linotype" w:eastAsia="Palatino Linotype" w:hAnsi="Palatino Linotype" w:cs="Palatino Linotype"/>
          <w:b/>
          <w:i/>
          <w:color w:val="000000" w:themeColor="text1"/>
        </w:rPr>
      </w:pPr>
      <w:r w:rsidRPr="004447B5">
        <w:rPr>
          <w:rFonts w:ascii="Palatino Linotype" w:eastAsia="Palatino Linotype" w:hAnsi="Palatino Linotype" w:cs="Palatino Linotype"/>
          <w:b/>
          <w:color w:val="000000" w:themeColor="text1"/>
        </w:rPr>
        <w:t>“</w:t>
      </w:r>
      <w:r w:rsidRPr="004447B5">
        <w:rPr>
          <w:rFonts w:ascii="Palatino Linotype" w:eastAsia="Palatino Linotype" w:hAnsi="Palatino Linotype" w:cs="Palatino Linotype"/>
          <w:b/>
          <w:i/>
          <w:color w:val="000000" w:themeColor="text1"/>
        </w:rPr>
        <w:t>CRITERIO 0002-11</w:t>
      </w:r>
    </w:p>
    <w:p w14:paraId="5196E7CB" w14:textId="77777777" w:rsidR="00703A03" w:rsidRPr="004447B5" w:rsidRDefault="00703A03"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4447B5">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w:t>
      </w:r>
      <w:r w:rsidRPr="004447B5">
        <w:rPr>
          <w:rFonts w:ascii="Palatino Linotype" w:eastAsia="Palatino Linotype" w:hAnsi="Palatino Linotype" w:cs="Palatino Linotype"/>
          <w:i/>
          <w:color w:val="000000" w:themeColor="text1"/>
        </w:rPr>
        <w:lastRenderedPageBreak/>
        <w:t>en virtud del ejercicio de sus funciones de derecho público, sin importar su fuente, soporte o fecha de elaboración.</w:t>
      </w:r>
    </w:p>
    <w:p w14:paraId="25472D37" w14:textId="77777777" w:rsidR="00703A03" w:rsidRPr="004447B5" w:rsidRDefault="00703A03"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369E61FC" w14:textId="77777777" w:rsidR="00703A03" w:rsidRPr="004447B5" w:rsidRDefault="00703A03" w:rsidP="004447B5">
      <w:pPr>
        <w:jc w:val="both"/>
        <w:rPr>
          <w:rFonts w:ascii="Palatino Linotype" w:eastAsia="Palatino Linotype" w:hAnsi="Palatino Linotype" w:cs="Palatino Linotype"/>
          <w:b/>
          <w:i/>
          <w:color w:val="000000" w:themeColor="text1"/>
        </w:rPr>
      </w:pPr>
      <w:r w:rsidRPr="004447B5">
        <w:rPr>
          <w:rFonts w:ascii="Palatino Linotype" w:eastAsia="Palatino Linotype" w:hAnsi="Palatino Linotype" w:cs="Palatino Linotype"/>
          <w:b/>
          <w:i/>
          <w:color w:val="000000" w:themeColor="text1"/>
        </w:rPr>
        <w:t xml:space="preserve">1) </w:t>
      </w:r>
      <w:r w:rsidRPr="004447B5">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14:paraId="7521D391" w14:textId="77777777" w:rsidR="00703A03" w:rsidRPr="004447B5" w:rsidRDefault="00703A03"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14:paraId="2DBE4568" w14:textId="77777777" w:rsidR="00703A03" w:rsidRPr="004447B5" w:rsidRDefault="00703A03"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14:paraId="777977A0" w14:textId="77777777" w:rsidR="00703A03" w:rsidRPr="004447B5" w:rsidRDefault="00703A03" w:rsidP="004447B5">
      <w:pPr>
        <w:tabs>
          <w:tab w:val="left" w:pos="851"/>
        </w:tabs>
        <w:spacing w:line="360" w:lineRule="auto"/>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(Énfasis Añadido)</w:t>
      </w:r>
    </w:p>
    <w:p w14:paraId="09EF34F5" w14:textId="77777777" w:rsidR="00703A03" w:rsidRPr="004447B5" w:rsidRDefault="00703A03" w:rsidP="004447B5">
      <w:pPr>
        <w:pBdr>
          <w:top w:val="nil"/>
          <w:left w:val="nil"/>
          <w:bottom w:val="nil"/>
          <w:right w:val="nil"/>
          <w:between w:val="nil"/>
        </w:pBdr>
        <w:jc w:val="both"/>
        <w:rPr>
          <w:rFonts w:ascii="Palatino Linotype" w:eastAsia="Palatino Linotype" w:hAnsi="Palatino Linotype" w:cs="Palatino Linotype"/>
          <w:color w:val="000000" w:themeColor="text1"/>
        </w:rPr>
      </w:pPr>
    </w:p>
    <w:p w14:paraId="38CF49FC" w14:textId="77777777" w:rsidR="00703A03" w:rsidRPr="004447B5" w:rsidRDefault="00703A03" w:rsidP="00117DFB">
      <w:pPr>
        <w:numPr>
          <w:ilvl w:val="0"/>
          <w:numId w:val="26"/>
        </w:numPr>
        <w:spacing w:line="360" w:lineRule="auto"/>
        <w:ind w:left="0" w:firstLine="0"/>
        <w:jc w:val="both"/>
        <w:rPr>
          <w:rFonts w:ascii="Palatino Linotype" w:hAnsi="Palatino Linotype"/>
          <w:color w:val="000000" w:themeColor="text1"/>
        </w:rPr>
      </w:pPr>
      <w:r w:rsidRPr="004447B5">
        <w:rPr>
          <w:rFonts w:ascii="Palatino Linotype" w:eastAsia="Palatino Linotype" w:hAnsi="Palatino Linotype" w:cs="Palatino Linotype"/>
          <w:color w:val="000000" w:themeColor="text1"/>
        </w:rPr>
        <w:t>Por su parte los artículos 160 y 166, de la Ley local en la materia, que se reproduce de la siguiente forma:</w:t>
      </w:r>
    </w:p>
    <w:p w14:paraId="19CE2903" w14:textId="77777777" w:rsidR="00703A03" w:rsidRPr="004447B5" w:rsidRDefault="00703A03"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w:t>
      </w:r>
      <w:r w:rsidRPr="004447B5">
        <w:rPr>
          <w:rFonts w:ascii="Palatino Linotype" w:eastAsia="Palatino Linotype" w:hAnsi="Palatino Linotype" w:cs="Palatino Linotype"/>
          <w:b/>
          <w:i/>
          <w:color w:val="000000" w:themeColor="text1"/>
        </w:rPr>
        <w:t>Artículo 160.</w:t>
      </w:r>
      <w:r w:rsidRPr="004447B5">
        <w:rPr>
          <w:rFonts w:ascii="Palatino Linotype" w:eastAsia="Palatino Linotype" w:hAnsi="Palatino Linotype" w:cs="Palatino Linotype"/>
          <w:i/>
          <w:color w:val="000000" w:themeColor="text1"/>
        </w:rPr>
        <w:t xml:space="preserve"> </w:t>
      </w:r>
      <w:r w:rsidRPr="004447B5">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4447B5">
        <w:rPr>
          <w:rFonts w:ascii="Palatino Linotype" w:eastAsia="Palatino Linotype" w:hAnsi="Palatino Linotype" w:cs="Palatino Linotype"/>
          <w:i/>
          <w:color w:val="000000" w:themeColor="text1"/>
        </w:rPr>
        <w:t>.</w:t>
      </w:r>
    </w:p>
    <w:p w14:paraId="15080FD7" w14:textId="77777777" w:rsidR="00703A03" w:rsidRPr="004447B5" w:rsidRDefault="00703A03" w:rsidP="004447B5">
      <w:pPr>
        <w:jc w:val="both"/>
        <w:rPr>
          <w:rFonts w:ascii="Palatino Linotype" w:eastAsia="Palatino Linotype" w:hAnsi="Palatino Linotype" w:cs="Palatino Linotype"/>
          <w:i/>
          <w:color w:val="000000" w:themeColor="text1"/>
        </w:rPr>
      </w:pPr>
    </w:p>
    <w:p w14:paraId="715463F9" w14:textId="77777777" w:rsidR="00703A03" w:rsidRPr="004447B5" w:rsidRDefault="00703A03"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14:paraId="4D8C427D" w14:textId="77777777" w:rsidR="00703A03" w:rsidRPr="004447B5" w:rsidRDefault="00703A03" w:rsidP="004447B5">
      <w:pPr>
        <w:jc w:val="both"/>
        <w:rPr>
          <w:rFonts w:ascii="Palatino Linotype" w:eastAsia="Palatino Linotype" w:hAnsi="Palatino Linotype" w:cs="Palatino Linotype"/>
          <w:i/>
          <w:color w:val="000000" w:themeColor="text1"/>
          <w:u w:val="single"/>
        </w:rPr>
      </w:pPr>
      <w:r w:rsidRPr="004447B5">
        <w:rPr>
          <w:rFonts w:ascii="Palatino Linotype" w:eastAsia="Palatino Linotype" w:hAnsi="Palatino Linotype" w:cs="Palatino Linotype"/>
          <w:b/>
          <w:i/>
          <w:color w:val="000000" w:themeColor="text1"/>
        </w:rPr>
        <w:t>Artículo 166.</w:t>
      </w:r>
      <w:r w:rsidRPr="004447B5">
        <w:rPr>
          <w:rFonts w:ascii="Palatino Linotype" w:eastAsia="Palatino Linotype" w:hAnsi="Palatino Linotype" w:cs="Palatino Linotype"/>
          <w:i/>
          <w:color w:val="000000" w:themeColor="text1"/>
        </w:rPr>
        <w:t xml:space="preserve"> </w:t>
      </w:r>
      <w:r w:rsidRPr="004447B5">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14:paraId="18DF9924" w14:textId="77777777" w:rsidR="00703A03" w:rsidRPr="004447B5" w:rsidRDefault="00703A03" w:rsidP="004447B5">
      <w:pPr>
        <w:spacing w:line="360" w:lineRule="auto"/>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(Énfasis añadido)</w:t>
      </w:r>
    </w:p>
    <w:p w14:paraId="5502CADA" w14:textId="77777777" w:rsidR="00703A03" w:rsidRPr="004447B5" w:rsidRDefault="00703A03" w:rsidP="004447B5">
      <w:pPr>
        <w:jc w:val="both"/>
        <w:rPr>
          <w:rFonts w:ascii="Palatino Linotype" w:eastAsia="Palatino Linotype" w:hAnsi="Palatino Linotype" w:cs="Palatino Linotype"/>
          <w:color w:val="000000" w:themeColor="text1"/>
        </w:rPr>
      </w:pPr>
    </w:p>
    <w:p w14:paraId="672CDFB0" w14:textId="77777777" w:rsidR="00703A03" w:rsidRPr="004447B5" w:rsidRDefault="00703A03" w:rsidP="00117DFB">
      <w:pPr>
        <w:numPr>
          <w:ilvl w:val="0"/>
          <w:numId w:val="26"/>
        </w:numPr>
        <w:spacing w:line="360" w:lineRule="auto"/>
        <w:ind w:left="0" w:firstLine="0"/>
        <w:jc w:val="both"/>
        <w:rPr>
          <w:rFonts w:ascii="Palatino Linotype" w:hAnsi="Palatino Linotype"/>
          <w:color w:val="000000" w:themeColor="text1"/>
        </w:rPr>
      </w:pPr>
      <w:r w:rsidRPr="004447B5">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14:paraId="3F8E629E" w14:textId="77777777" w:rsidR="00E80AD2" w:rsidRDefault="00E80AD2" w:rsidP="004447B5">
      <w:pPr>
        <w:spacing w:line="360" w:lineRule="auto"/>
        <w:jc w:val="both"/>
        <w:rPr>
          <w:rFonts w:ascii="Palatino Linotype" w:hAnsi="Palatino Linotype"/>
          <w:color w:val="000000" w:themeColor="text1"/>
        </w:rPr>
      </w:pPr>
    </w:p>
    <w:p w14:paraId="02D8BBAD" w14:textId="77777777" w:rsidR="00117DFB" w:rsidRPr="004447B5" w:rsidRDefault="00117DFB" w:rsidP="004447B5">
      <w:pPr>
        <w:spacing w:line="360" w:lineRule="auto"/>
        <w:jc w:val="both"/>
        <w:rPr>
          <w:rFonts w:ascii="Palatino Linotype" w:hAnsi="Palatino Linotype"/>
          <w:color w:val="000000" w:themeColor="text1"/>
        </w:rPr>
      </w:pPr>
    </w:p>
    <w:p w14:paraId="546A0EA8" w14:textId="77777777" w:rsidR="00E80AD2" w:rsidRPr="004447B5" w:rsidRDefault="00E80AD2" w:rsidP="004447B5">
      <w:pPr>
        <w:numPr>
          <w:ilvl w:val="0"/>
          <w:numId w:val="17"/>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b/>
          <w:color w:val="000000" w:themeColor="text1"/>
        </w:rPr>
        <w:lastRenderedPageBreak/>
        <w:t xml:space="preserve">De la naturaleza de la información solicitada. </w:t>
      </w:r>
    </w:p>
    <w:p w14:paraId="03C112E9" w14:textId="77777777" w:rsidR="00E80AD2" w:rsidRPr="004447B5" w:rsidRDefault="00E80AD2" w:rsidP="00117DFB">
      <w:pPr>
        <w:numPr>
          <w:ilvl w:val="0"/>
          <w:numId w:val="26"/>
        </w:numPr>
        <w:spacing w:line="360" w:lineRule="auto"/>
        <w:ind w:left="0" w:firstLine="0"/>
        <w:jc w:val="both"/>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color w:val="000000" w:themeColor="text1"/>
        </w:rPr>
        <w:t xml:space="preserve">Primeramente, se precisa que se obvia el análisis de la competencia por parte del </w:t>
      </w:r>
      <w:r w:rsidRPr="004447B5">
        <w:rPr>
          <w:rFonts w:ascii="Palatino Linotype" w:eastAsia="Palatino Linotype" w:hAnsi="Palatino Linotype" w:cs="Palatino Linotype"/>
          <w:b/>
          <w:color w:val="000000" w:themeColor="text1"/>
        </w:rPr>
        <w:t>SUJETO OBLIGADO</w:t>
      </w:r>
      <w:r w:rsidRPr="004447B5">
        <w:rPr>
          <w:rFonts w:ascii="Palatino Linotype" w:eastAsia="Palatino Linotype" w:hAnsi="Palatino Linotype" w:cs="Palatino Linotype"/>
          <w:color w:val="000000" w:themeColor="text1"/>
        </w:rPr>
        <w:t xml:space="preserve">, para generar, administrar o poseer la información solicitada, dado que éste ha asumido la misma en lo que respecta al recurso de revisión </w:t>
      </w:r>
      <w:r w:rsidRPr="004447B5">
        <w:rPr>
          <w:rFonts w:ascii="Palatino Linotype" w:eastAsia="Palatino Linotype" w:hAnsi="Palatino Linotype" w:cs="Palatino Linotype"/>
          <w:b/>
          <w:color w:val="000000" w:themeColor="text1"/>
        </w:rPr>
        <w:t>09491/INFOEM/IP/RR/2025</w:t>
      </w:r>
      <w:r w:rsidRPr="004447B5">
        <w:rPr>
          <w:rFonts w:ascii="Palatino Linotype" w:eastAsia="Palatino Linotype" w:hAnsi="Palatino Linotype" w:cs="Palatino Linotype"/>
          <w:color w:val="000000" w:themeColor="text1"/>
        </w:rPr>
        <w:t>, en razón de que en su respuesta admitió contar con dicha información, tan es que remitió comprobantes de movimiento de pago por transferencia bancaria y copia de un cheque.</w:t>
      </w:r>
    </w:p>
    <w:p w14:paraId="20FF19E3" w14:textId="77777777" w:rsidR="00E80AD2" w:rsidRPr="004447B5" w:rsidRDefault="00E80AD2" w:rsidP="004447B5">
      <w:pPr>
        <w:tabs>
          <w:tab w:val="left" w:pos="0"/>
          <w:tab w:val="left" w:pos="567"/>
        </w:tabs>
        <w:spacing w:line="360" w:lineRule="auto"/>
        <w:jc w:val="both"/>
        <w:rPr>
          <w:rFonts w:ascii="Palatino Linotype" w:eastAsia="Palatino Linotype" w:hAnsi="Palatino Linotype" w:cs="Palatino Linotype"/>
          <w:color w:val="000000" w:themeColor="text1"/>
        </w:rPr>
      </w:pPr>
    </w:p>
    <w:p w14:paraId="7590D781" w14:textId="77777777" w:rsidR="00E80AD2" w:rsidRPr="004447B5" w:rsidRDefault="00E80AD2" w:rsidP="00117DFB">
      <w:pPr>
        <w:numPr>
          <w:ilvl w:val="0"/>
          <w:numId w:val="26"/>
        </w:numPr>
        <w:spacing w:line="360" w:lineRule="auto"/>
        <w:ind w:left="0" w:firstLine="0"/>
        <w:jc w:val="both"/>
        <w:rPr>
          <w:rFonts w:ascii="Palatino Linotype" w:eastAsia="Palatino Linotype" w:hAnsi="Palatino Linotype" w:cs="Palatino Linotype"/>
          <w:color w:val="000000" w:themeColor="text1"/>
        </w:rPr>
      </w:pPr>
      <w:bookmarkStart w:id="7" w:name="_heading=h.2s8eyo1" w:colFirst="0" w:colLast="0"/>
      <w:bookmarkEnd w:id="7"/>
      <w:r w:rsidRPr="004447B5">
        <w:rPr>
          <w:rFonts w:ascii="Palatino Linotype" w:eastAsia="Palatino Linotype" w:hAnsi="Palatino Linotype" w:cs="Palatino Linotype"/>
          <w:color w:val="000000" w:themeColor="text1"/>
        </w:rPr>
        <w:t xml:space="preserve">En efecto, el hecho de que </w:t>
      </w:r>
      <w:r w:rsidRPr="004447B5">
        <w:rPr>
          <w:rFonts w:ascii="Palatino Linotype" w:eastAsia="Palatino Linotype" w:hAnsi="Palatino Linotype" w:cs="Palatino Linotype"/>
          <w:b/>
          <w:color w:val="000000" w:themeColor="text1"/>
        </w:rPr>
        <w:t>EL SUJETO OBLIGADO</w:t>
      </w:r>
      <w:r w:rsidRPr="004447B5">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656AB5C1" w14:textId="77777777" w:rsidR="00E80AD2" w:rsidRPr="004447B5" w:rsidRDefault="00E80AD2" w:rsidP="004447B5">
      <w:pPr>
        <w:tabs>
          <w:tab w:val="left" w:pos="8505"/>
        </w:tabs>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w:t>
      </w:r>
      <w:r w:rsidRPr="004447B5">
        <w:rPr>
          <w:rFonts w:ascii="Palatino Linotype" w:eastAsia="Palatino Linotype" w:hAnsi="Palatino Linotype" w:cs="Palatino Linotype"/>
          <w:b/>
          <w:i/>
          <w:color w:val="000000" w:themeColor="text1"/>
        </w:rPr>
        <w:t>Artículo 12.</w:t>
      </w:r>
      <w:r w:rsidRPr="004447B5">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14:paraId="49CB90C5" w14:textId="77777777" w:rsidR="00E80AD2" w:rsidRPr="004447B5" w:rsidRDefault="00E80AD2" w:rsidP="004447B5">
      <w:pPr>
        <w:tabs>
          <w:tab w:val="left" w:pos="8505"/>
        </w:tabs>
        <w:jc w:val="both"/>
        <w:rPr>
          <w:rFonts w:ascii="Palatino Linotype" w:eastAsia="Palatino Linotype" w:hAnsi="Palatino Linotype" w:cs="Palatino Linotype"/>
          <w:i/>
          <w:color w:val="000000" w:themeColor="text1"/>
        </w:rPr>
      </w:pPr>
    </w:p>
    <w:p w14:paraId="217D9F5F" w14:textId="77777777" w:rsidR="00E80AD2" w:rsidRPr="004447B5" w:rsidRDefault="00E80AD2" w:rsidP="004447B5">
      <w:pPr>
        <w:tabs>
          <w:tab w:val="left" w:pos="8505"/>
        </w:tabs>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B57D620" w14:textId="77777777" w:rsidR="00E80AD2" w:rsidRDefault="00E80AD2" w:rsidP="004447B5">
      <w:pPr>
        <w:pBdr>
          <w:top w:val="nil"/>
          <w:left w:val="nil"/>
          <w:bottom w:val="nil"/>
          <w:right w:val="nil"/>
          <w:between w:val="nil"/>
        </w:pBdr>
        <w:rPr>
          <w:rFonts w:ascii="Palatino Linotype" w:eastAsia="Palatino Linotype" w:hAnsi="Palatino Linotype" w:cs="Palatino Linotype"/>
          <w:color w:val="000000" w:themeColor="text1"/>
        </w:rPr>
      </w:pPr>
    </w:p>
    <w:p w14:paraId="4FA49D56" w14:textId="77777777" w:rsidR="00117DFB" w:rsidRPr="004447B5" w:rsidRDefault="00117DFB" w:rsidP="004447B5">
      <w:pPr>
        <w:pBdr>
          <w:top w:val="nil"/>
          <w:left w:val="nil"/>
          <w:bottom w:val="nil"/>
          <w:right w:val="nil"/>
          <w:between w:val="nil"/>
        </w:pBdr>
        <w:rPr>
          <w:rFonts w:ascii="Palatino Linotype" w:eastAsia="Palatino Linotype" w:hAnsi="Palatino Linotype" w:cs="Palatino Linotype"/>
          <w:color w:val="000000" w:themeColor="text1"/>
        </w:rPr>
      </w:pPr>
    </w:p>
    <w:p w14:paraId="23BE88EE" w14:textId="77777777" w:rsidR="00E80AD2" w:rsidRPr="004447B5" w:rsidRDefault="00E80AD2" w:rsidP="00117DFB">
      <w:pPr>
        <w:numPr>
          <w:ilvl w:val="0"/>
          <w:numId w:val="26"/>
        </w:numPr>
        <w:spacing w:line="360" w:lineRule="auto"/>
        <w:ind w:left="0" w:firstLine="0"/>
        <w:jc w:val="both"/>
        <w:rPr>
          <w:rFonts w:ascii="Palatino Linotype" w:hAnsi="Palatino Linotype"/>
          <w:color w:val="000000" w:themeColor="text1"/>
        </w:rPr>
      </w:pPr>
      <w:r w:rsidRPr="004447B5">
        <w:rPr>
          <w:rFonts w:ascii="Palatino Linotype" w:eastAsia="Palatino Linotype" w:hAnsi="Palatino Linotype" w:cs="Palatino Linotype"/>
          <w:color w:val="000000" w:themeColor="text1"/>
        </w:rPr>
        <w:t>Así, el estudio de la naturaleza jurídica de la información pública solicitada, tiene por objeto determinar si ésta la genera, posee o administra </w:t>
      </w:r>
      <w:r w:rsidRPr="004447B5">
        <w:rPr>
          <w:rFonts w:ascii="Palatino Linotype" w:eastAsia="Palatino Linotype" w:hAnsi="Palatino Linotype" w:cs="Palatino Linotype"/>
          <w:b/>
          <w:color w:val="000000" w:themeColor="text1"/>
        </w:rPr>
        <w:t>EL SUJETO OBLIGADO</w:t>
      </w:r>
      <w:r w:rsidRPr="004447B5">
        <w:rPr>
          <w:rFonts w:ascii="Palatino Linotype" w:eastAsia="Palatino Linotype" w:hAnsi="Palatino Linotype" w:cs="Palatino Linotype"/>
          <w:color w:val="000000" w:themeColor="text1"/>
        </w:rPr>
        <w:t xml:space="preserve">; sin embargo, en aquellos casos en que éste la asume, a nada práctico nos conduciría su estudio, ya que se insiste, dicha información, fue admitida por el mismo; por lo que, la genera, posee </w:t>
      </w:r>
      <w:r w:rsidRPr="004447B5">
        <w:rPr>
          <w:rFonts w:ascii="Palatino Linotype" w:eastAsia="Palatino Linotype" w:hAnsi="Palatino Linotype" w:cs="Palatino Linotype"/>
          <w:color w:val="000000" w:themeColor="text1"/>
        </w:rPr>
        <w:lastRenderedPageBreak/>
        <w:t>y administra, en ejercicio de sus funciones de derecho público, motivo por el cual, se actualiza el supuesto jurídico, previsto en el artículo 12 de la Ley de la materia, anteriormente referido</w:t>
      </w:r>
    </w:p>
    <w:p w14:paraId="5F97DD50" w14:textId="77777777" w:rsidR="0086307E" w:rsidRPr="004447B5" w:rsidRDefault="0086307E" w:rsidP="004447B5">
      <w:pPr>
        <w:spacing w:line="360" w:lineRule="auto"/>
        <w:jc w:val="both"/>
        <w:rPr>
          <w:rFonts w:ascii="Palatino Linotype" w:eastAsia="Palatino Linotype" w:hAnsi="Palatino Linotype" w:cs="Palatino Linotype"/>
          <w:color w:val="000000" w:themeColor="text1"/>
        </w:rPr>
      </w:pPr>
    </w:p>
    <w:p w14:paraId="60123182" w14:textId="77777777" w:rsidR="0086307E" w:rsidRPr="004447B5" w:rsidRDefault="0086307E" w:rsidP="00117DFB">
      <w:pPr>
        <w:numPr>
          <w:ilvl w:val="0"/>
          <w:numId w:val="26"/>
        </w:numPr>
        <w:spacing w:line="360" w:lineRule="auto"/>
        <w:ind w:left="0" w:firstLine="0"/>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 xml:space="preserve">Ahora bien, se analizará la información solicitada, la respuesta proporcionada, los motivos de inconformidad y la información presentada en informe justificado, a  fin de determinar si el Sujeto Obligado atiende los requerimientos de información. </w:t>
      </w:r>
    </w:p>
    <w:tbl>
      <w:tblPr>
        <w:tblpPr w:leftFromText="141" w:rightFromText="141" w:vertAnchor="text" w:tblpX="-856" w:tblpY="1"/>
        <w:tblOverlap w:val="never"/>
        <w:tblW w:w="551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2201"/>
        <w:gridCol w:w="1861"/>
        <w:gridCol w:w="2005"/>
        <w:gridCol w:w="3426"/>
        <w:gridCol w:w="1275"/>
      </w:tblGrid>
      <w:tr w:rsidR="004447B5" w:rsidRPr="004447B5" w14:paraId="6A933A19" w14:textId="77777777" w:rsidTr="00117DFB">
        <w:trPr>
          <w:tblHeader/>
        </w:trPr>
        <w:tc>
          <w:tcPr>
            <w:tcW w:w="1022" w:type="pct"/>
            <w:shd w:val="clear" w:color="auto" w:fill="D9D9D9"/>
            <w:vAlign w:val="center"/>
          </w:tcPr>
          <w:p w14:paraId="35023433" w14:textId="77777777" w:rsidR="006A17E9" w:rsidRPr="004447B5" w:rsidRDefault="006A17E9" w:rsidP="00326F7E">
            <w:pPr>
              <w:pBdr>
                <w:top w:val="nil"/>
                <w:left w:val="nil"/>
                <w:bottom w:val="nil"/>
                <w:right w:val="nil"/>
                <w:between w:val="nil"/>
              </w:pBdr>
              <w:jc w:val="center"/>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lastRenderedPageBreak/>
              <w:t>Información solicitada</w:t>
            </w:r>
          </w:p>
        </w:tc>
        <w:tc>
          <w:tcPr>
            <w:tcW w:w="864" w:type="pct"/>
            <w:shd w:val="clear" w:color="auto" w:fill="D9D9D9"/>
            <w:vAlign w:val="center"/>
          </w:tcPr>
          <w:p w14:paraId="3099588D" w14:textId="77777777" w:rsidR="006A17E9" w:rsidRPr="004447B5" w:rsidRDefault="006A17E9" w:rsidP="00326F7E">
            <w:pPr>
              <w:pBdr>
                <w:top w:val="nil"/>
                <w:left w:val="nil"/>
                <w:bottom w:val="nil"/>
                <w:right w:val="nil"/>
                <w:between w:val="nil"/>
              </w:pBdr>
              <w:jc w:val="center"/>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Respuesta</w:t>
            </w:r>
          </w:p>
        </w:tc>
        <w:tc>
          <w:tcPr>
            <w:tcW w:w="931" w:type="pct"/>
            <w:shd w:val="clear" w:color="auto" w:fill="D9D9D9"/>
            <w:vAlign w:val="center"/>
          </w:tcPr>
          <w:p w14:paraId="05E6F2C4" w14:textId="77777777" w:rsidR="006A17E9" w:rsidRPr="004447B5" w:rsidRDefault="006A17E9" w:rsidP="00326F7E">
            <w:pPr>
              <w:pBdr>
                <w:top w:val="nil"/>
                <w:left w:val="nil"/>
                <w:bottom w:val="nil"/>
                <w:right w:val="nil"/>
                <w:between w:val="nil"/>
              </w:pBdr>
              <w:jc w:val="center"/>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Motivo de inconformidad</w:t>
            </w:r>
          </w:p>
        </w:tc>
        <w:tc>
          <w:tcPr>
            <w:tcW w:w="1591" w:type="pct"/>
            <w:shd w:val="clear" w:color="auto" w:fill="D9D9D9"/>
          </w:tcPr>
          <w:p w14:paraId="07FBFF01" w14:textId="77777777" w:rsidR="006A17E9" w:rsidRPr="004447B5" w:rsidRDefault="006A17E9" w:rsidP="00326F7E">
            <w:pPr>
              <w:pBdr>
                <w:top w:val="nil"/>
                <w:left w:val="nil"/>
                <w:bottom w:val="nil"/>
                <w:right w:val="nil"/>
                <w:between w:val="nil"/>
              </w:pBdr>
              <w:jc w:val="center"/>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Informe Justificado</w:t>
            </w:r>
          </w:p>
        </w:tc>
        <w:tc>
          <w:tcPr>
            <w:tcW w:w="592" w:type="pct"/>
            <w:shd w:val="clear" w:color="auto" w:fill="D9D9D9"/>
          </w:tcPr>
          <w:p w14:paraId="69728CDF" w14:textId="77777777" w:rsidR="006A17E9" w:rsidRPr="004447B5" w:rsidRDefault="006A17E9" w:rsidP="00326F7E">
            <w:pPr>
              <w:pBdr>
                <w:top w:val="nil"/>
                <w:left w:val="nil"/>
                <w:bottom w:val="nil"/>
                <w:right w:val="nil"/>
                <w:between w:val="nil"/>
              </w:pBdr>
              <w:jc w:val="center"/>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¿Colma?</w:t>
            </w:r>
          </w:p>
        </w:tc>
      </w:tr>
      <w:tr w:rsidR="004447B5" w:rsidRPr="004447B5" w14:paraId="16ADBCFC" w14:textId="77777777" w:rsidTr="00117DFB">
        <w:trPr>
          <w:trHeight w:val="3552"/>
          <w:tblHeader/>
        </w:trPr>
        <w:tc>
          <w:tcPr>
            <w:tcW w:w="1022" w:type="pct"/>
            <w:shd w:val="clear" w:color="auto" w:fill="auto"/>
            <w:vAlign w:val="center"/>
          </w:tcPr>
          <w:p w14:paraId="2D28D149" w14:textId="77777777" w:rsidR="006A17E9" w:rsidRPr="004447B5" w:rsidRDefault="006A17E9" w:rsidP="00326F7E">
            <w:pPr>
              <w:pBdr>
                <w:top w:val="nil"/>
                <w:left w:val="nil"/>
                <w:bottom w:val="nil"/>
                <w:right w:val="nil"/>
                <w:between w:val="nil"/>
              </w:pBdr>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b/>
                <w:color w:val="000000" w:themeColor="text1"/>
              </w:rPr>
              <w:t>Comprobantes y/o recibos de pago</w:t>
            </w:r>
            <w:r w:rsidRPr="004447B5">
              <w:rPr>
                <w:rFonts w:ascii="Palatino Linotype" w:eastAsia="Palatino Linotype" w:hAnsi="Palatino Linotype" w:cs="Palatino Linotype"/>
                <w:color w:val="000000" w:themeColor="text1"/>
              </w:rPr>
              <w:t xml:space="preserve"> expedidos por la Tesorería Municipal a los </w:t>
            </w:r>
            <w:r w:rsidRPr="004447B5">
              <w:rPr>
                <w:rFonts w:ascii="Palatino Linotype" w:eastAsia="Palatino Linotype" w:hAnsi="Palatino Linotype" w:cs="Palatino Linotype"/>
                <w:b/>
                <w:color w:val="000000" w:themeColor="text1"/>
              </w:rPr>
              <w:t>trabajadores eventuales</w:t>
            </w:r>
            <w:r w:rsidRPr="004447B5">
              <w:rPr>
                <w:rFonts w:ascii="Palatino Linotype" w:eastAsia="Palatino Linotype" w:hAnsi="Palatino Linotype" w:cs="Palatino Linotype"/>
                <w:color w:val="000000" w:themeColor="text1"/>
              </w:rPr>
              <w:t xml:space="preserve"> del ayuntamiento, correspondientes a la primera y segunda quincena del mes de junio de 2025</w:t>
            </w:r>
          </w:p>
        </w:tc>
        <w:tc>
          <w:tcPr>
            <w:tcW w:w="864" w:type="pct"/>
            <w:shd w:val="clear" w:color="auto" w:fill="auto"/>
            <w:vAlign w:val="center"/>
          </w:tcPr>
          <w:p w14:paraId="11F1AF32" w14:textId="77777777" w:rsidR="006A17E9" w:rsidRPr="004447B5" w:rsidRDefault="006A17E9" w:rsidP="00326F7E">
            <w:pPr>
              <w:pBdr>
                <w:top w:val="nil"/>
                <w:left w:val="nil"/>
                <w:bottom w:val="nil"/>
                <w:right w:val="nil"/>
                <w:between w:val="nil"/>
              </w:pBd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 xml:space="preserve">Después de una búsqueda exhaustiva y razonable dentro de los archivos físicos y digitales que obran en </w:t>
            </w:r>
            <w:r w:rsidRPr="004447B5">
              <w:rPr>
                <w:rFonts w:ascii="Palatino Linotype" w:eastAsia="Palatino Linotype" w:hAnsi="Palatino Linotype" w:cs="Palatino Linotype"/>
                <w:b/>
                <w:i/>
                <w:color w:val="000000" w:themeColor="text1"/>
              </w:rPr>
              <w:t>la Coordinación de Egresos no se cuenta con la información solicitada.</w:t>
            </w:r>
          </w:p>
        </w:tc>
        <w:tc>
          <w:tcPr>
            <w:tcW w:w="931" w:type="pct"/>
            <w:shd w:val="clear" w:color="auto" w:fill="auto"/>
            <w:vAlign w:val="center"/>
          </w:tcPr>
          <w:p w14:paraId="7FDAC430" w14:textId="77777777" w:rsidR="006A17E9" w:rsidRPr="004447B5" w:rsidRDefault="00CE13C7" w:rsidP="00326F7E">
            <w:pPr>
              <w:pBdr>
                <w:top w:val="nil"/>
                <w:left w:val="nil"/>
                <w:bottom w:val="nil"/>
                <w:right w:val="nil"/>
                <w:between w:val="nil"/>
              </w:pBdr>
              <w:jc w:val="center"/>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Negativa de la información</w:t>
            </w:r>
          </w:p>
        </w:tc>
        <w:tc>
          <w:tcPr>
            <w:tcW w:w="1591" w:type="pct"/>
            <w:shd w:val="clear" w:color="auto" w:fill="auto"/>
          </w:tcPr>
          <w:p w14:paraId="06A55A08" w14:textId="77777777" w:rsidR="00CE13C7" w:rsidRPr="004447B5" w:rsidRDefault="00CE13C7" w:rsidP="00326F7E">
            <w:pPr>
              <w:pBdr>
                <w:top w:val="nil"/>
                <w:left w:val="nil"/>
                <w:bottom w:val="nil"/>
                <w:right w:val="nil"/>
                <w:between w:val="nil"/>
              </w:pBdr>
              <w:jc w:val="both"/>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color w:val="000000" w:themeColor="text1"/>
              </w:rPr>
              <w:t xml:space="preserve">Se pronuncia a través de Informe Justificado entregado en el recurso de revisión </w:t>
            </w:r>
            <w:r w:rsidRPr="004447B5">
              <w:rPr>
                <w:rFonts w:ascii="Palatino Linotype" w:eastAsia="Palatino Linotype" w:hAnsi="Palatino Linotype" w:cs="Palatino Linotype"/>
                <w:b/>
                <w:color w:val="000000" w:themeColor="text1"/>
              </w:rPr>
              <w:t>09490/INFOEM/IP/RR/2025</w:t>
            </w:r>
          </w:p>
          <w:p w14:paraId="107B8A4C" w14:textId="77777777" w:rsidR="00CE13C7" w:rsidRPr="004447B5" w:rsidRDefault="00CE13C7" w:rsidP="00326F7E">
            <w:pPr>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 xml:space="preserve">a través del cual se remite Oficio firmado por la  </w:t>
            </w:r>
            <w:r w:rsidRPr="004447B5">
              <w:rPr>
                <w:rFonts w:ascii="Palatino Linotype" w:eastAsia="Palatino Linotype" w:hAnsi="Palatino Linotype" w:cs="Palatino Linotype"/>
                <w:b/>
                <w:color w:val="000000" w:themeColor="text1"/>
              </w:rPr>
              <w:t xml:space="preserve">Subdirectora de Administración y la Coordinadora de Recursos Humanos, </w:t>
            </w:r>
            <w:r w:rsidRPr="004447B5">
              <w:rPr>
                <w:rFonts w:ascii="Palatino Linotype" w:eastAsia="Palatino Linotype" w:hAnsi="Palatino Linotype" w:cs="Palatino Linotype"/>
                <w:color w:val="000000" w:themeColor="text1"/>
              </w:rPr>
              <w:t>mediante el</w:t>
            </w:r>
            <w:r w:rsidRPr="004447B5">
              <w:rPr>
                <w:rFonts w:ascii="Palatino Linotype" w:eastAsia="Palatino Linotype" w:hAnsi="Palatino Linotype" w:cs="Palatino Linotype"/>
                <w:b/>
                <w:color w:val="000000" w:themeColor="text1"/>
              </w:rPr>
              <w:t xml:space="preserve"> </w:t>
            </w:r>
            <w:r w:rsidRPr="004447B5">
              <w:rPr>
                <w:rFonts w:ascii="Palatino Linotype" w:eastAsia="Palatino Linotype" w:hAnsi="Palatino Linotype" w:cs="Palatino Linotype"/>
                <w:color w:val="000000" w:themeColor="text1"/>
              </w:rPr>
              <w:t xml:space="preserve">cual se informa que </w:t>
            </w:r>
            <w:r w:rsidRPr="004447B5">
              <w:rPr>
                <w:rFonts w:ascii="Palatino Linotype" w:eastAsia="Palatino Linotype" w:hAnsi="Palatino Linotype" w:cs="Palatino Linotype"/>
                <w:i/>
                <w:color w:val="000000" w:themeColor="text1"/>
              </w:rPr>
              <w:t xml:space="preserve">revisada la documentación que obra en los archivos de la Subdirección de Administración / Coordinación de Recursos Humanos, se hace de su conocimiento que en los expedientes de esta área </w:t>
            </w:r>
            <w:r w:rsidRPr="004447B5">
              <w:rPr>
                <w:rFonts w:ascii="Palatino Linotype" w:eastAsia="Palatino Linotype" w:hAnsi="Palatino Linotype" w:cs="Palatino Linotype"/>
                <w:b/>
                <w:i/>
                <w:color w:val="000000" w:themeColor="text1"/>
              </w:rPr>
              <w:t>no se cuenta con la categoría denominada "personal eventual", por lo cual no es posible atender la solicitud en los términos planteados.”</w:t>
            </w:r>
          </w:p>
          <w:p w14:paraId="6E755196" w14:textId="77777777" w:rsidR="00CE13C7" w:rsidRPr="004447B5" w:rsidRDefault="00CE13C7" w:rsidP="00326F7E">
            <w:pPr>
              <w:pBdr>
                <w:top w:val="nil"/>
                <w:left w:val="nil"/>
                <w:bottom w:val="nil"/>
                <w:right w:val="nil"/>
                <w:between w:val="nil"/>
              </w:pBdr>
              <w:jc w:val="center"/>
              <w:rPr>
                <w:rFonts w:ascii="Palatino Linotype" w:eastAsia="Palatino Linotype" w:hAnsi="Palatino Linotype" w:cs="Palatino Linotype"/>
                <w:color w:val="000000" w:themeColor="text1"/>
              </w:rPr>
            </w:pPr>
          </w:p>
          <w:p w14:paraId="25C7C860" w14:textId="77777777" w:rsidR="00CE13C7" w:rsidRPr="004447B5" w:rsidRDefault="00CE13C7" w:rsidP="00326F7E">
            <w:pPr>
              <w:pBdr>
                <w:top w:val="nil"/>
                <w:left w:val="nil"/>
                <w:bottom w:val="nil"/>
                <w:right w:val="nil"/>
                <w:between w:val="nil"/>
              </w:pBdr>
              <w:jc w:val="center"/>
              <w:rPr>
                <w:rFonts w:ascii="Palatino Linotype" w:eastAsia="Palatino Linotype" w:hAnsi="Palatino Linotype" w:cs="Palatino Linotype"/>
                <w:color w:val="000000" w:themeColor="text1"/>
              </w:rPr>
            </w:pPr>
          </w:p>
        </w:tc>
        <w:tc>
          <w:tcPr>
            <w:tcW w:w="592" w:type="pct"/>
            <w:shd w:val="clear" w:color="auto" w:fill="auto"/>
            <w:vAlign w:val="center"/>
          </w:tcPr>
          <w:p w14:paraId="7C5EDF77" w14:textId="77777777" w:rsidR="006A17E9" w:rsidRPr="004447B5" w:rsidRDefault="00CE13C7" w:rsidP="00326F7E">
            <w:pPr>
              <w:pBdr>
                <w:top w:val="nil"/>
                <w:left w:val="nil"/>
                <w:bottom w:val="nil"/>
                <w:right w:val="nil"/>
                <w:between w:val="nil"/>
              </w:pBdr>
              <w:jc w:val="center"/>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SI</w:t>
            </w:r>
          </w:p>
          <w:p w14:paraId="5EAFDB34" w14:textId="77777777" w:rsidR="00CE13C7" w:rsidRPr="004447B5" w:rsidRDefault="00CE13C7" w:rsidP="00326F7E">
            <w:pPr>
              <w:pBdr>
                <w:top w:val="nil"/>
                <w:left w:val="nil"/>
                <w:bottom w:val="nil"/>
                <w:right w:val="nil"/>
                <w:between w:val="nil"/>
              </w:pBdr>
              <w:jc w:val="center"/>
              <w:rPr>
                <w:rFonts w:ascii="Palatino Linotype" w:eastAsia="Palatino Linotype" w:hAnsi="Palatino Linotype" w:cs="Palatino Linotype"/>
                <w:b/>
                <w:color w:val="000000" w:themeColor="text1"/>
              </w:rPr>
            </w:pPr>
          </w:p>
          <w:p w14:paraId="1B794737" w14:textId="77777777" w:rsidR="00CE13C7" w:rsidRPr="004447B5" w:rsidRDefault="00CE13C7" w:rsidP="00326F7E">
            <w:pPr>
              <w:pBdr>
                <w:top w:val="nil"/>
                <w:left w:val="nil"/>
                <w:bottom w:val="nil"/>
                <w:right w:val="nil"/>
                <w:between w:val="nil"/>
              </w:pBdr>
              <w:jc w:val="center"/>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Hechos negativos</w:t>
            </w:r>
          </w:p>
        </w:tc>
      </w:tr>
      <w:tr w:rsidR="004447B5" w:rsidRPr="004447B5" w14:paraId="10CEB47C" w14:textId="77777777" w:rsidTr="00117DFB">
        <w:tc>
          <w:tcPr>
            <w:tcW w:w="1022" w:type="pct"/>
            <w:vAlign w:val="center"/>
          </w:tcPr>
          <w:p w14:paraId="2237C546" w14:textId="77777777" w:rsidR="006A17E9" w:rsidRPr="004447B5" w:rsidRDefault="006A17E9" w:rsidP="00326F7E">
            <w:pPr>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b/>
                <w:color w:val="000000" w:themeColor="text1"/>
              </w:rPr>
              <w:t>Comprobantes de pago mediante cheque o transferencia electrónica interbancaria</w:t>
            </w:r>
            <w:r w:rsidRPr="004447B5">
              <w:rPr>
                <w:rFonts w:ascii="Palatino Linotype" w:eastAsia="Palatino Linotype" w:hAnsi="Palatino Linotype" w:cs="Palatino Linotype"/>
                <w:color w:val="000000" w:themeColor="text1"/>
              </w:rPr>
              <w:t xml:space="preserve"> con recursos públicos </w:t>
            </w:r>
            <w:r w:rsidRPr="004447B5">
              <w:rPr>
                <w:rFonts w:ascii="Palatino Linotype" w:eastAsia="Palatino Linotype" w:hAnsi="Palatino Linotype" w:cs="Palatino Linotype"/>
                <w:b/>
                <w:color w:val="000000" w:themeColor="text1"/>
              </w:rPr>
              <w:t>de la partida presupuestal 3251</w:t>
            </w:r>
            <w:r w:rsidRPr="004447B5">
              <w:rPr>
                <w:rFonts w:ascii="Palatino Linotype" w:eastAsia="Palatino Linotype" w:hAnsi="Palatino Linotype" w:cs="Palatino Linotype"/>
                <w:color w:val="000000" w:themeColor="text1"/>
              </w:rPr>
              <w:t xml:space="preserve">, realizados </w:t>
            </w:r>
            <w:r w:rsidRPr="004447B5">
              <w:rPr>
                <w:rFonts w:ascii="Palatino Linotype" w:eastAsia="Palatino Linotype" w:hAnsi="Palatino Linotype" w:cs="Palatino Linotype"/>
                <w:color w:val="000000" w:themeColor="text1"/>
              </w:rPr>
              <w:lastRenderedPageBreak/>
              <w:t>del 1 de enero de 2024 al 30 de junio de 2025.</w:t>
            </w:r>
          </w:p>
        </w:tc>
        <w:tc>
          <w:tcPr>
            <w:tcW w:w="864" w:type="pct"/>
            <w:vAlign w:val="center"/>
          </w:tcPr>
          <w:p w14:paraId="5097CAF9" w14:textId="77777777" w:rsidR="006A17E9" w:rsidRPr="004447B5" w:rsidRDefault="006A17E9" w:rsidP="00326F7E">
            <w:pPr>
              <w:pBdr>
                <w:top w:val="nil"/>
                <w:left w:val="nil"/>
                <w:bottom w:val="nil"/>
                <w:right w:val="nil"/>
                <w:between w:val="nil"/>
              </w:pBdr>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i/>
                <w:color w:val="000000" w:themeColor="text1"/>
              </w:rPr>
              <w:lastRenderedPageBreak/>
              <w:t xml:space="preserve">Después de una búsqueda exhaustiva y razonable dentro de los archivos físicos y digitales que obran en </w:t>
            </w:r>
            <w:r w:rsidRPr="004447B5">
              <w:rPr>
                <w:rFonts w:ascii="Palatino Linotype" w:eastAsia="Palatino Linotype" w:hAnsi="Palatino Linotype" w:cs="Palatino Linotype"/>
                <w:b/>
                <w:i/>
                <w:color w:val="000000" w:themeColor="text1"/>
              </w:rPr>
              <w:t xml:space="preserve">la Coordinación de Egresos no se cuenta con la </w:t>
            </w:r>
            <w:r w:rsidRPr="004447B5">
              <w:rPr>
                <w:rFonts w:ascii="Palatino Linotype" w:eastAsia="Palatino Linotype" w:hAnsi="Palatino Linotype" w:cs="Palatino Linotype"/>
                <w:b/>
                <w:i/>
                <w:color w:val="000000" w:themeColor="text1"/>
              </w:rPr>
              <w:lastRenderedPageBreak/>
              <w:t>información solicitada.</w:t>
            </w:r>
          </w:p>
        </w:tc>
        <w:tc>
          <w:tcPr>
            <w:tcW w:w="931" w:type="pct"/>
            <w:vAlign w:val="center"/>
          </w:tcPr>
          <w:p w14:paraId="6A52834D" w14:textId="77777777" w:rsidR="006A17E9" w:rsidRPr="004447B5" w:rsidRDefault="00CE13C7" w:rsidP="00326F7E">
            <w:pPr>
              <w:pBdr>
                <w:top w:val="nil"/>
                <w:left w:val="nil"/>
                <w:bottom w:val="nil"/>
                <w:right w:val="nil"/>
                <w:between w:val="nil"/>
              </w:pBdr>
              <w:jc w:val="center"/>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lastRenderedPageBreak/>
              <w:t>Negativa de la información</w:t>
            </w:r>
          </w:p>
        </w:tc>
        <w:tc>
          <w:tcPr>
            <w:tcW w:w="1591" w:type="pct"/>
          </w:tcPr>
          <w:p w14:paraId="7A8420CC" w14:textId="77777777" w:rsidR="006A17E9" w:rsidRPr="004447B5" w:rsidRDefault="00B87613" w:rsidP="00326F7E">
            <w:pPr>
              <w:pBdr>
                <w:top w:val="nil"/>
                <w:left w:val="nil"/>
                <w:bottom w:val="nil"/>
                <w:right w:val="nil"/>
                <w:between w:val="nil"/>
              </w:pBdr>
              <w:jc w:val="both"/>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color w:val="000000" w:themeColor="text1"/>
              </w:rPr>
              <w:t xml:space="preserve">Oficio firmado por la  por la </w:t>
            </w:r>
            <w:r w:rsidRPr="004447B5">
              <w:rPr>
                <w:rFonts w:ascii="Palatino Linotype" w:eastAsia="Palatino Linotype" w:hAnsi="Palatino Linotype" w:cs="Palatino Linotype"/>
                <w:b/>
                <w:color w:val="000000" w:themeColor="text1"/>
              </w:rPr>
              <w:t>Tesorera Municipal</w:t>
            </w:r>
            <w:r w:rsidRPr="004447B5">
              <w:rPr>
                <w:rFonts w:ascii="Palatino Linotype" w:eastAsia="Palatino Linotype" w:hAnsi="Palatino Linotype" w:cs="Palatino Linotype"/>
                <w:color w:val="000000" w:themeColor="text1"/>
              </w:rPr>
              <w:t xml:space="preserve">, refiriendo que  después de realizar la búsqueda electrónica en los registros contables y financieros de esta Tesorería, se constató que </w:t>
            </w:r>
            <w:r w:rsidRPr="004447B5">
              <w:rPr>
                <w:rFonts w:ascii="Palatino Linotype" w:eastAsia="Palatino Linotype" w:hAnsi="Palatino Linotype" w:cs="Palatino Linotype"/>
                <w:b/>
                <w:color w:val="000000" w:themeColor="text1"/>
              </w:rPr>
              <w:t xml:space="preserve">durante el periodo referido no se celebraron contratos de arrendamiento de vehículos, </w:t>
            </w:r>
            <w:r w:rsidRPr="004447B5">
              <w:rPr>
                <w:rFonts w:ascii="Palatino Linotype" w:eastAsia="Palatino Linotype" w:hAnsi="Palatino Linotype" w:cs="Palatino Linotype"/>
                <w:b/>
                <w:color w:val="000000" w:themeColor="text1"/>
              </w:rPr>
              <w:lastRenderedPageBreak/>
              <w:t>motivo por el cual no se efectuaron pagos con cargo a la partida presupuestal 3251. En consecuencia, no existen comprobantes de pago que entregar en los términos solicitados.</w:t>
            </w:r>
          </w:p>
        </w:tc>
        <w:tc>
          <w:tcPr>
            <w:tcW w:w="592" w:type="pct"/>
            <w:vAlign w:val="center"/>
          </w:tcPr>
          <w:p w14:paraId="39EB2DAB" w14:textId="77777777" w:rsidR="00B87613" w:rsidRPr="004447B5" w:rsidRDefault="00B87613" w:rsidP="00326F7E">
            <w:pPr>
              <w:pBdr>
                <w:top w:val="nil"/>
                <w:left w:val="nil"/>
                <w:bottom w:val="nil"/>
                <w:right w:val="nil"/>
                <w:between w:val="nil"/>
              </w:pBdr>
              <w:jc w:val="center"/>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lastRenderedPageBreak/>
              <w:t>SI</w:t>
            </w:r>
          </w:p>
          <w:p w14:paraId="0E43C0D5" w14:textId="77777777" w:rsidR="00B87613" w:rsidRPr="004447B5" w:rsidRDefault="00B87613" w:rsidP="00326F7E">
            <w:pPr>
              <w:pBdr>
                <w:top w:val="nil"/>
                <w:left w:val="nil"/>
                <w:bottom w:val="nil"/>
                <w:right w:val="nil"/>
                <w:between w:val="nil"/>
              </w:pBdr>
              <w:jc w:val="center"/>
              <w:rPr>
                <w:rFonts w:ascii="Palatino Linotype" w:eastAsia="Palatino Linotype" w:hAnsi="Palatino Linotype" w:cs="Palatino Linotype"/>
                <w:b/>
                <w:color w:val="000000" w:themeColor="text1"/>
              </w:rPr>
            </w:pPr>
          </w:p>
          <w:p w14:paraId="58495856" w14:textId="77777777" w:rsidR="006A17E9" w:rsidRPr="004447B5" w:rsidRDefault="00B87613" w:rsidP="00326F7E">
            <w:pPr>
              <w:pBdr>
                <w:top w:val="nil"/>
                <w:left w:val="nil"/>
                <w:bottom w:val="nil"/>
                <w:right w:val="nil"/>
                <w:between w:val="nil"/>
              </w:pBdr>
              <w:jc w:val="center"/>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Hechos negativos</w:t>
            </w:r>
          </w:p>
        </w:tc>
      </w:tr>
      <w:tr w:rsidR="004447B5" w:rsidRPr="004447B5" w14:paraId="526D6624" w14:textId="77777777" w:rsidTr="00117DFB">
        <w:tc>
          <w:tcPr>
            <w:tcW w:w="1022" w:type="pct"/>
            <w:vAlign w:val="center"/>
          </w:tcPr>
          <w:p w14:paraId="64EEB955" w14:textId="77777777" w:rsidR="006A17E9" w:rsidRPr="004447B5" w:rsidRDefault="006A17E9" w:rsidP="00326F7E">
            <w:pPr>
              <w:pStyle w:val="Sinespaciado"/>
              <w:jc w:val="both"/>
              <w:rPr>
                <w:rFonts w:ascii="Palatino Linotype" w:eastAsia="Palatino Linotype" w:hAnsi="Palatino Linotype"/>
                <w:i/>
                <w:color w:val="000000" w:themeColor="text1"/>
              </w:rPr>
            </w:pPr>
            <w:r w:rsidRPr="004447B5">
              <w:rPr>
                <w:rFonts w:ascii="Palatino Linotype" w:eastAsia="Palatino Linotype" w:hAnsi="Palatino Linotype" w:cs="Palatino Linotype"/>
                <w:b/>
                <w:color w:val="000000" w:themeColor="text1"/>
                <w:lang w:eastAsia="es-ES"/>
              </w:rPr>
              <w:t>Comprobantes de pago</w:t>
            </w:r>
            <w:r w:rsidRPr="004447B5">
              <w:rPr>
                <w:rFonts w:ascii="Palatino Linotype" w:eastAsia="Palatino Linotype" w:hAnsi="Palatino Linotype" w:cs="Palatino Linotype"/>
                <w:color w:val="000000" w:themeColor="text1"/>
                <w:lang w:eastAsia="es-ES"/>
              </w:rPr>
              <w:t xml:space="preserve"> realizados por la Tesorería Municipal </w:t>
            </w:r>
            <w:r w:rsidRPr="004447B5">
              <w:rPr>
                <w:rFonts w:ascii="Palatino Linotype" w:eastAsia="Palatino Linotype" w:hAnsi="Palatino Linotype" w:cs="Palatino Linotype"/>
                <w:b/>
                <w:color w:val="000000" w:themeColor="text1"/>
                <w:lang w:eastAsia="es-ES"/>
              </w:rPr>
              <w:t>mediante cheque o transferencia electrónica interbancaria, del 1 al 30 de junio de 2025</w:t>
            </w:r>
          </w:p>
        </w:tc>
        <w:tc>
          <w:tcPr>
            <w:tcW w:w="864" w:type="pct"/>
            <w:vAlign w:val="center"/>
          </w:tcPr>
          <w:p w14:paraId="3548EC3D" w14:textId="77777777" w:rsidR="006A17E9" w:rsidRPr="004447B5" w:rsidRDefault="006A17E9" w:rsidP="00326F7E">
            <w:pPr>
              <w:pBdr>
                <w:top w:val="nil"/>
                <w:left w:val="nil"/>
                <w:bottom w:val="nil"/>
                <w:right w:val="nil"/>
                <w:between w:val="nil"/>
              </w:pBdr>
              <w:jc w:val="both"/>
              <w:rPr>
                <w:rFonts w:ascii="Palatino Linotype" w:eastAsia="Palatino Linotype" w:hAnsi="Palatino Linotype" w:cs="Palatino Linotype"/>
                <w:b/>
                <w:i/>
                <w:color w:val="000000" w:themeColor="text1"/>
              </w:rPr>
            </w:pPr>
            <w:r w:rsidRPr="004447B5">
              <w:rPr>
                <w:rFonts w:ascii="Palatino Linotype" w:eastAsia="Palatino Linotype" w:hAnsi="Palatino Linotype" w:cs="Palatino Linotype"/>
                <w:i/>
                <w:color w:val="000000" w:themeColor="text1"/>
              </w:rPr>
              <w:t xml:space="preserve">Después de una búsqueda exhaustiva y razonable dentro de los archivos físicos y digitales que obran en </w:t>
            </w:r>
            <w:r w:rsidRPr="004447B5">
              <w:rPr>
                <w:rFonts w:ascii="Palatino Linotype" w:eastAsia="Palatino Linotype" w:hAnsi="Palatino Linotype" w:cs="Palatino Linotype"/>
                <w:b/>
                <w:i/>
                <w:color w:val="000000" w:themeColor="text1"/>
              </w:rPr>
              <w:t>la Coordinación de Egresos, si se cuenta con información por ese concepto.</w:t>
            </w:r>
          </w:p>
          <w:p w14:paraId="499BAB63" w14:textId="77777777" w:rsidR="006A17E9" w:rsidRPr="004447B5" w:rsidRDefault="006A17E9" w:rsidP="00326F7E">
            <w:pPr>
              <w:pBdr>
                <w:top w:val="nil"/>
                <w:left w:val="nil"/>
                <w:bottom w:val="nil"/>
                <w:right w:val="nil"/>
                <w:between w:val="nil"/>
              </w:pBdr>
              <w:jc w:val="both"/>
              <w:rPr>
                <w:rFonts w:ascii="Palatino Linotype" w:eastAsia="Palatino Linotype" w:hAnsi="Palatino Linotype" w:cs="Palatino Linotype"/>
                <w:b/>
                <w:i/>
                <w:color w:val="000000" w:themeColor="text1"/>
              </w:rPr>
            </w:pPr>
          </w:p>
          <w:p w14:paraId="740ADCE3" w14:textId="77777777" w:rsidR="006A17E9" w:rsidRPr="004447B5" w:rsidRDefault="006A17E9" w:rsidP="00326F7E">
            <w:pPr>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Se adjunta</w:t>
            </w:r>
            <w:r w:rsidRPr="004447B5">
              <w:rPr>
                <w:rFonts w:ascii="Palatino Linotype" w:eastAsia="Palatino Linotype" w:hAnsi="Palatino Linotype" w:cs="Palatino Linotype"/>
                <w:b/>
                <w:color w:val="000000" w:themeColor="text1"/>
              </w:rPr>
              <w:t xml:space="preserve"> </w:t>
            </w:r>
            <w:r w:rsidRPr="004447B5">
              <w:rPr>
                <w:rFonts w:ascii="Palatino Linotype" w:eastAsia="Palatino Linotype" w:hAnsi="Palatino Linotype" w:cs="Palatino Linotype"/>
                <w:color w:val="000000" w:themeColor="text1"/>
              </w:rPr>
              <w:t>documento que contiene comprobantes de movimiento de pago por transferencia bancaria y copia de un cheque, de junio de 2025, en versión pública.</w:t>
            </w:r>
          </w:p>
        </w:tc>
        <w:tc>
          <w:tcPr>
            <w:tcW w:w="931" w:type="pct"/>
            <w:vAlign w:val="center"/>
          </w:tcPr>
          <w:p w14:paraId="5FC8EE31" w14:textId="77777777" w:rsidR="006A17E9" w:rsidRPr="004447B5" w:rsidRDefault="00CE13C7" w:rsidP="00326F7E">
            <w:pPr>
              <w:pBdr>
                <w:top w:val="nil"/>
                <w:left w:val="nil"/>
                <w:bottom w:val="nil"/>
                <w:right w:val="nil"/>
                <w:between w:val="nil"/>
              </w:pBdr>
              <w:jc w:val="center"/>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Entrega de información incompleta</w:t>
            </w:r>
          </w:p>
        </w:tc>
        <w:tc>
          <w:tcPr>
            <w:tcW w:w="1591" w:type="pct"/>
            <w:vAlign w:val="center"/>
          </w:tcPr>
          <w:p w14:paraId="3A66C636" w14:textId="77777777" w:rsidR="006A17E9" w:rsidRPr="004447B5" w:rsidRDefault="00150FF1" w:rsidP="00326F7E">
            <w:pPr>
              <w:pBdr>
                <w:top w:val="nil"/>
                <w:left w:val="nil"/>
                <w:bottom w:val="nil"/>
                <w:right w:val="nil"/>
                <w:between w:val="nil"/>
              </w:pBdr>
              <w:jc w:val="center"/>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Sin informe justificado</w:t>
            </w:r>
          </w:p>
        </w:tc>
        <w:tc>
          <w:tcPr>
            <w:tcW w:w="592" w:type="pct"/>
            <w:vAlign w:val="center"/>
          </w:tcPr>
          <w:p w14:paraId="13CEDB7D" w14:textId="77777777" w:rsidR="006A17E9" w:rsidRPr="004447B5" w:rsidRDefault="00150FF1" w:rsidP="00326F7E">
            <w:pPr>
              <w:pBdr>
                <w:top w:val="nil"/>
                <w:left w:val="nil"/>
                <w:bottom w:val="nil"/>
                <w:right w:val="nil"/>
                <w:between w:val="nil"/>
              </w:pBdr>
              <w:jc w:val="center"/>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PARCIALMENTE</w:t>
            </w:r>
          </w:p>
          <w:p w14:paraId="01C70409" w14:textId="77777777" w:rsidR="00150FF1" w:rsidRPr="004447B5" w:rsidRDefault="00150FF1" w:rsidP="00326F7E">
            <w:pPr>
              <w:pBdr>
                <w:top w:val="nil"/>
                <w:left w:val="nil"/>
                <w:bottom w:val="nil"/>
                <w:right w:val="nil"/>
                <w:between w:val="nil"/>
              </w:pBdr>
              <w:jc w:val="center"/>
              <w:rPr>
                <w:rFonts w:ascii="Palatino Linotype" w:eastAsia="Palatino Linotype" w:hAnsi="Palatino Linotype" w:cs="Palatino Linotype"/>
                <w:b/>
                <w:color w:val="000000" w:themeColor="text1"/>
              </w:rPr>
            </w:pPr>
          </w:p>
          <w:p w14:paraId="4AF27488" w14:textId="77777777" w:rsidR="00150FF1" w:rsidRPr="004447B5" w:rsidRDefault="00150FF1" w:rsidP="00326F7E">
            <w:pPr>
              <w:pBdr>
                <w:top w:val="nil"/>
                <w:left w:val="nil"/>
                <w:bottom w:val="nil"/>
                <w:right w:val="nil"/>
                <w:between w:val="nil"/>
              </w:pBdr>
              <w:jc w:val="center"/>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Versión pública incorrecta</w:t>
            </w:r>
          </w:p>
        </w:tc>
      </w:tr>
    </w:tbl>
    <w:p w14:paraId="49F450AA" w14:textId="77777777" w:rsidR="008C677E" w:rsidRPr="004447B5" w:rsidRDefault="008C677E" w:rsidP="004447B5">
      <w:pPr>
        <w:spacing w:line="360" w:lineRule="auto"/>
        <w:jc w:val="both"/>
        <w:rPr>
          <w:rFonts w:ascii="Palatino Linotype" w:hAnsi="Palatino Linotype"/>
          <w:b/>
          <w:color w:val="000000" w:themeColor="text1"/>
        </w:rPr>
      </w:pPr>
    </w:p>
    <w:p w14:paraId="3CC75E94" w14:textId="77777777" w:rsidR="00E80AD2" w:rsidRPr="004447B5" w:rsidRDefault="00E80AD2" w:rsidP="00117DFB">
      <w:pPr>
        <w:numPr>
          <w:ilvl w:val="0"/>
          <w:numId w:val="26"/>
        </w:numPr>
        <w:spacing w:line="360" w:lineRule="auto"/>
        <w:ind w:left="0" w:firstLine="0"/>
        <w:jc w:val="both"/>
        <w:rPr>
          <w:rFonts w:ascii="Palatino Linotype" w:hAnsi="Palatino Linotype"/>
          <w:b/>
          <w:color w:val="000000" w:themeColor="text1"/>
        </w:rPr>
      </w:pPr>
      <w:r w:rsidRPr="004447B5">
        <w:rPr>
          <w:rFonts w:ascii="Palatino Linotype" w:hAnsi="Palatino Linotype"/>
          <w:color w:val="000000" w:themeColor="text1"/>
        </w:rPr>
        <w:lastRenderedPageBreak/>
        <w:t xml:space="preserve">De lo anterior, en lo que respecta a las solitudes relativas a </w:t>
      </w:r>
      <w:r w:rsidRPr="004447B5">
        <w:rPr>
          <w:rFonts w:ascii="Palatino Linotype" w:hAnsi="Palatino Linotype"/>
          <w:i/>
          <w:color w:val="000000" w:themeColor="text1"/>
          <w:u w:val="single"/>
        </w:rPr>
        <w:t>1)</w:t>
      </w:r>
      <w:r w:rsidRPr="004447B5">
        <w:rPr>
          <w:rFonts w:ascii="Palatino Linotype" w:hAnsi="Palatino Linotype"/>
          <w:i/>
          <w:color w:val="000000" w:themeColor="text1"/>
          <w:u w:val="single"/>
        </w:rPr>
        <w:tab/>
        <w:t>Comprobantes y/o recibos de pago expedidos por la Tesorería Municipal a los trabajadores eventuales del ayuntamiento, correspondientes a la primera y segunda quincena del mes de junio de 2025 y 2) Comprobantes de pago mediante cheque o transferencia electrónica interbancaria con recursos públicos de la partida presupuestal 3251, realizados del 1 de enero de 2024 al 30 de junio de 2025</w:t>
      </w:r>
      <w:r w:rsidRPr="004447B5">
        <w:rPr>
          <w:rFonts w:ascii="Palatino Linotype" w:hAnsi="Palatino Linotype"/>
          <w:color w:val="000000" w:themeColor="text1"/>
        </w:rPr>
        <w:t xml:space="preserve">, si bien en un primer momento se pronunció la unidad administrativa competente refiriendo que </w:t>
      </w:r>
      <w:r w:rsidRPr="004447B5">
        <w:rPr>
          <w:rFonts w:ascii="Palatino Linotype" w:hAnsi="Palatino Linotype"/>
          <w:i/>
          <w:color w:val="000000" w:themeColor="text1"/>
        </w:rPr>
        <w:t xml:space="preserve">Después de una búsqueda exhaustiva y razonable dentro de los archivos físicos y digitales que obran en </w:t>
      </w:r>
      <w:r w:rsidRPr="004447B5">
        <w:rPr>
          <w:rFonts w:ascii="Palatino Linotype" w:hAnsi="Palatino Linotype"/>
          <w:b/>
          <w:i/>
          <w:color w:val="000000" w:themeColor="text1"/>
        </w:rPr>
        <w:t xml:space="preserve">la Coordinación de Egresos no se cuenta con la información solicitada, </w:t>
      </w:r>
      <w:r w:rsidRPr="004447B5">
        <w:rPr>
          <w:rFonts w:ascii="Palatino Linotype" w:hAnsi="Palatino Linotype"/>
          <w:color w:val="000000" w:themeColor="text1"/>
        </w:rPr>
        <w:t xml:space="preserve"> a través de informes justificados entregados en el Recurso de Revisión recurso de revisión </w:t>
      </w:r>
      <w:r w:rsidRPr="004447B5">
        <w:rPr>
          <w:rFonts w:ascii="Palatino Linotype" w:hAnsi="Palatino Linotype"/>
          <w:b/>
          <w:color w:val="000000" w:themeColor="text1"/>
        </w:rPr>
        <w:t xml:space="preserve">09490/INFOEM/IP/RR/2025 </w:t>
      </w:r>
      <w:r w:rsidRPr="004447B5">
        <w:rPr>
          <w:rFonts w:ascii="Palatino Linotype" w:hAnsi="Palatino Linotype"/>
          <w:color w:val="000000" w:themeColor="text1"/>
        </w:rPr>
        <w:t xml:space="preserve">se remite Oficio firmado por la  </w:t>
      </w:r>
      <w:r w:rsidRPr="004447B5">
        <w:rPr>
          <w:rFonts w:ascii="Palatino Linotype" w:hAnsi="Palatino Linotype"/>
          <w:b/>
          <w:color w:val="000000" w:themeColor="text1"/>
        </w:rPr>
        <w:t xml:space="preserve">Subdirectora de Administración y la Coordinadora de Recursos Humanos, </w:t>
      </w:r>
      <w:r w:rsidRPr="004447B5">
        <w:rPr>
          <w:rFonts w:ascii="Palatino Linotype" w:hAnsi="Palatino Linotype"/>
          <w:color w:val="000000" w:themeColor="text1"/>
        </w:rPr>
        <w:t>mediante el</w:t>
      </w:r>
      <w:r w:rsidRPr="004447B5">
        <w:rPr>
          <w:rFonts w:ascii="Palatino Linotype" w:hAnsi="Palatino Linotype"/>
          <w:b/>
          <w:color w:val="000000" w:themeColor="text1"/>
        </w:rPr>
        <w:t xml:space="preserve"> </w:t>
      </w:r>
      <w:r w:rsidRPr="004447B5">
        <w:rPr>
          <w:rFonts w:ascii="Palatino Linotype" w:hAnsi="Palatino Linotype"/>
          <w:color w:val="000000" w:themeColor="text1"/>
        </w:rPr>
        <w:t xml:space="preserve">cual se informa que </w:t>
      </w:r>
      <w:r w:rsidRPr="004447B5">
        <w:rPr>
          <w:rFonts w:ascii="Palatino Linotype" w:hAnsi="Palatino Linotype"/>
          <w:i/>
          <w:color w:val="000000" w:themeColor="text1"/>
        </w:rPr>
        <w:t xml:space="preserve">revisada la documentación que obra en los archivos de la Subdirección de Administración / Coordinación de Recursos Humanos, se hace de su conocimiento que en los expedientes de esta área </w:t>
      </w:r>
      <w:r w:rsidRPr="004447B5">
        <w:rPr>
          <w:rFonts w:ascii="Palatino Linotype" w:hAnsi="Palatino Linotype"/>
          <w:b/>
          <w:i/>
          <w:color w:val="000000" w:themeColor="text1"/>
        </w:rPr>
        <w:t xml:space="preserve">no se cuenta con la categoría denominada "personal eventual", por lo cual no es posible atender la solicitud en los términos planteados.” , </w:t>
      </w:r>
      <w:r w:rsidRPr="004447B5">
        <w:rPr>
          <w:rFonts w:ascii="Palatino Linotype" w:hAnsi="Palatino Linotype"/>
          <w:color w:val="000000" w:themeColor="text1"/>
        </w:rPr>
        <w:t xml:space="preserve">y en lo que respecta a la solicitud del inciso 2) se remite Oficio firmado por la  por la </w:t>
      </w:r>
      <w:r w:rsidRPr="004447B5">
        <w:rPr>
          <w:rFonts w:ascii="Palatino Linotype" w:hAnsi="Palatino Linotype"/>
          <w:b/>
          <w:color w:val="000000" w:themeColor="text1"/>
        </w:rPr>
        <w:t>Tesorera Municipal</w:t>
      </w:r>
      <w:r w:rsidRPr="004447B5">
        <w:rPr>
          <w:rFonts w:ascii="Palatino Linotype" w:hAnsi="Palatino Linotype"/>
          <w:color w:val="000000" w:themeColor="text1"/>
        </w:rPr>
        <w:t xml:space="preserve">, refiriendo que  después de realizar la búsqueda electrónica en los registros contables y financieros de esta Tesorería, se constató que </w:t>
      </w:r>
      <w:r w:rsidRPr="004447B5">
        <w:rPr>
          <w:rFonts w:ascii="Palatino Linotype" w:hAnsi="Palatino Linotype"/>
          <w:b/>
          <w:color w:val="000000" w:themeColor="text1"/>
        </w:rPr>
        <w:t>durante el periodo referido no se celebraron contratos de arrendamiento de vehículos, motivo por el cual no se efectuaron pagos con cargo a la partida presupuestal 3251. En consecuencia, no existen comprobantes de pago que entregar en los términos solicitados.</w:t>
      </w:r>
    </w:p>
    <w:p w14:paraId="47841EEB" w14:textId="77777777" w:rsidR="00E80AD2" w:rsidRPr="004447B5" w:rsidRDefault="00E80AD2" w:rsidP="004447B5">
      <w:pPr>
        <w:spacing w:line="360" w:lineRule="auto"/>
        <w:jc w:val="both"/>
        <w:rPr>
          <w:rFonts w:ascii="Palatino Linotype" w:hAnsi="Palatino Linotype"/>
          <w:b/>
          <w:color w:val="000000" w:themeColor="text1"/>
        </w:rPr>
      </w:pPr>
    </w:p>
    <w:p w14:paraId="32A2FE54" w14:textId="77777777" w:rsidR="00E80AD2" w:rsidRPr="004447B5" w:rsidRDefault="00E80AD2" w:rsidP="00117DFB">
      <w:pPr>
        <w:numPr>
          <w:ilvl w:val="0"/>
          <w:numId w:val="26"/>
        </w:numPr>
        <w:spacing w:line="360" w:lineRule="auto"/>
        <w:ind w:left="0" w:firstLine="0"/>
        <w:jc w:val="both"/>
        <w:rPr>
          <w:rFonts w:ascii="Palatino Linotype" w:eastAsia="Palatino Linotype" w:hAnsi="Palatino Linotype" w:cs="Palatino Linotype"/>
          <w:b/>
          <w:color w:val="000000" w:themeColor="text1"/>
          <w:u w:val="single"/>
        </w:rPr>
      </w:pPr>
      <w:r w:rsidRPr="004447B5">
        <w:rPr>
          <w:rFonts w:ascii="Palatino Linotype" w:eastAsia="Palatino Linotype" w:hAnsi="Palatino Linotype" w:cs="Palatino Linotype"/>
          <w:color w:val="000000" w:themeColor="text1"/>
        </w:rPr>
        <w:t xml:space="preserve">Por lo que se estima que, al existir el pronunciamiento de la unidad administrativa competente, que señalo que después de la búsqueda exhaustiva y razonable en los archivos de la misma, </w:t>
      </w:r>
      <w:r w:rsidRPr="004447B5">
        <w:rPr>
          <w:rFonts w:ascii="Palatino Linotype" w:hAnsi="Palatino Linotype"/>
          <w:b/>
          <w:i/>
          <w:color w:val="000000" w:themeColor="text1"/>
        </w:rPr>
        <w:t xml:space="preserve">no se cuenta con la categoría denominada "personal eventual", por lo cual no </w:t>
      </w:r>
      <w:r w:rsidRPr="004447B5">
        <w:rPr>
          <w:rFonts w:ascii="Palatino Linotype" w:hAnsi="Palatino Linotype"/>
          <w:b/>
          <w:i/>
          <w:color w:val="000000" w:themeColor="text1"/>
        </w:rPr>
        <w:lastRenderedPageBreak/>
        <w:t xml:space="preserve">es posible atender la solicitud en los términos planteados.” Y “…durante el periodo referido no se celebraron contratos de arrendamiento de vehículos, motivo por el cual no se efectuaron pagos con cargo a la partida presupuestal 3251. En consecuencia, no existen comprobantes de pago que entregar en los términos solicitados” </w:t>
      </w:r>
      <w:r w:rsidRPr="004447B5">
        <w:rPr>
          <w:rFonts w:ascii="Palatino Linotype" w:eastAsia="Palatino Linotype" w:hAnsi="Palatino Linotype" w:cs="Palatino Linotype"/>
          <w:color w:val="000000" w:themeColor="text1"/>
        </w:rPr>
        <w:t xml:space="preserve">; por lo que es de referir que, </w:t>
      </w:r>
      <w:r w:rsidRPr="004447B5">
        <w:rPr>
          <w:rFonts w:ascii="Palatino Linotype" w:eastAsia="Palatino Linotype" w:hAnsi="Palatino Linotype" w:cs="Palatino Linotype"/>
          <w:b/>
          <w:color w:val="000000" w:themeColor="text1"/>
        </w:rPr>
        <w:t>nos encontramos ante un hecho negativo</w:t>
      </w:r>
      <w:r w:rsidRPr="004447B5">
        <w:rPr>
          <w:rFonts w:ascii="Palatino Linotype" w:eastAsia="Palatino Linotype" w:hAnsi="Palatino Linotype" w:cs="Palatino Linotype"/>
          <w:color w:val="000000" w:themeColor="text1"/>
        </w:rPr>
        <w:t xml:space="preserve">, por lo que no resulta aplicable el artículo 19, de la Ley de la materia que nos constriñe a la emisión de un acuerdo de inexistencia, resultando aplicable la siguiente tesis: </w:t>
      </w:r>
    </w:p>
    <w:p w14:paraId="53B6CFE2" w14:textId="77777777" w:rsidR="00E80AD2" w:rsidRPr="004447B5" w:rsidRDefault="00E80AD2" w:rsidP="004447B5">
      <w:pPr>
        <w:pBdr>
          <w:top w:val="nil"/>
          <w:left w:val="nil"/>
          <w:bottom w:val="nil"/>
          <w:right w:val="nil"/>
          <w:between w:val="nil"/>
        </w:pBd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w:t>
      </w:r>
      <w:r w:rsidRPr="004447B5">
        <w:rPr>
          <w:rFonts w:ascii="Palatino Linotype" w:eastAsia="Palatino Linotype" w:hAnsi="Palatino Linotype" w:cs="Palatino Linotype"/>
          <w:b/>
          <w:i/>
          <w:color w:val="000000" w:themeColor="text1"/>
        </w:rPr>
        <w:t>HECHOS NEGATIVOS, NO SON SUSCEPTIBLES DE DEMOSTRACIÓN.</w:t>
      </w:r>
    </w:p>
    <w:p w14:paraId="275202EB" w14:textId="77777777" w:rsidR="00E80AD2" w:rsidRPr="004447B5" w:rsidRDefault="00E80AD2" w:rsidP="004447B5">
      <w:pPr>
        <w:pBdr>
          <w:top w:val="nil"/>
          <w:left w:val="nil"/>
          <w:bottom w:val="nil"/>
          <w:right w:val="nil"/>
          <w:between w:val="nil"/>
        </w:pBd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Tratándose de un hecho negativo, el Juez no tiene por qué invocar prueba alguna de la que se desprenda, ya que es bien sabido que esta clase de hechos no son susceptibles de demostración.</w:t>
      </w:r>
    </w:p>
    <w:p w14:paraId="1046C7D7" w14:textId="77777777" w:rsidR="00E80AD2" w:rsidRPr="004447B5" w:rsidRDefault="00E80AD2" w:rsidP="004447B5">
      <w:pPr>
        <w:pBdr>
          <w:top w:val="nil"/>
          <w:left w:val="nil"/>
          <w:bottom w:val="nil"/>
          <w:right w:val="nil"/>
          <w:between w:val="nil"/>
        </w:pBdr>
        <w:jc w:val="both"/>
        <w:rPr>
          <w:rFonts w:ascii="Palatino Linotype" w:eastAsia="Palatino Linotype" w:hAnsi="Palatino Linotype" w:cs="Palatino Linotype"/>
          <w:i/>
          <w:color w:val="000000" w:themeColor="text1"/>
        </w:rPr>
      </w:pPr>
    </w:p>
    <w:p w14:paraId="066D4E1D" w14:textId="77777777" w:rsidR="00E80AD2" w:rsidRPr="004447B5" w:rsidRDefault="00E80AD2" w:rsidP="004447B5">
      <w:pPr>
        <w:pBdr>
          <w:top w:val="nil"/>
          <w:left w:val="nil"/>
          <w:bottom w:val="nil"/>
          <w:right w:val="nil"/>
          <w:between w:val="nil"/>
        </w:pBd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i/>
          <w:color w:val="000000" w:themeColor="text1"/>
        </w:rPr>
        <w:t>Amparo en revisión 2022/61. José García Florín (Menor). 9 de octubre de 1961. Cinco votos. Ponente: José Rivera Pérez Campos</w:t>
      </w:r>
    </w:p>
    <w:p w14:paraId="2A5A5B32" w14:textId="77777777" w:rsidR="00E80AD2" w:rsidRPr="004447B5" w:rsidRDefault="00E80AD2" w:rsidP="004447B5">
      <w:pPr>
        <w:spacing w:line="360" w:lineRule="auto"/>
        <w:jc w:val="both"/>
        <w:rPr>
          <w:rFonts w:ascii="Palatino Linotype" w:eastAsia="Palatino Linotype" w:hAnsi="Palatino Linotype" w:cs="Palatino Linotype"/>
          <w:color w:val="000000" w:themeColor="text1"/>
        </w:rPr>
      </w:pPr>
    </w:p>
    <w:p w14:paraId="67694A87" w14:textId="77777777" w:rsidR="00E80AD2" w:rsidRPr="004447B5" w:rsidRDefault="00E80AD2" w:rsidP="00117DFB">
      <w:pPr>
        <w:numPr>
          <w:ilvl w:val="0"/>
          <w:numId w:val="26"/>
        </w:numPr>
        <w:spacing w:line="360" w:lineRule="auto"/>
        <w:ind w:left="0" w:firstLine="0"/>
        <w:jc w:val="both"/>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color w:val="000000" w:themeColor="text1"/>
        </w:rPr>
        <w:t xml:space="preserve">De lo que se desprende que es materialmente imposible realizar la entrega de alguna documental que no ha generado el </w:t>
      </w:r>
      <w:r w:rsidRPr="004447B5">
        <w:rPr>
          <w:rFonts w:ascii="Palatino Linotype" w:eastAsia="Palatino Linotype" w:hAnsi="Palatino Linotype" w:cs="Palatino Linotype"/>
          <w:b/>
          <w:color w:val="000000" w:themeColor="text1"/>
        </w:rPr>
        <w:t>SUJETO OBLIGADO</w:t>
      </w:r>
      <w:r w:rsidRPr="004447B5">
        <w:rPr>
          <w:rFonts w:ascii="Palatino Linotype" w:eastAsia="Palatino Linotype" w:hAnsi="Palatino Linotype" w:cs="Palatino Linotype"/>
          <w:color w:val="000000" w:themeColor="text1"/>
        </w:rPr>
        <w:t xml:space="preserve">, por lo que el requerimiento hecho por el particular </w:t>
      </w:r>
      <w:r w:rsidRPr="004447B5">
        <w:rPr>
          <w:rFonts w:ascii="Palatino Linotype" w:eastAsia="Palatino Linotype" w:hAnsi="Palatino Linotype" w:cs="Palatino Linotype"/>
          <w:b/>
          <w:color w:val="000000" w:themeColor="text1"/>
        </w:rPr>
        <w:t>se tiene por atendido de manera total</w:t>
      </w:r>
      <w:r w:rsidRPr="004447B5">
        <w:rPr>
          <w:rFonts w:ascii="Palatino Linotype" w:eastAsia="Palatino Linotype" w:hAnsi="Palatino Linotype" w:cs="Palatino Linotype"/>
          <w:color w:val="000000" w:themeColor="text1"/>
        </w:rPr>
        <w:t>.</w:t>
      </w:r>
    </w:p>
    <w:p w14:paraId="4D5D142E" w14:textId="77777777" w:rsidR="00E80AD2" w:rsidRPr="004447B5" w:rsidRDefault="00E80AD2" w:rsidP="004447B5">
      <w:pPr>
        <w:spacing w:line="360" w:lineRule="auto"/>
        <w:jc w:val="both"/>
        <w:rPr>
          <w:rFonts w:ascii="Palatino Linotype" w:eastAsia="Palatino Linotype" w:hAnsi="Palatino Linotype" w:cs="Palatino Linotype"/>
          <w:color w:val="000000" w:themeColor="text1"/>
        </w:rPr>
      </w:pPr>
    </w:p>
    <w:p w14:paraId="06DBFB36" w14:textId="77777777" w:rsidR="00E80AD2" w:rsidRPr="004447B5" w:rsidRDefault="00E80AD2" w:rsidP="00117DFB">
      <w:pPr>
        <w:numPr>
          <w:ilvl w:val="0"/>
          <w:numId w:val="26"/>
        </w:numPr>
        <w:spacing w:line="360" w:lineRule="auto"/>
        <w:ind w:left="0" w:firstLine="0"/>
        <w:jc w:val="both"/>
        <w:rPr>
          <w:rFonts w:ascii="Palatino Linotype" w:hAnsi="Palatino Linotype"/>
          <w:b/>
          <w:color w:val="000000" w:themeColor="text1"/>
        </w:rPr>
      </w:pPr>
      <w:r w:rsidRPr="004447B5">
        <w:rPr>
          <w:rFonts w:ascii="Palatino Linotype" w:eastAsia="Palatino Linotype" w:hAnsi="Palatino Linotype" w:cs="Palatino Linotype"/>
          <w:color w:val="000000" w:themeColor="text1"/>
        </w:rPr>
        <w:t xml:space="preserve">Al respecto, este Órgano Garante carece de facultades para dudar de la veracidad de la respuesta emitida. </w:t>
      </w:r>
      <w:r w:rsidRPr="004447B5">
        <w:rPr>
          <w:rFonts w:ascii="Palatino Linotype" w:hAnsi="Palatino Linotype" w:cs="Arial"/>
          <w:color w:val="000000" w:themeColor="text1"/>
        </w:rPr>
        <w:t>Por lo anterior  resulta necesario puntualizar con claridad que éste Órgano Protector del Derecho de Acceso a la Información no está facultado para pronunciarse sobre la veracidad de la información que los Sujetos Obligados ponen a disposición de los solicitantes; situación que se aleja de las atribuciones de este Instituto.</w:t>
      </w:r>
    </w:p>
    <w:p w14:paraId="4040F992" w14:textId="77777777" w:rsidR="00E80AD2" w:rsidRPr="004447B5" w:rsidRDefault="00E80AD2" w:rsidP="004447B5">
      <w:pPr>
        <w:pStyle w:val="Default"/>
        <w:spacing w:line="360" w:lineRule="auto"/>
        <w:jc w:val="both"/>
        <w:rPr>
          <w:rFonts w:ascii="Palatino Linotype" w:hAnsi="Palatino Linotype"/>
          <w:i/>
          <w:color w:val="000000" w:themeColor="text1"/>
        </w:rPr>
      </w:pPr>
    </w:p>
    <w:p w14:paraId="17B31D4C" w14:textId="77777777" w:rsidR="00E80AD2" w:rsidRPr="004447B5" w:rsidRDefault="00E80AD2" w:rsidP="00117DFB">
      <w:pPr>
        <w:numPr>
          <w:ilvl w:val="0"/>
          <w:numId w:val="26"/>
        </w:numPr>
        <w:spacing w:line="360" w:lineRule="auto"/>
        <w:ind w:left="0" w:firstLine="0"/>
        <w:jc w:val="both"/>
        <w:rPr>
          <w:rFonts w:ascii="Palatino Linotype" w:hAnsi="Palatino Linotype" w:cs="Arial"/>
          <w:color w:val="000000" w:themeColor="text1"/>
        </w:rPr>
      </w:pPr>
      <w:r w:rsidRPr="004447B5">
        <w:rPr>
          <w:rFonts w:ascii="Palatino Linotype" w:hAnsi="Palatino Linotype" w:cs="Arial"/>
          <w:color w:val="000000" w:themeColor="text1"/>
        </w:rPr>
        <w:t xml:space="preserve">Así </w:t>
      </w:r>
      <w:r w:rsidRPr="004447B5">
        <w:rPr>
          <w:rFonts w:ascii="Palatino Linotype" w:eastAsia="Palatino Linotype" w:hAnsi="Palatino Linotype" w:cs="Palatino Linotype"/>
          <w:color w:val="000000" w:themeColor="text1"/>
        </w:rPr>
        <w:t>mismo</w:t>
      </w:r>
      <w:r w:rsidRPr="004447B5">
        <w:rPr>
          <w:rFonts w:ascii="Palatino Linotype" w:hAnsi="Palatino Linotype" w:cs="Arial"/>
          <w:color w:val="000000" w:themeColor="text1"/>
        </w:rPr>
        <w:t xml:space="preserve">, la </w:t>
      </w:r>
      <w:r w:rsidRPr="004447B5">
        <w:rPr>
          <w:rFonts w:ascii="Palatino Linotype" w:hAnsi="Palatino Linotype" w:cs="Arial"/>
          <w:b/>
          <w:color w:val="000000" w:themeColor="text1"/>
        </w:rPr>
        <w:t>Ley de Transparencia y Acceso a la Información Pública del Estado de México y Municipios</w:t>
      </w:r>
      <w:r w:rsidRPr="004447B5">
        <w:rPr>
          <w:rFonts w:ascii="Palatino Linotype" w:hAnsi="Palatino Linotype" w:cs="Arial"/>
          <w:color w:val="000000" w:themeColor="text1"/>
        </w:rPr>
        <w:t xml:space="preserve"> establece que la información pública generada, administrada o en </w:t>
      </w:r>
      <w:r w:rsidRPr="004447B5">
        <w:rPr>
          <w:rFonts w:ascii="Palatino Linotype" w:hAnsi="Palatino Linotype" w:cs="Arial"/>
          <w:color w:val="000000" w:themeColor="text1"/>
        </w:rPr>
        <w:lastRenderedPageBreak/>
        <w:t xml:space="preserve">posesión de los Sujetos Obligados en ejercicio de sus atribuciones, será accesible de manera permanente a cualquier persona, privilegiando el principio de máxima publicidad de la información, por lo que deberán apegarse en todo momento a los criterios de publicidad, </w:t>
      </w:r>
      <w:r w:rsidRPr="004447B5">
        <w:rPr>
          <w:rFonts w:ascii="Palatino Linotype" w:hAnsi="Palatino Linotype" w:cs="Arial"/>
          <w:b/>
          <w:color w:val="000000" w:themeColor="text1"/>
        </w:rPr>
        <w:t>veracidad</w:t>
      </w:r>
      <w:r w:rsidRPr="004447B5">
        <w:rPr>
          <w:rFonts w:ascii="Palatino Linotype" w:hAnsi="Palatino Linotype" w:cs="Arial"/>
          <w:color w:val="000000" w:themeColor="text1"/>
        </w:rPr>
        <w:t>, oportunidad entre otros, numeral en comento que a la letra señala;</w:t>
      </w:r>
    </w:p>
    <w:p w14:paraId="0586ACA7" w14:textId="77777777" w:rsidR="00E80AD2" w:rsidRPr="004447B5" w:rsidRDefault="00E80AD2" w:rsidP="004447B5">
      <w:pPr>
        <w:pStyle w:val="Prrafodelista"/>
        <w:ind w:left="0"/>
        <w:jc w:val="both"/>
        <w:rPr>
          <w:rFonts w:ascii="Palatino Linotype" w:hAnsi="Palatino Linotype" w:cs="Arial"/>
          <w:b/>
          <w:i/>
          <w:color w:val="000000" w:themeColor="text1"/>
        </w:rPr>
      </w:pPr>
      <w:r w:rsidRPr="004447B5">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4447B5">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1A9A40B6" w14:textId="77777777" w:rsidR="00E80AD2" w:rsidRPr="004447B5" w:rsidRDefault="00E80AD2" w:rsidP="004447B5">
      <w:pPr>
        <w:spacing w:line="360" w:lineRule="auto"/>
        <w:jc w:val="both"/>
        <w:rPr>
          <w:rFonts w:ascii="Palatino Linotype" w:hAnsi="Palatino Linotype"/>
          <w:color w:val="000000" w:themeColor="text1"/>
        </w:rPr>
      </w:pPr>
    </w:p>
    <w:p w14:paraId="2AB148E1" w14:textId="77777777" w:rsidR="00E80AD2" w:rsidRPr="004447B5" w:rsidRDefault="00E80AD2" w:rsidP="00117DFB">
      <w:pPr>
        <w:numPr>
          <w:ilvl w:val="0"/>
          <w:numId w:val="26"/>
        </w:numPr>
        <w:spacing w:line="360" w:lineRule="auto"/>
        <w:ind w:left="0" w:firstLine="0"/>
        <w:jc w:val="both"/>
        <w:rPr>
          <w:rFonts w:ascii="Palatino Linotype" w:hAnsi="Palatino Linotype"/>
          <w:color w:val="000000" w:themeColor="text1"/>
        </w:rPr>
      </w:pPr>
      <w:r w:rsidRPr="004447B5">
        <w:rPr>
          <w:rFonts w:ascii="Palatino Linotype" w:eastAsia="Palatino Linotype" w:hAnsi="Palatino Linotype" w:cs="Palatino Linotype"/>
          <w:color w:val="000000" w:themeColor="text1"/>
        </w:rPr>
        <w:t xml:space="preserve">Por lo anterior, </w:t>
      </w:r>
      <w:r w:rsidRPr="004447B5">
        <w:rPr>
          <w:rFonts w:ascii="Palatino Linotype" w:hAnsi="Palatino Linotype" w:cs="Arial"/>
          <w:color w:val="000000" w:themeColor="text1"/>
        </w:rPr>
        <w:t xml:space="preserve">éste Órgano Protector del Derecho de Acceso a la Información no está facultado </w:t>
      </w:r>
      <w:r w:rsidRPr="004447B5">
        <w:rPr>
          <w:rFonts w:ascii="Palatino Linotype" w:eastAsia="Palatino Linotype" w:hAnsi="Palatino Linotype" w:cs="Palatino Linotype"/>
          <w:color w:val="000000" w:themeColor="text1"/>
        </w:rPr>
        <w:t>para</w:t>
      </w:r>
      <w:r w:rsidRPr="004447B5">
        <w:rPr>
          <w:rFonts w:ascii="Palatino Linotype" w:hAnsi="Palatino Linotype" w:cs="Arial"/>
          <w:color w:val="000000" w:themeColor="text1"/>
        </w:rPr>
        <w:t xml:space="preserve"> pronunciarse sobre la veracidad de la información que los Sujetos Obligados ponen a disposición de los solicitantes; situación que se aleja de las atribuciones de este Instituto.</w:t>
      </w:r>
    </w:p>
    <w:p w14:paraId="6E45B381" w14:textId="77777777" w:rsidR="00E80AD2" w:rsidRPr="004447B5" w:rsidRDefault="00E80AD2" w:rsidP="004447B5">
      <w:pPr>
        <w:spacing w:line="360" w:lineRule="auto"/>
        <w:jc w:val="both"/>
        <w:rPr>
          <w:rFonts w:ascii="Palatino Linotype" w:hAnsi="Palatino Linotype" w:cs="Arial"/>
          <w:color w:val="000000" w:themeColor="text1"/>
        </w:rPr>
      </w:pPr>
    </w:p>
    <w:p w14:paraId="03045EEB" w14:textId="77777777" w:rsidR="00E80AD2" w:rsidRPr="004447B5" w:rsidRDefault="00E80AD2" w:rsidP="00117DFB">
      <w:pPr>
        <w:numPr>
          <w:ilvl w:val="0"/>
          <w:numId w:val="26"/>
        </w:numPr>
        <w:spacing w:line="360" w:lineRule="auto"/>
        <w:ind w:left="0" w:firstLine="0"/>
        <w:jc w:val="both"/>
        <w:rPr>
          <w:rFonts w:ascii="Palatino Linotype" w:hAnsi="Palatino Linotype"/>
          <w:color w:val="000000" w:themeColor="text1"/>
        </w:rPr>
      </w:pPr>
      <w:r w:rsidRPr="004447B5">
        <w:rPr>
          <w:rFonts w:ascii="Palatino Linotype" w:eastAsia="Palatino Linotype" w:hAnsi="Palatino Linotype" w:cs="Palatino Linotype"/>
          <w:color w:val="000000" w:themeColor="text1"/>
        </w:rPr>
        <w:t xml:space="preserve">Luego </w:t>
      </w:r>
      <w:r w:rsidRPr="004447B5">
        <w:rPr>
          <w:rFonts w:ascii="Palatino Linotype" w:eastAsia="Arial Unicode MS" w:hAnsi="Palatino Linotype" w:cs="Arial"/>
          <w:color w:val="000000" w:themeColor="text1"/>
        </w:rPr>
        <w:t>entonces</w:t>
      </w:r>
      <w:r w:rsidRPr="004447B5">
        <w:rPr>
          <w:rFonts w:ascii="Palatino Linotype" w:eastAsia="Palatino Linotype" w:hAnsi="Palatino Linotype" w:cs="Palatino Linotype"/>
          <w:color w:val="000000" w:themeColor="text1"/>
        </w:rPr>
        <w:t xml:space="preserve">, al haberse complementado la respuesta inicial, resulta necesario invocar la fracción III del artículo 192, de la </w:t>
      </w:r>
      <w:r w:rsidRPr="004447B5">
        <w:rPr>
          <w:rFonts w:ascii="Palatino Linotype" w:eastAsia="Palatino Linotype" w:hAnsi="Palatino Linotype" w:cs="Palatino Linotype"/>
          <w:b/>
          <w:color w:val="000000" w:themeColor="text1"/>
        </w:rPr>
        <w:t>Ley de Transparencia y Acceso a la Información Pública del Estado de México y Municipios</w:t>
      </w:r>
      <w:r w:rsidRPr="004447B5">
        <w:rPr>
          <w:rFonts w:ascii="Palatino Linotype" w:eastAsia="Palatino Linotype" w:hAnsi="Palatino Linotype" w:cs="Palatino Linotype"/>
          <w:color w:val="000000" w:themeColor="text1"/>
        </w:rPr>
        <w:t xml:space="preserve">, por contener la causal de sobreseimiento relativa a que el Sujeto Obligado </w:t>
      </w:r>
      <w:r w:rsidRPr="004447B5">
        <w:rPr>
          <w:rFonts w:ascii="Palatino Linotype" w:eastAsia="Palatino Linotype" w:hAnsi="Palatino Linotype" w:cs="Palatino Linotype"/>
          <w:b/>
          <w:color w:val="000000" w:themeColor="text1"/>
          <w:u w:val="single"/>
        </w:rPr>
        <w:t>modifique o revoque el acto</w:t>
      </w:r>
      <w:r w:rsidRPr="004447B5">
        <w:rPr>
          <w:rFonts w:ascii="Palatino Linotype" w:eastAsia="Palatino Linotype" w:hAnsi="Palatino Linotype" w:cs="Palatino Linotype"/>
          <w:color w:val="000000" w:themeColor="text1"/>
        </w:rPr>
        <w:t>; de ahí que la actualización de alguno de éstos trae como consecuencia que el medio de impugnación se concluya sin que se analice el objeto de estudio planteado, es decir se sobresea.</w:t>
      </w:r>
    </w:p>
    <w:p w14:paraId="59BA0502" w14:textId="77777777" w:rsidR="00E80AD2" w:rsidRPr="004447B5" w:rsidRDefault="00E80AD2" w:rsidP="004447B5">
      <w:pPr>
        <w:spacing w:line="360" w:lineRule="auto"/>
        <w:jc w:val="both"/>
        <w:rPr>
          <w:rFonts w:ascii="Palatino Linotype" w:eastAsia="Palatino Linotype" w:hAnsi="Palatino Linotype" w:cs="Palatino Linotype"/>
          <w:color w:val="000000" w:themeColor="text1"/>
        </w:rPr>
      </w:pPr>
    </w:p>
    <w:p w14:paraId="505EFAF0" w14:textId="77777777" w:rsidR="00E80AD2" w:rsidRPr="004447B5" w:rsidRDefault="00E80AD2" w:rsidP="00117DFB">
      <w:pPr>
        <w:numPr>
          <w:ilvl w:val="0"/>
          <w:numId w:val="26"/>
        </w:numPr>
        <w:spacing w:line="360" w:lineRule="auto"/>
        <w:ind w:left="0" w:firstLine="0"/>
        <w:jc w:val="both"/>
        <w:rPr>
          <w:rFonts w:ascii="Palatino Linotype" w:hAnsi="Palatino Linotype"/>
          <w:color w:val="000000" w:themeColor="text1"/>
        </w:rPr>
      </w:pPr>
      <w:r w:rsidRPr="004447B5">
        <w:rPr>
          <w:rFonts w:ascii="Palatino Linotype" w:eastAsia="Palatino Linotype" w:hAnsi="Palatino Linotype" w:cs="Palatino Linotype"/>
          <w:color w:val="000000" w:themeColor="text1"/>
        </w:rPr>
        <w:t>Para los efectos de esta resolución, es oportuno precisar los alcances jurídicos de la fracción III de referencia, a saber:</w:t>
      </w:r>
    </w:p>
    <w:p w14:paraId="66CDB887" w14:textId="77777777" w:rsidR="00E80AD2" w:rsidRPr="004447B5" w:rsidRDefault="00E80AD2" w:rsidP="004447B5">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b/>
          <w:color w:val="000000" w:themeColor="text1"/>
        </w:rPr>
        <w:lastRenderedPageBreak/>
        <w:t>Modifique el acto impugnado:</w:t>
      </w:r>
      <w:r w:rsidRPr="004447B5">
        <w:rPr>
          <w:rFonts w:ascii="Palatino Linotype" w:eastAsia="Palatino Linotype" w:hAnsi="Palatino Linotype" w:cs="Palatino Linotype"/>
          <w:color w:val="000000" w:themeColor="text1"/>
        </w:rPr>
        <w:t xml:space="preserve"> Se actualiza cuando el </w:t>
      </w:r>
      <w:r w:rsidRPr="004447B5">
        <w:rPr>
          <w:rFonts w:ascii="Palatino Linotype" w:eastAsia="Palatino Linotype" w:hAnsi="Palatino Linotype" w:cs="Palatino Linotype"/>
          <w:b/>
          <w:color w:val="000000" w:themeColor="text1"/>
        </w:rPr>
        <w:t>SUJETO OBLIGADO</w:t>
      </w:r>
      <w:r w:rsidRPr="004447B5">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14:paraId="7D2D1018" w14:textId="77777777" w:rsidR="00E80AD2" w:rsidRPr="004447B5" w:rsidRDefault="00E80AD2" w:rsidP="004447B5">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b/>
          <w:color w:val="000000" w:themeColor="text1"/>
        </w:rPr>
        <w:t>Revoque el acto impugnado:</w:t>
      </w:r>
      <w:r w:rsidRPr="004447B5">
        <w:rPr>
          <w:rFonts w:ascii="Palatino Linotype" w:eastAsia="Palatino Linotype" w:hAnsi="Palatino Linotype" w:cs="Palatino Linotype"/>
          <w:color w:val="000000" w:themeColor="text1"/>
        </w:rPr>
        <w:t xml:space="preserve"> En este supuesto, el </w:t>
      </w:r>
      <w:r w:rsidRPr="004447B5">
        <w:rPr>
          <w:rFonts w:ascii="Palatino Linotype" w:eastAsia="Palatino Linotype" w:hAnsi="Palatino Linotype" w:cs="Palatino Linotype"/>
          <w:b/>
          <w:color w:val="000000" w:themeColor="text1"/>
        </w:rPr>
        <w:t>SUJETO OBLIGADO</w:t>
      </w:r>
      <w:r w:rsidRPr="004447B5">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14:paraId="44CF6EFE" w14:textId="77777777" w:rsidR="00E80AD2" w:rsidRPr="004447B5" w:rsidRDefault="00E80AD2" w:rsidP="004447B5">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64E1CCEE" w14:textId="77777777" w:rsidR="00E80AD2" w:rsidRPr="004447B5" w:rsidRDefault="00E80AD2" w:rsidP="00117DFB">
      <w:pPr>
        <w:numPr>
          <w:ilvl w:val="0"/>
          <w:numId w:val="26"/>
        </w:numPr>
        <w:spacing w:line="360" w:lineRule="auto"/>
        <w:ind w:left="0" w:firstLine="0"/>
        <w:jc w:val="both"/>
        <w:rPr>
          <w:rFonts w:ascii="Palatino Linotype" w:hAnsi="Palatino Linotype"/>
          <w:color w:val="000000" w:themeColor="text1"/>
        </w:rPr>
      </w:pPr>
      <w:r w:rsidRPr="004447B5">
        <w:rPr>
          <w:rFonts w:ascii="Palatino Linotype" w:eastAsia="Palatino Linotype" w:hAnsi="Palatino Linotype" w:cs="Palatino Linotype"/>
          <w:color w:val="000000" w:themeColor="text1"/>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457FAB50" w14:textId="77777777" w:rsidR="00E80AD2" w:rsidRPr="004447B5" w:rsidRDefault="00E80AD2" w:rsidP="004447B5">
      <w:pPr>
        <w:spacing w:line="360" w:lineRule="auto"/>
        <w:jc w:val="both"/>
        <w:rPr>
          <w:rFonts w:ascii="Palatino Linotype" w:eastAsia="Palatino Linotype" w:hAnsi="Palatino Linotype" w:cs="Palatino Linotype"/>
          <w:color w:val="000000" w:themeColor="text1"/>
        </w:rPr>
      </w:pPr>
    </w:p>
    <w:p w14:paraId="4DDC08A2" w14:textId="77777777" w:rsidR="00E80AD2" w:rsidRPr="004447B5" w:rsidRDefault="00E80AD2" w:rsidP="00117DFB">
      <w:pPr>
        <w:numPr>
          <w:ilvl w:val="0"/>
          <w:numId w:val="26"/>
        </w:numPr>
        <w:spacing w:line="360" w:lineRule="auto"/>
        <w:ind w:left="0" w:firstLine="0"/>
        <w:jc w:val="both"/>
        <w:rPr>
          <w:rFonts w:ascii="Palatino Linotype" w:hAnsi="Palatino Linotype"/>
          <w:color w:val="000000" w:themeColor="text1"/>
        </w:rPr>
      </w:pPr>
      <w:r w:rsidRPr="004447B5">
        <w:rPr>
          <w:rFonts w:ascii="Palatino Linotype" w:eastAsia="Palatino Linotype" w:hAnsi="Palatino Linotype" w:cs="Palatino Linotype"/>
          <w:color w:val="000000" w:themeColor="text1"/>
        </w:rPr>
        <w:t xml:space="preserve">En el presente asunto, este Pleno advierte que el Sujeto Obligado con la información entregada a través del informe de justificado, </w:t>
      </w:r>
      <w:r w:rsidRPr="004447B5">
        <w:rPr>
          <w:rFonts w:ascii="Palatino Linotype" w:eastAsia="Palatino Linotype" w:hAnsi="Palatino Linotype" w:cs="Palatino Linotype"/>
          <w:b/>
          <w:color w:val="000000" w:themeColor="text1"/>
        </w:rPr>
        <w:t>modifica</w:t>
      </w:r>
      <w:r w:rsidRPr="004447B5">
        <w:rPr>
          <w:rFonts w:ascii="Palatino Linotype" w:eastAsia="Palatino Linotype" w:hAnsi="Palatino Linotype" w:cs="Palatino Linotype"/>
          <w:color w:val="000000" w:themeColor="text1"/>
        </w:rPr>
        <w:t xml:space="preserve"> el acto que le dio origen al recurso de revisión, lo que trae como consecuencia que el mismo quede sin materia, actualizándose de este modo, la hipótesis jurídica contenida en la fracción III del citado artículo 192.</w:t>
      </w:r>
    </w:p>
    <w:p w14:paraId="0D441043" w14:textId="77777777" w:rsidR="00E80AD2" w:rsidRPr="004447B5" w:rsidRDefault="00E80AD2" w:rsidP="004447B5">
      <w:pPr>
        <w:spacing w:line="360" w:lineRule="auto"/>
        <w:rPr>
          <w:rFonts w:ascii="Palatino Linotype" w:eastAsia="Palatino Linotype" w:hAnsi="Palatino Linotype" w:cs="Palatino Linotype"/>
          <w:color w:val="000000" w:themeColor="text1"/>
        </w:rPr>
      </w:pPr>
    </w:p>
    <w:p w14:paraId="073092EA" w14:textId="77777777" w:rsidR="00E80AD2" w:rsidRPr="004447B5" w:rsidRDefault="00E80AD2" w:rsidP="00117DFB">
      <w:pPr>
        <w:numPr>
          <w:ilvl w:val="0"/>
          <w:numId w:val="26"/>
        </w:numPr>
        <w:spacing w:line="360" w:lineRule="auto"/>
        <w:ind w:left="0" w:firstLine="0"/>
        <w:jc w:val="both"/>
        <w:rPr>
          <w:rFonts w:ascii="Palatino Linotype" w:hAnsi="Palatino Linotype"/>
          <w:color w:val="000000" w:themeColor="text1"/>
        </w:rPr>
      </w:pPr>
      <w:r w:rsidRPr="004447B5">
        <w:rPr>
          <w:rFonts w:ascii="Palatino Linotype" w:eastAsia="Palatino Linotype" w:hAnsi="Palatino Linotype" w:cs="Palatino Linotype"/>
          <w:color w:val="000000" w:themeColor="text1"/>
        </w:rPr>
        <w:t>De este modo, cuando el Sujeto Obligado</w:t>
      </w:r>
      <w:r w:rsidRPr="004447B5">
        <w:rPr>
          <w:rFonts w:ascii="Palatino Linotype" w:eastAsia="Palatino Linotype" w:hAnsi="Palatino Linotype" w:cs="Palatino Linotype"/>
          <w:b/>
          <w:color w:val="000000" w:themeColor="text1"/>
        </w:rPr>
        <w:t xml:space="preserve">, </w:t>
      </w:r>
      <w:r w:rsidRPr="004447B5">
        <w:rPr>
          <w:rFonts w:ascii="Palatino Linotype" w:eastAsia="Palatino Linotype" w:hAnsi="Palatino Linotype" w:cs="Palatino Linotype"/>
          <w:color w:val="000000" w:themeColor="text1"/>
        </w:rPr>
        <w:t>antes de que se dicte resolución definitiva, entrega la información solicitada o completa la información que en un primer momento fue incompleta; el recurso de revisión que al efecto se haya interpuesto queda sin materia lo que imposibilita el estudio de fondo de la controversia planteada, debido a que la afectación en su esfera de derechos fue restituida por la propia autoridad que emitió el acto motivo de impugnación.</w:t>
      </w:r>
    </w:p>
    <w:p w14:paraId="024A538A" w14:textId="77777777" w:rsidR="00E80AD2" w:rsidRPr="004447B5" w:rsidRDefault="00E80AD2" w:rsidP="00117DFB">
      <w:pPr>
        <w:numPr>
          <w:ilvl w:val="0"/>
          <w:numId w:val="26"/>
        </w:numPr>
        <w:spacing w:line="360" w:lineRule="auto"/>
        <w:ind w:left="0" w:firstLine="0"/>
        <w:jc w:val="both"/>
        <w:rPr>
          <w:rFonts w:ascii="Palatino Linotype" w:hAnsi="Palatino Linotype"/>
          <w:color w:val="000000" w:themeColor="text1"/>
        </w:rPr>
      </w:pPr>
      <w:r w:rsidRPr="004447B5">
        <w:rPr>
          <w:rFonts w:ascii="Palatino Linotype" w:eastAsia="Palatino Linotype" w:hAnsi="Palatino Linotype" w:cs="Palatino Linotype"/>
          <w:color w:val="000000" w:themeColor="text1"/>
        </w:rPr>
        <w:lastRenderedPageBreak/>
        <w:t>Sirve de sustento a lo anterior la siguiente jurisprudencia por contradicción, cuyo rubro, texto y datos de identificación son los siguientes:</w:t>
      </w:r>
    </w:p>
    <w:p w14:paraId="7873968B" w14:textId="77777777" w:rsidR="00E80AD2" w:rsidRPr="004447B5" w:rsidRDefault="00E80AD2" w:rsidP="004447B5">
      <w:pPr>
        <w:jc w:val="both"/>
        <w:rPr>
          <w:rFonts w:ascii="Palatino Linotype" w:eastAsia="Palatino Linotype" w:hAnsi="Palatino Linotype" w:cs="Palatino Linotype"/>
          <w:i/>
          <w:color w:val="000000" w:themeColor="text1"/>
        </w:rPr>
      </w:pPr>
      <w:r w:rsidRPr="004447B5">
        <w:rPr>
          <w:rFonts w:ascii="Palatino Linotype" w:eastAsia="Palatino Linotype" w:hAnsi="Palatino Linotype" w:cs="Palatino Linotype"/>
          <w:b/>
          <w:i/>
          <w:color w:val="000000" w:themeColor="text1"/>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4447B5">
        <w:rPr>
          <w:rFonts w:ascii="Palatino Linotype" w:eastAsia="Palatino Linotype" w:hAnsi="Palatino Linotype" w:cs="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0563424C" w14:textId="77777777" w:rsidR="00E80AD2" w:rsidRPr="004447B5" w:rsidRDefault="00E80AD2" w:rsidP="004447B5">
      <w:pPr>
        <w:spacing w:line="360" w:lineRule="auto"/>
        <w:jc w:val="both"/>
        <w:rPr>
          <w:rFonts w:ascii="Palatino Linotype" w:eastAsia="Palatino Linotype" w:hAnsi="Palatino Linotype" w:cs="Palatino Linotype"/>
          <w:i/>
          <w:color w:val="000000" w:themeColor="text1"/>
        </w:rPr>
      </w:pPr>
    </w:p>
    <w:p w14:paraId="4BF30219" w14:textId="77777777" w:rsidR="00E80AD2" w:rsidRPr="004447B5" w:rsidRDefault="00E80AD2" w:rsidP="00117DFB">
      <w:pPr>
        <w:numPr>
          <w:ilvl w:val="0"/>
          <w:numId w:val="26"/>
        </w:numPr>
        <w:spacing w:line="360" w:lineRule="auto"/>
        <w:ind w:left="0" w:firstLine="0"/>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La anterior jurisprudencia resulta aplicable al presente asunto, en dos aspectos:</w:t>
      </w:r>
    </w:p>
    <w:p w14:paraId="44A46487" w14:textId="77777777" w:rsidR="00E80AD2" w:rsidRPr="004447B5" w:rsidRDefault="00E80AD2" w:rsidP="004447B5">
      <w:pPr>
        <w:numPr>
          <w:ilvl w:val="0"/>
          <w:numId w:val="12"/>
        </w:numPr>
        <w:spacing w:line="360" w:lineRule="auto"/>
        <w:ind w:left="0" w:firstLine="0"/>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b/>
          <w:color w:val="000000" w:themeColor="text1"/>
        </w:rPr>
        <w:t>La cesación de los efectos perniciosos del acto de autoridad:</w:t>
      </w:r>
      <w:r w:rsidRPr="004447B5">
        <w:rPr>
          <w:rFonts w:ascii="Palatino Linotype" w:eastAsia="Palatino Linotype" w:hAnsi="Palatino Linotype" w:cs="Palatino Linotype"/>
          <w:color w:val="000000" w:themeColor="text1"/>
        </w:rPr>
        <w:t xml:space="preserve"> Al respecto, la Ley de Transparencia contempla la figura jurídica del sobreseimiento cuando el </w:t>
      </w:r>
      <w:r w:rsidRPr="004447B5">
        <w:rPr>
          <w:rFonts w:ascii="Palatino Linotype" w:eastAsia="Palatino Linotype" w:hAnsi="Palatino Linotype" w:cs="Palatino Linotype"/>
          <w:b/>
          <w:color w:val="000000" w:themeColor="text1"/>
        </w:rPr>
        <w:t>SUJETO OBLIGADO</w:t>
      </w:r>
      <w:r w:rsidRPr="004447B5">
        <w:rPr>
          <w:rFonts w:ascii="Palatino Linotype" w:eastAsia="Palatino Linotype" w:hAnsi="Palatino Linotype" w:cs="Palatino Linotype"/>
          <w:color w:val="000000" w:themeColor="text1"/>
        </w:rPr>
        <w:t xml:space="preserve"> de </w:t>
      </w:r>
      <w:r w:rsidRPr="004447B5">
        <w:rPr>
          <w:rFonts w:ascii="Palatino Linotype" w:eastAsia="Palatino Linotype" w:hAnsi="Palatino Linotype" w:cs="Palatino Linotype"/>
          <w:i/>
          <w:color w:val="000000" w:themeColor="text1"/>
        </w:rPr>
        <w:t>motu proprio</w:t>
      </w:r>
      <w:r w:rsidRPr="004447B5">
        <w:rPr>
          <w:rFonts w:ascii="Palatino Linotype" w:eastAsia="Palatino Linotype" w:hAnsi="Palatino Linotype" w:cs="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14:paraId="71B17B03" w14:textId="77777777" w:rsidR="00E80AD2" w:rsidRPr="004447B5" w:rsidRDefault="00E80AD2" w:rsidP="004447B5">
      <w:pPr>
        <w:numPr>
          <w:ilvl w:val="0"/>
          <w:numId w:val="12"/>
        </w:numPr>
        <w:spacing w:line="360" w:lineRule="auto"/>
        <w:ind w:left="0" w:firstLine="0"/>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b/>
          <w:color w:val="000000" w:themeColor="text1"/>
        </w:rPr>
        <w:t>El momento procesal para modificar el acto impugnado:</w:t>
      </w:r>
      <w:r w:rsidRPr="004447B5">
        <w:rPr>
          <w:rFonts w:ascii="Palatino Linotype" w:eastAsia="Palatino Linotype" w:hAnsi="Palatino Linotype" w:cs="Palatino Linotype"/>
          <w:color w:val="000000" w:themeColor="text1"/>
        </w:rPr>
        <w:t xml:space="preserve"> Para que se actualice el sobreseimiento de un recurso de revisión, el </w:t>
      </w:r>
      <w:r w:rsidRPr="004447B5">
        <w:rPr>
          <w:rFonts w:ascii="Palatino Linotype" w:eastAsia="Palatino Linotype" w:hAnsi="Palatino Linotype" w:cs="Palatino Linotype"/>
          <w:b/>
          <w:color w:val="000000" w:themeColor="text1"/>
        </w:rPr>
        <w:t>SUJETO OBLIGADO</w:t>
      </w:r>
      <w:r w:rsidRPr="004447B5">
        <w:rPr>
          <w:rFonts w:ascii="Palatino Linotype" w:eastAsia="Palatino Linotype" w:hAnsi="Palatino Linotype" w:cs="Palatino Linotype"/>
          <w:color w:val="000000" w:themeColor="text1"/>
        </w:rPr>
        <w:t xml:space="preserve"> puede entregar o completar la información al momento de rendir su informe de justificación o </w:t>
      </w:r>
      <w:r w:rsidRPr="004447B5">
        <w:rPr>
          <w:rFonts w:ascii="Palatino Linotype" w:eastAsia="Palatino Linotype" w:hAnsi="Palatino Linotype" w:cs="Palatino Linotype"/>
          <w:b/>
          <w:color w:val="000000" w:themeColor="text1"/>
          <w:u w:val="single"/>
        </w:rPr>
        <w:t>posteriormente</w:t>
      </w:r>
      <w:r w:rsidRPr="004447B5">
        <w:rPr>
          <w:rFonts w:ascii="Palatino Linotype" w:eastAsia="Palatino Linotype" w:hAnsi="Palatino Linotype" w:cs="Palatino Linotype"/>
          <w:color w:val="000000" w:themeColor="text1"/>
        </w:rPr>
        <w:t xml:space="preserve"> a éste, siempre y cuando el Pleno del Instituto no haya dictado resolución definitiva.</w:t>
      </w:r>
    </w:p>
    <w:p w14:paraId="7DBCD9DB" w14:textId="77777777" w:rsidR="00E80AD2" w:rsidRPr="00597315" w:rsidRDefault="00E80AD2" w:rsidP="00117DFB">
      <w:pPr>
        <w:numPr>
          <w:ilvl w:val="0"/>
          <w:numId w:val="26"/>
        </w:numPr>
        <w:spacing w:line="360" w:lineRule="auto"/>
        <w:ind w:left="0" w:firstLine="0"/>
        <w:jc w:val="both"/>
        <w:rPr>
          <w:rFonts w:ascii="Palatino Linotype" w:hAnsi="Palatino Linotype"/>
          <w:color w:val="000000" w:themeColor="text1"/>
        </w:rPr>
      </w:pPr>
      <w:r w:rsidRPr="00597315">
        <w:rPr>
          <w:rFonts w:ascii="Palatino Linotype" w:eastAsia="Palatino Linotype" w:hAnsi="Palatino Linotype" w:cs="Palatino Linotype"/>
          <w:color w:val="000000" w:themeColor="text1"/>
        </w:rPr>
        <w:lastRenderedPageBreak/>
        <w:t xml:space="preserve">En </w:t>
      </w:r>
      <w:r w:rsidRPr="00597315">
        <w:rPr>
          <w:rFonts w:ascii="Palatino Linotype" w:hAnsi="Palatino Linotype"/>
          <w:color w:val="000000" w:themeColor="text1"/>
        </w:rPr>
        <w:t>consecuencia</w:t>
      </w:r>
      <w:r w:rsidRPr="00597315">
        <w:rPr>
          <w:rFonts w:ascii="Palatino Linotype" w:eastAsia="Palatino Linotype" w:hAnsi="Palatino Linotype" w:cs="Palatino Linotype"/>
          <w:color w:val="000000" w:themeColor="text1"/>
        </w:rPr>
        <w:t xml:space="preserve"> lo dable es </w:t>
      </w:r>
      <w:r w:rsidRPr="00597315">
        <w:rPr>
          <w:rFonts w:ascii="Palatino Linotype" w:eastAsia="Palatino Linotype" w:hAnsi="Palatino Linotype" w:cs="Palatino Linotype"/>
          <w:b/>
          <w:color w:val="000000" w:themeColor="text1"/>
        </w:rPr>
        <w:t>SOBRESEE</w:t>
      </w:r>
      <w:r w:rsidR="00B14ABA" w:rsidRPr="00597315">
        <w:rPr>
          <w:rFonts w:ascii="Palatino Linotype" w:eastAsia="Palatino Linotype" w:hAnsi="Palatino Linotype" w:cs="Palatino Linotype"/>
          <w:b/>
          <w:color w:val="000000" w:themeColor="text1"/>
        </w:rPr>
        <w:t>R</w:t>
      </w:r>
      <w:r w:rsidRPr="00597315">
        <w:rPr>
          <w:rFonts w:ascii="Palatino Linotype" w:eastAsia="Palatino Linotype" w:hAnsi="Palatino Linotype" w:cs="Palatino Linotype"/>
          <w:color w:val="000000" w:themeColor="text1"/>
        </w:rPr>
        <w:t xml:space="preserve"> </w:t>
      </w:r>
      <w:r w:rsidR="00B14ABA" w:rsidRPr="00597315">
        <w:rPr>
          <w:rFonts w:ascii="Palatino Linotype" w:eastAsia="Palatino Linotype" w:hAnsi="Palatino Linotype" w:cs="Palatino Linotype"/>
          <w:color w:val="000000" w:themeColor="text1"/>
        </w:rPr>
        <w:t>los</w:t>
      </w:r>
      <w:r w:rsidRPr="00597315">
        <w:rPr>
          <w:rFonts w:ascii="Palatino Linotype" w:eastAsia="Palatino Linotype" w:hAnsi="Palatino Linotype" w:cs="Palatino Linotype"/>
          <w:color w:val="000000" w:themeColor="text1"/>
        </w:rPr>
        <w:t xml:space="preserve"> Recurso</w:t>
      </w:r>
      <w:r w:rsidR="00B14ABA" w:rsidRPr="00597315">
        <w:rPr>
          <w:rFonts w:ascii="Palatino Linotype" w:eastAsia="Palatino Linotype" w:hAnsi="Palatino Linotype" w:cs="Palatino Linotype"/>
          <w:color w:val="000000" w:themeColor="text1"/>
        </w:rPr>
        <w:t>s</w:t>
      </w:r>
      <w:r w:rsidRPr="00597315">
        <w:rPr>
          <w:rFonts w:ascii="Palatino Linotype" w:eastAsia="Palatino Linotype" w:hAnsi="Palatino Linotype" w:cs="Palatino Linotype"/>
          <w:color w:val="000000" w:themeColor="text1"/>
        </w:rPr>
        <w:t xml:space="preserve"> de Revisión </w:t>
      </w:r>
      <w:r w:rsidR="00DF1F49" w:rsidRPr="00597315">
        <w:rPr>
          <w:rFonts w:ascii="Palatino Linotype" w:eastAsia="Palatino Linotype" w:hAnsi="Palatino Linotype" w:cs="Palatino Linotype"/>
          <w:color w:val="000000" w:themeColor="text1"/>
        </w:rPr>
        <w:t xml:space="preserve">conforme al artículo 192, de la Ley de la Materia, el recurso  número </w:t>
      </w:r>
      <w:r w:rsidR="00DF1F49" w:rsidRPr="00597315">
        <w:rPr>
          <w:rFonts w:ascii="Palatino Linotype" w:eastAsia="Palatino Linotype" w:hAnsi="Palatino Linotype" w:cs="Palatino Linotype"/>
          <w:b/>
          <w:color w:val="000000" w:themeColor="text1"/>
        </w:rPr>
        <w:t xml:space="preserve">09488/INFOEM/IP/RR/2025, </w:t>
      </w:r>
      <w:r w:rsidR="00DF1F49" w:rsidRPr="00597315">
        <w:rPr>
          <w:rFonts w:ascii="Palatino Linotype" w:eastAsia="Palatino Linotype" w:hAnsi="Palatino Linotype" w:cs="Palatino Linotype"/>
          <w:color w:val="000000" w:themeColor="text1"/>
        </w:rPr>
        <w:t>por la fracción V, fracción que establece que el recurso será sobreseído cuando por cualquier motivo quede sin materia el recurso, por las consideraciones ya expuestas anteriormente; y el recurso  número</w:t>
      </w:r>
      <w:r w:rsidRPr="00597315">
        <w:rPr>
          <w:rFonts w:ascii="Palatino Linotype" w:eastAsia="Palatino Linotype" w:hAnsi="Palatino Linotype" w:cs="Palatino Linotype"/>
          <w:color w:val="000000" w:themeColor="text1"/>
        </w:rPr>
        <w:t xml:space="preserve"> </w:t>
      </w:r>
      <w:r w:rsidR="00B14ABA" w:rsidRPr="00597315">
        <w:rPr>
          <w:rFonts w:ascii="Palatino Linotype" w:eastAsia="Palatino Linotype" w:hAnsi="Palatino Linotype" w:cs="Palatino Linotype"/>
          <w:b/>
          <w:color w:val="000000" w:themeColor="text1"/>
        </w:rPr>
        <w:t>09490/INFOEM/IP/RR/2025</w:t>
      </w:r>
      <w:r w:rsidRPr="00597315">
        <w:rPr>
          <w:rFonts w:ascii="Palatino Linotype" w:eastAsia="Palatino Linotype" w:hAnsi="Palatino Linotype" w:cs="Palatino Linotype"/>
          <w:color w:val="000000" w:themeColor="text1"/>
        </w:rPr>
        <w:t xml:space="preserve">, conforme </w:t>
      </w:r>
      <w:r w:rsidR="00DF1F49" w:rsidRPr="00597315">
        <w:rPr>
          <w:rFonts w:ascii="Palatino Linotype" w:eastAsia="Palatino Linotype" w:hAnsi="Palatino Linotype" w:cs="Palatino Linotype"/>
          <w:color w:val="000000" w:themeColor="text1"/>
        </w:rPr>
        <w:t>a la fracción III</w:t>
      </w:r>
      <w:r w:rsidRPr="00597315">
        <w:rPr>
          <w:rFonts w:ascii="Palatino Linotype" w:eastAsia="Palatino Linotype" w:hAnsi="Palatino Linotype" w:cs="Palatino Linotype"/>
          <w:color w:val="000000" w:themeColor="text1"/>
        </w:rPr>
        <w:t>, p</w:t>
      </w:r>
      <w:r w:rsidR="00DF1F49" w:rsidRPr="00597315">
        <w:rPr>
          <w:rFonts w:ascii="Palatino Linotype" w:eastAsia="Palatino Linotype" w:hAnsi="Palatino Linotype" w:cs="Palatino Linotype"/>
          <w:color w:val="000000" w:themeColor="text1"/>
        </w:rPr>
        <w:t>orque al modificar la respuesta</w:t>
      </w:r>
      <w:r w:rsidRPr="00597315">
        <w:rPr>
          <w:rFonts w:ascii="Palatino Linotype" w:eastAsia="Palatino Linotype" w:hAnsi="Palatino Linotype" w:cs="Palatino Linotype"/>
          <w:color w:val="000000" w:themeColor="text1"/>
        </w:rPr>
        <w:t xml:space="preserve"> </w:t>
      </w:r>
      <w:r w:rsidR="00DF1F49" w:rsidRPr="00597315">
        <w:rPr>
          <w:rFonts w:ascii="Palatino Linotype" w:eastAsia="Palatino Linotype" w:hAnsi="Palatino Linotype" w:cs="Palatino Linotype"/>
          <w:color w:val="000000" w:themeColor="text1"/>
        </w:rPr>
        <w:t>el</w:t>
      </w:r>
      <w:r w:rsidRPr="00597315">
        <w:rPr>
          <w:rFonts w:ascii="Palatino Linotype" w:eastAsia="Palatino Linotype" w:hAnsi="Palatino Linotype" w:cs="Palatino Linotype"/>
          <w:color w:val="000000" w:themeColor="text1"/>
        </w:rPr>
        <w:t xml:space="preserve"> Recurso</w:t>
      </w:r>
      <w:r w:rsidR="00B14ABA" w:rsidRPr="00597315">
        <w:rPr>
          <w:rFonts w:ascii="Palatino Linotype" w:eastAsia="Palatino Linotype" w:hAnsi="Palatino Linotype" w:cs="Palatino Linotype"/>
          <w:color w:val="000000" w:themeColor="text1"/>
        </w:rPr>
        <w:t>s</w:t>
      </w:r>
      <w:r w:rsidRPr="00597315">
        <w:rPr>
          <w:rFonts w:ascii="Palatino Linotype" w:eastAsia="Palatino Linotype" w:hAnsi="Palatino Linotype" w:cs="Palatino Linotype"/>
          <w:color w:val="000000" w:themeColor="text1"/>
        </w:rPr>
        <w:t xml:space="preserve"> de Revisión </w:t>
      </w:r>
      <w:r w:rsidR="00DF1F49" w:rsidRPr="00597315">
        <w:rPr>
          <w:rFonts w:ascii="Palatino Linotype" w:eastAsia="Palatino Linotype" w:hAnsi="Palatino Linotype" w:cs="Palatino Linotype"/>
          <w:color w:val="000000" w:themeColor="text1"/>
        </w:rPr>
        <w:t>quedó</w:t>
      </w:r>
      <w:r w:rsidRPr="00597315">
        <w:rPr>
          <w:rFonts w:ascii="Palatino Linotype" w:eastAsia="Palatino Linotype" w:hAnsi="Palatino Linotype" w:cs="Palatino Linotype"/>
          <w:color w:val="000000" w:themeColor="text1"/>
        </w:rPr>
        <w:t xml:space="preserve"> sin materia.</w:t>
      </w:r>
    </w:p>
    <w:p w14:paraId="50FEA915" w14:textId="77777777" w:rsidR="00E80AD2" w:rsidRPr="004447B5" w:rsidRDefault="00E80AD2" w:rsidP="004447B5">
      <w:pPr>
        <w:spacing w:line="360" w:lineRule="auto"/>
        <w:jc w:val="both"/>
        <w:rPr>
          <w:rFonts w:ascii="Palatino Linotype" w:eastAsia="Palatino Linotype" w:hAnsi="Palatino Linotype" w:cs="Palatino Linotype"/>
          <w:b/>
          <w:color w:val="000000" w:themeColor="text1"/>
        </w:rPr>
      </w:pPr>
    </w:p>
    <w:p w14:paraId="54A974A7" w14:textId="77777777" w:rsidR="00B207A1" w:rsidRPr="004447B5" w:rsidRDefault="00B207A1" w:rsidP="00117DFB">
      <w:pPr>
        <w:numPr>
          <w:ilvl w:val="0"/>
          <w:numId w:val="26"/>
        </w:numPr>
        <w:spacing w:line="360" w:lineRule="auto"/>
        <w:ind w:left="0" w:firstLine="0"/>
        <w:jc w:val="both"/>
        <w:rPr>
          <w:rFonts w:ascii="Palatino Linotype" w:hAnsi="Palatino Linotype"/>
          <w:color w:val="000000" w:themeColor="text1"/>
        </w:rPr>
      </w:pPr>
      <w:r w:rsidRPr="004447B5">
        <w:rPr>
          <w:rFonts w:ascii="Palatino Linotype" w:hAnsi="Palatino Linotype"/>
          <w:color w:val="000000" w:themeColor="text1"/>
        </w:rPr>
        <w:t xml:space="preserve">Ahora </w:t>
      </w:r>
      <w:r w:rsidRPr="004447B5">
        <w:rPr>
          <w:rFonts w:ascii="Palatino Linotype" w:eastAsia="Palatino Linotype" w:hAnsi="Palatino Linotype" w:cs="Palatino Linotype"/>
          <w:color w:val="000000" w:themeColor="text1"/>
        </w:rPr>
        <w:t>bien</w:t>
      </w:r>
      <w:r w:rsidRPr="004447B5">
        <w:rPr>
          <w:rFonts w:ascii="Palatino Linotype" w:hAnsi="Palatino Linotype"/>
          <w:color w:val="000000" w:themeColor="text1"/>
        </w:rPr>
        <w:t xml:space="preserve">, respecto de la solicitud relativa a </w:t>
      </w:r>
      <w:r w:rsidRPr="004447B5">
        <w:rPr>
          <w:rFonts w:ascii="Palatino Linotype" w:hAnsi="Palatino Linotype"/>
          <w:i/>
          <w:color w:val="000000" w:themeColor="text1"/>
          <w:u w:val="single"/>
        </w:rPr>
        <w:t>3) Comprobantes de pago realizados por la Tesorería Municipal mediante cheque o transferencia electrónica interbancaria, del 1 al 30 de junio de 2025</w:t>
      </w:r>
      <w:r w:rsidRPr="004447B5">
        <w:rPr>
          <w:rFonts w:ascii="Palatino Linotype" w:hAnsi="Palatino Linotype"/>
          <w:color w:val="000000" w:themeColor="text1"/>
        </w:rPr>
        <w:t>, es de recordar que el Sujeto Obligado a través de la Coordinación de Egresos, unidad administrativa competente, remitió comprobantes de movimiento de pago por transferencia bancaria y copia de un cheque, de junio de 2025, en versión pública, circunstancia de la cual se dolió el recurrente por la información incompleta</w:t>
      </w:r>
      <w:r w:rsidR="006C5734" w:rsidRPr="004447B5">
        <w:rPr>
          <w:rFonts w:ascii="Palatino Linotype" w:hAnsi="Palatino Linotype"/>
          <w:color w:val="000000" w:themeColor="text1"/>
        </w:rPr>
        <w:t>.</w:t>
      </w:r>
    </w:p>
    <w:p w14:paraId="03ED0556" w14:textId="77777777" w:rsidR="006C5734" w:rsidRPr="004447B5" w:rsidRDefault="006C5734" w:rsidP="004447B5">
      <w:pPr>
        <w:spacing w:line="360" w:lineRule="auto"/>
        <w:jc w:val="both"/>
        <w:rPr>
          <w:rFonts w:ascii="Palatino Linotype" w:hAnsi="Palatino Linotype"/>
          <w:color w:val="000000" w:themeColor="text1"/>
        </w:rPr>
      </w:pPr>
    </w:p>
    <w:p w14:paraId="36F25F7A" w14:textId="77777777" w:rsidR="006C5734" w:rsidRPr="004447B5" w:rsidRDefault="006C5734" w:rsidP="00117DFB">
      <w:pPr>
        <w:numPr>
          <w:ilvl w:val="0"/>
          <w:numId w:val="26"/>
        </w:numPr>
        <w:spacing w:line="360" w:lineRule="auto"/>
        <w:ind w:left="0" w:firstLine="0"/>
        <w:jc w:val="both"/>
        <w:rPr>
          <w:rFonts w:ascii="Palatino Linotype" w:hAnsi="Palatino Linotype"/>
          <w:color w:val="000000" w:themeColor="text1"/>
        </w:rPr>
      </w:pPr>
      <w:r w:rsidRPr="004447B5">
        <w:rPr>
          <w:rFonts w:ascii="Palatino Linotype" w:hAnsi="Palatino Linotype"/>
          <w:color w:val="000000" w:themeColor="text1"/>
        </w:rPr>
        <w:t>En razón de lo anterior se insertan a modo de ilustración</w:t>
      </w:r>
      <w:r w:rsidR="00CA56C0" w:rsidRPr="004447B5">
        <w:rPr>
          <w:rFonts w:ascii="Palatino Linotype" w:hAnsi="Palatino Linotype"/>
          <w:color w:val="000000" w:themeColor="text1"/>
        </w:rPr>
        <w:t xml:space="preserve"> algunas</w:t>
      </w:r>
      <w:r w:rsidRPr="004447B5">
        <w:rPr>
          <w:rFonts w:ascii="Palatino Linotype" w:hAnsi="Palatino Linotype"/>
          <w:color w:val="000000" w:themeColor="text1"/>
        </w:rPr>
        <w:t xml:space="preserve"> imágenes de las documentales proporcionadas:</w:t>
      </w:r>
    </w:p>
    <w:p w14:paraId="08C15460" w14:textId="77777777" w:rsidR="006C5734" w:rsidRPr="004447B5" w:rsidRDefault="006C5734" w:rsidP="004447B5">
      <w:pPr>
        <w:spacing w:line="360" w:lineRule="auto"/>
        <w:jc w:val="center"/>
        <w:rPr>
          <w:rFonts w:ascii="Palatino Linotype" w:hAnsi="Palatino Linotype"/>
          <w:color w:val="000000" w:themeColor="text1"/>
        </w:rPr>
      </w:pPr>
      <w:r w:rsidRPr="004447B5">
        <w:rPr>
          <w:rFonts w:ascii="Palatino Linotype" w:hAnsi="Palatino Linotype"/>
          <w:noProof/>
          <w:color w:val="000000" w:themeColor="text1"/>
          <w:lang w:val="es-MX" w:eastAsia="es-MX"/>
        </w:rPr>
        <w:lastRenderedPageBreak/>
        <w:drawing>
          <wp:inline distT="0" distB="0" distL="0" distR="0" wp14:anchorId="327FE625" wp14:editId="6FACF9DF">
            <wp:extent cx="4522899" cy="2383939"/>
            <wp:effectExtent l="152400" t="152400" r="354330" b="3594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34646" cy="2390131"/>
                    </a:xfrm>
                    <a:prstGeom prst="rect">
                      <a:avLst/>
                    </a:prstGeom>
                    <a:ln>
                      <a:noFill/>
                    </a:ln>
                    <a:effectLst>
                      <a:outerShdw blurRad="292100" dist="139700" dir="2700000" algn="tl" rotWithShape="0">
                        <a:srgbClr val="333333">
                          <a:alpha val="65000"/>
                        </a:srgbClr>
                      </a:outerShdw>
                    </a:effectLst>
                  </pic:spPr>
                </pic:pic>
              </a:graphicData>
            </a:graphic>
          </wp:inline>
        </w:drawing>
      </w:r>
    </w:p>
    <w:p w14:paraId="7BCE8BE3" w14:textId="77777777" w:rsidR="006C5734" w:rsidRPr="004447B5" w:rsidRDefault="006C5734" w:rsidP="004447B5">
      <w:pPr>
        <w:spacing w:line="360" w:lineRule="auto"/>
        <w:jc w:val="both"/>
        <w:rPr>
          <w:rFonts w:ascii="Palatino Linotype" w:hAnsi="Palatino Linotype"/>
          <w:color w:val="000000" w:themeColor="text1"/>
        </w:rPr>
      </w:pPr>
      <w:r w:rsidRPr="004447B5">
        <w:rPr>
          <w:rFonts w:ascii="Palatino Linotype" w:hAnsi="Palatino Linotype"/>
          <w:color w:val="000000" w:themeColor="text1"/>
        </w:rPr>
        <w:t>Se advierte que se testaron datos de los cuales se desconoce el contenido</w:t>
      </w:r>
      <w:r w:rsidR="00130E9F" w:rsidRPr="004447B5">
        <w:rPr>
          <w:rFonts w:ascii="Palatino Linotype" w:hAnsi="Palatino Linotype"/>
          <w:color w:val="000000" w:themeColor="text1"/>
        </w:rPr>
        <w:t>, no obstante,</w:t>
      </w:r>
      <w:r w:rsidRPr="004447B5">
        <w:rPr>
          <w:rFonts w:ascii="Palatino Linotype" w:hAnsi="Palatino Linotype"/>
          <w:color w:val="000000" w:themeColor="text1"/>
        </w:rPr>
        <w:t xml:space="preserve"> se puede señalar de manera enunciativa más no limitativa los datos del beneficiario y otros datos de la operación.</w:t>
      </w:r>
    </w:p>
    <w:p w14:paraId="3DD97954" w14:textId="77777777" w:rsidR="006C5734" w:rsidRPr="004447B5" w:rsidRDefault="006C5734" w:rsidP="004447B5">
      <w:pPr>
        <w:spacing w:line="360" w:lineRule="auto"/>
        <w:jc w:val="both"/>
        <w:rPr>
          <w:rFonts w:ascii="Palatino Linotype" w:hAnsi="Palatino Linotype"/>
          <w:color w:val="000000" w:themeColor="text1"/>
        </w:rPr>
      </w:pPr>
    </w:p>
    <w:p w14:paraId="5B105AB7" w14:textId="77777777" w:rsidR="006C5734" w:rsidRPr="004447B5" w:rsidRDefault="006C5734" w:rsidP="004447B5">
      <w:pPr>
        <w:spacing w:line="360" w:lineRule="auto"/>
        <w:jc w:val="center"/>
        <w:rPr>
          <w:rFonts w:ascii="Palatino Linotype" w:hAnsi="Palatino Linotype"/>
          <w:color w:val="000000" w:themeColor="text1"/>
        </w:rPr>
      </w:pPr>
      <w:r w:rsidRPr="004447B5">
        <w:rPr>
          <w:rFonts w:ascii="Palatino Linotype" w:hAnsi="Palatino Linotype"/>
          <w:noProof/>
          <w:color w:val="000000" w:themeColor="text1"/>
          <w:lang w:val="es-MX" w:eastAsia="es-MX"/>
        </w:rPr>
        <w:lastRenderedPageBreak/>
        <w:drawing>
          <wp:inline distT="0" distB="0" distL="0" distR="0" wp14:anchorId="59FAD772" wp14:editId="07281EF0">
            <wp:extent cx="3671542" cy="3951413"/>
            <wp:effectExtent l="152400" t="152400" r="367665" b="35433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81719" cy="3962365"/>
                    </a:xfrm>
                    <a:prstGeom prst="rect">
                      <a:avLst/>
                    </a:prstGeom>
                    <a:ln>
                      <a:noFill/>
                    </a:ln>
                    <a:effectLst>
                      <a:outerShdw blurRad="292100" dist="139700" dir="2700000" algn="tl" rotWithShape="0">
                        <a:srgbClr val="333333">
                          <a:alpha val="65000"/>
                        </a:srgbClr>
                      </a:outerShdw>
                    </a:effectLst>
                  </pic:spPr>
                </pic:pic>
              </a:graphicData>
            </a:graphic>
          </wp:inline>
        </w:drawing>
      </w:r>
    </w:p>
    <w:p w14:paraId="1D74F819" w14:textId="77777777" w:rsidR="006C5734" w:rsidRPr="004447B5" w:rsidRDefault="006C5734" w:rsidP="004447B5">
      <w:pPr>
        <w:spacing w:line="360" w:lineRule="auto"/>
        <w:jc w:val="both"/>
        <w:rPr>
          <w:rFonts w:ascii="Palatino Linotype" w:hAnsi="Palatino Linotype"/>
          <w:color w:val="000000" w:themeColor="text1"/>
        </w:rPr>
      </w:pPr>
    </w:p>
    <w:p w14:paraId="2B5E93DA" w14:textId="77777777" w:rsidR="00B207A1" w:rsidRPr="004447B5" w:rsidRDefault="006C5734" w:rsidP="004447B5">
      <w:pPr>
        <w:spacing w:line="360" w:lineRule="auto"/>
        <w:jc w:val="both"/>
        <w:rPr>
          <w:rFonts w:ascii="Palatino Linotype" w:hAnsi="Palatino Linotype"/>
          <w:color w:val="000000" w:themeColor="text1"/>
        </w:rPr>
      </w:pPr>
      <w:r w:rsidRPr="004447B5">
        <w:rPr>
          <w:rFonts w:ascii="Palatino Linotype" w:hAnsi="Palatino Linotype"/>
          <w:color w:val="000000" w:themeColor="text1"/>
        </w:rPr>
        <w:t xml:space="preserve">Se advierten datos suprimidos como cuenta de retiro y cuenta de depósito, </w:t>
      </w:r>
      <w:r w:rsidR="00130E9F" w:rsidRPr="004447B5">
        <w:rPr>
          <w:rFonts w:ascii="Palatino Linotype" w:hAnsi="Palatino Linotype"/>
          <w:color w:val="000000" w:themeColor="text1"/>
        </w:rPr>
        <w:t>datos del firmante, folios, certificación de pago, entre otros, lo que hace que el documento se encuentre ilegible e incompleto.</w:t>
      </w:r>
    </w:p>
    <w:p w14:paraId="665AD195" w14:textId="77777777" w:rsidR="00130E9F" w:rsidRPr="004447B5" w:rsidRDefault="00130E9F" w:rsidP="004447B5">
      <w:pPr>
        <w:spacing w:line="360" w:lineRule="auto"/>
        <w:jc w:val="both"/>
        <w:rPr>
          <w:rFonts w:ascii="Palatino Linotype" w:hAnsi="Palatino Linotype"/>
          <w:color w:val="000000" w:themeColor="text1"/>
        </w:rPr>
      </w:pPr>
    </w:p>
    <w:p w14:paraId="45273498" w14:textId="77777777" w:rsidR="00130E9F" w:rsidRPr="004447B5" w:rsidRDefault="00130E9F" w:rsidP="004447B5">
      <w:pPr>
        <w:spacing w:line="360" w:lineRule="auto"/>
        <w:jc w:val="center"/>
        <w:rPr>
          <w:rFonts w:ascii="Palatino Linotype" w:hAnsi="Palatino Linotype"/>
          <w:color w:val="000000" w:themeColor="text1"/>
        </w:rPr>
      </w:pPr>
      <w:r w:rsidRPr="004447B5">
        <w:rPr>
          <w:rFonts w:ascii="Palatino Linotype" w:hAnsi="Palatino Linotype"/>
          <w:noProof/>
          <w:color w:val="000000" w:themeColor="text1"/>
          <w:lang w:val="es-MX" w:eastAsia="es-MX"/>
        </w:rPr>
        <w:lastRenderedPageBreak/>
        <w:drawing>
          <wp:inline distT="0" distB="0" distL="0" distR="0" wp14:anchorId="29378D98" wp14:editId="533FC0BB">
            <wp:extent cx="4033801" cy="2669028"/>
            <wp:effectExtent l="152400" t="152400" r="367030" b="3600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67810" cy="2691531"/>
                    </a:xfrm>
                    <a:prstGeom prst="rect">
                      <a:avLst/>
                    </a:prstGeom>
                    <a:ln>
                      <a:noFill/>
                    </a:ln>
                    <a:effectLst>
                      <a:outerShdw blurRad="292100" dist="139700" dir="2700000" algn="tl" rotWithShape="0">
                        <a:srgbClr val="333333">
                          <a:alpha val="65000"/>
                        </a:srgbClr>
                      </a:outerShdw>
                    </a:effectLst>
                  </pic:spPr>
                </pic:pic>
              </a:graphicData>
            </a:graphic>
          </wp:inline>
        </w:drawing>
      </w:r>
    </w:p>
    <w:p w14:paraId="0C19818A" w14:textId="77777777" w:rsidR="00E80AD2" w:rsidRPr="004447B5" w:rsidRDefault="00130E9F" w:rsidP="004447B5">
      <w:pPr>
        <w:spacing w:line="360" w:lineRule="auto"/>
        <w:jc w:val="both"/>
        <w:rPr>
          <w:rFonts w:ascii="Palatino Linotype" w:hAnsi="Palatino Linotype"/>
          <w:color w:val="000000" w:themeColor="text1"/>
        </w:rPr>
      </w:pPr>
      <w:r w:rsidRPr="004447B5">
        <w:rPr>
          <w:rFonts w:ascii="Palatino Linotype" w:hAnsi="Palatino Linotype"/>
          <w:color w:val="000000" w:themeColor="text1"/>
        </w:rPr>
        <w:t>Se encuentran datos suprimidos como el número de cuenta del Sujeto Obligado, el nombre y firma de quien recibe el cheque, que se presume es quien recibe el pago por una prestación o servicio otorgado.</w:t>
      </w:r>
    </w:p>
    <w:p w14:paraId="498B4833" w14:textId="77777777" w:rsidR="00130E9F" w:rsidRPr="004447B5" w:rsidRDefault="00130E9F" w:rsidP="004447B5">
      <w:pPr>
        <w:spacing w:line="360" w:lineRule="auto"/>
        <w:jc w:val="both"/>
        <w:rPr>
          <w:rFonts w:ascii="Palatino Linotype" w:hAnsi="Palatino Linotype"/>
          <w:color w:val="000000" w:themeColor="text1"/>
        </w:rPr>
      </w:pPr>
    </w:p>
    <w:p w14:paraId="7F5DA7C9" w14:textId="77777777" w:rsidR="001B124D" w:rsidRPr="004447B5" w:rsidRDefault="001B124D" w:rsidP="00117DFB">
      <w:pPr>
        <w:numPr>
          <w:ilvl w:val="0"/>
          <w:numId w:val="26"/>
        </w:numPr>
        <w:pBdr>
          <w:top w:val="nil"/>
          <w:left w:val="nil"/>
          <w:bottom w:val="nil"/>
          <w:right w:val="nil"/>
          <w:between w:val="nil"/>
        </w:pBdr>
        <w:spacing w:line="360" w:lineRule="auto"/>
        <w:ind w:left="0" w:firstLine="0"/>
        <w:jc w:val="both"/>
        <w:rPr>
          <w:rFonts w:ascii="Palatino Linotype" w:eastAsia="Palatino Linotype" w:hAnsi="Palatino Linotype" w:cs="Palatino Linotype"/>
          <w:bCs/>
          <w:color w:val="000000" w:themeColor="text1"/>
        </w:rPr>
      </w:pPr>
      <w:r w:rsidRPr="004447B5">
        <w:rPr>
          <w:rFonts w:ascii="Palatino Linotype" w:eastAsia="Palatino Linotype" w:hAnsi="Palatino Linotype" w:cs="Palatino Linotype"/>
          <w:color w:val="000000" w:themeColor="text1"/>
        </w:rPr>
        <w:t xml:space="preserve">En este sentido se deben señalar diversos datos de manera enunciativa mas no limitativa, que si bien corresponden a datos personales </w:t>
      </w:r>
      <w:r w:rsidRPr="004447B5">
        <w:rPr>
          <w:rFonts w:ascii="Palatino Linotype" w:eastAsia="Palatino Linotype" w:hAnsi="Palatino Linotype" w:cs="Palatino Linotype"/>
          <w:bCs/>
          <w:color w:val="000000" w:themeColor="text1"/>
        </w:rPr>
        <w:t>no actualizan la causal de clasificación establecida en el artículo 143, fracción I, de la Ley de Transparencia y Acceso a la Información Pública del Estado de México y Municipios.</w:t>
      </w:r>
    </w:p>
    <w:p w14:paraId="46FAD35D" w14:textId="77777777" w:rsidR="001B124D" w:rsidRPr="004447B5" w:rsidRDefault="001B124D" w:rsidP="004447B5">
      <w:pPr>
        <w:pBdr>
          <w:top w:val="nil"/>
          <w:left w:val="nil"/>
          <w:bottom w:val="nil"/>
          <w:right w:val="nil"/>
          <w:between w:val="nil"/>
        </w:pBdr>
        <w:spacing w:line="360" w:lineRule="auto"/>
        <w:jc w:val="both"/>
        <w:rPr>
          <w:rFonts w:ascii="Palatino Linotype" w:eastAsia="Palatino Linotype" w:hAnsi="Palatino Linotype" w:cs="Palatino Linotype"/>
          <w:bCs/>
          <w:color w:val="000000" w:themeColor="text1"/>
        </w:rPr>
      </w:pPr>
    </w:p>
    <w:p w14:paraId="1F8B6EAE" w14:textId="77777777" w:rsidR="001B124D" w:rsidRPr="004447B5" w:rsidRDefault="001B124D" w:rsidP="004447B5">
      <w:pPr>
        <w:pStyle w:val="Prrafodelista"/>
        <w:numPr>
          <w:ilvl w:val="0"/>
          <w:numId w:val="21"/>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color w:val="000000" w:themeColor="text1"/>
        </w:rPr>
      </w:pPr>
      <w:r w:rsidRPr="004447B5">
        <w:rPr>
          <w:rFonts w:ascii="Palatino Linotype" w:hAnsi="Palatino Linotype"/>
          <w:b/>
          <w:color w:val="000000" w:themeColor="text1"/>
        </w:rPr>
        <w:t>Cuentas bancarias o clabes interbancarias</w:t>
      </w:r>
    </w:p>
    <w:p w14:paraId="4321BF29" w14:textId="77777777" w:rsidR="001B124D" w:rsidRPr="004447B5" w:rsidRDefault="001B124D" w:rsidP="00117DFB">
      <w:pPr>
        <w:numPr>
          <w:ilvl w:val="0"/>
          <w:numId w:val="26"/>
        </w:numPr>
        <w:spacing w:line="360" w:lineRule="auto"/>
        <w:ind w:left="0" w:firstLine="0"/>
        <w:jc w:val="both"/>
        <w:rPr>
          <w:rFonts w:ascii="Palatino Linotype" w:hAnsi="Palatino Linotype"/>
          <w:color w:val="000000" w:themeColor="text1"/>
        </w:rPr>
      </w:pPr>
      <w:r w:rsidRPr="004447B5">
        <w:rPr>
          <w:rFonts w:ascii="Palatino Linotype" w:eastAsia="Palatino Linotype" w:hAnsi="Palatino Linotype" w:cs="Palatino Linotype"/>
          <w:color w:val="000000" w:themeColor="text1"/>
        </w:rPr>
        <w:t xml:space="preserve">Resulta importante señalar que </w:t>
      </w:r>
      <w:r w:rsidRPr="004447B5">
        <w:rPr>
          <w:rFonts w:ascii="Palatino Linotype" w:hAnsi="Palatino Linotype"/>
          <w:color w:val="000000" w:themeColor="text1"/>
        </w:rPr>
        <w:t>tratándose de las cuentas bancarias o clabes interbancarias de los Sujetos Obligados ya que su publicidad cede a la rendición de cuentas al transparentar la forma en que son administrados los recursos públicos.</w:t>
      </w:r>
    </w:p>
    <w:p w14:paraId="00AF5959" w14:textId="77777777" w:rsidR="001B124D" w:rsidRPr="004447B5" w:rsidRDefault="001B124D" w:rsidP="004447B5">
      <w:pPr>
        <w:spacing w:line="360" w:lineRule="auto"/>
        <w:jc w:val="both"/>
        <w:rPr>
          <w:rFonts w:ascii="Palatino Linotype" w:hAnsi="Palatino Linotype"/>
          <w:color w:val="000000" w:themeColor="text1"/>
        </w:rPr>
      </w:pPr>
    </w:p>
    <w:p w14:paraId="62034974" w14:textId="77777777" w:rsidR="001B124D" w:rsidRPr="004447B5" w:rsidRDefault="001B124D" w:rsidP="00117DFB">
      <w:pPr>
        <w:numPr>
          <w:ilvl w:val="0"/>
          <w:numId w:val="26"/>
        </w:numPr>
        <w:spacing w:line="360" w:lineRule="auto"/>
        <w:ind w:left="0" w:firstLine="0"/>
        <w:jc w:val="both"/>
        <w:rPr>
          <w:rFonts w:ascii="Palatino Linotype" w:hAnsi="Palatino Linotype"/>
          <w:color w:val="000000" w:themeColor="text1"/>
        </w:rPr>
      </w:pPr>
      <w:r w:rsidRPr="004447B5">
        <w:rPr>
          <w:rFonts w:ascii="Palatino Linotype" w:hAnsi="Palatino Linotype"/>
          <w:color w:val="000000" w:themeColor="text1"/>
        </w:rPr>
        <w:lastRenderedPageBreak/>
        <w:t>Lo argumentado encuentra sustento en los criterios orientadores 10/17 y 11/17 emitidos por el Instituto Nacional de Transparencia, Acceso a la Información y Protección de Datos Personales, INAI, que llevan por rubro y texto los siguientes:</w:t>
      </w:r>
    </w:p>
    <w:p w14:paraId="3325C1BB" w14:textId="77777777" w:rsidR="001B124D" w:rsidRPr="004447B5" w:rsidRDefault="001B124D" w:rsidP="004447B5">
      <w:pPr>
        <w:pStyle w:val="NormalWeb"/>
        <w:spacing w:before="240" w:beforeAutospacing="0" w:after="240" w:afterAutospacing="0"/>
        <w:jc w:val="both"/>
        <w:rPr>
          <w:rFonts w:ascii="Palatino Linotype" w:hAnsi="Palatino Linotype"/>
          <w:color w:val="000000" w:themeColor="text1"/>
        </w:rPr>
      </w:pPr>
      <w:r w:rsidRPr="004447B5">
        <w:rPr>
          <w:rFonts w:ascii="Palatino Linotype" w:hAnsi="Palatino Linotype"/>
          <w:b/>
          <w:bCs/>
          <w:i/>
          <w:iCs/>
          <w:color w:val="000000" w:themeColor="text1"/>
        </w:rPr>
        <w:t>“Cuentas bancarias y/o CLABE interbancaria de personas físicas y morales privadas.</w:t>
      </w:r>
      <w:r w:rsidRPr="004447B5">
        <w:rPr>
          <w:rFonts w:ascii="Palatino Linotype" w:hAnsi="Palatino Linotype"/>
          <w:i/>
          <w:iCs/>
          <w:color w:val="000000" w:themeColor="text1"/>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A85F907" w14:textId="77777777" w:rsidR="001B124D" w:rsidRPr="004447B5" w:rsidRDefault="001B124D" w:rsidP="004447B5">
      <w:pPr>
        <w:pStyle w:val="NormalWeb"/>
        <w:spacing w:before="240" w:beforeAutospacing="0" w:after="240" w:afterAutospacing="0"/>
        <w:jc w:val="both"/>
        <w:rPr>
          <w:rFonts w:ascii="Palatino Linotype" w:hAnsi="Palatino Linotype"/>
          <w:i/>
          <w:iCs/>
          <w:color w:val="000000" w:themeColor="text1"/>
        </w:rPr>
      </w:pPr>
      <w:r w:rsidRPr="004447B5">
        <w:rPr>
          <w:rFonts w:ascii="Palatino Linotype" w:hAnsi="Palatino Linotype"/>
          <w:b/>
          <w:bCs/>
          <w:i/>
          <w:iCs/>
          <w:color w:val="000000" w:themeColor="text1"/>
        </w:rPr>
        <w:t>Cuentas bancarias y/o CLABE interbancaria de sujetos obligados que reciben y/o transfieren recursos públicos, son información pública</w:t>
      </w:r>
      <w:r w:rsidRPr="004447B5">
        <w:rPr>
          <w:rFonts w:ascii="Palatino Linotype" w:hAnsi="Palatino Linotype"/>
          <w:i/>
          <w:iCs/>
          <w:color w:val="000000" w:themeColor="text1"/>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10AF5012" w14:textId="77777777" w:rsidR="001B124D" w:rsidRPr="004447B5" w:rsidRDefault="001B124D" w:rsidP="004447B5">
      <w:pPr>
        <w:pStyle w:val="NormalWeb"/>
        <w:spacing w:before="0" w:beforeAutospacing="0" w:after="0" w:afterAutospacing="0"/>
        <w:jc w:val="both"/>
        <w:rPr>
          <w:rFonts w:ascii="Palatino Linotype" w:hAnsi="Palatino Linotype"/>
          <w:color w:val="000000" w:themeColor="text1"/>
        </w:rPr>
      </w:pPr>
    </w:p>
    <w:p w14:paraId="309F83CE" w14:textId="77777777" w:rsidR="001B124D" w:rsidRPr="004447B5" w:rsidRDefault="001B124D" w:rsidP="004447B5">
      <w:pPr>
        <w:pStyle w:val="Prrafodelista"/>
        <w:numPr>
          <w:ilvl w:val="0"/>
          <w:numId w:val="21"/>
        </w:numPr>
        <w:spacing w:line="360" w:lineRule="auto"/>
        <w:ind w:left="0" w:firstLine="0"/>
        <w:jc w:val="both"/>
        <w:rPr>
          <w:rFonts w:ascii="Palatino Linotype" w:hAnsi="Palatino Linotype"/>
          <w:color w:val="000000" w:themeColor="text1"/>
        </w:rPr>
      </w:pPr>
      <w:r w:rsidRPr="004447B5">
        <w:rPr>
          <w:rFonts w:ascii="Palatino Linotype" w:hAnsi="Palatino Linotype"/>
          <w:b/>
          <w:bCs/>
          <w:color w:val="000000" w:themeColor="text1"/>
        </w:rPr>
        <w:t>Registro Federal de Contribuyentes (RFC)</w:t>
      </w:r>
    </w:p>
    <w:p w14:paraId="72903154" w14:textId="77777777" w:rsidR="001B124D" w:rsidRPr="004447B5" w:rsidRDefault="001B124D" w:rsidP="00117DFB">
      <w:pPr>
        <w:numPr>
          <w:ilvl w:val="0"/>
          <w:numId w:val="26"/>
        </w:numPr>
        <w:spacing w:line="360" w:lineRule="auto"/>
        <w:ind w:left="0" w:firstLine="0"/>
        <w:jc w:val="both"/>
        <w:rPr>
          <w:rFonts w:ascii="Palatino Linotype" w:hAnsi="Palatino Linotype"/>
          <w:color w:val="000000" w:themeColor="text1"/>
        </w:rPr>
      </w:pPr>
      <w:r w:rsidRPr="004447B5">
        <w:rPr>
          <w:rFonts w:ascii="Palatino Linotype" w:hAnsi="Palatino Linotype"/>
          <w:color w:val="000000" w:themeColor="text1"/>
        </w:rPr>
        <w:t xml:space="preserve">Por cuanto hace al </w:t>
      </w:r>
      <w:r w:rsidRPr="004447B5">
        <w:rPr>
          <w:rFonts w:ascii="Palatino Linotype" w:hAnsi="Palatino Linotype"/>
          <w:b/>
          <w:bCs/>
          <w:color w:val="000000" w:themeColor="text1"/>
        </w:rPr>
        <w:t xml:space="preserve">Registro Federal de Contribuyentes (RFC), </w:t>
      </w:r>
      <w:r w:rsidRPr="004447B5">
        <w:rPr>
          <w:rFonts w:ascii="Palatino Linotype" w:hAnsi="Palatino Linotype"/>
          <w:color w:val="000000" w:themeColor="text1"/>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20C145E6" w14:textId="77777777" w:rsidR="001B124D" w:rsidRPr="004447B5" w:rsidRDefault="001B124D" w:rsidP="004447B5">
      <w:pPr>
        <w:spacing w:line="360" w:lineRule="auto"/>
        <w:jc w:val="both"/>
        <w:rPr>
          <w:rFonts w:ascii="Palatino Linotype" w:hAnsi="Palatino Linotype"/>
          <w:color w:val="000000" w:themeColor="text1"/>
        </w:rPr>
      </w:pPr>
    </w:p>
    <w:p w14:paraId="31A34F10" w14:textId="77777777" w:rsidR="001B124D" w:rsidRPr="004447B5" w:rsidRDefault="001B124D" w:rsidP="00117DFB">
      <w:pPr>
        <w:numPr>
          <w:ilvl w:val="0"/>
          <w:numId w:val="26"/>
        </w:numPr>
        <w:spacing w:line="360" w:lineRule="auto"/>
        <w:ind w:left="0" w:firstLine="0"/>
        <w:jc w:val="both"/>
        <w:rPr>
          <w:rFonts w:ascii="Palatino Linotype" w:hAnsi="Palatino Linotype"/>
          <w:color w:val="000000" w:themeColor="text1"/>
        </w:rPr>
      </w:pPr>
      <w:r w:rsidRPr="004447B5">
        <w:rPr>
          <w:rFonts w:ascii="Palatino Linotype" w:hAnsi="Palatino Linotype"/>
          <w:color w:val="000000" w:themeColor="text1"/>
        </w:rPr>
        <w:t xml:space="preserve">Ello se debe a que, del ejercicio de ponderación entre el derecho a la protección de datos personales con el derecho de acceso a la información pública, es de mayor trascendencia el que cualquier persona pueda conocer en qué se gastan los recursos públicos, puesto que se </w:t>
      </w:r>
      <w:r w:rsidRPr="004447B5">
        <w:rPr>
          <w:rFonts w:ascii="Palatino Linotype" w:hAnsi="Palatino Linotype"/>
          <w:color w:val="000000" w:themeColor="text1"/>
        </w:rPr>
        <w:lastRenderedPageBreak/>
        <w:t>trata de erogaciones que realiza un órgano del Estado con base en los recursos que encuentran su origen en mayor medida en las contribuciones aportados por los gobernados, por lo que debe transparentarse su ejercicio.</w:t>
      </w:r>
    </w:p>
    <w:p w14:paraId="611CEFBA" w14:textId="77777777" w:rsidR="001B124D" w:rsidRPr="004447B5" w:rsidRDefault="001B124D" w:rsidP="004447B5">
      <w:pPr>
        <w:spacing w:line="360" w:lineRule="auto"/>
        <w:jc w:val="both"/>
        <w:rPr>
          <w:rFonts w:ascii="Palatino Linotype" w:hAnsi="Palatino Linotype"/>
          <w:color w:val="000000" w:themeColor="text1"/>
        </w:rPr>
      </w:pPr>
    </w:p>
    <w:p w14:paraId="2E25A763" w14:textId="77777777" w:rsidR="001B124D" w:rsidRPr="004447B5" w:rsidRDefault="001B124D" w:rsidP="00117DFB">
      <w:pPr>
        <w:numPr>
          <w:ilvl w:val="0"/>
          <w:numId w:val="26"/>
        </w:numPr>
        <w:spacing w:line="360" w:lineRule="auto"/>
        <w:ind w:left="0" w:firstLine="0"/>
        <w:jc w:val="both"/>
        <w:rPr>
          <w:rFonts w:ascii="Palatino Linotype" w:hAnsi="Palatino Linotype"/>
          <w:color w:val="000000" w:themeColor="text1"/>
        </w:rPr>
      </w:pPr>
      <w:r w:rsidRPr="004447B5">
        <w:rPr>
          <w:rFonts w:ascii="Palatino Linotype" w:hAnsi="Palatino Linotype"/>
          <w:color w:val="000000" w:themeColor="text1"/>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75933B42" w14:textId="77777777" w:rsidR="001B124D" w:rsidRPr="004447B5" w:rsidRDefault="001B124D" w:rsidP="004447B5">
      <w:pPr>
        <w:spacing w:line="360" w:lineRule="auto"/>
        <w:jc w:val="both"/>
        <w:rPr>
          <w:rFonts w:ascii="Palatino Linotype" w:hAnsi="Palatino Linotype"/>
          <w:color w:val="000000" w:themeColor="text1"/>
        </w:rPr>
      </w:pPr>
    </w:p>
    <w:p w14:paraId="2C5538F5" w14:textId="77777777" w:rsidR="001B124D" w:rsidRPr="004447B5" w:rsidRDefault="001B124D" w:rsidP="00117DFB">
      <w:pPr>
        <w:numPr>
          <w:ilvl w:val="0"/>
          <w:numId w:val="26"/>
        </w:numPr>
        <w:spacing w:line="360" w:lineRule="auto"/>
        <w:ind w:left="0" w:firstLine="0"/>
        <w:jc w:val="both"/>
        <w:rPr>
          <w:rFonts w:ascii="Palatino Linotype" w:hAnsi="Palatino Linotype"/>
          <w:color w:val="000000" w:themeColor="text1"/>
        </w:rPr>
      </w:pPr>
      <w:r w:rsidRPr="004447B5">
        <w:rPr>
          <w:rFonts w:ascii="Palatino Linotype" w:hAnsi="Palatino Linotype"/>
          <w:color w:val="000000" w:themeColor="text1"/>
        </w:rPr>
        <w:t>Robustece lo anterior el criterio orientador 04/21 emitido por el Instituto Nacional de Transparencia, Acceso a la Información y Protección de Datos Personales, INAI, el cual refiere:</w:t>
      </w:r>
    </w:p>
    <w:p w14:paraId="5C76CAB8" w14:textId="77777777" w:rsidR="001B124D" w:rsidRPr="004447B5" w:rsidRDefault="001B124D" w:rsidP="004447B5">
      <w:pPr>
        <w:pStyle w:val="NormalWeb"/>
        <w:tabs>
          <w:tab w:val="left" w:pos="7938"/>
        </w:tabs>
        <w:spacing w:before="120" w:beforeAutospacing="0" w:after="120" w:afterAutospacing="0"/>
        <w:jc w:val="both"/>
        <w:rPr>
          <w:rFonts w:ascii="Palatino Linotype" w:hAnsi="Palatino Linotype"/>
          <w:i/>
          <w:iCs/>
          <w:color w:val="000000" w:themeColor="text1"/>
        </w:rPr>
      </w:pPr>
      <w:r w:rsidRPr="004447B5">
        <w:rPr>
          <w:rFonts w:ascii="Palatino Linotype" w:hAnsi="Palatino Linotype"/>
          <w:b/>
          <w:bCs/>
          <w:i/>
          <w:iCs/>
          <w:color w:val="000000" w:themeColor="text1"/>
        </w:rPr>
        <w:t xml:space="preserve">“Registro Federal de Contribuyentes (RFC) de personas físicas proveedoras o contratistas. </w:t>
      </w:r>
      <w:r w:rsidRPr="004447B5">
        <w:rPr>
          <w:rFonts w:ascii="Palatino Linotype" w:hAnsi="Palatino Linotype"/>
          <w:i/>
          <w:iCs/>
          <w:color w:val="000000" w:themeColor="text1"/>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544BEC21" w14:textId="77777777" w:rsidR="001B124D" w:rsidRPr="004447B5" w:rsidRDefault="001B124D" w:rsidP="004447B5">
      <w:pPr>
        <w:pStyle w:val="NormalWeb"/>
        <w:tabs>
          <w:tab w:val="left" w:pos="7938"/>
        </w:tabs>
        <w:spacing w:before="120" w:beforeAutospacing="0" w:after="120" w:afterAutospacing="0"/>
        <w:jc w:val="both"/>
        <w:rPr>
          <w:rFonts w:ascii="Palatino Linotype" w:hAnsi="Palatino Linotype"/>
          <w:color w:val="000000" w:themeColor="text1"/>
        </w:rPr>
      </w:pPr>
    </w:p>
    <w:p w14:paraId="7FAE8E6B" w14:textId="77777777" w:rsidR="001B124D" w:rsidRPr="004447B5" w:rsidRDefault="001B124D" w:rsidP="00117DFB">
      <w:pPr>
        <w:numPr>
          <w:ilvl w:val="0"/>
          <w:numId w:val="26"/>
        </w:numPr>
        <w:spacing w:line="360" w:lineRule="auto"/>
        <w:ind w:left="0" w:firstLine="0"/>
        <w:jc w:val="both"/>
        <w:rPr>
          <w:rFonts w:ascii="Palatino Linotype" w:hAnsi="Palatino Linotype"/>
          <w:color w:val="000000" w:themeColor="text1"/>
        </w:rPr>
      </w:pPr>
      <w:r w:rsidRPr="004447B5">
        <w:rPr>
          <w:rFonts w:ascii="Palatino Linotype" w:hAnsi="Palatino Linotype"/>
          <w:color w:val="000000" w:themeColor="text1"/>
        </w:rPr>
        <w:t xml:space="preserve">Relacionado con lo anterior, el nombre de las personas físicas o los representantes legales de las personas morales,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w:t>
      </w:r>
      <w:r w:rsidRPr="004447B5">
        <w:rPr>
          <w:rFonts w:ascii="Palatino Linotype" w:hAnsi="Palatino Linotype"/>
          <w:color w:val="000000" w:themeColor="text1"/>
        </w:rPr>
        <w:lastRenderedPageBreak/>
        <w:t>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669A964E" w14:textId="77777777" w:rsidR="001B124D" w:rsidRPr="004447B5" w:rsidRDefault="001B124D" w:rsidP="004447B5">
      <w:pPr>
        <w:spacing w:line="360" w:lineRule="auto"/>
        <w:jc w:val="both"/>
        <w:rPr>
          <w:rFonts w:ascii="Palatino Linotype" w:hAnsi="Palatino Linotype"/>
          <w:color w:val="000000" w:themeColor="text1"/>
        </w:rPr>
      </w:pPr>
    </w:p>
    <w:p w14:paraId="53851CDB" w14:textId="77777777" w:rsidR="001B124D" w:rsidRPr="004447B5" w:rsidRDefault="001B124D" w:rsidP="00117DFB">
      <w:pPr>
        <w:numPr>
          <w:ilvl w:val="0"/>
          <w:numId w:val="26"/>
        </w:numPr>
        <w:spacing w:line="360" w:lineRule="auto"/>
        <w:ind w:left="0" w:firstLine="0"/>
        <w:jc w:val="both"/>
        <w:rPr>
          <w:rFonts w:ascii="Palatino Linotype" w:hAnsi="Palatino Linotype"/>
          <w:color w:val="000000" w:themeColor="text1"/>
        </w:rPr>
      </w:pPr>
      <w:r w:rsidRPr="004447B5">
        <w:rPr>
          <w:rFonts w:ascii="Palatino Linotype" w:hAnsi="Palatino Linotype"/>
          <w:color w:val="000000" w:themeColor="text1"/>
        </w:rPr>
        <w:t>Asimismo, resulta aplicable el contenido del criterio de interpretación 01/19 emitido por el Instituto Nacional de Transparencia, Acceso a la Información, y Protección de Datos Personales, INAI, que lleva por rubro y texto los siguientes:</w:t>
      </w:r>
    </w:p>
    <w:p w14:paraId="7ECE5B06" w14:textId="77777777" w:rsidR="001B124D" w:rsidRPr="004447B5" w:rsidRDefault="001B124D" w:rsidP="004447B5">
      <w:pPr>
        <w:pStyle w:val="NormalWeb"/>
        <w:spacing w:before="0" w:beforeAutospacing="0" w:after="0" w:afterAutospacing="0"/>
        <w:jc w:val="both"/>
        <w:rPr>
          <w:rFonts w:ascii="Palatino Linotype" w:hAnsi="Palatino Linotype"/>
          <w:i/>
          <w:iCs/>
          <w:color w:val="000000" w:themeColor="text1"/>
        </w:rPr>
      </w:pPr>
      <w:r w:rsidRPr="004447B5">
        <w:rPr>
          <w:rFonts w:ascii="Palatino Linotype" w:hAnsi="Palatino Linotype"/>
          <w:b/>
          <w:bCs/>
          <w:i/>
          <w:iCs/>
          <w:color w:val="000000" w:themeColor="text1"/>
        </w:rPr>
        <w:t>“Datos de identificación del representante o apoderado legal.</w:t>
      </w:r>
      <w:r w:rsidRPr="004447B5">
        <w:rPr>
          <w:rFonts w:ascii="Palatino Linotype" w:hAnsi="Palatino Linotype"/>
          <w:i/>
          <w:iCs/>
          <w:color w:val="000000" w:themeColor="text1"/>
        </w:rPr>
        <w:t xml:space="preserve"> </w:t>
      </w:r>
      <w:r w:rsidRPr="004447B5">
        <w:rPr>
          <w:rFonts w:ascii="Palatino Linotype" w:hAnsi="Palatino Linotype"/>
          <w:b/>
          <w:bCs/>
          <w:i/>
          <w:iCs/>
          <w:color w:val="000000" w:themeColor="text1"/>
        </w:rPr>
        <w:t xml:space="preserve">Naturaleza jurídica. </w:t>
      </w:r>
      <w:r w:rsidRPr="004447B5">
        <w:rPr>
          <w:rFonts w:ascii="Palatino Linotype" w:hAnsi="Palatino Linotype"/>
          <w:i/>
          <w:iCs/>
          <w:color w:val="000000" w:themeColor="text1"/>
        </w:rPr>
        <w:t xml:space="preserve">El nombre, la firma y la rúbrica de una persona física, que actúe como representante o apoderado legal de un tercero que haya celebrado un acto jurídico, con algún sujeto obligado, </w:t>
      </w:r>
      <w:r w:rsidRPr="004447B5">
        <w:rPr>
          <w:rFonts w:ascii="Palatino Linotype" w:hAnsi="Palatino Linotype"/>
          <w:b/>
          <w:bCs/>
          <w:i/>
          <w:iCs/>
          <w:color w:val="000000" w:themeColor="text1"/>
        </w:rPr>
        <w:t>es información pública, en razón de que tales datos fueron proporcionados con el objeto de expresar el consentimiento obligacional del tercero y otorgar validez a dicho instrumento jurídico</w:t>
      </w:r>
      <w:r w:rsidRPr="004447B5">
        <w:rPr>
          <w:rFonts w:ascii="Palatino Linotype" w:hAnsi="Palatino Linotype"/>
          <w:i/>
          <w:iCs/>
          <w:color w:val="000000" w:themeColor="text1"/>
        </w:rPr>
        <w:t>.”</w:t>
      </w:r>
    </w:p>
    <w:p w14:paraId="4D870471" w14:textId="77777777" w:rsidR="001B124D" w:rsidRPr="004447B5" w:rsidRDefault="001B124D" w:rsidP="004447B5">
      <w:pPr>
        <w:shd w:val="clear" w:color="auto" w:fill="FFFFFF" w:themeFill="background1"/>
        <w:spacing w:line="360" w:lineRule="auto"/>
        <w:jc w:val="both"/>
        <w:rPr>
          <w:rFonts w:ascii="Palatino Linotype" w:hAnsi="Palatino Linotype"/>
          <w:b/>
          <w:bCs/>
          <w:color w:val="000000" w:themeColor="text1"/>
        </w:rPr>
      </w:pPr>
    </w:p>
    <w:p w14:paraId="4FC24847" w14:textId="77777777" w:rsidR="001B124D" w:rsidRPr="004447B5" w:rsidRDefault="001B124D" w:rsidP="004447B5">
      <w:pPr>
        <w:pStyle w:val="Prrafodelista"/>
        <w:numPr>
          <w:ilvl w:val="0"/>
          <w:numId w:val="21"/>
        </w:numPr>
        <w:shd w:val="clear" w:color="auto" w:fill="FFFFFF" w:themeFill="background1"/>
        <w:spacing w:line="360" w:lineRule="auto"/>
        <w:ind w:left="0" w:firstLine="0"/>
        <w:jc w:val="both"/>
        <w:rPr>
          <w:rFonts w:ascii="Palatino Linotype" w:hAnsi="Palatino Linotype" w:cs="Tahoma"/>
          <w:b/>
          <w:color w:val="000000" w:themeColor="text1"/>
          <w:lang w:eastAsia="es-MX"/>
        </w:rPr>
      </w:pPr>
      <w:r w:rsidRPr="004447B5">
        <w:rPr>
          <w:rFonts w:ascii="Palatino Linotype" w:hAnsi="Palatino Linotype" w:cs="Tahoma"/>
          <w:b/>
          <w:color w:val="000000" w:themeColor="text1"/>
          <w:lang w:eastAsia="es-MX"/>
        </w:rPr>
        <w:t>Domicilio Fiscal o legal (proveedor persona física o moral)</w:t>
      </w:r>
    </w:p>
    <w:p w14:paraId="6B5BB4D7" w14:textId="77777777" w:rsidR="001B124D" w:rsidRPr="004447B5" w:rsidRDefault="001B124D" w:rsidP="00117DFB">
      <w:pPr>
        <w:numPr>
          <w:ilvl w:val="0"/>
          <w:numId w:val="26"/>
        </w:numPr>
        <w:spacing w:line="360" w:lineRule="auto"/>
        <w:ind w:left="0" w:firstLine="0"/>
        <w:jc w:val="both"/>
        <w:rPr>
          <w:rFonts w:ascii="Palatino Linotype" w:hAnsi="Palatino Linotype" w:cs="Tahoma"/>
          <w:color w:val="000000" w:themeColor="text1"/>
          <w:lang w:val="es-ES"/>
        </w:rPr>
      </w:pPr>
      <w:r w:rsidRPr="004447B5">
        <w:rPr>
          <w:rFonts w:ascii="Palatino Linotype" w:eastAsia="Palatino Linotype" w:hAnsi="Palatino Linotype" w:cs="Palatino Linotype"/>
          <w:color w:val="000000" w:themeColor="text1"/>
        </w:rPr>
        <w:t>De</w:t>
      </w:r>
      <w:r w:rsidRPr="004447B5">
        <w:rPr>
          <w:rFonts w:ascii="Palatino Linotype" w:hAnsi="Palatino Linotype" w:cs="Tahoma"/>
          <w:color w:val="000000" w:themeColor="text1"/>
          <w:lang w:val="es-ES"/>
        </w:rPr>
        <w:t xml:space="preserv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14:paraId="38358F45" w14:textId="77777777" w:rsidR="001B124D" w:rsidRPr="004447B5" w:rsidRDefault="001B124D" w:rsidP="004447B5">
      <w:pPr>
        <w:shd w:val="clear" w:color="auto" w:fill="FFFFFF" w:themeFill="background1"/>
        <w:spacing w:before="240" w:after="240" w:line="360" w:lineRule="auto"/>
        <w:jc w:val="both"/>
        <w:rPr>
          <w:rFonts w:ascii="Palatino Linotype" w:eastAsia="Calibri" w:hAnsi="Palatino Linotype" w:cs="Tahoma"/>
          <w:bCs/>
          <w:iCs/>
          <w:color w:val="000000" w:themeColor="text1"/>
          <w:lang w:val="es-ES"/>
        </w:rPr>
      </w:pPr>
      <w:r w:rsidRPr="004447B5">
        <w:rPr>
          <w:rFonts w:ascii="Palatino Linotype" w:eastAsia="Calibri" w:hAnsi="Palatino Linotype" w:cs="Tahoma"/>
          <w:bCs/>
          <w:iCs/>
          <w:color w:val="000000" w:themeColor="text1"/>
          <w:lang w:val="es-ES"/>
        </w:rPr>
        <w:t>Además, respecto al domicilio fiscal, resulta necesario traer el artículo 22 del Código Financiero del Estado de México y Municipios, que establece:</w:t>
      </w:r>
    </w:p>
    <w:p w14:paraId="79C62AF2" w14:textId="77777777" w:rsidR="001B124D" w:rsidRPr="004447B5" w:rsidRDefault="001B124D" w:rsidP="004447B5">
      <w:pPr>
        <w:shd w:val="clear" w:color="auto" w:fill="FFFFFF" w:themeFill="background1"/>
        <w:jc w:val="both"/>
        <w:rPr>
          <w:rFonts w:ascii="Palatino Linotype" w:eastAsia="Calibri" w:hAnsi="Palatino Linotype" w:cs="Tahoma"/>
          <w:b/>
          <w:bCs/>
          <w:i/>
          <w:iCs/>
          <w:color w:val="000000" w:themeColor="text1"/>
        </w:rPr>
      </w:pPr>
      <w:r w:rsidRPr="004447B5">
        <w:rPr>
          <w:rFonts w:ascii="Palatino Linotype" w:eastAsia="Calibri" w:hAnsi="Palatino Linotype" w:cs="Tahoma"/>
          <w:b/>
          <w:bCs/>
          <w:i/>
          <w:iCs/>
          <w:color w:val="000000" w:themeColor="text1"/>
        </w:rPr>
        <w:t xml:space="preserve">Artículo 22.- Se considera domicilio fiscal de las personas físicas y jurídicas colectivas: </w:t>
      </w:r>
    </w:p>
    <w:p w14:paraId="426A80CC" w14:textId="77777777" w:rsidR="001B124D" w:rsidRPr="004447B5" w:rsidRDefault="001B124D" w:rsidP="004447B5">
      <w:pPr>
        <w:shd w:val="clear" w:color="auto" w:fill="FFFFFF" w:themeFill="background1"/>
        <w:jc w:val="both"/>
        <w:rPr>
          <w:rFonts w:ascii="Palatino Linotype" w:eastAsia="Calibri" w:hAnsi="Palatino Linotype" w:cs="Tahoma"/>
          <w:bCs/>
          <w:i/>
          <w:iCs/>
          <w:color w:val="000000" w:themeColor="text1"/>
        </w:rPr>
      </w:pPr>
    </w:p>
    <w:p w14:paraId="0ADBE7C2" w14:textId="77777777" w:rsidR="001B124D" w:rsidRPr="004447B5" w:rsidRDefault="001B124D" w:rsidP="004447B5">
      <w:pPr>
        <w:shd w:val="clear" w:color="auto" w:fill="FFFFFF" w:themeFill="background1"/>
        <w:jc w:val="both"/>
        <w:rPr>
          <w:rFonts w:ascii="Palatino Linotype" w:eastAsia="Calibri" w:hAnsi="Palatino Linotype" w:cs="Tahoma"/>
          <w:bCs/>
          <w:i/>
          <w:iCs/>
          <w:color w:val="000000" w:themeColor="text1"/>
        </w:rPr>
      </w:pPr>
      <w:r w:rsidRPr="004447B5">
        <w:rPr>
          <w:rFonts w:ascii="Palatino Linotype" w:eastAsia="Calibri" w:hAnsi="Palatino Linotype" w:cs="Tahoma"/>
          <w:bCs/>
          <w:i/>
          <w:iCs/>
          <w:color w:val="000000" w:themeColor="text1"/>
        </w:rPr>
        <w:t xml:space="preserve">I. El lugar o establecimiento donde se realicen actividades que generen obligaciones fiscales. </w:t>
      </w:r>
    </w:p>
    <w:p w14:paraId="3156A231" w14:textId="77777777" w:rsidR="001B124D" w:rsidRPr="004447B5" w:rsidRDefault="001B124D" w:rsidP="004447B5">
      <w:pPr>
        <w:shd w:val="clear" w:color="auto" w:fill="FFFFFF" w:themeFill="background1"/>
        <w:jc w:val="both"/>
        <w:rPr>
          <w:rFonts w:ascii="Palatino Linotype" w:eastAsia="Calibri" w:hAnsi="Palatino Linotype" w:cs="Tahoma"/>
          <w:bCs/>
          <w:i/>
          <w:iCs/>
          <w:color w:val="000000" w:themeColor="text1"/>
        </w:rPr>
      </w:pPr>
    </w:p>
    <w:p w14:paraId="63990BCA" w14:textId="77777777" w:rsidR="001B124D" w:rsidRPr="004447B5" w:rsidRDefault="001B124D" w:rsidP="004447B5">
      <w:pPr>
        <w:shd w:val="clear" w:color="auto" w:fill="FFFFFF" w:themeFill="background1"/>
        <w:jc w:val="both"/>
        <w:rPr>
          <w:rFonts w:ascii="Palatino Linotype" w:eastAsia="Calibri" w:hAnsi="Palatino Linotype" w:cs="Tahoma"/>
          <w:bCs/>
          <w:i/>
          <w:iCs/>
          <w:color w:val="000000" w:themeColor="text1"/>
        </w:rPr>
      </w:pPr>
      <w:r w:rsidRPr="004447B5">
        <w:rPr>
          <w:rFonts w:ascii="Palatino Linotype" w:eastAsia="Calibri" w:hAnsi="Palatino Linotype" w:cs="Tahoma"/>
          <w:bCs/>
          <w:i/>
          <w:iCs/>
          <w:color w:val="000000" w:themeColor="text1"/>
        </w:rPr>
        <w:t xml:space="preserve">II. El lugar o establecimiento en que se realice el hecho generador de la obligación fiscal, cuando las actividades no se realicen en forma habitual. </w:t>
      </w:r>
    </w:p>
    <w:p w14:paraId="016623FF" w14:textId="77777777" w:rsidR="001B124D" w:rsidRPr="004447B5" w:rsidRDefault="001B124D" w:rsidP="004447B5">
      <w:pPr>
        <w:shd w:val="clear" w:color="auto" w:fill="FFFFFF" w:themeFill="background1"/>
        <w:jc w:val="both"/>
        <w:rPr>
          <w:rFonts w:ascii="Palatino Linotype" w:eastAsia="Calibri" w:hAnsi="Palatino Linotype" w:cs="Tahoma"/>
          <w:bCs/>
          <w:i/>
          <w:iCs/>
          <w:color w:val="000000" w:themeColor="text1"/>
        </w:rPr>
      </w:pPr>
    </w:p>
    <w:p w14:paraId="467F986C" w14:textId="77777777" w:rsidR="001B124D" w:rsidRPr="004447B5" w:rsidRDefault="001B124D" w:rsidP="004447B5">
      <w:pPr>
        <w:shd w:val="clear" w:color="auto" w:fill="FFFFFF" w:themeFill="background1"/>
        <w:jc w:val="both"/>
        <w:rPr>
          <w:rFonts w:ascii="Palatino Linotype" w:eastAsia="Calibri" w:hAnsi="Palatino Linotype" w:cs="Tahoma"/>
          <w:bCs/>
          <w:i/>
          <w:iCs/>
          <w:color w:val="000000" w:themeColor="text1"/>
        </w:rPr>
      </w:pPr>
      <w:r w:rsidRPr="004447B5">
        <w:rPr>
          <w:rFonts w:ascii="Palatino Linotype" w:eastAsia="Calibri" w:hAnsi="Palatino Linotype" w:cs="Tahoma"/>
          <w:bCs/>
          <w:i/>
          <w:iCs/>
          <w:color w:val="000000" w:themeColor="text1"/>
        </w:rPr>
        <w:t xml:space="preserve">III. El inmueble en el que residan en el territorio del Estado de México, cuando realicen sus actividades en la vía pública, en puestos fijos y semifijos; </w:t>
      </w:r>
    </w:p>
    <w:p w14:paraId="28073636" w14:textId="77777777" w:rsidR="001B124D" w:rsidRPr="004447B5" w:rsidRDefault="001B124D" w:rsidP="004447B5">
      <w:pPr>
        <w:shd w:val="clear" w:color="auto" w:fill="FFFFFF" w:themeFill="background1"/>
        <w:jc w:val="both"/>
        <w:rPr>
          <w:rFonts w:ascii="Palatino Linotype" w:eastAsia="Calibri" w:hAnsi="Palatino Linotype" w:cs="Tahoma"/>
          <w:bCs/>
          <w:i/>
          <w:iCs/>
          <w:color w:val="000000" w:themeColor="text1"/>
        </w:rPr>
      </w:pPr>
    </w:p>
    <w:p w14:paraId="37B785CB" w14:textId="77777777" w:rsidR="001B124D" w:rsidRPr="004447B5" w:rsidRDefault="001B124D" w:rsidP="004447B5">
      <w:pPr>
        <w:shd w:val="clear" w:color="auto" w:fill="FFFFFF" w:themeFill="background1"/>
        <w:jc w:val="both"/>
        <w:rPr>
          <w:rFonts w:ascii="Palatino Linotype" w:eastAsia="Calibri" w:hAnsi="Palatino Linotype" w:cs="Tahoma"/>
          <w:bCs/>
          <w:i/>
          <w:iCs/>
          <w:color w:val="000000" w:themeColor="text1"/>
        </w:rPr>
      </w:pPr>
      <w:r w:rsidRPr="004447B5">
        <w:rPr>
          <w:rFonts w:ascii="Palatino Linotype" w:eastAsia="Calibri" w:hAnsi="Palatino Linotype" w:cs="Tahoma"/>
          <w:bCs/>
          <w:i/>
          <w:iCs/>
          <w:color w:val="000000" w:themeColor="text1"/>
        </w:rPr>
        <w:t xml:space="preserve">IV. La residencia que identifique la autoridad fiscal, cuando exista certeza de que es el único lugar posible de localización del contribuyente. </w:t>
      </w:r>
    </w:p>
    <w:p w14:paraId="16947DDD" w14:textId="77777777" w:rsidR="001B124D" w:rsidRPr="004447B5" w:rsidRDefault="001B124D" w:rsidP="004447B5">
      <w:pPr>
        <w:shd w:val="clear" w:color="auto" w:fill="FFFFFF" w:themeFill="background1"/>
        <w:jc w:val="both"/>
        <w:rPr>
          <w:rFonts w:ascii="Palatino Linotype" w:eastAsia="Calibri" w:hAnsi="Palatino Linotype" w:cs="Tahoma"/>
          <w:bCs/>
          <w:i/>
          <w:iCs/>
          <w:color w:val="000000" w:themeColor="text1"/>
        </w:rPr>
      </w:pPr>
    </w:p>
    <w:p w14:paraId="59AD34D7" w14:textId="77777777" w:rsidR="001B124D" w:rsidRPr="004447B5" w:rsidRDefault="001B124D" w:rsidP="004447B5">
      <w:pPr>
        <w:shd w:val="clear" w:color="auto" w:fill="FFFFFF" w:themeFill="background1"/>
        <w:jc w:val="both"/>
        <w:rPr>
          <w:rFonts w:ascii="Palatino Linotype" w:eastAsia="Calibri" w:hAnsi="Palatino Linotype" w:cs="Tahoma"/>
          <w:bCs/>
          <w:i/>
          <w:iCs/>
          <w:color w:val="000000" w:themeColor="text1"/>
        </w:rPr>
      </w:pPr>
      <w:r w:rsidRPr="004447B5">
        <w:rPr>
          <w:rFonts w:ascii="Palatino Linotype" w:eastAsia="Calibri" w:hAnsi="Palatino Linotype" w:cs="Tahoma"/>
          <w:bCs/>
          <w:i/>
          <w:iCs/>
          <w:color w:val="000000" w:themeColor="text1"/>
        </w:rPr>
        <w:t>V. Aquel que señalen a las entidades financieras o sociedades cooperativas de ahorro y préstamo, cuando sean usuarios de los servicios que presten estas, siempre que los contribuyentes no hayan manifestado alguno de los domicilios citados en las fracciones anteriores o no hayan sido localizados en los mismos.</w:t>
      </w:r>
    </w:p>
    <w:p w14:paraId="64D106BA" w14:textId="77777777" w:rsidR="001B124D" w:rsidRPr="004447B5" w:rsidRDefault="001B124D" w:rsidP="004447B5">
      <w:pPr>
        <w:shd w:val="clear" w:color="auto" w:fill="FFFFFF" w:themeFill="background1"/>
        <w:jc w:val="both"/>
        <w:rPr>
          <w:rFonts w:ascii="Palatino Linotype" w:eastAsia="Calibri" w:hAnsi="Palatino Linotype" w:cs="Tahoma"/>
          <w:bCs/>
          <w:i/>
          <w:iCs/>
          <w:color w:val="000000" w:themeColor="text1"/>
        </w:rPr>
      </w:pPr>
      <w:r w:rsidRPr="004447B5">
        <w:rPr>
          <w:rFonts w:ascii="Palatino Linotype" w:eastAsia="Calibri" w:hAnsi="Palatino Linotype" w:cs="Tahoma"/>
          <w:bCs/>
          <w:i/>
          <w:iCs/>
          <w:color w:val="000000" w:themeColor="text1"/>
        </w:rPr>
        <w:t>…</w:t>
      </w:r>
    </w:p>
    <w:p w14:paraId="41FBF99E" w14:textId="77777777" w:rsidR="001B124D" w:rsidRPr="004447B5" w:rsidRDefault="001B124D" w:rsidP="004447B5">
      <w:pPr>
        <w:spacing w:line="360" w:lineRule="auto"/>
        <w:jc w:val="both"/>
        <w:rPr>
          <w:rFonts w:ascii="Palatino Linotype" w:hAnsi="Palatino Linotype"/>
          <w:color w:val="000000" w:themeColor="text1"/>
        </w:rPr>
      </w:pPr>
    </w:p>
    <w:p w14:paraId="7AA3F963" w14:textId="77777777" w:rsidR="001B124D" w:rsidRPr="004447B5" w:rsidRDefault="001B124D" w:rsidP="00117DFB">
      <w:pPr>
        <w:numPr>
          <w:ilvl w:val="0"/>
          <w:numId w:val="26"/>
        </w:numPr>
        <w:spacing w:line="360" w:lineRule="auto"/>
        <w:ind w:left="0" w:firstLine="0"/>
        <w:jc w:val="both"/>
        <w:rPr>
          <w:rFonts w:ascii="Palatino Linotype" w:eastAsia="Calibri" w:hAnsi="Palatino Linotype" w:cs="Tahoma"/>
          <w:bCs/>
          <w:color w:val="000000" w:themeColor="text1"/>
        </w:rPr>
      </w:pPr>
      <w:r w:rsidRPr="004447B5">
        <w:rPr>
          <w:rFonts w:ascii="Palatino Linotype" w:eastAsia="Calibri" w:hAnsi="Palatino Linotype" w:cs="Tahoma"/>
          <w:bCs/>
          <w:color w:val="000000" w:themeColor="text1"/>
        </w:rPr>
        <w:t xml:space="preserve">Al respecto debe mencionarse que </w:t>
      </w:r>
      <w:r w:rsidRPr="004447B5">
        <w:rPr>
          <w:rFonts w:ascii="Palatino Linotype" w:eastAsia="Calibri" w:hAnsi="Palatino Linotype" w:cs="Tahoma"/>
          <w:bCs/>
          <w:iCs/>
          <w:color w:val="000000" w:themeColor="text1"/>
          <w:lang w:val="es-ES"/>
        </w:rPr>
        <w:t xml:space="preserve">conforme a lo establecido en los criterios números 16, 18 y 19 de </w:t>
      </w:r>
      <w:r w:rsidRPr="004447B5">
        <w:rPr>
          <w:rFonts w:ascii="Palatino Linotype" w:eastAsia="Calibri" w:hAnsi="Palatino Linotype" w:cs="Tahoma"/>
          <w:bCs/>
          <w:color w:val="000000" w:themeColor="text1"/>
        </w:rPr>
        <w:t xml:space="preserve">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correspondiente a la fracción XXXII. “Padrón de proveedores y contratistas” de la Ley General de Transparencia, artículo 70, </w:t>
      </w:r>
      <w:r w:rsidRPr="004447B5">
        <w:rPr>
          <w:rFonts w:ascii="Palatino Linotype" w:eastAsia="Calibri" w:hAnsi="Palatino Linotype" w:cs="Tahoma"/>
          <w:b/>
          <w:bCs/>
          <w:color w:val="000000" w:themeColor="text1"/>
        </w:rPr>
        <w:t>el domicilio fiscal, es un dato que debe ser público, motivo por el cual no es procedente que se realice su clasificación como confidencial.</w:t>
      </w:r>
    </w:p>
    <w:p w14:paraId="7FA346BE" w14:textId="77777777" w:rsidR="001B124D" w:rsidRPr="004447B5" w:rsidRDefault="001B124D" w:rsidP="004447B5">
      <w:pPr>
        <w:spacing w:line="360" w:lineRule="auto"/>
        <w:jc w:val="both"/>
        <w:rPr>
          <w:rFonts w:ascii="Palatino Linotype" w:eastAsia="Calibri" w:hAnsi="Palatino Linotype" w:cs="Tahoma"/>
          <w:bCs/>
          <w:iCs/>
          <w:color w:val="000000" w:themeColor="text1"/>
          <w:lang w:val="es-ES"/>
        </w:rPr>
      </w:pPr>
    </w:p>
    <w:p w14:paraId="35DDE9ED" w14:textId="77777777" w:rsidR="001B124D" w:rsidRPr="004447B5" w:rsidRDefault="001B124D" w:rsidP="00117DFB">
      <w:pPr>
        <w:numPr>
          <w:ilvl w:val="0"/>
          <w:numId w:val="26"/>
        </w:numPr>
        <w:spacing w:line="360" w:lineRule="auto"/>
        <w:ind w:left="0" w:firstLine="0"/>
        <w:jc w:val="both"/>
        <w:rPr>
          <w:rFonts w:ascii="Palatino Linotype" w:eastAsia="Calibri" w:hAnsi="Palatino Linotype" w:cs="Tahoma"/>
          <w:bCs/>
          <w:iCs/>
          <w:color w:val="000000" w:themeColor="text1"/>
          <w:lang w:val="es-ES"/>
        </w:rPr>
      </w:pPr>
      <w:r w:rsidRPr="004447B5">
        <w:rPr>
          <w:rFonts w:ascii="Palatino Linotype" w:eastAsia="Calibri" w:hAnsi="Palatino Linotype" w:cs="Tahoma"/>
          <w:bCs/>
          <w:color w:val="000000" w:themeColor="text1"/>
          <w:lang w:val="es-ES" w:eastAsia="en-US"/>
        </w:rPr>
        <w:t xml:space="preserve">En este mismo orden de ideas, cuando las personas tienen una relación comercial, laboral, de servicios, trámites o del tipo que sea, necesariamente por un tema de interés público, debe cederse un poco de privacidad, de tal forma que las personas en general puedan verificar el debido desempeño de los servidores públicos, la aplicación de la ley y el ejercicio </w:t>
      </w:r>
      <w:r w:rsidRPr="004447B5">
        <w:rPr>
          <w:rFonts w:ascii="Palatino Linotype" w:eastAsia="Calibri" w:hAnsi="Palatino Linotype" w:cs="Tahoma"/>
          <w:bCs/>
          <w:color w:val="000000" w:themeColor="text1"/>
          <w:lang w:val="es-ES" w:eastAsia="en-US"/>
        </w:rPr>
        <w:lastRenderedPageBreak/>
        <w:t>de recursos públicos, en donde únicamente se privilegie la publicidad de los datos esenciales para la transparencia y rendición de cuentas, sin afectar la vida privada de las personas.</w:t>
      </w:r>
    </w:p>
    <w:p w14:paraId="1D63E92A" w14:textId="77777777" w:rsidR="001B124D" w:rsidRPr="004447B5" w:rsidRDefault="001B124D" w:rsidP="004447B5">
      <w:pPr>
        <w:shd w:val="clear" w:color="auto" w:fill="FFFFFF" w:themeFill="background1"/>
        <w:spacing w:line="360" w:lineRule="auto"/>
        <w:jc w:val="both"/>
        <w:rPr>
          <w:rFonts w:ascii="Palatino Linotype" w:eastAsia="Calibri" w:hAnsi="Palatino Linotype" w:cs="Tahoma"/>
          <w:bCs/>
          <w:iCs/>
          <w:color w:val="000000" w:themeColor="text1"/>
          <w:lang w:val="es-ES"/>
        </w:rPr>
      </w:pPr>
    </w:p>
    <w:p w14:paraId="1CF4AF5A" w14:textId="77777777" w:rsidR="001B124D" w:rsidRPr="004447B5" w:rsidRDefault="001B124D" w:rsidP="00117DFB">
      <w:pPr>
        <w:numPr>
          <w:ilvl w:val="0"/>
          <w:numId w:val="26"/>
        </w:numPr>
        <w:spacing w:line="360" w:lineRule="auto"/>
        <w:ind w:left="0" w:firstLine="0"/>
        <w:jc w:val="both"/>
        <w:rPr>
          <w:rFonts w:ascii="Palatino Linotype" w:eastAsia="Calibri" w:hAnsi="Palatino Linotype" w:cs="Tahoma"/>
          <w:bCs/>
          <w:iCs/>
          <w:color w:val="000000" w:themeColor="text1"/>
          <w:lang w:val="es-ES"/>
        </w:rPr>
      </w:pPr>
      <w:r w:rsidRPr="004447B5">
        <w:rPr>
          <w:rFonts w:ascii="Palatino Linotype" w:eastAsia="Calibri" w:hAnsi="Palatino Linotype" w:cs="Tahoma"/>
          <w:bCs/>
          <w:iCs/>
          <w:color w:val="000000" w:themeColor="text1"/>
          <w:lang w:val="es-ES"/>
        </w:rPr>
        <w:t>De tal suerte que</w:t>
      </w:r>
      <w:r w:rsidRPr="004447B5">
        <w:rPr>
          <w:rFonts w:ascii="Palatino Linotype" w:eastAsia="Calibri" w:hAnsi="Palatino Linotype" w:cs="Tahoma"/>
          <w:b/>
          <w:bCs/>
          <w:iCs/>
          <w:color w:val="000000" w:themeColor="text1"/>
          <w:lang w:val="es-ES"/>
        </w:rPr>
        <w:t>, tratándose de proveedores (personas físicas o jurídico colectivas), el nombre, domicilio fiscal, número telefónico, correo electrónico, entre otros, no son datos susceptibles de clasificarse como confidenciales</w:t>
      </w:r>
      <w:r w:rsidRPr="004447B5">
        <w:rPr>
          <w:rFonts w:ascii="Palatino Linotype" w:eastAsia="Calibri" w:hAnsi="Palatino Linotype" w:cs="Tahoma"/>
          <w:bCs/>
          <w:iCs/>
          <w:color w:val="000000" w:themeColor="text1"/>
          <w:lang w:val="es-ES"/>
        </w:rPr>
        <w:t>, es decir, no se actualiza lo establecido en el artículo 143, fracción I de la Ley de Transparencia y Acceso a la Información Pública del Estado de México y Municipios.</w:t>
      </w:r>
    </w:p>
    <w:p w14:paraId="71F7C0EC" w14:textId="77777777" w:rsidR="001B124D" w:rsidRPr="004447B5" w:rsidRDefault="001B124D" w:rsidP="004447B5">
      <w:pPr>
        <w:spacing w:line="360" w:lineRule="auto"/>
        <w:jc w:val="both"/>
        <w:rPr>
          <w:rFonts w:ascii="Palatino Linotype" w:eastAsia="Calibri" w:hAnsi="Palatino Linotype" w:cs="Tahoma"/>
          <w:bCs/>
          <w:iCs/>
          <w:color w:val="000000" w:themeColor="text1"/>
          <w:lang w:val="es-ES"/>
        </w:rPr>
      </w:pPr>
    </w:p>
    <w:p w14:paraId="48B10489" w14:textId="77777777" w:rsidR="00640F8D" w:rsidRPr="004447B5" w:rsidRDefault="001B124D" w:rsidP="00117DFB">
      <w:pPr>
        <w:numPr>
          <w:ilvl w:val="0"/>
          <w:numId w:val="26"/>
        </w:numPr>
        <w:spacing w:line="360" w:lineRule="auto"/>
        <w:ind w:left="0" w:firstLine="0"/>
        <w:jc w:val="both"/>
        <w:rPr>
          <w:rFonts w:ascii="Palatino Linotype" w:eastAsia="Calibri" w:hAnsi="Palatino Linotype" w:cs="Tahoma"/>
          <w:bCs/>
          <w:iCs/>
          <w:color w:val="000000" w:themeColor="text1"/>
          <w:lang w:val="es-ES"/>
        </w:rPr>
      </w:pPr>
      <w:r w:rsidRPr="004447B5">
        <w:rPr>
          <w:rFonts w:ascii="Palatino Linotype" w:eastAsia="Calibri" w:hAnsi="Palatino Linotype" w:cs="Tahoma"/>
          <w:bCs/>
          <w:iCs/>
          <w:color w:val="000000" w:themeColor="text1"/>
          <w:lang w:val="es-ES"/>
        </w:rPr>
        <w:t>Por otro lado, es de precisar que</w:t>
      </w:r>
      <w:r w:rsidRPr="004447B5">
        <w:rPr>
          <w:rFonts w:ascii="Palatino Linotype" w:hAnsi="Palatino Linotype" w:cs="Arial"/>
          <w:color w:val="000000" w:themeColor="text1"/>
        </w:rPr>
        <w:t xml:space="preserve">, referente al </w:t>
      </w:r>
      <w:r w:rsidRPr="004447B5">
        <w:rPr>
          <w:rFonts w:ascii="Palatino Linotype" w:hAnsi="Palatino Linotype" w:cs="Arial"/>
          <w:b/>
          <w:color w:val="000000" w:themeColor="text1"/>
        </w:rPr>
        <w:t>QR</w:t>
      </w:r>
      <w:r w:rsidRPr="004447B5">
        <w:rPr>
          <w:rFonts w:ascii="Palatino Linotype" w:hAnsi="Palatino Linotype" w:cs="Arial"/>
          <w:color w:val="000000" w:themeColor="text1"/>
        </w:rPr>
        <w:t xml:space="preserve">, </w:t>
      </w:r>
      <w:r w:rsidRPr="004447B5">
        <w:rPr>
          <w:rFonts w:ascii="Palatino Linotype" w:hAnsi="Palatino Linotype" w:cs="Arial"/>
          <w:b/>
          <w:color w:val="000000" w:themeColor="text1"/>
        </w:rPr>
        <w:t>f</w:t>
      </w:r>
      <w:r w:rsidRPr="004447B5">
        <w:rPr>
          <w:rFonts w:ascii="Palatino Linotype" w:hAnsi="Palatino Linotype"/>
          <w:b/>
          <w:noProof/>
          <w:color w:val="000000" w:themeColor="text1"/>
        </w:rPr>
        <w:t xml:space="preserve">olio fiscal, número de serie del certificado del emisor, </w:t>
      </w:r>
      <w:r w:rsidRPr="004447B5">
        <w:rPr>
          <w:rFonts w:ascii="Palatino Linotype" w:eastAsia="Calibri" w:hAnsi="Palatino Linotype" w:cs="Arial"/>
          <w:b/>
          <w:color w:val="000000" w:themeColor="text1"/>
        </w:rPr>
        <w:t>sello digital Comprobante Fiscal Digital por Internet (CFDI)</w:t>
      </w:r>
      <w:r w:rsidRPr="004447B5">
        <w:rPr>
          <w:rFonts w:ascii="Palatino Linotype" w:hAnsi="Palatino Linotype"/>
          <w:b/>
          <w:noProof/>
          <w:color w:val="000000" w:themeColor="text1"/>
        </w:rPr>
        <w:t xml:space="preserve">, sello digital del SAT, Cadena Original del SAT, número de serie del certificado del SAT, </w:t>
      </w:r>
      <w:r w:rsidRPr="004447B5">
        <w:rPr>
          <w:rFonts w:ascii="Palatino Linotype" w:hAnsi="Palatino Linotype"/>
          <w:noProof/>
          <w:color w:val="000000" w:themeColor="text1"/>
        </w:rPr>
        <w:t xml:space="preserve">si de </w:t>
      </w:r>
      <w:r w:rsidRPr="004447B5">
        <w:rPr>
          <w:rFonts w:ascii="Palatino Linotype" w:eastAsia="Calibri" w:hAnsi="Palatino Linotype" w:cs="Tahoma"/>
          <w:bCs/>
          <w:color w:val="000000" w:themeColor="text1"/>
          <w:lang w:val="es-ES" w:eastAsia="en-US"/>
        </w:rPr>
        <w:t xml:space="preserve">la secuencia de números y letras, se advierte el Registro Federal de Contribuyentes o una Clave Única de Registro de Población, que pueda hacer </w:t>
      </w:r>
      <w:r w:rsidRPr="004447B5">
        <w:rPr>
          <w:rFonts w:ascii="Palatino Linotype" w:eastAsia="Calibri" w:hAnsi="Palatino Linotype" w:cs="Arial"/>
          <w:color w:val="000000" w:themeColor="text1"/>
        </w:rPr>
        <w:t>identificable</w:t>
      </w:r>
      <w:r w:rsidRPr="004447B5">
        <w:rPr>
          <w:rFonts w:ascii="Palatino Linotype" w:eastAsia="Calibri" w:hAnsi="Palatino Linotype" w:cs="Tahoma"/>
          <w:bCs/>
          <w:color w:val="000000" w:themeColor="text1"/>
          <w:lang w:val="es-ES" w:eastAsia="en-US"/>
        </w:rPr>
        <w:t xml:space="preserve"> al titular del dato personal, no puede tenerse como dato público y por ende es información considerada confidencial. Por el contrario, debe considerarse que esta información incluida en los documentos fiscales, constituyen un elemento adicional que permite a cualquier persona verificar la legitimidad del documento, por sí solos no contienen datos personales susceptibles de clasificación, ya que no hacen identificable al titular, pues dichos datos sólo son de utilidad de manera directa a la Secretaría de Hacienda y Crédito Público.</w:t>
      </w:r>
    </w:p>
    <w:p w14:paraId="4A07DDB3" w14:textId="77777777" w:rsidR="00CA56C0" w:rsidRPr="004447B5" w:rsidRDefault="00CA56C0" w:rsidP="004447B5">
      <w:pPr>
        <w:spacing w:line="360" w:lineRule="auto"/>
        <w:jc w:val="both"/>
        <w:rPr>
          <w:rFonts w:ascii="Palatino Linotype" w:eastAsia="Calibri" w:hAnsi="Palatino Linotype" w:cs="Tahoma"/>
          <w:bCs/>
          <w:iCs/>
          <w:color w:val="000000" w:themeColor="text1"/>
          <w:lang w:val="es-ES"/>
        </w:rPr>
      </w:pPr>
    </w:p>
    <w:p w14:paraId="2AD10561" w14:textId="77777777" w:rsidR="00786193" w:rsidRPr="004447B5" w:rsidRDefault="00786193" w:rsidP="00117DFB">
      <w:pPr>
        <w:numPr>
          <w:ilvl w:val="0"/>
          <w:numId w:val="26"/>
        </w:numPr>
        <w:spacing w:line="360" w:lineRule="auto"/>
        <w:ind w:left="0" w:firstLine="0"/>
        <w:jc w:val="both"/>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color w:val="000000" w:themeColor="text1"/>
        </w:rPr>
        <w:t xml:space="preserve">De lo expuesto, es viable </w:t>
      </w:r>
      <w:r w:rsidRPr="004447B5">
        <w:rPr>
          <w:rFonts w:ascii="Palatino Linotype" w:eastAsia="Palatino Linotype" w:hAnsi="Palatino Linotype" w:cs="Palatino Linotype"/>
          <w:b/>
          <w:color w:val="000000" w:themeColor="text1"/>
        </w:rPr>
        <w:t>ORDENAR</w:t>
      </w:r>
      <w:r w:rsidRPr="004447B5">
        <w:rPr>
          <w:rFonts w:ascii="Palatino Linotype" w:eastAsia="Palatino Linotype" w:hAnsi="Palatino Linotype" w:cs="Palatino Linotype"/>
          <w:color w:val="000000" w:themeColor="text1"/>
        </w:rPr>
        <w:t xml:space="preserve"> al Sujeto Obligado que haga entrega vía Sistema de Acceso a la Información Mexiquense </w:t>
      </w:r>
      <w:r w:rsidRPr="004447B5">
        <w:rPr>
          <w:rFonts w:ascii="Palatino Linotype" w:eastAsia="Palatino Linotype" w:hAnsi="Palatino Linotype" w:cs="Palatino Linotype"/>
          <w:b/>
          <w:color w:val="000000" w:themeColor="text1"/>
        </w:rPr>
        <w:t>(SAIMEX),</w:t>
      </w:r>
      <w:r w:rsidRPr="004447B5">
        <w:rPr>
          <w:rFonts w:ascii="Palatino Linotype" w:eastAsia="Palatino Linotype" w:hAnsi="Palatino Linotype" w:cs="Palatino Linotype"/>
          <w:color w:val="000000" w:themeColor="text1"/>
        </w:rPr>
        <w:t xml:space="preserve"> en</w:t>
      </w:r>
      <w:r w:rsidR="00CA56C0" w:rsidRPr="004447B5">
        <w:rPr>
          <w:rFonts w:ascii="Palatino Linotype" w:eastAsia="Palatino Linotype" w:hAnsi="Palatino Linotype" w:cs="Palatino Linotype"/>
          <w:color w:val="000000" w:themeColor="text1"/>
        </w:rPr>
        <w:t xml:space="preserve"> correcta</w:t>
      </w:r>
      <w:r w:rsidRPr="004447B5">
        <w:rPr>
          <w:rFonts w:ascii="Palatino Linotype" w:eastAsia="Palatino Linotype" w:hAnsi="Palatino Linotype" w:cs="Palatino Linotype"/>
          <w:color w:val="000000" w:themeColor="text1"/>
        </w:rPr>
        <w:t xml:space="preserve"> versión pública, </w:t>
      </w:r>
      <w:r w:rsidR="00CA56C0" w:rsidRPr="004447B5">
        <w:rPr>
          <w:rFonts w:ascii="Palatino Linotype" w:eastAsia="Palatino Linotype" w:hAnsi="Palatino Linotype" w:cs="Palatino Linotype"/>
          <w:b/>
          <w:color w:val="000000" w:themeColor="text1"/>
        </w:rPr>
        <w:t>los comprobantes de pago remitidos en respuesta.</w:t>
      </w:r>
    </w:p>
    <w:p w14:paraId="2AFC1D8C" w14:textId="77777777" w:rsidR="00786193" w:rsidRPr="004447B5" w:rsidRDefault="00786193" w:rsidP="004447B5">
      <w:pPr>
        <w:keepNext/>
        <w:keepLines/>
        <w:spacing w:after="160" w:line="360" w:lineRule="auto"/>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lastRenderedPageBreak/>
        <w:t>QUINTO. De la versión pública.</w:t>
      </w:r>
    </w:p>
    <w:p w14:paraId="250652E9" w14:textId="77777777" w:rsidR="00786193" w:rsidRPr="004447B5" w:rsidRDefault="00786193" w:rsidP="004447B5">
      <w:pPr>
        <w:keepNext/>
        <w:keepLines/>
        <w:numPr>
          <w:ilvl w:val="0"/>
          <w:numId w:val="22"/>
        </w:numPr>
        <w:tabs>
          <w:tab w:val="left" w:pos="284"/>
        </w:tabs>
        <w:spacing w:after="160" w:line="360" w:lineRule="auto"/>
        <w:ind w:left="0" w:firstLine="0"/>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 xml:space="preserve">Nociones generales. </w:t>
      </w:r>
    </w:p>
    <w:p w14:paraId="7EA78052" w14:textId="77777777" w:rsidR="00786193" w:rsidRPr="004447B5" w:rsidRDefault="00786193" w:rsidP="00117DFB">
      <w:pPr>
        <w:numPr>
          <w:ilvl w:val="0"/>
          <w:numId w:val="26"/>
        </w:numPr>
        <w:spacing w:line="360" w:lineRule="auto"/>
        <w:ind w:left="0" w:firstLine="0"/>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 xml:space="preserve">Debe destacarse que, </w:t>
      </w:r>
      <w:r w:rsidR="001E75CE" w:rsidRPr="004447B5">
        <w:rPr>
          <w:rFonts w:ascii="Palatino Linotype" w:eastAsia="Palatino Linotype" w:hAnsi="Palatino Linotype" w:cs="Palatino Linotype"/>
          <w:color w:val="000000" w:themeColor="text1"/>
        </w:rPr>
        <w:t xml:space="preserve">si </w:t>
      </w:r>
      <w:r w:rsidRPr="004447B5">
        <w:rPr>
          <w:rFonts w:ascii="Palatino Linotype" w:eastAsia="Palatino Linotype" w:hAnsi="Palatino Linotype" w:cs="Palatino Linotype"/>
          <w:color w:val="000000" w:themeColor="text1"/>
        </w:rPr>
        <w:t>debido a la naturaleza de la información solicitada</w:t>
      </w:r>
      <w:r w:rsidRPr="004447B5">
        <w:rPr>
          <w:rFonts w:ascii="Palatino Linotype" w:eastAsia="Palatino Linotype" w:hAnsi="Palatino Linotype" w:cs="Palatino Linotype"/>
          <w:b/>
          <w:color w:val="000000" w:themeColor="text1"/>
        </w:rPr>
        <w:t xml:space="preserve">, </w:t>
      </w:r>
      <w:r w:rsidRPr="004447B5">
        <w:rPr>
          <w:rFonts w:ascii="Palatino Linotype" w:eastAsia="Palatino Linotype" w:hAnsi="Palatino Linotype" w:cs="Palatino Linotype"/>
          <w:color w:val="000000" w:themeColor="text1"/>
        </w:rPr>
        <w:t xml:space="preserve">eventualmente pudieran obrar datos personales susceptibles de protegerse, el </w:t>
      </w:r>
      <w:r w:rsidRPr="004447B5">
        <w:rPr>
          <w:rFonts w:ascii="Palatino Linotype" w:eastAsia="Palatino Linotype" w:hAnsi="Palatino Linotype" w:cs="Palatino Linotype"/>
          <w:b/>
          <w:color w:val="000000" w:themeColor="text1"/>
        </w:rPr>
        <w:t xml:space="preserve">SUJETO OBLIGADO </w:t>
      </w:r>
      <w:r w:rsidRPr="004447B5">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7AF2B528" w14:textId="77777777" w:rsidR="00786193" w:rsidRPr="004447B5" w:rsidRDefault="00786193" w:rsidP="004447B5">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14:paraId="4C1CCAF9" w14:textId="77777777" w:rsidR="00786193" w:rsidRPr="004447B5" w:rsidRDefault="00786193" w:rsidP="00117DFB">
      <w:pPr>
        <w:numPr>
          <w:ilvl w:val="0"/>
          <w:numId w:val="26"/>
        </w:numPr>
        <w:spacing w:line="360" w:lineRule="auto"/>
        <w:ind w:left="0" w:firstLine="0"/>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No pasa desapercibido para este Órgano Garante que los Sujetos Obligados</w:t>
      </w:r>
      <w:r w:rsidRPr="004447B5">
        <w:rPr>
          <w:rFonts w:ascii="Palatino Linotype" w:eastAsia="Palatino Linotype" w:hAnsi="Palatino Linotype" w:cs="Palatino Linotype"/>
          <w:b/>
          <w:color w:val="000000" w:themeColor="text1"/>
        </w:rPr>
        <w:t xml:space="preserve"> </w:t>
      </w:r>
      <w:r w:rsidRPr="004447B5">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7A38DA6" w14:textId="77777777" w:rsidR="00786193" w:rsidRPr="004447B5" w:rsidRDefault="00786193" w:rsidP="004447B5">
      <w:pPr>
        <w:tabs>
          <w:tab w:val="left" w:pos="284"/>
        </w:tabs>
        <w:spacing w:after="160" w:line="360" w:lineRule="auto"/>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4447B5" w:rsidRPr="004447B5" w14:paraId="4447D261" w14:textId="77777777" w:rsidTr="00F07BB4">
        <w:tc>
          <w:tcPr>
            <w:tcW w:w="2689" w:type="dxa"/>
          </w:tcPr>
          <w:p w14:paraId="287DCEF5" w14:textId="77777777" w:rsidR="00786193" w:rsidRPr="004447B5" w:rsidRDefault="00786193" w:rsidP="004447B5">
            <w:pPr>
              <w:tabs>
                <w:tab w:val="left" w:pos="284"/>
              </w:tabs>
              <w:spacing w:line="360" w:lineRule="auto"/>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a) Requisitos previos.</w:t>
            </w:r>
          </w:p>
        </w:tc>
        <w:tc>
          <w:tcPr>
            <w:tcW w:w="7087" w:type="dxa"/>
          </w:tcPr>
          <w:p w14:paraId="7D794293" w14:textId="77777777" w:rsidR="00786193" w:rsidRPr="004447B5" w:rsidRDefault="00786193" w:rsidP="004447B5">
            <w:pPr>
              <w:tabs>
                <w:tab w:val="left" w:pos="284"/>
              </w:tabs>
              <w:spacing w:line="360" w:lineRule="auto"/>
              <w:jc w:val="both"/>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14:paraId="2FFBFCBC" w14:textId="77777777" w:rsidR="00786193" w:rsidRPr="004447B5" w:rsidRDefault="00786193" w:rsidP="004447B5">
            <w:pPr>
              <w:tabs>
                <w:tab w:val="left" w:pos="284"/>
              </w:tabs>
              <w:spacing w:line="360" w:lineRule="auto"/>
              <w:jc w:val="both"/>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14:paraId="711B9189" w14:textId="77777777" w:rsidR="00786193" w:rsidRPr="004447B5" w:rsidRDefault="00786193" w:rsidP="004447B5">
            <w:pPr>
              <w:tabs>
                <w:tab w:val="left" w:pos="284"/>
              </w:tabs>
              <w:spacing w:line="360" w:lineRule="auto"/>
              <w:jc w:val="both"/>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lastRenderedPageBreak/>
              <w:t>Además, se debe señalar el procedimiento, de los tres que establecen los artículos 132 y 106 de la Ley Estatal y General, respectivamente.</w:t>
            </w:r>
          </w:p>
          <w:p w14:paraId="49AB1B6C" w14:textId="77777777" w:rsidR="00786193" w:rsidRPr="004447B5" w:rsidRDefault="00786193" w:rsidP="004447B5">
            <w:pPr>
              <w:tabs>
                <w:tab w:val="left" w:pos="284"/>
              </w:tabs>
              <w:spacing w:line="360" w:lineRule="auto"/>
              <w:jc w:val="both"/>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4447B5">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4447B5">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4447B5" w:rsidRPr="004447B5" w14:paraId="081B15B5" w14:textId="77777777" w:rsidTr="00F07BB4">
        <w:tc>
          <w:tcPr>
            <w:tcW w:w="2689" w:type="dxa"/>
          </w:tcPr>
          <w:p w14:paraId="125EAC68" w14:textId="77777777" w:rsidR="00786193" w:rsidRPr="004447B5" w:rsidRDefault="00786193" w:rsidP="004447B5">
            <w:pPr>
              <w:tabs>
                <w:tab w:val="left" w:pos="284"/>
              </w:tabs>
              <w:spacing w:line="360" w:lineRule="auto"/>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lastRenderedPageBreak/>
              <w:t>b) Supuestos de clasificación.</w:t>
            </w:r>
          </w:p>
        </w:tc>
        <w:tc>
          <w:tcPr>
            <w:tcW w:w="7087" w:type="dxa"/>
          </w:tcPr>
          <w:p w14:paraId="5508CB1A" w14:textId="77777777" w:rsidR="00786193" w:rsidRPr="004447B5" w:rsidRDefault="00786193" w:rsidP="004447B5">
            <w:pPr>
              <w:tabs>
                <w:tab w:val="left" w:pos="284"/>
              </w:tabs>
              <w:spacing w:line="360" w:lineRule="auto"/>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4D647C8F" w14:textId="77777777" w:rsidR="00786193" w:rsidRPr="004447B5" w:rsidRDefault="00786193" w:rsidP="004447B5">
            <w:pPr>
              <w:tabs>
                <w:tab w:val="left" w:pos="284"/>
              </w:tabs>
              <w:spacing w:line="360" w:lineRule="auto"/>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30B6B2B" w14:textId="77777777" w:rsidR="00786193" w:rsidRPr="004447B5" w:rsidRDefault="00786193" w:rsidP="004447B5">
            <w:pPr>
              <w:tabs>
                <w:tab w:val="left" w:pos="284"/>
              </w:tabs>
              <w:spacing w:line="360" w:lineRule="auto"/>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lastRenderedPageBreak/>
              <w:t xml:space="preserve">El </w:t>
            </w:r>
            <w:r w:rsidRPr="004447B5">
              <w:rPr>
                <w:rFonts w:ascii="Palatino Linotype" w:eastAsia="Palatino Linotype" w:hAnsi="Palatino Linotype" w:cs="Palatino Linotype"/>
                <w:b/>
                <w:color w:val="000000" w:themeColor="text1"/>
              </w:rPr>
              <w:t>Sujeto Obligado</w:t>
            </w:r>
            <w:r w:rsidRPr="004447B5">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447B5" w:rsidRPr="004447B5" w14:paraId="4D416708" w14:textId="77777777" w:rsidTr="00F07BB4">
        <w:tc>
          <w:tcPr>
            <w:tcW w:w="2689" w:type="dxa"/>
          </w:tcPr>
          <w:p w14:paraId="121C865E" w14:textId="77777777" w:rsidR="00786193" w:rsidRPr="004447B5" w:rsidRDefault="00786193" w:rsidP="004447B5">
            <w:pPr>
              <w:tabs>
                <w:tab w:val="left" w:pos="284"/>
              </w:tabs>
              <w:spacing w:line="360" w:lineRule="auto"/>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lastRenderedPageBreak/>
              <w:t>c) Formalidades para emitir el acuerdo de clasificación.</w:t>
            </w:r>
          </w:p>
        </w:tc>
        <w:tc>
          <w:tcPr>
            <w:tcW w:w="7087" w:type="dxa"/>
          </w:tcPr>
          <w:p w14:paraId="6B5B6DCE" w14:textId="77777777" w:rsidR="00786193" w:rsidRPr="004447B5" w:rsidRDefault="00786193" w:rsidP="004447B5">
            <w:pPr>
              <w:tabs>
                <w:tab w:val="left" w:pos="284"/>
              </w:tabs>
              <w:spacing w:line="360" w:lineRule="auto"/>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2D9077BD" w14:textId="77777777" w:rsidR="00786193" w:rsidRPr="004447B5" w:rsidRDefault="00786193" w:rsidP="004447B5">
            <w:pPr>
              <w:tabs>
                <w:tab w:val="left" w:pos="284"/>
              </w:tabs>
              <w:spacing w:line="360" w:lineRule="auto"/>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 xml:space="preserve">Es necesario que </w:t>
            </w:r>
            <w:r w:rsidRPr="004447B5">
              <w:rPr>
                <w:rFonts w:ascii="Palatino Linotype" w:eastAsia="Palatino Linotype" w:hAnsi="Palatino Linotype" w:cs="Palatino Linotype"/>
                <w:b/>
                <w:color w:val="000000" w:themeColor="text1"/>
                <w:u w:val="single"/>
              </w:rPr>
              <w:t>el acto reúna con los requisitos elementales</w:t>
            </w:r>
            <w:r w:rsidRPr="004447B5">
              <w:rPr>
                <w:rFonts w:ascii="Palatino Linotype" w:eastAsia="Palatino Linotype" w:hAnsi="Palatino Linotype" w:cs="Palatino Linotype"/>
                <w:color w:val="000000" w:themeColor="text1"/>
              </w:rPr>
              <w:t>, entre ellos, que la autoridad que va a emitir el acto de autoridad sea la legalmente facultada para ello.</w:t>
            </w:r>
          </w:p>
          <w:p w14:paraId="1A4E69E6" w14:textId="77777777" w:rsidR="00786193" w:rsidRPr="004447B5" w:rsidRDefault="00786193" w:rsidP="004447B5">
            <w:pPr>
              <w:tabs>
                <w:tab w:val="left" w:pos="284"/>
              </w:tabs>
              <w:spacing w:line="360" w:lineRule="auto"/>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447B5" w:rsidRPr="004447B5" w14:paraId="21D46D64" w14:textId="77777777" w:rsidTr="00F07BB4">
        <w:tc>
          <w:tcPr>
            <w:tcW w:w="2689" w:type="dxa"/>
          </w:tcPr>
          <w:p w14:paraId="611A8CE0" w14:textId="77777777" w:rsidR="00786193" w:rsidRPr="004447B5" w:rsidRDefault="00786193" w:rsidP="004447B5">
            <w:pPr>
              <w:tabs>
                <w:tab w:val="left" w:pos="284"/>
              </w:tabs>
              <w:spacing w:line="360" w:lineRule="auto"/>
              <w:rPr>
                <w:rFonts w:ascii="Palatino Linotype" w:eastAsia="Palatino Linotype" w:hAnsi="Palatino Linotype" w:cs="Palatino Linotype"/>
                <w:b/>
                <w:color w:val="000000" w:themeColor="text1"/>
              </w:rPr>
            </w:pPr>
          </w:p>
          <w:p w14:paraId="529B4796" w14:textId="77777777" w:rsidR="00786193" w:rsidRPr="004447B5" w:rsidRDefault="00786193" w:rsidP="004447B5">
            <w:pPr>
              <w:tabs>
                <w:tab w:val="left" w:pos="284"/>
              </w:tabs>
              <w:spacing w:line="360" w:lineRule="auto"/>
              <w:jc w:val="both"/>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lastRenderedPageBreak/>
              <w:t xml:space="preserve">d) Requisitos de fondo del acuerdo de clasificación. </w:t>
            </w:r>
          </w:p>
        </w:tc>
        <w:tc>
          <w:tcPr>
            <w:tcW w:w="7087" w:type="dxa"/>
          </w:tcPr>
          <w:p w14:paraId="2A163A02" w14:textId="77777777" w:rsidR="00786193" w:rsidRPr="004447B5" w:rsidRDefault="00786193" w:rsidP="004447B5">
            <w:pPr>
              <w:tabs>
                <w:tab w:val="left" w:pos="284"/>
              </w:tabs>
              <w:spacing w:line="360" w:lineRule="auto"/>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lastRenderedPageBreak/>
              <w:t xml:space="preserve">Como se ha señalado antes, al hacer el juicio de subsunción o encaje entre el supuesto de hecho y la hipótesis jurídica, se debe acreditar la estricta correspondencia entre un elemento y otro. </w:t>
            </w:r>
            <w:r w:rsidRPr="004447B5">
              <w:rPr>
                <w:rFonts w:ascii="Palatino Linotype" w:eastAsia="Palatino Linotype" w:hAnsi="Palatino Linotype" w:cs="Palatino Linotype"/>
                <w:color w:val="000000" w:themeColor="text1"/>
              </w:rPr>
              <w:lastRenderedPageBreak/>
              <w:t xml:space="preserve">Ahora, en esta parte del procedimiento, que se desahoga en sede del Comité de Transparencia, la ley señala que la carga de la prueba, para justificar las restricciones, corresponde a los </w:t>
            </w:r>
            <w:r w:rsidRPr="004447B5">
              <w:rPr>
                <w:rFonts w:ascii="Palatino Linotype" w:eastAsia="Palatino Linotype" w:hAnsi="Palatino Linotype" w:cs="Palatino Linotype"/>
                <w:b/>
                <w:color w:val="000000" w:themeColor="text1"/>
              </w:rPr>
              <w:t>Sujetos Obligados</w:t>
            </w:r>
            <w:r w:rsidRPr="004447B5">
              <w:rPr>
                <w:rFonts w:ascii="Palatino Linotype" w:eastAsia="Palatino Linotype" w:hAnsi="Palatino Linotype" w:cs="Palatino Linotype"/>
                <w:color w:val="000000" w:themeColor="text1"/>
              </w:rPr>
              <w:t xml:space="preserve">, por lo que deberán fundar y motivar debidamente la clasificación. </w:t>
            </w:r>
          </w:p>
          <w:p w14:paraId="31BC2383" w14:textId="77777777" w:rsidR="00786193" w:rsidRPr="004447B5" w:rsidRDefault="00786193" w:rsidP="004447B5">
            <w:pPr>
              <w:tabs>
                <w:tab w:val="left" w:pos="284"/>
              </w:tabs>
              <w:spacing w:line="360" w:lineRule="auto"/>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 xml:space="preserve">De lo anterior, se desprende que para una correcta </w:t>
            </w:r>
            <w:r w:rsidRPr="004447B5">
              <w:rPr>
                <w:rFonts w:ascii="Palatino Linotype" w:eastAsia="Palatino Linotype" w:hAnsi="Palatino Linotype" w:cs="Palatino Linotype"/>
                <w:b/>
                <w:color w:val="000000" w:themeColor="text1"/>
              </w:rPr>
              <w:t>clasificación total o parcial</w:t>
            </w:r>
            <w:r w:rsidRPr="004447B5">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9AB28B1" w14:textId="77777777" w:rsidR="00786193" w:rsidRPr="004447B5" w:rsidRDefault="00786193" w:rsidP="004447B5">
            <w:pPr>
              <w:tabs>
                <w:tab w:val="left" w:pos="284"/>
              </w:tabs>
              <w:spacing w:line="360" w:lineRule="auto"/>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644C872" w14:textId="77777777" w:rsidR="00786193" w:rsidRPr="004447B5" w:rsidRDefault="00786193" w:rsidP="004447B5">
            <w:pPr>
              <w:tabs>
                <w:tab w:val="left" w:pos="284"/>
              </w:tabs>
              <w:spacing w:line="360" w:lineRule="auto"/>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27CA9575" w14:textId="77777777" w:rsidR="00786193" w:rsidRPr="004447B5" w:rsidRDefault="00786193" w:rsidP="004447B5">
            <w:pPr>
              <w:tabs>
                <w:tab w:val="left" w:pos="284"/>
              </w:tabs>
              <w:spacing w:line="360" w:lineRule="auto"/>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lastRenderedPageBreak/>
              <w:t xml:space="preserve">Ahora bien, </w:t>
            </w:r>
            <w:r w:rsidRPr="004447B5">
              <w:rPr>
                <w:rFonts w:ascii="Palatino Linotype" w:eastAsia="Palatino Linotype" w:hAnsi="Palatino Linotype" w:cs="Palatino Linotype"/>
                <w:b/>
                <w:color w:val="000000" w:themeColor="text1"/>
                <w:u w:val="single"/>
              </w:rPr>
              <w:t>para cada caso además de fundar y motivar</w:t>
            </w:r>
            <w:r w:rsidRPr="004447B5">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86193" w:rsidRPr="004447B5" w14:paraId="005399E4" w14:textId="77777777" w:rsidTr="00F07BB4">
        <w:tc>
          <w:tcPr>
            <w:tcW w:w="2689" w:type="dxa"/>
          </w:tcPr>
          <w:p w14:paraId="6D755E88" w14:textId="77777777" w:rsidR="00786193" w:rsidRPr="004447B5" w:rsidRDefault="00786193" w:rsidP="004447B5">
            <w:pPr>
              <w:tabs>
                <w:tab w:val="left" w:pos="284"/>
              </w:tabs>
              <w:spacing w:line="360" w:lineRule="auto"/>
              <w:jc w:val="both"/>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7087" w:type="dxa"/>
          </w:tcPr>
          <w:p w14:paraId="4AB87301" w14:textId="77777777" w:rsidR="00786193" w:rsidRPr="004447B5" w:rsidRDefault="00786193" w:rsidP="004447B5">
            <w:pPr>
              <w:tabs>
                <w:tab w:val="left" w:pos="284"/>
              </w:tabs>
              <w:spacing w:line="360" w:lineRule="auto"/>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14:paraId="2120C0E9" w14:textId="77777777" w:rsidR="00786193" w:rsidRPr="004447B5" w:rsidRDefault="00786193" w:rsidP="004447B5">
            <w:pPr>
              <w:tabs>
                <w:tab w:val="left" w:pos="284"/>
              </w:tabs>
              <w:spacing w:line="360" w:lineRule="auto"/>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095726E" w14:textId="77777777" w:rsidR="00786193" w:rsidRPr="004447B5" w:rsidRDefault="00786193" w:rsidP="004447B5">
            <w:pPr>
              <w:tabs>
                <w:tab w:val="left" w:pos="284"/>
              </w:tabs>
              <w:spacing w:line="360" w:lineRule="auto"/>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2436E96" w14:textId="77777777" w:rsidR="00786193" w:rsidRPr="004447B5" w:rsidRDefault="00786193" w:rsidP="004447B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highlight w:val="green"/>
        </w:rPr>
      </w:pPr>
    </w:p>
    <w:p w14:paraId="0FF63CA8" w14:textId="77777777" w:rsidR="00786193" w:rsidRPr="004447B5" w:rsidRDefault="00786193" w:rsidP="00117DFB">
      <w:pPr>
        <w:numPr>
          <w:ilvl w:val="0"/>
          <w:numId w:val="26"/>
        </w:numPr>
        <w:spacing w:line="360" w:lineRule="auto"/>
        <w:ind w:left="0" w:firstLine="0"/>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lastRenderedPageBreak/>
        <w:t xml:space="preserve">En ese sentido, el </w:t>
      </w:r>
      <w:r w:rsidRPr="004447B5">
        <w:rPr>
          <w:rFonts w:ascii="Palatino Linotype" w:eastAsia="Palatino Linotype" w:hAnsi="Palatino Linotype" w:cs="Palatino Linotype"/>
          <w:b/>
          <w:color w:val="000000" w:themeColor="text1"/>
        </w:rPr>
        <w:t>SUJETO OBLIGADO</w:t>
      </w:r>
      <w:r w:rsidRPr="004447B5">
        <w:rPr>
          <w:rFonts w:ascii="Palatino Linotype" w:eastAsia="Palatino Linotype" w:hAnsi="Palatino Linotype" w:cs="Palatino Linotype"/>
          <w:color w:val="000000" w:themeColor="text1"/>
        </w:rPr>
        <w:t xml:space="preserve"> deberá de emitir el Acuerdo del Comité de Transparencia, mediante el cual de manera fundada y motivada establezca las razones que llevaron al Sujeto Obligado a testar, suprimir o eliminar datos de dicho soporte </w:t>
      </w:r>
      <w:r w:rsidRPr="004447B5">
        <w:rPr>
          <w:rFonts w:ascii="Palatino Linotype" w:hAnsi="Palatino Linotype"/>
          <w:color w:val="000000" w:themeColor="text1"/>
        </w:rPr>
        <w:t>documental</w:t>
      </w:r>
      <w:r w:rsidRPr="004447B5">
        <w:rPr>
          <w:rFonts w:ascii="Palatino Linotype" w:eastAsia="Palatino Linotype" w:hAnsi="Palatino Linotype" w:cs="Palatino Linotype"/>
          <w:color w:val="000000" w:themeColor="text1"/>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481C408" w14:textId="77777777" w:rsidR="00786193" w:rsidRPr="004447B5" w:rsidRDefault="00786193" w:rsidP="004447B5">
      <w:pPr>
        <w:tabs>
          <w:tab w:val="left" w:pos="284"/>
        </w:tabs>
        <w:spacing w:line="360" w:lineRule="auto"/>
        <w:jc w:val="both"/>
        <w:rPr>
          <w:rFonts w:ascii="Palatino Linotype" w:eastAsia="Palatino Linotype" w:hAnsi="Palatino Linotype" w:cs="Palatino Linotype"/>
          <w:color w:val="000000" w:themeColor="text1"/>
        </w:rPr>
      </w:pPr>
    </w:p>
    <w:p w14:paraId="314A604B" w14:textId="77777777" w:rsidR="00786193" w:rsidRPr="004447B5" w:rsidRDefault="00786193" w:rsidP="00117DFB">
      <w:pPr>
        <w:numPr>
          <w:ilvl w:val="0"/>
          <w:numId w:val="26"/>
        </w:numPr>
        <w:spacing w:line="360" w:lineRule="auto"/>
        <w:ind w:left="0" w:firstLine="0"/>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color w:val="000000" w:themeColor="text1"/>
        </w:rPr>
        <w:t xml:space="preserve">Derivado de lo establecido en párrafos anteriores, si el </w:t>
      </w:r>
      <w:r w:rsidRPr="004447B5">
        <w:rPr>
          <w:rFonts w:ascii="Palatino Linotype" w:eastAsia="Palatino Linotype" w:hAnsi="Palatino Linotype" w:cs="Palatino Linotype"/>
          <w:b/>
          <w:color w:val="000000" w:themeColor="text1"/>
        </w:rPr>
        <w:t>SUJETO OBLIGADO</w:t>
      </w:r>
      <w:r w:rsidRPr="004447B5">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14:paraId="0D5CDA9E" w14:textId="77777777" w:rsidR="00640F8D" w:rsidRPr="004447B5" w:rsidRDefault="00640F8D" w:rsidP="004447B5">
      <w:pPr>
        <w:spacing w:line="360" w:lineRule="auto"/>
        <w:jc w:val="both"/>
        <w:rPr>
          <w:rFonts w:ascii="Palatino Linotype" w:hAnsi="Palatino Linotype"/>
          <w:color w:val="000000" w:themeColor="text1"/>
        </w:rPr>
      </w:pPr>
    </w:p>
    <w:p w14:paraId="3E3B89CF" w14:textId="15733584" w:rsidR="00640F8D" w:rsidRPr="00F07BB4" w:rsidRDefault="00640F8D" w:rsidP="00117DFB">
      <w:pPr>
        <w:numPr>
          <w:ilvl w:val="0"/>
          <w:numId w:val="26"/>
        </w:numPr>
        <w:spacing w:line="360" w:lineRule="auto"/>
        <w:ind w:left="0" w:firstLine="0"/>
        <w:jc w:val="both"/>
        <w:rPr>
          <w:rFonts w:ascii="Palatino Linotype" w:eastAsia="Palatino Linotype" w:hAnsi="Palatino Linotype" w:cs="Palatino Linotype"/>
          <w:b/>
          <w:color w:val="000000" w:themeColor="text1"/>
          <w:u w:val="single"/>
        </w:rPr>
      </w:pPr>
      <w:r w:rsidRPr="004447B5">
        <w:rPr>
          <w:rFonts w:ascii="Palatino Linotype" w:eastAsia="Palatino Linotype" w:hAnsi="Palatino Linotype" w:cs="Palatino Linotype"/>
          <w:color w:val="000000" w:themeColor="text1"/>
        </w:rPr>
        <w:t>Por lo expuesto, y con fundamento en lo prescrito en los artículos 5, trigésimo noveno, cuadragésimo y cuadragésimo primero, fracciones IV y V, de la Constitución Política del Estado Libre y Soberano de México; 2, fracción II; 29, 36 fracciones I y II; 176, 178, 179, 181 y 185 de la Ley de Transparencia y Acceso a la Información Pública del Estado de México y Municipios, este Pleno:</w:t>
      </w:r>
      <w:r w:rsidR="00F07BB4">
        <w:rPr>
          <w:rFonts w:ascii="Palatino Linotype" w:eastAsia="Palatino Linotype" w:hAnsi="Palatino Linotype" w:cs="Palatino Linotype"/>
          <w:color w:val="000000" w:themeColor="text1"/>
        </w:rPr>
        <w:t xml:space="preserve"> -------------------------------------------------------------------------------------------</w:t>
      </w:r>
    </w:p>
    <w:p w14:paraId="37C784E3" w14:textId="77777777" w:rsidR="00F07BB4" w:rsidRDefault="00F07BB4" w:rsidP="00F07BB4">
      <w:pPr>
        <w:pStyle w:val="Prrafodelista"/>
        <w:rPr>
          <w:rFonts w:ascii="Palatino Linotype" w:eastAsia="Palatino Linotype" w:hAnsi="Palatino Linotype" w:cs="Palatino Linotype"/>
          <w:b/>
          <w:color w:val="000000" w:themeColor="text1"/>
          <w:u w:val="single"/>
        </w:rPr>
      </w:pPr>
    </w:p>
    <w:p w14:paraId="7FD8B5E8" w14:textId="77777777" w:rsidR="00F07BB4" w:rsidRDefault="00F07BB4" w:rsidP="00F07BB4">
      <w:pPr>
        <w:spacing w:line="360" w:lineRule="auto"/>
        <w:jc w:val="both"/>
        <w:rPr>
          <w:rFonts w:ascii="Palatino Linotype" w:eastAsia="Palatino Linotype" w:hAnsi="Palatino Linotype" w:cs="Palatino Linotype"/>
          <w:b/>
          <w:color w:val="000000" w:themeColor="text1"/>
          <w:u w:val="single"/>
        </w:rPr>
      </w:pPr>
    </w:p>
    <w:p w14:paraId="7C41B8D3" w14:textId="77777777" w:rsidR="00F07BB4" w:rsidRDefault="00F07BB4" w:rsidP="00F07BB4">
      <w:pPr>
        <w:spacing w:line="360" w:lineRule="auto"/>
        <w:jc w:val="both"/>
        <w:rPr>
          <w:rFonts w:ascii="Palatino Linotype" w:eastAsia="Palatino Linotype" w:hAnsi="Palatino Linotype" w:cs="Palatino Linotype"/>
          <w:b/>
          <w:color w:val="000000" w:themeColor="text1"/>
          <w:u w:val="single"/>
        </w:rPr>
      </w:pPr>
    </w:p>
    <w:p w14:paraId="005C77FC" w14:textId="77777777" w:rsidR="00F07BB4" w:rsidRPr="004447B5" w:rsidRDefault="00F07BB4" w:rsidP="00F07BB4">
      <w:pPr>
        <w:spacing w:line="360" w:lineRule="auto"/>
        <w:jc w:val="both"/>
        <w:rPr>
          <w:rFonts w:ascii="Palatino Linotype" w:eastAsia="Palatino Linotype" w:hAnsi="Palatino Linotype" w:cs="Palatino Linotype"/>
          <w:b/>
          <w:color w:val="000000" w:themeColor="text1"/>
          <w:u w:val="single"/>
        </w:rPr>
      </w:pPr>
    </w:p>
    <w:p w14:paraId="0D229CB3" w14:textId="77777777" w:rsidR="00662FD3" w:rsidRPr="004447B5" w:rsidRDefault="00662FD3" w:rsidP="004447B5">
      <w:pPr>
        <w:spacing w:line="360" w:lineRule="auto"/>
        <w:rPr>
          <w:rFonts w:ascii="Palatino Linotype" w:eastAsia="Palatino Linotype" w:hAnsi="Palatino Linotype" w:cs="Palatino Linotype"/>
          <w:color w:val="000000" w:themeColor="text1"/>
        </w:rPr>
      </w:pPr>
    </w:p>
    <w:p w14:paraId="03E231FC" w14:textId="77777777" w:rsidR="00662FD3" w:rsidRPr="004447B5" w:rsidRDefault="00662FD3" w:rsidP="004447B5">
      <w:pPr>
        <w:spacing w:line="360" w:lineRule="auto"/>
        <w:jc w:val="center"/>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lastRenderedPageBreak/>
        <w:t>R E S U E L V E</w:t>
      </w:r>
    </w:p>
    <w:p w14:paraId="17A43171" w14:textId="77777777" w:rsidR="00E53E42" w:rsidRPr="004447B5" w:rsidRDefault="00E53E42" w:rsidP="004447B5">
      <w:pPr>
        <w:spacing w:line="360" w:lineRule="auto"/>
        <w:jc w:val="both"/>
        <w:rPr>
          <w:rFonts w:ascii="Palatino Linotype" w:eastAsia="Palatino Linotype" w:hAnsi="Palatino Linotype" w:cs="Palatino Linotype"/>
          <w:color w:val="000000" w:themeColor="text1"/>
        </w:rPr>
      </w:pPr>
    </w:p>
    <w:p w14:paraId="11098BED" w14:textId="77777777" w:rsidR="00B51F1C" w:rsidRPr="004447B5" w:rsidRDefault="00B51F1C" w:rsidP="004447B5">
      <w:pPr>
        <w:spacing w:line="360" w:lineRule="auto"/>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b/>
          <w:color w:val="000000" w:themeColor="text1"/>
        </w:rPr>
        <w:t>PRIMERO</w:t>
      </w:r>
      <w:r w:rsidRPr="004447B5">
        <w:rPr>
          <w:rFonts w:ascii="Palatino Linotype" w:eastAsia="Palatino Linotype" w:hAnsi="Palatino Linotype" w:cs="Palatino Linotype"/>
          <w:color w:val="000000" w:themeColor="text1"/>
        </w:rPr>
        <w:t xml:space="preserve">. Resultan </w:t>
      </w:r>
      <w:r w:rsidRPr="004447B5">
        <w:rPr>
          <w:rFonts w:ascii="Palatino Linotype" w:eastAsia="Palatino Linotype" w:hAnsi="Palatino Linotype" w:cs="Palatino Linotype"/>
          <w:b/>
          <w:color w:val="000000" w:themeColor="text1"/>
        </w:rPr>
        <w:t>INFUNDADAS</w:t>
      </w:r>
      <w:r w:rsidRPr="004447B5">
        <w:rPr>
          <w:rFonts w:ascii="Palatino Linotype" w:eastAsia="Palatino Linotype" w:hAnsi="Palatino Linotype" w:cs="Palatino Linotype"/>
          <w:color w:val="000000" w:themeColor="text1"/>
        </w:rPr>
        <w:t xml:space="preserve"> las</w:t>
      </w:r>
      <w:r w:rsidRPr="004447B5">
        <w:rPr>
          <w:rFonts w:ascii="Palatino Linotype" w:eastAsia="Palatino Linotype" w:hAnsi="Palatino Linotype" w:cs="Palatino Linotype"/>
          <w:b/>
          <w:color w:val="000000" w:themeColor="text1"/>
        </w:rPr>
        <w:t xml:space="preserve"> </w:t>
      </w:r>
      <w:r w:rsidRPr="004447B5">
        <w:rPr>
          <w:rFonts w:ascii="Palatino Linotype" w:eastAsia="Palatino Linotype" w:hAnsi="Palatino Linotype" w:cs="Palatino Linotype"/>
          <w:color w:val="000000" w:themeColor="text1"/>
        </w:rPr>
        <w:t xml:space="preserve">razones o motivos de inconformidad hechos valer en </w:t>
      </w:r>
      <w:r w:rsidR="00EC46CC" w:rsidRPr="004447B5">
        <w:rPr>
          <w:rFonts w:ascii="Palatino Linotype" w:eastAsia="Palatino Linotype" w:hAnsi="Palatino Linotype" w:cs="Palatino Linotype"/>
          <w:color w:val="000000" w:themeColor="text1"/>
        </w:rPr>
        <w:t>los</w:t>
      </w:r>
      <w:r w:rsidRPr="004447B5">
        <w:rPr>
          <w:rFonts w:ascii="Palatino Linotype" w:eastAsia="Palatino Linotype" w:hAnsi="Palatino Linotype" w:cs="Palatino Linotype"/>
          <w:color w:val="000000" w:themeColor="text1"/>
        </w:rPr>
        <w:t xml:space="preserve"> Recurso</w:t>
      </w:r>
      <w:r w:rsidR="00EC46CC" w:rsidRPr="004447B5">
        <w:rPr>
          <w:rFonts w:ascii="Palatino Linotype" w:eastAsia="Palatino Linotype" w:hAnsi="Palatino Linotype" w:cs="Palatino Linotype"/>
          <w:color w:val="000000" w:themeColor="text1"/>
        </w:rPr>
        <w:t>s</w:t>
      </w:r>
      <w:r w:rsidRPr="004447B5">
        <w:rPr>
          <w:rFonts w:ascii="Palatino Linotype" w:eastAsia="Palatino Linotype" w:hAnsi="Palatino Linotype" w:cs="Palatino Linotype"/>
          <w:color w:val="000000" w:themeColor="text1"/>
        </w:rPr>
        <w:t xml:space="preserve"> de Revisión </w:t>
      </w:r>
      <w:r w:rsidR="004449CD" w:rsidRPr="004447B5">
        <w:rPr>
          <w:rFonts w:ascii="Palatino Linotype" w:eastAsia="Palatino Linotype" w:hAnsi="Palatino Linotype" w:cs="Palatino Linotype"/>
          <w:b/>
          <w:color w:val="000000" w:themeColor="text1"/>
        </w:rPr>
        <w:t>09488/INFOEM/IP/RR/2025, 09490/INFOEM/IP/RR/2025</w:t>
      </w:r>
      <w:r w:rsidRPr="004447B5">
        <w:rPr>
          <w:rFonts w:ascii="Palatino Linotype" w:eastAsia="Palatino Linotype" w:hAnsi="Palatino Linotype" w:cs="Palatino Linotype"/>
          <w:color w:val="000000" w:themeColor="text1"/>
        </w:rPr>
        <w:t>,</w:t>
      </w:r>
      <w:r w:rsidR="004449CD" w:rsidRPr="004447B5">
        <w:rPr>
          <w:rFonts w:ascii="Palatino Linotype" w:eastAsia="Palatino Linotype" w:hAnsi="Palatino Linotype" w:cs="Palatino Linotype"/>
          <w:color w:val="000000" w:themeColor="text1"/>
        </w:rPr>
        <w:t xml:space="preserve"> y </w:t>
      </w:r>
      <w:r w:rsidR="004449CD" w:rsidRPr="004447B5">
        <w:rPr>
          <w:rFonts w:ascii="Palatino Linotype" w:eastAsia="Palatino Linotype" w:hAnsi="Palatino Linotype" w:cs="Palatino Linotype"/>
          <w:b/>
          <w:color w:val="000000" w:themeColor="text1"/>
        </w:rPr>
        <w:t>PARCIALMENTE FUNDADAS</w:t>
      </w:r>
      <w:r w:rsidR="004449CD" w:rsidRPr="004447B5">
        <w:rPr>
          <w:rFonts w:ascii="Palatino Linotype" w:eastAsia="Palatino Linotype" w:hAnsi="Palatino Linotype" w:cs="Palatino Linotype"/>
          <w:color w:val="000000" w:themeColor="text1"/>
        </w:rPr>
        <w:t xml:space="preserve"> las hechas valer en el Recurso de Revisión</w:t>
      </w:r>
      <w:r w:rsidRPr="004447B5">
        <w:rPr>
          <w:rFonts w:ascii="Palatino Linotype" w:eastAsia="Palatino Linotype" w:hAnsi="Palatino Linotype" w:cs="Palatino Linotype"/>
          <w:b/>
          <w:color w:val="000000" w:themeColor="text1"/>
        </w:rPr>
        <w:t xml:space="preserve"> </w:t>
      </w:r>
      <w:r w:rsidR="004449CD" w:rsidRPr="004447B5">
        <w:rPr>
          <w:rFonts w:ascii="Palatino Linotype" w:eastAsia="Palatino Linotype" w:hAnsi="Palatino Linotype" w:cs="Palatino Linotype"/>
          <w:b/>
          <w:color w:val="000000" w:themeColor="text1"/>
        </w:rPr>
        <w:t xml:space="preserve">09491/INFOEM/IP/RR/2025, </w:t>
      </w:r>
      <w:r w:rsidRPr="004447B5">
        <w:rPr>
          <w:rFonts w:ascii="Palatino Linotype" w:eastAsia="Palatino Linotype" w:hAnsi="Palatino Linotype" w:cs="Palatino Linotype"/>
          <w:color w:val="000000" w:themeColor="text1"/>
        </w:rPr>
        <w:t xml:space="preserve">en términos del </w:t>
      </w:r>
      <w:r w:rsidRPr="004447B5">
        <w:rPr>
          <w:rFonts w:ascii="Palatino Linotype" w:eastAsia="Palatino Linotype" w:hAnsi="Palatino Linotype" w:cs="Palatino Linotype"/>
          <w:b/>
          <w:color w:val="000000" w:themeColor="text1"/>
        </w:rPr>
        <w:t>Considerando</w:t>
      </w:r>
      <w:r w:rsidRPr="004447B5">
        <w:rPr>
          <w:rFonts w:ascii="Palatino Linotype" w:eastAsia="Palatino Linotype" w:hAnsi="Palatino Linotype" w:cs="Palatino Linotype"/>
          <w:color w:val="000000" w:themeColor="text1"/>
        </w:rPr>
        <w:t xml:space="preserve"> </w:t>
      </w:r>
      <w:r w:rsidRPr="004447B5">
        <w:rPr>
          <w:rFonts w:ascii="Palatino Linotype" w:eastAsia="Palatino Linotype" w:hAnsi="Palatino Linotype" w:cs="Palatino Linotype"/>
          <w:b/>
          <w:color w:val="000000" w:themeColor="text1"/>
        </w:rPr>
        <w:t>CUARTO</w:t>
      </w:r>
      <w:r w:rsidRPr="004447B5">
        <w:rPr>
          <w:rFonts w:ascii="Palatino Linotype" w:eastAsia="Palatino Linotype" w:hAnsi="Palatino Linotype" w:cs="Palatino Linotype"/>
          <w:color w:val="000000" w:themeColor="text1"/>
        </w:rPr>
        <w:t xml:space="preserve"> de la presente Resolución.</w:t>
      </w:r>
    </w:p>
    <w:p w14:paraId="3649CEB4" w14:textId="77777777" w:rsidR="00B51F1C" w:rsidRPr="004447B5" w:rsidRDefault="00B51F1C" w:rsidP="004447B5">
      <w:pPr>
        <w:spacing w:line="360" w:lineRule="auto"/>
        <w:jc w:val="both"/>
        <w:rPr>
          <w:rFonts w:ascii="Palatino Linotype" w:eastAsia="Palatino Linotype" w:hAnsi="Palatino Linotype" w:cs="Palatino Linotype"/>
          <w:color w:val="000000" w:themeColor="text1"/>
        </w:rPr>
      </w:pPr>
    </w:p>
    <w:p w14:paraId="488B8D6E" w14:textId="5760628A" w:rsidR="006442F5" w:rsidRPr="004447B5" w:rsidRDefault="00B51F1C" w:rsidP="004447B5">
      <w:pPr>
        <w:spacing w:line="360" w:lineRule="auto"/>
        <w:jc w:val="both"/>
        <w:rPr>
          <w:rFonts w:ascii="Palatino Linotype" w:eastAsia="Palatino Linotype" w:hAnsi="Palatino Linotype" w:cs="Palatino Linotype"/>
          <w:color w:val="000000" w:themeColor="text1"/>
        </w:rPr>
      </w:pPr>
      <w:r w:rsidRPr="00597315">
        <w:rPr>
          <w:rFonts w:ascii="Palatino Linotype" w:eastAsia="Palatino Linotype" w:hAnsi="Palatino Linotype" w:cs="Palatino Linotype"/>
          <w:b/>
          <w:color w:val="000000" w:themeColor="text1"/>
        </w:rPr>
        <w:t>SEGUNDO</w:t>
      </w:r>
      <w:r w:rsidRPr="00597315">
        <w:rPr>
          <w:rFonts w:ascii="Palatino Linotype" w:eastAsia="Palatino Linotype" w:hAnsi="Palatino Linotype" w:cs="Palatino Linotype"/>
          <w:color w:val="000000" w:themeColor="text1"/>
        </w:rPr>
        <w:t xml:space="preserve">. Se </w:t>
      </w:r>
      <w:r w:rsidR="006442F5" w:rsidRPr="00597315">
        <w:rPr>
          <w:rFonts w:ascii="Palatino Linotype" w:eastAsia="Palatino Linotype" w:hAnsi="Palatino Linotype" w:cs="Palatino Linotype"/>
          <w:b/>
          <w:color w:val="000000" w:themeColor="text1"/>
        </w:rPr>
        <w:t>SOBRESEEN</w:t>
      </w:r>
      <w:r w:rsidR="006442F5" w:rsidRPr="00597315">
        <w:rPr>
          <w:rFonts w:ascii="Palatino Linotype" w:eastAsia="Palatino Linotype" w:hAnsi="Palatino Linotype" w:cs="Palatino Linotype"/>
          <w:color w:val="000000" w:themeColor="text1"/>
        </w:rPr>
        <w:t xml:space="preserve"> </w:t>
      </w:r>
      <w:r w:rsidR="00E31FEB" w:rsidRPr="00597315">
        <w:rPr>
          <w:rFonts w:ascii="Palatino Linotype" w:eastAsia="Palatino Linotype" w:hAnsi="Palatino Linotype" w:cs="Palatino Linotype"/>
          <w:color w:val="000000" w:themeColor="text1"/>
        </w:rPr>
        <w:t>los Recursos de Revisión</w:t>
      </w:r>
      <w:r w:rsidR="00326F7E" w:rsidRPr="00597315">
        <w:rPr>
          <w:rFonts w:ascii="Palatino Linotype" w:eastAsia="Palatino Linotype" w:hAnsi="Palatino Linotype" w:cs="Palatino Linotype"/>
          <w:color w:val="000000" w:themeColor="text1"/>
        </w:rPr>
        <w:t xml:space="preserve"> </w:t>
      </w:r>
      <w:r w:rsidR="00E31FEB" w:rsidRPr="00597315">
        <w:rPr>
          <w:rFonts w:ascii="Palatino Linotype" w:eastAsia="Palatino Linotype" w:hAnsi="Palatino Linotype" w:cs="Palatino Linotype"/>
          <w:b/>
          <w:color w:val="000000" w:themeColor="text1"/>
        </w:rPr>
        <w:t xml:space="preserve">09488/INFOEM/IP/RR/2025, </w:t>
      </w:r>
      <w:r w:rsidR="009D7BE0" w:rsidRPr="00597315">
        <w:rPr>
          <w:rFonts w:ascii="Palatino Linotype" w:eastAsia="Palatino Linotype" w:hAnsi="Palatino Linotype" w:cs="Palatino Linotype"/>
          <w:b/>
          <w:color w:val="000000" w:themeColor="text1"/>
        </w:rPr>
        <w:t>por  ser improcedente</w:t>
      </w:r>
      <w:r w:rsidR="00326F7E" w:rsidRPr="00597315">
        <w:rPr>
          <w:rFonts w:ascii="Palatino Linotype" w:eastAsia="Palatino Linotype" w:hAnsi="Palatino Linotype" w:cs="Palatino Linotype"/>
          <w:b/>
          <w:color w:val="000000" w:themeColor="text1"/>
        </w:rPr>
        <w:t>s</w:t>
      </w:r>
      <w:r w:rsidR="009D7BE0" w:rsidRPr="00597315">
        <w:rPr>
          <w:rFonts w:ascii="Palatino Linotype" w:eastAsia="Palatino Linotype" w:hAnsi="Palatino Linotype" w:cs="Palatino Linotype"/>
          <w:b/>
          <w:color w:val="000000" w:themeColor="text1"/>
        </w:rPr>
        <w:t xml:space="preserve">,  </w:t>
      </w:r>
      <w:r w:rsidR="009D7BE0" w:rsidRPr="00597315">
        <w:rPr>
          <w:rFonts w:ascii="Palatino Linotype" w:eastAsia="Palatino Linotype" w:hAnsi="Palatino Linotype" w:cs="Palatino Linotype"/>
          <w:color w:val="000000" w:themeColor="text1"/>
        </w:rPr>
        <w:t xml:space="preserve"> conforme al artículo 192,  fracción V,  de la Ley de la Materia, por quedar sin materia</w:t>
      </w:r>
      <w:r w:rsidR="00E31FEB" w:rsidRPr="00597315">
        <w:rPr>
          <w:rFonts w:ascii="Palatino Linotype" w:eastAsia="Palatino Linotype" w:hAnsi="Palatino Linotype" w:cs="Palatino Linotype"/>
          <w:color w:val="000000" w:themeColor="text1"/>
        </w:rPr>
        <w:t xml:space="preserve"> y el </w:t>
      </w:r>
      <w:r w:rsidR="00E31FEB" w:rsidRPr="00597315">
        <w:rPr>
          <w:rFonts w:ascii="Palatino Linotype" w:eastAsia="Palatino Linotype" w:hAnsi="Palatino Linotype" w:cs="Palatino Linotype"/>
          <w:b/>
          <w:color w:val="000000" w:themeColor="text1"/>
        </w:rPr>
        <w:t>09490/INFOEM/IP/RR/2025</w:t>
      </w:r>
      <w:r w:rsidR="00E31FEB" w:rsidRPr="00597315">
        <w:rPr>
          <w:rFonts w:ascii="Palatino Linotype" w:eastAsia="Palatino Linotype" w:hAnsi="Palatino Linotype" w:cs="Palatino Linotype"/>
          <w:color w:val="000000" w:themeColor="text1"/>
        </w:rPr>
        <w:t>, conforme</w:t>
      </w:r>
      <w:r w:rsidR="009D7BE0" w:rsidRPr="00597315">
        <w:rPr>
          <w:rFonts w:ascii="Palatino Linotype" w:eastAsia="Palatino Linotype" w:hAnsi="Palatino Linotype" w:cs="Palatino Linotype"/>
          <w:color w:val="000000" w:themeColor="text1"/>
        </w:rPr>
        <w:t xml:space="preserve"> al artículo 192,  </w:t>
      </w:r>
      <w:r w:rsidR="00E31FEB" w:rsidRPr="00597315">
        <w:rPr>
          <w:rFonts w:ascii="Palatino Linotype" w:eastAsia="Palatino Linotype" w:hAnsi="Palatino Linotype" w:cs="Palatino Linotype"/>
          <w:color w:val="000000" w:themeColor="text1"/>
        </w:rPr>
        <w:t>fracción III,</w:t>
      </w:r>
      <w:r w:rsidR="009D7BE0" w:rsidRPr="00597315">
        <w:rPr>
          <w:rFonts w:ascii="Palatino Linotype" w:eastAsia="Palatino Linotype" w:hAnsi="Palatino Linotype" w:cs="Palatino Linotype"/>
          <w:color w:val="000000" w:themeColor="text1"/>
        </w:rPr>
        <w:t xml:space="preserve"> de la Ley de la Materia,  </w:t>
      </w:r>
      <w:r w:rsidR="00E31FEB" w:rsidRPr="00597315">
        <w:rPr>
          <w:rFonts w:ascii="Palatino Linotype" w:eastAsia="Palatino Linotype" w:hAnsi="Palatino Linotype" w:cs="Palatino Linotype"/>
          <w:color w:val="000000" w:themeColor="text1"/>
        </w:rPr>
        <w:t>porque al modificar la respuesta el Recursos de Revisión quedó sin materia</w:t>
      </w:r>
      <w:r w:rsidR="00A31527" w:rsidRPr="00597315">
        <w:rPr>
          <w:rFonts w:ascii="Palatino Linotype" w:eastAsia="Palatino Linotype" w:hAnsi="Palatino Linotype" w:cs="Palatino Linotype"/>
          <w:color w:val="000000" w:themeColor="text1"/>
        </w:rPr>
        <w:t>,</w:t>
      </w:r>
      <w:r w:rsidR="006442F5" w:rsidRPr="00597315">
        <w:rPr>
          <w:rFonts w:ascii="Palatino Linotype" w:eastAsia="Palatino Linotype" w:hAnsi="Palatino Linotype" w:cs="Palatino Linotype"/>
          <w:color w:val="000000" w:themeColor="text1"/>
        </w:rPr>
        <w:t xml:space="preserve"> en términos del  </w:t>
      </w:r>
      <w:r w:rsidR="006442F5" w:rsidRPr="00597315">
        <w:rPr>
          <w:rFonts w:ascii="Palatino Linotype" w:eastAsia="Palatino Linotype" w:hAnsi="Palatino Linotype" w:cs="Palatino Linotype"/>
          <w:b/>
          <w:color w:val="000000" w:themeColor="text1"/>
        </w:rPr>
        <w:t>Considerando CUARTO</w:t>
      </w:r>
      <w:r w:rsidR="006442F5" w:rsidRPr="00597315">
        <w:rPr>
          <w:rFonts w:ascii="Palatino Linotype" w:eastAsia="Palatino Linotype" w:hAnsi="Palatino Linotype" w:cs="Palatino Linotype"/>
          <w:color w:val="000000" w:themeColor="text1"/>
        </w:rPr>
        <w:t xml:space="preserve"> de la presente resolución.</w:t>
      </w:r>
    </w:p>
    <w:p w14:paraId="2CBD9E16" w14:textId="77777777" w:rsidR="00B51F1C" w:rsidRPr="004447B5" w:rsidRDefault="00B51F1C" w:rsidP="004447B5">
      <w:pPr>
        <w:spacing w:line="360" w:lineRule="auto"/>
        <w:jc w:val="both"/>
        <w:rPr>
          <w:rFonts w:ascii="Palatino Linotype" w:eastAsia="Palatino Linotype" w:hAnsi="Palatino Linotype" w:cs="Palatino Linotype"/>
          <w:b/>
          <w:color w:val="000000" w:themeColor="text1"/>
        </w:rPr>
      </w:pPr>
    </w:p>
    <w:p w14:paraId="016685C4" w14:textId="77777777" w:rsidR="006442F5" w:rsidRPr="004447B5" w:rsidRDefault="007752E5" w:rsidP="004447B5">
      <w:pPr>
        <w:spacing w:line="360" w:lineRule="auto"/>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b/>
          <w:color w:val="000000" w:themeColor="text1"/>
        </w:rPr>
        <w:t>TERCERO</w:t>
      </w:r>
      <w:r w:rsidR="006442F5" w:rsidRPr="004447B5">
        <w:rPr>
          <w:rFonts w:ascii="Palatino Linotype" w:eastAsia="Palatino Linotype" w:hAnsi="Palatino Linotype" w:cs="Palatino Linotype"/>
          <w:b/>
          <w:color w:val="000000" w:themeColor="text1"/>
        </w:rPr>
        <w:t>.</w:t>
      </w:r>
      <w:r w:rsidR="006442F5" w:rsidRPr="004447B5">
        <w:rPr>
          <w:rFonts w:ascii="Palatino Linotype" w:eastAsia="Palatino Linotype" w:hAnsi="Palatino Linotype" w:cs="Palatino Linotype"/>
          <w:color w:val="000000" w:themeColor="text1"/>
        </w:rPr>
        <w:t xml:space="preserve"> Se </w:t>
      </w:r>
      <w:r w:rsidR="002B668B" w:rsidRPr="004447B5">
        <w:rPr>
          <w:rFonts w:ascii="Palatino Linotype" w:eastAsia="Palatino Linotype" w:hAnsi="Palatino Linotype" w:cs="Palatino Linotype"/>
          <w:b/>
          <w:color w:val="000000" w:themeColor="text1"/>
        </w:rPr>
        <w:t>MODIFICA</w:t>
      </w:r>
      <w:r w:rsidR="006442F5" w:rsidRPr="004447B5">
        <w:rPr>
          <w:rFonts w:ascii="Palatino Linotype" w:eastAsia="Palatino Linotype" w:hAnsi="Palatino Linotype" w:cs="Palatino Linotype"/>
          <w:b/>
          <w:color w:val="000000" w:themeColor="text1"/>
        </w:rPr>
        <w:t xml:space="preserve"> </w:t>
      </w:r>
      <w:r w:rsidR="002B668B" w:rsidRPr="004447B5">
        <w:rPr>
          <w:rFonts w:ascii="Palatino Linotype" w:eastAsia="Palatino Linotype" w:hAnsi="Palatino Linotype" w:cs="Palatino Linotype"/>
          <w:color w:val="000000" w:themeColor="text1"/>
        </w:rPr>
        <w:t>la respuesta</w:t>
      </w:r>
      <w:r w:rsidR="0098388E" w:rsidRPr="004447B5">
        <w:rPr>
          <w:rFonts w:ascii="Palatino Linotype" w:eastAsia="Palatino Linotype" w:hAnsi="Palatino Linotype" w:cs="Palatino Linotype"/>
          <w:color w:val="000000" w:themeColor="text1"/>
        </w:rPr>
        <w:t xml:space="preserve"> emitida</w:t>
      </w:r>
      <w:r w:rsidR="006442F5" w:rsidRPr="004447B5">
        <w:rPr>
          <w:rFonts w:ascii="Palatino Linotype" w:eastAsia="Palatino Linotype" w:hAnsi="Palatino Linotype" w:cs="Palatino Linotype"/>
          <w:color w:val="000000" w:themeColor="text1"/>
        </w:rPr>
        <w:t xml:space="preserve"> por el </w:t>
      </w:r>
      <w:r w:rsidR="002B668B" w:rsidRPr="004447B5">
        <w:rPr>
          <w:rFonts w:ascii="Palatino Linotype" w:eastAsia="Palatino Linotype" w:hAnsi="Palatino Linotype" w:cs="Palatino Linotype"/>
          <w:b/>
          <w:bCs/>
          <w:color w:val="000000" w:themeColor="text1"/>
        </w:rPr>
        <w:t>Ayuntamiento de Amecameca</w:t>
      </w:r>
      <w:r w:rsidR="006442F5" w:rsidRPr="004447B5">
        <w:rPr>
          <w:rFonts w:ascii="Palatino Linotype" w:eastAsia="Palatino Linotype" w:hAnsi="Palatino Linotype" w:cs="Palatino Linotype"/>
          <w:b/>
          <w:bCs/>
          <w:color w:val="000000" w:themeColor="text1"/>
        </w:rPr>
        <w:t xml:space="preserve"> </w:t>
      </w:r>
      <w:r w:rsidR="002B668B" w:rsidRPr="004447B5">
        <w:rPr>
          <w:rFonts w:ascii="Palatino Linotype" w:eastAsia="Palatino Linotype" w:hAnsi="Palatino Linotype" w:cs="Palatino Linotype"/>
          <w:bCs/>
          <w:color w:val="000000" w:themeColor="text1"/>
        </w:rPr>
        <w:t xml:space="preserve">a la solicitud de información </w:t>
      </w:r>
      <w:r w:rsidR="002B668B" w:rsidRPr="004447B5">
        <w:rPr>
          <w:rFonts w:ascii="Palatino Linotype" w:eastAsia="Palatino Linotype" w:hAnsi="Palatino Linotype" w:cs="Palatino Linotype"/>
          <w:b/>
          <w:bCs/>
          <w:color w:val="000000" w:themeColor="text1"/>
        </w:rPr>
        <w:t>00098/AMECAMEC/IP/2025</w:t>
      </w:r>
      <w:r w:rsidR="002B668B" w:rsidRPr="004447B5">
        <w:rPr>
          <w:rFonts w:ascii="Palatino Linotype" w:eastAsia="Palatino Linotype" w:hAnsi="Palatino Linotype" w:cs="Palatino Linotype"/>
          <w:bCs/>
          <w:color w:val="000000" w:themeColor="text1"/>
        </w:rPr>
        <w:t xml:space="preserve"> </w:t>
      </w:r>
      <w:r w:rsidR="006442F5" w:rsidRPr="004447B5">
        <w:rPr>
          <w:rFonts w:ascii="Palatino Linotype" w:eastAsia="Palatino Linotype" w:hAnsi="Palatino Linotype" w:cs="Palatino Linotype"/>
          <w:color w:val="000000" w:themeColor="text1"/>
        </w:rPr>
        <w:t xml:space="preserve">y se </w:t>
      </w:r>
      <w:r w:rsidR="006442F5" w:rsidRPr="004447B5">
        <w:rPr>
          <w:rFonts w:ascii="Palatino Linotype" w:eastAsia="Palatino Linotype" w:hAnsi="Palatino Linotype" w:cs="Palatino Linotype"/>
          <w:b/>
          <w:color w:val="000000" w:themeColor="text1"/>
        </w:rPr>
        <w:t>ORDENA</w:t>
      </w:r>
      <w:r w:rsidR="006442F5" w:rsidRPr="004447B5">
        <w:rPr>
          <w:rFonts w:ascii="Palatino Linotype" w:eastAsia="Palatino Linotype" w:hAnsi="Palatino Linotype" w:cs="Palatino Linotype"/>
          <w:color w:val="000000" w:themeColor="text1"/>
        </w:rPr>
        <w:t xml:space="preserve"> entregar, vía Sistema de Acceso a la Información Mexiquense </w:t>
      </w:r>
      <w:r w:rsidR="003472DA" w:rsidRPr="004447B5">
        <w:rPr>
          <w:rFonts w:ascii="Palatino Linotype" w:eastAsia="Palatino Linotype" w:hAnsi="Palatino Linotype" w:cs="Palatino Linotype"/>
          <w:b/>
          <w:color w:val="000000" w:themeColor="text1"/>
        </w:rPr>
        <w:t>(SAIMEX)</w:t>
      </w:r>
      <w:r w:rsidR="006442F5" w:rsidRPr="004447B5">
        <w:rPr>
          <w:rFonts w:ascii="Palatino Linotype" w:eastAsia="Palatino Linotype" w:hAnsi="Palatino Linotype" w:cs="Palatino Linotype"/>
          <w:color w:val="000000" w:themeColor="text1"/>
        </w:rPr>
        <w:t xml:space="preserve"> la siguiente información:</w:t>
      </w:r>
    </w:p>
    <w:p w14:paraId="55266686" w14:textId="77777777" w:rsidR="006442F5" w:rsidRPr="004447B5" w:rsidRDefault="006442F5" w:rsidP="004447B5">
      <w:pPr>
        <w:spacing w:line="360" w:lineRule="auto"/>
        <w:jc w:val="both"/>
        <w:rPr>
          <w:rFonts w:ascii="Palatino Linotype" w:eastAsia="Palatino Linotype" w:hAnsi="Palatino Linotype" w:cs="Palatino Linotype"/>
          <w:color w:val="000000" w:themeColor="text1"/>
        </w:rPr>
      </w:pPr>
    </w:p>
    <w:p w14:paraId="3D3816F8" w14:textId="77777777" w:rsidR="006442F5" w:rsidRPr="004447B5" w:rsidRDefault="002B668B" w:rsidP="004447B5">
      <w:pPr>
        <w:pStyle w:val="Prrafodelista"/>
        <w:numPr>
          <w:ilvl w:val="0"/>
          <w:numId w:val="23"/>
        </w:numPr>
        <w:ind w:left="0" w:firstLine="0"/>
        <w:jc w:val="both"/>
        <w:rPr>
          <w:rFonts w:ascii="Palatino Linotype" w:eastAsia="Palatino Linotype" w:hAnsi="Palatino Linotype" w:cs="Palatino Linotype"/>
          <w:b/>
          <w:color w:val="000000" w:themeColor="text1"/>
        </w:rPr>
      </w:pPr>
      <w:r w:rsidRPr="004447B5">
        <w:rPr>
          <w:rFonts w:ascii="Palatino Linotype" w:eastAsia="Palatino Linotype" w:hAnsi="Palatino Linotype" w:cs="Palatino Linotype"/>
          <w:b/>
          <w:color w:val="000000" w:themeColor="text1"/>
        </w:rPr>
        <w:t>Comprobantes de pago remitidos en respuesta, en correcta versión pública.</w:t>
      </w:r>
    </w:p>
    <w:p w14:paraId="2BD609CD" w14:textId="77777777" w:rsidR="006442F5" w:rsidRPr="004447B5" w:rsidRDefault="006442F5" w:rsidP="004447B5">
      <w:pPr>
        <w:pStyle w:val="Prrafodelista"/>
        <w:spacing w:line="360" w:lineRule="auto"/>
        <w:ind w:left="0"/>
        <w:jc w:val="both"/>
        <w:rPr>
          <w:rFonts w:ascii="Palatino Linotype" w:eastAsia="Palatino Linotype" w:hAnsi="Palatino Linotype" w:cs="Palatino Linotype"/>
          <w:b/>
          <w:color w:val="000000" w:themeColor="text1"/>
        </w:rPr>
      </w:pPr>
    </w:p>
    <w:p w14:paraId="4D42D1EB" w14:textId="77777777" w:rsidR="006442F5" w:rsidRPr="004447B5" w:rsidRDefault="00C628AB" w:rsidP="004447B5">
      <w:pPr>
        <w:tabs>
          <w:tab w:val="left" w:pos="8080"/>
        </w:tabs>
        <w:spacing w:line="360" w:lineRule="auto"/>
        <w:jc w:val="both"/>
        <w:rPr>
          <w:rFonts w:ascii="Palatino Linotype" w:eastAsia="Calibri" w:hAnsi="Palatino Linotype" w:cs="Arial"/>
          <w:b/>
          <w:color w:val="000000" w:themeColor="text1"/>
        </w:rPr>
      </w:pPr>
      <w:r w:rsidRPr="004447B5">
        <w:rPr>
          <w:rFonts w:ascii="Palatino Linotype" w:eastAsia="Calibri" w:hAnsi="Palatino Linotype" w:cs="Arial"/>
          <w:color w:val="000000" w:themeColor="text1"/>
        </w:rPr>
        <w:t>Para efectos de lo anterior</w:t>
      </w:r>
      <w:r w:rsidR="006442F5" w:rsidRPr="004447B5">
        <w:rPr>
          <w:rFonts w:ascii="Palatino Linotype" w:eastAsia="Calibri" w:hAnsi="Palatino Linotype" w:cs="Arial"/>
          <w:color w:val="000000" w:themeColor="text1"/>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w:t>
      </w:r>
      <w:r w:rsidR="006442F5" w:rsidRPr="004447B5">
        <w:rPr>
          <w:rFonts w:ascii="Palatino Linotype" w:eastAsia="Calibri" w:hAnsi="Palatino Linotype" w:cs="Arial"/>
          <w:color w:val="000000" w:themeColor="text1"/>
        </w:rPr>
        <w:lastRenderedPageBreak/>
        <w:t xml:space="preserve">respectivo objeto de las versiones públicas que se formulen y se pongan a disposición del </w:t>
      </w:r>
      <w:r w:rsidR="006442F5" w:rsidRPr="004447B5">
        <w:rPr>
          <w:rFonts w:ascii="Palatino Linotype" w:eastAsia="Calibri" w:hAnsi="Palatino Linotype" w:cs="Arial"/>
          <w:b/>
          <w:color w:val="000000" w:themeColor="text1"/>
        </w:rPr>
        <w:t>RECURRENTE.</w:t>
      </w:r>
    </w:p>
    <w:p w14:paraId="177BF30C" w14:textId="77777777" w:rsidR="006442F5" w:rsidRPr="004447B5" w:rsidRDefault="006442F5" w:rsidP="004447B5">
      <w:pPr>
        <w:spacing w:line="360" w:lineRule="auto"/>
        <w:jc w:val="both"/>
        <w:rPr>
          <w:rFonts w:ascii="Palatino Linotype" w:eastAsia="Palatino Linotype" w:hAnsi="Palatino Linotype" w:cs="Palatino Linotype"/>
          <w:b/>
          <w:color w:val="000000" w:themeColor="text1"/>
        </w:rPr>
      </w:pPr>
    </w:p>
    <w:p w14:paraId="0927E290" w14:textId="77777777" w:rsidR="006442F5" w:rsidRPr="004447B5" w:rsidRDefault="007752E5" w:rsidP="004447B5">
      <w:pPr>
        <w:spacing w:line="360" w:lineRule="auto"/>
        <w:jc w:val="both"/>
        <w:rPr>
          <w:rFonts w:ascii="Palatino Linotype" w:eastAsia="Palatino Linotype" w:hAnsi="Palatino Linotype" w:cs="Palatino Linotype"/>
          <w:color w:val="000000" w:themeColor="text1"/>
          <w:highlight w:val="white"/>
        </w:rPr>
      </w:pPr>
      <w:r w:rsidRPr="004447B5">
        <w:rPr>
          <w:rFonts w:ascii="Palatino Linotype" w:eastAsia="Palatino Linotype" w:hAnsi="Palatino Linotype" w:cs="Palatino Linotype"/>
          <w:b/>
          <w:color w:val="000000" w:themeColor="text1"/>
        </w:rPr>
        <w:t>CUARTO</w:t>
      </w:r>
      <w:r w:rsidR="006442F5" w:rsidRPr="004447B5">
        <w:rPr>
          <w:rFonts w:ascii="Palatino Linotype" w:eastAsia="Palatino Linotype" w:hAnsi="Palatino Linotype" w:cs="Palatino Linotype"/>
          <w:b/>
          <w:color w:val="000000" w:themeColor="text1"/>
        </w:rPr>
        <w:t>. NOTIFÍQUESE</w:t>
      </w:r>
      <w:r w:rsidR="006442F5" w:rsidRPr="004447B5">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6442F5" w:rsidRPr="004447B5">
        <w:rPr>
          <w:rFonts w:ascii="Palatino Linotype" w:eastAsia="Palatino Linotype" w:hAnsi="Palatino Linotype" w:cs="Palatino Linotype"/>
          <w:b/>
          <w:color w:val="000000" w:themeColor="text1"/>
        </w:rPr>
        <w:t xml:space="preserve">dé cumplimiento a lo ordenado dentro del plazo </w:t>
      </w:r>
      <w:r w:rsidR="006442F5" w:rsidRPr="004447B5">
        <w:rPr>
          <w:rFonts w:ascii="Palatino Linotype" w:eastAsia="Palatino Linotype" w:hAnsi="Palatino Linotype" w:cs="Palatino Linotype"/>
          <w:color w:val="000000" w:themeColor="text1"/>
        </w:rPr>
        <w:t>de</w:t>
      </w:r>
      <w:r w:rsidR="006442F5" w:rsidRPr="004447B5">
        <w:rPr>
          <w:rFonts w:ascii="Palatino Linotype" w:eastAsia="Palatino Linotype" w:hAnsi="Palatino Linotype" w:cs="Palatino Linotype"/>
          <w:b/>
          <w:color w:val="000000" w:themeColor="text1"/>
        </w:rPr>
        <w:t xml:space="preserve"> diez días hábiles, </w:t>
      </w:r>
      <w:r w:rsidR="006442F5" w:rsidRPr="004447B5">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A2B6190" w14:textId="77777777" w:rsidR="006442F5" w:rsidRPr="004447B5" w:rsidRDefault="006442F5" w:rsidP="004447B5">
      <w:pPr>
        <w:spacing w:line="360" w:lineRule="auto"/>
        <w:jc w:val="both"/>
        <w:rPr>
          <w:rFonts w:ascii="Palatino Linotype" w:eastAsia="Palatino Linotype" w:hAnsi="Palatino Linotype" w:cs="Palatino Linotype"/>
          <w:color w:val="000000" w:themeColor="text1"/>
        </w:rPr>
      </w:pPr>
    </w:p>
    <w:p w14:paraId="4D4AB471" w14:textId="77777777" w:rsidR="006442F5" w:rsidRPr="004447B5" w:rsidRDefault="007752E5" w:rsidP="004447B5">
      <w:pPr>
        <w:spacing w:line="360" w:lineRule="auto"/>
        <w:jc w:val="both"/>
        <w:rPr>
          <w:rFonts w:ascii="Palatino Linotype" w:eastAsia="Palatino Linotype" w:hAnsi="Palatino Linotype" w:cs="Palatino Linotype"/>
          <w:color w:val="000000" w:themeColor="text1"/>
        </w:rPr>
      </w:pPr>
      <w:bookmarkStart w:id="8" w:name="_heading=h.3rdcrjn" w:colFirst="0" w:colLast="0"/>
      <w:bookmarkEnd w:id="8"/>
      <w:r w:rsidRPr="004447B5">
        <w:rPr>
          <w:rFonts w:ascii="Palatino Linotype" w:eastAsia="Palatino Linotype" w:hAnsi="Palatino Linotype" w:cs="Palatino Linotype"/>
          <w:b/>
          <w:color w:val="000000" w:themeColor="text1"/>
        </w:rPr>
        <w:t>QUINTO</w:t>
      </w:r>
      <w:r w:rsidR="006442F5" w:rsidRPr="004447B5">
        <w:rPr>
          <w:rFonts w:ascii="Palatino Linotype" w:eastAsia="Palatino Linotype" w:hAnsi="Palatino Linotype" w:cs="Palatino Linotype"/>
          <w:b/>
          <w:color w:val="000000" w:themeColor="text1"/>
        </w:rPr>
        <w:t xml:space="preserve">. </w:t>
      </w:r>
      <w:r w:rsidR="006442F5" w:rsidRPr="004447B5">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006442F5" w:rsidRPr="004447B5">
        <w:rPr>
          <w:rFonts w:ascii="Palatino Linotype" w:eastAsia="Palatino Linotype" w:hAnsi="Palatino Linotype" w:cs="Palatino Linotype"/>
          <w:b/>
          <w:color w:val="000000" w:themeColor="text1"/>
        </w:rPr>
        <w:t>SUJETO OBLIGADO</w:t>
      </w:r>
      <w:r w:rsidR="006442F5" w:rsidRPr="004447B5">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45F938CE" w14:textId="77777777" w:rsidR="006442F5" w:rsidRPr="004447B5" w:rsidRDefault="006442F5" w:rsidP="004447B5">
      <w:pPr>
        <w:spacing w:line="360" w:lineRule="auto"/>
        <w:jc w:val="both"/>
        <w:rPr>
          <w:rFonts w:ascii="Palatino Linotype" w:eastAsia="Palatino Linotype" w:hAnsi="Palatino Linotype" w:cs="Palatino Linotype"/>
          <w:color w:val="000000" w:themeColor="text1"/>
        </w:rPr>
      </w:pPr>
    </w:p>
    <w:p w14:paraId="050503F1" w14:textId="77777777" w:rsidR="006442F5" w:rsidRPr="004447B5" w:rsidRDefault="007752E5" w:rsidP="004447B5">
      <w:pPr>
        <w:spacing w:line="360" w:lineRule="auto"/>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b/>
          <w:color w:val="000000" w:themeColor="text1"/>
        </w:rPr>
        <w:t>SEXTO</w:t>
      </w:r>
      <w:r w:rsidR="006442F5" w:rsidRPr="004447B5">
        <w:rPr>
          <w:rFonts w:ascii="Palatino Linotype" w:eastAsia="Palatino Linotype" w:hAnsi="Palatino Linotype" w:cs="Palatino Linotype"/>
          <w:b/>
          <w:color w:val="000000" w:themeColor="text1"/>
        </w:rPr>
        <w:t xml:space="preserve">. </w:t>
      </w:r>
      <w:r w:rsidR="006442F5" w:rsidRPr="004447B5">
        <w:rPr>
          <w:rFonts w:ascii="Palatino Linotype" w:eastAsia="Palatino Linotype" w:hAnsi="Palatino Linotype" w:cs="Palatino Linotype"/>
          <w:color w:val="000000" w:themeColor="text1"/>
        </w:rPr>
        <w:t>Notifíquese</w:t>
      </w:r>
      <w:r w:rsidR="006442F5" w:rsidRPr="004447B5">
        <w:rPr>
          <w:rFonts w:ascii="Palatino Linotype" w:eastAsia="Palatino Linotype" w:hAnsi="Palatino Linotype" w:cs="Palatino Linotype"/>
          <w:b/>
          <w:color w:val="000000" w:themeColor="text1"/>
        </w:rPr>
        <w:t xml:space="preserve"> </w:t>
      </w:r>
      <w:r w:rsidR="006442F5" w:rsidRPr="004447B5">
        <w:rPr>
          <w:rFonts w:ascii="Palatino Linotype" w:eastAsia="Palatino Linotype" w:hAnsi="Palatino Linotype" w:cs="Palatino Linotype"/>
          <w:color w:val="000000" w:themeColor="text1"/>
        </w:rPr>
        <w:t xml:space="preserve">a </w:t>
      </w:r>
      <w:r w:rsidR="006442F5" w:rsidRPr="004447B5">
        <w:rPr>
          <w:rFonts w:ascii="Palatino Linotype" w:eastAsia="Palatino Linotype" w:hAnsi="Palatino Linotype" w:cs="Palatino Linotype"/>
          <w:b/>
          <w:color w:val="000000" w:themeColor="text1"/>
        </w:rPr>
        <w:t>EL RECURRENTE</w:t>
      </w:r>
      <w:r w:rsidR="006442F5" w:rsidRPr="004447B5">
        <w:rPr>
          <w:rFonts w:ascii="Palatino Linotype" w:eastAsia="Palatino Linotype" w:hAnsi="Palatino Linotype" w:cs="Palatino Linotype"/>
          <w:color w:val="000000" w:themeColor="text1"/>
        </w:rPr>
        <w:t xml:space="preserve"> la presente resolución vía SAIMEX.</w:t>
      </w:r>
    </w:p>
    <w:p w14:paraId="2C74E482" w14:textId="77777777" w:rsidR="006442F5" w:rsidRPr="004447B5" w:rsidRDefault="006442F5" w:rsidP="004447B5">
      <w:pPr>
        <w:tabs>
          <w:tab w:val="left" w:pos="8080"/>
        </w:tabs>
        <w:spacing w:line="360" w:lineRule="auto"/>
        <w:jc w:val="both"/>
        <w:rPr>
          <w:rFonts w:ascii="Palatino Linotype" w:eastAsia="Palatino Linotype" w:hAnsi="Palatino Linotype" w:cs="Palatino Linotype"/>
          <w:color w:val="000000" w:themeColor="text1"/>
        </w:rPr>
      </w:pPr>
    </w:p>
    <w:p w14:paraId="1B6F0C4C" w14:textId="77777777" w:rsidR="006442F5" w:rsidRPr="004447B5" w:rsidRDefault="007752E5" w:rsidP="004447B5">
      <w:pPr>
        <w:spacing w:line="360" w:lineRule="auto"/>
        <w:jc w:val="both"/>
        <w:rPr>
          <w:rFonts w:ascii="Palatino Linotype" w:eastAsia="Palatino Linotype" w:hAnsi="Palatino Linotype" w:cs="Palatino Linotype"/>
          <w:color w:val="000000" w:themeColor="text1"/>
        </w:rPr>
      </w:pPr>
      <w:r w:rsidRPr="004447B5">
        <w:rPr>
          <w:rFonts w:ascii="Palatino Linotype" w:eastAsia="Palatino Linotype" w:hAnsi="Palatino Linotype" w:cs="Palatino Linotype"/>
          <w:b/>
          <w:color w:val="000000" w:themeColor="text1"/>
        </w:rPr>
        <w:t>SÉPTIMO</w:t>
      </w:r>
      <w:r w:rsidR="006442F5" w:rsidRPr="004447B5">
        <w:rPr>
          <w:rFonts w:ascii="Palatino Linotype" w:eastAsia="Palatino Linotype" w:hAnsi="Palatino Linotype" w:cs="Palatino Linotype"/>
          <w:b/>
          <w:color w:val="000000" w:themeColor="text1"/>
        </w:rPr>
        <w:t xml:space="preserve">. </w:t>
      </w:r>
      <w:r w:rsidR="006442F5" w:rsidRPr="004447B5">
        <w:rPr>
          <w:rFonts w:ascii="Palatino Linotype" w:eastAsia="Palatino Linotype" w:hAnsi="Palatino Linotype" w:cs="Palatino Linotype"/>
          <w:color w:val="000000" w:themeColor="text1"/>
        </w:rPr>
        <w:t xml:space="preserve">Se hace del conocimiento de </w:t>
      </w:r>
      <w:r w:rsidR="006442F5" w:rsidRPr="004447B5">
        <w:rPr>
          <w:rFonts w:ascii="Palatino Linotype" w:eastAsia="Palatino Linotype" w:hAnsi="Palatino Linotype" w:cs="Palatino Linotype"/>
          <w:b/>
          <w:color w:val="000000" w:themeColor="text1"/>
        </w:rPr>
        <w:t>EL RECURRENTE</w:t>
      </w:r>
      <w:r w:rsidR="006442F5" w:rsidRPr="004447B5">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519F1D0F" w14:textId="77777777" w:rsidR="00326F7E" w:rsidRPr="00444783" w:rsidRDefault="00326F7E" w:rsidP="00326F7E">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QUINTA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PRIMERO (01</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14:paraId="69F90311" w14:textId="77777777" w:rsidR="0072148B" w:rsidRPr="004447B5" w:rsidRDefault="0072148B" w:rsidP="004447B5">
      <w:pPr>
        <w:spacing w:line="360" w:lineRule="auto"/>
        <w:jc w:val="both"/>
        <w:rPr>
          <w:rFonts w:ascii="Palatino Linotype" w:eastAsia="Palatino Linotype" w:hAnsi="Palatino Linotype" w:cs="Palatino Linotype"/>
          <w:color w:val="000000" w:themeColor="text1"/>
        </w:rPr>
      </w:pPr>
    </w:p>
    <w:p w14:paraId="10F79EE3" w14:textId="77777777" w:rsidR="0072148B" w:rsidRPr="004447B5" w:rsidRDefault="0072148B" w:rsidP="004447B5">
      <w:pPr>
        <w:spacing w:line="360" w:lineRule="auto"/>
        <w:jc w:val="both"/>
        <w:rPr>
          <w:rFonts w:ascii="Palatino Linotype" w:eastAsia="Palatino Linotype" w:hAnsi="Palatino Linotype" w:cs="Palatino Linotype"/>
          <w:color w:val="000000" w:themeColor="text1"/>
        </w:rPr>
      </w:pPr>
    </w:p>
    <w:p w14:paraId="06972523" w14:textId="77777777" w:rsidR="0072148B" w:rsidRPr="004447B5" w:rsidRDefault="0072148B" w:rsidP="004447B5">
      <w:pPr>
        <w:spacing w:line="360" w:lineRule="auto"/>
        <w:jc w:val="both"/>
        <w:rPr>
          <w:rFonts w:ascii="Palatino Linotype" w:eastAsia="Palatino Linotype" w:hAnsi="Palatino Linotype" w:cs="Palatino Linotype"/>
          <w:color w:val="000000" w:themeColor="text1"/>
        </w:rPr>
      </w:pPr>
    </w:p>
    <w:p w14:paraId="6F786BCE" w14:textId="77777777" w:rsidR="0072148B" w:rsidRPr="004447B5" w:rsidRDefault="0072148B" w:rsidP="004447B5">
      <w:pPr>
        <w:spacing w:line="360" w:lineRule="auto"/>
        <w:jc w:val="both"/>
        <w:rPr>
          <w:rFonts w:ascii="Palatino Linotype" w:eastAsia="Palatino Linotype" w:hAnsi="Palatino Linotype" w:cs="Palatino Linotype"/>
          <w:color w:val="000000" w:themeColor="text1"/>
        </w:rPr>
      </w:pPr>
    </w:p>
    <w:p w14:paraId="79CCB199" w14:textId="77777777" w:rsidR="0072148B" w:rsidRPr="004447B5" w:rsidRDefault="0072148B" w:rsidP="004447B5">
      <w:pPr>
        <w:spacing w:line="360" w:lineRule="auto"/>
        <w:jc w:val="both"/>
        <w:rPr>
          <w:rFonts w:ascii="Palatino Linotype" w:eastAsia="Palatino Linotype" w:hAnsi="Palatino Linotype" w:cs="Palatino Linotype"/>
          <w:color w:val="000000" w:themeColor="text1"/>
        </w:rPr>
      </w:pPr>
    </w:p>
    <w:p w14:paraId="3CC62CD9" w14:textId="77777777" w:rsidR="0072148B" w:rsidRPr="004447B5" w:rsidRDefault="0072148B" w:rsidP="004447B5">
      <w:pPr>
        <w:spacing w:line="360" w:lineRule="auto"/>
        <w:jc w:val="both"/>
        <w:rPr>
          <w:rFonts w:ascii="Palatino Linotype" w:eastAsia="Palatino Linotype" w:hAnsi="Palatino Linotype" w:cs="Palatino Linotype"/>
          <w:color w:val="000000" w:themeColor="text1"/>
        </w:rPr>
      </w:pPr>
    </w:p>
    <w:p w14:paraId="19B35AD3" w14:textId="77777777" w:rsidR="0072148B" w:rsidRPr="004447B5" w:rsidRDefault="0072148B" w:rsidP="004447B5">
      <w:pPr>
        <w:spacing w:line="360" w:lineRule="auto"/>
        <w:jc w:val="both"/>
        <w:rPr>
          <w:rFonts w:ascii="Palatino Linotype" w:eastAsia="Palatino Linotype" w:hAnsi="Palatino Linotype" w:cs="Palatino Linotype"/>
          <w:color w:val="000000" w:themeColor="text1"/>
        </w:rPr>
      </w:pPr>
    </w:p>
    <w:p w14:paraId="10B009E7" w14:textId="77777777" w:rsidR="0072148B" w:rsidRPr="004447B5" w:rsidRDefault="0072148B" w:rsidP="004447B5">
      <w:pPr>
        <w:spacing w:line="360" w:lineRule="auto"/>
        <w:jc w:val="both"/>
        <w:rPr>
          <w:rFonts w:ascii="Palatino Linotype" w:eastAsia="Palatino Linotype" w:hAnsi="Palatino Linotype" w:cs="Palatino Linotype"/>
          <w:color w:val="000000" w:themeColor="text1"/>
        </w:rPr>
      </w:pPr>
    </w:p>
    <w:p w14:paraId="4C788DB4" w14:textId="77777777" w:rsidR="0072148B" w:rsidRPr="004447B5" w:rsidRDefault="0072148B" w:rsidP="004447B5">
      <w:pPr>
        <w:spacing w:line="360" w:lineRule="auto"/>
        <w:jc w:val="both"/>
        <w:rPr>
          <w:rFonts w:ascii="Palatino Linotype" w:eastAsia="Palatino Linotype" w:hAnsi="Palatino Linotype" w:cs="Palatino Linotype"/>
          <w:color w:val="000000" w:themeColor="text1"/>
        </w:rPr>
      </w:pPr>
    </w:p>
    <w:p w14:paraId="47E1015D" w14:textId="77777777" w:rsidR="0072148B" w:rsidRPr="004447B5" w:rsidRDefault="0072148B" w:rsidP="004447B5">
      <w:pPr>
        <w:spacing w:line="360" w:lineRule="auto"/>
        <w:jc w:val="both"/>
        <w:rPr>
          <w:rFonts w:ascii="Palatino Linotype" w:eastAsia="Palatino Linotype" w:hAnsi="Palatino Linotype" w:cs="Palatino Linotype"/>
          <w:color w:val="000000" w:themeColor="text1"/>
        </w:rPr>
      </w:pPr>
    </w:p>
    <w:p w14:paraId="1DFE37DC" w14:textId="77777777" w:rsidR="0072148B" w:rsidRPr="004447B5" w:rsidRDefault="0072148B" w:rsidP="004447B5">
      <w:pPr>
        <w:spacing w:line="360" w:lineRule="auto"/>
        <w:jc w:val="both"/>
        <w:rPr>
          <w:rFonts w:ascii="Palatino Linotype" w:eastAsia="Palatino Linotype" w:hAnsi="Palatino Linotype" w:cs="Palatino Linotype"/>
          <w:color w:val="000000" w:themeColor="text1"/>
        </w:rPr>
      </w:pPr>
    </w:p>
    <w:p w14:paraId="3CB1BC0D" w14:textId="77777777" w:rsidR="0072148B" w:rsidRPr="004447B5" w:rsidRDefault="0072148B" w:rsidP="004447B5">
      <w:pPr>
        <w:spacing w:line="360" w:lineRule="auto"/>
        <w:jc w:val="both"/>
        <w:rPr>
          <w:rFonts w:ascii="Palatino Linotype" w:eastAsia="Palatino Linotype" w:hAnsi="Palatino Linotype" w:cs="Palatino Linotype"/>
          <w:color w:val="000000" w:themeColor="text1"/>
        </w:rPr>
      </w:pPr>
    </w:p>
    <w:p w14:paraId="0988235B" w14:textId="77777777" w:rsidR="0072148B" w:rsidRPr="004447B5" w:rsidRDefault="0072148B" w:rsidP="004447B5">
      <w:pPr>
        <w:spacing w:line="360" w:lineRule="auto"/>
        <w:jc w:val="both"/>
        <w:rPr>
          <w:rFonts w:ascii="Palatino Linotype" w:eastAsia="Palatino Linotype" w:hAnsi="Palatino Linotype" w:cs="Palatino Linotype"/>
          <w:color w:val="000000" w:themeColor="text1"/>
        </w:rPr>
      </w:pPr>
    </w:p>
    <w:p w14:paraId="46C10B5C" w14:textId="77777777" w:rsidR="0072148B" w:rsidRPr="004447B5" w:rsidRDefault="0072148B" w:rsidP="004447B5">
      <w:pPr>
        <w:spacing w:line="360" w:lineRule="auto"/>
        <w:rPr>
          <w:rFonts w:ascii="Palatino Linotype" w:eastAsia="Palatino Linotype" w:hAnsi="Palatino Linotype" w:cs="Palatino Linotype"/>
          <w:color w:val="000000" w:themeColor="text1"/>
        </w:rPr>
      </w:pPr>
    </w:p>
    <w:p w14:paraId="76DDB630" w14:textId="77777777" w:rsidR="0072148B" w:rsidRPr="004447B5" w:rsidRDefault="0072148B" w:rsidP="004447B5">
      <w:pPr>
        <w:spacing w:line="360" w:lineRule="auto"/>
        <w:rPr>
          <w:rFonts w:ascii="Palatino Linotype" w:eastAsia="Palatino Linotype" w:hAnsi="Palatino Linotype" w:cs="Palatino Linotype"/>
          <w:color w:val="000000" w:themeColor="text1"/>
        </w:rPr>
      </w:pPr>
    </w:p>
    <w:p w14:paraId="32A3539D" w14:textId="77777777" w:rsidR="0072148B" w:rsidRPr="004447B5" w:rsidRDefault="0072148B" w:rsidP="004447B5">
      <w:pPr>
        <w:spacing w:line="360" w:lineRule="auto"/>
        <w:rPr>
          <w:rFonts w:ascii="Palatino Linotype" w:eastAsia="Palatino Linotype" w:hAnsi="Palatino Linotype" w:cs="Palatino Linotype"/>
          <w:color w:val="000000" w:themeColor="text1"/>
        </w:rPr>
      </w:pPr>
    </w:p>
    <w:p w14:paraId="3ECB7165" w14:textId="77777777" w:rsidR="006C7BDD" w:rsidRPr="004447B5" w:rsidRDefault="006C7BDD" w:rsidP="004447B5">
      <w:pPr>
        <w:tabs>
          <w:tab w:val="left" w:pos="3374"/>
        </w:tabs>
        <w:spacing w:line="360" w:lineRule="auto"/>
        <w:rPr>
          <w:rFonts w:ascii="Palatino Linotype" w:eastAsia="Palatino Linotype" w:hAnsi="Palatino Linotype" w:cs="Palatino Linotype"/>
          <w:color w:val="000000" w:themeColor="text1"/>
          <w:lang w:val="es-MX"/>
        </w:rPr>
      </w:pPr>
      <w:bookmarkStart w:id="9" w:name="_heading=h.lnxbz9" w:colFirst="0" w:colLast="0"/>
      <w:bookmarkEnd w:id="9"/>
    </w:p>
    <w:p w14:paraId="1DCA14D9" w14:textId="77777777" w:rsidR="006C7BDD" w:rsidRPr="004447B5" w:rsidRDefault="006C7BDD" w:rsidP="004447B5">
      <w:pPr>
        <w:tabs>
          <w:tab w:val="left" w:pos="3374"/>
        </w:tabs>
        <w:spacing w:line="360" w:lineRule="auto"/>
        <w:rPr>
          <w:rFonts w:ascii="Palatino Linotype" w:eastAsia="Palatino Linotype" w:hAnsi="Palatino Linotype" w:cs="Palatino Linotype"/>
          <w:color w:val="000000" w:themeColor="text1"/>
          <w:lang w:val="es-MX"/>
        </w:rPr>
      </w:pPr>
    </w:p>
    <w:p w14:paraId="6C8E848C" w14:textId="77777777" w:rsidR="0072148B" w:rsidRPr="004447B5" w:rsidRDefault="0072148B" w:rsidP="004447B5">
      <w:pPr>
        <w:tabs>
          <w:tab w:val="left" w:pos="3374"/>
        </w:tabs>
        <w:spacing w:line="360" w:lineRule="auto"/>
        <w:rPr>
          <w:rFonts w:ascii="Palatino Linotype" w:eastAsia="Palatino Linotype" w:hAnsi="Palatino Linotype" w:cs="Palatino Linotype"/>
          <w:color w:val="000000" w:themeColor="text1"/>
        </w:rPr>
      </w:pPr>
    </w:p>
    <w:sectPr w:rsidR="0072148B" w:rsidRPr="004447B5" w:rsidSect="00117DFB">
      <w:headerReference w:type="even" r:id="rId12"/>
      <w:headerReference w:type="default" r:id="rId13"/>
      <w:footerReference w:type="default" r:id="rId14"/>
      <w:headerReference w:type="first" r:id="rId15"/>
      <w:footerReference w:type="first" r:id="rId16"/>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1E2A7" w14:textId="77777777" w:rsidR="00D226FD" w:rsidRDefault="00D226FD">
      <w:r>
        <w:separator/>
      </w:r>
    </w:p>
  </w:endnote>
  <w:endnote w:type="continuationSeparator" w:id="0">
    <w:p w14:paraId="11F55D26" w14:textId="77777777" w:rsidR="00D226FD" w:rsidRDefault="00D2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DB335" w14:textId="77777777" w:rsidR="00117DFB" w:rsidRDefault="00117DF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82DE7">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82DE7">
      <w:rPr>
        <w:rFonts w:ascii="Palatino Linotype" w:eastAsia="Palatino Linotype" w:hAnsi="Palatino Linotype" w:cs="Palatino Linotype"/>
        <w:noProof/>
        <w:color w:val="000000"/>
        <w:sz w:val="20"/>
        <w:szCs w:val="20"/>
      </w:rPr>
      <w:t>49</w:t>
    </w:r>
    <w:r>
      <w:rPr>
        <w:rFonts w:ascii="Palatino Linotype" w:eastAsia="Palatino Linotype" w:hAnsi="Palatino Linotype" w:cs="Palatino Linotype"/>
        <w:color w:val="000000"/>
        <w:sz w:val="20"/>
        <w:szCs w:val="20"/>
      </w:rPr>
      <w:fldChar w:fldCharType="end"/>
    </w:r>
  </w:p>
  <w:p w14:paraId="06F0EA26" w14:textId="77777777" w:rsidR="00117DFB" w:rsidRDefault="00117DF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C42F8" w14:textId="77777777" w:rsidR="00117DFB" w:rsidRDefault="00117DF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82DE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82DE7">
      <w:rPr>
        <w:rFonts w:ascii="Palatino Linotype" w:eastAsia="Palatino Linotype" w:hAnsi="Palatino Linotype" w:cs="Palatino Linotype"/>
        <w:noProof/>
        <w:color w:val="000000"/>
        <w:sz w:val="20"/>
        <w:szCs w:val="20"/>
      </w:rPr>
      <w:t>49</w:t>
    </w:r>
    <w:r>
      <w:rPr>
        <w:rFonts w:ascii="Palatino Linotype" w:eastAsia="Palatino Linotype" w:hAnsi="Palatino Linotype" w:cs="Palatino Linotype"/>
        <w:color w:val="000000"/>
        <w:sz w:val="20"/>
        <w:szCs w:val="20"/>
      </w:rPr>
      <w:fldChar w:fldCharType="end"/>
    </w:r>
  </w:p>
  <w:p w14:paraId="2A1211CA" w14:textId="77777777" w:rsidR="00117DFB" w:rsidRDefault="00117DF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7696D" w14:textId="77777777" w:rsidR="00D226FD" w:rsidRDefault="00D226FD">
      <w:r>
        <w:separator/>
      </w:r>
    </w:p>
  </w:footnote>
  <w:footnote w:type="continuationSeparator" w:id="0">
    <w:p w14:paraId="230CDF32" w14:textId="77777777" w:rsidR="00D226FD" w:rsidRDefault="00D226FD">
      <w:r>
        <w:continuationSeparator/>
      </w:r>
    </w:p>
  </w:footnote>
  <w:footnote w:id="1">
    <w:p w14:paraId="1DD35769" w14:textId="77777777" w:rsidR="00117DFB" w:rsidRDefault="00117DFB" w:rsidP="00E72D4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2B6D2" w14:textId="77777777" w:rsidR="00117DFB" w:rsidRDefault="00D226FD">
    <w:pPr>
      <w:pBdr>
        <w:top w:val="nil"/>
        <w:left w:val="nil"/>
        <w:bottom w:val="nil"/>
        <w:right w:val="nil"/>
        <w:between w:val="nil"/>
      </w:pBdr>
      <w:tabs>
        <w:tab w:val="center" w:pos="4419"/>
        <w:tab w:val="right" w:pos="8838"/>
      </w:tabs>
      <w:rPr>
        <w:color w:val="000000"/>
      </w:rPr>
    </w:pPr>
    <w:r>
      <w:rPr>
        <w:color w:val="000000"/>
      </w:rPr>
      <w:pict w14:anchorId="20E5E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655" w:type="dxa"/>
      <w:tblInd w:w="2410" w:type="dxa"/>
      <w:tblLayout w:type="fixed"/>
      <w:tblLook w:val="0400" w:firstRow="0" w:lastRow="0" w:firstColumn="0" w:lastColumn="0" w:noHBand="0" w:noVBand="1"/>
    </w:tblPr>
    <w:tblGrid>
      <w:gridCol w:w="2552"/>
      <w:gridCol w:w="5103"/>
    </w:tblGrid>
    <w:tr w:rsidR="00117DFB" w14:paraId="6C8789D5" w14:textId="77777777" w:rsidTr="004447B5">
      <w:trPr>
        <w:trHeight w:val="227"/>
      </w:trPr>
      <w:tc>
        <w:tcPr>
          <w:tcW w:w="2552" w:type="dxa"/>
        </w:tcPr>
        <w:p w14:paraId="27C7F878" w14:textId="77777777" w:rsidR="00117DFB" w:rsidRPr="004447B5" w:rsidRDefault="00117DFB" w:rsidP="004447B5">
          <w:pPr>
            <w:ind w:right="-70"/>
            <w:jc w:val="right"/>
            <w:rPr>
              <w:rFonts w:ascii="Palatino Linotype" w:eastAsia="Palatino Linotype" w:hAnsi="Palatino Linotype" w:cs="Palatino Linotype"/>
              <w:b/>
            </w:rPr>
          </w:pPr>
          <w:r w:rsidRPr="004447B5">
            <w:rPr>
              <w:rFonts w:ascii="Palatino Linotype" w:eastAsia="Palatino Linotype" w:hAnsi="Palatino Linotype" w:cs="Palatino Linotype"/>
              <w:b/>
            </w:rPr>
            <w:t>Recurso de Revisión:</w:t>
          </w:r>
        </w:p>
      </w:tc>
      <w:tc>
        <w:tcPr>
          <w:tcW w:w="5103" w:type="dxa"/>
        </w:tcPr>
        <w:p w14:paraId="3D93DCB9" w14:textId="77777777" w:rsidR="00117DFB" w:rsidRPr="004447B5" w:rsidRDefault="00117DFB" w:rsidP="004447B5">
          <w:pPr>
            <w:pBdr>
              <w:top w:val="nil"/>
              <w:left w:val="nil"/>
              <w:bottom w:val="nil"/>
              <w:right w:val="nil"/>
              <w:between w:val="nil"/>
            </w:pBdr>
            <w:tabs>
              <w:tab w:val="right" w:pos="8838"/>
            </w:tabs>
            <w:ind w:right="-70"/>
            <w:rPr>
              <w:rFonts w:ascii="Palatino Linotype" w:eastAsia="Palatino Linotype" w:hAnsi="Palatino Linotype" w:cs="Palatino Linotype"/>
              <w:color w:val="000000"/>
              <w:highlight w:val="green"/>
            </w:rPr>
          </w:pPr>
          <w:r w:rsidRPr="004447B5">
            <w:rPr>
              <w:rFonts w:ascii="Palatino Linotype" w:eastAsia="Palatino Linotype" w:hAnsi="Palatino Linotype" w:cs="Palatino Linotype"/>
              <w:color w:val="000000"/>
            </w:rPr>
            <w:t xml:space="preserve">09488/INFOEM/IP/RR/2025 y </w:t>
          </w:r>
          <w:r w:rsidRPr="004447B5">
            <w:rPr>
              <w:rFonts w:ascii="Palatino Linotype" w:eastAsia="Palatino Linotype" w:hAnsi="Palatino Linotype" w:cs="Palatino Linotype"/>
            </w:rPr>
            <w:t>A</w:t>
          </w:r>
          <w:r w:rsidRPr="004447B5">
            <w:rPr>
              <w:rFonts w:ascii="Palatino Linotype" w:eastAsia="Palatino Linotype" w:hAnsi="Palatino Linotype" w:cs="Palatino Linotype"/>
              <w:color w:val="000000"/>
            </w:rPr>
            <w:t>cumulados</w:t>
          </w:r>
        </w:p>
      </w:tc>
    </w:tr>
    <w:tr w:rsidR="00117DFB" w14:paraId="71EAF3C6" w14:textId="77777777" w:rsidTr="004447B5">
      <w:trPr>
        <w:trHeight w:val="342"/>
      </w:trPr>
      <w:tc>
        <w:tcPr>
          <w:tcW w:w="2552" w:type="dxa"/>
        </w:tcPr>
        <w:p w14:paraId="26BFAE69" w14:textId="77777777" w:rsidR="00117DFB" w:rsidRPr="004447B5" w:rsidRDefault="00117DFB" w:rsidP="004447B5">
          <w:pPr>
            <w:ind w:right="-70"/>
            <w:jc w:val="right"/>
            <w:rPr>
              <w:rFonts w:ascii="Palatino Linotype" w:eastAsia="Palatino Linotype" w:hAnsi="Palatino Linotype" w:cs="Palatino Linotype"/>
              <w:b/>
            </w:rPr>
          </w:pPr>
          <w:r w:rsidRPr="004447B5">
            <w:rPr>
              <w:rFonts w:ascii="Palatino Linotype" w:eastAsia="Palatino Linotype" w:hAnsi="Palatino Linotype" w:cs="Palatino Linotype"/>
              <w:b/>
            </w:rPr>
            <w:t>Sujeto Obligado:</w:t>
          </w:r>
        </w:p>
      </w:tc>
      <w:tc>
        <w:tcPr>
          <w:tcW w:w="5103" w:type="dxa"/>
        </w:tcPr>
        <w:p w14:paraId="2292B9B4" w14:textId="77777777" w:rsidR="00117DFB" w:rsidRPr="004447B5" w:rsidRDefault="00117DFB" w:rsidP="004447B5">
          <w:pPr>
            <w:ind w:right="-70"/>
            <w:rPr>
              <w:rFonts w:ascii="Palatino Linotype" w:eastAsia="Palatino Linotype" w:hAnsi="Palatino Linotype" w:cs="Palatino Linotype"/>
              <w:color w:val="000000"/>
            </w:rPr>
          </w:pPr>
          <w:r w:rsidRPr="004447B5">
            <w:rPr>
              <w:rFonts w:ascii="Palatino Linotype" w:eastAsia="Palatino Linotype" w:hAnsi="Palatino Linotype" w:cs="Palatino Linotype"/>
              <w:color w:val="000000"/>
            </w:rPr>
            <w:t>Ayuntamiento de Amecameca</w:t>
          </w:r>
        </w:p>
      </w:tc>
    </w:tr>
    <w:tr w:rsidR="00117DFB" w14:paraId="3674D545" w14:textId="77777777" w:rsidTr="004447B5">
      <w:trPr>
        <w:trHeight w:val="342"/>
      </w:trPr>
      <w:tc>
        <w:tcPr>
          <w:tcW w:w="2552" w:type="dxa"/>
        </w:tcPr>
        <w:p w14:paraId="5D96D469" w14:textId="77777777" w:rsidR="00117DFB" w:rsidRPr="004447B5" w:rsidRDefault="00117DFB" w:rsidP="004447B5">
          <w:pPr>
            <w:ind w:right="-70"/>
            <w:jc w:val="right"/>
            <w:rPr>
              <w:rFonts w:ascii="Palatino Linotype" w:eastAsia="Palatino Linotype" w:hAnsi="Palatino Linotype" w:cs="Palatino Linotype"/>
              <w:b/>
            </w:rPr>
          </w:pPr>
          <w:r w:rsidRPr="004447B5">
            <w:rPr>
              <w:rFonts w:ascii="Palatino Linotype" w:eastAsia="Palatino Linotype" w:hAnsi="Palatino Linotype" w:cs="Palatino Linotype"/>
              <w:b/>
            </w:rPr>
            <w:t>Comisionada Ponente:</w:t>
          </w:r>
        </w:p>
      </w:tc>
      <w:tc>
        <w:tcPr>
          <w:tcW w:w="5103" w:type="dxa"/>
        </w:tcPr>
        <w:p w14:paraId="7E5FA61E" w14:textId="77777777" w:rsidR="00117DFB" w:rsidRPr="004447B5" w:rsidRDefault="00117DFB" w:rsidP="004447B5">
          <w:pPr>
            <w:pBdr>
              <w:top w:val="nil"/>
              <w:left w:val="nil"/>
              <w:bottom w:val="nil"/>
              <w:right w:val="nil"/>
              <w:between w:val="nil"/>
            </w:pBdr>
            <w:tabs>
              <w:tab w:val="right" w:pos="8838"/>
            </w:tabs>
            <w:ind w:right="-70"/>
            <w:rPr>
              <w:rFonts w:ascii="Palatino Linotype" w:eastAsia="Palatino Linotype" w:hAnsi="Palatino Linotype" w:cs="Palatino Linotype"/>
              <w:color w:val="000000"/>
            </w:rPr>
          </w:pPr>
          <w:r w:rsidRPr="004447B5">
            <w:rPr>
              <w:rFonts w:ascii="Palatino Linotype" w:eastAsia="Palatino Linotype" w:hAnsi="Palatino Linotype" w:cs="Palatino Linotype"/>
              <w:color w:val="000000"/>
            </w:rPr>
            <w:t>María del Rosario Mejía Ayala</w:t>
          </w:r>
        </w:p>
      </w:tc>
    </w:tr>
  </w:tbl>
  <w:p w14:paraId="3B268205" w14:textId="77777777" w:rsidR="00117DFB" w:rsidRDefault="00D226FD">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w14:anchorId="300EB8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796" w:type="dxa"/>
      <w:tblInd w:w="2694" w:type="dxa"/>
      <w:tblLayout w:type="fixed"/>
      <w:tblLook w:val="0400" w:firstRow="0" w:lastRow="0" w:firstColumn="0" w:lastColumn="0" w:noHBand="0" w:noVBand="1"/>
    </w:tblPr>
    <w:tblGrid>
      <w:gridCol w:w="2693"/>
      <w:gridCol w:w="5103"/>
    </w:tblGrid>
    <w:tr w:rsidR="00117DFB" w14:paraId="5121FA31" w14:textId="77777777" w:rsidTr="004447B5">
      <w:trPr>
        <w:trHeight w:val="227"/>
      </w:trPr>
      <w:tc>
        <w:tcPr>
          <w:tcW w:w="2693" w:type="dxa"/>
        </w:tcPr>
        <w:p w14:paraId="097CA729" w14:textId="77777777" w:rsidR="00117DFB" w:rsidRPr="004447B5" w:rsidRDefault="00117DFB">
          <w:pPr>
            <w:jc w:val="right"/>
            <w:rPr>
              <w:rFonts w:ascii="Palatino Linotype" w:eastAsia="Palatino Linotype" w:hAnsi="Palatino Linotype" w:cs="Palatino Linotype"/>
              <w:b/>
            </w:rPr>
          </w:pPr>
          <w:r w:rsidRPr="004447B5">
            <w:rPr>
              <w:rFonts w:ascii="Palatino Linotype" w:eastAsia="Palatino Linotype" w:hAnsi="Palatino Linotype" w:cs="Palatino Linotype"/>
              <w:b/>
            </w:rPr>
            <w:t>Recurso de Revisión:</w:t>
          </w:r>
        </w:p>
      </w:tc>
      <w:tc>
        <w:tcPr>
          <w:tcW w:w="5103" w:type="dxa"/>
        </w:tcPr>
        <w:p w14:paraId="0E2589BE" w14:textId="77777777" w:rsidR="00117DFB" w:rsidRPr="004447B5" w:rsidRDefault="00117DFB" w:rsidP="004447B5">
          <w:pPr>
            <w:pBdr>
              <w:top w:val="nil"/>
              <w:left w:val="nil"/>
              <w:bottom w:val="nil"/>
              <w:right w:val="nil"/>
              <w:between w:val="nil"/>
            </w:pBdr>
            <w:tabs>
              <w:tab w:val="right" w:pos="8838"/>
            </w:tabs>
            <w:ind w:right="-70"/>
            <w:rPr>
              <w:rFonts w:ascii="Palatino Linotype" w:eastAsia="Palatino Linotype" w:hAnsi="Palatino Linotype" w:cs="Palatino Linotype"/>
              <w:color w:val="000000"/>
              <w:highlight w:val="green"/>
            </w:rPr>
          </w:pPr>
          <w:r w:rsidRPr="004447B5">
            <w:rPr>
              <w:rFonts w:ascii="Palatino Linotype" w:eastAsia="Palatino Linotype" w:hAnsi="Palatino Linotype" w:cs="Palatino Linotype"/>
              <w:color w:val="000000"/>
            </w:rPr>
            <w:t xml:space="preserve">09488/INFOEM/IP/RR/2025 y </w:t>
          </w:r>
          <w:r w:rsidRPr="004447B5">
            <w:rPr>
              <w:rFonts w:ascii="Palatino Linotype" w:eastAsia="Palatino Linotype" w:hAnsi="Palatino Linotype" w:cs="Palatino Linotype"/>
            </w:rPr>
            <w:t>A</w:t>
          </w:r>
          <w:r w:rsidRPr="004447B5">
            <w:rPr>
              <w:rFonts w:ascii="Palatino Linotype" w:eastAsia="Palatino Linotype" w:hAnsi="Palatino Linotype" w:cs="Palatino Linotype"/>
              <w:color w:val="000000"/>
            </w:rPr>
            <w:t>cumulados</w:t>
          </w:r>
        </w:p>
      </w:tc>
    </w:tr>
    <w:tr w:rsidR="00117DFB" w14:paraId="7B974A9E" w14:textId="77777777" w:rsidTr="004447B5">
      <w:trPr>
        <w:trHeight w:val="242"/>
      </w:trPr>
      <w:tc>
        <w:tcPr>
          <w:tcW w:w="2693" w:type="dxa"/>
        </w:tcPr>
        <w:p w14:paraId="1F87FE2C" w14:textId="77777777" w:rsidR="00117DFB" w:rsidRPr="004447B5" w:rsidRDefault="00117DFB">
          <w:pPr>
            <w:jc w:val="right"/>
            <w:rPr>
              <w:rFonts w:ascii="Palatino Linotype" w:eastAsia="Palatino Linotype" w:hAnsi="Palatino Linotype" w:cs="Palatino Linotype"/>
              <w:b/>
            </w:rPr>
          </w:pPr>
          <w:r w:rsidRPr="004447B5">
            <w:rPr>
              <w:rFonts w:ascii="Palatino Linotype" w:eastAsia="Palatino Linotype" w:hAnsi="Palatino Linotype" w:cs="Palatino Linotype"/>
              <w:b/>
            </w:rPr>
            <w:t>Recurrente:</w:t>
          </w:r>
        </w:p>
      </w:tc>
      <w:tc>
        <w:tcPr>
          <w:tcW w:w="5103" w:type="dxa"/>
        </w:tcPr>
        <w:p w14:paraId="3F2EA5B1" w14:textId="7466BFCA" w:rsidR="00117DFB" w:rsidRPr="004447B5" w:rsidRDefault="00782DE7" w:rsidP="004447B5">
          <w:pPr>
            <w:pBdr>
              <w:top w:val="nil"/>
              <w:left w:val="nil"/>
              <w:bottom w:val="nil"/>
              <w:right w:val="nil"/>
              <w:between w:val="nil"/>
            </w:pBdr>
            <w:tabs>
              <w:tab w:val="right" w:pos="8838"/>
              <w:tab w:val="left" w:pos="521"/>
            </w:tabs>
            <w:ind w:right="-70"/>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XXXX</w:t>
          </w:r>
        </w:p>
      </w:tc>
    </w:tr>
    <w:tr w:rsidR="00117DFB" w14:paraId="69458F9B" w14:textId="77777777" w:rsidTr="004447B5">
      <w:trPr>
        <w:trHeight w:val="342"/>
      </w:trPr>
      <w:tc>
        <w:tcPr>
          <w:tcW w:w="2693" w:type="dxa"/>
        </w:tcPr>
        <w:p w14:paraId="76168F00" w14:textId="77777777" w:rsidR="00117DFB" w:rsidRPr="004447B5" w:rsidRDefault="00117DFB">
          <w:pPr>
            <w:jc w:val="right"/>
            <w:rPr>
              <w:rFonts w:ascii="Palatino Linotype" w:eastAsia="Palatino Linotype" w:hAnsi="Palatino Linotype" w:cs="Palatino Linotype"/>
              <w:b/>
            </w:rPr>
          </w:pPr>
          <w:r w:rsidRPr="004447B5">
            <w:rPr>
              <w:rFonts w:ascii="Palatino Linotype" w:eastAsia="Palatino Linotype" w:hAnsi="Palatino Linotype" w:cs="Palatino Linotype"/>
              <w:b/>
            </w:rPr>
            <w:t>Sujeto Obligado:</w:t>
          </w:r>
        </w:p>
      </w:tc>
      <w:tc>
        <w:tcPr>
          <w:tcW w:w="5103" w:type="dxa"/>
        </w:tcPr>
        <w:p w14:paraId="5A78D9BA" w14:textId="77777777" w:rsidR="00117DFB" w:rsidRPr="004447B5" w:rsidRDefault="00117DFB" w:rsidP="004447B5">
          <w:pPr>
            <w:ind w:right="-70"/>
            <w:rPr>
              <w:rFonts w:ascii="Palatino Linotype" w:eastAsia="Palatino Linotype" w:hAnsi="Palatino Linotype" w:cs="Palatino Linotype"/>
              <w:color w:val="000000"/>
            </w:rPr>
          </w:pPr>
          <w:r w:rsidRPr="004447B5">
            <w:rPr>
              <w:rFonts w:ascii="Palatino Linotype" w:eastAsia="Palatino Linotype" w:hAnsi="Palatino Linotype" w:cs="Palatino Linotype"/>
              <w:color w:val="000000"/>
            </w:rPr>
            <w:t>Ayuntamiento de Amecameca</w:t>
          </w:r>
        </w:p>
      </w:tc>
    </w:tr>
    <w:tr w:rsidR="00117DFB" w14:paraId="3D1B0EE5" w14:textId="77777777" w:rsidTr="004447B5">
      <w:trPr>
        <w:trHeight w:val="342"/>
      </w:trPr>
      <w:tc>
        <w:tcPr>
          <w:tcW w:w="2693" w:type="dxa"/>
        </w:tcPr>
        <w:p w14:paraId="2CA321C0" w14:textId="77777777" w:rsidR="00117DFB" w:rsidRPr="004447B5" w:rsidRDefault="00117DFB">
          <w:pPr>
            <w:jc w:val="right"/>
            <w:rPr>
              <w:rFonts w:ascii="Palatino Linotype" w:eastAsia="Palatino Linotype" w:hAnsi="Palatino Linotype" w:cs="Palatino Linotype"/>
              <w:b/>
            </w:rPr>
          </w:pPr>
          <w:r w:rsidRPr="004447B5">
            <w:rPr>
              <w:rFonts w:ascii="Palatino Linotype" w:eastAsia="Palatino Linotype" w:hAnsi="Palatino Linotype" w:cs="Palatino Linotype"/>
              <w:b/>
            </w:rPr>
            <w:t>Comisionada Ponente:</w:t>
          </w:r>
        </w:p>
      </w:tc>
      <w:tc>
        <w:tcPr>
          <w:tcW w:w="5103" w:type="dxa"/>
        </w:tcPr>
        <w:p w14:paraId="09528092" w14:textId="77777777" w:rsidR="00117DFB" w:rsidRPr="004447B5" w:rsidRDefault="00117DFB" w:rsidP="004447B5">
          <w:pPr>
            <w:pBdr>
              <w:top w:val="nil"/>
              <w:left w:val="nil"/>
              <w:bottom w:val="nil"/>
              <w:right w:val="nil"/>
              <w:between w:val="nil"/>
            </w:pBdr>
            <w:tabs>
              <w:tab w:val="right" w:pos="8838"/>
            </w:tabs>
            <w:ind w:right="-70"/>
            <w:rPr>
              <w:rFonts w:ascii="Palatino Linotype" w:eastAsia="Palatino Linotype" w:hAnsi="Palatino Linotype" w:cs="Palatino Linotype"/>
              <w:color w:val="000000"/>
            </w:rPr>
          </w:pPr>
          <w:r w:rsidRPr="004447B5">
            <w:rPr>
              <w:rFonts w:ascii="Palatino Linotype" w:eastAsia="Palatino Linotype" w:hAnsi="Palatino Linotype" w:cs="Palatino Linotype"/>
              <w:color w:val="000000"/>
            </w:rPr>
            <w:t>María del Rosario Mejía Ayala</w:t>
          </w:r>
        </w:p>
      </w:tc>
    </w:tr>
  </w:tbl>
  <w:p w14:paraId="52174753" w14:textId="77777777" w:rsidR="00117DFB" w:rsidRDefault="00D226FD">
    <w:pPr>
      <w:pBdr>
        <w:top w:val="nil"/>
        <w:left w:val="nil"/>
        <w:bottom w:val="nil"/>
        <w:right w:val="nil"/>
        <w:between w:val="nil"/>
      </w:pBdr>
      <w:tabs>
        <w:tab w:val="center" w:pos="4419"/>
        <w:tab w:val="right" w:pos="8838"/>
      </w:tabs>
      <w:rPr>
        <w:color w:val="000000"/>
        <w:sz w:val="16"/>
        <w:szCs w:val="16"/>
      </w:rPr>
    </w:pPr>
    <w:r>
      <w:rPr>
        <w:color w:val="000000"/>
        <w:sz w:val="16"/>
        <w:szCs w:val="16"/>
      </w:rPr>
      <w:pict w14:anchorId="3FCFB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426A"/>
    <w:multiLevelType w:val="hybridMultilevel"/>
    <w:tmpl w:val="1D361E2A"/>
    <w:lvl w:ilvl="0" w:tplc="080A0011">
      <w:start w:val="1"/>
      <w:numFmt w:val="decimal"/>
      <w:lvlText w:val="%1)"/>
      <w:lvlJc w:val="left"/>
      <w:pPr>
        <w:ind w:left="2215" w:hanging="360"/>
      </w:pPr>
    </w:lvl>
    <w:lvl w:ilvl="1" w:tplc="080A0019" w:tentative="1">
      <w:start w:val="1"/>
      <w:numFmt w:val="lowerLetter"/>
      <w:lvlText w:val="%2."/>
      <w:lvlJc w:val="left"/>
      <w:pPr>
        <w:ind w:left="2935" w:hanging="360"/>
      </w:pPr>
    </w:lvl>
    <w:lvl w:ilvl="2" w:tplc="080A001B" w:tentative="1">
      <w:start w:val="1"/>
      <w:numFmt w:val="lowerRoman"/>
      <w:lvlText w:val="%3."/>
      <w:lvlJc w:val="right"/>
      <w:pPr>
        <w:ind w:left="3655" w:hanging="180"/>
      </w:pPr>
    </w:lvl>
    <w:lvl w:ilvl="3" w:tplc="080A000F" w:tentative="1">
      <w:start w:val="1"/>
      <w:numFmt w:val="decimal"/>
      <w:lvlText w:val="%4."/>
      <w:lvlJc w:val="left"/>
      <w:pPr>
        <w:ind w:left="4375" w:hanging="360"/>
      </w:pPr>
    </w:lvl>
    <w:lvl w:ilvl="4" w:tplc="080A0019" w:tentative="1">
      <w:start w:val="1"/>
      <w:numFmt w:val="lowerLetter"/>
      <w:lvlText w:val="%5."/>
      <w:lvlJc w:val="left"/>
      <w:pPr>
        <w:ind w:left="5095" w:hanging="360"/>
      </w:pPr>
    </w:lvl>
    <w:lvl w:ilvl="5" w:tplc="080A001B" w:tentative="1">
      <w:start w:val="1"/>
      <w:numFmt w:val="lowerRoman"/>
      <w:lvlText w:val="%6."/>
      <w:lvlJc w:val="right"/>
      <w:pPr>
        <w:ind w:left="5815" w:hanging="180"/>
      </w:pPr>
    </w:lvl>
    <w:lvl w:ilvl="6" w:tplc="080A000F" w:tentative="1">
      <w:start w:val="1"/>
      <w:numFmt w:val="decimal"/>
      <w:lvlText w:val="%7."/>
      <w:lvlJc w:val="left"/>
      <w:pPr>
        <w:ind w:left="6535" w:hanging="360"/>
      </w:pPr>
    </w:lvl>
    <w:lvl w:ilvl="7" w:tplc="080A0019" w:tentative="1">
      <w:start w:val="1"/>
      <w:numFmt w:val="lowerLetter"/>
      <w:lvlText w:val="%8."/>
      <w:lvlJc w:val="left"/>
      <w:pPr>
        <w:ind w:left="7255" w:hanging="360"/>
      </w:pPr>
    </w:lvl>
    <w:lvl w:ilvl="8" w:tplc="080A001B" w:tentative="1">
      <w:start w:val="1"/>
      <w:numFmt w:val="lowerRoman"/>
      <w:lvlText w:val="%9."/>
      <w:lvlJc w:val="right"/>
      <w:pPr>
        <w:ind w:left="7975" w:hanging="180"/>
      </w:pPr>
    </w:lvl>
  </w:abstractNum>
  <w:abstractNum w:abstractNumId="1" w15:restartNumberingAfterBreak="0">
    <w:nsid w:val="03DE07A3"/>
    <w:multiLevelType w:val="multilevel"/>
    <w:tmpl w:val="626E8D3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06481BF7"/>
    <w:multiLevelType w:val="multilevel"/>
    <w:tmpl w:val="04A6A7B6"/>
    <w:lvl w:ilvl="0">
      <w:start w:val="1"/>
      <w:numFmt w:val="lowerLetter"/>
      <w:pStyle w:val="Listaconvietas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2D7EFA"/>
    <w:multiLevelType w:val="multilevel"/>
    <w:tmpl w:val="4FE8F5B6"/>
    <w:lvl w:ilvl="0">
      <w:start w:val="5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990795"/>
    <w:multiLevelType w:val="multilevel"/>
    <w:tmpl w:val="FA147D7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AE095F"/>
    <w:multiLevelType w:val="hybridMultilevel"/>
    <w:tmpl w:val="483A4ACC"/>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2D456E7"/>
    <w:multiLevelType w:val="multilevel"/>
    <w:tmpl w:val="3DB82D1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BD0DE7"/>
    <w:multiLevelType w:val="hybridMultilevel"/>
    <w:tmpl w:val="7D60345C"/>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405676F6"/>
    <w:multiLevelType w:val="hybridMultilevel"/>
    <w:tmpl w:val="36363D7C"/>
    <w:lvl w:ilvl="0" w:tplc="0D54A73C">
      <w:start w:val="3"/>
      <w:numFmt w:val="bullet"/>
      <w:lvlText w:val=""/>
      <w:lvlJc w:val="left"/>
      <w:pPr>
        <w:ind w:left="720" w:hanging="360"/>
      </w:pPr>
      <w:rPr>
        <w:rFonts w:ascii="Symbol" w:eastAsia="Palatino Linotype" w:hAnsi="Symbol" w:cs="Palatino Linotype"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3665CBF"/>
    <w:multiLevelType w:val="multilevel"/>
    <w:tmpl w:val="96F0189C"/>
    <w:lvl w:ilvl="0">
      <w:start w:val="1"/>
      <w:numFmt w:val="bullet"/>
      <w:lvlText w:val="●"/>
      <w:lvlJc w:val="left"/>
      <w:pPr>
        <w:ind w:left="1624" w:hanging="360"/>
      </w:pPr>
      <w:rPr>
        <w:rFonts w:ascii="Noto Sans Symbols" w:eastAsia="Noto Sans Symbols" w:hAnsi="Noto Sans Symbols" w:cs="Noto Sans Symbols"/>
      </w:rPr>
    </w:lvl>
    <w:lvl w:ilvl="1">
      <w:start w:val="1"/>
      <w:numFmt w:val="bullet"/>
      <w:lvlText w:val="o"/>
      <w:lvlJc w:val="left"/>
      <w:pPr>
        <w:ind w:left="2344" w:hanging="360"/>
      </w:pPr>
      <w:rPr>
        <w:rFonts w:ascii="Courier New" w:eastAsia="Courier New" w:hAnsi="Courier New" w:cs="Courier New"/>
      </w:rPr>
    </w:lvl>
    <w:lvl w:ilvl="2">
      <w:start w:val="1"/>
      <w:numFmt w:val="bullet"/>
      <w:lvlText w:val="▪"/>
      <w:lvlJc w:val="left"/>
      <w:pPr>
        <w:ind w:left="3064" w:hanging="360"/>
      </w:pPr>
      <w:rPr>
        <w:rFonts w:ascii="Noto Sans Symbols" w:eastAsia="Noto Sans Symbols" w:hAnsi="Noto Sans Symbols" w:cs="Noto Sans Symbols"/>
      </w:rPr>
    </w:lvl>
    <w:lvl w:ilvl="3">
      <w:start w:val="1"/>
      <w:numFmt w:val="bullet"/>
      <w:lvlText w:val="●"/>
      <w:lvlJc w:val="left"/>
      <w:pPr>
        <w:ind w:left="3784" w:hanging="360"/>
      </w:pPr>
      <w:rPr>
        <w:rFonts w:ascii="Noto Sans Symbols" w:eastAsia="Noto Sans Symbols" w:hAnsi="Noto Sans Symbols" w:cs="Noto Sans Symbols"/>
      </w:rPr>
    </w:lvl>
    <w:lvl w:ilvl="4">
      <w:start w:val="1"/>
      <w:numFmt w:val="bullet"/>
      <w:lvlText w:val="o"/>
      <w:lvlJc w:val="left"/>
      <w:pPr>
        <w:ind w:left="4504" w:hanging="360"/>
      </w:pPr>
      <w:rPr>
        <w:rFonts w:ascii="Courier New" w:eastAsia="Courier New" w:hAnsi="Courier New" w:cs="Courier New"/>
      </w:rPr>
    </w:lvl>
    <w:lvl w:ilvl="5">
      <w:start w:val="1"/>
      <w:numFmt w:val="bullet"/>
      <w:lvlText w:val="▪"/>
      <w:lvlJc w:val="left"/>
      <w:pPr>
        <w:ind w:left="5224" w:hanging="360"/>
      </w:pPr>
      <w:rPr>
        <w:rFonts w:ascii="Noto Sans Symbols" w:eastAsia="Noto Sans Symbols" w:hAnsi="Noto Sans Symbols" w:cs="Noto Sans Symbols"/>
      </w:rPr>
    </w:lvl>
    <w:lvl w:ilvl="6">
      <w:start w:val="1"/>
      <w:numFmt w:val="bullet"/>
      <w:lvlText w:val="●"/>
      <w:lvlJc w:val="left"/>
      <w:pPr>
        <w:ind w:left="5944" w:hanging="360"/>
      </w:pPr>
      <w:rPr>
        <w:rFonts w:ascii="Noto Sans Symbols" w:eastAsia="Noto Sans Symbols" w:hAnsi="Noto Sans Symbols" w:cs="Noto Sans Symbols"/>
      </w:rPr>
    </w:lvl>
    <w:lvl w:ilvl="7">
      <w:start w:val="1"/>
      <w:numFmt w:val="bullet"/>
      <w:lvlText w:val="o"/>
      <w:lvlJc w:val="left"/>
      <w:pPr>
        <w:ind w:left="6664" w:hanging="360"/>
      </w:pPr>
      <w:rPr>
        <w:rFonts w:ascii="Courier New" w:eastAsia="Courier New" w:hAnsi="Courier New" w:cs="Courier New"/>
      </w:rPr>
    </w:lvl>
    <w:lvl w:ilvl="8">
      <w:start w:val="1"/>
      <w:numFmt w:val="bullet"/>
      <w:lvlText w:val="▪"/>
      <w:lvlJc w:val="left"/>
      <w:pPr>
        <w:ind w:left="7384" w:hanging="360"/>
      </w:pPr>
      <w:rPr>
        <w:rFonts w:ascii="Noto Sans Symbols" w:eastAsia="Noto Sans Symbols" w:hAnsi="Noto Sans Symbols" w:cs="Noto Sans Symbols"/>
      </w:rPr>
    </w:lvl>
  </w:abstractNum>
  <w:abstractNum w:abstractNumId="12"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5C303A"/>
    <w:multiLevelType w:val="multilevel"/>
    <w:tmpl w:val="CBD65F52"/>
    <w:lvl w:ilvl="0">
      <w:start w:val="4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5" w15:restartNumberingAfterBreak="0">
    <w:nsid w:val="514F1376"/>
    <w:multiLevelType w:val="multilevel"/>
    <w:tmpl w:val="AD5C51F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7"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E064666"/>
    <w:multiLevelType w:val="hybridMultilevel"/>
    <w:tmpl w:val="5524C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C20D60"/>
    <w:multiLevelType w:val="multilevel"/>
    <w:tmpl w:val="A22E6D8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21" w15:restartNumberingAfterBreak="0">
    <w:nsid w:val="6E7B364E"/>
    <w:multiLevelType w:val="multilevel"/>
    <w:tmpl w:val="36363D7C"/>
    <w:lvl w:ilvl="0">
      <w:start w:val="3"/>
      <w:numFmt w:val="bullet"/>
      <w:lvlText w:val=""/>
      <w:lvlJc w:val="left"/>
      <w:pPr>
        <w:ind w:left="720" w:hanging="360"/>
      </w:pPr>
      <w:rPr>
        <w:rFonts w:ascii="Symbol" w:eastAsia="Palatino Linotype" w:hAnsi="Symbol" w:cs="Palatino Linotype" w:hint="default"/>
        <w:b w:val="0"/>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15:restartNumberingAfterBreak="0">
    <w:nsid w:val="705E2360"/>
    <w:multiLevelType w:val="hybridMultilevel"/>
    <w:tmpl w:val="FBEAF09E"/>
    <w:lvl w:ilvl="0" w:tplc="8BCA2690">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A26584"/>
    <w:multiLevelType w:val="multilevel"/>
    <w:tmpl w:val="6EF885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745882"/>
    <w:multiLevelType w:val="hybridMultilevel"/>
    <w:tmpl w:val="6DC20F0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791F5E61"/>
    <w:multiLevelType w:val="multilevel"/>
    <w:tmpl w:val="DD0A4E68"/>
    <w:lvl w:ilvl="0">
      <w:start w:val="1"/>
      <w:numFmt w:val="bullet"/>
      <w:lvlText w:val=""/>
      <w:lvlJc w:val="left"/>
      <w:pPr>
        <w:ind w:left="1495" w:hanging="360"/>
      </w:pPr>
      <w:rPr>
        <w:rFonts w:ascii="Symbol" w:hAnsi="Symbol" w:hint="default"/>
        <w:b/>
        <w:i w:val="0"/>
        <w:color w:val="000000"/>
        <w:sz w:val="24"/>
        <w:szCs w:val="24"/>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C435A25"/>
    <w:multiLevelType w:val="multilevel"/>
    <w:tmpl w:val="DD0A4E68"/>
    <w:lvl w:ilvl="0">
      <w:start w:val="1"/>
      <w:numFmt w:val="bullet"/>
      <w:lvlText w:val=""/>
      <w:lvlJc w:val="left"/>
      <w:pPr>
        <w:ind w:left="1495" w:hanging="360"/>
      </w:pPr>
      <w:rPr>
        <w:rFonts w:ascii="Symbol" w:hAnsi="Symbol" w:hint="default"/>
        <w:b/>
        <w:i w:val="0"/>
        <w:color w:val="000000"/>
        <w:sz w:val="24"/>
        <w:szCs w:val="24"/>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CFE7FD8"/>
    <w:multiLevelType w:val="multilevel"/>
    <w:tmpl w:val="DD0A4E68"/>
    <w:lvl w:ilvl="0">
      <w:start w:val="1"/>
      <w:numFmt w:val="bullet"/>
      <w:lvlText w:val=""/>
      <w:lvlJc w:val="left"/>
      <w:pPr>
        <w:ind w:left="1495" w:hanging="360"/>
      </w:pPr>
      <w:rPr>
        <w:rFonts w:ascii="Symbol" w:hAnsi="Symbol" w:hint="default"/>
        <w:b/>
        <w:i w:val="0"/>
        <w:color w:val="000000"/>
        <w:sz w:val="24"/>
        <w:szCs w:val="24"/>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26"/>
  </w:num>
  <w:num w:numId="3">
    <w:abstractNumId w:val="16"/>
  </w:num>
  <w:num w:numId="4">
    <w:abstractNumId w:val="18"/>
  </w:num>
  <w:num w:numId="5">
    <w:abstractNumId w:val="7"/>
  </w:num>
  <w:num w:numId="6">
    <w:abstractNumId w:val="2"/>
  </w:num>
  <w:num w:numId="7">
    <w:abstractNumId w:val="17"/>
  </w:num>
  <w:num w:numId="8">
    <w:abstractNumId w:val="9"/>
  </w:num>
  <w:num w:numId="9">
    <w:abstractNumId w:val="12"/>
  </w:num>
  <w:num w:numId="10">
    <w:abstractNumId w:val="4"/>
  </w:num>
  <w:num w:numId="11">
    <w:abstractNumId w:val="20"/>
  </w:num>
  <w:num w:numId="12">
    <w:abstractNumId w:val="1"/>
  </w:num>
  <w:num w:numId="13">
    <w:abstractNumId w:val="11"/>
  </w:num>
  <w:num w:numId="14">
    <w:abstractNumId w:val="15"/>
  </w:num>
  <w:num w:numId="15">
    <w:abstractNumId w:val="24"/>
  </w:num>
  <w:num w:numId="16">
    <w:abstractNumId w:val="5"/>
  </w:num>
  <w:num w:numId="17">
    <w:abstractNumId w:val="23"/>
  </w:num>
  <w:num w:numId="18">
    <w:abstractNumId w:val="6"/>
  </w:num>
  <w:num w:numId="19">
    <w:abstractNumId w:val="13"/>
  </w:num>
  <w:num w:numId="20">
    <w:abstractNumId w:val="3"/>
  </w:num>
  <w:num w:numId="21">
    <w:abstractNumId w:val="19"/>
  </w:num>
  <w:num w:numId="22">
    <w:abstractNumId w:val="8"/>
  </w:num>
  <w:num w:numId="23">
    <w:abstractNumId w:val="0"/>
  </w:num>
  <w:num w:numId="24">
    <w:abstractNumId w:val="25"/>
  </w:num>
  <w:num w:numId="25">
    <w:abstractNumId w:val="27"/>
  </w:num>
  <w:num w:numId="26">
    <w:abstractNumId w:val="22"/>
  </w:num>
  <w:num w:numId="27">
    <w:abstractNumId w:val="10"/>
  </w:num>
  <w:num w:numId="28">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1E4F"/>
    <w:rsid w:val="0000331A"/>
    <w:rsid w:val="00003DD9"/>
    <w:rsid w:val="00003F4F"/>
    <w:rsid w:val="000041B3"/>
    <w:rsid w:val="00007F7A"/>
    <w:rsid w:val="000117E2"/>
    <w:rsid w:val="00011951"/>
    <w:rsid w:val="00017D12"/>
    <w:rsid w:val="00020516"/>
    <w:rsid w:val="0002056C"/>
    <w:rsid w:val="00024F93"/>
    <w:rsid w:val="00031297"/>
    <w:rsid w:val="00035D9D"/>
    <w:rsid w:val="00036F07"/>
    <w:rsid w:val="00037694"/>
    <w:rsid w:val="000378D9"/>
    <w:rsid w:val="000421FA"/>
    <w:rsid w:val="00043971"/>
    <w:rsid w:val="00044C2E"/>
    <w:rsid w:val="000455E0"/>
    <w:rsid w:val="000476E1"/>
    <w:rsid w:val="000520F4"/>
    <w:rsid w:val="00053208"/>
    <w:rsid w:val="0005626D"/>
    <w:rsid w:val="0005686E"/>
    <w:rsid w:val="0006046A"/>
    <w:rsid w:val="00060D88"/>
    <w:rsid w:val="00060E57"/>
    <w:rsid w:val="00062444"/>
    <w:rsid w:val="000625CC"/>
    <w:rsid w:val="0006322D"/>
    <w:rsid w:val="000637F9"/>
    <w:rsid w:val="00066142"/>
    <w:rsid w:val="0007021D"/>
    <w:rsid w:val="00070275"/>
    <w:rsid w:val="00070E1F"/>
    <w:rsid w:val="00071483"/>
    <w:rsid w:val="000746C9"/>
    <w:rsid w:val="000773D6"/>
    <w:rsid w:val="00077434"/>
    <w:rsid w:val="00081811"/>
    <w:rsid w:val="00081B0E"/>
    <w:rsid w:val="000922C9"/>
    <w:rsid w:val="00092660"/>
    <w:rsid w:val="00094500"/>
    <w:rsid w:val="000959FB"/>
    <w:rsid w:val="00095F09"/>
    <w:rsid w:val="00097245"/>
    <w:rsid w:val="000A4A39"/>
    <w:rsid w:val="000A61EB"/>
    <w:rsid w:val="000A6C04"/>
    <w:rsid w:val="000B0302"/>
    <w:rsid w:val="000B351A"/>
    <w:rsid w:val="000B6A4D"/>
    <w:rsid w:val="000C5A13"/>
    <w:rsid w:val="000C651C"/>
    <w:rsid w:val="000D098C"/>
    <w:rsid w:val="000D26C2"/>
    <w:rsid w:val="000D3698"/>
    <w:rsid w:val="000D4D94"/>
    <w:rsid w:val="000D50F3"/>
    <w:rsid w:val="000D6D93"/>
    <w:rsid w:val="000D7C84"/>
    <w:rsid w:val="000D7D28"/>
    <w:rsid w:val="000E0AA5"/>
    <w:rsid w:val="000E229A"/>
    <w:rsid w:val="000E249F"/>
    <w:rsid w:val="000E52AD"/>
    <w:rsid w:val="000E67B2"/>
    <w:rsid w:val="000E6B02"/>
    <w:rsid w:val="000F0E9C"/>
    <w:rsid w:val="000F113E"/>
    <w:rsid w:val="000F1845"/>
    <w:rsid w:val="000F1B99"/>
    <w:rsid w:val="000F20C2"/>
    <w:rsid w:val="000F405D"/>
    <w:rsid w:val="000F6F52"/>
    <w:rsid w:val="000F6F6E"/>
    <w:rsid w:val="00100DA1"/>
    <w:rsid w:val="00102F1F"/>
    <w:rsid w:val="00102F2E"/>
    <w:rsid w:val="00103A10"/>
    <w:rsid w:val="00105276"/>
    <w:rsid w:val="001111CA"/>
    <w:rsid w:val="001113FD"/>
    <w:rsid w:val="001126E5"/>
    <w:rsid w:val="001130F5"/>
    <w:rsid w:val="001131A7"/>
    <w:rsid w:val="00113E26"/>
    <w:rsid w:val="00113F30"/>
    <w:rsid w:val="001177EF"/>
    <w:rsid w:val="00117DFB"/>
    <w:rsid w:val="0012052F"/>
    <w:rsid w:val="0012168E"/>
    <w:rsid w:val="0012375E"/>
    <w:rsid w:val="00123B8E"/>
    <w:rsid w:val="00124151"/>
    <w:rsid w:val="00126259"/>
    <w:rsid w:val="001274FA"/>
    <w:rsid w:val="00127517"/>
    <w:rsid w:val="001301AF"/>
    <w:rsid w:val="00130E9F"/>
    <w:rsid w:val="00134247"/>
    <w:rsid w:val="00143FA5"/>
    <w:rsid w:val="001468C2"/>
    <w:rsid w:val="00146910"/>
    <w:rsid w:val="00150508"/>
    <w:rsid w:val="00150FF1"/>
    <w:rsid w:val="001510F9"/>
    <w:rsid w:val="001518A7"/>
    <w:rsid w:val="00154B8A"/>
    <w:rsid w:val="00157BB7"/>
    <w:rsid w:val="00161EAC"/>
    <w:rsid w:val="00163A0B"/>
    <w:rsid w:val="00165D1F"/>
    <w:rsid w:val="001668E1"/>
    <w:rsid w:val="00166D9E"/>
    <w:rsid w:val="00167627"/>
    <w:rsid w:val="001707F1"/>
    <w:rsid w:val="0017183C"/>
    <w:rsid w:val="00172272"/>
    <w:rsid w:val="001732BA"/>
    <w:rsid w:val="001765AF"/>
    <w:rsid w:val="00177F8D"/>
    <w:rsid w:val="00180296"/>
    <w:rsid w:val="001812A6"/>
    <w:rsid w:val="00186184"/>
    <w:rsid w:val="00196516"/>
    <w:rsid w:val="00196AA0"/>
    <w:rsid w:val="00196D9E"/>
    <w:rsid w:val="001A030B"/>
    <w:rsid w:val="001A066B"/>
    <w:rsid w:val="001A5860"/>
    <w:rsid w:val="001A78A1"/>
    <w:rsid w:val="001B09B2"/>
    <w:rsid w:val="001B10E1"/>
    <w:rsid w:val="001B124D"/>
    <w:rsid w:val="001B16D4"/>
    <w:rsid w:val="001B1A41"/>
    <w:rsid w:val="001B5773"/>
    <w:rsid w:val="001B5AF6"/>
    <w:rsid w:val="001B5B60"/>
    <w:rsid w:val="001B631F"/>
    <w:rsid w:val="001C07C1"/>
    <w:rsid w:val="001C3FA6"/>
    <w:rsid w:val="001C4E30"/>
    <w:rsid w:val="001C4E33"/>
    <w:rsid w:val="001C5380"/>
    <w:rsid w:val="001C76DB"/>
    <w:rsid w:val="001C77A4"/>
    <w:rsid w:val="001D0F93"/>
    <w:rsid w:val="001D3B8D"/>
    <w:rsid w:val="001D651C"/>
    <w:rsid w:val="001D6B14"/>
    <w:rsid w:val="001E0E8C"/>
    <w:rsid w:val="001E0FFE"/>
    <w:rsid w:val="001E155D"/>
    <w:rsid w:val="001E1C9B"/>
    <w:rsid w:val="001E2CB9"/>
    <w:rsid w:val="001E3EC2"/>
    <w:rsid w:val="001E75CE"/>
    <w:rsid w:val="001F159B"/>
    <w:rsid w:val="001F2A4E"/>
    <w:rsid w:val="001F77B3"/>
    <w:rsid w:val="00200B31"/>
    <w:rsid w:val="00205368"/>
    <w:rsid w:val="002061C6"/>
    <w:rsid w:val="00206BC2"/>
    <w:rsid w:val="00207157"/>
    <w:rsid w:val="00207883"/>
    <w:rsid w:val="002109CD"/>
    <w:rsid w:val="00210E73"/>
    <w:rsid w:val="0021187F"/>
    <w:rsid w:val="00216DCC"/>
    <w:rsid w:val="0022185C"/>
    <w:rsid w:val="00221F2F"/>
    <w:rsid w:val="00223B24"/>
    <w:rsid w:val="0022426E"/>
    <w:rsid w:val="00225BB0"/>
    <w:rsid w:val="00225CA8"/>
    <w:rsid w:val="002266B0"/>
    <w:rsid w:val="00230F71"/>
    <w:rsid w:val="0023113A"/>
    <w:rsid w:val="00232DAC"/>
    <w:rsid w:val="002339E2"/>
    <w:rsid w:val="00233A58"/>
    <w:rsid w:val="002358AE"/>
    <w:rsid w:val="0024056D"/>
    <w:rsid w:val="00241B2C"/>
    <w:rsid w:val="00242CEA"/>
    <w:rsid w:val="002510AE"/>
    <w:rsid w:val="00251351"/>
    <w:rsid w:val="00252A97"/>
    <w:rsid w:val="00256A73"/>
    <w:rsid w:val="002606FC"/>
    <w:rsid w:val="00260E30"/>
    <w:rsid w:val="00261F0D"/>
    <w:rsid w:val="002629BB"/>
    <w:rsid w:val="00265972"/>
    <w:rsid w:val="00266BCC"/>
    <w:rsid w:val="00267A8C"/>
    <w:rsid w:val="00270982"/>
    <w:rsid w:val="00270B9D"/>
    <w:rsid w:val="0027567B"/>
    <w:rsid w:val="00277CE4"/>
    <w:rsid w:val="0028047F"/>
    <w:rsid w:val="00281481"/>
    <w:rsid w:val="0028248A"/>
    <w:rsid w:val="00284285"/>
    <w:rsid w:val="00284B15"/>
    <w:rsid w:val="002859D5"/>
    <w:rsid w:val="00287852"/>
    <w:rsid w:val="00292CE4"/>
    <w:rsid w:val="00292E7D"/>
    <w:rsid w:val="00293087"/>
    <w:rsid w:val="00293093"/>
    <w:rsid w:val="002936A4"/>
    <w:rsid w:val="00295789"/>
    <w:rsid w:val="00296C6B"/>
    <w:rsid w:val="00297A5F"/>
    <w:rsid w:val="002A11E0"/>
    <w:rsid w:val="002A17A3"/>
    <w:rsid w:val="002A1C06"/>
    <w:rsid w:val="002A1D86"/>
    <w:rsid w:val="002A36AC"/>
    <w:rsid w:val="002A46F5"/>
    <w:rsid w:val="002A534D"/>
    <w:rsid w:val="002A5553"/>
    <w:rsid w:val="002A59E3"/>
    <w:rsid w:val="002A7D38"/>
    <w:rsid w:val="002B3955"/>
    <w:rsid w:val="002B4D9A"/>
    <w:rsid w:val="002B4DA2"/>
    <w:rsid w:val="002B5C39"/>
    <w:rsid w:val="002B668B"/>
    <w:rsid w:val="002C0934"/>
    <w:rsid w:val="002C0F60"/>
    <w:rsid w:val="002C16CA"/>
    <w:rsid w:val="002C2A8A"/>
    <w:rsid w:val="002C3F0B"/>
    <w:rsid w:val="002C4C13"/>
    <w:rsid w:val="002C59FE"/>
    <w:rsid w:val="002C72F0"/>
    <w:rsid w:val="002D0C3C"/>
    <w:rsid w:val="002D3628"/>
    <w:rsid w:val="002D36BB"/>
    <w:rsid w:val="002D5602"/>
    <w:rsid w:val="002D5A63"/>
    <w:rsid w:val="002D6EE1"/>
    <w:rsid w:val="002E0910"/>
    <w:rsid w:val="002E6E8F"/>
    <w:rsid w:val="002F21A5"/>
    <w:rsid w:val="002F234A"/>
    <w:rsid w:val="002F45BA"/>
    <w:rsid w:val="002F54EE"/>
    <w:rsid w:val="002F68CF"/>
    <w:rsid w:val="002F7AEA"/>
    <w:rsid w:val="00301118"/>
    <w:rsid w:val="00305381"/>
    <w:rsid w:val="00306FA9"/>
    <w:rsid w:val="003075D7"/>
    <w:rsid w:val="003139D4"/>
    <w:rsid w:val="00317D45"/>
    <w:rsid w:val="00326DFA"/>
    <w:rsid w:val="00326F7E"/>
    <w:rsid w:val="00327194"/>
    <w:rsid w:val="0033057E"/>
    <w:rsid w:val="00330BF2"/>
    <w:rsid w:val="00331DE1"/>
    <w:rsid w:val="00332259"/>
    <w:rsid w:val="0033280A"/>
    <w:rsid w:val="0033282A"/>
    <w:rsid w:val="0033402D"/>
    <w:rsid w:val="003341D5"/>
    <w:rsid w:val="00337D94"/>
    <w:rsid w:val="003400CB"/>
    <w:rsid w:val="003420E8"/>
    <w:rsid w:val="003446E9"/>
    <w:rsid w:val="003455A8"/>
    <w:rsid w:val="00345C29"/>
    <w:rsid w:val="00345F78"/>
    <w:rsid w:val="00346C31"/>
    <w:rsid w:val="003472DA"/>
    <w:rsid w:val="00351275"/>
    <w:rsid w:val="00352CF0"/>
    <w:rsid w:val="003544AC"/>
    <w:rsid w:val="00355C4A"/>
    <w:rsid w:val="00357294"/>
    <w:rsid w:val="0036122E"/>
    <w:rsid w:val="0036207B"/>
    <w:rsid w:val="00363484"/>
    <w:rsid w:val="003644DE"/>
    <w:rsid w:val="003710E0"/>
    <w:rsid w:val="0037286F"/>
    <w:rsid w:val="00372A02"/>
    <w:rsid w:val="003752E4"/>
    <w:rsid w:val="0038065F"/>
    <w:rsid w:val="00385C23"/>
    <w:rsid w:val="00387341"/>
    <w:rsid w:val="00387785"/>
    <w:rsid w:val="00390B36"/>
    <w:rsid w:val="003924EB"/>
    <w:rsid w:val="00394945"/>
    <w:rsid w:val="00395456"/>
    <w:rsid w:val="00397C94"/>
    <w:rsid w:val="003A00EA"/>
    <w:rsid w:val="003A17E5"/>
    <w:rsid w:val="003A3F37"/>
    <w:rsid w:val="003A4666"/>
    <w:rsid w:val="003A47EA"/>
    <w:rsid w:val="003A6672"/>
    <w:rsid w:val="003A7307"/>
    <w:rsid w:val="003B1473"/>
    <w:rsid w:val="003B4131"/>
    <w:rsid w:val="003B43FA"/>
    <w:rsid w:val="003B48E1"/>
    <w:rsid w:val="003B4C8D"/>
    <w:rsid w:val="003C18D9"/>
    <w:rsid w:val="003C2176"/>
    <w:rsid w:val="003C43D0"/>
    <w:rsid w:val="003C51F5"/>
    <w:rsid w:val="003C7BF4"/>
    <w:rsid w:val="003D0E31"/>
    <w:rsid w:val="003D2186"/>
    <w:rsid w:val="003D288B"/>
    <w:rsid w:val="003D29B6"/>
    <w:rsid w:val="003D2D85"/>
    <w:rsid w:val="003E0A43"/>
    <w:rsid w:val="003E1C35"/>
    <w:rsid w:val="003E2B2A"/>
    <w:rsid w:val="003E2FB2"/>
    <w:rsid w:val="003E39A3"/>
    <w:rsid w:val="003E39C5"/>
    <w:rsid w:val="003E664D"/>
    <w:rsid w:val="003E6CA4"/>
    <w:rsid w:val="003F6DA2"/>
    <w:rsid w:val="00401C59"/>
    <w:rsid w:val="0040233E"/>
    <w:rsid w:val="00404777"/>
    <w:rsid w:val="00407AD3"/>
    <w:rsid w:val="00410493"/>
    <w:rsid w:val="00413357"/>
    <w:rsid w:val="004216D4"/>
    <w:rsid w:val="00424BDA"/>
    <w:rsid w:val="00425B35"/>
    <w:rsid w:val="004278B6"/>
    <w:rsid w:val="004305EE"/>
    <w:rsid w:val="00433200"/>
    <w:rsid w:val="00434E54"/>
    <w:rsid w:val="00434EE2"/>
    <w:rsid w:val="00437B2C"/>
    <w:rsid w:val="004401AC"/>
    <w:rsid w:val="00442770"/>
    <w:rsid w:val="00443C30"/>
    <w:rsid w:val="004447B5"/>
    <w:rsid w:val="004449CD"/>
    <w:rsid w:val="00444DD4"/>
    <w:rsid w:val="00444E76"/>
    <w:rsid w:val="00450E28"/>
    <w:rsid w:val="00451CF4"/>
    <w:rsid w:val="00454070"/>
    <w:rsid w:val="00454C50"/>
    <w:rsid w:val="00455525"/>
    <w:rsid w:val="0045615F"/>
    <w:rsid w:val="004602F0"/>
    <w:rsid w:val="00460DFA"/>
    <w:rsid w:val="0046190C"/>
    <w:rsid w:val="00463EAE"/>
    <w:rsid w:val="00470606"/>
    <w:rsid w:val="00471C55"/>
    <w:rsid w:val="00472AC0"/>
    <w:rsid w:val="00473911"/>
    <w:rsid w:val="00474B01"/>
    <w:rsid w:val="00481FAC"/>
    <w:rsid w:val="00486300"/>
    <w:rsid w:val="0048675C"/>
    <w:rsid w:val="00487EC7"/>
    <w:rsid w:val="00491452"/>
    <w:rsid w:val="00492000"/>
    <w:rsid w:val="004927E8"/>
    <w:rsid w:val="00495B70"/>
    <w:rsid w:val="004A3338"/>
    <w:rsid w:val="004A4399"/>
    <w:rsid w:val="004B55D1"/>
    <w:rsid w:val="004B579F"/>
    <w:rsid w:val="004B623C"/>
    <w:rsid w:val="004B648F"/>
    <w:rsid w:val="004B75E6"/>
    <w:rsid w:val="004C6B99"/>
    <w:rsid w:val="004D0254"/>
    <w:rsid w:val="004D0415"/>
    <w:rsid w:val="004D2F61"/>
    <w:rsid w:val="004D3BF6"/>
    <w:rsid w:val="004D4435"/>
    <w:rsid w:val="004E0AFD"/>
    <w:rsid w:val="004E302F"/>
    <w:rsid w:val="004E3940"/>
    <w:rsid w:val="004E51E5"/>
    <w:rsid w:val="004E591D"/>
    <w:rsid w:val="004E658C"/>
    <w:rsid w:val="004E6B66"/>
    <w:rsid w:val="004E746E"/>
    <w:rsid w:val="004F1057"/>
    <w:rsid w:val="004F5F97"/>
    <w:rsid w:val="005004A9"/>
    <w:rsid w:val="00501EA6"/>
    <w:rsid w:val="00502727"/>
    <w:rsid w:val="005040DA"/>
    <w:rsid w:val="005071A5"/>
    <w:rsid w:val="00507B3C"/>
    <w:rsid w:val="005107F7"/>
    <w:rsid w:val="00512C8C"/>
    <w:rsid w:val="0051643C"/>
    <w:rsid w:val="00523402"/>
    <w:rsid w:val="005236FE"/>
    <w:rsid w:val="0052393A"/>
    <w:rsid w:val="00523AD6"/>
    <w:rsid w:val="005303B6"/>
    <w:rsid w:val="005328E9"/>
    <w:rsid w:val="005378C6"/>
    <w:rsid w:val="0054201B"/>
    <w:rsid w:val="00543175"/>
    <w:rsid w:val="00543827"/>
    <w:rsid w:val="00545AD0"/>
    <w:rsid w:val="00553795"/>
    <w:rsid w:val="005544CA"/>
    <w:rsid w:val="005556B6"/>
    <w:rsid w:val="005565B6"/>
    <w:rsid w:val="00556CD8"/>
    <w:rsid w:val="00563F40"/>
    <w:rsid w:val="00564FF6"/>
    <w:rsid w:val="0056710D"/>
    <w:rsid w:val="00575CCB"/>
    <w:rsid w:val="00580B43"/>
    <w:rsid w:val="005818AD"/>
    <w:rsid w:val="00582FFE"/>
    <w:rsid w:val="00584D8A"/>
    <w:rsid w:val="00591089"/>
    <w:rsid w:val="0059317E"/>
    <w:rsid w:val="00596549"/>
    <w:rsid w:val="00596DC5"/>
    <w:rsid w:val="00597315"/>
    <w:rsid w:val="005A23F9"/>
    <w:rsid w:val="005A367B"/>
    <w:rsid w:val="005A3D20"/>
    <w:rsid w:val="005A4ED2"/>
    <w:rsid w:val="005A5B18"/>
    <w:rsid w:val="005B363C"/>
    <w:rsid w:val="005B371F"/>
    <w:rsid w:val="005B4BC0"/>
    <w:rsid w:val="005B4DE3"/>
    <w:rsid w:val="005C074F"/>
    <w:rsid w:val="005C4221"/>
    <w:rsid w:val="005C454A"/>
    <w:rsid w:val="005C4743"/>
    <w:rsid w:val="005C5493"/>
    <w:rsid w:val="005C56AB"/>
    <w:rsid w:val="005C7004"/>
    <w:rsid w:val="005C7AB7"/>
    <w:rsid w:val="005D236D"/>
    <w:rsid w:val="005D3B78"/>
    <w:rsid w:val="005D481A"/>
    <w:rsid w:val="005E1B4C"/>
    <w:rsid w:val="005E4C41"/>
    <w:rsid w:val="005E58C9"/>
    <w:rsid w:val="005E707E"/>
    <w:rsid w:val="005F192C"/>
    <w:rsid w:val="005F1CCB"/>
    <w:rsid w:val="005F2E45"/>
    <w:rsid w:val="005F5122"/>
    <w:rsid w:val="005F6594"/>
    <w:rsid w:val="005F6DFE"/>
    <w:rsid w:val="005F7977"/>
    <w:rsid w:val="006000C2"/>
    <w:rsid w:val="00600D7C"/>
    <w:rsid w:val="0060227F"/>
    <w:rsid w:val="006023DE"/>
    <w:rsid w:val="00602D4B"/>
    <w:rsid w:val="00603833"/>
    <w:rsid w:val="00603864"/>
    <w:rsid w:val="00603BE7"/>
    <w:rsid w:val="0060432F"/>
    <w:rsid w:val="00606FF3"/>
    <w:rsid w:val="00616FE7"/>
    <w:rsid w:val="00621308"/>
    <w:rsid w:val="006226EE"/>
    <w:rsid w:val="0062536D"/>
    <w:rsid w:val="0062680F"/>
    <w:rsid w:val="00631614"/>
    <w:rsid w:val="006319EA"/>
    <w:rsid w:val="00631CDB"/>
    <w:rsid w:val="00631D63"/>
    <w:rsid w:val="00632BF0"/>
    <w:rsid w:val="00633A2C"/>
    <w:rsid w:val="006350DA"/>
    <w:rsid w:val="00635948"/>
    <w:rsid w:val="00636A4F"/>
    <w:rsid w:val="00640F8D"/>
    <w:rsid w:val="0064188B"/>
    <w:rsid w:val="00642B02"/>
    <w:rsid w:val="00643373"/>
    <w:rsid w:val="006442F5"/>
    <w:rsid w:val="00644641"/>
    <w:rsid w:val="006447E1"/>
    <w:rsid w:val="00651964"/>
    <w:rsid w:val="00654033"/>
    <w:rsid w:val="0065458D"/>
    <w:rsid w:val="0065634A"/>
    <w:rsid w:val="00656F4A"/>
    <w:rsid w:val="00657144"/>
    <w:rsid w:val="006611DE"/>
    <w:rsid w:val="00661E6D"/>
    <w:rsid w:val="0066225D"/>
    <w:rsid w:val="00662875"/>
    <w:rsid w:val="00662FD3"/>
    <w:rsid w:val="006664EC"/>
    <w:rsid w:val="00667C8E"/>
    <w:rsid w:val="006736CE"/>
    <w:rsid w:val="00673DC5"/>
    <w:rsid w:val="00680705"/>
    <w:rsid w:val="006816FB"/>
    <w:rsid w:val="00683050"/>
    <w:rsid w:val="0068314D"/>
    <w:rsid w:val="00684DE4"/>
    <w:rsid w:val="00686977"/>
    <w:rsid w:val="00687A41"/>
    <w:rsid w:val="0069076E"/>
    <w:rsid w:val="00691E11"/>
    <w:rsid w:val="006920DE"/>
    <w:rsid w:val="00692274"/>
    <w:rsid w:val="00692422"/>
    <w:rsid w:val="006939BA"/>
    <w:rsid w:val="00695220"/>
    <w:rsid w:val="00695A0D"/>
    <w:rsid w:val="00696CCE"/>
    <w:rsid w:val="00697A47"/>
    <w:rsid w:val="006A0018"/>
    <w:rsid w:val="006A129D"/>
    <w:rsid w:val="006A17E9"/>
    <w:rsid w:val="006A2645"/>
    <w:rsid w:val="006A28FF"/>
    <w:rsid w:val="006A7954"/>
    <w:rsid w:val="006A7B58"/>
    <w:rsid w:val="006B0D8F"/>
    <w:rsid w:val="006B1694"/>
    <w:rsid w:val="006B5790"/>
    <w:rsid w:val="006B5B84"/>
    <w:rsid w:val="006B5D32"/>
    <w:rsid w:val="006C0748"/>
    <w:rsid w:val="006C0A3F"/>
    <w:rsid w:val="006C4541"/>
    <w:rsid w:val="006C4A35"/>
    <w:rsid w:val="006C5734"/>
    <w:rsid w:val="006C74A2"/>
    <w:rsid w:val="006C7BDD"/>
    <w:rsid w:val="006D1845"/>
    <w:rsid w:val="006D1B17"/>
    <w:rsid w:val="006D22EC"/>
    <w:rsid w:val="006D2AD0"/>
    <w:rsid w:val="006D45A0"/>
    <w:rsid w:val="006D5225"/>
    <w:rsid w:val="006D6E88"/>
    <w:rsid w:val="006E06C4"/>
    <w:rsid w:val="006E0F69"/>
    <w:rsid w:val="006E28A1"/>
    <w:rsid w:val="006E295A"/>
    <w:rsid w:val="006F12CB"/>
    <w:rsid w:val="006F1C4A"/>
    <w:rsid w:val="006F2D70"/>
    <w:rsid w:val="006F47DF"/>
    <w:rsid w:val="006F49D1"/>
    <w:rsid w:val="006F4A68"/>
    <w:rsid w:val="006F6066"/>
    <w:rsid w:val="006F7C72"/>
    <w:rsid w:val="00700B12"/>
    <w:rsid w:val="00701F9A"/>
    <w:rsid w:val="00703A03"/>
    <w:rsid w:val="0070695C"/>
    <w:rsid w:val="007069FD"/>
    <w:rsid w:val="00706C74"/>
    <w:rsid w:val="00711A66"/>
    <w:rsid w:val="00715BFD"/>
    <w:rsid w:val="00720581"/>
    <w:rsid w:val="0072148B"/>
    <w:rsid w:val="00721615"/>
    <w:rsid w:val="007219AA"/>
    <w:rsid w:val="00723BC7"/>
    <w:rsid w:val="007260E0"/>
    <w:rsid w:val="007266C3"/>
    <w:rsid w:val="0072714D"/>
    <w:rsid w:val="00731DA3"/>
    <w:rsid w:val="007340F0"/>
    <w:rsid w:val="0073414D"/>
    <w:rsid w:val="00734D78"/>
    <w:rsid w:val="00735424"/>
    <w:rsid w:val="00737C44"/>
    <w:rsid w:val="007406BD"/>
    <w:rsid w:val="00741053"/>
    <w:rsid w:val="007451CB"/>
    <w:rsid w:val="00746978"/>
    <w:rsid w:val="00747109"/>
    <w:rsid w:val="00747C2A"/>
    <w:rsid w:val="00751354"/>
    <w:rsid w:val="00751414"/>
    <w:rsid w:val="00751BDC"/>
    <w:rsid w:val="0075213B"/>
    <w:rsid w:val="007523E0"/>
    <w:rsid w:val="0075562E"/>
    <w:rsid w:val="00761E7B"/>
    <w:rsid w:val="00764311"/>
    <w:rsid w:val="00764C47"/>
    <w:rsid w:val="00764DF2"/>
    <w:rsid w:val="00765C29"/>
    <w:rsid w:val="00770DF7"/>
    <w:rsid w:val="007715D9"/>
    <w:rsid w:val="007726BE"/>
    <w:rsid w:val="00774D62"/>
    <w:rsid w:val="00774E2B"/>
    <w:rsid w:val="007752E5"/>
    <w:rsid w:val="0077579C"/>
    <w:rsid w:val="00776874"/>
    <w:rsid w:val="00780FC9"/>
    <w:rsid w:val="00782DE7"/>
    <w:rsid w:val="00785B5E"/>
    <w:rsid w:val="00786193"/>
    <w:rsid w:val="00790D5C"/>
    <w:rsid w:val="00790F20"/>
    <w:rsid w:val="007930D3"/>
    <w:rsid w:val="00795F73"/>
    <w:rsid w:val="0079778B"/>
    <w:rsid w:val="00797E27"/>
    <w:rsid w:val="007A5006"/>
    <w:rsid w:val="007B0ABA"/>
    <w:rsid w:val="007B0FD0"/>
    <w:rsid w:val="007B51C1"/>
    <w:rsid w:val="007B5B4F"/>
    <w:rsid w:val="007B60A6"/>
    <w:rsid w:val="007B6C06"/>
    <w:rsid w:val="007B6F99"/>
    <w:rsid w:val="007B7C68"/>
    <w:rsid w:val="007C2BD4"/>
    <w:rsid w:val="007C311E"/>
    <w:rsid w:val="007C5263"/>
    <w:rsid w:val="007C5583"/>
    <w:rsid w:val="007C5DC4"/>
    <w:rsid w:val="007C76C2"/>
    <w:rsid w:val="007D09FD"/>
    <w:rsid w:val="007D0D82"/>
    <w:rsid w:val="007D71DD"/>
    <w:rsid w:val="007D7476"/>
    <w:rsid w:val="007E27AA"/>
    <w:rsid w:val="007E309B"/>
    <w:rsid w:val="007E48D0"/>
    <w:rsid w:val="007E5560"/>
    <w:rsid w:val="007F139A"/>
    <w:rsid w:val="007F1775"/>
    <w:rsid w:val="007F1CC8"/>
    <w:rsid w:val="007F61D8"/>
    <w:rsid w:val="00800DD3"/>
    <w:rsid w:val="008016DD"/>
    <w:rsid w:val="00802549"/>
    <w:rsid w:val="0080341F"/>
    <w:rsid w:val="0080418E"/>
    <w:rsid w:val="00806226"/>
    <w:rsid w:val="00807D6C"/>
    <w:rsid w:val="008238A5"/>
    <w:rsid w:val="0082506A"/>
    <w:rsid w:val="00825BB6"/>
    <w:rsid w:val="00826986"/>
    <w:rsid w:val="0082707E"/>
    <w:rsid w:val="00831106"/>
    <w:rsid w:val="00834A06"/>
    <w:rsid w:val="00834A6A"/>
    <w:rsid w:val="00835ACA"/>
    <w:rsid w:val="008378BB"/>
    <w:rsid w:val="00841FEE"/>
    <w:rsid w:val="0084208B"/>
    <w:rsid w:val="0084675A"/>
    <w:rsid w:val="00850CC3"/>
    <w:rsid w:val="008516FD"/>
    <w:rsid w:val="00854EB7"/>
    <w:rsid w:val="0085755E"/>
    <w:rsid w:val="00862A82"/>
    <w:rsid w:val="0086307E"/>
    <w:rsid w:val="00864382"/>
    <w:rsid w:val="00865CA1"/>
    <w:rsid w:val="00865D41"/>
    <w:rsid w:val="00870C33"/>
    <w:rsid w:val="00870D8C"/>
    <w:rsid w:val="008715CD"/>
    <w:rsid w:val="00873909"/>
    <w:rsid w:val="00873E53"/>
    <w:rsid w:val="0088249E"/>
    <w:rsid w:val="00884A51"/>
    <w:rsid w:val="0088569A"/>
    <w:rsid w:val="00885A7B"/>
    <w:rsid w:val="00886316"/>
    <w:rsid w:val="008879DE"/>
    <w:rsid w:val="00890BBB"/>
    <w:rsid w:val="008933C4"/>
    <w:rsid w:val="00893AEB"/>
    <w:rsid w:val="00895F43"/>
    <w:rsid w:val="008A2D0D"/>
    <w:rsid w:val="008A36C1"/>
    <w:rsid w:val="008A643F"/>
    <w:rsid w:val="008A6C8C"/>
    <w:rsid w:val="008B3AC5"/>
    <w:rsid w:val="008B42B7"/>
    <w:rsid w:val="008B6204"/>
    <w:rsid w:val="008B6C1C"/>
    <w:rsid w:val="008B7761"/>
    <w:rsid w:val="008B7800"/>
    <w:rsid w:val="008C0E4F"/>
    <w:rsid w:val="008C1932"/>
    <w:rsid w:val="008C5B34"/>
    <w:rsid w:val="008C6196"/>
    <w:rsid w:val="008C677E"/>
    <w:rsid w:val="008C7F02"/>
    <w:rsid w:val="008D0050"/>
    <w:rsid w:val="008D12E0"/>
    <w:rsid w:val="008D4DFC"/>
    <w:rsid w:val="008D7A23"/>
    <w:rsid w:val="008D7F13"/>
    <w:rsid w:val="008E1431"/>
    <w:rsid w:val="008E36DA"/>
    <w:rsid w:val="008F00A3"/>
    <w:rsid w:val="008F2DC7"/>
    <w:rsid w:val="008F4572"/>
    <w:rsid w:val="008F4A76"/>
    <w:rsid w:val="00900402"/>
    <w:rsid w:val="009022FF"/>
    <w:rsid w:val="00903634"/>
    <w:rsid w:val="00903B52"/>
    <w:rsid w:val="009069C6"/>
    <w:rsid w:val="009075A0"/>
    <w:rsid w:val="00911A81"/>
    <w:rsid w:val="009131A2"/>
    <w:rsid w:val="00916687"/>
    <w:rsid w:val="00916E03"/>
    <w:rsid w:val="009262E7"/>
    <w:rsid w:val="0093039A"/>
    <w:rsid w:val="00930CDB"/>
    <w:rsid w:val="00930D3A"/>
    <w:rsid w:val="00930F10"/>
    <w:rsid w:val="00931ADB"/>
    <w:rsid w:val="009327E4"/>
    <w:rsid w:val="00932B26"/>
    <w:rsid w:val="009339B0"/>
    <w:rsid w:val="00936FC3"/>
    <w:rsid w:val="009454CF"/>
    <w:rsid w:val="009461BF"/>
    <w:rsid w:val="009549A1"/>
    <w:rsid w:val="00954C57"/>
    <w:rsid w:val="0095583F"/>
    <w:rsid w:val="00957506"/>
    <w:rsid w:val="00960845"/>
    <w:rsid w:val="009608E0"/>
    <w:rsid w:val="00960ABF"/>
    <w:rsid w:val="00965F5C"/>
    <w:rsid w:val="00972439"/>
    <w:rsid w:val="00974103"/>
    <w:rsid w:val="00974B85"/>
    <w:rsid w:val="00975EDC"/>
    <w:rsid w:val="00976939"/>
    <w:rsid w:val="00976E62"/>
    <w:rsid w:val="00977FBA"/>
    <w:rsid w:val="00981FB0"/>
    <w:rsid w:val="0098248E"/>
    <w:rsid w:val="0098267E"/>
    <w:rsid w:val="0098388E"/>
    <w:rsid w:val="00985134"/>
    <w:rsid w:val="009856BD"/>
    <w:rsid w:val="00990100"/>
    <w:rsid w:val="009927D7"/>
    <w:rsid w:val="00992975"/>
    <w:rsid w:val="00993617"/>
    <w:rsid w:val="0099408A"/>
    <w:rsid w:val="00994525"/>
    <w:rsid w:val="00994B98"/>
    <w:rsid w:val="009965CB"/>
    <w:rsid w:val="00997EA1"/>
    <w:rsid w:val="009A0FE1"/>
    <w:rsid w:val="009A2083"/>
    <w:rsid w:val="009A21A0"/>
    <w:rsid w:val="009A2EC0"/>
    <w:rsid w:val="009A2F64"/>
    <w:rsid w:val="009A46CD"/>
    <w:rsid w:val="009A6040"/>
    <w:rsid w:val="009B018E"/>
    <w:rsid w:val="009B18E2"/>
    <w:rsid w:val="009B2185"/>
    <w:rsid w:val="009B3B11"/>
    <w:rsid w:val="009B6266"/>
    <w:rsid w:val="009C254C"/>
    <w:rsid w:val="009C4BE3"/>
    <w:rsid w:val="009C563E"/>
    <w:rsid w:val="009D0E3A"/>
    <w:rsid w:val="009D160C"/>
    <w:rsid w:val="009D2822"/>
    <w:rsid w:val="009D3C45"/>
    <w:rsid w:val="009D5127"/>
    <w:rsid w:val="009D7BE0"/>
    <w:rsid w:val="009E6FFD"/>
    <w:rsid w:val="009F1AAA"/>
    <w:rsid w:val="009F2192"/>
    <w:rsid w:val="009F2579"/>
    <w:rsid w:val="009F597C"/>
    <w:rsid w:val="009F5AC7"/>
    <w:rsid w:val="009F74E4"/>
    <w:rsid w:val="00A0119C"/>
    <w:rsid w:val="00A04A1B"/>
    <w:rsid w:val="00A06C8F"/>
    <w:rsid w:val="00A077F4"/>
    <w:rsid w:val="00A07A67"/>
    <w:rsid w:val="00A13D38"/>
    <w:rsid w:val="00A149DB"/>
    <w:rsid w:val="00A14DD0"/>
    <w:rsid w:val="00A17B42"/>
    <w:rsid w:val="00A2655C"/>
    <w:rsid w:val="00A27E7A"/>
    <w:rsid w:val="00A31527"/>
    <w:rsid w:val="00A33775"/>
    <w:rsid w:val="00A35414"/>
    <w:rsid w:val="00A362BA"/>
    <w:rsid w:val="00A4214B"/>
    <w:rsid w:val="00A460EB"/>
    <w:rsid w:val="00A46444"/>
    <w:rsid w:val="00A46474"/>
    <w:rsid w:val="00A51835"/>
    <w:rsid w:val="00A52E73"/>
    <w:rsid w:val="00A53A44"/>
    <w:rsid w:val="00A549CE"/>
    <w:rsid w:val="00A54F68"/>
    <w:rsid w:val="00A56260"/>
    <w:rsid w:val="00A57006"/>
    <w:rsid w:val="00A60050"/>
    <w:rsid w:val="00A617DA"/>
    <w:rsid w:val="00A638D6"/>
    <w:rsid w:val="00A64C9A"/>
    <w:rsid w:val="00A674EF"/>
    <w:rsid w:val="00A70E02"/>
    <w:rsid w:val="00A73268"/>
    <w:rsid w:val="00A73F83"/>
    <w:rsid w:val="00A75BA6"/>
    <w:rsid w:val="00A77675"/>
    <w:rsid w:val="00A77D8D"/>
    <w:rsid w:val="00A80919"/>
    <w:rsid w:val="00A85892"/>
    <w:rsid w:val="00A864FC"/>
    <w:rsid w:val="00A90A2C"/>
    <w:rsid w:val="00A90EFE"/>
    <w:rsid w:val="00A96CFE"/>
    <w:rsid w:val="00AA01C1"/>
    <w:rsid w:val="00AA02C8"/>
    <w:rsid w:val="00AA07F1"/>
    <w:rsid w:val="00AA194B"/>
    <w:rsid w:val="00AA5D45"/>
    <w:rsid w:val="00AA6AEE"/>
    <w:rsid w:val="00AA7F65"/>
    <w:rsid w:val="00AB4F17"/>
    <w:rsid w:val="00AC0B18"/>
    <w:rsid w:val="00AC2547"/>
    <w:rsid w:val="00AC4464"/>
    <w:rsid w:val="00AC44C0"/>
    <w:rsid w:val="00AC76E6"/>
    <w:rsid w:val="00AD0816"/>
    <w:rsid w:val="00AD0A77"/>
    <w:rsid w:val="00AD29E4"/>
    <w:rsid w:val="00AD447E"/>
    <w:rsid w:val="00AD5F3D"/>
    <w:rsid w:val="00AE0DE1"/>
    <w:rsid w:val="00AE0F0F"/>
    <w:rsid w:val="00AE35FD"/>
    <w:rsid w:val="00AE3B69"/>
    <w:rsid w:val="00AE75FE"/>
    <w:rsid w:val="00AF0FE0"/>
    <w:rsid w:val="00AF65DD"/>
    <w:rsid w:val="00AF7688"/>
    <w:rsid w:val="00B00A17"/>
    <w:rsid w:val="00B00D79"/>
    <w:rsid w:val="00B01DBC"/>
    <w:rsid w:val="00B029E8"/>
    <w:rsid w:val="00B04D23"/>
    <w:rsid w:val="00B0554B"/>
    <w:rsid w:val="00B0679B"/>
    <w:rsid w:val="00B0726C"/>
    <w:rsid w:val="00B07870"/>
    <w:rsid w:val="00B109AA"/>
    <w:rsid w:val="00B13B6A"/>
    <w:rsid w:val="00B14ABA"/>
    <w:rsid w:val="00B17B2F"/>
    <w:rsid w:val="00B17CD5"/>
    <w:rsid w:val="00B20518"/>
    <w:rsid w:val="00B207A1"/>
    <w:rsid w:val="00B229D0"/>
    <w:rsid w:val="00B2339D"/>
    <w:rsid w:val="00B23538"/>
    <w:rsid w:val="00B23619"/>
    <w:rsid w:val="00B24FDD"/>
    <w:rsid w:val="00B27884"/>
    <w:rsid w:val="00B313B7"/>
    <w:rsid w:val="00B32F34"/>
    <w:rsid w:val="00B33168"/>
    <w:rsid w:val="00B344DA"/>
    <w:rsid w:val="00B401DC"/>
    <w:rsid w:val="00B47909"/>
    <w:rsid w:val="00B50050"/>
    <w:rsid w:val="00B51F1C"/>
    <w:rsid w:val="00B53C4D"/>
    <w:rsid w:val="00B56A3F"/>
    <w:rsid w:val="00B56FE3"/>
    <w:rsid w:val="00B607B0"/>
    <w:rsid w:val="00B621BA"/>
    <w:rsid w:val="00B626FF"/>
    <w:rsid w:val="00B6308B"/>
    <w:rsid w:val="00B64FBA"/>
    <w:rsid w:val="00B65F2F"/>
    <w:rsid w:val="00B660D7"/>
    <w:rsid w:val="00B70D04"/>
    <w:rsid w:val="00B71501"/>
    <w:rsid w:val="00B73C62"/>
    <w:rsid w:val="00B7425B"/>
    <w:rsid w:val="00B74367"/>
    <w:rsid w:val="00B76EC0"/>
    <w:rsid w:val="00B87613"/>
    <w:rsid w:val="00B87828"/>
    <w:rsid w:val="00B90077"/>
    <w:rsid w:val="00B94993"/>
    <w:rsid w:val="00B95873"/>
    <w:rsid w:val="00B96D8B"/>
    <w:rsid w:val="00BA04D0"/>
    <w:rsid w:val="00BA08B5"/>
    <w:rsid w:val="00BA5812"/>
    <w:rsid w:val="00BA7B0B"/>
    <w:rsid w:val="00BA7C15"/>
    <w:rsid w:val="00BB31ED"/>
    <w:rsid w:val="00BB33E9"/>
    <w:rsid w:val="00BB634C"/>
    <w:rsid w:val="00BB7097"/>
    <w:rsid w:val="00BB7C43"/>
    <w:rsid w:val="00BC006C"/>
    <w:rsid w:val="00BC0CD7"/>
    <w:rsid w:val="00BC72CF"/>
    <w:rsid w:val="00BC7DE1"/>
    <w:rsid w:val="00BD021C"/>
    <w:rsid w:val="00BD0E6F"/>
    <w:rsid w:val="00BD4C8C"/>
    <w:rsid w:val="00BD5E2A"/>
    <w:rsid w:val="00BD79EF"/>
    <w:rsid w:val="00BE00D3"/>
    <w:rsid w:val="00BE02BC"/>
    <w:rsid w:val="00BE482E"/>
    <w:rsid w:val="00BE4D2B"/>
    <w:rsid w:val="00BE5AC4"/>
    <w:rsid w:val="00BE7EBD"/>
    <w:rsid w:val="00BF00C4"/>
    <w:rsid w:val="00BF05BF"/>
    <w:rsid w:val="00BF378F"/>
    <w:rsid w:val="00BF4471"/>
    <w:rsid w:val="00BF488E"/>
    <w:rsid w:val="00BF6A8C"/>
    <w:rsid w:val="00C00CB7"/>
    <w:rsid w:val="00C01707"/>
    <w:rsid w:val="00C02929"/>
    <w:rsid w:val="00C03F17"/>
    <w:rsid w:val="00C0479D"/>
    <w:rsid w:val="00C06457"/>
    <w:rsid w:val="00C069E4"/>
    <w:rsid w:val="00C06FAB"/>
    <w:rsid w:val="00C07FBE"/>
    <w:rsid w:val="00C1016B"/>
    <w:rsid w:val="00C11AAC"/>
    <w:rsid w:val="00C12D57"/>
    <w:rsid w:val="00C1464E"/>
    <w:rsid w:val="00C156A8"/>
    <w:rsid w:val="00C15990"/>
    <w:rsid w:val="00C15BB5"/>
    <w:rsid w:val="00C17AA1"/>
    <w:rsid w:val="00C17AAF"/>
    <w:rsid w:val="00C210EA"/>
    <w:rsid w:val="00C23A2B"/>
    <w:rsid w:val="00C25501"/>
    <w:rsid w:val="00C27E0F"/>
    <w:rsid w:val="00C338BE"/>
    <w:rsid w:val="00C41343"/>
    <w:rsid w:val="00C4206E"/>
    <w:rsid w:val="00C468E0"/>
    <w:rsid w:val="00C46BA7"/>
    <w:rsid w:val="00C4749A"/>
    <w:rsid w:val="00C51275"/>
    <w:rsid w:val="00C51971"/>
    <w:rsid w:val="00C52156"/>
    <w:rsid w:val="00C56704"/>
    <w:rsid w:val="00C578FD"/>
    <w:rsid w:val="00C602DC"/>
    <w:rsid w:val="00C628AB"/>
    <w:rsid w:val="00C635B9"/>
    <w:rsid w:val="00C648C7"/>
    <w:rsid w:val="00C64CE1"/>
    <w:rsid w:val="00C64D6F"/>
    <w:rsid w:val="00C64FBA"/>
    <w:rsid w:val="00C65BC8"/>
    <w:rsid w:val="00C705CB"/>
    <w:rsid w:val="00C707E8"/>
    <w:rsid w:val="00C709E9"/>
    <w:rsid w:val="00C8313C"/>
    <w:rsid w:val="00C84B99"/>
    <w:rsid w:val="00C85EF0"/>
    <w:rsid w:val="00C95053"/>
    <w:rsid w:val="00C9564A"/>
    <w:rsid w:val="00C967F6"/>
    <w:rsid w:val="00CA30E0"/>
    <w:rsid w:val="00CA457C"/>
    <w:rsid w:val="00CA56C0"/>
    <w:rsid w:val="00CA6C2B"/>
    <w:rsid w:val="00CA6C51"/>
    <w:rsid w:val="00CA78F2"/>
    <w:rsid w:val="00CA7B69"/>
    <w:rsid w:val="00CB375C"/>
    <w:rsid w:val="00CC001B"/>
    <w:rsid w:val="00CC4FCD"/>
    <w:rsid w:val="00CC75D5"/>
    <w:rsid w:val="00CD00B5"/>
    <w:rsid w:val="00CD0B5F"/>
    <w:rsid w:val="00CD193A"/>
    <w:rsid w:val="00CD26C9"/>
    <w:rsid w:val="00CD3D3E"/>
    <w:rsid w:val="00CD7976"/>
    <w:rsid w:val="00CE0045"/>
    <w:rsid w:val="00CE13C7"/>
    <w:rsid w:val="00CE2DDA"/>
    <w:rsid w:val="00CE3DF3"/>
    <w:rsid w:val="00CE549B"/>
    <w:rsid w:val="00CE719F"/>
    <w:rsid w:val="00CF0E68"/>
    <w:rsid w:val="00CF2C84"/>
    <w:rsid w:val="00CF5885"/>
    <w:rsid w:val="00D03862"/>
    <w:rsid w:val="00D04BFD"/>
    <w:rsid w:val="00D13E7F"/>
    <w:rsid w:val="00D1551F"/>
    <w:rsid w:val="00D176E4"/>
    <w:rsid w:val="00D178BD"/>
    <w:rsid w:val="00D226FD"/>
    <w:rsid w:val="00D23234"/>
    <w:rsid w:val="00D238F9"/>
    <w:rsid w:val="00D30A12"/>
    <w:rsid w:val="00D324B8"/>
    <w:rsid w:val="00D36E34"/>
    <w:rsid w:val="00D37839"/>
    <w:rsid w:val="00D414B9"/>
    <w:rsid w:val="00D42C77"/>
    <w:rsid w:val="00D42DF3"/>
    <w:rsid w:val="00D430F8"/>
    <w:rsid w:val="00D469CD"/>
    <w:rsid w:val="00D46A65"/>
    <w:rsid w:val="00D470AF"/>
    <w:rsid w:val="00D47A7F"/>
    <w:rsid w:val="00D50CF8"/>
    <w:rsid w:val="00D51467"/>
    <w:rsid w:val="00D515FC"/>
    <w:rsid w:val="00D51BED"/>
    <w:rsid w:val="00D53134"/>
    <w:rsid w:val="00D533FA"/>
    <w:rsid w:val="00D5568E"/>
    <w:rsid w:val="00D56E6D"/>
    <w:rsid w:val="00D57868"/>
    <w:rsid w:val="00D60793"/>
    <w:rsid w:val="00D60A35"/>
    <w:rsid w:val="00D60CC0"/>
    <w:rsid w:val="00D61F2E"/>
    <w:rsid w:val="00D63A96"/>
    <w:rsid w:val="00D72032"/>
    <w:rsid w:val="00D72719"/>
    <w:rsid w:val="00D736BF"/>
    <w:rsid w:val="00D755DA"/>
    <w:rsid w:val="00D76C46"/>
    <w:rsid w:val="00D813A7"/>
    <w:rsid w:val="00D81899"/>
    <w:rsid w:val="00D86EED"/>
    <w:rsid w:val="00D87648"/>
    <w:rsid w:val="00D87696"/>
    <w:rsid w:val="00D90100"/>
    <w:rsid w:val="00D91618"/>
    <w:rsid w:val="00DA195E"/>
    <w:rsid w:val="00DA2545"/>
    <w:rsid w:val="00DA69DA"/>
    <w:rsid w:val="00DA6EF9"/>
    <w:rsid w:val="00DB09FA"/>
    <w:rsid w:val="00DB0BB9"/>
    <w:rsid w:val="00DB286E"/>
    <w:rsid w:val="00DB2B60"/>
    <w:rsid w:val="00DC19D3"/>
    <w:rsid w:val="00DC39E1"/>
    <w:rsid w:val="00DC4260"/>
    <w:rsid w:val="00DC7996"/>
    <w:rsid w:val="00DC7AF5"/>
    <w:rsid w:val="00DD3E0A"/>
    <w:rsid w:val="00DD44EE"/>
    <w:rsid w:val="00DE74BA"/>
    <w:rsid w:val="00DF15D2"/>
    <w:rsid w:val="00DF1F49"/>
    <w:rsid w:val="00DF2EAC"/>
    <w:rsid w:val="00DF3E1F"/>
    <w:rsid w:val="00DF4847"/>
    <w:rsid w:val="00DF7E60"/>
    <w:rsid w:val="00E01B19"/>
    <w:rsid w:val="00E04658"/>
    <w:rsid w:val="00E10CC5"/>
    <w:rsid w:val="00E13F84"/>
    <w:rsid w:val="00E1494F"/>
    <w:rsid w:val="00E14971"/>
    <w:rsid w:val="00E151CE"/>
    <w:rsid w:val="00E15AF3"/>
    <w:rsid w:val="00E20CAB"/>
    <w:rsid w:val="00E211C9"/>
    <w:rsid w:val="00E216B6"/>
    <w:rsid w:val="00E222E3"/>
    <w:rsid w:val="00E223EC"/>
    <w:rsid w:val="00E22C9E"/>
    <w:rsid w:val="00E25C90"/>
    <w:rsid w:val="00E31FEB"/>
    <w:rsid w:val="00E34642"/>
    <w:rsid w:val="00E36C62"/>
    <w:rsid w:val="00E466DC"/>
    <w:rsid w:val="00E511FC"/>
    <w:rsid w:val="00E512D2"/>
    <w:rsid w:val="00E51B85"/>
    <w:rsid w:val="00E5272C"/>
    <w:rsid w:val="00E5375B"/>
    <w:rsid w:val="00E53E42"/>
    <w:rsid w:val="00E5576A"/>
    <w:rsid w:val="00E5746E"/>
    <w:rsid w:val="00E57DF5"/>
    <w:rsid w:val="00E60CF9"/>
    <w:rsid w:val="00E6247C"/>
    <w:rsid w:val="00E63A8F"/>
    <w:rsid w:val="00E64F96"/>
    <w:rsid w:val="00E6525F"/>
    <w:rsid w:val="00E65361"/>
    <w:rsid w:val="00E6700A"/>
    <w:rsid w:val="00E67CD7"/>
    <w:rsid w:val="00E7220B"/>
    <w:rsid w:val="00E72D43"/>
    <w:rsid w:val="00E73AD9"/>
    <w:rsid w:val="00E73B78"/>
    <w:rsid w:val="00E74208"/>
    <w:rsid w:val="00E75387"/>
    <w:rsid w:val="00E75514"/>
    <w:rsid w:val="00E775D3"/>
    <w:rsid w:val="00E80AD2"/>
    <w:rsid w:val="00E84268"/>
    <w:rsid w:val="00E871B6"/>
    <w:rsid w:val="00E87D3E"/>
    <w:rsid w:val="00E933B9"/>
    <w:rsid w:val="00E94626"/>
    <w:rsid w:val="00EA33B0"/>
    <w:rsid w:val="00EA4EB7"/>
    <w:rsid w:val="00EA5953"/>
    <w:rsid w:val="00EB2911"/>
    <w:rsid w:val="00EB500C"/>
    <w:rsid w:val="00EB54B2"/>
    <w:rsid w:val="00EB6103"/>
    <w:rsid w:val="00EB786E"/>
    <w:rsid w:val="00EC0536"/>
    <w:rsid w:val="00EC22BE"/>
    <w:rsid w:val="00EC2854"/>
    <w:rsid w:val="00EC3336"/>
    <w:rsid w:val="00EC46CC"/>
    <w:rsid w:val="00EC5741"/>
    <w:rsid w:val="00EC5C49"/>
    <w:rsid w:val="00ED1857"/>
    <w:rsid w:val="00ED44B8"/>
    <w:rsid w:val="00ED51BB"/>
    <w:rsid w:val="00ED5E7F"/>
    <w:rsid w:val="00ED5FFA"/>
    <w:rsid w:val="00ED68C9"/>
    <w:rsid w:val="00EE1146"/>
    <w:rsid w:val="00EE12EE"/>
    <w:rsid w:val="00EE1C25"/>
    <w:rsid w:val="00EE2700"/>
    <w:rsid w:val="00EE4D6F"/>
    <w:rsid w:val="00EE69B2"/>
    <w:rsid w:val="00EE75AA"/>
    <w:rsid w:val="00EF102C"/>
    <w:rsid w:val="00EF110B"/>
    <w:rsid w:val="00EF2A1F"/>
    <w:rsid w:val="00EF3362"/>
    <w:rsid w:val="00EF430C"/>
    <w:rsid w:val="00EF7D08"/>
    <w:rsid w:val="00F00C9D"/>
    <w:rsid w:val="00F00ECB"/>
    <w:rsid w:val="00F01203"/>
    <w:rsid w:val="00F019B0"/>
    <w:rsid w:val="00F0497A"/>
    <w:rsid w:val="00F05E70"/>
    <w:rsid w:val="00F0606C"/>
    <w:rsid w:val="00F060C8"/>
    <w:rsid w:val="00F07BB4"/>
    <w:rsid w:val="00F11E00"/>
    <w:rsid w:val="00F1244F"/>
    <w:rsid w:val="00F12E64"/>
    <w:rsid w:val="00F13E55"/>
    <w:rsid w:val="00F14615"/>
    <w:rsid w:val="00F20E43"/>
    <w:rsid w:val="00F224A0"/>
    <w:rsid w:val="00F26419"/>
    <w:rsid w:val="00F27EE0"/>
    <w:rsid w:val="00F30BC4"/>
    <w:rsid w:val="00F30F73"/>
    <w:rsid w:val="00F318AF"/>
    <w:rsid w:val="00F32866"/>
    <w:rsid w:val="00F36148"/>
    <w:rsid w:val="00F36173"/>
    <w:rsid w:val="00F37DE2"/>
    <w:rsid w:val="00F40125"/>
    <w:rsid w:val="00F40AD3"/>
    <w:rsid w:val="00F418B2"/>
    <w:rsid w:val="00F4196E"/>
    <w:rsid w:val="00F424C5"/>
    <w:rsid w:val="00F4329C"/>
    <w:rsid w:val="00F4427D"/>
    <w:rsid w:val="00F4432A"/>
    <w:rsid w:val="00F4640B"/>
    <w:rsid w:val="00F50728"/>
    <w:rsid w:val="00F51411"/>
    <w:rsid w:val="00F537D2"/>
    <w:rsid w:val="00F554C5"/>
    <w:rsid w:val="00F55E59"/>
    <w:rsid w:val="00F635F3"/>
    <w:rsid w:val="00F63D02"/>
    <w:rsid w:val="00F64EC2"/>
    <w:rsid w:val="00F655A2"/>
    <w:rsid w:val="00F65B25"/>
    <w:rsid w:val="00F65C27"/>
    <w:rsid w:val="00F67B3A"/>
    <w:rsid w:val="00F70776"/>
    <w:rsid w:val="00F75447"/>
    <w:rsid w:val="00F756C1"/>
    <w:rsid w:val="00F77EA7"/>
    <w:rsid w:val="00F809DE"/>
    <w:rsid w:val="00F8350A"/>
    <w:rsid w:val="00F85306"/>
    <w:rsid w:val="00F85F92"/>
    <w:rsid w:val="00F8636F"/>
    <w:rsid w:val="00F87236"/>
    <w:rsid w:val="00F87920"/>
    <w:rsid w:val="00F90F1E"/>
    <w:rsid w:val="00F91042"/>
    <w:rsid w:val="00F91734"/>
    <w:rsid w:val="00F92AD0"/>
    <w:rsid w:val="00F9620B"/>
    <w:rsid w:val="00F966E8"/>
    <w:rsid w:val="00F96EEB"/>
    <w:rsid w:val="00FA186F"/>
    <w:rsid w:val="00FA1EF1"/>
    <w:rsid w:val="00FA533D"/>
    <w:rsid w:val="00FA5FC4"/>
    <w:rsid w:val="00FA6584"/>
    <w:rsid w:val="00FA6693"/>
    <w:rsid w:val="00FA67E2"/>
    <w:rsid w:val="00FB3BE9"/>
    <w:rsid w:val="00FB4887"/>
    <w:rsid w:val="00FB50A1"/>
    <w:rsid w:val="00FB778E"/>
    <w:rsid w:val="00FC02ED"/>
    <w:rsid w:val="00FC0C33"/>
    <w:rsid w:val="00FC17E4"/>
    <w:rsid w:val="00FC2468"/>
    <w:rsid w:val="00FC2A51"/>
    <w:rsid w:val="00FC35EC"/>
    <w:rsid w:val="00FC52C8"/>
    <w:rsid w:val="00FC5A09"/>
    <w:rsid w:val="00FC62F9"/>
    <w:rsid w:val="00FD4128"/>
    <w:rsid w:val="00FD5BA7"/>
    <w:rsid w:val="00FE0BA4"/>
    <w:rsid w:val="00FE0FFC"/>
    <w:rsid w:val="00FE1FD0"/>
    <w:rsid w:val="00FE374C"/>
    <w:rsid w:val="00FE387C"/>
    <w:rsid w:val="00FE3BF2"/>
    <w:rsid w:val="00FF1E8A"/>
    <w:rsid w:val="00FF4C14"/>
    <w:rsid w:val="00FF5A8C"/>
    <w:rsid w:val="00FF6B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1F2743"/>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4"/>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Default">
    <w:name w:val="Default"/>
    <w:rsid w:val="00270982"/>
    <w:pPr>
      <w:autoSpaceDE w:val="0"/>
      <w:autoSpaceDN w:val="0"/>
      <w:adjustRightInd w:val="0"/>
    </w:pPr>
    <w:rPr>
      <w:rFonts w:ascii="Arial" w:eastAsiaTheme="minorHAnsi" w:hAnsi="Arial" w:cs="Arial"/>
      <w:color w:val="000000"/>
      <w:lang w:val="es-MX" w:eastAsia="en-US"/>
    </w:rPr>
  </w:style>
  <w:style w:type="paragraph" w:styleId="Listaconvietas3">
    <w:name w:val="List Bullet 3"/>
    <w:basedOn w:val="Normal"/>
    <w:uiPriority w:val="99"/>
    <w:unhideWhenUsed/>
    <w:rsid w:val="003075D7"/>
    <w:pPr>
      <w:numPr>
        <w:numId w:val="6"/>
      </w:numPr>
      <w:contextualSpacing/>
    </w:pPr>
    <w:rPr>
      <w:rFonts w:ascii="Times New Roman" w:eastAsia="Times New Roman" w:hAnsi="Times New Roman" w:cs="Times New Roman"/>
      <w:lang w:val="es-MX" w:eastAsia="es-MX"/>
    </w:rPr>
  </w:style>
  <w:style w:type="character" w:customStyle="1" w:styleId="PuestoCar">
    <w:name w:val="Puesto Car"/>
    <w:aliases w:val="Cita textual Car"/>
    <w:basedOn w:val="Fuentedeprrafopredeter"/>
    <w:link w:val="Puesto"/>
    <w:uiPriority w:val="10"/>
    <w:rsid w:val="007726BE"/>
    <w:rPr>
      <w:rFonts w:eastAsiaTheme="minorEastAsia"/>
      <w:b/>
      <w:sz w:val="72"/>
      <w:szCs w:val="7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22931">
      <w:bodyDiv w:val="1"/>
      <w:marLeft w:val="0"/>
      <w:marRight w:val="0"/>
      <w:marTop w:val="0"/>
      <w:marBottom w:val="0"/>
      <w:divBdr>
        <w:top w:val="none" w:sz="0" w:space="0" w:color="auto"/>
        <w:left w:val="none" w:sz="0" w:space="0" w:color="auto"/>
        <w:bottom w:val="none" w:sz="0" w:space="0" w:color="auto"/>
        <w:right w:val="none" w:sz="0" w:space="0" w:color="auto"/>
      </w:divBdr>
    </w:div>
    <w:div w:id="38677254">
      <w:bodyDiv w:val="1"/>
      <w:marLeft w:val="0"/>
      <w:marRight w:val="0"/>
      <w:marTop w:val="0"/>
      <w:marBottom w:val="0"/>
      <w:divBdr>
        <w:top w:val="none" w:sz="0" w:space="0" w:color="auto"/>
        <w:left w:val="none" w:sz="0" w:space="0" w:color="auto"/>
        <w:bottom w:val="none" w:sz="0" w:space="0" w:color="auto"/>
        <w:right w:val="none" w:sz="0" w:space="0" w:color="auto"/>
      </w:divBdr>
    </w:div>
    <w:div w:id="61099770">
      <w:bodyDiv w:val="1"/>
      <w:marLeft w:val="0"/>
      <w:marRight w:val="0"/>
      <w:marTop w:val="0"/>
      <w:marBottom w:val="0"/>
      <w:divBdr>
        <w:top w:val="none" w:sz="0" w:space="0" w:color="auto"/>
        <w:left w:val="none" w:sz="0" w:space="0" w:color="auto"/>
        <w:bottom w:val="none" w:sz="0" w:space="0" w:color="auto"/>
        <w:right w:val="none" w:sz="0" w:space="0" w:color="auto"/>
      </w:divBdr>
    </w:div>
    <w:div w:id="68159699">
      <w:bodyDiv w:val="1"/>
      <w:marLeft w:val="0"/>
      <w:marRight w:val="0"/>
      <w:marTop w:val="0"/>
      <w:marBottom w:val="0"/>
      <w:divBdr>
        <w:top w:val="none" w:sz="0" w:space="0" w:color="auto"/>
        <w:left w:val="none" w:sz="0" w:space="0" w:color="auto"/>
        <w:bottom w:val="none" w:sz="0" w:space="0" w:color="auto"/>
        <w:right w:val="none" w:sz="0" w:space="0" w:color="auto"/>
      </w:divBdr>
    </w:div>
    <w:div w:id="68815902">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85616715">
      <w:bodyDiv w:val="1"/>
      <w:marLeft w:val="0"/>
      <w:marRight w:val="0"/>
      <w:marTop w:val="0"/>
      <w:marBottom w:val="0"/>
      <w:divBdr>
        <w:top w:val="none" w:sz="0" w:space="0" w:color="auto"/>
        <w:left w:val="none" w:sz="0" w:space="0" w:color="auto"/>
        <w:bottom w:val="none" w:sz="0" w:space="0" w:color="auto"/>
        <w:right w:val="none" w:sz="0" w:space="0" w:color="auto"/>
      </w:divBdr>
    </w:div>
    <w:div w:id="94328331">
      <w:bodyDiv w:val="1"/>
      <w:marLeft w:val="0"/>
      <w:marRight w:val="0"/>
      <w:marTop w:val="0"/>
      <w:marBottom w:val="0"/>
      <w:divBdr>
        <w:top w:val="none" w:sz="0" w:space="0" w:color="auto"/>
        <w:left w:val="none" w:sz="0" w:space="0" w:color="auto"/>
        <w:bottom w:val="none" w:sz="0" w:space="0" w:color="auto"/>
        <w:right w:val="none" w:sz="0" w:space="0" w:color="auto"/>
      </w:divBdr>
    </w:div>
    <w:div w:id="117381793">
      <w:bodyDiv w:val="1"/>
      <w:marLeft w:val="0"/>
      <w:marRight w:val="0"/>
      <w:marTop w:val="0"/>
      <w:marBottom w:val="0"/>
      <w:divBdr>
        <w:top w:val="none" w:sz="0" w:space="0" w:color="auto"/>
        <w:left w:val="none" w:sz="0" w:space="0" w:color="auto"/>
        <w:bottom w:val="none" w:sz="0" w:space="0" w:color="auto"/>
        <w:right w:val="none" w:sz="0" w:space="0" w:color="auto"/>
      </w:divBdr>
    </w:div>
    <w:div w:id="118764193">
      <w:bodyDiv w:val="1"/>
      <w:marLeft w:val="0"/>
      <w:marRight w:val="0"/>
      <w:marTop w:val="0"/>
      <w:marBottom w:val="0"/>
      <w:divBdr>
        <w:top w:val="none" w:sz="0" w:space="0" w:color="auto"/>
        <w:left w:val="none" w:sz="0" w:space="0" w:color="auto"/>
        <w:bottom w:val="none" w:sz="0" w:space="0" w:color="auto"/>
        <w:right w:val="none" w:sz="0" w:space="0" w:color="auto"/>
      </w:divBdr>
    </w:div>
    <w:div w:id="119301631">
      <w:bodyDiv w:val="1"/>
      <w:marLeft w:val="0"/>
      <w:marRight w:val="0"/>
      <w:marTop w:val="0"/>
      <w:marBottom w:val="0"/>
      <w:divBdr>
        <w:top w:val="none" w:sz="0" w:space="0" w:color="auto"/>
        <w:left w:val="none" w:sz="0" w:space="0" w:color="auto"/>
        <w:bottom w:val="none" w:sz="0" w:space="0" w:color="auto"/>
        <w:right w:val="none" w:sz="0" w:space="0" w:color="auto"/>
      </w:divBdr>
    </w:div>
    <w:div w:id="153617550">
      <w:bodyDiv w:val="1"/>
      <w:marLeft w:val="0"/>
      <w:marRight w:val="0"/>
      <w:marTop w:val="0"/>
      <w:marBottom w:val="0"/>
      <w:divBdr>
        <w:top w:val="none" w:sz="0" w:space="0" w:color="auto"/>
        <w:left w:val="none" w:sz="0" w:space="0" w:color="auto"/>
        <w:bottom w:val="none" w:sz="0" w:space="0" w:color="auto"/>
        <w:right w:val="none" w:sz="0" w:space="0" w:color="auto"/>
      </w:divBdr>
    </w:div>
    <w:div w:id="212547838">
      <w:bodyDiv w:val="1"/>
      <w:marLeft w:val="0"/>
      <w:marRight w:val="0"/>
      <w:marTop w:val="0"/>
      <w:marBottom w:val="0"/>
      <w:divBdr>
        <w:top w:val="none" w:sz="0" w:space="0" w:color="auto"/>
        <w:left w:val="none" w:sz="0" w:space="0" w:color="auto"/>
        <w:bottom w:val="none" w:sz="0" w:space="0" w:color="auto"/>
        <w:right w:val="none" w:sz="0" w:space="0" w:color="auto"/>
      </w:divBdr>
    </w:div>
    <w:div w:id="236943081">
      <w:bodyDiv w:val="1"/>
      <w:marLeft w:val="0"/>
      <w:marRight w:val="0"/>
      <w:marTop w:val="0"/>
      <w:marBottom w:val="0"/>
      <w:divBdr>
        <w:top w:val="none" w:sz="0" w:space="0" w:color="auto"/>
        <w:left w:val="none" w:sz="0" w:space="0" w:color="auto"/>
        <w:bottom w:val="none" w:sz="0" w:space="0" w:color="auto"/>
        <w:right w:val="none" w:sz="0" w:space="0" w:color="auto"/>
      </w:divBdr>
    </w:div>
    <w:div w:id="284431507">
      <w:bodyDiv w:val="1"/>
      <w:marLeft w:val="0"/>
      <w:marRight w:val="0"/>
      <w:marTop w:val="0"/>
      <w:marBottom w:val="0"/>
      <w:divBdr>
        <w:top w:val="none" w:sz="0" w:space="0" w:color="auto"/>
        <w:left w:val="none" w:sz="0" w:space="0" w:color="auto"/>
        <w:bottom w:val="none" w:sz="0" w:space="0" w:color="auto"/>
        <w:right w:val="none" w:sz="0" w:space="0" w:color="auto"/>
      </w:divBdr>
    </w:div>
    <w:div w:id="326784224">
      <w:bodyDiv w:val="1"/>
      <w:marLeft w:val="0"/>
      <w:marRight w:val="0"/>
      <w:marTop w:val="0"/>
      <w:marBottom w:val="0"/>
      <w:divBdr>
        <w:top w:val="none" w:sz="0" w:space="0" w:color="auto"/>
        <w:left w:val="none" w:sz="0" w:space="0" w:color="auto"/>
        <w:bottom w:val="none" w:sz="0" w:space="0" w:color="auto"/>
        <w:right w:val="none" w:sz="0" w:space="0" w:color="auto"/>
      </w:divBdr>
    </w:div>
    <w:div w:id="337271015">
      <w:bodyDiv w:val="1"/>
      <w:marLeft w:val="0"/>
      <w:marRight w:val="0"/>
      <w:marTop w:val="0"/>
      <w:marBottom w:val="0"/>
      <w:divBdr>
        <w:top w:val="none" w:sz="0" w:space="0" w:color="auto"/>
        <w:left w:val="none" w:sz="0" w:space="0" w:color="auto"/>
        <w:bottom w:val="none" w:sz="0" w:space="0" w:color="auto"/>
        <w:right w:val="none" w:sz="0" w:space="0" w:color="auto"/>
      </w:divBdr>
    </w:div>
    <w:div w:id="351960217">
      <w:bodyDiv w:val="1"/>
      <w:marLeft w:val="0"/>
      <w:marRight w:val="0"/>
      <w:marTop w:val="0"/>
      <w:marBottom w:val="0"/>
      <w:divBdr>
        <w:top w:val="none" w:sz="0" w:space="0" w:color="auto"/>
        <w:left w:val="none" w:sz="0" w:space="0" w:color="auto"/>
        <w:bottom w:val="none" w:sz="0" w:space="0" w:color="auto"/>
        <w:right w:val="none" w:sz="0" w:space="0" w:color="auto"/>
      </w:divBdr>
    </w:div>
    <w:div w:id="376511815">
      <w:bodyDiv w:val="1"/>
      <w:marLeft w:val="0"/>
      <w:marRight w:val="0"/>
      <w:marTop w:val="0"/>
      <w:marBottom w:val="0"/>
      <w:divBdr>
        <w:top w:val="none" w:sz="0" w:space="0" w:color="auto"/>
        <w:left w:val="none" w:sz="0" w:space="0" w:color="auto"/>
        <w:bottom w:val="none" w:sz="0" w:space="0" w:color="auto"/>
        <w:right w:val="none" w:sz="0" w:space="0" w:color="auto"/>
      </w:divBdr>
    </w:div>
    <w:div w:id="396905544">
      <w:bodyDiv w:val="1"/>
      <w:marLeft w:val="0"/>
      <w:marRight w:val="0"/>
      <w:marTop w:val="0"/>
      <w:marBottom w:val="0"/>
      <w:divBdr>
        <w:top w:val="none" w:sz="0" w:space="0" w:color="auto"/>
        <w:left w:val="none" w:sz="0" w:space="0" w:color="auto"/>
        <w:bottom w:val="none" w:sz="0" w:space="0" w:color="auto"/>
        <w:right w:val="none" w:sz="0" w:space="0" w:color="auto"/>
      </w:divBdr>
    </w:div>
    <w:div w:id="404307347">
      <w:bodyDiv w:val="1"/>
      <w:marLeft w:val="0"/>
      <w:marRight w:val="0"/>
      <w:marTop w:val="0"/>
      <w:marBottom w:val="0"/>
      <w:divBdr>
        <w:top w:val="none" w:sz="0" w:space="0" w:color="auto"/>
        <w:left w:val="none" w:sz="0" w:space="0" w:color="auto"/>
        <w:bottom w:val="none" w:sz="0" w:space="0" w:color="auto"/>
        <w:right w:val="none" w:sz="0" w:space="0" w:color="auto"/>
      </w:divBdr>
    </w:div>
    <w:div w:id="414324478">
      <w:bodyDiv w:val="1"/>
      <w:marLeft w:val="0"/>
      <w:marRight w:val="0"/>
      <w:marTop w:val="0"/>
      <w:marBottom w:val="0"/>
      <w:divBdr>
        <w:top w:val="none" w:sz="0" w:space="0" w:color="auto"/>
        <w:left w:val="none" w:sz="0" w:space="0" w:color="auto"/>
        <w:bottom w:val="none" w:sz="0" w:space="0" w:color="auto"/>
        <w:right w:val="none" w:sz="0" w:space="0" w:color="auto"/>
      </w:divBdr>
    </w:div>
    <w:div w:id="415128258">
      <w:bodyDiv w:val="1"/>
      <w:marLeft w:val="0"/>
      <w:marRight w:val="0"/>
      <w:marTop w:val="0"/>
      <w:marBottom w:val="0"/>
      <w:divBdr>
        <w:top w:val="none" w:sz="0" w:space="0" w:color="auto"/>
        <w:left w:val="none" w:sz="0" w:space="0" w:color="auto"/>
        <w:bottom w:val="none" w:sz="0" w:space="0" w:color="auto"/>
        <w:right w:val="none" w:sz="0" w:space="0" w:color="auto"/>
      </w:divBdr>
    </w:div>
    <w:div w:id="430052955">
      <w:bodyDiv w:val="1"/>
      <w:marLeft w:val="0"/>
      <w:marRight w:val="0"/>
      <w:marTop w:val="0"/>
      <w:marBottom w:val="0"/>
      <w:divBdr>
        <w:top w:val="none" w:sz="0" w:space="0" w:color="auto"/>
        <w:left w:val="none" w:sz="0" w:space="0" w:color="auto"/>
        <w:bottom w:val="none" w:sz="0" w:space="0" w:color="auto"/>
        <w:right w:val="none" w:sz="0" w:space="0" w:color="auto"/>
      </w:divBdr>
    </w:div>
    <w:div w:id="434595935">
      <w:bodyDiv w:val="1"/>
      <w:marLeft w:val="0"/>
      <w:marRight w:val="0"/>
      <w:marTop w:val="0"/>
      <w:marBottom w:val="0"/>
      <w:divBdr>
        <w:top w:val="none" w:sz="0" w:space="0" w:color="auto"/>
        <w:left w:val="none" w:sz="0" w:space="0" w:color="auto"/>
        <w:bottom w:val="none" w:sz="0" w:space="0" w:color="auto"/>
        <w:right w:val="none" w:sz="0" w:space="0" w:color="auto"/>
      </w:divBdr>
    </w:div>
    <w:div w:id="446244969">
      <w:bodyDiv w:val="1"/>
      <w:marLeft w:val="0"/>
      <w:marRight w:val="0"/>
      <w:marTop w:val="0"/>
      <w:marBottom w:val="0"/>
      <w:divBdr>
        <w:top w:val="none" w:sz="0" w:space="0" w:color="auto"/>
        <w:left w:val="none" w:sz="0" w:space="0" w:color="auto"/>
        <w:bottom w:val="none" w:sz="0" w:space="0" w:color="auto"/>
        <w:right w:val="none" w:sz="0" w:space="0" w:color="auto"/>
      </w:divBdr>
    </w:div>
    <w:div w:id="489106225">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21556098">
      <w:bodyDiv w:val="1"/>
      <w:marLeft w:val="0"/>
      <w:marRight w:val="0"/>
      <w:marTop w:val="0"/>
      <w:marBottom w:val="0"/>
      <w:divBdr>
        <w:top w:val="none" w:sz="0" w:space="0" w:color="auto"/>
        <w:left w:val="none" w:sz="0" w:space="0" w:color="auto"/>
        <w:bottom w:val="none" w:sz="0" w:space="0" w:color="auto"/>
        <w:right w:val="none" w:sz="0" w:space="0" w:color="auto"/>
      </w:divBdr>
    </w:div>
    <w:div w:id="555747640">
      <w:bodyDiv w:val="1"/>
      <w:marLeft w:val="0"/>
      <w:marRight w:val="0"/>
      <w:marTop w:val="0"/>
      <w:marBottom w:val="0"/>
      <w:divBdr>
        <w:top w:val="none" w:sz="0" w:space="0" w:color="auto"/>
        <w:left w:val="none" w:sz="0" w:space="0" w:color="auto"/>
        <w:bottom w:val="none" w:sz="0" w:space="0" w:color="auto"/>
        <w:right w:val="none" w:sz="0" w:space="0" w:color="auto"/>
      </w:divBdr>
    </w:div>
    <w:div w:id="558588584">
      <w:bodyDiv w:val="1"/>
      <w:marLeft w:val="0"/>
      <w:marRight w:val="0"/>
      <w:marTop w:val="0"/>
      <w:marBottom w:val="0"/>
      <w:divBdr>
        <w:top w:val="none" w:sz="0" w:space="0" w:color="auto"/>
        <w:left w:val="none" w:sz="0" w:space="0" w:color="auto"/>
        <w:bottom w:val="none" w:sz="0" w:space="0" w:color="auto"/>
        <w:right w:val="none" w:sz="0" w:space="0" w:color="auto"/>
      </w:divBdr>
    </w:div>
    <w:div w:id="570696491">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627080647">
      <w:bodyDiv w:val="1"/>
      <w:marLeft w:val="0"/>
      <w:marRight w:val="0"/>
      <w:marTop w:val="0"/>
      <w:marBottom w:val="0"/>
      <w:divBdr>
        <w:top w:val="none" w:sz="0" w:space="0" w:color="auto"/>
        <w:left w:val="none" w:sz="0" w:space="0" w:color="auto"/>
        <w:bottom w:val="none" w:sz="0" w:space="0" w:color="auto"/>
        <w:right w:val="none" w:sz="0" w:space="0" w:color="auto"/>
      </w:divBdr>
    </w:div>
    <w:div w:id="628782416">
      <w:bodyDiv w:val="1"/>
      <w:marLeft w:val="0"/>
      <w:marRight w:val="0"/>
      <w:marTop w:val="0"/>
      <w:marBottom w:val="0"/>
      <w:divBdr>
        <w:top w:val="none" w:sz="0" w:space="0" w:color="auto"/>
        <w:left w:val="none" w:sz="0" w:space="0" w:color="auto"/>
        <w:bottom w:val="none" w:sz="0" w:space="0" w:color="auto"/>
        <w:right w:val="none" w:sz="0" w:space="0" w:color="auto"/>
      </w:divBdr>
    </w:div>
    <w:div w:id="629095048">
      <w:bodyDiv w:val="1"/>
      <w:marLeft w:val="0"/>
      <w:marRight w:val="0"/>
      <w:marTop w:val="0"/>
      <w:marBottom w:val="0"/>
      <w:divBdr>
        <w:top w:val="none" w:sz="0" w:space="0" w:color="auto"/>
        <w:left w:val="none" w:sz="0" w:space="0" w:color="auto"/>
        <w:bottom w:val="none" w:sz="0" w:space="0" w:color="auto"/>
        <w:right w:val="none" w:sz="0" w:space="0" w:color="auto"/>
      </w:divBdr>
    </w:div>
    <w:div w:id="642659365">
      <w:bodyDiv w:val="1"/>
      <w:marLeft w:val="0"/>
      <w:marRight w:val="0"/>
      <w:marTop w:val="0"/>
      <w:marBottom w:val="0"/>
      <w:divBdr>
        <w:top w:val="none" w:sz="0" w:space="0" w:color="auto"/>
        <w:left w:val="none" w:sz="0" w:space="0" w:color="auto"/>
        <w:bottom w:val="none" w:sz="0" w:space="0" w:color="auto"/>
        <w:right w:val="none" w:sz="0" w:space="0" w:color="auto"/>
      </w:divBdr>
    </w:div>
    <w:div w:id="643125686">
      <w:bodyDiv w:val="1"/>
      <w:marLeft w:val="0"/>
      <w:marRight w:val="0"/>
      <w:marTop w:val="0"/>
      <w:marBottom w:val="0"/>
      <w:divBdr>
        <w:top w:val="none" w:sz="0" w:space="0" w:color="auto"/>
        <w:left w:val="none" w:sz="0" w:space="0" w:color="auto"/>
        <w:bottom w:val="none" w:sz="0" w:space="0" w:color="auto"/>
        <w:right w:val="none" w:sz="0" w:space="0" w:color="auto"/>
      </w:divBdr>
    </w:div>
    <w:div w:id="643630009">
      <w:bodyDiv w:val="1"/>
      <w:marLeft w:val="0"/>
      <w:marRight w:val="0"/>
      <w:marTop w:val="0"/>
      <w:marBottom w:val="0"/>
      <w:divBdr>
        <w:top w:val="none" w:sz="0" w:space="0" w:color="auto"/>
        <w:left w:val="none" w:sz="0" w:space="0" w:color="auto"/>
        <w:bottom w:val="none" w:sz="0" w:space="0" w:color="auto"/>
        <w:right w:val="none" w:sz="0" w:space="0" w:color="auto"/>
      </w:divBdr>
    </w:div>
    <w:div w:id="688681237">
      <w:bodyDiv w:val="1"/>
      <w:marLeft w:val="0"/>
      <w:marRight w:val="0"/>
      <w:marTop w:val="0"/>
      <w:marBottom w:val="0"/>
      <w:divBdr>
        <w:top w:val="none" w:sz="0" w:space="0" w:color="auto"/>
        <w:left w:val="none" w:sz="0" w:space="0" w:color="auto"/>
        <w:bottom w:val="none" w:sz="0" w:space="0" w:color="auto"/>
        <w:right w:val="none" w:sz="0" w:space="0" w:color="auto"/>
      </w:divBdr>
    </w:div>
    <w:div w:id="722557455">
      <w:bodyDiv w:val="1"/>
      <w:marLeft w:val="0"/>
      <w:marRight w:val="0"/>
      <w:marTop w:val="0"/>
      <w:marBottom w:val="0"/>
      <w:divBdr>
        <w:top w:val="none" w:sz="0" w:space="0" w:color="auto"/>
        <w:left w:val="none" w:sz="0" w:space="0" w:color="auto"/>
        <w:bottom w:val="none" w:sz="0" w:space="0" w:color="auto"/>
        <w:right w:val="none" w:sz="0" w:space="0" w:color="auto"/>
      </w:divBdr>
    </w:div>
    <w:div w:id="728186597">
      <w:bodyDiv w:val="1"/>
      <w:marLeft w:val="0"/>
      <w:marRight w:val="0"/>
      <w:marTop w:val="0"/>
      <w:marBottom w:val="0"/>
      <w:divBdr>
        <w:top w:val="none" w:sz="0" w:space="0" w:color="auto"/>
        <w:left w:val="none" w:sz="0" w:space="0" w:color="auto"/>
        <w:bottom w:val="none" w:sz="0" w:space="0" w:color="auto"/>
        <w:right w:val="none" w:sz="0" w:space="0" w:color="auto"/>
      </w:divBdr>
    </w:div>
    <w:div w:id="757286847">
      <w:bodyDiv w:val="1"/>
      <w:marLeft w:val="0"/>
      <w:marRight w:val="0"/>
      <w:marTop w:val="0"/>
      <w:marBottom w:val="0"/>
      <w:divBdr>
        <w:top w:val="none" w:sz="0" w:space="0" w:color="auto"/>
        <w:left w:val="none" w:sz="0" w:space="0" w:color="auto"/>
        <w:bottom w:val="none" w:sz="0" w:space="0" w:color="auto"/>
        <w:right w:val="none" w:sz="0" w:space="0" w:color="auto"/>
      </w:divBdr>
    </w:div>
    <w:div w:id="781338665">
      <w:bodyDiv w:val="1"/>
      <w:marLeft w:val="0"/>
      <w:marRight w:val="0"/>
      <w:marTop w:val="0"/>
      <w:marBottom w:val="0"/>
      <w:divBdr>
        <w:top w:val="none" w:sz="0" w:space="0" w:color="auto"/>
        <w:left w:val="none" w:sz="0" w:space="0" w:color="auto"/>
        <w:bottom w:val="none" w:sz="0" w:space="0" w:color="auto"/>
        <w:right w:val="none" w:sz="0" w:space="0" w:color="auto"/>
      </w:divBdr>
    </w:div>
    <w:div w:id="794179361">
      <w:bodyDiv w:val="1"/>
      <w:marLeft w:val="0"/>
      <w:marRight w:val="0"/>
      <w:marTop w:val="0"/>
      <w:marBottom w:val="0"/>
      <w:divBdr>
        <w:top w:val="none" w:sz="0" w:space="0" w:color="auto"/>
        <w:left w:val="none" w:sz="0" w:space="0" w:color="auto"/>
        <w:bottom w:val="none" w:sz="0" w:space="0" w:color="auto"/>
        <w:right w:val="none" w:sz="0" w:space="0" w:color="auto"/>
      </w:divBdr>
    </w:div>
    <w:div w:id="798571170">
      <w:bodyDiv w:val="1"/>
      <w:marLeft w:val="0"/>
      <w:marRight w:val="0"/>
      <w:marTop w:val="0"/>
      <w:marBottom w:val="0"/>
      <w:divBdr>
        <w:top w:val="none" w:sz="0" w:space="0" w:color="auto"/>
        <w:left w:val="none" w:sz="0" w:space="0" w:color="auto"/>
        <w:bottom w:val="none" w:sz="0" w:space="0" w:color="auto"/>
        <w:right w:val="none" w:sz="0" w:space="0" w:color="auto"/>
      </w:divBdr>
    </w:div>
    <w:div w:id="819426667">
      <w:bodyDiv w:val="1"/>
      <w:marLeft w:val="0"/>
      <w:marRight w:val="0"/>
      <w:marTop w:val="0"/>
      <w:marBottom w:val="0"/>
      <w:divBdr>
        <w:top w:val="none" w:sz="0" w:space="0" w:color="auto"/>
        <w:left w:val="none" w:sz="0" w:space="0" w:color="auto"/>
        <w:bottom w:val="none" w:sz="0" w:space="0" w:color="auto"/>
        <w:right w:val="none" w:sz="0" w:space="0" w:color="auto"/>
      </w:divBdr>
    </w:div>
    <w:div w:id="833570072">
      <w:bodyDiv w:val="1"/>
      <w:marLeft w:val="0"/>
      <w:marRight w:val="0"/>
      <w:marTop w:val="0"/>
      <w:marBottom w:val="0"/>
      <w:divBdr>
        <w:top w:val="none" w:sz="0" w:space="0" w:color="auto"/>
        <w:left w:val="none" w:sz="0" w:space="0" w:color="auto"/>
        <w:bottom w:val="none" w:sz="0" w:space="0" w:color="auto"/>
        <w:right w:val="none" w:sz="0" w:space="0" w:color="auto"/>
      </w:divBdr>
    </w:div>
    <w:div w:id="846528826">
      <w:bodyDiv w:val="1"/>
      <w:marLeft w:val="0"/>
      <w:marRight w:val="0"/>
      <w:marTop w:val="0"/>
      <w:marBottom w:val="0"/>
      <w:divBdr>
        <w:top w:val="none" w:sz="0" w:space="0" w:color="auto"/>
        <w:left w:val="none" w:sz="0" w:space="0" w:color="auto"/>
        <w:bottom w:val="none" w:sz="0" w:space="0" w:color="auto"/>
        <w:right w:val="none" w:sz="0" w:space="0" w:color="auto"/>
      </w:divBdr>
    </w:div>
    <w:div w:id="871577263">
      <w:bodyDiv w:val="1"/>
      <w:marLeft w:val="0"/>
      <w:marRight w:val="0"/>
      <w:marTop w:val="0"/>
      <w:marBottom w:val="0"/>
      <w:divBdr>
        <w:top w:val="none" w:sz="0" w:space="0" w:color="auto"/>
        <w:left w:val="none" w:sz="0" w:space="0" w:color="auto"/>
        <w:bottom w:val="none" w:sz="0" w:space="0" w:color="auto"/>
        <w:right w:val="none" w:sz="0" w:space="0" w:color="auto"/>
      </w:divBdr>
    </w:div>
    <w:div w:id="905846196">
      <w:bodyDiv w:val="1"/>
      <w:marLeft w:val="0"/>
      <w:marRight w:val="0"/>
      <w:marTop w:val="0"/>
      <w:marBottom w:val="0"/>
      <w:divBdr>
        <w:top w:val="none" w:sz="0" w:space="0" w:color="auto"/>
        <w:left w:val="none" w:sz="0" w:space="0" w:color="auto"/>
        <w:bottom w:val="none" w:sz="0" w:space="0" w:color="auto"/>
        <w:right w:val="none" w:sz="0" w:space="0" w:color="auto"/>
      </w:divBdr>
    </w:div>
    <w:div w:id="906183484">
      <w:bodyDiv w:val="1"/>
      <w:marLeft w:val="0"/>
      <w:marRight w:val="0"/>
      <w:marTop w:val="0"/>
      <w:marBottom w:val="0"/>
      <w:divBdr>
        <w:top w:val="none" w:sz="0" w:space="0" w:color="auto"/>
        <w:left w:val="none" w:sz="0" w:space="0" w:color="auto"/>
        <w:bottom w:val="none" w:sz="0" w:space="0" w:color="auto"/>
        <w:right w:val="none" w:sz="0" w:space="0" w:color="auto"/>
      </w:divBdr>
    </w:div>
    <w:div w:id="975797888">
      <w:bodyDiv w:val="1"/>
      <w:marLeft w:val="0"/>
      <w:marRight w:val="0"/>
      <w:marTop w:val="0"/>
      <w:marBottom w:val="0"/>
      <w:divBdr>
        <w:top w:val="none" w:sz="0" w:space="0" w:color="auto"/>
        <w:left w:val="none" w:sz="0" w:space="0" w:color="auto"/>
        <w:bottom w:val="none" w:sz="0" w:space="0" w:color="auto"/>
        <w:right w:val="none" w:sz="0" w:space="0" w:color="auto"/>
      </w:divBdr>
    </w:div>
    <w:div w:id="981236068">
      <w:bodyDiv w:val="1"/>
      <w:marLeft w:val="0"/>
      <w:marRight w:val="0"/>
      <w:marTop w:val="0"/>
      <w:marBottom w:val="0"/>
      <w:divBdr>
        <w:top w:val="none" w:sz="0" w:space="0" w:color="auto"/>
        <w:left w:val="none" w:sz="0" w:space="0" w:color="auto"/>
        <w:bottom w:val="none" w:sz="0" w:space="0" w:color="auto"/>
        <w:right w:val="none" w:sz="0" w:space="0" w:color="auto"/>
      </w:divBdr>
    </w:div>
    <w:div w:id="994186613">
      <w:bodyDiv w:val="1"/>
      <w:marLeft w:val="0"/>
      <w:marRight w:val="0"/>
      <w:marTop w:val="0"/>
      <w:marBottom w:val="0"/>
      <w:divBdr>
        <w:top w:val="none" w:sz="0" w:space="0" w:color="auto"/>
        <w:left w:val="none" w:sz="0" w:space="0" w:color="auto"/>
        <w:bottom w:val="none" w:sz="0" w:space="0" w:color="auto"/>
        <w:right w:val="none" w:sz="0" w:space="0" w:color="auto"/>
      </w:divBdr>
    </w:div>
    <w:div w:id="1009988198">
      <w:bodyDiv w:val="1"/>
      <w:marLeft w:val="0"/>
      <w:marRight w:val="0"/>
      <w:marTop w:val="0"/>
      <w:marBottom w:val="0"/>
      <w:divBdr>
        <w:top w:val="none" w:sz="0" w:space="0" w:color="auto"/>
        <w:left w:val="none" w:sz="0" w:space="0" w:color="auto"/>
        <w:bottom w:val="none" w:sz="0" w:space="0" w:color="auto"/>
        <w:right w:val="none" w:sz="0" w:space="0" w:color="auto"/>
      </w:divBdr>
    </w:div>
    <w:div w:id="1012489524">
      <w:bodyDiv w:val="1"/>
      <w:marLeft w:val="0"/>
      <w:marRight w:val="0"/>
      <w:marTop w:val="0"/>
      <w:marBottom w:val="0"/>
      <w:divBdr>
        <w:top w:val="none" w:sz="0" w:space="0" w:color="auto"/>
        <w:left w:val="none" w:sz="0" w:space="0" w:color="auto"/>
        <w:bottom w:val="none" w:sz="0" w:space="0" w:color="auto"/>
        <w:right w:val="none" w:sz="0" w:space="0" w:color="auto"/>
      </w:divBdr>
    </w:div>
    <w:div w:id="1016269286">
      <w:bodyDiv w:val="1"/>
      <w:marLeft w:val="0"/>
      <w:marRight w:val="0"/>
      <w:marTop w:val="0"/>
      <w:marBottom w:val="0"/>
      <w:divBdr>
        <w:top w:val="none" w:sz="0" w:space="0" w:color="auto"/>
        <w:left w:val="none" w:sz="0" w:space="0" w:color="auto"/>
        <w:bottom w:val="none" w:sz="0" w:space="0" w:color="auto"/>
        <w:right w:val="none" w:sz="0" w:space="0" w:color="auto"/>
      </w:divBdr>
    </w:div>
    <w:div w:id="1017657052">
      <w:bodyDiv w:val="1"/>
      <w:marLeft w:val="0"/>
      <w:marRight w:val="0"/>
      <w:marTop w:val="0"/>
      <w:marBottom w:val="0"/>
      <w:divBdr>
        <w:top w:val="none" w:sz="0" w:space="0" w:color="auto"/>
        <w:left w:val="none" w:sz="0" w:space="0" w:color="auto"/>
        <w:bottom w:val="none" w:sz="0" w:space="0" w:color="auto"/>
        <w:right w:val="none" w:sz="0" w:space="0" w:color="auto"/>
      </w:divBdr>
    </w:div>
    <w:div w:id="1017776448">
      <w:bodyDiv w:val="1"/>
      <w:marLeft w:val="0"/>
      <w:marRight w:val="0"/>
      <w:marTop w:val="0"/>
      <w:marBottom w:val="0"/>
      <w:divBdr>
        <w:top w:val="none" w:sz="0" w:space="0" w:color="auto"/>
        <w:left w:val="none" w:sz="0" w:space="0" w:color="auto"/>
        <w:bottom w:val="none" w:sz="0" w:space="0" w:color="auto"/>
        <w:right w:val="none" w:sz="0" w:space="0" w:color="auto"/>
      </w:divBdr>
    </w:div>
    <w:div w:id="1044644512">
      <w:bodyDiv w:val="1"/>
      <w:marLeft w:val="0"/>
      <w:marRight w:val="0"/>
      <w:marTop w:val="0"/>
      <w:marBottom w:val="0"/>
      <w:divBdr>
        <w:top w:val="none" w:sz="0" w:space="0" w:color="auto"/>
        <w:left w:val="none" w:sz="0" w:space="0" w:color="auto"/>
        <w:bottom w:val="none" w:sz="0" w:space="0" w:color="auto"/>
        <w:right w:val="none" w:sz="0" w:space="0" w:color="auto"/>
      </w:divBdr>
    </w:div>
    <w:div w:id="1046296363">
      <w:bodyDiv w:val="1"/>
      <w:marLeft w:val="0"/>
      <w:marRight w:val="0"/>
      <w:marTop w:val="0"/>
      <w:marBottom w:val="0"/>
      <w:divBdr>
        <w:top w:val="none" w:sz="0" w:space="0" w:color="auto"/>
        <w:left w:val="none" w:sz="0" w:space="0" w:color="auto"/>
        <w:bottom w:val="none" w:sz="0" w:space="0" w:color="auto"/>
        <w:right w:val="none" w:sz="0" w:space="0" w:color="auto"/>
      </w:divBdr>
    </w:div>
    <w:div w:id="1062607116">
      <w:bodyDiv w:val="1"/>
      <w:marLeft w:val="0"/>
      <w:marRight w:val="0"/>
      <w:marTop w:val="0"/>
      <w:marBottom w:val="0"/>
      <w:divBdr>
        <w:top w:val="none" w:sz="0" w:space="0" w:color="auto"/>
        <w:left w:val="none" w:sz="0" w:space="0" w:color="auto"/>
        <w:bottom w:val="none" w:sz="0" w:space="0" w:color="auto"/>
        <w:right w:val="none" w:sz="0" w:space="0" w:color="auto"/>
      </w:divBdr>
    </w:div>
    <w:div w:id="1096368004">
      <w:bodyDiv w:val="1"/>
      <w:marLeft w:val="0"/>
      <w:marRight w:val="0"/>
      <w:marTop w:val="0"/>
      <w:marBottom w:val="0"/>
      <w:divBdr>
        <w:top w:val="none" w:sz="0" w:space="0" w:color="auto"/>
        <w:left w:val="none" w:sz="0" w:space="0" w:color="auto"/>
        <w:bottom w:val="none" w:sz="0" w:space="0" w:color="auto"/>
        <w:right w:val="none" w:sz="0" w:space="0" w:color="auto"/>
      </w:divBdr>
    </w:div>
    <w:div w:id="1135953237">
      <w:bodyDiv w:val="1"/>
      <w:marLeft w:val="0"/>
      <w:marRight w:val="0"/>
      <w:marTop w:val="0"/>
      <w:marBottom w:val="0"/>
      <w:divBdr>
        <w:top w:val="none" w:sz="0" w:space="0" w:color="auto"/>
        <w:left w:val="none" w:sz="0" w:space="0" w:color="auto"/>
        <w:bottom w:val="none" w:sz="0" w:space="0" w:color="auto"/>
        <w:right w:val="none" w:sz="0" w:space="0" w:color="auto"/>
      </w:divBdr>
    </w:div>
    <w:div w:id="1141456377">
      <w:bodyDiv w:val="1"/>
      <w:marLeft w:val="0"/>
      <w:marRight w:val="0"/>
      <w:marTop w:val="0"/>
      <w:marBottom w:val="0"/>
      <w:divBdr>
        <w:top w:val="none" w:sz="0" w:space="0" w:color="auto"/>
        <w:left w:val="none" w:sz="0" w:space="0" w:color="auto"/>
        <w:bottom w:val="none" w:sz="0" w:space="0" w:color="auto"/>
        <w:right w:val="none" w:sz="0" w:space="0" w:color="auto"/>
      </w:divBdr>
    </w:div>
    <w:div w:id="1149128805">
      <w:bodyDiv w:val="1"/>
      <w:marLeft w:val="0"/>
      <w:marRight w:val="0"/>
      <w:marTop w:val="0"/>
      <w:marBottom w:val="0"/>
      <w:divBdr>
        <w:top w:val="none" w:sz="0" w:space="0" w:color="auto"/>
        <w:left w:val="none" w:sz="0" w:space="0" w:color="auto"/>
        <w:bottom w:val="none" w:sz="0" w:space="0" w:color="auto"/>
        <w:right w:val="none" w:sz="0" w:space="0" w:color="auto"/>
      </w:divBdr>
    </w:div>
    <w:div w:id="1170874185">
      <w:bodyDiv w:val="1"/>
      <w:marLeft w:val="0"/>
      <w:marRight w:val="0"/>
      <w:marTop w:val="0"/>
      <w:marBottom w:val="0"/>
      <w:divBdr>
        <w:top w:val="none" w:sz="0" w:space="0" w:color="auto"/>
        <w:left w:val="none" w:sz="0" w:space="0" w:color="auto"/>
        <w:bottom w:val="none" w:sz="0" w:space="0" w:color="auto"/>
        <w:right w:val="none" w:sz="0" w:space="0" w:color="auto"/>
      </w:divBdr>
    </w:div>
    <w:div w:id="1171288980">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88831380">
      <w:bodyDiv w:val="1"/>
      <w:marLeft w:val="0"/>
      <w:marRight w:val="0"/>
      <w:marTop w:val="0"/>
      <w:marBottom w:val="0"/>
      <w:divBdr>
        <w:top w:val="none" w:sz="0" w:space="0" w:color="auto"/>
        <w:left w:val="none" w:sz="0" w:space="0" w:color="auto"/>
        <w:bottom w:val="none" w:sz="0" w:space="0" w:color="auto"/>
        <w:right w:val="none" w:sz="0" w:space="0" w:color="auto"/>
      </w:divBdr>
    </w:div>
    <w:div w:id="1196043774">
      <w:bodyDiv w:val="1"/>
      <w:marLeft w:val="0"/>
      <w:marRight w:val="0"/>
      <w:marTop w:val="0"/>
      <w:marBottom w:val="0"/>
      <w:divBdr>
        <w:top w:val="none" w:sz="0" w:space="0" w:color="auto"/>
        <w:left w:val="none" w:sz="0" w:space="0" w:color="auto"/>
        <w:bottom w:val="none" w:sz="0" w:space="0" w:color="auto"/>
        <w:right w:val="none" w:sz="0" w:space="0" w:color="auto"/>
      </w:divBdr>
    </w:div>
    <w:div w:id="1200164117">
      <w:bodyDiv w:val="1"/>
      <w:marLeft w:val="0"/>
      <w:marRight w:val="0"/>
      <w:marTop w:val="0"/>
      <w:marBottom w:val="0"/>
      <w:divBdr>
        <w:top w:val="none" w:sz="0" w:space="0" w:color="auto"/>
        <w:left w:val="none" w:sz="0" w:space="0" w:color="auto"/>
        <w:bottom w:val="none" w:sz="0" w:space="0" w:color="auto"/>
        <w:right w:val="none" w:sz="0" w:space="0" w:color="auto"/>
      </w:divBdr>
    </w:div>
    <w:div w:id="1226601808">
      <w:bodyDiv w:val="1"/>
      <w:marLeft w:val="0"/>
      <w:marRight w:val="0"/>
      <w:marTop w:val="0"/>
      <w:marBottom w:val="0"/>
      <w:divBdr>
        <w:top w:val="none" w:sz="0" w:space="0" w:color="auto"/>
        <w:left w:val="none" w:sz="0" w:space="0" w:color="auto"/>
        <w:bottom w:val="none" w:sz="0" w:space="0" w:color="auto"/>
        <w:right w:val="none" w:sz="0" w:space="0" w:color="auto"/>
      </w:divBdr>
    </w:div>
    <w:div w:id="1248223829">
      <w:bodyDiv w:val="1"/>
      <w:marLeft w:val="0"/>
      <w:marRight w:val="0"/>
      <w:marTop w:val="0"/>
      <w:marBottom w:val="0"/>
      <w:divBdr>
        <w:top w:val="none" w:sz="0" w:space="0" w:color="auto"/>
        <w:left w:val="none" w:sz="0" w:space="0" w:color="auto"/>
        <w:bottom w:val="none" w:sz="0" w:space="0" w:color="auto"/>
        <w:right w:val="none" w:sz="0" w:space="0" w:color="auto"/>
      </w:divBdr>
    </w:div>
    <w:div w:id="1265461622">
      <w:bodyDiv w:val="1"/>
      <w:marLeft w:val="0"/>
      <w:marRight w:val="0"/>
      <w:marTop w:val="0"/>
      <w:marBottom w:val="0"/>
      <w:divBdr>
        <w:top w:val="none" w:sz="0" w:space="0" w:color="auto"/>
        <w:left w:val="none" w:sz="0" w:space="0" w:color="auto"/>
        <w:bottom w:val="none" w:sz="0" w:space="0" w:color="auto"/>
        <w:right w:val="none" w:sz="0" w:space="0" w:color="auto"/>
      </w:divBdr>
    </w:div>
    <w:div w:id="1293370156">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354960232">
      <w:bodyDiv w:val="1"/>
      <w:marLeft w:val="0"/>
      <w:marRight w:val="0"/>
      <w:marTop w:val="0"/>
      <w:marBottom w:val="0"/>
      <w:divBdr>
        <w:top w:val="none" w:sz="0" w:space="0" w:color="auto"/>
        <w:left w:val="none" w:sz="0" w:space="0" w:color="auto"/>
        <w:bottom w:val="none" w:sz="0" w:space="0" w:color="auto"/>
        <w:right w:val="none" w:sz="0" w:space="0" w:color="auto"/>
      </w:divBdr>
    </w:div>
    <w:div w:id="1355226931">
      <w:bodyDiv w:val="1"/>
      <w:marLeft w:val="0"/>
      <w:marRight w:val="0"/>
      <w:marTop w:val="0"/>
      <w:marBottom w:val="0"/>
      <w:divBdr>
        <w:top w:val="none" w:sz="0" w:space="0" w:color="auto"/>
        <w:left w:val="none" w:sz="0" w:space="0" w:color="auto"/>
        <w:bottom w:val="none" w:sz="0" w:space="0" w:color="auto"/>
        <w:right w:val="none" w:sz="0" w:space="0" w:color="auto"/>
      </w:divBdr>
    </w:div>
    <w:div w:id="1402288646">
      <w:bodyDiv w:val="1"/>
      <w:marLeft w:val="0"/>
      <w:marRight w:val="0"/>
      <w:marTop w:val="0"/>
      <w:marBottom w:val="0"/>
      <w:divBdr>
        <w:top w:val="none" w:sz="0" w:space="0" w:color="auto"/>
        <w:left w:val="none" w:sz="0" w:space="0" w:color="auto"/>
        <w:bottom w:val="none" w:sz="0" w:space="0" w:color="auto"/>
        <w:right w:val="none" w:sz="0" w:space="0" w:color="auto"/>
      </w:divBdr>
    </w:div>
    <w:div w:id="1475488894">
      <w:bodyDiv w:val="1"/>
      <w:marLeft w:val="0"/>
      <w:marRight w:val="0"/>
      <w:marTop w:val="0"/>
      <w:marBottom w:val="0"/>
      <w:divBdr>
        <w:top w:val="none" w:sz="0" w:space="0" w:color="auto"/>
        <w:left w:val="none" w:sz="0" w:space="0" w:color="auto"/>
        <w:bottom w:val="none" w:sz="0" w:space="0" w:color="auto"/>
        <w:right w:val="none" w:sz="0" w:space="0" w:color="auto"/>
      </w:divBdr>
    </w:div>
    <w:div w:id="1478566086">
      <w:bodyDiv w:val="1"/>
      <w:marLeft w:val="0"/>
      <w:marRight w:val="0"/>
      <w:marTop w:val="0"/>
      <w:marBottom w:val="0"/>
      <w:divBdr>
        <w:top w:val="none" w:sz="0" w:space="0" w:color="auto"/>
        <w:left w:val="none" w:sz="0" w:space="0" w:color="auto"/>
        <w:bottom w:val="none" w:sz="0" w:space="0" w:color="auto"/>
        <w:right w:val="none" w:sz="0" w:space="0" w:color="auto"/>
      </w:divBdr>
    </w:div>
    <w:div w:id="1527476892">
      <w:bodyDiv w:val="1"/>
      <w:marLeft w:val="0"/>
      <w:marRight w:val="0"/>
      <w:marTop w:val="0"/>
      <w:marBottom w:val="0"/>
      <w:divBdr>
        <w:top w:val="none" w:sz="0" w:space="0" w:color="auto"/>
        <w:left w:val="none" w:sz="0" w:space="0" w:color="auto"/>
        <w:bottom w:val="none" w:sz="0" w:space="0" w:color="auto"/>
        <w:right w:val="none" w:sz="0" w:space="0" w:color="auto"/>
      </w:divBdr>
    </w:div>
    <w:div w:id="1534880759">
      <w:bodyDiv w:val="1"/>
      <w:marLeft w:val="0"/>
      <w:marRight w:val="0"/>
      <w:marTop w:val="0"/>
      <w:marBottom w:val="0"/>
      <w:divBdr>
        <w:top w:val="none" w:sz="0" w:space="0" w:color="auto"/>
        <w:left w:val="none" w:sz="0" w:space="0" w:color="auto"/>
        <w:bottom w:val="none" w:sz="0" w:space="0" w:color="auto"/>
        <w:right w:val="none" w:sz="0" w:space="0" w:color="auto"/>
      </w:divBdr>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545556709">
      <w:bodyDiv w:val="1"/>
      <w:marLeft w:val="0"/>
      <w:marRight w:val="0"/>
      <w:marTop w:val="0"/>
      <w:marBottom w:val="0"/>
      <w:divBdr>
        <w:top w:val="none" w:sz="0" w:space="0" w:color="auto"/>
        <w:left w:val="none" w:sz="0" w:space="0" w:color="auto"/>
        <w:bottom w:val="none" w:sz="0" w:space="0" w:color="auto"/>
        <w:right w:val="none" w:sz="0" w:space="0" w:color="auto"/>
      </w:divBdr>
    </w:div>
    <w:div w:id="1571036768">
      <w:bodyDiv w:val="1"/>
      <w:marLeft w:val="0"/>
      <w:marRight w:val="0"/>
      <w:marTop w:val="0"/>
      <w:marBottom w:val="0"/>
      <w:divBdr>
        <w:top w:val="none" w:sz="0" w:space="0" w:color="auto"/>
        <w:left w:val="none" w:sz="0" w:space="0" w:color="auto"/>
        <w:bottom w:val="none" w:sz="0" w:space="0" w:color="auto"/>
        <w:right w:val="none" w:sz="0" w:space="0" w:color="auto"/>
      </w:divBdr>
    </w:div>
    <w:div w:id="1662808592">
      <w:bodyDiv w:val="1"/>
      <w:marLeft w:val="0"/>
      <w:marRight w:val="0"/>
      <w:marTop w:val="0"/>
      <w:marBottom w:val="0"/>
      <w:divBdr>
        <w:top w:val="none" w:sz="0" w:space="0" w:color="auto"/>
        <w:left w:val="none" w:sz="0" w:space="0" w:color="auto"/>
        <w:bottom w:val="none" w:sz="0" w:space="0" w:color="auto"/>
        <w:right w:val="none" w:sz="0" w:space="0" w:color="auto"/>
      </w:divBdr>
    </w:div>
    <w:div w:id="1667126855">
      <w:bodyDiv w:val="1"/>
      <w:marLeft w:val="0"/>
      <w:marRight w:val="0"/>
      <w:marTop w:val="0"/>
      <w:marBottom w:val="0"/>
      <w:divBdr>
        <w:top w:val="none" w:sz="0" w:space="0" w:color="auto"/>
        <w:left w:val="none" w:sz="0" w:space="0" w:color="auto"/>
        <w:bottom w:val="none" w:sz="0" w:space="0" w:color="auto"/>
        <w:right w:val="none" w:sz="0" w:space="0" w:color="auto"/>
      </w:divBdr>
    </w:div>
    <w:div w:id="1683320005">
      <w:bodyDiv w:val="1"/>
      <w:marLeft w:val="0"/>
      <w:marRight w:val="0"/>
      <w:marTop w:val="0"/>
      <w:marBottom w:val="0"/>
      <w:divBdr>
        <w:top w:val="none" w:sz="0" w:space="0" w:color="auto"/>
        <w:left w:val="none" w:sz="0" w:space="0" w:color="auto"/>
        <w:bottom w:val="none" w:sz="0" w:space="0" w:color="auto"/>
        <w:right w:val="none" w:sz="0" w:space="0" w:color="auto"/>
      </w:divBdr>
    </w:div>
    <w:div w:id="1726248474">
      <w:bodyDiv w:val="1"/>
      <w:marLeft w:val="0"/>
      <w:marRight w:val="0"/>
      <w:marTop w:val="0"/>
      <w:marBottom w:val="0"/>
      <w:divBdr>
        <w:top w:val="none" w:sz="0" w:space="0" w:color="auto"/>
        <w:left w:val="none" w:sz="0" w:space="0" w:color="auto"/>
        <w:bottom w:val="none" w:sz="0" w:space="0" w:color="auto"/>
        <w:right w:val="none" w:sz="0" w:space="0" w:color="auto"/>
      </w:divBdr>
    </w:div>
    <w:div w:id="1740244568">
      <w:bodyDiv w:val="1"/>
      <w:marLeft w:val="0"/>
      <w:marRight w:val="0"/>
      <w:marTop w:val="0"/>
      <w:marBottom w:val="0"/>
      <w:divBdr>
        <w:top w:val="none" w:sz="0" w:space="0" w:color="auto"/>
        <w:left w:val="none" w:sz="0" w:space="0" w:color="auto"/>
        <w:bottom w:val="none" w:sz="0" w:space="0" w:color="auto"/>
        <w:right w:val="none" w:sz="0" w:space="0" w:color="auto"/>
      </w:divBdr>
    </w:div>
    <w:div w:id="1753313786">
      <w:bodyDiv w:val="1"/>
      <w:marLeft w:val="0"/>
      <w:marRight w:val="0"/>
      <w:marTop w:val="0"/>
      <w:marBottom w:val="0"/>
      <w:divBdr>
        <w:top w:val="none" w:sz="0" w:space="0" w:color="auto"/>
        <w:left w:val="none" w:sz="0" w:space="0" w:color="auto"/>
        <w:bottom w:val="none" w:sz="0" w:space="0" w:color="auto"/>
        <w:right w:val="none" w:sz="0" w:space="0" w:color="auto"/>
      </w:divBdr>
    </w:div>
    <w:div w:id="1778022865">
      <w:bodyDiv w:val="1"/>
      <w:marLeft w:val="0"/>
      <w:marRight w:val="0"/>
      <w:marTop w:val="0"/>
      <w:marBottom w:val="0"/>
      <w:divBdr>
        <w:top w:val="none" w:sz="0" w:space="0" w:color="auto"/>
        <w:left w:val="none" w:sz="0" w:space="0" w:color="auto"/>
        <w:bottom w:val="none" w:sz="0" w:space="0" w:color="auto"/>
        <w:right w:val="none" w:sz="0" w:space="0" w:color="auto"/>
      </w:divBdr>
    </w:div>
    <w:div w:id="1788887228">
      <w:bodyDiv w:val="1"/>
      <w:marLeft w:val="0"/>
      <w:marRight w:val="0"/>
      <w:marTop w:val="0"/>
      <w:marBottom w:val="0"/>
      <w:divBdr>
        <w:top w:val="none" w:sz="0" w:space="0" w:color="auto"/>
        <w:left w:val="none" w:sz="0" w:space="0" w:color="auto"/>
        <w:bottom w:val="none" w:sz="0" w:space="0" w:color="auto"/>
        <w:right w:val="none" w:sz="0" w:space="0" w:color="auto"/>
      </w:divBdr>
    </w:div>
    <w:div w:id="1791780292">
      <w:bodyDiv w:val="1"/>
      <w:marLeft w:val="0"/>
      <w:marRight w:val="0"/>
      <w:marTop w:val="0"/>
      <w:marBottom w:val="0"/>
      <w:divBdr>
        <w:top w:val="none" w:sz="0" w:space="0" w:color="auto"/>
        <w:left w:val="none" w:sz="0" w:space="0" w:color="auto"/>
        <w:bottom w:val="none" w:sz="0" w:space="0" w:color="auto"/>
        <w:right w:val="none" w:sz="0" w:space="0" w:color="auto"/>
      </w:divBdr>
    </w:div>
    <w:div w:id="1796824017">
      <w:bodyDiv w:val="1"/>
      <w:marLeft w:val="0"/>
      <w:marRight w:val="0"/>
      <w:marTop w:val="0"/>
      <w:marBottom w:val="0"/>
      <w:divBdr>
        <w:top w:val="none" w:sz="0" w:space="0" w:color="auto"/>
        <w:left w:val="none" w:sz="0" w:space="0" w:color="auto"/>
        <w:bottom w:val="none" w:sz="0" w:space="0" w:color="auto"/>
        <w:right w:val="none" w:sz="0" w:space="0" w:color="auto"/>
      </w:divBdr>
    </w:div>
    <w:div w:id="1818767456">
      <w:bodyDiv w:val="1"/>
      <w:marLeft w:val="0"/>
      <w:marRight w:val="0"/>
      <w:marTop w:val="0"/>
      <w:marBottom w:val="0"/>
      <w:divBdr>
        <w:top w:val="none" w:sz="0" w:space="0" w:color="auto"/>
        <w:left w:val="none" w:sz="0" w:space="0" w:color="auto"/>
        <w:bottom w:val="none" w:sz="0" w:space="0" w:color="auto"/>
        <w:right w:val="none" w:sz="0" w:space="0" w:color="auto"/>
      </w:divBdr>
    </w:div>
    <w:div w:id="1842155081">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15048143">
      <w:bodyDiv w:val="1"/>
      <w:marLeft w:val="0"/>
      <w:marRight w:val="0"/>
      <w:marTop w:val="0"/>
      <w:marBottom w:val="0"/>
      <w:divBdr>
        <w:top w:val="none" w:sz="0" w:space="0" w:color="auto"/>
        <w:left w:val="none" w:sz="0" w:space="0" w:color="auto"/>
        <w:bottom w:val="none" w:sz="0" w:space="0" w:color="auto"/>
        <w:right w:val="none" w:sz="0" w:space="0" w:color="auto"/>
      </w:divBdr>
    </w:div>
    <w:div w:id="1930849059">
      <w:bodyDiv w:val="1"/>
      <w:marLeft w:val="0"/>
      <w:marRight w:val="0"/>
      <w:marTop w:val="0"/>
      <w:marBottom w:val="0"/>
      <w:divBdr>
        <w:top w:val="none" w:sz="0" w:space="0" w:color="auto"/>
        <w:left w:val="none" w:sz="0" w:space="0" w:color="auto"/>
        <w:bottom w:val="none" w:sz="0" w:space="0" w:color="auto"/>
        <w:right w:val="none" w:sz="0" w:space="0" w:color="auto"/>
      </w:divBdr>
    </w:div>
    <w:div w:id="1947227247">
      <w:bodyDiv w:val="1"/>
      <w:marLeft w:val="0"/>
      <w:marRight w:val="0"/>
      <w:marTop w:val="0"/>
      <w:marBottom w:val="0"/>
      <w:divBdr>
        <w:top w:val="none" w:sz="0" w:space="0" w:color="auto"/>
        <w:left w:val="none" w:sz="0" w:space="0" w:color="auto"/>
        <w:bottom w:val="none" w:sz="0" w:space="0" w:color="auto"/>
        <w:right w:val="none" w:sz="0" w:space="0" w:color="auto"/>
      </w:divBdr>
    </w:div>
    <w:div w:id="1965698470">
      <w:bodyDiv w:val="1"/>
      <w:marLeft w:val="0"/>
      <w:marRight w:val="0"/>
      <w:marTop w:val="0"/>
      <w:marBottom w:val="0"/>
      <w:divBdr>
        <w:top w:val="none" w:sz="0" w:space="0" w:color="auto"/>
        <w:left w:val="none" w:sz="0" w:space="0" w:color="auto"/>
        <w:bottom w:val="none" w:sz="0" w:space="0" w:color="auto"/>
        <w:right w:val="none" w:sz="0" w:space="0" w:color="auto"/>
      </w:divBdr>
    </w:div>
    <w:div w:id="1980306492">
      <w:bodyDiv w:val="1"/>
      <w:marLeft w:val="0"/>
      <w:marRight w:val="0"/>
      <w:marTop w:val="0"/>
      <w:marBottom w:val="0"/>
      <w:divBdr>
        <w:top w:val="none" w:sz="0" w:space="0" w:color="auto"/>
        <w:left w:val="none" w:sz="0" w:space="0" w:color="auto"/>
        <w:bottom w:val="none" w:sz="0" w:space="0" w:color="auto"/>
        <w:right w:val="none" w:sz="0" w:space="0" w:color="auto"/>
      </w:divBdr>
    </w:div>
    <w:div w:id="1997685200">
      <w:bodyDiv w:val="1"/>
      <w:marLeft w:val="0"/>
      <w:marRight w:val="0"/>
      <w:marTop w:val="0"/>
      <w:marBottom w:val="0"/>
      <w:divBdr>
        <w:top w:val="none" w:sz="0" w:space="0" w:color="auto"/>
        <w:left w:val="none" w:sz="0" w:space="0" w:color="auto"/>
        <w:bottom w:val="none" w:sz="0" w:space="0" w:color="auto"/>
        <w:right w:val="none" w:sz="0" w:space="0" w:color="auto"/>
      </w:divBdr>
    </w:div>
    <w:div w:id="2007827823">
      <w:bodyDiv w:val="1"/>
      <w:marLeft w:val="0"/>
      <w:marRight w:val="0"/>
      <w:marTop w:val="0"/>
      <w:marBottom w:val="0"/>
      <w:divBdr>
        <w:top w:val="none" w:sz="0" w:space="0" w:color="auto"/>
        <w:left w:val="none" w:sz="0" w:space="0" w:color="auto"/>
        <w:bottom w:val="none" w:sz="0" w:space="0" w:color="auto"/>
        <w:right w:val="none" w:sz="0" w:space="0" w:color="auto"/>
      </w:divBdr>
    </w:div>
    <w:div w:id="2049914832">
      <w:bodyDiv w:val="1"/>
      <w:marLeft w:val="0"/>
      <w:marRight w:val="0"/>
      <w:marTop w:val="0"/>
      <w:marBottom w:val="0"/>
      <w:divBdr>
        <w:top w:val="none" w:sz="0" w:space="0" w:color="auto"/>
        <w:left w:val="none" w:sz="0" w:space="0" w:color="auto"/>
        <w:bottom w:val="none" w:sz="0" w:space="0" w:color="auto"/>
        <w:right w:val="none" w:sz="0" w:space="0" w:color="auto"/>
      </w:divBdr>
    </w:div>
    <w:div w:id="2057243542">
      <w:bodyDiv w:val="1"/>
      <w:marLeft w:val="0"/>
      <w:marRight w:val="0"/>
      <w:marTop w:val="0"/>
      <w:marBottom w:val="0"/>
      <w:divBdr>
        <w:top w:val="none" w:sz="0" w:space="0" w:color="auto"/>
        <w:left w:val="none" w:sz="0" w:space="0" w:color="auto"/>
        <w:bottom w:val="none" w:sz="0" w:space="0" w:color="auto"/>
        <w:right w:val="none" w:sz="0" w:space="0" w:color="auto"/>
      </w:divBdr>
    </w:div>
    <w:div w:id="2064058050">
      <w:bodyDiv w:val="1"/>
      <w:marLeft w:val="0"/>
      <w:marRight w:val="0"/>
      <w:marTop w:val="0"/>
      <w:marBottom w:val="0"/>
      <w:divBdr>
        <w:top w:val="none" w:sz="0" w:space="0" w:color="auto"/>
        <w:left w:val="none" w:sz="0" w:space="0" w:color="auto"/>
        <w:bottom w:val="none" w:sz="0" w:space="0" w:color="auto"/>
        <w:right w:val="none" w:sz="0" w:space="0" w:color="auto"/>
      </w:divBdr>
    </w:div>
    <w:div w:id="2097706899">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 w:id="2119519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95ADA2-037C-46B3-BBC6-14F986973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49</Pages>
  <Words>11871</Words>
  <Characters>65292</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77009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15</cp:revision>
  <cp:lastPrinted>2025-10-03T00:15:00Z</cp:lastPrinted>
  <dcterms:created xsi:type="dcterms:W3CDTF">2025-09-29T17:44:00Z</dcterms:created>
  <dcterms:modified xsi:type="dcterms:W3CDTF">2025-11-06T22:50:00Z</dcterms:modified>
</cp:coreProperties>
</file>