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8374" w14:textId="77777777" w:rsidR="001916E2" w:rsidRDefault="001916E2">
      <w:pPr>
        <w:widowControl w:val="0"/>
        <w:pBdr>
          <w:top w:val="nil"/>
          <w:left w:val="nil"/>
          <w:bottom w:val="nil"/>
          <w:right w:val="nil"/>
          <w:between w:val="nil"/>
        </w:pBdr>
        <w:spacing w:line="276" w:lineRule="auto"/>
      </w:pPr>
    </w:p>
    <w:p w14:paraId="6890CFFB" w14:textId="77777777" w:rsidR="001916E2" w:rsidRDefault="001916E2">
      <w:pPr>
        <w:widowControl w:val="0"/>
        <w:pBdr>
          <w:top w:val="nil"/>
          <w:left w:val="nil"/>
          <w:bottom w:val="nil"/>
          <w:right w:val="nil"/>
          <w:between w:val="nil"/>
        </w:pBdr>
        <w:spacing w:line="276" w:lineRule="auto"/>
      </w:pPr>
    </w:p>
    <w:p w14:paraId="1687BE08" w14:textId="77777777" w:rsidR="001916E2" w:rsidRDefault="001916E2">
      <w:pPr>
        <w:keepNext/>
        <w:keepLines/>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091F752" w14:textId="77777777" w:rsidR="001916E2" w:rsidRPr="00331BF1" w:rsidRDefault="00175F4D">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sidRPr="00331BF1">
        <w:rPr>
          <w:rFonts w:ascii="Palatino Linotype" w:eastAsia="Palatino Linotype" w:hAnsi="Palatino Linotype" w:cs="Palatino Linotype"/>
          <w:color w:val="000000"/>
          <w:sz w:val="22"/>
          <w:szCs w:val="22"/>
        </w:rPr>
        <w:t>RESOLUCIÓN DEL RECURSO DE REVISIÓN 07916/INFOEM/IP/RR/2025</w:t>
      </w:r>
    </w:p>
    <w:p w14:paraId="2AC9EA65" w14:textId="77777777" w:rsidR="000F4D1C" w:rsidRPr="00331BF1" w:rsidRDefault="000F4D1C">
      <w:pPr>
        <w:spacing w:line="360" w:lineRule="auto"/>
      </w:pPr>
    </w:p>
    <w:sdt>
      <w:sdtPr>
        <w:rPr>
          <w:lang w:val="es-ES"/>
        </w:rPr>
        <w:id w:val="1171753576"/>
        <w:docPartObj>
          <w:docPartGallery w:val="Table of Contents"/>
          <w:docPartUnique/>
        </w:docPartObj>
      </w:sdtPr>
      <w:sdtEndPr>
        <w:rPr>
          <w:b/>
          <w:bCs/>
        </w:rPr>
      </w:sdtEndPr>
      <w:sdtContent>
        <w:p w14:paraId="1F31E3DC" w14:textId="77777777" w:rsidR="000F4D1C" w:rsidRPr="00331BF1" w:rsidRDefault="000F4D1C">
          <w:pPr>
            <w:pStyle w:val="TtuloTDC"/>
          </w:pPr>
        </w:p>
        <w:p w14:paraId="57FF271E" w14:textId="635A1616" w:rsidR="00BF4622" w:rsidRDefault="000F4D1C">
          <w:pPr>
            <w:pStyle w:val="TDC1"/>
            <w:rPr>
              <w:rFonts w:asciiTheme="minorHAnsi" w:eastAsiaTheme="minorEastAsia" w:hAnsiTheme="minorHAnsi" w:cstheme="minorBidi"/>
              <w:noProof/>
              <w:sz w:val="22"/>
              <w:szCs w:val="22"/>
            </w:rPr>
          </w:pPr>
          <w:r w:rsidRPr="00331BF1">
            <w:rPr>
              <w:b/>
              <w:bCs/>
              <w:lang w:val="es-ES"/>
            </w:rPr>
            <w:fldChar w:fldCharType="begin"/>
          </w:r>
          <w:r w:rsidRPr="00331BF1">
            <w:rPr>
              <w:b/>
              <w:bCs/>
              <w:lang w:val="es-ES"/>
            </w:rPr>
            <w:instrText xml:space="preserve"> TOC \o "1-3" \h \z \u </w:instrText>
          </w:r>
          <w:r w:rsidRPr="00331BF1">
            <w:rPr>
              <w:b/>
              <w:bCs/>
              <w:lang w:val="es-ES"/>
            </w:rPr>
            <w:fldChar w:fldCharType="separate"/>
          </w:r>
          <w:hyperlink w:anchor="_Toc205476250" w:history="1">
            <w:r w:rsidR="00BF4622" w:rsidRPr="00494591">
              <w:rPr>
                <w:rStyle w:val="Hipervnculo"/>
                <w:noProof/>
              </w:rPr>
              <w:t>A N T E C E D E N T E S</w:t>
            </w:r>
            <w:r w:rsidR="00BF4622">
              <w:rPr>
                <w:noProof/>
                <w:webHidden/>
              </w:rPr>
              <w:tab/>
            </w:r>
            <w:r w:rsidR="00BF4622">
              <w:rPr>
                <w:noProof/>
                <w:webHidden/>
              </w:rPr>
              <w:fldChar w:fldCharType="begin"/>
            </w:r>
            <w:r w:rsidR="00BF4622">
              <w:rPr>
                <w:noProof/>
                <w:webHidden/>
              </w:rPr>
              <w:instrText xml:space="preserve"> PAGEREF _Toc205476250 \h </w:instrText>
            </w:r>
            <w:r w:rsidR="00BF4622">
              <w:rPr>
                <w:noProof/>
                <w:webHidden/>
              </w:rPr>
            </w:r>
            <w:r w:rsidR="00BF4622">
              <w:rPr>
                <w:noProof/>
                <w:webHidden/>
              </w:rPr>
              <w:fldChar w:fldCharType="separate"/>
            </w:r>
            <w:r w:rsidR="00A11679">
              <w:rPr>
                <w:noProof/>
                <w:webHidden/>
              </w:rPr>
              <w:t>2</w:t>
            </w:r>
            <w:r w:rsidR="00BF4622">
              <w:rPr>
                <w:noProof/>
                <w:webHidden/>
              </w:rPr>
              <w:fldChar w:fldCharType="end"/>
            </w:r>
          </w:hyperlink>
        </w:p>
        <w:p w14:paraId="728C8C94" w14:textId="4AE1F2BC" w:rsidR="00BF4622" w:rsidRDefault="00BF4622">
          <w:pPr>
            <w:pStyle w:val="TDC2"/>
            <w:tabs>
              <w:tab w:val="right" w:leader="dot" w:pos="9034"/>
            </w:tabs>
            <w:rPr>
              <w:rFonts w:asciiTheme="minorHAnsi" w:eastAsiaTheme="minorEastAsia" w:hAnsiTheme="minorHAnsi" w:cstheme="minorBidi"/>
              <w:noProof/>
              <w:sz w:val="22"/>
              <w:szCs w:val="22"/>
            </w:rPr>
          </w:pPr>
          <w:hyperlink w:anchor="_Toc205476251" w:history="1">
            <w:r w:rsidRPr="00494591">
              <w:rPr>
                <w:rStyle w:val="Hipervnculo"/>
                <w:noProof/>
              </w:rPr>
              <w:t>I. Presentación de la solicitud de información</w:t>
            </w:r>
            <w:r>
              <w:rPr>
                <w:noProof/>
                <w:webHidden/>
              </w:rPr>
              <w:tab/>
            </w:r>
            <w:r>
              <w:rPr>
                <w:noProof/>
                <w:webHidden/>
              </w:rPr>
              <w:fldChar w:fldCharType="begin"/>
            </w:r>
            <w:r>
              <w:rPr>
                <w:noProof/>
                <w:webHidden/>
              </w:rPr>
              <w:instrText xml:space="preserve"> PAGEREF _Toc205476251 \h </w:instrText>
            </w:r>
            <w:r>
              <w:rPr>
                <w:noProof/>
                <w:webHidden/>
              </w:rPr>
            </w:r>
            <w:r>
              <w:rPr>
                <w:noProof/>
                <w:webHidden/>
              </w:rPr>
              <w:fldChar w:fldCharType="separate"/>
            </w:r>
            <w:r w:rsidR="00A11679">
              <w:rPr>
                <w:noProof/>
                <w:webHidden/>
              </w:rPr>
              <w:t>2</w:t>
            </w:r>
            <w:r>
              <w:rPr>
                <w:noProof/>
                <w:webHidden/>
              </w:rPr>
              <w:fldChar w:fldCharType="end"/>
            </w:r>
          </w:hyperlink>
        </w:p>
        <w:p w14:paraId="14F9EC13" w14:textId="36CC18F6" w:rsidR="00BF4622" w:rsidRDefault="00BF4622">
          <w:pPr>
            <w:pStyle w:val="TDC2"/>
            <w:tabs>
              <w:tab w:val="right" w:leader="dot" w:pos="9034"/>
            </w:tabs>
            <w:rPr>
              <w:rFonts w:asciiTheme="minorHAnsi" w:eastAsiaTheme="minorEastAsia" w:hAnsiTheme="minorHAnsi" w:cstheme="minorBidi"/>
              <w:noProof/>
              <w:sz w:val="22"/>
              <w:szCs w:val="22"/>
            </w:rPr>
          </w:pPr>
          <w:hyperlink w:anchor="_Toc205476252" w:history="1">
            <w:r w:rsidRPr="00494591">
              <w:rPr>
                <w:rStyle w:val="Hipervnculo"/>
                <w:noProof/>
              </w:rPr>
              <w:t>II. Respuesta del Sujeto Obligado</w:t>
            </w:r>
            <w:r>
              <w:rPr>
                <w:noProof/>
                <w:webHidden/>
              </w:rPr>
              <w:tab/>
            </w:r>
            <w:r>
              <w:rPr>
                <w:noProof/>
                <w:webHidden/>
              </w:rPr>
              <w:fldChar w:fldCharType="begin"/>
            </w:r>
            <w:r>
              <w:rPr>
                <w:noProof/>
                <w:webHidden/>
              </w:rPr>
              <w:instrText xml:space="preserve"> PAGEREF _Toc205476252 \h </w:instrText>
            </w:r>
            <w:r>
              <w:rPr>
                <w:noProof/>
                <w:webHidden/>
              </w:rPr>
            </w:r>
            <w:r>
              <w:rPr>
                <w:noProof/>
                <w:webHidden/>
              </w:rPr>
              <w:fldChar w:fldCharType="separate"/>
            </w:r>
            <w:r w:rsidR="00A11679">
              <w:rPr>
                <w:noProof/>
                <w:webHidden/>
              </w:rPr>
              <w:t>3</w:t>
            </w:r>
            <w:r>
              <w:rPr>
                <w:noProof/>
                <w:webHidden/>
              </w:rPr>
              <w:fldChar w:fldCharType="end"/>
            </w:r>
          </w:hyperlink>
        </w:p>
        <w:p w14:paraId="52E2545E" w14:textId="75CFBDC1" w:rsidR="00BF4622" w:rsidRDefault="00BF4622">
          <w:pPr>
            <w:pStyle w:val="TDC2"/>
            <w:tabs>
              <w:tab w:val="right" w:leader="dot" w:pos="9034"/>
            </w:tabs>
            <w:rPr>
              <w:rFonts w:asciiTheme="minorHAnsi" w:eastAsiaTheme="minorEastAsia" w:hAnsiTheme="minorHAnsi" w:cstheme="minorBidi"/>
              <w:noProof/>
              <w:sz w:val="22"/>
              <w:szCs w:val="22"/>
            </w:rPr>
          </w:pPr>
          <w:hyperlink w:anchor="_Toc205476253" w:history="1">
            <w:r w:rsidRPr="00494591">
              <w:rPr>
                <w:rStyle w:val="Hipervnculo"/>
                <w:noProof/>
              </w:rPr>
              <w:t>III. Interposición del Recurso de Revisión</w:t>
            </w:r>
            <w:r>
              <w:rPr>
                <w:noProof/>
                <w:webHidden/>
              </w:rPr>
              <w:tab/>
            </w:r>
            <w:r>
              <w:rPr>
                <w:noProof/>
                <w:webHidden/>
              </w:rPr>
              <w:fldChar w:fldCharType="begin"/>
            </w:r>
            <w:r>
              <w:rPr>
                <w:noProof/>
                <w:webHidden/>
              </w:rPr>
              <w:instrText xml:space="preserve"> PAGEREF _Toc205476253 \h </w:instrText>
            </w:r>
            <w:r>
              <w:rPr>
                <w:noProof/>
                <w:webHidden/>
              </w:rPr>
            </w:r>
            <w:r>
              <w:rPr>
                <w:noProof/>
                <w:webHidden/>
              </w:rPr>
              <w:fldChar w:fldCharType="separate"/>
            </w:r>
            <w:r w:rsidR="00A11679">
              <w:rPr>
                <w:noProof/>
                <w:webHidden/>
              </w:rPr>
              <w:t>3</w:t>
            </w:r>
            <w:r>
              <w:rPr>
                <w:noProof/>
                <w:webHidden/>
              </w:rPr>
              <w:fldChar w:fldCharType="end"/>
            </w:r>
          </w:hyperlink>
        </w:p>
        <w:p w14:paraId="4FCB6E38" w14:textId="146D5143" w:rsidR="00BF4622" w:rsidRDefault="00BF4622">
          <w:pPr>
            <w:pStyle w:val="TDC2"/>
            <w:tabs>
              <w:tab w:val="right" w:leader="dot" w:pos="9034"/>
            </w:tabs>
            <w:rPr>
              <w:rFonts w:asciiTheme="minorHAnsi" w:eastAsiaTheme="minorEastAsia" w:hAnsiTheme="minorHAnsi" w:cstheme="minorBidi"/>
              <w:noProof/>
              <w:sz w:val="22"/>
              <w:szCs w:val="22"/>
            </w:rPr>
          </w:pPr>
          <w:hyperlink w:anchor="_Toc205476254" w:history="1">
            <w:r w:rsidRPr="00494591">
              <w:rPr>
                <w:rStyle w:val="Hipervnculo"/>
                <w:noProof/>
              </w:rPr>
              <w:t>IV. Trámite del Recurso de Revisión ante el Instituto</w:t>
            </w:r>
            <w:r>
              <w:rPr>
                <w:noProof/>
                <w:webHidden/>
              </w:rPr>
              <w:tab/>
            </w:r>
            <w:r>
              <w:rPr>
                <w:noProof/>
                <w:webHidden/>
              </w:rPr>
              <w:fldChar w:fldCharType="begin"/>
            </w:r>
            <w:r>
              <w:rPr>
                <w:noProof/>
                <w:webHidden/>
              </w:rPr>
              <w:instrText xml:space="preserve"> PAGEREF _Toc205476254 \h </w:instrText>
            </w:r>
            <w:r>
              <w:rPr>
                <w:noProof/>
                <w:webHidden/>
              </w:rPr>
            </w:r>
            <w:r>
              <w:rPr>
                <w:noProof/>
                <w:webHidden/>
              </w:rPr>
              <w:fldChar w:fldCharType="separate"/>
            </w:r>
            <w:r w:rsidR="00A11679">
              <w:rPr>
                <w:noProof/>
                <w:webHidden/>
              </w:rPr>
              <w:t>4</w:t>
            </w:r>
            <w:r>
              <w:rPr>
                <w:noProof/>
                <w:webHidden/>
              </w:rPr>
              <w:fldChar w:fldCharType="end"/>
            </w:r>
          </w:hyperlink>
        </w:p>
        <w:p w14:paraId="4A502C8A" w14:textId="009FBFC8" w:rsidR="00BF4622" w:rsidRDefault="00BF4622">
          <w:pPr>
            <w:pStyle w:val="TDC1"/>
            <w:rPr>
              <w:rFonts w:asciiTheme="minorHAnsi" w:eastAsiaTheme="minorEastAsia" w:hAnsiTheme="minorHAnsi" w:cstheme="minorBidi"/>
              <w:noProof/>
              <w:sz w:val="22"/>
              <w:szCs w:val="22"/>
            </w:rPr>
          </w:pPr>
          <w:hyperlink w:anchor="_Toc205476255" w:history="1">
            <w:r w:rsidRPr="00494591">
              <w:rPr>
                <w:rStyle w:val="Hipervnculo"/>
                <w:noProof/>
              </w:rPr>
              <w:t>C O N S I D E R A N D O S</w:t>
            </w:r>
            <w:r>
              <w:rPr>
                <w:noProof/>
                <w:webHidden/>
              </w:rPr>
              <w:tab/>
            </w:r>
            <w:r>
              <w:rPr>
                <w:noProof/>
                <w:webHidden/>
              </w:rPr>
              <w:fldChar w:fldCharType="begin"/>
            </w:r>
            <w:r>
              <w:rPr>
                <w:noProof/>
                <w:webHidden/>
              </w:rPr>
              <w:instrText xml:space="preserve"> PAGEREF _Toc205476255 \h </w:instrText>
            </w:r>
            <w:r>
              <w:rPr>
                <w:noProof/>
                <w:webHidden/>
              </w:rPr>
            </w:r>
            <w:r>
              <w:rPr>
                <w:noProof/>
                <w:webHidden/>
              </w:rPr>
              <w:fldChar w:fldCharType="separate"/>
            </w:r>
            <w:r w:rsidR="00A11679">
              <w:rPr>
                <w:noProof/>
                <w:webHidden/>
              </w:rPr>
              <w:t>5</w:t>
            </w:r>
            <w:r>
              <w:rPr>
                <w:noProof/>
                <w:webHidden/>
              </w:rPr>
              <w:fldChar w:fldCharType="end"/>
            </w:r>
          </w:hyperlink>
        </w:p>
        <w:p w14:paraId="00C98DF1" w14:textId="3E6D72CF" w:rsidR="00BF4622" w:rsidRDefault="00BF4622">
          <w:pPr>
            <w:pStyle w:val="TDC2"/>
            <w:tabs>
              <w:tab w:val="right" w:leader="dot" w:pos="9034"/>
            </w:tabs>
            <w:rPr>
              <w:rFonts w:asciiTheme="minorHAnsi" w:eastAsiaTheme="minorEastAsia" w:hAnsiTheme="minorHAnsi" w:cstheme="minorBidi"/>
              <w:noProof/>
              <w:sz w:val="22"/>
              <w:szCs w:val="22"/>
            </w:rPr>
          </w:pPr>
          <w:hyperlink w:anchor="_Toc205476256" w:history="1">
            <w:r w:rsidRPr="00494591">
              <w:rPr>
                <w:rStyle w:val="Hipervnculo"/>
                <w:noProof/>
              </w:rPr>
              <w:t>PRIMERO. Competencia</w:t>
            </w:r>
            <w:r>
              <w:rPr>
                <w:noProof/>
                <w:webHidden/>
              </w:rPr>
              <w:tab/>
            </w:r>
            <w:r>
              <w:rPr>
                <w:noProof/>
                <w:webHidden/>
              </w:rPr>
              <w:fldChar w:fldCharType="begin"/>
            </w:r>
            <w:r>
              <w:rPr>
                <w:noProof/>
                <w:webHidden/>
              </w:rPr>
              <w:instrText xml:space="preserve"> PAGEREF _Toc205476256 \h </w:instrText>
            </w:r>
            <w:r>
              <w:rPr>
                <w:noProof/>
                <w:webHidden/>
              </w:rPr>
            </w:r>
            <w:r>
              <w:rPr>
                <w:noProof/>
                <w:webHidden/>
              </w:rPr>
              <w:fldChar w:fldCharType="separate"/>
            </w:r>
            <w:r w:rsidR="00A11679">
              <w:rPr>
                <w:noProof/>
                <w:webHidden/>
              </w:rPr>
              <w:t>5</w:t>
            </w:r>
            <w:r>
              <w:rPr>
                <w:noProof/>
                <w:webHidden/>
              </w:rPr>
              <w:fldChar w:fldCharType="end"/>
            </w:r>
          </w:hyperlink>
        </w:p>
        <w:p w14:paraId="4F5707EE" w14:textId="5B0D1364" w:rsidR="00BF4622" w:rsidRDefault="00BF4622">
          <w:pPr>
            <w:pStyle w:val="TDC2"/>
            <w:tabs>
              <w:tab w:val="right" w:leader="dot" w:pos="9034"/>
            </w:tabs>
            <w:rPr>
              <w:rFonts w:asciiTheme="minorHAnsi" w:eastAsiaTheme="minorEastAsia" w:hAnsiTheme="minorHAnsi" w:cstheme="minorBidi"/>
              <w:noProof/>
              <w:sz w:val="22"/>
              <w:szCs w:val="22"/>
            </w:rPr>
          </w:pPr>
          <w:hyperlink w:anchor="_Toc205476257" w:history="1">
            <w:r w:rsidRPr="00494591">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_Toc205476257 \h </w:instrText>
            </w:r>
            <w:r>
              <w:rPr>
                <w:noProof/>
                <w:webHidden/>
              </w:rPr>
            </w:r>
            <w:r>
              <w:rPr>
                <w:noProof/>
                <w:webHidden/>
              </w:rPr>
              <w:fldChar w:fldCharType="separate"/>
            </w:r>
            <w:r w:rsidR="00A11679">
              <w:rPr>
                <w:noProof/>
                <w:webHidden/>
              </w:rPr>
              <w:t>6</w:t>
            </w:r>
            <w:r>
              <w:rPr>
                <w:noProof/>
                <w:webHidden/>
              </w:rPr>
              <w:fldChar w:fldCharType="end"/>
            </w:r>
          </w:hyperlink>
        </w:p>
        <w:p w14:paraId="58D803D6" w14:textId="6BD97744" w:rsidR="00BF4622" w:rsidRDefault="00BF4622">
          <w:pPr>
            <w:pStyle w:val="TDC2"/>
            <w:tabs>
              <w:tab w:val="right" w:leader="dot" w:pos="9034"/>
            </w:tabs>
            <w:rPr>
              <w:rFonts w:asciiTheme="minorHAnsi" w:eastAsiaTheme="minorEastAsia" w:hAnsiTheme="minorHAnsi" w:cstheme="minorBidi"/>
              <w:noProof/>
              <w:sz w:val="22"/>
              <w:szCs w:val="22"/>
            </w:rPr>
          </w:pPr>
          <w:hyperlink w:anchor="_Toc205476258" w:history="1">
            <w:r w:rsidRPr="00494591">
              <w:rPr>
                <w:rStyle w:val="Hipervnculo"/>
                <w:noProof/>
              </w:rPr>
              <w:t>TERCERO. Determinación de la Controversia</w:t>
            </w:r>
            <w:r>
              <w:rPr>
                <w:noProof/>
                <w:webHidden/>
              </w:rPr>
              <w:tab/>
            </w:r>
            <w:r>
              <w:rPr>
                <w:noProof/>
                <w:webHidden/>
              </w:rPr>
              <w:fldChar w:fldCharType="begin"/>
            </w:r>
            <w:r>
              <w:rPr>
                <w:noProof/>
                <w:webHidden/>
              </w:rPr>
              <w:instrText xml:space="preserve"> PAGEREF _Toc205476258 \h </w:instrText>
            </w:r>
            <w:r>
              <w:rPr>
                <w:noProof/>
                <w:webHidden/>
              </w:rPr>
            </w:r>
            <w:r>
              <w:rPr>
                <w:noProof/>
                <w:webHidden/>
              </w:rPr>
              <w:fldChar w:fldCharType="separate"/>
            </w:r>
            <w:r w:rsidR="00A11679">
              <w:rPr>
                <w:noProof/>
                <w:webHidden/>
              </w:rPr>
              <w:t>8</w:t>
            </w:r>
            <w:r>
              <w:rPr>
                <w:noProof/>
                <w:webHidden/>
              </w:rPr>
              <w:fldChar w:fldCharType="end"/>
            </w:r>
          </w:hyperlink>
        </w:p>
        <w:p w14:paraId="72180DE5" w14:textId="6704F8A6" w:rsidR="00BF4622" w:rsidRDefault="00BF4622">
          <w:pPr>
            <w:pStyle w:val="TDC2"/>
            <w:tabs>
              <w:tab w:val="right" w:leader="dot" w:pos="9034"/>
            </w:tabs>
            <w:rPr>
              <w:rFonts w:asciiTheme="minorHAnsi" w:eastAsiaTheme="minorEastAsia" w:hAnsiTheme="minorHAnsi" w:cstheme="minorBidi"/>
              <w:noProof/>
              <w:sz w:val="22"/>
              <w:szCs w:val="22"/>
            </w:rPr>
          </w:pPr>
          <w:hyperlink w:anchor="_Toc205476259" w:history="1">
            <w:r w:rsidRPr="00494591">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_Toc205476259 \h </w:instrText>
            </w:r>
            <w:r>
              <w:rPr>
                <w:noProof/>
                <w:webHidden/>
              </w:rPr>
            </w:r>
            <w:r>
              <w:rPr>
                <w:noProof/>
                <w:webHidden/>
              </w:rPr>
              <w:fldChar w:fldCharType="separate"/>
            </w:r>
            <w:r w:rsidR="00A11679">
              <w:rPr>
                <w:noProof/>
                <w:webHidden/>
              </w:rPr>
              <w:t>9</w:t>
            </w:r>
            <w:r>
              <w:rPr>
                <w:noProof/>
                <w:webHidden/>
              </w:rPr>
              <w:fldChar w:fldCharType="end"/>
            </w:r>
          </w:hyperlink>
        </w:p>
        <w:p w14:paraId="1FD9EC46" w14:textId="28673B59" w:rsidR="00BF4622" w:rsidRDefault="00BF4622">
          <w:pPr>
            <w:pStyle w:val="TDC2"/>
            <w:tabs>
              <w:tab w:val="right" w:leader="dot" w:pos="9034"/>
            </w:tabs>
            <w:rPr>
              <w:rFonts w:asciiTheme="minorHAnsi" w:eastAsiaTheme="minorEastAsia" w:hAnsiTheme="minorHAnsi" w:cstheme="minorBidi"/>
              <w:noProof/>
              <w:sz w:val="22"/>
              <w:szCs w:val="22"/>
            </w:rPr>
          </w:pPr>
          <w:hyperlink w:anchor="_Toc205476260" w:history="1">
            <w:r w:rsidRPr="00494591">
              <w:rPr>
                <w:rStyle w:val="Hipervnculo"/>
                <w:noProof/>
              </w:rPr>
              <w:t>QUINTO. Estudio de Fondo</w:t>
            </w:r>
            <w:r>
              <w:rPr>
                <w:noProof/>
                <w:webHidden/>
              </w:rPr>
              <w:tab/>
            </w:r>
            <w:r>
              <w:rPr>
                <w:noProof/>
                <w:webHidden/>
              </w:rPr>
              <w:fldChar w:fldCharType="begin"/>
            </w:r>
            <w:r>
              <w:rPr>
                <w:noProof/>
                <w:webHidden/>
              </w:rPr>
              <w:instrText xml:space="preserve"> PAGEREF _Toc205476260 \h </w:instrText>
            </w:r>
            <w:r>
              <w:rPr>
                <w:noProof/>
                <w:webHidden/>
              </w:rPr>
            </w:r>
            <w:r>
              <w:rPr>
                <w:noProof/>
                <w:webHidden/>
              </w:rPr>
              <w:fldChar w:fldCharType="separate"/>
            </w:r>
            <w:r w:rsidR="00A11679">
              <w:rPr>
                <w:noProof/>
                <w:webHidden/>
              </w:rPr>
              <w:t>10</w:t>
            </w:r>
            <w:r>
              <w:rPr>
                <w:noProof/>
                <w:webHidden/>
              </w:rPr>
              <w:fldChar w:fldCharType="end"/>
            </w:r>
          </w:hyperlink>
        </w:p>
        <w:p w14:paraId="064A0A6E" w14:textId="46CCC0C6" w:rsidR="00BF4622" w:rsidRDefault="00BF4622">
          <w:pPr>
            <w:pStyle w:val="TDC2"/>
            <w:tabs>
              <w:tab w:val="right" w:leader="dot" w:pos="9034"/>
            </w:tabs>
            <w:rPr>
              <w:rFonts w:asciiTheme="minorHAnsi" w:eastAsiaTheme="minorEastAsia" w:hAnsiTheme="minorHAnsi" w:cstheme="minorBidi"/>
              <w:noProof/>
              <w:sz w:val="22"/>
              <w:szCs w:val="22"/>
            </w:rPr>
          </w:pPr>
          <w:hyperlink w:anchor="_Toc205476261" w:history="1">
            <w:r w:rsidRPr="00494591">
              <w:rPr>
                <w:rStyle w:val="Hipervnculo"/>
                <w:noProof/>
              </w:rPr>
              <w:t>SEXTO. Decisión</w:t>
            </w:r>
            <w:r>
              <w:rPr>
                <w:noProof/>
                <w:webHidden/>
              </w:rPr>
              <w:tab/>
            </w:r>
            <w:r>
              <w:rPr>
                <w:noProof/>
                <w:webHidden/>
              </w:rPr>
              <w:fldChar w:fldCharType="begin"/>
            </w:r>
            <w:r>
              <w:rPr>
                <w:noProof/>
                <w:webHidden/>
              </w:rPr>
              <w:instrText xml:space="preserve"> PAGEREF _Toc205476261 \h </w:instrText>
            </w:r>
            <w:r>
              <w:rPr>
                <w:noProof/>
                <w:webHidden/>
              </w:rPr>
            </w:r>
            <w:r>
              <w:rPr>
                <w:noProof/>
                <w:webHidden/>
              </w:rPr>
              <w:fldChar w:fldCharType="separate"/>
            </w:r>
            <w:r w:rsidR="00A11679">
              <w:rPr>
                <w:noProof/>
                <w:webHidden/>
              </w:rPr>
              <w:t>18</w:t>
            </w:r>
            <w:r>
              <w:rPr>
                <w:noProof/>
                <w:webHidden/>
              </w:rPr>
              <w:fldChar w:fldCharType="end"/>
            </w:r>
          </w:hyperlink>
        </w:p>
        <w:p w14:paraId="617EDEFF" w14:textId="4B7875BF" w:rsidR="00BF4622" w:rsidRDefault="00BF4622">
          <w:pPr>
            <w:pStyle w:val="TDC2"/>
            <w:tabs>
              <w:tab w:val="right" w:leader="dot" w:pos="9034"/>
            </w:tabs>
            <w:rPr>
              <w:rFonts w:asciiTheme="minorHAnsi" w:eastAsiaTheme="minorEastAsia" w:hAnsiTheme="minorHAnsi" w:cstheme="minorBidi"/>
              <w:noProof/>
              <w:sz w:val="22"/>
              <w:szCs w:val="22"/>
            </w:rPr>
          </w:pPr>
          <w:hyperlink w:anchor="_Toc205476262" w:history="1">
            <w:r w:rsidRPr="00494591">
              <w:rPr>
                <w:rStyle w:val="Hipervnculo"/>
                <w:noProof/>
              </w:rPr>
              <w:t>SÉPTIMO. Vista a la Secretaría Técnica del Pleno</w:t>
            </w:r>
            <w:r>
              <w:rPr>
                <w:noProof/>
                <w:webHidden/>
              </w:rPr>
              <w:tab/>
            </w:r>
            <w:r>
              <w:rPr>
                <w:noProof/>
                <w:webHidden/>
              </w:rPr>
              <w:fldChar w:fldCharType="begin"/>
            </w:r>
            <w:r>
              <w:rPr>
                <w:noProof/>
                <w:webHidden/>
              </w:rPr>
              <w:instrText xml:space="preserve"> PAGEREF _Toc205476262 \h </w:instrText>
            </w:r>
            <w:r>
              <w:rPr>
                <w:noProof/>
                <w:webHidden/>
              </w:rPr>
            </w:r>
            <w:r>
              <w:rPr>
                <w:noProof/>
                <w:webHidden/>
              </w:rPr>
              <w:fldChar w:fldCharType="separate"/>
            </w:r>
            <w:r w:rsidR="00A11679">
              <w:rPr>
                <w:noProof/>
                <w:webHidden/>
              </w:rPr>
              <w:t>18</w:t>
            </w:r>
            <w:r>
              <w:rPr>
                <w:noProof/>
                <w:webHidden/>
              </w:rPr>
              <w:fldChar w:fldCharType="end"/>
            </w:r>
          </w:hyperlink>
        </w:p>
        <w:p w14:paraId="5B3DCFF3" w14:textId="19EC4D72" w:rsidR="00BF4622" w:rsidRDefault="00BF4622">
          <w:pPr>
            <w:pStyle w:val="TDC1"/>
            <w:rPr>
              <w:rFonts w:asciiTheme="minorHAnsi" w:eastAsiaTheme="minorEastAsia" w:hAnsiTheme="minorHAnsi" w:cstheme="minorBidi"/>
              <w:noProof/>
              <w:sz w:val="22"/>
              <w:szCs w:val="22"/>
            </w:rPr>
          </w:pPr>
          <w:hyperlink w:anchor="_Toc205476263" w:history="1">
            <w:r w:rsidRPr="00494591">
              <w:rPr>
                <w:rStyle w:val="Hipervnculo"/>
                <w:noProof/>
              </w:rPr>
              <w:t>R E S U E L V E</w:t>
            </w:r>
            <w:r>
              <w:rPr>
                <w:noProof/>
                <w:webHidden/>
              </w:rPr>
              <w:tab/>
            </w:r>
            <w:r>
              <w:rPr>
                <w:noProof/>
                <w:webHidden/>
              </w:rPr>
              <w:fldChar w:fldCharType="begin"/>
            </w:r>
            <w:r>
              <w:rPr>
                <w:noProof/>
                <w:webHidden/>
              </w:rPr>
              <w:instrText xml:space="preserve"> PAGEREF _Toc205476263 \h </w:instrText>
            </w:r>
            <w:r>
              <w:rPr>
                <w:noProof/>
                <w:webHidden/>
              </w:rPr>
            </w:r>
            <w:r>
              <w:rPr>
                <w:noProof/>
                <w:webHidden/>
              </w:rPr>
              <w:fldChar w:fldCharType="separate"/>
            </w:r>
            <w:r w:rsidR="00A11679">
              <w:rPr>
                <w:noProof/>
                <w:webHidden/>
              </w:rPr>
              <w:t>21</w:t>
            </w:r>
            <w:r>
              <w:rPr>
                <w:noProof/>
                <w:webHidden/>
              </w:rPr>
              <w:fldChar w:fldCharType="end"/>
            </w:r>
          </w:hyperlink>
        </w:p>
        <w:p w14:paraId="6D5F8C05" w14:textId="77777777" w:rsidR="000F4D1C" w:rsidRPr="00331BF1" w:rsidRDefault="000F4D1C">
          <w:r w:rsidRPr="00331BF1">
            <w:rPr>
              <w:b/>
              <w:bCs/>
              <w:lang w:val="es-ES"/>
            </w:rPr>
            <w:fldChar w:fldCharType="end"/>
          </w:r>
        </w:p>
      </w:sdtContent>
    </w:sdt>
    <w:p w14:paraId="058B877E" w14:textId="77777777" w:rsidR="000F4D1C" w:rsidRPr="00331BF1" w:rsidRDefault="000F4D1C">
      <w:pPr>
        <w:spacing w:line="360" w:lineRule="auto"/>
      </w:pPr>
    </w:p>
    <w:p w14:paraId="54D9A0FF"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bookmarkStart w:id="0" w:name="_heading=h.vns4i1smuhh2" w:colFirst="0" w:colLast="0"/>
      <w:bookmarkEnd w:id="0"/>
    </w:p>
    <w:p w14:paraId="3C0247A1"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3E82C208"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395A7EE1"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5FC24CA3"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3C02ED52"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5757300A"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46DAD3E3"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53FF86A7" w14:textId="77777777" w:rsidR="000F4D1C" w:rsidRPr="00331BF1" w:rsidRDefault="000F4D1C">
      <w:pPr>
        <w:spacing w:line="360" w:lineRule="auto"/>
        <w:jc w:val="both"/>
        <w:rPr>
          <w:rFonts w:ascii="Palatino Linotype" w:eastAsia="Palatino Linotype" w:hAnsi="Palatino Linotype" w:cs="Palatino Linotype"/>
          <w:color w:val="000000"/>
          <w:sz w:val="22"/>
          <w:szCs w:val="22"/>
        </w:rPr>
      </w:pPr>
    </w:p>
    <w:p w14:paraId="0CDD90AF" w14:textId="77777777" w:rsidR="001916E2" w:rsidRPr="00331BF1" w:rsidRDefault="00175F4D">
      <w:pPr>
        <w:spacing w:line="360" w:lineRule="auto"/>
        <w:jc w:val="both"/>
        <w:rPr>
          <w:rFonts w:ascii="Palatino Linotype" w:eastAsia="Palatino Linotype" w:hAnsi="Palatino Linotype" w:cs="Palatino Linotype"/>
          <w:color w:val="000000"/>
          <w:sz w:val="22"/>
          <w:szCs w:val="22"/>
        </w:rPr>
      </w:pPr>
      <w:r w:rsidRPr="00331BF1">
        <w:rPr>
          <w:rFonts w:ascii="Palatino Linotype" w:eastAsia="Palatino Linotype" w:hAnsi="Palatino Linotype" w:cs="Palatino Linotype"/>
          <w:color w:val="000000"/>
          <w:sz w:val="22"/>
          <w:szCs w:val="22"/>
        </w:rPr>
        <w:lastRenderedPageBreak/>
        <w:t xml:space="preserve">Resolución del Pleno del Instituto de Transparencia, Acceso a la Información Pública y </w:t>
      </w:r>
      <w:r w:rsidRPr="00331BF1">
        <w:rPr>
          <w:rFonts w:ascii="Palatino Linotype" w:eastAsia="Palatino Linotype" w:hAnsi="Palatino Linotype" w:cs="Palatino Linotype"/>
          <w:sz w:val="22"/>
          <w:szCs w:val="22"/>
        </w:rPr>
        <w:t xml:space="preserve">Protección de Datos Personales del Estado de México y Municipios, con domicilio en Metepec, Estado de México, de fecha seis de agosto de dos mil veinticinco. </w:t>
      </w:r>
    </w:p>
    <w:p w14:paraId="2B043F26"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5CF769C6" w14:textId="77777777" w:rsidR="001916E2" w:rsidRPr="00331BF1" w:rsidRDefault="00175F4D">
      <w:pPr>
        <w:spacing w:line="360" w:lineRule="auto"/>
        <w:jc w:val="both"/>
        <w:rPr>
          <w:rFonts w:ascii="Palatino Linotype" w:eastAsia="Palatino Linotype" w:hAnsi="Palatino Linotype" w:cs="Palatino Linotype"/>
          <w:color w:val="000000"/>
          <w:sz w:val="22"/>
          <w:szCs w:val="22"/>
        </w:rPr>
      </w:pPr>
      <w:bookmarkStart w:id="1" w:name="_heading=h.q2e8c1d25js0" w:colFirst="0" w:colLast="0"/>
      <w:bookmarkEnd w:id="1"/>
      <w:r w:rsidRPr="00331BF1">
        <w:rPr>
          <w:rFonts w:ascii="Palatino Linotype" w:eastAsia="Palatino Linotype" w:hAnsi="Palatino Linotype" w:cs="Palatino Linotype"/>
          <w:b/>
          <w:color w:val="000000"/>
          <w:sz w:val="22"/>
          <w:szCs w:val="22"/>
        </w:rPr>
        <w:t xml:space="preserve">VISTO </w:t>
      </w:r>
      <w:r w:rsidRPr="00331BF1">
        <w:rPr>
          <w:rFonts w:ascii="Palatino Linotype" w:eastAsia="Palatino Linotype" w:hAnsi="Palatino Linotype" w:cs="Palatino Linotype"/>
          <w:color w:val="000000"/>
          <w:sz w:val="22"/>
          <w:szCs w:val="22"/>
        </w:rPr>
        <w:t xml:space="preserve">el expediente conformado con motivo del Recurso de Revisión </w:t>
      </w:r>
      <w:r w:rsidRPr="00331BF1">
        <w:rPr>
          <w:rFonts w:ascii="Palatino Linotype" w:eastAsia="Palatino Linotype" w:hAnsi="Palatino Linotype" w:cs="Palatino Linotype"/>
          <w:b/>
          <w:color w:val="000000"/>
          <w:sz w:val="22"/>
          <w:szCs w:val="22"/>
        </w:rPr>
        <w:t>07916/INFOEM/IP/RR/2025</w:t>
      </w:r>
      <w:r w:rsidRPr="00331BF1">
        <w:rPr>
          <w:rFonts w:ascii="Palatino Linotype" w:eastAsia="Palatino Linotype" w:hAnsi="Palatino Linotype" w:cs="Palatino Linotype"/>
          <w:color w:val="000000"/>
          <w:sz w:val="22"/>
          <w:szCs w:val="22"/>
        </w:rPr>
        <w:t xml:space="preserve">, interpuesto por la persona </w:t>
      </w:r>
      <w:r w:rsidRPr="00331BF1">
        <w:rPr>
          <w:rFonts w:ascii="Palatino Linotype" w:eastAsia="Palatino Linotype" w:hAnsi="Palatino Linotype" w:cs="Palatino Linotype"/>
          <w:color w:val="0D0D0D"/>
          <w:sz w:val="22"/>
          <w:szCs w:val="22"/>
        </w:rPr>
        <w:t>Recurrente o Particular</w:t>
      </w:r>
      <w:r w:rsidRPr="00331BF1">
        <w:rPr>
          <w:rFonts w:ascii="Palatino Linotype" w:eastAsia="Palatino Linotype" w:hAnsi="Palatino Linotype" w:cs="Palatino Linotype"/>
          <w:color w:val="000000"/>
          <w:sz w:val="22"/>
          <w:szCs w:val="22"/>
        </w:rPr>
        <w:t xml:space="preserve">, en contra de la falta de respuesta del Sujeto Obligado, </w:t>
      </w:r>
      <w:r w:rsidRPr="00385234">
        <w:rPr>
          <w:rFonts w:ascii="Palatino Linotype" w:eastAsia="Palatino Linotype" w:hAnsi="Palatino Linotype" w:cs="Palatino Linotype"/>
          <w:b/>
          <w:bCs/>
          <w:sz w:val="22"/>
          <w:szCs w:val="22"/>
        </w:rPr>
        <w:t>Sistema Municipal para el Desarrollo Integral de la Familia de Teoloyucan</w:t>
      </w:r>
      <w:r w:rsidRPr="00331BF1">
        <w:rPr>
          <w:rFonts w:ascii="Palatino Linotype" w:eastAsia="Palatino Linotype" w:hAnsi="Palatino Linotype" w:cs="Palatino Linotype"/>
          <w:color w:val="000000"/>
          <w:sz w:val="22"/>
          <w:szCs w:val="22"/>
        </w:rPr>
        <w:t xml:space="preserve">, a la solicitud de acceso a la información pública </w:t>
      </w:r>
      <w:r w:rsidRPr="00331BF1">
        <w:rPr>
          <w:rFonts w:ascii="Palatino Linotype" w:eastAsia="Palatino Linotype" w:hAnsi="Palatino Linotype" w:cs="Palatino Linotype"/>
          <w:b/>
          <w:color w:val="000000"/>
          <w:sz w:val="22"/>
          <w:szCs w:val="22"/>
        </w:rPr>
        <w:t>00071/DIFTEOLOYU/IP/2025</w:t>
      </w:r>
      <w:r w:rsidRPr="00331BF1">
        <w:rPr>
          <w:rFonts w:ascii="Palatino Linotype" w:eastAsia="Palatino Linotype" w:hAnsi="Palatino Linotype" w:cs="Palatino Linotype"/>
          <w:color w:val="000000"/>
          <w:sz w:val="22"/>
          <w:szCs w:val="22"/>
        </w:rPr>
        <w:t>, se emite la presente Resolución, con base en los Antecedentes y Considerandos que a continuación se exponen:</w:t>
      </w:r>
    </w:p>
    <w:p w14:paraId="1AA1AA06" w14:textId="77777777" w:rsidR="001916E2" w:rsidRPr="00331BF1" w:rsidRDefault="001916E2">
      <w:pPr>
        <w:pStyle w:val="Subttulo"/>
        <w:spacing w:after="0" w:line="360" w:lineRule="auto"/>
      </w:pPr>
    </w:p>
    <w:p w14:paraId="47045A88" w14:textId="77777777" w:rsidR="001916E2" w:rsidRPr="00331BF1" w:rsidRDefault="00175F4D">
      <w:pPr>
        <w:pStyle w:val="Ttulo1"/>
      </w:pPr>
      <w:bookmarkStart w:id="2" w:name="_Toc205476250"/>
      <w:r w:rsidRPr="00331BF1">
        <w:t>A N T E C E D E N T E S</w:t>
      </w:r>
      <w:bookmarkEnd w:id="2"/>
    </w:p>
    <w:p w14:paraId="0D11EFA5" w14:textId="77777777" w:rsidR="001916E2" w:rsidRPr="00331BF1" w:rsidRDefault="001916E2">
      <w:pPr>
        <w:pBdr>
          <w:top w:val="nil"/>
          <w:left w:val="nil"/>
          <w:bottom w:val="nil"/>
          <w:right w:val="nil"/>
          <w:between w:val="nil"/>
        </w:pBdr>
        <w:spacing w:line="360" w:lineRule="auto"/>
        <w:rPr>
          <w:rFonts w:ascii="Palatino Linotype" w:eastAsia="Palatino Linotype" w:hAnsi="Palatino Linotype" w:cs="Palatino Linotype"/>
          <w:b/>
          <w:color w:val="000000"/>
          <w:sz w:val="22"/>
          <w:szCs w:val="22"/>
        </w:rPr>
      </w:pPr>
    </w:p>
    <w:p w14:paraId="0423576D" w14:textId="77777777" w:rsidR="001916E2" w:rsidRPr="00331BF1" w:rsidRDefault="00175F4D">
      <w:pPr>
        <w:pStyle w:val="Ttulo2"/>
      </w:pPr>
      <w:bookmarkStart w:id="3" w:name="_Toc205476251"/>
      <w:r w:rsidRPr="00331BF1">
        <w:t>I. Presentación de la solicitud de información</w:t>
      </w:r>
      <w:bookmarkEnd w:id="3"/>
    </w:p>
    <w:p w14:paraId="5ADD92D7" w14:textId="77777777" w:rsidR="001916E2" w:rsidRPr="00331BF1" w:rsidRDefault="001916E2">
      <w:pPr>
        <w:tabs>
          <w:tab w:val="left" w:pos="567"/>
        </w:tabs>
        <w:spacing w:line="360" w:lineRule="auto"/>
        <w:jc w:val="both"/>
        <w:rPr>
          <w:rFonts w:ascii="Palatino Linotype" w:eastAsia="Palatino Linotype" w:hAnsi="Palatino Linotype" w:cs="Palatino Linotype"/>
          <w:sz w:val="22"/>
          <w:szCs w:val="22"/>
        </w:rPr>
      </w:pPr>
    </w:p>
    <w:p w14:paraId="01571C53" w14:textId="77777777" w:rsidR="001916E2" w:rsidRPr="00331BF1" w:rsidRDefault="00175F4D">
      <w:pPr>
        <w:spacing w:line="360" w:lineRule="auto"/>
        <w:jc w:val="both"/>
        <w:rPr>
          <w:rFonts w:ascii="Palatino Linotype" w:eastAsia="Palatino Linotype" w:hAnsi="Palatino Linotype" w:cs="Palatino Linotype"/>
          <w:color w:val="000000"/>
          <w:sz w:val="22"/>
          <w:szCs w:val="22"/>
        </w:rPr>
      </w:pPr>
      <w:r w:rsidRPr="00331BF1">
        <w:rPr>
          <w:rFonts w:ascii="Palatino Linotype" w:eastAsia="Palatino Linotype" w:hAnsi="Palatino Linotype" w:cs="Palatino Linotype"/>
          <w:color w:val="000000"/>
          <w:sz w:val="22"/>
          <w:szCs w:val="22"/>
        </w:rPr>
        <w:t>El seis de junio de dos mil veinticinco</w:t>
      </w:r>
      <w:r w:rsidRPr="00331BF1">
        <w:rPr>
          <w:rFonts w:ascii="Palatino Linotype" w:eastAsia="Palatino Linotype" w:hAnsi="Palatino Linotype" w:cs="Palatino Linotype"/>
          <w:sz w:val="22"/>
          <w:szCs w:val="22"/>
        </w:rPr>
        <w:t>, el Particular presentó una solicitud de acceso a la información pública, a través del Sistema de Acceso a la Información Mexiquense (SAIMEX), ante el Sistema Municipal para el Desarrollo Integral de la Familia de Teoloyucan, en los siguientes términos:</w:t>
      </w:r>
    </w:p>
    <w:p w14:paraId="05E643F1"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6DC93955" w14:textId="77777777" w:rsidR="001916E2" w:rsidRPr="00331BF1" w:rsidRDefault="00175F4D">
      <w:pPr>
        <w:tabs>
          <w:tab w:val="left" w:pos="4667"/>
        </w:tabs>
        <w:spacing w:line="360" w:lineRule="auto"/>
        <w:ind w:left="567" w:right="567"/>
        <w:jc w:val="both"/>
        <w:rPr>
          <w:rFonts w:ascii="Palatino Linotype" w:eastAsia="Palatino Linotype" w:hAnsi="Palatino Linotype" w:cs="Palatino Linotype"/>
          <w:b/>
          <w:i/>
        </w:rPr>
      </w:pPr>
      <w:r w:rsidRPr="00331BF1">
        <w:rPr>
          <w:rFonts w:ascii="Palatino Linotype" w:eastAsia="Palatino Linotype" w:hAnsi="Palatino Linotype" w:cs="Palatino Linotype"/>
          <w:b/>
          <w:i/>
        </w:rPr>
        <w:t>“DESCRIPCIÓN CLARA Y PRECISA DE LA INFORMACIÓN SOLICITADA</w:t>
      </w:r>
    </w:p>
    <w:p w14:paraId="5BA973D6" w14:textId="77777777" w:rsidR="001916E2" w:rsidRPr="00331BF1" w:rsidRDefault="00175F4D">
      <w:pPr>
        <w:tabs>
          <w:tab w:val="left" w:pos="4667"/>
        </w:tabs>
        <w:spacing w:line="360" w:lineRule="auto"/>
        <w:ind w:left="567" w:right="567"/>
        <w:jc w:val="both"/>
        <w:rPr>
          <w:rFonts w:ascii="Palatino Linotype" w:eastAsia="Palatino Linotype" w:hAnsi="Palatino Linotype" w:cs="Palatino Linotype"/>
          <w:i/>
        </w:rPr>
      </w:pPr>
      <w:r w:rsidRPr="00331BF1">
        <w:rPr>
          <w:rFonts w:ascii="Palatino Linotype" w:eastAsia="Palatino Linotype" w:hAnsi="Palatino Linotype" w:cs="Palatino Linotype"/>
          <w:i/>
        </w:rPr>
        <w:t xml:space="preserve">Solicito los recibos de </w:t>
      </w:r>
      <w:proofErr w:type="spellStart"/>
      <w:r w:rsidRPr="00331BF1">
        <w:rPr>
          <w:rFonts w:ascii="Palatino Linotype" w:eastAsia="Palatino Linotype" w:hAnsi="Palatino Linotype" w:cs="Palatino Linotype"/>
          <w:i/>
        </w:rPr>
        <w:t>nomina</w:t>
      </w:r>
      <w:proofErr w:type="spellEnd"/>
      <w:r w:rsidRPr="00331BF1">
        <w:rPr>
          <w:rFonts w:ascii="Palatino Linotype" w:eastAsia="Palatino Linotype" w:hAnsi="Palatino Linotype" w:cs="Palatino Linotype"/>
          <w:i/>
        </w:rPr>
        <w:t xml:space="preserve"> de todo el personal que labora en el DIF, así como sus </w:t>
      </w:r>
      <w:proofErr w:type="spellStart"/>
      <w:r w:rsidRPr="00331BF1">
        <w:rPr>
          <w:rFonts w:ascii="Palatino Linotype" w:eastAsia="Palatino Linotype" w:hAnsi="Palatino Linotype" w:cs="Palatino Linotype"/>
          <w:i/>
        </w:rPr>
        <w:t>Curriculim</w:t>
      </w:r>
      <w:proofErr w:type="spellEnd"/>
      <w:r w:rsidRPr="00331BF1">
        <w:rPr>
          <w:rFonts w:ascii="Palatino Linotype" w:eastAsia="Palatino Linotype" w:hAnsi="Palatino Linotype" w:cs="Palatino Linotype"/>
          <w:i/>
        </w:rPr>
        <w:t>.” (Sic.)</w:t>
      </w:r>
    </w:p>
    <w:p w14:paraId="0ECDC05F" w14:textId="77777777" w:rsidR="001916E2" w:rsidRPr="00331BF1" w:rsidRDefault="001916E2">
      <w:pPr>
        <w:tabs>
          <w:tab w:val="left" w:pos="4667"/>
        </w:tabs>
        <w:spacing w:line="360" w:lineRule="auto"/>
        <w:ind w:left="567" w:right="567"/>
        <w:jc w:val="both"/>
        <w:rPr>
          <w:rFonts w:ascii="Palatino Linotype" w:eastAsia="Palatino Linotype" w:hAnsi="Palatino Linotype" w:cs="Palatino Linotype"/>
          <w:i/>
        </w:rPr>
      </w:pPr>
    </w:p>
    <w:p w14:paraId="0659B802" w14:textId="77777777" w:rsidR="001916E2" w:rsidRPr="00331BF1" w:rsidRDefault="001916E2">
      <w:pPr>
        <w:tabs>
          <w:tab w:val="left" w:pos="4667"/>
        </w:tabs>
        <w:spacing w:line="360" w:lineRule="auto"/>
        <w:ind w:left="567" w:right="567"/>
        <w:jc w:val="both"/>
        <w:rPr>
          <w:rFonts w:ascii="Palatino Linotype" w:eastAsia="Palatino Linotype" w:hAnsi="Palatino Linotype" w:cs="Palatino Linotype"/>
          <w:i/>
        </w:rPr>
      </w:pPr>
    </w:p>
    <w:p w14:paraId="3AF4E0BF" w14:textId="77777777" w:rsidR="001916E2" w:rsidRPr="00331BF1" w:rsidRDefault="00175F4D">
      <w:pPr>
        <w:tabs>
          <w:tab w:val="left" w:pos="4667"/>
        </w:tabs>
        <w:spacing w:line="360" w:lineRule="auto"/>
        <w:ind w:left="567" w:right="567"/>
        <w:jc w:val="both"/>
        <w:rPr>
          <w:rFonts w:ascii="Palatino Linotype" w:eastAsia="Palatino Linotype" w:hAnsi="Palatino Linotype" w:cs="Palatino Linotype"/>
          <w:b/>
          <w:i/>
        </w:rPr>
      </w:pPr>
      <w:r w:rsidRPr="00331BF1">
        <w:rPr>
          <w:rFonts w:ascii="Palatino Linotype" w:eastAsia="Palatino Linotype" w:hAnsi="Palatino Linotype" w:cs="Palatino Linotype"/>
          <w:b/>
          <w:i/>
        </w:rPr>
        <w:lastRenderedPageBreak/>
        <w:t>“MODALIDAD DE ENTREGA</w:t>
      </w:r>
    </w:p>
    <w:p w14:paraId="5F5EC5D1" w14:textId="77777777" w:rsidR="001916E2" w:rsidRPr="00331BF1" w:rsidRDefault="00175F4D">
      <w:pPr>
        <w:spacing w:line="360" w:lineRule="auto"/>
        <w:ind w:left="567" w:right="567"/>
        <w:jc w:val="both"/>
        <w:rPr>
          <w:rFonts w:ascii="Palatino Linotype" w:eastAsia="Palatino Linotype" w:hAnsi="Palatino Linotype" w:cs="Palatino Linotype"/>
          <w:i/>
        </w:rPr>
      </w:pPr>
      <w:r w:rsidRPr="00331BF1">
        <w:rPr>
          <w:rFonts w:ascii="Palatino Linotype" w:eastAsia="Palatino Linotype" w:hAnsi="Palatino Linotype" w:cs="Palatino Linotype"/>
          <w:i/>
        </w:rPr>
        <w:t xml:space="preserve">A través del SAIMEX” </w:t>
      </w:r>
    </w:p>
    <w:p w14:paraId="51D7D93D" w14:textId="77777777" w:rsidR="001916E2" w:rsidRPr="00331BF1" w:rsidRDefault="001916E2">
      <w:pPr>
        <w:spacing w:line="360" w:lineRule="auto"/>
        <w:ind w:left="567" w:right="567"/>
        <w:jc w:val="both"/>
        <w:rPr>
          <w:rFonts w:ascii="Palatino Linotype" w:eastAsia="Palatino Linotype" w:hAnsi="Palatino Linotype" w:cs="Palatino Linotype"/>
          <w:i/>
        </w:rPr>
      </w:pPr>
    </w:p>
    <w:p w14:paraId="60B5CBBB" w14:textId="77777777" w:rsidR="001916E2" w:rsidRPr="00331BF1" w:rsidRDefault="001916E2">
      <w:pPr>
        <w:spacing w:line="360" w:lineRule="auto"/>
        <w:ind w:left="567" w:right="567"/>
        <w:jc w:val="both"/>
        <w:rPr>
          <w:rFonts w:ascii="Palatino Linotype" w:eastAsia="Palatino Linotype" w:hAnsi="Palatino Linotype" w:cs="Palatino Linotype"/>
          <w:i/>
        </w:rPr>
      </w:pPr>
    </w:p>
    <w:p w14:paraId="3955A538" w14:textId="77777777" w:rsidR="001916E2" w:rsidRPr="00331BF1" w:rsidRDefault="00175F4D">
      <w:pPr>
        <w:pStyle w:val="Ttulo2"/>
      </w:pPr>
      <w:bookmarkStart w:id="4" w:name="_Toc205476252"/>
      <w:r w:rsidRPr="00331BF1">
        <w:t>II. Respuesta del Sujeto Obligado</w:t>
      </w:r>
      <w:bookmarkEnd w:id="4"/>
    </w:p>
    <w:p w14:paraId="25B0187B"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6FA7F6EE" w14:textId="77777777" w:rsidR="001916E2" w:rsidRPr="00331BF1" w:rsidRDefault="00175F4D">
      <w:pPr>
        <w:spacing w:line="360" w:lineRule="auto"/>
        <w:jc w:val="both"/>
        <w:rPr>
          <w:rFonts w:ascii="Palatino Linotype" w:eastAsia="Palatino Linotype" w:hAnsi="Palatino Linotype" w:cs="Palatino Linotype"/>
          <w:color w:val="000000"/>
          <w:sz w:val="22"/>
          <w:szCs w:val="22"/>
        </w:rPr>
      </w:pPr>
      <w:r w:rsidRPr="00331BF1">
        <w:rPr>
          <w:rFonts w:ascii="Palatino Linotype" w:eastAsia="Palatino Linotype" w:hAnsi="Palatino Linotype" w:cs="Palatino Linotype"/>
          <w:color w:val="000000"/>
          <w:sz w:val="22"/>
          <w:szCs w:val="22"/>
        </w:rPr>
        <w:t>De conformidad con el artículo 136, párrafo primero de la Ley de Transparencia y Acceso a</w:t>
      </w:r>
    </w:p>
    <w:p w14:paraId="19B8F6E8" w14:textId="77777777" w:rsidR="001916E2" w:rsidRPr="00331BF1" w:rsidRDefault="00175F4D">
      <w:pPr>
        <w:spacing w:line="360" w:lineRule="auto"/>
        <w:jc w:val="both"/>
        <w:rPr>
          <w:rFonts w:ascii="Palatino Linotype" w:eastAsia="Palatino Linotype" w:hAnsi="Palatino Linotype" w:cs="Palatino Linotype"/>
          <w:color w:val="000000"/>
          <w:sz w:val="22"/>
          <w:szCs w:val="22"/>
        </w:rPr>
      </w:pPr>
      <w:r w:rsidRPr="00331BF1">
        <w:rPr>
          <w:rFonts w:ascii="Palatino Linotype" w:eastAsia="Palatino Linotype" w:hAnsi="Palatino Linotype" w:cs="Palatino Linotype"/>
          <w:color w:val="000000"/>
          <w:sz w:val="22"/>
          <w:szCs w:val="22"/>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331BF1">
        <w:rPr>
          <w:rFonts w:ascii="Palatino Linotype" w:eastAsia="Palatino Linotype" w:hAnsi="Palatino Linotype" w:cs="Palatino Linotype"/>
          <w:b/>
          <w:sz w:val="22"/>
          <w:szCs w:val="22"/>
        </w:rPr>
        <w:t xml:space="preserve"> Sistema Municipal para el Desarrollo Integral de la Familia de Teoloyucan</w:t>
      </w:r>
      <w:r w:rsidRPr="00331BF1">
        <w:rPr>
          <w:rFonts w:ascii="Palatino Linotype" w:eastAsia="Palatino Linotype" w:hAnsi="Palatino Linotype" w:cs="Palatino Linotype"/>
          <w:color w:val="000000"/>
          <w:sz w:val="22"/>
          <w:szCs w:val="22"/>
        </w:rPr>
        <w:t xml:space="preserve">, omitió dar respuesta a la solicitud de información, por lo que se </w:t>
      </w:r>
      <w:r w:rsidRPr="00331BF1">
        <w:rPr>
          <w:rFonts w:ascii="Palatino Linotype" w:eastAsia="Palatino Linotype" w:hAnsi="Palatino Linotype" w:cs="Palatino Linotype"/>
          <w:b/>
          <w:color w:val="000000"/>
          <w:sz w:val="22"/>
          <w:szCs w:val="22"/>
        </w:rPr>
        <w:t>configura la negativa ficta</w:t>
      </w:r>
      <w:r w:rsidRPr="00331BF1">
        <w:rPr>
          <w:rFonts w:ascii="Palatino Linotype" w:eastAsia="Palatino Linotype" w:hAnsi="Palatino Linotype" w:cs="Palatino Linotype"/>
          <w:color w:val="000000"/>
          <w:sz w:val="22"/>
          <w:szCs w:val="22"/>
        </w:rPr>
        <w:t xml:space="preserve"> a entregar información, prevista, en los artículos 166, párrafo cuarto y 178, párrafo segundo de la Ley de Transparencia y Acceso a la Información Pública del Estado de México y Municipios.</w:t>
      </w:r>
    </w:p>
    <w:p w14:paraId="67E4F23A"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552D9401" w14:textId="77777777" w:rsidR="001916E2" w:rsidRPr="00331BF1" w:rsidRDefault="00175F4D">
      <w:pPr>
        <w:pStyle w:val="Ttulo2"/>
      </w:pPr>
      <w:bookmarkStart w:id="5" w:name="_Toc205476253"/>
      <w:r w:rsidRPr="00331BF1">
        <w:t>III. Interposición del Recurso de Revisión</w:t>
      </w:r>
      <w:bookmarkEnd w:id="5"/>
    </w:p>
    <w:p w14:paraId="5093CAA5" w14:textId="77777777" w:rsidR="001916E2" w:rsidRPr="00331BF1" w:rsidRDefault="001916E2">
      <w:pPr>
        <w:spacing w:line="360" w:lineRule="auto"/>
        <w:jc w:val="both"/>
        <w:rPr>
          <w:rFonts w:ascii="Palatino Linotype" w:eastAsia="Palatino Linotype" w:hAnsi="Palatino Linotype" w:cs="Palatino Linotype"/>
          <w:b/>
          <w:color w:val="000000"/>
          <w:sz w:val="22"/>
          <w:szCs w:val="22"/>
        </w:rPr>
      </w:pPr>
    </w:p>
    <w:p w14:paraId="50D20571"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color w:val="000000"/>
          <w:sz w:val="22"/>
          <w:szCs w:val="22"/>
        </w:rPr>
        <w:t>El treinta de junio de dos mil veinticinco, el Particular interpuso un Recurso de Revisión ante este Instituto, a través del Sistema de Acceso a la Información Mexiquense (SAIMEX), en contra de la falta de respuesta por el</w:t>
      </w:r>
      <w:r w:rsidRPr="00331BF1">
        <w:rPr>
          <w:rFonts w:ascii="Palatino Linotype" w:eastAsia="Palatino Linotype" w:hAnsi="Palatino Linotype" w:cs="Palatino Linotype"/>
          <w:sz w:val="22"/>
          <w:szCs w:val="22"/>
        </w:rPr>
        <w:t xml:space="preserve"> Sujeto Obligado</w:t>
      </w:r>
      <w:r w:rsidRPr="00331BF1">
        <w:rPr>
          <w:rFonts w:ascii="Palatino Linotype" w:eastAsia="Palatino Linotype" w:hAnsi="Palatino Linotype" w:cs="Palatino Linotype"/>
          <w:color w:val="000000"/>
          <w:sz w:val="22"/>
          <w:szCs w:val="22"/>
        </w:rPr>
        <w:t xml:space="preserve">, a la solicitud de información, en los siguientes términos: </w:t>
      </w:r>
    </w:p>
    <w:p w14:paraId="2427904D"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1CD7A20E" w14:textId="77777777" w:rsidR="001916E2" w:rsidRPr="00331BF1" w:rsidRDefault="00175F4D">
      <w:pPr>
        <w:spacing w:line="360" w:lineRule="auto"/>
        <w:ind w:left="567" w:right="567"/>
        <w:jc w:val="both"/>
        <w:rPr>
          <w:rFonts w:ascii="Palatino Linotype" w:eastAsia="Palatino Linotype" w:hAnsi="Palatino Linotype" w:cs="Palatino Linotype"/>
          <w:i/>
          <w:color w:val="000000"/>
        </w:rPr>
      </w:pPr>
      <w:r w:rsidRPr="00331BF1">
        <w:rPr>
          <w:rFonts w:ascii="Palatino Linotype" w:eastAsia="Palatino Linotype" w:hAnsi="Palatino Linotype" w:cs="Palatino Linotype"/>
          <w:b/>
          <w:i/>
          <w:color w:val="000000"/>
        </w:rPr>
        <w:t>“ACTO IMPUGNADO</w:t>
      </w:r>
    </w:p>
    <w:p w14:paraId="1770C2E3" w14:textId="77777777" w:rsidR="001916E2" w:rsidRPr="00331BF1" w:rsidRDefault="00175F4D">
      <w:pPr>
        <w:spacing w:line="360" w:lineRule="auto"/>
        <w:ind w:left="567" w:right="567"/>
        <w:jc w:val="both"/>
        <w:rPr>
          <w:rFonts w:ascii="Palatino Linotype" w:eastAsia="Palatino Linotype" w:hAnsi="Palatino Linotype" w:cs="Palatino Linotype"/>
          <w:i/>
          <w:color w:val="000000"/>
        </w:rPr>
      </w:pPr>
      <w:r w:rsidRPr="00331BF1">
        <w:rPr>
          <w:rFonts w:ascii="Palatino Linotype" w:eastAsia="Palatino Linotype" w:hAnsi="Palatino Linotype" w:cs="Palatino Linotype"/>
          <w:i/>
          <w:color w:val="000000"/>
        </w:rPr>
        <w:t>No entregaron información.” (Sic.)</w:t>
      </w:r>
    </w:p>
    <w:p w14:paraId="5BF14319" w14:textId="77777777" w:rsidR="001916E2" w:rsidRPr="00331BF1" w:rsidRDefault="001916E2">
      <w:pPr>
        <w:spacing w:line="360" w:lineRule="auto"/>
        <w:ind w:left="567" w:right="567"/>
        <w:jc w:val="both"/>
        <w:rPr>
          <w:rFonts w:ascii="Palatino Linotype" w:eastAsia="Palatino Linotype" w:hAnsi="Palatino Linotype" w:cs="Palatino Linotype"/>
          <w:i/>
          <w:color w:val="000000"/>
        </w:rPr>
      </w:pPr>
    </w:p>
    <w:p w14:paraId="51A7FE9B" w14:textId="77777777" w:rsidR="001916E2" w:rsidRPr="00331BF1" w:rsidRDefault="00175F4D">
      <w:pPr>
        <w:spacing w:line="360" w:lineRule="auto"/>
        <w:ind w:left="567" w:right="567"/>
        <w:rPr>
          <w:rFonts w:ascii="Palatino Linotype" w:eastAsia="Palatino Linotype" w:hAnsi="Palatino Linotype" w:cs="Palatino Linotype"/>
          <w:b/>
          <w:i/>
        </w:rPr>
      </w:pPr>
      <w:r w:rsidRPr="00331BF1">
        <w:rPr>
          <w:rFonts w:ascii="Palatino Linotype" w:eastAsia="Palatino Linotype" w:hAnsi="Palatino Linotype" w:cs="Palatino Linotype"/>
          <w:b/>
          <w:i/>
        </w:rPr>
        <w:t>“RAZONES O MOTIVOS DE LA INCONFORMIDAD</w:t>
      </w:r>
    </w:p>
    <w:p w14:paraId="34DF690F" w14:textId="77777777" w:rsidR="001916E2" w:rsidRPr="00331BF1" w:rsidRDefault="00175F4D">
      <w:pPr>
        <w:spacing w:line="360" w:lineRule="auto"/>
        <w:ind w:left="567" w:right="567"/>
        <w:jc w:val="both"/>
        <w:rPr>
          <w:rFonts w:ascii="Palatino Linotype" w:eastAsia="Palatino Linotype" w:hAnsi="Palatino Linotype" w:cs="Palatino Linotype"/>
          <w:i/>
          <w:color w:val="000000"/>
        </w:rPr>
      </w:pPr>
      <w:r w:rsidRPr="00331BF1">
        <w:rPr>
          <w:rFonts w:ascii="Palatino Linotype" w:eastAsia="Palatino Linotype" w:hAnsi="Palatino Linotype" w:cs="Palatino Linotype"/>
          <w:i/>
          <w:color w:val="000000"/>
        </w:rPr>
        <w:t>No entregaron nada de la información solicitada.” (Sic.)</w:t>
      </w:r>
    </w:p>
    <w:p w14:paraId="79CE3BBD" w14:textId="77777777" w:rsidR="001916E2" w:rsidRPr="00331BF1" w:rsidRDefault="001916E2">
      <w:pPr>
        <w:spacing w:line="360" w:lineRule="auto"/>
        <w:ind w:left="567" w:right="567"/>
        <w:jc w:val="both"/>
        <w:rPr>
          <w:rFonts w:ascii="Palatino Linotype" w:eastAsia="Palatino Linotype" w:hAnsi="Palatino Linotype" w:cs="Palatino Linotype"/>
          <w:i/>
          <w:color w:val="000000"/>
        </w:rPr>
      </w:pPr>
    </w:p>
    <w:p w14:paraId="77D6B2F3" w14:textId="77777777" w:rsidR="001916E2" w:rsidRPr="00331BF1" w:rsidRDefault="00175F4D">
      <w:pPr>
        <w:pStyle w:val="Ttulo2"/>
      </w:pPr>
      <w:bookmarkStart w:id="6" w:name="_Toc205476254"/>
      <w:r w:rsidRPr="00331BF1">
        <w:t>IV. Trámite del Recurso de Revisión ante el Instituto</w:t>
      </w:r>
      <w:bookmarkEnd w:id="6"/>
    </w:p>
    <w:p w14:paraId="029C06B2" w14:textId="77777777" w:rsidR="001916E2" w:rsidRPr="00331BF1" w:rsidRDefault="001916E2">
      <w:pPr>
        <w:spacing w:line="360" w:lineRule="auto"/>
        <w:jc w:val="both"/>
        <w:rPr>
          <w:rFonts w:ascii="Palatino Linotype" w:eastAsia="Palatino Linotype" w:hAnsi="Palatino Linotype" w:cs="Palatino Linotype"/>
          <w:b/>
          <w:color w:val="000000"/>
          <w:sz w:val="22"/>
          <w:szCs w:val="22"/>
        </w:rPr>
      </w:pPr>
    </w:p>
    <w:p w14:paraId="36B99C3A" w14:textId="77777777" w:rsidR="001916E2" w:rsidRPr="00331BF1" w:rsidRDefault="00175F4D">
      <w:pPr>
        <w:spacing w:line="360" w:lineRule="auto"/>
        <w:jc w:val="both"/>
        <w:rPr>
          <w:rFonts w:ascii="Palatino Linotype" w:eastAsia="Palatino Linotype" w:hAnsi="Palatino Linotype" w:cs="Palatino Linotype"/>
          <w:color w:val="000000"/>
          <w:sz w:val="22"/>
          <w:szCs w:val="22"/>
        </w:rPr>
      </w:pPr>
      <w:r w:rsidRPr="00331BF1">
        <w:rPr>
          <w:rFonts w:ascii="Palatino Linotype" w:eastAsia="Palatino Linotype" w:hAnsi="Palatino Linotype" w:cs="Palatino Linotype"/>
          <w:b/>
          <w:color w:val="000000"/>
          <w:sz w:val="22"/>
          <w:szCs w:val="22"/>
        </w:rPr>
        <w:t xml:space="preserve">a) Turno del Recurso de Revisión. </w:t>
      </w:r>
      <w:r w:rsidRPr="00331BF1">
        <w:rPr>
          <w:rFonts w:ascii="Palatino Linotype" w:eastAsia="Palatino Linotype" w:hAnsi="Palatino Linotype" w:cs="Palatino Linotype"/>
          <w:color w:val="000000"/>
          <w:sz w:val="22"/>
          <w:szCs w:val="22"/>
        </w:rPr>
        <w:t xml:space="preserve">El treinta de junio de dos mil veinticinco, el Sistema de Acceso a la Información Mexiquense (SAIMEX), asignó el número de expediente </w:t>
      </w:r>
      <w:r w:rsidRPr="00331BF1">
        <w:rPr>
          <w:rFonts w:ascii="Palatino Linotype" w:eastAsia="Palatino Linotype" w:hAnsi="Palatino Linotype" w:cs="Palatino Linotype"/>
          <w:b/>
          <w:color w:val="000000"/>
          <w:sz w:val="22"/>
          <w:szCs w:val="22"/>
        </w:rPr>
        <w:t>07916/INFOEM/IP/RR/2025</w:t>
      </w:r>
      <w:r w:rsidRPr="00331BF1">
        <w:rPr>
          <w:rFonts w:ascii="Palatino Linotype" w:eastAsia="Palatino Linotype" w:hAnsi="Palatino Linotype" w:cs="Palatino Linotype"/>
          <w:color w:val="000000"/>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09AB3471" w14:textId="77777777" w:rsidR="001916E2" w:rsidRPr="00331BF1" w:rsidRDefault="001916E2">
      <w:pPr>
        <w:spacing w:line="360" w:lineRule="auto"/>
        <w:jc w:val="both"/>
        <w:rPr>
          <w:rFonts w:ascii="Palatino Linotype" w:eastAsia="Palatino Linotype" w:hAnsi="Palatino Linotype" w:cs="Palatino Linotype"/>
          <w:b/>
          <w:color w:val="000000"/>
          <w:sz w:val="22"/>
          <w:szCs w:val="22"/>
        </w:rPr>
      </w:pPr>
    </w:p>
    <w:p w14:paraId="08079597" w14:textId="77777777" w:rsidR="001916E2" w:rsidRPr="00331BF1" w:rsidRDefault="00175F4D">
      <w:pPr>
        <w:spacing w:line="360" w:lineRule="auto"/>
        <w:jc w:val="both"/>
        <w:rPr>
          <w:rFonts w:ascii="Palatino Linotype" w:eastAsia="Palatino Linotype" w:hAnsi="Palatino Linotype" w:cs="Palatino Linotype"/>
          <w:color w:val="000000"/>
          <w:sz w:val="22"/>
          <w:szCs w:val="22"/>
        </w:rPr>
      </w:pPr>
      <w:r w:rsidRPr="00331BF1">
        <w:rPr>
          <w:rFonts w:ascii="Palatino Linotype" w:eastAsia="Palatino Linotype" w:hAnsi="Palatino Linotype" w:cs="Palatino Linotype"/>
          <w:b/>
          <w:color w:val="000000"/>
          <w:sz w:val="22"/>
          <w:szCs w:val="22"/>
        </w:rPr>
        <w:t xml:space="preserve">b) Admisión del Recurso de Revisión. </w:t>
      </w:r>
      <w:r w:rsidRPr="00331BF1">
        <w:rPr>
          <w:rFonts w:ascii="Palatino Linotype" w:eastAsia="Palatino Linotype" w:hAnsi="Palatino Linotype" w:cs="Palatino Linotype"/>
          <w:color w:val="000000"/>
          <w:sz w:val="22"/>
          <w:szCs w:val="22"/>
        </w:rPr>
        <w:t>El tres de julio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60280B9"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4910FBE5" w14:textId="77777777" w:rsidR="001916E2" w:rsidRPr="00331BF1" w:rsidRDefault="00175F4D">
      <w:pPr>
        <w:spacing w:line="360" w:lineRule="auto"/>
        <w:jc w:val="both"/>
        <w:rPr>
          <w:rFonts w:ascii="Palatino Linotype" w:eastAsia="Palatino Linotype" w:hAnsi="Palatino Linotype" w:cs="Palatino Linotype"/>
          <w:i/>
        </w:rPr>
      </w:pPr>
      <w:r w:rsidRPr="00331BF1">
        <w:rPr>
          <w:rFonts w:ascii="Palatino Linotype" w:eastAsia="Palatino Linotype" w:hAnsi="Palatino Linotype" w:cs="Palatino Linotype"/>
          <w:b/>
          <w:color w:val="000000"/>
          <w:sz w:val="22"/>
          <w:szCs w:val="22"/>
        </w:rPr>
        <w:t>c)</w:t>
      </w:r>
      <w:r w:rsidRPr="00331BF1">
        <w:rPr>
          <w:rFonts w:ascii="Palatino Linotype" w:eastAsia="Palatino Linotype" w:hAnsi="Palatino Linotype" w:cs="Palatino Linotype"/>
          <w:color w:val="000000"/>
          <w:sz w:val="22"/>
          <w:szCs w:val="22"/>
        </w:rPr>
        <w:t xml:space="preserve"> </w:t>
      </w:r>
      <w:r w:rsidRPr="00331BF1">
        <w:rPr>
          <w:rFonts w:ascii="Palatino Linotype" w:eastAsia="Palatino Linotype" w:hAnsi="Palatino Linotype" w:cs="Palatino Linotype"/>
          <w:b/>
          <w:sz w:val="22"/>
          <w:szCs w:val="22"/>
        </w:rPr>
        <w:t xml:space="preserve"> Informe Justificado y Manifestaciones. </w:t>
      </w:r>
      <w:r w:rsidRPr="00331BF1">
        <w:rPr>
          <w:rFonts w:ascii="Palatino Linotype" w:eastAsia="Palatino Linotype" w:hAnsi="Palatino Linotype" w:cs="Palatino Linotype"/>
          <w:sz w:val="22"/>
          <w:szCs w:val="22"/>
        </w:rPr>
        <w:t>Las partes fueron omisas en emitir manifestaciones o alegatos.</w:t>
      </w:r>
    </w:p>
    <w:p w14:paraId="2B9C4CFF" w14:textId="77777777" w:rsidR="001916E2" w:rsidRPr="00331BF1" w:rsidRDefault="001916E2">
      <w:pPr>
        <w:spacing w:line="360" w:lineRule="auto"/>
        <w:jc w:val="both"/>
        <w:rPr>
          <w:rFonts w:ascii="Palatino Linotype" w:eastAsia="Palatino Linotype" w:hAnsi="Palatino Linotype" w:cs="Palatino Linotype"/>
          <w:b/>
          <w:sz w:val="18"/>
          <w:szCs w:val="18"/>
        </w:rPr>
      </w:pPr>
    </w:p>
    <w:p w14:paraId="26428D15" w14:textId="77777777" w:rsidR="001916E2" w:rsidRPr="00331BF1" w:rsidRDefault="00175F4D">
      <w:pPr>
        <w:spacing w:line="360" w:lineRule="auto"/>
        <w:jc w:val="both"/>
        <w:rPr>
          <w:rFonts w:ascii="Palatino Linotype" w:eastAsia="Palatino Linotype" w:hAnsi="Palatino Linotype" w:cs="Palatino Linotype"/>
          <w:b/>
          <w:sz w:val="22"/>
          <w:szCs w:val="22"/>
        </w:rPr>
      </w:pPr>
      <w:r w:rsidRPr="00331BF1">
        <w:rPr>
          <w:rFonts w:ascii="Palatino Linotype" w:eastAsia="Palatino Linotype" w:hAnsi="Palatino Linotype" w:cs="Palatino Linotype"/>
          <w:b/>
          <w:sz w:val="22"/>
          <w:szCs w:val="22"/>
        </w:rPr>
        <w:lastRenderedPageBreak/>
        <w:t xml:space="preserve">d) Cierre de instrucción. </w:t>
      </w:r>
      <w:r w:rsidRPr="00331BF1">
        <w:rPr>
          <w:rFonts w:ascii="Palatino Linotype" w:eastAsia="Palatino Linotype" w:hAnsi="Palatino Linotype" w:cs="Palatino Linotype"/>
          <w:sz w:val="22"/>
          <w:szCs w:val="22"/>
        </w:rPr>
        <w:t xml:space="preserve">El dieciséis de julio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622B2C2E" w14:textId="77777777" w:rsidR="001916E2" w:rsidRPr="00331BF1" w:rsidRDefault="001916E2">
      <w:pPr>
        <w:spacing w:line="360" w:lineRule="auto"/>
        <w:jc w:val="both"/>
        <w:rPr>
          <w:rFonts w:ascii="Palatino Linotype" w:eastAsia="Palatino Linotype" w:hAnsi="Palatino Linotype" w:cs="Palatino Linotype"/>
          <w:b/>
          <w:sz w:val="18"/>
          <w:szCs w:val="18"/>
        </w:rPr>
      </w:pPr>
    </w:p>
    <w:p w14:paraId="2D4ABA7A" w14:textId="77777777" w:rsidR="001916E2" w:rsidRPr="00331BF1" w:rsidRDefault="00175F4D">
      <w:pPr>
        <w:spacing w:line="360" w:lineRule="auto"/>
        <w:jc w:val="both"/>
        <w:rPr>
          <w:rFonts w:ascii="Palatino Linotype" w:eastAsia="Palatino Linotype" w:hAnsi="Palatino Linotype" w:cs="Palatino Linotype"/>
          <w:color w:val="000000"/>
          <w:sz w:val="22"/>
          <w:szCs w:val="22"/>
        </w:rPr>
      </w:pPr>
      <w:r w:rsidRPr="00331BF1">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26E0A507"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1327B4B1" w14:textId="77777777" w:rsidR="001916E2" w:rsidRPr="00331BF1" w:rsidRDefault="00175F4D">
      <w:pPr>
        <w:pStyle w:val="Ttulo1"/>
      </w:pPr>
      <w:bookmarkStart w:id="7" w:name="_Toc205476255"/>
      <w:r w:rsidRPr="00331BF1">
        <w:t>C O N S I D E R A N D O S</w:t>
      </w:r>
      <w:bookmarkEnd w:id="7"/>
    </w:p>
    <w:p w14:paraId="754BB826" w14:textId="77777777" w:rsidR="001916E2" w:rsidRPr="00331BF1" w:rsidRDefault="001916E2">
      <w:pPr>
        <w:spacing w:line="360" w:lineRule="auto"/>
        <w:jc w:val="both"/>
        <w:rPr>
          <w:rFonts w:ascii="Palatino Linotype" w:eastAsia="Palatino Linotype" w:hAnsi="Palatino Linotype" w:cs="Palatino Linotype"/>
          <w:b/>
          <w:sz w:val="22"/>
          <w:szCs w:val="22"/>
        </w:rPr>
      </w:pPr>
    </w:p>
    <w:p w14:paraId="74E47F70" w14:textId="77777777" w:rsidR="001916E2" w:rsidRPr="00331BF1" w:rsidRDefault="00175F4D">
      <w:pPr>
        <w:pStyle w:val="Ttulo2"/>
      </w:pPr>
      <w:bookmarkStart w:id="8" w:name="_Toc205476256"/>
      <w:r w:rsidRPr="00331BF1">
        <w:t>PRIMERO. Competencia</w:t>
      </w:r>
      <w:bookmarkEnd w:id="8"/>
    </w:p>
    <w:p w14:paraId="7CF9F2C8" w14:textId="77777777" w:rsidR="001916E2" w:rsidRPr="00331BF1" w:rsidRDefault="001916E2">
      <w:pPr>
        <w:spacing w:line="360" w:lineRule="auto"/>
        <w:jc w:val="both"/>
        <w:rPr>
          <w:rFonts w:ascii="Palatino Linotype" w:eastAsia="Palatino Linotype" w:hAnsi="Palatino Linotype" w:cs="Palatino Linotype"/>
          <w:b/>
          <w:sz w:val="22"/>
          <w:szCs w:val="22"/>
        </w:rPr>
      </w:pPr>
    </w:p>
    <w:p w14:paraId="1BE3CFAE" w14:textId="77777777" w:rsidR="00310DBD" w:rsidRDefault="00310DBD" w:rsidP="00310DBD">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Pr>
          <w:rFonts w:ascii="Palatino Linotype" w:eastAsia="Palatino Linotype" w:hAnsi="Palatino Linotype" w:cs="Palatino Linotype"/>
          <w:color w:val="000000"/>
          <w:sz w:val="22"/>
          <w:szCs w:val="22"/>
        </w:rPr>
        <w:lastRenderedPageBreak/>
        <w:t>Transparencia, Acceso a la Información Pública y Protección de Datos Personales del Estado de México y Municipios.</w:t>
      </w:r>
    </w:p>
    <w:p w14:paraId="0DA304C8"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41FB1378" w14:textId="77777777" w:rsidR="001916E2" w:rsidRPr="00331BF1" w:rsidRDefault="00175F4D">
      <w:pPr>
        <w:pStyle w:val="Ttulo2"/>
      </w:pPr>
      <w:bookmarkStart w:id="9" w:name="_Toc205476257"/>
      <w:r w:rsidRPr="00331BF1">
        <w:t>SEGUNDO. Causales de improcedencia y Sobreseimiento</w:t>
      </w:r>
      <w:bookmarkEnd w:id="9"/>
    </w:p>
    <w:p w14:paraId="5826BFE1" w14:textId="77777777" w:rsidR="001916E2" w:rsidRPr="00331BF1" w:rsidRDefault="001916E2"/>
    <w:p w14:paraId="619BFA0C"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sidRPr="00331BF1">
        <w:rPr>
          <w:rFonts w:ascii="Palatino Linotype" w:eastAsia="Palatino Linotype" w:hAnsi="Palatino Linotype" w:cs="Palatino Linotype"/>
          <w:i/>
          <w:sz w:val="22"/>
          <w:szCs w:val="22"/>
        </w:rPr>
        <w:t>litis</w:t>
      </w:r>
      <w:r w:rsidRPr="00331BF1">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37D479FF"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6D590B18" w14:textId="77777777" w:rsidR="001916E2" w:rsidRPr="00331BF1" w:rsidRDefault="00175F4D">
      <w:pPr>
        <w:spacing w:line="360" w:lineRule="auto"/>
        <w:jc w:val="both"/>
        <w:rPr>
          <w:rFonts w:ascii="Palatino Linotype" w:eastAsia="Palatino Linotype" w:hAnsi="Palatino Linotype" w:cs="Palatino Linotype"/>
          <w:b/>
          <w:sz w:val="22"/>
          <w:szCs w:val="22"/>
        </w:rPr>
      </w:pPr>
      <w:r w:rsidRPr="00331BF1">
        <w:rPr>
          <w:rFonts w:ascii="Palatino Linotype" w:eastAsia="Palatino Linotype" w:hAnsi="Palatino Linotype" w:cs="Palatino Linotype"/>
          <w:b/>
          <w:sz w:val="22"/>
          <w:szCs w:val="22"/>
        </w:rPr>
        <w:t>Causales de improcedencia</w:t>
      </w:r>
    </w:p>
    <w:p w14:paraId="0C0B814C"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306BF18A"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81E0610"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72DB5FDD"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En el presente caso, </w:t>
      </w:r>
      <w:r w:rsidRPr="00331BF1">
        <w:rPr>
          <w:rFonts w:ascii="Palatino Linotype" w:eastAsia="Palatino Linotype" w:hAnsi="Palatino Linotype" w:cs="Palatino Linotype"/>
          <w:b/>
          <w:sz w:val="22"/>
          <w:szCs w:val="22"/>
        </w:rPr>
        <w:t>no se actualiza ninguna de las causales de improcedencia</w:t>
      </w:r>
      <w:r w:rsidRPr="00331BF1">
        <w:rPr>
          <w:rFonts w:ascii="Palatino Linotype" w:eastAsia="Palatino Linotype" w:hAnsi="Palatino Linotype" w:cs="Palatino Linotype"/>
          <w:sz w:val="22"/>
          <w:szCs w:val="22"/>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w:t>
      </w:r>
      <w:r w:rsidRPr="00331BF1">
        <w:rPr>
          <w:rFonts w:ascii="Palatino Linotype" w:eastAsia="Palatino Linotype" w:hAnsi="Palatino Linotype" w:cs="Palatino Linotype"/>
          <w:sz w:val="22"/>
          <w:szCs w:val="22"/>
        </w:rPr>
        <w:lastRenderedPageBreak/>
        <w:t>respuesta no formó parte del agravio; ni se realizó una consulta o ampliación a los alcances del requerimiento informativo.</w:t>
      </w:r>
    </w:p>
    <w:p w14:paraId="64F98922"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540ED443"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Además, de que el Medios de Impugnación fue presentado en tiempo, toda vez que ante la ausencia de la respuesta del Ente Recurrido, se constituyó la </w:t>
      </w:r>
      <w:r w:rsidRPr="00331BF1">
        <w:rPr>
          <w:rFonts w:ascii="Palatino Linotype" w:eastAsia="Palatino Linotype" w:hAnsi="Palatino Linotype" w:cs="Palatino Linotype"/>
          <w:b/>
          <w:sz w:val="22"/>
          <w:szCs w:val="22"/>
        </w:rPr>
        <w:t>negativa ficta</w:t>
      </w:r>
      <w:r w:rsidRPr="00331BF1">
        <w:rPr>
          <w:rFonts w:ascii="Palatino Linotype" w:eastAsia="Palatino Linotype" w:hAnsi="Palatino Linotype" w:cs="Palatino Linotype"/>
          <w:sz w:val="22"/>
          <w:szCs w:val="22"/>
        </w:rPr>
        <w:t xml:space="preserve">, que genera la posibilidad de los particulares de interponer un recurso de revisión ante tal omisión, </w:t>
      </w:r>
      <w:r w:rsidRPr="00331BF1">
        <w:rPr>
          <w:rFonts w:ascii="Palatino Linotype" w:eastAsia="Palatino Linotype" w:hAnsi="Palatino Linotype" w:cs="Palatino Linotype"/>
          <w:sz w:val="22"/>
          <w:szCs w:val="22"/>
          <w:u w:val="single"/>
        </w:rPr>
        <w:t>en cualquier momento</w:t>
      </w:r>
      <w:r w:rsidRPr="00331BF1">
        <w:rPr>
          <w:rFonts w:ascii="Palatino Linotype" w:eastAsia="Palatino Linotype" w:hAnsi="Palatino Linotype" w:cs="Palatino Linotype"/>
          <w:sz w:val="22"/>
          <w:szCs w:val="22"/>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57F1F24B"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77E90CEC"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Conforme a lo anterior, se actualiza la causal de procedencia señalada en el artículo 179, fracción VII, de la Ley de la materia, toda vez que el Solicitante se inconformó con la falta de respuesta a su solicitud de acceso a información pública.</w:t>
      </w:r>
    </w:p>
    <w:p w14:paraId="42A1A63B" w14:textId="77777777" w:rsidR="001916E2" w:rsidRPr="00331BF1" w:rsidRDefault="001916E2">
      <w:pPr>
        <w:spacing w:line="360" w:lineRule="auto"/>
        <w:jc w:val="both"/>
        <w:rPr>
          <w:rFonts w:ascii="Palatino Linotype" w:eastAsia="Palatino Linotype" w:hAnsi="Palatino Linotype" w:cs="Palatino Linotype"/>
          <w:b/>
          <w:color w:val="0D0D0D"/>
          <w:sz w:val="22"/>
          <w:szCs w:val="22"/>
        </w:rPr>
      </w:pPr>
    </w:p>
    <w:p w14:paraId="4E72FFDF" w14:textId="77777777" w:rsidR="001916E2" w:rsidRPr="00331BF1" w:rsidRDefault="00175F4D">
      <w:pPr>
        <w:spacing w:line="360" w:lineRule="auto"/>
        <w:jc w:val="both"/>
        <w:rPr>
          <w:rFonts w:ascii="Palatino Linotype" w:eastAsia="Palatino Linotype" w:hAnsi="Palatino Linotype" w:cs="Palatino Linotype"/>
          <w:b/>
          <w:color w:val="0D0D0D"/>
          <w:sz w:val="22"/>
          <w:szCs w:val="22"/>
        </w:rPr>
      </w:pPr>
      <w:r w:rsidRPr="00331BF1">
        <w:rPr>
          <w:rFonts w:ascii="Palatino Linotype" w:eastAsia="Palatino Linotype" w:hAnsi="Palatino Linotype" w:cs="Palatino Linotype"/>
          <w:b/>
          <w:color w:val="0D0D0D"/>
          <w:sz w:val="22"/>
          <w:szCs w:val="22"/>
        </w:rPr>
        <w:t>Causales de sobreseimiento</w:t>
      </w:r>
    </w:p>
    <w:p w14:paraId="2CCEF112" w14:textId="77777777" w:rsidR="001916E2" w:rsidRPr="00331BF1" w:rsidRDefault="001916E2">
      <w:pPr>
        <w:spacing w:line="360" w:lineRule="auto"/>
        <w:jc w:val="both"/>
        <w:rPr>
          <w:rFonts w:ascii="Palatino Linotype" w:eastAsia="Palatino Linotype" w:hAnsi="Palatino Linotype" w:cs="Palatino Linotype"/>
          <w:color w:val="0D0D0D"/>
          <w:sz w:val="22"/>
          <w:szCs w:val="22"/>
        </w:rPr>
      </w:pPr>
    </w:p>
    <w:p w14:paraId="1A02F7F6" w14:textId="77777777" w:rsidR="001916E2" w:rsidRPr="00331BF1" w:rsidRDefault="00175F4D">
      <w:pPr>
        <w:spacing w:line="360" w:lineRule="auto"/>
        <w:jc w:val="both"/>
        <w:rPr>
          <w:rFonts w:ascii="Palatino Linotype" w:eastAsia="Palatino Linotype" w:hAnsi="Palatino Linotype" w:cs="Palatino Linotype"/>
          <w:color w:val="0D0D0D"/>
          <w:sz w:val="22"/>
          <w:szCs w:val="22"/>
        </w:rPr>
      </w:pPr>
      <w:r w:rsidRPr="00331BF1">
        <w:rPr>
          <w:rFonts w:ascii="Palatino Linotype" w:eastAsia="Palatino Linotype" w:hAnsi="Palatino Linotype" w:cs="Palatino Linotype"/>
          <w:color w:val="0D0D0D"/>
          <w:sz w:val="22"/>
          <w:szCs w:val="22"/>
        </w:rPr>
        <w:t>Por ser de previo y especial pronunciamiento, este Instituto analiza si se actualiza alguna causal de sobreseimiento.</w:t>
      </w:r>
    </w:p>
    <w:p w14:paraId="7EEF6996" w14:textId="77777777" w:rsidR="001916E2" w:rsidRPr="00331BF1" w:rsidRDefault="001916E2">
      <w:pPr>
        <w:spacing w:line="360" w:lineRule="auto"/>
        <w:jc w:val="both"/>
        <w:rPr>
          <w:rFonts w:ascii="Palatino Linotype" w:eastAsia="Palatino Linotype" w:hAnsi="Palatino Linotype" w:cs="Palatino Linotype"/>
          <w:color w:val="0D0D0D"/>
          <w:sz w:val="22"/>
          <w:szCs w:val="22"/>
        </w:rPr>
      </w:pPr>
    </w:p>
    <w:p w14:paraId="41B29BCC"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331BF1">
        <w:rPr>
          <w:rFonts w:ascii="Palatino Linotype" w:eastAsia="Palatino Linotype" w:hAnsi="Palatino Linotype" w:cs="Palatino Linotype"/>
          <w:sz w:val="22"/>
          <w:szCs w:val="22"/>
        </w:rPr>
        <w:lastRenderedPageBreak/>
        <w:t>en el expediente en que se actúa, de que la persona Recurrente se haya desistido del recurso, haya fallecido, sobreviniera alguna causal de improcedencia, que el Sujeto Obligado hubiese modificado o revocado el acto impugnado o bien, haya quedado sin materia.</w:t>
      </w:r>
    </w:p>
    <w:p w14:paraId="7C0FC822"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047DB731" w14:textId="77777777" w:rsidR="001916E2" w:rsidRPr="00331BF1" w:rsidRDefault="00175F4D">
      <w:pPr>
        <w:spacing w:line="360" w:lineRule="auto"/>
        <w:jc w:val="both"/>
        <w:rPr>
          <w:rFonts w:ascii="Palatino Linotype" w:eastAsia="Palatino Linotype" w:hAnsi="Palatino Linotype" w:cs="Palatino Linotype"/>
          <w:color w:val="0D0D0D"/>
          <w:sz w:val="22"/>
          <w:szCs w:val="22"/>
        </w:rPr>
      </w:pPr>
      <w:r w:rsidRPr="00331BF1">
        <w:rPr>
          <w:rFonts w:ascii="Palatino Linotype" w:eastAsia="Palatino Linotype" w:hAnsi="Palatino Linotype" w:cs="Palatino Linotype"/>
          <w:color w:val="0D0D0D"/>
          <w:sz w:val="22"/>
          <w:szCs w:val="22"/>
        </w:rPr>
        <w:t xml:space="preserve">Por tales motivos, se considera procedente entrar al fondo del presente asunto. </w:t>
      </w:r>
    </w:p>
    <w:p w14:paraId="65E98992" w14:textId="77777777" w:rsidR="001916E2" w:rsidRPr="00331BF1" w:rsidRDefault="001916E2">
      <w:pPr>
        <w:spacing w:line="360" w:lineRule="auto"/>
        <w:jc w:val="both"/>
        <w:rPr>
          <w:rFonts w:ascii="Palatino Linotype" w:eastAsia="Palatino Linotype" w:hAnsi="Palatino Linotype" w:cs="Palatino Linotype"/>
          <w:color w:val="0D0D0D"/>
          <w:sz w:val="22"/>
          <w:szCs w:val="22"/>
        </w:rPr>
      </w:pPr>
    </w:p>
    <w:p w14:paraId="4B4F9DC6" w14:textId="77777777" w:rsidR="001916E2" w:rsidRPr="00331BF1" w:rsidRDefault="00175F4D">
      <w:pPr>
        <w:pStyle w:val="Ttulo2"/>
      </w:pPr>
      <w:bookmarkStart w:id="10" w:name="_Toc205476258"/>
      <w:r w:rsidRPr="00331BF1">
        <w:t>TERCERO. Determinación de la Controversia</w:t>
      </w:r>
      <w:bookmarkEnd w:id="10"/>
    </w:p>
    <w:p w14:paraId="486498CF"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56471BE8" w14:textId="77777777" w:rsidR="001916E2" w:rsidRPr="00331BF1" w:rsidRDefault="00175F4D">
      <w:pPr>
        <w:tabs>
          <w:tab w:val="left" w:pos="4962"/>
        </w:tabs>
        <w:spacing w:line="360" w:lineRule="auto"/>
        <w:jc w:val="both"/>
        <w:rPr>
          <w:rFonts w:ascii="Palatino Linotype" w:eastAsia="Palatino Linotype" w:hAnsi="Palatino Linotype" w:cs="Palatino Linotype"/>
          <w:color w:val="000000"/>
          <w:sz w:val="22"/>
          <w:szCs w:val="22"/>
        </w:rPr>
      </w:pPr>
      <w:r w:rsidRPr="00331BF1">
        <w:rPr>
          <w:rFonts w:ascii="Palatino Linotype" w:eastAsia="Palatino Linotype" w:hAnsi="Palatino Linotype" w:cs="Palatino Linotype"/>
          <w:color w:val="000000"/>
          <w:sz w:val="22"/>
          <w:szCs w:val="22"/>
        </w:rPr>
        <w:t xml:space="preserve">Con el objeto de ilustrar la controversia planteada, resulta conveniente precisar, que una vez realizado el estudio de las constancias que integran el expediente en que se actúa, se desprende que el Particular requirió los recibos de nómina y </w:t>
      </w:r>
      <w:r w:rsidRPr="00331BF1">
        <w:rPr>
          <w:rFonts w:ascii="Palatino Linotype" w:eastAsia="Palatino Linotype" w:hAnsi="Palatino Linotype" w:cs="Palatino Linotype"/>
          <w:i/>
          <w:color w:val="000000"/>
          <w:sz w:val="22"/>
          <w:szCs w:val="22"/>
        </w:rPr>
        <w:t xml:space="preserve">currículum vitae, </w:t>
      </w:r>
      <w:r w:rsidRPr="00331BF1">
        <w:rPr>
          <w:rFonts w:ascii="Palatino Linotype" w:eastAsia="Palatino Linotype" w:hAnsi="Palatino Linotype" w:cs="Palatino Linotype"/>
          <w:color w:val="000000"/>
          <w:sz w:val="22"/>
          <w:szCs w:val="22"/>
        </w:rPr>
        <w:t xml:space="preserve">de todo el personal adscrito al </w:t>
      </w:r>
      <w:r w:rsidRPr="00331BF1">
        <w:rPr>
          <w:rFonts w:ascii="Palatino Linotype" w:eastAsia="Palatino Linotype" w:hAnsi="Palatino Linotype" w:cs="Palatino Linotype"/>
          <w:sz w:val="22"/>
          <w:szCs w:val="22"/>
        </w:rPr>
        <w:t>Sistema Municipal para el Desarrollo Integral de la Familia de Teoloyucan.</w:t>
      </w:r>
    </w:p>
    <w:p w14:paraId="010683E7" w14:textId="77777777" w:rsidR="001916E2" w:rsidRPr="00331BF1" w:rsidRDefault="001916E2">
      <w:pPr>
        <w:tabs>
          <w:tab w:val="left" w:pos="4962"/>
        </w:tabs>
        <w:spacing w:line="360" w:lineRule="auto"/>
        <w:jc w:val="both"/>
        <w:rPr>
          <w:rFonts w:ascii="Palatino Linotype" w:eastAsia="Palatino Linotype" w:hAnsi="Palatino Linotype" w:cs="Palatino Linotype"/>
          <w:color w:val="000000"/>
          <w:sz w:val="22"/>
          <w:szCs w:val="22"/>
        </w:rPr>
      </w:pPr>
    </w:p>
    <w:p w14:paraId="71FEE89E" w14:textId="77777777" w:rsidR="001916E2" w:rsidRPr="00331BF1" w:rsidRDefault="001916E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14:paraId="5B2EDBFA" w14:textId="77777777" w:rsidR="001916E2" w:rsidRPr="00331BF1" w:rsidRDefault="00175F4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331BF1">
        <w:rPr>
          <w:rFonts w:ascii="Palatino Linotype" w:eastAsia="Palatino Linotype" w:hAnsi="Palatino Linotype" w:cs="Palatino Linotype"/>
          <w:color w:val="000000"/>
          <w:sz w:val="22"/>
          <w:szCs w:val="22"/>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 Así las cosas, una vez admitido y notificado el Recurso de Revisión a las partes, estas fueron omisas en realizar manifestaciones o alegatos.</w:t>
      </w:r>
    </w:p>
    <w:p w14:paraId="2FB9DE76" w14:textId="77777777" w:rsidR="001916E2" w:rsidRPr="00331BF1" w:rsidRDefault="001916E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14:paraId="08982A24" w14:textId="77777777" w:rsidR="001916E2" w:rsidRPr="00331BF1" w:rsidRDefault="00175F4D">
      <w:pPr>
        <w:tabs>
          <w:tab w:val="left" w:pos="4962"/>
        </w:tabs>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 en: la solicitud de acceso a la información y el escrito recursal; instrumentales que se toman en cuenta a efecto de resolver el presente medio </w:t>
      </w:r>
      <w:r w:rsidRPr="00331BF1">
        <w:rPr>
          <w:rFonts w:ascii="Palatino Linotype" w:eastAsia="Palatino Linotype" w:hAnsi="Palatino Linotype" w:cs="Palatino Linotype"/>
          <w:sz w:val="22"/>
          <w:szCs w:val="22"/>
        </w:rPr>
        <w:lastRenderedPageBreak/>
        <w:t>de impugnación, conforme a lo dispuesto por el artículo 185, fracción IV, de la Ley de Transparencia y Acceso a la Información Pública del Estado de México y Municipios.</w:t>
      </w:r>
    </w:p>
    <w:p w14:paraId="50954F50" w14:textId="77777777" w:rsidR="001916E2" w:rsidRPr="00331BF1" w:rsidRDefault="001916E2">
      <w:pPr>
        <w:tabs>
          <w:tab w:val="left" w:pos="4962"/>
        </w:tabs>
        <w:spacing w:line="360" w:lineRule="auto"/>
        <w:jc w:val="both"/>
        <w:rPr>
          <w:rFonts w:ascii="Palatino Linotype" w:eastAsia="Palatino Linotype" w:hAnsi="Palatino Linotype" w:cs="Palatino Linotype"/>
          <w:sz w:val="22"/>
          <w:szCs w:val="22"/>
        </w:rPr>
      </w:pPr>
    </w:p>
    <w:p w14:paraId="0B109EA9" w14:textId="77777777" w:rsidR="001916E2" w:rsidRPr="00331BF1" w:rsidRDefault="00175F4D">
      <w:pPr>
        <w:pStyle w:val="Ttulo2"/>
        <w:jc w:val="both"/>
      </w:pPr>
      <w:bookmarkStart w:id="11" w:name="_Toc205476259"/>
      <w:r w:rsidRPr="00331BF1">
        <w:t>CUARTO. Marco normativo aplicable en materia de transparencia y acceso a la información pública</w:t>
      </w:r>
      <w:bookmarkEnd w:id="11"/>
    </w:p>
    <w:p w14:paraId="17A370C5"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7429F1F5"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8342D48"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54B9DE93"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99C88D0"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0539847C"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0A9C3256"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2543C3F1"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33C0BEF5"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046A7EA5"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048937EB"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1F32D9C9"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CD9BC52"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481AA0DB" w14:textId="77777777" w:rsidR="001916E2" w:rsidRPr="00331BF1" w:rsidRDefault="00175F4D">
      <w:pPr>
        <w:pStyle w:val="Ttulo2"/>
      </w:pPr>
      <w:bookmarkStart w:id="12" w:name="_Toc205476260"/>
      <w:r w:rsidRPr="00331BF1">
        <w:t>QUINTO. Estudio de Fondo</w:t>
      </w:r>
      <w:bookmarkEnd w:id="12"/>
    </w:p>
    <w:p w14:paraId="4099D031"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67D4D173"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Expuestas las posturas de las partes, se procede al análisis del agravio hecho valer por la persona Recurrente, concerniente a la falta de respuesta del Sistema Municipal para el Desarrollo Integral de la Familia de Teoloyucan, a la solicitud de información.</w:t>
      </w:r>
    </w:p>
    <w:p w14:paraId="6A7406F6"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003BF193"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6AF3E97"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5C00E472" w14:textId="77777777" w:rsidR="001916E2" w:rsidRPr="00331BF1" w:rsidRDefault="00175F4D">
      <w:pPr>
        <w:numPr>
          <w:ilvl w:val="0"/>
          <w:numId w:val="1"/>
        </w:num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Proveer lo necesario para garantizar a toda persona el derecho de acceso a la información pública, a través de procedimientos sencillos, expeditos, oportunos y gratuitos;</w:t>
      </w:r>
    </w:p>
    <w:p w14:paraId="2948DD76" w14:textId="77777777" w:rsidR="001916E2" w:rsidRPr="00331BF1" w:rsidRDefault="001916E2">
      <w:pPr>
        <w:spacing w:line="360" w:lineRule="auto"/>
        <w:ind w:left="720"/>
        <w:jc w:val="both"/>
        <w:rPr>
          <w:rFonts w:ascii="Palatino Linotype" w:eastAsia="Palatino Linotype" w:hAnsi="Palatino Linotype" w:cs="Palatino Linotype"/>
          <w:sz w:val="22"/>
          <w:szCs w:val="22"/>
        </w:rPr>
      </w:pPr>
    </w:p>
    <w:p w14:paraId="6B64C112" w14:textId="77777777" w:rsidR="001916E2" w:rsidRPr="00331BF1" w:rsidRDefault="00175F4D">
      <w:pPr>
        <w:numPr>
          <w:ilvl w:val="0"/>
          <w:numId w:val="1"/>
        </w:num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lastRenderedPageBreak/>
        <w:t>Transparentar la gestión pública, mediante la difusión de la información generada por los Sujetos Obligados, y</w:t>
      </w:r>
    </w:p>
    <w:p w14:paraId="134FBB24" w14:textId="77777777" w:rsidR="001916E2" w:rsidRPr="00331BF1" w:rsidRDefault="001916E2">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74CB0142" w14:textId="77777777" w:rsidR="001916E2" w:rsidRPr="00331BF1" w:rsidRDefault="00175F4D">
      <w:pPr>
        <w:numPr>
          <w:ilvl w:val="0"/>
          <w:numId w:val="1"/>
        </w:num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Promover, fomentar y difundir la cultura de la transparencia en el ejercicio de la función pública, el acceso a la información y la participación ciudadana, así como, la rendición de cuentas.</w:t>
      </w:r>
    </w:p>
    <w:p w14:paraId="2AFC2F1F"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27A892B4"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10C016"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62A5C469"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C6CE7BC"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4902C6E0"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A946654"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7A266E04" w14:textId="77777777" w:rsidR="001916E2" w:rsidRPr="00331BF1" w:rsidRDefault="00175F4D">
      <w:pPr>
        <w:numPr>
          <w:ilvl w:val="0"/>
          <w:numId w:val="2"/>
        </w:num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F5796ED" w14:textId="77777777" w:rsidR="001916E2" w:rsidRPr="00331BF1" w:rsidRDefault="001916E2">
      <w:pPr>
        <w:spacing w:line="360" w:lineRule="auto"/>
        <w:ind w:left="720"/>
        <w:jc w:val="both"/>
        <w:rPr>
          <w:rFonts w:ascii="Palatino Linotype" w:eastAsia="Palatino Linotype" w:hAnsi="Palatino Linotype" w:cs="Palatino Linotype"/>
          <w:sz w:val="22"/>
          <w:szCs w:val="22"/>
        </w:rPr>
      </w:pPr>
    </w:p>
    <w:p w14:paraId="4E45C528" w14:textId="77777777" w:rsidR="001916E2" w:rsidRPr="00331BF1" w:rsidRDefault="00175F4D">
      <w:pPr>
        <w:numPr>
          <w:ilvl w:val="0"/>
          <w:numId w:val="2"/>
        </w:num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5A97F2C" w14:textId="77777777" w:rsidR="001916E2" w:rsidRPr="00331BF1" w:rsidRDefault="001916E2">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3280AD8D" w14:textId="77777777" w:rsidR="001916E2" w:rsidRPr="00331BF1" w:rsidRDefault="00175F4D">
      <w:pPr>
        <w:numPr>
          <w:ilvl w:val="0"/>
          <w:numId w:val="2"/>
        </w:num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0D8EC9A6" w14:textId="77777777" w:rsidR="001916E2" w:rsidRPr="00331BF1" w:rsidRDefault="001916E2">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39DAAD76" w14:textId="77777777" w:rsidR="001916E2" w:rsidRPr="00331BF1" w:rsidRDefault="00175F4D">
      <w:pPr>
        <w:numPr>
          <w:ilvl w:val="0"/>
          <w:numId w:val="2"/>
        </w:num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331BF1">
        <w:rPr>
          <w:rFonts w:ascii="Palatino Linotype" w:eastAsia="Palatino Linotype" w:hAnsi="Palatino Linotype" w:cs="Palatino Linotype"/>
          <w:sz w:val="22"/>
          <w:szCs w:val="22"/>
        </w:rPr>
        <w:lastRenderedPageBreak/>
        <w:t>expresiones documentales que se encuentren en sus archivos o que estén constreñidos a elaborar;</w:t>
      </w:r>
    </w:p>
    <w:p w14:paraId="153D5EA3" w14:textId="77777777" w:rsidR="001916E2" w:rsidRPr="00331BF1" w:rsidRDefault="001916E2">
      <w:pPr>
        <w:spacing w:line="360" w:lineRule="auto"/>
        <w:rPr>
          <w:rFonts w:ascii="Palatino Linotype" w:eastAsia="Palatino Linotype" w:hAnsi="Palatino Linotype" w:cs="Palatino Linotype"/>
        </w:rPr>
      </w:pPr>
    </w:p>
    <w:p w14:paraId="6E6453BA" w14:textId="77777777" w:rsidR="001916E2" w:rsidRPr="00331BF1" w:rsidRDefault="00175F4D">
      <w:pPr>
        <w:numPr>
          <w:ilvl w:val="0"/>
          <w:numId w:val="2"/>
        </w:num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9ECEF79" w14:textId="77777777" w:rsidR="001916E2" w:rsidRPr="00331BF1" w:rsidRDefault="001916E2">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31ABB3D3" w14:textId="77777777" w:rsidR="001916E2" w:rsidRPr="00331BF1" w:rsidRDefault="00175F4D">
      <w:pPr>
        <w:numPr>
          <w:ilvl w:val="0"/>
          <w:numId w:val="2"/>
        </w:num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1E6857"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60959E68"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Una vez establecido lo anterior, es de indicar que el agravio del Particular consistió en que, a la fecha de interposición del Recurso de Revisión, el Sistema Municipal para el Desarrollo Integral de la Familia de Teoloyucan, no había registrado respuesta al requerimiento de acceso a la información, el cual se presentó, el seis de junio de dos mil veinticinco.</w:t>
      </w:r>
    </w:p>
    <w:p w14:paraId="66EADC96"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5B1D5A68" w14:textId="77777777" w:rsidR="001916E2" w:rsidRPr="00331BF1" w:rsidRDefault="00175F4D">
      <w:pPr>
        <w:spacing w:line="360" w:lineRule="auto"/>
        <w:jc w:val="both"/>
        <w:rPr>
          <w:rFonts w:ascii="Palatino Linotype" w:eastAsia="Palatino Linotype" w:hAnsi="Palatino Linotype" w:cs="Palatino Linotype"/>
          <w:sz w:val="22"/>
          <w:szCs w:val="22"/>
        </w:rPr>
      </w:pPr>
      <w:bookmarkStart w:id="13" w:name="_heading=h.suuumc2xd00t" w:colFirst="0" w:colLast="0"/>
      <w:bookmarkEnd w:id="13"/>
      <w:r w:rsidRPr="00331BF1">
        <w:rPr>
          <w:rFonts w:ascii="Palatino Linotype" w:eastAsia="Palatino Linotype" w:hAnsi="Palatino Linotype" w:cs="Palatino Linotype"/>
          <w:sz w:val="22"/>
          <w:szCs w:val="22"/>
        </w:rPr>
        <w:t xml:space="preserve">En ese orden de ideas, el plazo con el que contaba el Sujeto Obligado para emitir contestación al requerimiento informativo comenzó a correr el nueve de junio y feneció el veintisiete de junio de dos mil veinticinco; lo anterior, sin contar los días, siete, ocho, catorce, quince, veintiuno y veintidós de junio de dos mil veinticinco, al ser inhábiles, de conformidad con el </w:t>
      </w:r>
      <w:r w:rsidRPr="00331BF1">
        <w:rPr>
          <w:rFonts w:ascii="Palatino Linotype" w:eastAsia="Palatino Linotype" w:hAnsi="Palatino Linotype" w:cs="Palatino Linotype"/>
          <w:sz w:val="22"/>
          <w:szCs w:val="22"/>
        </w:rPr>
        <w:lastRenderedPageBreak/>
        <w:t>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14:paraId="1022218C"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086DC291"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Así, este Instituto verificó que, en efecto, no se registró respuesta a la solicitud de información de la persona Recurrente, en el Sistema de Acceso a la Información Mexiquense (SAIMEX), tal como se observa a continuación:</w:t>
      </w:r>
    </w:p>
    <w:p w14:paraId="75CDEBD2"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77DCCB80" w14:textId="77777777" w:rsidR="001916E2" w:rsidRPr="00331BF1" w:rsidRDefault="00175F4D">
      <w:pPr>
        <w:spacing w:line="360" w:lineRule="auto"/>
        <w:jc w:val="center"/>
        <w:rPr>
          <w:rFonts w:ascii="Palatino Linotype" w:eastAsia="Palatino Linotype" w:hAnsi="Palatino Linotype" w:cs="Palatino Linotype"/>
          <w:sz w:val="22"/>
          <w:szCs w:val="22"/>
        </w:rPr>
      </w:pPr>
      <w:r w:rsidRPr="00331BF1">
        <w:rPr>
          <w:rFonts w:ascii="Palatino Linotype" w:eastAsia="Palatino Linotype" w:hAnsi="Palatino Linotype" w:cs="Palatino Linotype"/>
          <w:noProof/>
          <w:sz w:val="22"/>
          <w:szCs w:val="22"/>
        </w:rPr>
        <w:drawing>
          <wp:inline distT="0" distB="0" distL="0" distR="0" wp14:anchorId="1DE28468" wp14:editId="15FE5B75">
            <wp:extent cx="2838846" cy="159089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838846" cy="1590897"/>
                    </a:xfrm>
                    <a:prstGeom prst="rect">
                      <a:avLst/>
                    </a:prstGeom>
                    <a:ln/>
                  </pic:spPr>
                </pic:pic>
              </a:graphicData>
            </a:graphic>
          </wp:inline>
        </w:drawing>
      </w:r>
    </w:p>
    <w:p w14:paraId="6C77E336" w14:textId="77777777" w:rsidR="001916E2" w:rsidRPr="00331BF1" w:rsidRDefault="001916E2">
      <w:pPr>
        <w:spacing w:line="360" w:lineRule="auto"/>
        <w:jc w:val="center"/>
        <w:rPr>
          <w:rFonts w:ascii="Palatino Linotype" w:eastAsia="Palatino Linotype" w:hAnsi="Palatino Linotype" w:cs="Palatino Linotype"/>
          <w:sz w:val="22"/>
          <w:szCs w:val="22"/>
        </w:rPr>
      </w:pPr>
    </w:p>
    <w:p w14:paraId="4E54763E"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Conforme a lo anterior, se colige que, tal como lo precisó la persona Recurrente, el Sistema Municipal para el Desarrollo Integral de la Familia de Teoloyucan, no emitió respuesta para dar contestación a la solicitud de acceso a la información pública, dentro de los plazos establecidos en el artículo 163, de la Ley de Transparencia y Acceso a la Información Pública del Estado de México y Municipios, pues tenía hasta el veintisiete de junio de dos mil veinticinco, para realizar dicha situación, por lo que es evidente que el agravio es </w:t>
      </w:r>
      <w:r w:rsidRPr="00331BF1">
        <w:rPr>
          <w:rFonts w:ascii="Palatino Linotype" w:eastAsia="Palatino Linotype" w:hAnsi="Palatino Linotype" w:cs="Palatino Linotype"/>
          <w:b/>
          <w:sz w:val="22"/>
          <w:szCs w:val="22"/>
        </w:rPr>
        <w:t>FUNDADO</w:t>
      </w:r>
      <w:r w:rsidRPr="00331BF1">
        <w:rPr>
          <w:rFonts w:ascii="Palatino Linotype" w:eastAsia="Palatino Linotype" w:hAnsi="Palatino Linotype" w:cs="Palatino Linotype"/>
          <w:sz w:val="22"/>
          <w:szCs w:val="22"/>
        </w:rPr>
        <w:t xml:space="preserve">. </w:t>
      </w:r>
    </w:p>
    <w:p w14:paraId="19490A75"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2222ED7E" w14:textId="77777777" w:rsidR="001916E2" w:rsidRPr="00331BF1" w:rsidRDefault="00175F4D">
      <w:pPr>
        <w:tabs>
          <w:tab w:val="left" w:pos="4962"/>
        </w:tabs>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lastRenderedPageBreak/>
        <w:t xml:space="preserve">Con base en lo expuesto, es procedente </w:t>
      </w:r>
      <w:r w:rsidRPr="00331BF1">
        <w:rPr>
          <w:rFonts w:ascii="Palatino Linotype" w:eastAsia="Palatino Linotype" w:hAnsi="Palatino Linotype" w:cs="Palatino Linotype"/>
          <w:b/>
          <w:sz w:val="22"/>
          <w:szCs w:val="22"/>
        </w:rPr>
        <w:t>ORDENAR</w:t>
      </w:r>
      <w:r w:rsidRPr="00331BF1">
        <w:rPr>
          <w:rFonts w:ascii="Palatino Linotype" w:eastAsia="Palatino Linotype" w:hAnsi="Palatino Linotype" w:cs="Palatino Linotype"/>
          <w:sz w:val="22"/>
          <w:szCs w:val="22"/>
        </w:rPr>
        <w:t xml:space="preserve"> al Sujeto Obligado, que emita respuesta que a derecho corresponda, a los requerimientos de información; no obstante, para tal circunstancia es necesario contextualizar la solicitud de información.</w:t>
      </w:r>
    </w:p>
    <w:p w14:paraId="30FDBD16" w14:textId="77777777" w:rsidR="001916E2" w:rsidRPr="00331BF1" w:rsidRDefault="001916E2">
      <w:pPr>
        <w:tabs>
          <w:tab w:val="left" w:pos="4962"/>
        </w:tabs>
        <w:spacing w:line="360" w:lineRule="auto"/>
        <w:jc w:val="both"/>
        <w:rPr>
          <w:rFonts w:ascii="Palatino Linotype" w:eastAsia="Palatino Linotype" w:hAnsi="Palatino Linotype" w:cs="Palatino Linotype"/>
          <w:sz w:val="22"/>
          <w:szCs w:val="22"/>
        </w:rPr>
      </w:pPr>
    </w:p>
    <w:p w14:paraId="114BC552" w14:textId="77777777" w:rsidR="001916E2" w:rsidRPr="00331BF1" w:rsidRDefault="00175F4D">
      <w:pPr>
        <w:tabs>
          <w:tab w:val="left" w:pos="4962"/>
        </w:tabs>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Al respecto, 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2DD837A" w14:textId="77777777" w:rsidR="001916E2" w:rsidRPr="00331BF1" w:rsidRDefault="001916E2">
      <w:pPr>
        <w:tabs>
          <w:tab w:val="left" w:pos="4962"/>
        </w:tabs>
        <w:spacing w:line="360" w:lineRule="auto"/>
        <w:jc w:val="both"/>
        <w:rPr>
          <w:rFonts w:ascii="Palatino Linotype" w:eastAsia="Palatino Linotype" w:hAnsi="Palatino Linotype" w:cs="Palatino Linotype"/>
          <w:sz w:val="22"/>
          <w:szCs w:val="22"/>
        </w:rPr>
      </w:pPr>
    </w:p>
    <w:p w14:paraId="2709AB00" w14:textId="77777777" w:rsidR="001916E2" w:rsidRPr="00331BF1" w:rsidRDefault="00175F4D">
      <w:pPr>
        <w:tabs>
          <w:tab w:val="left" w:pos="4962"/>
        </w:tabs>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38F1E402" w14:textId="77777777" w:rsidR="001916E2" w:rsidRPr="00331BF1" w:rsidRDefault="001916E2">
      <w:pPr>
        <w:tabs>
          <w:tab w:val="left" w:pos="4962"/>
        </w:tabs>
        <w:spacing w:line="360" w:lineRule="auto"/>
        <w:jc w:val="both"/>
        <w:rPr>
          <w:rFonts w:ascii="Palatino Linotype" w:eastAsia="Palatino Linotype" w:hAnsi="Palatino Linotype" w:cs="Palatino Linotype"/>
          <w:sz w:val="22"/>
          <w:szCs w:val="22"/>
        </w:rPr>
      </w:pPr>
    </w:p>
    <w:p w14:paraId="32C505BB" w14:textId="77777777" w:rsidR="001916E2" w:rsidRPr="00331BF1" w:rsidRDefault="00175F4D">
      <w:pPr>
        <w:tabs>
          <w:tab w:val="left" w:pos="4962"/>
        </w:tabs>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4B79AB14" w14:textId="77777777" w:rsidR="001916E2" w:rsidRPr="00331BF1" w:rsidRDefault="001916E2">
      <w:pPr>
        <w:tabs>
          <w:tab w:val="left" w:pos="4962"/>
        </w:tabs>
        <w:spacing w:line="360" w:lineRule="auto"/>
        <w:jc w:val="both"/>
        <w:rPr>
          <w:rFonts w:ascii="Palatino Linotype" w:eastAsia="Palatino Linotype" w:hAnsi="Palatino Linotype" w:cs="Palatino Linotype"/>
          <w:sz w:val="22"/>
          <w:szCs w:val="22"/>
        </w:rPr>
      </w:pPr>
    </w:p>
    <w:p w14:paraId="15A4F76F" w14:textId="77777777" w:rsidR="001916E2" w:rsidRPr="00331BF1" w:rsidRDefault="00175F4D">
      <w:pPr>
        <w:tabs>
          <w:tab w:val="left" w:pos="4962"/>
        </w:tabs>
        <w:spacing w:line="360" w:lineRule="auto"/>
        <w:ind w:left="708" w:right="680"/>
        <w:jc w:val="both"/>
        <w:rPr>
          <w:rFonts w:ascii="Palatino Linotype" w:eastAsia="Palatino Linotype" w:hAnsi="Palatino Linotype" w:cs="Palatino Linotype"/>
          <w:i/>
        </w:rPr>
      </w:pPr>
      <w:r w:rsidRPr="00331BF1">
        <w:rPr>
          <w:rFonts w:ascii="Palatino Linotype" w:eastAsia="Palatino Linotype" w:hAnsi="Palatino Linotype" w:cs="Palatino Linotype"/>
          <w:i/>
        </w:rPr>
        <w:t>“</w:t>
      </w:r>
      <w:r w:rsidRPr="00331BF1">
        <w:rPr>
          <w:rFonts w:ascii="Palatino Linotype" w:eastAsia="Palatino Linotype" w:hAnsi="Palatino Linotype" w:cs="Palatino Linotype"/>
          <w:b/>
          <w:i/>
        </w:rPr>
        <w:t xml:space="preserve">RECIBOS DE PAGO EMITIDOS POR MEDIOS ELECTRÓNICOS SIN FIRMA DEL TRABAJADOR. SON VÁLIDOS PARA ACREDITAR LOS CONCEPTOS Y MONTOS </w:t>
      </w:r>
      <w:r w:rsidRPr="00331BF1">
        <w:rPr>
          <w:rFonts w:ascii="Palatino Linotype" w:eastAsia="Palatino Linotype" w:hAnsi="Palatino Linotype" w:cs="Palatino Linotype"/>
          <w:b/>
          <w:i/>
        </w:rPr>
        <w:lastRenderedPageBreak/>
        <w:t>QUE EN ELLOS SE INSERTAN (APLICACIÓN SUPLETORIA DEL ARTÍCULO 776, FRACCIONES II Y VIII, DE LA LEY FEDERAL DEL TRABAJO, A LA LEY FEDERAL DE LOS TRABAJADORES AL SERVICIO DEL ESTADO)</w:t>
      </w:r>
      <w:r w:rsidRPr="00331BF1">
        <w:rPr>
          <w:rFonts w:ascii="Palatino Linotype" w:eastAsia="Palatino Linotype" w:hAnsi="Palatino Linotype" w:cs="Palatino Linotype"/>
          <w:i/>
        </w:rPr>
        <w:t>.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74B516A4" w14:textId="77777777" w:rsidR="001916E2" w:rsidRPr="00331BF1" w:rsidRDefault="001916E2">
      <w:pPr>
        <w:tabs>
          <w:tab w:val="left" w:pos="4962"/>
        </w:tabs>
        <w:spacing w:line="360" w:lineRule="auto"/>
        <w:jc w:val="both"/>
        <w:rPr>
          <w:rFonts w:ascii="Palatino Linotype" w:eastAsia="Palatino Linotype" w:hAnsi="Palatino Linotype" w:cs="Palatino Linotype"/>
          <w:sz w:val="22"/>
          <w:szCs w:val="22"/>
        </w:rPr>
      </w:pPr>
    </w:p>
    <w:p w14:paraId="6232900E" w14:textId="77777777" w:rsidR="001916E2" w:rsidRPr="00331BF1" w:rsidRDefault="00175F4D">
      <w:pPr>
        <w:tabs>
          <w:tab w:val="left" w:pos="4962"/>
        </w:tabs>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De la tesis transcrita, se desprende que en materia burocrática los recibos de pago acreditan los conceptos y montos que en ellos se insertan, y constituyen prueba para demostrar las percepciones y montos que reciben los servidores públicos.</w:t>
      </w:r>
    </w:p>
    <w:p w14:paraId="48CD5A4D" w14:textId="77777777" w:rsidR="001916E2" w:rsidRPr="00331BF1" w:rsidRDefault="001916E2">
      <w:pPr>
        <w:tabs>
          <w:tab w:val="left" w:pos="4962"/>
        </w:tabs>
        <w:spacing w:line="360" w:lineRule="auto"/>
        <w:jc w:val="both"/>
        <w:rPr>
          <w:rFonts w:ascii="Palatino Linotype" w:eastAsia="Palatino Linotype" w:hAnsi="Palatino Linotype" w:cs="Palatino Linotype"/>
          <w:sz w:val="22"/>
          <w:szCs w:val="22"/>
        </w:rPr>
      </w:pPr>
    </w:p>
    <w:p w14:paraId="090E276C" w14:textId="77777777" w:rsidR="001916E2" w:rsidRPr="00331BF1" w:rsidRDefault="00175F4D">
      <w:pPr>
        <w:tabs>
          <w:tab w:val="left" w:pos="4962"/>
        </w:tabs>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En ese orden de ideas, los Lineamientos para la integración y presentación de los Informes Trimestrales Municipales del Ejercicio Fiscal 2025, establecen que el Sujeto Obligado deberá entregar al Órgano Superior de Fiscalización, los Comprobantes Fiscales Digitales por Internet (recibos de nómina), los cuales deberán ser generados de manera quincenal.</w:t>
      </w:r>
    </w:p>
    <w:p w14:paraId="7F0B1FD7" w14:textId="77777777" w:rsidR="001916E2" w:rsidRPr="00331BF1" w:rsidRDefault="001916E2">
      <w:pPr>
        <w:tabs>
          <w:tab w:val="left" w:pos="4962"/>
        </w:tabs>
        <w:spacing w:line="360" w:lineRule="auto"/>
        <w:jc w:val="both"/>
        <w:rPr>
          <w:rFonts w:ascii="Palatino Linotype" w:eastAsia="Palatino Linotype" w:hAnsi="Palatino Linotype" w:cs="Palatino Linotype"/>
          <w:sz w:val="22"/>
          <w:szCs w:val="22"/>
        </w:rPr>
      </w:pPr>
    </w:p>
    <w:p w14:paraId="68D1717D"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lastRenderedPageBreak/>
        <w:t xml:space="preserve">Ahora bien, sobre el </w:t>
      </w:r>
      <w:r w:rsidRPr="00331BF1">
        <w:rPr>
          <w:rFonts w:ascii="Palatino Linotype" w:eastAsia="Palatino Linotype" w:hAnsi="Palatino Linotype" w:cs="Palatino Linotype"/>
          <w:i/>
          <w:sz w:val="22"/>
          <w:szCs w:val="22"/>
        </w:rPr>
        <w:t>currículum</w:t>
      </w:r>
      <w:r w:rsidRPr="00331BF1">
        <w:rPr>
          <w:rFonts w:ascii="Palatino Linotype" w:eastAsia="Palatino Linotype" w:hAnsi="Palatino Linotype" w:cs="Palatino Linotype"/>
          <w:sz w:val="22"/>
          <w:szCs w:val="22"/>
        </w:rPr>
        <w:t>,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45FBC850"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67408139"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En ese sentido, 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30AA5195"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11088DDC"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Lo anterior, se robustece con la fracción XXI, del artículo 92 de la Ley de Transparencia y Acceso a la Información Pública del Estado de México y Municipios, que establece que la </w:t>
      </w:r>
      <w:r w:rsidRPr="00331BF1">
        <w:rPr>
          <w:rFonts w:ascii="Palatino Linotype" w:eastAsia="Palatino Linotype" w:hAnsi="Palatino Linotype" w:cs="Palatino Linotype"/>
          <w:b/>
          <w:sz w:val="22"/>
          <w:szCs w:val="22"/>
        </w:rPr>
        <w:t xml:space="preserve">información curricular </w:t>
      </w:r>
      <w:r w:rsidRPr="00331BF1">
        <w:rPr>
          <w:rFonts w:ascii="Palatino Linotype" w:eastAsia="Palatino Linotype" w:hAnsi="Palatino Linotype" w:cs="Palatino Linotype"/>
          <w:sz w:val="22"/>
          <w:szCs w:val="22"/>
        </w:rPr>
        <w:t>es información que deben de poner a disposición del público los sujetos obligados.</w:t>
      </w:r>
    </w:p>
    <w:p w14:paraId="1036E467" w14:textId="77777777" w:rsidR="001916E2" w:rsidRPr="00331BF1" w:rsidRDefault="001916E2">
      <w:pPr>
        <w:spacing w:line="360" w:lineRule="auto"/>
        <w:ind w:right="-28"/>
        <w:jc w:val="both"/>
        <w:rPr>
          <w:rFonts w:ascii="Palatino Linotype" w:eastAsia="Palatino Linotype" w:hAnsi="Palatino Linotype" w:cs="Palatino Linotype"/>
          <w:sz w:val="22"/>
          <w:szCs w:val="22"/>
        </w:rPr>
      </w:pPr>
    </w:p>
    <w:p w14:paraId="24E4EEBA"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color w:val="000000"/>
          <w:sz w:val="22"/>
          <w:szCs w:val="22"/>
        </w:rPr>
        <w:t>Conforme a lo anterior, el Sujeto Obligado cuenta con competencia para conocer de lo solicitado, por lo que, deberá realizar una búsqueda exhaustiva y razonable en todas las unidades administrativas competentes</w:t>
      </w:r>
      <w:r w:rsidRPr="00331BF1">
        <w:rPr>
          <w:rFonts w:ascii="Palatino Linotype" w:eastAsia="Palatino Linotype" w:hAnsi="Palatino Linotype" w:cs="Palatino Linotype"/>
          <w:sz w:val="22"/>
          <w:szCs w:val="22"/>
        </w:rPr>
        <w:t>, a efecto de que dé la respuesta que a derecho corresponda y, en su caso, proporcione los documentos que den cuenta de la información solicitada</w:t>
      </w:r>
      <w:r w:rsidRPr="00331BF1">
        <w:rPr>
          <w:rFonts w:ascii="Palatino Linotype" w:eastAsia="Palatino Linotype" w:hAnsi="Palatino Linotype" w:cs="Palatino Linotype"/>
          <w:color w:val="000000"/>
          <w:sz w:val="22"/>
          <w:szCs w:val="22"/>
        </w:rPr>
        <w:t>.</w:t>
      </w:r>
    </w:p>
    <w:p w14:paraId="7DA72EF5" w14:textId="77777777" w:rsidR="001916E2" w:rsidRPr="00331BF1" w:rsidRDefault="001916E2">
      <w:pPr>
        <w:tabs>
          <w:tab w:val="left" w:pos="4962"/>
        </w:tabs>
        <w:spacing w:line="360" w:lineRule="auto"/>
        <w:jc w:val="both"/>
        <w:rPr>
          <w:rFonts w:ascii="Palatino Linotype" w:eastAsia="Palatino Linotype" w:hAnsi="Palatino Linotype" w:cs="Palatino Linotype"/>
          <w:sz w:val="22"/>
          <w:szCs w:val="22"/>
        </w:rPr>
      </w:pPr>
    </w:p>
    <w:p w14:paraId="11C16198" w14:textId="77777777" w:rsidR="001916E2" w:rsidRPr="00331BF1" w:rsidRDefault="00175F4D">
      <w:pPr>
        <w:spacing w:line="360" w:lineRule="auto"/>
        <w:jc w:val="both"/>
        <w:rPr>
          <w:rFonts w:ascii="Palatino Linotype" w:eastAsia="Palatino Linotype" w:hAnsi="Palatino Linotype" w:cs="Palatino Linotype"/>
          <w:sz w:val="22"/>
          <w:szCs w:val="22"/>
        </w:rPr>
      </w:pPr>
      <w:bookmarkStart w:id="14" w:name="_heading=h.vttfcxk13p9f" w:colFirst="0" w:colLast="0"/>
      <w:bookmarkEnd w:id="14"/>
      <w:r w:rsidRPr="00331BF1">
        <w:rPr>
          <w:rFonts w:ascii="Palatino Linotype" w:eastAsia="Palatino Linotype" w:hAnsi="Palatino Linotype" w:cs="Palatino Linotype"/>
          <w:sz w:val="22"/>
          <w:szCs w:val="22"/>
        </w:rPr>
        <w:lastRenderedPageBreak/>
        <w:t xml:space="preserve">No pasa desapercibido para este Instituto que los documentos que den cuenta de lo solicitado, pudieran contener datos confidenciales;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2C9CFF9"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533C4F6F"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4BC03635"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27EC63C6" w14:textId="77777777" w:rsidR="001916E2" w:rsidRPr="00331BF1" w:rsidRDefault="00175F4D">
      <w:pPr>
        <w:pStyle w:val="Ttulo2"/>
      </w:pPr>
      <w:bookmarkStart w:id="15" w:name="_Toc205476261"/>
      <w:r w:rsidRPr="00331BF1">
        <w:t>SEXTO. Decisión</w:t>
      </w:r>
      <w:bookmarkEnd w:id="15"/>
    </w:p>
    <w:p w14:paraId="32BC7893"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036A6A7C" w14:textId="77777777" w:rsidR="001916E2" w:rsidRPr="00331BF1" w:rsidRDefault="00175F4D">
      <w:pPr>
        <w:spacing w:line="360" w:lineRule="auto"/>
        <w:jc w:val="both"/>
        <w:rPr>
          <w:rFonts w:ascii="Palatino Linotype" w:eastAsia="Palatino Linotype" w:hAnsi="Palatino Linotype" w:cs="Palatino Linotype"/>
          <w:color w:val="0D0D0D"/>
          <w:sz w:val="22"/>
          <w:szCs w:val="22"/>
        </w:rPr>
      </w:pPr>
      <w:r w:rsidRPr="00331BF1">
        <w:rPr>
          <w:rFonts w:ascii="Palatino Linotype" w:eastAsia="Palatino Linotype" w:hAnsi="Palatino Linotype" w:cs="Palatino Linotype"/>
          <w:sz w:val="22"/>
          <w:szCs w:val="22"/>
        </w:rPr>
        <w:t xml:space="preserve">Con fundamento en el artículo 186, fracción IV, de la Ley de Transparencia y Acceso a la Información Pública del Estado de México y Municipios, este Instituto considera procedente </w:t>
      </w:r>
      <w:r w:rsidRPr="00331BF1">
        <w:rPr>
          <w:rFonts w:ascii="Palatino Linotype" w:eastAsia="Palatino Linotype" w:hAnsi="Palatino Linotype" w:cs="Palatino Linotype"/>
          <w:b/>
          <w:sz w:val="22"/>
          <w:szCs w:val="22"/>
        </w:rPr>
        <w:t>ORDENAR</w:t>
      </w:r>
      <w:r w:rsidRPr="00331BF1">
        <w:rPr>
          <w:rFonts w:ascii="Palatino Linotype" w:eastAsia="Palatino Linotype" w:hAnsi="Palatino Linotype" w:cs="Palatino Linotype"/>
          <w:sz w:val="22"/>
          <w:szCs w:val="22"/>
        </w:rPr>
        <w:t xml:space="preserve"> al Sujeto Obligado, a que dé trámite y respuesta a la solicitud de información pública con número</w:t>
      </w:r>
      <w:r w:rsidRPr="00331BF1">
        <w:rPr>
          <w:rFonts w:ascii="Palatino Linotype" w:eastAsia="Palatino Linotype" w:hAnsi="Palatino Linotype" w:cs="Palatino Linotype"/>
          <w:color w:val="000000"/>
          <w:sz w:val="22"/>
          <w:szCs w:val="22"/>
        </w:rPr>
        <w:t xml:space="preserve"> 00071/DIFTEOLOYU/IP/2025</w:t>
      </w:r>
      <w:r w:rsidRPr="00331BF1">
        <w:rPr>
          <w:rFonts w:ascii="Palatino Linotype" w:eastAsia="Palatino Linotype" w:hAnsi="Palatino Linotype" w:cs="Palatino Linotype"/>
          <w:color w:val="0D0D0D"/>
          <w:sz w:val="22"/>
          <w:szCs w:val="22"/>
        </w:rPr>
        <w:t>.</w:t>
      </w:r>
    </w:p>
    <w:p w14:paraId="2483CAAD"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6F030817" w14:textId="77777777" w:rsidR="001916E2" w:rsidRPr="00331BF1" w:rsidRDefault="00175F4D">
      <w:pPr>
        <w:pStyle w:val="Ttulo2"/>
      </w:pPr>
      <w:bookmarkStart w:id="16" w:name="_Toc205476262"/>
      <w:r w:rsidRPr="00331BF1">
        <w:t>SÉPTIMO. Vista a la Secretaría Técnica del Pleno</w:t>
      </w:r>
      <w:bookmarkEnd w:id="16"/>
    </w:p>
    <w:p w14:paraId="625A51DD"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3E0380B3" w14:textId="77777777" w:rsidR="001916E2" w:rsidRPr="00331BF1" w:rsidRDefault="00175F4D">
      <w:pPr>
        <w:spacing w:line="360" w:lineRule="auto"/>
        <w:ind w:right="-93"/>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lastRenderedPageBreak/>
        <w:t xml:space="preserve">En el caso en estudio, como ha quedado señalado que el Sistema Municipal para el Desarrollo Integral de la Familia de Teoloyucan,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276D1EB5" w14:textId="77777777" w:rsidR="001916E2" w:rsidRPr="00331BF1" w:rsidRDefault="001916E2">
      <w:pPr>
        <w:spacing w:line="360" w:lineRule="auto"/>
        <w:ind w:right="-93"/>
        <w:jc w:val="both"/>
        <w:rPr>
          <w:rFonts w:ascii="Palatino Linotype" w:eastAsia="Palatino Linotype" w:hAnsi="Palatino Linotype" w:cs="Palatino Linotype"/>
          <w:sz w:val="22"/>
          <w:szCs w:val="22"/>
        </w:rPr>
      </w:pPr>
    </w:p>
    <w:p w14:paraId="203FCAC4" w14:textId="77777777" w:rsidR="001916E2" w:rsidRPr="00331BF1" w:rsidRDefault="00175F4D">
      <w:pPr>
        <w:spacing w:line="360" w:lineRule="auto"/>
        <w:ind w:right="-93"/>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4A527FD8" w14:textId="77777777" w:rsidR="001916E2" w:rsidRPr="00331BF1" w:rsidRDefault="001916E2">
      <w:pPr>
        <w:spacing w:line="360" w:lineRule="auto"/>
        <w:ind w:right="-93"/>
        <w:jc w:val="both"/>
        <w:rPr>
          <w:rFonts w:ascii="Palatino Linotype" w:eastAsia="Palatino Linotype" w:hAnsi="Palatino Linotype" w:cs="Palatino Linotype"/>
          <w:sz w:val="22"/>
          <w:szCs w:val="22"/>
        </w:rPr>
      </w:pPr>
    </w:p>
    <w:p w14:paraId="59FF559D" w14:textId="77777777" w:rsidR="001916E2" w:rsidRPr="00331BF1" w:rsidRDefault="00175F4D">
      <w:pPr>
        <w:spacing w:line="360" w:lineRule="auto"/>
        <w:ind w:right="-93"/>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33844133" w14:textId="77777777" w:rsidR="001916E2" w:rsidRPr="00331BF1" w:rsidRDefault="001916E2">
      <w:pPr>
        <w:spacing w:line="360" w:lineRule="auto"/>
        <w:ind w:right="-93"/>
        <w:jc w:val="both"/>
        <w:rPr>
          <w:rFonts w:ascii="Palatino Linotype" w:eastAsia="Palatino Linotype" w:hAnsi="Palatino Linotype" w:cs="Palatino Linotype"/>
          <w:sz w:val="22"/>
          <w:szCs w:val="22"/>
        </w:rPr>
      </w:pPr>
    </w:p>
    <w:p w14:paraId="73C62135" w14:textId="77777777" w:rsidR="001916E2" w:rsidRPr="00331BF1" w:rsidRDefault="00175F4D">
      <w:pPr>
        <w:spacing w:line="360" w:lineRule="auto"/>
        <w:ind w:right="-93"/>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2F4ECBC" w14:textId="77777777" w:rsidR="001916E2" w:rsidRPr="00331BF1" w:rsidRDefault="001916E2">
      <w:pPr>
        <w:spacing w:line="360" w:lineRule="auto"/>
        <w:ind w:right="-93"/>
        <w:jc w:val="both"/>
        <w:rPr>
          <w:rFonts w:ascii="Palatino Linotype" w:eastAsia="Palatino Linotype" w:hAnsi="Palatino Linotype" w:cs="Palatino Linotype"/>
          <w:sz w:val="22"/>
          <w:szCs w:val="22"/>
        </w:rPr>
      </w:pPr>
    </w:p>
    <w:p w14:paraId="592AB326" w14:textId="77777777" w:rsidR="001916E2" w:rsidRPr="00331BF1" w:rsidRDefault="00175F4D">
      <w:pPr>
        <w:spacing w:line="360" w:lineRule="auto"/>
        <w:ind w:right="-93"/>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lastRenderedPageBreak/>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5627A440"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49D51739" w14:textId="77777777" w:rsidR="001916E2" w:rsidRPr="00331BF1" w:rsidRDefault="00175F4D">
      <w:pPr>
        <w:spacing w:line="360" w:lineRule="auto"/>
        <w:jc w:val="both"/>
        <w:rPr>
          <w:rFonts w:ascii="Palatino Linotype" w:eastAsia="Palatino Linotype" w:hAnsi="Palatino Linotype" w:cs="Palatino Linotype"/>
          <w:b/>
          <w:sz w:val="22"/>
          <w:szCs w:val="22"/>
        </w:rPr>
      </w:pPr>
      <w:r w:rsidRPr="00331BF1">
        <w:rPr>
          <w:rFonts w:ascii="Palatino Linotype" w:eastAsia="Palatino Linotype" w:hAnsi="Palatino Linotype" w:cs="Palatino Linotype"/>
          <w:b/>
          <w:sz w:val="22"/>
          <w:szCs w:val="22"/>
        </w:rPr>
        <w:t>Términos de la Resolución para conocimiento del Particular</w:t>
      </w:r>
    </w:p>
    <w:p w14:paraId="0EE8B5BC" w14:textId="77777777" w:rsidR="001916E2" w:rsidRPr="00331BF1" w:rsidRDefault="001916E2">
      <w:pPr>
        <w:spacing w:line="360" w:lineRule="auto"/>
        <w:jc w:val="both"/>
        <w:rPr>
          <w:rFonts w:ascii="Palatino Linotype" w:eastAsia="Palatino Linotype" w:hAnsi="Palatino Linotype" w:cs="Palatino Linotype"/>
          <w:b/>
          <w:sz w:val="22"/>
          <w:szCs w:val="22"/>
        </w:rPr>
      </w:pPr>
    </w:p>
    <w:p w14:paraId="1090A07A"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Se le hace del conocimiento al Particular, que, en el presente caso, se le da la razón, pues el Sujeto Obligado no emitió contestación alguna, por lo que, deberá dar atención al requerimiento de información, realizar unas búsqueda exhaustiva y razonable en sus archivos, y en su caso, entregarle la documentación que corresponda. </w:t>
      </w:r>
    </w:p>
    <w:p w14:paraId="17691E1F"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36B54EC6"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649BCEA8"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4853DCDF" w14:textId="77777777" w:rsidR="001916E2" w:rsidRPr="00331BF1" w:rsidRDefault="00175F4D">
      <w:pPr>
        <w:spacing w:line="360" w:lineRule="auto"/>
        <w:jc w:val="both"/>
        <w:rPr>
          <w:rFonts w:ascii="Palatino Linotype" w:eastAsia="Palatino Linotype" w:hAnsi="Palatino Linotype" w:cs="Palatino Linotype"/>
          <w:color w:val="000000"/>
          <w:sz w:val="22"/>
          <w:szCs w:val="22"/>
        </w:rPr>
      </w:pPr>
      <w:r w:rsidRPr="00331BF1">
        <w:rPr>
          <w:rFonts w:ascii="Palatino Linotype" w:eastAsia="Palatino Linotype" w:hAnsi="Palatino Linotype" w:cs="Palatino Linotype"/>
          <w:color w:val="000000"/>
          <w:sz w:val="22"/>
          <w:szCs w:val="22"/>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544D28AF" w14:textId="77777777" w:rsidR="001916E2" w:rsidRPr="00331BF1" w:rsidRDefault="001916E2">
      <w:pPr>
        <w:spacing w:line="360" w:lineRule="auto"/>
        <w:jc w:val="both"/>
        <w:rPr>
          <w:rFonts w:ascii="Palatino Linotype" w:eastAsia="Palatino Linotype" w:hAnsi="Palatino Linotype" w:cs="Palatino Linotype"/>
          <w:color w:val="000000"/>
          <w:sz w:val="22"/>
          <w:szCs w:val="22"/>
        </w:rPr>
      </w:pPr>
    </w:p>
    <w:p w14:paraId="2F1E9AF7"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Por lo expuesto y fundado, este Pleno:</w:t>
      </w:r>
    </w:p>
    <w:p w14:paraId="442BC3F5"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5E0959C1" w14:textId="77777777" w:rsidR="001916E2" w:rsidRPr="00331BF1" w:rsidRDefault="00175F4D">
      <w:pPr>
        <w:pStyle w:val="Ttulo1"/>
      </w:pPr>
      <w:bookmarkStart w:id="17" w:name="_Toc205476263"/>
      <w:r w:rsidRPr="00331BF1">
        <w:lastRenderedPageBreak/>
        <w:t>R E S U E L V E</w:t>
      </w:r>
      <w:bookmarkEnd w:id="17"/>
    </w:p>
    <w:p w14:paraId="27C53375" w14:textId="77777777" w:rsidR="001916E2" w:rsidRPr="00331BF1" w:rsidRDefault="001916E2">
      <w:pPr>
        <w:spacing w:line="360" w:lineRule="auto"/>
        <w:jc w:val="both"/>
        <w:rPr>
          <w:rFonts w:ascii="Palatino Linotype" w:eastAsia="Palatino Linotype" w:hAnsi="Palatino Linotype" w:cs="Palatino Linotype"/>
          <w:b/>
          <w:sz w:val="22"/>
          <w:szCs w:val="22"/>
        </w:rPr>
      </w:pPr>
    </w:p>
    <w:p w14:paraId="5353CA06"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b/>
          <w:sz w:val="22"/>
          <w:szCs w:val="22"/>
        </w:rPr>
        <w:t xml:space="preserve">PRIMERO. </w:t>
      </w:r>
      <w:r w:rsidRPr="00331BF1">
        <w:rPr>
          <w:rFonts w:ascii="Palatino Linotype" w:eastAsia="Palatino Linotype" w:hAnsi="Palatino Linotype" w:cs="Palatino Linotype"/>
          <w:sz w:val="22"/>
          <w:szCs w:val="22"/>
        </w:rPr>
        <w:t xml:space="preserve">Resultan </w:t>
      </w:r>
      <w:r w:rsidRPr="00331BF1">
        <w:rPr>
          <w:rFonts w:ascii="Palatino Linotype" w:eastAsia="Palatino Linotype" w:hAnsi="Palatino Linotype" w:cs="Palatino Linotype"/>
          <w:b/>
          <w:sz w:val="22"/>
          <w:szCs w:val="22"/>
        </w:rPr>
        <w:t>FUNDADAS</w:t>
      </w:r>
      <w:r w:rsidRPr="00331BF1">
        <w:rPr>
          <w:rFonts w:ascii="Palatino Linotype" w:eastAsia="Palatino Linotype" w:hAnsi="Palatino Linotype" w:cs="Palatino Linotype"/>
          <w:sz w:val="22"/>
          <w:szCs w:val="22"/>
        </w:rPr>
        <w:t xml:space="preserve"> las razones o motivos de inconformidad hechos valer por el Particular en el Recurso de Revisión 07916/INFOEM/IP/RR/2025,</w:t>
      </w:r>
      <w:r w:rsidRPr="00331BF1">
        <w:rPr>
          <w:rFonts w:ascii="Palatino Linotype" w:eastAsia="Palatino Linotype" w:hAnsi="Palatino Linotype" w:cs="Palatino Linotype"/>
          <w:b/>
          <w:sz w:val="22"/>
          <w:szCs w:val="22"/>
        </w:rPr>
        <w:t xml:space="preserve"> </w:t>
      </w:r>
      <w:r w:rsidRPr="00331BF1">
        <w:rPr>
          <w:rFonts w:ascii="Palatino Linotype" w:eastAsia="Palatino Linotype" w:hAnsi="Palatino Linotype" w:cs="Palatino Linotype"/>
          <w:sz w:val="22"/>
          <w:szCs w:val="22"/>
        </w:rPr>
        <w:t>en términos de los considerandos QUINTO y SEXTO de la presente Resolución.</w:t>
      </w:r>
    </w:p>
    <w:p w14:paraId="507A1CB3"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77ABD4AB" w14:textId="77777777" w:rsidR="001916E2" w:rsidRPr="00331BF1" w:rsidRDefault="00175F4D">
      <w:pPr>
        <w:spacing w:line="360" w:lineRule="auto"/>
        <w:jc w:val="both"/>
        <w:rPr>
          <w:b/>
        </w:rPr>
      </w:pPr>
      <w:r w:rsidRPr="00331BF1">
        <w:rPr>
          <w:rFonts w:ascii="Palatino Linotype" w:eastAsia="Palatino Linotype" w:hAnsi="Palatino Linotype" w:cs="Palatino Linotype"/>
          <w:b/>
          <w:sz w:val="22"/>
          <w:szCs w:val="22"/>
        </w:rPr>
        <w:t xml:space="preserve">SEGUNDO. </w:t>
      </w:r>
      <w:r w:rsidRPr="00331BF1">
        <w:rPr>
          <w:rFonts w:ascii="Palatino Linotype" w:eastAsia="Palatino Linotype" w:hAnsi="Palatino Linotype" w:cs="Palatino Linotype"/>
          <w:sz w:val="22"/>
          <w:szCs w:val="22"/>
        </w:rPr>
        <w:t>Se</w:t>
      </w:r>
      <w:r w:rsidRPr="00331BF1">
        <w:rPr>
          <w:rFonts w:ascii="Palatino Linotype" w:eastAsia="Palatino Linotype" w:hAnsi="Palatino Linotype" w:cs="Palatino Linotype"/>
          <w:b/>
          <w:sz w:val="22"/>
          <w:szCs w:val="22"/>
        </w:rPr>
        <w:t xml:space="preserve"> ORDENA </w:t>
      </w:r>
      <w:r w:rsidRPr="00331BF1">
        <w:rPr>
          <w:rFonts w:ascii="Palatino Linotype" w:eastAsia="Palatino Linotype" w:hAnsi="Palatino Linotype" w:cs="Palatino Linotype"/>
          <w:sz w:val="22"/>
          <w:szCs w:val="22"/>
        </w:rPr>
        <w:t>al Sujeto Obligado, a efecto de que dé atención a la solicitud de acceso a la información</w:t>
      </w:r>
      <w:r w:rsidRPr="00331BF1">
        <w:rPr>
          <w:rFonts w:ascii="Palatino Linotype" w:eastAsia="Palatino Linotype" w:hAnsi="Palatino Linotype" w:cs="Palatino Linotype"/>
          <w:color w:val="0D0D0D"/>
          <w:sz w:val="22"/>
          <w:szCs w:val="22"/>
        </w:rPr>
        <w:t xml:space="preserve">   00071/DIFTEOLOYU/IP/2025 </w:t>
      </w:r>
      <w:r w:rsidRPr="00331BF1">
        <w:rPr>
          <w:rFonts w:ascii="Palatino Linotype" w:eastAsia="Palatino Linotype" w:hAnsi="Palatino Linotype" w:cs="Palatino Linotype"/>
          <w:sz w:val="22"/>
          <w:szCs w:val="22"/>
        </w:rPr>
        <w:t>y, a través del Sistema de Acceso a la Información Mexiquense (SAIMEX), dé la respuesta que conforme a derecho corresponda</w:t>
      </w:r>
      <w:r w:rsidRPr="00331BF1">
        <w:rPr>
          <w:b/>
        </w:rPr>
        <w:t xml:space="preserve">. </w:t>
      </w:r>
    </w:p>
    <w:p w14:paraId="160A9591"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2F188F74"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b/>
          <w:sz w:val="22"/>
          <w:szCs w:val="22"/>
        </w:rPr>
        <w:t xml:space="preserve">TERCERO. </w:t>
      </w:r>
      <w:r w:rsidRPr="00331BF1">
        <w:rPr>
          <w:rFonts w:ascii="Palatino Linotype" w:eastAsia="Palatino Linotype" w:hAnsi="Palatino Linotype" w:cs="Palatino Linotype"/>
          <w:sz w:val="22"/>
          <w:szCs w:val="22"/>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C441C52"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3BFF650F"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b/>
          <w:sz w:val="22"/>
          <w:szCs w:val="22"/>
        </w:rPr>
        <w:t>CUARTO.</w:t>
      </w:r>
      <w:r w:rsidRPr="00331BF1">
        <w:rPr>
          <w:rFonts w:ascii="Palatino Linotype" w:eastAsia="Palatino Linotype" w:hAnsi="Palatino Linotype" w:cs="Palatino Linotype"/>
          <w:sz w:val="22"/>
          <w:szCs w:val="22"/>
        </w:rPr>
        <w:t xml:space="preserve"> </w:t>
      </w:r>
      <w:r w:rsidRPr="00331BF1">
        <w:rPr>
          <w:rFonts w:ascii="Palatino Linotype" w:eastAsia="Palatino Linotype" w:hAnsi="Palatino Linotype" w:cs="Palatino Linotype"/>
          <w:b/>
          <w:sz w:val="22"/>
          <w:szCs w:val="22"/>
        </w:rPr>
        <w:t xml:space="preserve">NOTIFÍQUESE POR SAIMEX </w:t>
      </w:r>
      <w:r w:rsidRPr="00331BF1">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331BF1">
        <w:rPr>
          <w:rFonts w:ascii="Palatino Linotype" w:eastAsia="Palatino Linotype" w:hAnsi="Palatino Linotype" w:cs="Palatino Linotype"/>
          <w:sz w:val="22"/>
          <w:szCs w:val="22"/>
        </w:rPr>
        <w:lastRenderedPageBreak/>
        <w:t>conformidad con lo previsto en los artículos 198, 200, fracción III, 214, 215 y 216 de la Ley referida.</w:t>
      </w:r>
    </w:p>
    <w:p w14:paraId="4FD4C02C"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2FDD3C04"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b/>
          <w:sz w:val="22"/>
          <w:szCs w:val="22"/>
        </w:rPr>
        <w:t>QUINTO. NOTIFÍQUESE</w:t>
      </w:r>
      <w:r w:rsidRPr="00331BF1">
        <w:rPr>
          <w:rFonts w:ascii="Palatino Linotype" w:eastAsia="Palatino Linotype" w:hAnsi="Palatino Linotype" w:cs="Palatino Linotype"/>
          <w:sz w:val="22"/>
          <w:szCs w:val="22"/>
        </w:rPr>
        <w:t xml:space="preserve"> </w:t>
      </w:r>
      <w:r w:rsidRPr="00331BF1">
        <w:rPr>
          <w:rFonts w:ascii="Palatino Linotype" w:eastAsia="Palatino Linotype" w:hAnsi="Palatino Linotype" w:cs="Palatino Linotype"/>
          <w:b/>
          <w:sz w:val="22"/>
          <w:szCs w:val="22"/>
        </w:rPr>
        <w:t xml:space="preserve">POR SAIMEX, </w:t>
      </w:r>
      <w:r w:rsidRPr="00331BF1">
        <w:rPr>
          <w:rFonts w:ascii="Palatino Linotype" w:eastAsia="Palatino Linotype" w:hAnsi="Palatino Linotype" w:cs="Palatino Linotype"/>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5542BBC" w14:textId="77777777" w:rsidR="001916E2" w:rsidRPr="00331BF1" w:rsidRDefault="001916E2">
      <w:pPr>
        <w:spacing w:line="360" w:lineRule="auto"/>
        <w:jc w:val="both"/>
        <w:rPr>
          <w:rFonts w:ascii="Palatino Linotype" w:eastAsia="Palatino Linotype" w:hAnsi="Palatino Linotype" w:cs="Palatino Linotype"/>
          <w:sz w:val="22"/>
          <w:szCs w:val="22"/>
        </w:rPr>
      </w:pPr>
    </w:p>
    <w:p w14:paraId="191EB3AD" w14:textId="77777777" w:rsidR="001916E2" w:rsidRPr="00331BF1"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b/>
          <w:sz w:val="22"/>
          <w:szCs w:val="22"/>
        </w:rPr>
        <w:t>SEXTO.</w:t>
      </w:r>
      <w:r w:rsidRPr="00331BF1">
        <w:rPr>
          <w:rFonts w:ascii="Palatino Linotype" w:eastAsia="Palatino Linotype" w:hAnsi="Palatino Linotype" w:cs="Palatino Linotype"/>
          <w:sz w:val="22"/>
          <w:szCs w:val="22"/>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49DFA84C" w14:textId="77777777" w:rsidR="001916E2" w:rsidRPr="00331BF1" w:rsidRDefault="001916E2">
      <w:pPr>
        <w:spacing w:line="360" w:lineRule="auto"/>
        <w:jc w:val="both"/>
        <w:rPr>
          <w:rFonts w:ascii="Palatino Linotype" w:eastAsia="Palatino Linotype" w:hAnsi="Palatino Linotype" w:cs="Palatino Linotype"/>
          <w:b/>
          <w:sz w:val="22"/>
          <w:szCs w:val="22"/>
        </w:rPr>
      </w:pPr>
    </w:p>
    <w:p w14:paraId="24484B25" w14:textId="77777777" w:rsidR="001916E2" w:rsidRDefault="00175F4D">
      <w:pPr>
        <w:spacing w:line="360" w:lineRule="auto"/>
        <w:jc w:val="both"/>
        <w:rPr>
          <w:rFonts w:ascii="Palatino Linotype" w:eastAsia="Palatino Linotype" w:hAnsi="Palatino Linotype" w:cs="Palatino Linotype"/>
          <w:sz w:val="22"/>
          <w:szCs w:val="22"/>
        </w:rPr>
      </w:pPr>
      <w:r w:rsidRPr="00331BF1">
        <w:rPr>
          <w:rFonts w:ascii="Palatino Linotype" w:eastAsia="Palatino Linotype" w:hAnsi="Palatino Linotype" w:cs="Palatino Linotype"/>
          <w:sz w:val="22"/>
          <w:szCs w:val="22"/>
        </w:rPr>
        <w:t>ASÍ LO RESUELVE, POR </w:t>
      </w:r>
      <w:r w:rsidRPr="00331BF1">
        <w:rPr>
          <w:rFonts w:ascii="Palatino Linotype" w:eastAsia="Palatino Linotype" w:hAnsi="Palatino Linotype" w:cs="Palatino Linotype"/>
          <w:b/>
          <w:sz w:val="22"/>
          <w:szCs w:val="22"/>
        </w:rPr>
        <w:t>UNANIMIDAD</w:t>
      </w:r>
      <w:r w:rsidRPr="00331BF1">
        <w:rPr>
          <w:rFonts w:ascii="Palatino Linotype" w:eastAsia="Palatino Linotype" w:hAnsi="Palatino Linotype" w:cs="Palatino Linotype"/>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047794A0" w14:textId="77777777" w:rsidR="001916E2" w:rsidRDefault="001916E2">
      <w:pPr>
        <w:spacing w:line="360" w:lineRule="auto"/>
        <w:jc w:val="both"/>
        <w:rPr>
          <w:rFonts w:ascii="Palatino Linotype" w:eastAsia="Palatino Linotype" w:hAnsi="Palatino Linotype" w:cs="Palatino Linotype"/>
          <w:sz w:val="22"/>
          <w:szCs w:val="22"/>
        </w:rPr>
      </w:pPr>
    </w:p>
    <w:p w14:paraId="7A8D6ADB" w14:textId="77777777" w:rsidR="001916E2" w:rsidRDefault="001916E2">
      <w:pPr>
        <w:spacing w:line="360" w:lineRule="auto"/>
        <w:jc w:val="both"/>
        <w:rPr>
          <w:rFonts w:ascii="Palatino Linotype" w:eastAsia="Palatino Linotype" w:hAnsi="Palatino Linotype" w:cs="Palatino Linotype"/>
          <w:sz w:val="22"/>
          <w:szCs w:val="22"/>
        </w:rPr>
      </w:pPr>
    </w:p>
    <w:p w14:paraId="1E493E42" w14:textId="77777777" w:rsidR="001916E2" w:rsidRDefault="001916E2">
      <w:pPr>
        <w:spacing w:line="360" w:lineRule="auto"/>
        <w:jc w:val="both"/>
        <w:rPr>
          <w:rFonts w:ascii="Palatino Linotype" w:eastAsia="Palatino Linotype" w:hAnsi="Palatino Linotype" w:cs="Palatino Linotype"/>
          <w:sz w:val="22"/>
          <w:szCs w:val="22"/>
        </w:rPr>
      </w:pPr>
    </w:p>
    <w:p w14:paraId="7AE636A0" w14:textId="77777777" w:rsidR="001916E2" w:rsidRDefault="001916E2">
      <w:pPr>
        <w:spacing w:line="360" w:lineRule="auto"/>
        <w:jc w:val="both"/>
        <w:rPr>
          <w:rFonts w:ascii="Palatino Linotype" w:eastAsia="Palatino Linotype" w:hAnsi="Palatino Linotype" w:cs="Palatino Linotype"/>
          <w:sz w:val="22"/>
          <w:szCs w:val="22"/>
        </w:rPr>
      </w:pPr>
    </w:p>
    <w:p w14:paraId="6CCA915B" w14:textId="77777777" w:rsidR="001916E2" w:rsidRDefault="001916E2">
      <w:pPr>
        <w:spacing w:line="360" w:lineRule="auto"/>
        <w:jc w:val="both"/>
        <w:rPr>
          <w:rFonts w:ascii="Palatino Linotype" w:eastAsia="Palatino Linotype" w:hAnsi="Palatino Linotype" w:cs="Palatino Linotype"/>
          <w:sz w:val="22"/>
          <w:szCs w:val="22"/>
        </w:rPr>
      </w:pPr>
    </w:p>
    <w:p w14:paraId="32374C5E" w14:textId="77777777" w:rsidR="001916E2" w:rsidRDefault="001916E2">
      <w:pPr>
        <w:spacing w:line="360" w:lineRule="auto"/>
        <w:jc w:val="both"/>
        <w:rPr>
          <w:rFonts w:ascii="Palatino Linotype" w:eastAsia="Palatino Linotype" w:hAnsi="Palatino Linotype" w:cs="Palatino Linotype"/>
          <w:sz w:val="22"/>
          <w:szCs w:val="22"/>
        </w:rPr>
      </w:pPr>
    </w:p>
    <w:p w14:paraId="0E7972D1" w14:textId="77777777" w:rsidR="001916E2" w:rsidRDefault="001916E2">
      <w:pPr>
        <w:spacing w:line="360" w:lineRule="auto"/>
        <w:jc w:val="both"/>
        <w:rPr>
          <w:rFonts w:ascii="Palatino Linotype" w:eastAsia="Palatino Linotype" w:hAnsi="Palatino Linotype" w:cs="Palatino Linotype"/>
          <w:sz w:val="22"/>
          <w:szCs w:val="22"/>
        </w:rPr>
      </w:pPr>
    </w:p>
    <w:p w14:paraId="64366609" w14:textId="77777777" w:rsidR="001916E2" w:rsidRDefault="001916E2">
      <w:pPr>
        <w:spacing w:line="360" w:lineRule="auto"/>
        <w:jc w:val="both"/>
        <w:rPr>
          <w:rFonts w:ascii="Palatino Linotype" w:eastAsia="Palatino Linotype" w:hAnsi="Palatino Linotype" w:cs="Palatino Linotype"/>
          <w:sz w:val="22"/>
          <w:szCs w:val="22"/>
        </w:rPr>
      </w:pPr>
    </w:p>
    <w:p w14:paraId="15F54442" w14:textId="77777777" w:rsidR="001916E2" w:rsidRDefault="001916E2">
      <w:pPr>
        <w:spacing w:line="360" w:lineRule="auto"/>
        <w:jc w:val="both"/>
        <w:rPr>
          <w:rFonts w:ascii="Palatino Linotype" w:eastAsia="Palatino Linotype" w:hAnsi="Palatino Linotype" w:cs="Palatino Linotype"/>
          <w:sz w:val="22"/>
          <w:szCs w:val="22"/>
        </w:rPr>
      </w:pPr>
    </w:p>
    <w:p w14:paraId="7D485B69" w14:textId="77777777" w:rsidR="001916E2" w:rsidRDefault="001916E2">
      <w:pPr>
        <w:spacing w:line="360" w:lineRule="auto"/>
        <w:jc w:val="both"/>
        <w:rPr>
          <w:rFonts w:ascii="Palatino Linotype" w:eastAsia="Palatino Linotype" w:hAnsi="Palatino Linotype" w:cs="Palatino Linotype"/>
          <w:sz w:val="22"/>
          <w:szCs w:val="22"/>
        </w:rPr>
      </w:pPr>
    </w:p>
    <w:p w14:paraId="5BE7B744" w14:textId="77777777" w:rsidR="001916E2" w:rsidRDefault="001916E2">
      <w:pPr>
        <w:spacing w:line="360" w:lineRule="auto"/>
        <w:jc w:val="both"/>
        <w:rPr>
          <w:rFonts w:ascii="Palatino Linotype" w:eastAsia="Palatino Linotype" w:hAnsi="Palatino Linotype" w:cs="Palatino Linotype"/>
          <w:sz w:val="22"/>
          <w:szCs w:val="22"/>
        </w:rPr>
      </w:pPr>
    </w:p>
    <w:p w14:paraId="636E89BC" w14:textId="77777777" w:rsidR="001916E2" w:rsidRDefault="001916E2">
      <w:pPr>
        <w:spacing w:line="360" w:lineRule="auto"/>
        <w:jc w:val="both"/>
        <w:rPr>
          <w:rFonts w:ascii="Palatino Linotype" w:eastAsia="Palatino Linotype" w:hAnsi="Palatino Linotype" w:cs="Palatino Linotype"/>
          <w:sz w:val="22"/>
          <w:szCs w:val="22"/>
        </w:rPr>
      </w:pPr>
    </w:p>
    <w:p w14:paraId="22A6EFEE" w14:textId="77777777" w:rsidR="001916E2" w:rsidRDefault="001916E2">
      <w:pPr>
        <w:spacing w:line="360" w:lineRule="auto"/>
        <w:jc w:val="both"/>
        <w:rPr>
          <w:rFonts w:ascii="Palatino Linotype" w:eastAsia="Palatino Linotype" w:hAnsi="Palatino Linotype" w:cs="Palatino Linotype"/>
          <w:sz w:val="22"/>
          <w:szCs w:val="22"/>
        </w:rPr>
      </w:pPr>
    </w:p>
    <w:p w14:paraId="794F2FE2" w14:textId="77777777" w:rsidR="001916E2" w:rsidRDefault="001916E2">
      <w:pPr>
        <w:spacing w:line="360" w:lineRule="auto"/>
        <w:jc w:val="both"/>
        <w:rPr>
          <w:rFonts w:ascii="Palatino Linotype" w:eastAsia="Palatino Linotype" w:hAnsi="Palatino Linotype" w:cs="Palatino Linotype"/>
          <w:sz w:val="22"/>
          <w:szCs w:val="22"/>
        </w:rPr>
      </w:pPr>
    </w:p>
    <w:p w14:paraId="6DECFAAB" w14:textId="77777777" w:rsidR="001916E2" w:rsidRDefault="001916E2">
      <w:pPr>
        <w:spacing w:line="360" w:lineRule="auto"/>
        <w:jc w:val="both"/>
        <w:rPr>
          <w:rFonts w:ascii="Palatino Linotype" w:eastAsia="Palatino Linotype" w:hAnsi="Palatino Linotype" w:cs="Palatino Linotype"/>
          <w:sz w:val="22"/>
          <w:szCs w:val="22"/>
        </w:rPr>
      </w:pPr>
    </w:p>
    <w:p w14:paraId="37595ED8" w14:textId="77777777" w:rsidR="001916E2" w:rsidRDefault="001916E2">
      <w:pPr>
        <w:spacing w:line="360" w:lineRule="auto"/>
        <w:jc w:val="both"/>
        <w:rPr>
          <w:rFonts w:ascii="Palatino Linotype" w:eastAsia="Palatino Linotype" w:hAnsi="Palatino Linotype" w:cs="Palatino Linotype"/>
          <w:sz w:val="22"/>
          <w:szCs w:val="22"/>
        </w:rPr>
      </w:pPr>
    </w:p>
    <w:p w14:paraId="7A984D85" w14:textId="77777777" w:rsidR="001916E2" w:rsidRDefault="001916E2">
      <w:pPr>
        <w:spacing w:line="360" w:lineRule="auto"/>
        <w:jc w:val="both"/>
        <w:rPr>
          <w:rFonts w:ascii="Palatino Linotype" w:eastAsia="Palatino Linotype" w:hAnsi="Palatino Linotype" w:cs="Palatino Linotype"/>
          <w:sz w:val="22"/>
          <w:szCs w:val="22"/>
        </w:rPr>
      </w:pPr>
    </w:p>
    <w:p w14:paraId="3FE2EB57" w14:textId="77777777" w:rsidR="001916E2" w:rsidRDefault="001916E2">
      <w:pPr>
        <w:spacing w:line="360" w:lineRule="auto"/>
        <w:jc w:val="both"/>
        <w:rPr>
          <w:rFonts w:ascii="Palatino Linotype" w:eastAsia="Palatino Linotype" w:hAnsi="Palatino Linotype" w:cs="Palatino Linotype"/>
          <w:sz w:val="22"/>
          <w:szCs w:val="22"/>
        </w:rPr>
      </w:pPr>
    </w:p>
    <w:p w14:paraId="7F6B448A" w14:textId="77777777" w:rsidR="001916E2" w:rsidRDefault="001916E2">
      <w:pPr>
        <w:spacing w:line="360" w:lineRule="auto"/>
        <w:jc w:val="both"/>
        <w:rPr>
          <w:rFonts w:ascii="Palatino Linotype" w:eastAsia="Palatino Linotype" w:hAnsi="Palatino Linotype" w:cs="Palatino Linotype"/>
          <w:sz w:val="22"/>
          <w:szCs w:val="22"/>
        </w:rPr>
      </w:pPr>
    </w:p>
    <w:p w14:paraId="51315D77" w14:textId="77777777" w:rsidR="001916E2" w:rsidRDefault="001916E2">
      <w:pPr>
        <w:spacing w:line="360" w:lineRule="auto"/>
        <w:jc w:val="both"/>
        <w:rPr>
          <w:rFonts w:ascii="Palatino Linotype" w:eastAsia="Palatino Linotype" w:hAnsi="Palatino Linotype" w:cs="Palatino Linotype"/>
          <w:sz w:val="22"/>
          <w:szCs w:val="22"/>
        </w:rPr>
      </w:pPr>
    </w:p>
    <w:p w14:paraId="6DDB7778" w14:textId="77777777" w:rsidR="001916E2" w:rsidRDefault="001916E2">
      <w:pPr>
        <w:spacing w:line="360" w:lineRule="auto"/>
        <w:jc w:val="both"/>
        <w:rPr>
          <w:rFonts w:ascii="Palatino Linotype" w:eastAsia="Palatino Linotype" w:hAnsi="Palatino Linotype" w:cs="Palatino Linotype"/>
          <w:sz w:val="22"/>
          <w:szCs w:val="22"/>
        </w:rPr>
      </w:pPr>
    </w:p>
    <w:p w14:paraId="17831D40" w14:textId="77777777" w:rsidR="001916E2" w:rsidRDefault="001916E2">
      <w:pPr>
        <w:spacing w:line="360" w:lineRule="auto"/>
        <w:jc w:val="both"/>
        <w:rPr>
          <w:rFonts w:ascii="Palatino Linotype" w:eastAsia="Palatino Linotype" w:hAnsi="Palatino Linotype" w:cs="Palatino Linotype"/>
          <w:sz w:val="22"/>
          <w:szCs w:val="22"/>
        </w:rPr>
      </w:pPr>
    </w:p>
    <w:p w14:paraId="1C05CE09" w14:textId="77777777" w:rsidR="001916E2" w:rsidRDefault="001916E2">
      <w:pPr>
        <w:spacing w:line="360" w:lineRule="auto"/>
        <w:jc w:val="both"/>
        <w:rPr>
          <w:rFonts w:ascii="Palatino Linotype" w:eastAsia="Palatino Linotype" w:hAnsi="Palatino Linotype" w:cs="Palatino Linotype"/>
          <w:sz w:val="22"/>
          <w:szCs w:val="22"/>
        </w:rPr>
      </w:pPr>
    </w:p>
    <w:p w14:paraId="25BDE213" w14:textId="77777777" w:rsidR="001916E2" w:rsidRDefault="001916E2">
      <w:pPr>
        <w:spacing w:line="360" w:lineRule="auto"/>
        <w:jc w:val="both"/>
        <w:rPr>
          <w:rFonts w:ascii="Palatino Linotype" w:eastAsia="Palatino Linotype" w:hAnsi="Palatino Linotype" w:cs="Palatino Linotype"/>
          <w:sz w:val="22"/>
          <w:szCs w:val="22"/>
        </w:rPr>
      </w:pPr>
    </w:p>
    <w:p w14:paraId="172C69C6" w14:textId="77777777" w:rsidR="001916E2" w:rsidRDefault="001916E2">
      <w:pPr>
        <w:spacing w:line="360" w:lineRule="auto"/>
        <w:jc w:val="both"/>
        <w:rPr>
          <w:rFonts w:ascii="Palatino Linotype" w:eastAsia="Palatino Linotype" w:hAnsi="Palatino Linotype" w:cs="Palatino Linotype"/>
          <w:color w:val="000000"/>
          <w:sz w:val="22"/>
          <w:szCs w:val="22"/>
        </w:rPr>
      </w:pPr>
    </w:p>
    <w:sectPr w:rsidR="001916E2">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5065" w14:textId="77777777" w:rsidR="00EB72DC" w:rsidRDefault="00EB72DC">
      <w:r>
        <w:separator/>
      </w:r>
    </w:p>
  </w:endnote>
  <w:endnote w:type="continuationSeparator" w:id="0">
    <w:p w14:paraId="05CDC10B" w14:textId="77777777" w:rsidR="00EB72DC" w:rsidRDefault="00EB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14E8" w14:textId="77777777" w:rsidR="001916E2" w:rsidRDefault="001916E2">
    <w:pPr>
      <w:pBdr>
        <w:top w:val="nil"/>
        <w:left w:val="nil"/>
        <w:bottom w:val="nil"/>
        <w:right w:val="nil"/>
        <w:between w:val="nil"/>
      </w:pBdr>
      <w:tabs>
        <w:tab w:val="center" w:pos="4419"/>
        <w:tab w:val="right" w:pos="8838"/>
      </w:tabs>
      <w:jc w:val="right"/>
      <w:rPr>
        <w:color w:val="000000"/>
        <w:sz w:val="26"/>
        <w:szCs w:val="26"/>
      </w:rPr>
    </w:pPr>
  </w:p>
  <w:p w14:paraId="7EFDFD04" w14:textId="77777777" w:rsidR="001916E2" w:rsidRDefault="00175F4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F4622">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F4622">
      <w:rPr>
        <w:b/>
        <w:noProof/>
        <w:color w:val="000000"/>
        <w:sz w:val="24"/>
        <w:szCs w:val="24"/>
      </w:rPr>
      <w:t>24</w:t>
    </w:r>
    <w:r>
      <w:rPr>
        <w:b/>
        <w:color w:val="000000"/>
        <w:sz w:val="24"/>
        <w:szCs w:val="24"/>
      </w:rPr>
      <w:fldChar w:fldCharType="end"/>
    </w:r>
  </w:p>
  <w:p w14:paraId="70E08281" w14:textId="77777777" w:rsidR="001916E2" w:rsidRDefault="001916E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0C71" w14:textId="77777777" w:rsidR="001916E2" w:rsidRDefault="001916E2">
    <w:pPr>
      <w:pBdr>
        <w:top w:val="nil"/>
        <w:left w:val="nil"/>
        <w:bottom w:val="nil"/>
        <w:right w:val="nil"/>
        <w:between w:val="nil"/>
      </w:pBdr>
      <w:tabs>
        <w:tab w:val="center" w:pos="4419"/>
        <w:tab w:val="right" w:pos="8838"/>
      </w:tabs>
      <w:jc w:val="right"/>
      <w:rPr>
        <w:color w:val="000000"/>
      </w:rPr>
    </w:pPr>
  </w:p>
  <w:p w14:paraId="72210BB6" w14:textId="77777777" w:rsidR="001916E2" w:rsidRDefault="00175F4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F462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F4622">
      <w:rPr>
        <w:b/>
        <w:noProof/>
        <w:color w:val="000000"/>
        <w:sz w:val="24"/>
        <w:szCs w:val="24"/>
      </w:rPr>
      <w:t>24</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41B0" w14:textId="77777777" w:rsidR="00EB72DC" w:rsidRDefault="00EB72DC">
      <w:r>
        <w:separator/>
      </w:r>
    </w:p>
  </w:footnote>
  <w:footnote w:type="continuationSeparator" w:id="0">
    <w:p w14:paraId="402B6F6A" w14:textId="77777777" w:rsidR="00EB72DC" w:rsidRDefault="00EB7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EE32" w14:textId="77777777" w:rsidR="001916E2" w:rsidRDefault="001916E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2"/>
      <w:tblW w:w="8222" w:type="dxa"/>
      <w:tblInd w:w="2552" w:type="dxa"/>
      <w:tblLayout w:type="fixed"/>
      <w:tblLook w:val="0400" w:firstRow="0" w:lastRow="0" w:firstColumn="0" w:lastColumn="0" w:noHBand="0" w:noVBand="1"/>
    </w:tblPr>
    <w:tblGrid>
      <w:gridCol w:w="8222"/>
    </w:tblGrid>
    <w:tr w:rsidR="001916E2" w14:paraId="231171C1" w14:textId="77777777">
      <w:trPr>
        <w:trHeight w:val="1412"/>
      </w:trPr>
      <w:tc>
        <w:tcPr>
          <w:tcW w:w="8222" w:type="dxa"/>
        </w:tcPr>
        <w:p w14:paraId="1930EA67" w14:textId="77777777" w:rsidR="001916E2" w:rsidRDefault="001916E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3"/>
            <w:tblW w:w="62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52"/>
            <w:gridCol w:w="3718"/>
          </w:tblGrid>
          <w:tr w:rsidR="001916E2" w14:paraId="0A6C9A41" w14:textId="77777777">
            <w:trPr>
              <w:trHeight w:val="144"/>
            </w:trPr>
            <w:tc>
              <w:tcPr>
                <w:tcW w:w="2552" w:type="dxa"/>
              </w:tcPr>
              <w:p w14:paraId="049D3D2D" w14:textId="77777777" w:rsidR="001916E2" w:rsidRDefault="00175F4D">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19" w:type="dxa"/>
              </w:tcPr>
              <w:p w14:paraId="1F408CF7" w14:textId="77777777" w:rsidR="001916E2" w:rsidRDefault="00175F4D">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07916/INFOEM/IP/RR/2025</w:t>
                </w:r>
              </w:p>
            </w:tc>
          </w:tr>
          <w:tr w:rsidR="001916E2" w14:paraId="6401F6B2" w14:textId="77777777">
            <w:trPr>
              <w:trHeight w:val="144"/>
            </w:trPr>
            <w:tc>
              <w:tcPr>
                <w:tcW w:w="2552" w:type="dxa"/>
              </w:tcPr>
              <w:p w14:paraId="03665DC6" w14:textId="77777777" w:rsidR="001916E2" w:rsidRDefault="00175F4D">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19" w:type="dxa"/>
              </w:tcPr>
              <w:p w14:paraId="09282437" w14:textId="77777777" w:rsidR="001916E2" w:rsidRDefault="00175F4D">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Sistema Municipal para el Desarrollo Integral de la Familia de Teoloyucan</w:t>
                </w:r>
              </w:p>
            </w:tc>
          </w:tr>
          <w:tr w:rsidR="001916E2" w14:paraId="503006F1" w14:textId="77777777">
            <w:trPr>
              <w:trHeight w:val="138"/>
            </w:trPr>
            <w:tc>
              <w:tcPr>
                <w:tcW w:w="2552" w:type="dxa"/>
              </w:tcPr>
              <w:p w14:paraId="3A61E4A7" w14:textId="77777777" w:rsidR="001916E2" w:rsidRDefault="00175F4D">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719" w:type="dxa"/>
              </w:tcPr>
              <w:p w14:paraId="588DBA46" w14:textId="77777777" w:rsidR="001916E2" w:rsidRDefault="00175F4D">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5D871A86" w14:textId="77777777" w:rsidR="001916E2" w:rsidRDefault="001916E2">
          <w:pPr>
            <w:tabs>
              <w:tab w:val="right" w:pos="8838"/>
            </w:tabs>
            <w:ind w:left="-28"/>
            <w:jc w:val="both"/>
            <w:rPr>
              <w:rFonts w:ascii="Arial" w:eastAsia="Arial" w:hAnsi="Arial" w:cs="Arial"/>
              <w:b/>
              <w:sz w:val="22"/>
              <w:szCs w:val="22"/>
            </w:rPr>
          </w:pPr>
        </w:p>
      </w:tc>
    </w:tr>
  </w:tbl>
  <w:p w14:paraId="6F45C23E" w14:textId="77777777" w:rsidR="001916E2" w:rsidRDefault="00000000">
    <w:pPr>
      <w:pBdr>
        <w:top w:val="nil"/>
        <w:left w:val="nil"/>
        <w:bottom w:val="nil"/>
        <w:right w:val="nil"/>
        <w:between w:val="nil"/>
      </w:pBdr>
      <w:tabs>
        <w:tab w:val="center" w:pos="4419"/>
        <w:tab w:val="right" w:pos="8838"/>
      </w:tabs>
      <w:rPr>
        <w:color w:val="000000"/>
        <w:sz w:val="14"/>
        <w:szCs w:val="14"/>
      </w:rPr>
    </w:pPr>
    <w:r>
      <w:rPr>
        <w:rFonts w:ascii="Garamond" w:eastAsia="Garamond" w:hAnsi="Garamond" w:cs="Garamond"/>
        <w:color w:val="000000"/>
        <w:sz w:val="16"/>
        <w:szCs w:val="16"/>
      </w:rPr>
      <w:pict w14:anchorId="396D8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5.65pt;margin-top:-121.75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36F2" w14:textId="77777777" w:rsidR="001916E2" w:rsidRDefault="00000000">
    <w:r>
      <w:rPr>
        <w:rFonts w:ascii="Palatino Linotype" w:eastAsia="Palatino Linotype" w:hAnsi="Palatino Linotype" w:cs="Palatino Linotype"/>
        <w:b/>
        <w:sz w:val="22"/>
        <w:szCs w:val="22"/>
      </w:rPr>
      <w:pict w14:anchorId="3B303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alt="MARCA DE AGUA - HOJA RESOLUCIÓN" style="position:absolute;margin-left:-79.7pt;margin-top:-124.7pt;width:663.5pt;height:12in;z-index:-251659264;mso-position-horizontal:absolute;mso-position-horizontal-relative:margin;mso-position-vertical:absolute;mso-position-vertical-relative:margin">
          <v:imagedata r:id="rId1" o:title="image2"/>
          <w10:wrap anchorx="margin" anchory="margin"/>
        </v:shape>
      </w:pict>
    </w:r>
  </w:p>
  <w:tbl>
    <w:tblPr>
      <w:tblStyle w:val="a4"/>
      <w:tblpPr w:leftFromText="141" w:rightFromText="141" w:vertAnchor="page" w:horzAnchor="margin" w:tblpY="556"/>
      <w:tblW w:w="907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61"/>
      <w:gridCol w:w="2405"/>
      <w:gridCol w:w="3407"/>
    </w:tblGrid>
    <w:tr w:rsidR="001916E2" w14:paraId="395A34D2" w14:textId="77777777">
      <w:trPr>
        <w:trHeight w:val="466"/>
      </w:trPr>
      <w:tc>
        <w:tcPr>
          <w:tcW w:w="3261" w:type="dxa"/>
          <w:vAlign w:val="bottom"/>
        </w:tcPr>
        <w:p w14:paraId="68CBB24F" w14:textId="77777777" w:rsidR="001916E2" w:rsidRDefault="001916E2">
          <w:pPr>
            <w:tabs>
              <w:tab w:val="right" w:pos="8838"/>
            </w:tabs>
            <w:ind w:right="-105"/>
            <w:rPr>
              <w:rFonts w:ascii="Palatino Linotype" w:eastAsia="Palatino Linotype" w:hAnsi="Palatino Linotype" w:cs="Palatino Linotype"/>
              <w:b/>
              <w:sz w:val="22"/>
              <w:szCs w:val="22"/>
            </w:rPr>
          </w:pPr>
        </w:p>
      </w:tc>
      <w:tc>
        <w:tcPr>
          <w:tcW w:w="2405" w:type="dxa"/>
          <w:vAlign w:val="bottom"/>
        </w:tcPr>
        <w:p w14:paraId="69847D14" w14:textId="77777777" w:rsidR="001916E2" w:rsidRDefault="00175F4D">
          <w:pPr>
            <w:tabs>
              <w:tab w:val="left" w:pos="1735"/>
              <w:tab w:val="right" w:pos="8838"/>
            </w:tabs>
            <w:spacing w:line="276" w:lineRule="auto"/>
            <w:ind w:left="34" w:hanging="8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7" w:type="dxa"/>
          <w:vAlign w:val="bottom"/>
        </w:tcPr>
        <w:p w14:paraId="1ABF5630" w14:textId="77777777" w:rsidR="001916E2" w:rsidRDefault="00175F4D">
          <w:pPr>
            <w:tabs>
              <w:tab w:val="left" w:pos="3435"/>
              <w:tab w:val="right" w:pos="8838"/>
            </w:tabs>
            <w:spacing w:line="276" w:lineRule="auto"/>
            <w:ind w:left="-28" w:right="3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07916/INFOEM/IP/RR/2025</w:t>
          </w:r>
        </w:p>
      </w:tc>
    </w:tr>
    <w:tr w:rsidR="001916E2" w14:paraId="29600701" w14:textId="77777777">
      <w:trPr>
        <w:trHeight w:val="119"/>
      </w:trPr>
      <w:tc>
        <w:tcPr>
          <w:tcW w:w="3261" w:type="dxa"/>
        </w:tcPr>
        <w:p w14:paraId="54A93DC5" w14:textId="77777777" w:rsidR="001916E2" w:rsidRDefault="001916E2">
          <w:pPr>
            <w:tabs>
              <w:tab w:val="right" w:pos="8838"/>
            </w:tabs>
            <w:ind w:right="-105"/>
            <w:rPr>
              <w:rFonts w:ascii="Palatino Linotype" w:eastAsia="Palatino Linotype" w:hAnsi="Palatino Linotype" w:cs="Palatino Linotype"/>
              <w:b/>
              <w:sz w:val="22"/>
              <w:szCs w:val="22"/>
            </w:rPr>
          </w:pPr>
        </w:p>
      </w:tc>
      <w:tc>
        <w:tcPr>
          <w:tcW w:w="2405" w:type="dxa"/>
        </w:tcPr>
        <w:p w14:paraId="7BB39477" w14:textId="77777777" w:rsidR="001916E2" w:rsidRDefault="00175F4D">
          <w:pPr>
            <w:tabs>
              <w:tab w:val="right" w:pos="8838"/>
            </w:tabs>
            <w:spacing w:line="276" w:lineRule="auto"/>
            <w:ind w:left="34" w:right="171" w:hanging="8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3407" w:type="dxa"/>
        </w:tcPr>
        <w:p w14:paraId="33539AA2" w14:textId="77777777" w:rsidR="001916E2" w:rsidRDefault="001916E2">
          <w:pPr>
            <w:tabs>
              <w:tab w:val="right" w:pos="8838"/>
            </w:tabs>
            <w:spacing w:line="276" w:lineRule="auto"/>
            <w:ind w:right="-246"/>
            <w:jc w:val="both"/>
            <w:rPr>
              <w:rFonts w:ascii="Palatino Linotype" w:eastAsia="Palatino Linotype" w:hAnsi="Palatino Linotype" w:cs="Palatino Linotype"/>
              <w:sz w:val="22"/>
              <w:szCs w:val="22"/>
            </w:rPr>
          </w:pPr>
        </w:p>
      </w:tc>
    </w:tr>
    <w:tr w:rsidR="001916E2" w14:paraId="4BE58AA3" w14:textId="77777777">
      <w:trPr>
        <w:trHeight w:val="234"/>
      </w:trPr>
      <w:tc>
        <w:tcPr>
          <w:tcW w:w="3261" w:type="dxa"/>
        </w:tcPr>
        <w:p w14:paraId="63F97625" w14:textId="77777777" w:rsidR="001916E2" w:rsidRDefault="001916E2">
          <w:pPr>
            <w:tabs>
              <w:tab w:val="right" w:pos="8838"/>
            </w:tabs>
            <w:ind w:right="-105"/>
            <w:rPr>
              <w:rFonts w:ascii="Palatino Linotype" w:eastAsia="Palatino Linotype" w:hAnsi="Palatino Linotype" w:cs="Palatino Linotype"/>
              <w:b/>
              <w:sz w:val="22"/>
              <w:szCs w:val="22"/>
            </w:rPr>
          </w:pPr>
        </w:p>
      </w:tc>
      <w:tc>
        <w:tcPr>
          <w:tcW w:w="2405" w:type="dxa"/>
        </w:tcPr>
        <w:p w14:paraId="74365FE6" w14:textId="77777777" w:rsidR="001916E2" w:rsidRDefault="00175F4D">
          <w:pPr>
            <w:tabs>
              <w:tab w:val="right" w:pos="8838"/>
            </w:tabs>
            <w:spacing w:line="276" w:lineRule="auto"/>
            <w:ind w:left="34" w:right="171" w:hanging="8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7" w:type="dxa"/>
        </w:tcPr>
        <w:p w14:paraId="650A016C" w14:textId="77777777" w:rsidR="001916E2" w:rsidRDefault="00175F4D">
          <w:pPr>
            <w:tabs>
              <w:tab w:val="right" w:pos="8838"/>
            </w:tabs>
            <w:spacing w:line="276" w:lineRule="auto"/>
            <w:ind w:righ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Sistema Municipal para el Desarrollo Integral de la Familia de Teoloyucan</w:t>
          </w:r>
        </w:p>
      </w:tc>
    </w:tr>
    <w:tr w:rsidR="001916E2" w14:paraId="1928D548" w14:textId="77777777">
      <w:trPr>
        <w:trHeight w:val="234"/>
      </w:trPr>
      <w:tc>
        <w:tcPr>
          <w:tcW w:w="3261" w:type="dxa"/>
        </w:tcPr>
        <w:p w14:paraId="40047977" w14:textId="77777777" w:rsidR="001916E2" w:rsidRDefault="001916E2">
          <w:pPr>
            <w:tabs>
              <w:tab w:val="right" w:pos="8838"/>
            </w:tabs>
            <w:ind w:right="-105"/>
            <w:rPr>
              <w:rFonts w:ascii="Palatino Linotype" w:eastAsia="Palatino Linotype" w:hAnsi="Palatino Linotype" w:cs="Palatino Linotype"/>
              <w:b/>
              <w:sz w:val="22"/>
              <w:szCs w:val="22"/>
            </w:rPr>
          </w:pPr>
        </w:p>
      </w:tc>
      <w:tc>
        <w:tcPr>
          <w:tcW w:w="2405" w:type="dxa"/>
        </w:tcPr>
        <w:p w14:paraId="06B49370" w14:textId="77777777" w:rsidR="001916E2" w:rsidRDefault="00175F4D">
          <w:pPr>
            <w:tabs>
              <w:tab w:val="right" w:pos="8838"/>
            </w:tabs>
            <w:spacing w:line="276" w:lineRule="auto"/>
            <w:ind w:left="34" w:right="-108" w:hanging="8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07" w:type="dxa"/>
        </w:tcPr>
        <w:p w14:paraId="5888F4EC" w14:textId="77777777" w:rsidR="001916E2" w:rsidRDefault="00175F4D">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4E8AF2F0" w14:textId="77777777" w:rsidR="001916E2" w:rsidRDefault="001916E2">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948CB"/>
    <w:multiLevelType w:val="multilevel"/>
    <w:tmpl w:val="A250438C"/>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AA25A2"/>
    <w:multiLevelType w:val="multilevel"/>
    <w:tmpl w:val="048821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40418275">
    <w:abstractNumId w:val="0"/>
  </w:num>
  <w:num w:numId="2" w16cid:durableId="107086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E2"/>
    <w:rsid w:val="00014DC5"/>
    <w:rsid w:val="000F4D1C"/>
    <w:rsid w:val="00175F4D"/>
    <w:rsid w:val="001916E2"/>
    <w:rsid w:val="00310DBD"/>
    <w:rsid w:val="00331BF1"/>
    <w:rsid w:val="00385234"/>
    <w:rsid w:val="00492F15"/>
    <w:rsid w:val="00651AC2"/>
    <w:rsid w:val="00A11679"/>
    <w:rsid w:val="00BF4622"/>
    <w:rsid w:val="00EB72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EAD8F"/>
  <w15:docId w15:val="{4A80573D-A12E-49E2-A8E7-4BCBC650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line="360" w:lineRule="auto"/>
      <w:jc w:val="center"/>
      <w:outlineLvl w:val="0"/>
    </w:pPr>
    <w:rPr>
      <w:rFonts w:ascii="Palatino Linotype" w:eastAsia="Palatino Linotype" w:hAnsi="Palatino Linotype" w:cs="Palatino Linotype"/>
      <w:b/>
      <w:color w:val="000000"/>
      <w:sz w:val="22"/>
      <w:szCs w:val="22"/>
    </w:rPr>
  </w:style>
  <w:style w:type="paragraph" w:styleId="Ttulo2">
    <w:name w:val="heading 2"/>
    <w:basedOn w:val="Normal"/>
    <w:next w:val="Normal"/>
    <w:pPr>
      <w:keepNext/>
      <w:keepLines/>
      <w:spacing w:line="360" w:lineRule="auto"/>
      <w:outlineLvl w:val="1"/>
    </w:pPr>
    <w:rPr>
      <w:rFonts w:ascii="Palatino Linotype" w:eastAsia="Palatino Linotype" w:hAnsi="Palatino Linotype" w:cs="Palatino Linotype"/>
      <w:b/>
      <w:color w:val="000000"/>
      <w:sz w:val="22"/>
      <w:szCs w:val="2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rPr>
      <w:rFonts w:ascii="Calibri" w:eastAsia="Calibri" w:hAnsi="Calibri" w:cs="Calibri"/>
      <w:sz w:val="56"/>
      <w:szCs w:val="56"/>
    </w:rPr>
  </w:style>
  <w:style w:type="table" w:customStyle="1" w:styleId="TableNormal0">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character" w:customStyle="1" w:styleId="SubttuloCar">
    <w:name w:val="Subtítulo Car"/>
    <w:basedOn w:val="Fuentedeprrafopredeter"/>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next w:val="Normal"/>
    <w:uiPriority w:val="39"/>
    <w:unhideWhenUsed/>
    <w:qFormat/>
    <w:rsid w:val="002B57E5"/>
    <w:pPr>
      <w:spacing w:line="259" w:lineRule="auto"/>
    </w:pPr>
  </w:style>
  <w:style w:type="character" w:customStyle="1" w:styleId="Ttulo2Car">
    <w:name w:val="Título 2 Car"/>
    <w:basedOn w:val="Fuentedeprrafopredeter"/>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Subttulo">
    <w:name w:val="Subtitle"/>
    <w:basedOn w:val="Normal"/>
    <w:next w:val="Normal"/>
    <w:pPr>
      <w:spacing w:after="160"/>
    </w:pPr>
    <w:rPr>
      <w:rFonts w:ascii="Calibri" w:eastAsia="Calibri" w:hAnsi="Calibri" w:cs="Calibri"/>
      <w:color w:val="5A5A5A"/>
      <w:sz w:val="22"/>
      <w:szCs w:val="22"/>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92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Gangp81akRRJd8Gm/Wwkl5cfQ==">CgMxLjAyDmgudm5zNGkxc211aGgyMg5oLnEyZThjMWQyNWpzMDIOaC4zcDZuMHMyam94dTEyDmguMndqazluaDZ3YTBrMg5oLjVtY2JjOG5wNjIyMzIOaC40ZXNhOHI1enMxOG0yDmguNHB0cnpkM3hweHAzMg5oLmdqN3Izc2RuenRpdjIOaC4xZHU3aDZxbzl6cXUyDmguOGxwNTVsbnJucnUyMg5oLnMxeW0wenBoMDY5ejIOaC5nOThycmR0eXFvdXQyDmgubThtNmZ5MnozOHNvMg5oLnN1dXVtYzJ4ZDAwdDIOaC52dHRmY3hrMTNwOWYyDmgubWx1ejZ1NHZiM2ViMg5oLm95YTc4c2FvOW1xYTIOaC5uZGhzNjIycjJmeWI4AHIhMVdESVRxTDdodXlpTm1RTlNxdGVsTUMzU2tvcVRoMmdl</go:docsCustomData>
</go:gDocsCustomXmlDataStorage>
</file>

<file path=customXml/itemProps1.xml><?xml version="1.0" encoding="utf-8"?>
<ds:datastoreItem xmlns:ds="http://schemas.openxmlformats.org/officeDocument/2006/customXml" ds:itemID="{BC9D4A3E-F937-4E8F-9846-42995B34F44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4943</Words>
  <Characters>27189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Office</cp:lastModifiedBy>
  <cp:revision>4</cp:revision>
  <cp:lastPrinted>2025-08-08T05:51:00Z</cp:lastPrinted>
  <dcterms:created xsi:type="dcterms:W3CDTF">2025-08-08T05:51:00Z</dcterms:created>
  <dcterms:modified xsi:type="dcterms:W3CDTF">2025-08-08T05:52:00Z</dcterms:modified>
</cp:coreProperties>
</file>