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D86" w:rsidRPr="00B3708B" w:rsidRDefault="001E3125">
      <w:pPr>
        <w:spacing w:line="360" w:lineRule="auto"/>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E71A53" w:rsidRPr="00B3708B">
        <w:rPr>
          <w:rFonts w:ascii="Palatino Linotype" w:eastAsia="Palatino Linotype" w:hAnsi="Palatino Linotype" w:cs="Palatino Linotype"/>
          <w:sz w:val="22"/>
          <w:szCs w:val="22"/>
        </w:rPr>
        <w:t>veintiséis (26</w:t>
      </w:r>
      <w:r w:rsidR="00AE262A" w:rsidRPr="00B3708B">
        <w:rPr>
          <w:rFonts w:ascii="Palatino Linotype" w:eastAsia="Palatino Linotype" w:hAnsi="Palatino Linotype" w:cs="Palatino Linotype"/>
          <w:sz w:val="22"/>
          <w:szCs w:val="22"/>
        </w:rPr>
        <w:t>) de febrero de dos mil veinticinco</w:t>
      </w:r>
      <w:r w:rsidRPr="00B3708B">
        <w:rPr>
          <w:rFonts w:ascii="Palatino Linotype" w:eastAsia="Palatino Linotype" w:hAnsi="Palatino Linotype" w:cs="Palatino Linotype"/>
          <w:sz w:val="22"/>
          <w:szCs w:val="22"/>
        </w:rPr>
        <w:t>.</w:t>
      </w:r>
    </w:p>
    <w:p w:rsidR="00E94D86" w:rsidRPr="00B3708B" w:rsidRDefault="00E94D86" w:rsidP="00C82ED1">
      <w:pPr>
        <w:jc w:val="both"/>
        <w:rPr>
          <w:rFonts w:ascii="Palatino Linotype" w:eastAsia="Palatino Linotype" w:hAnsi="Palatino Linotype" w:cs="Palatino Linotype"/>
          <w:sz w:val="22"/>
          <w:szCs w:val="22"/>
        </w:rPr>
      </w:pPr>
    </w:p>
    <w:p w:rsidR="00E94D86" w:rsidRPr="00B3708B" w:rsidRDefault="001E3125">
      <w:pPr>
        <w:spacing w:line="360" w:lineRule="auto"/>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b/>
          <w:sz w:val="22"/>
          <w:szCs w:val="22"/>
        </w:rPr>
        <w:t>VISTO</w:t>
      </w:r>
      <w:r w:rsidRPr="00B3708B">
        <w:rPr>
          <w:rFonts w:ascii="Palatino Linotype" w:eastAsia="Palatino Linotype" w:hAnsi="Palatino Linotype" w:cs="Palatino Linotype"/>
          <w:sz w:val="22"/>
          <w:szCs w:val="22"/>
        </w:rPr>
        <w:t xml:space="preserve"> el expediente electrónico formado con motivo del recurso de revisión </w:t>
      </w:r>
      <w:r w:rsidR="004401C8" w:rsidRPr="00B3708B">
        <w:rPr>
          <w:rFonts w:ascii="Palatino Linotype" w:eastAsia="Palatino Linotype" w:hAnsi="Palatino Linotype" w:cs="Palatino Linotype"/>
          <w:b/>
          <w:sz w:val="22"/>
          <w:szCs w:val="22"/>
        </w:rPr>
        <w:t>01318</w:t>
      </w:r>
      <w:r w:rsidRPr="00B3708B">
        <w:rPr>
          <w:rFonts w:ascii="Palatino Linotype" w:eastAsia="Palatino Linotype" w:hAnsi="Palatino Linotype" w:cs="Palatino Linotype"/>
          <w:b/>
          <w:sz w:val="22"/>
          <w:szCs w:val="22"/>
        </w:rPr>
        <w:t xml:space="preserve">/INFOEM/IP/RR/2024, </w:t>
      </w:r>
      <w:r w:rsidRPr="00B3708B">
        <w:rPr>
          <w:rFonts w:ascii="Palatino Linotype" w:eastAsia="Palatino Linotype" w:hAnsi="Palatino Linotype" w:cs="Palatino Linotype"/>
          <w:sz w:val="22"/>
          <w:szCs w:val="22"/>
        </w:rPr>
        <w:t>promovido por</w:t>
      </w:r>
      <w:r w:rsidR="004401C8" w:rsidRPr="00B3708B">
        <w:rPr>
          <w:rFonts w:ascii="Palatino Linotype" w:eastAsia="Palatino Linotype" w:hAnsi="Palatino Linotype" w:cs="Palatino Linotype"/>
          <w:sz w:val="22"/>
          <w:szCs w:val="22"/>
        </w:rPr>
        <w:t xml:space="preserve"> un</w:t>
      </w:r>
      <w:r w:rsidR="004401C8" w:rsidRPr="00B3708B">
        <w:rPr>
          <w:rFonts w:ascii="Palatino Linotype" w:eastAsia="Palatino Linotype" w:hAnsi="Palatino Linotype" w:cs="Palatino Linotype"/>
          <w:b/>
          <w:sz w:val="22"/>
          <w:szCs w:val="22"/>
        </w:rPr>
        <w:t xml:space="preserve"> RECURRENTE</w:t>
      </w:r>
      <w:r w:rsidRPr="00B3708B">
        <w:rPr>
          <w:rFonts w:ascii="Palatino Linotype" w:eastAsia="Palatino Linotype" w:hAnsi="Palatino Linotype" w:cs="Palatino Linotype"/>
          <w:b/>
          <w:sz w:val="22"/>
          <w:szCs w:val="22"/>
        </w:rPr>
        <w:t>,</w:t>
      </w:r>
      <w:r w:rsidRPr="00B3708B">
        <w:rPr>
          <w:rFonts w:ascii="Palatino Linotype" w:eastAsia="Palatino Linotype" w:hAnsi="Palatino Linotype" w:cs="Palatino Linotype"/>
          <w:sz w:val="22"/>
          <w:szCs w:val="22"/>
        </w:rPr>
        <w:t xml:space="preserve"> en contra de la respuesta del </w:t>
      </w:r>
      <w:r w:rsidR="00AE262A" w:rsidRPr="00B3708B">
        <w:rPr>
          <w:rFonts w:ascii="Palatino Linotype" w:eastAsia="Palatino Linotype" w:hAnsi="Palatino Linotype" w:cs="Palatino Linotype"/>
          <w:b/>
          <w:color w:val="000000"/>
          <w:sz w:val="22"/>
          <w:szCs w:val="22"/>
        </w:rPr>
        <w:t>Sistema Municipal para el Desarrollo Integral de la Familia</w:t>
      </w:r>
      <w:r w:rsidR="004401C8" w:rsidRPr="00B3708B">
        <w:rPr>
          <w:rFonts w:ascii="Palatino Linotype" w:eastAsia="Palatino Linotype" w:hAnsi="Palatino Linotype" w:cs="Palatino Linotype"/>
          <w:b/>
          <w:color w:val="000000"/>
          <w:sz w:val="22"/>
          <w:szCs w:val="22"/>
        </w:rPr>
        <w:t xml:space="preserve"> de Toluca</w:t>
      </w:r>
      <w:r w:rsidRPr="00B3708B">
        <w:rPr>
          <w:rFonts w:ascii="Palatino Linotype" w:eastAsia="Palatino Linotype" w:hAnsi="Palatino Linotype" w:cs="Palatino Linotype"/>
          <w:b/>
          <w:sz w:val="22"/>
          <w:szCs w:val="22"/>
        </w:rPr>
        <w:t xml:space="preserve">, </w:t>
      </w:r>
      <w:r w:rsidRPr="00B3708B">
        <w:rPr>
          <w:rFonts w:ascii="Palatino Linotype" w:eastAsia="Palatino Linotype" w:hAnsi="Palatino Linotype" w:cs="Palatino Linotype"/>
          <w:sz w:val="22"/>
          <w:szCs w:val="22"/>
        </w:rPr>
        <w:t>en adelante el</w:t>
      </w:r>
      <w:r w:rsidRPr="00B3708B">
        <w:rPr>
          <w:rFonts w:ascii="Palatino Linotype" w:eastAsia="Palatino Linotype" w:hAnsi="Palatino Linotype" w:cs="Palatino Linotype"/>
          <w:b/>
          <w:sz w:val="22"/>
          <w:szCs w:val="22"/>
        </w:rPr>
        <w:t xml:space="preserve"> SUJETO OBLIGADO</w:t>
      </w:r>
      <w:r w:rsidRPr="00B3708B">
        <w:rPr>
          <w:rFonts w:ascii="Palatino Linotype" w:eastAsia="Palatino Linotype" w:hAnsi="Palatino Linotype" w:cs="Palatino Linotype"/>
          <w:sz w:val="22"/>
          <w:szCs w:val="22"/>
        </w:rPr>
        <w:t>, por lo que se procede a dictar la presente resolución, con base en los siguientes:</w:t>
      </w:r>
    </w:p>
    <w:p w:rsidR="00E94D86" w:rsidRPr="00B3708B" w:rsidRDefault="00E94D86" w:rsidP="00C82ED1">
      <w:pPr>
        <w:jc w:val="both"/>
        <w:rPr>
          <w:rFonts w:ascii="Palatino Linotype" w:eastAsia="Palatino Linotype" w:hAnsi="Palatino Linotype" w:cs="Palatino Linotype"/>
          <w:sz w:val="22"/>
          <w:szCs w:val="22"/>
        </w:rPr>
      </w:pPr>
    </w:p>
    <w:p w:rsidR="00E94D86" w:rsidRPr="00B3708B" w:rsidRDefault="001E3125">
      <w:pPr>
        <w:keepNext/>
        <w:keepLines/>
        <w:spacing w:line="360" w:lineRule="auto"/>
        <w:jc w:val="center"/>
        <w:rPr>
          <w:rFonts w:ascii="Palatino Linotype" w:eastAsia="Palatino Linotype" w:hAnsi="Palatino Linotype" w:cs="Palatino Linotype"/>
          <w:b/>
          <w:sz w:val="22"/>
          <w:szCs w:val="22"/>
        </w:rPr>
      </w:pPr>
      <w:r w:rsidRPr="00B3708B">
        <w:rPr>
          <w:rFonts w:ascii="Palatino Linotype" w:eastAsia="Palatino Linotype" w:hAnsi="Palatino Linotype" w:cs="Palatino Linotype"/>
          <w:b/>
          <w:sz w:val="22"/>
          <w:szCs w:val="22"/>
        </w:rPr>
        <w:t>A N T E C E D E N T E S</w:t>
      </w:r>
    </w:p>
    <w:p w:rsidR="00E94D86" w:rsidRPr="00B3708B" w:rsidRDefault="00E94D86" w:rsidP="00C82ED1">
      <w:pPr>
        <w:rPr>
          <w:rFonts w:ascii="Palatino Linotype" w:eastAsia="Palatino Linotype" w:hAnsi="Palatino Linotype" w:cs="Palatino Linotype"/>
          <w:sz w:val="22"/>
          <w:szCs w:val="22"/>
        </w:rPr>
      </w:pPr>
    </w:p>
    <w:p w:rsidR="00E94D86" w:rsidRPr="00B3708B"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t xml:space="preserve">El </w:t>
      </w:r>
      <w:r w:rsidR="004401C8" w:rsidRPr="00B3708B">
        <w:rPr>
          <w:rFonts w:ascii="Palatino Linotype" w:eastAsia="Palatino Linotype" w:hAnsi="Palatino Linotype" w:cs="Palatino Linotype"/>
          <w:sz w:val="22"/>
          <w:szCs w:val="22"/>
        </w:rPr>
        <w:t>veinte de febrero</w:t>
      </w:r>
      <w:r w:rsidR="006E5F99" w:rsidRPr="00B3708B">
        <w:rPr>
          <w:rFonts w:ascii="Palatino Linotype" w:eastAsia="Palatino Linotype" w:hAnsi="Palatino Linotype" w:cs="Palatino Linotype"/>
          <w:sz w:val="22"/>
          <w:szCs w:val="22"/>
        </w:rPr>
        <w:t xml:space="preserve"> </w:t>
      </w:r>
      <w:r w:rsidRPr="00B3708B">
        <w:rPr>
          <w:rFonts w:ascii="Palatino Linotype" w:eastAsia="Palatino Linotype" w:hAnsi="Palatino Linotype" w:cs="Palatino Linotype"/>
          <w:sz w:val="22"/>
          <w:szCs w:val="22"/>
        </w:rPr>
        <w:t>de dos mil veinticuatro, la</w:t>
      </w:r>
      <w:r w:rsidRPr="00B3708B">
        <w:rPr>
          <w:rFonts w:ascii="Palatino Linotype" w:eastAsia="Palatino Linotype" w:hAnsi="Palatino Linotype" w:cs="Palatino Linotype"/>
          <w:b/>
          <w:sz w:val="22"/>
          <w:szCs w:val="22"/>
        </w:rPr>
        <w:t xml:space="preserve"> RECURRENTE </w:t>
      </w:r>
      <w:r w:rsidRPr="00B3708B">
        <w:rPr>
          <w:rFonts w:ascii="Palatino Linotype" w:eastAsia="Palatino Linotype" w:hAnsi="Palatino Linotype" w:cs="Palatino Linotype"/>
          <w:sz w:val="22"/>
          <w:szCs w:val="22"/>
        </w:rPr>
        <w:t xml:space="preserve">presentó ante el </w:t>
      </w:r>
      <w:r w:rsidRPr="00B3708B">
        <w:rPr>
          <w:rFonts w:ascii="Palatino Linotype" w:eastAsia="Palatino Linotype" w:hAnsi="Palatino Linotype" w:cs="Palatino Linotype"/>
          <w:b/>
          <w:sz w:val="22"/>
          <w:szCs w:val="22"/>
        </w:rPr>
        <w:t>SUJETO OBLIGADO,</w:t>
      </w:r>
      <w:r w:rsidRPr="00B3708B">
        <w:rPr>
          <w:rFonts w:ascii="Palatino Linotype" w:eastAsia="Palatino Linotype" w:hAnsi="Palatino Linotype" w:cs="Palatino Linotype"/>
          <w:sz w:val="22"/>
          <w:szCs w:val="22"/>
        </w:rPr>
        <w:t xml:space="preserve"> a través del el Sistema de Acceso a la Información Mexiquense </w:t>
      </w:r>
      <w:r w:rsidRPr="00B3708B">
        <w:rPr>
          <w:rFonts w:ascii="Palatino Linotype" w:eastAsia="Palatino Linotype" w:hAnsi="Palatino Linotype" w:cs="Palatino Linotype"/>
          <w:b/>
          <w:sz w:val="22"/>
          <w:szCs w:val="22"/>
        </w:rPr>
        <w:t>(SAIMEX),</w:t>
      </w:r>
      <w:r w:rsidRPr="00B3708B">
        <w:rPr>
          <w:rFonts w:ascii="Palatino Linotype" w:eastAsia="Palatino Linotype" w:hAnsi="Palatino Linotype" w:cs="Palatino Linotype"/>
          <w:sz w:val="22"/>
          <w:szCs w:val="22"/>
        </w:rPr>
        <w:t xml:space="preserve"> la solicitud de información pública </w:t>
      </w:r>
      <w:r w:rsidR="004401C8" w:rsidRPr="00B3708B">
        <w:rPr>
          <w:rFonts w:ascii="Palatino Linotype" w:eastAsia="Palatino Linotype" w:hAnsi="Palatino Linotype" w:cs="Palatino Linotype"/>
          <w:b/>
          <w:sz w:val="22"/>
          <w:szCs w:val="22"/>
        </w:rPr>
        <w:t>00037</w:t>
      </w:r>
      <w:r w:rsidRPr="00B3708B">
        <w:rPr>
          <w:rFonts w:ascii="Palatino Linotype" w:eastAsia="Palatino Linotype" w:hAnsi="Palatino Linotype" w:cs="Palatino Linotype"/>
          <w:b/>
          <w:sz w:val="22"/>
          <w:szCs w:val="22"/>
        </w:rPr>
        <w:t>/</w:t>
      </w:r>
      <w:r w:rsidR="004401C8" w:rsidRPr="00B3708B">
        <w:rPr>
          <w:rFonts w:ascii="Palatino Linotype" w:eastAsia="Palatino Linotype" w:hAnsi="Palatino Linotype" w:cs="Palatino Linotype"/>
          <w:b/>
          <w:sz w:val="22"/>
          <w:szCs w:val="22"/>
        </w:rPr>
        <w:t>DIFTOLUCA</w:t>
      </w:r>
      <w:r w:rsidRPr="00B3708B">
        <w:rPr>
          <w:rFonts w:ascii="Palatino Linotype" w:eastAsia="Palatino Linotype" w:hAnsi="Palatino Linotype" w:cs="Palatino Linotype"/>
          <w:b/>
          <w:sz w:val="22"/>
          <w:szCs w:val="22"/>
        </w:rPr>
        <w:t>/IP/2024</w:t>
      </w:r>
      <w:r w:rsidRPr="00B3708B">
        <w:rPr>
          <w:rFonts w:ascii="Palatino Linotype" w:eastAsia="Palatino Linotype" w:hAnsi="Palatino Linotype" w:cs="Palatino Linotype"/>
          <w:sz w:val="22"/>
          <w:szCs w:val="22"/>
        </w:rPr>
        <w:t>, en la que solicitó:</w:t>
      </w:r>
    </w:p>
    <w:p w:rsidR="00E94D86" w:rsidRPr="00B3708B" w:rsidRDefault="00E94D86" w:rsidP="00C82ED1">
      <w:pPr>
        <w:jc w:val="both"/>
        <w:rPr>
          <w:rFonts w:ascii="Palatino Linotype" w:eastAsia="Palatino Linotype" w:hAnsi="Palatino Linotype" w:cs="Palatino Linotype"/>
          <w:sz w:val="22"/>
          <w:szCs w:val="22"/>
        </w:rPr>
      </w:pPr>
    </w:p>
    <w:p w:rsidR="006E5F99" w:rsidRPr="00B3708B" w:rsidRDefault="001E3125" w:rsidP="004401C8">
      <w:pPr>
        <w:ind w:left="567" w:right="567"/>
        <w:jc w:val="both"/>
        <w:rPr>
          <w:rFonts w:ascii="Palatino Linotype" w:hAnsi="Palatino Linotype"/>
          <w:i/>
          <w:sz w:val="22"/>
          <w:szCs w:val="22"/>
        </w:rPr>
      </w:pPr>
      <w:r w:rsidRPr="00B3708B">
        <w:rPr>
          <w:rFonts w:ascii="Palatino Linotype" w:eastAsia="Palatino Linotype" w:hAnsi="Palatino Linotype" w:cs="Palatino Linotype"/>
          <w:i/>
          <w:color w:val="000000"/>
          <w:sz w:val="22"/>
          <w:szCs w:val="22"/>
        </w:rPr>
        <w:t>“</w:t>
      </w:r>
      <w:r w:rsidR="004401C8" w:rsidRPr="00B3708B">
        <w:rPr>
          <w:rFonts w:ascii="Palatino Linotype" w:hAnsi="Palatino Linotype"/>
          <w:i/>
          <w:color w:val="000000"/>
          <w:sz w:val="22"/>
          <w:szCs w:val="22"/>
        </w:rPr>
        <w:t>Solicito l</w:t>
      </w:r>
      <w:r w:rsidR="004401C8" w:rsidRPr="00B3708B">
        <w:rPr>
          <w:rFonts w:ascii="Palatino Linotype" w:hAnsi="Palatino Linotype"/>
          <w:i/>
          <w:sz w:val="22"/>
          <w:szCs w:val="22"/>
        </w:rPr>
        <w:t>a evidencia documental del informe de los 100 dias que emitio el presidente en referencia al SMDIF, tanto facturas, PBRS, informes, oficios, evidencia documental que avale lo dicho por el presidente municipal en 2022</w:t>
      </w:r>
      <w:r w:rsidRPr="00B3708B">
        <w:rPr>
          <w:rFonts w:ascii="Palatino Linotype" w:eastAsia="Palatino Linotype" w:hAnsi="Palatino Linotype" w:cs="Palatino Linotype"/>
          <w:i/>
          <w:color w:val="000000"/>
          <w:sz w:val="22"/>
          <w:szCs w:val="22"/>
        </w:rPr>
        <w:t xml:space="preserve">” (Sic) </w:t>
      </w:r>
    </w:p>
    <w:p w:rsidR="00E94D86" w:rsidRPr="00B3708B" w:rsidRDefault="00E94D86" w:rsidP="00C82ED1">
      <w:pPr>
        <w:pBdr>
          <w:top w:val="nil"/>
          <w:left w:val="nil"/>
          <w:bottom w:val="nil"/>
          <w:right w:val="nil"/>
          <w:between w:val="nil"/>
        </w:pBdr>
        <w:jc w:val="both"/>
        <w:rPr>
          <w:rFonts w:ascii="Palatino Linotype" w:eastAsia="Palatino Linotype" w:hAnsi="Palatino Linotype" w:cs="Palatino Linotype"/>
          <w:color w:val="000000"/>
          <w:sz w:val="22"/>
          <w:szCs w:val="22"/>
        </w:rPr>
      </w:pPr>
    </w:p>
    <w:p w:rsidR="00E94D86" w:rsidRPr="00B3708B"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t xml:space="preserve">Se hace constar que se señaló como modalidad de entrega de la información a través del </w:t>
      </w:r>
      <w:r w:rsidRPr="00B3708B">
        <w:rPr>
          <w:rFonts w:ascii="Palatino Linotype" w:eastAsia="Palatino Linotype" w:hAnsi="Palatino Linotype" w:cs="Palatino Linotype"/>
          <w:b/>
          <w:sz w:val="22"/>
          <w:szCs w:val="22"/>
        </w:rPr>
        <w:t>SAIMEX.</w:t>
      </w:r>
    </w:p>
    <w:p w:rsidR="00E94D86" w:rsidRPr="00B3708B" w:rsidRDefault="00E94D86" w:rsidP="00C82ED1">
      <w:pPr>
        <w:jc w:val="both"/>
        <w:rPr>
          <w:rFonts w:ascii="Palatino Linotype" w:eastAsia="Palatino Linotype" w:hAnsi="Palatino Linotype" w:cs="Palatino Linotype"/>
          <w:b/>
          <w:sz w:val="22"/>
          <w:szCs w:val="22"/>
        </w:rPr>
      </w:pPr>
    </w:p>
    <w:p w:rsidR="00E94D86" w:rsidRPr="00B3708B"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t xml:space="preserve">El </w:t>
      </w:r>
      <w:r w:rsidR="004401C8" w:rsidRPr="00B3708B">
        <w:rPr>
          <w:rFonts w:ascii="Palatino Linotype" w:eastAsia="Palatino Linotype" w:hAnsi="Palatino Linotype" w:cs="Palatino Linotype"/>
          <w:sz w:val="22"/>
          <w:szCs w:val="22"/>
        </w:rPr>
        <w:t>veintitrés de febrero</w:t>
      </w:r>
      <w:r w:rsidRPr="00B3708B">
        <w:rPr>
          <w:rFonts w:ascii="Palatino Linotype" w:eastAsia="Palatino Linotype" w:hAnsi="Palatino Linotype" w:cs="Palatino Linotype"/>
          <w:sz w:val="22"/>
          <w:szCs w:val="22"/>
        </w:rPr>
        <w:t xml:space="preserve"> de dos mil veinticuatro, el </w:t>
      </w:r>
      <w:r w:rsidRPr="00B3708B">
        <w:rPr>
          <w:rFonts w:ascii="Palatino Linotype" w:eastAsia="Palatino Linotype" w:hAnsi="Palatino Linotype" w:cs="Palatino Linotype"/>
          <w:b/>
          <w:sz w:val="22"/>
          <w:szCs w:val="22"/>
        </w:rPr>
        <w:t>SUJETO OBLIGADO</w:t>
      </w:r>
      <w:r w:rsidRPr="00B3708B">
        <w:rPr>
          <w:rFonts w:ascii="Palatino Linotype" w:eastAsia="Palatino Linotype" w:hAnsi="Palatino Linotype" w:cs="Palatino Linotype"/>
          <w:b/>
          <w:i/>
          <w:sz w:val="22"/>
          <w:szCs w:val="22"/>
        </w:rPr>
        <w:t xml:space="preserve"> </w:t>
      </w:r>
      <w:r w:rsidRPr="00B3708B">
        <w:rPr>
          <w:rFonts w:ascii="Palatino Linotype" w:eastAsia="Palatino Linotype" w:hAnsi="Palatino Linotype" w:cs="Palatino Linotype"/>
          <w:sz w:val="22"/>
          <w:szCs w:val="22"/>
        </w:rPr>
        <w:t>dio respuesta a la solicitud de información, en los siguientes términos:</w:t>
      </w:r>
    </w:p>
    <w:p w:rsidR="00E94D86" w:rsidRPr="00B3708B" w:rsidRDefault="00E94D86" w:rsidP="00C82ED1">
      <w:pPr>
        <w:ind w:right="-592"/>
        <w:jc w:val="both"/>
        <w:rPr>
          <w:rFonts w:ascii="Palatino Linotype" w:eastAsia="Palatino Linotype" w:hAnsi="Palatino Linotype" w:cs="Palatino Linotype"/>
          <w:sz w:val="22"/>
          <w:szCs w:val="22"/>
        </w:rPr>
      </w:pPr>
    </w:p>
    <w:p w:rsidR="00E94D86" w:rsidRPr="00B3708B" w:rsidRDefault="004401C8" w:rsidP="004F5574">
      <w:pPr>
        <w:ind w:left="567" w:right="567"/>
        <w:jc w:val="both"/>
        <w:rPr>
          <w:rFonts w:ascii="Palatino Linotype" w:eastAsia="Palatino Linotype" w:hAnsi="Palatino Linotype" w:cs="Palatino Linotype"/>
          <w:i/>
          <w:color w:val="000000"/>
          <w:sz w:val="22"/>
          <w:szCs w:val="22"/>
        </w:rPr>
      </w:pPr>
      <w:r w:rsidRPr="00B3708B">
        <w:rPr>
          <w:rFonts w:ascii="Palatino Linotype" w:eastAsia="Palatino Linotype" w:hAnsi="Palatino Linotype" w:cs="Palatino Linotype"/>
          <w:i/>
          <w:sz w:val="22"/>
          <w:szCs w:val="22"/>
        </w:rPr>
        <w:t>“…La i</w:t>
      </w:r>
      <w:r w:rsidRPr="00B3708B">
        <w:rPr>
          <w:rFonts w:ascii="Palatino Linotype" w:hAnsi="Palatino Linotype"/>
          <w:i/>
          <w:color w:val="000000"/>
          <w:sz w:val="22"/>
          <w:szCs w:val="22"/>
        </w:rPr>
        <w:t>nformación requerida, obra en posesión de un Sujeto Obligado diferente al Sistema Municipal para el Desarrollo Integral de la Familia.</w:t>
      </w:r>
      <w:r w:rsidR="006E5F99" w:rsidRPr="00B3708B">
        <w:rPr>
          <w:rFonts w:ascii="Palatino Linotype" w:hAnsi="Palatino Linotype"/>
          <w:i/>
          <w:color w:val="000000"/>
          <w:sz w:val="22"/>
          <w:szCs w:val="22"/>
        </w:rPr>
        <w:t xml:space="preserve"> </w:t>
      </w:r>
      <w:r w:rsidR="001E3125" w:rsidRPr="00B3708B">
        <w:rPr>
          <w:rFonts w:ascii="Palatino Linotype" w:eastAsia="Palatino Linotype" w:hAnsi="Palatino Linotype" w:cs="Palatino Linotype"/>
          <w:i/>
          <w:color w:val="000000"/>
          <w:sz w:val="22"/>
          <w:szCs w:val="22"/>
        </w:rPr>
        <w:t>…” (Sic)</w:t>
      </w:r>
    </w:p>
    <w:p w:rsidR="00FC50EC" w:rsidRPr="00B3708B" w:rsidRDefault="00FC50EC" w:rsidP="00C82ED1">
      <w:pPr>
        <w:ind w:left="567" w:right="710"/>
        <w:jc w:val="both"/>
        <w:rPr>
          <w:rFonts w:ascii="Palatino Linotype" w:eastAsia="Palatino Linotype" w:hAnsi="Palatino Linotype" w:cs="Palatino Linotype"/>
          <w:i/>
          <w:color w:val="000000"/>
          <w:sz w:val="22"/>
          <w:szCs w:val="22"/>
        </w:rPr>
      </w:pPr>
    </w:p>
    <w:p w:rsidR="00AE262A" w:rsidRPr="00B3708B" w:rsidRDefault="001E3125" w:rsidP="004F5574">
      <w:pPr>
        <w:ind w:right="257"/>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t>Archivos electrónicos adjuntos:</w:t>
      </w:r>
    </w:p>
    <w:p w:rsidR="006E5F99" w:rsidRPr="00B3708B" w:rsidRDefault="006E5F99" w:rsidP="004F5574">
      <w:pPr>
        <w:ind w:left="567" w:right="257"/>
        <w:jc w:val="both"/>
        <w:rPr>
          <w:rFonts w:ascii="Palatino Linotype" w:eastAsia="Palatino Linotype" w:hAnsi="Palatino Linotype" w:cs="Palatino Linotype"/>
          <w:b/>
          <w:sz w:val="22"/>
          <w:szCs w:val="22"/>
        </w:rPr>
      </w:pPr>
    </w:p>
    <w:p w:rsidR="004401C8" w:rsidRPr="00B3708B" w:rsidRDefault="004401C8" w:rsidP="004F5574">
      <w:pPr>
        <w:ind w:left="567" w:right="567"/>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b/>
          <w:sz w:val="22"/>
          <w:szCs w:val="22"/>
        </w:rPr>
        <w:lastRenderedPageBreak/>
        <w:t xml:space="preserve">R_SS_037.PDF: </w:t>
      </w:r>
      <w:r w:rsidRPr="00B3708B">
        <w:rPr>
          <w:rFonts w:ascii="Palatino Linotype" w:eastAsia="Palatino Linotype" w:hAnsi="Palatino Linotype" w:cs="Palatino Linotype"/>
          <w:sz w:val="22"/>
          <w:szCs w:val="22"/>
        </w:rPr>
        <w:t xml:space="preserve">Oficio del 21 de febrero de 2024, suscrito por el Titular de la Unidad de Transparencia, por medio del cual, refirió que la información solicitada corresponde a un </w:t>
      </w:r>
      <w:r w:rsidR="004F5574" w:rsidRPr="00B3708B">
        <w:rPr>
          <w:rFonts w:ascii="Palatino Linotype" w:eastAsia="Palatino Linotype" w:hAnsi="Palatino Linotype" w:cs="Palatino Linotype"/>
          <w:sz w:val="22"/>
          <w:szCs w:val="22"/>
        </w:rPr>
        <w:t>Sujeto Obligado diverso, asimismo,</w:t>
      </w:r>
      <w:r w:rsidR="004F5574" w:rsidRPr="00B3708B">
        <w:rPr>
          <w:rFonts w:ascii="Palatino Linotype" w:eastAsia="Palatino Linotype" w:hAnsi="Palatino Linotype" w:cs="Palatino Linotype"/>
          <w:b/>
          <w:sz w:val="22"/>
          <w:szCs w:val="22"/>
        </w:rPr>
        <w:t xml:space="preserve"> </w:t>
      </w:r>
      <w:r w:rsidR="004F5574" w:rsidRPr="00B3708B">
        <w:rPr>
          <w:rFonts w:ascii="Palatino Linotype" w:eastAsia="Palatino Linotype" w:hAnsi="Palatino Linotype" w:cs="Palatino Linotype"/>
          <w:sz w:val="22"/>
          <w:szCs w:val="22"/>
        </w:rPr>
        <w:t xml:space="preserve">orientó al Solicitante a realizar una nueva solicitud dirigida al Ayuntamiento de Toluca. </w:t>
      </w:r>
    </w:p>
    <w:p w:rsidR="00E94D86" w:rsidRPr="00B3708B" w:rsidRDefault="00E94D86" w:rsidP="00C82ED1">
      <w:pPr>
        <w:ind w:right="-592"/>
        <w:jc w:val="both"/>
        <w:rPr>
          <w:rFonts w:ascii="Palatino Linotype" w:eastAsia="Palatino Linotype" w:hAnsi="Palatino Linotype" w:cs="Palatino Linotype"/>
          <w:sz w:val="22"/>
          <w:szCs w:val="22"/>
        </w:rPr>
      </w:pPr>
    </w:p>
    <w:p w:rsidR="00C82ED1" w:rsidRPr="00B3708B" w:rsidRDefault="001E3125" w:rsidP="00C82ED1">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t xml:space="preserve">El </w:t>
      </w:r>
      <w:r w:rsidR="004F5574" w:rsidRPr="00B3708B">
        <w:rPr>
          <w:rFonts w:ascii="Palatino Linotype" w:eastAsia="Palatino Linotype" w:hAnsi="Palatino Linotype" w:cs="Palatino Linotype"/>
          <w:sz w:val="22"/>
          <w:szCs w:val="22"/>
        </w:rPr>
        <w:t>siete de marzo</w:t>
      </w:r>
      <w:r w:rsidRPr="00B3708B">
        <w:rPr>
          <w:rFonts w:ascii="Palatino Linotype" w:eastAsia="Palatino Linotype" w:hAnsi="Palatino Linotype" w:cs="Palatino Linotype"/>
          <w:sz w:val="22"/>
          <w:szCs w:val="22"/>
        </w:rPr>
        <w:t xml:space="preserve"> de dos mil veinticuatro,</w:t>
      </w:r>
      <w:r w:rsidRPr="00B3708B">
        <w:rPr>
          <w:rFonts w:ascii="Palatino Linotype" w:eastAsia="Palatino Linotype" w:hAnsi="Palatino Linotype" w:cs="Palatino Linotype"/>
          <w:b/>
          <w:sz w:val="22"/>
          <w:szCs w:val="22"/>
        </w:rPr>
        <w:t xml:space="preserve"> </w:t>
      </w:r>
      <w:r w:rsidRPr="00B3708B">
        <w:rPr>
          <w:rFonts w:ascii="Palatino Linotype" w:eastAsia="Palatino Linotype" w:hAnsi="Palatino Linotype" w:cs="Palatino Linotype"/>
          <w:sz w:val="22"/>
          <w:szCs w:val="22"/>
        </w:rPr>
        <w:t xml:space="preserve">el </w:t>
      </w:r>
      <w:r w:rsidRPr="00B3708B">
        <w:rPr>
          <w:rFonts w:ascii="Palatino Linotype" w:eastAsia="Palatino Linotype" w:hAnsi="Palatino Linotype" w:cs="Palatino Linotype"/>
          <w:b/>
          <w:sz w:val="22"/>
          <w:szCs w:val="22"/>
        </w:rPr>
        <w:t>RECURRENTE</w:t>
      </w:r>
      <w:r w:rsidRPr="00B3708B">
        <w:rPr>
          <w:rFonts w:ascii="Palatino Linotype" w:eastAsia="Palatino Linotype" w:hAnsi="Palatino Linotype" w:cs="Palatino Linotype"/>
          <w:sz w:val="22"/>
          <w:szCs w:val="22"/>
        </w:rPr>
        <w:t xml:space="preserve"> interpuso el recurso de revisión en contra de la respuesta, señalando como:</w:t>
      </w:r>
    </w:p>
    <w:p w:rsidR="00C82ED1" w:rsidRPr="00B3708B" w:rsidRDefault="00C82ED1" w:rsidP="00C82ED1">
      <w:pPr>
        <w:ind w:right="1"/>
        <w:jc w:val="both"/>
        <w:rPr>
          <w:rFonts w:ascii="Palatino Linotype" w:eastAsia="Palatino Linotype" w:hAnsi="Palatino Linotype" w:cs="Palatino Linotype"/>
          <w:sz w:val="22"/>
          <w:szCs w:val="22"/>
        </w:rPr>
      </w:pPr>
    </w:p>
    <w:p w:rsidR="00E94D86" w:rsidRPr="00B3708B" w:rsidRDefault="001E3125" w:rsidP="00C82ED1">
      <w:pPr>
        <w:ind w:left="567" w:right="568"/>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b/>
          <w:sz w:val="22"/>
          <w:szCs w:val="22"/>
        </w:rPr>
        <w:t>Acto impugnado</w:t>
      </w:r>
      <w:r w:rsidRPr="00B3708B">
        <w:rPr>
          <w:rFonts w:ascii="Palatino Linotype" w:eastAsia="Palatino Linotype" w:hAnsi="Palatino Linotype" w:cs="Palatino Linotype"/>
          <w:b/>
          <w:i/>
          <w:sz w:val="22"/>
          <w:szCs w:val="22"/>
        </w:rPr>
        <w:t>:</w:t>
      </w:r>
      <w:r w:rsidRPr="00B3708B">
        <w:rPr>
          <w:rFonts w:ascii="Palatino Linotype" w:eastAsia="Palatino Linotype" w:hAnsi="Palatino Linotype" w:cs="Palatino Linotype"/>
          <w:i/>
          <w:color w:val="000000"/>
          <w:sz w:val="22"/>
          <w:szCs w:val="22"/>
        </w:rPr>
        <w:t xml:space="preserve"> “</w:t>
      </w:r>
      <w:r w:rsidR="004F5574" w:rsidRPr="00B3708B">
        <w:rPr>
          <w:rFonts w:ascii="Palatino Linotype" w:hAnsi="Palatino Linotype"/>
          <w:i/>
          <w:color w:val="000000"/>
          <w:sz w:val="22"/>
          <w:szCs w:val="22"/>
        </w:rPr>
        <w:t>Niega la información que es de su responsabilidad</w:t>
      </w:r>
      <w:r w:rsidRPr="00B3708B">
        <w:rPr>
          <w:rFonts w:ascii="Palatino Linotype" w:eastAsia="Palatino Linotype" w:hAnsi="Palatino Linotype" w:cs="Palatino Linotype"/>
          <w:i/>
          <w:color w:val="000000"/>
          <w:sz w:val="22"/>
          <w:szCs w:val="22"/>
        </w:rPr>
        <w:t>” (Sic)</w:t>
      </w:r>
    </w:p>
    <w:p w:rsidR="00E94D86" w:rsidRPr="00B3708B" w:rsidRDefault="00E94D86" w:rsidP="00C82ED1">
      <w:pPr>
        <w:ind w:left="567" w:right="568"/>
        <w:jc w:val="both"/>
        <w:rPr>
          <w:rFonts w:ascii="Palatino Linotype" w:eastAsia="Palatino Linotype" w:hAnsi="Palatino Linotype" w:cs="Palatino Linotype"/>
          <w:sz w:val="22"/>
          <w:szCs w:val="22"/>
        </w:rPr>
      </w:pPr>
    </w:p>
    <w:p w:rsidR="00E94D86" w:rsidRPr="00B3708B" w:rsidRDefault="001E3125" w:rsidP="00C82ED1">
      <w:pPr>
        <w:ind w:left="567" w:right="568"/>
        <w:jc w:val="both"/>
        <w:rPr>
          <w:rFonts w:ascii="Palatino Linotype" w:eastAsia="Palatino Linotype" w:hAnsi="Palatino Linotype" w:cs="Palatino Linotype"/>
          <w:i/>
          <w:color w:val="000000"/>
          <w:sz w:val="22"/>
          <w:szCs w:val="22"/>
        </w:rPr>
      </w:pPr>
      <w:r w:rsidRPr="00B3708B">
        <w:rPr>
          <w:rFonts w:ascii="Palatino Linotype" w:eastAsia="Palatino Linotype" w:hAnsi="Palatino Linotype" w:cs="Palatino Linotype"/>
          <w:b/>
          <w:sz w:val="22"/>
          <w:szCs w:val="22"/>
        </w:rPr>
        <w:t xml:space="preserve">Razones o Motivos de inconformidad: </w:t>
      </w:r>
      <w:r w:rsidR="006E5F99" w:rsidRPr="00B3708B">
        <w:rPr>
          <w:rFonts w:ascii="Palatino Linotype" w:eastAsia="Palatino Linotype" w:hAnsi="Palatino Linotype" w:cs="Palatino Linotype"/>
          <w:i/>
          <w:color w:val="000000"/>
          <w:sz w:val="22"/>
          <w:szCs w:val="22"/>
        </w:rPr>
        <w:t>“</w:t>
      </w:r>
      <w:r w:rsidR="004F5574" w:rsidRPr="00B3708B">
        <w:rPr>
          <w:rFonts w:ascii="Palatino Linotype" w:hAnsi="Palatino Linotype"/>
          <w:i/>
          <w:color w:val="000000"/>
          <w:sz w:val="22"/>
          <w:szCs w:val="22"/>
        </w:rPr>
        <w:t>No entrega lo solicitado</w:t>
      </w:r>
      <w:r w:rsidRPr="00B3708B">
        <w:rPr>
          <w:rFonts w:ascii="Palatino Linotype" w:eastAsia="Palatino Linotype" w:hAnsi="Palatino Linotype" w:cs="Palatino Linotype"/>
          <w:i/>
          <w:color w:val="000000"/>
          <w:sz w:val="22"/>
          <w:szCs w:val="22"/>
        </w:rPr>
        <w:t>” (Sic)</w:t>
      </w:r>
    </w:p>
    <w:p w:rsidR="00E94D86" w:rsidRPr="00B3708B" w:rsidRDefault="00E94D86" w:rsidP="00C82ED1">
      <w:pPr>
        <w:ind w:right="568"/>
        <w:jc w:val="both"/>
        <w:rPr>
          <w:rFonts w:ascii="Palatino Linotype" w:eastAsia="Palatino Linotype" w:hAnsi="Palatino Linotype" w:cs="Palatino Linotype"/>
          <w:b/>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B3708B">
        <w:rPr>
          <w:rFonts w:ascii="Palatino Linotype" w:eastAsia="Palatino Linotype" w:hAnsi="Palatino Linotype" w:cs="Palatino Linotype"/>
          <w:b/>
          <w:sz w:val="22"/>
          <w:szCs w:val="22"/>
        </w:rPr>
        <w:t xml:space="preserve">Ley de Transparencia y Acceso a la Información Pública del Estado de México y Municipios </w:t>
      </w:r>
      <w:r w:rsidRPr="00B3708B">
        <w:rPr>
          <w:rFonts w:ascii="Palatino Linotype" w:eastAsia="Palatino Linotype" w:hAnsi="Palatino Linotype" w:cs="Palatino Linotype"/>
          <w:sz w:val="22"/>
          <w:szCs w:val="22"/>
        </w:rPr>
        <w:t xml:space="preserve">se turna a la </w:t>
      </w:r>
      <w:r w:rsidRPr="00B3708B">
        <w:rPr>
          <w:rFonts w:ascii="Palatino Linotype" w:eastAsia="Palatino Linotype" w:hAnsi="Palatino Linotype" w:cs="Palatino Linotype"/>
          <w:b/>
          <w:sz w:val="22"/>
          <w:szCs w:val="22"/>
        </w:rPr>
        <w:t xml:space="preserve">Comisionada María del Rosario Mejía Ayala, </w:t>
      </w:r>
      <w:r w:rsidRPr="00B3708B">
        <w:rPr>
          <w:rFonts w:ascii="Palatino Linotype" w:eastAsia="Palatino Linotype" w:hAnsi="Palatino Linotype" w:cs="Palatino Linotype"/>
          <w:sz w:val="22"/>
          <w:szCs w:val="22"/>
        </w:rPr>
        <w:t xml:space="preserve">para su análisis. </w:t>
      </w:r>
    </w:p>
    <w:p w:rsidR="00E94D86" w:rsidRPr="00B3708B" w:rsidRDefault="00E94D86" w:rsidP="00C82ED1">
      <w:pPr>
        <w:ind w:right="-592"/>
        <w:jc w:val="both"/>
        <w:rPr>
          <w:rFonts w:ascii="Palatino Linotype" w:eastAsia="Palatino Linotype" w:hAnsi="Palatino Linotype" w:cs="Palatino Linotype"/>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color w:val="000000"/>
          <w:sz w:val="22"/>
          <w:szCs w:val="22"/>
        </w:rPr>
      </w:pPr>
      <w:r w:rsidRPr="00B3708B">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w:t>
      </w:r>
      <w:r w:rsidR="004F5574" w:rsidRPr="00B3708B">
        <w:rPr>
          <w:rFonts w:ascii="Palatino Linotype" w:eastAsia="Palatino Linotype" w:hAnsi="Palatino Linotype" w:cs="Palatino Linotype"/>
          <w:sz w:val="22"/>
          <w:szCs w:val="22"/>
        </w:rPr>
        <w:t>trece de marzo de</w:t>
      </w:r>
      <w:r w:rsidRPr="00B3708B">
        <w:rPr>
          <w:rFonts w:ascii="Palatino Linotype" w:eastAsia="Palatino Linotype" w:hAnsi="Palatino Linotype" w:cs="Palatino Linotype"/>
          <w:sz w:val="22"/>
          <w:szCs w:val="22"/>
        </w:rPr>
        <w:t xml:space="preserve"> dos mil veinticuatro, puso a disposición de las partes el expediente electrónico vía </w:t>
      </w:r>
      <w:r w:rsidRPr="00B3708B">
        <w:rPr>
          <w:rFonts w:ascii="Palatino Linotype" w:eastAsia="Palatino Linotype" w:hAnsi="Palatino Linotype" w:cs="Palatino Linotype"/>
          <w:b/>
          <w:sz w:val="22"/>
          <w:szCs w:val="22"/>
        </w:rPr>
        <w:t xml:space="preserve">SAIMEX </w:t>
      </w:r>
      <w:r w:rsidRPr="00B3708B">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B3708B">
        <w:rPr>
          <w:rFonts w:ascii="Palatino Linotype" w:eastAsia="Palatino Linotype" w:hAnsi="Palatino Linotype" w:cs="Palatino Linotype"/>
          <w:b/>
          <w:sz w:val="22"/>
          <w:szCs w:val="22"/>
        </w:rPr>
        <w:t>SUJETO OBLIGADO</w:t>
      </w:r>
      <w:r w:rsidRPr="00B3708B">
        <w:rPr>
          <w:rFonts w:ascii="Palatino Linotype" w:eastAsia="Palatino Linotype" w:hAnsi="Palatino Linotype" w:cs="Palatino Linotype"/>
          <w:sz w:val="22"/>
          <w:szCs w:val="22"/>
        </w:rPr>
        <w:t xml:space="preserve"> presentará el informe justificado procedente. </w:t>
      </w:r>
    </w:p>
    <w:p w:rsidR="00E94D86" w:rsidRPr="00B3708B" w:rsidRDefault="00E94D86" w:rsidP="00C82ED1">
      <w:pPr>
        <w:ind w:right="-592"/>
        <w:rPr>
          <w:rFonts w:ascii="Palatino Linotype" w:eastAsia="Palatino Linotype" w:hAnsi="Palatino Linotype" w:cs="Palatino Linotype"/>
          <w:sz w:val="22"/>
          <w:szCs w:val="22"/>
        </w:rPr>
      </w:pPr>
    </w:p>
    <w:p w:rsidR="004F5574" w:rsidRPr="00B3708B" w:rsidRDefault="006E5F99"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t>E</w:t>
      </w:r>
      <w:r w:rsidR="001E3125" w:rsidRPr="00B3708B">
        <w:rPr>
          <w:rFonts w:ascii="Palatino Linotype" w:eastAsia="Palatino Linotype" w:hAnsi="Palatino Linotype" w:cs="Palatino Linotype"/>
          <w:sz w:val="22"/>
          <w:szCs w:val="22"/>
        </w:rPr>
        <w:t>l</w:t>
      </w:r>
      <w:r w:rsidR="004F5574" w:rsidRPr="00B3708B">
        <w:rPr>
          <w:rFonts w:ascii="Palatino Linotype" w:eastAsia="Palatino Linotype" w:hAnsi="Palatino Linotype" w:cs="Palatino Linotype"/>
          <w:sz w:val="22"/>
          <w:szCs w:val="22"/>
        </w:rPr>
        <w:t xml:space="preserve"> veintidós de marzo de dos mil veinticuatro, el</w:t>
      </w:r>
      <w:r w:rsidR="001E3125" w:rsidRPr="00B3708B">
        <w:rPr>
          <w:rFonts w:ascii="Palatino Linotype" w:eastAsia="Palatino Linotype" w:hAnsi="Palatino Linotype" w:cs="Palatino Linotype"/>
          <w:sz w:val="22"/>
          <w:szCs w:val="22"/>
        </w:rPr>
        <w:t xml:space="preserve"> </w:t>
      </w:r>
      <w:r w:rsidR="001E3125" w:rsidRPr="00B3708B">
        <w:rPr>
          <w:rFonts w:ascii="Palatino Linotype" w:eastAsia="Palatino Linotype" w:hAnsi="Palatino Linotype" w:cs="Palatino Linotype"/>
          <w:b/>
          <w:sz w:val="22"/>
          <w:szCs w:val="22"/>
        </w:rPr>
        <w:t>SUJETO OBLIGADO</w:t>
      </w:r>
      <w:r w:rsidR="001E3125" w:rsidRPr="00B3708B">
        <w:rPr>
          <w:rFonts w:ascii="Palatino Linotype" w:eastAsia="Palatino Linotype" w:hAnsi="Palatino Linotype" w:cs="Palatino Linotype"/>
          <w:sz w:val="22"/>
          <w:szCs w:val="22"/>
        </w:rPr>
        <w:t xml:space="preserve"> </w:t>
      </w:r>
      <w:r w:rsidR="004F5574" w:rsidRPr="00B3708B">
        <w:rPr>
          <w:rFonts w:ascii="Palatino Linotype" w:eastAsia="Palatino Linotype" w:hAnsi="Palatino Linotype" w:cs="Palatino Linotype"/>
          <w:sz w:val="22"/>
          <w:szCs w:val="22"/>
        </w:rPr>
        <w:t>rindió</w:t>
      </w:r>
      <w:r w:rsidRPr="00B3708B">
        <w:rPr>
          <w:rFonts w:ascii="Palatino Linotype" w:eastAsia="Palatino Linotype" w:hAnsi="Palatino Linotype" w:cs="Palatino Linotype"/>
          <w:sz w:val="22"/>
          <w:szCs w:val="22"/>
        </w:rPr>
        <w:t xml:space="preserve"> </w:t>
      </w:r>
      <w:r w:rsidR="001E3125" w:rsidRPr="00B3708B">
        <w:rPr>
          <w:rFonts w:ascii="Palatino Linotype" w:eastAsia="Palatino Linotype" w:hAnsi="Palatino Linotype" w:cs="Palatino Linotype"/>
          <w:sz w:val="22"/>
          <w:szCs w:val="22"/>
        </w:rPr>
        <w:t>el informe justificado correspondiente</w:t>
      </w:r>
      <w:r w:rsidR="004F5574" w:rsidRPr="00B3708B">
        <w:rPr>
          <w:rFonts w:ascii="Palatino Linotype" w:eastAsia="Palatino Linotype" w:hAnsi="Palatino Linotype" w:cs="Palatino Linotype"/>
          <w:sz w:val="22"/>
          <w:szCs w:val="22"/>
        </w:rPr>
        <w:t xml:space="preserve">, por medio del archivo electrónico denominado </w:t>
      </w:r>
      <w:r w:rsidR="004F5574" w:rsidRPr="00B3708B">
        <w:rPr>
          <w:rFonts w:ascii="Palatino Linotype" w:eastAsia="Palatino Linotype" w:hAnsi="Palatino Linotype" w:cs="Palatino Linotype"/>
          <w:b/>
          <w:sz w:val="22"/>
          <w:szCs w:val="22"/>
        </w:rPr>
        <w:t xml:space="preserve">IJ_1318_SS_37.PDF, </w:t>
      </w:r>
      <w:r w:rsidR="00C82ED1" w:rsidRPr="00B3708B">
        <w:rPr>
          <w:rFonts w:ascii="Palatino Linotype" w:eastAsia="Palatino Linotype" w:hAnsi="Palatino Linotype" w:cs="Palatino Linotype"/>
          <w:sz w:val="22"/>
          <w:szCs w:val="22"/>
        </w:rPr>
        <w:t xml:space="preserve">consistente en un oficio de fecha 20 de marzo de 2024, suscrito por Titular de la Unidad de Transparencia., por medio del cual, </w:t>
      </w:r>
      <w:r w:rsidR="00C82ED1" w:rsidRPr="00B3708B">
        <w:rPr>
          <w:rFonts w:ascii="Palatino Linotype" w:eastAsia="Palatino Linotype" w:hAnsi="Palatino Linotype" w:cs="Palatino Linotype"/>
          <w:b/>
          <w:sz w:val="22"/>
          <w:szCs w:val="22"/>
        </w:rPr>
        <w:t>ratificó la respuesta.</w:t>
      </w:r>
    </w:p>
    <w:p w:rsidR="004F5574" w:rsidRPr="00B3708B" w:rsidRDefault="004F5574" w:rsidP="004F5574">
      <w:pPr>
        <w:pStyle w:val="Prrafodelista"/>
        <w:rPr>
          <w:rFonts w:ascii="Palatino Linotype" w:eastAsia="Palatino Linotype" w:hAnsi="Palatino Linotype" w:cs="Palatino Linotype"/>
          <w:szCs w:val="22"/>
        </w:rPr>
      </w:pPr>
    </w:p>
    <w:p w:rsidR="00AF2A58" w:rsidRPr="00B3708B" w:rsidRDefault="004F5574"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lastRenderedPageBreak/>
        <w:t>P</w:t>
      </w:r>
      <w:r w:rsidR="001E3125" w:rsidRPr="00B3708B">
        <w:rPr>
          <w:rFonts w:ascii="Palatino Linotype" w:eastAsia="Palatino Linotype" w:hAnsi="Palatino Linotype" w:cs="Palatino Linotype"/>
          <w:sz w:val="22"/>
          <w:szCs w:val="22"/>
        </w:rPr>
        <w:t xml:space="preserve">or su parte, el </w:t>
      </w:r>
      <w:r w:rsidR="001E3125" w:rsidRPr="00B3708B">
        <w:rPr>
          <w:rFonts w:ascii="Palatino Linotype" w:eastAsia="Palatino Linotype" w:hAnsi="Palatino Linotype" w:cs="Palatino Linotype"/>
          <w:b/>
          <w:sz w:val="22"/>
          <w:szCs w:val="22"/>
        </w:rPr>
        <w:t xml:space="preserve">RECURRENTE </w:t>
      </w:r>
      <w:r w:rsidR="001E3125" w:rsidRPr="00B3708B">
        <w:rPr>
          <w:rFonts w:ascii="Palatino Linotype" w:eastAsia="Palatino Linotype" w:hAnsi="Palatino Linotype" w:cs="Palatino Linotype"/>
          <w:sz w:val="22"/>
          <w:szCs w:val="22"/>
        </w:rPr>
        <w:t>no realizó manifestaciones, ni ofreció pruebas o alegatos que a su derecho conviniera.</w:t>
      </w:r>
    </w:p>
    <w:p w:rsidR="00AF2A58" w:rsidRPr="00B3708B" w:rsidRDefault="00AF2A58" w:rsidP="00C82ED1">
      <w:pPr>
        <w:rPr>
          <w:rFonts w:ascii="Palatino Linotype" w:hAnsi="Palatino Linotype"/>
          <w:sz w:val="22"/>
          <w:szCs w:val="22"/>
        </w:rPr>
      </w:pPr>
    </w:p>
    <w:p w:rsidR="00AF2A58" w:rsidRPr="00B3708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hAnsi="Palatino Linotype"/>
          <w:sz w:val="22"/>
          <w:szCs w:val="22"/>
        </w:rPr>
        <w:t xml:space="preserve">El once de junio de dos mil veinticuatro, </w:t>
      </w:r>
      <w:r w:rsidRPr="00B3708B">
        <w:rPr>
          <w:rFonts w:ascii="Palatino Linotype" w:hAnsi="Palatino Linotype" w:cs="Tahoma"/>
          <w:sz w:val="22"/>
          <w:szCs w:val="22"/>
        </w:rPr>
        <w:t>se notificó el acuerdo mediante el cual se amplió el plazo para emitir resolución por un término de 15 días adicionales.</w:t>
      </w:r>
    </w:p>
    <w:p w:rsidR="00AF2A58" w:rsidRPr="00B3708B" w:rsidRDefault="00AF2A58" w:rsidP="00C82ED1">
      <w:pPr>
        <w:ind w:right="1"/>
        <w:jc w:val="both"/>
        <w:rPr>
          <w:rFonts w:ascii="Palatino Linotype" w:eastAsia="Palatino Linotype" w:hAnsi="Palatino Linotype" w:cs="Palatino Linotype"/>
          <w:sz w:val="22"/>
          <w:szCs w:val="22"/>
        </w:rPr>
      </w:pPr>
    </w:p>
    <w:p w:rsidR="00AF2A58" w:rsidRPr="00B3708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hAnsi="Palatino Linotype"/>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AF2A58" w:rsidRPr="00B3708B" w:rsidRDefault="00AF2A58" w:rsidP="00C82ED1">
      <w:pPr>
        <w:rPr>
          <w:rFonts w:ascii="Palatino Linotype" w:hAnsi="Palatino Linotype"/>
          <w:sz w:val="22"/>
          <w:szCs w:val="22"/>
        </w:rPr>
      </w:pPr>
    </w:p>
    <w:p w:rsidR="00AF2A58" w:rsidRPr="00B3708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hAnsi="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AF2A58" w:rsidRPr="00B3708B" w:rsidRDefault="00AF2A58" w:rsidP="00C82ED1">
      <w:pPr>
        <w:rPr>
          <w:rFonts w:ascii="Palatino Linotype" w:hAnsi="Palatino Linotype"/>
          <w:sz w:val="22"/>
          <w:szCs w:val="22"/>
        </w:rPr>
      </w:pPr>
    </w:p>
    <w:p w:rsidR="00AF2A58" w:rsidRPr="00B3708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hAnsi="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AF2A58" w:rsidRPr="00B3708B" w:rsidRDefault="00AF2A58" w:rsidP="00C82ED1">
      <w:pPr>
        <w:rPr>
          <w:rFonts w:ascii="Palatino Linotype" w:hAnsi="Palatino Linotype"/>
          <w:sz w:val="22"/>
          <w:szCs w:val="22"/>
        </w:rPr>
      </w:pPr>
    </w:p>
    <w:p w:rsidR="00AF2A58" w:rsidRPr="00B3708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hAnsi="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AF2A58" w:rsidRPr="00B3708B" w:rsidRDefault="00AF2A58" w:rsidP="00AF2A58">
      <w:pPr>
        <w:rPr>
          <w:rFonts w:ascii="Palatino Linotype" w:hAnsi="Palatino Linotype"/>
          <w:sz w:val="22"/>
          <w:szCs w:val="22"/>
        </w:rPr>
      </w:pPr>
    </w:p>
    <w:p w:rsidR="00AF2A58" w:rsidRPr="00B3708B" w:rsidRDefault="00AF2A58" w:rsidP="00C82ED1">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hAnsi="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AF2A58" w:rsidRPr="00B3708B" w:rsidRDefault="00AF2A58" w:rsidP="00AF2A58">
      <w:pPr>
        <w:pStyle w:val="Prrafodelista"/>
        <w:spacing w:before="240" w:after="240"/>
        <w:ind w:left="567" w:right="565"/>
        <w:jc w:val="both"/>
        <w:rPr>
          <w:rFonts w:ascii="Palatino Linotype" w:hAnsi="Palatino Linotype"/>
          <w:szCs w:val="22"/>
        </w:rPr>
      </w:pPr>
      <w:r w:rsidRPr="00B3708B">
        <w:rPr>
          <w:rFonts w:ascii="Palatino Linotype" w:hAnsi="Palatino Linotype"/>
          <w:szCs w:val="22"/>
        </w:rPr>
        <w:t>a) Complejidad del asunto: La complejidad de la prueba, la pluralidad de sujetos procesales, el tiempo transcurrido, las características y contexto del recurso.</w:t>
      </w:r>
    </w:p>
    <w:p w:rsidR="00AF2A58" w:rsidRPr="00B3708B" w:rsidRDefault="00AF2A58" w:rsidP="00AF2A58">
      <w:pPr>
        <w:pStyle w:val="Prrafodelista"/>
        <w:spacing w:before="240" w:after="240"/>
        <w:ind w:left="567" w:right="565"/>
        <w:jc w:val="both"/>
        <w:rPr>
          <w:rFonts w:ascii="Palatino Linotype" w:hAnsi="Palatino Linotype"/>
          <w:szCs w:val="22"/>
        </w:rPr>
      </w:pPr>
      <w:r w:rsidRPr="00B3708B">
        <w:rPr>
          <w:rFonts w:ascii="Palatino Linotype" w:hAnsi="Palatino Linotype"/>
          <w:szCs w:val="22"/>
        </w:rPr>
        <w:t>b) Actividad Procesal del interesado: Acciones u omisiones del interesado.</w:t>
      </w:r>
    </w:p>
    <w:p w:rsidR="00AF2A58" w:rsidRPr="00B3708B" w:rsidRDefault="00AF2A58" w:rsidP="00AF2A58">
      <w:pPr>
        <w:pStyle w:val="Prrafodelista"/>
        <w:spacing w:before="240" w:after="240"/>
        <w:ind w:left="567" w:right="565"/>
        <w:jc w:val="both"/>
        <w:rPr>
          <w:rFonts w:ascii="Palatino Linotype" w:hAnsi="Palatino Linotype"/>
          <w:szCs w:val="22"/>
        </w:rPr>
      </w:pPr>
      <w:r w:rsidRPr="00B3708B">
        <w:rPr>
          <w:rFonts w:ascii="Palatino Linotype" w:hAnsi="Palatino Linotype"/>
          <w:szCs w:val="22"/>
        </w:rPr>
        <w:t>c) Conducta de la Autoridad: Las Acciones u omisiones realizadas en el procedimiento. Así como si la autoridad actuó con la debida diligencia.</w:t>
      </w:r>
    </w:p>
    <w:p w:rsidR="00C82ED1" w:rsidRPr="00B3708B" w:rsidRDefault="00AF2A58" w:rsidP="00C82ED1">
      <w:pPr>
        <w:pStyle w:val="Prrafodelista"/>
        <w:spacing w:before="240" w:after="240"/>
        <w:ind w:left="567" w:right="565"/>
        <w:jc w:val="both"/>
        <w:rPr>
          <w:rFonts w:ascii="Palatino Linotype" w:hAnsi="Palatino Linotype"/>
          <w:szCs w:val="22"/>
        </w:rPr>
      </w:pPr>
      <w:r w:rsidRPr="00B3708B">
        <w:rPr>
          <w:rFonts w:ascii="Palatino Linotype" w:hAnsi="Palatino Linotype"/>
          <w:szCs w:val="22"/>
        </w:rPr>
        <w:t>d) La afectación generada en la situación jurídica de la persona involucrada en el proceso: Vi</w:t>
      </w:r>
      <w:r w:rsidR="00C82ED1" w:rsidRPr="00B3708B">
        <w:rPr>
          <w:rFonts w:ascii="Palatino Linotype" w:hAnsi="Palatino Linotype"/>
          <w:szCs w:val="22"/>
        </w:rPr>
        <w:t>olación a sus derechos humanos.</w:t>
      </w:r>
    </w:p>
    <w:p w:rsidR="00C82ED1" w:rsidRPr="00B3708B" w:rsidRDefault="00C82ED1" w:rsidP="00C82ED1">
      <w:pPr>
        <w:pStyle w:val="Prrafodelista"/>
        <w:spacing w:before="240" w:after="240"/>
        <w:ind w:left="567" w:right="565"/>
        <w:jc w:val="both"/>
        <w:rPr>
          <w:rFonts w:ascii="Palatino Linotype" w:hAnsi="Palatino Linotype"/>
          <w:szCs w:val="22"/>
        </w:rPr>
      </w:pPr>
    </w:p>
    <w:p w:rsidR="00AF2A58" w:rsidRPr="00B3708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hAnsi="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AF2A58" w:rsidRPr="00B3708B" w:rsidRDefault="00AF2A58" w:rsidP="00C82ED1">
      <w:pPr>
        <w:ind w:right="1"/>
        <w:jc w:val="both"/>
        <w:rPr>
          <w:rFonts w:ascii="Palatino Linotype" w:eastAsia="Palatino Linotype" w:hAnsi="Palatino Linotype" w:cs="Palatino Linotype"/>
          <w:sz w:val="22"/>
          <w:szCs w:val="22"/>
        </w:rPr>
      </w:pPr>
    </w:p>
    <w:p w:rsidR="00AF2A58" w:rsidRPr="00B3708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hAnsi="Palatino Linotype"/>
          <w:sz w:val="22"/>
          <w:szCs w:val="22"/>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AF2A58" w:rsidRPr="00B3708B" w:rsidRDefault="00AF2A58" w:rsidP="00C82ED1">
      <w:pPr>
        <w:ind w:right="1"/>
        <w:jc w:val="both"/>
        <w:rPr>
          <w:rFonts w:ascii="Palatino Linotype" w:eastAsia="Palatino Linotype" w:hAnsi="Palatino Linotype" w:cs="Palatino Linotype"/>
          <w:sz w:val="22"/>
          <w:szCs w:val="22"/>
        </w:rPr>
      </w:pPr>
    </w:p>
    <w:p w:rsidR="00AF2A58" w:rsidRPr="00B3708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hAnsi="Palatino Linotype"/>
          <w:sz w:val="22"/>
          <w:szCs w:val="22"/>
        </w:rPr>
        <w:t xml:space="preserve">Razones por las cuales cabe concluir que, la resolución al recurso de revisión se solventa hasta esta fecha, debido a que existe una excesiva carga de trabajo en desproporción a la </w:t>
      </w:r>
      <w:r w:rsidRPr="00B3708B">
        <w:rPr>
          <w:rFonts w:ascii="Palatino Linotype" w:hAnsi="Palatino Linotype"/>
          <w:sz w:val="22"/>
          <w:szCs w:val="22"/>
        </w:rPr>
        <w:lastRenderedPageBreak/>
        <w:t>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AF2A58" w:rsidRPr="00B3708B" w:rsidRDefault="00AF2A58" w:rsidP="00C82ED1">
      <w:pPr>
        <w:ind w:right="1"/>
        <w:jc w:val="both"/>
        <w:rPr>
          <w:rFonts w:ascii="Palatino Linotype" w:eastAsia="Palatino Linotype" w:hAnsi="Palatino Linotype" w:cs="Palatino Linotype"/>
          <w:sz w:val="22"/>
          <w:szCs w:val="22"/>
        </w:rPr>
      </w:pPr>
    </w:p>
    <w:p w:rsidR="00AF2A58" w:rsidRPr="00B3708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rsidR="00AF2A58" w:rsidRPr="00B3708B" w:rsidRDefault="00AF2A58" w:rsidP="00AF2A58">
      <w:pPr>
        <w:tabs>
          <w:tab w:val="left" w:pos="8364"/>
        </w:tabs>
        <w:spacing w:before="240" w:after="240"/>
        <w:ind w:left="567" w:right="565"/>
        <w:jc w:val="both"/>
        <w:rPr>
          <w:rFonts w:ascii="Palatino Linotype" w:hAnsi="Palatino Linotype"/>
          <w:sz w:val="22"/>
          <w:szCs w:val="22"/>
        </w:rPr>
      </w:pPr>
      <w:r w:rsidRPr="00B3708B">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rsidR="00AF2A58" w:rsidRPr="00B3708B" w:rsidRDefault="00AF2A58" w:rsidP="00AF2A58">
      <w:pPr>
        <w:pStyle w:val="Prrafodelista"/>
        <w:tabs>
          <w:tab w:val="left" w:pos="8364"/>
        </w:tabs>
        <w:spacing w:before="240" w:after="240"/>
        <w:ind w:left="567" w:right="565"/>
        <w:jc w:val="both"/>
        <w:rPr>
          <w:rFonts w:ascii="Palatino Linotype" w:hAnsi="Palatino Linotype"/>
          <w:szCs w:val="22"/>
        </w:rPr>
      </w:pPr>
      <w:r w:rsidRPr="00B3708B">
        <w:rPr>
          <w:rFonts w:ascii="Palatino Linotype" w:hAnsi="Palatino Linotype"/>
          <w:szCs w:val="22"/>
        </w:rPr>
        <w:t>“PLAZO RAZONABLE PARA RESOLVER. CONCEPTO Y ELEMENTOS QUE LO INTEGRAN A LA LUZ DEL DERECHO INTERNACIONAL DE LOS DERECHOS HUMANOS.”, visible en el Seminario Judicial de la Federación y su gaceta, con el registro digital 2002350.</w:t>
      </w:r>
    </w:p>
    <w:p w:rsidR="00AF2A58" w:rsidRPr="00B3708B" w:rsidRDefault="00AF2A58" w:rsidP="00AF2A58">
      <w:pPr>
        <w:pStyle w:val="Prrafodelista"/>
        <w:tabs>
          <w:tab w:val="left" w:pos="8364"/>
        </w:tabs>
        <w:ind w:left="567" w:right="565"/>
        <w:rPr>
          <w:rFonts w:ascii="Palatino Linotype" w:hAnsi="Palatino Linotype"/>
          <w:szCs w:val="22"/>
        </w:rPr>
      </w:pPr>
      <w:r w:rsidRPr="00B3708B">
        <w:rPr>
          <w:rFonts w:ascii="Palatino Linotype" w:hAnsi="Palatino Linotype"/>
          <w:szCs w:val="22"/>
        </w:rPr>
        <w:t>Por ello, este Organismo Garante comprometido con la tutela de los derechos humanos confiados, señala que este exceso del plazo legal para resolver el presente asunto resulta de carácter excepcional.</w:t>
      </w:r>
    </w:p>
    <w:p w:rsidR="00AF2A58" w:rsidRPr="00B3708B" w:rsidRDefault="00AF2A58" w:rsidP="00C82ED1">
      <w:pPr>
        <w:ind w:right="1"/>
        <w:jc w:val="both"/>
        <w:rPr>
          <w:rFonts w:ascii="Palatino Linotype" w:eastAsia="Palatino Linotype" w:hAnsi="Palatino Linotype" w:cs="Palatino Linotype"/>
          <w:b/>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sz w:val="22"/>
          <w:szCs w:val="22"/>
        </w:rPr>
        <w:t xml:space="preserve">La Comisionada Ponente decretó el cierre de instrucción mediante el acuerdo del </w:t>
      </w:r>
      <w:r w:rsidR="00C82ED1" w:rsidRPr="00B3708B">
        <w:rPr>
          <w:rFonts w:ascii="Palatino Linotype" w:eastAsia="Palatino Linotype" w:hAnsi="Palatino Linotype" w:cs="Palatino Linotype"/>
          <w:sz w:val="22"/>
          <w:szCs w:val="22"/>
        </w:rPr>
        <w:t>veinticinco</w:t>
      </w:r>
      <w:r w:rsidR="00AF2A58" w:rsidRPr="00B3708B">
        <w:rPr>
          <w:rFonts w:ascii="Palatino Linotype" w:eastAsia="Palatino Linotype" w:hAnsi="Palatino Linotype" w:cs="Palatino Linotype"/>
          <w:sz w:val="22"/>
          <w:szCs w:val="22"/>
        </w:rPr>
        <w:t xml:space="preserve"> de febrero de dos mil veinticinco</w:t>
      </w:r>
      <w:r w:rsidRPr="00B3708B">
        <w:rPr>
          <w:rFonts w:ascii="Palatino Linotype" w:eastAsia="Palatino Linotype" w:hAnsi="Palatino Linotype" w:cs="Palatino Linotype"/>
          <w:sz w:val="22"/>
          <w:szCs w:val="22"/>
        </w:rPr>
        <w:t>.-------------------------------------------------------------</w:t>
      </w:r>
      <w:r w:rsidR="00C82ED1" w:rsidRPr="00B3708B">
        <w:rPr>
          <w:rFonts w:ascii="Palatino Linotype" w:eastAsia="Palatino Linotype" w:hAnsi="Palatino Linotype" w:cs="Palatino Linotype"/>
          <w:sz w:val="22"/>
          <w:szCs w:val="22"/>
        </w:rPr>
        <w:t>-------</w:t>
      </w:r>
    </w:p>
    <w:p w:rsidR="00E94D86" w:rsidRPr="00B3708B" w:rsidRDefault="00E94D86" w:rsidP="00C82ED1">
      <w:pPr>
        <w:rPr>
          <w:rFonts w:ascii="Palatino Linotype" w:eastAsia="Palatino Linotype" w:hAnsi="Palatino Linotype" w:cs="Palatino Linotype"/>
          <w:b/>
          <w:sz w:val="22"/>
          <w:szCs w:val="22"/>
        </w:rPr>
      </w:pPr>
    </w:p>
    <w:p w:rsidR="00E94D86" w:rsidRPr="00B3708B" w:rsidRDefault="001E3125">
      <w:pPr>
        <w:keepNext/>
        <w:keepLines/>
        <w:spacing w:line="360" w:lineRule="auto"/>
        <w:ind w:right="-592"/>
        <w:jc w:val="center"/>
        <w:rPr>
          <w:rFonts w:ascii="Palatino Linotype" w:eastAsia="Palatino Linotype" w:hAnsi="Palatino Linotype" w:cs="Palatino Linotype"/>
          <w:b/>
          <w:sz w:val="22"/>
          <w:szCs w:val="22"/>
        </w:rPr>
      </w:pPr>
      <w:r w:rsidRPr="00B3708B">
        <w:rPr>
          <w:rFonts w:ascii="Palatino Linotype" w:eastAsia="Palatino Linotype" w:hAnsi="Palatino Linotype" w:cs="Palatino Linotype"/>
          <w:b/>
          <w:sz w:val="22"/>
          <w:szCs w:val="22"/>
        </w:rPr>
        <w:t xml:space="preserve">C O N S I D E R A N D O </w:t>
      </w:r>
    </w:p>
    <w:p w:rsidR="00E94D86" w:rsidRPr="00B3708B" w:rsidRDefault="00E94D86" w:rsidP="00C82ED1">
      <w:pPr>
        <w:keepNext/>
        <w:keepLines/>
        <w:ind w:right="-592"/>
        <w:rPr>
          <w:rFonts w:ascii="Palatino Linotype" w:eastAsia="Palatino Linotype" w:hAnsi="Palatino Linotype" w:cs="Palatino Linotype"/>
          <w:sz w:val="22"/>
          <w:szCs w:val="22"/>
        </w:rPr>
      </w:pPr>
    </w:p>
    <w:p w:rsidR="00E94D86" w:rsidRPr="00B3708B" w:rsidRDefault="001E3125">
      <w:pPr>
        <w:keepNext/>
        <w:keepLines/>
        <w:spacing w:line="360" w:lineRule="auto"/>
        <w:ind w:right="-592"/>
        <w:rPr>
          <w:rFonts w:ascii="Palatino Linotype" w:eastAsia="Palatino Linotype" w:hAnsi="Palatino Linotype" w:cs="Palatino Linotype"/>
          <w:b/>
          <w:sz w:val="22"/>
          <w:szCs w:val="22"/>
        </w:rPr>
      </w:pPr>
      <w:r w:rsidRPr="00B3708B">
        <w:rPr>
          <w:rFonts w:ascii="Palatino Linotype" w:eastAsia="Palatino Linotype" w:hAnsi="Palatino Linotype" w:cs="Palatino Linotype"/>
          <w:b/>
          <w:sz w:val="22"/>
          <w:szCs w:val="22"/>
        </w:rPr>
        <w:t>PRIMERO. De la competencia.</w:t>
      </w:r>
    </w:p>
    <w:p w:rsidR="00E94D86" w:rsidRPr="00B3708B" w:rsidRDefault="00E94D86" w:rsidP="00C82ED1">
      <w:pPr>
        <w:rPr>
          <w:rFonts w:ascii="Palatino Linotype" w:eastAsia="Palatino Linotype" w:hAnsi="Palatino Linotype" w:cs="Palatino Linotype"/>
          <w:b/>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0" w:name="_heading=h.3znysh7" w:colFirst="0" w:colLast="0"/>
      <w:bookmarkEnd w:id="0"/>
      <w:r w:rsidRPr="00B3708B">
        <w:rPr>
          <w:rFonts w:ascii="Palatino Linotype" w:eastAsia="Palatino Linotype" w:hAnsi="Palatino Linotype" w:cs="Palatino Linotype"/>
          <w:sz w:val="22"/>
          <w:szCs w:val="22"/>
        </w:rPr>
        <w:lastRenderedPageBreak/>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rsidR="00E94D86" w:rsidRPr="00B3708B" w:rsidRDefault="00E94D86" w:rsidP="00C82ED1">
      <w:pPr>
        <w:ind w:right="1"/>
        <w:jc w:val="both"/>
        <w:rPr>
          <w:rFonts w:ascii="Palatino Linotype" w:eastAsia="Palatino Linotype" w:hAnsi="Palatino Linotype" w:cs="Palatino Linotype"/>
          <w:sz w:val="22"/>
          <w:szCs w:val="22"/>
        </w:rPr>
      </w:pPr>
    </w:p>
    <w:p w:rsidR="00E94D86" w:rsidRPr="00B3708B" w:rsidRDefault="001E3125">
      <w:pPr>
        <w:keepNext/>
        <w:keepLines/>
        <w:spacing w:line="360" w:lineRule="auto"/>
        <w:ind w:right="1"/>
        <w:rPr>
          <w:rFonts w:ascii="Palatino Linotype" w:eastAsia="Palatino Linotype" w:hAnsi="Palatino Linotype" w:cs="Palatino Linotype"/>
          <w:b/>
          <w:sz w:val="22"/>
          <w:szCs w:val="22"/>
        </w:rPr>
      </w:pPr>
      <w:r w:rsidRPr="00B3708B">
        <w:rPr>
          <w:rFonts w:ascii="Palatino Linotype" w:eastAsia="Palatino Linotype" w:hAnsi="Palatino Linotype" w:cs="Palatino Linotype"/>
          <w:b/>
          <w:sz w:val="22"/>
          <w:szCs w:val="22"/>
        </w:rPr>
        <w:t>SEGUNDO. De la oportunidad y procedencia.</w:t>
      </w:r>
    </w:p>
    <w:p w:rsidR="00E94D86" w:rsidRPr="00B3708B" w:rsidRDefault="00E94D86" w:rsidP="00C82ED1">
      <w:pPr>
        <w:ind w:right="1"/>
        <w:jc w:val="both"/>
        <w:rPr>
          <w:rFonts w:ascii="Palatino Linotype" w:eastAsia="Palatino Linotype" w:hAnsi="Palatino Linotype" w:cs="Palatino Linotype"/>
          <w:b/>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1" w:name="_heading=h.3dy6vkm" w:colFirst="0" w:colLast="0"/>
      <w:bookmarkEnd w:id="1"/>
      <w:r w:rsidRPr="00B3708B">
        <w:rPr>
          <w:rFonts w:ascii="Palatino Linotype" w:eastAsia="Palatino Linotype" w:hAnsi="Palatino Linotype" w:cs="Palatino Linotype"/>
          <w:sz w:val="22"/>
          <w:szCs w:val="22"/>
        </w:rPr>
        <w:t xml:space="preserve">El medio de impugnación fue presentado a través del </w:t>
      </w:r>
      <w:r w:rsidRPr="00B3708B">
        <w:rPr>
          <w:rFonts w:ascii="Palatino Linotype" w:eastAsia="Palatino Linotype" w:hAnsi="Palatino Linotype" w:cs="Palatino Linotype"/>
          <w:b/>
          <w:sz w:val="22"/>
          <w:szCs w:val="22"/>
        </w:rPr>
        <w:t>SAIMEX,</w:t>
      </w:r>
      <w:r w:rsidRPr="00B3708B">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B3708B">
        <w:rPr>
          <w:rFonts w:ascii="Palatino Linotype" w:eastAsia="Palatino Linotype" w:hAnsi="Palatino Linotype" w:cs="Palatino Linotype"/>
          <w:b/>
          <w:sz w:val="22"/>
          <w:szCs w:val="22"/>
        </w:rPr>
        <w:t>SUJETO OBLIGADO</w:t>
      </w:r>
      <w:r w:rsidRPr="00B3708B">
        <w:rPr>
          <w:rFonts w:ascii="Palatino Linotype" w:eastAsia="Palatino Linotype" w:hAnsi="Palatino Linotype" w:cs="Palatino Linotype"/>
          <w:sz w:val="22"/>
          <w:szCs w:val="22"/>
        </w:rPr>
        <w:t xml:space="preserve"> entregó respuesta el </w:t>
      </w:r>
      <w:r w:rsidR="00C82ED1" w:rsidRPr="00B3708B">
        <w:rPr>
          <w:rFonts w:ascii="Palatino Linotype" w:eastAsia="Palatino Linotype" w:hAnsi="Palatino Linotype" w:cs="Palatino Linotype"/>
          <w:sz w:val="22"/>
          <w:szCs w:val="22"/>
        </w:rPr>
        <w:t>veintitrés de febrero</w:t>
      </w:r>
      <w:r w:rsidRPr="00B3708B">
        <w:rPr>
          <w:rFonts w:ascii="Palatino Linotype" w:eastAsia="Palatino Linotype" w:hAnsi="Palatino Linotype" w:cs="Palatino Linotype"/>
          <w:sz w:val="22"/>
          <w:szCs w:val="22"/>
        </w:rPr>
        <w:t xml:space="preserve"> de dos mil veinticuatro, de tal forma que el plazo para interponer el recurso de revisión transcurrió del </w:t>
      </w:r>
      <w:r w:rsidR="00C82ED1" w:rsidRPr="00B3708B">
        <w:rPr>
          <w:rFonts w:ascii="Palatino Linotype" w:eastAsia="Palatino Linotype" w:hAnsi="Palatino Linotype" w:cs="Palatino Linotype"/>
          <w:sz w:val="22"/>
          <w:szCs w:val="22"/>
        </w:rPr>
        <w:t>veintiséis de febrero</w:t>
      </w:r>
      <w:r w:rsidR="00AF2A58" w:rsidRPr="00B3708B">
        <w:rPr>
          <w:rFonts w:ascii="Palatino Linotype" w:eastAsia="Palatino Linotype" w:hAnsi="Palatino Linotype" w:cs="Palatino Linotype"/>
          <w:sz w:val="22"/>
          <w:szCs w:val="22"/>
        </w:rPr>
        <w:t xml:space="preserve"> </w:t>
      </w:r>
      <w:r w:rsidRPr="00B3708B">
        <w:rPr>
          <w:rFonts w:ascii="Palatino Linotype" w:eastAsia="Palatino Linotype" w:hAnsi="Palatino Linotype" w:cs="Palatino Linotype"/>
          <w:sz w:val="22"/>
          <w:szCs w:val="22"/>
        </w:rPr>
        <w:t xml:space="preserve">al </w:t>
      </w:r>
      <w:r w:rsidR="00C82ED1" w:rsidRPr="00B3708B">
        <w:rPr>
          <w:rFonts w:ascii="Palatino Linotype" w:eastAsia="Palatino Linotype" w:hAnsi="Palatino Linotype" w:cs="Palatino Linotype"/>
          <w:sz w:val="22"/>
          <w:szCs w:val="22"/>
        </w:rPr>
        <w:t>diecinueve de marzo</w:t>
      </w:r>
      <w:r w:rsidRPr="00B3708B">
        <w:rPr>
          <w:rFonts w:ascii="Palatino Linotype" w:eastAsia="Palatino Linotype" w:hAnsi="Palatino Linotype" w:cs="Palatino Linotype"/>
          <w:sz w:val="22"/>
          <w:szCs w:val="22"/>
        </w:rPr>
        <w:t xml:space="preserve"> de dos mil veinticuatro; en consecuencia, presentó su inconformidad el </w:t>
      </w:r>
      <w:r w:rsidR="00C82ED1" w:rsidRPr="00B3708B">
        <w:rPr>
          <w:rFonts w:ascii="Palatino Linotype" w:eastAsia="Palatino Linotype" w:hAnsi="Palatino Linotype" w:cs="Palatino Linotype"/>
          <w:sz w:val="22"/>
          <w:szCs w:val="22"/>
        </w:rPr>
        <w:t>siete de marzo</w:t>
      </w:r>
      <w:r w:rsidRPr="00B3708B">
        <w:rPr>
          <w:rFonts w:ascii="Palatino Linotype" w:eastAsia="Palatino Linotype" w:hAnsi="Palatino Linotype" w:cs="Palatino Linotype"/>
          <w:sz w:val="22"/>
          <w:szCs w:val="22"/>
        </w:rPr>
        <w:t xml:space="preserve"> de dos mil veinticuatro, por lo que se encuentra dentro de los márgenes temporales previstos en el artículo 178 de la </w:t>
      </w:r>
      <w:r w:rsidRPr="00B3708B">
        <w:rPr>
          <w:rFonts w:ascii="Palatino Linotype" w:eastAsia="Palatino Linotype" w:hAnsi="Palatino Linotype" w:cs="Palatino Linotype"/>
          <w:b/>
          <w:sz w:val="22"/>
          <w:szCs w:val="22"/>
        </w:rPr>
        <w:t xml:space="preserve">Ley de Transparencia y Acceso a la Información Pública del Estado de México y Municipios </w:t>
      </w:r>
      <w:r w:rsidRPr="00B3708B">
        <w:rPr>
          <w:rFonts w:ascii="Palatino Linotype" w:eastAsia="Palatino Linotype" w:hAnsi="Palatino Linotype" w:cs="Palatino Linotype"/>
          <w:sz w:val="22"/>
          <w:szCs w:val="22"/>
        </w:rPr>
        <w:t>vigente.</w:t>
      </w:r>
    </w:p>
    <w:p w:rsidR="00AF2A58" w:rsidRPr="00B3708B" w:rsidRDefault="00AF2A58" w:rsidP="00C82ED1">
      <w:pPr>
        <w:ind w:right="1"/>
        <w:jc w:val="both"/>
        <w:rPr>
          <w:rFonts w:ascii="Palatino Linotype" w:eastAsia="Palatino Linotype" w:hAnsi="Palatino Linotype" w:cs="Palatino Linotype"/>
          <w:b/>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E94D86" w:rsidRPr="00B3708B" w:rsidRDefault="00E94D86" w:rsidP="00C82ED1">
      <w:pPr>
        <w:ind w:right="-592"/>
        <w:jc w:val="both"/>
        <w:rPr>
          <w:rFonts w:ascii="Palatino Linotype" w:eastAsia="Palatino Linotype" w:hAnsi="Palatino Linotype" w:cs="Palatino Linotype"/>
          <w:b/>
          <w:sz w:val="22"/>
          <w:szCs w:val="22"/>
        </w:rPr>
      </w:pPr>
    </w:p>
    <w:p w:rsidR="00E94D86" w:rsidRPr="00B3708B" w:rsidRDefault="001E3125">
      <w:pPr>
        <w:spacing w:line="360" w:lineRule="auto"/>
        <w:ind w:right="-592"/>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b/>
          <w:sz w:val="22"/>
          <w:szCs w:val="22"/>
        </w:rPr>
        <w:lastRenderedPageBreak/>
        <w:t>TERCERO. Planteamiento de la Litis.</w:t>
      </w:r>
    </w:p>
    <w:p w:rsidR="00E94D86" w:rsidRPr="00B3708B" w:rsidRDefault="00E94D86" w:rsidP="00C82ED1">
      <w:pPr>
        <w:ind w:right="-592"/>
        <w:jc w:val="both"/>
        <w:rPr>
          <w:rFonts w:ascii="Palatino Linotype" w:eastAsia="Palatino Linotype" w:hAnsi="Palatino Linotype" w:cs="Palatino Linotype"/>
          <w:b/>
          <w:sz w:val="22"/>
          <w:szCs w:val="22"/>
        </w:rPr>
      </w:pPr>
    </w:p>
    <w:p w:rsidR="00AA0813" w:rsidRPr="00B3708B" w:rsidRDefault="001E3125" w:rsidP="00AA0813">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sz w:val="22"/>
          <w:szCs w:val="22"/>
        </w:rPr>
        <w:t xml:space="preserve">El </w:t>
      </w:r>
      <w:r w:rsidRPr="00B3708B">
        <w:rPr>
          <w:rFonts w:ascii="Palatino Linotype" w:eastAsia="Palatino Linotype" w:hAnsi="Palatino Linotype" w:cs="Palatino Linotype"/>
          <w:b/>
          <w:sz w:val="22"/>
          <w:szCs w:val="22"/>
        </w:rPr>
        <w:t>RECURRENTE</w:t>
      </w:r>
      <w:r w:rsidR="00A42556" w:rsidRPr="00B3708B">
        <w:rPr>
          <w:rFonts w:ascii="Palatino Linotype" w:eastAsia="Palatino Linotype" w:hAnsi="Palatino Linotype" w:cs="Palatino Linotype"/>
          <w:b/>
          <w:sz w:val="22"/>
          <w:szCs w:val="22"/>
        </w:rPr>
        <w:t xml:space="preserve"> </w:t>
      </w:r>
      <w:r w:rsidR="00A42556" w:rsidRPr="00B3708B">
        <w:rPr>
          <w:rFonts w:ascii="Palatino Linotype" w:eastAsia="Palatino Linotype" w:hAnsi="Palatino Linotype" w:cs="Palatino Linotype"/>
          <w:sz w:val="22"/>
          <w:szCs w:val="22"/>
        </w:rPr>
        <w:t xml:space="preserve">solicitó </w:t>
      </w:r>
      <w:r w:rsidR="00831332" w:rsidRPr="00B3708B">
        <w:rPr>
          <w:rFonts w:ascii="Palatino Linotype" w:hAnsi="Palatino Linotype"/>
          <w:color w:val="000000"/>
          <w:sz w:val="22"/>
          <w:szCs w:val="22"/>
        </w:rPr>
        <w:t>el sustento documental (facturas, PBRS, informes y oficios) de lo establecido en el informe de</w:t>
      </w:r>
      <w:r w:rsidR="00AA0813" w:rsidRPr="00B3708B">
        <w:rPr>
          <w:rFonts w:ascii="Palatino Linotype" w:hAnsi="Palatino Linotype"/>
          <w:color w:val="000000"/>
          <w:sz w:val="22"/>
          <w:szCs w:val="22"/>
        </w:rPr>
        <w:t xml:space="preserve"> 100 </w:t>
      </w:r>
      <w:r w:rsidR="00831332" w:rsidRPr="00B3708B">
        <w:rPr>
          <w:rFonts w:ascii="Palatino Linotype" w:hAnsi="Palatino Linotype"/>
          <w:color w:val="000000"/>
          <w:sz w:val="22"/>
          <w:szCs w:val="22"/>
        </w:rPr>
        <w:t>días</w:t>
      </w:r>
      <w:r w:rsidR="00AA0813" w:rsidRPr="00B3708B">
        <w:rPr>
          <w:rFonts w:ascii="Palatino Linotype" w:hAnsi="Palatino Linotype"/>
          <w:color w:val="000000"/>
          <w:sz w:val="22"/>
          <w:szCs w:val="22"/>
        </w:rPr>
        <w:t xml:space="preserve"> que </w:t>
      </w:r>
      <w:r w:rsidR="00831332" w:rsidRPr="00B3708B">
        <w:rPr>
          <w:rFonts w:ascii="Palatino Linotype" w:hAnsi="Palatino Linotype"/>
          <w:color w:val="000000"/>
          <w:sz w:val="22"/>
          <w:szCs w:val="22"/>
        </w:rPr>
        <w:t>emitió el P</w:t>
      </w:r>
      <w:r w:rsidR="00AA0813" w:rsidRPr="00B3708B">
        <w:rPr>
          <w:rFonts w:ascii="Palatino Linotype" w:hAnsi="Palatino Linotype"/>
          <w:color w:val="000000"/>
          <w:sz w:val="22"/>
          <w:szCs w:val="22"/>
        </w:rPr>
        <w:t xml:space="preserve">residente </w:t>
      </w:r>
      <w:r w:rsidR="00831332" w:rsidRPr="00B3708B">
        <w:rPr>
          <w:rFonts w:ascii="Palatino Linotype" w:hAnsi="Palatino Linotype"/>
          <w:color w:val="000000"/>
          <w:sz w:val="22"/>
          <w:szCs w:val="22"/>
        </w:rPr>
        <w:t>Municipal en 2022, relativo</w:t>
      </w:r>
      <w:r w:rsidR="00AA0813" w:rsidRPr="00B3708B">
        <w:rPr>
          <w:rFonts w:ascii="Palatino Linotype" w:hAnsi="Palatino Linotype"/>
          <w:color w:val="000000"/>
          <w:sz w:val="22"/>
          <w:szCs w:val="22"/>
        </w:rPr>
        <w:t xml:space="preserve"> al S</w:t>
      </w:r>
      <w:r w:rsidR="00831332" w:rsidRPr="00B3708B">
        <w:rPr>
          <w:rFonts w:ascii="Palatino Linotype" w:hAnsi="Palatino Linotype"/>
          <w:color w:val="000000"/>
          <w:sz w:val="22"/>
          <w:szCs w:val="22"/>
        </w:rPr>
        <w:t xml:space="preserve">istema </w:t>
      </w:r>
      <w:r w:rsidR="00AA0813" w:rsidRPr="00B3708B">
        <w:rPr>
          <w:rFonts w:ascii="Palatino Linotype" w:hAnsi="Palatino Linotype"/>
          <w:color w:val="000000"/>
          <w:sz w:val="22"/>
          <w:szCs w:val="22"/>
        </w:rPr>
        <w:t>M</w:t>
      </w:r>
      <w:r w:rsidR="00831332" w:rsidRPr="00B3708B">
        <w:rPr>
          <w:rFonts w:ascii="Palatino Linotype" w:hAnsi="Palatino Linotype"/>
          <w:color w:val="000000"/>
          <w:sz w:val="22"/>
          <w:szCs w:val="22"/>
        </w:rPr>
        <w:t xml:space="preserve">unicipal para el </w:t>
      </w:r>
      <w:r w:rsidR="00AA0813" w:rsidRPr="00B3708B">
        <w:rPr>
          <w:rFonts w:ascii="Palatino Linotype" w:hAnsi="Palatino Linotype"/>
          <w:color w:val="000000"/>
          <w:sz w:val="22"/>
          <w:szCs w:val="22"/>
        </w:rPr>
        <w:t>D</w:t>
      </w:r>
      <w:r w:rsidR="00831332" w:rsidRPr="00B3708B">
        <w:rPr>
          <w:rFonts w:ascii="Palatino Linotype" w:hAnsi="Palatino Linotype"/>
          <w:color w:val="000000"/>
          <w:sz w:val="22"/>
          <w:szCs w:val="22"/>
        </w:rPr>
        <w:t xml:space="preserve">esarrollo </w:t>
      </w:r>
      <w:r w:rsidR="00AA0813" w:rsidRPr="00B3708B">
        <w:rPr>
          <w:rFonts w:ascii="Palatino Linotype" w:hAnsi="Palatino Linotype"/>
          <w:color w:val="000000"/>
          <w:sz w:val="22"/>
          <w:szCs w:val="22"/>
        </w:rPr>
        <w:t>I</w:t>
      </w:r>
      <w:r w:rsidR="00831332" w:rsidRPr="00B3708B">
        <w:rPr>
          <w:rFonts w:ascii="Palatino Linotype" w:hAnsi="Palatino Linotype"/>
          <w:color w:val="000000"/>
          <w:sz w:val="22"/>
          <w:szCs w:val="22"/>
        </w:rPr>
        <w:t xml:space="preserve">ntegral de la </w:t>
      </w:r>
      <w:r w:rsidR="00AA0813" w:rsidRPr="00B3708B">
        <w:rPr>
          <w:rFonts w:ascii="Palatino Linotype" w:hAnsi="Palatino Linotype"/>
          <w:color w:val="000000"/>
          <w:sz w:val="22"/>
          <w:szCs w:val="22"/>
        </w:rPr>
        <w:t>F</w:t>
      </w:r>
      <w:r w:rsidR="00831332" w:rsidRPr="00B3708B">
        <w:rPr>
          <w:rFonts w:ascii="Palatino Linotype" w:hAnsi="Palatino Linotype"/>
          <w:color w:val="000000"/>
          <w:sz w:val="22"/>
          <w:szCs w:val="22"/>
        </w:rPr>
        <w:t>amilia.</w:t>
      </w:r>
    </w:p>
    <w:p w:rsidR="00E94D86" w:rsidRPr="00B3708B" w:rsidRDefault="00E94D86" w:rsidP="00073512">
      <w:pPr>
        <w:tabs>
          <w:tab w:val="left" w:pos="1740"/>
        </w:tabs>
        <w:spacing w:line="360" w:lineRule="auto"/>
        <w:ind w:right="1"/>
        <w:jc w:val="both"/>
        <w:rPr>
          <w:rFonts w:ascii="Palatino Linotype" w:eastAsia="Palatino Linotype" w:hAnsi="Palatino Linotype" w:cs="Palatino Linotype"/>
          <w:b/>
          <w:sz w:val="22"/>
          <w:szCs w:val="22"/>
        </w:rPr>
      </w:pPr>
    </w:p>
    <w:p w:rsidR="00073512" w:rsidRPr="00B3708B" w:rsidRDefault="001E3125" w:rsidP="00073512">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t xml:space="preserve">En respuesta, el </w:t>
      </w:r>
      <w:r w:rsidRPr="00B3708B">
        <w:rPr>
          <w:rFonts w:ascii="Palatino Linotype" w:eastAsia="Palatino Linotype" w:hAnsi="Palatino Linotype" w:cs="Palatino Linotype"/>
          <w:b/>
          <w:sz w:val="22"/>
          <w:szCs w:val="22"/>
        </w:rPr>
        <w:t>SUJETO OBLIGADO</w:t>
      </w:r>
      <w:r w:rsidRPr="00B3708B">
        <w:rPr>
          <w:rFonts w:ascii="Palatino Linotype" w:eastAsia="Palatino Linotype" w:hAnsi="Palatino Linotype" w:cs="Palatino Linotype"/>
          <w:sz w:val="22"/>
          <w:szCs w:val="22"/>
        </w:rPr>
        <w:t xml:space="preserve"> </w:t>
      </w:r>
      <w:r w:rsidR="00AA0813" w:rsidRPr="00B3708B">
        <w:rPr>
          <w:rFonts w:ascii="Palatino Linotype" w:eastAsia="Palatino Linotype" w:hAnsi="Palatino Linotype" w:cs="Palatino Linotype"/>
          <w:sz w:val="22"/>
          <w:szCs w:val="22"/>
        </w:rPr>
        <w:t>informó su incompetencia para atender lo requerido, asimismo, sugirió emitir una nueva solicitud de información al Ayuntamiento de Toluca</w:t>
      </w:r>
      <w:r w:rsidR="00042FAE" w:rsidRPr="00B3708B">
        <w:rPr>
          <w:rFonts w:ascii="Palatino Linotype" w:eastAsia="Palatino Linotype" w:hAnsi="Palatino Linotype" w:cs="Palatino Linotype"/>
          <w:sz w:val="22"/>
          <w:szCs w:val="22"/>
        </w:rPr>
        <w:t>.</w:t>
      </w:r>
    </w:p>
    <w:p w:rsidR="00E94D86" w:rsidRPr="00B3708B" w:rsidRDefault="00E94D86" w:rsidP="00C82ED1">
      <w:pPr>
        <w:ind w:right="1"/>
        <w:rPr>
          <w:rFonts w:ascii="Palatino Linotype" w:eastAsia="Palatino Linotype" w:hAnsi="Palatino Linotype" w:cs="Palatino Linotype"/>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sz w:val="22"/>
          <w:szCs w:val="22"/>
        </w:rPr>
        <w:t xml:space="preserve">Posteriormente, el </w:t>
      </w:r>
      <w:r w:rsidRPr="00B3708B">
        <w:rPr>
          <w:rFonts w:ascii="Palatino Linotype" w:eastAsia="Palatino Linotype" w:hAnsi="Palatino Linotype" w:cs="Palatino Linotype"/>
          <w:b/>
          <w:sz w:val="22"/>
          <w:szCs w:val="22"/>
        </w:rPr>
        <w:t>RECURRENTE</w:t>
      </w:r>
      <w:r w:rsidRPr="00B3708B">
        <w:rPr>
          <w:rFonts w:ascii="Palatino Linotype" w:eastAsia="Palatino Linotype" w:hAnsi="Palatino Linotype" w:cs="Palatino Linotype"/>
          <w:sz w:val="22"/>
          <w:szCs w:val="22"/>
        </w:rPr>
        <w:t xml:space="preserve"> se inconformó por </w:t>
      </w:r>
      <w:r w:rsidRPr="00B3708B">
        <w:rPr>
          <w:rFonts w:ascii="Palatino Linotype" w:eastAsia="Palatino Linotype" w:hAnsi="Palatino Linotype" w:cs="Palatino Linotype"/>
          <w:b/>
          <w:sz w:val="22"/>
          <w:szCs w:val="22"/>
        </w:rPr>
        <w:t xml:space="preserve">la </w:t>
      </w:r>
      <w:r w:rsidR="00AA0813" w:rsidRPr="00B3708B">
        <w:rPr>
          <w:rFonts w:ascii="Palatino Linotype" w:eastAsia="Palatino Linotype" w:hAnsi="Palatino Linotype" w:cs="Palatino Linotype"/>
          <w:b/>
          <w:sz w:val="22"/>
          <w:szCs w:val="22"/>
        </w:rPr>
        <w:t>negativa de la información solicitada.</w:t>
      </w:r>
    </w:p>
    <w:p w:rsidR="00E94D86" w:rsidRPr="00B3708B" w:rsidRDefault="00E94D86" w:rsidP="00C82ED1">
      <w:pPr>
        <w:ind w:right="1"/>
        <w:rPr>
          <w:rFonts w:ascii="Palatino Linotype" w:eastAsia="Palatino Linotype" w:hAnsi="Palatino Linotype" w:cs="Palatino Linotype"/>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2" w:name="_heading=h.gjdgxs" w:colFirst="0" w:colLast="0"/>
      <w:bookmarkEnd w:id="2"/>
      <w:r w:rsidRPr="00B3708B">
        <w:rPr>
          <w:rFonts w:ascii="Palatino Linotype" w:eastAsia="Palatino Linotype" w:hAnsi="Palatino Linotype" w:cs="Palatino Linotype"/>
          <w:sz w:val="22"/>
          <w:szCs w:val="22"/>
        </w:rPr>
        <w:t xml:space="preserve">En dichas condiciones, la </w:t>
      </w:r>
      <w:r w:rsidRPr="00B3708B">
        <w:rPr>
          <w:rFonts w:ascii="Palatino Linotype" w:eastAsia="Palatino Linotype" w:hAnsi="Palatino Linotype" w:cs="Palatino Linotype"/>
          <w:i/>
          <w:sz w:val="22"/>
          <w:szCs w:val="22"/>
        </w:rPr>
        <w:t>Litis</w:t>
      </w:r>
      <w:r w:rsidRPr="00B3708B">
        <w:rPr>
          <w:rFonts w:ascii="Palatino Linotype" w:eastAsia="Palatino Linotype" w:hAnsi="Palatino Linotype" w:cs="Palatino Linotype"/>
          <w:sz w:val="22"/>
          <w:szCs w:val="22"/>
        </w:rPr>
        <w:t xml:space="preserve"> a resolver en el presente recurso de revisión se circunscribe a determinar si se actualizan la causal de procedencia prevista en el artículo 179, fracción</w:t>
      </w:r>
      <w:r w:rsidRPr="00B3708B">
        <w:rPr>
          <w:rFonts w:ascii="Palatino Linotype" w:eastAsia="Palatino Linotype" w:hAnsi="Palatino Linotype" w:cs="Palatino Linotype"/>
          <w:b/>
          <w:sz w:val="22"/>
          <w:szCs w:val="22"/>
        </w:rPr>
        <w:t xml:space="preserve"> </w:t>
      </w:r>
      <w:r w:rsidR="00AA0813" w:rsidRPr="00B3708B">
        <w:rPr>
          <w:rFonts w:ascii="Palatino Linotype" w:eastAsia="Palatino Linotype" w:hAnsi="Palatino Linotype" w:cs="Palatino Linotype"/>
          <w:sz w:val="22"/>
          <w:szCs w:val="22"/>
        </w:rPr>
        <w:t>I</w:t>
      </w:r>
      <w:r w:rsidRPr="00B3708B">
        <w:rPr>
          <w:rFonts w:ascii="Palatino Linotype" w:eastAsia="Palatino Linotype" w:hAnsi="Palatino Linotype" w:cs="Palatino Linotype"/>
          <w:sz w:val="22"/>
          <w:szCs w:val="22"/>
        </w:rPr>
        <w:t xml:space="preserve"> de la </w:t>
      </w:r>
      <w:r w:rsidRPr="00B3708B">
        <w:rPr>
          <w:rFonts w:ascii="Palatino Linotype" w:eastAsia="Palatino Linotype" w:hAnsi="Palatino Linotype" w:cs="Palatino Linotype"/>
          <w:b/>
          <w:sz w:val="22"/>
          <w:szCs w:val="22"/>
        </w:rPr>
        <w:t>Ley de Transparencia y Acceso a la Información Pública del Estado de México y Municipios</w:t>
      </w:r>
      <w:r w:rsidRPr="00B3708B">
        <w:rPr>
          <w:rFonts w:ascii="Palatino Linotype" w:eastAsia="Palatino Linotype" w:hAnsi="Palatino Linotype" w:cs="Palatino Linotype"/>
          <w:sz w:val="22"/>
          <w:szCs w:val="22"/>
        </w:rPr>
        <w:t>.</w:t>
      </w:r>
    </w:p>
    <w:p w:rsidR="00E94D86" w:rsidRPr="00B3708B" w:rsidRDefault="00E94D86" w:rsidP="00C82ED1">
      <w:pPr>
        <w:ind w:right="1"/>
        <w:jc w:val="both"/>
        <w:rPr>
          <w:rFonts w:ascii="Palatino Linotype" w:eastAsia="Palatino Linotype" w:hAnsi="Palatino Linotype" w:cs="Palatino Linotype"/>
          <w:b/>
          <w:sz w:val="22"/>
          <w:szCs w:val="22"/>
        </w:rPr>
      </w:pPr>
    </w:p>
    <w:p w:rsidR="00E94D86" w:rsidRPr="00B3708B" w:rsidRDefault="001E3125">
      <w:pPr>
        <w:pStyle w:val="Ttulo2"/>
        <w:spacing w:before="0" w:line="360" w:lineRule="auto"/>
        <w:ind w:right="1"/>
        <w:rPr>
          <w:rFonts w:ascii="Palatino Linotype" w:eastAsia="Palatino Linotype" w:hAnsi="Palatino Linotype" w:cs="Palatino Linotype"/>
          <w:b/>
          <w:color w:val="000000"/>
          <w:sz w:val="22"/>
          <w:szCs w:val="22"/>
        </w:rPr>
      </w:pPr>
      <w:r w:rsidRPr="00B3708B">
        <w:rPr>
          <w:rFonts w:ascii="Palatino Linotype" w:eastAsia="Palatino Linotype" w:hAnsi="Palatino Linotype" w:cs="Palatino Linotype"/>
          <w:b/>
          <w:color w:val="000000"/>
          <w:sz w:val="22"/>
          <w:szCs w:val="22"/>
        </w:rPr>
        <w:t>CUARTA. Estudio y resolución del asunto.</w:t>
      </w:r>
    </w:p>
    <w:p w:rsidR="00E94D86" w:rsidRPr="00B3708B" w:rsidRDefault="00E94D86" w:rsidP="00831332">
      <w:pPr>
        <w:ind w:right="1"/>
        <w:jc w:val="both"/>
        <w:rPr>
          <w:rFonts w:ascii="Palatino Linotype" w:eastAsia="Palatino Linotype" w:hAnsi="Palatino Linotype" w:cs="Palatino Linotype"/>
          <w:b/>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b/>
          <w:sz w:val="22"/>
          <w:szCs w:val="22"/>
        </w:rPr>
        <w:t xml:space="preserve"> </w:t>
      </w:r>
      <w:r w:rsidRPr="00B3708B">
        <w:rPr>
          <w:rFonts w:ascii="Palatino Linotype" w:eastAsia="Palatino Linotype" w:hAnsi="Palatino Linotype" w:cs="Palatino Linotype"/>
          <w:sz w:val="22"/>
          <w:szCs w:val="22"/>
        </w:rPr>
        <w:t xml:space="preserve">El </w:t>
      </w:r>
      <w:r w:rsidRPr="00B3708B">
        <w:rPr>
          <w:rFonts w:ascii="Palatino Linotype" w:eastAsia="Palatino Linotype" w:hAnsi="Palatino Linotype" w:cs="Palatino Linotype"/>
          <w:color w:val="000000"/>
          <w:sz w:val="22"/>
          <w:szCs w:val="22"/>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B3708B">
        <w:rPr>
          <w:rFonts w:ascii="Palatino Linotype" w:eastAsia="Palatino Linotype" w:hAnsi="Palatino Linotype" w:cs="Palatino Linotype"/>
          <w:sz w:val="22"/>
          <w:szCs w:val="22"/>
        </w:rPr>
        <w:t>Particular</w:t>
      </w:r>
      <w:r w:rsidRPr="00B3708B">
        <w:rPr>
          <w:rFonts w:ascii="Palatino Linotype" w:eastAsia="Palatino Linotype" w:hAnsi="Palatino Linotype" w:cs="Palatino Linotype"/>
          <w:color w:val="000000"/>
          <w:sz w:val="22"/>
          <w:szCs w:val="22"/>
        </w:rPr>
        <w:t xml:space="preserve"> del Estado de México.</w:t>
      </w:r>
    </w:p>
    <w:p w:rsidR="00E94D86" w:rsidRPr="00B3708B" w:rsidRDefault="00E94D86" w:rsidP="00831332">
      <w:pPr>
        <w:ind w:right="1"/>
        <w:jc w:val="both"/>
        <w:rPr>
          <w:rFonts w:ascii="Palatino Linotype" w:eastAsia="Palatino Linotype" w:hAnsi="Palatino Linotype" w:cs="Palatino Linotype"/>
          <w:b/>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color w:val="000000"/>
          <w:sz w:val="22"/>
          <w:szCs w:val="22"/>
        </w:rPr>
        <w:lastRenderedPageBreak/>
        <w:t xml:space="preserve">Definiendo </w:t>
      </w:r>
      <w:r w:rsidRPr="00B3708B">
        <w:rPr>
          <w:rFonts w:ascii="Palatino Linotype" w:eastAsia="Palatino Linotype" w:hAnsi="Palatino Linotype" w:cs="Palatino Linotype"/>
          <w:sz w:val="22"/>
          <w:szCs w:val="22"/>
        </w:rPr>
        <w:t xml:space="preserve">el Derecho de Acceso a la Información Pública como: </w:t>
      </w:r>
      <w:r w:rsidRPr="00B3708B">
        <w:rPr>
          <w:rFonts w:ascii="Palatino Linotype" w:eastAsia="Palatino Linotype" w:hAnsi="Palatino Linotype" w:cs="Palatino Linotype"/>
          <w:i/>
          <w:color w:val="000000"/>
          <w:sz w:val="22"/>
          <w:szCs w:val="22"/>
        </w:rPr>
        <w:t xml:space="preserve">La igualdad de </w:t>
      </w:r>
      <w:r w:rsidRPr="00B3708B">
        <w:rPr>
          <w:rFonts w:ascii="Palatino Linotype" w:eastAsia="Palatino Linotype" w:hAnsi="Palatino Linotype" w:cs="Palatino Linotype"/>
          <w:sz w:val="22"/>
          <w:szCs w:val="22"/>
        </w:rPr>
        <w:t>oportunidades</w:t>
      </w:r>
      <w:r w:rsidRPr="00B3708B">
        <w:rPr>
          <w:rFonts w:ascii="Palatino Linotype" w:eastAsia="Palatino Linotype" w:hAnsi="Palatino Linotype" w:cs="Palatino Linotype"/>
          <w:i/>
          <w:color w:val="000000"/>
          <w:sz w:val="22"/>
          <w:szCs w:val="22"/>
        </w:rPr>
        <w:t xml:space="preserve"> para recibir, buscar e impartir información</w:t>
      </w:r>
      <w:r w:rsidRPr="00B3708B">
        <w:rPr>
          <w:rFonts w:ascii="Palatino Linotype" w:eastAsia="Palatino Linotype" w:hAnsi="Palatino Linotype" w:cs="Palatino Linotype"/>
          <w:i/>
          <w:color w:val="000000"/>
          <w:sz w:val="22"/>
          <w:szCs w:val="22"/>
          <w:vertAlign w:val="superscript"/>
        </w:rPr>
        <w:footnoteReference w:id="1"/>
      </w:r>
      <w:r w:rsidRPr="00B3708B">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B3708B">
        <w:rPr>
          <w:rFonts w:ascii="Palatino Linotype" w:eastAsia="Palatino Linotype" w:hAnsi="Palatino Linotype" w:cs="Palatino Linotype"/>
          <w:i/>
          <w:color w:val="000000"/>
          <w:sz w:val="22"/>
          <w:szCs w:val="22"/>
          <w:vertAlign w:val="superscript"/>
        </w:rPr>
        <w:footnoteReference w:id="2"/>
      </w:r>
      <w:r w:rsidRPr="00B3708B">
        <w:rPr>
          <w:rFonts w:ascii="Palatino Linotype" w:eastAsia="Palatino Linotype" w:hAnsi="Palatino Linotype" w:cs="Palatino Linotype"/>
          <w:color w:val="000000"/>
          <w:sz w:val="22"/>
          <w:szCs w:val="22"/>
        </w:rPr>
        <w:t>que se constituye como una herramienta fundamental para ejercer</w:t>
      </w:r>
      <w:r w:rsidRPr="00B3708B">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B3708B">
        <w:rPr>
          <w:rFonts w:ascii="Palatino Linotype" w:eastAsia="Palatino Linotype" w:hAnsi="Palatino Linotype" w:cs="Palatino Linotype"/>
          <w:i/>
          <w:color w:val="000000"/>
          <w:sz w:val="22"/>
          <w:szCs w:val="22"/>
          <w:vertAlign w:val="superscript"/>
        </w:rPr>
        <w:footnoteReference w:id="3"/>
      </w:r>
      <w:r w:rsidRPr="00B3708B">
        <w:rPr>
          <w:rFonts w:ascii="Palatino Linotype" w:eastAsia="Palatino Linotype" w:hAnsi="Palatino Linotype" w:cs="Palatino Linotype"/>
          <w:color w:val="000000"/>
          <w:sz w:val="22"/>
          <w:szCs w:val="22"/>
        </w:rPr>
        <w:t>fomentando</w:t>
      </w:r>
      <w:r w:rsidRPr="00B3708B">
        <w:rPr>
          <w:rFonts w:ascii="Palatino Linotype" w:eastAsia="Palatino Linotype" w:hAnsi="Palatino Linotype" w:cs="Palatino Linotype"/>
          <w:i/>
          <w:color w:val="000000"/>
          <w:sz w:val="22"/>
          <w:szCs w:val="22"/>
        </w:rPr>
        <w:t xml:space="preserve"> la transparencia de las actividades estatales y </w:t>
      </w:r>
      <w:r w:rsidRPr="00B3708B">
        <w:rPr>
          <w:rFonts w:ascii="Palatino Linotype" w:eastAsia="Palatino Linotype" w:hAnsi="Palatino Linotype" w:cs="Palatino Linotype"/>
          <w:color w:val="000000"/>
          <w:sz w:val="22"/>
          <w:szCs w:val="22"/>
        </w:rPr>
        <w:t>promoviendo</w:t>
      </w:r>
      <w:r w:rsidRPr="00B3708B">
        <w:rPr>
          <w:rFonts w:ascii="Palatino Linotype" w:eastAsia="Palatino Linotype" w:hAnsi="Palatino Linotype" w:cs="Palatino Linotype"/>
          <w:i/>
          <w:color w:val="000000"/>
          <w:sz w:val="22"/>
          <w:szCs w:val="22"/>
        </w:rPr>
        <w:t xml:space="preserve"> la responsabilidad de los funcionarios sobre su gestión pública,</w:t>
      </w:r>
      <w:r w:rsidRPr="00B3708B">
        <w:rPr>
          <w:rFonts w:ascii="Palatino Linotype" w:eastAsia="Palatino Linotype" w:hAnsi="Palatino Linotype" w:cs="Palatino Linotype"/>
          <w:i/>
          <w:color w:val="000000"/>
          <w:sz w:val="22"/>
          <w:szCs w:val="22"/>
          <w:vertAlign w:val="superscript"/>
        </w:rPr>
        <w:footnoteReference w:id="4"/>
      </w:r>
      <w:r w:rsidRPr="00B3708B">
        <w:rPr>
          <w:rFonts w:ascii="Palatino Linotype" w:eastAsia="Palatino Linotype" w:hAnsi="Palatino Linotype" w:cs="Palatino Linotype"/>
          <w:color w:val="000000"/>
          <w:sz w:val="22"/>
          <w:szCs w:val="22"/>
        </w:rPr>
        <w:t>que permite</w:t>
      </w:r>
      <w:r w:rsidRPr="00B3708B">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E94D86" w:rsidRPr="00B3708B" w:rsidRDefault="00E94D86" w:rsidP="00831332">
      <w:pPr>
        <w:ind w:right="1"/>
        <w:rPr>
          <w:rFonts w:ascii="Palatino Linotype" w:eastAsia="Palatino Linotype" w:hAnsi="Palatino Linotype" w:cs="Palatino Linotype"/>
          <w:color w:val="000000"/>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color w:val="000000"/>
          <w:sz w:val="22"/>
          <w:szCs w:val="22"/>
        </w:rPr>
        <w:t xml:space="preserve">En </w:t>
      </w:r>
      <w:r w:rsidRPr="00B3708B">
        <w:rPr>
          <w:rFonts w:ascii="Palatino Linotype" w:eastAsia="Palatino Linotype" w:hAnsi="Palatino Linotype" w:cs="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rsidR="00E94D86" w:rsidRPr="00B3708B" w:rsidRDefault="00E94D86" w:rsidP="00831332">
      <w:pPr>
        <w:ind w:right="-592"/>
        <w:jc w:val="both"/>
        <w:rPr>
          <w:rFonts w:ascii="Palatino Linotype" w:eastAsia="Palatino Linotype" w:hAnsi="Palatino Linotype" w:cs="Palatino Linotype"/>
          <w:b/>
          <w:sz w:val="22"/>
          <w:szCs w:val="22"/>
        </w:rPr>
      </w:pPr>
    </w:p>
    <w:p w:rsidR="00E94D86" w:rsidRPr="00B3708B" w:rsidRDefault="001E3125">
      <w:pPr>
        <w:ind w:left="567" w:right="710"/>
        <w:jc w:val="both"/>
        <w:rPr>
          <w:rFonts w:ascii="Palatino Linotype" w:eastAsia="Palatino Linotype" w:hAnsi="Palatino Linotype" w:cs="Palatino Linotype"/>
          <w:i/>
          <w:sz w:val="22"/>
          <w:szCs w:val="22"/>
        </w:rPr>
      </w:pPr>
      <w:r w:rsidRPr="00B3708B">
        <w:rPr>
          <w:rFonts w:ascii="Palatino Linotype" w:eastAsia="Palatino Linotype" w:hAnsi="Palatino Linotype" w:cs="Palatino Linotype"/>
          <w:i/>
          <w:sz w:val="22"/>
          <w:szCs w:val="22"/>
        </w:rPr>
        <w:t>“</w:t>
      </w:r>
      <w:r w:rsidRPr="00B3708B">
        <w:rPr>
          <w:rFonts w:ascii="Palatino Linotype" w:eastAsia="Palatino Linotype" w:hAnsi="Palatino Linotype" w:cs="Palatino Linotype"/>
          <w:b/>
          <w:i/>
          <w:sz w:val="22"/>
          <w:szCs w:val="22"/>
        </w:rPr>
        <w:t>Artículo 1.-</w:t>
      </w:r>
      <w:r w:rsidRPr="00B3708B">
        <w:rPr>
          <w:rFonts w:ascii="Palatino Linotype" w:eastAsia="Palatino Linotype" w:hAnsi="Palatino Linotype" w:cs="Palatino Linotype"/>
          <w:i/>
          <w:sz w:val="22"/>
          <w:szCs w:val="22"/>
        </w:rPr>
        <w:t xml:space="preserve"> </w:t>
      </w:r>
    </w:p>
    <w:p w:rsidR="00E94D86" w:rsidRPr="00B3708B" w:rsidRDefault="001E3125">
      <w:pPr>
        <w:ind w:left="567" w:right="710"/>
        <w:jc w:val="both"/>
        <w:rPr>
          <w:rFonts w:ascii="Palatino Linotype" w:eastAsia="Palatino Linotype" w:hAnsi="Palatino Linotype" w:cs="Palatino Linotype"/>
          <w:i/>
          <w:sz w:val="22"/>
          <w:szCs w:val="22"/>
        </w:rPr>
      </w:pPr>
      <w:r w:rsidRPr="00B3708B">
        <w:rPr>
          <w:rFonts w:ascii="Palatino Linotype" w:eastAsia="Palatino Linotype" w:hAnsi="Palatino Linotype" w:cs="Palatino Linotype"/>
          <w:i/>
          <w:sz w:val="22"/>
          <w:szCs w:val="22"/>
        </w:rPr>
        <w:t>(…)</w:t>
      </w:r>
    </w:p>
    <w:p w:rsidR="00E94D86" w:rsidRPr="00B3708B" w:rsidRDefault="001E3125">
      <w:pPr>
        <w:ind w:left="567" w:right="710"/>
        <w:jc w:val="both"/>
        <w:rPr>
          <w:rFonts w:ascii="Palatino Linotype" w:eastAsia="Palatino Linotype" w:hAnsi="Palatino Linotype" w:cs="Palatino Linotype"/>
          <w:i/>
          <w:sz w:val="22"/>
          <w:szCs w:val="22"/>
        </w:rPr>
      </w:pPr>
      <w:r w:rsidRPr="00B3708B">
        <w:rPr>
          <w:rFonts w:ascii="Palatino Linotype" w:eastAsia="Palatino Linotype" w:hAnsi="Palatino Linotype" w:cs="Palatino Linotype"/>
          <w:i/>
          <w:sz w:val="22"/>
          <w:szCs w:val="22"/>
        </w:rPr>
        <w:t>Todas las</w:t>
      </w:r>
      <w:r w:rsidRPr="00B3708B">
        <w:rPr>
          <w:rFonts w:ascii="Palatino Linotype" w:eastAsia="Palatino Linotype" w:hAnsi="Palatino Linotype" w:cs="Palatino Linotype"/>
          <w:sz w:val="22"/>
          <w:szCs w:val="22"/>
        </w:rPr>
        <w:t xml:space="preserve"> </w:t>
      </w:r>
      <w:r w:rsidRPr="00B3708B">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E94D86" w:rsidRPr="00B3708B" w:rsidRDefault="001E3125">
      <w:pPr>
        <w:ind w:left="567" w:right="710"/>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i/>
          <w:sz w:val="22"/>
          <w:szCs w:val="22"/>
        </w:rPr>
        <w:t>(…)</w:t>
      </w:r>
      <w:r w:rsidRPr="00B3708B">
        <w:rPr>
          <w:rFonts w:ascii="Palatino Linotype" w:eastAsia="Palatino Linotype" w:hAnsi="Palatino Linotype" w:cs="Palatino Linotype"/>
          <w:sz w:val="22"/>
          <w:szCs w:val="22"/>
        </w:rPr>
        <w:t>”</w:t>
      </w:r>
    </w:p>
    <w:p w:rsidR="00E94D86" w:rsidRPr="00B3708B" w:rsidRDefault="00E94D86" w:rsidP="00831332">
      <w:pPr>
        <w:ind w:right="-592"/>
        <w:jc w:val="both"/>
        <w:rPr>
          <w:rFonts w:ascii="Palatino Linotype" w:eastAsia="Palatino Linotype" w:hAnsi="Palatino Linotype" w:cs="Palatino Linotype"/>
          <w:b/>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color w:val="000000"/>
          <w:sz w:val="22"/>
          <w:szCs w:val="22"/>
        </w:rPr>
        <w:lastRenderedPageBreak/>
        <w:t xml:space="preserve">Por </w:t>
      </w:r>
      <w:r w:rsidRPr="00B3708B">
        <w:rPr>
          <w:rFonts w:ascii="Palatino Linotype" w:eastAsia="Palatino Linotype" w:hAnsi="Palatino Linotype" w:cs="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E94D86" w:rsidRPr="00B3708B" w:rsidRDefault="00E94D86" w:rsidP="00831332">
      <w:pPr>
        <w:ind w:right="1"/>
        <w:jc w:val="both"/>
        <w:rPr>
          <w:rFonts w:ascii="Palatino Linotype" w:eastAsia="Palatino Linotype" w:hAnsi="Palatino Linotype" w:cs="Palatino Linotype"/>
          <w:b/>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color w:val="000000"/>
          <w:sz w:val="22"/>
          <w:szCs w:val="22"/>
        </w:rPr>
        <w:t xml:space="preserve">Así </w:t>
      </w:r>
      <w:r w:rsidRPr="00B3708B">
        <w:rPr>
          <w:rFonts w:ascii="Palatino Linotype" w:eastAsia="Palatino Linotype" w:hAnsi="Palatino Linotype" w:cs="Palatino Linotype"/>
          <w:sz w:val="22"/>
          <w:szCs w:val="22"/>
        </w:rPr>
        <w:t>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E94D86" w:rsidRPr="00B3708B" w:rsidRDefault="00E94D86" w:rsidP="00831332">
      <w:pPr>
        <w:rPr>
          <w:rFonts w:ascii="Palatino Linotype" w:eastAsia="Palatino Linotype" w:hAnsi="Palatino Linotype" w:cs="Palatino Linotype"/>
          <w:b/>
          <w:sz w:val="22"/>
          <w:szCs w:val="22"/>
        </w:rPr>
      </w:pPr>
    </w:p>
    <w:p w:rsidR="00E94D86" w:rsidRPr="00B3708B" w:rsidRDefault="001E3125">
      <w:pPr>
        <w:ind w:left="567" w:right="710"/>
        <w:jc w:val="both"/>
        <w:rPr>
          <w:rFonts w:ascii="Palatino Linotype" w:eastAsia="Palatino Linotype" w:hAnsi="Palatino Linotype" w:cs="Palatino Linotype"/>
          <w:b/>
          <w:i/>
          <w:sz w:val="22"/>
          <w:szCs w:val="22"/>
        </w:rPr>
      </w:pPr>
      <w:r w:rsidRPr="00B3708B">
        <w:rPr>
          <w:rFonts w:ascii="Palatino Linotype" w:eastAsia="Palatino Linotype" w:hAnsi="Palatino Linotype" w:cs="Palatino Linotype"/>
          <w:b/>
          <w:i/>
          <w:sz w:val="22"/>
          <w:szCs w:val="22"/>
        </w:rPr>
        <w:t>Constitución Política de los Estados Unidos Mexicanos</w:t>
      </w:r>
    </w:p>
    <w:p w:rsidR="00E94D86" w:rsidRPr="00B3708B" w:rsidRDefault="00E94D86">
      <w:pPr>
        <w:ind w:left="567" w:right="710"/>
        <w:jc w:val="both"/>
        <w:rPr>
          <w:rFonts w:ascii="Palatino Linotype" w:eastAsia="Palatino Linotype" w:hAnsi="Palatino Linotype" w:cs="Palatino Linotype"/>
          <w:b/>
          <w:i/>
          <w:sz w:val="22"/>
          <w:szCs w:val="22"/>
        </w:rPr>
      </w:pPr>
    </w:p>
    <w:p w:rsidR="00E94D86" w:rsidRPr="00B3708B" w:rsidRDefault="001E3125">
      <w:pPr>
        <w:ind w:left="567" w:right="710"/>
        <w:jc w:val="both"/>
        <w:rPr>
          <w:rFonts w:ascii="Palatino Linotype" w:eastAsia="Palatino Linotype" w:hAnsi="Palatino Linotype" w:cs="Palatino Linotype"/>
          <w:b/>
          <w:i/>
          <w:sz w:val="22"/>
          <w:szCs w:val="22"/>
        </w:rPr>
      </w:pPr>
      <w:r w:rsidRPr="00B3708B">
        <w:rPr>
          <w:rFonts w:ascii="Palatino Linotype" w:eastAsia="Palatino Linotype" w:hAnsi="Palatino Linotype" w:cs="Palatino Linotype"/>
          <w:b/>
          <w:i/>
          <w:sz w:val="22"/>
          <w:szCs w:val="22"/>
        </w:rPr>
        <w:t>“Artículo 6.</w:t>
      </w:r>
      <w:r w:rsidRPr="00B3708B">
        <w:rPr>
          <w:rFonts w:ascii="Palatino Linotype" w:eastAsia="Palatino Linotype" w:hAnsi="Palatino Linotype" w:cs="Palatino Linotype"/>
          <w:i/>
          <w:sz w:val="22"/>
          <w:szCs w:val="22"/>
        </w:rPr>
        <w:t xml:space="preserve"> …</w:t>
      </w:r>
    </w:p>
    <w:p w:rsidR="00E94D86" w:rsidRPr="00B3708B" w:rsidRDefault="001E3125">
      <w:pPr>
        <w:ind w:left="567" w:right="710"/>
        <w:jc w:val="both"/>
        <w:rPr>
          <w:rFonts w:ascii="Palatino Linotype" w:eastAsia="Palatino Linotype" w:hAnsi="Palatino Linotype" w:cs="Palatino Linotype"/>
          <w:i/>
          <w:sz w:val="22"/>
          <w:szCs w:val="22"/>
        </w:rPr>
      </w:pPr>
      <w:r w:rsidRPr="00B3708B">
        <w:rPr>
          <w:rFonts w:ascii="Palatino Linotype" w:eastAsia="Palatino Linotype" w:hAnsi="Palatino Linotype" w:cs="Palatino Linotype"/>
          <w:i/>
          <w:sz w:val="22"/>
          <w:szCs w:val="22"/>
        </w:rPr>
        <w:t>…</w:t>
      </w:r>
    </w:p>
    <w:p w:rsidR="00E94D86" w:rsidRPr="00B3708B" w:rsidRDefault="001E3125">
      <w:pPr>
        <w:ind w:left="567" w:right="710"/>
        <w:jc w:val="both"/>
        <w:rPr>
          <w:rFonts w:ascii="Palatino Linotype" w:eastAsia="Palatino Linotype" w:hAnsi="Palatino Linotype" w:cs="Palatino Linotype"/>
          <w:i/>
          <w:sz w:val="22"/>
          <w:szCs w:val="22"/>
        </w:rPr>
      </w:pPr>
      <w:r w:rsidRPr="00B3708B">
        <w:rPr>
          <w:rFonts w:ascii="Palatino Linotype" w:eastAsia="Palatino Linotype" w:hAnsi="Palatino Linotype" w:cs="Palatino Linotype"/>
          <w:i/>
          <w:sz w:val="22"/>
          <w:szCs w:val="22"/>
        </w:rPr>
        <w:t>Para efectos de lo dispuesto en el presente artículo se observará lo siguiente:</w:t>
      </w:r>
    </w:p>
    <w:p w:rsidR="00E94D86" w:rsidRPr="00B3708B" w:rsidRDefault="001E3125">
      <w:pPr>
        <w:ind w:left="567" w:right="710"/>
        <w:jc w:val="both"/>
        <w:rPr>
          <w:rFonts w:ascii="Palatino Linotype" w:eastAsia="Palatino Linotype" w:hAnsi="Palatino Linotype" w:cs="Palatino Linotype"/>
          <w:b/>
          <w:i/>
          <w:sz w:val="22"/>
          <w:szCs w:val="22"/>
        </w:rPr>
      </w:pPr>
      <w:r w:rsidRPr="00B3708B">
        <w:rPr>
          <w:rFonts w:ascii="Palatino Linotype" w:eastAsia="Palatino Linotype" w:hAnsi="Palatino Linotype" w:cs="Palatino Linotype"/>
          <w:b/>
          <w:i/>
          <w:sz w:val="22"/>
          <w:szCs w:val="22"/>
        </w:rPr>
        <w:t>A</w:t>
      </w:r>
      <w:r w:rsidRPr="00B3708B">
        <w:rPr>
          <w:rFonts w:ascii="Palatino Linotype" w:eastAsia="Palatino Linotype" w:hAnsi="Palatino Linotype" w:cs="Palatino Linotype"/>
          <w:i/>
          <w:sz w:val="22"/>
          <w:szCs w:val="22"/>
        </w:rPr>
        <w:t xml:space="preserve">. </w:t>
      </w:r>
      <w:r w:rsidRPr="00B3708B">
        <w:rPr>
          <w:rFonts w:ascii="Palatino Linotype" w:eastAsia="Palatino Linotype" w:hAnsi="Palatino Linotype" w:cs="Palatino Linotype"/>
          <w:b/>
          <w:i/>
          <w:sz w:val="22"/>
          <w:szCs w:val="22"/>
        </w:rPr>
        <w:t>Para el ejercicio del derecho de acceso a la información</w:t>
      </w:r>
      <w:r w:rsidRPr="00B3708B">
        <w:rPr>
          <w:rFonts w:ascii="Palatino Linotype" w:eastAsia="Palatino Linotype" w:hAnsi="Palatino Linotype" w:cs="Palatino Linotype"/>
          <w:i/>
          <w:sz w:val="22"/>
          <w:szCs w:val="22"/>
        </w:rPr>
        <w:t xml:space="preserve">, la Federación y </w:t>
      </w:r>
      <w:r w:rsidRPr="00B3708B">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E94D86" w:rsidRPr="00B3708B" w:rsidRDefault="001E3125">
      <w:pPr>
        <w:ind w:left="567" w:right="710"/>
        <w:jc w:val="both"/>
        <w:rPr>
          <w:rFonts w:ascii="Palatino Linotype" w:eastAsia="Palatino Linotype" w:hAnsi="Palatino Linotype" w:cs="Palatino Linotype"/>
          <w:i/>
          <w:sz w:val="22"/>
          <w:szCs w:val="22"/>
        </w:rPr>
      </w:pPr>
      <w:r w:rsidRPr="00B3708B">
        <w:rPr>
          <w:rFonts w:ascii="Palatino Linotype" w:eastAsia="Palatino Linotype" w:hAnsi="Palatino Linotype" w:cs="Palatino Linotype"/>
          <w:b/>
          <w:i/>
          <w:sz w:val="22"/>
          <w:szCs w:val="22"/>
        </w:rPr>
        <w:t xml:space="preserve">I. </w:t>
      </w:r>
      <w:r w:rsidRPr="00B3708B">
        <w:rPr>
          <w:rFonts w:ascii="Palatino Linotype" w:eastAsia="Palatino Linotype" w:hAnsi="Palatino Linotype" w:cs="Palatino Linotype"/>
          <w:b/>
          <w:i/>
          <w:sz w:val="22"/>
          <w:szCs w:val="22"/>
        </w:rPr>
        <w:tab/>
        <w:t>Toda la información en posesión de cualquier</w:t>
      </w:r>
      <w:r w:rsidRPr="00B3708B">
        <w:rPr>
          <w:rFonts w:ascii="Palatino Linotype" w:eastAsia="Palatino Linotype" w:hAnsi="Palatino Linotype" w:cs="Palatino Linotype"/>
          <w:i/>
          <w:sz w:val="22"/>
          <w:szCs w:val="22"/>
        </w:rPr>
        <w:t xml:space="preserve"> </w:t>
      </w:r>
      <w:r w:rsidRPr="00B3708B">
        <w:rPr>
          <w:rFonts w:ascii="Palatino Linotype" w:eastAsia="Palatino Linotype" w:hAnsi="Palatino Linotype" w:cs="Palatino Linotype"/>
          <w:b/>
          <w:i/>
          <w:sz w:val="22"/>
          <w:szCs w:val="22"/>
        </w:rPr>
        <w:t>autoridad</w:t>
      </w:r>
      <w:r w:rsidRPr="00B3708B">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3708B">
        <w:rPr>
          <w:rFonts w:ascii="Palatino Linotype" w:eastAsia="Palatino Linotype" w:hAnsi="Palatino Linotype" w:cs="Palatino Linotype"/>
          <w:b/>
          <w:i/>
          <w:sz w:val="22"/>
          <w:szCs w:val="22"/>
        </w:rPr>
        <w:t>municipal</w:t>
      </w:r>
      <w:r w:rsidRPr="00B3708B">
        <w:rPr>
          <w:rFonts w:ascii="Palatino Linotype" w:eastAsia="Palatino Linotype" w:hAnsi="Palatino Linotype" w:cs="Palatino Linotype"/>
          <w:i/>
          <w:sz w:val="22"/>
          <w:szCs w:val="22"/>
        </w:rPr>
        <w:t xml:space="preserve">, </w:t>
      </w:r>
      <w:r w:rsidRPr="00B3708B">
        <w:rPr>
          <w:rFonts w:ascii="Palatino Linotype" w:eastAsia="Palatino Linotype" w:hAnsi="Palatino Linotype" w:cs="Palatino Linotype"/>
          <w:b/>
          <w:i/>
          <w:sz w:val="22"/>
          <w:szCs w:val="22"/>
        </w:rPr>
        <w:t>es pública</w:t>
      </w:r>
      <w:r w:rsidRPr="00B3708B">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B3708B">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B3708B">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E94D86" w:rsidRPr="00B3708B" w:rsidRDefault="00E94D86" w:rsidP="00831332">
      <w:pPr>
        <w:tabs>
          <w:tab w:val="left" w:pos="426"/>
          <w:tab w:val="left" w:pos="567"/>
        </w:tabs>
        <w:ind w:left="567" w:right="710"/>
        <w:jc w:val="both"/>
        <w:rPr>
          <w:rFonts w:ascii="Palatino Linotype" w:eastAsia="Palatino Linotype" w:hAnsi="Palatino Linotype" w:cs="Palatino Linotype"/>
          <w:color w:val="000000"/>
          <w:sz w:val="22"/>
          <w:szCs w:val="22"/>
        </w:rPr>
      </w:pPr>
    </w:p>
    <w:p w:rsidR="00E94D86" w:rsidRPr="00B3708B" w:rsidRDefault="001E3125">
      <w:pPr>
        <w:ind w:left="567" w:right="710"/>
        <w:jc w:val="both"/>
        <w:rPr>
          <w:rFonts w:ascii="Palatino Linotype" w:eastAsia="Palatino Linotype" w:hAnsi="Palatino Linotype" w:cs="Palatino Linotype"/>
          <w:b/>
          <w:i/>
          <w:sz w:val="22"/>
          <w:szCs w:val="22"/>
        </w:rPr>
      </w:pPr>
      <w:r w:rsidRPr="00B3708B">
        <w:rPr>
          <w:rFonts w:ascii="Palatino Linotype" w:eastAsia="Palatino Linotype" w:hAnsi="Palatino Linotype" w:cs="Palatino Linotype"/>
          <w:b/>
          <w:i/>
          <w:sz w:val="22"/>
          <w:szCs w:val="22"/>
        </w:rPr>
        <w:t>Constitución Política del Estado Libre y Soberano de México</w:t>
      </w:r>
    </w:p>
    <w:p w:rsidR="00E94D86" w:rsidRPr="00B3708B" w:rsidRDefault="001E3125">
      <w:pPr>
        <w:ind w:left="567" w:right="710"/>
        <w:jc w:val="both"/>
        <w:rPr>
          <w:rFonts w:ascii="Palatino Linotype" w:eastAsia="Palatino Linotype" w:hAnsi="Palatino Linotype" w:cs="Palatino Linotype"/>
          <w:i/>
          <w:sz w:val="22"/>
          <w:szCs w:val="22"/>
        </w:rPr>
      </w:pPr>
      <w:r w:rsidRPr="00B3708B">
        <w:rPr>
          <w:rFonts w:ascii="Palatino Linotype" w:eastAsia="Palatino Linotype" w:hAnsi="Palatino Linotype" w:cs="Palatino Linotype"/>
          <w:b/>
          <w:i/>
          <w:sz w:val="22"/>
          <w:szCs w:val="22"/>
        </w:rPr>
        <w:t>“Artículo 5</w:t>
      </w:r>
      <w:r w:rsidRPr="00B3708B">
        <w:rPr>
          <w:rFonts w:ascii="Palatino Linotype" w:eastAsia="Palatino Linotype" w:hAnsi="Palatino Linotype" w:cs="Palatino Linotype"/>
          <w:i/>
          <w:sz w:val="22"/>
          <w:szCs w:val="22"/>
        </w:rPr>
        <w:t>.-…</w:t>
      </w:r>
    </w:p>
    <w:p w:rsidR="00E94D86" w:rsidRPr="00B3708B" w:rsidRDefault="001E3125">
      <w:pPr>
        <w:ind w:left="567" w:right="710"/>
        <w:jc w:val="both"/>
        <w:rPr>
          <w:rFonts w:ascii="Palatino Linotype" w:eastAsia="Palatino Linotype" w:hAnsi="Palatino Linotype" w:cs="Palatino Linotype"/>
          <w:i/>
          <w:sz w:val="22"/>
          <w:szCs w:val="22"/>
        </w:rPr>
      </w:pPr>
      <w:r w:rsidRPr="00B3708B">
        <w:rPr>
          <w:rFonts w:ascii="Palatino Linotype" w:eastAsia="Palatino Linotype" w:hAnsi="Palatino Linotype" w:cs="Palatino Linotype"/>
          <w:i/>
          <w:sz w:val="22"/>
          <w:szCs w:val="22"/>
        </w:rPr>
        <w:t>…</w:t>
      </w:r>
    </w:p>
    <w:p w:rsidR="00E94D86" w:rsidRPr="00B3708B" w:rsidRDefault="001E3125">
      <w:pPr>
        <w:ind w:left="567" w:right="710"/>
        <w:jc w:val="both"/>
        <w:rPr>
          <w:rFonts w:ascii="Palatino Linotype" w:eastAsia="Palatino Linotype" w:hAnsi="Palatino Linotype" w:cs="Palatino Linotype"/>
          <w:i/>
          <w:sz w:val="22"/>
          <w:szCs w:val="22"/>
        </w:rPr>
      </w:pPr>
      <w:r w:rsidRPr="00B3708B">
        <w:rPr>
          <w:rFonts w:ascii="Palatino Linotype" w:eastAsia="Palatino Linotype" w:hAnsi="Palatino Linotype" w:cs="Palatino Linotype"/>
          <w:b/>
          <w:i/>
          <w:sz w:val="22"/>
          <w:szCs w:val="22"/>
        </w:rPr>
        <w:lastRenderedPageBreak/>
        <w:t>El derecho a la información será garantizado por el Estado. La ley establecerá las previsiones que permitan asegurar la protección, el respeto y la difusión de este derecho</w:t>
      </w:r>
      <w:r w:rsidRPr="00B3708B">
        <w:rPr>
          <w:rFonts w:ascii="Palatino Linotype" w:eastAsia="Palatino Linotype" w:hAnsi="Palatino Linotype" w:cs="Palatino Linotype"/>
          <w:i/>
          <w:sz w:val="22"/>
          <w:szCs w:val="22"/>
        </w:rPr>
        <w:t>.</w:t>
      </w:r>
    </w:p>
    <w:p w:rsidR="00E94D86" w:rsidRPr="00B3708B" w:rsidRDefault="001E3125">
      <w:pPr>
        <w:ind w:left="567" w:right="710"/>
        <w:jc w:val="both"/>
        <w:rPr>
          <w:rFonts w:ascii="Palatino Linotype" w:eastAsia="Palatino Linotype" w:hAnsi="Palatino Linotype" w:cs="Palatino Linotype"/>
          <w:i/>
          <w:sz w:val="22"/>
          <w:szCs w:val="22"/>
        </w:rPr>
      </w:pPr>
      <w:r w:rsidRPr="00B3708B">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E94D86" w:rsidRPr="00B3708B" w:rsidRDefault="00E94D86">
      <w:pPr>
        <w:ind w:left="567" w:right="710"/>
        <w:jc w:val="both"/>
        <w:rPr>
          <w:rFonts w:ascii="Palatino Linotype" w:eastAsia="Palatino Linotype" w:hAnsi="Palatino Linotype" w:cs="Palatino Linotype"/>
          <w:i/>
          <w:sz w:val="22"/>
          <w:szCs w:val="22"/>
        </w:rPr>
      </w:pPr>
    </w:p>
    <w:p w:rsidR="00E94D86" w:rsidRPr="00B3708B" w:rsidRDefault="001E3125">
      <w:pPr>
        <w:ind w:left="567" w:right="710"/>
        <w:jc w:val="both"/>
        <w:rPr>
          <w:rFonts w:ascii="Palatino Linotype" w:eastAsia="Palatino Linotype" w:hAnsi="Palatino Linotype" w:cs="Palatino Linotype"/>
          <w:i/>
          <w:sz w:val="22"/>
          <w:szCs w:val="22"/>
        </w:rPr>
      </w:pPr>
      <w:r w:rsidRPr="00B3708B">
        <w:rPr>
          <w:rFonts w:ascii="Palatino Linotype" w:eastAsia="Palatino Linotype" w:hAnsi="Palatino Linotype" w:cs="Palatino Linotype"/>
          <w:b/>
          <w:i/>
          <w:sz w:val="22"/>
          <w:szCs w:val="22"/>
        </w:rPr>
        <w:t>Este derecho se regirá por los principios y bases siguientes</w:t>
      </w:r>
      <w:r w:rsidRPr="00B3708B">
        <w:rPr>
          <w:rFonts w:ascii="Palatino Linotype" w:eastAsia="Palatino Linotype" w:hAnsi="Palatino Linotype" w:cs="Palatino Linotype"/>
          <w:i/>
          <w:sz w:val="22"/>
          <w:szCs w:val="22"/>
        </w:rPr>
        <w:t>:</w:t>
      </w:r>
    </w:p>
    <w:p w:rsidR="00E94D86" w:rsidRPr="00B3708B" w:rsidRDefault="001E3125">
      <w:pPr>
        <w:ind w:left="567" w:right="71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b/>
          <w:i/>
          <w:sz w:val="22"/>
          <w:szCs w:val="22"/>
        </w:rPr>
        <w:t>Toda la información en posesión de cualquier autoridad, entidad, órgano y organismos de los</w:t>
      </w:r>
      <w:r w:rsidRPr="00B3708B">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B3708B">
        <w:rPr>
          <w:rFonts w:ascii="Palatino Linotype" w:eastAsia="Palatino Linotype" w:hAnsi="Palatino Linotype" w:cs="Palatino Linotype"/>
          <w:b/>
          <w:i/>
          <w:sz w:val="22"/>
          <w:szCs w:val="22"/>
        </w:rPr>
        <w:t>municipales</w:t>
      </w:r>
      <w:r w:rsidRPr="00B3708B">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3708B">
        <w:rPr>
          <w:rFonts w:ascii="Palatino Linotype" w:eastAsia="Palatino Linotype" w:hAnsi="Palatino Linotype" w:cs="Palatino Linotype"/>
          <w:b/>
          <w:i/>
          <w:sz w:val="22"/>
          <w:szCs w:val="22"/>
        </w:rPr>
        <w:t>es pública</w:t>
      </w:r>
      <w:r w:rsidRPr="00B3708B">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B3708B">
        <w:rPr>
          <w:rFonts w:ascii="Palatino Linotype" w:eastAsia="Palatino Linotype" w:hAnsi="Palatino Linotype" w:cs="Palatino Linotype"/>
          <w:b/>
          <w:i/>
          <w:sz w:val="22"/>
          <w:szCs w:val="22"/>
        </w:rPr>
        <w:t>En la interpretación de este derecho deberá prevalecer el principio de máxima publicidad</w:t>
      </w:r>
      <w:r w:rsidRPr="00B3708B">
        <w:rPr>
          <w:rFonts w:ascii="Palatino Linotype" w:eastAsia="Palatino Linotype" w:hAnsi="Palatino Linotype" w:cs="Palatino Linotype"/>
          <w:i/>
          <w:sz w:val="22"/>
          <w:szCs w:val="22"/>
        </w:rPr>
        <w:t xml:space="preserve">. </w:t>
      </w:r>
      <w:r w:rsidRPr="00B3708B">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B3708B">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E94D86" w:rsidRPr="00B3708B" w:rsidRDefault="00E94D86" w:rsidP="00831332">
      <w:pPr>
        <w:rPr>
          <w:rFonts w:ascii="Palatino Linotype" w:eastAsia="Palatino Linotype" w:hAnsi="Palatino Linotype" w:cs="Palatino Linotype"/>
          <w:b/>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color w:val="000000"/>
          <w:sz w:val="22"/>
          <w:szCs w:val="22"/>
        </w:rPr>
        <w:t xml:space="preserve">Según </w:t>
      </w:r>
      <w:r w:rsidRPr="00B3708B">
        <w:rPr>
          <w:rFonts w:ascii="Palatino Linotype" w:eastAsia="Palatino Linotype" w:hAnsi="Palatino Linotype" w:cs="Palatino Linotype"/>
          <w:sz w:val="22"/>
          <w:szCs w:val="22"/>
        </w:rPr>
        <w:t xml:space="preserve">el artículo 150 de la Ley de Transparencia del Estado, la solicitud es la garantía primaria del Derecho de Acceso a la Información, además, establece que se regirá </w:t>
      </w:r>
      <w:r w:rsidRPr="00B3708B">
        <w:rPr>
          <w:rFonts w:ascii="Palatino Linotype" w:eastAsia="Palatino Linotype" w:hAnsi="Palatino Linotype" w:cs="Palatino Linotype"/>
          <w:i/>
          <w:sz w:val="22"/>
          <w:szCs w:val="22"/>
        </w:rPr>
        <w:t>por los principios de simplicidad, rapidez gratuidad del procedimiento, auxilio y orientación a los particulares</w:t>
      </w:r>
      <w:r w:rsidRPr="00B3708B">
        <w:rPr>
          <w:rFonts w:ascii="Palatino Linotype" w:eastAsia="Palatino Linotype" w:hAnsi="Palatino Linotype" w:cs="Palatino Linotype"/>
          <w:sz w:val="22"/>
          <w:szCs w:val="22"/>
        </w:rPr>
        <w:t>, contemplando el derecho de las personas con discapacidad y hablantes de lengua indígena.</w:t>
      </w:r>
    </w:p>
    <w:p w:rsidR="00E94D86" w:rsidRPr="00B3708B" w:rsidRDefault="00E94D86" w:rsidP="00831332">
      <w:pPr>
        <w:ind w:right="-592"/>
        <w:jc w:val="both"/>
        <w:rPr>
          <w:rFonts w:ascii="Palatino Linotype" w:eastAsia="Palatino Linotype" w:hAnsi="Palatino Linotype" w:cs="Palatino Linotype"/>
          <w:b/>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color w:val="000000"/>
          <w:sz w:val="22"/>
          <w:szCs w:val="22"/>
        </w:rPr>
        <w:t xml:space="preserve">El </w:t>
      </w:r>
      <w:r w:rsidRPr="00B3708B">
        <w:rPr>
          <w:rFonts w:ascii="Palatino Linotype" w:eastAsia="Palatino Linotype" w:hAnsi="Palatino Linotype" w:cs="Palatino Linotype"/>
          <w:sz w:val="22"/>
          <w:szCs w:val="22"/>
        </w:rPr>
        <w:t xml:space="preserve">Derecho de Acceso a la Información se garantiza y respeta oportunamente, y según lo que dispone la Ley, las </w:t>
      </w:r>
      <w:r w:rsidRPr="00B3708B">
        <w:rPr>
          <w:rFonts w:ascii="Palatino Linotype" w:eastAsia="Palatino Linotype" w:hAnsi="Palatino Linotype" w:cs="Palatino Linotype"/>
          <w:i/>
          <w:sz w:val="22"/>
          <w:szCs w:val="22"/>
        </w:rPr>
        <w:t>solicitudes de acceso a la información</w:t>
      </w:r>
      <w:r w:rsidRPr="00B3708B">
        <w:rPr>
          <w:rFonts w:ascii="Palatino Linotype" w:eastAsia="Palatino Linotype" w:hAnsi="Palatino Linotype" w:cs="Palatino Linotype"/>
          <w:sz w:val="22"/>
          <w:szCs w:val="22"/>
        </w:rPr>
        <w:t>.</w:t>
      </w:r>
    </w:p>
    <w:p w:rsidR="0033488B" w:rsidRPr="00B3708B" w:rsidRDefault="0033488B" w:rsidP="00831332">
      <w:pPr>
        <w:ind w:right="1"/>
        <w:jc w:val="both"/>
        <w:rPr>
          <w:rFonts w:ascii="Palatino Linotype" w:eastAsia="Palatino Linotype" w:hAnsi="Palatino Linotype" w:cs="Palatino Linotype"/>
          <w:b/>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color w:val="000000"/>
          <w:sz w:val="22"/>
          <w:szCs w:val="22"/>
        </w:rPr>
        <w:t xml:space="preserve">Así </w:t>
      </w:r>
      <w:r w:rsidRPr="00B3708B">
        <w:rPr>
          <w:rFonts w:ascii="Palatino Linotype" w:eastAsia="Palatino Linotype" w:hAnsi="Palatino Linotype" w:cs="Palatino Linotype"/>
          <w:sz w:val="22"/>
          <w:szCs w:val="22"/>
        </w:rPr>
        <w:t xml:space="preserve">entonces, se procede analizar, en primer lugar, si el </w:t>
      </w:r>
      <w:r w:rsidRPr="00B3708B">
        <w:rPr>
          <w:rFonts w:ascii="Palatino Linotype" w:eastAsia="Palatino Linotype" w:hAnsi="Palatino Linotype" w:cs="Palatino Linotype"/>
          <w:b/>
          <w:sz w:val="22"/>
          <w:szCs w:val="22"/>
        </w:rPr>
        <w:t>SUJETO OBLIGADO</w:t>
      </w:r>
      <w:r w:rsidRPr="00B3708B">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w:t>
      </w:r>
      <w:r w:rsidRPr="00B3708B">
        <w:rPr>
          <w:rFonts w:ascii="Palatino Linotype" w:eastAsia="Palatino Linotype" w:hAnsi="Palatino Linotype" w:cs="Palatino Linotype"/>
          <w:sz w:val="22"/>
          <w:szCs w:val="22"/>
        </w:rPr>
        <w:lastRenderedPageBreak/>
        <w:t>Estado de México y Municipios y en segundo término si cumplió con su deber de respetar y garantizar el derecho, entregando la información solicitada.</w:t>
      </w:r>
    </w:p>
    <w:p w:rsidR="00E94D86" w:rsidRPr="00B3708B" w:rsidRDefault="00E94D86" w:rsidP="00831332">
      <w:pPr>
        <w:rPr>
          <w:rFonts w:ascii="Palatino Linotype" w:eastAsia="Palatino Linotype" w:hAnsi="Palatino Linotype" w:cs="Palatino Linotype"/>
          <w:b/>
          <w:sz w:val="22"/>
          <w:szCs w:val="22"/>
        </w:rPr>
      </w:pPr>
    </w:p>
    <w:p w:rsidR="00E94D86" w:rsidRPr="00B3708B" w:rsidRDefault="001E3125">
      <w:pPr>
        <w:keepNext/>
        <w:keepLines/>
        <w:numPr>
          <w:ilvl w:val="1"/>
          <w:numId w:val="2"/>
        </w:numPr>
        <w:spacing w:line="360" w:lineRule="auto"/>
        <w:ind w:left="567" w:right="-592"/>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b/>
          <w:sz w:val="22"/>
          <w:szCs w:val="22"/>
        </w:rPr>
        <w:t>De la información solicitada y la respuesta del SUJETO OBLIGADO.</w:t>
      </w:r>
    </w:p>
    <w:p w:rsidR="00E94D86" w:rsidRPr="00B3708B" w:rsidRDefault="00E94D86" w:rsidP="00831332">
      <w:pPr>
        <w:rPr>
          <w:rFonts w:ascii="Palatino Linotype" w:eastAsia="Palatino Linotype" w:hAnsi="Palatino Linotype" w:cs="Palatino Linotype"/>
          <w:b/>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3" w:name="_heading=h.30j0zll" w:colFirst="0" w:colLast="0"/>
      <w:bookmarkEnd w:id="3"/>
      <w:r w:rsidRPr="00B3708B">
        <w:rPr>
          <w:rFonts w:ascii="Palatino Linotype" w:eastAsia="Palatino Linotype" w:hAnsi="Palatino Linotype" w:cs="Palatino Linotype"/>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E94D86" w:rsidRPr="00B3708B" w:rsidRDefault="00E94D86">
      <w:pPr>
        <w:spacing w:line="360" w:lineRule="auto"/>
        <w:ind w:right="1"/>
        <w:jc w:val="both"/>
        <w:rPr>
          <w:rFonts w:ascii="Palatino Linotype" w:eastAsia="Palatino Linotype" w:hAnsi="Palatino Linotype" w:cs="Palatino Linotype"/>
          <w:b/>
          <w:sz w:val="22"/>
          <w:szCs w:val="22"/>
        </w:rPr>
      </w:pPr>
    </w:p>
    <w:p w:rsidR="00073512" w:rsidRPr="00B3708B" w:rsidRDefault="001E3125" w:rsidP="00042FA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sz w:val="22"/>
          <w:szCs w:val="22"/>
        </w:rPr>
        <w:t xml:space="preserve">Así, debemos recapitular que, el </w:t>
      </w:r>
      <w:r w:rsidRPr="00B3708B">
        <w:rPr>
          <w:rFonts w:ascii="Palatino Linotype" w:eastAsia="Palatino Linotype" w:hAnsi="Palatino Linotype" w:cs="Palatino Linotype"/>
          <w:b/>
          <w:sz w:val="22"/>
          <w:szCs w:val="22"/>
        </w:rPr>
        <w:t>RECURRENTE</w:t>
      </w:r>
      <w:r w:rsidR="00042FAE" w:rsidRPr="00B3708B">
        <w:rPr>
          <w:rFonts w:ascii="Palatino Linotype" w:eastAsia="Palatino Linotype" w:hAnsi="Palatino Linotype" w:cs="Palatino Linotype"/>
          <w:sz w:val="22"/>
          <w:szCs w:val="22"/>
        </w:rPr>
        <w:t xml:space="preserve"> solicitó </w:t>
      </w:r>
      <w:r w:rsidR="00042FAE" w:rsidRPr="00B3708B">
        <w:rPr>
          <w:rFonts w:ascii="Palatino Linotype" w:hAnsi="Palatino Linotype"/>
          <w:color w:val="000000"/>
          <w:sz w:val="22"/>
          <w:szCs w:val="22"/>
        </w:rPr>
        <w:t>el sustento documental (facturas, PBRS, informes y oficios) de lo establecido en el informe de 100 días que emitió el Presidente Municipal en 2022, relativo al Sistema Municipal para el Desarrollo Integral de la Familia.</w:t>
      </w:r>
    </w:p>
    <w:p w:rsidR="00E94D86" w:rsidRPr="00B3708B" w:rsidRDefault="00E94D86" w:rsidP="00073512">
      <w:pPr>
        <w:spacing w:line="360" w:lineRule="auto"/>
        <w:ind w:right="1"/>
        <w:jc w:val="both"/>
        <w:rPr>
          <w:rFonts w:ascii="Palatino Linotype" w:eastAsia="Palatino Linotype" w:hAnsi="Palatino Linotype" w:cs="Palatino Linotype"/>
          <w:b/>
          <w:sz w:val="22"/>
          <w:szCs w:val="22"/>
        </w:rPr>
      </w:pPr>
    </w:p>
    <w:p w:rsidR="00073512" w:rsidRPr="00B3708B" w:rsidRDefault="001E3125" w:rsidP="00073512">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t xml:space="preserve">En respuesta, el </w:t>
      </w:r>
      <w:r w:rsidRPr="00B3708B">
        <w:rPr>
          <w:rFonts w:ascii="Palatino Linotype" w:eastAsia="Palatino Linotype" w:hAnsi="Palatino Linotype" w:cs="Palatino Linotype"/>
          <w:b/>
          <w:sz w:val="22"/>
          <w:szCs w:val="22"/>
        </w:rPr>
        <w:t>SUJETO OBLIGADO</w:t>
      </w:r>
      <w:r w:rsidRPr="00B3708B">
        <w:rPr>
          <w:rFonts w:ascii="Palatino Linotype" w:eastAsia="Palatino Linotype" w:hAnsi="Palatino Linotype" w:cs="Palatino Linotype"/>
          <w:sz w:val="22"/>
          <w:szCs w:val="22"/>
        </w:rPr>
        <w:t xml:space="preserve"> </w:t>
      </w:r>
      <w:r w:rsidR="00042FAE" w:rsidRPr="00B3708B">
        <w:rPr>
          <w:rFonts w:ascii="Palatino Linotype" w:eastAsia="Palatino Linotype" w:hAnsi="Palatino Linotype" w:cs="Palatino Linotype"/>
          <w:sz w:val="22"/>
          <w:szCs w:val="22"/>
        </w:rPr>
        <w:t>por medio del Titular de la Unidad de Transparencia, informó su incompetencia para atender lo requerido, asimismo, sugirió emitir una nueva solicitud de información al Ayuntamiento de Toluca.</w:t>
      </w:r>
    </w:p>
    <w:p w:rsidR="00073512" w:rsidRPr="00B3708B" w:rsidRDefault="00073512" w:rsidP="00073512">
      <w:pPr>
        <w:spacing w:line="360" w:lineRule="auto"/>
        <w:ind w:right="1"/>
        <w:jc w:val="both"/>
        <w:rPr>
          <w:rFonts w:ascii="Palatino Linotype" w:eastAsia="Palatino Linotype" w:hAnsi="Palatino Linotype" w:cs="Palatino Linotype"/>
          <w:sz w:val="22"/>
          <w:szCs w:val="22"/>
        </w:rPr>
      </w:pPr>
    </w:p>
    <w:p w:rsidR="00600A77" w:rsidRPr="00B3708B" w:rsidRDefault="001E3125" w:rsidP="00042FA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sz w:val="22"/>
          <w:szCs w:val="22"/>
        </w:rPr>
        <w:t xml:space="preserve">Posteriormente, el </w:t>
      </w:r>
      <w:r w:rsidRPr="00B3708B">
        <w:rPr>
          <w:rFonts w:ascii="Palatino Linotype" w:eastAsia="Palatino Linotype" w:hAnsi="Palatino Linotype" w:cs="Palatino Linotype"/>
          <w:b/>
          <w:sz w:val="22"/>
          <w:szCs w:val="22"/>
        </w:rPr>
        <w:t>RECURRENTE</w:t>
      </w:r>
      <w:r w:rsidRPr="00B3708B">
        <w:rPr>
          <w:rFonts w:ascii="Palatino Linotype" w:eastAsia="Palatino Linotype" w:hAnsi="Palatino Linotype" w:cs="Palatino Linotype"/>
          <w:sz w:val="22"/>
          <w:szCs w:val="22"/>
        </w:rPr>
        <w:t xml:space="preserve"> se inconformó por </w:t>
      </w:r>
      <w:r w:rsidR="00042FAE" w:rsidRPr="00B3708B">
        <w:rPr>
          <w:rFonts w:ascii="Palatino Linotype" w:eastAsia="Palatino Linotype" w:hAnsi="Palatino Linotype" w:cs="Palatino Linotype"/>
          <w:b/>
          <w:sz w:val="22"/>
          <w:szCs w:val="22"/>
        </w:rPr>
        <w:t>la negativa de la información solicitada.</w:t>
      </w:r>
    </w:p>
    <w:p w:rsidR="00073512" w:rsidRPr="00B3708B" w:rsidRDefault="00073512" w:rsidP="00042FAE">
      <w:pPr>
        <w:spacing w:line="360" w:lineRule="auto"/>
        <w:ind w:right="1"/>
        <w:jc w:val="both"/>
        <w:rPr>
          <w:rFonts w:ascii="Palatino Linotype" w:eastAsia="Palatino Linotype" w:hAnsi="Palatino Linotype" w:cs="Palatino Linotype"/>
          <w:b/>
          <w:sz w:val="22"/>
          <w:szCs w:val="22"/>
        </w:rPr>
      </w:pPr>
    </w:p>
    <w:p w:rsidR="00042FAE" w:rsidRPr="00B3708B" w:rsidRDefault="00042FAE" w:rsidP="00042FA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sz w:val="22"/>
          <w:szCs w:val="22"/>
        </w:rPr>
        <w:t xml:space="preserve">En razón de lo anterior, el estudio del presente asunto versará en analizar las constancias que obran en el expediente digital formado en el </w:t>
      </w:r>
      <w:r w:rsidRPr="00B3708B">
        <w:rPr>
          <w:rFonts w:ascii="Palatino Linotype" w:eastAsia="Palatino Linotype" w:hAnsi="Palatino Linotype" w:cs="Palatino Linotype"/>
          <w:b/>
          <w:sz w:val="22"/>
          <w:szCs w:val="22"/>
        </w:rPr>
        <w:t>SAIMEX</w:t>
      </w:r>
      <w:r w:rsidRPr="00B3708B">
        <w:rPr>
          <w:rFonts w:ascii="Palatino Linotype" w:eastAsia="Palatino Linotype" w:hAnsi="Palatino Linotype" w:cs="Palatino Linotype"/>
          <w:sz w:val="22"/>
          <w:szCs w:val="22"/>
        </w:rPr>
        <w:t xml:space="preserve">, así como los agravios expuestos por </w:t>
      </w:r>
      <w:r w:rsidRPr="00B3708B">
        <w:rPr>
          <w:rFonts w:ascii="Palatino Linotype" w:eastAsia="Palatino Linotype" w:hAnsi="Palatino Linotype" w:cs="Palatino Linotype"/>
          <w:sz w:val="22"/>
          <w:szCs w:val="22"/>
        </w:rPr>
        <w:lastRenderedPageBreak/>
        <w:t xml:space="preserve">el </w:t>
      </w:r>
      <w:r w:rsidRPr="00B3708B">
        <w:rPr>
          <w:rFonts w:ascii="Palatino Linotype" w:eastAsia="Palatino Linotype" w:hAnsi="Palatino Linotype" w:cs="Palatino Linotype"/>
          <w:b/>
          <w:sz w:val="22"/>
          <w:szCs w:val="22"/>
        </w:rPr>
        <w:t xml:space="preserve">RECURRENTE </w:t>
      </w:r>
      <w:r w:rsidRPr="00B3708B">
        <w:rPr>
          <w:rFonts w:ascii="Palatino Linotype" w:eastAsia="Palatino Linotype" w:hAnsi="Palatino Linotype" w:cs="Palatino Linotype"/>
          <w:sz w:val="22"/>
          <w:szCs w:val="22"/>
        </w:rPr>
        <w:t xml:space="preserve">a través del recurso de revisión </w:t>
      </w:r>
      <w:r w:rsidRPr="00B3708B">
        <w:rPr>
          <w:rFonts w:ascii="Palatino Linotype" w:eastAsia="Palatino Linotype" w:hAnsi="Palatino Linotype" w:cs="Palatino Linotype"/>
          <w:b/>
          <w:sz w:val="22"/>
          <w:szCs w:val="22"/>
        </w:rPr>
        <w:t>0</w:t>
      </w:r>
      <w:r w:rsidR="0066562E" w:rsidRPr="00B3708B">
        <w:rPr>
          <w:rFonts w:ascii="Palatino Linotype" w:eastAsia="Palatino Linotype" w:hAnsi="Palatino Linotype" w:cs="Palatino Linotype"/>
          <w:b/>
          <w:sz w:val="22"/>
          <w:szCs w:val="22"/>
        </w:rPr>
        <w:t>1</w:t>
      </w:r>
      <w:r w:rsidRPr="00B3708B">
        <w:rPr>
          <w:rFonts w:ascii="Palatino Linotype" w:eastAsia="Palatino Linotype" w:hAnsi="Palatino Linotype" w:cs="Palatino Linotype"/>
          <w:b/>
          <w:sz w:val="22"/>
          <w:szCs w:val="22"/>
        </w:rPr>
        <w:t>318/INFOEM/IP/RR/2024,</w:t>
      </w:r>
      <w:r w:rsidRPr="00B3708B">
        <w:rPr>
          <w:rFonts w:ascii="Palatino Linotype" w:eastAsia="Palatino Linotype" w:hAnsi="Palatino Linotype" w:cs="Palatino Linotype"/>
          <w:sz w:val="22"/>
          <w:szCs w:val="22"/>
        </w:rPr>
        <w:t xml:space="preserve"> con el objeto de determinar si, con su respuesta, el</w:t>
      </w:r>
      <w:r w:rsidRPr="00B3708B">
        <w:rPr>
          <w:rFonts w:ascii="Palatino Linotype" w:eastAsia="Palatino Linotype" w:hAnsi="Palatino Linotype" w:cs="Palatino Linotype"/>
          <w:b/>
          <w:sz w:val="22"/>
          <w:szCs w:val="22"/>
        </w:rPr>
        <w:t xml:space="preserve"> SUJETO OBLIGADO </w:t>
      </w:r>
      <w:r w:rsidRPr="00B3708B">
        <w:rPr>
          <w:rFonts w:ascii="Palatino Linotype" w:eastAsia="Palatino Linotype" w:hAnsi="Palatino Linotype" w:cs="Palatino Linotype"/>
          <w:sz w:val="22"/>
          <w:szCs w:val="22"/>
        </w:rPr>
        <w:t>colmó el derecho de acceso a la información o, si por el contrario, procede la entrega de información.</w:t>
      </w:r>
    </w:p>
    <w:p w:rsidR="00042FAE" w:rsidRPr="00B3708B" w:rsidRDefault="00042FAE" w:rsidP="00042FAE">
      <w:pPr>
        <w:pStyle w:val="Prrafodelista"/>
        <w:rPr>
          <w:rFonts w:ascii="Palatino Linotype" w:eastAsia="Palatino Linotype" w:hAnsi="Palatino Linotype" w:cs="Palatino Linotype"/>
          <w:b/>
          <w:szCs w:val="22"/>
        </w:rPr>
      </w:pPr>
    </w:p>
    <w:p w:rsidR="0066562E" w:rsidRPr="00B3708B" w:rsidRDefault="0066562E" w:rsidP="0066562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b/>
          <w:sz w:val="22"/>
          <w:szCs w:val="22"/>
        </w:rPr>
        <w:t xml:space="preserve">Así, </w:t>
      </w:r>
      <w:r w:rsidRPr="00B3708B">
        <w:rPr>
          <w:rFonts w:ascii="Palatino Linotype" w:eastAsia="Calibri" w:hAnsi="Palatino Linotype" w:cs="Arial"/>
          <w:color w:val="000000" w:themeColor="text1"/>
          <w:sz w:val="22"/>
          <w:szCs w:val="22"/>
          <w:lang w:val="es-ES"/>
        </w:rPr>
        <w:t xml:space="preserve">cabe </w:t>
      </w:r>
      <w:r w:rsidRPr="00B3708B">
        <w:rPr>
          <w:rFonts w:ascii="Palatino Linotype" w:hAnsi="Palatino Linotype"/>
          <w:color w:val="000000" w:themeColor="text1"/>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66562E" w:rsidRPr="00B3708B" w:rsidRDefault="0066562E" w:rsidP="0066562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Calibri" w:hAnsi="Palatino Linotype" w:cs="Arial"/>
          <w:color w:val="000000" w:themeColor="text1"/>
          <w:sz w:val="22"/>
          <w:szCs w:val="22"/>
          <w:lang w:val="es-ES"/>
        </w:rPr>
        <w:t xml:space="preserve">En </w:t>
      </w:r>
      <w:r w:rsidRPr="00B3708B">
        <w:rPr>
          <w:rFonts w:ascii="Palatino Linotype" w:hAnsi="Palatino Linotype"/>
          <w:color w:val="000000" w:themeColor="text1"/>
          <w:sz w:val="22"/>
          <w:szCs w:val="22"/>
        </w:rPr>
        <w:t xml:space="preserve">este sentido, para </w:t>
      </w:r>
      <w:r w:rsidRPr="00B3708B">
        <w:rPr>
          <w:rFonts w:ascii="Palatino Linotype" w:hAnsi="Palatino Linotype" w:cs="Arial"/>
          <w:sz w:val="22"/>
          <w:szCs w:val="22"/>
        </w:rPr>
        <w:t>atender las solicitudes de información, los Sujetos Obligados contarán con un área denominada Unidad de Transparencia</w:t>
      </w:r>
      <w:r w:rsidRPr="00B3708B">
        <w:rPr>
          <w:rFonts w:ascii="Palatino Linotype" w:hAnsi="Palatino Linotype"/>
          <w:sz w:val="22"/>
          <w:szCs w:val="22"/>
          <w:vertAlign w:val="superscript"/>
        </w:rPr>
        <w:footnoteReference w:id="5"/>
      </w:r>
      <w:r w:rsidRPr="00B3708B">
        <w:rPr>
          <w:rFonts w:ascii="Palatino Linotype" w:hAnsi="Palatino Linotype" w:cs="Arial"/>
          <w:sz w:val="22"/>
          <w:szCs w:val="22"/>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B3708B">
        <w:rPr>
          <w:rFonts w:ascii="Palatino Linotype" w:hAnsi="Palatino Linotype" w:cs="Arial"/>
          <w:b/>
          <w:bCs/>
          <w:sz w:val="22"/>
          <w:szCs w:val="22"/>
        </w:rPr>
        <w:t xml:space="preserve"> </w:t>
      </w:r>
      <w:r w:rsidRPr="00B3708B">
        <w:rPr>
          <w:rFonts w:ascii="Palatino Linotype" w:hAnsi="Palatino Linotype" w:cs="Arial"/>
          <w:sz w:val="22"/>
          <w:szCs w:val="22"/>
        </w:rPr>
        <w:t>en los términos de la Ley General y la Ley de Transparencia y Acceso a la Información Pública del Estado de México y Municipios</w:t>
      </w:r>
      <w:r w:rsidRPr="00B3708B">
        <w:rPr>
          <w:rFonts w:ascii="Palatino Linotype" w:hAnsi="Palatino Linotype"/>
          <w:sz w:val="22"/>
          <w:szCs w:val="22"/>
          <w:vertAlign w:val="superscript"/>
        </w:rPr>
        <w:footnoteReference w:id="6"/>
      </w:r>
      <w:r w:rsidRPr="00B3708B">
        <w:rPr>
          <w:rFonts w:ascii="Palatino Linotype" w:hAnsi="Palatino Linotype" w:cs="Arial"/>
          <w:sz w:val="22"/>
          <w:szCs w:val="22"/>
        </w:rPr>
        <w:t>.</w:t>
      </w:r>
    </w:p>
    <w:p w:rsidR="0066562E" w:rsidRPr="00B3708B" w:rsidRDefault="0066562E" w:rsidP="0066562E">
      <w:pPr>
        <w:spacing w:line="360" w:lineRule="auto"/>
        <w:ind w:right="1"/>
        <w:jc w:val="both"/>
        <w:rPr>
          <w:rFonts w:ascii="Palatino Linotype" w:eastAsia="Palatino Linotype" w:hAnsi="Palatino Linotype" w:cs="Palatino Linotype"/>
          <w:b/>
          <w:sz w:val="22"/>
          <w:szCs w:val="22"/>
        </w:rPr>
      </w:pPr>
    </w:p>
    <w:p w:rsidR="0066562E" w:rsidRPr="00B3708B" w:rsidRDefault="0066562E" w:rsidP="0066562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Calibri" w:hAnsi="Palatino Linotype" w:cs="Arial"/>
          <w:color w:val="000000" w:themeColor="text1"/>
          <w:sz w:val="22"/>
          <w:szCs w:val="22"/>
          <w:lang w:val="es-ES"/>
        </w:rPr>
        <w:t xml:space="preserve">De </w:t>
      </w:r>
      <w:r w:rsidRPr="00B3708B">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rsidR="0066562E" w:rsidRPr="00B3708B" w:rsidRDefault="0066562E" w:rsidP="0066562E">
      <w:pPr>
        <w:pStyle w:val="Prrafodelista"/>
        <w:rPr>
          <w:rFonts w:ascii="Palatino Linotype" w:eastAsia="Palatino Linotype" w:hAnsi="Palatino Linotype" w:cs="Palatino Linotype"/>
          <w:b/>
          <w:szCs w:val="22"/>
        </w:rPr>
      </w:pPr>
    </w:p>
    <w:p w:rsidR="0066562E" w:rsidRPr="00B3708B" w:rsidRDefault="0066562E" w:rsidP="0066562E">
      <w:pPr>
        <w:ind w:right="1"/>
        <w:jc w:val="both"/>
        <w:rPr>
          <w:rFonts w:ascii="Palatino Linotype" w:eastAsia="Palatino Linotype" w:hAnsi="Palatino Linotype" w:cs="Palatino Linotype"/>
          <w:b/>
          <w:sz w:val="22"/>
          <w:szCs w:val="22"/>
        </w:rPr>
      </w:pPr>
    </w:p>
    <w:p w:rsidR="0066562E" w:rsidRPr="00B3708B" w:rsidRDefault="0066562E" w:rsidP="0066562E">
      <w:pPr>
        <w:pStyle w:val="Prrafodelista"/>
        <w:numPr>
          <w:ilvl w:val="1"/>
          <w:numId w:val="16"/>
        </w:numPr>
        <w:spacing w:before="240" w:after="240"/>
        <w:ind w:left="709" w:right="616" w:hanging="142"/>
        <w:jc w:val="both"/>
        <w:rPr>
          <w:rFonts w:ascii="Palatino Linotype" w:hAnsi="Palatino Linotype" w:cs="Arial"/>
          <w:color w:val="000000" w:themeColor="text1"/>
          <w:szCs w:val="22"/>
        </w:rPr>
      </w:pPr>
      <w:r w:rsidRPr="00B3708B">
        <w:rPr>
          <w:rFonts w:ascii="Palatino Linotype" w:hAnsi="Palatino Linotype" w:cs="Arial"/>
          <w:color w:val="000000" w:themeColor="text1"/>
          <w:szCs w:val="22"/>
        </w:rPr>
        <w:lastRenderedPageBreak/>
        <w:t>Recibir, tramitar y dar respuesta a las solicitudes de acceso a la información;</w:t>
      </w:r>
    </w:p>
    <w:p w:rsidR="0066562E" w:rsidRPr="00B3708B" w:rsidRDefault="0066562E" w:rsidP="0066562E">
      <w:pPr>
        <w:pStyle w:val="Prrafodelista"/>
        <w:numPr>
          <w:ilvl w:val="1"/>
          <w:numId w:val="16"/>
        </w:numPr>
        <w:spacing w:before="240" w:after="240"/>
        <w:ind w:left="709" w:right="616" w:hanging="142"/>
        <w:jc w:val="both"/>
        <w:rPr>
          <w:rFonts w:ascii="Palatino Linotype" w:hAnsi="Palatino Linotype" w:cs="Arial"/>
          <w:color w:val="000000" w:themeColor="text1"/>
          <w:szCs w:val="22"/>
        </w:rPr>
      </w:pPr>
      <w:r w:rsidRPr="00B3708B">
        <w:rPr>
          <w:rFonts w:ascii="Palatino Linotype" w:hAnsi="Palatino Linotype" w:cs="Arial"/>
          <w:color w:val="000000" w:themeColor="text1"/>
          <w:szCs w:val="22"/>
        </w:rPr>
        <w:t xml:space="preserve">Realizar, con efectividad, los trámites internos necesarios para la atención de las solicitudes de acceso a la información; </w:t>
      </w:r>
    </w:p>
    <w:p w:rsidR="0066562E" w:rsidRPr="00B3708B" w:rsidRDefault="0066562E" w:rsidP="0066562E">
      <w:pPr>
        <w:pStyle w:val="Prrafodelista"/>
        <w:numPr>
          <w:ilvl w:val="1"/>
          <w:numId w:val="16"/>
        </w:numPr>
        <w:spacing w:before="240" w:after="240"/>
        <w:ind w:left="709" w:right="616" w:hanging="142"/>
        <w:jc w:val="both"/>
        <w:rPr>
          <w:rFonts w:ascii="Palatino Linotype" w:hAnsi="Palatino Linotype" w:cs="Arial"/>
          <w:color w:val="000000" w:themeColor="text1"/>
          <w:szCs w:val="22"/>
        </w:rPr>
      </w:pPr>
      <w:r w:rsidRPr="00B3708B">
        <w:rPr>
          <w:rFonts w:ascii="Palatino Linotype" w:hAnsi="Palatino Linotype" w:cs="Arial"/>
          <w:color w:val="000000" w:themeColor="text1"/>
          <w:szCs w:val="22"/>
        </w:rPr>
        <w:t xml:space="preserve">Entregar, en su caso, a los particulares la información solicitada; y </w:t>
      </w:r>
    </w:p>
    <w:p w:rsidR="0066562E" w:rsidRPr="00B3708B" w:rsidRDefault="0066562E" w:rsidP="0066562E">
      <w:pPr>
        <w:pStyle w:val="Prrafodelista"/>
        <w:numPr>
          <w:ilvl w:val="1"/>
          <w:numId w:val="16"/>
        </w:numPr>
        <w:spacing w:before="240" w:after="240"/>
        <w:ind w:left="709" w:right="616" w:hanging="142"/>
        <w:jc w:val="both"/>
        <w:rPr>
          <w:rFonts w:ascii="Palatino Linotype" w:hAnsi="Palatino Linotype"/>
          <w:color w:val="000000" w:themeColor="text1"/>
          <w:szCs w:val="22"/>
        </w:rPr>
      </w:pPr>
      <w:r w:rsidRPr="00B3708B">
        <w:rPr>
          <w:rFonts w:ascii="Palatino Linotype" w:hAnsi="Palatino Linotype" w:cs="Arial"/>
          <w:color w:val="000000" w:themeColor="text1"/>
          <w:szCs w:val="22"/>
        </w:rPr>
        <w:t>Efectuar las notificaciones a los solicitantes.</w:t>
      </w:r>
    </w:p>
    <w:p w:rsidR="0066562E" w:rsidRPr="00B3708B" w:rsidRDefault="0066562E" w:rsidP="0066562E">
      <w:pPr>
        <w:pStyle w:val="Prrafodelista"/>
        <w:spacing w:before="240" w:after="240"/>
        <w:ind w:left="709" w:right="616"/>
        <w:jc w:val="both"/>
        <w:rPr>
          <w:rFonts w:ascii="Palatino Linotype" w:hAnsi="Palatino Linotype"/>
          <w:color w:val="000000" w:themeColor="text1"/>
          <w:szCs w:val="22"/>
        </w:rPr>
      </w:pPr>
    </w:p>
    <w:p w:rsidR="0066562E" w:rsidRPr="00B3708B" w:rsidRDefault="0066562E" w:rsidP="0066562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Calibri" w:hAnsi="Palatino Linotype" w:cs="Arial"/>
          <w:color w:val="000000" w:themeColor="text1"/>
          <w:sz w:val="22"/>
          <w:szCs w:val="22"/>
          <w:lang w:val="es-ES"/>
        </w:rPr>
        <w:t xml:space="preserve">Otros </w:t>
      </w:r>
      <w:r w:rsidRPr="00B3708B">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B3708B">
        <w:rPr>
          <w:rFonts w:ascii="Palatino Linotype" w:hAnsi="Palatino Linotype" w:cs="Arial"/>
          <w:b/>
          <w:color w:val="000000" w:themeColor="text1"/>
          <w:sz w:val="22"/>
          <w:szCs w:val="22"/>
        </w:rPr>
        <w:t xml:space="preserve">SUJETO OBLIGADO </w:t>
      </w:r>
      <w:r w:rsidRPr="00B3708B">
        <w:rPr>
          <w:rFonts w:ascii="Palatino Linotype" w:hAnsi="Palatino Linotype" w:cs="Arial"/>
          <w:color w:val="000000" w:themeColor="text1"/>
          <w:sz w:val="22"/>
          <w:szCs w:val="22"/>
        </w:rPr>
        <w:t>a propuesta del responsable de la Unidad de Transparencia</w:t>
      </w:r>
      <w:r w:rsidRPr="00B3708B">
        <w:rPr>
          <w:rStyle w:val="Refdenotaalpie"/>
          <w:rFonts w:ascii="Palatino Linotype" w:hAnsi="Palatino Linotype" w:cs="Arial"/>
          <w:color w:val="000000" w:themeColor="text1"/>
          <w:sz w:val="22"/>
          <w:szCs w:val="22"/>
        </w:rPr>
        <w:footnoteReference w:id="7"/>
      </w:r>
      <w:r w:rsidRPr="00B3708B">
        <w:rPr>
          <w:rFonts w:ascii="Palatino Linotype" w:hAnsi="Palatino Linotype" w:cs="Arial"/>
          <w:color w:val="000000" w:themeColor="text1"/>
          <w:sz w:val="22"/>
          <w:szCs w:val="22"/>
        </w:rPr>
        <w:t xml:space="preserve"> y tendrán, entre sus atribuciones, las siguientes</w:t>
      </w:r>
      <w:r w:rsidRPr="00B3708B">
        <w:rPr>
          <w:rStyle w:val="Refdenotaalpie"/>
          <w:rFonts w:ascii="Palatino Linotype" w:hAnsi="Palatino Linotype" w:cs="Arial"/>
          <w:color w:val="000000" w:themeColor="text1"/>
          <w:sz w:val="22"/>
          <w:szCs w:val="22"/>
        </w:rPr>
        <w:footnoteReference w:id="8"/>
      </w:r>
      <w:r w:rsidRPr="00B3708B">
        <w:rPr>
          <w:rFonts w:ascii="Palatino Linotype" w:hAnsi="Palatino Linotype" w:cs="Arial"/>
          <w:color w:val="000000" w:themeColor="text1"/>
          <w:sz w:val="22"/>
          <w:szCs w:val="22"/>
        </w:rPr>
        <w:t>:</w:t>
      </w:r>
    </w:p>
    <w:p w:rsidR="0066562E" w:rsidRPr="00B3708B" w:rsidRDefault="0066562E" w:rsidP="0066562E">
      <w:pPr>
        <w:spacing w:line="360" w:lineRule="auto"/>
        <w:ind w:right="1"/>
        <w:jc w:val="both"/>
        <w:rPr>
          <w:rFonts w:ascii="Palatino Linotype" w:eastAsia="Calibri" w:hAnsi="Palatino Linotype" w:cs="Arial"/>
          <w:color w:val="000000" w:themeColor="text1"/>
          <w:sz w:val="22"/>
          <w:szCs w:val="22"/>
          <w:lang w:val="es-ES"/>
        </w:rPr>
      </w:pPr>
    </w:p>
    <w:p w:rsidR="0066562E" w:rsidRPr="00B3708B" w:rsidRDefault="0066562E" w:rsidP="0066562E">
      <w:pPr>
        <w:pStyle w:val="Prrafodelista"/>
        <w:numPr>
          <w:ilvl w:val="1"/>
          <w:numId w:val="17"/>
        </w:numPr>
        <w:spacing w:before="240" w:after="240"/>
        <w:ind w:left="709" w:right="565" w:hanging="142"/>
        <w:jc w:val="both"/>
        <w:rPr>
          <w:rFonts w:ascii="Palatino Linotype" w:hAnsi="Palatino Linotype" w:cs="Arial"/>
          <w:color w:val="000000" w:themeColor="text1"/>
          <w:szCs w:val="22"/>
        </w:rPr>
      </w:pPr>
      <w:r w:rsidRPr="00B3708B">
        <w:rPr>
          <w:rFonts w:ascii="Palatino Linotype" w:hAnsi="Palatino Linotype" w:cs="Arial"/>
          <w:color w:val="000000" w:themeColor="text1"/>
          <w:szCs w:val="22"/>
        </w:rPr>
        <w:t>Localizar la información que le solicite la Unidad de Transparencia; y</w:t>
      </w:r>
    </w:p>
    <w:p w:rsidR="0066562E" w:rsidRPr="00B3708B" w:rsidRDefault="0066562E" w:rsidP="0066562E">
      <w:pPr>
        <w:pStyle w:val="Prrafodelista"/>
        <w:numPr>
          <w:ilvl w:val="1"/>
          <w:numId w:val="17"/>
        </w:numPr>
        <w:spacing w:before="240" w:after="240"/>
        <w:ind w:left="709" w:right="565" w:hanging="142"/>
        <w:jc w:val="both"/>
        <w:rPr>
          <w:rFonts w:ascii="Palatino Linotype" w:hAnsi="Palatino Linotype"/>
          <w:color w:val="000000" w:themeColor="text1"/>
          <w:szCs w:val="22"/>
        </w:rPr>
      </w:pPr>
      <w:r w:rsidRPr="00B3708B">
        <w:rPr>
          <w:rFonts w:ascii="Palatino Linotype" w:hAnsi="Palatino Linotype" w:cs="Arial"/>
          <w:color w:val="000000" w:themeColor="text1"/>
          <w:szCs w:val="22"/>
        </w:rPr>
        <w:t>Proporcionar la información que obre en los archivos y que le sea solicitada por la Unidad de Transparencia.</w:t>
      </w:r>
    </w:p>
    <w:p w:rsidR="0066562E" w:rsidRPr="00B3708B" w:rsidRDefault="0066562E" w:rsidP="0066562E">
      <w:pPr>
        <w:spacing w:line="360" w:lineRule="auto"/>
        <w:ind w:right="1"/>
        <w:jc w:val="both"/>
        <w:rPr>
          <w:rFonts w:ascii="Palatino Linotype" w:eastAsia="Palatino Linotype" w:hAnsi="Palatino Linotype" w:cs="Palatino Linotype"/>
          <w:b/>
          <w:sz w:val="22"/>
          <w:szCs w:val="22"/>
        </w:rPr>
      </w:pPr>
    </w:p>
    <w:p w:rsidR="0066562E" w:rsidRPr="00B3708B" w:rsidRDefault="0066562E" w:rsidP="0066562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hAnsi="Palatino Linotype"/>
          <w:color w:val="000000" w:themeColor="text1"/>
          <w:sz w:val="22"/>
          <w:szCs w:val="22"/>
        </w:rPr>
        <w:t xml:space="preserve">De </w:t>
      </w:r>
      <w:r w:rsidRPr="00B3708B">
        <w:rPr>
          <w:rFonts w:ascii="Palatino Linotype" w:hAnsi="Palatino Linotype" w:cs="Arial"/>
          <w:color w:val="000000" w:themeColor="text1"/>
          <w:sz w:val="22"/>
          <w:szCs w:val="22"/>
        </w:rPr>
        <w:t xml:space="preserve">tal manera que cada una de las áreas administrativas del </w:t>
      </w:r>
      <w:r w:rsidRPr="00B3708B">
        <w:rPr>
          <w:rFonts w:ascii="Palatino Linotype" w:hAnsi="Palatino Linotype" w:cs="Arial"/>
          <w:b/>
          <w:bCs/>
          <w:color w:val="000000" w:themeColor="text1"/>
          <w:sz w:val="22"/>
          <w:szCs w:val="22"/>
        </w:rPr>
        <w:t>SUJETO OBLIGADO</w:t>
      </w:r>
      <w:r w:rsidRPr="00B3708B">
        <w:rPr>
          <w:rFonts w:ascii="Palatino Linotype" w:hAnsi="Palatino Linotype" w:cs="Arial"/>
          <w:color w:val="000000" w:themeColor="text1"/>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66562E" w:rsidRPr="00B3708B" w:rsidRDefault="0066562E" w:rsidP="0066562E">
      <w:pPr>
        <w:spacing w:line="360" w:lineRule="auto"/>
        <w:ind w:right="1"/>
        <w:jc w:val="both"/>
        <w:rPr>
          <w:rFonts w:ascii="Palatino Linotype" w:eastAsia="Palatino Linotype" w:hAnsi="Palatino Linotype" w:cs="Palatino Linotype"/>
          <w:b/>
          <w:sz w:val="22"/>
          <w:szCs w:val="22"/>
        </w:rPr>
      </w:pPr>
    </w:p>
    <w:p w:rsidR="0066562E" w:rsidRPr="00B3708B" w:rsidRDefault="0066562E" w:rsidP="0066562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Calibri" w:hAnsi="Palatino Linotype" w:cs="Arial"/>
          <w:color w:val="000000" w:themeColor="text1"/>
          <w:sz w:val="22"/>
          <w:szCs w:val="22"/>
          <w:lang w:val="es-ES"/>
        </w:rPr>
        <w:t xml:space="preserve">Aunado a lo anterior, </w:t>
      </w:r>
      <w:r w:rsidRPr="00B3708B">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rsidR="0066562E" w:rsidRPr="00B3708B" w:rsidRDefault="0066562E" w:rsidP="0066562E">
      <w:pPr>
        <w:spacing w:line="360" w:lineRule="auto"/>
        <w:ind w:right="1"/>
        <w:jc w:val="both"/>
        <w:rPr>
          <w:rFonts w:ascii="Palatino Linotype" w:eastAsia="Calibri" w:hAnsi="Palatino Linotype" w:cs="Arial"/>
          <w:color w:val="000000" w:themeColor="text1"/>
          <w:sz w:val="22"/>
          <w:szCs w:val="22"/>
          <w:lang w:val="es-ES"/>
        </w:rPr>
      </w:pPr>
    </w:p>
    <w:p w:rsidR="0066562E" w:rsidRPr="00B3708B" w:rsidRDefault="0066562E" w:rsidP="0066562E">
      <w:pPr>
        <w:pStyle w:val="Prrafodelista"/>
        <w:spacing w:before="240" w:after="240"/>
        <w:ind w:left="567" w:right="616"/>
        <w:jc w:val="both"/>
        <w:rPr>
          <w:rFonts w:ascii="Palatino Linotype" w:hAnsi="Palatino Linotype"/>
          <w:i/>
          <w:iCs/>
          <w:szCs w:val="22"/>
        </w:rPr>
      </w:pPr>
      <w:r w:rsidRPr="00B3708B">
        <w:rPr>
          <w:rFonts w:ascii="Palatino Linotype" w:hAnsi="Palatino Linotype"/>
          <w:b/>
          <w:bCs/>
          <w:i/>
          <w:iCs/>
          <w:szCs w:val="22"/>
        </w:rPr>
        <w:lastRenderedPageBreak/>
        <w:t>“Artículo 53</w:t>
      </w:r>
      <w:r w:rsidRPr="00B3708B">
        <w:rPr>
          <w:rFonts w:ascii="Palatino Linotype" w:hAnsi="Palatino Linotype"/>
          <w:i/>
          <w:iCs/>
          <w:szCs w:val="22"/>
        </w:rPr>
        <w:t xml:space="preserve">. Las Unidades de Transparencia tendrán las siguientes funciones: </w:t>
      </w:r>
    </w:p>
    <w:p w:rsidR="0066562E" w:rsidRPr="00B3708B" w:rsidRDefault="0066562E" w:rsidP="0066562E">
      <w:pPr>
        <w:pStyle w:val="Prrafodelista"/>
        <w:spacing w:before="240" w:after="240"/>
        <w:ind w:left="567" w:right="616"/>
        <w:jc w:val="both"/>
        <w:rPr>
          <w:rFonts w:ascii="Palatino Linotype" w:hAnsi="Palatino Linotype"/>
          <w:i/>
          <w:iCs/>
          <w:szCs w:val="22"/>
        </w:rPr>
      </w:pPr>
    </w:p>
    <w:p w:rsidR="0066562E" w:rsidRPr="00B3708B" w:rsidRDefault="0066562E" w:rsidP="0066562E">
      <w:pPr>
        <w:pStyle w:val="Prrafodelista"/>
        <w:spacing w:before="240" w:after="240"/>
        <w:ind w:left="567" w:right="616"/>
        <w:jc w:val="both"/>
        <w:rPr>
          <w:rFonts w:ascii="Palatino Linotype" w:hAnsi="Palatino Linotype"/>
          <w:i/>
          <w:iCs/>
          <w:szCs w:val="22"/>
        </w:rPr>
      </w:pPr>
      <w:r w:rsidRPr="00B3708B">
        <w:rPr>
          <w:rFonts w:ascii="Palatino Linotype" w:hAnsi="Palatino Linotype"/>
          <w:i/>
          <w:iCs/>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66562E" w:rsidRPr="00B3708B" w:rsidRDefault="0066562E" w:rsidP="0066562E">
      <w:pPr>
        <w:pStyle w:val="Prrafodelista"/>
        <w:spacing w:before="240" w:after="240"/>
        <w:ind w:left="567" w:right="616"/>
        <w:jc w:val="both"/>
        <w:rPr>
          <w:rFonts w:ascii="Palatino Linotype" w:hAnsi="Palatino Linotype"/>
          <w:b/>
          <w:bCs/>
          <w:i/>
          <w:iCs/>
          <w:szCs w:val="22"/>
        </w:rPr>
      </w:pPr>
      <w:r w:rsidRPr="00B3708B">
        <w:rPr>
          <w:rFonts w:ascii="Palatino Linotype" w:hAnsi="Palatino Linotype"/>
          <w:b/>
          <w:bCs/>
          <w:i/>
          <w:iCs/>
          <w:szCs w:val="22"/>
        </w:rPr>
        <w:t xml:space="preserve">II. Recibir, tramitar y dar respuesta a las solicitudes de acceso a la información; </w:t>
      </w:r>
    </w:p>
    <w:p w:rsidR="0066562E" w:rsidRPr="00B3708B" w:rsidRDefault="0066562E" w:rsidP="0066562E">
      <w:pPr>
        <w:pStyle w:val="Prrafodelista"/>
        <w:spacing w:before="240" w:after="240"/>
        <w:ind w:left="567" w:right="616"/>
        <w:jc w:val="both"/>
        <w:rPr>
          <w:rFonts w:ascii="Palatino Linotype" w:hAnsi="Palatino Linotype"/>
          <w:i/>
          <w:iCs/>
          <w:szCs w:val="22"/>
        </w:rPr>
      </w:pPr>
      <w:r w:rsidRPr="00B3708B">
        <w:rPr>
          <w:rFonts w:ascii="Palatino Linotype" w:hAnsi="Palatino Linotype"/>
          <w:i/>
          <w:iCs/>
          <w:szCs w:val="22"/>
        </w:rPr>
        <w:t xml:space="preserve">III. Auxiliar a los particulares en la elaboración de solicitudes de acceso a la información y, en su caso, orientarlos sobre los sujetos obligados competentes conforme a la normatividad aplicable; </w:t>
      </w:r>
    </w:p>
    <w:p w:rsidR="0066562E" w:rsidRPr="00B3708B" w:rsidRDefault="0066562E" w:rsidP="0066562E">
      <w:pPr>
        <w:pStyle w:val="Prrafodelista"/>
        <w:spacing w:before="240" w:after="240"/>
        <w:ind w:left="567" w:right="616"/>
        <w:jc w:val="both"/>
        <w:rPr>
          <w:rFonts w:ascii="Palatino Linotype" w:hAnsi="Palatino Linotype"/>
          <w:b/>
          <w:bCs/>
          <w:i/>
          <w:iCs/>
          <w:szCs w:val="22"/>
        </w:rPr>
      </w:pPr>
      <w:r w:rsidRPr="00B3708B">
        <w:rPr>
          <w:rFonts w:ascii="Palatino Linotype" w:hAnsi="Palatino Linotype"/>
          <w:b/>
          <w:bCs/>
          <w:i/>
          <w:iCs/>
          <w:szCs w:val="22"/>
        </w:rPr>
        <w:t xml:space="preserve">IV. Realizar, con efectividad, los trámites internos necesarios para la atención de las solicitudes de acceso a la información; </w:t>
      </w:r>
    </w:p>
    <w:p w:rsidR="0066562E" w:rsidRPr="00B3708B" w:rsidRDefault="0066562E" w:rsidP="0066562E">
      <w:pPr>
        <w:pStyle w:val="Prrafodelista"/>
        <w:spacing w:before="240" w:after="240"/>
        <w:ind w:left="567" w:right="616"/>
        <w:jc w:val="both"/>
        <w:rPr>
          <w:rFonts w:ascii="Palatino Linotype" w:hAnsi="Palatino Linotype"/>
          <w:i/>
          <w:iCs/>
          <w:szCs w:val="22"/>
        </w:rPr>
      </w:pPr>
      <w:r w:rsidRPr="00B3708B">
        <w:rPr>
          <w:rFonts w:ascii="Palatino Linotype" w:hAnsi="Palatino Linotype"/>
          <w:i/>
          <w:iCs/>
          <w:szCs w:val="22"/>
        </w:rPr>
        <w:t xml:space="preserve">V. Entregar, en su caso, a los particulares la información solicitada; </w:t>
      </w:r>
    </w:p>
    <w:p w:rsidR="0066562E" w:rsidRPr="00B3708B" w:rsidRDefault="0066562E" w:rsidP="0066562E">
      <w:pPr>
        <w:pStyle w:val="Prrafodelista"/>
        <w:spacing w:before="240" w:after="240"/>
        <w:ind w:left="567" w:right="616"/>
        <w:jc w:val="both"/>
        <w:rPr>
          <w:rFonts w:ascii="Palatino Linotype" w:hAnsi="Palatino Linotype"/>
          <w:i/>
          <w:iCs/>
          <w:szCs w:val="22"/>
        </w:rPr>
      </w:pPr>
      <w:r w:rsidRPr="00B3708B">
        <w:rPr>
          <w:rFonts w:ascii="Palatino Linotype" w:hAnsi="Palatino Linotype"/>
          <w:i/>
          <w:iCs/>
          <w:szCs w:val="22"/>
        </w:rPr>
        <w:t xml:space="preserve">VI. Efectuar las notificaciones a los solicitantes; </w:t>
      </w:r>
    </w:p>
    <w:p w:rsidR="0066562E" w:rsidRPr="00B3708B" w:rsidRDefault="0066562E" w:rsidP="0066562E">
      <w:pPr>
        <w:pStyle w:val="Prrafodelista"/>
        <w:spacing w:before="240" w:after="240"/>
        <w:ind w:left="567" w:right="616"/>
        <w:jc w:val="both"/>
        <w:rPr>
          <w:rFonts w:ascii="Palatino Linotype" w:hAnsi="Palatino Linotype"/>
          <w:i/>
          <w:iCs/>
          <w:szCs w:val="22"/>
        </w:rPr>
      </w:pPr>
      <w:r w:rsidRPr="00B3708B">
        <w:rPr>
          <w:rFonts w:ascii="Palatino Linotype" w:hAnsi="Palatino Linotype"/>
          <w:i/>
          <w:iCs/>
          <w:szCs w:val="22"/>
        </w:rPr>
        <w:t xml:space="preserve">VII. Proponer al Comité de Transparencia, los procedimientos internos que aseguren la mayor eficiencia en la gestión de las solicitudes de acceso a la información, conforme a la normatividad aplicable; </w:t>
      </w:r>
    </w:p>
    <w:p w:rsidR="0066562E" w:rsidRPr="00B3708B" w:rsidRDefault="0066562E" w:rsidP="0066562E">
      <w:pPr>
        <w:pStyle w:val="Prrafodelista"/>
        <w:spacing w:before="240" w:after="240"/>
        <w:ind w:left="567" w:right="616"/>
        <w:jc w:val="both"/>
        <w:rPr>
          <w:rFonts w:ascii="Palatino Linotype" w:hAnsi="Palatino Linotype"/>
          <w:i/>
          <w:iCs/>
          <w:szCs w:val="22"/>
        </w:rPr>
      </w:pPr>
      <w:r w:rsidRPr="00B3708B">
        <w:rPr>
          <w:rFonts w:ascii="Palatino Linotype" w:hAnsi="Palatino Linotype"/>
          <w:i/>
          <w:iCs/>
          <w:szCs w:val="22"/>
        </w:rPr>
        <w:t xml:space="preserve">VIII. Proponer a quien preside el Comité de Transparencia, personal habilitado que sea necesario para recibir y dar trámite a las solicitudes de acceso a la información; </w:t>
      </w:r>
    </w:p>
    <w:p w:rsidR="0066562E" w:rsidRPr="00B3708B" w:rsidRDefault="0066562E" w:rsidP="0066562E">
      <w:pPr>
        <w:pStyle w:val="Prrafodelista"/>
        <w:spacing w:before="240" w:after="240"/>
        <w:ind w:left="567" w:right="616"/>
        <w:jc w:val="both"/>
        <w:rPr>
          <w:rFonts w:ascii="Palatino Linotype" w:hAnsi="Palatino Linotype"/>
          <w:b/>
          <w:bCs/>
          <w:i/>
          <w:iCs/>
          <w:szCs w:val="22"/>
        </w:rPr>
      </w:pPr>
      <w:r w:rsidRPr="00B3708B">
        <w:rPr>
          <w:rFonts w:ascii="Palatino Linotype" w:hAnsi="Palatino Linotype"/>
          <w:b/>
          <w:bCs/>
          <w:i/>
          <w:iCs/>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66562E" w:rsidRPr="00B3708B" w:rsidRDefault="0066562E" w:rsidP="0066562E">
      <w:pPr>
        <w:pStyle w:val="Prrafodelista"/>
        <w:spacing w:before="240" w:after="240"/>
        <w:ind w:left="567" w:right="616"/>
        <w:jc w:val="both"/>
        <w:rPr>
          <w:rFonts w:ascii="Palatino Linotype" w:hAnsi="Palatino Linotype"/>
          <w:i/>
          <w:iCs/>
          <w:szCs w:val="22"/>
        </w:rPr>
      </w:pPr>
      <w:r w:rsidRPr="00B3708B">
        <w:rPr>
          <w:rFonts w:ascii="Palatino Linotype" w:hAnsi="Palatino Linotype"/>
          <w:i/>
          <w:iCs/>
          <w:szCs w:val="22"/>
        </w:rPr>
        <w:t xml:space="preserve">X. Presentar ante el Comité, el proyecto de clasificación de información; </w:t>
      </w:r>
    </w:p>
    <w:p w:rsidR="0066562E" w:rsidRPr="00B3708B" w:rsidRDefault="0066562E" w:rsidP="0066562E">
      <w:pPr>
        <w:pStyle w:val="Prrafodelista"/>
        <w:spacing w:before="240" w:after="240"/>
        <w:ind w:left="567" w:right="616"/>
        <w:jc w:val="both"/>
        <w:rPr>
          <w:rFonts w:ascii="Palatino Linotype" w:hAnsi="Palatino Linotype"/>
          <w:i/>
          <w:iCs/>
          <w:szCs w:val="22"/>
        </w:rPr>
      </w:pPr>
      <w:r w:rsidRPr="00B3708B">
        <w:rPr>
          <w:rFonts w:ascii="Palatino Linotype" w:hAnsi="Palatino Linotype"/>
          <w:i/>
          <w:iCs/>
          <w:szCs w:val="22"/>
        </w:rPr>
        <w:t xml:space="preserve">XI. Promover e implementar políticas de transparencia proactiva procurando su accesibilidad; </w:t>
      </w:r>
    </w:p>
    <w:p w:rsidR="0066562E" w:rsidRPr="00B3708B" w:rsidRDefault="0066562E" w:rsidP="0066562E">
      <w:pPr>
        <w:pStyle w:val="Prrafodelista"/>
        <w:spacing w:before="240" w:after="240"/>
        <w:ind w:left="567" w:right="616"/>
        <w:jc w:val="both"/>
        <w:rPr>
          <w:rFonts w:ascii="Palatino Linotype" w:hAnsi="Palatino Linotype"/>
          <w:i/>
          <w:iCs/>
          <w:szCs w:val="22"/>
        </w:rPr>
      </w:pPr>
      <w:r w:rsidRPr="00B3708B">
        <w:rPr>
          <w:rFonts w:ascii="Palatino Linotype" w:hAnsi="Palatino Linotype"/>
          <w:i/>
          <w:iCs/>
          <w:szCs w:val="22"/>
        </w:rPr>
        <w:t xml:space="preserve">XII. Fomentar la transparencia y accesibilidad al interior del sujeto obligado; </w:t>
      </w:r>
    </w:p>
    <w:p w:rsidR="0066562E" w:rsidRPr="00B3708B" w:rsidRDefault="0066562E" w:rsidP="0066562E">
      <w:pPr>
        <w:pStyle w:val="Prrafodelista"/>
        <w:spacing w:before="240" w:after="240"/>
        <w:ind w:left="567" w:right="616"/>
        <w:jc w:val="both"/>
        <w:rPr>
          <w:rFonts w:ascii="Palatino Linotype" w:hAnsi="Palatino Linotype"/>
          <w:i/>
          <w:iCs/>
          <w:szCs w:val="22"/>
        </w:rPr>
      </w:pPr>
      <w:r w:rsidRPr="00B3708B">
        <w:rPr>
          <w:rFonts w:ascii="Palatino Linotype" w:hAnsi="Palatino Linotype"/>
          <w:i/>
          <w:iCs/>
          <w:szCs w:val="22"/>
        </w:rPr>
        <w:t>XIII. Hacer del conocimiento de la instancia competente la probable responsabilidad por el incumplimiento de las obligaciones previstas en la presente Ley; y</w:t>
      </w:r>
    </w:p>
    <w:p w:rsidR="0066562E" w:rsidRPr="00B3708B" w:rsidRDefault="0066562E" w:rsidP="0066562E">
      <w:pPr>
        <w:pStyle w:val="Prrafodelista"/>
        <w:spacing w:before="240" w:after="240"/>
        <w:ind w:left="567" w:right="616"/>
        <w:jc w:val="both"/>
        <w:rPr>
          <w:rFonts w:ascii="Palatino Linotype" w:hAnsi="Palatino Linotype"/>
          <w:i/>
          <w:iCs/>
          <w:szCs w:val="22"/>
        </w:rPr>
      </w:pPr>
      <w:r w:rsidRPr="00B3708B">
        <w:rPr>
          <w:rFonts w:ascii="Palatino Linotype" w:hAnsi="Palatino Linotype"/>
          <w:i/>
          <w:iCs/>
          <w:szCs w:val="22"/>
        </w:rPr>
        <w:t>XIV. Las demás que resulten necesarias para facilitar el acceso a la información y aquellas que se desprenden de la presente Ley y demás disposiciones jurídicas aplicables. (…)</w:t>
      </w:r>
    </w:p>
    <w:p w:rsidR="0066562E" w:rsidRPr="00B3708B" w:rsidRDefault="0066562E" w:rsidP="0066562E">
      <w:pPr>
        <w:ind w:left="567" w:right="616"/>
        <w:jc w:val="both"/>
        <w:rPr>
          <w:rFonts w:ascii="Palatino Linotype" w:eastAsia="Calibri" w:hAnsi="Palatino Linotype" w:cs="Arial"/>
          <w:color w:val="000000" w:themeColor="text1"/>
          <w:sz w:val="22"/>
          <w:szCs w:val="22"/>
          <w:lang w:val="es-ES"/>
        </w:rPr>
      </w:pPr>
      <w:r w:rsidRPr="00B3708B">
        <w:rPr>
          <w:rFonts w:ascii="Palatino Linotype" w:hAnsi="Palatino Linotype"/>
          <w:i/>
          <w:iCs/>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w:t>
      </w:r>
      <w:r w:rsidRPr="00B3708B">
        <w:rPr>
          <w:rFonts w:ascii="Palatino Linotype" w:hAnsi="Palatino Linotype"/>
          <w:i/>
          <w:iCs/>
          <w:sz w:val="22"/>
          <w:szCs w:val="22"/>
        </w:rPr>
        <w:lastRenderedPageBreak/>
        <w:t>presentar solicitudes de acceso a la información y facilitar su gestión e interponer los recursos que las leyes establezcan.”</w:t>
      </w:r>
    </w:p>
    <w:p w:rsidR="0066562E" w:rsidRPr="00B3708B" w:rsidRDefault="0066562E" w:rsidP="0066562E">
      <w:pPr>
        <w:spacing w:line="360" w:lineRule="auto"/>
        <w:ind w:right="1"/>
        <w:jc w:val="both"/>
        <w:rPr>
          <w:rFonts w:ascii="Palatino Linotype" w:eastAsia="Palatino Linotype" w:hAnsi="Palatino Linotype" w:cs="Palatino Linotype"/>
          <w:b/>
          <w:sz w:val="22"/>
          <w:szCs w:val="22"/>
        </w:rPr>
      </w:pPr>
    </w:p>
    <w:p w:rsidR="0066562E" w:rsidRPr="00B3708B" w:rsidRDefault="0066562E" w:rsidP="0066562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Calibri" w:hAnsi="Palatino Linotype" w:cs="Arial"/>
          <w:color w:val="000000" w:themeColor="text1"/>
          <w:sz w:val="22"/>
          <w:szCs w:val="22"/>
          <w:lang w:val="es-ES"/>
        </w:rPr>
        <w:t xml:space="preserve">De </w:t>
      </w:r>
      <w:r w:rsidRPr="00B3708B">
        <w:rPr>
          <w:rFonts w:ascii="Palatino Linotype" w:hAnsi="Palatino Linotype"/>
          <w:color w:val="000000" w:themeColor="text1"/>
          <w:sz w:val="22"/>
          <w:szCs w:val="22"/>
        </w:rPr>
        <w:t xml:space="preserve">lo expuesto, se tiene que, la Unidad de Transparencia es la encargada de </w:t>
      </w:r>
      <w:r w:rsidRPr="00B3708B">
        <w:rPr>
          <w:rFonts w:ascii="Palatino Linotype" w:hAnsi="Palatino Linotype"/>
          <w:sz w:val="22"/>
          <w:szCs w:val="22"/>
        </w:rPr>
        <w:t>recibir, tramitar y dar respuesta a las solicitudes de acceso a la información.</w:t>
      </w:r>
    </w:p>
    <w:p w:rsidR="0066562E" w:rsidRPr="00B3708B" w:rsidRDefault="0066562E" w:rsidP="0066562E">
      <w:pPr>
        <w:spacing w:line="360" w:lineRule="auto"/>
        <w:ind w:right="1"/>
        <w:jc w:val="both"/>
        <w:rPr>
          <w:rFonts w:ascii="Palatino Linotype" w:eastAsia="Palatino Linotype" w:hAnsi="Palatino Linotype" w:cs="Palatino Linotype"/>
          <w:b/>
          <w:sz w:val="22"/>
          <w:szCs w:val="22"/>
        </w:rPr>
      </w:pPr>
    </w:p>
    <w:p w:rsidR="0066562E" w:rsidRPr="00B3708B" w:rsidRDefault="0066562E" w:rsidP="0066562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Calibri" w:hAnsi="Palatino Linotype" w:cs="Arial"/>
          <w:color w:val="000000" w:themeColor="text1"/>
          <w:sz w:val="22"/>
          <w:szCs w:val="22"/>
          <w:lang w:val="es-ES"/>
        </w:rPr>
        <w:t xml:space="preserve">En este sentido, se advierte que, </w:t>
      </w:r>
      <w:r w:rsidRPr="00B3708B">
        <w:rPr>
          <w:rFonts w:ascii="Palatino Linotype" w:eastAsia="MS Mincho" w:hAnsi="Palatino Linotype"/>
          <w:sz w:val="22"/>
          <w:szCs w:val="22"/>
        </w:rPr>
        <w:t xml:space="preserve">el </w:t>
      </w:r>
      <w:r w:rsidRPr="00B3708B">
        <w:rPr>
          <w:rFonts w:ascii="Palatino Linotype" w:eastAsia="MS Mincho" w:hAnsi="Palatino Linotype"/>
          <w:b/>
          <w:sz w:val="22"/>
          <w:szCs w:val="22"/>
        </w:rPr>
        <w:t>SUJETO OBLIGADO</w:t>
      </w:r>
      <w:r w:rsidRPr="00B3708B">
        <w:rPr>
          <w:rFonts w:ascii="Palatino Linotype" w:eastAsia="MS Mincho" w:hAnsi="Palatino Linotype"/>
          <w:sz w:val="22"/>
          <w:szCs w:val="22"/>
        </w:rPr>
        <w:t xml:space="preserve"> no cumplió con el procedimiento de búsqueda exhaustiva y razonable, pues no gestionó la solicitud de información en las unidades en donde </w:t>
      </w:r>
      <w:r w:rsidRPr="00B3708B">
        <w:rPr>
          <w:rFonts w:ascii="Palatino Linotype" w:eastAsia="MS Mincho" w:hAnsi="Palatino Linotype"/>
          <w:sz w:val="22"/>
          <w:szCs w:val="22"/>
          <w:u w:val="single"/>
        </w:rPr>
        <w:t>pudiera</w:t>
      </w:r>
      <w:r w:rsidRPr="00B3708B">
        <w:rPr>
          <w:rFonts w:ascii="Palatino Linotype" w:eastAsia="MS Mincho" w:hAnsi="Palatino Linotype"/>
          <w:sz w:val="22"/>
          <w:szCs w:val="22"/>
        </w:rPr>
        <w:t xml:space="preserve"> obrar la información solicitada, toda vez que la respuesta fue emitida por el propio Titular de la Unidad de Transparencia.</w:t>
      </w:r>
    </w:p>
    <w:p w:rsidR="0066562E" w:rsidRPr="00B3708B" w:rsidRDefault="0066562E" w:rsidP="0066562E">
      <w:pPr>
        <w:rPr>
          <w:rFonts w:ascii="Palatino Linotype" w:eastAsia="Palatino Linotype" w:hAnsi="Palatino Linotype" w:cs="Palatino Linotype"/>
          <w:sz w:val="22"/>
          <w:szCs w:val="22"/>
        </w:rPr>
      </w:pPr>
    </w:p>
    <w:p w:rsidR="0066562E" w:rsidRPr="00B3708B" w:rsidRDefault="0066562E" w:rsidP="00042FA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sz w:val="22"/>
          <w:szCs w:val="22"/>
        </w:rPr>
        <w:t xml:space="preserve">Así, resulta conveniente </w:t>
      </w:r>
      <w:r w:rsidR="004E7B76" w:rsidRPr="00B3708B">
        <w:rPr>
          <w:rFonts w:ascii="Palatino Linotype" w:eastAsia="Palatino Linotype" w:hAnsi="Palatino Linotype" w:cs="Palatino Linotype"/>
          <w:sz w:val="22"/>
          <w:szCs w:val="22"/>
        </w:rPr>
        <w:t xml:space="preserve">referir que el Reglamento Interno del Sistema Municipal para el Desarrollo Integral de la Familia de Toluca, establece en su artículo 6, que la dirección y administración del SMDIFTOL, corresponde a la Junta de Gobierno, la Presidencia y a </w:t>
      </w:r>
      <w:r w:rsidR="004E7B76" w:rsidRPr="00B3708B">
        <w:rPr>
          <w:rFonts w:ascii="Palatino Linotype" w:eastAsia="Palatino Linotype" w:hAnsi="Palatino Linotype" w:cs="Palatino Linotype"/>
          <w:b/>
          <w:sz w:val="22"/>
          <w:szCs w:val="22"/>
        </w:rPr>
        <w:t>la Dirección General.</w:t>
      </w:r>
    </w:p>
    <w:p w:rsidR="004E7B76" w:rsidRPr="00B3708B" w:rsidRDefault="004E7B76" w:rsidP="004E7B76">
      <w:pPr>
        <w:pStyle w:val="Prrafodelista"/>
        <w:rPr>
          <w:rFonts w:ascii="Palatino Linotype" w:eastAsia="Palatino Linotype" w:hAnsi="Palatino Linotype" w:cs="Palatino Linotype"/>
          <w:szCs w:val="22"/>
        </w:rPr>
      </w:pPr>
    </w:p>
    <w:p w:rsidR="004E7B76" w:rsidRPr="00B3708B" w:rsidRDefault="004E7B76" w:rsidP="004E7B76">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t xml:space="preserve">Por su parte, el artículo 12 del mismo ordenamiento legal, establece que la </w:t>
      </w:r>
      <w:r w:rsidRPr="00B3708B">
        <w:rPr>
          <w:rFonts w:ascii="Palatino Linotype" w:hAnsi="Palatino Linotype"/>
          <w:sz w:val="22"/>
          <w:szCs w:val="22"/>
        </w:rPr>
        <w:t>Dirección General del SMDIFTOL estará a cargo de un/a Director/a, el/la cual será propuesto/a por el/la Presidente/a Municipal y autorizado por el Cabildo del H. Ayuntamiento; quien tendrá las siguientes atribuciones:</w:t>
      </w:r>
    </w:p>
    <w:p w:rsidR="004E7B76" w:rsidRPr="00B3708B" w:rsidRDefault="004E7B76" w:rsidP="004E7B76">
      <w:pPr>
        <w:spacing w:line="360" w:lineRule="auto"/>
        <w:ind w:right="1"/>
        <w:jc w:val="both"/>
        <w:rPr>
          <w:rFonts w:ascii="Palatino Linotype" w:eastAsia="Palatino Linotype" w:hAnsi="Palatino Linotype" w:cs="Palatino Linotype"/>
          <w:sz w:val="22"/>
          <w:szCs w:val="22"/>
        </w:rPr>
      </w:pP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I. Dirigir técnica y administrativamente al SMDIFTOL;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II. Proponer a la Junta de Gobierno políticas generales para el funcionamiento del SMDIFTOL y, en su caso, llevar a cabo la aplicación;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III. Conducir el funcionamiento del SMDIFTOL, vigilando el cumplimiento de su objetivo, planes y programas;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IV. Evaluar las actividades del SMDIFTOL y disponer las acciones necesarias para el cumplimiento de los programas institucionales;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lastRenderedPageBreak/>
        <w:t xml:space="preserve">V. Operar un sistema de evaluación institucional para atender los requerimientos del SMDIFTOL;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VI. Despachar con su firma los acuerdos de la Junta de Gobierno;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VII. Delegar las facultades que le otorgan las disposiciones jurídicas, previo acuerdo de la Junta de Gobierno, sin perjuicio de su ejercicio directo; </w:t>
      </w:r>
    </w:p>
    <w:p w:rsidR="00503E63" w:rsidRPr="00B3708B" w:rsidRDefault="00503E63" w:rsidP="00503E63">
      <w:pPr>
        <w:ind w:left="567" w:right="567"/>
        <w:jc w:val="both"/>
        <w:rPr>
          <w:rFonts w:ascii="Palatino Linotype" w:eastAsia="Palatino Linotype" w:hAnsi="Palatino Linotype" w:cs="Palatino Linotype"/>
          <w:i/>
          <w:sz w:val="22"/>
          <w:szCs w:val="22"/>
        </w:rPr>
      </w:pPr>
      <w:r w:rsidRPr="00B3708B">
        <w:rPr>
          <w:rFonts w:ascii="Palatino Linotype" w:hAnsi="Palatino Linotype"/>
          <w:i/>
          <w:sz w:val="22"/>
          <w:szCs w:val="22"/>
        </w:rPr>
        <w:t>VIII. Promover que las funciones de las Unidades Administrativas del SMDIFTOL se realicen de manera coordinada, cuando así se requiera;</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IX. Proponer a la Presidencia del SMDIFTOL la celebración de convenios, acuerdos y contratos relacionados con las funciones del SMDIFTOL;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X. Proponer a la Junta de Gobierno, la integración de comités y grupos de trabajo internos y vigilar su funcionamiento; </w:t>
      </w:r>
    </w:p>
    <w:p w:rsidR="00503E63" w:rsidRPr="00B3708B" w:rsidRDefault="00503E63" w:rsidP="00503E63">
      <w:pPr>
        <w:ind w:left="567" w:right="567"/>
        <w:jc w:val="both"/>
        <w:rPr>
          <w:rFonts w:ascii="Palatino Linotype" w:hAnsi="Palatino Linotype"/>
          <w:b/>
          <w:i/>
          <w:sz w:val="22"/>
          <w:szCs w:val="22"/>
        </w:rPr>
      </w:pPr>
      <w:r w:rsidRPr="00B3708B">
        <w:rPr>
          <w:rFonts w:ascii="Palatino Linotype" w:hAnsi="Palatino Linotype"/>
          <w:b/>
          <w:i/>
          <w:sz w:val="22"/>
          <w:szCs w:val="22"/>
        </w:rPr>
        <w:t xml:space="preserve">XI. Presentar a la Junta de Gobierno para su autorización, los anteproyectos de ingresos y presupuesto anual de egresos del SMDIFTOL;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XII. Proponer a la Presidencia, los nombramientos que no estén reservados a la Junta de Gobierno;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XIII. Proponer a la Junta de Gobierno el otorgamiento de reconocimientos a los/as servidores/as públicos del SMDIFTOL que por sus méritos se hagan acreedores a los mismos;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XIV. Otorgar a los/as servidores/as públicos del SMDIFTOL, las licencias, permisos y autorizaciones que le correspondan, </w:t>
      </w:r>
    </w:p>
    <w:p w:rsidR="00503E63" w:rsidRPr="00B3708B" w:rsidRDefault="00503E63" w:rsidP="00503E63">
      <w:pPr>
        <w:ind w:left="567" w:right="567"/>
        <w:jc w:val="both"/>
        <w:rPr>
          <w:rFonts w:ascii="Palatino Linotype" w:hAnsi="Palatino Linotype"/>
          <w:b/>
          <w:i/>
          <w:sz w:val="22"/>
          <w:szCs w:val="22"/>
        </w:rPr>
      </w:pPr>
      <w:r w:rsidRPr="00B3708B">
        <w:rPr>
          <w:rFonts w:ascii="Palatino Linotype" w:hAnsi="Palatino Linotype"/>
          <w:b/>
          <w:i/>
          <w:sz w:val="22"/>
          <w:szCs w:val="22"/>
        </w:rPr>
        <w:t xml:space="preserve">XV. Administrar el patrimonio del SMDIFTOL;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XVI. Promover la modernización administrativa, mejora regulatoria y gestión de la calidad en los trámites y servicios que ofrece el SMDIFTOL; </w:t>
      </w:r>
    </w:p>
    <w:p w:rsidR="00503E63" w:rsidRPr="00B3708B" w:rsidRDefault="00503E63" w:rsidP="00503E63">
      <w:pPr>
        <w:ind w:left="567" w:right="567"/>
        <w:jc w:val="both"/>
        <w:rPr>
          <w:rFonts w:ascii="Palatino Linotype" w:hAnsi="Palatino Linotype"/>
          <w:b/>
          <w:i/>
          <w:sz w:val="22"/>
          <w:szCs w:val="22"/>
        </w:rPr>
      </w:pPr>
      <w:r w:rsidRPr="00B3708B">
        <w:rPr>
          <w:rFonts w:ascii="Palatino Linotype" w:hAnsi="Palatino Linotype"/>
          <w:b/>
          <w:i/>
          <w:sz w:val="22"/>
          <w:szCs w:val="22"/>
        </w:rPr>
        <w:t xml:space="preserve">XVII. Suscribir los documentos relativos al ejercicio de sus atribuciones;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XVIII. Certificar la documentación oficial que obre en sus archivos y cuando se trate de documentación presentada ante el OSFEM;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XIX. Resolver, en el ámbito administrativo, las dudas que se susciten con motivo de la interpretación y aplicación de este Reglamento, así como los casos no previstos en el mismo;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XX. Asumir la Presidencia del SMDIFTOL durante las ausencias temporales del/la titular de la misma, previa aprobación de la Junta de Gobierno;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XXI. Coordinar y autorizar a través de agenda, el alquiler de las instalaciones del parque “Luis Donaldo Colosio”; y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XXII. Realizar todas aquellas funciones inherentes y aplicables al área de su competencia. </w:t>
      </w:r>
    </w:p>
    <w:p w:rsidR="00503E63" w:rsidRPr="00B3708B" w:rsidRDefault="00503E63" w:rsidP="00503E63">
      <w:pPr>
        <w:ind w:left="567" w:right="567"/>
        <w:jc w:val="both"/>
        <w:rPr>
          <w:rFonts w:ascii="Palatino Linotype" w:eastAsia="Palatino Linotype" w:hAnsi="Palatino Linotype" w:cs="Palatino Linotype"/>
          <w:i/>
          <w:sz w:val="22"/>
          <w:szCs w:val="22"/>
        </w:rPr>
      </w:pPr>
      <w:r w:rsidRPr="00B3708B">
        <w:rPr>
          <w:rFonts w:ascii="Palatino Linotype" w:hAnsi="Palatino Linotype"/>
          <w:i/>
          <w:sz w:val="22"/>
          <w:szCs w:val="22"/>
        </w:rPr>
        <w:t>X. Las demás que le señalan otras disposiciones legales y las que le confiera la Presidencia y la Junta de Gobierno;</w:t>
      </w:r>
    </w:p>
    <w:p w:rsidR="00503E63" w:rsidRPr="00B3708B" w:rsidRDefault="00503E63" w:rsidP="004E7B76">
      <w:pPr>
        <w:spacing w:line="360" w:lineRule="auto"/>
        <w:ind w:right="1"/>
        <w:jc w:val="both"/>
        <w:rPr>
          <w:rFonts w:ascii="Palatino Linotype" w:eastAsia="Palatino Linotype" w:hAnsi="Palatino Linotype" w:cs="Palatino Linotype"/>
          <w:sz w:val="22"/>
          <w:szCs w:val="22"/>
        </w:rPr>
      </w:pPr>
    </w:p>
    <w:p w:rsidR="00503E63" w:rsidRPr="00B3708B" w:rsidRDefault="00503E63" w:rsidP="00503E63">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lastRenderedPageBreak/>
        <w:t xml:space="preserve">Correlativo a lo anterior, el artículo 13 establece que para </w:t>
      </w:r>
      <w:r w:rsidRPr="00B3708B">
        <w:rPr>
          <w:rFonts w:ascii="Palatino Linotype" w:hAnsi="Palatino Linotype"/>
          <w:sz w:val="22"/>
          <w:szCs w:val="22"/>
        </w:rPr>
        <w:t>el estudio, planeación, despacho, control y evaluación de los asuntos de su competencia, la Dirección General se auxiliará de las Unidades Administrativas básicas, entre las cuales, se encuentra la Dirección de Administración y Tesorería, área administrativa que de conformidad con el artículo 19 del mismo ordenamiento legal, cuenta con las siguientes atribuciones:</w:t>
      </w:r>
    </w:p>
    <w:p w:rsidR="00503E63" w:rsidRPr="00B3708B" w:rsidRDefault="00503E63" w:rsidP="00503E63">
      <w:pPr>
        <w:spacing w:line="360" w:lineRule="auto"/>
        <w:ind w:right="1"/>
        <w:jc w:val="both"/>
        <w:rPr>
          <w:rFonts w:ascii="Palatino Linotype" w:eastAsia="Palatino Linotype" w:hAnsi="Palatino Linotype" w:cs="Palatino Linotype"/>
          <w:sz w:val="22"/>
          <w:szCs w:val="22"/>
        </w:rPr>
      </w:pPr>
    </w:p>
    <w:p w:rsidR="00503E63" w:rsidRPr="00B3708B" w:rsidRDefault="00503E63" w:rsidP="00503E63">
      <w:pPr>
        <w:ind w:left="567" w:right="567"/>
        <w:jc w:val="both"/>
        <w:rPr>
          <w:rFonts w:ascii="Palatino Linotype" w:hAnsi="Palatino Linotype"/>
          <w:b/>
          <w:i/>
          <w:sz w:val="22"/>
          <w:szCs w:val="22"/>
        </w:rPr>
      </w:pPr>
      <w:r w:rsidRPr="00B3708B">
        <w:rPr>
          <w:rFonts w:ascii="Palatino Linotype" w:hAnsi="Palatino Linotype"/>
          <w:b/>
          <w:i/>
          <w:sz w:val="22"/>
          <w:szCs w:val="22"/>
        </w:rPr>
        <w:t xml:space="preserve">“I. Elaborar el presupuesto anual del SMDIFTOL bajo la coordinación de sus diferentes Unidades Administrativas; </w:t>
      </w:r>
    </w:p>
    <w:p w:rsidR="00503E63" w:rsidRPr="00B3708B" w:rsidRDefault="00503E63" w:rsidP="00503E63">
      <w:pPr>
        <w:ind w:left="567" w:right="567"/>
        <w:jc w:val="both"/>
        <w:rPr>
          <w:rFonts w:ascii="Palatino Linotype" w:hAnsi="Palatino Linotype"/>
          <w:b/>
          <w:i/>
          <w:sz w:val="22"/>
          <w:szCs w:val="22"/>
        </w:rPr>
      </w:pPr>
      <w:r w:rsidRPr="00B3708B">
        <w:rPr>
          <w:rFonts w:ascii="Palatino Linotype" w:hAnsi="Palatino Linotype"/>
          <w:b/>
          <w:i/>
          <w:sz w:val="22"/>
          <w:szCs w:val="22"/>
        </w:rPr>
        <w:t xml:space="preserve">II. Supervisar y controlar la integración del presupuesto general optimizando los recursos financieros; </w:t>
      </w:r>
    </w:p>
    <w:p w:rsidR="00503E63" w:rsidRPr="00B3708B" w:rsidRDefault="00503E63" w:rsidP="00503E63">
      <w:pPr>
        <w:ind w:left="567" w:right="567"/>
        <w:jc w:val="both"/>
        <w:rPr>
          <w:rFonts w:ascii="Palatino Linotype" w:hAnsi="Palatino Linotype"/>
          <w:b/>
          <w:i/>
          <w:sz w:val="22"/>
          <w:szCs w:val="22"/>
        </w:rPr>
      </w:pPr>
      <w:r w:rsidRPr="00B3708B">
        <w:rPr>
          <w:rFonts w:ascii="Palatino Linotype" w:hAnsi="Palatino Linotype"/>
          <w:b/>
          <w:i/>
          <w:sz w:val="22"/>
          <w:szCs w:val="22"/>
        </w:rPr>
        <w:t xml:space="preserve">III. Administrar de manera eficiente los recursos del SMDIFTOL; </w:t>
      </w:r>
    </w:p>
    <w:p w:rsidR="00503E63" w:rsidRPr="00B3708B" w:rsidRDefault="00503E63" w:rsidP="00503E63">
      <w:pPr>
        <w:ind w:left="567" w:right="567"/>
        <w:jc w:val="both"/>
        <w:rPr>
          <w:rFonts w:ascii="Palatino Linotype" w:hAnsi="Palatino Linotype"/>
          <w:b/>
          <w:i/>
          <w:sz w:val="22"/>
          <w:szCs w:val="22"/>
        </w:rPr>
      </w:pPr>
      <w:r w:rsidRPr="00B3708B">
        <w:rPr>
          <w:rFonts w:ascii="Palatino Linotype" w:hAnsi="Palatino Linotype"/>
          <w:b/>
          <w:i/>
          <w:sz w:val="22"/>
          <w:szCs w:val="22"/>
        </w:rPr>
        <w:t xml:space="preserve">IV. Coordinar el ejercicio del presupuesto asignado al SMDIFTOL, cuidando que su aplicación se realice con base en los principios de racionalidad, austeridad y disciplina financiera; </w:t>
      </w:r>
    </w:p>
    <w:p w:rsidR="00503E63" w:rsidRPr="00B3708B" w:rsidRDefault="00503E63" w:rsidP="00503E63">
      <w:pPr>
        <w:ind w:left="567" w:right="567"/>
        <w:jc w:val="both"/>
        <w:rPr>
          <w:rFonts w:ascii="Palatino Linotype" w:hAnsi="Palatino Linotype"/>
          <w:b/>
          <w:i/>
          <w:sz w:val="22"/>
          <w:szCs w:val="22"/>
        </w:rPr>
      </w:pPr>
      <w:r w:rsidRPr="00B3708B">
        <w:rPr>
          <w:rFonts w:ascii="Palatino Linotype" w:hAnsi="Palatino Linotype"/>
          <w:b/>
          <w:i/>
          <w:sz w:val="22"/>
          <w:szCs w:val="22"/>
        </w:rPr>
        <w:t xml:space="preserve">V. Validar las pólizas-cheque generadas por el Departamento de Finanzas para efectuar los pagos a proveedores de bienes y servicios otorgados al SMDIFTOL, los correspondientes al pago de nómina y de obligaciones fiscales, laborales, de seguridad social sindical y administrativas, así como verificar que las mismas cumplan con las políticas y normas aplicables; </w:t>
      </w:r>
    </w:p>
    <w:p w:rsidR="00503E63" w:rsidRPr="00B3708B" w:rsidRDefault="00503E63" w:rsidP="00503E63">
      <w:pPr>
        <w:ind w:left="567" w:right="567"/>
        <w:jc w:val="both"/>
        <w:rPr>
          <w:rFonts w:ascii="Palatino Linotype" w:hAnsi="Palatino Linotype"/>
          <w:b/>
          <w:i/>
          <w:sz w:val="22"/>
          <w:szCs w:val="22"/>
        </w:rPr>
      </w:pPr>
      <w:r w:rsidRPr="00B3708B">
        <w:rPr>
          <w:rFonts w:ascii="Palatino Linotype" w:hAnsi="Palatino Linotype"/>
          <w:b/>
          <w:i/>
          <w:sz w:val="22"/>
          <w:szCs w:val="22"/>
        </w:rPr>
        <w:t xml:space="preserve">VI. Alimentar, actualizar y controlar los resultados del Sistema de Control Patrimonial con la finalidad de establecer políticas para la toma de decisiones en materia de bienes muebles e inmuebles, uso y destino de los mismos;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VII. Presentar a la Junta de Gobierno, los estados financieros mensuales, para su revisión y aprobación;</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VIII. Establecer el plan y las estrategias financieras de contingencia del SMDIFTOL;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IX. Fungir como Tesorero/a de la Junta de Gobierno del SMDIFTOL;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X. Proveer a las Unidades Administrativas de los recursos humanos y materiales necesarios para su buen funcionamiento, así como de servicios de mantenimiento de inmuebles, parque vehicular y apoyo para la realización de eventos cuando así sea requerido;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XI. Fungir como Vocal Financiero en el Comité de Adquisiciones, Enajenaciones, Arrendamientos y Servicios;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XII. Dar atención a requerimientos propios de los eventos a realizar en el Parque “Luis Dolando Colosio”;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XIII. Suscribir contratos de bienes y servicios en términos de la legislación aplicable; </w:t>
      </w:r>
    </w:p>
    <w:p w:rsidR="00503E63" w:rsidRPr="00B3708B" w:rsidRDefault="00503E63" w:rsidP="00503E63">
      <w:pPr>
        <w:ind w:left="567" w:right="567"/>
        <w:jc w:val="both"/>
        <w:rPr>
          <w:rFonts w:ascii="Palatino Linotype" w:hAnsi="Palatino Linotype"/>
          <w:b/>
          <w:i/>
          <w:sz w:val="22"/>
          <w:szCs w:val="22"/>
        </w:rPr>
      </w:pPr>
      <w:r w:rsidRPr="00B3708B">
        <w:rPr>
          <w:rFonts w:ascii="Palatino Linotype" w:hAnsi="Palatino Linotype"/>
          <w:b/>
          <w:i/>
          <w:sz w:val="22"/>
          <w:szCs w:val="22"/>
        </w:rPr>
        <w:lastRenderedPageBreak/>
        <w:t xml:space="preserve">XIV. Evaluar de manera periódica el avance del Programa Anual para cada una de las áreas a su cargo generando acciones correctivas en caso de ser necesario, garantizando su cumplimiento; </w:t>
      </w:r>
    </w:p>
    <w:p w:rsidR="00503E63" w:rsidRPr="00B3708B" w:rsidRDefault="00503E63" w:rsidP="00503E63">
      <w:pPr>
        <w:ind w:left="567" w:right="567"/>
        <w:jc w:val="both"/>
        <w:rPr>
          <w:rFonts w:ascii="Palatino Linotype" w:hAnsi="Palatino Linotype"/>
          <w:i/>
          <w:sz w:val="22"/>
          <w:szCs w:val="22"/>
        </w:rPr>
      </w:pPr>
      <w:r w:rsidRPr="00B3708B">
        <w:rPr>
          <w:rFonts w:ascii="Palatino Linotype" w:hAnsi="Palatino Linotype"/>
          <w:i/>
          <w:sz w:val="22"/>
          <w:szCs w:val="22"/>
        </w:rPr>
        <w:t xml:space="preserve">XV. Participar en el Comité de Interno de Mejora Regulatoria como vocal, de acuerdo a lo previsto reglamentariamente; </w:t>
      </w:r>
    </w:p>
    <w:p w:rsidR="00503E63" w:rsidRPr="00B3708B" w:rsidRDefault="00503E63" w:rsidP="00503E63">
      <w:pPr>
        <w:ind w:left="567" w:right="567"/>
        <w:jc w:val="both"/>
        <w:rPr>
          <w:rFonts w:ascii="Palatino Linotype" w:hAnsi="Palatino Linotype"/>
          <w:b/>
          <w:i/>
          <w:sz w:val="22"/>
          <w:szCs w:val="22"/>
        </w:rPr>
      </w:pPr>
      <w:r w:rsidRPr="00B3708B">
        <w:rPr>
          <w:rFonts w:ascii="Palatino Linotype" w:hAnsi="Palatino Linotype"/>
          <w:b/>
          <w:i/>
          <w:sz w:val="22"/>
          <w:szCs w:val="22"/>
        </w:rPr>
        <w:t xml:space="preserve">XVI. Cumplir con las tareas en materia de Transparencia y Protección de Datos Personales, de acuerdo con la normatividad vigente; </w:t>
      </w:r>
    </w:p>
    <w:p w:rsidR="00503E63" w:rsidRPr="00B3708B" w:rsidRDefault="00503E63" w:rsidP="00503E63">
      <w:pPr>
        <w:ind w:left="567" w:right="567"/>
        <w:jc w:val="both"/>
        <w:rPr>
          <w:rFonts w:ascii="Palatino Linotype" w:eastAsia="Palatino Linotype" w:hAnsi="Palatino Linotype" w:cs="Palatino Linotype"/>
          <w:i/>
          <w:sz w:val="22"/>
          <w:szCs w:val="22"/>
        </w:rPr>
      </w:pPr>
      <w:r w:rsidRPr="00B3708B">
        <w:rPr>
          <w:rFonts w:ascii="Palatino Linotype" w:hAnsi="Palatino Linotype"/>
          <w:i/>
          <w:sz w:val="22"/>
          <w:szCs w:val="22"/>
        </w:rPr>
        <w:t xml:space="preserve">XVII. Atender de manera directa toda instrucción del superior jerárquico del SMDIFTOL; y XVIII. Realizar todas aquellas funciones inherentes y aplicables al área de su competencia.” </w:t>
      </w:r>
    </w:p>
    <w:p w:rsidR="00503E63" w:rsidRPr="00B3708B" w:rsidRDefault="00503E63" w:rsidP="00503E63">
      <w:pPr>
        <w:spacing w:line="360" w:lineRule="auto"/>
        <w:ind w:right="1"/>
        <w:jc w:val="both"/>
        <w:rPr>
          <w:rFonts w:ascii="Palatino Linotype" w:eastAsia="Palatino Linotype" w:hAnsi="Palatino Linotype" w:cs="Palatino Linotype"/>
          <w:sz w:val="22"/>
          <w:szCs w:val="22"/>
        </w:rPr>
      </w:pPr>
    </w:p>
    <w:p w:rsidR="00B81ACA" w:rsidRPr="00B3708B" w:rsidRDefault="00B81ACA" w:rsidP="00B81ACA">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t xml:space="preserve">En atención a lo expuesto, se advierte que, de manera enunciativa más no limitativa, el </w:t>
      </w:r>
      <w:r w:rsidRPr="00B3708B">
        <w:rPr>
          <w:rFonts w:ascii="Palatino Linotype" w:eastAsia="Palatino Linotype" w:hAnsi="Palatino Linotype" w:cs="Palatino Linotype"/>
          <w:b/>
          <w:sz w:val="22"/>
          <w:szCs w:val="22"/>
        </w:rPr>
        <w:t>SUJETO OBLIGADO</w:t>
      </w:r>
      <w:r w:rsidRPr="00B3708B">
        <w:rPr>
          <w:rFonts w:ascii="Palatino Linotype" w:eastAsia="Palatino Linotype" w:hAnsi="Palatino Linotype" w:cs="Palatino Linotype"/>
          <w:sz w:val="22"/>
          <w:szCs w:val="22"/>
        </w:rPr>
        <w:t xml:space="preserve"> pudiera atender el requerimiento del particular, por medio de la </w:t>
      </w:r>
      <w:r w:rsidRPr="00B3708B">
        <w:rPr>
          <w:rFonts w:ascii="Palatino Linotype" w:hAnsi="Palatino Linotype"/>
          <w:sz w:val="22"/>
          <w:szCs w:val="22"/>
        </w:rPr>
        <w:t>Dirección de Administración y Tesorería, en atención funciones y atribuciones con las que cuenta.</w:t>
      </w:r>
    </w:p>
    <w:p w:rsidR="00B81ACA" w:rsidRPr="00B3708B" w:rsidRDefault="00B81ACA" w:rsidP="00B81ACA">
      <w:pPr>
        <w:spacing w:line="360" w:lineRule="auto"/>
        <w:ind w:right="1"/>
        <w:jc w:val="both"/>
        <w:rPr>
          <w:rFonts w:ascii="Palatino Linotype" w:eastAsia="Palatino Linotype" w:hAnsi="Palatino Linotype" w:cs="Palatino Linotype"/>
          <w:sz w:val="22"/>
          <w:szCs w:val="22"/>
        </w:rPr>
      </w:pPr>
    </w:p>
    <w:p w:rsidR="00042FAE" w:rsidRPr="00B3708B" w:rsidRDefault="00042FAE" w:rsidP="00042FAE">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t xml:space="preserve">Es por ello que, para dar cabal cumplimiento a la búsqueda exhaustiva y razonable de la información se deben turnar al área que pudiera poseer la información e indicar de manera clara </w:t>
      </w:r>
      <w:r w:rsidR="00B81ACA" w:rsidRPr="00B3708B">
        <w:rPr>
          <w:rFonts w:ascii="Palatino Linotype" w:eastAsia="Palatino Linotype" w:hAnsi="Palatino Linotype" w:cs="Palatino Linotype"/>
          <w:sz w:val="22"/>
          <w:szCs w:val="22"/>
        </w:rPr>
        <w:t>lo solicitado</w:t>
      </w:r>
      <w:r w:rsidRPr="00B3708B">
        <w:rPr>
          <w:rFonts w:ascii="Palatino Linotype" w:eastAsia="Palatino Linotype" w:hAnsi="Palatino Linotype" w:cs="Palatino Linotype"/>
          <w:sz w:val="22"/>
          <w:szCs w:val="22"/>
        </w:rPr>
        <w:t xml:space="preserve"> de acuerdo a sus facultades.</w:t>
      </w:r>
    </w:p>
    <w:p w:rsidR="00042FAE" w:rsidRPr="00B3708B" w:rsidRDefault="00042FAE" w:rsidP="00042FAE">
      <w:pPr>
        <w:spacing w:line="360" w:lineRule="auto"/>
        <w:ind w:right="1"/>
        <w:jc w:val="both"/>
        <w:rPr>
          <w:rFonts w:ascii="Palatino Linotype" w:eastAsia="Palatino Linotype" w:hAnsi="Palatino Linotype" w:cs="Palatino Linotype"/>
          <w:b/>
          <w:sz w:val="22"/>
          <w:szCs w:val="22"/>
        </w:rPr>
      </w:pPr>
    </w:p>
    <w:p w:rsidR="00042FAE" w:rsidRPr="00B3708B" w:rsidRDefault="00042FAE" w:rsidP="00042FAE">
      <w:pPr>
        <w:spacing w:line="360" w:lineRule="auto"/>
        <w:ind w:right="1"/>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b/>
          <w:sz w:val="22"/>
          <w:szCs w:val="22"/>
        </w:rPr>
        <w:t xml:space="preserve">54. </w:t>
      </w:r>
      <w:r w:rsidRPr="00B3708B">
        <w:rPr>
          <w:rFonts w:ascii="Palatino Linotype" w:eastAsia="Palatino Linotype" w:hAnsi="Palatino Linotype" w:cs="Palatino Linotype"/>
          <w:sz w:val="22"/>
          <w:szCs w:val="22"/>
        </w:rPr>
        <w:t>Correlativo a lo anterior, es necesario precisar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por lo que la documental que pudiera atender el requerimiento realizado es la propia renuncia</w:t>
      </w:r>
      <w:r w:rsidR="00F5723F" w:rsidRPr="00B3708B">
        <w:rPr>
          <w:rFonts w:ascii="Palatino Linotype" w:eastAsia="Palatino Linotype" w:hAnsi="Palatino Linotype" w:cs="Palatino Linotype"/>
          <w:sz w:val="22"/>
          <w:szCs w:val="22"/>
        </w:rPr>
        <w:t xml:space="preserve"> o despido del servidor público</w:t>
      </w:r>
      <w:r w:rsidRPr="00B3708B">
        <w:rPr>
          <w:rFonts w:ascii="Palatino Linotype" w:eastAsia="Palatino Linotype" w:hAnsi="Palatino Linotype" w:cs="Palatino Linotype"/>
          <w:sz w:val="22"/>
          <w:szCs w:val="22"/>
        </w:rPr>
        <w:t>,</w:t>
      </w:r>
      <w:r w:rsidR="00F5723F" w:rsidRPr="00B3708B">
        <w:rPr>
          <w:rFonts w:ascii="Palatino Linotype" w:eastAsia="Palatino Linotype" w:hAnsi="Palatino Linotype" w:cs="Palatino Linotype"/>
          <w:sz w:val="22"/>
          <w:szCs w:val="22"/>
        </w:rPr>
        <w:t xml:space="preserve"> </w:t>
      </w:r>
      <w:r w:rsidRPr="00B3708B">
        <w:rPr>
          <w:rFonts w:ascii="Palatino Linotype" w:eastAsia="Palatino Linotype" w:hAnsi="Palatino Linotype" w:cs="Palatino Linotype"/>
          <w:sz w:val="22"/>
          <w:szCs w:val="22"/>
        </w:rPr>
        <w:t>como a continuación se observa:</w:t>
      </w:r>
    </w:p>
    <w:p w:rsidR="00042FAE" w:rsidRPr="00B3708B" w:rsidRDefault="00042FAE" w:rsidP="0066562E">
      <w:pPr>
        <w:ind w:left="567" w:right="567"/>
        <w:jc w:val="both"/>
        <w:rPr>
          <w:rFonts w:ascii="Palatino Linotype" w:eastAsia="Palatino Linotype" w:hAnsi="Palatino Linotype" w:cs="Palatino Linotype"/>
          <w:b/>
          <w:i/>
          <w:sz w:val="22"/>
          <w:szCs w:val="22"/>
        </w:rPr>
      </w:pPr>
    </w:p>
    <w:p w:rsidR="00042FAE" w:rsidRPr="00B3708B" w:rsidRDefault="00042FAE" w:rsidP="0066562E">
      <w:pPr>
        <w:ind w:left="567" w:right="567"/>
        <w:jc w:val="both"/>
        <w:rPr>
          <w:rFonts w:ascii="Palatino Linotype" w:eastAsia="Palatino Linotype" w:hAnsi="Palatino Linotype" w:cs="Palatino Linotype"/>
          <w:i/>
          <w:sz w:val="22"/>
          <w:szCs w:val="22"/>
        </w:rPr>
      </w:pPr>
      <w:r w:rsidRPr="00B3708B">
        <w:rPr>
          <w:rFonts w:ascii="Palatino Linotype" w:eastAsia="Palatino Linotype" w:hAnsi="Palatino Linotype" w:cs="Palatino Linotype"/>
          <w:b/>
          <w:i/>
          <w:sz w:val="22"/>
          <w:szCs w:val="22"/>
        </w:rPr>
        <w:t xml:space="preserve">“Artículo 3. </w:t>
      </w:r>
      <w:r w:rsidRPr="00B3708B">
        <w:rPr>
          <w:rFonts w:ascii="Palatino Linotype" w:eastAsia="Palatino Linotype" w:hAnsi="Palatino Linotype" w:cs="Palatino Linotype"/>
          <w:i/>
          <w:sz w:val="22"/>
          <w:szCs w:val="22"/>
        </w:rPr>
        <w:t>Para los efectos de la presente Ley se entenderá por:</w:t>
      </w:r>
    </w:p>
    <w:p w:rsidR="00042FAE" w:rsidRPr="00B3708B" w:rsidRDefault="00042FAE" w:rsidP="0066562E">
      <w:pPr>
        <w:ind w:left="567" w:right="567"/>
        <w:jc w:val="both"/>
        <w:rPr>
          <w:rFonts w:ascii="Palatino Linotype" w:eastAsia="Palatino Linotype" w:hAnsi="Palatino Linotype" w:cs="Palatino Linotype"/>
          <w:b/>
          <w:i/>
          <w:sz w:val="22"/>
          <w:szCs w:val="22"/>
        </w:rPr>
      </w:pPr>
      <w:r w:rsidRPr="00B3708B">
        <w:rPr>
          <w:rFonts w:ascii="Palatino Linotype" w:eastAsia="Palatino Linotype" w:hAnsi="Palatino Linotype" w:cs="Palatino Linotype"/>
          <w:i/>
          <w:sz w:val="22"/>
          <w:szCs w:val="22"/>
        </w:rPr>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042FAE" w:rsidRPr="00B3708B" w:rsidRDefault="00042FAE" w:rsidP="0066562E">
      <w:pPr>
        <w:spacing w:line="360" w:lineRule="auto"/>
        <w:ind w:right="1"/>
        <w:jc w:val="both"/>
        <w:rPr>
          <w:rFonts w:ascii="Palatino Linotype" w:eastAsia="Palatino Linotype" w:hAnsi="Palatino Linotype" w:cs="Palatino Linotype"/>
          <w:b/>
          <w:sz w:val="22"/>
          <w:szCs w:val="22"/>
        </w:rPr>
      </w:pPr>
    </w:p>
    <w:p w:rsidR="00042FAE" w:rsidRPr="00B3708B" w:rsidRDefault="0066562E" w:rsidP="00B81ACA">
      <w:pPr>
        <w:numPr>
          <w:ilvl w:val="0"/>
          <w:numId w:val="1"/>
        </w:numPr>
        <w:spacing w:line="360" w:lineRule="auto"/>
        <w:ind w:left="0" w:right="1" w:firstLine="0"/>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t>Atendiendo a ello, sistemáticamente se ha señalado y así lo establecen diversos Órganos Garantes Nacionales, como Órganos Internacionales Especializados, que el derecho de acceso a la información pública consiste en el acceso a documentos generados, poseídos o administrados por la autoridad con antelación a que fuera presentada la solicitud de acceso a la información pública.</w:t>
      </w:r>
    </w:p>
    <w:p w:rsidR="00E94D86" w:rsidRPr="00B3708B" w:rsidRDefault="00E94D86">
      <w:pPr>
        <w:rPr>
          <w:rFonts w:ascii="Palatino Linotype" w:eastAsia="Palatino Linotype" w:hAnsi="Palatino Linotype" w:cs="Palatino Linotype"/>
          <w:color w:val="000000"/>
          <w:sz w:val="22"/>
          <w:szCs w:val="22"/>
        </w:rPr>
      </w:pPr>
    </w:p>
    <w:p w:rsidR="00F5723F" w:rsidRPr="00B3708B" w:rsidRDefault="00111C7B" w:rsidP="00F5723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color w:val="000000"/>
          <w:sz w:val="22"/>
          <w:szCs w:val="22"/>
        </w:rPr>
        <w:t>En consecuencia</w:t>
      </w:r>
      <w:r w:rsidR="001E3125" w:rsidRPr="00B3708B">
        <w:rPr>
          <w:rFonts w:ascii="Palatino Linotype" w:eastAsia="Palatino Linotype" w:hAnsi="Palatino Linotype" w:cs="Palatino Linotype"/>
          <w:color w:val="000000"/>
          <w:sz w:val="22"/>
          <w:szCs w:val="22"/>
        </w:rPr>
        <w:t xml:space="preserve">, analizadas las constancias que forman el expediente electrónico, </w:t>
      </w:r>
      <w:r w:rsidR="001E3125" w:rsidRPr="00B3708B">
        <w:rPr>
          <w:rFonts w:ascii="Palatino Linotype" w:eastAsia="Palatino Linotype" w:hAnsi="Palatino Linotype" w:cs="Palatino Linotype"/>
          <w:sz w:val="22"/>
          <w:szCs w:val="22"/>
        </w:rPr>
        <w:t xml:space="preserve">resultan fundadas las razones o motivos de inconformidad hechos valer por el </w:t>
      </w:r>
      <w:r w:rsidR="001E3125" w:rsidRPr="00B3708B">
        <w:rPr>
          <w:rFonts w:ascii="Palatino Linotype" w:eastAsia="Palatino Linotype" w:hAnsi="Palatino Linotype" w:cs="Palatino Linotype"/>
          <w:b/>
          <w:sz w:val="22"/>
          <w:szCs w:val="22"/>
        </w:rPr>
        <w:t>RECURRENTE</w:t>
      </w:r>
      <w:r w:rsidR="001E3125" w:rsidRPr="00B3708B">
        <w:rPr>
          <w:rFonts w:ascii="Palatino Linotype" w:eastAsia="Palatino Linotype" w:hAnsi="Palatino Linotype" w:cs="Palatino Linotype"/>
          <w:sz w:val="22"/>
          <w:szCs w:val="22"/>
        </w:rPr>
        <w:t xml:space="preserve"> dentro del recurso de revisión </w:t>
      </w:r>
      <w:r w:rsidR="00B81ACA" w:rsidRPr="00B3708B">
        <w:rPr>
          <w:rFonts w:ascii="Palatino Linotype" w:eastAsia="Palatino Linotype" w:hAnsi="Palatino Linotype" w:cs="Palatino Linotype"/>
          <w:b/>
          <w:sz w:val="22"/>
          <w:szCs w:val="22"/>
        </w:rPr>
        <w:t>01318</w:t>
      </w:r>
      <w:r w:rsidR="001E3125" w:rsidRPr="00B3708B">
        <w:rPr>
          <w:rFonts w:ascii="Palatino Linotype" w:eastAsia="Palatino Linotype" w:hAnsi="Palatino Linotype" w:cs="Palatino Linotype"/>
          <w:b/>
          <w:sz w:val="22"/>
          <w:szCs w:val="22"/>
        </w:rPr>
        <w:t>/INFOEM/IP/RR/2024,</w:t>
      </w:r>
      <w:r w:rsidR="001E3125" w:rsidRPr="00B3708B">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se </w:t>
      </w:r>
      <w:r w:rsidR="00B81ACA" w:rsidRPr="00B3708B">
        <w:rPr>
          <w:rFonts w:ascii="Palatino Linotype" w:eastAsia="Palatino Linotype" w:hAnsi="Palatino Linotype" w:cs="Palatino Linotype"/>
          <w:b/>
          <w:sz w:val="22"/>
          <w:szCs w:val="22"/>
        </w:rPr>
        <w:t>REVOCA</w:t>
      </w:r>
      <w:r w:rsidR="001E3125" w:rsidRPr="00B3708B">
        <w:rPr>
          <w:rFonts w:ascii="Palatino Linotype" w:eastAsia="Palatino Linotype" w:hAnsi="Palatino Linotype" w:cs="Palatino Linotype"/>
          <w:sz w:val="22"/>
          <w:szCs w:val="22"/>
        </w:rPr>
        <w:t xml:space="preserve"> la respuesta del </w:t>
      </w:r>
      <w:r w:rsidR="001E3125" w:rsidRPr="00B3708B">
        <w:rPr>
          <w:rFonts w:ascii="Palatino Linotype" w:eastAsia="Palatino Linotype" w:hAnsi="Palatino Linotype" w:cs="Palatino Linotype"/>
          <w:b/>
          <w:sz w:val="22"/>
          <w:szCs w:val="22"/>
        </w:rPr>
        <w:t>SUJETO OBLIGADO</w:t>
      </w:r>
      <w:r w:rsidRPr="00B3708B">
        <w:rPr>
          <w:rFonts w:ascii="Palatino Linotype" w:eastAsia="Palatino Linotype" w:hAnsi="Palatino Linotype" w:cs="Palatino Linotype"/>
          <w:sz w:val="22"/>
          <w:szCs w:val="22"/>
        </w:rPr>
        <w:t xml:space="preserve"> y se ordena</w:t>
      </w:r>
      <w:r w:rsidR="001E3125" w:rsidRPr="00B3708B">
        <w:rPr>
          <w:rFonts w:ascii="Palatino Linotype" w:eastAsia="Palatino Linotype" w:hAnsi="Palatino Linotype" w:cs="Palatino Linotype"/>
          <w:sz w:val="22"/>
          <w:szCs w:val="22"/>
        </w:rPr>
        <w:t xml:space="preserve"> entrega</w:t>
      </w:r>
      <w:r w:rsidRPr="00B3708B">
        <w:rPr>
          <w:rFonts w:ascii="Palatino Linotype" w:eastAsia="Palatino Linotype" w:hAnsi="Palatino Linotype" w:cs="Palatino Linotype"/>
          <w:sz w:val="22"/>
          <w:szCs w:val="22"/>
        </w:rPr>
        <w:t>r</w:t>
      </w:r>
      <w:r w:rsidR="001E3125" w:rsidRPr="00B3708B">
        <w:rPr>
          <w:rFonts w:ascii="Palatino Linotype" w:eastAsia="Palatino Linotype" w:hAnsi="Palatino Linotype" w:cs="Palatino Linotype"/>
          <w:sz w:val="22"/>
          <w:szCs w:val="22"/>
        </w:rPr>
        <w:t>,</w:t>
      </w:r>
      <w:r w:rsidR="00B81ACA" w:rsidRPr="00B3708B">
        <w:rPr>
          <w:rFonts w:ascii="Palatino Linotype" w:eastAsia="Palatino Linotype" w:hAnsi="Palatino Linotype" w:cs="Palatino Linotype"/>
          <w:sz w:val="22"/>
          <w:szCs w:val="22"/>
        </w:rPr>
        <w:t xml:space="preserve"> previa búsqueda exhaustiva y razonable,</w:t>
      </w:r>
      <w:r w:rsidR="001E3125" w:rsidRPr="00B3708B">
        <w:rPr>
          <w:rFonts w:ascii="Palatino Linotype" w:eastAsia="Palatino Linotype" w:hAnsi="Palatino Linotype" w:cs="Palatino Linotype"/>
          <w:sz w:val="22"/>
          <w:szCs w:val="22"/>
        </w:rPr>
        <w:t xml:space="preserve"> </w:t>
      </w:r>
      <w:r w:rsidRPr="00B3708B">
        <w:rPr>
          <w:rFonts w:ascii="Palatino Linotype" w:eastAsia="Palatino Linotype" w:hAnsi="Palatino Linotype" w:cs="Palatino Linotype"/>
          <w:sz w:val="22"/>
          <w:szCs w:val="22"/>
        </w:rPr>
        <w:t xml:space="preserve">de ser procedente en </w:t>
      </w:r>
      <w:r w:rsidR="001E3125" w:rsidRPr="00B3708B">
        <w:rPr>
          <w:rFonts w:ascii="Palatino Linotype" w:eastAsia="Palatino Linotype" w:hAnsi="Palatino Linotype" w:cs="Palatino Linotype"/>
          <w:sz w:val="22"/>
          <w:szCs w:val="22"/>
        </w:rPr>
        <w:t>versión pública</w:t>
      </w:r>
      <w:r w:rsidR="001E3125" w:rsidRPr="00B3708B">
        <w:rPr>
          <w:rFonts w:ascii="Palatino Linotype" w:eastAsia="Palatino Linotype" w:hAnsi="Palatino Linotype" w:cs="Palatino Linotype"/>
          <w:b/>
          <w:sz w:val="22"/>
          <w:szCs w:val="22"/>
        </w:rPr>
        <w:t xml:space="preserve">, </w:t>
      </w:r>
      <w:r w:rsidR="00B81ACA" w:rsidRPr="00B3708B">
        <w:rPr>
          <w:rFonts w:ascii="Palatino Linotype" w:hAnsi="Palatino Linotype"/>
          <w:b/>
          <w:color w:val="000000"/>
          <w:sz w:val="22"/>
          <w:szCs w:val="22"/>
        </w:rPr>
        <w:t>el sustento documental (facturas, PBRS, informes y oficios) de lo establecido en el informe o informes de 100 días que emitió el Presidente Municipal en 2022, relativo al Sistema Municipal para el Desarrollo Integral de la Familia.</w:t>
      </w:r>
    </w:p>
    <w:p w:rsidR="00F5723F" w:rsidRPr="00B3708B" w:rsidRDefault="00F5723F" w:rsidP="00F5723F">
      <w:pPr>
        <w:pStyle w:val="Prrafodelista"/>
        <w:numPr>
          <w:ilvl w:val="0"/>
          <w:numId w:val="1"/>
        </w:numPr>
        <w:spacing w:before="240" w:after="360" w:line="360" w:lineRule="auto"/>
        <w:ind w:left="0" w:right="-2" w:firstLine="0"/>
        <w:jc w:val="both"/>
        <w:rPr>
          <w:rFonts w:ascii="Palatino Linotype" w:eastAsia="Palatino Linotype" w:hAnsi="Palatino Linotype" w:cs="Palatino Linotype"/>
          <w:szCs w:val="22"/>
        </w:rPr>
      </w:pPr>
      <w:r w:rsidRPr="00B3708B">
        <w:rPr>
          <w:rFonts w:ascii="Palatino Linotype" w:eastAsia="Palatino Linotype" w:hAnsi="Palatino Linotype" w:cs="Palatino Linotype"/>
          <w:szCs w:val="22"/>
        </w:rPr>
        <w:t xml:space="preserve">Para el caso de que la información que se ordena no obre en los archivos del </w:t>
      </w:r>
      <w:r w:rsidRPr="00B3708B">
        <w:rPr>
          <w:rFonts w:ascii="Palatino Linotype" w:eastAsia="Palatino Linotype" w:hAnsi="Palatino Linotype" w:cs="Palatino Linotype"/>
          <w:b/>
          <w:szCs w:val="22"/>
        </w:rPr>
        <w:t>SUJETO OBLIGADO,</w:t>
      </w:r>
      <w:r w:rsidRPr="00B3708B">
        <w:rPr>
          <w:rFonts w:ascii="Palatino Linotype" w:eastAsia="Palatino Linotype" w:hAnsi="Palatino Linotype" w:cs="Palatino Linotype"/>
          <w:szCs w:val="22"/>
        </w:rPr>
        <w:t xml:space="preserve"> bastará con que así lo haga del conocimiento del Particular en términos del artículo </w:t>
      </w:r>
      <w:r w:rsidRPr="00B3708B">
        <w:rPr>
          <w:rFonts w:ascii="Palatino Linotype" w:eastAsia="Palatino Linotype" w:hAnsi="Palatino Linotype" w:cs="Palatino Linotype"/>
          <w:szCs w:val="22"/>
        </w:rPr>
        <w:lastRenderedPageBreak/>
        <w:t>19, párrafo segundo, de la Ley de Transparencia y Acceso a la Información Pública del Estado de México y Municipios.</w:t>
      </w:r>
    </w:p>
    <w:p w:rsidR="00F5723F" w:rsidRPr="00B3708B" w:rsidRDefault="001E3125">
      <w:pPr>
        <w:keepNext/>
        <w:keepLines/>
        <w:spacing w:before="240" w:line="360" w:lineRule="auto"/>
        <w:rPr>
          <w:rFonts w:ascii="Palatino Linotype" w:eastAsia="Palatino Linotype" w:hAnsi="Palatino Linotype" w:cs="Palatino Linotype"/>
          <w:b/>
          <w:sz w:val="22"/>
          <w:szCs w:val="22"/>
        </w:rPr>
      </w:pPr>
      <w:r w:rsidRPr="00B3708B">
        <w:rPr>
          <w:rFonts w:ascii="Palatino Linotype" w:eastAsia="Palatino Linotype" w:hAnsi="Palatino Linotype" w:cs="Palatino Linotype"/>
          <w:b/>
          <w:sz w:val="22"/>
          <w:szCs w:val="22"/>
        </w:rPr>
        <w:t>QUINTO. VERSIÓN PÚBLICA.</w:t>
      </w:r>
    </w:p>
    <w:p w:rsidR="00E94D86" w:rsidRPr="00B3708B" w:rsidRDefault="001E3125">
      <w:pPr>
        <w:keepNext/>
        <w:keepLines/>
        <w:numPr>
          <w:ilvl w:val="0"/>
          <w:numId w:val="3"/>
        </w:numPr>
        <w:spacing w:line="360" w:lineRule="auto"/>
        <w:ind w:left="284" w:firstLine="0"/>
        <w:rPr>
          <w:rFonts w:ascii="Palatino Linotype" w:eastAsia="Palatino Linotype" w:hAnsi="Palatino Linotype" w:cs="Palatino Linotype"/>
          <w:b/>
          <w:color w:val="000000"/>
          <w:sz w:val="22"/>
          <w:szCs w:val="22"/>
        </w:rPr>
      </w:pPr>
      <w:bookmarkStart w:id="4" w:name="_heading=h.1t3h5sf" w:colFirst="0" w:colLast="0"/>
      <w:bookmarkEnd w:id="4"/>
      <w:r w:rsidRPr="00B3708B">
        <w:rPr>
          <w:rFonts w:ascii="Palatino Linotype" w:eastAsia="Palatino Linotype" w:hAnsi="Palatino Linotype" w:cs="Palatino Linotype"/>
          <w:b/>
          <w:color w:val="000000"/>
          <w:sz w:val="22"/>
          <w:szCs w:val="22"/>
        </w:rPr>
        <w:t xml:space="preserve">Nociones generales. </w:t>
      </w:r>
    </w:p>
    <w:p w:rsidR="00E94D86" w:rsidRPr="00B3708B" w:rsidRDefault="00E94D86">
      <w:pPr>
        <w:ind w:right="1"/>
        <w:rPr>
          <w:rFonts w:ascii="Palatino Linotype" w:eastAsia="Palatino Linotype" w:hAnsi="Palatino Linotype" w:cs="Palatino Linotype"/>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sz w:val="22"/>
          <w:szCs w:val="22"/>
        </w:rPr>
        <w:t xml:space="preserve">Debe </w:t>
      </w:r>
      <w:r w:rsidRPr="00B3708B">
        <w:rPr>
          <w:rFonts w:ascii="Palatino Linotype" w:eastAsia="Palatino Linotype" w:hAnsi="Palatino Linotype" w:cs="Palatino Linotype"/>
          <w:color w:val="000000"/>
          <w:sz w:val="22"/>
          <w:szCs w:val="22"/>
        </w:rPr>
        <w:t>destacarse que, debido a la naturaleza de la información solicitada</w:t>
      </w:r>
      <w:r w:rsidRPr="00B3708B">
        <w:rPr>
          <w:rFonts w:ascii="Palatino Linotype" w:eastAsia="Palatino Linotype" w:hAnsi="Palatino Linotype" w:cs="Palatino Linotype"/>
          <w:b/>
          <w:color w:val="000000"/>
          <w:sz w:val="22"/>
          <w:szCs w:val="22"/>
        </w:rPr>
        <w:t xml:space="preserve">, </w:t>
      </w:r>
      <w:r w:rsidRPr="00B3708B">
        <w:rPr>
          <w:rFonts w:ascii="Palatino Linotype" w:eastAsia="Palatino Linotype" w:hAnsi="Palatino Linotype" w:cs="Palatino Linotype"/>
          <w:color w:val="000000"/>
          <w:sz w:val="22"/>
          <w:szCs w:val="22"/>
        </w:rPr>
        <w:t xml:space="preserve">eventualmente pudiera obrar datos personales susceptibles de protegerse, el </w:t>
      </w:r>
      <w:r w:rsidRPr="00B3708B">
        <w:rPr>
          <w:rFonts w:ascii="Palatino Linotype" w:eastAsia="Palatino Linotype" w:hAnsi="Palatino Linotype" w:cs="Palatino Linotype"/>
          <w:b/>
          <w:color w:val="000000"/>
          <w:sz w:val="22"/>
          <w:szCs w:val="22"/>
        </w:rPr>
        <w:t xml:space="preserve">Sujeto Obligado </w:t>
      </w:r>
      <w:r w:rsidRPr="00B3708B">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rsidR="00E94D86" w:rsidRPr="00B3708B" w:rsidRDefault="00E94D86">
      <w:pPr>
        <w:ind w:right="1"/>
        <w:rPr>
          <w:rFonts w:ascii="Palatino Linotype" w:eastAsia="Palatino Linotype" w:hAnsi="Palatino Linotype" w:cs="Palatino Linotype"/>
          <w:color w:val="000000"/>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color w:val="000000"/>
          <w:sz w:val="22"/>
          <w:szCs w:val="22"/>
        </w:rPr>
        <w:t>No pasa desapercibido para este Órgano Garante que los Sujetos Obligados</w:t>
      </w:r>
      <w:r w:rsidRPr="00B3708B">
        <w:rPr>
          <w:rFonts w:ascii="Palatino Linotype" w:eastAsia="Palatino Linotype" w:hAnsi="Palatino Linotype" w:cs="Palatino Linotype"/>
          <w:b/>
          <w:color w:val="000000"/>
          <w:sz w:val="22"/>
          <w:szCs w:val="22"/>
        </w:rPr>
        <w:t xml:space="preserve"> </w:t>
      </w:r>
      <w:r w:rsidRPr="00B3708B">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E94D86" w:rsidRPr="00B3708B" w:rsidRDefault="00E94D86">
      <w:pPr>
        <w:spacing w:line="360" w:lineRule="auto"/>
        <w:ind w:right="49"/>
        <w:jc w:val="both"/>
        <w:rPr>
          <w:rFonts w:ascii="Palatino Linotype" w:eastAsia="Palatino Linotype" w:hAnsi="Palatino Linotype" w:cs="Palatino Linotype"/>
          <w:color w:val="000000"/>
          <w:sz w:val="22"/>
          <w:szCs w:val="22"/>
        </w:rPr>
      </w:pPr>
    </w:p>
    <w:tbl>
      <w:tblPr>
        <w:tblStyle w:val="a4"/>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E94D86" w:rsidRPr="00B3708B" w:rsidTr="00E94D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94D86" w:rsidRPr="00B3708B" w:rsidRDefault="001E3125">
            <w:pPr>
              <w:rPr>
                <w:rFonts w:ascii="Palatino Linotype" w:eastAsia="Palatino Linotype" w:hAnsi="Palatino Linotype" w:cs="Palatino Linotype"/>
              </w:rPr>
            </w:pPr>
            <w:r w:rsidRPr="00B3708B">
              <w:rPr>
                <w:rFonts w:ascii="Palatino Linotype" w:eastAsia="Palatino Linotype" w:hAnsi="Palatino Linotype" w:cs="Palatino Linotype"/>
              </w:rPr>
              <w:t>a) Requisitos previos.</w:t>
            </w:r>
          </w:p>
        </w:tc>
        <w:tc>
          <w:tcPr>
            <w:tcW w:w="6990" w:type="dxa"/>
          </w:tcPr>
          <w:p w:rsidR="00E94D86" w:rsidRPr="00B3708B" w:rsidRDefault="001E312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B3708B">
              <w:rPr>
                <w:rFonts w:ascii="Palatino Linotype" w:eastAsia="Palatino Linotype" w:hAnsi="Palatino Linotype" w:cs="Palatino Linotype"/>
                <w:b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E94D86" w:rsidRPr="00B3708B" w:rsidRDefault="001E312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B3708B">
              <w:rPr>
                <w:rFonts w:ascii="Palatino Linotype" w:eastAsia="Palatino Linotype" w:hAnsi="Palatino Linotype" w:cs="Palatino Linotype"/>
                <w:b w:val="0"/>
                <w:color w:val="000000"/>
              </w:rPr>
              <w:t>Al hacerlo tienen que precisar de qué información se trata, señalando el supuesto de clasificación (confidencialidad o reserva).</w:t>
            </w:r>
          </w:p>
          <w:p w:rsidR="00E94D86" w:rsidRPr="00B3708B" w:rsidRDefault="001E312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B3708B">
              <w:rPr>
                <w:rFonts w:ascii="Palatino Linotype" w:eastAsia="Palatino Linotype" w:hAnsi="Palatino Linotype" w:cs="Palatino Linotype"/>
                <w:b w:val="0"/>
                <w:color w:val="000000"/>
              </w:rPr>
              <w:t>Además, se debe señalar el procedimiento, de los tres que establecen los artículos 132 y 106 de la Ley Estatal y General, respectivamente.</w:t>
            </w:r>
          </w:p>
          <w:p w:rsidR="00E94D86" w:rsidRPr="00B3708B" w:rsidRDefault="001E3125">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B3708B">
              <w:rPr>
                <w:rFonts w:ascii="Palatino Linotype" w:eastAsia="Palatino Linotype" w:hAnsi="Palatino Linotype" w:cs="Palatino Linotype"/>
                <w:b w:val="0"/>
                <w:color w:val="000000"/>
              </w:rPr>
              <w:t xml:space="preserve">El último de estos requisitos previos consiste en que no se pueden emitir acuerdos de carácter general ni particular, esto es, </w:t>
            </w:r>
            <w:r w:rsidRPr="00B3708B">
              <w:rPr>
                <w:rFonts w:ascii="Palatino Linotype" w:eastAsia="Palatino Linotype" w:hAnsi="Palatino Linotype" w:cs="Palatino Linotype"/>
                <w:b w:val="0"/>
                <w:color w:val="000000"/>
                <w:u w:val="single"/>
              </w:rPr>
              <w:t>no se puede hacer un acuerdo para clasificar de manera general todos los documentos de un expediente o área, sin</w:t>
            </w:r>
            <w:r w:rsidRPr="00B3708B">
              <w:rPr>
                <w:rFonts w:ascii="Palatino Linotype" w:eastAsia="Palatino Linotype" w:hAnsi="Palatino Linotype" w:cs="Palatino Linotype"/>
                <w:b w:val="0"/>
                <w:color w:val="000000"/>
              </w:rPr>
              <w:t xml:space="preserve"> individualizar su análisis y </w:t>
            </w:r>
            <w:r w:rsidRPr="00B3708B">
              <w:rPr>
                <w:rFonts w:ascii="Palatino Linotype" w:eastAsia="Palatino Linotype" w:hAnsi="Palatino Linotype" w:cs="Palatino Linotype"/>
                <w:b w:val="0"/>
                <w:color w:val="000000"/>
              </w:rPr>
              <w:lastRenderedPageBreak/>
              <w:t>tampoco se puede hacer un acuerdo por cada dato que se vaya a clasificar dentro de un documento con diez datos, por ejemplo, susceptibles de ser clasificados.</w:t>
            </w:r>
          </w:p>
        </w:tc>
      </w:tr>
      <w:tr w:rsidR="00E94D86" w:rsidRPr="00B3708B" w:rsidTr="00E94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94D86" w:rsidRPr="00B3708B" w:rsidRDefault="001E3125">
            <w:pPr>
              <w:rPr>
                <w:rFonts w:ascii="Palatino Linotype" w:eastAsia="Palatino Linotype" w:hAnsi="Palatino Linotype" w:cs="Palatino Linotype"/>
              </w:rPr>
            </w:pPr>
            <w:r w:rsidRPr="00B3708B">
              <w:rPr>
                <w:rFonts w:ascii="Palatino Linotype" w:eastAsia="Palatino Linotype" w:hAnsi="Palatino Linotype" w:cs="Palatino Linotype"/>
              </w:rPr>
              <w:lastRenderedPageBreak/>
              <w:t>b) Supuestos de clasificación.</w:t>
            </w:r>
          </w:p>
        </w:tc>
        <w:tc>
          <w:tcPr>
            <w:tcW w:w="6990" w:type="dxa"/>
          </w:tcPr>
          <w:p w:rsidR="00E94D86" w:rsidRPr="00B3708B"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B3708B">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E94D86" w:rsidRPr="00B3708B"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B3708B">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E94D86" w:rsidRPr="00B3708B" w:rsidRDefault="001E3125">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B3708B">
              <w:rPr>
                <w:rFonts w:ascii="Palatino Linotype" w:eastAsia="Palatino Linotype" w:hAnsi="Palatino Linotype" w:cs="Palatino Linotype"/>
                <w:color w:val="000000"/>
              </w:rPr>
              <w:t xml:space="preserve">El </w:t>
            </w:r>
            <w:r w:rsidRPr="00B3708B">
              <w:rPr>
                <w:rFonts w:ascii="Palatino Linotype" w:eastAsia="Palatino Linotype" w:hAnsi="Palatino Linotype" w:cs="Palatino Linotype"/>
                <w:b/>
                <w:color w:val="000000"/>
              </w:rPr>
              <w:t>Sujeto Obligado</w:t>
            </w:r>
            <w:r w:rsidRPr="00B3708B">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94D86" w:rsidRPr="00B3708B" w:rsidTr="00E94D86">
        <w:tc>
          <w:tcPr>
            <w:cnfStyle w:val="001000000000" w:firstRow="0" w:lastRow="0" w:firstColumn="1" w:lastColumn="0" w:oddVBand="0" w:evenVBand="0" w:oddHBand="0" w:evenHBand="0" w:firstRowFirstColumn="0" w:firstRowLastColumn="0" w:lastRowFirstColumn="0" w:lastRowLastColumn="0"/>
            <w:tcW w:w="1838" w:type="dxa"/>
          </w:tcPr>
          <w:p w:rsidR="00E94D86" w:rsidRPr="00B3708B" w:rsidRDefault="001E3125">
            <w:pPr>
              <w:rPr>
                <w:rFonts w:ascii="Palatino Linotype" w:eastAsia="Palatino Linotype" w:hAnsi="Palatino Linotype" w:cs="Palatino Linotype"/>
              </w:rPr>
            </w:pPr>
            <w:r w:rsidRPr="00B3708B">
              <w:rPr>
                <w:rFonts w:ascii="Palatino Linotype" w:eastAsia="Palatino Linotype" w:hAnsi="Palatino Linotype" w:cs="Palatino Linotype"/>
              </w:rPr>
              <w:t>c) Formalidades para emitir el acuerdo de clasificación.</w:t>
            </w:r>
          </w:p>
        </w:tc>
        <w:tc>
          <w:tcPr>
            <w:tcW w:w="6990" w:type="dxa"/>
          </w:tcPr>
          <w:p w:rsidR="00E94D86" w:rsidRPr="00B3708B"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B3708B">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E94D86" w:rsidRPr="00B3708B"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B3708B">
              <w:rPr>
                <w:rFonts w:ascii="Palatino Linotype" w:eastAsia="Palatino Linotype" w:hAnsi="Palatino Linotype" w:cs="Palatino Linotype"/>
                <w:color w:val="000000"/>
              </w:rPr>
              <w:t xml:space="preserve">Es necesario que </w:t>
            </w:r>
            <w:r w:rsidRPr="00B3708B">
              <w:rPr>
                <w:rFonts w:ascii="Palatino Linotype" w:eastAsia="Palatino Linotype" w:hAnsi="Palatino Linotype" w:cs="Palatino Linotype"/>
                <w:b/>
                <w:color w:val="000000"/>
                <w:u w:val="single"/>
              </w:rPr>
              <w:t>el acto reúna con los requisitos elementales</w:t>
            </w:r>
            <w:r w:rsidRPr="00B3708B">
              <w:rPr>
                <w:rFonts w:ascii="Palatino Linotype" w:eastAsia="Palatino Linotype" w:hAnsi="Palatino Linotype" w:cs="Palatino Linotype"/>
                <w:color w:val="000000"/>
              </w:rPr>
              <w:t>, entre ellos, que la autoridad que va a emitir el acto de autoridad sea la legalmente facultada para ello.</w:t>
            </w:r>
          </w:p>
          <w:p w:rsidR="00E94D86" w:rsidRPr="00B3708B" w:rsidRDefault="001E3125">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B3708B">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94D86" w:rsidRPr="00B3708B" w:rsidTr="00E94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94D86" w:rsidRPr="00B3708B" w:rsidRDefault="00E94D86">
            <w:pPr>
              <w:rPr>
                <w:rFonts w:ascii="Palatino Linotype" w:eastAsia="Palatino Linotype" w:hAnsi="Palatino Linotype" w:cs="Palatino Linotype"/>
              </w:rPr>
            </w:pPr>
          </w:p>
          <w:p w:rsidR="00E94D86" w:rsidRPr="00B3708B" w:rsidRDefault="001E3125">
            <w:pPr>
              <w:jc w:val="both"/>
              <w:rPr>
                <w:rFonts w:ascii="Palatino Linotype" w:eastAsia="Palatino Linotype" w:hAnsi="Palatino Linotype" w:cs="Palatino Linotype"/>
              </w:rPr>
            </w:pPr>
            <w:r w:rsidRPr="00B3708B">
              <w:rPr>
                <w:rFonts w:ascii="Palatino Linotype" w:eastAsia="Palatino Linotype" w:hAnsi="Palatino Linotype" w:cs="Palatino Linotype"/>
                <w:color w:val="000000"/>
              </w:rPr>
              <w:t xml:space="preserve">d) Requisitos de fondo del </w:t>
            </w:r>
            <w:r w:rsidRPr="00B3708B">
              <w:rPr>
                <w:rFonts w:ascii="Palatino Linotype" w:eastAsia="Palatino Linotype" w:hAnsi="Palatino Linotype" w:cs="Palatino Linotype"/>
                <w:color w:val="000000"/>
              </w:rPr>
              <w:lastRenderedPageBreak/>
              <w:t xml:space="preserve">acuerdo de clasificación. </w:t>
            </w:r>
          </w:p>
        </w:tc>
        <w:tc>
          <w:tcPr>
            <w:tcW w:w="6990" w:type="dxa"/>
          </w:tcPr>
          <w:p w:rsidR="00E94D86" w:rsidRPr="00B3708B"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B3708B">
              <w:rPr>
                <w:rFonts w:ascii="Palatino Linotype" w:eastAsia="Palatino Linotype" w:hAnsi="Palatino Linotype" w:cs="Palatino Linotype"/>
                <w:color w:val="000000"/>
              </w:rPr>
              <w:lastRenderedPageBreak/>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w:t>
            </w:r>
            <w:r w:rsidRPr="00B3708B">
              <w:rPr>
                <w:rFonts w:ascii="Palatino Linotype" w:eastAsia="Palatino Linotype" w:hAnsi="Palatino Linotype" w:cs="Palatino Linotype"/>
                <w:color w:val="000000"/>
              </w:rPr>
              <w:lastRenderedPageBreak/>
              <w:t xml:space="preserve">Transparencia, la ley señala que la carga de la prueba, para justificar las restricciones, corresponde a los </w:t>
            </w:r>
            <w:r w:rsidRPr="00B3708B">
              <w:rPr>
                <w:rFonts w:ascii="Palatino Linotype" w:eastAsia="Palatino Linotype" w:hAnsi="Palatino Linotype" w:cs="Palatino Linotype"/>
                <w:b/>
                <w:color w:val="000000"/>
              </w:rPr>
              <w:t>Sujetos Obligados</w:t>
            </w:r>
            <w:r w:rsidRPr="00B3708B">
              <w:rPr>
                <w:rFonts w:ascii="Palatino Linotype" w:eastAsia="Palatino Linotype" w:hAnsi="Palatino Linotype" w:cs="Palatino Linotype"/>
                <w:color w:val="000000"/>
              </w:rPr>
              <w:t xml:space="preserve">, por lo que deberán fundar y motivar debidamente la clasificación. </w:t>
            </w:r>
          </w:p>
          <w:p w:rsidR="00E94D86" w:rsidRPr="00B3708B"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B3708B">
              <w:rPr>
                <w:rFonts w:ascii="Palatino Linotype" w:eastAsia="Palatino Linotype" w:hAnsi="Palatino Linotype" w:cs="Palatino Linotype"/>
                <w:color w:val="000000"/>
              </w:rPr>
              <w:t xml:space="preserve">De lo anterior, se desprende que para una correcta </w:t>
            </w:r>
            <w:r w:rsidRPr="00B3708B">
              <w:rPr>
                <w:rFonts w:ascii="Palatino Linotype" w:eastAsia="Palatino Linotype" w:hAnsi="Palatino Linotype" w:cs="Palatino Linotype"/>
                <w:b/>
                <w:color w:val="000000"/>
              </w:rPr>
              <w:t>clasificación total o parcial</w:t>
            </w:r>
            <w:r w:rsidRPr="00B3708B">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E94D86" w:rsidRPr="00B3708B"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B3708B">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E94D86" w:rsidRPr="00B3708B"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B3708B">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E94D86" w:rsidRPr="00B3708B"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B3708B">
              <w:rPr>
                <w:rFonts w:ascii="Palatino Linotype" w:eastAsia="Palatino Linotype" w:hAnsi="Palatino Linotype" w:cs="Palatino Linotype"/>
                <w:color w:val="000000"/>
              </w:rPr>
              <w:t xml:space="preserve">Ahora bien, </w:t>
            </w:r>
            <w:r w:rsidRPr="00B3708B">
              <w:rPr>
                <w:rFonts w:ascii="Palatino Linotype" w:eastAsia="Palatino Linotype" w:hAnsi="Palatino Linotype" w:cs="Palatino Linotype"/>
                <w:b/>
                <w:color w:val="000000"/>
                <w:u w:val="single"/>
              </w:rPr>
              <w:t>para cada caso además de fundar y motivar</w:t>
            </w:r>
            <w:r w:rsidRPr="00B3708B">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94D86" w:rsidRPr="00B3708B" w:rsidTr="00E94D86">
        <w:tc>
          <w:tcPr>
            <w:cnfStyle w:val="001000000000" w:firstRow="0" w:lastRow="0" w:firstColumn="1" w:lastColumn="0" w:oddVBand="0" w:evenVBand="0" w:oddHBand="0" w:evenHBand="0" w:firstRowFirstColumn="0" w:firstRowLastColumn="0" w:lastRowFirstColumn="0" w:lastRowLastColumn="0"/>
            <w:tcW w:w="1838" w:type="dxa"/>
          </w:tcPr>
          <w:p w:rsidR="00E94D86" w:rsidRPr="00B3708B" w:rsidRDefault="001E3125">
            <w:pPr>
              <w:ind w:right="49"/>
              <w:jc w:val="both"/>
              <w:rPr>
                <w:rFonts w:ascii="Palatino Linotype" w:eastAsia="Palatino Linotype" w:hAnsi="Palatino Linotype" w:cs="Palatino Linotype"/>
              </w:rPr>
            </w:pPr>
            <w:r w:rsidRPr="00B3708B">
              <w:rPr>
                <w:rFonts w:ascii="Palatino Linotype" w:eastAsia="Palatino Linotype" w:hAnsi="Palatino Linotype" w:cs="Palatino Linotype"/>
                <w:b w:val="0"/>
              </w:rPr>
              <w:lastRenderedPageBreak/>
              <w:t>e</w:t>
            </w:r>
            <w:r w:rsidRPr="00B3708B">
              <w:rPr>
                <w:rFonts w:ascii="Palatino Linotype" w:eastAsia="Palatino Linotype" w:hAnsi="Palatino Linotype" w:cs="Palatino Linotype"/>
              </w:rPr>
              <w:t xml:space="preserve">) Condiciones especiales de la clasificación de la información como confidencial. </w:t>
            </w:r>
          </w:p>
        </w:tc>
        <w:tc>
          <w:tcPr>
            <w:tcW w:w="6990" w:type="dxa"/>
          </w:tcPr>
          <w:p w:rsidR="00E94D86" w:rsidRPr="00B3708B"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B3708B">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E94D86" w:rsidRPr="00B3708B"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B3708B">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E94D86" w:rsidRPr="00B3708B" w:rsidRDefault="001E3125">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B3708B">
              <w:rPr>
                <w:rFonts w:ascii="Palatino Linotype" w:eastAsia="Palatino Linotype" w:hAnsi="Palatino Linotype" w:cs="Palatino Linotype"/>
                <w:color w:val="000000"/>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E94D86" w:rsidRPr="00B3708B" w:rsidRDefault="00E94D86" w:rsidP="00F5723F">
      <w:pPr>
        <w:spacing w:line="360" w:lineRule="auto"/>
        <w:ind w:right="1"/>
        <w:rPr>
          <w:rFonts w:ascii="Palatino Linotype" w:eastAsia="Palatino Linotype" w:hAnsi="Palatino Linotype" w:cs="Palatino Linotype"/>
          <w:color w:val="222222"/>
          <w:sz w:val="22"/>
          <w:szCs w:val="22"/>
        </w:rPr>
      </w:pPr>
    </w:p>
    <w:p w:rsidR="00E94D86" w:rsidRPr="00B3708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color w:val="222222"/>
          <w:sz w:val="22"/>
          <w:szCs w:val="22"/>
        </w:rPr>
        <w:t xml:space="preserve">Por lo anteriormente expuesto y fundado, este </w:t>
      </w:r>
      <w:r w:rsidRPr="00B3708B">
        <w:rPr>
          <w:rFonts w:ascii="Palatino Linotype" w:eastAsia="Palatino Linotype" w:hAnsi="Palatino Linotype" w:cs="Palatino Linotype"/>
          <w:b/>
          <w:color w:val="222222"/>
          <w:sz w:val="22"/>
          <w:szCs w:val="22"/>
        </w:rPr>
        <w:t>ÓRGANO GARANTE</w:t>
      </w:r>
      <w:r w:rsidRPr="00B3708B">
        <w:rPr>
          <w:rFonts w:ascii="Palatino Linotype" w:eastAsia="Palatino Linotype" w:hAnsi="Palatino Linotype" w:cs="Palatino Linotype"/>
          <w:color w:val="222222"/>
          <w:sz w:val="22"/>
          <w:szCs w:val="22"/>
        </w:rPr>
        <w:t xml:space="preserve"> emite los siguientes:</w:t>
      </w:r>
    </w:p>
    <w:p w:rsidR="00E94D86" w:rsidRPr="00B3708B" w:rsidRDefault="00E94D86">
      <w:pPr>
        <w:spacing w:line="360" w:lineRule="auto"/>
        <w:ind w:right="-592"/>
        <w:jc w:val="both"/>
        <w:rPr>
          <w:rFonts w:ascii="Palatino Linotype" w:eastAsia="Palatino Linotype" w:hAnsi="Palatino Linotype" w:cs="Palatino Linotype"/>
          <w:b/>
          <w:sz w:val="22"/>
          <w:szCs w:val="22"/>
        </w:rPr>
      </w:pPr>
    </w:p>
    <w:p w:rsidR="00E94D86" w:rsidRPr="00B3708B" w:rsidRDefault="001E3125">
      <w:pPr>
        <w:keepNext/>
        <w:keepLines/>
        <w:spacing w:line="360" w:lineRule="auto"/>
        <w:ind w:right="-592"/>
        <w:jc w:val="center"/>
        <w:rPr>
          <w:rFonts w:ascii="Palatino Linotype" w:eastAsia="Palatino Linotype" w:hAnsi="Palatino Linotype" w:cs="Palatino Linotype"/>
          <w:b/>
          <w:color w:val="000000"/>
          <w:sz w:val="22"/>
          <w:szCs w:val="22"/>
        </w:rPr>
      </w:pPr>
      <w:r w:rsidRPr="00B3708B">
        <w:rPr>
          <w:rFonts w:ascii="Palatino Linotype" w:eastAsia="Palatino Linotype" w:hAnsi="Palatino Linotype" w:cs="Palatino Linotype"/>
          <w:b/>
          <w:color w:val="000000"/>
          <w:sz w:val="22"/>
          <w:szCs w:val="22"/>
        </w:rPr>
        <w:t>R E S O L U T I V O S</w:t>
      </w:r>
    </w:p>
    <w:p w:rsidR="00E94D86" w:rsidRPr="00B3708B" w:rsidRDefault="001E3125">
      <w:pPr>
        <w:spacing w:before="240" w:after="240" w:line="360" w:lineRule="auto"/>
        <w:ind w:right="1"/>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b/>
          <w:sz w:val="22"/>
          <w:szCs w:val="22"/>
        </w:rPr>
        <w:t>PRIMERO</w:t>
      </w:r>
      <w:r w:rsidRPr="00B3708B">
        <w:rPr>
          <w:rFonts w:ascii="Palatino Linotype" w:eastAsia="Palatino Linotype" w:hAnsi="Palatino Linotype" w:cs="Palatino Linotype"/>
          <w:sz w:val="22"/>
          <w:szCs w:val="22"/>
        </w:rPr>
        <w:t xml:space="preserve">. Resultan fundadas las razones o motivos de inconformidad hechos valer en el Recurso de Revisión </w:t>
      </w:r>
      <w:r w:rsidR="00B81ACA" w:rsidRPr="00B3708B">
        <w:rPr>
          <w:rFonts w:ascii="Palatino Linotype" w:eastAsia="Palatino Linotype" w:hAnsi="Palatino Linotype" w:cs="Palatino Linotype"/>
          <w:b/>
          <w:sz w:val="22"/>
          <w:szCs w:val="22"/>
        </w:rPr>
        <w:t>01318</w:t>
      </w:r>
      <w:r w:rsidRPr="00B3708B">
        <w:rPr>
          <w:rFonts w:ascii="Palatino Linotype" w:eastAsia="Palatino Linotype" w:hAnsi="Palatino Linotype" w:cs="Palatino Linotype"/>
          <w:b/>
          <w:sz w:val="22"/>
          <w:szCs w:val="22"/>
        </w:rPr>
        <w:t>/INFOEM/IP/RR/2024</w:t>
      </w:r>
      <w:r w:rsidRPr="00B3708B">
        <w:rPr>
          <w:rFonts w:ascii="Palatino Linotype" w:eastAsia="Palatino Linotype" w:hAnsi="Palatino Linotype" w:cs="Palatino Linotype"/>
          <w:sz w:val="22"/>
          <w:szCs w:val="22"/>
        </w:rPr>
        <w:t>,</w:t>
      </w:r>
      <w:r w:rsidRPr="00B3708B">
        <w:rPr>
          <w:rFonts w:ascii="Palatino Linotype" w:eastAsia="Palatino Linotype" w:hAnsi="Palatino Linotype" w:cs="Palatino Linotype"/>
          <w:b/>
          <w:sz w:val="22"/>
          <w:szCs w:val="22"/>
        </w:rPr>
        <w:t xml:space="preserve"> </w:t>
      </w:r>
      <w:r w:rsidRPr="00B3708B">
        <w:rPr>
          <w:rFonts w:ascii="Palatino Linotype" w:eastAsia="Palatino Linotype" w:hAnsi="Palatino Linotype" w:cs="Palatino Linotype"/>
          <w:sz w:val="22"/>
          <w:szCs w:val="22"/>
        </w:rPr>
        <w:t>en términos del Considerando y Quinto</w:t>
      </w:r>
      <w:r w:rsidRPr="00B3708B">
        <w:rPr>
          <w:rFonts w:ascii="Palatino Linotype" w:eastAsia="Palatino Linotype" w:hAnsi="Palatino Linotype" w:cs="Palatino Linotype"/>
          <w:b/>
          <w:sz w:val="22"/>
          <w:szCs w:val="22"/>
        </w:rPr>
        <w:t xml:space="preserve"> </w:t>
      </w:r>
      <w:r w:rsidRPr="00B3708B">
        <w:rPr>
          <w:rFonts w:ascii="Palatino Linotype" w:eastAsia="Palatino Linotype" w:hAnsi="Palatino Linotype" w:cs="Palatino Linotype"/>
          <w:sz w:val="22"/>
          <w:szCs w:val="22"/>
        </w:rPr>
        <w:t>de la presente Resolución.</w:t>
      </w:r>
    </w:p>
    <w:p w:rsidR="00B81ACA" w:rsidRPr="00B3708B" w:rsidRDefault="001E3125" w:rsidP="00B81ACA">
      <w:pPr>
        <w:shd w:val="clear" w:color="auto" w:fill="FFFFFF"/>
        <w:spacing w:before="240" w:after="360" w:line="360" w:lineRule="auto"/>
        <w:ind w:right="1"/>
        <w:jc w:val="both"/>
        <w:rPr>
          <w:rFonts w:ascii="Palatino Linotype" w:eastAsia="Palatino Linotype" w:hAnsi="Palatino Linotype" w:cs="Palatino Linotype"/>
          <w:sz w:val="22"/>
          <w:szCs w:val="22"/>
        </w:rPr>
      </w:pPr>
      <w:bookmarkStart w:id="5" w:name="_heading=h.1fob9te" w:colFirst="0" w:colLast="0"/>
      <w:bookmarkEnd w:id="5"/>
      <w:r w:rsidRPr="00B3708B">
        <w:rPr>
          <w:rFonts w:ascii="Palatino Linotype" w:eastAsia="Palatino Linotype" w:hAnsi="Palatino Linotype" w:cs="Palatino Linotype"/>
          <w:b/>
          <w:sz w:val="22"/>
          <w:szCs w:val="22"/>
        </w:rPr>
        <w:t>SEGUNDO.</w:t>
      </w:r>
      <w:r w:rsidRPr="00B3708B">
        <w:rPr>
          <w:rFonts w:ascii="Palatino Linotype" w:eastAsia="Palatino Linotype" w:hAnsi="Palatino Linotype" w:cs="Palatino Linotype"/>
          <w:b/>
          <w:color w:val="000000"/>
          <w:sz w:val="22"/>
          <w:szCs w:val="22"/>
        </w:rPr>
        <w:t xml:space="preserve"> </w:t>
      </w:r>
      <w:r w:rsidRPr="00B3708B">
        <w:rPr>
          <w:rFonts w:ascii="Palatino Linotype" w:eastAsia="Palatino Linotype" w:hAnsi="Palatino Linotype" w:cs="Palatino Linotype"/>
          <w:color w:val="000000"/>
          <w:sz w:val="22"/>
          <w:szCs w:val="22"/>
        </w:rPr>
        <w:t xml:space="preserve">Se </w:t>
      </w:r>
      <w:r w:rsidR="00B81ACA" w:rsidRPr="00B3708B">
        <w:rPr>
          <w:rFonts w:ascii="Palatino Linotype" w:eastAsia="Palatino Linotype" w:hAnsi="Palatino Linotype" w:cs="Palatino Linotype"/>
          <w:b/>
          <w:color w:val="000000"/>
          <w:sz w:val="22"/>
          <w:szCs w:val="22"/>
        </w:rPr>
        <w:t>REVOCA</w:t>
      </w:r>
      <w:r w:rsidRPr="00B3708B">
        <w:rPr>
          <w:rFonts w:ascii="Palatino Linotype" w:eastAsia="Palatino Linotype" w:hAnsi="Palatino Linotype" w:cs="Palatino Linotype"/>
          <w:b/>
          <w:color w:val="000000"/>
          <w:sz w:val="22"/>
          <w:szCs w:val="22"/>
        </w:rPr>
        <w:t xml:space="preserve"> </w:t>
      </w:r>
      <w:r w:rsidRPr="00B3708B">
        <w:rPr>
          <w:rFonts w:ascii="Palatino Linotype" w:eastAsia="Palatino Linotype" w:hAnsi="Palatino Linotype" w:cs="Palatino Linotype"/>
          <w:color w:val="000000"/>
          <w:sz w:val="22"/>
          <w:szCs w:val="22"/>
        </w:rPr>
        <w:t xml:space="preserve">la respuesta emitida por el </w:t>
      </w:r>
      <w:r w:rsidR="00651426" w:rsidRPr="00B3708B">
        <w:rPr>
          <w:rFonts w:ascii="Palatino Linotype" w:eastAsia="Palatino Linotype" w:hAnsi="Palatino Linotype" w:cs="Palatino Linotype"/>
          <w:b/>
          <w:sz w:val="22"/>
          <w:szCs w:val="22"/>
        </w:rPr>
        <w:t xml:space="preserve">Sistema Municipal para el Desarrollo Integral de la Familia de </w:t>
      </w:r>
      <w:r w:rsidR="00B81ACA" w:rsidRPr="00B3708B">
        <w:rPr>
          <w:rFonts w:ascii="Palatino Linotype" w:eastAsia="Palatino Linotype" w:hAnsi="Palatino Linotype" w:cs="Palatino Linotype"/>
          <w:b/>
          <w:sz w:val="22"/>
          <w:szCs w:val="22"/>
        </w:rPr>
        <w:t>Toluca</w:t>
      </w:r>
      <w:r w:rsidR="00651426" w:rsidRPr="00B3708B">
        <w:rPr>
          <w:rFonts w:ascii="Palatino Linotype" w:eastAsia="Palatino Linotype" w:hAnsi="Palatino Linotype" w:cs="Palatino Linotype"/>
          <w:color w:val="000000"/>
          <w:sz w:val="22"/>
          <w:szCs w:val="22"/>
        </w:rPr>
        <w:t xml:space="preserve"> </w:t>
      </w:r>
      <w:r w:rsidRPr="00B3708B">
        <w:rPr>
          <w:rFonts w:ascii="Palatino Linotype" w:eastAsia="Palatino Linotype" w:hAnsi="Palatino Linotype" w:cs="Palatino Linotype"/>
          <w:color w:val="000000"/>
          <w:sz w:val="22"/>
          <w:szCs w:val="22"/>
        </w:rPr>
        <w:t xml:space="preserve">y se </w:t>
      </w:r>
      <w:r w:rsidRPr="00B3708B">
        <w:rPr>
          <w:rFonts w:ascii="Palatino Linotype" w:eastAsia="Palatino Linotype" w:hAnsi="Palatino Linotype" w:cs="Palatino Linotype"/>
          <w:b/>
          <w:color w:val="000000"/>
          <w:sz w:val="22"/>
          <w:szCs w:val="22"/>
        </w:rPr>
        <w:t>ORDENA</w:t>
      </w:r>
      <w:r w:rsidRPr="00B3708B">
        <w:rPr>
          <w:rFonts w:ascii="Palatino Linotype" w:eastAsia="Palatino Linotype" w:hAnsi="Palatino Linotype" w:cs="Palatino Linotype"/>
          <w:color w:val="000000"/>
          <w:sz w:val="22"/>
          <w:szCs w:val="22"/>
        </w:rPr>
        <w:t xml:space="preserve"> </w:t>
      </w:r>
      <w:r w:rsidRPr="00B3708B">
        <w:rPr>
          <w:rFonts w:ascii="Palatino Linotype" w:eastAsia="Palatino Linotype" w:hAnsi="Palatino Linotype" w:cs="Palatino Linotype"/>
          <w:sz w:val="22"/>
          <w:szCs w:val="22"/>
        </w:rPr>
        <w:t xml:space="preserve">entregar vía Sistema de Accesos a la Información Mexiquense </w:t>
      </w:r>
      <w:r w:rsidRPr="00B3708B">
        <w:rPr>
          <w:rFonts w:ascii="Palatino Linotype" w:eastAsia="Palatino Linotype" w:hAnsi="Palatino Linotype" w:cs="Palatino Linotype"/>
          <w:b/>
          <w:sz w:val="22"/>
          <w:szCs w:val="22"/>
        </w:rPr>
        <w:t>(SAIMEX)</w:t>
      </w:r>
      <w:r w:rsidR="00651426" w:rsidRPr="00B3708B">
        <w:rPr>
          <w:rFonts w:ascii="Palatino Linotype" w:eastAsia="Palatino Linotype" w:hAnsi="Palatino Linotype" w:cs="Palatino Linotype"/>
          <w:sz w:val="22"/>
          <w:szCs w:val="22"/>
        </w:rPr>
        <w:t xml:space="preserve">, </w:t>
      </w:r>
      <w:r w:rsidR="00B06C82" w:rsidRPr="00B3708B">
        <w:rPr>
          <w:rFonts w:ascii="Palatino Linotype" w:eastAsia="Palatino Linotype" w:hAnsi="Palatino Linotype" w:cs="Palatino Linotype"/>
          <w:sz w:val="22"/>
          <w:szCs w:val="22"/>
        </w:rPr>
        <w:t xml:space="preserve">previa búsqueda exhaustiva y razonable, </w:t>
      </w:r>
      <w:r w:rsidR="00651426" w:rsidRPr="00B3708B">
        <w:rPr>
          <w:rFonts w:ascii="Palatino Linotype" w:eastAsia="Palatino Linotype" w:hAnsi="Palatino Linotype" w:cs="Palatino Linotype"/>
          <w:sz w:val="22"/>
          <w:szCs w:val="22"/>
        </w:rPr>
        <w:t xml:space="preserve">de ser procedente en </w:t>
      </w:r>
      <w:r w:rsidRPr="00B3708B">
        <w:rPr>
          <w:rFonts w:ascii="Palatino Linotype" w:eastAsia="Palatino Linotype" w:hAnsi="Palatino Linotype" w:cs="Palatino Linotype"/>
          <w:sz w:val="22"/>
          <w:szCs w:val="22"/>
        </w:rPr>
        <w:t>versión pública,</w:t>
      </w:r>
      <w:r w:rsidR="00600A77" w:rsidRPr="00B3708B">
        <w:rPr>
          <w:rFonts w:ascii="Palatino Linotype" w:eastAsia="Palatino Linotype" w:hAnsi="Palatino Linotype" w:cs="Palatino Linotype"/>
          <w:sz w:val="22"/>
          <w:szCs w:val="22"/>
        </w:rPr>
        <w:t xml:space="preserve"> </w:t>
      </w:r>
      <w:r w:rsidRPr="00B3708B">
        <w:rPr>
          <w:rFonts w:ascii="Palatino Linotype" w:eastAsia="Palatino Linotype" w:hAnsi="Palatino Linotype" w:cs="Palatino Linotype"/>
          <w:sz w:val="22"/>
          <w:szCs w:val="22"/>
        </w:rPr>
        <w:t>lo siguiente:</w:t>
      </w:r>
    </w:p>
    <w:p w:rsidR="008B2665" w:rsidRPr="00B3708B" w:rsidRDefault="00B81ACA" w:rsidP="008B2665">
      <w:pPr>
        <w:pStyle w:val="Prrafodelista"/>
        <w:numPr>
          <w:ilvl w:val="0"/>
          <w:numId w:val="18"/>
        </w:numPr>
        <w:shd w:val="clear" w:color="auto" w:fill="FFFFFF"/>
        <w:spacing w:before="240" w:after="360" w:line="360" w:lineRule="auto"/>
        <w:ind w:left="567" w:right="567" w:hanging="141"/>
        <w:jc w:val="both"/>
        <w:rPr>
          <w:rFonts w:ascii="Palatino Linotype" w:eastAsia="Palatino Linotype" w:hAnsi="Palatino Linotype" w:cs="Palatino Linotype"/>
          <w:szCs w:val="22"/>
        </w:rPr>
      </w:pPr>
      <w:r w:rsidRPr="00B3708B">
        <w:rPr>
          <w:rFonts w:ascii="Palatino Linotype" w:hAnsi="Palatino Linotype"/>
          <w:b/>
          <w:color w:val="000000"/>
          <w:szCs w:val="22"/>
        </w:rPr>
        <w:t>Sustento documental (facturas, PBRS, informes y oficios) de las acciones establecidas en el informe o informes de 100 días que emitió el Presidente Municipal en 2022, relativo al Sistema Municipal para el Desarrollo Integral de la Familia.</w:t>
      </w:r>
    </w:p>
    <w:p w:rsidR="00E94D86" w:rsidRPr="00B3708B" w:rsidRDefault="001E3125">
      <w:pPr>
        <w:spacing w:before="240" w:after="360" w:line="360" w:lineRule="auto"/>
        <w:ind w:right="-2"/>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w:t>
      </w:r>
      <w:r w:rsidRPr="00B3708B">
        <w:rPr>
          <w:rFonts w:ascii="Palatino Linotype" w:eastAsia="Palatino Linotype" w:hAnsi="Palatino Linotype" w:cs="Palatino Linotype"/>
          <w:sz w:val="22"/>
          <w:szCs w:val="22"/>
        </w:rPr>
        <w:lastRenderedPageBreak/>
        <w:t>sobre los datos que se supriman o eliminen dentro del soporte documental respectivo objeto de las versiones públicas que se formulen y se pongan a disposición de la</w:t>
      </w:r>
      <w:r w:rsidRPr="00B3708B">
        <w:rPr>
          <w:rFonts w:ascii="Palatino Linotype" w:eastAsia="Palatino Linotype" w:hAnsi="Palatino Linotype" w:cs="Palatino Linotype"/>
          <w:b/>
          <w:sz w:val="22"/>
          <w:szCs w:val="22"/>
        </w:rPr>
        <w:t xml:space="preserve"> RECURRENTE</w:t>
      </w:r>
      <w:r w:rsidRPr="00B3708B">
        <w:rPr>
          <w:rFonts w:ascii="Palatino Linotype" w:eastAsia="Palatino Linotype" w:hAnsi="Palatino Linotype" w:cs="Palatino Linotype"/>
          <w:sz w:val="22"/>
          <w:szCs w:val="22"/>
        </w:rPr>
        <w:t>.</w:t>
      </w:r>
    </w:p>
    <w:p w:rsidR="00F5723F" w:rsidRPr="00B3708B" w:rsidRDefault="00F5723F" w:rsidP="00F5723F">
      <w:pPr>
        <w:spacing w:before="240" w:after="360" w:line="360" w:lineRule="auto"/>
        <w:ind w:right="-2"/>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sz w:val="22"/>
          <w:szCs w:val="22"/>
        </w:rPr>
        <w:t xml:space="preserve">Para el caso de que la información que se ordena no obre en los archivos del </w:t>
      </w:r>
      <w:r w:rsidRPr="00B3708B">
        <w:rPr>
          <w:rFonts w:ascii="Palatino Linotype" w:eastAsia="Palatino Linotype" w:hAnsi="Palatino Linotype" w:cs="Palatino Linotype"/>
          <w:b/>
          <w:sz w:val="22"/>
          <w:szCs w:val="22"/>
        </w:rPr>
        <w:t>SUJETO OBLIGADO,</w:t>
      </w:r>
      <w:r w:rsidRPr="00B3708B">
        <w:rPr>
          <w:rFonts w:ascii="Palatino Linotype" w:eastAsia="Palatino Linotype" w:hAnsi="Palatino Linotype" w:cs="Palatino Linotype"/>
          <w:sz w:val="22"/>
          <w:szCs w:val="22"/>
        </w:rPr>
        <w:t xml:space="preserve"> bastará con que así lo haga del conocimiento del Particular en términos del artículo 19, párrafo segundo, de la Ley de Transparencia y Acceso a la Información Pública del Estado de México y Municipios.</w:t>
      </w:r>
    </w:p>
    <w:p w:rsidR="00E94D86" w:rsidRPr="00B3708B" w:rsidRDefault="001E3125">
      <w:pPr>
        <w:spacing w:line="360" w:lineRule="auto"/>
        <w:ind w:right="1"/>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b/>
          <w:sz w:val="22"/>
          <w:szCs w:val="22"/>
        </w:rPr>
        <w:t xml:space="preserve">TERCERO. </w:t>
      </w:r>
      <w:r w:rsidRPr="00B3708B">
        <w:rPr>
          <w:rFonts w:ascii="Palatino Linotype" w:eastAsia="Palatino Linotype" w:hAnsi="Palatino Linotype" w:cs="Palatino Linotype"/>
          <w:b/>
          <w:color w:val="000000"/>
          <w:sz w:val="22"/>
          <w:szCs w:val="22"/>
        </w:rPr>
        <w:t>Notifíquese vía SAIMEX l</w:t>
      </w:r>
      <w:r w:rsidRPr="00B3708B">
        <w:rPr>
          <w:rFonts w:ascii="Palatino Linotype" w:eastAsia="Palatino Linotype" w:hAnsi="Palatino Linotype" w:cs="Palatino Linotype"/>
          <w:sz w:val="22"/>
          <w:szCs w:val="22"/>
        </w:rPr>
        <w:t xml:space="preserve">a presente resolución al Titular de la Unidad de Transparencia del </w:t>
      </w:r>
      <w:r w:rsidRPr="00B3708B">
        <w:rPr>
          <w:rFonts w:ascii="Palatino Linotype" w:eastAsia="Palatino Linotype" w:hAnsi="Palatino Linotype" w:cs="Palatino Linotype"/>
          <w:b/>
          <w:sz w:val="22"/>
          <w:szCs w:val="22"/>
        </w:rPr>
        <w:t>SUJETO OBLIGADO</w:t>
      </w:r>
      <w:r w:rsidRPr="00B3708B">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Pr="00B3708B">
        <w:rPr>
          <w:rFonts w:ascii="Palatino Linotype" w:eastAsia="Palatino Linotype" w:hAnsi="Palatino Linotype" w:cs="Palatino Linotype"/>
          <w:b/>
          <w:sz w:val="22"/>
          <w:szCs w:val="22"/>
        </w:rPr>
        <w:t>dé cumplimiento a lo ordenado dentro del plazo de diez días hábiles</w:t>
      </w:r>
      <w:r w:rsidRPr="00B3708B">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E94D86" w:rsidRPr="00B3708B" w:rsidRDefault="00E94D86" w:rsidP="00F5723F">
      <w:pPr>
        <w:tabs>
          <w:tab w:val="left" w:pos="8080"/>
        </w:tabs>
        <w:ind w:right="1"/>
        <w:jc w:val="both"/>
        <w:rPr>
          <w:rFonts w:ascii="Palatino Linotype" w:eastAsia="Palatino Linotype" w:hAnsi="Palatino Linotype" w:cs="Palatino Linotype"/>
          <w:color w:val="222222"/>
          <w:sz w:val="22"/>
          <w:szCs w:val="22"/>
        </w:rPr>
      </w:pPr>
    </w:p>
    <w:p w:rsidR="00E94D86" w:rsidRPr="00B3708B" w:rsidRDefault="001E3125">
      <w:pPr>
        <w:shd w:val="clear" w:color="auto" w:fill="FFFFFF"/>
        <w:spacing w:after="240" w:line="360" w:lineRule="auto"/>
        <w:ind w:right="1"/>
        <w:jc w:val="both"/>
        <w:rPr>
          <w:rFonts w:ascii="Palatino Linotype" w:eastAsia="Palatino Linotype" w:hAnsi="Palatino Linotype" w:cs="Palatino Linotype"/>
          <w:b/>
          <w:sz w:val="22"/>
          <w:szCs w:val="22"/>
        </w:rPr>
      </w:pPr>
      <w:r w:rsidRPr="00B3708B">
        <w:rPr>
          <w:rFonts w:ascii="Palatino Linotype" w:eastAsia="Palatino Linotype" w:hAnsi="Palatino Linotype" w:cs="Palatino Linotype"/>
          <w:b/>
          <w:sz w:val="22"/>
          <w:szCs w:val="22"/>
        </w:rPr>
        <w:t>CUARTO. Notifíquese a la RECURRENTE</w:t>
      </w:r>
      <w:r w:rsidRPr="00B3708B">
        <w:rPr>
          <w:rFonts w:ascii="Palatino Linotype" w:eastAsia="Palatino Linotype" w:hAnsi="Palatino Linotype" w:cs="Palatino Linotype"/>
          <w:sz w:val="22"/>
          <w:szCs w:val="22"/>
        </w:rPr>
        <w:t xml:space="preserve"> la presente resolución vía </w:t>
      </w:r>
      <w:r w:rsidRPr="00B3708B">
        <w:rPr>
          <w:rFonts w:ascii="Palatino Linotype" w:eastAsia="Palatino Linotype" w:hAnsi="Palatino Linotype" w:cs="Palatino Linotype"/>
          <w:b/>
          <w:sz w:val="22"/>
          <w:szCs w:val="22"/>
        </w:rPr>
        <w:t>SAIMEX.</w:t>
      </w:r>
    </w:p>
    <w:p w:rsidR="00E94D86" w:rsidRPr="00B3708B" w:rsidRDefault="001E3125">
      <w:pPr>
        <w:spacing w:before="240" w:after="240" w:line="360" w:lineRule="auto"/>
        <w:ind w:right="1"/>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b/>
          <w:sz w:val="22"/>
          <w:szCs w:val="22"/>
        </w:rPr>
        <w:t>QUINTO.</w:t>
      </w:r>
      <w:r w:rsidRPr="00B3708B">
        <w:rPr>
          <w:rFonts w:ascii="Palatino Linotype" w:eastAsia="Palatino Linotype" w:hAnsi="Palatino Linotype" w:cs="Palatino Linotype"/>
          <w:sz w:val="22"/>
          <w:szCs w:val="22"/>
        </w:rPr>
        <w:t xml:space="preserve"> Se hace del conocimiento de la </w:t>
      </w:r>
      <w:r w:rsidRPr="00B3708B">
        <w:rPr>
          <w:rFonts w:ascii="Palatino Linotype" w:eastAsia="Palatino Linotype" w:hAnsi="Palatino Linotype" w:cs="Palatino Linotype"/>
          <w:b/>
          <w:sz w:val="22"/>
          <w:szCs w:val="22"/>
        </w:rPr>
        <w:t>RECURRENTE</w:t>
      </w:r>
      <w:r w:rsidRPr="00B3708B">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E94D86" w:rsidRPr="00B3708B" w:rsidRDefault="001E3125">
      <w:pPr>
        <w:spacing w:before="240" w:after="240" w:line="360" w:lineRule="auto"/>
        <w:ind w:right="1"/>
        <w:jc w:val="both"/>
        <w:rPr>
          <w:rFonts w:ascii="Palatino Linotype" w:eastAsia="Palatino Linotype" w:hAnsi="Palatino Linotype" w:cs="Palatino Linotype"/>
          <w:sz w:val="22"/>
          <w:szCs w:val="22"/>
        </w:rPr>
      </w:pPr>
      <w:r w:rsidRPr="00B3708B">
        <w:rPr>
          <w:rFonts w:ascii="Palatino Linotype" w:eastAsia="Palatino Linotype" w:hAnsi="Palatino Linotype" w:cs="Palatino Linotype"/>
          <w:b/>
          <w:color w:val="000000"/>
          <w:sz w:val="22"/>
          <w:szCs w:val="22"/>
        </w:rPr>
        <w:t xml:space="preserve">SEXTO. </w:t>
      </w:r>
      <w:r w:rsidRPr="00B3708B">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Sujeto Obligado de </w:t>
      </w:r>
      <w:r w:rsidRPr="00B3708B">
        <w:rPr>
          <w:rFonts w:ascii="Palatino Linotype" w:eastAsia="Palatino Linotype" w:hAnsi="Palatino Linotype" w:cs="Palatino Linotype"/>
          <w:sz w:val="22"/>
          <w:szCs w:val="22"/>
        </w:rPr>
        <w:lastRenderedPageBreak/>
        <w:t>manera fundada y motivada, podrá solicitar una ampliación de plazo para el cumplimiento de la presente resolución.</w:t>
      </w:r>
    </w:p>
    <w:p w:rsidR="00E71A53" w:rsidRPr="003C7186" w:rsidRDefault="00E71A53" w:rsidP="00E71A53">
      <w:pPr>
        <w:spacing w:line="360" w:lineRule="auto"/>
        <w:ind w:left="-142" w:right="-234" w:firstLine="1"/>
        <w:jc w:val="both"/>
        <w:rPr>
          <w:rFonts w:ascii="Palatino Linotype" w:hAnsi="Palatino Linotype"/>
        </w:rPr>
      </w:pPr>
      <w:r w:rsidRPr="00B3708B">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bookmarkStart w:id="6" w:name="_GoBack"/>
      <w:bookmarkEnd w:id="6"/>
      <w:r w:rsidRPr="003C7186">
        <w:rPr>
          <w:rFonts w:ascii="Palatino Linotype" w:hAnsi="Palatino Linotype"/>
        </w:rPr>
        <w:t xml:space="preserve"> </w:t>
      </w:r>
    </w:p>
    <w:p w:rsidR="00E94D86" w:rsidRPr="00D84840" w:rsidRDefault="00E94D86">
      <w:pPr>
        <w:spacing w:line="360" w:lineRule="auto"/>
        <w:ind w:right="-592"/>
        <w:jc w:val="both"/>
        <w:rPr>
          <w:rFonts w:ascii="Palatino Linotype" w:eastAsia="Palatino Linotype" w:hAnsi="Palatino Linotype" w:cs="Palatino Linotype"/>
          <w:sz w:val="22"/>
          <w:szCs w:val="22"/>
        </w:rPr>
      </w:pPr>
    </w:p>
    <w:p w:rsidR="00E94D86" w:rsidRPr="00D84840" w:rsidRDefault="00E94D86">
      <w:pPr>
        <w:spacing w:line="360" w:lineRule="auto"/>
        <w:ind w:right="-592"/>
        <w:jc w:val="both"/>
        <w:rPr>
          <w:rFonts w:ascii="Palatino Linotype" w:eastAsia="Palatino Linotype" w:hAnsi="Palatino Linotype" w:cs="Palatino Linotype"/>
          <w:sz w:val="22"/>
          <w:szCs w:val="22"/>
        </w:rPr>
      </w:pPr>
    </w:p>
    <w:p w:rsidR="00E94D86" w:rsidRPr="00D84840" w:rsidRDefault="00E94D86">
      <w:pPr>
        <w:spacing w:line="360" w:lineRule="auto"/>
        <w:ind w:right="-592"/>
        <w:jc w:val="both"/>
        <w:rPr>
          <w:rFonts w:ascii="Palatino Linotype" w:eastAsia="Palatino Linotype" w:hAnsi="Palatino Linotype" w:cs="Palatino Linotype"/>
          <w:sz w:val="22"/>
          <w:szCs w:val="22"/>
        </w:rPr>
      </w:pPr>
    </w:p>
    <w:p w:rsidR="00E94D86" w:rsidRPr="00D84840" w:rsidRDefault="00E94D86">
      <w:pPr>
        <w:spacing w:line="360" w:lineRule="auto"/>
        <w:ind w:right="-592"/>
        <w:jc w:val="both"/>
        <w:rPr>
          <w:rFonts w:ascii="Palatino Linotype" w:eastAsia="Palatino Linotype" w:hAnsi="Palatino Linotype" w:cs="Palatino Linotype"/>
          <w:sz w:val="22"/>
          <w:szCs w:val="22"/>
        </w:rPr>
      </w:pPr>
    </w:p>
    <w:p w:rsidR="00E94D86" w:rsidRPr="00D84840" w:rsidRDefault="00E94D86">
      <w:pPr>
        <w:spacing w:line="360" w:lineRule="auto"/>
        <w:ind w:right="-592"/>
        <w:jc w:val="both"/>
        <w:rPr>
          <w:rFonts w:ascii="Palatino Linotype" w:eastAsia="Palatino Linotype" w:hAnsi="Palatino Linotype" w:cs="Palatino Linotype"/>
          <w:sz w:val="22"/>
          <w:szCs w:val="22"/>
        </w:rPr>
      </w:pPr>
    </w:p>
    <w:p w:rsidR="00E94D86" w:rsidRPr="00D84840" w:rsidRDefault="00E94D86">
      <w:pPr>
        <w:spacing w:line="360" w:lineRule="auto"/>
        <w:ind w:right="-592"/>
        <w:jc w:val="both"/>
        <w:rPr>
          <w:rFonts w:ascii="Palatino Linotype" w:eastAsia="Palatino Linotype" w:hAnsi="Palatino Linotype" w:cs="Palatino Linotype"/>
          <w:sz w:val="22"/>
          <w:szCs w:val="22"/>
        </w:rPr>
      </w:pPr>
    </w:p>
    <w:p w:rsidR="00E94D86" w:rsidRPr="00D84840" w:rsidRDefault="00E94D86">
      <w:pPr>
        <w:spacing w:line="360" w:lineRule="auto"/>
        <w:ind w:right="-592"/>
        <w:jc w:val="both"/>
        <w:rPr>
          <w:rFonts w:ascii="Palatino Linotype" w:eastAsia="Palatino Linotype" w:hAnsi="Palatino Linotype" w:cs="Palatino Linotype"/>
          <w:sz w:val="22"/>
          <w:szCs w:val="22"/>
        </w:rPr>
      </w:pPr>
    </w:p>
    <w:p w:rsidR="00E94D86" w:rsidRPr="00D84840" w:rsidRDefault="00E94D86">
      <w:pPr>
        <w:spacing w:line="360" w:lineRule="auto"/>
        <w:ind w:right="-592"/>
        <w:jc w:val="both"/>
        <w:rPr>
          <w:rFonts w:ascii="Palatino Linotype" w:eastAsia="Palatino Linotype" w:hAnsi="Palatino Linotype" w:cs="Palatino Linotype"/>
          <w:sz w:val="22"/>
          <w:szCs w:val="22"/>
        </w:rPr>
      </w:pPr>
    </w:p>
    <w:p w:rsidR="00E94D86" w:rsidRPr="00D84840" w:rsidRDefault="00E94D86">
      <w:pPr>
        <w:spacing w:line="360" w:lineRule="auto"/>
        <w:ind w:right="-592"/>
        <w:jc w:val="both"/>
        <w:rPr>
          <w:rFonts w:ascii="Palatino Linotype" w:eastAsia="Palatino Linotype" w:hAnsi="Palatino Linotype" w:cs="Palatino Linotype"/>
          <w:sz w:val="22"/>
          <w:szCs w:val="22"/>
        </w:rPr>
      </w:pPr>
    </w:p>
    <w:p w:rsidR="00E94D86" w:rsidRPr="00D84840" w:rsidRDefault="00E94D86">
      <w:pPr>
        <w:spacing w:line="360" w:lineRule="auto"/>
        <w:ind w:right="-592"/>
        <w:jc w:val="both"/>
        <w:rPr>
          <w:rFonts w:ascii="Palatino Linotype" w:eastAsia="Palatino Linotype" w:hAnsi="Palatino Linotype" w:cs="Palatino Linotype"/>
          <w:sz w:val="22"/>
          <w:szCs w:val="22"/>
        </w:rPr>
      </w:pPr>
    </w:p>
    <w:p w:rsidR="00E94D86" w:rsidRPr="00D84840" w:rsidRDefault="00E94D86">
      <w:pPr>
        <w:spacing w:line="360" w:lineRule="auto"/>
        <w:ind w:right="-592"/>
        <w:jc w:val="both"/>
        <w:rPr>
          <w:rFonts w:ascii="Palatino Linotype" w:eastAsia="Palatino Linotype" w:hAnsi="Palatino Linotype" w:cs="Palatino Linotype"/>
          <w:sz w:val="22"/>
          <w:szCs w:val="22"/>
        </w:rPr>
      </w:pPr>
    </w:p>
    <w:p w:rsidR="00E94D86" w:rsidRPr="00D84840" w:rsidRDefault="00E94D86">
      <w:pPr>
        <w:spacing w:line="360" w:lineRule="auto"/>
        <w:ind w:right="-592"/>
        <w:jc w:val="both"/>
        <w:rPr>
          <w:rFonts w:ascii="Palatino Linotype" w:eastAsia="Palatino Linotype" w:hAnsi="Palatino Linotype" w:cs="Palatino Linotype"/>
          <w:sz w:val="22"/>
          <w:szCs w:val="22"/>
        </w:rPr>
      </w:pPr>
    </w:p>
    <w:p w:rsidR="00E94D86" w:rsidRPr="00D84840" w:rsidRDefault="00E94D86">
      <w:pPr>
        <w:spacing w:line="360" w:lineRule="auto"/>
        <w:ind w:right="-592"/>
        <w:rPr>
          <w:rFonts w:ascii="Palatino Linotype" w:eastAsia="Palatino Linotype" w:hAnsi="Palatino Linotype" w:cs="Palatino Linotype"/>
          <w:sz w:val="22"/>
          <w:szCs w:val="22"/>
        </w:rPr>
      </w:pPr>
    </w:p>
    <w:p w:rsidR="00E94D86" w:rsidRPr="00D84840" w:rsidRDefault="00E94D86">
      <w:pPr>
        <w:spacing w:line="360" w:lineRule="auto"/>
        <w:ind w:right="-592"/>
        <w:rPr>
          <w:rFonts w:ascii="Palatino Linotype" w:eastAsia="Palatino Linotype" w:hAnsi="Palatino Linotype" w:cs="Palatino Linotype"/>
          <w:sz w:val="22"/>
          <w:szCs w:val="22"/>
        </w:rPr>
      </w:pPr>
    </w:p>
    <w:p w:rsidR="00E94D86" w:rsidRPr="00D84840" w:rsidRDefault="00E94D86">
      <w:pPr>
        <w:spacing w:line="360" w:lineRule="auto"/>
        <w:ind w:right="-592"/>
        <w:rPr>
          <w:rFonts w:ascii="Palatino Linotype" w:eastAsia="Palatino Linotype" w:hAnsi="Palatino Linotype" w:cs="Palatino Linotype"/>
          <w:sz w:val="22"/>
          <w:szCs w:val="22"/>
        </w:rPr>
      </w:pPr>
    </w:p>
    <w:p w:rsidR="00E94D86" w:rsidRPr="00D84840" w:rsidRDefault="00E94D86">
      <w:pPr>
        <w:spacing w:line="360" w:lineRule="auto"/>
        <w:ind w:right="-592"/>
        <w:rPr>
          <w:rFonts w:ascii="Palatino Linotype" w:eastAsia="Palatino Linotype" w:hAnsi="Palatino Linotype" w:cs="Palatino Linotype"/>
          <w:sz w:val="22"/>
          <w:szCs w:val="22"/>
        </w:rPr>
      </w:pPr>
    </w:p>
    <w:p w:rsidR="00E94D86" w:rsidRPr="00D84840" w:rsidRDefault="00E94D86">
      <w:pPr>
        <w:spacing w:line="360" w:lineRule="auto"/>
        <w:ind w:right="-592"/>
        <w:rPr>
          <w:rFonts w:ascii="Palatino Linotype" w:eastAsia="Palatino Linotype" w:hAnsi="Palatino Linotype" w:cs="Palatino Linotype"/>
          <w:sz w:val="22"/>
          <w:szCs w:val="22"/>
        </w:rPr>
      </w:pPr>
    </w:p>
    <w:p w:rsidR="00E94D86" w:rsidRPr="00D84840" w:rsidRDefault="00E94D86">
      <w:pPr>
        <w:spacing w:line="360" w:lineRule="auto"/>
        <w:ind w:right="-592"/>
        <w:rPr>
          <w:rFonts w:ascii="Palatino Linotype" w:eastAsia="Palatino Linotype" w:hAnsi="Palatino Linotype" w:cs="Palatino Linotype"/>
          <w:sz w:val="22"/>
          <w:szCs w:val="22"/>
        </w:rPr>
      </w:pPr>
    </w:p>
    <w:p w:rsidR="00E94D86" w:rsidRPr="00D84840" w:rsidRDefault="00E94D86">
      <w:pPr>
        <w:ind w:right="-592"/>
        <w:rPr>
          <w:rFonts w:ascii="Palatino Linotype" w:eastAsia="Palatino Linotype" w:hAnsi="Palatino Linotype" w:cs="Palatino Linotype"/>
          <w:sz w:val="22"/>
          <w:szCs w:val="22"/>
        </w:rPr>
      </w:pPr>
    </w:p>
    <w:sectPr w:rsidR="00E94D86" w:rsidRPr="00D84840">
      <w:headerReference w:type="even" r:id="rId8"/>
      <w:headerReference w:type="default" r:id="rId9"/>
      <w:footerReference w:type="default" r:id="rId10"/>
      <w:headerReference w:type="first" r:id="rId11"/>
      <w:footerReference w:type="first" r:id="rId12"/>
      <w:pgSz w:w="12240" w:h="15840"/>
      <w:pgMar w:top="80" w:right="1296"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342" w:rsidRDefault="00664342">
      <w:r>
        <w:separator/>
      </w:r>
    </w:p>
  </w:endnote>
  <w:endnote w:type="continuationSeparator" w:id="0">
    <w:p w:rsidR="00664342" w:rsidRDefault="006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ACA" w:rsidRDefault="00B81AC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3708B">
      <w:rPr>
        <w:b/>
        <w:noProof/>
        <w:color w:val="000000"/>
      </w:rPr>
      <w:t>24</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3708B">
      <w:rPr>
        <w:b/>
        <w:noProof/>
        <w:color w:val="000000"/>
      </w:rPr>
      <w:t>26</w:t>
    </w:r>
    <w:r>
      <w:rPr>
        <w:b/>
        <w:color w:val="000000"/>
      </w:rPr>
      <w:fldChar w:fldCharType="end"/>
    </w:r>
  </w:p>
  <w:p w:rsidR="00B81ACA" w:rsidRDefault="00B81AC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ACA" w:rsidRDefault="00B81AC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3708B">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3708B">
      <w:rPr>
        <w:b/>
        <w:noProof/>
        <w:color w:val="000000"/>
      </w:rPr>
      <w:t>26</w:t>
    </w:r>
    <w:r>
      <w:rPr>
        <w:b/>
        <w:color w:val="000000"/>
      </w:rPr>
      <w:fldChar w:fldCharType="end"/>
    </w:r>
  </w:p>
  <w:p w:rsidR="00B81ACA" w:rsidRDefault="00B81AC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342" w:rsidRDefault="00664342">
      <w:r>
        <w:separator/>
      </w:r>
    </w:p>
  </w:footnote>
  <w:footnote w:type="continuationSeparator" w:id="0">
    <w:p w:rsidR="00664342" w:rsidRDefault="00664342">
      <w:r>
        <w:continuationSeparator/>
      </w:r>
    </w:p>
  </w:footnote>
  <w:footnote w:id="1">
    <w:p w:rsidR="00B81ACA" w:rsidRDefault="00B81AC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B81ACA" w:rsidRDefault="00B81AC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B81ACA" w:rsidRDefault="00B81AC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B81ACA" w:rsidRDefault="00B81AC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rsidR="00B81ACA" w:rsidRDefault="00B81ACA" w:rsidP="0066562E">
      <w:pPr>
        <w:pStyle w:val="Textonotapie"/>
      </w:pPr>
      <w:r>
        <w:rPr>
          <w:rStyle w:val="Refdenotaalpie"/>
        </w:rPr>
        <w:footnoteRef/>
      </w:r>
      <w:r>
        <w:t xml:space="preserve"> Artículo 50, Ley de Transparencia y Acceso a la Información Pública del Estado de México y Municipios.</w:t>
      </w:r>
    </w:p>
  </w:footnote>
  <w:footnote w:id="6">
    <w:p w:rsidR="00B81ACA" w:rsidRDefault="00B81ACA" w:rsidP="0066562E">
      <w:pPr>
        <w:pStyle w:val="Textonotapie"/>
      </w:pPr>
      <w:r>
        <w:rPr>
          <w:rStyle w:val="Refdenotaalpie"/>
        </w:rPr>
        <w:footnoteRef/>
      </w:r>
      <w:r>
        <w:t xml:space="preserve"> Artículo 51, Ídem.</w:t>
      </w:r>
    </w:p>
  </w:footnote>
  <w:footnote w:id="7">
    <w:p w:rsidR="00B81ACA" w:rsidRDefault="00B81ACA" w:rsidP="0066562E">
      <w:pPr>
        <w:pStyle w:val="Textonotapie"/>
      </w:pPr>
      <w:r>
        <w:rPr>
          <w:rStyle w:val="Refdenotaalpie"/>
        </w:rPr>
        <w:footnoteRef/>
      </w:r>
      <w:r>
        <w:t xml:space="preserve"> Artículo 58, Ley de Transparencia y Acceso a la Información Pública del Estado de México y Municipios.</w:t>
      </w:r>
    </w:p>
  </w:footnote>
  <w:footnote w:id="8">
    <w:p w:rsidR="00B81ACA" w:rsidRDefault="00B81ACA" w:rsidP="0066562E">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ACA" w:rsidRDefault="00664342">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ACA" w:rsidRDefault="00B81ACA">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B81ACA" w:rsidRPr="004401C8">
      <w:trPr>
        <w:trHeight w:val="1435"/>
      </w:trPr>
      <w:tc>
        <w:tcPr>
          <w:tcW w:w="2268" w:type="dxa"/>
          <w:shd w:val="clear" w:color="auto" w:fill="auto"/>
        </w:tcPr>
        <w:p w:rsidR="00B81ACA" w:rsidRDefault="00B81ACA">
          <w:pPr>
            <w:tabs>
              <w:tab w:val="right" w:pos="4273"/>
            </w:tabs>
            <w:rPr>
              <w:rFonts w:ascii="Garamond" w:eastAsia="Garamond" w:hAnsi="Garamond" w:cs="Garamond"/>
              <w:sz w:val="16"/>
              <w:szCs w:val="16"/>
            </w:rPr>
          </w:pPr>
        </w:p>
      </w:tc>
      <w:tc>
        <w:tcPr>
          <w:tcW w:w="6946" w:type="dxa"/>
          <w:shd w:val="clear" w:color="auto" w:fill="auto"/>
        </w:tcPr>
        <w:p w:rsidR="00B81ACA" w:rsidRPr="004401C8" w:rsidRDefault="00B81ACA" w:rsidP="004401C8">
          <w:pPr>
            <w:rPr>
              <w:sz w:val="18"/>
            </w:rPr>
          </w:pPr>
        </w:p>
        <w:tbl>
          <w:tblPr>
            <w:tblStyle w:val="a6"/>
            <w:tblW w:w="6660" w:type="dxa"/>
            <w:tblInd w:w="40" w:type="dxa"/>
            <w:tblLayout w:type="fixed"/>
            <w:tblLook w:val="0400" w:firstRow="0" w:lastRow="0" w:firstColumn="0" w:lastColumn="0" w:noHBand="0" w:noVBand="1"/>
          </w:tblPr>
          <w:tblGrid>
            <w:gridCol w:w="3377"/>
            <w:gridCol w:w="3283"/>
          </w:tblGrid>
          <w:tr w:rsidR="00B81ACA" w:rsidRPr="004401C8">
            <w:trPr>
              <w:trHeight w:val="150"/>
            </w:trPr>
            <w:tc>
              <w:tcPr>
                <w:tcW w:w="3377" w:type="dxa"/>
                <w:shd w:val="clear" w:color="auto" w:fill="auto"/>
              </w:tcPr>
              <w:p w:rsidR="00B81ACA" w:rsidRPr="00E71A53" w:rsidRDefault="00B81ACA" w:rsidP="004401C8">
                <w:pPr>
                  <w:tabs>
                    <w:tab w:val="right" w:pos="8838"/>
                  </w:tabs>
                  <w:ind w:left="850" w:right="-105"/>
                  <w:jc w:val="both"/>
                  <w:rPr>
                    <w:rFonts w:ascii="Palatino Linotype" w:eastAsia="Palatino Linotype" w:hAnsi="Palatino Linotype" w:cs="Palatino Linotype"/>
                    <w:b/>
                    <w:sz w:val="22"/>
                    <w:szCs w:val="22"/>
                  </w:rPr>
                </w:pPr>
                <w:r w:rsidRPr="00E71A53">
                  <w:rPr>
                    <w:rFonts w:ascii="Palatino Linotype" w:eastAsia="Palatino Linotype" w:hAnsi="Palatino Linotype" w:cs="Palatino Linotype"/>
                    <w:b/>
                    <w:sz w:val="22"/>
                    <w:szCs w:val="22"/>
                  </w:rPr>
                  <w:t>Recurso de Revisión:</w:t>
                </w:r>
              </w:p>
            </w:tc>
            <w:tc>
              <w:tcPr>
                <w:tcW w:w="3283" w:type="dxa"/>
                <w:shd w:val="clear" w:color="auto" w:fill="auto"/>
              </w:tcPr>
              <w:p w:rsidR="00B81ACA" w:rsidRPr="00E71A53" w:rsidRDefault="00B81ACA" w:rsidP="004401C8">
                <w:pPr>
                  <w:tabs>
                    <w:tab w:val="right" w:pos="8838"/>
                  </w:tabs>
                  <w:ind w:right="-781"/>
                  <w:jc w:val="both"/>
                  <w:rPr>
                    <w:rFonts w:ascii="Palatino Linotype" w:eastAsia="Palatino Linotype" w:hAnsi="Palatino Linotype" w:cs="Palatino Linotype"/>
                    <w:sz w:val="22"/>
                    <w:szCs w:val="22"/>
                  </w:rPr>
                </w:pPr>
                <w:r w:rsidRPr="00E71A53">
                  <w:rPr>
                    <w:rFonts w:ascii="Palatino Linotype" w:eastAsia="Palatino Linotype" w:hAnsi="Palatino Linotype" w:cs="Palatino Linotype"/>
                    <w:sz w:val="22"/>
                    <w:szCs w:val="22"/>
                  </w:rPr>
                  <w:t>01318/INFOEM/IP/RR/2024</w:t>
                </w:r>
              </w:p>
            </w:tc>
          </w:tr>
          <w:tr w:rsidR="00B81ACA" w:rsidRPr="004401C8">
            <w:trPr>
              <w:trHeight w:val="295"/>
            </w:trPr>
            <w:tc>
              <w:tcPr>
                <w:tcW w:w="3377" w:type="dxa"/>
                <w:shd w:val="clear" w:color="auto" w:fill="auto"/>
              </w:tcPr>
              <w:p w:rsidR="00B81ACA" w:rsidRPr="00E71A53" w:rsidRDefault="00B81ACA" w:rsidP="004401C8">
                <w:pPr>
                  <w:tabs>
                    <w:tab w:val="right" w:pos="8838"/>
                  </w:tabs>
                  <w:ind w:left="850" w:right="-105"/>
                  <w:jc w:val="both"/>
                  <w:rPr>
                    <w:rFonts w:ascii="Palatino Linotype" w:eastAsia="Palatino Linotype" w:hAnsi="Palatino Linotype" w:cs="Palatino Linotype"/>
                    <w:b/>
                    <w:sz w:val="22"/>
                    <w:szCs w:val="22"/>
                  </w:rPr>
                </w:pPr>
                <w:r w:rsidRPr="00E71A53">
                  <w:rPr>
                    <w:rFonts w:ascii="Palatino Linotype" w:eastAsia="Palatino Linotype" w:hAnsi="Palatino Linotype" w:cs="Palatino Linotype"/>
                    <w:b/>
                    <w:sz w:val="22"/>
                    <w:szCs w:val="22"/>
                  </w:rPr>
                  <w:t>Sujeto Obligado:</w:t>
                </w:r>
              </w:p>
            </w:tc>
            <w:tc>
              <w:tcPr>
                <w:tcW w:w="3283" w:type="dxa"/>
                <w:shd w:val="clear" w:color="auto" w:fill="auto"/>
              </w:tcPr>
              <w:p w:rsidR="00E71A53" w:rsidRDefault="00B81ACA" w:rsidP="004401C8">
                <w:pPr>
                  <w:tabs>
                    <w:tab w:val="left" w:pos="2834"/>
                    <w:tab w:val="right" w:pos="8838"/>
                  </w:tabs>
                  <w:ind w:right="-1552"/>
                  <w:jc w:val="both"/>
                  <w:rPr>
                    <w:rFonts w:ascii="Palatino Linotype" w:eastAsia="Palatino Linotype" w:hAnsi="Palatino Linotype" w:cs="Palatino Linotype"/>
                    <w:sz w:val="22"/>
                    <w:szCs w:val="22"/>
                  </w:rPr>
                </w:pPr>
                <w:r w:rsidRPr="00E71A53">
                  <w:rPr>
                    <w:rFonts w:ascii="Palatino Linotype" w:eastAsia="Palatino Linotype" w:hAnsi="Palatino Linotype" w:cs="Palatino Linotype"/>
                    <w:sz w:val="22"/>
                    <w:szCs w:val="22"/>
                  </w:rPr>
                  <w:t xml:space="preserve">Sistema Municipal para el </w:t>
                </w:r>
              </w:p>
              <w:p w:rsidR="00E71A53" w:rsidRDefault="00B81ACA" w:rsidP="004401C8">
                <w:pPr>
                  <w:tabs>
                    <w:tab w:val="left" w:pos="2834"/>
                    <w:tab w:val="right" w:pos="8838"/>
                  </w:tabs>
                  <w:ind w:right="-1552"/>
                  <w:jc w:val="both"/>
                  <w:rPr>
                    <w:rFonts w:ascii="Palatino Linotype" w:eastAsia="Palatino Linotype" w:hAnsi="Palatino Linotype" w:cs="Palatino Linotype"/>
                    <w:sz w:val="22"/>
                    <w:szCs w:val="22"/>
                  </w:rPr>
                </w:pPr>
                <w:r w:rsidRPr="00E71A53">
                  <w:rPr>
                    <w:rFonts w:ascii="Palatino Linotype" w:eastAsia="Palatino Linotype" w:hAnsi="Palatino Linotype" w:cs="Palatino Linotype"/>
                    <w:sz w:val="22"/>
                    <w:szCs w:val="22"/>
                  </w:rPr>
                  <w:t>Desarrollo Integral de la Familia</w:t>
                </w:r>
              </w:p>
              <w:p w:rsidR="00B81ACA" w:rsidRPr="00E71A53" w:rsidRDefault="00B81ACA" w:rsidP="004401C8">
                <w:pPr>
                  <w:tabs>
                    <w:tab w:val="left" w:pos="2834"/>
                    <w:tab w:val="right" w:pos="8838"/>
                  </w:tabs>
                  <w:ind w:right="-1552"/>
                  <w:jc w:val="both"/>
                  <w:rPr>
                    <w:rFonts w:ascii="Palatino Linotype" w:eastAsia="Palatino Linotype" w:hAnsi="Palatino Linotype" w:cs="Palatino Linotype"/>
                    <w:sz w:val="22"/>
                    <w:szCs w:val="22"/>
                  </w:rPr>
                </w:pPr>
                <w:r w:rsidRPr="00E71A53">
                  <w:rPr>
                    <w:rFonts w:ascii="Palatino Linotype" w:eastAsia="Palatino Linotype" w:hAnsi="Palatino Linotype" w:cs="Palatino Linotype"/>
                    <w:sz w:val="22"/>
                    <w:szCs w:val="22"/>
                  </w:rPr>
                  <w:t>de Toluca</w:t>
                </w:r>
              </w:p>
            </w:tc>
          </w:tr>
          <w:tr w:rsidR="00B81ACA" w:rsidRPr="004401C8">
            <w:trPr>
              <w:trHeight w:val="295"/>
            </w:trPr>
            <w:tc>
              <w:tcPr>
                <w:tcW w:w="3377" w:type="dxa"/>
                <w:shd w:val="clear" w:color="auto" w:fill="auto"/>
              </w:tcPr>
              <w:p w:rsidR="00B81ACA" w:rsidRPr="00E71A53" w:rsidRDefault="00B81ACA" w:rsidP="004401C8">
                <w:pPr>
                  <w:tabs>
                    <w:tab w:val="right" w:pos="8838"/>
                  </w:tabs>
                  <w:ind w:left="850" w:right="-105"/>
                  <w:jc w:val="both"/>
                  <w:rPr>
                    <w:rFonts w:ascii="Palatino Linotype" w:eastAsia="Palatino Linotype" w:hAnsi="Palatino Linotype" w:cs="Palatino Linotype"/>
                    <w:b/>
                    <w:sz w:val="22"/>
                    <w:szCs w:val="22"/>
                  </w:rPr>
                </w:pPr>
                <w:r w:rsidRPr="00E71A53">
                  <w:rPr>
                    <w:rFonts w:ascii="Palatino Linotype" w:eastAsia="Palatino Linotype" w:hAnsi="Palatino Linotype" w:cs="Palatino Linotype"/>
                    <w:b/>
                    <w:sz w:val="22"/>
                    <w:szCs w:val="22"/>
                  </w:rPr>
                  <w:t>Comisionada ponente:</w:t>
                </w:r>
              </w:p>
            </w:tc>
            <w:tc>
              <w:tcPr>
                <w:tcW w:w="3283" w:type="dxa"/>
                <w:shd w:val="clear" w:color="auto" w:fill="auto"/>
              </w:tcPr>
              <w:p w:rsidR="00B81ACA" w:rsidRPr="00E71A53" w:rsidRDefault="00B81ACA" w:rsidP="004401C8">
                <w:pPr>
                  <w:tabs>
                    <w:tab w:val="right" w:pos="8838"/>
                  </w:tabs>
                  <w:ind w:right="-781"/>
                  <w:jc w:val="both"/>
                  <w:rPr>
                    <w:rFonts w:ascii="Palatino Linotype" w:eastAsia="Palatino Linotype" w:hAnsi="Palatino Linotype" w:cs="Palatino Linotype"/>
                    <w:sz w:val="22"/>
                    <w:szCs w:val="22"/>
                  </w:rPr>
                </w:pPr>
                <w:r w:rsidRPr="00E71A53">
                  <w:rPr>
                    <w:rFonts w:ascii="Palatino Linotype" w:eastAsia="Palatino Linotype" w:hAnsi="Palatino Linotype" w:cs="Palatino Linotype"/>
                    <w:sz w:val="22"/>
                    <w:szCs w:val="22"/>
                  </w:rPr>
                  <w:t>María del Rosario Mejía Ayala</w:t>
                </w:r>
              </w:p>
              <w:p w:rsidR="00B81ACA" w:rsidRPr="00E71A53" w:rsidRDefault="00B81ACA" w:rsidP="004401C8">
                <w:pPr>
                  <w:tabs>
                    <w:tab w:val="right" w:pos="8838"/>
                  </w:tabs>
                  <w:ind w:left="141" w:right="-781"/>
                  <w:jc w:val="both"/>
                  <w:rPr>
                    <w:rFonts w:ascii="Palatino Linotype" w:eastAsia="Palatino Linotype" w:hAnsi="Palatino Linotype" w:cs="Palatino Linotype"/>
                    <w:sz w:val="22"/>
                    <w:szCs w:val="22"/>
                  </w:rPr>
                </w:pPr>
              </w:p>
            </w:tc>
          </w:tr>
        </w:tbl>
        <w:p w:rsidR="00B81ACA" w:rsidRPr="004401C8" w:rsidRDefault="00B81ACA" w:rsidP="004401C8">
          <w:pPr>
            <w:tabs>
              <w:tab w:val="right" w:pos="8838"/>
            </w:tabs>
            <w:ind w:left="-28"/>
            <w:jc w:val="both"/>
            <w:rPr>
              <w:rFonts w:ascii="Arial" w:eastAsia="Arial" w:hAnsi="Arial" w:cs="Arial"/>
              <w:b/>
              <w:sz w:val="18"/>
              <w:szCs w:val="22"/>
            </w:rPr>
          </w:pPr>
        </w:p>
      </w:tc>
    </w:tr>
  </w:tbl>
  <w:p w:rsidR="00B81ACA" w:rsidRDefault="00664342">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ACA" w:rsidRDefault="00B81ACA">
    <w:pPr>
      <w:widowControl w:val="0"/>
      <w:pBdr>
        <w:top w:val="nil"/>
        <w:left w:val="nil"/>
        <w:bottom w:val="nil"/>
        <w:right w:val="nil"/>
        <w:between w:val="nil"/>
      </w:pBdr>
      <w:spacing w:line="276" w:lineRule="auto"/>
      <w:rPr>
        <w:color w:val="000000"/>
        <w:sz w:val="14"/>
        <w:szCs w:val="14"/>
      </w:rPr>
    </w:pPr>
  </w:p>
  <w:tbl>
    <w:tblPr>
      <w:tblStyle w:val="a7"/>
      <w:tblW w:w="10065" w:type="dxa"/>
      <w:tblInd w:w="0" w:type="dxa"/>
      <w:tblLayout w:type="fixed"/>
      <w:tblLook w:val="0400" w:firstRow="0" w:lastRow="0" w:firstColumn="0" w:lastColumn="0" w:noHBand="0" w:noVBand="1"/>
    </w:tblPr>
    <w:tblGrid>
      <w:gridCol w:w="2265"/>
      <w:gridCol w:w="7800"/>
    </w:tblGrid>
    <w:tr w:rsidR="00B81ACA">
      <w:trPr>
        <w:trHeight w:val="1435"/>
      </w:trPr>
      <w:tc>
        <w:tcPr>
          <w:tcW w:w="2265" w:type="dxa"/>
          <w:shd w:val="clear" w:color="auto" w:fill="auto"/>
        </w:tcPr>
        <w:p w:rsidR="00B81ACA" w:rsidRDefault="00B81ACA">
          <w:pPr>
            <w:tabs>
              <w:tab w:val="right" w:pos="4273"/>
            </w:tabs>
            <w:rPr>
              <w:rFonts w:ascii="Garamond" w:eastAsia="Garamond" w:hAnsi="Garamond" w:cs="Garamond"/>
              <w:sz w:val="22"/>
              <w:szCs w:val="22"/>
            </w:rPr>
          </w:pPr>
        </w:p>
      </w:tc>
      <w:tc>
        <w:tcPr>
          <w:tcW w:w="7800" w:type="dxa"/>
          <w:shd w:val="clear" w:color="auto" w:fill="auto"/>
        </w:tcPr>
        <w:p w:rsidR="00B81ACA" w:rsidRDefault="00B81ACA">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7410" w:type="dxa"/>
            <w:tblInd w:w="0" w:type="dxa"/>
            <w:tblLayout w:type="fixed"/>
            <w:tblLook w:val="0400" w:firstRow="0" w:lastRow="0" w:firstColumn="0" w:lastColumn="0" w:noHBand="0" w:noVBand="1"/>
          </w:tblPr>
          <w:tblGrid>
            <w:gridCol w:w="2490"/>
            <w:gridCol w:w="4920"/>
          </w:tblGrid>
          <w:tr w:rsidR="00B81ACA">
            <w:trPr>
              <w:trHeight w:val="144"/>
            </w:trPr>
            <w:tc>
              <w:tcPr>
                <w:tcW w:w="2490" w:type="dxa"/>
                <w:shd w:val="clear" w:color="auto" w:fill="auto"/>
              </w:tcPr>
              <w:p w:rsidR="00B81ACA" w:rsidRPr="00E71A53" w:rsidRDefault="00B81ACA" w:rsidP="004401C8">
                <w:pPr>
                  <w:tabs>
                    <w:tab w:val="right" w:pos="8838"/>
                  </w:tabs>
                  <w:ind w:left="-264" w:right="-105" w:firstLine="195"/>
                  <w:rPr>
                    <w:rFonts w:ascii="Palatino Linotype" w:eastAsia="Palatino Linotype" w:hAnsi="Palatino Linotype" w:cs="Palatino Linotype"/>
                    <w:b/>
                    <w:sz w:val="22"/>
                    <w:szCs w:val="22"/>
                  </w:rPr>
                </w:pPr>
                <w:r w:rsidRPr="00E71A53">
                  <w:rPr>
                    <w:rFonts w:ascii="Palatino Linotype" w:eastAsia="Palatino Linotype" w:hAnsi="Palatino Linotype" w:cs="Palatino Linotype"/>
                    <w:b/>
                    <w:sz w:val="22"/>
                    <w:szCs w:val="22"/>
                  </w:rPr>
                  <w:t>Recurso de Revisión:</w:t>
                </w:r>
              </w:p>
            </w:tc>
            <w:tc>
              <w:tcPr>
                <w:tcW w:w="4920" w:type="dxa"/>
                <w:shd w:val="clear" w:color="auto" w:fill="auto"/>
              </w:tcPr>
              <w:p w:rsidR="00B81ACA" w:rsidRPr="00E71A53" w:rsidRDefault="00B81ACA" w:rsidP="004401C8">
                <w:pPr>
                  <w:tabs>
                    <w:tab w:val="right" w:pos="8838"/>
                  </w:tabs>
                  <w:ind w:right="-1552"/>
                  <w:rPr>
                    <w:rFonts w:ascii="Palatino Linotype" w:eastAsia="Palatino Linotype" w:hAnsi="Palatino Linotype" w:cs="Palatino Linotype"/>
                    <w:sz w:val="22"/>
                    <w:szCs w:val="22"/>
                  </w:rPr>
                </w:pPr>
                <w:r w:rsidRPr="00E71A53">
                  <w:rPr>
                    <w:rFonts w:ascii="Palatino Linotype" w:eastAsia="Palatino Linotype" w:hAnsi="Palatino Linotype" w:cs="Palatino Linotype"/>
                    <w:sz w:val="22"/>
                    <w:szCs w:val="22"/>
                  </w:rPr>
                  <w:t>01318/INFOEM/IP/RR/2024</w:t>
                </w:r>
              </w:p>
            </w:tc>
          </w:tr>
          <w:tr w:rsidR="00B81ACA">
            <w:trPr>
              <w:trHeight w:val="144"/>
            </w:trPr>
            <w:tc>
              <w:tcPr>
                <w:tcW w:w="2490" w:type="dxa"/>
                <w:shd w:val="clear" w:color="auto" w:fill="auto"/>
              </w:tcPr>
              <w:p w:rsidR="00B81ACA" w:rsidRPr="00E71A53" w:rsidRDefault="00B81ACA" w:rsidP="004401C8">
                <w:pPr>
                  <w:tabs>
                    <w:tab w:val="right" w:pos="8838"/>
                  </w:tabs>
                  <w:ind w:left="-74" w:right="-105"/>
                  <w:rPr>
                    <w:rFonts w:ascii="Palatino Linotype" w:eastAsia="Palatino Linotype" w:hAnsi="Palatino Linotype" w:cs="Palatino Linotype"/>
                    <w:b/>
                    <w:sz w:val="22"/>
                    <w:szCs w:val="22"/>
                  </w:rPr>
                </w:pPr>
                <w:r w:rsidRPr="00E71A53">
                  <w:rPr>
                    <w:rFonts w:ascii="Palatino Linotype" w:eastAsia="Palatino Linotype" w:hAnsi="Palatino Linotype" w:cs="Palatino Linotype"/>
                    <w:b/>
                    <w:sz w:val="22"/>
                    <w:szCs w:val="22"/>
                  </w:rPr>
                  <w:t>Recurrente:</w:t>
                </w:r>
              </w:p>
            </w:tc>
            <w:tc>
              <w:tcPr>
                <w:tcW w:w="4920" w:type="dxa"/>
                <w:shd w:val="clear" w:color="auto" w:fill="auto"/>
              </w:tcPr>
              <w:p w:rsidR="00B81ACA" w:rsidRPr="00E71A53" w:rsidRDefault="00B81ACA" w:rsidP="004401C8">
                <w:pPr>
                  <w:tabs>
                    <w:tab w:val="left" w:pos="3122"/>
                    <w:tab w:val="right" w:pos="8838"/>
                  </w:tabs>
                  <w:ind w:right="-1552"/>
                  <w:rPr>
                    <w:rFonts w:ascii="Palatino Linotype" w:eastAsia="Palatino Linotype" w:hAnsi="Palatino Linotype" w:cs="Palatino Linotype"/>
                    <w:sz w:val="22"/>
                    <w:szCs w:val="22"/>
                  </w:rPr>
                </w:pPr>
              </w:p>
            </w:tc>
          </w:tr>
          <w:tr w:rsidR="00B81ACA" w:rsidTr="004401C8">
            <w:trPr>
              <w:trHeight w:val="80"/>
            </w:trPr>
            <w:tc>
              <w:tcPr>
                <w:tcW w:w="2490" w:type="dxa"/>
                <w:shd w:val="clear" w:color="auto" w:fill="auto"/>
              </w:tcPr>
              <w:p w:rsidR="00B81ACA" w:rsidRPr="00E71A53" w:rsidRDefault="00B81ACA" w:rsidP="004401C8">
                <w:pPr>
                  <w:tabs>
                    <w:tab w:val="right" w:pos="8838"/>
                  </w:tabs>
                  <w:ind w:left="-74" w:right="-105"/>
                  <w:rPr>
                    <w:rFonts w:ascii="Palatino Linotype" w:eastAsia="Palatino Linotype" w:hAnsi="Palatino Linotype" w:cs="Palatino Linotype"/>
                    <w:b/>
                    <w:sz w:val="22"/>
                    <w:szCs w:val="22"/>
                  </w:rPr>
                </w:pPr>
                <w:r w:rsidRPr="00E71A53">
                  <w:rPr>
                    <w:rFonts w:ascii="Palatino Linotype" w:eastAsia="Palatino Linotype" w:hAnsi="Palatino Linotype" w:cs="Palatino Linotype"/>
                    <w:b/>
                    <w:sz w:val="22"/>
                    <w:szCs w:val="22"/>
                  </w:rPr>
                  <w:t>Sujeto Obligado:</w:t>
                </w:r>
              </w:p>
            </w:tc>
            <w:tc>
              <w:tcPr>
                <w:tcW w:w="4920" w:type="dxa"/>
                <w:shd w:val="clear" w:color="auto" w:fill="auto"/>
              </w:tcPr>
              <w:p w:rsidR="00B81ACA" w:rsidRPr="00E71A53" w:rsidRDefault="00B81ACA" w:rsidP="004401C8">
                <w:pPr>
                  <w:tabs>
                    <w:tab w:val="left" w:pos="2834"/>
                    <w:tab w:val="right" w:pos="8838"/>
                  </w:tabs>
                  <w:ind w:right="-1552"/>
                  <w:rPr>
                    <w:rFonts w:ascii="Palatino Linotype" w:eastAsia="Palatino Linotype" w:hAnsi="Palatino Linotype" w:cs="Palatino Linotype"/>
                    <w:sz w:val="22"/>
                    <w:szCs w:val="22"/>
                  </w:rPr>
                </w:pPr>
                <w:r w:rsidRPr="00E71A53">
                  <w:rPr>
                    <w:rFonts w:ascii="Palatino Linotype" w:eastAsia="Palatino Linotype" w:hAnsi="Palatino Linotype" w:cs="Palatino Linotype"/>
                    <w:sz w:val="22"/>
                    <w:szCs w:val="22"/>
                  </w:rPr>
                  <w:t>Sistema Municipal Para el Desarrollo Integral</w:t>
                </w:r>
              </w:p>
              <w:p w:rsidR="00B81ACA" w:rsidRPr="00E71A53" w:rsidRDefault="00B81ACA" w:rsidP="004401C8">
                <w:pPr>
                  <w:tabs>
                    <w:tab w:val="left" w:pos="2834"/>
                    <w:tab w:val="right" w:pos="8838"/>
                  </w:tabs>
                  <w:ind w:right="-1552"/>
                  <w:rPr>
                    <w:rFonts w:ascii="Palatino Linotype" w:eastAsia="Palatino Linotype" w:hAnsi="Palatino Linotype" w:cs="Palatino Linotype"/>
                    <w:sz w:val="22"/>
                    <w:szCs w:val="22"/>
                  </w:rPr>
                </w:pPr>
                <w:r w:rsidRPr="00E71A53">
                  <w:rPr>
                    <w:rFonts w:ascii="Palatino Linotype" w:eastAsia="Palatino Linotype" w:hAnsi="Palatino Linotype" w:cs="Palatino Linotype"/>
                    <w:sz w:val="22"/>
                    <w:szCs w:val="22"/>
                  </w:rPr>
                  <w:t>De la Familia de Toluca</w:t>
                </w:r>
              </w:p>
            </w:tc>
          </w:tr>
          <w:tr w:rsidR="00B81ACA">
            <w:trPr>
              <w:trHeight w:val="283"/>
            </w:trPr>
            <w:tc>
              <w:tcPr>
                <w:tcW w:w="2490" w:type="dxa"/>
                <w:shd w:val="clear" w:color="auto" w:fill="auto"/>
              </w:tcPr>
              <w:p w:rsidR="00B81ACA" w:rsidRPr="00E71A53" w:rsidRDefault="00B81ACA" w:rsidP="004401C8">
                <w:pPr>
                  <w:tabs>
                    <w:tab w:val="right" w:pos="8838"/>
                  </w:tabs>
                  <w:ind w:right="-105"/>
                  <w:rPr>
                    <w:rFonts w:ascii="Palatino Linotype" w:eastAsia="Palatino Linotype" w:hAnsi="Palatino Linotype" w:cs="Palatino Linotype"/>
                    <w:b/>
                    <w:sz w:val="22"/>
                    <w:szCs w:val="22"/>
                  </w:rPr>
                </w:pPr>
                <w:r w:rsidRPr="00E71A53">
                  <w:rPr>
                    <w:rFonts w:ascii="Palatino Linotype" w:eastAsia="Palatino Linotype" w:hAnsi="Palatino Linotype" w:cs="Palatino Linotype"/>
                    <w:b/>
                    <w:sz w:val="22"/>
                    <w:szCs w:val="22"/>
                  </w:rPr>
                  <w:t>Comisionada ponente:</w:t>
                </w:r>
              </w:p>
            </w:tc>
            <w:tc>
              <w:tcPr>
                <w:tcW w:w="4920" w:type="dxa"/>
                <w:shd w:val="clear" w:color="auto" w:fill="auto"/>
              </w:tcPr>
              <w:p w:rsidR="00B81ACA" w:rsidRPr="00E71A53" w:rsidRDefault="00B81ACA" w:rsidP="004401C8">
                <w:pPr>
                  <w:tabs>
                    <w:tab w:val="right" w:pos="8838"/>
                  </w:tabs>
                  <w:ind w:right="-1552"/>
                  <w:rPr>
                    <w:rFonts w:ascii="Palatino Linotype" w:eastAsia="Palatino Linotype" w:hAnsi="Palatino Linotype" w:cs="Palatino Linotype"/>
                    <w:sz w:val="22"/>
                    <w:szCs w:val="22"/>
                  </w:rPr>
                </w:pPr>
                <w:r w:rsidRPr="00E71A53">
                  <w:rPr>
                    <w:rFonts w:ascii="Palatino Linotype" w:eastAsia="Palatino Linotype" w:hAnsi="Palatino Linotype" w:cs="Palatino Linotype"/>
                    <w:sz w:val="22"/>
                    <w:szCs w:val="22"/>
                  </w:rPr>
                  <w:t>María del Rosario Mejía Ayala</w:t>
                </w:r>
              </w:p>
              <w:p w:rsidR="00B81ACA" w:rsidRPr="00E71A53" w:rsidRDefault="00B81ACA" w:rsidP="004401C8">
                <w:pPr>
                  <w:tabs>
                    <w:tab w:val="right" w:pos="8838"/>
                  </w:tabs>
                  <w:ind w:right="-1552"/>
                  <w:rPr>
                    <w:rFonts w:ascii="Palatino Linotype" w:eastAsia="Palatino Linotype" w:hAnsi="Palatino Linotype" w:cs="Palatino Linotype"/>
                    <w:sz w:val="22"/>
                    <w:szCs w:val="22"/>
                  </w:rPr>
                </w:pPr>
              </w:p>
            </w:tc>
          </w:tr>
        </w:tbl>
        <w:p w:rsidR="00B81ACA" w:rsidRDefault="00B81ACA">
          <w:pPr>
            <w:tabs>
              <w:tab w:val="right" w:pos="8838"/>
            </w:tabs>
            <w:ind w:left="-28"/>
            <w:jc w:val="both"/>
            <w:rPr>
              <w:rFonts w:ascii="Arial" w:eastAsia="Arial" w:hAnsi="Arial" w:cs="Arial"/>
              <w:b/>
              <w:sz w:val="22"/>
              <w:szCs w:val="22"/>
            </w:rPr>
          </w:pPr>
        </w:p>
      </w:tc>
    </w:tr>
  </w:tbl>
  <w:p w:rsidR="00B81ACA" w:rsidRDefault="00664342">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5BCE"/>
    <w:multiLevelType w:val="hybridMultilevel"/>
    <w:tmpl w:val="91863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B6500F"/>
    <w:multiLevelType w:val="hybridMultilevel"/>
    <w:tmpl w:val="23864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992483"/>
    <w:multiLevelType w:val="multilevel"/>
    <w:tmpl w:val="E14A5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E3780E"/>
    <w:multiLevelType w:val="multilevel"/>
    <w:tmpl w:val="E924C95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384755"/>
    <w:multiLevelType w:val="multilevel"/>
    <w:tmpl w:val="9BFE07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422093"/>
    <w:multiLevelType w:val="hybridMultilevel"/>
    <w:tmpl w:val="A314A7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DE58F3"/>
    <w:multiLevelType w:val="hybridMultilevel"/>
    <w:tmpl w:val="34448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EAF4D13"/>
    <w:multiLevelType w:val="multilevel"/>
    <w:tmpl w:val="21BEFE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1400D09"/>
    <w:multiLevelType w:val="hybridMultilevel"/>
    <w:tmpl w:val="A6BC0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90B08FE"/>
    <w:multiLevelType w:val="hybridMultilevel"/>
    <w:tmpl w:val="65525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C6D22AA"/>
    <w:multiLevelType w:val="multilevel"/>
    <w:tmpl w:val="3EC431A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6"/>
  </w:num>
  <w:num w:numId="4">
    <w:abstractNumId w:val="9"/>
  </w:num>
  <w:num w:numId="5">
    <w:abstractNumId w:val="3"/>
  </w:num>
  <w:num w:numId="6">
    <w:abstractNumId w:val="16"/>
  </w:num>
  <w:num w:numId="7">
    <w:abstractNumId w:val="14"/>
  </w:num>
  <w:num w:numId="8">
    <w:abstractNumId w:val="11"/>
  </w:num>
  <w:num w:numId="9">
    <w:abstractNumId w:val="10"/>
  </w:num>
  <w:num w:numId="10">
    <w:abstractNumId w:val="5"/>
  </w:num>
  <w:num w:numId="11">
    <w:abstractNumId w:val="0"/>
  </w:num>
  <w:num w:numId="12">
    <w:abstractNumId w:val="15"/>
  </w:num>
  <w:num w:numId="13">
    <w:abstractNumId w:val="4"/>
  </w:num>
  <w:num w:numId="14">
    <w:abstractNumId w:val="2"/>
  </w:num>
  <w:num w:numId="15">
    <w:abstractNumId w:val="8"/>
  </w:num>
  <w:num w:numId="16">
    <w:abstractNumId w:val="12"/>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86"/>
    <w:rsid w:val="00042FAE"/>
    <w:rsid w:val="00055A1A"/>
    <w:rsid w:val="00071244"/>
    <w:rsid w:val="00073512"/>
    <w:rsid w:val="00105645"/>
    <w:rsid w:val="00111C7B"/>
    <w:rsid w:val="00145D84"/>
    <w:rsid w:val="00154636"/>
    <w:rsid w:val="001E3125"/>
    <w:rsid w:val="00244DA9"/>
    <w:rsid w:val="00251F21"/>
    <w:rsid w:val="00273710"/>
    <w:rsid w:val="002C7271"/>
    <w:rsid w:val="0033488B"/>
    <w:rsid w:val="00350878"/>
    <w:rsid w:val="00415A07"/>
    <w:rsid w:val="004401C8"/>
    <w:rsid w:val="004512E5"/>
    <w:rsid w:val="004D4CAA"/>
    <w:rsid w:val="004E66BD"/>
    <w:rsid w:val="004E7B76"/>
    <w:rsid w:val="004F5574"/>
    <w:rsid w:val="00503E63"/>
    <w:rsid w:val="00571F2A"/>
    <w:rsid w:val="00600A77"/>
    <w:rsid w:val="00651426"/>
    <w:rsid w:val="00664342"/>
    <w:rsid w:val="0066562E"/>
    <w:rsid w:val="006769AF"/>
    <w:rsid w:val="006B7FF0"/>
    <w:rsid w:val="006E5F99"/>
    <w:rsid w:val="007322F6"/>
    <w:rsid w:val="00735470"/>
    <w:rsid w:val="00831332"/>
    <w:rsid w:val="00850EB3"/>
    <w:rsid w:val="008A7695"/>
    <w:rsid w:val="008B2665"/>
    <w:rsid w:val="008D5425"/>
    <w:rsid w:val="008D6B9E"/>
    <w:rsid w:val="009060A0"/>
    <w:rsid w:val="00956C4F"/>
    <w:rsid w:val="009C5E65"/>
    <w:rsid w:val="00A42556"/>
    <w:rsid w:val="00A54ACB"/>
    <w:rsid w:val="00A83CED"/>
    <w:rsid w:val="00AA0813"/>
    <w:rsid w:val="00AE262A"/>
    <w:rsid w:val="00AF2A58"/>
    <w:rsid w:val="00B06C82"/>
    <w:rsid w:val="00B3708B"/>
    <w:rsid w:val="00B81ACA"/>
    <w:rsid w:val="00BD000C"/>
    <w:rsid w:val="00C07A2E"/>
    <w:rsid w:val="00C806D4"/>
    <w:rsid w:val="00C82ED1"/>
    <w:rsid w:val="00C91604"/>
    <w:rsid w:val="00D84840"/>
    <w:rsid w:val="00D857BB"/>
    <w:rsid w:val="00E17201"/>
    <w:rsid w:val="00E71A53"/>
    <w:rsid w:val="00E94D86"/>
    <w:rsid w:val="00E94DFC"/>
    <w:rsid w:val="00F5723F"/>
    <w:rsid w:val="00FA59C9"/>
    <w:rsid w:val="00FC50EC"/>
    <w:rsid w:val="00FC7F8F"/>
    <w:rsid w:val="00FD1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6498ABD-94B4-4EEC-98A2-D0C50C17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C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35EC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character" w:styleId="Refdecomentario">
    <w:name w:val="annotation reference"/>
    <w:basedOn w:val="Fuentedeprrafopredeter"/>
    <w:uiPriority w:val="99"/>
    <w:semiHidden/>
    <w:unhideWhenUsed/>
    <w:rsid w:val="009D378D"/>
    <w:rPr>
      <w:sz w:val="16"/>
      <w:szCs w:val="16"/>
    </w:rPr>
  </w:style>
  <w:style w:type="paragraph" w:styleId="Textocomentario">
    <w:name w:val="annotation text"/>
    <w:basedOn w:val="Normal"/>
    <w:link w:val="TextocomentarioCar"/>
    <w:uiPriority w:val="99"/>
    <w:semiHidden/>
    <w:unhideWhenUsed/>
    <w:rsid w:val="009D378D"/>
    <w:rPr>
      <w:sz w:val="20"/>
      <w:szCs w:val="20"/>
    </w:rPr>
  </w:style>
  <w:style w:type="character" w:customStyle="1" w:styleId="TextocomentarioCar">
    <w:name w:val="Texto comentario Car"/>
    <w:basedOn w:val="Fuentedeprrafopredeter"/>
    <w:link w:val="Textocomentario"/>
    <w:uiPriority w:val="99"/>
    <w:semiHidden/>
    <w:rsid w:val="009D378D"/>
    <w:rPr>
      <w:sz w:val="20"/>
      <w:szCs w:val="20"/>
    </w:rPr>
  </w:style>
  <w:style w:type="paragraph" w:styleId="Asuntodelcomentario">
    <w:name w:val="annotation subject"/>
    <w:basedOn w:val="Textocomentario"/>
    <w:next w:val="Textocomentario"/>
    <w:link w:val="AsuntodelcomentarioCar"/>
    <w:uiPriority w:val="99"/>
    <w:semiHidden/>
    <w:unhideWhenUsed/>
    <w:rsid w:val="009D378D"/>
    <w:rPr>
      <w:b/>
      <w:bCs/>
    </w:rPr>
  </w:style>
  <w:style w:type="character" w:customStyle="1" w:styleId="AsuntodelcomentarioCar">
    <w:name w:val="Asunto del comentario Car"/>
    <w:basedOn w:val="TextocomentarioCar"/>
    <w:link w:val="Asuntodelcomentario"/>
    <w:uiPriority w:val="99"/>
    <w:semiHidden/>
    <w:rsid w:val="009D378D"/>
    <w:rPr>
      <w:b/>
      <w:bCs/>
      <w:sz w:val="20"/>
      <w:szCs w:val="20"/>
    </w:rPr>
  </w:style>
  <w:style w:type="paragraph" w:styleId="Textodeglobo">
    <w:name w:val="Balloon Text"/>
    <w:basedOn w:val="Normal"/>
    <w:link w:val="TextodegloboCar"/>
    <w:uiPriority w:val="99"/>
    <w:semiHidden/>
    <w:unhideWhenUsed/>
    <w:rsid w:val="009D3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78D"/>
    <w:rPr>
      <w:rFonts w:ascii="Segoe UI" w:hAnsi="Segoe UI" w:cs="Segoe UI"/>
      <w:sz w:val="18"/>
      <w:szCs w:val="18"/>
    </w:rPr>
  </w:style>
  <w:style w:type="paragraph" w:styleId="Piedepgina">
    <w:name w:val="footer"/>
    <w:basedOn w:val="Normal"/>
    <w:link w:val="PiedepginaCar"/>
    <w:uiPriority w:val="99"/>
    <w:unhideWhenUsed/>
    <w:rsid w:val="008936E7"/>
    <w:pPr>
      <w:tabs>
        <w:tab w:val="center" w:pos="4419"/>
        <w:tab w:val="right" w:pos="8838"/>
      </w:tabs>
    </w:pPr>
  </w:style>
  <w:style w:type="character" w:customStyle="1" w:styleId="PiedepginaCar">
    <w:name w:val="Pie de página Car"/>
    <w:basedOn w:val="Fuentedeprrafopredeter"/>
    <w:link w:val="Piedepgina"/>
    <w:uiPriority w:val="99"/>
    <w:rsid w:val="008936E7"/>
  </w:style>
  <w:style w:type="table" w:customStyle="1" w:styleId="Tablanormal13">
    <w:name w:val="Tabla normal 13"/>
    <w:basedOn w:val="Tablanormal"/>
    <w:next w:val="Tablanormal1"/>
    <w:uiPriority w:val="41"/>
    <w:rsid w:val="00AF5D3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AF5D3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0D6271"/>
    <w:rPr>
      <w:color w:val="954F72" w:themeColor="followedHyperlink"/>
      <w:u w:val="single"/>
    </w:rPr>
  </w:style>
  <w:style w:type="table" w:styleId="Tablaconcuadrcula">
    <w:name w:val="Table Grid"/>
    <w:basedOn w:val="Tablanormal"/>
    <w:uiPriority w:val="39"/>
    <w:rsid w:val="000D6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rPr>
      <w:rFonts w:ascii="Calibri" w:eastAsia="Calibri" w:hAnsi="Calibri" w:cs="Calibri"/>
      <w:sz w:val="22"/>
      <w:szCs w:val="22"/>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paragraph" w:styleId="NormalWeb">
    <w:name w:val="Normal (Web)"/>
    <w:basedOn w:val="Normal"/>
    <w:uiPriority w:val="99"/>
    <w:semiHidden/>
    <w:unhideWhenUsed/>
    <w:rsid w:val="00850E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906027">
      <w:bodyDiv w:val="1"/>
      <w:marLeft w:val="0"/>
      <w:marRight w:val="0"/>
      <w:marTop w:val="0"/>
      <w:marBottom w:val="0"/>
      <w:divBdr>
        <w:top w:val="none" w:sz="0" w:space="0" w:color="auto"/>
        <w:left w:val="none" w:sz="0" w:space="0" w:color="auto"/>
        <w:bottom w:val="none" w:sz="0" w:space="0" w:color="auto"/>
        <w:right w:val="none" w:sz="0" w:space="0" w:color="auto"/>
      </w:divBdr>
    </w:div>
    <w:div w:id="1644894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6ks4f2mhNuWpQ3GfcRWGbCdTg==">CgMxLjAyCWguM3pueXNoNzIJaC4zZHk2dmttMghoLmdqZGd4czIJaC4zMGowemxsMghoLnR5amN3dDIJaC4xdDNoNXNmMgloLjFmb2I5dGU4AHIhMTR3MDl2bHZHS3lndWdreWcxTVhydzN3b3lza1gycGFl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6976</Words>
  <Characters>38374</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INFOEM521</dc:creator>
  <cp:lastModifiedBy>INFOEM416</cp:lastModifiedBy>
  <cp:revision>6</cp:revision>
  <cp:lastPrinted>2025-02-27T16:55:00Z</cp:lastPrinted>
  <dcterms:created xsi:type="dcterms:W3CDTF">2025-02-24T21:18:00Z</dcterms:created>
  <dcterms:modified xsi:type="dcterms:W3CDTF">2025-02-27T16:55:00Z</dcterms:modified>
</cp:coreProperties>
</file>