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DD2" w:rsidRPr="00055118" w:rsidRDefault="00566DD2" w:rsidP="00055118">
      <w:pPr>
        <w:tabs>
          <w:tab w:val="left" w:pos="0"/>
        </w:tabs>
        <w:spacing w:line="360" w:lineRule="auto"/>
        <w:ind w:right="-28"/>
        <w:jc w:val="both"/>
        <w:rPr>
          <w:rFonts w:ascii="Palatino Linotype" w:hAnsi="Palatino Linotype"/>
          <w:color w:val="000000" w:themeColor="text1"/>
        </w:rPr>
      </w:pPr>
      <w:bookmarkStart w:id="0" w:name="_GoBack"/>
      <w:bookmarkEnd w:id="0"/>
      <w:r w:rsidRPr="00055118">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w:t>
      </w:r>
      <w:r w:rsidR="00226787">
        <w:rPr>
          <w:rFonts w:ascii="Palatino Linotype" w:hAnsi="Palatino Linotype"/>
          <w:color w:val="000000" w:themeColor="text1"/>
        </w:rPr>
        <w:t xml:space="preserve"> fecha  </w:t>
      </w:r>
      <w:r w:rsidR="00226787" w:rsidRPr="00226787">
        <w:rPr>
          <w:rFonts w:ascii="Palatino Linotype" w:hAnsi="Palatino Linotype"/>
          <w:b/>
          <w:color w:val="000000" w:themeColor="text1"/>
        </w:rPr>
        <w:t>uno (01)</w:t>
      </w:r>
      <w:r w:rsidRPr="00055118">
        <w:rPr>
          <w:rFonts w:ascii="Palatino Linotype" w:hAnsi="Palatino Linotype"/>
          <w:b/>
          <w:color w:val="000000" w:themeColor="text1"/>
        </w:rPr>
        <w:t xml:space="preserve"> de octubre de dos mil veinticinco.</w:t>
      </w:r>
      <w:r w:rsidRPr="00055118">
        <w:rPr>
          <w:rFonts w:ascii="Palatino Linotype" w:hAnsi="Palatino Linotype"/>
          <w:color w:val="000000" w:themeColor="text1"/>
        </w:rPr>
        <w:t xml:space="preserve"> </w:t>
      </w:r>
    </w:p>
    <w:p w:rsidR="00566DD2" w:rsidRPr="00055118" w:rsidRDefault="00566DD2" w:rsidP="00055118">
      <w:pPr>
        <w:tabs>
          <w:tab w:val="left" w:pos="0"/>
        </w:tabs>
        <w:spacing w:line="360" w:lineRule="auto"/>
        <w:ind w:right="-28"/>
        <w:jc w:val="both"/>
        <w:rPr>
          <w:rFonts w:ascii="Palatino Linotype" w:hAnsi="Palatino Linotype"/>
          <w:color w:val="000000" w:themeColor="text1"/>
        </w:rPr>
      </w:pPr>
    </w:p>
    <w:p w:rsidR="00566DD2" w:rsidRPr="00055118" w:rsidRDefault="00566DD2" w:rsidP="00055118">
      <w:pPr>
        <w:tabs>
          <w:tab w:val="left" w:pos="0"/>
        </w:tabs>
        <w:spacing w:line="360" w:lineRule="auto"/>
        <w:ind w:right="-28"/>
        <w:jc w:val="both"/>
        <w:rPr>
          <w:rFonts w:ascii="Palatino Linotype" w:hAnsi="Palatino Linotype"/>
          <w:color w:val="000000" w:themeColor="text1"/>
        </w:rPr>
      </w:pPr>
      <w:r w:rsidRPr="00055118">
        <w:rPr>
          <w:rFonts w:ascii="Palatino Linotype" w:hAnsi="Palatino Linotype"/>
          <w:b/>
          <w:color w:val="000000" w:themeColor="text1"/>
        </w:rPr>
        <w:t>VISTO</w:t>
      </w:r>
      <w:r w:rsidRPr="00055118">
        <w:rPr>
          <w:rFonts w:ascii="Palatino Linotype" w:hAnsi="Palatino Linotype"/>
          <w:color w:val="000000" w:themeColor="text1"/>
        </w:rPr>
        <w:t xml:space="preserve"> el expediente electrónico formado con motivo del recurso de revisión </w:t>
      </w:r>
      <w:r w:rsidRPr="00055118">
        <w:rPr>
          <w:rFonts w:ascii="Palatino Linotype" w:hAnsi="Palatino Linotype" w:cs="Arial"/>
          <w:b/>
          <w:bCs/>
          <w:color w:val="000000" w:themeColor="text1"/>
        </w:rPr>
        <w:t xml:space="preserve">03833/INFOEM/IP/RR/2025, </w:t>
      </w:r>
      <w:r w:rsidRPr="00055118">
        <w:rPr>
          <w:rFonts w:ascii="Palatino Linotype" w:hAnsi="Palatino Linotype"/>
          <w:color w:val="000000" w:themeColor="text1"/>
        </w:rPr>
        <w:t xml:space="preserve">promovido por </w:t>
      </w:r>
      <w:r w:rsidR="00852809">
        <w:rPr>
          <w:rFonts w:ascii="Palatino Linotype" w:hAnsi="Palatino Linotype"/>
          <w:b/>
          <w:bCs/>
          <w:color w:val="000000" w:themeColor="text1"/>
        </w:rPr>
        <w:t>XXXX</w:t>
      </w:r>
      <w:r w:rsidRPr="00055118">
        <w:rPr>
          <w:rFonts w:ascii="Palatino Linotype" w:hAnsi="Palatino Linotype"/>
          <w:color w:val="000000" w:themeColor="text1"/>
        </w:rPr>
        <w:t xml:space="preserve">, quien en lo sucesivo se le identificara como </w:t>
      </w:r>
      <w:r w:rsidR="003609FB">
        <w:rPr>
          <w:rFonts w:ascii="Palatino Linotype" w:hAnsi="Palatino Linotype"/>
          <w:color w:val="000000" w:themeColor="text1"/>
        </w:rPr>
        <w:t xml:space="preserve">EL </w:t>
      </w:r>
      <w:r w:rsidRPr="00055118">
        <w:rPr>
          <w:rFonts w:ascii="Palatino Linotype" w:hAnsi="Palatino Linotype"/>
          <w:b/>
          <w:color w:val="000000" w:themeColor="text1"/>
        </w:rPr>
        <w:t>RECURRENTE</w:t>
      </w:r>
      <w:r w:rsidRPr="00055118">
        <w:rPr>
          <w:rFonts w:ascii="Palatino Linotype" w:hAnsi="Palatino Linotype"/>
          <w:color w:val="000000" w:themeColor="text1"/>
        </w:rPr>
        <w:t>, en contra de la</w:t>
      </w:r>
      <w:r w:rsidRPr="00055118">
        <w:rPr>
          <w:rFonts w:ascii="Palatino Linotype" w:hAnsi="Palatino Linotype" w:cs="Arial"/>
          <w:color w:val="000000" w:themeColor="text1"/>
        </w:rPr>
        <w:t xml:space="preserve"> respuesta del </w:t>
      </w:r>
      <w:r w:rsidRPr="00055118">
        <w:rPr>
          <w:rFonts w:ascii="Palatino Linotype" w:eastAsia="Calibri" w:hAnsi="Palatino Linotype" w:cs="Tahoma"/>
          <w:b/>
          <w:bCs/>
          <w:color w:val="000000" w:themeColor="text1"/>
          <w:lang w:eastAsia="en-US"/>
        </w:rPr>
        <w:t>Ayuntamiento de Hueypoxtla,</w:t>
      </w:r>
      <w:r w:rsidRPr="00055118">
        <w:rPr>
          <w:rFonts w:ascii="Palatino Linotype" w:hAnsi="Palatino Linotype" w:cs="Arial"/>
          <w:b/>
          <w:color w:val="000000" w:themeColor="text1"/>
        </w:rPr>
        <w:t xml:space="preserve"> </w:t>
      </w:r>
      <w:r w:rsidRPr="00055118">
        <w:rPr>
          <w:rFonts w:ascii="Palatino Linotype" w:hAnsi="Palatino Linotype"/>
          <w:color w:val="000000" w:themeColor="text1"/>
        </w:rPr>
        <w:t xml:space="preserve">en </w:t>
      </w:r>
      <w:r w:rsidR="00852809">
        <w:rPr>
          <w:rFonts w:ascii="Palatino Linotype" w:hAnsi="Palatino Linotype"/>
          <w:color w:val="000000" w:themeColor="text1"/>
        </w:rPr>
        <w:t>adelante</w:t>
      </w:r>
      <w:r w:rsidRPr="00055118">
        <w:rPr>
          <w:rFonts w:ascii="Palatino Linotype" w:hAnsi="Palatino Linotype"/>
          <w:color w:val="000000" w:themeColor="text1"/>
        </w:rPr>
        <w:t xml:space="preserve"> el</w:t>
      </w:r>
      <w:r w:rsidRPr="00055118">
        <w:rPr>
          <w:rFonts w:ascii="Palatino Linotype" w:hAnsi="Palatino Linotype"/>
          <w:b/>
          <w:color w:val="000000" w:themeColor="text1"/>
        </w:rPr>
        <w:t xml:space="preserve"> SUJETO OBLIGADO, </w:t>
      </w:r>
      <w:r w:rsidRPr="00055118">
        <w:rPr>
          <w:rFonts w:ascii="Palatino Linotype" w:hAnsi="Palatino Linotype"/>
          <w:color w:val="000000" w:themeColor="text1"/>
        </w:rPr>
        <w:t xml:space="preserve">se procede a dictar la presente resolución, con base en los siguientes: </w:t>
      </w:r>
    </w:p>
    <w:p w:rsidR="00566DD2" w:rsidRPr="00055118" w:rsidRDefault="00566DD2" w:rsidP="00055118">
      <w:pPr>
        <w:tabs>
          <w:tab w:val="left" w:pos="0"/>
        </w:tabs>
        <w:spacing w:line="360" w:lineRule="auto"/>
        <w:ind w:right="-28"/>
        <w:jc w:val="both"/>
        <w:rPr>
          <w:rFonts w:ascii="Palatino Linotype" w:hAnsi="Palatino Linotype"/>
          <w:color w:val="000000" w:themeColor="text1"/>
        </w:rPr>
      </w:pPr>
    </w:p>
    <w:p w:rsidR="00566DD2" w:rsidRPr="00055118" w:rsidRDefault="00566DD2" w:rsidP="00055118">
      <w:pPr>
        <w:keepNext/>
        <w:keepLines/>
        <w:tabs>
          <w:tab w:val="left" w:pos="0"/>
        </w:tabs>
        <w:spacing w:line="360" w:lineRule="auto"/>
        <w:ind w:right="-28"/>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055118">
        <w:rPr>
          <w:rFonts w:ascii="Palatino Linotype" w:hAnsi="Palatino Linotype"/>
          <w:b/>
          <w:color w:val="000000" w:themeColor="text1"/>
          <w:lang w:eastAsia="en-US"/>
        </w:rPr>
        <w:t>A</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N</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T</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E</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C</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E</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D</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E</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N</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T</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E</w:t>
      </w:r>
      <w:r w:rsidR="00226787">
        <w:rPr>
          <w:rFonts w:ascii="Palatino Linotype" w:hAnsi="Palatino Linotype"/>
          <w:b/>
          <w:color w:val="000000" w:themeColor="text1"/>
          <w:lang w:eastAsia="en-US"/>
        </w:rPr>
        <w:t xml:space="preserve"> </w:t>
      </w:r>
      <w:r w:rsidRPr="00055118">
        <w:rPr>
          <w:rFonts w:ascii="Palatino Linotype" w:hAnsi="Palatino Linotype"/>
          <w:b/>
          <w:color w:val="000000" w:themeColor="text1"/>
          <w:lang w:eastAsia="en-US"/>
        </w:rPr>
        <w:t>S</w:t>
      </w:r>
      <w:bookmarkEnd w:id="1"/>
      <w:bookmarkEnd w:id="2"/>
      <w:bookmarkEnd w:id="3"/>
      <w:bookmarkEnd w:id="4"/>
      <w:r w:rsidR="00226787">
        <w:rPr>
          <w:rFonts w:ascii="Palatino Linotype" w:hAnsi="Palatino Linotype"/>
          <w:b/>
          <w:color w:val="000000" w:themeColor="text1"/>
          <w:lang w:eastAsia="en-US"/>
        </w:rPr>
        <w:t xml:space="preserve"> </w:t>
      </w:r>
    </w:p>
    <w:p w:rsidR="00566DD2" w:rsidRPr="00055118" w:rsidRDefault="00566DD2" w:rsidP="00055118">
      <w:pPr>
        <w:keepNext/>
        <w:keepLines/>
        <w:tabs>
          <w:tab w:val="left" w:pos="0"/>
        </w:tabs>
        <w:spacing w:line="360" w:lineRule="auto"/>
        <w:ind w:right="-28"/>
        <w:jc w:val="center"/>
        <w:outlineLvl w:val="0"/>
        <w:rPr>
          <w:rFonts w:ascii="Palatino Linotype" w:hAnsi="Palatino Linotype"/>
          <w:b/>
          <w:color w:val="000000" w:themeColor="text1"/>
          <w:lang w:eastAsia="en-US"/>
        </w:rPr>
      </w:pP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Calibri" w:hAnsi="Palatino Linotype" w:cs="Arial"/>
          <w:color w:val="000000" w:themeColor="text1"/>
          <w:lang w:val="es-ES"/>
        </w:rPr>
      </w:pPr>
      <w:r w:rsidRPr="00055118">
        <w:rPr>
          <w:rFonts w:ascii="Palatino Linotype" w:eastAsia="Calibri" w:hAnsi="Palatino Linotype" w:cs="Arial"/>
          <w:color w:val="000000" w:themeColor="text1"/>
          <w:lang w:val="es-ES"/>
        </w:rPr>
        <w:t xml:space="preserve">El </w:t>
      </w:r>
      <w:r w:rsidRPr="00055118">
        <w:rPr>
          <w:rFonts w:ascii="Palatino Linotype" w:eastAsia="Calibri" w:hAnsi="Palatino Linotype" w:cs="Arial"/>
          <w:b/>
          <w:color w:val="000000" w:themeColor="text1"/>
          <w:lang w:val="es-ES"/>
        </w:rPr>
        <w:t>cinco de marzo de dos mil veinticinco</w:t>
      </w:r>
      <w:r w:rsidRPr="00055118">
        <w:rPr>
          <w:rFonts w:ascii="Palatino Linotype" w:eastAsia="Calibri" w:hAnsi="Palatino Linotype" w:cs="Arial"/>
          <w:color w:val="000000" w:themeColor="text1"/>
          <w:lang w:val="es-ES"/>
        </w:rPr>
        <w:t>,</w:t>
      </w:r>
      <w:r w:rsidRPr="00055118">
        <w:rPr>
          <w:rFonts w:ascii="Palatino Linotype" w:eastAsia="Calibri" w:hAnsi="Palatino Linotype"/>
          <w:color w:val="000000" w:themeColor="text1"/>
          <w:lang w:val="es-ES"/>
        </w:rPr>
        <w:t xml:space="preserve"> </w:t>
      </w:r>
      <w:r w:rsidRPr="00055118">
        <w:rPr>
          <w:rFonts w:ascii="Palatino Linotype" w:hAnsi="Palatino Linotype"/>
          <w:color w:val="000000" w:themeColor="text1"/>
        </w:rPr>
        <w:t>el</w:t>
      </w:r>
      <w:r w:rsidRPr="00055118">
        <w:rPr>
          <w:rFonts w:ascii="Palatino Linotype" w:hAnsi="Palatino Linotype"/>
          <w:b/>
          <w:color w:val="000000" w:themeColor="text1"/>
        </w:rPr>
        <w:t xml:space="preserve"> </w:t>
      </w:r>
      <w:r w:rsidRPr="00055118">
        <w:rPr>
          <w:rFonts w:ascii="Palatino Linotype" w:hAnsi="Palatino Linotype"/>
          <w:color w:val="000000" w:themeColor="text1"/>
        </w:rPr>
        <w:t>solicitante</w:t>
      </w:r>
      <w:r w:rsidRPr="00055118">
        <w:rPr>
          <w:rFonts w:ascii="Palatino Linotype" w:hAnsi="Palatino Linotype"/>
          <w:b/>
          <w:color w:val="000000" w:themeColor="text1"/>
        </w:rPr>
        <w:t xml:space="preserve">  </w:t>
      </w:r>
      <w:r w:rsidRPr="00055118">
        <w:rPr>
          <w:rFonts w:ascii="Palatino Linotype" w:hAnsi="Palatino Linotype"/>
          <w:color w:val="000000" w:themeColor="text1"/>
        </w:rPr>
        <w:t>presentó</w:t>
      </w:r>
      <w:r w:rsidRPr="00055118">
        <w:rPr>
          <w:rFonts w:ascii="Palatino Linotype" w:hAnsi="Palatino Linotype"/>
          <w:b/>
          <w:color w:val="000000" w:themeColor="text1"/>
        </w:rPr>
        <w:t xml:space="preserve"> </w:t>
      </w:r>
      <w:r w:rsidRPr="00055118">
        <w:rPr>
          <w:rFonts w:ascii="Palatino Linotype" w:eastAsia="Calibri" w:hAnsi="Palatino Linotype" w:cs="Arial"/>
          <w:color w:val="000000" w:themeColor="text1"/>
          <w:lang w:val="es-ES"/>
        </w:rPr>
        <w:t xml:space="preserve">ante el </w:t>
      </w:r>
      <w:r w:rsidRPr="00055118">
        <w:rPr>
          <w:rFonts w:ascii="Palatino Linotype" w:eastAsia="Calibri" w:hAnsi="Palatino Linotype" w:cs="Arial"/>
          <w:b/>
          <w:color w:val="000000" w:themeColor="text1"/>
          <w:lang w:val="es-ES"/>
        </w:rPr>
        <w:t>SUJETO OBLIGADO,</w:t>
      </w:r>
      <w:r w:rsidRPr="00055118">
        <w:rPr>
          <w:rFonts w:ascii="Palatino Linotype" w:eastAsia="Calibri" w:hAnsi="Palatino Linotype" w:cs="Arial"/>
          <w:color w:val="000000" w:themeColor="text1"/>
        </w:rPr>
        <w:t xml:space="preserve"> a través del Sistema de Acceso a la Información Mexiquense (SAIMEX),</w:t>
      </w:r>
      <w:r w:rsidRPr="00055118">
        <w:rPr>
          <w:rFonts w:ascii="Palatino Linotype" w:eastAsia="Calibri" w:hAnsi="Palatino Linotype" w:cs="Arial"/>
          <w:color w:val="000000" w:themeColor="text1"/>
          <w:lang w:val="es-ES"/>
        </w:rPr>
        <w:t xml:space="preserve"> la solicitud de información pública registrada con el número </w:t>
      </w:r>
      <w:r w:rsidRPr="00055118">
        <w:rPr>
          <w:rFonts w:ascii="Palatino Linotype" w:hAnsi="Palatino Linotype"/>
          <w:b/>
          <w:bCs/>
          <w:color w:val="000000" w:themeColor="text1"/>
        </w:rPr>
        <w:t> 00043/HUEYPOX/IP/2025</w:t>
      </w:r>
      <w:r w:rsidRPr="00055118">
        <w:rPr>
          <w:rFonts w:ascii="Palatino Linotype" w:eastAsia="Calibri" w:hAnsi="Palatino Linotype" w:cs="Arial"/>
          <w:color w:val="000000" w:themeColor="text1"/>
          <w:lang w:val="es-ES"/>
        </w:rPr>
        <w:t xml:space="preserve">, </w:t>
      </w:r>
      <w:r w:rsidR="00226787">
        <w:rPr>
          <w:rFonts w:ascii="Palatino Linotype" w:eastAsia="Calibri" w:hAnsi="Palatino Linotype" w:cs="Arial"/>
          <w:color w:val="000000" w:themeColor="text1"/>
          <w:lang w:val="es-ES"/>
        </w:rPr>
        <w:t>en la que</w:t>
      </w:r>
      <w:r w:rsidRPr="00055118">
        <w:rPr>
          <w:rFonts w:ascii="Palatino Linotype" w:eastAsia="Calibri" w:hAnsi="Palatino Linotype" w:cs="Arial"/>
          <w:color w:val="000000" w:themeColor="text1"/>
          <w:lang w:val="es-ES"/>
        </w:rPr>
        <w:t xml:space="preserve"> se solicitó:</w:t>
      </w:r>
    </w:p>
    <w:p w:rsidR="00566DD2" w:rsidRPr="00055118" w:rsidRDefault="00566DD2" w:rsidP="00055118">
      <w:pPr>
        <w:tabs>
          <w:tab w:val="left" w:pos="0"/>
        </w:tabs>
        <w:spacing w:line="360" w:lineRule="auto"/>
        <w:ind w:left="360" w:right="-28"/>
        <w:contextualSpacing/>
        <w:jc w:val="both"/>
        <w:rPr>
          <w:rFonts w:ascii="Palatino Linotype" w:eastAsia="Calibri" w:hAnsi="Palatino Linotype" w:cs="Arial"/>
          <w:color w:val="000000" w:themeColor="text1"/>
          <w:lang w:val="es-ES"/>
        </w:rPr>
      </w:pPr>
    </w:p>
    <w:p w:rsidR="00566DD2" w:rsidRPr="00055118" w:rsidRDefault="00566DD2" w:rsidP="00055118">
      <w:pPr>
        <w:tabs>
          <w:tab w:val="left" w:pos="0"/>
        </w:tabs>
        <w:spacing w:line="360" w:lineRule="auto"/>
        <w:ind w:left="567" w:right="-28"/>
        <w:contextualSpacing/>
        <w:jc w:val="both"/>
        <w:rPr>
          <w:rFonts w:ascii="Palatino Linotype" w:hAnsi="Palatino Linotype" w:cs="Arial"/>
          <w:i/>
          <w:color w:val="000000" w:themeColor="text1"/>
          <w:lang w:val="es-ES"/>
        </w:rPr>
      </w:pPr>
      <w:r w:rsidRPr="00055118">
        <w:rPr>
          <w:rFonts w:ascii="Palatino Linotype" w:hAnsi="Palatino Linotype" w:cs="Arial"/>
          <w:i/>
          <w:color w:val="000000" w:themeColor="text1"/>
          <w:lang w:val="es-ES"/>
        </w:rPr>
        <w:t>“</w:t>
      </w:r>
      <w:r w:rsidRPr="00055118">
        <w:rPr>
          <w:rFonts w:ascii="Palatino Linotype" w:hAnsi="Palatino Linotype"/>
          <w:i/>
          <w:color w:val="000000" w:themeColor="text1"/>
        </w:rPr>
        <w:t>solicito el nombramiento de cada uno de los directores, coordinadores y titulares de las areas del municipio de hueypoxtla, asi como tambien solicito titulo y cedula profesional de cada uno, certificacion de competencia en materia laboral de todos los directores, coordinadores, titulares de las areas, asi como tambien de la secretaria del ayuntamiento, y acta de cabildo en la que fueron nombrados.</w:t>
      </w:r>
      <w:r w:rsidRPr="00055118">
        <w:rPr>
          <w:rFonts w:ascii="Palatino Linotype" w:hAnsi="Palatino Linotype" w:cs="Arial"/>
          <w:i/>
          <w:color w:val="000000" w:themeColor="text1"/>
          <w:lang w:val="es-ES"/>
        </w:rPr>
        <w:t>” (Sic)</w:t>
      </w:r>
    </w:p>
    <w:p w:rsidR="00566DD2" w:rsidRPr="00055118" w:rsidRDefault="00566DD2" w:rsidP="00055118">
      <w:pPr>
        <w:tabs>
          <w:tab w:val="left" w:pos="0"/>
        </w:tabs>
        <w:spacing w:line="360" w:lineRule="auto"/>
        <w:ind w:right="-28"/>
        <w:jc w:val="both"/>
        <w:rPr>
          <w:rFonts w:ascii="Palatino Linotype" w:hAnsi="Palatino Linotype" w:cs="Arial"/>
          <w:color w:val="000000" w:themeColor="text1"/>
          <w:lang w:val="es-ES"/>
        </w:rPr>
      </w:pPr>
    </w:p>
    <w:p w:rsidR="00566DD2" w:rsidRPr="00055118" w:rsidRDefault="00566DD2" w:rsidP="00055118">
      <w:pPr>
        <w:pStyle w:val="Prrafodelista"/>
        <w:numPr>
          <w:ilvl w:val="0"/>
          <w:numId w:val="1"/>
        </w:numPr>
        <w:tabs>
          <w:tab w:val="left" w:pos="0"/>
        </w:tabs>
        <w:spacing w:line="360" w:lineRule="auto"/>
        <w:ind w:left="0" w:right="-28" w:firstLine="0"/>
        <w:jc w:val="both"/>
        <w:rPr>
          <w:rFonts w:ascii="Palatino Linotype" w:hAnsi="Palatino Linotype" w:cs="Arial"/>
          <w:i/>
          <w:color w:val="000000" w:themeColor="text1"/>
          <w:sz w:val="24"/>
        </w:rPr>
      </w:pPr>
      <w:r w:rsidRPr="00055118">
        <w:rPr>
          <w:rFonts w:ascii="Palatino Linotype" w:hAnsi="Palatino Linotype" w:cs="Arial"/>
          <w:color w:val="000000" w:themeColor="text1"/>
          <w:sz w:val="24"/>
        </w:rPr>
        <w:t>Se hace constar que se señaló como modalidad de entrega de la información a través de SAIMEX.</w:t>
      </w: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hAnsi="Palatino Linotype" w:cs="Arial"/>
          <w:color w:val="000000" w:themeColor="text1"/>
          <w:lang w:val="es-ES"/>
        </w:rPr>
      </w:pPr>
      <w:r w:rsidRPr="00055118">
        <w:rPr>
          <w:rFonts w:ascii="Palatino Linotype" w:hAnsi="Palatino Linotype" w:cs="Arial"/>
          <w:color w:val="000000" w:themeColor="text1"/>
          <w:lang w:val="es-ES"/>
        </w:rPr>
        <w:lastRenderedPageBreak/>
        <w:t xml:space="preserve">El </w:t>
      </w:r>
      <w:r w:rsidRPr="00055118">
        <w:rPr>
          <w:rFonts w:ascii="Palatino Linotype" w:hAnsi="Palatino Linotype" w:cs="Arial"/>
          <w:b/>
          <w:color w:val="000000" w:themeColor="text1"/>
          <w:lang w:val="es-ES"/>
        </w:rPr>
        <w:t>diez de marzo de dos mil veinticinco</w:t>
      </w:r>
      <w:r w:rsidRPr="00055118">
        <w:rPr>
          <w:rFonts w:ascii="Palatino Linotype" w:hAnsi="Palatino Linotype" w:cs="Arial"/>
          <w:color w:val="000000" w:themeColor="text1"/>
          <w:lang w:val="es-ES"/>
        </w:rPr>
        <w:t xml:space="preserve">, se realizó un requerimiento al servidor público habilitado. </w:t>
      </w:r>
    </w:p>
    <w:p w:rsidR="00566DD2" w:rsidRPr="00055118" w:rsidRDefault="00566DD2" w:rsidP="00055118">
      <w:pPr>
        <w:pStyle w:val="Prrafodelista"/>
        <w:tabs>
          <w:tab w:val="left" w:pos="0"/>
        </w:tabs>
        <w:spacing w:line="360" w:lineRule="auto"/>
        <w:ind w:right="-28"/>
        <w:rPr>
          <w:rFonts w:ascii="Palatino Linotype" w:hAnsi="Palatino Linotype" w:cs="Arial"/>
          <w:color w:val="000000" w:themeColor="text1"/>
          <w:sz w:val="24"/>
          <w:lang w:val="es-ES"/>
        </w:rPr>
      </w:pP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hAnsi="Palatino Linotype" w:cs="Arial"/>
          <w:color w:val="000000" w:themeColor="text1"/>
          <w:lang w:val="es-ES"/>
        </w:rPr>
      </w:pPr>
      <w:r w:rsidRPr="00055118">
        <w:rPr>
          <w:rFonts w:ascii="Palatino Linotype" w:hAnsi="Palatino Linotype" w:cs="Arial"/>
          <w:color w:val="000000" w:themeColor="text1"/>
          <w:lang w:val="es-ES"/>
        </w:rPr>
        <w:t xml:space="preserve">El </w:t>
      </w:r>
      <w:r w:rsidRPr="00055118">
        <w:rPr>
          <w:rFonts w:ascii="Palatino Linotype" w:hAnsi="Palatino Linotype" w:cs="Arial"/>
          <w:b/>
          <w:color w:val="000000" w:themeColor="text1"/>
          <w:lang w:val="es-ES"/>
        </w:rPr>
        <w:t>veintisiete de marzo de dos mil veinticinco</w:t>
      </w:r>
      <w:r w:rsidRPr="00055118">
        <w:rPr>
          <w:rFonts w:ascii="Palatino Linotype" w:hAnsi="Palatino Linotype" w:cs="Arial"/>
          <w:color w:val="000000" w:themeColor="text1"/>
          <w:lang w:val="es-ES"/>
        </w:rPr>
        <w:t>, el Sujeto Obligado dio respuesta a la solicitud de información en el siguiente sentido:</w:t>
      </w:r>
    </w:p>
    <w:p w:rsidR="00566DD2" w:rsidRPr="00055118" w:rsidRDefault="00566DD2" w:rsidP="00055118">
      <w:pPr>
        <w:tabs>
          <w:tab w:val="left" w:pos="0"/>
        </w:tabs>
        <w:spacing w:line="360" w:lineRule="auto"/>
        <w:ind w:right="-28"/>
        <w:contextualSpacing/>
        <w:jc w:val="both"/>
        <w:rPr>
          <w:rFonts w:ascii="Palatino Linotype" w:hAnsi="Palatino Linotype" w:cs="Arial"/>
          <w:color w:val="000000" w:themeColor="text1"/>
          <w:lang w:val="es-ES"/>
        </w:rPr>
      </w:pPr>
    </w:p>
    <w:tbl>
      <w:tblPr>
        <w:tblW w:w="7595" w:type="dxa"/>
        <w:jc w:val="center"/>
        <w:tblCellSpacing w:w="0" w:type="dxa"/>
        <w:tblCellMar>
          <w:left w:w="0" w:type="dxa"/>
          <w:right w:w="0" w:type="dxa"/>
        </w:tblCellMar>
        <w:tblLook w:val="04A0" w:firstRow="1" w:lastRow="0" w:firstColumn="1" w:lastColumn="0" w:noHBand="0" w:noVBand="1"/>
      </w:tblPr>
      <w:tblGrid>
        <w:gridCol w:w="7595"/>
      </w:tblGrid>
      <w:tr w:rsidR="00055118" w:rsidRPr="00055118" w:rsidTr="00566DD2">
        <w:trPr>
          <w:trHeight w:val="348"/>
          <w:tblCellSpacing w:w="0" w:type="dxa"/>
          <w:jc w:val="center"/>
        </w:trPr>
        <w:tc>
          <w:tcPr>
            <w:tcW w:w="0" w:type="auto"/>
            <w:vAlign w:val="center"/>
            <w:hideMark/>
          </w:tcPr>
          <w:p w:rsidR="00566DD2" w:rsidRPr="00055118" w:rsidRDefault="00566DD2" w:rsidP="00055118">
            <w:pPr>
              <w:tabs>
                <w:tab w:val="left" w:pos="0"/>
              </w:tabs>
              <w:ind w:right="-28"/>
              <w:jc w:val="right"/>
              <w:rPr>
                <w:rFonts w:ascii="Palatino Linotype" w:hAnsi="Palatino Linotype"/>
                <w:i/>
                <w:color w:val="000000" w:themeColor="text1"/>
              </w:rPr>
            </w:pPr>
            <w:r w:rsidRPr="00055118">
              <w:rPr>
                <w:rFonts w:ascii="Palatino Linotype" w:hAnsi="Palatino Linotype"/>
                <w:i/>
                <w:color w:val="000000" w:themeColor="text1"/>
              </w:rPr>
              <w:t>“Hueypoxtla, México a 27 de Marzo de 2025</w:t>
            </w:r>
          </w:p>
        </w:tc>
      </w:tr>
      <w:tr w:rsidR="00055118" w:rsidRPr="00055118" w:rsidTr="00566DD2">
        <w:trPr>
          <w:trHeight w:val="348"/>
          <w:tblCellSpacing w:w="0" w:type="dxa"/>
          <w:jc w:val="center"/>
        </w:trPr>
        <w:tc>
          <w:tcPr>
            <w:tcW w:w="0" w:type="auto"/>
            <w:vAlign w:val="center"/>
            <w:hideMark/>
          </w:tcPr>
          <w:p w:rsidR="00566DD2" w:rsidRPr="00055118" w:rsidRDefault="00566DD2" w:rsidP="00055118">
            <w:pPr>
              <w:tabs>
                <w:tab w:val="left" w:pos="0"/>
              </w:tabs>
              <w:ind w:right="-28"/>
              <w:jc w:val="right"/>
              <w:rPr>
                <w:rFonts w:ascii="Palatino Linotype" w:hAnsi="Palatino Linotype"/>
                <w:color w:val="000000" w:themeColor="text1"/>
              </w:rPr>
            </w:pPr>
            <w:r w:rsidRPr="00055118">
              <w:rPr>
                <w:rFonts w:ascii="Palatino Linotype" w:hAnsi="Palatino Linotype"/>
                <w:color w:val="000000" w:themeColor="text1"/>
              </w:rPr>
              <w:t>Nombre del solicitante: C. Solicitante</w:t>
            </w:r>
          </w:p>
        </w:tc>
      </w:tr>
      <w:tr w:rsidR="00055118" w:rsidRPr="00055118" w:rsidTr="00566DD2">
        <w:trPr>
          <w:trHeight w:val="348"/>
          <w:tblCellSpacing w:w="0" w:type="dxa"/>
          <w:jc w:val="center"/>
        </w:trPr>
        <w:tc>
          <w:tcPr>
            <w:tcW w:w="0" w:type="auto"/>
            <w:vAlign w:val="center"/>
            <w:hideMark/>
          </w:tcPr>
          <w:p w:rsidR="00566DD2" w:rsidRPr="00055118" w:rsidRDefault="00566DD2" w:rsidP="00055118">
            <w:pPr>
              <w:tabs>
                <w:tab w:val="left" w:pos="0"/>
              </w:tabs>
              <w:ind w:right="-28"/>
              <w:jc w:val="right"/>
              <w:rPr>
                <w:rFonts w:ascii="Palatino Linotype" w:hAnsi="Palatino Linotype"/>
                <w:color w:val="000000" w:themeColor="text1"/>
              </w:rPr>
            </w:pPr>
            <w:r w:rsidRPr="00055118">
              <w:rPr>
                <w:rFonts w:ascii="Palatino Linotype" w:hAnsi="Palatino Linotype"/>
                <w:color w:val="000000" w:themeColor="text1"/>
              </w:rPr>
              <w:t>Folio de la solicitud: 00043/HUEYPOX/IP/2025</w:t>
            </w:r>
          </w:p>
        </w:tc>
      </w:tr>
      <w:tr w:rsidR="00055118" w:rsidRPr="00055118" w:rsidTr="00566DD2">
        <w:trPr>
          <w:trHeight w:val="522"/>
          <w:tblCellSpacing w:w="0" w:type="dxa"/>
          <w:jc w:val="center"/>
        </w:trPr>
        <w:tc>
          <w:tcPr>
            <w:tcW w:w="0" w:type="auto"/>
            <w:vAlign w:val="center"/>
            <w:hideMark/>
          </w:tcPr>
          <w:p w:rsidR="00566DD2" w:rsidRPr="00055118" w:rsidRDefault="00566DD2" w:rsidP="00055118">
            <w:pPr>
              <w:tabs>
                <w:tab w:val="left" w:pos="0"/>
              </w:tabs>
              <w:ind w:right="-28"/>
              <w:jc w:val="right"/>
              <w:rPr>
                <w:rFonts w:ascii="Palatino Linotype" w:hAnsi="Palatino Linotype"/>
                <w:color w:val="000000" w:themeColor="text1"/>
              </w:rPr>
            </w:pPr>
          </w:p>
        </w:tc>
      </w:tr>
      <w:tr w:rsidR="00055118" w:rsidRPr="00055118" w:rsidTr="00566DD2">
        <w:trPr>
          <w:trHeight w:val="174"/>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r w:rsidRPr="00055118">
              <w:rPr>
                <w:rFonts w:ascii="Palatino Linotype" w:hAnsi="Palatino Linotype"/>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55118" w:rsidRPr="00055118" w:rsidTr="00566DD2">
        <w:trPr>
          <w:trHeight w:val="435"/>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p>
        </w:tc>
      </w:tr>
      <w:tr w:rsidR="00055118" w:rsidRPr="00055118" w:rsidTr="00566DD2">
        <w:trPr>
          <w:trHeight w:val="174"/>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r w:rsidRPr="00055118">
              <w:rPr>
                <w:rFonts w:ascii="Palatino Linotype" w:hAnsi="Palatino Linotype"/>
                <w:color w:val="000000" w:themeColor="text1"/>
              </w:rPr>
              <w:t>NO. DE SOLICITUD: 00043/HUEYPOX/IP/2025 NO.DE OFICIO: 0125/TRAIN/2025. ASUNTO: RESPUESTA A LA SOLICITUD DE INFORMACIÓN Hueypoxtla, México a 27 de marzo de 2025.</w:t>
            </w:r>
          </w:p>
        </w:tc>
      </w:tr>
      <w:tr w:rsidR="00055118" w:rsidRPr="00055118" w:rsidTr="00566DD2">
        <w:trPr>
          <w:trHeight w:val="435"/>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p>
        </w:tc>
      </w:tr>
      <w:tr w:rsidR="00055118" w:rsidRPr="00055118" w:rsidTr="00566DD2">
        <w:trPr>
          <w:trHeight w:val="174"/>
          <w:tblCellSpacing w:w="0" w:type="dxa"/>
          <w:jc w:val="center"/>
        </w:trPr>
        <w:tc>
          <w:tcPr>
            <w:tcW w:w="0" w:type="auto"/>
            <w:vAlign w:val="center"/>
            <w:hideMark/>
          </w:tcPr>
          <w:p w:rsidR="00566DD2" w:rsidRPr="00055118" w:rsidRDefault="00566DD2" w:rsidP="00055118">
            <w:pPr>
              <w:tabs>
                <w:tab w:val="left" w:pos="0"/>
              </w:tabs>
              <w:ind w:right="-28"/>
              <w:jc w:val="center"/>
              <w:rPr>
                <w:rFonts w:ascii="Palatino Linotype" w:hAnsi="Palatino Linotype"/>
                <w:color w:val="000000" w:themeColor="text1"/>
              </w:rPr>
            </w:pPr>
          </w:p>
        </w:tc>
      </w:tr>
      <w:tr w:rsidR="00055118" w:rsidRPr="00055118" w:rsidTr="00566DD2">
        <w:trPr>
          <w:trHeight w:val="174"/>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p>
        </w:tc>
      </w:tr>
      <w:tr w:rsidR="00055118" w:rsidRPr="00055118" w:rsidTr="00566DD2">
        <w:trPr>
          <w:trHeight w:val="174"/>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r w:rsidRPr="00055118">
              <w:rPr>
                <w:rFonts w:ascii="Palatino Linotype" w:hAnsi="Palatino Linotype"/>
                <w:color w:val="000000" w:themeColor="text1"/>
              </w:rPr>
              <w:t>ATENTAMENTE</w:t>
            </w:r>
          </w:p>
        </w:tc>
      </w:tr>
      <w:tr w:rsidR="00055118" w:rsidRPr="00055118" w:rsidTr="00566DD2">
        <w:trPr>
          <w:trHeight w:val="261"/>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p>
        </w:tc>
      </w:tr>
      <w:tr w:rsidR="00566DD2" w:rsidRPr="00055118" w:rsidTr="00566DD2">
        <w:trPr>
          <w:trHeight w:val="174"/>
          <w:tblCellSpacing w:w="0" w:type="dxa"/>
          <w:jc w:val="center"/>
        </w:trPr>
        <w:tc>
          <w:tcPr>
            <w:tcW w:w="0" w:type="auto"/>
            <w:vAlign w:val="center"/>
            <w:hideMark/>
          </w:tcPr>
          <w:p w:rsidR="00566DD2" w:rsidRPr="00055118" w:rsidRDefault="00566DD2" w:rsidP="00055118">
            <w:pPr>
              <w:tabs>
                <w:tab w:val="left" w:pos="0"/>
              </w:tabs>
              <w:ind w:right="-28"/>
              <w:rPr>
                <w:rFonts w:ascii="Palatino Linotype" w:hAnsi="Palatino Linotype"/>
                <w:color w:val="000000" w:themeColor="text1"/>
              </w:rPr>
            </w:pPr>
            <w:r w:rsidRPr="00055118">
              <w:rPr>
                <w:rFonts w:ascii="Palatino Linotype" w:hAnsi="Palatino Linotype"/>
                <w:color w:val="000000" w:themeColor="text1"/>
              </w:rPr>
              <w:t>LIC. BLANCA MARGARITA SANTILLAN ENRIQUEZ”</w:t>
            </w:r>
          </w:p>
        </w:tc>
      </w:tr>
    </w:tbl>
    <w:p w:rsidR="00566DD2" w:rsidRPr="00055118" w:rsidRDefault="00566DD2" w:rsidP="00055118">
      <w:pPr>
        <w:tabs>
          <w:tab w:val="left" w:pos="0"/>
        </w:tabs>
        <w:spacing w:line="360" w:lineRule="auto"/>
        <w:ind w:right="-28"/>
        <w:contextualSpacing/>
        <w:jc w:val="both"/>
        <w:rPr>
          <w:rFonts w:ascii="Palatino Linotype" w:hAnsi="Palatino Linotype" w:cs="Arial"/>
          <w:color w:val="000000" w:themeColor="text1"/>
          <w:lang w:val="es-ES"/>
        </w:rPr>
      </w:pPr>
    </w:p>
    <w:p w:rsidR="00566DD2" w:rsidRPr="00055118" w:rsidRDefault="00566DD2" w:rsidP="00055118">
      <w:pPr>
        <w:pStyle w:val="Prrafodelista"/>
        <w:numPr>
          <w:ilvl w:val="0"/>
          <w:numId w:val="4"/>
        </w:numPr>
        <w:tabs>
          <w:tab w:val="left" w:pos="0"/>
        </w:tabs>
        <w:spacing w:line="360" w:lineRule="auto"/>
        <w:ind w:right="-28" w:firstLine="0"/>
        <w:jc w:val="both"/>
        <w:rPr>
          <w:rFonts w:ascii="Palatino Linotype" w:hAnsi="Palatino Linotype"/>
          <w:i/>
          <w:color w:val="000000" w:themeColor="text1"/>
          <w:sz w:val="24"/>
        </w:rPr>
      </w:pPr>
      <w:bookmarkStart w:id="5" w:name="_Toc472500652"/>
      <w:bookmarkStart w:id="6" w:name="_Toc472427085"/>
      <w:bookmarkStart w:id="7" w:name="_Toc462307683"/>
      <w:r w:rsidRPr="00055118">
        <w:rPr>
          <w:rFonts w:ascii="Palatino Linotype" w:eastAsia="Calibri" w:hAnsi="Palatino Linotype" w:cs="Arial"/>
          <w:color w:val="000000" w:themeColor="text1"/>
          <w:sz w:val="24"/>
          <w:lang w:val="es-AR"/>
        </w:rPr>
        <w:t>A la respuesta se adjuntaron los archivos electrónico que, grosso modo, refieren los siguiente:</w:t>
      </w:r>
    </w:p>
    <w:p w:rsidR="00566DD2" w:rsidRPr="00055118" w:rsidRDefault="00566DD2" w:rsidP="00055118">
      <w:pPr>
        <w:pStyle w:val="Prrafodelista"/>
        <w:tabs>
          <w:tab w:val="left" w:pos="0"/>
        </w:tabs>
        <w:spacing w:line="360" w:lineRule="auto"/>
        <w:ind w:right="-28"/>
        <w:jc w:val="both"/>
        <w:rPr>
          <w:rFonts w:ascii="Palatino Linotype" w:hAnsi="Palatino Linotype"/>
          <w:i/>
          <w:color w:val="000000" w:themeColor="text1"/>
          <w:sz w:val="24"/>
        </w:rPr>
      </w:pPr>
    </w:p>
    <w:p w:rsidR="00566DD2" w:rsidRPr="00055118" w:rsidRDefault="00566DD2" w:rsidP="00055118">
      <w:pPr>
        <w:pStyle w:val="Prrafodelista"/>
        <w:numPr>
          <w:ilvl w:val="0"/>
          <w:numId w:val="8"/>
        </w:numPr>
        <w:tabs>
          <w:tab w:val="left" w:pos="0"/>
        </w:tabs>
        <w:spacing w:line="360" w:lineRule="auto"/>
        <w:ind w:right="-28" w:firstLine="0"/>
        <w:rPr>
          <w:rFonts w:ascii="Palatino Linotype" w:hAnsi="Palatino Linotype"/>
          <w:i/>
          <w:color w:val="000000" w:themeColor="text1"/>
          <w:sz w:val="24"/>
        </w:rPr>
      </w:pPr>
      <w:r w:rsidRPr="00055118">
        <w:rPr>
          <w:rFonts w:ascii="Palatino Linotype" w:eastAsiaTheme="majorEastAsia" w:hAnsi="Palatino Linotype" w:cs="Arial"/>
          <w:b/>
          <w:bCs/>
          <w:color w:val="000000" w:themeColor="text1"/>
          <w:sz w:val="24"/>
          <w:u w:val="single"/>
        </w:rPr>
        <w:t>PDF contestación 43.pdf</w:t>
      </w:r>
      <w:r w:rsidRPr="00055118">
        <w:rPr>
          <w:rFonts w:ascii="Palatino Linotype" w:hAnsi="Palatino Linotype"/>
          <w:color w:val="000000" w:themeColor="text1"/>
          <w:sz w:val="24"/>
        </w:rPr>
        <w:t>:soporte documental que consta de 16 nombramientos</w:t>
      </w:r>
      <w:r w:rsidRPr="00055118">
        <w:rPr>
          <w:rFonts w:ascii="Palatino Linotype" w:hAnsi="Palatino Linotype"/>
          <w:i/>
          <w:color w:val="000000" w:themeColor="text1"/>
          <w:sz w:val="24"/>
        </w:rPr>
        <w:t xml:space="preserve">. </w:t>
      </w:r>
    </w:p>
    <w:p w:rsidR="00566DD2" w:rsidRPr="00055118" w:rsidRDefault="009E2BF4" w:rsidP="00055118">
      <w:pPr>
        <w:pStyle w:val="Prrafodelista"/>
        <w:numPr>
          <w:ilvl w:val="0"/>
          <w:numId w:val="8"/>
        </w:numPr>
        <w:tabs>
          <w:tab w:val="left" w:pos="0"/>
        </w:tabs>
        <w:spacing w:line="360" w:lineRule="auto"/>
        <w:ind w:right="-28" w:firstLine="0"/>
        <w:rPr>
          <w:rFonts w:ascii="Palatino Linotype" w:hAnsi="Palatino Linotype"/>
          <w:i/>
          <w:color w:val="000000" w:themeColor="text1"/>
          <w:sz w:val="24"/>
        </w:rPr>
      </w:pPr>
      <w:hyperlink r:id="rId7" w:tgtFrame="_blank" w:history="1">
        <w:r w:rsidR="00566DD2" w:rsidRPr="00055118">
          <w:rPr>
            <w:rStyle w:val="Hipervnculo"/>
            <w:rFonts w:ascii="Palatino Linotype" w:eastAsiaTheme="majorEastAsia" w:hAnsi="Palatino Linotype" w:cs="Arial"/>
            <w:b/>
            <w:bCs/>
            <w:color w:val="000000" w:themeColor="text1"/>
            <w:sz w:val="24"/>
          </w:rPr>
          <w:t>RESP 43.pdf</w:t>
        </w:r>
      </w:hyperlink>
      <w:r w:rsidR="00566DD2" w:rsidRPr="00055118">
        <w:rPr>
          <w:rFonts w:ascii="Palatino Linotype" w:hAnsi="Palatino Linotype"/>
          <w:color w:val="000000" w:themeColor="text1"/>
          <w:sz w:val="24"/>
        </w:rPr>
        <w:t>, archivo que consta de dos oficios que refieren:</w:t>
      </w:r>
    </w:p>
    <w:p w:rsidR="00566DD2" w:rsidRPr="00055118" w:rsidRDefault="00566DD2" w:rsidP="00055118">
      <w:pPr>
        <w:pStyle w:val="Prrafodelista"/>
        <w:tabs>
          <w:tab w:val="left" w:pos="0"/>
        </w:tabs>
        <w:ind w:right="-28"/>
        <w:rPr>
          <w:rFonts w:ascii="Palatino Linotype" w:hAnsi="Palatino Linotype"/>
          <w:i/>
          <w:color w:val="000000" w:themeColor="text1"/>
          <w:sz w:val="24"/>
        </w:rPr>
      </w:pPr>
    </w:p>
    <w:p w:rsidR="00566DD2" w:rsidRPr="00055118" w:rsidRDefault="00566DD2" w:rsidP="00055118">
      <w:pPr>
        <w:pStyle w:val="Prrafodelista"/>
        <w:numPr>
          <w:ilvl w:val="0"/>
          <w:numId w:val="9"/>
        </w:numPr>
        <w:tabs>
          <w:tab w:val="left" w:pos="0"/>
        </w:tabs>
        <w:spacing w:line="360" w:lineRule="auto"/>
        <w:ind w:right="-28" w:firstLine="0"/>
        <w:rPr>
          <w:rFonts w:ascii="Palatino Linotype" w:hAnsi="Palatino Linotype"/>
          <w:i/>
          <w:color w:val="000000" w:themeColor="text1"/>
          <w:sz w:val="24"/>
        </w:rPr>
      </w:pPr>
      <w:r w:rsidRPr="00055118">
        <w:rPr>
          <w:rFonts w:ascii="Palatino Linotype" w:hAnsi="Palatino Linotype"/>
          <w:color w:val="000000" w:themeColor="text1"/>
          <w:sz w:val="24"/>
        </w:rPr>
        <w:t xml:space="preserve">Oficio número 0125/TRAIN/2025 de fecha veintisiete de marzo de dos mil veinticinco, suscrito por la Coordinadora de la Unidad de Transparencia y Acceso a la Información Pública que refiere </w:t>
      </w:r>
      <w:r w:rsidR="00832930" w:rsidRPr="00055118">
        <w:rPr>
          <w:rFonts w:ascii="Palatino Linotype" w:hAnsi="Palatino Linotype"/>
          <w:color w:val="000000" w:themeColor="text1"/>
          <w:sz w:val="24"/>
        </w:rPr>
        <w:t>dar contestación de la Dirección de Administración y Finanzas.</w:t>
      </w:r>
    </w:p>
    <w:p w:rsidR="00566DD2" w:rsidRPr="00055118" w:rsidRDefault="00832930" w:rsidP="00055118">
      <w:pPr>
        <w:pStyle w:val="Prrafodelista"/>
        <w:numPr>
          <w:ilvl w:val="0"/>
          <w:numId w:val="9"/>
        </w:numPr>
        <w:tabs>
          <w:tab w:val="left" w:pos="0"/>
        </w:tabs>
        <w:spacing w:line="360" w:lineRule="auto"/>
        <w:ind w:right="-28" w:firstLine="0"/>
        <w:rPr>
          <w:rFonts w:ascii="Palatino Linotype" w:hAnsi="Palatino Linotype"/>
          <w:i/>
          <w:color w:val="000000" w:themeColor="text1"/>
          <w:sz w:val="24"/>
        </w:rPr>
      </w:pPr>
      <w:r w:rsidRPr="00055118">
        <w:rPr>
          <w:rFonts w:ascii="Palatino Linotype" w:hAnsi="Palatino Linotype"/>
          <w:color w:val="000000" w:themeColor="text1"/>
          <w:sz w:val="24"/>
        </w:rPr>
        <w:t xml:space="preserve">Oficio número ADMON/187/2025 de fecha veintisiete de marzo de dos mil veinticinco, suscrito por la Directora de Administración, quien señaló en el que señaló que se hace entrega de los nombramientos de los Directores, coordinadores y titulares, asimismo, señaló que para la certificación los servidores públicos cuentan con 6 meses para poder certificarse desde que obtienen su nombramiento. </w:t>
      </w:r>
    </w:p>
    <w:p w:rsidR="00566DD2" w:rsidRPr="00055118" w:rsidRDefault="00566DD2" w:rsidP="00055118">
      <w:pPr>
        <w:pStyle w:val="Prrafodelista"/>
        <w:tabs>
          <w:tab w:val="left" w:pos="0"/>
        </w:tabs>
        <w:spacing w:line="360" w:lineRule="auto"/>
        <w:ind w:right="-28"/>
        <w:jc w:val="both"/>
        <w:rPr>
          <w:rFonts w:ascii="Palatino Linotype" w:hAnsi="Palatino Linotype" w:cs="Arial"/>
          <w:color w:val="000000" w:themeColor="text1"/>
          <w:sz w:val="24"/>
          <w:lang w:val="es-ES"/>
        </w:rPr>
      </w:pPr>
    </w:p>
    <w:p w:rsidR="00566DD2" w:rsidRPr="00055118" w:rsidRDefault="00566DD2" w:rsidP="00055118">
      <w:pPr>
        <w:pStyle w:val="Prrafodelista"/>
        <w:numPr>
          <w:ilvl w:val="0"/>
          <w:numId w:val="1"/>
        </w:numPr>
        <w:tabs>
          <w:tab w:val="left" w:pos="0"/>
        </w:tabs>
        <w:spacing w:line="360" w:lineRule="auto"/>
        <w:ind w:left="0" w:right="-28" w:firstLine="0"/>
        <w:jc w:val="both"/>
        <w:rPr>
          <w:rFonts w:ascii="Palatino Linotype" w:eastAsia="MS Mincho" w:hAnsi="Palatino Linotype" w:cs="Arial"/>
          <w:b/>
          <w:bCs/>
          <w:color w:val="000000" w:themeColor="text1"/>
          <w:sz w:val="24"/>
        </w:rPr>
      </w:pPr>
      <w:r w:rsidRPr="00055118">
        <w:rPr>
          <w:rFonts w:ascii="Palatino Linotype" w:hAnsi="Palatino Linotype" w:cs="Arial"/>
          <w:color w:val="000000" w:themeColor="text1"/>
          <w:sz w:val="24"/>
          <w:lang w:val="es-ES"/>
        </w:rPr>
        <w:t xml:space="preserve">En lo sucesivo el </w:t>
      </w:r>
      <w:r w:rsidR="00832930" w:rsidRPr="00055118">
        <w:rPr>
          <w:rFonts w:ascii="Palatino Linotype" w:hAnsi="Palatino Linotype" w:cs="Arial"/>
          <w:b/>
          <w:color w:val="000000" w:themeColor="text1"/>
          <w:sz w:val="24"/>
          <w:lang w:val="es-ES"/>
        </w:rPr>
        <w:t>primero de abril de dos mil veinticinco</w:t>
      </w:r>
      <w:r w:rsidRPr="00055118">
        <w:rPr>
          <w:rFonts w:ascii="Palatino Linotype" w:hAnsi="Palatino Linotype" w:cs="Arial"/>
          <w:b/>
          <w:color w:val="000000" w:themeColor="text1"/>
          <w:sz w:val="24"/>
          <w:lang w:val="es-ES"/>
        </w:rPr>
        <w:t>,</w:t>
      </w:r>
      <w:r w:rsidRPr="00055118">
        <w:rPr>
          <w:rFonts w:ascii="Palatino Linotype" w:hAnsi="Palatino Linotype" w:cs="Arial"/>
          <w:color w:val="000000" w:themeColor="text1"/>
          <w:sz w:val="24"/>
          <w:lang w:val="es-ES"/>
        </w:rPr>
        <w:t xml:space="preserve"> </w:t>
      </w:r>
      <w:r w:rsidRPr="00055118">
        <w:rPr>
          <w:rFonts w:ascii="Palatino Linotype" w:hAnsi="Palatino Linotype" w:cs="Arial"/>
          <w:b/>
          <w:color w:val="000000" w:themeColor="text1"/>
          <w:sz w:val="24"/>
          <w:lang w:val="es-ES"/>
        </w:rPr>
        <w:t xml:space="preserve"> </w:t>
      </w:r>
      <w:r w:rsidRPr="00055118">
        <w:rPr>
          <w:rFonts w:ascii="Palatino Linotype" w:hAnsi="Palatino Linotype" w:cs="Arial"/>
          <w:color w:val="000000" w:themeColor="text1"/>
          <w:sz w:val="24"/>
          <w:lang w:val="es-ES"/>
        </w:rPr>
        <w:t>el solicitante interpuso el recurso de revisión, señalando como:</w:t>
      </w:r>
    </w:p>
    <w:p w:rsidR="00566DD2" w:rsidRPr="00055118" w:rsidRDefault="00566DD2" w:rsidP="00055118">
      <w:pPr>
        <w:pStyle w:val="Prrafodelista"/>
        <w:tabs>
          <w:tab w:val="left" w:pos="0"/>
        </w:tabs>
        <w:spacing w:line="360" w:lineRule="auto"/>
        <w:ind w:left="0" w:right="-28"/>
        <w:jc w:val="both"/>
        <w:rPr>
          <w:rFonts w:ascii="Palatino Linotype" w:eastAsia="MS Mincho" w:hAnsi="Palatino Linotype" w:cs="Arial"/>
          <w:b/>
          <w:bCs/>
          <w:color w:val="000000" w:themeColor="text1"/>
          <w:sz w:val="24"/>
        </w:rPr>
      </w:pPr>
    </w:p>
    <w:bookmarkEnd w:id="5"/>
    <w:bookmarkEnd w:id="6"/>
    <w:bookmarkEnd w:id="7"/>
    <w:p w:rsidR="00566DD2" w:rsidRPr="00226787" w:rsidRDefault="00566DD2" w:rsidP="00226787">
      <w:pPr>
        <w:pStyle w:val="Prrafodelista"/>
        <w:numPr>
          <w:ilvl w:val="0"/>
          <w:numId w:val="4"/>
        </w:numPr>
        <w:tabs>
          <w:tab w:val="left" w:pos="0"/>
          <w:tab w:val="left" w:pos="851"/>
          <w:tab w:val="left" w:pos="8222"/>
        </w:tabs>
        <w:spacing w:line="360" w:lineRule="auto"/>
        <w:ind w:right="-28"/>
        <w:jc w:val="both"/>
        <w:rPr>
          <w:rFonts w:ascii="Palatino Linotype" w:eastAsia="Calibri" w:hAnsi="Palatino Linotype" w:cs="Arial"/>
          <w:i/>
          <w:color w:val="000000" w:themeColor="text1"/>
          <w:sz w:val="24"/>
          <w:lang w:val="es-ES"/>
        </w:rPr>
      </w:pPr>
      <w:r w:rsidRPr="00226787">
        <w:rPr>
          <w:rFonts w:ascii="Palatino Linotype" w:eastAsia="Calibri" w:hAnsi="Palatino Linotype" w:cs="Arial"/>
          <w:b/>
          <w:color w:val="000000" w:themeColor="text1"/>
          <w:sz w:val="24"/>
          <w:lang w:val="es-ES"/>
        </w:rPr>
        <w:t>Acto impugnado:</w:t>
      </w:r>
      <w:r w:rsidRPr="00226787">
        <w:rPr>
          <w:rFonts w:ascii="Palatino Linotype" w:eastAsia="Calibri" w:hAnsi="Palatino Linotype" w:cs="Arial"/>
          <w:i/>
          <w:color w:val="000000" w:themeColor="text1"/>
          <w:sz w:val="24"/>
          <w:lang w:val="es-ES"/>
        </w:rPr>
        <w:t xml:space="preserve"> </w:t>
      </w:r>
      <w:r w:rsidRPr="00226787">
        <w:rPr>
          <w:rFonts w:ascii="Palatino Linotype" w:eastAsia="Calibri" w:hAnsi="Palatino Linotype" w:cs="Arial"/>
          <w:color w:val="000000" w:themeColor="text1"/>
          <w:sz w:val="24"/>
          <w:lang w:val="es-ES"/>
        </w:rPr>
        <w:t>“</w:t>
      </w:r>
      <w:r w:rsidR="00832930" w:rsidRPr="00226787">
        <w:rPr>
          <w:rFonts w:ascii="Palatino Linotype" w:hAnsi="Palatino Linotype"/>
          <w:i/>
          <w:color w:val="000000" w:themeColor="text1"/>
          <w:sz w:val="24"/>
        </w:rPr>
        <w:t>la repuesta de fecha 27 de marzo del presente año</w:t>
      </w:r>
      <w:r w:rsidRPr="00226787">
        <w:rPr>
          <w:rFonts w:ascii="Palatino Linotype" w:hAnsi="Palatino Linotype"/>
          <w:i/>
          <w:color w:val="000000" w:themeColor="text1"/>
          <w:sz w:val="24"/>
        </w:rPr>
        <w:t>”</w:t>
      </w:r>
      <w:r w:rsidRPr="00226787">
        <w:rPr>
          <w:rFonts w:ascii="Palatino Linotype" w:eastAsia="Calibri" w:hAnsi="Palatino Linotype" w:cs="Arial"/>
          <w:i/>
          <w:color w:val="000000" w:themeColor="text1"/>
          <w:sz w:val="24"/>
          <w:lang w:val="es-ES"/>
        </w:rPr>
        <w:t xml:space="preserve"> (Sic) </w:t>
      </w:r>
    </w:p>
    <w:p w:rsidR="00566DD2" w:rsidRPr="00055118" w:rsidRDefault="00566DD2" w:rsidP="00055118">
      <w:pPr>
        <w:tabs>
          <w:tab w:val="left" w:pos="0"/>
        </w:tabs>
        <w:spacing w:line="360" w:lineRule="auto"/>
        <w:ind w:left="567" w:right="-28"/>
        <w:contextualSpacing/>
        <w:rPr>
          <w:rFonts w:ascii="Palatino Linotype" w:eastAsia="Calibri" w:hAnsi="Palatino Linotype" w:cs="Arial"/>
          <w:i/>
          <w:color w:val="000000" w:themeColor="text1"/>
          <w:lang w:val="es-ES"/>
        </w:rPr>
      </w:pPr>
    </w:p>
    <w:p w:rsidR="00566DD2" w:rsidRPr="00226787" w:rsidRDefault="00566DD2" w:rsidP="00226787">
      <w:pPr>
        <w:pStyle w:val="Prrafodelista"/>
        <w:numPr>
          <w:ilvl w:val="0"/>
          <w:numId w:val="4"/>
        </w:numPr>
        <w:tabs>
          <w:tab w:val="left" w:pos="0"/>
          <w:tab w:val="left" w:pos="851"/>
        </w:tabs>
        <w:spacing w:line="360" w:lineRule="auto"/>
        <w:ind w:right="-28"/>
        <w:jc w:val="both"/>
        <w:rPr>
          <w:rFonts w:ascii="Palatino Linotype" w:eastAsia="MS Mincho" w:hAnsi="Palatino Linotype"/>
          <w:i/>
          <w:color w:val="000000" w:themeColor="text1"/>
          <w:sz w:val="24"/>
        </w:rPr>
      </w:pPr>
      <w:r w:rsidRPr="00226787">
        <w:rPr>
          <w:rFonts w:ascii="Palatino Linotype" w:eastAsia="MS Gothic" w:hAnsi="Palatino Linotype"/>
          <w:b/>
          <w:color w:val="000000" w:themeColor="text1"/>
          <w:sz w:val="24"/>
          <w:lang w:val="es-ES"/>
        </w:rPr>
        <w:t>Razones o Motivos de inconformidad: “</w:t>
      </w:r>
      <w:r w:rsidR="00832930" w:rsidRPr="00226787">
        <w:rPr>
          <w:rFonts w:ascii="Palatino Linotype" w:eastAsia="MS Gothic" w:hAnsi="Palatino Linotype"/>
          <w:i/>
          <w:color w:val="000000" w:themeColor="text1"/>
          <w:sz w:val="24"/>
        </w:rPr>
        <w:t>toda vez la autoridad a la que solicito fue omisa en proporcionar la iinformacion solicitada da lugar al presente recurso, puesto que se omitio dar respuesta de mi solicitud ya que faltaron nombramientos de como del tesorero, la secretaria, direccion juridica, contraloria, registroo civil, entro otras, asi como su cedula profesional y su certificacion, motivo por el cual no se esta cumplimiento con el accedo a la informacion por parte del municipio.</w:t>
      </w:r>
      <w:r w:rsidRPr="00226787">
        <w:rPr>
          <w:rFonts w:ascii="Palatino Linotype" w:eastAsia="MS Gothic" w:hAnsi="Palatino Linotype"/>
          <w:i/>
          <w:color w:val="000000" w:themeColor="text1"/>
          <w:sz w:val="24"/>
        </w:rPr>
        <w:t>” (sic)</w:t>
      </w:r>
    </w:p>
    <w:p w:rsidR="00566DD2" w:rsidRPr="00055118" w:rsidRDefault="00566DD2" w:rsidP="00055118">
      <w:pPr>
        <w:tabs>
          <w:tab w:val="left" w:pos="0"/>
          <w:tab w:val="left" w:pos="851"/>
        </w:tabs>
        <w:spacing w:line="360" w:lineRule="auto"/>
        <w:ind w:right="-28"/>
        <w:jc w:val="both"/>
        <w:rPr>
          <w:rFonts w:ascii="Palatino Linotype" w:eastAsia="Calibri" w:hAnsi="Palatino Linotype" w:cs="Arial"/>
          <w:color w:val="000000" w:themeColor="text1"/>
          <w:lang w:val="es-ES"/>
        </w:rPr>
      </w:pP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MS Mincho" w:hAnsi="Palatino Linotype"/>
          <w:i/>
          <w:color w:val="000000" w:themeColor="text1"/>
        </w:rPr>
      </w:pPr>
      <w:r w:rsidRPr="00055118">
        <w:rPr>
          <w:rFonts w:ascii="Palatino Linotype" w:hAnsi="Palatino Linotype" w:cs="Arial"/>
          <w:color w:val="000000" w:themeColor="text1"/>
          <w:lang w:val="es-ES"/>
        </w:rPr>
        <w:lastRenderedPageBreak/>
        <w:t xml:space="preserve">Se registró el recurso de revisión bajo el número de expediente </w:t>
      </w:r>
      <w:r w:rsidRPr="00055118">
        <w:rPr>
          <w:rFonts w:ascii="Palatino Linotype" w:eastAsia="MS Mincho" w:hAnsi="Palatino Linotype" w:cs="Arial"/>
          <w:bCs/>
          <w:color w:val="000000" w:themeColor="text1"/>
        </w:rPr>
        <w:t xml:space="preserve">al rubro indicado, asimismo con fundamento en lo dispuesto por el </w:t>
      </w:r>
      <w:r w:rsidRPr="00055118">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055118">
        <w:rPr>
          <w:rFonts w:ascii="Palatino Linotype" w:hAnsi="Palatino Linotype" w:cs="Arial"/>
          <w:color w:val="000000" w:themeColor="text1"/>
          <w:lang w:val="es-ES"/>
        </w:rPr>
        <w:t xml:space="preserve">se turnó a la </w:t>
      </w:r>
      <w:r w:rsidRPr="00055118">
        <w:rPr>
          <w:rFonts w:ascii="Palatino Linotype" w:hAnsi="Palatino Linotype" w:cs="Arial"/>
          <w:b/>
          <w:color w:val="000000" w:themeColor="text1"/>
          <w:lang w:val="es-ES"/>
        </w:rPr>
        <w:t>Comisionada María del Rosario Mejía Ayala</w:t>
      </w:r>
      <w:r w:rsidR="00226787">
        <w:rPr>
          <w:rFonts w:ascii="Palatino Linotype" w:hAnsi="Palatino Linotype" w:cs="Arial"/>
          <w:b/>
          <w:color w:val="000000" w:themeColor="text1"/>
          <w:lang w:val="es-ES"/>
        </w:rPr>
        <w:t>,</w:t>
      </w:r>
      <w:r w:rsidRPr="00055118">
        <w:rPr>
          <w:rFonts w:ascii="Palatino Linotype" w:hAnsi="Palatino Linotype" w:cs="Arial"/>
          <w:color w:val="000000" w:themeColor="text1"/>
          <w:lang w:val="es-ES"/>
        </w:rPr>
        <w:t xml:space="preserve"> </w:t>
      </w:r>
      <w:r w:rsidR="00226787">
        <w:rPr>
          <w:rFonts w:ascii="Palatino Linotype" w:hAnsi="Palatino Linotype" w:cs="Arial"/>
          <w:color w:val="000000" w:themeColor="text1"/>
          <w:lang w:val="es-ES"/>
        </w:rPr>
        <w:t>para</w:t>
      </w:r>
      <w:r w:rsidRPr="00055118">
        <w:rPr>
          <w:rFonts w:ascii="Palatino Linotype" w:hAnsi="Palatino Linotype" w:cs="Arial"/>
          <w:color w:val="000000" w:themeColor="text1"/>
          <w:lang w:val="es-ES"/>
        </w:rPr>
        <w:t xml:space="preserve"> </w:t>
      </w:r>
      <w:r w:rsidRPr="00055118">
        <w:rPr>
          <w:rFonts w:ascii="Palatino Linotype" w:hAnsi="Palatino Linotype" w:cs="Arial"/>
          <w:color w:val="000000" w:themeColor="text1"/>
        </w:rPr>
        <w:t>su análisis.</w:t>
      </w:r>
    </w:p>
    <w:p w:rsidR="00566DD2" w:rsidRPr="00055118" w:rsidRDefault="00566DD2" w:rsidP="00055118">
      <w:pPr>
        <w:tabs>
          <w:tab w:val="left" w:pos="0"/>
        </w:tabs>
        <w:spacing w:line="360" w:lineRule="auto"/>
        <w:ind w:right="-28"/>
        <w:contextualSpacing/>
        <w:jc w:val="both"/>
        <w:rPr>
          <w:rFonts w:ascii="Palatino Linotype" w:eastAsia="MS Mincho" w:hAnsi="Palatino Linotype"/>
          <w:i/>
          <w:color w:val="000000" w:themeColor="text1"/>
        </w:rPr>
      </w:pP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MS Mincho" w:hAnsi="Palatino Linotype"/>
          <w:i/>
          <w:color w:val="000000" w:themeColor="text1"/>
        </w:rPr>
      </w:pPr>
      <w:r w:rsidRPr="00055118">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00832930" w:rsidRPr="00055118">
        <w:rPr>
          <w:rFonts w:ascii="Palatino Linotype" w:eastAsia="Calibri" w:hAnsi="Palatino Linotype" w:cs="Arial"/>
          <w:b/>
          <w:color w:val="000000" w:themeColor="text1"/>
          <w:lang w:val="es-ES"/>
        </w:rPr>
        <w:t>siete de abril de dos mil veinticinco</w:t>
      </w:r>
      <w:r w:rsidRPr="00055118">
        <w:rPr>
          <w:rFonts w:ascii="Palatino Linotype" w:eastAsia="Calibri" w:hAnsi="Palatino Linotype" w:cs="Arial"/>
          <w:color w:val="000000" w:themeColor="text1"/>
          <w:lang w:val="es-ES"/>
        </w:rPr>
        <w:t xml:space="preserve">, puso a disposición de las partes el expediente electrónico </w:t>
      </w:r>
      <w:r w:rsidRPr="00055118">
        <w:rPr>
          <w:rFonts w:ascii="Palatino Linotype" w:eastAsia="Calibri" w:hAnsi="Palatino Linotype" w:cs="Arial"/>
          <w:color w:val="000000" w:themeColor="text1"/>
        </w:rPr>
        <w:t xml:space="preserve">vía </w:t>
      </w:r>
      <w:r w:rsidRPr="00055118">
        <w:rPr>
          <w:rFonts w:ascii="Palatino Linotype" w:eastAsia="Calibri" w:hAnsi="Palatino Linotype" w:cs="Arial"/>
          <w:color w:val="000000" w:themeColor="text1"/>
          <w:lang w:val="es-ES"/>
        </w:rPr>
        <w:t xml:space="preserve">Sistema de Acceso a la Información Mexiquense </w:t>
      </w:r>
      <w:r w:rsidRPr="00055118">
        <w:rPr>
          <w:rFonts w:ascii="Palatino Linotype" w:eastAsia="Calibri" w:hAnsi="Palatino Linotype" w:cs="Arial"/>
          <w:b/>
          <w:color w:val="000000" w:themeColor="text1"/>
          <w:lang w:val="es-ES"/>
        </w:rPr>
        <w:t xml:space="preserve">(SAIMEX) </w:t>
      </w:r>
      <w:r w:rsidRPr="00055118">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055118">
        <w:rPr>
          <w:rFonts w:ascii="Palatino Linotype" w:eastAsia="Calibri" w:hAnsi="Palatino Linotype" w:cs="Arial"/>
          <w:b/>
          <w:color w:val="000000" w:themeColor="text1"/>
          <w:lang w:val="es-ES"/>
        </w:rPr>
        <w:t>SUJETO OBLIGADO</w:t>
      </w:r>
      <w:r w:rsidRPr="00055118">
        <w:rPr>
          <w:rFonts w:ascii="Palatino Linotype" w:eastAsia="Calibri" w:hAnsi="Palatino Linotype" w:cs="Arial"/>
          <w:color w:val="000000" w:themeColor="text1"/>
          <w:lang w:val="es-ES"/>
        </w:rPr>
        <w:t xml:space="preserve"> presentara el Informe Justificado procedente.  </w:t>
      </w:r>
    </w:p>
    <w:p w:rsidR="00566DD2" w:rsidRPr="00055118" w:rsidRDefault="00566DD2" w:rsidP="00055118">
      <w:pPr>
        <w:pStyle w:val="Prrafodelista"/>
        <w:tabs>
          <w:tab w:val="left" w:pos="0"/>
        </w:tabs>
        <w:spacing w:line="360" w:lineRule="auto"/>
        <w:ind w:right="-28"/>
        <w:rPr>
          <w:rFonts w:ascii="Palatino Linotype" w:eastAsia="Calibri" w:hAnsi="Palatino Linotype" w:cs="Arial"/>
          <w:color w:val="000000" w:themeColor="text1"/>
          <w:sz w:val="24"/>
          <w:lang w:val="es-ES"/>
        </w:rPr>
      </w:pP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MS Mincho" w:hAnsi="Palatino Linotype"/>
          <w:i/>
          <w:color w:val="000000" w:themeColor="text1"/>
        </w:rPr>
      </w:pPr>
      <w:r w:rsidRPr="00055118">
        <w:rPr>
          <w:rFonts w:ascii="Palatino Linotype" w:eastAsia="Calibri" w:hAnsi="Palatino Linotype" w:cs="Arial"/>
          <w:color w:val="000000" w:themeColor="text1"/>
          <w:lang w:val="es-ES"/>
        </w:rPr>
        <w:t xml:space="preserve">De las constancias que obran en el expediente electrónico SAIMEX, se advierte que el particular no realizó manifestaciones que a su derecho convinieran; por su parte, el Sujeto Obligado </w:t>
      </w:r>
      <w:r w:rsidR="00832930" w:rsidRPr="00055118">
        <w:rPr>
          <w:rFonts w:ascii="Palatino Linotype" w:eastAsia="Calibri" w:hAnsi="Palatino Linotype" w:cs="Arial"/>
          <w:color w:val="000000" w:themeColor="text1"/>
          <w:lang w:val="es-ES"/>
        </w:rPr>
        <w:t>no entregó informe justificado.</w:t>
      </w:r>
    </w:p>
    <w:p w:rsidR="00832930" w:rsidRPr="00055118" w:rsidRDefault="00832930" w:rsidP="00055118">
      <w:pPr>
        <w:tabs>
          <w:tab w:val="left" w:pos="0"/>
        </w:tabs>
        <w:spacing w:line="360" w:lineRule="auto"/>
        <w:ind w:right="-28"/>
        <w:contextualSpacing/>
        <w:jc w:val="both"/>
        <w:rPr>
          <w:rFonts w:ascii="Palatino Linotype" w:eastAsia="MS Mincho" w:hAnsi="Palatino Linotype"/>
          <w:i/>
          <w:color w:val="000000" w:themeColor="text1"/>
        </w:rPr>
      </w:pP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MS Mincho" w:hAnsi="Palatino Linotype"/>
          <w:color w:val="000000" w:themeColor="text1"/>
        </w:rPr>
      </w:pPr>
      <w:r w:rsidRPr="00055118">
        <w:rPr>
          <w:rFonts w:ascii="Palatino Linotype" w:eastAsia="MS Mincho" w:hAnsi="Palatino Linotype"/>
          <w:color w:val="000000" w:themeColor="text1"/>
        </w:rPr>
        <w:t xml:space="preserve">El </w:t>
      </w:r>
      <w:r w:rsidR="00FD4BC6" w:rsidRPr="00055118">
        <w:rPr>
          <w:rFonts w:ascii="Palatino Linotype" w:eastAsia="MS Mincho" w:hAnsi="Palatino Linotype"/>
          <w:b/>
          <w:color w:val="000000" w:themeColor="text1"/>
        </w:rPr>
        <w:t>cuatro de agosto de dos mil veinticinco</w:t>
      </w:r>
      <w:r w:rsidRPr="00055118">
        <w:rPr>
          <w:rFonts w:ascii="Palatino Linotype" w:eastAsia="MS Mincho" w:hAnsi="Palatino Linotype"/>
          <w:color w:val="000000" w:themeColor="text1"/>
        </w:rPr>
        <w:t xml:space="preserve">, se notificó acuerdo mediante el cual se aprobó la ampliación de plazo para emitir resolución. </w:t>
      </w:r>
    </w:p>
    <w:p w:rsidR="00566DD2" w:rsidRPr="00055118" w:rsidRDefault="00566DD2" w:rsidP="00055118">
      <w:pPr>
        <w:pBdr>
          <w:top w:val="nil"/>
          <w:left w:val="nil"/>
          <w:bottom w:val="nil"/>
          <w:right w:val="nil"/>
          <w:between w:val="nil"/>
        </w:pBdr>
        <w:tabs>
          <w:tab w:val="left" w:pos="0"/>
        </w:tabs>
        <w:spacing w:line="360" w:lineRule="auto"/>
        <w:ind w:right="-28"/>
        <w:jc w:val="both"/>
        <w:rPr>
          <w:rFonts w:ascii="Palatino Linotype" w:hAnsi="Palatino Linotype"/>
          <w:color w:val="000000" w:themeColor="text1"/>
        </w:rPr>
      </w:pP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MS Mincho" w:hAnsi="Palatino Linotype"/>
          <w:i/>
          <w:color w:val="000000" w:themeColor="text1"/>
        </w:rPr>
      </w:pPr>
      <w:r w:rsidRPr="00055118">
        <w:rPr>
          <w:rFonts w:ascii="Palatino Linotype" w:eastAsia="MS Mincho" w:hAnsi="Palatino Linotype"/>
          <w:color w:val="000000" w:themeColor="text1"/>
        </w:rPr>
        <w:t xml:space="preserve">El </w:t>
      </w:r>
      <w:r w:rsidR="00FD4BC6" w:rsidRPr="00055118">
        <w:rPr>
          <w:rFonts w:ascii="Palatino Linotype" w:eastAsia="MS Mincho" w:hAnsi="Palatino Linotype"/>
          <w:b/>
          <w:color w:val="000000" w:themeColor="text1"/>
        </w:rPr>
        <w:t>veinticuatro de septiembre</w:t>
      </w:r>
      <w:r w:rsidRPr="00055118">
        <w:rPr>
          <w:rFonts w:ascii="Palatino Linotype" w:eastAsia="MS Mincho" w:hAnsi="Palatino Linotype"/>
          <w:b/>
          <w:color w:val="000000" w:themeColor="text1"/>
        </w:rPr>
        <w:t xml:space="preserve"> de dos mil veinticinco,</w:t>
      </w:r>
      <w:r w:rsidRPr="00055118">
        <w:rPr>
          <w:rFonts w:ascii="Palatino Linotype" w:eastAsia="MS Mincho" w:hAnsi="Palatino Linotype"/>
          <w:color w:val="000000" w:themeColor="text1"/>
        </w:rPr>
        <w:t xml:space="preserve"> se notificó acuerdo de cierre de instrucción. </w:t>
      </w:r>
      <w:r w:rsidR="00226787">
        <w:rPr>
          <w:rFonts w:ascii="Palatino Linotype" w:eastAsia="MS Mincho" w:hAnsi="Palatino Linotype"/>
          <w:color w:val="000000" w:themeColor="text1"/>
        </w:rPr>
        <w:t>----------------------------------------------------------------------------------------------------------</w:t>
      </w:r>
    </w:p>
    <w:p w:rsidR="00566DD2" w:rsidRPr="00055118" w:rsidRDefault="00566DD2" w:rsidP="00055118">
      <w:pPr>
        <w:tabs>
          <w:tab w:val="left" w:pos="0"/>
        </w:tabs>
        <w:spacing w:line="360" w:lineRule="auto"/>
        <w:ind w:right="-28"/>
        <w:contextualSpacing/>
        <w:jc w:val="both"/>
        <w:rPr>
          <w:rFonts w:ascii="Palatino Linotype" w:eastAsia="MS Mincho" w:hAnsi="Palatino Linotype"/>
          <w:b/>
          <w:color w:val="000000" w:themeColor="text1"/>
        </w:rPr>
      </w:pPr>
    </w:p>
    <w:p w:rsidR="00566DD2" w:rsidRPr="00055118" w:rsidRDefault="00566DD2" w:rsidP="00055118">
      <w:pPr>
        <w:keepNext/>
        <w:keepLines/>
        <w:tabs>
          <w:tab w:val="left" w:pos="0"/>
        </w:tabs>
        <w:spacing w:line="360" w:lineRule="auto"/>
        <w:ind w:right="-28"/>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055118">
        <w:rPr>
          <w:rFonts w:ascii="Palatino Linotype" w:eastAsia="MS Gothic" w:hAnsi="Palatino Linotype"/>
          <w:b/>
          <w:color w:val="000000" w:themeColor="text1"/>
          <w:lang w:eastAsia="en-US"/>
        </w:rPr>
        <w:lastRenderedPageBreak/>
        <w:t>C</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O</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N</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S</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I</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D</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E</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R</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A</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N</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D</w:t>
      </w:r>
      <w:r w:rsidR="00226787">
        <w:rPr>
          <w:rFonts w:ascii="Palatino Linotype" w:eastAsia="MS Gothic" w:hAnsi="Palatino Linotype"/>
          <w:b/>
          <w:color w:val="000000" w:themeColor="text1"/>
          <w:lang w:eastAsia="en-US"/>
        </w:rPr>
        <w:t xml:space="preserve"> </w:t>
      </w:r>
      <w:r w:rsidRPr="00055118">
        <w:rPr>
          <w:rFonts w:ascii="Palatino Linotype" w:eastAsia="MS Gothic" w:hAnsi="Palatino Linotype"/>
          <w:b/>
          <w:color w:val="000000" w:themeColor="text1"/>
          <w:lang w:eastAsia="en-US"/>
        </w:rPr>
        <w:t>O</w:t>
      </w:r>
      <w:bookmarkEnd w:id="8"/>
      <w:bookmarkEnd w:id="9"/>
      <w:bookmarkEnd w:id="10"/>
      <w:r w:rsidR="00226787">
        <w:rPr>
          <w:rFonts w:ascii="Palatino Linotype" w:eastAsia="MS Gothic" w:hAnsi="Palatino Linotype"/>
          <w:b/>
          <w:color w:val="000000" w:themeColor="text1"/>
          <w:lang w:eastAsia="en-US"/>
        </w:rPr>
        <w:t xml:space="preserve"> </w:t>
      </w:r>
    </w:p>
    <w:p w:rsidR="00566DD2" w:rsidRPr="00055118" w:rsidRDefault="00566DD2" w:rsidP="00055118">
      <w:pPr>
        <w:keepNext/>
        <w:keepLines/>
        <w:tabs>
          <w:tab w:val="left" w:pos="0"/>
        </w:tabs>
        <w:spacing w:line="360" w:lineRule="auto"/>
        <w:ind w:right="-28"/>
        <w:jc w:val="center"/>
        <w:outlineLvl w:val="0"/>
        <w:rPr>
          <w:rFonts w:ascii="Palatino Linotype" w:eastAsia="MS Gothic" w:hAnsi="Palatino Linotype"/>
          <w:b/>
          <w:color w:val="000000" w:themeColor="text1"/>
          <w:lang w:eastAsia="en-US"/>
        </w:rPr>
      </w:pPr>
    </w:p>
    <w:p w:rsidR="00566DD2" w:rsidRPr="00055118" w:rsidRDefault="00566DD2" w:rsidP="00055118">
      <w:pPr>
        <w:keepNext/>
        <w:keepLines/>
        <w:tabs>
          <w:tab w:val="left" w:pos="0"/>
        </w:tabs>
        <w:spacing w:line="360" w:lineRule="auto"/>
        <w:ind w:right="-28"/>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055118">
        <w:rPr>
          <w:rFonts w:ascii="Palatino Linotype" w:eastAsia="MS Gothic" w:hAnsi="Palatino Linotype"/>
          <w:b/>
          <w:color w:val="000000" w:themeColor="text1"/>
          <w:lang w:eastAsia="en-US"/>
        </w:rPr>
        <w:t>PRIMERO. De la competencia</w:t>
      </w:r>
      <w:bookmarkEnd w:id="11"/>
      <w:bookmarkEnd w:id="12"/>
      <w:r w:rsidRPr="00055118">
        <w:rPr>
          <w:rFonts w:ascii="Palatino Linotype" w:eastAsia="MS Gothic" w:hAnsi="Palatino Linotype"/>
          <w:b/>
          <w:color w:val="000000" w:themeColor="text1"/>
          <w:lang w:eastAsia="en-US"/>
        </w:rPr>
        <w:t>.</w:t>
      </w:r>
      <w:bookmarkEnd w:id="13"/>
    </w:p>
    <w:p w:rsidR="00566DD2" w:rsidRPr="00055118" w:rsidRDefault="00566DD2" w:rsidP="00055118">
      <w:pPr>
        <w:pStyle w:val="Prrafodelista"/>
        <w:numPr>
          <w:ilvl w:val="0"/>
          <w:numId w:val="1"/>
        </w:numPr>
        <w:tabs>
          <w:tab w:val="left" w:pos="0"/>
        </w:tabs>
        <w:spacing w:before="240" w:after="240" w:line="360" w:lineRule="auto"/>
        <w:ind w:left="0" w:right="-28" w:firstLine="0"/>
        <w:jc w:val="both"/>
        <w:rPr>
          <w:rFonts w:ascii="Palatino Linotype" w:hAnsi="Palatino Linotype"/>
          <w:color w:val="000000" w:themeColor="text1"/>
          <w:sz w:val="24"/>
        </w:rPr>
      </w:pPr>
      <w:r w:rsidRPr="00055118">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5118">
        <w:rPr>
          <w:rFonts w:ascii="Palatino Linotype" w:hAnsi="Palatino Linotype"/>
          <w:b/>
          <w:color w:val="000000" w:themeColor="text1"/>
          <w:sz w:val="24"/>
        </w:rPr>
        <w:t>Constitución Política de los Estados Unidos Mexicanos</w:t>
      </w:r>
      <w:r w:rsidR="00FD4BC6" w:rsidRPr="00055118">
        <w:rPr>
          <w:rFonts w:ascii="Palatino Linotype" w:hAnsi="Palatino Linotype"/>
          <w:color w:val="000000" w:themeColor="text1"/>
          <w:sz w:val="24"/>
        </w:rPr>
        <w:t xml:space="preserve">; 5, párrafos </w:t>
      </w:r>
      <w:r w:rsidR="00AA43FA" w:rsidRPr="00055118">
        <w:rPr>
          <w:rFonts w:ascii="Palatino Linotype" w:hAnsi="Palatino Linotype"/>
          <w:color w:val="000000" w:themeColor="text1"/>
          <w:sz w:val="24"/>
        </w:rPr>
        <w:t>t</w:t>
      </w:r>
      <w:r w:rsidR="00FD4BC6" w:rsidRPr="00055118">
        <w:rPr>
          <w:rFonts w:ascii="Palatino Linotype" w:hAnsi="Palatino Linotype"/>
          <w:color w:val="000000" w:themeColor="text1"/>
          <w:sz w:val="24"/>
        </w:rPr>
        <w:t>rigésimo noveno, cuadragésimo y cuadragésimo primero</w:t>
      </w:r>
      <w:r w:rsidRPr="00055118">
        <w:rPr>
          <w:rFonts w:ascii="Palatino Linotype" w:hAnsi="Palatino Linotype"/>
          <w:color w:val="000000" w:themeColor="text1"/>
          <w:sz w:val="24"/>
        </w:rPr>
        <w:t xml:space="preserve">, fracciones IV y V, de la </w:t>
      </w:r>
      <w:r w:rsidRPr="00055118">
        <w:rPr>
          <w:rFonts w:ascii="Palatino Linotype" w:hAnsi="Palatino Linotype"/>
          <w:b/>
          <w:color w:val="000000" w:themeColor="text1"/>
          <w:sz w:val="24"/>
        </w:rPr>
        <w:t>Constitución Política del Estado Libre y Soberano de México</w:t>
      </w:r>
      <w:r w:rsidRPr="00055118">
        <w:rPr>
          <w:rFonts w:ascii="Palatino Linotype" w:hAnsi="Palatino Linotype"/>
          <w:color w:val="000000" w:themeColor="text1"/>
          <w:sz w:val="24"/>
        </w:rPr>
        <w:t xml:space="preserve">; artículos 1, 2 fracción II, 13, 29, 36 fracciones I y II, 176, 178, 179, 181 párrafo tercero y 185 de la </w:t>
      </w:r>
      <w:r w:rsidRPr="00055118">
        <w:rPr>
          <w:rFonts w:ascii="Palatino Linotype" w:hAnsi="Palatino Linotype"/>
          <w:b/>
          <w:color w:val="000000" w:themeColor="text1"/>
          <w:sz w:val="24"/>
        </w:rPr>
        <w:t>Ley de Transparencia y Acceso a la Información Pública del Estado de México y Municipios</w:t>
      </w:r>
      <w:r w:rsidRPr="00055118">
        <w:rPr>
          <w:rFonts w:ascii="Palatino Linotype" w:hAnsi="Palatino Linotype"/>
          <w:color w:val="000000" w:themeColor="text1"/>
          <w:sz w:val="24"/>
        </w:rPr>
        <w:t xml:space="preserve">; y 7, 9 fracciones I y XXIII, y 11 del </w:t>
      </w:r>
      <w:r w:rsidRPr="00055118">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566DD2" w:rsidRPr="00055118" w:rsidRDefault="00566DD2" w:rsidP="00055118">
      <w:pPr>
        <w:keepNext/>
        <w:keepLines/>
        <w:tabs>
          <w:tab w:val="left" w:pos="0"/>
        </w:tabs>
        <w:spacing w:line="360" w:lineRule="auto"/>
        <w:ind w:right="-28"/>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055118">
        <w:rPr>
          <w:rFonts w:ascii="Palatino Linotype" w:eastAsia="MS Gothic" w:hAnsi="Palatino Linotype"/>
          <w:b/>
          <w:color w:val="000000" w:themeColor="text1"/>
          <w:lang w:eastAsia="en-US"/>
        </w:rPr>
        <w:t>SEGUNDO. De la oportunidad y procedencia.</w:t>
      </w:r>
      <w:bookmarkEnd w:id="14"/>
      <w:bookmarkEnd w:id="15"/>
      <w:bookmarkEnd w:id="16"/>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Theme="minorEastAsia" w:hAnsi="Palatino Linotype"/>
          <w:color w:val="000000" w:themeColor="text1"/>
          <w:lang w:val="es-ES_tradnl" w:eastAsia="es-ES"/>
        </w:rPr>
      </w:pPr>
      <w:r w:rsidRPr="00055118">
        <w:rPr>
          <w:rFonts w:ascii="Palatino Linotype" w:eastAsia="Calibri" w:hAnsi="Palatino Linotype" w:cs="Arial"/>
          <w:color w:val="000000" w:themeColor="text1"/>
          <w:lang w:val="es-ES_tradnl" w:eastAsia="es-ES"/>
        </w:rPr>
        <w:t xml:space="preserve">El medio de impugnación fue presentado a través del </w:t>
      </w:r>
      <w:r w:rsidRPr="00055118">
        <w:rPr>
          <w:rFonts w:ascii="Palatino Linotype" w:eastAsia="Calibri" w:hAnsi="Palatino Linotype" w:cs="Arial"/>
          <w:b/>
          <w:color w:val="000000" w:themeColor="text1"/>
          <w:lang w:val="es-ES_tradnl" w:eastAsia="es-ES"/>
        </w:rPr>
        <w:t>SAIMEX,</w:t>
      </w:r>
      <w:r w:rsidRPr="00055118">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055118">
        <w:rPr>
          <w:rFonts w:ascii="Palatino Linotype" w:eastAsia="Calibri" w:hAnsi="Palatino Linotype" w:cs="Arial"/>
          <w:b/>
          <w:color w:val="000000" w:themeColor="text1"/>
          <w:lang w:val="es-ES_tradnl" w:eastAsia="es-ES"/>
        </w:rPr>
        <w:t>SUJETO OBLIGADO</w:t>
      </w:r>
      <w:r w:rsidRPr="00055118">
        <w:rPr>
          <w:rFonts w:ascii="Palatino Linotype" w:eastAsia="Calibri" w:hAnsi="Palatino Linotype" w:cs="Arial"/>
          <w:color w:val="000000" w:themeColor="text1"/>
          <w:lang w:val="es-ES_tradnl" w:eastAsia="es-ES"/>
        </w:rPr>
        <w:t xml:space="preserve"> entregó respuesta el día </w:t>
      </w:r>
      <w:r w:rsidR="00AA43FA" w:rsidRPr="00055118">
        <w:rPr>
          <w:rFonts w:ascii="Palatino Linotype" w:eastAsia="Calibri" w:hAnsi="Palatino Linotype" w:cs="Arial"/>
          <w:b/>
          <w:color w:val="000000" w:themeColor="text1"/>
          <w:lang w:val="es-ES_tradnl" w:eastAsia="es-ES"/>
        </w:rPr>
        <w:t>veintisiete de marzo de dos mil veinticinco</w:t>
      </w:r>
      <w:r w:rsidRPr="00055118">
        <w:rPr>
          <w:rFonts w:ascii="Palatino Linotype" w:eastAsia="Calibri" w:hAnsi="Palatino Linotype" w:cs="Arial"/>
          <w:color w:val="000000" w:themeColor="text1"/>
          <w:lang w:val="es-ES_tradnl" w:eastAsia="es-ES"/>
        </w:rPr>
        <w:t xml:space="preserve">, </w:t>
      </w:r>
      <w:r w:rsidRPr="00055118">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AA43FA" w:rsidRPr="00055118">
        <w:rPr>
          <w:rFonts w:ascii="Palatino Linotype" w:eastAsiaTheme="minorEastAsia" w:hAnsi="Palatino Linotype" w:cs="Arial"/>
          <w:b/>
          <w:color w:val="000000" w:themeColor="text1"/>
          <w:lang w:val="es-ES_tradnl" w:eastAsia="es-ES"/>
        </w:rPr>
        <w:t xml:space="preserve">veintiocho de marzo </w:t>
      </w:r>
      <w:r w:rsidR="00B455DF" w:rsidRPr="00055118">
        <w:rPr>
          <w:rFonts w:ascii="Palatino Linotype" w:eastAsiaTheme="minorEastAsia" w:hAnsi="Palatino Linotype" w:cs="Arial"/>
          <w:b/>
          <w:color w:val="000000" w:themeColor="text1"/>
          <w:lang w:val="es-ES_tradnl" w:eastAsia="es-ES"/>
        </w:rPr>
        <w:t>al veinticinco de abril de dos mil veinticinco</w:t>
      </w:r>
      <w:r w:rsidRPr="00055118">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B455DF" w:rsidRPr="00055118">
        <w:rPr>
          <w:rFonts w:ascii="Palatino Linotype" w:eastAsiaTheme="minorEastAsia" w:hAnsi="Palatino Linotype" w:cs="Arial"/>
          <w:b/>
          <w:color w:val="000000" w:themeColor="text1"/>
          <w:lang w:val="es-ES_tradnl" w:eastAsia="es-ES"/>
        </w:rPr>
        <w:t>primero de abril de dos mil veinticinco</w:t>
      </w:r>
      <w:r w:rsidRPr="00055118">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055118">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055118">
        <w:rPr>
          <w:rFonts w:ascii="Palatino Linotype" w:eastAsiaTheme="minorEastAsia" w:hAnsi="Palatino Linotype" w:cs="Arial"/>
          <w:color w:val="000000" w:themeColor="text1"/>
          <w:lang w:val="es-ES_tradnl" w:eastAsia="es-ES"/>
        </w:rPr>
        <w:t>vigente.</w:t>
      </w:r>
    </w:p>
    <w:p w:rsidR="00566DD2" w:rsidRPr="00055118" w:rsidRDefault="00566DD2" w:rsidP="00055118">
      <w:pPr>
        <w:numPr>
          <w:ilvl w:val="0"/>
          <w:numId w:val="1"/>
        </w:numPr>
        <w:tabs>
          <w:tab w:val="left" w:pos="0"/>
        </w:tabs>
        <w:spacing w:line="360" w:lineRule="auto"/>
        <w:ind w:left="0" w:right="-28" w:firstLine="0"/>
        <w:contextualSpacing/>
        <w:jc w:val="both"/>
        <w:rPr>
          <w:rFonts w:ascii="Palatino Linotype" w:eastAsia="Calibri" w:hAnsi="Palatino Linotype" w:cs="Arial"/>
          <w:b/>
          <w:color w:val="000000" w:themeColor="text1"/>
        </w:rPr>
      </w:pPr>
      <w:r w:rsidRPr="00055118">
        <w:rPr>
          <w:rFonts w:ascii="Palatino Linotype" w:eastAsia="Calibri" w:hAnsi="Palatino Linotype" w:cs="Arial"/>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66DD2" w:rsidRPr="00055118" w:rsidRDefault="00566DD2" w:rsidP="00055118">
      <w:pPr>
        <w:tabs>
          <w:tab w:val="left" w:pos="0"/>
        </w:tabs>
        <w:spacing w:line="360" w:lineRule="auto"/>
        <w:ind w:right="-28"/>
        <w:contextualSpacing/>
        <w:jc w:val="both"/>
        <w:rPr>
          <w:rFonts w:ascii="Palatino Linotype" w:eastAsia="Calibri" w:hAnsi="Palatino Linotype" w:cs="Arial"/>
          <w:b/>
          <w:color w:val="000000" w:themeColor="text1"/>
        </w:rPr>
      </w:pPr>
    </w:p>
    <w:p w:rsidR="00566DD2" w:rsidRPr="00055118" w:rsidRDefault="00566DD2" w:rsidP="00055118">
      <w:pPr>
        <w:keepNext/>
        <w:keepLines/>
        <w:tabs>
          <w:tab w:val="left" w:pos="0"/>
        </w:tabs>
        <w:spacing w:line="360" w:lineRule="auto"/>
        <w:ind w:right="-28"/>
        <w:outlineLvl w:val="0"/>
        <w:rPr>
          <w:rFonts w:ascii="Palatino Linotype" w:eastAsia="MS Gothic" w:hAnsi="Palatino Linotype"/>
          <w:b/>
          <w:color w:val="000000" w:themeColor="text1"/>
        </w:rPr>
      </w:pPr>
      <w:bookmarkStart w:id="17" w:name="_Toc65713731"/>
      <w:bookmarkStart w:id="18" w:name="_Toc94119614"/>
      <w:r w:rsidRPr="00055118">
        <w:rPr>
          <w:rFonts w:ascii="Palatino Linotype" w:eastAsia="MS Mincho" w:hAnsi="Palatino Linotype" w:cstheme="majorBidi"/>
          <w:b/>
          <w:color w:val="000000" w:themeColor="text1"/>
          <w:lang w:val="es-ES_tradnl" w:eastAsia="es-ES"/>
        </w:rPr>
        <w:t>TERCERO. Planteamiento de la Litis</w:t>
      </w:r>
      <w:r w:rsidRPr="00055118">
        <w:rPr>
          <w:rFonts w:ascii="Palatino Linotype" w:eastAsia="MS Gothic" w:hAnsi="Palatino Linotype"/>
          <w:b/>
          <w:color w:val="000000" w:themeColor="text1"/>
        </w:rPr>
        <w:t>.</w:t>
      </w:r>
      <w:bookmarkEnd w:id="17"/>
      <w:bookmarkEnd w:id="18"/>
    </w:p>
    <w:p w:rsidR="0046120A" w:rsidRPr="00055118" w:rsidRDefault="0046120A" w:rsidP="00055118">
      <w:pPr>
        <w:pStyle w:val="Prrafodelista"/>
        <w:numPr>
          <w:ilvl w:val="0"/>
          <w:numId w:val="1"/>
        </w:numPr>
        <w:tabs>
          <w:tab w:val="left" w:pos="0"/>
        </w:tabs>
        <w:spacing w:line="360" w:lineRule="auto"/>
        <w:ind w:left="0"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El particular solicitó de los directores, coordinadores y titulares, lo siguiente:</w:t>
      </w:r>
    </w:p>
    <w:p w:rsidR="0046120A" w:rsidRPr="00055118" w:rsidRDefault="0046120A"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 xml:space="preserve"> Nombramientos; </w:t>
      </w:r>
    </w:p>
    <w:p w:rsidR="0046120A" w:rsidRPr="00055118" w:rsidRDefault="0046120A"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 xml:space="preserve">Acta de cabildo donde se realizaron los nombramientos, </w:t>
      </w:r>
    </w:p>
    <w:p w:rsidR="0046120A" w:rsidRPr="00055118" w:rsidRDefault="0046120A"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Título y cédula profesional;</w:t>
      </w:r>
    </w:p>
    <w:p w:rsidR="00566DD2" w:rsidRPr="00055118" w:rsidRDefault="0046120A"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 xml:space="preserve">Certificación de competencia laboral. </w:t>
      </w:r>
    </w:p>
    <w:p w:rsidR="00566DD2" w:rsidRPr="00055118" w:rsidRDefault="00566DD2" w:rsidP="00055118">
      <w:pPr>
        <w:pStyle w:val="Prrafodelista"/>
        <w:tabs>
          <w:tab w:val="left" w:pos="0"/>
        </w:tabs>
        <w:spacing w:line="360" w:lineRule="auto"/>
        <w:ind w:left="0" w:right="-28"/>
        <w:jc w:val="both"/>
        <w:rPr>
          <w:rFonts w:ascii="Palatino Linotype" w:eastAsia="MS Mincho" w:hAnsi="Palatino Linotype" w:cs="Arial"/>
          <w:i/>
          <w:color w:val="000000" w:themeColor="text1"/>
          <w:sz w:val="24"/>
          <w:lang w:val="es-ES_tradnl" w:eastAsia="es-ES"/>
        </w:rPr>
      </w:pPr>
    </w:p>
    <w:p w:rsidR="0046120A" w:rsidRPr="00055118" w:rsidRDefault="00566DD2" w:rsidP="00055118">
      <w:pPr>
        <w:pStyle w:val="Prrafodelista"/>
        <w:numPr>
          <w:ilvl w:val="0"/>
          <w:numId w:val="1"/>
        </w:numPr>
        <w:tabs>
          <w:tab w:val="left" w:pos="0"/>
        </w:tabs>
        <w:spacing w:line="360" w:lineRule="auto"/>
        <w:ind w:left="0" w:right="-28" w:firstLine="0"/>
        <w:jc w:val="both"/>
        <w:rPr>
          <w:rFonts w:ascii="Palatino Linotype" w:eastAsia="MS Mincho" w:hAnsi="Palatino Linotype" w:cs="Arial"/>
          <w:i/>
          <w:color w:val="000000" w:themeColor="text1"/>
          <w:sz w:val="24"/>
          <w:lang w:val="es-ES_tradnl" w:eastAsia="es-ES"/>
        </w:rPr>
      </w:pPr>
      <w:r w:rsidRPr="00055118">
        <w:rPr>
          <w:rFonts w:ascii="Palatino Linotype" w:eastAsia="MS Gothic" w:hAnsi="Palatino Linotype"/>
          <w:color w:val="000000" w:themeColor="text1"/>
          <w:sz w:val="24"/>
        </w:rPr>
        <w:t xml:space="preserve">En respuesta, el Sujeto Obligado </w:t>
      </w:r>
      <w:r w:rsidR="0046120A" w:rsidRPr="00055118">
        <w:rPr>
          <w:rFonts w:ascii="Palatino Linotype" w:eastAsia="MS Gothic" w:hAnsi="Palatino Linotype"/>
          <w:color w:val="000000" w:themeColor="text1"/>
          <w:sz w:val="24"/>
        </w:rPr>
        <w:t xml:space="preserve">dieciséis nombramientos y señaló que respecto a las certificaciones, los servidores públicos tienen </w:t>
      </w:r>
      <w:r w:rsidR="00C94EAE" w:rsidRPr="00055118">
        <w:rPr>
          <w:rFonts w:ascii="Palatino Linotype" w:eastAsia="MS Gothic" w:hAnsi="Palatino Linotype"/>
          <w:color w:val="000000" w:themeColor="text1"/>
          <w:sz w:val="24"/>
        </w:rPr>
        <w:t xml:space="preserve">seis meses para poder certificarse. Posteriormente, el Recurrente se inconformó por que los nombramientos no se entregaron de forma completa, falta de cédula y certificación. </w:t>
      </w:r>
    </w:p>
    <w:p w:rsidR="00566DD2" w:rsidRPr="00055118" w:rsidRDefault="00566DD2" w:rsidP="00055118">
      <w:pPr>
        <w:tabs>
          <w:tab w:val="left" w:pos="0"/>
        </w:tabs>
        <w:spacing w:line="360" w:lineRule="auto"/>
        <w:ind w:right="-28"/>
        <w:jc w:val="both"/>
        <w:rPr>
          <w:rFonts w:ascii="Palatino Linotype" w:hAnsi="Palatino Linotype" w:cs="Arial"/>
          <w:i/>
          <w:color w:val="000000" w:themeColor="text1"/>
        </w:rPr>
      </w:pPr>
    </w:p>
    <w:p w:rsidR="00566DD2" w:rsidRPr="00055118" w:rsidRDefault="00566DD2" w:rsidP="00055118">
      <w:pPr>
        <w:pStyle w:val="Prrafodelista"/>
        <w:numPr>
          <w:ilvl w:val="0"/>
          <w:numId w:val="1"/>
        </w:numPr>
        <w:tabs>
          <w:tab w:val="left" w:pos="0"/>
        </w:tabs>
        <w:spacing w:line="360" w:lineRule="auto"/>
        <w:ind w:left="0" w:right="-28" w:firstLine="0"/>
        <w:jc w:val="both"/>
        <w:rPr>
          <w:rFonts w:ascii="Palatino Linotype" w:eastAsia="MS Gothic" w:hAnsi="Palatino Linotype"/>
          <w:color w:val="000000" w:themeColor="text1"/>
          <w:sz w:val="24"/>
        </w:rPr>
      </w:pPr>
      <w:r w:rsidRPr="00055118">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00C94EAE" w:rsidRPr="00055118">
        <w:rPr>
          <w:rFonts w:ascii="Palatino Linotype" w:hAnsi="Palatino Linotype"/>
          <w:color w:val="000000" w:themeColor="text1"/>
          <w:sz w:val="24"/>
        </w:rPr>
        <w:t>en el artículo 179, fracción V</w:t>
      </w:r>
      <w:r w:rsidRPr="00055118">
        <w:rPr>
          <w:rFonts w:ascii="Palatino Linotype" w:hAnsi="Palatino Linotype"/>
          <w:color w:val="000000" w:themeColor="text1"/>
          <w:sz w:val="24"/>
        </w:rPr>
        <w:t xml:space="preserve"> de la Ley de Transparencia y Acceso a la Información Pública del Estado de México y Municipios; que establece la entrega de información </w:t>
      </w:r>
      <w:r w:rsidR="00C94EAE" w:rsidRPr="00055118">
        <w:rPr>
          <w:rFonts w:ascii="Palatino Linotype" w:hAnsi="Palatino Linotype"/>
          <w:color w:val="000000" w:themeColor="text1"/>
          <w:sz w:val="24"/>
        </w:rPr>
        <w:t xml:space="preserve">incompleta. </w:t>
      </w:r>
    </w:p>
    <w:p w:rsidR="00566DD2" w:rsidRDefault="00566DD2" w:rsidP="00055118">
      <w:pPr>
        <w:pStyle w:val="Prrafodelista"/>
        <w:tabs>
          <w:tab w:val="left" w:pos="0"/>
        </w:tabs>
        <w:spacing w:line="360" w:lineRule="auto"/>
        <w:ind w:left="0" w:right="-28"/>
        <w:jc w:val="both"/>
        <w:rPr>
          <w:rFonts w:ascii="Palatino Linotype" w:eastAsia="MS Gothic" w:hAnsi="Palatino Linotype"/>
          <w:color w:val="000000" w:themeColor="text1"/>
          <w:sz w:val="24"/>
        </w:rPr>
      </w:pPr>
    </w:p>
    <w:p w:rsidR="00852809" w:rsidRPr="00055118" w:rsidRDefault="00852809" w:rsidP="00055118">
      <w:pPr>
        <w:pStyle w:val="Prrafodelista"/>
        <w:tabs>
          <w:tab w:val="left" w:pos="0"/>
        </w:tabs>
        <w:spacing w:line="360" w:lineRule="auto"/>
        <w:ind w:left="0" w:right="-28"/>
        <w:jc w:val="both"/>
        <w:rPr>
          <w:rFonts w:ascii="Palatino Linotype" w:eastAsia="MS Gothic" w:hAnsi="Palatino Linotype"/>
          <w:color w:val="000000" w:themeColor="text1"/>
          <w:sz w:val="24"/>
        </w:rPr>
      </w:pPr>
    </w:p>
    <w:p w:rsidR="00566DD2" w:rsidRPr="00055118" w:rsidRDefault="00566DD2" w:rsidP="00055118">
      <w:pPr>
        <w:pStyle w:val="Ttulo1"/>
        <w:tabs>
          <w:tab w:val="left" w:pos="0"/>
        </w:tabs>
        <w:spacing w:before="0" w:line="360" w:lineRule="auto"/>
        <w:ind w:right="-28"/>
        <w:rPr>
          <w:rFonts w:ascii="Palatino Linotype" w:eastAsia="MS Gothic" w:hAnsi="Palatino Linotype"/>
          <w:b/>
          <w:color w:val="000000" w:themeColor="text1"/>
          <w:sz w:val="24"/>
          <w:szCs w:val="24"/>
          <w:lang w:val="es-ES_tradnl"/>
        </w:rPr>
      </w:pPr>
      <w:bookmarkStart w:id="19" w:name="_Toc65713733"/>
      <w:bookmarkStart w:id="20" w:name="_Toc94119615"/>
      <w:r w:rsidRPr="00055118">
        <w:rPr>
          <w:rFonts w:ascii="Palatino Linotype" w:eastAsia="MS Gothic" w:hAnsi="Palatino Linotype"/>
          <w:b/>
          <w:color w:val="000000" w:themeColor="text1"/>
          <w:sz w:val="24"/>
          <w:szCs w:val="24"/>
          <w:lang w:val="es-ES_tradnl"/>
        </w:rPr>
        <w:lastRenderedPageBreak/>
        <w:t>CUARTO. Del estudio y resolución del recurso de revisión.</w:t>
      </w:r>
      <w:bookmarkEnd w:id="19"/>
      <w:bookmarkEnd w:id="20"/>
    </w:p>
    <w:p w:rsidR="00566DD2" w:rsidRPr="00055118" w:rsidRDefault="00566DD2" w:rsidP="00055118">
      <w:pPr>
        <w:pStyle w:val="Ttulo1"/>
        <w:tabs>
          <w:tab w:val="left" w:pos="0"/>
        </w:tabs>
        <w:spacing w:before="0" w:line="360" w:lineRule="auto"/>
        <w:ind w:right="-28"/>
        <w:rPr>
          <w:rFonts w:ascii="Palatino Linotype" w:hAnsi="Palatino Linotype"/>
          <w:b/>
          <w:color w:val="000000" w:themeColor="text1"/>
          <w:sz w:val="24"/>
          <w:szCs w:val="24"/>
        </w:rPr>
      </w:pPr>
      <w:bookmarkStart w:id="21" w:name="_Toc80812777"/>
      <w:bookmarkStart w:id="22" w:name="_Toc83301641"/>
      <w:bookmarkStart w:id="23" w:name="_Toc94119617"/>
      <w:r w:rsidRPr="00055118">
        <w:rPr>
          <w:rFonts w:ascii="Palatino Linotype" w:hAnsi="Palatino Linotype"/>
          <w:b/>
          <w:color w:val="000000" w:themeColor="text1"/>
          <w:sz w:val="24"/>
          <w:szCs w:val="24"/>
        </w:rPr>
        <w:t>De la información solicitada</w:t>
      </w:r>
      <w:bookmarkEnd w:id="21"/>
      <w:bookmarkEnd w:id="22"/>
      <w:r w:rsidRPr="00055118">
        <w:rPr>
          <w:rFonts w:ascii="Palatino Linotype" w:hAnsi="Palatino Linotype"/>
          <w:b/>
          <w:color w:val="000000" w:themeColor="text1"/>
          <w:sz w:val="24"/>
          <w:szCs w:val="24"/>
        </w:rPr>
        <w:t xml:space="preserve"> y la respuesta del Sujeto Obligado</w:t>
      </w:r>
      <w:bookmarkEnd w:id="23"/>
    </w:p>
    <w:p w:rsidR="00566DD2" w:rsidRPr="00055118" w:rsidRDefault="00566DD2" w:rsidP="00055118">
      <w:pPr>
        <w:pStyle w:val="Prrafodelista"/>
        <w:numPr>
          <w:ilvl w:val="0"/>
          <w:numId w:val="1"/>
        </w:numPr>
        <w:tabs>
          <w:tab w:val="left" w:pos="0"/>
        </w:tabs>
        <w:spacing w:line="360" w:lineRule="auto"/>
        <w:ind w:left="0" w:right="-28" w:firstLine="0"/>
        <w:jc w:val="both"/>
        <w:rPr>
          <w:rFonts w:ascii="Palatino Linotype" w:eastAsia="Calibri" w:hAnsi="Palatino Linotype" w:cs="Arial"/>
          <w:color w:val="000000" w:themeColor="text1"/>
          <w:sz w:val="24"/>
        </w:rPr>
      </w:pPr>
      <w:r w:rsidRPr="00055118">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66DD2" w:rsidRPr="00055118" w:rsidRDefault="00566DD2" w:rsidP="00055118">
      <w:pPr>
        <w:pStyle w:val="Prrafodelista"/>
        <w:tabs>
          <w:tab w:val="left" w:pos="0"/>
        </w:tabs>
        <w:spacing w:line="360" w:lineRule="auto"/>
        <w:ind w:left="0" w:right="-28"/>
        <w:jc w:val="both"/>
        <w:rPr>
          <w:rFonts w:ascii="Palatino Linotype" w:eastAsia="Calibri" w:hAnsi="Palatino Linotype" w:cs="Arial"/>
          <w:color w:val="000000" w:themeColor="text1"/>
          <w:sz w:val="24"/>
        </w:rPr>
      </w:pPr>
    </w:p>
    <w:p w:rsidR="00C94EAE" w:rsidRPr="00055118" w:rsidRDefault="00566DD2" w:rsidP="00055118">
      <w:pPr>
        <w:pStyle w:val="Prrafodelista"/>
        <w:numPr>
          <w:ilvl w:val="0"/>
          <w:numId w:val="1"/>
        </w:numPr>
        <w:tabs>
          <w:tab w:val="left" w:pos="0"/>
        </w:tabs>
        <w:spacing w:line="360" w:lineRule="auto"/>
        <w:ind w:left="0" w:right="-28" w:firstLine="0"/>
        <w:jc w:val="both"/>
        <w:rPr>
          <w:rFonts w:ascii="Palatino Linotype" w:hAnsi="Palatino Linotype"/>
          <w:color w:val="000000" w:themeColor="text1"/>
          <w:sz w:val="24"/>
          <w:lang w:val="es-ES"/>
        </w:rPr>
      </w:pPr>
      <w:r w:rsidRPr="00055118">
        <w:rPr>
          <w:rFonts w:ascii="Palatino Linotype" w:eastAsia="Calibri" w:hAnsi="Palatino Linotype" w:cs="Arial"/>
          <w:color w:val="000000" w:themeColor="text1"/>
          <w:sz w:val="24"/>
        </w:rPr>
        <w:t xml:space="preserve">Primeramente, debemos recapitular que el particular </w:t>
      </w:r>
      <w:r w:rsidRPr="00055118">
        <w:rPr>
          <w:rFonts w:ascii="Palatino Linotype" w:hAnsi="Palatino Linotype" w:cs="Arial"/>
          <w:color w:val="000000" w:themeColor="text1"/>
          <w:sz w:val="24"/>
        </w:rPr>
        <w:t>solicitó</w:t>
      </w:r>
      <w:r w:rsidRPr="00055118">
        <w:rPr>
          <w:rFonts w:ascii="Palatino Linotype" w:hAnsi="Palatino Linotype"/>
          <w:color w:val="000000" w:themeColor="text1"/>
          <w:sz w:val="24"/>
          <w:lang w:val="es-ES"/>
        </w:rPr>
        <w:t xml:space="preserve"> </w:t>
      </w:r>
      <w:r w:rsidR="00C94EAE" w:rsidRPr="00055118">
        <w:rPr>
          <w:rFonts w:ascii="Palatino Linotype" w:hAnsi="Palatino Linotype" w:cs="Arial"/>
          <w:color w:val="000000" w:themeColor="text1"/>
          <w:sz w:val="24"/>
        </w:rPr>
        <w:t>de los directores, coordinadores y titulares, lo siguiente:</w:t>
      </w:r>
    </w:p>
    <w:p w:rsidR="00C94EAE" w:rsidRPr="00055118" w:rsidRDefault="00C94EAE"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 xml:space="preserve"> Nombramientos; </w:t>
      </w:r>
    </w:p>
    <w:p w:rsidR="00C94EAE" w:rsidRPr="00055118" w:rsidRDefault="00C94EAE"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 xml:space="preserve">Acta de cabildo donde se realizaron los nombramientos, </w:t>
      </w:r>
    </w:p>
    <w:p w:rsidR="00C94EAE" w:rsidRPr="00055118" w:rsidRDefault="00C94EAE"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Título y cédula profesional;</w:t>
      </w:r>
    </w:p>
    <w:p w:rsidR="00C94EAE" w:rsidRPr="00055118" w:rsidRDefault="00C94EAE" w:rsidP="00055118">
      <w:pPr>
        <w:pStyle w:val="Prrafodelista"/>
        <w:numPr>
          <w:ilvl w:val="0"/>
          <w:numId w:val="8"/>
        </w:numPr>
        <w:tabs>
          <w:tab w:val="left" w:pos="0"/>
        </w:tabs>
        <w:spacing w:line="360" w:lineRule="auto"/>
        <w:ind w:right="-28" w:firstLine="0"/>
        <w:jc w:val="both"/>
        <w:rPr>
          <w:rFonts w:ascii="Palatino Linotype" w:eastAsia="MS Mincho" w:hAnsi="Palatino Linotype" w:cs="Arial"/>
          <w:i/>
          <w:color w:val="000000" w:themeColor="text1"/>
          <w:sz w:val="24"/>
          <w:lang w:val="es-ES_tradnl" w:eastAsia="es-ES"/>
        </w:rPr>
      </w:pPr>
      <w:r w:rsidRPr="00055118">
        <w:rPr>
          <w:rFonts w:ascii="Palatino Linotype" w:hAnsi="Palatino Linotype" w:cs="Arial"/>
          <w:color w:val="000000" w:themeColor="text1"/>
          <w:sz w:val="24"/>
        </w:rPr>
        <w:t xml:space="preserve">Certificación de competencia laboral. </w:t>
      </w:r>
    </w:p>
    <w:p w:rsidR="00566DD2" w:rsidRPr="00055118" w:rsidRDefault="00566DD2" w:rsidP="00055118">
      <w:pPr>
        <w:pStyle w:val="Prrafodelista"/>
        <w:tabs>
          <w:tab w:val="left" w:pos="0"/>
        </w:tabs>
        <w:spacing w:line="360" w:lineRule="auto"/>
        <w:ind w:left="0" w:right="-28"/>
        <w:jc w:val="both"/>
        <w:rPr>
          <w:rFonts w:ascii="Palatino Linotype" w:hAnsi="Palatino Linotype"/>
          <w:color w:val="000000" w:themeColor="text1"/>
          <w:sz w:val="24"/>
          <w:lang w:val="es-ES"/>
        </w:rPr>
      </w:pPr>
    </w:p>
    <w:p w:rsidR="00C94EAE" w:rsidRPr="00055118" w:rsidRDefault="00C94EAE" w:rsidP="00055118">
      <w:pPr>
        <w:pStyle w:val="Prrafodelista"/>
        <w:numPr>
          <w:ilvl w:val="0"/>
          <w:numId w:val="1"/>
        </w:numPr>
        <w:tabs>
          <w:tab w:val="left" w:pos="0"/>
        </w:tabs>
        <w:spacing w:before="240" w:after="240" w:line="360" w:lineRule="auto"/>
        <w:ind w:left="0" w:right="-28" w:firstLine="0"/>
        <w:jc w:val="both"/>
        <w:rPr>
          <w:rFonts w:ascii="Palatino Linotype" w:eastAsia="MS Mincho" w:hAnsi="Palatino Linotype" w:cs="Arial"/>
          <w:color w:val="000000" w:themeColor="text1"/>
          <w:sz w:val="24"/>
          <w:lang w:eastAsia="es-ES"/>
        </w:rPr>
      </w:pPr>
      <w:r w:rsidRPr="00055118">
        <w:rPr>
          <w:rFonts w:ascii="Palatino Linotype" w:eastAsia="MS Gothic" w:hAnsi="Palatino Linotype"/>
          <w:color w:val="000000" w:themeColor="text1"/>
          <w:sz w:val="24"/>
        </w:rPr>
        <w:t>En respuesta, el Sujeto Obligado dieciséis nombramientos y señaló que respecto a las certificaciones, los servidores públicos tienen seis meses para poder certificarse. Posteriormente, el Recurrente se inconformó por las siguientes razones:</w:t>
      </w:r>
    </w:p>
    <w:p w:rsidR="00C94EAE" w:rsidRPr="00055118" w:rsidRDefault="00C94EAE" w:rsidP="00055118">
      <w:pPr>
        <w:pStyle w:val="Prrafodelista"/>
        <w:tabs>
          <w:tab w:val="left" w:pos="0"/>
        </w:tabs>
        <w:spacing w:before="240" w:after="240" w:line="360" w:lineRule="auto"/>
        <w:ind w:left="851" w:right="-28"/>
        <w:jc w:val="both"/>
        <w:rPr>
          <w:rFonts w:ascii="Palatino Linotype" w:eastAsia="MS Mincho" w:hAnsi="Palatino Linotype" w:cs="Arial"/>
          <w:i/>
          <w:color w:val="000000" w:themeColor="text1"/>
          <w:sz w:val="24"/>
          <w:lang w:eastAsia="es-ES"/>
        </w:rPr>
      </w:pPr>
      <w:r w:rsidRPr="00055118">
        <w:rPr>
          <w:rFonts w:ascii="Palatino Linotype" w:hAnsi="Palatino Linotype"/>
          <w:i/>
          <w:color w:val="000000" w:themeColor="text1"/>
          <w:sz w:val="24"/>
        </w:rPr>
        <w:t>“toda vez la autoridad a la que solicito fue omisa en proporcionar la iinformacion solicitada da lugar al presente recurso, puesto que se omitio dar respuesta de mi solicitud ya que faltaron nombramientos de como del tesorero, la secretaria, direccion juridica, contraloria, registroo civil, entro otras, asi como su cedula profesional y su certificacion, motivo por el cual no se esta cumplimiento con el accedo a la informacion por parte del municipio”.</w:t>
      </w:r>
    </w:p>
    <w:p w:rsidR="00C94EAE" w:rsidRPr="00055118" w:rsidRDefault="00C94EAE" w:rsidP="00055118">
      <w:pPr>
        <w:pStyle w:val="Prrafodelista"/>
        <w:tabs>
          <w:tab w:val="left" w:pos="0"/>
        </w:tabs>
        <w:spacing w:before="240" w:after="240" w:line="360" w:lineRule="auto"/>
        <w:ind w:left="0" w:right="-28"/>
        <w:jc w:val="both"/>
        <w:rPr>
          <w:rFonts w:ascii="Palatino Linotype" w:eastAsia="MS Mincho" w:hAnsi="Palatino Linotype" w:cs="Arial"/>
          <w:color w:val="000000" w:themeColor="text1"/>
          <w:sz w:val="24"/>
          <w:lang w:eastAsia="es-ES"/>
        </w:rPr>
      </w:pPr>
    </w:p>
    <w:p w:rsidR="00C94EAE" w:rsidRPr="00055118" w:rsidRDefault="00C94EAE" w:rsidP="00055118">
      <w:pPr>
        <w:pStyle w:val="Prrafodelista"/>
        <w:numPr>
          <w:ilvl w:val="0"/>
          <w:numId w:val="1"/>
        </w:numPr>
        <w:tabs>
          <w:tab w:val="left" w:pos="0"/>
        </w:tabs>
        <w:spacing w:before="240" w:after="240" w:line="360" w:lineRule="auto"/>
        <w:ind w:left="0"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lastRenderedPageBreak/>
        <w:t>Ahora bien, la inconformidad del RECURRENTE radica en que la información remitida es incompleta,</w:t>
      </w:r>
      <w:r w:rsidR="00C63B7B" w:rsidRPr="00055118">
        <w:rPr>
          <w:rFonts w:ascii="Palatino Linotype" w:eastAsia="MS Mincho" w:hAnsi="Palatino Linotype" w:cs="Arial"/>
          <w:color w:val="000000" w:themeColor="text1"/>
          <w:sz w:val="24"/>
          <w:lang w:eastAsia="es-ES"/>
        </w:rPr>
        <w:t xml:space="preserve"> ya que el particular se inconformó la entrega de los nombramientos de forma incompleta, la falta de certificaciones y la falta de cédulas profesionales,</w:t>
      </w:r>
      <w:r w:rsidRPr="00055118">
        <w:rPr>
          <w:rFonts w:ascii="Palatino Linotype" w:eastAsia="MS Mincho" w:hAnsi="Palatino Linotype" w:cs="Arial"/>
          <w:color w:val="000000" w:themeColor="text1"/>
          <w:sz w:val="24"/>
          <w:lang w:eastAsia="es-ES"/>
        </w:rPr>
        <w:t xml:space="preserve"> es decir, que el particular no se inconformó por las documentales emitidas en respuesta</w:t>
      </w:r>
      <w:r w:rsidR="00C63B7B" w:rsidRPr="00055118">
        <w:rPr>
          <w:rFonts w:ascii="Palatino Linotype" w:eastAsia="MS Mincho" w:hAnsi="Palatino Linotype" w:cs="Arial"/>
          <w:color w:val="000000" w:themeColor="text1"/>
          <w:sz w:val="24"/>
          <w:lang w:eastAsia="es-ES"/>
        </w:rPr>
        <w:t>, ni por el resto de la información solicitada</w:t>
      </w:r>
      <w:r w:rsidRPr="00055118">
        <w:rPr>
          <w:rFonts w:ascii="Palatino Linotype" w:eastAsia="MS Mincho" w:hAnsi="Palatino Linotype" w:cs="Arial"/>
          <w:color w:val="000000" w:themeColor="text1"/>
          <w:sz w:val="24"/>
          <w:lang w:eastAsia="es-ES"/>
        </w:rPr>
        <w:t xml:space="preserv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C94EAE" w:rsidRPr="00055118" w:rsidRDefault="00C94EAE" w:rsidP="00055118">
      <w:pPr>
        <w:pStyle w:val="Prrafodelista"/>
        <w:tabs>
          <w:tab w:val="left" w:pos="0"/>
        </w:tabs>
        <w:spacing w:before="240" w:after="240" w:line="360" w:lineRule="auto"/>
        <w:ind w:left="0" w:right="-28"/>
        <w:jc w:val="both"/>
        <w:rPr>
          <w:rFonts w:ascii="Palatino Linotype" w:eastAsia="MS Mincho" w:hAnsi="Palatino Linotype" w:cs="Arial"/>
          <w:color w:val="000000" w:themeColor="text1"/>
          <w:sz w:val="24"/>
          <w:lang w:eastAsia="es-ES"/>
        </w:rPr>
      </w:pPr>
    </w:p>
    <w:p w:rsidR="00C94EAE" w:rsidRPr="00055118" w:rsidRDefault="00C94EAE" w:rsidP="00055118">
      <w:pPr>
        <w:pStyle w:val="Prrafodelista"/>
        <w:numPr>
          <w:ilvl w:val="0"/>
          <w:numId w:val="1"/>
        </w:numPr>
        <w:tabs>
          <w:tab w:val="left" w:pos="0"/>
        </w:tabs>
        <w:spacing w:before="240" w:after="240" w:line="360" w:lineRule="auto"/>
        <w:ind w:left="0"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t>Sirve de sustento, la tesis jurisprudencial número VI.3o.C. J/60, publicada en el Semanario Judicial de la Federación y su Gaceta bajo el número de registro 176,608 que a la letra dice:</w:t>
      </w:r>
    </w:p>
    <w:p w:rsidR="00C94EAE" w:rsidRPr="00055118" w:rsidRDefault="00C94EAE" w:rsidP="00055118">
      <w:pPr>
        <w:pStyle w:val="Prrafodelista"/>
        <w:tabs>
          <w:tab w:val="left" w:pos="0"/>
        </w:tabs>
        <w:spacing w:before="240" w:after="240" w:line="360" w:lineRule="auto"/>
        <w:ind w:left="851" w:right="-28"/>
        <w:jc w:val="both"/>
        <w:rPr>
          <w:rFonts w:ascii="Palatino Linotype" w:eastAsia="MS Mincho" w:hAnsi="Palatino Linotype" w:cs="Arial"/>
          <w:i/>
          <w:color w:val="000000" w:themeColor="text1"/>
          <w:sz w:val="24"/>
          <w:lang w:eastAsia="es-ES"/>
        </w:rPr>
      </w:pPr>
      <w:r w:rsidRPr="00055118">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94EAE" w:rsidRPr="00055118" w:rsidRDefault="00C94EAE" w:rsidP="00055118">
      <w:pPr>
        <w:pStyle w:val="Prrafodelista"/>
        <w:tabs>
          <w:tab w:val="left" w:pos="0"/>
        </w:tabs>
        <w:spacing w:before="240" w:after="240" w:line="360" w:lineRule="auto"/>
        <w:ind w:left="851" w:right="-28"/>
        <w:jc w:val="both"/>
        <w:rPr>
          <w:rFonts w:ascii="Palatino Linotype" w:eastAsia="MS Mincho" w:hAnsi="Palatino Linotype" w:cs="Arial"/>
          <w:i/>
          <w:color w:val="000000" w:themeColor="text1"/>
          <w:sz w:val="24"/>
          <w:lang w:eastAsia="es-ES"/>
        </w:rPr>
      </w:pPr>
    </w:p>
    <w:p w:rsidR="00C94EAE" w:rsidRPr="00055118" w:rsidRDefault="00C94EAE" w:rsidP="00055118">
      <w:pPr>
        <w:pStyle w:val="Prrafodelista"/>
        <w:numPr>
          <w:ilvl w:val="0"/>
          <w:numId w:val="1"/>
        </w:numPr>
        <w:tabs>
          <w:tab w:val="left" w:pos="0"/>
        </w:tabs>
        <w:spacing w:before="240" w:after="240" w:line="360" w:lineRule="auto"/>
        <w:ind w:left="0"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C94EAE" w:rsidRPr="00055118" w:rsidRDefault="00C94EAE" w:rsidP="00055118">
      <w:pPr>
        <w:pStyle w:val="Prrafodelista"/>
        <w:tabs>
          <w:tab w:val="left" w:pos="0"/>
        </w:tabs>
        <w:spacing w:before="240" w:after="240" w:line="360" w:lineRule="auto"/>
        <w:ind w:left="0" w:right="-28"/>
        <w:jc w:val="both"/>
        <w:rPr>
          <w:rFonts w:ascii="Palatino Linotype" w:eastAsia="MS Mincho" w:hAnsi="Palatino Linotype" w:cs="Arial"/>
          <w:color w:val="000000" w:themeColor="text1"/>
          <w:sz w:val="24"/>
          <w:lang w:eastAsia="es-ES"/>
        </w:rPr>
      </w:pPr>
    </w:p>
    <w:p w:rsidR="00C94EAE" w:rsidRPr="00055118" w:rsidRDefault="00C94EAE" w:rsidP="00055118">
      <w:pPr>
        <w:pStyle w:val="Prrafodelista"/>
        <w:numPr>
          <w:ilvl w:val="0"/>
          <w:numId w:val="1"/>
        </w:numPr>
        <w:tabs>
          <w:tab w:val="left" w:pos="0"/>
        </w:tabs>
        <w:spacing w:before="240" w:after="240" w:line="360" w:lineRule="auto"/>
        <w:ind w:left="0"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lastRenderedPageBreak/>
        <w:t>Atento a ello, es importante traer a contexto la Tesis Jurisprudencial Número 3ª./J.7/91, Publicada en el Semanario Judicial de la Federación y su Gaceta bajo el número de registro 174,177, que establece lo siguiente:</w:t>
      </w:r>
    </w:p>
    <w:p w:rsidR="00C94EAE" w:rsidRPr="00055118" w:rsidRDefault="00C94EAE" w:rsidP="00055118">
      <w:pPr>
        <w:pStyle w:val="Prrafodelista"/>
        <w:tabs>
          <w:tab w:val="left" w:pos="0"/>
        </w:tabs>
        <w:spacing w:before="240" w:after="240" w:line="360" w:lineRule="auto"/>
        <w:ind w:left="851" w:right="-28"/>
        <w:jc w:val="both"/>
        <w:rPr>
          <w:rFonts w:ascii="Palatino Linotype" w:eastAsia="MS Mincho" w:hAnsi="Palatino Linotype" w:cs="Arial"/>
          <w:i/>
          <w:color w:val="000000" w:themeColor="text1"/>
          <w:sz w:val="24"/>
          <w:lang w:eastAsia="es-ES"/>
        </w:rPr>
      </w:pPr>
      <w:r w:rsidRPr="00055118">
        <w:rPr>
          <w:rFonts w:ascii="Palatino Linotype" w:eastAsia="MS Mincho" w:hAnsi="Palatino Linotype" w:cs="Arial"/>
          <w:i/>
          <w:color w:val="000000" w:themeColor="text1"/>
          <w:sz w:val="24"/>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94EAE" w:rsidRPr="00055118" w:rsidRDefault="00C94EAE" w:rsidP="00055118">
      <w:pPr>
        <w:numPr>
          <w:ilvl w:val="0"/>
          <w:numId w:val="1"/>
        </w:numPr>
        <w:tabs>
          <w:tab w:val="left" w:pos="0"/>
        </w:tabs>
        <w:spacing w:line="360" w:lineRule="auto"/>
        <w:ind w:left="0" w:right="-28" w:firstLine="0"/>
        <w:contextualSpacing/>
        <w:jc w:val="both"/>
        <w:rPr>
          <w:rFonts w:ascii="Palatino Linotype" w:eastAsiaTheme="minorEastAsia" w:hAnsi="Palatino Linotype"/>
          <w:color w:val="000000" w:themeColor="text1"/>
          <w:lang w:val="es-ES_tradnl" w:eastAsia="es-ES"/>
        </w:rPr>
      </w:pPr>
      <w:r w:rsidRPr="00055118">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00C94EAE" w:rsidRPr="00055118" w:rsidRDefault="00C94EAE" w:rsidP="00055118">
      <w:pPr>
        <w:tabs>
          <w:tab w:val="left" w:pos="0"/>
        </w:tabs>
        <w:spacing w:line="360" w:lineRule="auto"/>
        <w:ind w:right="-28"/>
        <w:contextualSpacing/>
        <w:jc w:val="both"/>
        <w:rPr>
          <w:rFonts w:ascii="Palatino Linotype" w:eastAsiaTheme="minorEastAsia" w:hAnsi="Palatino Linotype"/>
          <w:color w:val="000000" w:themeColor="text1"/>
          <w:lang w:val="es-ES_tradnl" w:eastAsia="es-ES"/>
        </w:rPr>
      </w:pPr>
    </w:p>
    <w:p w:rsidR="00C94EAE" w:rsidRPr="00055118" w:rsidRDefault="00C94EAE" w:rsidP="00055118">
      <w:pPr>
        <w:numPr>
          <w:ilvl w:val="0"/>
          <w:numId w:val="1"/>
        </w:numPr>
        <w:tabs>
          <w:tab w:val="left" w:pos="0"/>
        </w:tabs>
        <w:spacing w:line="360" w:lineRule="auto"/>
        <w:ind w:left="0" w:right="-28" w:firstLine="0"/>
        <w:contextualSpacing/>
        <w:jc w:val="both"/>
        <w:rPr>
          <w:rFonts w:ascii="Palatino Linotype" w:eastAsiaTheme="minorEastAsia" w:hAnsi="Palatino Linotype"/>
          <w:color w:val="000000" w:themeColor="text1"/>
          <w:lang w:val="es-ES_tradnl" w:eastAsia="es-ES"/>
        </w:rPr>
      </w:pPr>
      <w:r w:rsidRPr="00055118">
        <w:rPr>
          <w:rFonts w:ascii="Palatino Linotype" w:hAnsi="Palatino Linotype" w:cs="Tahoma"/>
          <w:bCs/>
          <w:iCs/>
          <w:color w:val="000000" w:themeColor="text1"/>
          <w:lang w:eastAsia="es-ES"/>
        </w:rPr>
        <w:t>En este contexto, se hará pronunciamiento, únicamente por l</w:t>
      </w:r>
      <w:r w:rsidR="00C63B7B" w:rsidRPr="00055118">
        <w:rPr>
          <w:rFonts w:ascii="Palatino Linotype" w:hAnsi="Palatino Linotype" w:cs="Tahoma"/>
          <w:bCs/>
          <w:iCs/>
          <w:color w:val="000000" w:themeColor="text1"/>
          <w:lang w:eastAsia="es-ES"/>
        </w:rPr>
        <w:t xml:space="preserve">os nombramientos, la cédula profesional y las certificaciones de los servidores públicos que ocupan </w:t>
      </w:r>
      <w:r w:rsidR="000E2063" w:rsidRPr="00055118">
        <w:rPr>
          <w:rFonts w:ascii="Palatino Linotype" w:hAnsi="Palatino Linotype" w:cs="Tahoma"/>
          <w:bCs/>
          <w:iCs/>
          <w:color w:val="000000" w:themeColor="text1"/>
          <w:lang w:eastAsia="es-ES"/>
        </w:rPr>
        <w:t>l</w:t>
      </w:r>
      <w:r w:rsidR="00C63B7B" w:rsidRPr="00055118">
        <w:rPr>
          <w:rFonts w:ascii="Palatino Linotype" w:hAnsi="Palatino Linotype" w:cs="Tahoma"/>
          <w:bCs/>
          <w:iCs/>
          <w:color w:val="000000" w:themeColor="text1"/>
          <w:lang w:eastAsia="es-ES"/>
        </w:rPr>
        <w:t xml:space="preserve">os cargos de directores, coordinadores y titulares de áreas. </w:t>
      </w:r>
    </w:p>
    <w:p w:rsidR="000E2063" w:rsidRPr="00055118" w:rsidRDefault="000E2063" w:rsidP="00055118">
      <w:pPr>
        <w:pStyle w:val="Prrafodelista"/>
        <w:tabs>
          <w:tab w:val="left" w:pos="0"/>
        </w:tabs>
        <w:ind w:right="-28"/>
        <w:rPr>
          <w:rFonts w:ascii="Palatino Linotype" w:eastAsiaTheme="minorEastAsia" w:hAnsi="Palatino Linotype"/>
          <w:color w:val="000000" w:themeColor="text1"/>
          <w:sz w:val="24"/>
          <w:lang w:val="es-ES_tradnl" w:eastAsia="es-ES"/>
        </w:rPr>
      </w:pPr>
    </w:p>
    <w:p w:rsidR="000E2063" w:rsidRPr="00055118" w:rsidRDefault="000E2063" w:rsidP="00055118">
      <w:pPr>
        <w:pStyle w:val="Prrafodelista"/>
        <w:numPr>
          <w:ilvl w:val="0"/>
          <w:numId w:val="1"/>
        </w:numPr>
        <w:tabs>
          <w:tab w:val="left" w:pos="0"/>
        </w:tabs>
        <w:spacing w:line="360" w:lineRule="auto"/>
        <w:ind w:left="0" w:right="-28" w:firstLine="0"/>
        <w:jc w:val="both"/>
        <w:rPr>
          <w:rFonts w:ascii="Palatino Linotype" w:eastAsia="MS Mincho" w:hAnsi="Palatino Linotype"/>
          <w:color w:val="000000" w:themeColor="text1"/>
          <w:sz w:val="24"/>
        </w:rPr>
      </w:pPr>
      <w:r w:rsidRPr="00055118">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055118">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055118">
        <w:rPr>
          <w:rFonts w:ascii="Palatino Linotype" w:eastAsia="Calibri" w:hAnsi="Palatino Linotype"/>
          <w:i/>
          <w:color w:val="000000" w:themeColor="text1"/>
          <w:sz w:val="24"/>
          <w:lang w:val="es-ES"/>
        </w:rPr>
        <w:t xml:space="preserve">en el ámbito de sus atribuciones, de promover, respetar, proteger y </w:t>
      </w:r>
      <w:r w:rsidRPr="00055118">
        <w:rPr>
          <w:rFonts w:ascii="Palatino Linotype" w:eastAsia="Calibri" w:hAnsi="Palatino Linotype"/>
          <w:b/>
          <w:i/>
          <w:color w:val="000000" w:themeColor="text1"/>
          <w:sz w:val="24"/>
          <w:lang w:val="es-ES"/>
        </w:rPr>
        <w:t>garantizar</w:t>
      </w:r>
      <w:r w:rsidRPr="00055118">
        <w:rPr>
          <w:rFonts w:ascii="Palatino Linotype" w:eastAsia="Calibri" w:hAnsi="Palatino Linotype"/>
          <w:i/>
          <w:color w:val="000000" w:themeColor="text1"/>
          <w:sz w:val="24"/>
          <w:lang w:val="es-ES"/>
        </w:rPr>
        <w:t xml:space="preserve"> los derechos humanos. </w:t>
      </w:r>
      <w:r w:rsidRPr="00055118">
        <w:rPr>
          <w:rFonts w:ascii="Palatino Linotype" w:eastAsia="Calibri" w:hAnsi="Palatino Linotype"/>
          <w:b/>
          <w:i/>
          <w:color w:val="000000" w:themeColor="text1"/>
          <w:sz w:val="24"/>
          <w:lang w:val="es-ES"/>
        </w:rPr>
        <w:t xml:space="preserve">En cuanto al derecho de acceso a la información, la Ley de </w:t>
      </w:r>
      <w:r w:rsidRPr="00055118">
        <w:rPr>
          <w:rFonts w:ascii="Palatino Linotype" w:eastAsia="Calibri" w:hAnsi="Palatino Linotype"/>
          <w:b/>
          <w:i/>
          <w:color w:val="000000" w:themeColor="text1"/>
          <w:sz w:val="24"/>
          <w:lang w:val="es-ES"/>
        </w:rPr>
        <w:lastRenderedPageBreak/>
        <w:t>Transparencia y Acceso a la Información Pública del Estado de México y Municipios prevé establece que e</w:t>
      </w:r>
      <w:r w:rsidRPr="00055118">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055118">
        <w:rPr>
          <w:rStyle w:val="Refdenotaalpie"/>
          <w:rFonts w:ascii="Palatino Linotype" w:hAnsi="Palatino Linotype"/>
          <w:i/>
          <w:color w:val="000000" w:themeColor="text1"/>
          <w:sz w:val="24"/>
        </w:rPr>
        <w:footnoteReference w:id="1"/>
      </w:r>
      <w:r w:rsidRPr="00055118">
        <w:rPr>
          <w:rFonts w:ascii="Palatino Linotype" w:hAnsi="Palatino Linotype"/>
          <w:i/>
          <w:color w:val="000000" w:themeColor="text1"/>
          <w:sz w:val="24"/>
        </w:rPr>
        <w:t xml:space="preserve">, </w:t>
      </w:r>
      <w:r w:rsidRPr="00055118">
        <w:rPr>
          <w:rFonts w:ascii="Palatino Linotype" w:hAnsi="Palatino Linotype"/>
          <w:color w:val="000000" w:themeColor="text1"/>
          <w:sz w:val="24"/>
        </w:rPr>
        <w:t>asimismo establece</w:t>
      </w:r>
      <w:r w:rsidRPr="00055118">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E2063" w:rsidRPr="00055118" w:rsidRDefault="000E2063" w:rsidP="00055118">
      <w:pPr>
        <w:pStyle w:val="Prrafodelista"/>
        <w:tabs>
          <w:tab w:val="left" w:pos="0"/>
        </w:tabs>
        <w:ind w:left="0" w:right="-28"/>
        <w:rPr>
          <w:rFonts w:ascii="Palatino Linotype" w:eastAsia="Calibri" w:hAnsi="Palatino Linotype" w:cs="Arial"/>
          <w:color w:val="000000" w:themeColor="text1"/>
          <w:sz w:val="24"/>
        </w:rPr>
      </w:pPr>
    </w:p>
    <w:p w:rsidR="000E2063" w:rsidRPr="00055118" w:rsidRDefault="000E2063" w:rsidP="00055118">
      <w:pPr>
        <w:pStyle w:val="Prrafodelista"/>
        <w:numPr>
          <w:ilvl w:val="0"/>
          <w:numId w:val="1"/>
        </w:numPr>
        <w:tabs>
          <w:tab w:val="left" w:pos="0"/>
        </w:tabs>
        <w:spacing w:line="360" w:lineRule="auto"/>
        <w:ind w:left="0" w:right="-28" w:firstLine="0"/>
        <w:jc w:val="both"/>
        <w:rPr>
          <w:rFonts w:ascii="Palatino Linotype" w:eastAsia="Calibri" w:hAnsi="Palatino Linotype" w:cs="Arial"/>
          <w:color w:val="000000" w:themeColor="text1"/>
          <w:sz w:val="24"/>
        </w:rPr>
      </w:pPr>
      <w:r w:rsidRPr="00055118">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E2063" w:rsidRPr="00055118" w:rsidRDefault="000E2063" w:rsidP="00055118">
      <w:pPr>
        <w:pStyle w:val="Prrafodelista"/>
        <w:tabs>
          <w:tab w:val="left" w:pos="0"/>
        </w:tabs>
        <w:ind w:left="0" w:right="-28"/>
        <w:rPr>
          <w:rFonts w:ascii="Palatino Linotype" w:hAnsi="Palatino Linotype"/>
          <w:color w:val="000000" w:themeColor="text1"/>
          <w:sz w:val="24"/>
        </w:rPr>
      </w:pPr>
    </w:p>
    <w:p w:rsidR="000E2063" w:rsidRPr="00055118" w:rsidRDefault="000E2063" w:rsidP="00055118">
      <w:pPr>
        <w:pStyle w:val="Prrafodelista"/>
        <w:numPr>
          <w:ilvl w:val="0"/>
          <w:numId w:val="1"/>
        </w:numPr>
        <w:tabs>
          <w:tab w:val="left" w:pos="0"/>
        </w:tabs>
        <w:spacing w:line="360" w:lineRule="auto"/>
        <w:ind w:left="0" w:right="-28" w:firstLine="0"/>
        <w:jc w:val="both"/>
        <w:rPr>
          <w:rFonts w:ascii="Palatino Linotype" w:eastAsia="Calibri" w:hAnsi="Palatino Linotype" w:cs="Arial"/>
          <w:color w:val="000000" w:themeColor="text1"/>
          <w:sz w:val="24"/>
        </w:rPr>
      </w:pPr>
      <w:r w:rsidRPr="00055118">
        <w:rPr>
          <w:rFonts w:ascii="Palatino Linotype" w:hAnsi="Palatino Linotype"/>
          <w:color w:val="000000" w:themeColor="text1"/>
          <w:sz w:val="24"/>
        </w:rPr>
        <w:t xml:space="preserve">Es así que, su obligación es </w:t>
      </w:r>
      <w:r w:rsidRPr="00055118">
        <w:rPr>
          <w:rFonts w:ascii="Palatino Linotype" w:hAnsi="Palatino Linotype"/>
          <w:i/>
          <w:color w:val="000000" w:themeColor="text1"/>
          <w:sz w:val="24"/>
        </w:rPr>
        <w:t>realizar, con efectividad, los trámites internos necesarios para la atención de las solicitudes de información</w:t>
      </w:r>
      <w:r w:rsidRPr="00055118">
        <w:rPr>
          <w:rStyle w:val="Refdenotaalpie"/>
          <w:rFonts w:ascii="Palatino Linotype" w:hAnsi="Palatino Linotype"/>
          <w:color w:val="000000" w:themeColor="text1"/>
          <w:sz w:val="24"/>
        </w:rPr>
        <w:footnoteReference w:id="2"/>
      </w:r>
      <w:r w:rsidRPr="00055118">
        <w:rPr>
          <w:rFonts w:ascii="Palatino Linotype" w:hAnsi="Palatino Linotype"/>
          <w:color w:val="000000" w:themeColor="text1"/>
          <w:sz w:val="24"/>
        </w:rPr>
        <w:t>, es decir, deben otorgar respuestas concisas, contundentes y sobre todo que den la certeza de los actos que realizan.</w:t>
      </w:r>
    </w:p>
    <w:p w:rsidR="000E2063" w:rsidRPr="00055118" w:rsidRDefault="000E2063" w:rsidP="00055118">
      <w:pPr>
        <w:pStyle w:val="Prrafodelista"/>
        <w:tabs>
          <w:tab w:val="left" w:pos="0"/>
        </w:tabs>
        <w:ind w:left="0" w:right="-28"/>
        <w:rPr>
          <w:rFonts w:ascii="Palatino Linotype" w:eastAsia="Calibri" w:hAnsi="Palatino Linotype" w:cs="Arial"/>
          <w:color w:val="000000" w:themeColor="text1"/>
          <w:sz w:val="24"/>
        </w:rPr>
      </w:pPr>
    </w:p>
    <w:p w:rsidR="000E2063" w:rsidRPr="00055118" w:rsidRDefault="000E2063" w:rsidP="00055118">
      <w:pPr>
        <w:pStyle w:val="Prrafodelista"/>
        <w:numPr>
          <w:ilvl w:val="0"/>
          <w:numId w:val="1"/>
        </w:numPr>
        <w:tabs>
          <w:tab w:val="left" w:pos="0"/>
        </w:tabs>
        <w:spacing w:line="360" w:lineRule="auto"/>
        <w:ind w:left="0" w:right="-28" w:firstLine="0"/>
        <w:jc w:val="both"/>
        <w:rPr>
          <w:rFonts w:ascii="Palatino Linotype" w:eastAsia="MS Mincho" w:hAnsi="Palatino Linotype"/>
          <w:color w:val="000000" w:themeColor="text1"/>
          <w:sz w:val="24"/>
        </w:rPr>
      </w:pPr>
      <w:r w:rsidRPr="00055118">
        <w:rPr>
          <w:rFonts w:ascii="Palatino Linotype" w:eastAsia="Palatino Linotype" w:hAnsi="Palatino Linotype" w:cs="Palatino Linotype"/>
          <w:color w:val="000000" w:themeColor="text1"/>
          <w:sz w:val="24"/>
        </w:rPr>
        <w:lastRenderedPageBreak/>
        <w:t xml:space="preserve">Al respecto, es menester hacer referencia a lo establecido en los artículos 50, 53 fracciones II, IV y V, 58, 59 fracciones I y II, y 162 </w:t>
      </w:r>
      <w:r w:rsidRPr="00055118">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i/>
          <w:iCs/>
          <w:color w:val="000000" w:themeColor="text1"/>
        </w:rPr>
        <w:t xml:space="preserve">Artículo 50. </w:t>
      </w:r>
      <w:r w:rsidRPr="00055118">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i/>
          <w:iCs/>
          <w:color w:val="000000" w:themeColor="text1"/>
        </w:rPr>
        <w:t xml:space="preserve">Artículo 53. </w:t>
      </w:r>
      <w:r w:rsidRPr="00055118">
        <w:rPr>
          <w:rFonts w:ascii="Palatino Linotype" w:eastAsia="Palatino Linotype" w:hAnsi="Palatino Linotype" w:cs="Palatino Linotype"/>
          <w:i/>
          <w:iCs/>
          <w:color w:val="000000" w:themeColor="text1"/>
        </w:rPr>
        <w:t>Las Unidades de Transparencia tendrán las siguientes funciones:</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i/>
          <w:iCs/>
          <w:color w:val="000000" w:themeColor="text1"/>
        </w:rPr>
        <w:t>(…)</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bCs/>
          <w:i/>
          <w:iCs/>
          <w:color w:val="000000" w:themeColor="text1"/>
        </w:rPr>
        <w:t>II.</w:t>
      </w:r>
      <w:r w:rsidRPr="00055118">
        <w:rPr>
          <w:rFonts w:ascii="Palatino Linotype" w:eastAsia="Palatino Linotype" w:hAnsi="Palatino Linotype" w:cs="Palatino Linotype"/>
          <w:i/>
          <w:iCs/>
          <w:color w:val="000000" w:themeColor="text1"/>
        </w:rPr>
        <w:t xml:space="preserve"> Recibir, tramitar y dar respuesta a las solicitudes de acceso a la información;</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i/>
          <w:iCs/>
          <w:color w:val="000000" w:themeColor="text1"/>
        </w:rPr>
        <w:t>(…)</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bCs/>
          <w:i/>
          <w:iCs/>
          <w:color w:val="000000" w:themeColor="text1"/>
        </w:rPr>
        <w:t>IV.</w:t>
      </w:r>
      <w:r w:rsidRPr="00055118">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bCs/>
          <w:i/>
          <w:iCs/>
          <w:color w:val="000000" w:themeColor="text1"/>
        </w:rPr>
        <w:t>V.</w:t>
      </w:r>
      <w:r w:rsidRPr="00055118">
        <w:rPr>
          <w:rFonts w:ascii="Palatino Linotype" w:eastAsia="Palatino Linotype" w:hAnsi="Palatino Linotype" w:cs="Palatino Linotype"/>
          <w:i/>
          <w:iCs/>
          <w:color w:val="000000" w:themeColor="text1"/>
        </w:rPr>
        <w:t xml:space="preserve"> Entregar, en su caso, a los particulares la información solicitada;</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i/>
          <w:iCs/>
          <w:color w:val="000000" w:themeColor="text1"/>
        </w:rPr>
        <w:t>(…)</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i/>
          <w:iCs/>
          <w:color w:val="000000" w:themeColor="text1"/>
        </w:rPr>
        <w:t xml:space="preserve">Artículo 58. </w:t>
      </w:r>
      <w:r w:rsidRPr="00055118">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i/>
          <w:iCs/>
          <w:color w:val="000000" w:themeColor="text1"/>
        </w:rPr>
        <w:t xml:space="preserve">Artículo 59. </w:t>
      </w:r>
      <w:r w:rsidRPr="00055118">
        <w:rPr>
          <w:rFonts w:ascii="Palatino Linotype" w:eastAsia="Palatino Linotype" w:hAnsi="Palatino Linotype" w:cs="Palatino Linotype"/>
          <w:i/>
          <w:iCs/>
          <w:color w:val="000000" w:themeColor="text1"/>
        </w:rPr>
        <w:t>Los servidores públicos habilitados tendrán las funciones siguientes:</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bCs/>
          <w:i/>
          <w:iCs/>
          <w:color w:val="000000" w:themeColor="text1"/>
        </w:rPr>
        <w:t>I.</w:t>
      </w:r>
      <w:r w:rsidRPr="00055118">
        <w:rPr>
          <w:rFonts w:ascii="Palatino Linotype" w:eastAsia="Palatino Linotype" w:hAnsi="Palatino Linotype" w:cs="Palatino Linotype"/>
          <w:i/>
          <w:iCs/>
          <w:color w:val="000000" w:themeColor="text1"/>
        </w:rPr>
        <w:t xml:space="preserve"> Localizar la información que le solicite la Unidad de Transparencia;</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bCs/>
          <w:i/>
          <w:iCs/>
          <w:color w:val="000000" w:themeColor="text1"/>
        </w:rPr>
        <w:t>II.</w:t>
      </w:r>
      <w:r w:rsidRPr="00055118">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i/>
          <w:iCs/>
          <w:color w:val="000000" w:themeColor="text1"/>
        </w:rPr>
        <w:t>(...)</w:t>
      </w: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p>
    <w:p w:rsidR="000E2063" w:rsidRPr="00055118" w:rsidRDefault="000E2063" w:rsidP="00055118">
      <w:pPr>
        <w:tabs>
          <w:tab w:val="left" w:pos="0"/>
        </w:tabs>
        <w:ind w:left="851" w:right="-28"/>
        <w:jc w:val="both"/>
        <w:rPr>
          <w:rFonts w:ascii="Palatino Linotype" w:eastAsia="Palatino Linotype" w:hAnsi="Palatino Linotype" w:cs="Palatino Linotype"/>
          <w:i/>
          <w:iCs/>
          <w:color w:val="000000" w:themeColor="text1"/>
        </w:rPr>
      </w:pPr>
      <w:r w:rsidRPr="00055118">
        <w:rPr>
          <w:rFonts w:ascii="Palatino Linotype" w:eastAsia="Palatino Linotype" w:hAnsi="Palatino Linotype" w:cs="Palatino Linotype"/>
          <w:b/>
          <w:i/>
          <w:iCs/>
          <w:color w:val="000000" w:themeColor="text1"/>
        </w:rPr>
        <w:t xml:space="preserve">Artículo 162. </w:t>
      </w:r>
      <w:r w:rsidRPr="00055118">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E2063" w:rsidRPr="00055118" w:rsidRDefault="000E2063" w:rsidP="00055118">
      <w:pPr>
        <w:tabs>
          <w:tab w:val="left" w:pos="0"/>
        </w:tabs>
        <w:spacing w:line="360" w:lineRule="auto"/>
        <w:ind w:right="-28"/>
        <w:jc w:val="both"/>
        <w:rPr>
          <w:rFonts w:ascii="Palatino Linotype" w:eastAsia="Palatino Linotype" w:hAnsi="Palatino Linotype" w:cs="Palatino Linotype"/>
          <w:color w:val="000000" w:themeColor="text1"/>
        </w:rPr>
      </w:pPr>
    </w:p>
    <w:p w:rsidR="000E2063" w:rsidRPr="00055118" w:rsidRDefault="000E2063" w:rsidP="00055118">
      <w:pPr>
        <w:pStyle w:val="Prrafodelista"/>
        <w:numPr>
          <w:ilvl w:val="0"/>
          <w:numId w:val="1"/>
        </w:numPr>
        <w:tabs>
          <w:tab w:val="left" w:pos="0"/>
        </w:tabs>
        <w:spacing w:line="360" w:lineRule="auto"/>
        <w:ind w:left="0" w:right="-28" w:firstLine="0"/>
        <w:jc w:val="both"/>
        <w:rPr>
          <w:rFonts w:ascii="Palatino Linotype" w:eastAsia="Arial Unicode MS" w:hAnsi="Palatino Linotype" w:cs="Arial"/>
          <w:color w:val="000000" w:themeColor="text1"/>
          <w:sz w:val="24"/>
          <w:lang w:eastAsia="en-US"/>
        </w:rPr>
      </w:pPr>
      <w:r w:rsidRPr="00055118">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055118">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w:t>
      </w:r>
      <w:r w:rsidRPr="00055118">
        <w:rPr>
          <w:rFonts w:ascii="Palatino Linotype" w:eastAsia="Arial Unicode MS" w:hAnsi="Palatino Linotype" w:cs="Arial"/>
          <w:color w:val="000000" w:themeColor="text1"/>
          <w:sz w:val="24"/>
          <w:lang w:eastAsia="en-US"/>
        </w:rPr>
        <w:lastRenderedPageBreak/>
        <w:t>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rsidR="000E2063" w:rsidRPr="00055118" w:rsidRDefault="000E2063" w:rsidP="00055118">
      <w:pPr>
        <w:pStyle w:val="Prrafodelista"/>
        <w:tabs>
          <w:tab w:val="left" w:pos="0"/>
        </w:tabs>
        <w:spacing w:line="360" w:lineRule="auto"/>
        <w:ind w:left="0" w:right="-28"/>
        <w:jc w:val="both"/>
        <w:rPr>
          <w:rFonts w:ascii="Palatino Linotype" w:eastAsia="Arial Unicode MS" w:hAnsi="Palatino Linotype" w:cs="Arial"/>
          <w:color w:val="000000" w:themeColor="text1"/>
          <w:sz w:val="24"/>
          <w:lang w:eastAsia="en-US"/>
        </w:rPr>
      </w:pPr>
    </w:p>
    <w:p w:rsidR="000E2063" w:rsidRPr="00055118" w:rsidRDefault="000E2063" w:rsidP="00055118">
      <w:pPr>
        <w:pStyle w:val="Prrafodelista"/>
        <w:numPr>
          <w:ilvl w:val="0"/>
          <w:numId w:val="1"/>
        </w:numPr>
        <w:tabs>
          <w:tab w:val="left" w:pos="0"/>
        </w:tabs>
        <w:spacing w:line="360" w:lineRule="auto"/>
        <w:ind w:left="0" w:right="-28" w:firstLine="0"/>
        <w:jc w:val="both"/>
        <w:rPr>
          <w:rFonts w:ascii="Palatino Linotype" w:eastAsia="Arial Unicode MS" w:hAnsi="Palatino Linotype" w:cs="Arial"/>
          <w:color w:val="000000" w:themeColor="text1"/>
          <w:sz w:val="24"/>
          <w:lang w:eastAsia="en-US"/>
        </w:rPr>
      </w:pPr>
      <w:r w:rsidRPr="00055118">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E2063" w:rsidRPr="00055118" w:rsidRDefault="000E2063" w:rsidP="00055118">
      <w:pPr>
        <w:pStyle w:val="Prrafodelista"/>
        <w:tabs>
          <w:tab w:val="left" w:pos="0"/>
        </w:tabs>
        <w:ind w:right="-28"/>
        <w:rPr>
          <w:rFonts w:ascii="Palatino Linotype" w:eastAsia="Arial Unicode MS" w:hAnsi="Palatino Linotype" w:cs="Arial"/>
          <w:color w:val="000000" w:themeColor="text1"/>
          <w:sz w:val="24"/>
          <w:lang w:eastAsia="en-US"/>
        </w:rPr>
      </w:pPr>
    </w:p>
    <w:p w:rsidR="000E2063" w:rsidRPr="00055118" w:rsidRDefault="000E2063" w:rsidP="00055118">
      <w:pPr>
        <w:pStyle w:val="Prrafodelista"/>
        <w:numPr>
          <w:ilvl w:val="0"/>
          <w:numId w:val="1"/>
        </w:numPr>
        <w:tabs>
          <w:tab w:val="left" w:pos="0"/>
        </w:tabs>
        <w:spacing w:line="360" w:lineRule="auto"/>
        <w:ind w:left="0" w:right="-28" w:firstLine="0"/>
        <w:jc w:val="both"/>
        <w:rPr>
          <w:rFonts w:ascii="Palatino Linotype" w:eastAsia="Arial Unicode MS" w:hAnsi="Palatino Linotype" w:cs="Arial"/>
          <w:color w:val="000000" w:themeColor="text1"/>
          <w:sz w:val="24"/>
          <w:lang w:eastAsia="en-US"/>
        </w:rPr>
      </w:pPr>
      <w:r w:rsidRPr="00055118">
        <w:rPr>
          <w:rFonts w:ascii="Palatino Linotype" w:eastAsia="Arial Unicode MS" w:hAnsi="Palatino Linotype" w:cs="Arial"/>
          <w:color w:val="000000" w:themeColor="text1"/>
          <w:sz w:val="24"/>
          <w:lang w:eastAsia="en-US"/>
        </w:rPr>
        <w:t xml:space="preserve">En el caso que se resuelve, </w:t>
      </w:r>
      <w:r w:rsidR="003D4934" w:rsidRPr="00055118">
        <w:rPr>
          <w:rFonts w:ascii="Palatino Linotype" w:eastAsia="Arial Unicode MS" w:hAnsi="Palatino Linotype" w:cs="Arial"/>
          <w:color w:val="000000" w:themeColor="text1"/>
          <w:sz w:val="24"/>
          <w:lang w:eastAsia="en-US"/>
        </w:rPr>
        <w:t>la respuesta a la solicitud fue emitida por</w:t>
      </w:r>
      <w:r w:rsidRPr="00055118">
        <w:rPr>
          <w:rFonts w:ascii="Palatino Linotype" w:eastAsia="Arial Unicode MS" w:hAnsi="Palatino Linotype" w:cs="Arial"/>
          <w:color w:val="000000" w:themeColor="text1"/>
          <w:sz w:val="24"/>
          <w:lang w:eastAsia="en-US"/>
        </w:rPr>
        <w:t xml:space="preserve"> la Dirección de Administración</w:t>
      </w:r>
      <w:r w:rsidR="003D4934" w:rsidRPr="00055118">
        <w:rPr>
          <w:rFonts w:ascii="Palatino Linotype" w:eastAsia="Arial Unicode MS" w:hAnsi="Palatino Linotype" w:cs="Arial"/>
          <w:color w:val="000000" w:themeColor="text1"/>
          <w:sz w:val="24"/>
          <w:lang w:eastAsia="en-US"/>
        </w:rPr>
        <w:t xml:space="preserve">, quien de acuerdo al artículo 240 del Bando Municipal de Hueypoxtla es el área encargada de la administración de los humanos, materiales, tecnológicos, financieros y de servicios de la estructura administrativa que conforman la Administración Pública Municipal, es decir, que la respuesta fue emitida por el servidor público habilitado con facultades para generar, poseer y administrar la información solicitada, por lo tanto, se advierte que el Sujeto Obligado dio cumplimiento al proceso de búsqueda establecido en la Ley referida. </w:t>
      </w:r>
    </w:p>
    <w:p w:rsidR="003D4934" w:rsidRDefault="003D4934" w:rsidP="00055118">
      <w:pPr>
        <w:pStyle w:val="Prrafodelista"/>
        <w:tabs>
          <w:tab w:val="left" w:pos="0"/>
        </w:tabs>
        <w:spacing w:line="360" w:lineRule="auto"/>
        <w:ind w:left="0" w:right="-28"/>
        <w:jc w:val="both"/>
        <w:rPr>
          <w:rFonts w:ascii="Palatino Linotype" w:eastAsia="Arial Unicode MS" w:hAnsi="Palatino Linotype" w:cs="Arial"/>
          <w:color w:val="000000" w:themeColor="text1"/>
          <w:sz w:val="24"/>
          <w:lang w:eastAsia="en-US"/>
        </w:rPr>
      </w:pPr>
    </w:p>
    <w:p w:rsidR="00226787" w:rsidRDefault="00226787" w:rsidP="00055118">
      <w:pPr>
        <w:pStyle w:val="Prrafodelista"/>
        <w:tabs>
          <w:tab w:val="left" w:pos="0"/>
        </w:tabs>
        <w:spacing w:line="360" w:lineRule="auto"/>
        <w:ind w:left="0" w:right="-28"/>
        <w:jc w:val="both"/>
        <w:rPr>
          <w:rFonts w:ascii="Palatino Linotype" w:eastAsia="Arial Unicode MS" w:hAnsi="Palatino Linotype" w:cs="Arial"/>
          <w:color w:val="000000" w:themeColor="text1"/>
          <w:sz w:val="24"/>
          <w:lang w:eastAsia="en-US"/>
        </w:rPr>
      </w:pPr>
    </w:p>
    <w:p w:rsidR="00226787" w:rsidRPr="00055118" w:rsidRDefault="00226787" w:rsidP="00055118">
      <w:pPr>
        <w:pStyle w:val="Prrafodelista"/>
        <w:tabs>
          <w:tab w:val="left" w:pos="0"/>
        </w:tabs>
        <w:spacing w:line="360" w:lineRule="auto"/>
        <w:ind w:left="0" w:right="-28"/>
        <w:jc w:val="both"/>
        <w:rPr>
          <w:rFonts w:ascii="Palatino Linotype" w:eastAsia="Arial Unicode MS" w:hAnsi="Palatino Linotype" w:cs="Arial"/>
          <w:color w:val="000000" w:themeColor="text1"/>
          <w:sz w:val="24"/>
          <w:lang w:eastAsia="en-US"/>
        </w:rPr>
      </w:pPr>
    </w:p>
    <w:p w:rsidR="00C94EAE" w:rsidRPr="00055118" w:rsidRDefault="000E2063" w:rsidP="00055118">
      <w:pPr>
        <w:pStyle w:val="Prrafodelista"/>
        <w:numPr>
          <w:ilvl w:val="0"/>
          <w:numId w:val="4"/>
        </w:numPr>
        <w:tabs>
          <w:tab w:val="left" w:pos="0"/>
        </w:tabs>
        <w:spacing w:before="240" w:after="240" w:line="360" w:lineRule="auto"/>
        <w:ind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lastRenderedPageBreak/>
        <w:t>De los nombramientos</w:t>
      </w:r>
    </w:p>
    <w:p w:rsidR="000E2063" w:rsidRPr="00055118" w:rsidRDefault="000E2063" w:rsidP="00055118">
      <w:pPr>
        <w:pStyle w:val="Prrafodelista"/>
        <w:numPr>
          <w:ilvl w:val="0"/>
          <w:numId w:val="1"/>
        </w:numPr>
        <w:tabs>
          <w:tab w:val="left" w:pos="0"/>
          <w:tab w:val="left" w:pos="709"/>
        </w:tabs>
        <w:spacing w:before="240" w:line="360" w:lineRule="auto"/>
        <w:ind w:left="0" w:right="-28" w:firstLine="0"/>
        <w:jc w:val="both"/>
        <w:rPr>
          <w:rFonts w:ascii="Palatino Linotype" w:hAnsi="Palatino Linotype" w:cs="Arial"/>
          <w:color w:val="000000" w:themeColor="text1"/>
          <w:sz w:val="24"/>
        </w:rPr>
      </w:pPr>
      <w:r w:rsidRPr="00055118">
        <w:rPr>
          <w:rFonts w:ascii="Palatino Linotype" w:hAnsi="Palatino Linotype"/>
          <w:color w:val="000000" w:themeColor="text1"/>
          <w:sz w:val="24"/>
        </w:rPr>
        <w:t>Ahora bien, resulta necesario señalar, lo que establece la Ley del Trabajo de los Servidores Públicos del Estado de México, misma</w:t>
      </w:r>
      <w:r w:rsidRPr="00055118">
        <w:rPr>
          <w:rFonts w:ascii="Palatino Linotype" w:eastAsia="Calibri" w:hAnsi="Palatino Linotype" w:cs="Arial"/>
          <w:color w:val="000000" w:themeColor="text1"/>
          <w:sz w:val="24"/>
        </w:rPr>
        <w:t xml:space="preserve"> tiene por objeto regular las relaciones de trabajo comprendidas entre los poderes públicos del Estado y los Municipios, y sus respectivos servidores públicos</w:t>
      </w:r>
      <w:r w:rsidRPr="00055118">
        <w:rPr>
          <w:rFonts w:ascii="Palatino Linotype" w:eastAsia="Calibri" w:hAnsi="Palatino Linotype"/>
          <w:color w:val="000000" w:themeColor="text1"/>
          <w:sz w:val="24"/>
          <w:vertAlign w:val="superscript"/>
        </w:rPr>
        <w:footnoteReference w:id="3"/>
      </w:r>
      <w:r w:rsidRPr="00055118">
        <w:rPr>
          <w:rFonts w:ascii="Palatino Linotype" w:eastAsia="Calibri" w:hAnsi="Palatino Linotype" w:cs="Arial"/>
          <w:color w:val="000000" w:themeColor="text1"/>
          <w:sz w:val="24"/>
        </w:rPr>
        <w:t xml:space="preserve">, establecidas mediante nombramiento, formato único de movimiento de personal, contrato o por cualquier otro acto que tenga como consecuencia la prestación personal subordinada </w:t>
      </w:r>
      <w:r w:rsidRPr="00055118">
        <w:rPr>
          <w:rFonts w:ascii="Palatino Linotype" w:hAnsi="Palatino Linotype" w:cs="Arial"/>
          <w:color w:val="000000" w:themeColor="text1"/>
          <w:sz w:val="24"/>
        </w:rPr>
        <w:t xml:space="preserve">del servicio y la percepción de un sueldo, de conformidad con el artículo 5 de la Ley en análisis, que versa al tenor de lo siguiente:  </w:t>
      </w:r>
    </w:p>
    <w:p w:rsidR="000E2063" w:rsidRPr="00055118" w:rsidRDefault="000E2063" w:rsidP="00055118">
      <w:pPr>
        <w:pStyle w:val="Prrafodelista"/>
        <w:tabs>
          <w:tab w:val="left" w:pos="0"/>
          <w:tab w:val="left" w:pos="709"/>
        </w:tabs>
        <w:spacing w:before="240" w:line="360" w:lineRule="auto"/>
        <w:ind w:right="-28"/>
        <w:jc w:val="both"/>
        <w:rPr>
          <w:rFonts w:ascii="Palatino Linotype" w:hAnsi="Palatino Linotype" w:cs="Arial"/>
          <w:i/>
          <w:color w:val="000000" w:themeColor="text1"/>
          <w:sz w:val="24"/>
        </w:rPr>
      </w:pPr>
      <w:r w:rsidRPr="00055118">
        <w:rPr>
          <w:rFonts w:ascii="Palatino Linotype" w:hAnsi="Palatino Linotype" w:cs="Arial"/>
          <w:i/>
          <w:color w:val="000000" w:themeColor="text1"/>
          <w:sz w:val="24"/>
        </w:rPr>
        <w:t>“</w:t>
      </w:r>
      <w:r w:rsidRPr="00055118">
        <w:rPr>
          <w:rFonts w:ascii="Palatino Linotype" w:hAnsi="Palatino Linotype" w:cs="Arial"/>
          <w:b/>
          <w:i/>
          <w:color w:val="000000" w:themeColor="text1"/>
          <w:sz w:val="24"/>
        </w:rPr>
        <w:t>Artículo 5.-</w:t>
      </w:r>
      <w:r w:rsidRPr="00055118">
        <w:rPr>
          <w:rFonts w:ascii="Palatino Linotype" w:hAnsi="Palatino Linotype" w:cs="Arial"/>
          <w:i/>
          <w:color w:val="000000" w:themeColor="text1"/>
          <w:sz w:val="24"/>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0E2063" w:rsidRPr="00055118" w:rsidRDefault="000E2063" w:rsidP="00055118">
      <w:pPr>
        <w:pStyle w:val="Prrafodelista"/>
        <w:tabs>
          <w:tab w:val="left" w:pos="0"/>
          <w:tab w:val="left" w:pos="709"/>
        </w:tabs>
        <w:spacing w:before="240" w:line="360" w:lineRule="auto"/>
        <w:ind w:right="-28"/>
        <w:jc w:val="both"/>
        <w:rPr>
          <w:rFonts w:ascii="Palatino Linotype" w:hAnsi="Palatino Linotype" w:cs="Arial"/>
          <w:i/>
          <w:color w:val="000000" w:themeColor="text1"/>
          <w:sz w:val="24"/>
        </w:rPr>
      </w:pPr>
    </w:p>
    <w:p w:rsidR="000E2063" w:rsidRPr="00055118" w:rsidRDefault="000E2063" w:rsidP="00055118">
      <w:pPr>
        <w:pStyle w:val="Prrafodelista"/>
        <w:numPr>
          <w:ilvl w:val="0"/>
          <w:numId w:val="1"/>
        </w:numPr>
        <w:tabs>
          <w:tab w:val="left" w:pos="0"/>
          <w:tab w:val="left" w:pos="709"/>
        </w:tabs>
        <w:spacing w:before="240" w:line="360" w:lineRule="auto"/>
        <w:ind w:left="0" w:right="-28" w:firstLine="0"/>
        <w:jc w:val="both"/>
        <w:rPr>
          <w:rFonts w:ascii="Palatino Linotype" w:hAnsi="Palatino Linotype"/>
          <w:i/>
          <w:color w:val="000000" w:themeColor="text1"/>
          <w:sz w:val="24"/>
          <w:lang w:val="es-ES_tradnl"/>
        </w:rPr>
      </w:pPr>
      <w:r w:rsidRPr="00055118">
        <w:rPr>
          <w:rFonts w:ascii="Palatino Linotype" w:hAnsi="Palatino Linotype"/>
          <w:color w:val="000000" w:themeColor="text1"/>
          <w:sz w:val="24"/>
        </w:rPr>
        <w:t xml:space="preserve">En tal contexto, y </w:t>
      </w:r>
      <w:r w:rsidRPr="00055118">
        <w:rPr>
          <w:rFonts w:ascii="Palatino Linotype" w:hAnsi="Palatino Linotype" w:cs="Arial"/>
          <w:color w:val="000000" w:themeColor="text1"/>
          <w:sz w:val="24"/>
        </w:rPr>
        <w:t xml:space="preserve">en relación a la solicitud encausada por el particular, mediante la cual requiere acceso a los nombramientos, debemos destacar lo establecido en el  artículo 98 fracción XVII, de la Ley anteriormente mencionada que a la letra dice: </w:t>
      </w:r>
    </w:p>
    <w:p w:rsidR="000E2063" w:rsidRPr="00055118" w:rsidRDefault="000E2063" w:rsidP="00055118">
      <w:pPr>
        <w:pStyle w:val="Prrafodelista"/>
        <w:tabs>
          <w:tab w:val="left" w:pos="0"/>
          <w:tab w:val="left" w:pos="630"/>
          <w:tab w:val="left" w:pos="709"/>
        </w:tabs>
        <w:spacing w:before="240" w:line="360" w:lineRule="auto"/>
        <w:ind w:right="-28"/>
        <w:jc w:val="both"/>
        <w:rPr>
          <w:rFonts w:ascii="Palatino Linotype" w:hAnsi="Palatino Linotype" w:cs="Arial"/>
          <w:i/>
          <w:color w:val="000000" w:themeColor="text1"/>
          <w:sz w:val="24"/>
        </w:rPr>
      </w:pPr>
      <w:r w:rsidRPr="00055118">
        <w:rPr>
          <w:rFonts w:ascii="Palatino Linotype" w:hAnsi="Palatino Linotype" w:cs="Arial"/>
          <w:i/>
          <w:color w:val="000000" w:themeColor="text1"/>
          <w:sz w:val="24"/>
        </w:rPr>
        <w:t>“</w:t>
      </w:r>
      <w:r w:rsidRPr="00055118">
        <w:rPr>
          <w:rFonts w:ascii="Palatino Linotype" w:hAnsi="Palatino Linotype" w:cs="Arial"/>
          <w:b/>
          <w:i/>
          <w:color w:val="000000" w:themeColor="text1"/>
          <w:sz w:val="24"/>
        </w:rPr>
        <w:t>ARTÍCULO 98</w:t>
      </w:r>
      <w:r w:rsidRPr="00055118">
        <w:rPr>
          <w:rFonts w:ascii="Palatino Linotype" w:hAnsi="Palatino Linotype" w:cs="Arial"/>
          <w:i/>
          <w:color w:val="000000" w:themeColor="text1"/>
          <w:sz w:val="24"/>
        </w:rPr>
        <w:t>. Son obligaciones de las instituciones públicas:</w:t>
      </w:r>
    </w:p>
    <w:p w:rsidR="000E2063" w:rsidRPr="00055118" w:rsidRDefault="000E2063" w:rsidP="00055118">
      <w:pPr>
        <w:pStyle w:val="Prrafodelista"/>
        <w:tabs>
          <w:tab w:val="left" w:pos="0"/>
          <w:tab w:val="left" w:pos="630"/>
          <w:tab w:val="left" w:pos="709"/>
        </w:tabs>
        <w:spacing w:before="240" w:line="360" w:lineRule="auto"/>
        <w:ind w:right="-28"/>
        <w:jc w:val="both"/>
        <w:rPr>
          <w:rFonts w:ascii="Palatino Linotype" w:hAnsi="Palatino Linotype" w:cs="Arial"/>
          <w:i/>
          <w:color w:val="000000" w:themeColor="text1"/>
          <w:sz w:val="24"/>
        </w:rPr>
      </w:pPr>
    </w:p>
    <w:p w:rsidR="000E2063" w:rsidRPr="00055118" w:rsidRDefault="000E2063" w:rsidP="00055118">
      <w:pPr>
        <w:pStyle w:val="Prrafodelista"/>
        <w:tabs>
          <w:tab w:val="left" w:pos="0"/>
          <w:tab w:val="left" w:pos="630"/>
          <w:tab w:val="left" w:pos="709"/>
        </w:tabs>
        <w:spacing w:before="240" w:line="360" w:lineRule="auto"/>
        <w:ind w:right="-28"/>
        <w:jc w:val="both"/>
        <w:rPr>
          <w:rFonts w:ascii="Palatino Linotype" w:hAnsi="Palatino Linotype"/>
          <w:i/>
          <w:color w:val="000000" w:themeColor="text1"/>
          <w:sz w:val="24"/>
        </w:rPr>
      </w:pPr>
      <w:r w:rsidRPr="00055118">
        <w:rPr>
          <w:rFonts w:ascii="Palatino Linotype" w:hAnsi="Palatino Linotype"/>
          <w:i/>
          <w:color w:val="000000" w:themeColor="text1"/>
          <w:sz w:val="24"/>
        </w:rPr>
        <w:t>(…)</w:t>
      </w:r>
    </w:p>
    <w:p w:rsidR="000E2063" w:rsidRPr="00055118" w:rsidRDefault="000E2063" w:rsidP="00055118">
      <w:pPr>
        <w:pStyle w:val="Prrafodelista"/>
        <w:tabs>
          <w:tab w:val="left" w:pos="0"/>
          <w:tab w:val="left" w:pos="630"/>
          <w:tab w:val="left" w:pos="709"/>
        </w:tabs>
        <w:spacing w:before="240" w:line="360" w:lineRule="auto"/>
        <w:ind w:right="-28"/>
        <w:jc w:val="both"/>
        <w:rPr>
          <w:rFonts w:ascii="Palatino Linotype" w:hAnsi="Palatino Linotype" w:cs="Arial"/>
          <w:i/>
          <w:color w:val="000000" w:themeColor="text1"/>
          <w:sz w:val="24"/>
        </w:rPr>
      </w:pPr>
      <w:r w:rsidRPr="00055118">
        <w:rPr>
          <w:rFonts w:ascii="Palatino Linotype" w:hAnsi="Palatino Linotype" w:cs="Arial"/>
          <w:b/>
          <w:i/>
          <w:color w:val="000000" w:themeColor="text1"/>
          <w:sz w:val="24"/>
        </w:rPr>
        <w:t>XVII.</w:t>
      </w:r>
      <w:r w:rsidRPr="00055118">
        <w:rPr>
          <w:rFonts w:ascii="Palatino Linotype" w:hAnsi="Palatino Linotype" w:cs="Arial"/>
          <w:i/>
          <w:color w:val="000000" w:themeColor="text1"/>
          <w:sz w:val="24"/>
        </w:rPr>
        <w:t xml:space="preserve"> Integrar los expedientes de los servidores públicos y proporcionar las constancias que éstos soliciten para el trámite de los asuntos de su interés en los términos que señalen los ordenamientos respectivos.</w:t>
      </w:r>
    </w:p>
    <w:p w:rsidR="000E2063" w:rsidRPr="00055118" w:rsidRDefault="000E2063" w:rsidP="00055118">
      <w:pPr>
        <w:pStyle w:val="Prrafodelista"/>
        <w:tabs>
          <w:tab w:val="left" w:pos="0"/>
          <w:tab w:val="left" w:pos="630"/>
          <w:tab w:val="left" w:pos="709"/>
        </w:tabs>
        <w:spacing w:before="240" w:line="360" w:lineRule="auto"/>
        <w:ind w:right="-28"/>
        <w:jc w:val="both"/>
        <w:rPr>
          <w:rFonts w:ascii="Palatino Linotype" w:hAnsi="Palatino Linotype" w:cs="Arial"/>
          <w:i/>
          <w:color w:val="000000" w:themeColor="text1"/>
          <w:sz w:val="24"/>
        </w:rPr>
      </w:pPr>
      <w:r w:rsidRPr="00055118">
        <w:rPr>
          <w:rFonts w:ascii="Palatino Linotype" w:hAnsi="Palatino Linotype" w:cs="Arial"/>
          <w:i/>
          <w:color w:val="000000" w:themeColor="text1"/>
          <w:sz w:val="24"/>
        </w:rPr>
        <w:t>(…)” (Sic)</w:t>
      </w:r>
    </w:p>
    <w:p w:rsidR="000E2063" w:rsidRPr="00055118" w:rsidRDefault="000E2063" w:rsidP="00055118">
      <w:pPr>
        <w:pStyle w:val="Prrafodelista"/>
        <w:numPr>
          <w:ilvl w:val="0"/>
          <w:numId w:val="1"/>
        </w:numPr>
        <w:tabs>
          <w:tab w:val="left" w:pos="0"/>
          <w:tab w:val="left" w:pos="709"/>
        </w:tabs>
        <w:spacing w:before="240" w:line="360" w:lineRule="auto"/>
        <w:ind w:left="0" w:right="-28" w:firstLine="0"/>
        <w:jc w:val="both"/>
        <w:rPr>
          <w:rFonts w:ascii="Palatino Linotype" w:hAnsi="Palatino Linotype" w:cs="Arial"/>
          <w:color w:val="000000" w:themeColor="text1"/>
          <w:sz w:val="24"/>
        </w:rPr>
      </w:pPr>
      <w:r w:rsidRPr="00055118">
        <w:rPr>
          <w:rFonts w:ascii="Palatino Linotype" w:hAnsi="Palatino Linotype" w:cs="Arial"/>
          <w:color w:val="000000" w:themeColor="text1"/>
          <w:sz w:val="24"/>
        </w:rPr>
        <w:lastRenderedPageBreak/>
        <w:t>Así las cosas, de la normatividad anteriormente referida, se puede observar que el nombramiento constituye un documento contenido en el expediente laboral del servidor público y que resulta ser el documento  por medio del cual una persona acepta y protesta un cargo o comisión.</w:t>
      </w:r>
    </w:p>
    <w:p w:rsidR="00C94EAE" w:rsidRPr="00055118" w:rsidRDefault="00C94EAE" w:rsidP="00055118">
      <w:pPr>
        <w:pStyle w:val="Prrafodelista"/>
        <w:tabs>
          <w:tab w:val="left" w:pos="0"/>
        </w:tabs>
        <w:spacing w:before="240" w:after="240" w:line="360" w:lineRule="auto"/>
        <w:ind w:left="0" w:right="-28"/>
        <w:jc w:val="both"/>
        <w:rPr>
          <w:rFonts w:ascii="Palatino Linotype" w:eastAsia="MS Mincho" w:hAnsi="Palatino Linotype" w:cs="Arial"/>
          <w:color w:val="000000" w:themeColor="text1"/>
          <w:sz w:val="24"/>
          <w:lang w:eastAsia="es-ES"/>
        </w:rPr>
      </w:pPr>
    </w:p>
    <w:p w:rsidR="00C94EAE" w:rsidRPr="00055118" w:rsidRDefault="00844844" w:rsidP="00055118">
      <w:pPr>
        <w:pStyle w:val="Prrafodelista"/>
        <w:numPr>
          <w:ilvl w:val="0"/>
          <w:numId w:val="1"/>
        </w:numPr>
        <w:tabs>
          <w:tab w:val="left" w:pos="0"/>
        </w:tabs>
        <w:spacing w:before="240" w:after="240" w:line="360" w:lineRule="auto"/>
        <w:ind w:left="0"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t xml:space="preserve">Ahora bien, recordemos que el Sujeto Obligado entregó 16 nombramientos, posteriormente, el Recurrente se inconformó por que no se entregaron todos los nombramientos, por ello, se realizó una revisión a la página de Información Pública de Oficio Mexiquense del Sujeto Obligado en la que se localizó lo siguiente: </w:t>
      </w:r>
    </w:p>
    <w:p w:rsidR="00844844" w:rsidRPr="00055118" w:rsidRDefault="00844844" w:rsidP="00055118">
      <w:pPr>
        <w:pStyle w:val="Prrafodelista"/>
        <w:tabs>
          <w:tab w:val="left" w:pos="0"/>
        </w:tabs>
        <w:ind w:right="-28"/>
        <w:rPr>
          <w:rFonts w:ascii="Palatino Linotype" w:eastAsia="MS Mincho" w:hAnsi="Palatino Linotype" w:cs="Arial"/>
          <w:color w:val="000000" w:themeColor="text1"/>
          <w:sz w:val="24"/>
          <w:lang w:eastAsia="es-ES"/>
        </w:rPr>
      </w:pPr>
    </w:p>
    <w:p w:rsidR="00844844"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drawing>
          <wp:inline distT="0" distB="0" distL="0" distR="0" wp14:anchorId="25B1FBDB" wp14:editId="55B4386C">
            <wp:extent cx="5742940" cy="3924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92430"/>
                    </a:xfrm>
                    <a:prstGeom prst="rect">
                      <a:avLst/>
                    </a:prstGeom>
                  </pic:spPr>
                </pic:pic>
              </a:graphicData>
            </a:graphic>
          </wp:inline>
        </w:drawing>
      </w:r>
    </w:p>
    <w:p w:rsidR="00DA4E61"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drawing>
          <wp:inline distT="0" distB="0" distL="0" distR="0" wp14:anchorId="635667C1" wp14:editId="22373CF0">
            <wp:extent cx="5742940" cy="1289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28905"/>
                    </a:xfrm>
                    <a:prstGeom prst="rect">
                      <a:avLst/>
                    </a:prstGeom>
                  </pic:spPr>
                </pic:pic>
              </a:graphicData>
            </a:graphic>
          </wp:inline>
        </w:drawing>
      </w:r>
    </w:p>
    <w:p w:rsidR="00DA4E61"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drawing>
          <wp:inline distT="0" distB="0" distL="0" distR="0" wp14:anchorId="02B56CF0" wp14:editId="7DAE52BD">
            <wp:extent cx="5742940" cy="6299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629920"/>
                    </a:xfrm>
                    <a:prstGeom prst="rect">
                      <a:avLst/>
                    </a:prstGeom>
                  </pic:spPr>
                </pic:pic>
              </a:graphicData>
            </a:graphic>
          </wp:inline>
        </w:drawing>
      </w:r>
    </w:p>
    <w:p w:rsidR="00DA4E61"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drawing>
          <wp:inline distT="0" distB="0" distL="0" distR="0" wp14:anchorId="03D41EE3" wp14:editId="1B633E73">
            <wp:extent cx="5742940" cy="3695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369570"/>
                    </a:xfrm>
                    <a:prstGeom prst="rect">
                      <a:avLst/>
                    </a:prstGeom>
                  </pic:spPr>
                </pic:pic>
              </a:graphicData>
            </a:graphic>
          </wp:inline>
        </w:drawing>
      </w:r>
    </w:p>
    <w:p w:rsidR="00DA4E61"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drawing>
          <wp:inline distT="0" distB="0" distL="0" distR="0" wp14:anchorId="05EBFDAC" wp14:editId="12642DD1">
            <wp:extent cx="5742940" cy="5264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526415"/>
                    </a:xfrm>
                    <a:prstGeom prst="rect">
                      <a:avLst/>
                    </a:prstGeom>
                  </pic:spPr>
                </pic:pic>
              </a:graphicData>
            </a:graphic>
          </wp:inline>
        </w:drawing>
      </w:r>
    </w:p>
    <w:p w:rsidR="00DA4E61"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drawing>
          <wp:inline distT="0" distB="0" distL="0" distR="0" wp14:anchorId="48FAF76E" wp14:editId="2950C7C3">
            <wp:extent cx="5742940" cy="2165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16535"/>
                    </a:xfrm>
                    <a:prstGeom prst="rect">
                      <a:avLst/>
                    </a:prstGeom>
                  </pic:spPr>
                </pic:pic>
              </a:graphicData>
            </a:graphic>
          </wp:inline>
        </w:drawing>
      </w:r>
    </w:p>
    <w:p w:rsidR="00DA4E61"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drawing>
          <wp:inline distT="0" distB="0" distL="0" distR="0" wp14:anchorId="673C190C" wp14:editId="22448085">
            <wp:extent cx="5742940" cy="3937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93700"/>
                    </a:xfrm>
                    <a:prstGeom prst="rect">
                      <a:avLst/>
                    </a:prstGeom>
                  </pic:spPr>
                </pic:pic>
              </a:graphicData>
            </a:graphic>
          </wp:inline>
        </w:drawing>
      </w:r>
    </w:p>
    <w:p w:rsidR="00DA4E61" w:rsidRPr="00055118" w:rsidRDefault="00DA4E61" w:rsidP="00055118">
      <w:pPr>
        <w:tabs>
          <w:tab w:val="left" w:pos="0"/>
        </w:tabs>
        <w:spacing w:before="240" w:after="240" w:line="360" w:lineRule="auto"/>
        <w:ind w:right="-28"/>
        <w:jc w:val="both"/>
        <w:rPr>
          <w:rFonts w:ascii="Palatino Linotype" w:eastAsia="MS Mincho" w:hAnsi="Palatino Linotype" w:cs="Arial"/>
          <w:color w:val="000000" w:themeColor="text1"/>
          <w:lang w:eastAsia="es-ES"/>
        </w:rPr>
      </w:pPr>
      <w:r w:rsidRPr="00055118">
        <w:rPr>
          <w:rFonts w:ascii="Palatino Linotype" w:eastAsia="MS Mincho" w:hAnsi="Palatino Linotype" w:cs="Arial"/>
          <w:noProof/>
          <w:color w:val="000000" w:themeColor="text1"/>
        </w:rPr>
        <w:lastRenderedPageBreak/>
        <w:drawing>
          <wp:inline distT="0" distB="0" distL="0" distR="0" wp14:anchorId="35CC9285" wp14:editId="7A043A5B">
            <wp:extent cx="5742940" cy="10153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015365"/>
                    </a:xfrm>
                    <a:prstGeom prst="rect">
                      <a:avLst/>
                    </a:prstGeom>
                  </pic:spPr>
                </pic:pic>
              </a:graphicData>
            </a:graphic>
          </wp:inline>
        </w:drawing>
      </w:r>
    </w:p>
    <w:p w:rsidR="00C94EAE" w:rsidRPr="00055118" w:rsidRDefault="00DA4E61" w:rsidP="00055118">
      <w:pPr>
        <w:pStyle w:val="Prrafodelista"/>
        <w:numPr>
          <w:ilvl w:val="0"/>
          <w:numId w:val="1"/>
        </w:numPr>
        <w:tabs>
          <w:tab w:val="left" w:pos="0"/>
        </w:tabs>
        <w:spacing w:before="240" w:after="240" w:line="360" w:lineRule="auto"/>
        <w:ind w:left="0"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t>De las imágenes</w:t>
      </w:r>
      <w:r w:rsidR="005928D4" w:rsidRPr="00055118">
        <w:rPr>
          <w:rFonts w:ascii="Palatino Linotype" w:eastAsia="MS Mincho" w:hAnsi="Palatino Linotype" w:cs="Arial"/>
          <w:color w:val="000000" w:themeColor="text1"/>
          <w:sz w:val="24"/>
          <w:lang w:eastAsia="es-ES"/>
        </w:rPr>
        <w:t xml:space="preserve"> anteriores, se observan </w:t>
      </w:r>
      <w:r w:rsidRPr="00055118">
        <w:rPr>
          <w:rFonts w:ascii="Palatino Linotype" w:eastAsia="MS Mincho" w:hAnsi="Palatino Linotype" w:cs="Arial"/>
          <w:color w:val="000000" w:themeColor="text1"/>
          <w:sz w:val="24"/>
          <w:lang w:eastAsia="es-ES"/>
        </w:rPr>
        <w:t>las áreas de las que, de manera enunciativa</w:t>
      </w:r>
      <w:r w:rsidR="005928D4" w:rsidRPr="00055118">
        <w:rPr>
          <w:rFonts w:ascii="Palatino Linotype" w:eastAsia="MS Mincho" w:hAnsi="Palatino Linotype" w:cs="Arial"/>
          <w:color w:val="000000" w:themeColor="text1"/>
          <w:sz w:val="24"/>
          <w:lang w:eastAsia="es-ES"/>
        </w:rPr>
        <w:t xml:space="preserve"> más no limitativa</w:t>
      </w:r>
      <w:r w:rsidRPr="00055118">
        <w:rPr>
          <w:rFonts w:ascii="Palatino Linotype" w:eastAsia="MS Mincho" w:hAnsi="Palatino Linotype" w:cs="Arial"/>
          <w:color w:val="000000" w:themeColor="text1"/>
          <w:sz w:val="24"/>
          <w:lang w:eastAsia="es-ES"/>
        </w:rPr>
        <w:t xml:space="preserve">, faltan nombramientos, ya que su fecha de alta en el cargo corresponde al primero de enero de dos mil veinticinco, por lo que, este Órgano Garante considera que la información entregada respecto a los nombramientos es incompleta, por lo tanto, es procedente ordenar al Sujeto Obligado la entrega de la información faltante. </w:t>
      </w:r>
    </w:p>
    <w:p w:rsidR="00E82800" w:rsidRPr="00055118" w:rsidRDefault="00E82800" w:rsidP="00055118">
      <w:pPr>
        <w:pStyle w:val="Prrafodelista"/>
        <w:tabs>
          <w:tab w:val="left" w:pos="0"/>
        </w:tabs>
        <w:spacing w:before="240" w:after="240" w:line="360" w:lineRule="auto"/>
        <w:ind w:left="0" w:right="-28"/>
        <w:jc w:val="both"/>
        <w:rPr>
          <w:rFonts w:ascii="Palatino Linotype" w:eastAsia="MS Mincho" w:hAnsi="Palatino Linotype" w:cs="Arial"/>
          <w:color w:val="000000" w:themeColor="text1"/>
          <w:sz w:val="24"/>
          <w:lang w:eastAsia="es-ES"/>
        </w:rPr>
      </w:pPr>
    </w:p>
    <w:p w:rsidR="00E82800" w:rsidRPr="00055118" w:rsidRDefault="00E82800" w:rsidP="00055118">
      <w:pPr>
        <w:pStyle w:val="Prrafodelista"/>
        <w:numPr>
          <w:ilvl w:val="0"/>
          <w:numId w:val="4"/>
        </w:numPr>
        <w:tabs>
          <w:tab w:val="left" w:pos="0"/>
        </w:tabs>
        <w:spacing w:before="240" w:after="240" w:line="360" w:lineRule="auto"/>
        <w:ind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t>De las certificaciones</w:t>
      </w:r>
    </w:p>
    <w:p w:rsidR="00F55293" w:rsidRPr="00055118" w:rsidRDefault="00F55293" w:rsidP="00055118">
      <w:pPr>
        <w:numPr>
          <w:ilvl w:val="0"/>
          <w:numId w:val="1"/>
        </w:numPr>
        <w:tabs>
          <w:tab w:val="left" w:pos="0"/>
        </w:tabs>
        <w:spacing w:line="360" w:lineRule="auto"/>
        <w:ind w:left="0" w:right="-28" w:firstLine="0"/>
        <w:jc w:val="both"/>
        <w:rPr>
          <w:rFonts w:ascii="Palatino Linotype" w:eastAsia="Palatino Linotype" w:hAnsi="Palatino Linotype" w:cs="Palatino Linotype"/>
          <w:b/>
          <w:i/>
          <w:color w:val="000000" w:themeColor="text1"/>
        </w:rPr>
      </w:pPr>
      <w:r w:rsidRPr="00055118">
        <w:rPr>
          <w:rFonts w:ascii="Palatino Linotype" w:eastAsia="Palatino Linotype" w:hAnsi="Palatino Linotype" w:cs="Palatino Linotype"/>
          <w:color w:val="000000" w:themeColor="text1"/>
        </w:rPr>
        <w:t>Es dable precisar lo establecido en la Ley Orgánica Municipal del Estado de México, respecto de la certificación de competencia laboral:</w:t>
      </w:r>
    </w:p>
    <w:p w:rsidR="00F55293" w:rsidRPr="00055118" w:rsidRDefault="00F55293" w:rsidP="00055118">
      <w:pPr>
        <w:tabs>
          <w:tab w:val="left" w:pos="0"/>
        </w:tabs>
        <w:ind w:left="851" w:right="-28"/>
        <w:jc w:val="center"/>
        <w:rPr>
          <w:rFonts w:ascii="Palatino Linotype" w:eastAsia="Palatino Linotype" w:hAnsi="Palatino Linotype" w:cs="Palatino Linotype"/>
          <w:b/>
          <w:i/>
          <w:color w:val="000000" w:themeColor="text1"/>
        </w:rPr>
      </w:pPr>
      <w:r w:rsidRPr="00055118">
        <w:rPr>
          <w:rFonts w:ascii="Palatino Linotype" w:eastAsia="Palatino Linotype" w:hAnsi="Palatino Linotype" w:cs="Palatino Linotype"/>
          <w:b/>
          <w:i/>
          <w:color w:val="000000" w:themeColor="text1"/>
        </w:rPr>
        <w:t>Ley Orgánica Municipal del Estado de México</w:t>
      </w:r>
    </w:p>
    <w:p w:rsidR="00F55293" w:rsidRPr="00055118" w:rsidRDefault="00F55293" w:rsidP="00055118">
      <w:pPr>
        <w:tabs>
          <w:tab w:val="left" w:pos="0"/>
        </w:tabs>
        <w:ind w:left="851" w:right="-28"/>
        <w:jc w:val="center"/>
        <w:rPr>
          <w:rFonts w:ascii="Palatino Linotype" w:eastAsia="Palatino Linotype" w:hAnsi="Palatino Linotype" w:cs="Palatino Linotype"/>
          <w:b/>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b/>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32</w:t>
      </w:r>
      <w:r w:rsidRPr="00055118">
        <w:rPr>
          <w:rFonts w:ascii="Palatino Linotype" w:eastAsia="Palatino Linotype" w:hAnsi="Palatino Linotype" w:cs="Palatino Linotype"/>
          <w:i/>
          <w:color w:val="000000" w:themeColor="text1"/>
        </w:rPr>
        <w:t xml:space="preserve">.- Para ocupar los cargos de </w:t>
      </w:r>
      <w:r w:rsidRPr="00055118">
        <w:rPr>
          <w:rFonts w:ascii="Palatino Linotype" w:eastAsia="Palatino Linotype" w:hAnsi="Palatino Linotype" w:cs="Palatino Linotype"/>
          <w:b/>
          <w:i/>
          <w:color w:val="000000" w:themeColor="text1"/>
        </w:rPr>
        <w:t>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w:t>
      </w:r>
      <w:r w:rsidRPr="00055118">
        <w:rPr>
          <w:rFonts w:ascii="Palatino Linotype" w:eastAsia="Palatino Linotype" w:hAnsi="Palatino Linotype" w:cs="Palatino Linotype"/>
          <w:i/>
          <w:color w:val="000000" w:themeColor="text1"/>
        </w:rPr>
        <w:t xml:space="preserve"> se deberán satisfacer los siguientes requisitos:</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IV. Contar con certificación de competencia laboral</w:t>
      </w:r>
      <w:r w:rsidRPr="00055118">
        <w:rPr>
          <w:rFonts w:ascii="Palatino Linotype" w:eastAsia="Palatino Linotype" w:hAnsi="Palatino Linotype" w:cs="Palatino Linotype"/>
          <w:i/>
          <w:color w:val="000000" w:themeColor="text1"/>
        </w:rPr>
        <w:t xml:space="preserve"> en la materia del cargo que se desempeñará, expedida por institución con reconocimiento de validez oficial. Este requisito deberá acreditarse </w:t>
      </w:r>
      <w:r w:rsidRPr="00055118">
        <w:rPr>
          <w:rFonts w:ascii="Palatino Linotype" w:eastAsia="Palatino Linotype" w:hAnsi="Palatino Linotype" w:cs="Palatino Linotype"/>
          <w:i/>
          <w:color w:val="000000" w:themeColor="text1"/>
          <w:u w:val="single"/>
        </w:rPr>
        <w:t>dentro de los seis meses siguientes a la fecha en que inicien sus funciones</w:t>
      </w: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 xml:space="preserve">Vencido el plazo a que se refiere la fracción IV, la o el Presidente Municipal informará al Cabildo sobre el cumplimiento de dicha certificación laboral para que, en su caso, el </w:t>
      </w:r>
      <w:r w:rsidRPr="00055118">
        <w:rPr>
          <w:rFonts w:ascii="Palatino Linotype" w:eastAsia="Palatino Linotype" w:hAnsi="Palatino Linotype" w:cs="Palatino Linotype"/>
          <w:i/>
          <w:color w:val="000000" w:themeColor="text1"/>
        </w:rPr>
        <w:lastRenderedPageBreak/>
        <w:t>Ayuntamiento tome las medidas correspondientes respecto de aquellos servidores públicos que no hubiesen cumplido.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 xml:space="preserve">Artículo 85 Sexies. El </w:t>
      </w:r>
      <w:r w:rsidRPr="00055118">
        <w:rPr>
          <w:rFonts w:ascii="Palatino Linotype" w:eastAsia="Palatino Linotype" w:hAnsi="Palatino Linotype" w:cs="Palatino Linotype"/>
          <w:b/>
          <w:i/>
          <w:color w:val="000000" w:themeColor="text1"/>
        </w:rPr>
        <w:t>Coordinador General Municipal de Mejora Regulatoria</w:t>
      </w:r>
      <w:r w:rsidRPr="00055118">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además deberá acreditar, </w:t>
      </w:r>
      <w:r w:rsidRPr="00055118">
        <w:rPr>
          <w:rFonts w:ascii="Palatino Linotype" w:eastAsia="Palatino Linotype" w:hAnsi="Palatino Linotype" w:cs="Palatino Linotype"/>
          <w:i/>
          <w:color w:val="000000" w:themeColor="text1"/>
          <w:u w:val="single"/>
        </w:rPr>
        <w:t>dentro de los seis meses siguientes a la fecha en que inicie sus funciones</w:t>
      </w:r>
      <w:r w:rsidRPr="00055118">
        <w:rPr>
          <w:rFonts w:ascii="Palatino Linotype" w:eastAsia="Palatino Linotype" w:hAnsi="Palatino Linotype" w:cs="Palatino Linotype"/>
          <w:i/>
          <w:color w:val="000000" w:themeColor="text1"/>
        </w:rPr>
        <w:t xml:space="preserve">, </w:t>
      </w:r>
      <w:r w:rsidRPr="00055118">
        <w:rPr>
          <w:rFonts w:ascii="Palatino Linotype" w:eastAsia="Palatino Linotype" w:hAnsi="Palatino Linotype" w:cs="Palatino Linotype"/>
          <w:b/>
          <w:i/>
          <w:color w:val="000000" w:themeColor="text1"/>
        </w:rPr>
        <w:t>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w:t>
      </w:r>
      <w:r w:rsidRPr="00055118">
        <w:rPr>
          <w:rFonts w:ascii="Palatino Linotype" w:eastAsia="Palatino Linotype" w:hAnsi="Palatino Linotype" w:cs="Palatino Linotype"/>
          <w:i/>
          <w:color w:val="000000" w:themeColor="text1"/>
        </w:rPr>
        <w:t>, que asegure los conocimientos y habilidades para desempeñar el cargo, de conformidad con los aspectos técnicos y operativos aplicables al Estado de México.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92</w:t>
      </w:r>
      <w:r w:rsidRPr="00055118">
        <w:rPr>
          <w:rFonts w:ascii="Palatino Linotype" w:eastAsia="Palatino Linotype" w:hAnsi="Palatino Linotype" w:cs="Palatino Linotype"/>
          <w:i/>
          <w:color w:val="000000" w:themeColor="text1"/>
        </w:rPr>
        <w:t xml:space="preserve">.- Para ser </w:t>
      </w:r>
      <w:r w:rsidRPr="00055118">
        <w:rPr>
          <w:rFonts w:ascii="Palatino Linotype" w:eastAsia="Palatino Linotype" w:hAnsi="Palatino Linotype" w:cs="Palatino Linotype"/>
          <w:b/>
          <w:i/>
          <w:color w:val="000000" w:themeColor="text1"/>
        </w:rPr>
        <w:t>secretario del ayuntamiento</w:t>
      </w:r>
      <w:r w:rsidRPr="00055118">
        <w:rPr>
          <w:rFonts w:ascii="Palatino Linotype" w:eastAsia="Palatino Linotype" w:hAnsi="Palatino Linotype" w:cs="Palatino Linotype"/>
          <w:i/>
          <w:color w:val="000000" w:themeColor="text1"/>
        </w:rPr>
        <w:t xml:space="preserve"> se requiere, además de los requisitos establecidos en el artículo 32 de esta Ley, los siguientes:</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u w:val="single"/>
        </w:rPr>
      </w:pPr>
      <w:r w:rsidRPr="00055118">
        <w:rPr>
          <w:rFonts w:ascii="Palatino Linotype" w:eastAsia="Palatino Linotype" w:hAnsi="Palatino Linotype" w:cs="Palatino Linotype"/>
          <w:i/>
          <w:color w:val="000000" w:themeColor="text1"/>
        </w:rPr>
        <w:t xml:space="preserve">IV. </w:t>
      </w:r>
      <w:r w:rsidRPr="00055118">
        <w:rPr>
          <w:rFonts w:ascii="Palatino Linotype" w:eastAsia="Palatino Linotype" w:hAnsi="Palatino Linotype" w:cs="Palatino Linotype"/>
          <w:b/>
          <w:i/>
          <w:color w:val="000000" w:themeColor="text1"/>
        </w:rPr>
        <w:t>Contar con la certificación de competencia laboral</w:t>
      </w:r>
      <w:r w:rsidRPr="00055118">
        <w:rPr>
          <w:rFonts w:ascii="Palatino Linotype" w:eastAsia="Palatino Linotype" w:hAnsi="Palatino Linotype" w:cs="Palatino Linotype"/>
          <w:i/>
          <w:color w:val="000000" w:themeColor="text1"/>
        </w:rPr>
        <w:t xml:space="preserve">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055118">
        <w:rPr>
          <w:rFonts w:ascii="Palatino Linotype" w:eastAsia="Palatino Linotype" w:hAnsi="Palatino Linotype" w:cs="Palatino Linotype"/>
          <w:i/>
          <w:color w:val="000000" w:themeColor="text1"/>
          <w:u w:val="single"/>
        </w:rPr>
        <w:t>dentro de los seis meses siguientes a la fecha en que inicie funciones.</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96</w:t>
      </w:r>
      <w:r w:rsidRPr="00055118">
        <w:rPr>
          <w:rFonts w:ascii="Palatino Linotype" w:eastAsia="Palatino Linotype" w:hAnsi="Palatino Linotype" w:cs="Palatino Linotype"/>
          <w:i/>
          <w:color w:val="000000" w:themeColor="text1"/>
        </w:rPr>
        <w:t xml:space="preserve">.- Para ser </w:t>
      </w:r>
      <w:r w:rsidRPr="00055118">
        <w:rPr>
          <w:rFonts w:ascii="Palatino Linotype" w:eastAsia="Palatino Linotype" w:hAnsi="Palatino Linotype" w:cs="Palatino Linotype"/>
          <w:b/>
          <w:i/>
          <w:color w:val="000000" w:themeColor="text1"/>
        </w:rPr>
        <w:t>tesorero municipal</w:t>
      </w:r>
      <w:r w:rsidRPr="00055118">
        <w:rPr>
          <w:rFonts w:ascii="Palatino Linotype" w:eastAsia="Palatino Linotype" w:hAnsi="Palatino Linotype" w:cs="Palatino Linotype"/>
          <w:i/>
          <w:color w:val="000000" w:themeColor="text1"/>
        </w:rPr>
        <w:t xml:space="preserve"> se requiere, además de los requisitos del artículos 32 de esta Ley: </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 xml:space="preserve">I. Tener los conocimientos suficientes para poder desempeñar el cargo, a juicio del Ayuntamiento; </w:t>
      </w:r>
      <w:r w:rsidRPr="00055118">
        <w:rPr>
          <w:rFonts w:ascii="Palatino Linotype" w:eastAsia="Palatino Linotype" w:hAnsi="Palatino Linotype" w:cs="Palatino Linotype"/>
          <w:b/>
          <w:i/>
          <w:color w:val="000000" w:themeColor="text1"/>
        </w:rPr>
        <w:t>contar</w:t>
      </w:r>
      <w:r w:rsidRPr="00055118">
        <w:rPr>
          <w:rFonts w:ascii="Palatino Linotype" w:eastAsia="Palatino Linotype" w:hAnsi="Palatino Linotype" w:cs="Palatino Linotype"/>
          <w:i/>
          <w:color w:val="000000" w:themeColor="text1"/>
        </w:rPr>
        <w:t xml:space="preserve"> con título profesional en las áreas jurídicas, económicas o contables administrativas, con experiencia mínima de un año, con anterioridad a la fecha de su designación, y </w:t>
      </w:r>
      <w:r w:rsidRPr="00055118">
        <w:rPr>
          <w:rFonts w:ascii="Palatino Linotype" w:eastAsia="Palatino Linotype" w:hAnsi="Palatino Linotype" w:cs="Palatino Linotype"/>
          <w:b/>
          <w:i/>
          <w:color w:val="000000" w:themeColor="text1"/>
        </w:rPr>
        <w:t>con certificación de competencia laboral</w:t>
      </w:r>
      <w:r w:rsidRPr="00055118">
        <w:rPr>
          <w:rFonts w:ascii="Palatino Linotype" w:eastAsia="Palatino Linotype" w:hAnsi="Palatino Linotype" w:cs="Palatino Linotype"/>
          <w:i/>
          <w:color w:val="000000" w:themeColor="text1"/>
        </w:rPr>
        <w:t xml:space="preserve">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u w:val="single"/>
        </w:rPr>
      </w:pPr>
      <w:r w:rsidRPr="00055118">
        <w:rPr>
          <w:rFonts w:ascii="Palatino Linotype" w:eastAsia="Palatino Linotype" w:hAnsi="Palatino Linotype" w:cs="Palatino Linotype"/>
          <w:i/>
          <w:color w:val="000000" w:themeColor="text1"/>
        </w:rPr>
        <w:t xml:space="preserve">El requisito de la certificación de competencia laboral, </w:t>
      </w:r>
      <w:r w:rsidRPr="00055118">
        <w:rPr>
          <w:rFonts w:ascii="Palatino Linotype" w:eastAsia="Palatino Linotype" w:hAnsi="Palatino Linotype" w:cs="Palatino Linotype"/>
          <w:i/>
          <w:color w:val="000000" w:themeColor="text1"/>
          <w:u w:val="single"/>
        </w:rPr>
        <w:t>deberá acreditarse dentro de los seis meses siguientes a la fecha en que inicie funciones.</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lastRenderedPageBreak/>
        <w:t>Artículo 96 Ter</w:t>
      </w:r>
      <w:r w:rsidRPr="00055118">
        <w:rPr>
          <w:rFonts w:ascii="Palatino Linotype" w:eastAsia="Palatino Linotype" w:hAnsi="Palatino Linotype" w:cs="Palatino Linotype"/>
          <w:i/>
          <w:color w:val="000000" w:themeColor="text1"/>
        </w:rPr>
        <w:t xml:space="preserve">. El </w:t>
      </w:r>
      <w:r w:rsidRPr="00055118">
        <w:rPr>
          <w:rFonts w:ascii="Palatino Linotype" w:eastAsia="Palatino Linotype" w:hAnsi="Palatino Linotype" w:cs="Palatino Linotype"/>
          <w:b/>
          <w:i/>
          <w:color w:val="000000" w:themeColor="text1"/>
        </w:rPr>
        <w:t>Director de Obras Públicas o Titular de la Unidad Administrativa equivalente</w:t>
      </w:r>
      <w:r w:rsidRPr="00055118">
        <w:rPr>
          <w:rFonts w:ascii="Palatino Linotype" w:eastAsia="Palatino Linotype" w:hAnsi="Palatino Linotype" w:cs="Palatino Linotype"/>
          <w:i/>
          <w:color w:val="000000" w:themeColor="text1"/>
        </w:rPr>
        <w:t xml:space="preserve">, además de los requisitos del artículo 32 de esta Ley, requiere contar con título profesional en ingeniería, arquitectura o alguna área afín, o contar con una experiencia mínima de un año, con anterioridad a la fecha de su designación. </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 xml:space="preserve">Además, deberá </w:t>
      </w:r>
      <w:r w:rsidRPr="00055118">
        <w:rPr>
          <w:rFonts w:ascii="Palatino Linotype" w:eastAsia="Palatino Linotype" w:hAnsi="Palatino Linotype" w:cs="Palatino Linotype"/>
          <w:i/>
          <w:color w:val="000000" w:themeColor="text1"/>
          <w:u w:val="single"/>
        </w:rPr>
        <w:t>acreditar, dentro de los seis meses siguientes a la fecha en que inicie funciones</w:t>
      </w:r>
      <w:r w:rsidRPr="00055118">
        <w:rPr>
          <w:rFonts w:ascii="Palatino Linotype" w:eastAsia="Palatino Linotype" w:hAnsi="Palatino Linotype" w:cs="Palatino Linotype"/>
          <w:i/>
          <w:color w:val="000000" w:themeColor="text1"/>
        </w:rPr>
        <w:t xml:space="preserve">, la </w:t>
      </w:r>
      <w:r w:rsidRPr="00055118">
        <w:rPr>
          <w:rFonts w:ascii="Palatino Linotype" w:eastAsia="Palatino Linotype" w:hAnsi="Palatino Linotype" w:cs="Palatino Linotype"/>
          <w:b/>
          <w:i/>
          <w:color w:val="000000" w:themeColor="text1"/>
        </w:rPr>
        <w:t>certificación de competencia laboral</w:t>
      </w:r>
      <w:r w:rsidRPr="00055118">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96 Quintus</w:t>
      </w:r>
      <w:r w:rsidRPr="00055118">
        <w:rPr>
          <w:rFonts w:ascii="Palatino Linotype" w:eastAsia="Palatino Linotype" w:hAnsi="Palatino Linotype" w:cs="Palatino Linotype"/>
          <w:i/>
          <w:color w:val="000000" w:themeColor="text1"/>
        </w:rPr>
        <w:t xml:space="preserve">. El </w:t>
      </w:r>
      <w:r w:rsidRPr="00055118">
        <w:rPr>
          <w:rFonts w:ascii="Palatino Linotype" w:eastAsia="Palatino Linotype" w:hAnsi="Palatino Linotype" w:cs="Palatino Linotype"/>
          <w:b/>
          <w:i/>
          <w:color w:val="000000" w:themeColor="text1"/>
        </w:rPr>
        <w:t>Director de Desarrollo Económico o Titular de la Unidad Administrativa equivalente</w:t>
      </w:r>
      <w:r w:rsidRPr="00055118">
        <w:rPr>
          <w:rFonts w:ascii="Palatino Linotype" w:eastAsia="Palatino Linotype" w:hAnsi="Palatino Linotype" w:cs="Palatino Linotype"/>
          <w:i/>
          <w:color w:val="000000" w:themeColor="text1"/>
        </w:rPr>
        <w:t xml:space="preserve">, además de los requisitos del artículo 32 de esta Ley, requiere contar con título profesional en el área económico-administrativa o contar con experiencia mínima de un año, con anterioridad a la fecha de su designación. </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 xml:space="preserve">Además, deberá </w:t>
      </w:r>
      <w:r w:rsidRPr="00055118">
        <w:rPr>
          <w:rFonts w:ascii="Palatino Linotype" w:eastAsia="Palatino Linotype" w:hAnsi="Palatino Linotype" w:cs="Palatino Linotype"/>
          <w:i/>
          <w:color w:val="000000" w:themeColor="text1"/>
          <w:u w:val="single"/>
        </w:rPr>
        <w:t>acreditar, dentro de los seis meses siguientes a la fecha en que inicie funciones</w:t>
      </w:r>
      <w:r w:rsidRPr="00055118">
        <w:rPr>
          <w:rFonts w:ascii="Palatino Linotype" w:eastAsia="Palatino Linotype" w:hAnsi="Palatino Linotype" w:cs="Palatino Linotype"/>
          <w:i/>
          <w:color w:val="000000" w:themeColor="text1"/>
        </w:rPr>
        <w:t xml:space="preserve">, la </w:t>
      </w:r>
      <w:r w:rsidRPr="00055118">
        <w:rPr>
          <w:rFonts w:ascii="Palatino Linotype" w:eastAsia="Palatino Linotype" w:hAnsi="Palatino Linotype" w:cs="Palatino Linotype"/>
          <w:b/>
          <w:i/>
          <w:color w:val="000000" w:themeColor="text1"/>
        </w:rPr>
        <w:t>certificación de competencia laboral</w:t>
      </w:r>
      <w:r w:rsidRPr="00055118">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96 Septies</w:t>
      </w:r>
      <w:r w:rsidRPr="00055118">
        <w:rPr>
          <w:rFonts w:ascii="Palatino Linotype" w:eastAsia="Palatino Linotype" w:hAnsi="Palatino Linotype" w:cs="Palatino Linotype"/>
          <w:i/>
          <w:color w:val="000000" w:themeColor="text1"/>
        </w:rPr>
        <w:t xml:space="preserve">. El </w:t>
      </w:r>
      <w:r w:rsidRPr="00055118">
        <w:rPr>
          <w:rFonts w:ascii="Palatino Linotype" w:eastAsia="Palatino Linotype" w:hAnsi="Palatino Linotype" w:cs="Palatino Linotype"/>
          <w:b/>
          <w:i/>
          <w:color w:val="000000" w:themeColor="text1"/>
        </w:rPr>
        <w:t>Director de Desarrollo Urbano o el Titular de la Unidad Administrativa equivalente</w:t>
      </w:r>
      <w:r w:rsidRPr="00055118">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además deberá </w:t>
      </w:r>
      <w:r w:rsidRPr="00055118">
        <w:rPr>
          <w:rFonts w:ascii="Palatino Linotype" w:eastAsia="Palatino Linotype" w:hAnsi="Palatino Linotype" w:cs="Palatino Linotype"/>
          <w:i/>
          <w:color w:val="000000" w:themeColor="text1"/>
          <w:u w:val="single"/>
        </w:rPr>
        <w:t>acreditar, dentro de los seis meses siguientes a la fecha en que inicie sus funciones</w:t>
      </w:r>
      <w:r w:rsidRPr="00055118">
        <w:rPr>
          <w:rFonts w:ascii="Palatino Linotype" w:eastAsia="Palatino Linotype" w:hAnsi="Palatino Linotype" w:cs="Palatino Linotype"/>
          <w:i/>
          <w:color w:val="000000" w:themeColor="text1"/>
        </w:rPr>
        <w:t xml:space="preserve">, la </w:t>
      </w:r>
      <w:r w:rsidRPr="00055118">
        <w:rPr>
          <w:rFonts w:ascii="Palatino Linotype" w:eastAsia="Palatino Linotype" w:hAnsi="Palatino Linotype" w:cs="Palatino Linotype"/>
          <w:b/>
          <w:i/>
          <w:color w:val="000000" w:themeColor="text1"/>
        </w:rPr>
        <w:t>certificación de competencia laboral</w:t>
      </w:r>
      <w:r w:rsidRPr="00055118">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96 Nonies</w:t>
      </w:r>
      <w:r w:rsidRPr="00055118">
        <w:rPr>
          <w:rFonts w:ascii="Palatino Linotype" w:eastAsia="Palatino Linotype" w:hAnsi="Palatino Linotype" w:cs="Palatino Linotype"/>
          <w:i/>
          <w:color w:val="000000" w:themeColor="text1"/>
        </w:rPr>
        <w:t xml:space="preserve">. El </w:t>
      </w:r>
      <w:r w:rsidRPr="00055118">
        <w:rPr>
          <w:rFonts w:ascii="Palatino Linotype" w:eastAsia="Palatino Linotype" w:hAnsi="Palatino Linotype" w:cs="Palatino Linotype"/>
          <w:b/>
          <w:i/>
          <w:color w:val="000000" w:themeColor="text1"/>
        </w:rPr>
        <w:t>Director de Ecología o el Titular de la Unidad Administrativa equivalente</w:t>
      </w:r>
      <w:r w:rsidRPr="00055118">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w:t>
      </w:r>
      <w:r w:rsidRPr="00055118">
        <w:rPr>
          <w:rFonts w:ascii="Palatino Linotype" w:eastAsia="Palatino Linotype" w:hAnsi="Palatino Linotype" w:cs="Palatino Linotype"/>
          <w:i/>
          <w:color w:val="000000" w:themeColor="text1"/>
          <w:u w:val="single"/>
        </w:rPr>
        <w:t xml:space="preserve">acreditar, dentro de los seis meses siguientes a la fecha en que inicie sus </w:t>
      </w:r>
      <w:r w:rsidRPr="00055118">
        <w:rPr>
          <w:rFonts w:ascii="Palatino Linotype" w:eastAsia="Palatino Linotype" w:hAnsi="Palatino Linotype" w:cs="Palatino Linotype"/>
          <w:i/>
          <w:color w:val="000000" w:themeColor="text1"/>
          <w:u w:val="single"/>
        </w:rPr>
        <w:lastRenderedPageBreak/>
        <w:t>funciones</w:t>
      </w:r>
      <w:r w:rsidRPr="00055118">
        <w:rPr>
          <w:rFonts w:ascii="Palatino Linotype" w:eastAsia="Palatino Linotype" w:hAnsi="Palatino Linotype" w:cs="Palatino Linotype"/>
          <w:i/>
          <w:color w:val="000000" w:themeColor="text1"/>
        </w:rPr>
        <w:t xml:space="preserve">, la </w:t>
      </w:r>
      <w:r w:rsidRPr="00055118">
        <w:rPr>
          <w:rFonts w:ascii="Palatino Linotype" w:eastAsia="Palatino Linotype" w:hAnsi="Palatino Linotype" w:cs="Palatino Linotype"/>
          <w:b/>
          <w:i/>
          <w:color w:val="000000" w:themeColor="text1"/>
        </w:rPr>
        <w:t>certificación de competencia laboral</w:t>
      </w:r>
      <w:r w:rsidRPr="00055118">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96 Quaterdecies</w:t>
      </w:r>
      <w:r w:rsidRPr="00055118">
        <w:rPr>
          <w:rFonts w:ascii="Palatino Linotype" w:eastAsia="Palatino Linotype" w:hAnsi="Palatino Linotype" w:cs="Palatino Linotype"/>
          <w:i/>
          <w:color w:val="000000" w:themeColor="text1"/>
        </w:rPr>
        <w:t xml:space="preserve">.- La </w:t>
      </w:r>
      <w:r w:rsidRPr="00055118">
        <w:rPr>
          <w:rFonts w:ascii="Palatino Linotype" w:eastAsia="Palatino Linotype" w:hAnsi="Palatino Linotype" w:cs="Palatino Linotype"/>
          <w:b/>
          <w:i/>
          <w:color w:val="000000" w:themeColor="text1"/>
        </w:rPr>
        <w:t>Dirección de las Mujeres</w:t>
      </w:r>
      <w:r w:rsidRPr="00055118">
        <w:rPr>
          <w:rFonts w:ascii="Palatino Linotype" w:eastAsia="Palatino Linotype" w:hAnsi="Palatino Linotype" w:cs="Palatino Linotype"/>
          <w:i/>
          <w:color w:val="000000" w:themeColor="text1"/>
        </w:rPr>
        <w:t>, tiene las siguientes atribuciones:</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 xml:space="preserve">XV. Garantizar que el personal adscrito a la misma, cuente con aptitudes de sensibilidad y profesionalización para la atención integral de las usuarias, y </w:t>
      </w:r>
      <w:r w:rsidRPr="00055118">
        <w:rPr>
          <w:rFonts w:ascii="Palatino Linotype" w:eastAsia="Palatino Linotype" w:hAnsi="Palatino Linotype" w:cs="Palatino Linotype"/>
          <w:i/>
          <w:color w:val="000000" w:themeColor="text1"/>
          <w:u w:val="single"/>
        </w:rPr>
        <w:t>preferentemente, con la certificación de competencia laboral correspondiente</w:t>
      </w: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96 Quindecies</w:t>
      </w:r>
      <w:r w:rsidRPr="00055118">
        <w:rPr>
          <w:rFonts w:ascii="Palatino Linotype" w:eastAsia="Palatino Linotype" w:hAnsi="Palatino Linotype" w:cs="Palatino Linotype"/>
          <w:i/>
          <w:color w:val="000000" w:themeColor="text1"/>
        </w:rPr>
        <w:t xml:space="preserve">.- La persona titular de la </w:t>
      </w:r>
      <w:r w:rsidRPr="00055118">
        <w:rPr>
          <w:rFonts w:ascii="Palatino Linotype" w:eastAsia="Palatino Linotype" w:hAnsi="Palatino Linotype" w:cs="Palatino Linotype"/>
          <w:b/>
          <w:i/>
          <w:color w:val="000000" w:themeColor="text1"/>
        </w:rPr>
        <w:t>Dirección de las Mujeres</w:t>
      </w:r>
      <w:r w:rsidRPr="00055118">
        <w:rPr>
          <w:rFonts w:ascii="Palatino Linotype" w:eastAsia="Palatino Linotype" w:hAnsi="Palatino Linotype" w:cs="Palatino Linotype"/>
          <w:i/>
          <w:color w:val="000000" w:themeColor="text1"/>
        </w:rPr>
        <w:t xml:space="preserve">, además de los requisitos establecidos en el artículo 32 de esta Ley, deberá contar con título profesional en el área de las ciencias sociales o afines y conocimiento amplio del contexto en el municipio correspondiente. Además deberá </w:t>
      </w:r>
      <w:r w:rsidRPr="00055118">
        <w:rPr>
          <w:rFonts w:ascii="Palatino Linotype" w:eastAsia="Palatino Linotype" w:hAnsi="Palatino Linotype" w:cs="Palatino Linotype"/>
          <w:i/>
          <w:color w:val="000000" w:themeColor="text1"/>
          <w:u w:val="single"/>
        </w:rPr>
        <w:t>acreditar, dentro de los seis meses siguientes a la fecha en que inicie funciones</w:t>
      </w:r>
      <w:r w:rsidRPr="00055118">
        <w:rPr>
          <w:rFonts w:ascii="Palatino Linotype" w:eastAsia="Palatino Linotype" w:hAnsi="Palatino Linotype" w:cs="Palatino Linotype"/>
          <w:i/>
          <w:color w:val="000000" w:themeColor="text1"/>
        </w:rPr>
        <w:t xml:space="preserve">, la </w:t>
      </w:r>
      <w:r w:rsidRPr="00055118">
        <w:rPr>
          <w:rFonts w:ascii="Palatino Linotype" w:eastAsia="Palatino Linotype" w:hAnsi="Palatino Linotype" w:cs="Palatino Linotype"/>
          <w:b/>
          <w:i/>
          <w:color w:val="000000" w:themeColor="text1"/>
        </w:rPr>
        <w:t>certificación de competencia laboral</w:t>
      </w:r>
      <w:r w:rsidRPr="00055118">
        <w:rPr>
          <w:rFonts w:ascii="Palatino Linotype" w:eastAsia="Palatino Linotype" w:hAnsi="Palatino Linotype" w:cs="Palatino Linotype"/>
          <w:i/>
          <w:color w:val="000000" w:themeColor="text1"/>
        </w:rPr>
        <w:t xml:space="preserve">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b/>
          <w:i/>
          <w:color w:val="000000" w:themeColor="text1"/>
        </w:rPr>
        <w:t>Artículo 147 I</w:t>
      </w:r>
      <w:r w:rsidRPr="00055118">
        <w:rPr>
          <w:rFonts w:ascii="Palatino Linotype" w:eastAsia="Palatino Linotype" w:hAnsi="Palatino Linotype" w:cs="Palatino Linotype"/>
          <w:i/>
          <w:color w:val="000000" w:themeColor="text1"/>
        </w:rPr>
        <w:t xml:space="preserve">.- La o el </w:t>
      </w:r>
      <w:r w:rsidRPr="00055118">
        <w:rPr>
          <w:rFonts w:ascii="Palatino Linotype" w:eastAsia="Palatino Linotype" w:hAnsi="Palatino Linotype" w:cs="Palatino Linotype"/>
          <w:b/>
          <w:i/>
          <w:color w:val="000000" w:themeColor="text1"/>
        </w:rPr>
        <w:t>Defensor Municipal de Derechos Humanos</w:t>
      </w:r>
      <w:r w:rsidRPr="00055118">
        <w:rPr>
          <w:rFonts w:ascii="Palatino Linotype" w:eastAsia="Palatino Linotype" w:hAnsi="Palatino Linotype" w:cs="Palatino Linotype"/>
          <w:i/>
          <w:color w:val="000000" w:themeColor="text1"/>
        </w:rPr>
        <w:t xml:space="preserve"> debe reunir los requisitos siguientes:</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 xml:space="preserve">VIII. </w:t>
      </w:r>
      <w:r w:rsidRPr="00055118">
        <w:rPr>
          <w:rFonts w:ascii="Palatino Linotype" w:eastAsia="Palatino Linotype" w:hAnsi="Palatino Linotype" w:cs="Palatino Linotype"/>
          <w:b/>
          <w:i/>
          <w:color w:val="000000" w:themeColor="text1"/>
        </w:rPr>
        <w:t>Certificación en materia de derechos humanos</w:t>
      </w:r>
      <w:r w:rsidRPr="00055118">
        <w:rPr>
          <w:rFonts w:ascii="Palatino Linotype" w:eastAsia="Palatino Linotype" w:hAnsi="Palatino Linotype" w:cs="Palatino Linotype"/>
          <w:i/>
          <w:color w:val="000000" w:themeColor="text1"/>
        </w:rPr>
        <w:t>, que para tal efecto emita la Comisión de Derechos Humanos del Estado de México.</w:t>
      </w:r>
    </w:p>
    <w:p w:rsidR="00F55293" w:rsidRPr="00055118" w:rsidRDefault="00F55293" w:rsidP="00055118">
      <w:pPr>
        <w:tabs>
          <w:tab w:val="left" w:pos="0"/>
        </w:tabs>
        <w:ind w:left="851" w:right="-28"/>
        <w:jc w:val="both"/>
        <w:rPr>
          <w:rFonts w:ascii="Palatino Linotype" w:eastAsia="Palatino Linotype" w:hAnsi="Palatino Linotype" w:cs="Palatino Linotype"/>
          <w:i/>
          <w:color w:val="000000" w:themeColor="text1"/>
        </w:rPr>
      </w:pPr>
      <w:r w:rsidRPr="00055118">
        <w:rPr>
          <w:rFonts w:ascii="Palatino Linotype" w:eastAsia="Palatino Linotype" w:hAnsi="Palatino Linotype" w:cs="Palatino Linotype"/>
          <w:i/>
          <w:color w:val="000000" w:themeColor="text1"/>
        </w:rPr>
        <w:t>…</w:t>
      </w:r>
    </w:p>
    <w:p w:rsidR="00F55293" w:rsidRPr="00055118" w:rsidRDefault="00F55293" w:rsidP="00055118">
      <w:pPr>
        <w:tabs>
          <w:tab w:val="left" w:pos="0"/>
        </w:tabs>
        <w:spacing w:line="360" w:lineRule="auto"/>
        <w:ind w:right="-28"/>
        <w:jc w:val="both"/>
        <w:rPr>
          <w:rFonts w:ascii="Palatino Linotype" w:eastAsia="Palatino Linotype" w:hAnsi="Palatino Linotype" w:cs="Palatino Linotype"/>
          <w:color w:val="000000" w:themeColor="text1"/>
        </w:rPr>
      </w:pPr>
    </w:p>
    <w:p w:rsidR="00F55293" w:rsidRPr="00055118" w:rsidRDefault="00F55293" w:rsidP="00055118">
      <w:pPr>
        <w:pStyle w:val="Default"/>
        <w:numPr>
          <w:ilvl w:val="0"/>
          <w:numId w:val="1"/>
        </w:numPr>
        <w:tabs>
          <w:tab w:val="left" w:pos="0"/>
        </w:tabs>
        <w:spacing w:before="240" w:after="360" w:line="360" w:lineRule="auto"/>
        <w:ind w:left="0" w:right="-28" w:firstLine="0"/>
        <w:jc w:val="both"/>
        <w:rPr>
          <w:rFonts w:ascii="Palatino Linotype" w:hAnsi="Palatino Linotype"/>
          <w:color w:val="000000" w:themeColor="text1"/>
        </w:rPr>
      </w:pPr>
      <w:r w:rsidRPr="00055118">
        <w:rPr>
          <w:rFonts w:ascii="Palatino Linotype" w:eastAsia="Palatino Linotype" w:hAnsi="Palatino Linotype" w:cs="Palatino Linotype"/>
          <w:color w:val="000000" w:themeColor="text1"/>
        </w:rPr>
        <w:t xml:space="preserve">Del análisis de la normatividad plasmada es de referir que si bien existe una obligación para los servidores públicos antes descritos de contar con certificación de competencia laboral en la materia del cargo que se desempeñará, expedida por institución con reconocimiento de validez oficial, requisito que deberá acreditarse dentro de los seis meses siguientes a la fecha </w:t>
      </w:r>
      <w:r w:rsidRPr="00055118">
        <w:rPr>
          <w:rFonts w:ascii="Palatino Linotype" w:eastAsia="Palatino Linotype" w:hAnsi="Palatino Linotype" w:cs="Palatino Linotype"/>
          <w:color w:val="000000" w:themeColor="text1"/>
        </w:rPr>
        <w:lastRenderedPageBreak/>
        <w:t xml:space="preserve">en que inicien sus funciones, como lo señaló el Sujeto Obligado en respuesta, ante tal situación, este Órgano Garante no está facultado para pronunciarse respecto a la veracidad de la información referida por el Sujeto Obligado, </w:t>
      </w:r>
      <w:r w:rsidRPr="00055118">
        <w:rPr>
          <w:rFonts w:ascii="Palatino Linotype" w:hAnsi="Palatino Linotype"/>
          <w:color w:val="000000" w:themeColor="text1"/>
        </w:rPr>
        <w:t xml:space="preserve">en ese sentido, la </w:t>
      </w:r>
      <w:r w:rsidRPr="00055118">
        <w:rPr>
          <w:rFonts w:ascii="Palatino Linotype" w:hAnsi="Palatino Linotype"/>
          <w:b/>
          <w:color w:val="000000" w:themeColor="text1"/>
        </w:rPr>
        <w:t>Ley de Transparencia y Acceso a la Información Pública del Estado de México y Municipios</w:t>
      </w:r>
      <w:r w:rsidRPr="00055118">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55293" w:rsidRPr="00055118" w:rsidRDefault="00F55293" w:rsidP="00055118">
      <w:pPr>
        <w:pStyle w:val="Prrafodelista"/>
        <w:tabs>
          <w:tab w:val="left" w:pos="0"/>
        </w:tabs>
        <w:spacing w:line="360" w:lineRule="auto"/>
        <w:ind w:right="-28"/>
        <w:jc w:val="both"/>
        <w:rPr>
          <w:rFonts w:ascii="Palatino Linotype" w:hAnsi="Palatino Linotype" w:cs="Arial"/>
          <w:i/>
          <w:color w:val="000000" w:themeColor="text1"/>
          <w:sz w:val="24"/>
        </w:rPr>
      </w:pPr>
      <w:r w:rsidRPr="00055118">
        <w:rPr>
          <w:rFonts w:ascii="Palatino Linotype" w:hAnsi="Palatino Linotype" w:cs="Arial"/>
          <w:i/>
          <w:color w:val="000000" w:themeColor="text1"/>
          <w:sz w:val="24"/>
        </w:rPr>
        <w:t xml:space="preserve">“Artículo 4.- </w:t>
      </w:r>
    </w:p>
    <w:p w:rsidR="00F55293" w:rsidRPr="00055118" w:rsidRDefault="00F55293" w:rsidP="00055118">
      <w:pPr>
        <w:pStyle w:val="Prrafodelista"/>
        <w:tabs>
          <w:tab w:val="left" w:pos="0"/>
        </w:tabs>
        <w:spacing w:line="360" w:lineRule="auto"/>
        <w:ind w:right="-28"/>
        <w:jc w:val="both"/>
        <w:rPr>
          <w:rFonts w:ascii="Palatino Linotype" w:hAnsi="Palatino Linotype" w:cs="Arial"/>
          <w:i/>
          <w:color w:val="000000" w:themeColor="text1"/>
          <w:sz w:val="24"/>
        </w:rPr>
      </w:pPr>
      <w:r w:rsidRPr="00055118">
        <w:rPr>
          <w:rFonts w:ascii="Palatino Linotype" w:hAnsi="Palatino Linotype" w:cs="Arial"/>
          <w:i/>
          <w:color w:val="000000" w:themeColor="text1"/>
          <w:sz w:val="24"/>
        </w:rPr>
        <w:t>..</w:t>
      </w:r>
    </w:p>
    <w:p w:rsidR="00F55293" w:rsidRPr="00055118" w:rsidRDefault="00F55293" w:rsidP="00055118">
      <w:pPr>
        <w:pStyle w:val="Prrafodelista"/>
        <w:tabs>
          <w:tab w:val="left" w:pos="0"/>
        </w:tabs>
        <w:spacing w:line="360" w:lineRule="auto"/>
        <w:ind w:right="-28"/>
        <w:jc w:val="both"/>
        <w:rPr>
          <w:rFonts w:ascii="Palatino Linotype" w:hAnsi="Palatino Linotype" w:cs="Arial"/>
          <w:i/>
          <w:color w:val="000000" w:themeColor="text1"/>
          <w:sz w:val="24"/>
        </w:rPr>
      </w:pPr>
      <w:r w:rsidRPr="00055118">
        <w:rPr>
          <w:rFonts w:ascii="Palatino Linotype" w:hAnsi="Palatino Linotype" w:cs="Arial"/>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F55293" w:rsidRPr="00055118" w:rsidRDefault="00F55293" w:rsidP="00055118">
      <w:pPr>
        <w:pStyle w:val="Prrafodelista"/>
        <w:tabs>
          <w:tab w:val="left" w:pos="0"/>
        </w:tabs>
        <w:spacing w:line="360" w:lineRule="auto"/>
        <w:ind w:right="-28"/>
        <w:jc w:val="both"/>
        <w:rPr>
          <w:rFonts w:ascii="Palatino Linotype" w:hAnsi="Palatino Linotype" w:cs="Arial"/>
          <w:b/>
          <w:i/>
          <w:color w:val="000000" w:themeColor="text1"/>
          <w:sz w:val="24"/>
        </w:rPr>
      </w:pPr>
      <w:r w:rsidRPr="00055118">
        <w:rPr>
          <w:rFonts w:ascii="Palatino Linotype" w:hAnsi="Palatino Linotype" w:cs="Arial"/>
          <w:i/>
          <w:color w:val="000000" w:themeColor="text1"/>
          <w:sz w:val="24"/>
        </w:rPr>
        <w:t>…”</w:t>
      </w:r>
    </w:p>
    <w:p w:rsidR="00F55293" w:rsidRPr="00055118" w:rsidRDefault="00F55293" w:rsidP="00055118">
      <w:pPr>
        <w:pStyle w:val="Prrafodelista"/>
        <w:tabs>
          <w:tab w:val="left" w:pos="0"/>
          <w:tab w:val="left" w:pos="709"/>
        </w:tabs>
        <w:spacing w:line="360" w:lineRule="auto"/>
        <w:ind w:right="-28"/>
        <w:jc w:val="both"/>
        <w:rPr>
          <w:rFonts w:ascii="Palatino Linotype" w:hAnsi="Palatino Linotype" w:cs="Arial"/>
          <w:noProof/>
          <w:color w:val="000000" w:themeColor="text1"/>
          <w:sz w:val="24"/>
        </w:rPr>
      </w:pPr>
    </w:p>
    <w:p w:rsidR="00F55293" w:rsidRPr="00055118" w:rsidRDefault="00F55293" w:rsidP="00055118">
      <w:pPr>
        <w:pStyle w:val="Prrafodelista"/>
        <w:numPr>
          <w:ilvl w:val="0"/>
          <w:numId w:val="1"/>
        </w:numPr>
        <w:tabs>
          <w:tab w:val="left" w:pos="0"/>
        </w:tabs>
        <w:spacing w:line="360" w:lineRule="auto"/>
        <w:ind w:left="0" w:right="-28" w:firstLine="0"/>
        <w:jc w:val="both"/>
        <w:rPr>
          <w:rFonts w:ascii="Palatino Linotype" w:hAnsi="Palatino Linotype" w:cs="Arial"/>
          <w:noProof/>
          <w:color w:val="000000" w:themeColor="text1"/>
          <w:sz w:val="24"/>
        </w:rPr>
      </w:pPr>
      <w:r w:rsidRPr="00055118">
        <w:rPr>
          <w:rFonts w:ascii="Palatino Linotype" w:hAnsi="Palatino Linotype" w:cs="Arial"/>
          <w:noProof/>
          <w:color w:val="000000" w:themeColor="text1"/>
          <w:sz w:val="24"/>
        </w:rPr>
        <w:t xml:space="preserve">Numerales que compelen al </w:t>
      </w:r>
      <w:r w:rsidRPr="00055118">
        <w:rPr>
          <w:rFonts w:ascii="Palatino Linotype" w:hAnsi="Palatino Linotype" w:cs="Arial"/>
          <w:b/>
          <w:noProof/>
          <w:color w:val="000000" w:themeColor="text1"/>
          <w:sz w:val="24"/>
        </w:rPr>
        <w:t>SUJETO OBLIGADO</w:t>
      </w:r>
      <w:r w:rsidRPr="00055118">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p>
    <w:p w:rsidR="00C94EAE" w:rsidRPr="00055118" w:rsidRDefault="00C94EAE" w:rsidP="00055118">
      <w:pPr>
        <w:pStyle w:val="Prrafodelista"/>
        <w:tabs>
          <w:tab w:val="left" w:pos="0"/>
        </w:tabs>
        <w:spacing w:before="240" w:after="240" w:line="360" w:lineRule="auto"/>
        <w:ind w:left="0" w:right="-28"/>
        <w:jc w:val="both"/>
        <w:rPr>
          <w:rFonts w:ascii="Palatino Linotype" w:eastAsia="MS Mincho" w:hAnsi="Palatino Linotype" w:cs="Arial"/>
          <w:color w:val="000000" w:themeColor="text1"/>
          <w:sz w:val="24"/>
          <w:lang w:eastAsia="es-ES"/>
        </w:rPr>
      </w:pPr>
    </w:p>
    <w:p w:rsidR="00F55293" w:rsidRPr="00055118" w:rsidRDefault="00F55293" w:rsidP="00055118">
      <w:pPr>
        <w:pStyle w:val="Prrafodelista"/>
        <w:numPr>
          <w:ilvl w:val="0"/>
          <w:numId w:val="4"/>
        </w:numPr>
        <w:tabs>
          <w:tab w:val="left" w:pos="0"/>
        </w:tabs>
        <w:spacing w:before="240" w:after="240" w:line="360" w:lineRule="auto"/>
        <w:ind w:right="-28" w:firstLine="0"/>
        <w:jc w:val="both"/>
        <w:rPr>
          <w:rFonts w:ascii="Palatino Linotype" w:eastAsia="MS Mincho" w:hAnsi="Palatino Linotype" w:cs="Arial"/>
          <w:color w:val="000000" w:themeColor="text1"/>
          <w:sz w:val="24"/>
          <w:lang w:eastAsia="es-ES"/>
        </w:rPr>
      </w:pPr>
      <w:r w:rsidRPr="00055118">
        <w:rPr>
          <w:rFonts w:ascii="Palatino Linotype" w:eastAsia="MS Mincho" w:hAnsi="Palatino Linotype" w:cs="Arial"/>
          <w:color w:val="000000" w:themeColor="text1"/>
          <w:sz w:val="24"/>
          <w:lang w:eastAsia="es-ES"/>
        </w:rPr>
        <w:t>De la cédula profesional</w:t>
      </w:r>
    </w:p>
    <w:p w:rsidR="00146005" w:rsidRPr="00055118" w:rsidRDefault="00146005" w:rsidP="00055118">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rPr>
      </w:pPr>
      <w:r w:rsidRPr="00055118">
        <w:rPr>
          <w:rFonts w:ascii="Palatino Linotype" w:eastAsia="Calibri" w:hAnsi="Palatino Linotype" w:cs="Tahoma"/>
          <w:color w:val="000000" w:themeColor="text1"/>
        </w:rPr>
        <w:t xml:space="preserve">La cédula profesional, es el documento que adquiere toda persona a quien legalmente se le haya expedido título profesional o grado académico equivalente, con efectos de patente, </w:t>
      </w:r>
      <w:r w:rsidRPr="00055118">
        <w:rPr>
          <w:rFonts w:ascii="Palatino Linotype" w:eastAsia="Calibri" w:hAnsi="Palatino Linotype" w:cs="Tahoma"/>
          <w:color w:val="000000" w:themeColor="text1"/>
        </w:rPr>
        <w:lastRenderedPageBreak/>
        <w:t>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00146005" w:rsidRPr="00055118" w:rsidRDefault="00146005" w:rsidP="00055118">
      <w:pPr>
        <w:pStyle w:val="Prrafodelista"/>
        <w:tabs>
          <w:tab w:val="left" w:pos="0"/>
        </w:tabs>
        <w:ind w:left="0" w:right="-28"/>
        <w:rPr>
          <w:rFonts w:ascii="Palatino Linotype" w:eastAsia="Calibri" w:hAnsi="Palatino Linotype" w:cs="Tahoma"/>
          <w:bCs/>
          <w:iCs/>
          <w:color w:val="000000" w:themeColor="text1"/>
          <w:sz w:val="24"/>
        </w:rPr>
      </w:pPr>
    </w:p>
    <w:p w:rsidR="00146005" w:rsidRPr="00055118" w:rsidRDefault="00146005" w:rsidP="00055118">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rPr>
      </w:pPr>
      <w:r w:rsidRPr="00055118">
        <w:rPr>
          <w:rFonts w:ascii="Palatino Linotype" w:eastAsia="Calibri" w:hAnsi="Palatino Linotype" w:cs="Tahoma"/>
          <w:bCs/>
          <w:iCs/>
          <w:color w:val="000000" w:themeColor="text1"/>
        </w:rPr>
        <w:t xml:space="preserve">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 en ese sentido, recordemos que el Sujeto Obligado no se pronunció al respecto, por lo que conviene traer a contexto, </w:t>
      </w:r>
      <w:r w:rsidRPr="00055118">
        <w:rPr>
          <w:rFonts w:ascii="Palatino Linotype" w:hAnsi="Palatino Linotype"/>
          <w:color w:val="000000" w:themeColor="text1"/>
          <w:lang w:val="es-ES"/>
        </w:rPr>
        <w:t xml:space="preserve">el </w:t>
      </w:r>
      <w:r w:rsidRPr="00055118">
        <w:rPr>
          <w:rFonts w:ascii="Palatino Linotype" w:eastAsia="Palatino Linotype" w:hAnsi="Palatino Linotype" w:cs="Palatino Linotype"/>
          <w:color w:val="000000" w:themeColor="text1"/>
        </w:rPr>
        <w:t xml:space="preserve">Criterio 02/2017 emitido por el Instituto Nacional de Transparencia, Acceso a la Información  y Protección de Datos Personales se establece que: </w:t>
      </w:r>
    </w:p>
    <w:p w:rsidR="00146005" w:rsidRPr="00055118" w:rsidRDefault="00146005" w:rsidP="00055118">
      <w:pPr>
        <w:pStyle w:val="Prrafodelista"/>
        <w:tabs>
          <w:tab w:val="left" w:pos="0"/>
        </w:tabs>
        <w:spacing w:line="276" w:lineRule="auto"/>
        <w:ind w:left="851" w:right="-28"/>
        <w:jc w:val="both"/>
        <w:rPr>
          <w:rFonts w:ascii="Palatino Linotype" w:hAnsi="Palatino Linotype" w:cs="Arial"/>
          <w:i/>
          <w:iCs/>
          <w:color w:val="000000" w:themeColor="text1"/>
          <w:sz w:val="24"/>
        </w:rPr>
      </w:pPr>
      <w:r w:rsidRPr="00055118">
        <w:rPr>
          <w:rStyle w:val="normaltextrun"/>
          <w:rFonts w:ascii="Palatino Linotype" w:hAnsi="Palatino Linotype" w:cs="Arial"/>
          <w:b/>
          <w:bCs/>
          <w:i/>
          <w:iCs/>
          <w:color w:val="000000" w:themeColor="text1"/>
          <w:sz w:val="24"/>
          <w:shd w:val="clear" w:color="auto" w:fill="FFFFFF"/>
        </w:rPr>
        <w:t xml:space="preserve">Congruencia y exhaustividad. Sus alcances para garantizar el derecho de acceso a la información. </w:t>
      </w:r>
      <w:r w:rsidRPr="00055118">
        <w:rPr>
          <w:rStyle w:val="normaltextrun"/>
          <w:rFonts w:ascii="Palatino Linotype" w:hAnsi="Palatino Linotype" w:cs="Arial"/>
          <w:i/>
          <w:iCs/>
          <w:color w:val="000000" w:themeColor="text1"/>
          <w:sz w:val="24"/>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46005" w:rsidRPr="00055118" w:rsidRDefault="00146005" w:rsidP="00055118">
      <w:pPr>
        <w:pStyle w:val="Prrafodelista"/>
        <w:pBdr>
          <w:top w:val="nil"/>
          <w:left w:val="nil"/>
          <w:bottom w:val="nil"/>
          <w:right w:val="nil"/>
          <w:between w:val="nil"/>
        </w:pBdr>
        <w:tabs>
          <w:tab w:val="left" w:pos="0"/>
        </w:tabs>
        <w:spacing w:line="360" w:lineRule="auto"/>
        <w:ind w:left="644" w:right="-28"/>
        <w:jc w:val="both"/>
        <w:rPr>
          <w:rFonts w:ascii="Palatino Linotype" w:eastAsia="Palatino Linotype" w:hAnsi="Palatino Linotype" w:cs="Palatino Linotype"/>
          <w:color w:val="000000" w:themeColor="text1"/>
          <w:sz w:val="24"/>
        </w:rPr>
      </w:pPr>
    </w:p>
    <w:p w:rsidR="00F2532E" w:rsidRPr="00055118" w:rsidRDefault="00146005" w:rsidP="00055118">
      <w:pPr>
        <w:pStyle w:val="Prrafodelista"/>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sz w:val="24"/>
        </w:rPr>
      </w:pPr>
      <w:r w:rsidRPr="00055118">
        <w:rPr>
          <w:rFonts w:ascii="Palatino Linotype" w:eastAsia="Palatino Linotype" w:hAnsi="Palatino Linotype" w:cs="Palatino Linotype"/>
          <w:color w:val="000000" w:themeColor="text1"/>
          <w:sz w:val="24"/>
        </w:rPr>
        <w:t xml:space="preserve">Es así, que los sujetos obligados para garantizar el derecho de acceso a la Información, deberán cumplir con los principios de exhaustividad y congruencia, esto es, que la </w:t>
      </w:r>
      <w:r w:rsidRPr="00055118">
        <w:rPr>
          <w:rFonts w:ascii="Palatino Linotype" w:eastAsia="Palatino Linotype" w:hAnsi="Palatino Linotype" w:cs="Palatino Linotype"/>
          <w:color w:val="000000" w:themeColor="text1"/>
          <w:sz w:val="24"/>
        </w:rPr>
        <w:lastRenderedPageBreak/>
        <w:t xml:space="preserve">congruencia implica que exista concordancia entre el requerimiento formulado por el particular y la respuesta proporcionada por el sujeto obligado, mientras que </w:t>
      </w:r>
      <w:r w:rsidRPr="00055118">
        <w:rPr>
          <w:rFonts w:ascii="Palatino Linotype" w:eastAsia="Palatino Linotype" w:hAnsi="Palatino Linotype" w:cs="Palatino Linotype"/>
          <w:b/>
          <w:color w:val="000000" w:themeColor="text1"/>
          <w:sz w:val="24"/>
        </w:rPr>
        <w:t>la exhaustividad</w:t>
      </w:r>
      <w:r w:rsidRPr="00055118">
        <w:rPr>
          <w:rFonts w:ascii="Palatino Linotype" w:eastAsia="Palatino Linotype" w:hAnsi="Palatino Linotype" w:cs="Palatino Linotype"/>
          <w:color w:val="000000" w:themeColor="text1"/>
          <w:sz w:val="24"/>
        </w:rPr>
        <w:t xml:space="preserve"> establece que </w:t>
      </w:r>
      <w:r w:rsidRPr="00055118">
        <w:rPr>
          <w:rFonts w:ascii="Palatino Linotype" w:eastAsia="Palatino Linotype" w:hAnsi="Palatino Linotype" w:cs="Palatino Linotype"/>
          <w:b/>
          <w:color w:val="000000" w:themeColor="text1"/>
          <w:sz w:val="24"/>
        </w:rPr>
        <w:t>el sujeto obligado deberá atender de manera expresa cada uno de los puntos solicitados, situación que en el presente caso no aconteció</w:t>
      </w:r>
      <w:r w:rsidRPr="00055118">
        <w:rPr>
          <w:rFonts w:ascii="Palatino Linotype" w:eastAsia="Palatino Linotype" w:hAnsi="Palatino Linotype" w:cs="Palatino Linotype"/>
          <w:color w:val="000000" w:themeColor="text1"/>
          <w:sz w:val="24"/>
        </w:rPr>
        <w:t xml:space="preserve">. </w:t>
      </w:r>
    </w:p>
    <w:p w:rsidR="00E52259" w:rsidRPr="00055118" w:rsidRDefault="00E52259" w:rsidP="00055118">
      <w:pPr>
        <w:pStyle w:val="Prrafodelista"/>
        <w:pBdr>
          <w:top w:val="nil"/>
          <w:left w:val="nil"/>
          <w:bottom w:val="nil"/>
          <w:right w:val="nil"/>
          <w:between w:val="nil"/>
        </w:pBdr>
        <w:tabs>
          <w:tab w:val="left" w:pos="0"/>
        </w:tabs>
        <w:spacing w:line="360" w:lineRule="auto"/>
        <w:ind w:left="0" w:right="-28"/>
        <w:jc w:val="both"/>
        <w:rPr>
          <w:rFonts w:ascii="Palatino Linotype" w:eastAsia="Palatino Linotype" w:hAnsi="Palatino Linotype" w:cs="Palatino Linotype"/>
          <w:color w:val="000000" w:themeColor="text1"/>
          <w:sz w:val="24"/>
        </w:rPr>
      </w:pPr>
    </w:p>
    <w:p w:rsidR="00E52259" w:rsidRPr="00055118" w:rsidRDefault="00E52259" w:rsidP="00055118">
      <w:pPr>
        <w:pStyle w:val="Prrafodelista"/>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sz w:val="24"/>
        </w:rPr>
      </w:pPr>
      <w:r w:rsidRPr="00055118">
        <w:rPr>
          <w:rFonts w:ascii="Palatino Linotype" w:eastAsia="Palatino Linotype" w:hAnsi="Palatino Linotype" w:cs="Palatino Linotype"/>
          <w:color w:val="000000" w:themeColor="text1"/>
          <w:sz w:val="24"/>
        </w:rPr>
        <w:t xml:space="preserve">Por otro lado, también conviene traer a contexto el artículo 124 Quater, de la Ley Orgánica Municipal, misma que refiere que, para ser </w:t>
      </w:r>
      <w:r w:rsidRPr="00055118">
        <w:rPr>
          <w:rFonts w:ascii="Palatino Linotype" w:eastAsia="Palatino Linotype" w:hAnsi="Palatino Linotype" w:cs="Palatino Linotype"/>
          <w:b/>
          <w:color w:val="000000" w:themeColor="text1"/>
          <w:sz w:val="24"/>
        </w:rPr>
        <w:t>titular de la Unidad Municipal de Control y Bienestar Animal</w:t>
      </w:r>
      <w:r w:rsidRPr="00055118">
        <w:rPr>
          <w:rFonts w:ascii="Palatino Linotype" w:eastAsia="Palatino Linotype" w:hAnsi="Palatino Linotype" w:cs="Palatino Linotype"/>
          <w:color w:val="000000" w:themeColor="text1"/>
          <w:sz w:val="24"/>
        </w:rPr>
        <w:t xml:space="preserve">, se requiere, además de los requisitos del artículo 32 de esta Ley, contar con Licenciatura y </w:t>
      </w:r>
      <w:r w:rsidRPr="00055118">
        <w:rPr>
          <w:rFonts w:ascii="Palatino Linotype" w:eastAsia="Palatino Linotype" w:hAnsi="Palatino Linotype" w:cs="Palatino Linotype"/>
          <w:b/>
          <w:color w:val="000000" w:themeColor="text1"/>
          <w:sz w:val="24"/>
        </w:rPr>
        <w:t xml:space="preserve">Cédula </w:t>
      </w:r>
      <w:r w:rsidRPr="00055118">
        <w:rPr>
          <w:rFonts w:ascii="Palatino Linotype" w:eastAsia="Palatino Linotype" w:hAnsi="Palatino Linotype" w:cs="Palatino Linotype"/>
          <w:color w:val="000000" w:themeColor="text1"/>
          <w:sz w:val="24"/>
        </w:rPr>
        <w:t xml:space="preserve">en Medicina Veterinaria, Zootecnista o profesión que se relacione con el conocimiento del cuidado y manejo de animales, es decir, que para el caso del Titular de dicha área, es obligación contar con cédula profesional.  </w:t>
      </w:r>
    </w:p>
    <w:p w:rsidR="00E52259" w:rsidRPr="00055118" w:rsidRDefault="00E52259" w:rsidP="00055118">
      <w:pPr>
        <w:pStyle w:val="Prrafodelista"/>
        <w:pBdr>
          <w:top w:val="nil"/>
          <w:left w:val="nil"/>
          <w:bottom w:val="nil"/>
          <w:right w:val="nil"/>
          <w:between w:val="nil"/>
        </w:pBdr>
        <w:tabs>
          <w:tab w:val="left" w:pos="0"/>
        </w:tabs>
        <w:spacing w:line="360" w:lineRule="auto"/>
        <w:ind w:left="0" w:right="-28"/>
        <w:jc w:val="both"/>
        <w:rPr>
          <w:rFonts w:ascii="Palatino Linotype" w:eastAsia="Palatino Linotype" w:hAnsi="Palatino Linotype" w:cs="Palatino Linotype"/>
          <w:color w:val="000000" w:themeColor="text1"/>
          <w:sz w:val="24"/>
        </w:rPr>
      </w:pPr>
    </w:p>
    <w:p w:rsidR="00566DD2" w:rsidRPr="00055118" w:rsidRDefault="00E52259" w:rsidP="00055118">
      <w:pPr>
        <w:pStyle w:val="Prrafodelista"/>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sz w:val="24"/>
        </w:rPr>
      </w:pPr>
      <w:r w:rsidRPr="00055118">
        <w:rPr>
          <w:rFonts w:ascii="Palatino Linotype" w:eastAsia="Palatino Linotype" w:hAnsi="Palatino Linotype" w:cs="Palatino Linotype"/>
          <w:color w:val="000000" w:themeColor="text1"/>
          <w:sz w:val="24"/>
        </w:rPr>
        <w:t xml:space="preserve">Sin embargo, para el caso del resto de los </w:t>
      </w:r>
      <w:r w:rsidR="00F2532E" w:rsidRPr="00055118">
        <w:rPr>
          <w:rFonts w:ascii="Palatino Linotype" w:eastAsia="Palatino Linotype" w:hAnsi="Palatino Linotype" w:cs="Palatino Linotype"/>
          <w:color w:val="000000" w:themeColor="text1"/>
          <w:sz w:val="24"/>
        </w:rPr>
        <w:t xml:space="preserve">directores, coordinadores y titulares de áreas, </w:t>
      </w:r>
      <w:r w:rsidRPr="00055118">
        <w:rPr>
          <w:rFonts w:ascii="Palatino Linotype" w:eastAsia="Palatino Linotype" w:hAnsi="Palatino Linotype" w:cs="Palatino Linotype"/>
          <w:color w:val="000000" w:themeColor="text1"/>
          <w:sz w:val="24"/>
        </w:rPr>
        <w:t>este Órgano Garante considera procedente ordenar la entrega de las cédulas profesionales, con la salvedad de que para el caso de que no obren en sus archivos</w:t>
      </w:r>
      <w:r w:rsidR="00F2532E" w:rsidRPr="00055118">
        <w:rPr>
          <w:rFonts w:ascii="Palatino Linotype" w:eastAsia="Palatino Linotype" w:hAnsi="Palatino Linotype" w:cs="Palatino Linotype"/>
          <w:color w:val="000000" w:themeColor="text1"/>
          <w:sz w:val="24"/>
        </w:rPr>
        <w:t xml:space="preserve">, </w:t>
      </w:r>
      <w:r w:rsidRPr="00055118">
        <w:rPr>
          <w:rFonts w:ascii="Palatino Linotype" w:eastAsia="Palatino Linotype" w:hAnsi="Palatino Linotype" w:cs="Palatino Linotype"/>
          <w:color w:val="000000" w:themeColor="text1"/>
          <w:sz w:val="24"/>
        </w:rPr>
        <w:t>lo haga</w:t>
      </w:r>
      <w:r w:rsidR="00F2532E" w:rsidRPr="00055118">
        <w:rPr>
          <w:rFonts w:ascii="Palatino Linotype" w:eastAsia="Palatino Linotype" w:hAnsi="Palatino Linotype" w:cs="Palatino Linotype"/>
          <w:color w:val="000000" w:themeColor="text1"/>
          <w:sz w:val="24"/>
        </w:rPr>
        <w:t xml:space="preserve"> del conocimiento del Recurrente en términos del párrafo segundo del artículo 19 de la Ley de Transparencia y Acceso a la Información Pública del Estado de México y Municipios. </w:t>
      </w:r>
    </w:p>
    <w:p w:rsidR="00E52259" w:rsidRPr="00055118" w:rsidRDefault="00E52259" w:rsidP="00055118">
      <w:pPr>
        <w:pStyle w:val="Prrafodelista"/>
        <w:pBdr>
          <w:top w:val="nil"/>
          <w:left w:val="nil"/>
          <w:bottom w:val="nil"/>
          <w:right w:val="nil"/>
          <w:between w:val="nil"/>
        </w:pBdr>
        <w:tabs>
          <w:tab w:val="left" w:pos="0"/>
        </w:tabs>
        <w:spacing w:line="360" w:lineRule="auto"/>
        <w:ind w:left="0" w:right="-28"/>
        <w:jc w:val="both"/>
        <w:rPr>
          <w:rFonts w:ascii="Palatino Linotype" w:eastAsia="Palatino Linotype" w:hAnsi="Palatino Linotype" w:cs="Palatino Linotype"/>
          <w:color w:val="000000" w:themeColor="text1"/>
          <w:sz w:val="24"/>
        </w:rPr>
      </w:pPr>
    </w:p>
    <w:p w:rsidR="00442FF1" w:rsidRPr="00055118" w:rsidRDefault="00566DD2" w:rsidP="00055118">
      <w:pPr>
        <w:numPr>
          <w:ilvl w:val="0"/>
          <w:numId w:val="1"/>
        </w:numPr>
        <w:tabs>
          <w:tab w:val="left" w:pos="0"/>
        </w:tabs>
        <w:spacing w:line="360" w:lineRule="auto"/>
        <w:ind w:left="0" w:right="-28" w:firstLine="0"/>
        <w:contextualSpacing/>
        <w:jc w:val="both"/>
        <w:rPr>
          <w:rFonts w:ascii="Palatino Linotype" w:eastAsiaTheme="minorEastAsia" w:hAnsi="Palatino Linotype"/>
          <w:color w:val="000000" w:themeColor="text1"/>
          <w:lang w:val="es-ES_tradnl" w:eastAsia="es-ES"/>
        </w:rPr>
      </w:pPr>
      <w:r w:rsidRPr="00055118">
        <w:rPr>
          <w:rFonts w:ascii="Palatino Linotype" w:eastAsia="Calibri" w:hAnsi="Palatino Linotype"/>
          <w:color w:val="000000" w:themeColor="text1"/>
        </w:rPr>
        <w:t>En consecuencia, una vez analizadas las constancias que integran el expediente electrónico</w:t>
      </w:r>
      <w:r w:rsidRPr="00055118">
        <w:rPr>
          <w:rFonts w:ascii="Palatino Linotype" w:eastAsia="MS Mincho" w:hAnsi="Palatino Linotype" w:cstheme="majorBidi"/>
          <w:color w:val="000000" w:themeColor="text1"/>
        </w:rPr>
        <w:t>,</w:t>
      </w:r>
      <w:r w:rsidRPr="00055118">
        <w:rPr>
          <w:rFonts w:ascii="Palatino Linotype" w:eastAsia="MS Mincho" w:hAnsi="Palatino Linotype" w:cstheme="majorBidi"/>
          <w:color w:val="000000" w:themeColor="text1"/>
          <w:lang w:val="es-ES"/>
        </w:rPr>
        <w:t xml:space="preserve"> y en mérito de lo expuesto en líneas anteriores, resultan  </w:t>
      </w:r>
      <w:r w:rsidR="00E52259" w:rsidRPr="00055118">
        <w:rPr>
          <w:rFonts w:ascii="Palatino Linotype" w:eastAsia="MS Mincho" w:hAnsi="Palatino Linotype" w:cstheme="majorBidi"/>
          <w:color w:val="000000" w:themeColor="text1"/>
          <w:lang w:val="es-ES"/>
        </w:rPr>
        <w:t xml:space="preserve">parcialmente </w:t>
      </w:r>
      <w:r w:rsidRPr="00055118">
        <w:rPr>
          <w:rFonts w:ascii="Palatino Linotype" w:eastAsia="MS Mincho" w:hAnsi="Palatino Linotype" w:cstheme="majorBidi"/>
          <w:color w:val="000000" w:themeColor="text1"/>
          <w:lang w:val="es-ES"/>
        </w:rPr>
        <w:t xml:space="preserve">fundadas las razones o motivos de inconformidad hechos valer por el </w:t>
      </w:r>
      <w:r w:rsidRPr="00055118">
        <w:rPr>
          <w:rFonts w:ascii="Palatino Linotype" w:eastAsia="MS Mincho" w:hAnsi="Palatino Linotype" w:cstheme="majorBidi"/>
          <w:b/>
          <w:color w:val="000000" w:themeColor="text1"/>
          <w:lang w:val="es-ES"/>
        </w:rPr>
        <w:t>RECURRENTE</w:t>
      </w:r>
      <w:r w:rsidRPr="00055118">
        <w:rPr>
          <w:rFonts w:ascii="Palatino Linotype" w:eastAsia="MS Mincho" w:hAnsi="Palatino Linotype" w:cstheme="majorBidi"/>
          <w:color w:val="000000" w:themeColor="text1"/>
          <w:lang w:val="es-ES"/>
        </w:rPr>
        <w:t xml:space="preserve"> dentro del recurso de revisión </w:t>
      </w:r>
      <w:r w:rsidR="00E52259" w:rsidRPr="00055118">
        <w:rPr>
          <w:rFonts w:ascii="Palatino Linotype" w:eastAsia="MS Mincho" w:hAnsi="Palatino Linotype" w:cstheme="majorBidi"/>
          <w:b/>
          <w:bCs/>
          <w:color w:val="000000" w:themeColor="text1"/>
          <w:lang w:val="es-ES"/>
        </w:rPr>
        <w:t>03833</w:t>
      </w:r>
      <w:r w:rsidR="00442FF1" w:rsidRPr="00055118">
        <w:rPr>
          <w:rFonts w:ascii="Palatino Linotype" w:eastAsia="MS Mincho" w:hAnsi="Palatino Linotype" w:cstheme="majorBidi"/>
          <w:b/>
          <w:bCs/>
          <w:color w:val="000000" w:themeColor="text1"/>
          <w:lang w:val="es-ES"/>
        </w:rPr>
        <w:t>/INFOEM/IP/RR/2025</w:t>
      </w:r>
      <w:r w:rsidRPr="00055118">
        <w:rPr>
          <w:rFonts w:ascii="Palatino Linotype" w:eastAsia="MS Mincho" w:hAnsi="Palatino Linotype" w:cstheme="majorBidi"/>
          <w:color w:val="000000" w:themeColor="text1"/>
          <w:lang w:val="es-ES"/>
        </w:rPr>
        <w:t xml:space="preserve">; por ello, y con fundamento en la fracción III del numeral 186 de la Ley de Transparencia y Acceso a la Información Pública del Estado de México y Municipios, se </w:t>
      </w:r>
      <w:r w:rsidRPr="00055118">
        <w:rPr>
          <w:rFonts w:ascii="Palatino Linotype" w:eastAsia="MS Mincho" w:hAnsi="Palatino Linotype" w:cstheme="majorBidi"/>
          <w:b/>
          <w:color w:val="000000" w:themeColor="text1"/>
          <w:lang w:val="es-ES"/>
        </w:rPr>
        <w:t>MODIFICA</w:t>
      </w:r>
      <w:r w:rsidRPr="00055118">
        <w:rPr>
          <w:rFonts w:ascii="Palatino Linotype" w:eastAsia="MS Mincho" w:hAnsi="Palatino Linotype" w:cstheme="majorBidi"/>
          <w:color w:val="000000" w:themeColor="text1"/>
          <w:lang w:val="es-ES"/>
        </w:rPr>
        <w:t xml:space="preserve"> la</w:t>
      </w:r>
      <w:r w:rsidR="00442FF1" w:rsidRPr="00055118">
        <w:rPr>
          <w:rFonts w:ascii="Palatino Linotype" w:eastAsia="MS Mincho" w:hAnsi="Palatino Linotype" w:cstheme="majorBidi"/>
          <w:color w:val="000000" w:themeColor="text1"/>
          <w:lang w:val="es-ES"/>
        </w:rPr>
        <w:t xml:space="preserve"> respuesta del Sujeto Obligado y se ORDENA </w:t>
      </w:r>
      <w:r w:rsidR="00442FF1" w:rsidRPr="00055118">
        <w:rPr>
          <w:rFonts w:ascii="Palatino Linotype" w:eastAsia="MS Mincho" w:hAnsi="Palatino Linotype" w:cstheme="majorBidi"/>
          <w:color w:val="000000" w:themeColor="text1"/>
          <w:lang w:val="es-ES"/>
        </w:rPr>
        <w:lastRenderedPageBreak/>
        <w:t>entregar</w:t>
      </w:r>
      <w:r w:rsidR="00442FF1" w:rsidRPr="00055118">
        <w:rPr>
          <w:rFonts w:ascii="Palatino Linotype" w:eastAsiaTheme="minorEastAsia" w:hAnsi="Palatino Linotype"/>
          <w:color w:val="000000" w:themeColor="text1"/>
          <w:lang w:val="es-ES_tradnl" w:eastAsia="es-ES"/>
        </w:rPr>
        <w:t xml:space="preserve">, </w:t>
      </w:r>
      <w:r w:rsidR="00442FF1" w:rsidRPr="00055118">
        <w:rPr>
          <w:rFonts w:ascii="Palatino Linotype" w:hAnsi="Palatino Linotype" w:cs="Arial"/>
          <w:color w:val="000000" w:themeColor="text1"/>
          <w:lang w:val="es-ES" w:eastAsia="es-ES"/>
        </w:rPr>
        <w:t>de los directores, coordinadores y titulares de área, a la fecha de la solicitud, la siguiente información</w:t>
      </w:r>
      <w:r w:rsidR="00442FF1" w:rsidRPr="00055118">
        <w:rPr>
          <w:rFonts w:ascii="Palatino Linotype" w:hAnsi="Palatino Linotype" w:cs="Arial"/>
          <w:bCs/>
          <w:color w:val="000000" w:themeColor="text1"/>
          <w:lang w:eastAsia="es-ES"/>
        </w:rPr>
        <w:t>:</w:t>
      </w:r>
    </w:p>
    <w:p w:rsidR="00442FF1" w:rsidRPr="00055118" w:rsidRDefault="00442FF1" w:rsidP="00055118">
      <w:pPr>
        <w:pStyle w:val="Prrafodelista"/>
        <w:numPr>
          <w:ilvl w:val="0"/>
          <w:numId w:val="8"/>
        </w:numPr>
        <w:tabs>
          <w:tab w:val="left" w:pos="0"/>
        </w:tabs>
        <w:spacing w:line="360" w:lineRule="auto"/>
        <w:ind w:right="-28" w:firstLine="0"/>
        <w:jc w:val="both"/>
        <w:rPr>
          <w:rFonts w:ascii="Palatino Linotype" w:hAnsi="Palatino Linotype"/>
          <w:b/>
          <w:bCs/>
          <w:color w:val="000000" w:themeColor="text1"/>
          <w:sz w:val="24"/>
        </w:rPr>
      </w:pPr>
      <w:r w:rsidRPr="00055118">
        <w:rPr>
          <w:rFonts w:ascii="Palatino Linotype" w:hAnsi="Palatino Linotype" w:cs="Arial"/>
          <w:b/>
          <w:color w:val="000000" w:themeColor="text1"/>
          <w:sz w:val="24"/>
        </w:rPr>
        <w:t>Nombramientos faltantes; y</w:t>
      </w:r>
    </w:p>
    <w:p w:rsidR="00442FF1" w:rsidRPr="00055118" w:rsidRDefault="00442FF1" w:rsidP="00055118">
      <w:pPr>
        <w:pStyle w:val="Prrafodelista"/>
        <w:numPr>
          <w:ilvl w:val="0"/>
          <w:numId w:val="8"/>
        </w:numPr>
        <w:tabs>
          <w:tab w:val="left" w:pos="0"/>
        </w:tabs>
        <w:spacing w:line="360" w:lineRule="auto"/>
        <w:ind w:right="-28" w:firstLine="0"/>
        <w:jc w:val="both"/>
        <w:rPr>
          <w:rFonts w:ascii="Palatino Linotype" w:hAnsi="Palatino Linotype"/>
          <w:b/>
          <w:bCs/>
          <w:color w:val="000000" w:themeColor="text1"/>
          <w:sz w:val="24"/>
        </w:rPr>
      </w:pPr>
      <w:r w:rsidRPr="00055118">
        <w:rPr>
          <w:rFonts w:ascii="Palatino Linotype" w:hAnsi="Palatino Linotype" w:cs="Arial"/>
          <w:b/>
          <w:color w:val="000000" w:themeColor="text1"/>
          <w:sz w:val="24"/>
        </w:rPr>
        <w:t>Cédula profesional.</w:t>
      </w:r>
    </w:p>
    <w:p w:rsidR="00566DD2" w:rsidRPr="00055118" w:rsidRDefault="00566DD2" w:rsidP="00055118">
      <w:pPr>
        <w:tabs>
          <w:tab w:val="left" w:pos="0"/>
        </w:tabs>
        <w:spacing w:line="360" w:lineRule="auto"/>
        <w:ind w:right="-28"/>
        <w:contextualSpacing/>
        <w:jc w:val="both"/>
        <w:rPr>
          <w:rFonts w:ascii="Palatino Linotype" w:eastAsia="Calibri" w:hAnsi="Palatino Linotype"/>
          <w:color w:val="000000" w:themeColor="text1"/>
        </w:rPr>
      </w:pPr>
    </w:p>
    <w:p w:rsidR="003D4934" w:rsidRPr="00055118" w:rsidRDefault="003D4934" w:rsidP="00055118">
      <w:pPr>
        <w:pBdr>
          <w:top w:val="nil"/>
          <w:left w:val="nil"/>
          <w:bottom w:val="nil"/>
          <w:right w:val="nil"/>
          <w:between w:val="nil"/>
        </w:pBdr>
        <w:tabs>
          <w:tab w:val="left" w:pos="0"/>
          <w:tab w:val="left" w:pos="426"/>
        </w:tabs>
        <w:spacing w:line="360" w:lineRule="auto"/>
        <w:ind w:right="-28"/>
        <w:jc w:val="both"/>
        <w:rPr>
          <w:rFonts w:ascii="Palatino Linotype" w:eastAsia="Palatino Linotype" w:hAnsi="Palatino Linotype" w:cs="Palatino Linotype"/>
          <w:b/>
          <w:color w:val="000000" w:themeColor="text1"/>
        </w:rPr>
      </w:pPr>
      <w:r w:rsidRPr="00055118">
        <w:rPr>
          <w:rFonts w:ascii="Palatino Linotype" w:eastAsia="Palatino Linotype" w:hAnsi="Palatino Linotype" w:cs="Palatino Linotype"/>
          <w:b/>
          <w:color w:val="000000" w:themeColor="text1"/>
        </w:rPr>
        <w:t>QUINTO. De la versión pública.</w:t>
      </w:r>
    </w:p>
    <w:p w:rsidR="003D4934" w:rsidRPr="00055118" w:rsidRDefault="003D4934" w:rsidP="00055118">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hAnsi="Palatino Linotype"/>
          <w:color w:val="000000" w:themeColor="text1"/>
        </w:rPr>
      </w:pPr>
      <w:r w:rsidRPr="00055118">
        <w:rPr>
          <w:rFonts w:ascii="Palatino Linotype" w:eastAsia="Palatino Linotype" w:hAnsi="Palatino Linotype" w:cs="Palatino Linotype"/>
          <w:color w:val="000000" w:themeColor="text1"/>
        </w:rPr>
        <w:t>Debe destacarse que, debido a la naturaleza de la información solicitada</w:t>
      </w:r>
      <w:r w:rsidRPr="00055118">
        <w:rPr>
          <w:rFonts w:ascii="Palatino Linotype" w:eastAsia="Palatino Linotype" w:hAnsi="Palatino Linotype" w:cs="Palatino Linotype"/>
          <w:b/>
          <w:color w:val="000000" w:themeColor="text1"/>
        </w:rPr>
        <w:t xml:space="preserve"> </w:t>
      </w:r>
      <w:r w:rsidRPr="00055118">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D4934" w:rsidRPr="00055118" w:rsidRDefault="003D4934" w:rsidP="00055118">
      <w:pPr>
        <w:pBdr>
          <w:top w:val="nil"/>
          <w:left w:val="nil"/>
          <w:bottom w:val="nil"/>
          <w:right w:val="nil"/>
          <w:between w:val="nil"/>
        </w:pBdr>
        <w:tabs>
          <w:tab w:val="left" w:pos="0"/>
          <w:tab w:val="left" w:pos="426"/>
        </w:tabs>
        <w:spacing w:line="360" w:lineRule="auto"/>
        <w:ind w:right="-28"/>
        <w:jc w:val="both"/>
        <w:rPr>
          <w:rFonts w:ascii="Palatino Linotype" w:eastAsia="Palatino Linotype" w:hAnsi="Palatino Linotype" w:cs="Palatino Linotype"/>
          <w:color w:val="000000" w:themeColor="text1"/>
        </w:rPr>
      </w:pPr>
    </w:p>
    <w:p w:rsidR="003D4934" w:rsidRPr="00055118" w:rsidRDefault="003D4934" w:rsidP="00055118">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hAnsi="Palatino Linotype"/>
          <w:color w:val="000000" w:themeColor="text1"/>
        </w:rPr>
      </w:pPr>
      <w:r w:rsidRPr="00055118">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3D4934" w:rsidRPr="00055118" w:rsidRDefault="003D4934" w:rsidP="00055118">
      <w:pPr>
        <w:pBdr>
          <w:top w:val="nil"/>
          <w:left w:val="nil"/>
          <w:bottom w:val="nil"/>
          <w:right w:val="nil"/>
          <w:between w:val="nil"/>
        </w:pBdr>
        <w:tabs>
          <w:tab w:val="left" w:pos="0"/>
          <w:tab w:val="left" w:pos="426"/>
        </w:tabs>
        <w:spacing w:line="360" w:lineRule="auto"/>
        <w:ind w:right="-28"/>
        <w:jc w:val="both"/>
        <w:rPr>
          <w:rFonts w:ascii="Palatino Linotype" w:eastAsia="Palatino Linotype" w:hAnsi="Palatino Linotype" w:cs="Palatino Linotype"/>
          <w:color w:val="000000" w:themeColor="text1"/>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6975"/>
      </w:tblGrid>
      <w:tr w:rsidR="00055118" w:rsidRPr="00055118" w:rsidTr="003D4934">
        <w:tc>
          <w:tcPr>
            <w:tcW w:w="2565" w:type="dxa"/>
          </w:tcPr>
          <w:p w:rsidR="003D4934" w:rsidRPr="00055118" w:rsidRDefault="003D4934" w:rsidP="00055118">
            <w:pPr>
              <w:tabs>
                <w:tab w:val="left" w:pos="0"/>
              </w:tabs>
              <w:spacing w:line="360" w:lineRule="auto"/>
              <w:ind w:right="-28"/>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a) Requisitos previos.</w:t>
            </w:r>
          </w:p>
        </w:tc>
        <w:tc>
          <w:tcPr>
            <w:tcW w:w="6975" w:type="dxa"/>
          </w:tcPr>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55118">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055118">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055118" w:rsidRPr="00055118" w:rsidTr="003D4934">
        <w:tc>
          <w:tcPr>
            <w:tcW w:w="2565" w:type="dxa"/>
          </w:tcPr>
          <w:p w:rsidR="003D4934" w:rsidRPr="00055118" w:rsidRDefault="003D4934" w:rsidP="00055118">
            <w:pPr>
              <w:tabs>
                <w:tab w:val="left" w:pos="0"/>
              </w:tabs>
              <w:spacing w:line="360" w:lineRule="auto"/>
              <w:ind w:right="-28"/>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lastRenderedPageBreak/>
              <w:t>b) Supuestos de clasificación.</w:t>
            </w:r>
          </w:p>
        </w:tc>
        <w:tc>
          <w:tcPr>
            <w:tcW w:w="6975" w:type="dxa"/>
          </w:tcPr>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055118">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5118" w:rsidRPr="00055118" w:rsidTr="003D4934">
        <w:tc>
          <w:tcPr>
            <w:tcW w:w="2565" w:type="dxa"/>
          </w:tcPr>
          <w:p w:rsidR="003D4934" w:rsidRPr="00055118" w:rsidRDefault="003D4934" w:rsidP="00055118">
            <w:pPr>
              <w:tabs>
                <w:tab w:val="left" w:pos="0"/>
              </w:tabs>
              <w:spacing w:line="360" w:lineRule="auto"/>
              <w:ind w:right="-28"/>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lastRenderedPageBreak/>
              <w:t>c) Formalidades para emitir el acuerdo de clasificación.</w:t>
            </w:r>
          </w:p>
        </w:tc>
        <w:tc>
          <w:tcPr>
            <w:tcW w:w="6975" w:type="dxa"/>
          </w:tcPr>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Es necesario que </w:t>
            </w:r>
            <w:r w:rsidRPr="00055118">
              <w:rPr>
                <w:rFonts w:ascii="Palatino Linotype" w:eastAsia="Palatino Linotype" w:hAnsi="Palatino Linotype" w:cs="Palatino Linotype"/>
                <w:color w:val="000000" w:themeColor="text1"/>
                <w:u w:val="single"/>
              </w:rPr>
              <w:t>el acto reúna con los requisitos elementales</w:t>
            </w:r>
            <w:r w:rsidRPr="00055118">
              <w:rPr>
                <w:rFonts w:ascii="Palatino Linotype" w:eastAsia="Palatino Linotype" w:hAnsi="Palatino Linotype" w:cs="Palatino Linotype"/>
                <w:color w:val="000000" w:themeColor="text1"/>
              </w:rPr>
              <w:t>, entre ellos, que la autoridad que va a emitir el acto de autoridad sea la legalmente facultada para ello.</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5118" w:rsidRPr="00055118" w:rsidTr="003D4934">
        <w:tc>
          <w:tcPr>
            <w:tcW w:w="2565" w:type="dxa"/>
          </w:tcPr>
          <w:p w:rsidR="003D4934" w:rsidRPr="00055118" w:rsidRDefault="003D4934" w:rsidP="00055118">
            <w:pPr>
              <w:tabs>
                <w:tab w:val="left" w:pos="0"/>
              </w:tabs>
              <w:spacing w:line="360" w:lineRule="auto"/>
              <w:ind w:right="-28"/>
              <w:rPr>
                <w:rFonts w:ascii="Palatino Linotype" w:eastAsia="Palatino Linotype" w:hAnsi="Palatino Linotype" w:cs="Palatino Linotype"/>
                <w:color w:val="000000" w:themeColor="text1"/>
              </w:rPr>
            </w:pP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d) Requisitos de fondo del acuerdo de clasificación. </w:t>
            </w:r>
          </w:p>
        </w:tc>
        <w:tc>
          <w:tcPr>
            <w:tcW w:w="6975" w:type="dxa"/>
          </w:tcPr>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055118">
              <w:rPr>
                <w:rFonts w:ascii="Palatino Linotype" w:eastAsia="Palatino Linotype" w:hAnsi="Palatino Linotype" w:cs="Palatino Linotype"/>
                <w:color w:val="000000" w:themeColor="text1"/>
              </w:rPr>
              <w:lastRenderedPageBreak/>
              <w:t>clasificación se deben acreditar las circunstancias de tiempo, modo y lugar.</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Ahora bien, </w:t>
            </w:r>
            <w:r w:rsidRPr="00055118">
              <w:rPr>
                <w:rFonts w:ascii="Palatino Linotype" w:eastAsia="Palatino Linotype" w:hAnsi="Palatino Linotype" w:cs="Palatino Linotype"/>
                <w:color w:val="000000" w:themeColor="text1"/>
                <w:u w:val="single"/>
              </w:rPr>
              <w:t>para cada caso además de fundar y motivar</w:t>
            </w:r>
            <w:r w:rsidRPr="00055118">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D4934" w:rsidRPr="00055118" w:rsidTr="003D4934">
        <w:tc>
          <w:tcPr>
            <w:tcW w:w="2565" w:type="dxa"/>
          </w:tcPr>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3D4934" w:rsidRPr="00055118" w:rsidRDefault="003D4934" w:rsidP="00055118">
            <w:pPr>
              <w:tabs>
                <w:tab w:val="left" w:pos="0"/>
              </w:tabs>
              <w:spacing w:line="360" w:lineRule="auto"/>
              <w:ind w:right="-28"/>
              <w:rPr>
                <w:rFonts w:ascii="Palatino Linotype" w:eastAsia="Palatino Linotype" w:hAnsi="Palatino Linotype" w:cs="Palatino Linotype"/>
                <w:color w:val="000000" w:themeColor="text1"/>
              </w:rPr>
            </w:pPr>
          </w:p>
        </w:tc>
        <w:tc>
          <w:tcPr>
            <w:tcW w:w="6975" w:type="dxa"/>
          </w:tcPr>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3D4934" w:rsidRPr="00055118" w:rsidRDefault="003D4934"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D4934" w:rsidRPr="00055118" w:rsidRDefault="003D4934" w:rsidP="00055118">
            <w:pPr>
              <w:tabs>
                <w:tab w:val="left" w:pos="0"/>
              </w:tabs>
              <w:spacing w:line="360" w:lineRule="auto"/>
              <w:ind w:right="-28"/>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D4934" w:rsidRPr="00055118" w:rsidRDefault="003D4934" w:rsidP="00055118">
      <w:pPr>
        <w:pStyle w:val="Prrafodelista"/>
        <w:tabs>
          <w:tab w:val="left" w:pos="0"/>
        </w:tabs>
        <w:spacing w:line="360" w:lineRule="auto"/>
        <w:ind w:left="0" w:right="-28"/>
        <w:jc w:val="both"/>
        <w:rPr>
          <w:rFonts w:ascii="Palatino Linotype" w:hAnsi="Palatino Linotype" w:cs="Arial"/>
          <w:b/>
          <w:color w:val="000000" w:themeColor="text1"/>
          <w:sz w:val="24"/>
        </w:rPr>
      </w:pPr>
    </w:p>
    <w:p w:rsidR="004B4A33" w:rsidRPr="00055118" w:rsidRDefault="004B4A33" w:rsidP="00055118">
      <w:pPr>
        <w:pStyle w:val="Prrafodelista"/>
        <w:numPr>
          <w:ilvl w:val="0"/>
          <w:numId w:val="16"/>
        </w:numPr>
        <w:tabs>
          <w:tab w:val="left" w:pos="0"/>
        </w:tabs>
        <w:spacing w:line="360" w:lineRule="auto"/>
        <w:ind w:right="-28" w:firstLine="0"/>
        <w:jc w:val="both"/>
        <w:rPr>
          <w:rFonts w:ascii="Palatino Linotype" w:hAnsi="Palatino Linotype" w:cs="Arial"/>
          <w:b/>
          <w:color w:val="000000" w:themeColor="text1"/>
          <w:sz w:val="24"/>
        </w:rPr>
      </w:pPr>
      <w:r w:rsidRPr="00055118">
        <w:rPr>
          <w:rFonts w:ascii="Palatino Linotype" w:hAnsi="Palatino Linotype" w:cs="Arial"/>
          <w:b/>
          <w:color w:val="000000" w:themeColor="text1"/>
          <w:sz w:val="24"/>
        </w:rPr>
        <w:lastRenderedPageBreak/>
        <w:t>Firma en cédula profesional</w:t>
      </w:r>
    </w:p>
    <w:p w:rsidR="004B4A33" w:rsidRPr="00055118" w:rsidRDefault="004B4A33" w:rsidP="00055118">
      <w:pPr>
        <w:pStyle w:val="Prrafodelista"/>
        <w:numPr>
          <w:ilvl w:val="0"/>
          <w:numId w:val="1"/>
        </w:numPr>
        <w:tabs>
          <w:tab w:val="left" w:pos="0"/>
        </w:tabs>
        <w:spacing w:before="240" w:after="240" w:line="360" w:lineRule="auto"/>
        <w:ind w:left="0" w:right="-28" w:firstLine="0"/>
        <w:jc w:val="both"/>
        <w:rPr>
          <w:rFonts w:ascii="Palatino Linotype" w:eastAsia="Calibri" w:hAnsi="Palatino Linotype" w:cs="Arial"/>
          <w:color w:val="000000" w:themeColor="text1"/>
          <w:sz w:val="24"/>
        </w:rPr>
      </w:pPr>
      <w:r w:rsidRPr="00055118">
        <w:rPr>
          <w:rFonts w:ascii="Palatino Linotype" w:eastAsia="Calibri" w:hAnsi="Palatino Linotype" w:cs="Arial"/>
          <w:color w:val="000000" w:themeColor="text1"/>
          <w:sz w:val="24"/>
        </w:rPr>
        <w:t xml:space="preserve">Respecto a la </w:t>
      </w:r>
      <w:r w:rsidRPr="00055118">
        <w:rPr>
          <w:rFonts w:ascii="Palatino Linotype" w:eastAsia="Calibri" w:hAnsi="Palatino Linotype" w:cs="Arial"/>
          <w:b/>
          <w:color w:val="000000" w:themeColor="text1"/>
          <w:sz w:val="24"/>
        </w:rPr>
        <w:t xml:space="preserve">firma </w:t>
      </w:r>
      <w:r w:rsidRPr="00055118">
        <w:rPr>
          <w:rFonts w:ascii="Palatino Linotype" w:hAnsi="Palatino Linotype"/>
          <w:b/>
          <w:color w:val="000000" w:themeColor="text1"/>
          <w:sz w:val="24"/>
        </w:rPr>
        <w:t>en cédulas y títulos profesionales</w:t>
      </w:r>
      <w:r w:rsidRPr="00055118">
        <w:rPr>
          <w:rFonts w:ascii="Palatino Linotype" w:hAnsi="Palatino Linotype"/>
          <w:color w:val="000000" w:themeColor="text1"/>
          <w:sz w:val="24"/>
        </w:rPr>
        <w:t xml:space="preserve">, debe situarse sobre la publicidad de los documentos solicitados a partir de su propia naturaleza como documentos de identidad para acreditar frente a terceros que se tiene determinado nivel académico, de conocimientos o nivel de experiencia laboral y, que estos efectivamente corresponden al servidor público del cual se requiere conocer información. </w:t>
      </w:r>
    </w:p>
    <w:p w:rsidR="004B4A33" w:rsidRPr="00055118" w:rsidRDefault="004B4A33" w:rsidP="00055118">
      <w:pPr>
        <w:pStyle w:val="Prrafodelista"/>
        <w:tabs>
          <w:tab w:val="left" w:pos="0"/>
        </w:tabs>
        <w:ind w:right="-28"/>
        <w:rPr>
          <w:rFonts w:ascii="Palatino Linotype" w:hAnsi="Palatino Linotype"/>
          <w:color w:val="000000" w:themeColor="text1"/>
          <w:sz w:val="24"/>
        </w:rPr>
      </w:pPr>
    </w:p>
    <w:p w:rsidR="004B4A33" w:rsidRPr="00055118" w:rsidRDefault="004B4A33" w:rsidP="00055118">
      <w:pPr>
        <w:pStyle w:val="Prrafodelista"/>
        <w:numPr>
          <w:ilvl w:val="0"/>
          <w:numId w:val="1"/>
        </w:numPr>
        <w:tabs>
          <w:tab w:val="left" w:pos="0"/>
        </w:tabs>
        <w:spacing w:before="240" w:after="240" w:line="360" w:lineRule="auto"/>
        <w:ind w:left="0" w:right="-28" w:firstLine="0"/>
        <w:jc w:val="both"/>
        <w:rPr>
          <w:rFonts w:ascii="Palatino Linotype" w:eastAsia="Calibri" w:hAnsi="Palatino Linotype" w:cs="Arial"/>
          <w:color w:val="000000" w:themeColor="text1"/>
          <w:sz w:val="24"/>
        </w:rPr>
      </w:pPr>
      <w:r w:rsidRPr="00055118">
        <w:rPr>
          <w:rFonts w:ascii="Palatino Linotype" w:hAnsi="Palatino Linotype"/>
          <w:color w:val="000000" w:themeColor="text1"/>
          <w:sz w:val="24"/>
        </w:rPr>
        <w:t>No obstante lo anterior, procede confirmar la clasificación de la firma por tratarse de un dato personal confidencial en términos del artículo 143, fracción I, de la Ley de Transparencia y Acceso a la Información Pública del Estado de México y Municipios.</w:t>
      </w:r>
    </w:p>
    <w:p w:rsidR="00442FF1" w:rsidRPr="00055118" w:rsidRDefault="00442FF1" w:rsidP="00055118">
      <w:pPr>
        <w:pStyle w:val="Prrafodelista"/>
        <w:tabs>
          <w:tab w:val="left" w:pos="0"/>
        </w:tabs>
        <w:spacing w:line="360" w:lineRule="auto"/>
        <w:ind w:left="0" w:right="-28"/>
        <w:jc w:val="both"/>
        <w:rPr>
          <w:rFonts w:ascii="Palatino Linotype" w:hAnsi="Palatino Linotype" w:cs="Arial"/>
          <w:color w:val="000000" w:themeColor="text1"/>
          <w:sz w:val="24"/>
        </w:rPr>
      </w:pPr>
    </w:p>
    <w:p w:rsidR="00566DD2" w:rsidRPr="00055118" w:rsidRDefault="00566DD2" w:rsidP="00055118">
      <w:pPr>
        <w:pStyle w:val="Prrafodelista"/>
        <w:numPr>
          <w:ilvl w:val="0"/>
          <w:numId w:val="1"/>
        </w:numPr>
        <w:tabs>
          <w:tab w:val="left" w:pos="0"/>
        </w:tabs>
        <w:spacing w:line="360" w:lineRule="auto"/>
        <w:ind w:left="0" w:right="-28" w:firstLine="0"/>
        <w:jc w:val="both"/>
        <w:rPr>
          <w:rFonts w:ascii="Palatino Linotype" w:hAnsi="Palatino Linotype" w:cs="Arial"/>
          <w:color w:val="000000" w:themeColor="text1"/>
          <w:sz w:val="24"/>
        </w:rPr>
      </w:pPr>
      <w:r w:rsidRPr="00055118">
        <w:rPr>
          <w:rFonts w:ascii="Palatino Linotype" w:hAnsi="Palatino Linotype"/>
          <w:color w:val="000000" w:themeColor="text1"/>
          <w:sz w:val="24"/>
          <w:lang w:val="es-ES"/>
        </w:rPr>
        <w:t xml:space="preserve">Por lo anteriormente expuesto y fundado, este </w:t>
      </w:r>
      <w:r w:rsidRPr="00055118">
        <w:rPr>
          <w:rFonts w:ascii="Palatino Linotype" w:hAnsi="Palatino Linotype"/>
          <w:b/>
          <w:bCs/>
          <w:color w:val="000000" w:themeColor="text1"/>
          <w:sz w:val="24"/>
          <w:lang w:val="es-ES"/>
        </w:rPr>
        <w:t>ÓRGANO GARANTE</w:t>
      </w:r>
      <w:r w:rsidRPr="00055118">
        <w:rPr>
          <w:rFonts w:ascii="Palatino Linotype" w:hAnsi="Palatino Linotype"/>
          <w:color w:val="000000" w:themeColor="text1"/>
          <w:sz w:val="24"/>
          <w:lang w:val="es-ES"/>
        </w:rPr>
        <w:t xml:space="preserve"> emite los siguientes:</w:t>
      </w:r>
    </w:p>
    <w:p w:rsidR="00566DD2" w:rsidRPr="00055118" w:rsidRDefault="00566DD2" w:rsidP="00055118">
      <w:pPr>
        <w:pStyle w:val="Prrafodelista"/>
        <w:tabs>
          <w:tab w:val="left" w:pos="0"/>
        </w:tabs>
        <w:spacing w:line="360" w:lineRule="auto"/>
        <w:ind w:left="0" w:right="-28"/>
        <w:jc w:val="both"/>
        <w:rPr>
          <w:rFonts w:ascii="Palatino Linotype" w:hAnsi="Palatino Linotype" w:cs="Arial"/>
          <w:color w:val="000000" w:themeColor="text1"/>
          <w:sz w:val="24"/>
        </w:rPr>
      </w:pPr>
    </w:p>
    <w:p w:rsidR="00566DD2" w:rsidRPr="00055118" w:rsidRDefault="00566DD2" w:rsidP="00055118">
      <w:pPr>
        <w:keepNext/>
        <w:keepLines/>
        <w:tabs>
          <w:tab w:val="left" w:pos="0"/>
        </w:tabs>
        <w:spacing w:line="360" w:lineRule="auto"/>
        <w:ind w:right="-28"/>
        <w:jc w:val="center"/>
        <w:outlineLvl w:val="0"/>
        <w:rPr>
          <w:rFonts w:ascii="Palatino Linotype" w:eastAsiaTheme="majorEastAsia" w:hAnsi="Palatino Linotype" w:cstheme="majorBidi"/>
          <w:b/>
          <w:color w:val="000000" w:themeColor="text1"/>
          <w:lang w:eastAsia="en-US"/>
        </w:rPr>
      </w:pPr>
      <w:bookmarkStart w:id="24" w:name="_Toc528153792"/>
      <w:bookmarkStart w:id="25" w:name="_Toc94119621"/>
      <w:r w:rsidRPr="00055118">
        <w:rPr>
          <w:rFonts w:ascii="Palatino Linotype" w:eastAsiaTheme="majorEastAsia" w:hAnsi="Palatino Linotype" w:cstheme="majorBidi"/>
          <w:b/>
          <w:color w:val="000000" w:themeColor="text1"/>
          <w:lang w:eastAsia="en-US"/>
        </w:rPr>
        <w:t>R E S O L U T I V O S</w:t>
      </w:r>
      <w:bookmarkEnd w:id="24"/>
      <w:bookmarkEnd w:id="25"/>
    </w:p>
    <w:p w:rsidR="00566DD2" w:rsidRPr="00055118" w:rsidRDefault="00566DD2" w:rsidP="00055118">
      <w:pPr>
        <w:keepNext/>
        <w:keepLines/>
        <w:tabs>
          <w:tab w:val="left" w:pos="0"/>
        </w:tabs>
        <w:spacing w:line="360" w:lineRule="auto"/>
        <w:ind w:right="-28"/>
        <w:jc w:val="center"/>
        <w:outlineLvl w:val="0"/>
        <w:rPr>
          <w:rFonts w:ascii="Palatino Linotype" w:eastAsiaTheme="majorEastAsia" w:hAnsi="Palatino Linotype" w:cstheme="majorBidi"/>
          <w:b/>
          <w:color w:val="000000" w:themeColor="text1"/>
          <w:lang w:eastAsia="en-US"/>
        </w:rPr>
      </w:pPr>
    </w:p>
    <w:p w:rsidR="00566DD2" w:rsidRPr="00055118" w:rsidRDefault="00566DD2" w:rsidP="00055118">
      <w:pPr>
        <w:tabs>
          <w:tab w:val="left" w:pos="0"/>
        </w:tabs>
        <w:spacing w:line="360" w:lineRule="auto"/>
        <w:ind w:right="-28"/>
        <w:jc w:val="both"/>
        <w:rPr>
          <w:rFonts w:ascii="Palatino Linotype" w:hAnsi="Palatino Linotype" w:cs="Arial"/>
          <w:bCs/>
          <w:color w:val="000000" w:themeColor="text1"/>
          <w:lang w:eastAsia="es-ES"/>
        </w:rPr>
      </w:pPr>
      <w:r w:rsidRPr="00055118">
        <w:rPr>
          <w:rFonts w:ascii="Palatino Linotype" w:hAnsi="Palatino Linotype" w:cs="Arial"/>
          <w:b/>
          <w:color w:val="000000" w:themeColor="text1"/>
          <w:lang w:eastAsia="es-ES"/>
        </w:rPr>
        <w:t xml:space="preserve">PRIMERO. </w:t>
      </w:r>
      <w:r w:rsidRPr="00055118">
        <w:rPr>
          <w:rFonts w:ascii="Palatino Linotype" w:hAnsi="Palatino Linotype" w:cs="Arial"/>
          <w:color w:val="000000" w:themeColor="text1"/>
          <w:lang w:eastAsia="es-ES"/>
        </w:rPr>
        <w:t>Resultan parcialmente fundadas las</w:t>
      </w:r>
      <w:r w:rsidRPr="00055118">
        <w:rPr>
          <w:rFonts w:ascii="Palatino Linotype" w:hAnsi="Palatino Linotype" w:cs="Arial"/>
          <w:b/>
          <w:color w:val="000000" w:themeColor="text1"/>
          <w:lang w:eastAsia="es-ES"/>
        </w:rPr>
        <w:t xml:space="preserve"> </w:t>
      </w:r>
      <w:r w:rsidRPr="00055118">
        <w:rPr>
          <w:rFonts w:ascii="Palatino Linotype" w:hAnsi="Palatino Linotype" w:cs="Arial"/>
          <w:color w:val="000000" w:themeColor="text1"/>
          <w:lang w:val="es-ES" w:eastAsia="es-ES"/>
        </w:rPr>
        <w:t xml:space="preserve">razones o motivos de inconformidad hechos valer </w:t>
      </w:r>
      <w:r w:rsidRPr="00055118">
        <w:rPr>
          <w:rFonts w:ascii="Palatino Linotype" w:eastAsia="Calibri" w:hAnsi="Palatino Linotype" w:cs="Arial"/>
          <w:color w:val="000000" w:themeColor="text1"/>
          <w:lang w:val="es-ES" w:eastAsia="es-ES"/>
        </w:rPr>
        <w:t xml:space="preserve">en el recurso de revisión </w:t>
      </w:r>
      <w:r w:rsidR="00E52259" w:rsidRPr="00055118">
        <w:rPr>
          <w:rFonts w:ascii="Palatino Linotype" w:hAnsi="Palatino Linotype" w:cs="Arial"/>
          <w:b/>
          <w:bCs/>
          <w:color w:val="000000" w:themeColor="text1"/>
          <w:lang w:eastAsia="es-ES"/>
        </w:rPr>
        <w:t>03833/INFOEM/IP/RR/2025</w:t>
      </w:r>
      <w:r w:rsidRPr="00055118">
        <w:rPr>
          <w:rFonts w:ascii="Palatino Linotype" w:hAnsi="Palatino Linotype" w:cs="Arial"/>
          <w:b/>
          <w:bCs/>
          <w:color w:val="000000" w:themeColor="text1"/>
          <w:lang w:eastAsia="es-ES"/>
        </w:rPr>
        <w:t xml:space="preserve">, </w:t>
      </w:r>
      <w:r w:rsidRPr="00055118">
        <w:rPr>
          <w:rFonts w:ascii="Palatino Linotype" w:hAnsi="Palatino Linotype" w:cs="Arial"/>
          <w:bCs/>
          <w:color w:val="000000" w:themeColor="text1"/>
          <w:lang w:eastAsia="es-ES"/>
        </w:rPr>
        <w:t xml:space="preserve">en términos del </w:t>
      </w:r>
      <w:r w:rsidRPr="00055118">
        <w:rPr>
          <w:rFonts w:ascii="Palatino Linotype" w:hAnsi="Palatino Linotype" w:cs="Arial"/>
          <w:b/>
          <w:bCs/>
          <w:color w:val="000000" w:themeColor="text1"/>
          <w:lang w:eastAsia="es-ES"/>
        </w:rPr>
        <w:t>Considerando</w:t>
      </w:r>
      <w:r w:rsidRPr="00055118">
        <w:rPr>
          <w:rFonts w:ascii="Palatino Linotype" w:hAnsi="Palatino Linotype" w:cs="Arial"/>
          <w:bCs/>
          <w:color w:val="000000" w:themeColor="text1"/>
          <w:lang w:eastAsia="es-ES"/>
        </w:rPr>
        <w:t xml:space="preserve"> </w:t>
      </w:r>
      <w:r w:rsidRPr="00055118">
        <w:rPr>
          <w:rFonts w:ascii="Palatino Linotype" w:hAnsi="Palatino Linotype" w:cs="Arial"/>
          <w:b/>
          <w:bCs/>
          <w:color w:val="000000" w:themeColor="text1"/>
          <w:lang w:eastAsia="es-ES"/>
        </w:rPr>
        <w:t>CUARTO y QUINTO de</w:t>
      </w:r>
      <w:r w:rsidRPr="00055118">
        <w:rPr>
          <w:rFonts w:ascii="Palatino Linotype" w:hAnsi="Palatino Linotype" w:cs="Arial"/>
          <w:bCs/>
          <w:color w:val="000000" w:themeColor="text1"/>
          <w:lang w:eastAsia="es-ES"/>
        </w:rPr>
        <w:t xml:space="preserve"> la presente resolución.</w:t>
      </w:r>
    </w:p>
    <w:p w:rsidR="00566DD2" w:rsidRPr="00055118" w:rsidRDefault="00566DD2" w:rsidP="00055118">
      <w:pPr>
        <w:tabs>
          <w:tab w:val="left" w:pos="0"/>
        </w:tabs>
        <w:spacing w:line="360" w:lineRule="auto"/>
        <w:ind w:right="-28"/>
        <w:jc w:val="both"/>
        <w:rPr>
          <w:rFonts w:ascii="Palatino Linotype" w:hAnsi="Palatino Linotype" w:cs="Arial"/>
          <w:bCs/>
          <w:color w:val="000000" w:themeColor="text1"/>
          <w:lang w:eastAsia="es-ES"/>
        </w:rPr>
      </w:pPr>
    </w:p>
    <w:p w:rsidR="00566DD2" w:rsidRPr="00055118" w:rsidRDefault="00566DD2" w:rsidP="00055118">
      <w:pPr>
        <w:tabs>
          <w:tab w:val="left" w:pos="0"/>
        </w:tabs>
        <w:spacing w:line="360" w:lineRule="auto"/>
        <w:ind w:right="-28"/>
        <w:jc w:val="both"/>
        <w:rPr>
          <w:rFonts w:ascii="Palatino Linotype" w:hAnsi="Palatino Linotype" w:cs="Arial"/>
          <w:bCs/>
          <w:color w:val="000000" w:themeColor="text1"/>
          <w:lang w:eastAsia="es-E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055118">
        <w:rPr>
          <w:rFonts w:ascii="Palatino Linotype" w:hAnsi="Palatino Linotype"/>
          <w:b/>
          <w:color w:val="000000" w:themeColor="text1"/>
          <w:lang w:eastAsia="es-ES"/>
        </w:rPr>
        <w:t>SEGUNDO.</w:t>
      </w:r>
      <w:r w:rsidRPr="00055118">
        <w:rPr>
          <w:rFonts w:ascii="Palatino Linotype" w:eastAsia="等线 Light" w:hAnsi="Palatino Linotype"/>
          <w:color w:val="000000" w:themeColor="text1"/>
          <w:lang w:eastAsia="es-ES"/>
        </w:rPr>
        <w:t xml:space="preserve"> </w:t>
      </w:r>
      <w:bookmarkEnd w:id="26"/>
      <w:bookmarkEnd w:id="27"/>
      <w:bookmarkEnd w:id="28"/>
      <w:bookmarkEnd w:id="29"/>
      <w:bookmarkEnd w:id="30"/>
      <w:bookmarkEnd w:id="31"/>
      <w:bookmarkEnd w:id="32"/>
      <w:r w:rsidRPr="00055118">
        <w:rPr>
          <w:rFonts w:ascii="Palatino Linotype" w:eastAsia="Calibri" w:hAnsi="Palatino Linotype" w:cs="Arial"/>
          <w:color w:val="000000" w:themeColor="text1"/>
          <w:lang w:val="es-ES" w:eastAsia="es-ES"/>
        </w:rPr>
        <w:t>Se</w:t>
      </w:r>
      <w:r w:rsidRPr="00055118">
        <w:rPr>
          <w:rFonts w:ascii="Palatino Linotype" w:eastAsia="Calibri" w:hAnsi="Palatino Linotype" w:cs="Arial"/>
          <w:b/>
          <w:color w:val="000000" w:themeColor="text1"/>
          <w:lang w:val="es-ES" w:eastAsia="es-ES"/>
        </w:rPr>
        <w:t xml:space="preserve"> MODIFICA </w:t>
      </w:r>
      <w:r w:rsidRPr="00055118">
        <w:rPr>
          <w:rFonts w:ascii="Palatino Linotype" w:eastAsia="Calibri" w:hAnsi="Palatino Linotype" w:cs="Arial"/>
          <w:color w:val="000000" w:themeColor="text1"/>
          <w:lang w:val="es-ES" w:eastAsia="es-ES"/>
        </w:rPr>
        <w:t xml:space="preserve">la respuesta emitida por el </w:t>
      </w:r>
      <w:r w:rsidR="00E52259" w:rsidRPr="00055118">
        <w:rPr>
          <w:rFonts w:ascii="Palatino Linotype" w:eastAsia="Calibri" w:hAnsi="Palatino Linotype" w:cs="Tahoma"/>
          <w:b/>
          <w:bCs/>
          <w:color w:val="000000" w:themeColor="text1"/>
          <w:lang w:eastAsia="en-US"/>
        </w:rPr>
        <w:t>Ayuntamiento de Hueypoxtla</w:t>
      </w:r>
      <w:r w:rsidRPr="00055118">
        <w:rPr>
          <w:rFonts w:ascii="Palatino Linotype" w:eastAsia="Calibri" w:hAnsi="Palatino Linotype" w:cs="Tahoma"/>
          <w:b/>
          <w:color w:val="000000" w:themeColor="text1"/>
          <w:lang w:val="es-ES" w:eastAsia="en-US"/>
        </w:rPr>
        <w:t xml:space="preserve"> </w:t>
      </w:r>
      <w:r w:rsidRPr="00055118">
        <w:rPr>
          <w:rFonts w:ascii="Palatino Linotype" w:eastAsia="Calibri" w:hAnsi="Palatino Linotype" w:cs="Arial"/>
          <w:color w:val="000000" w:themeColor="text1"/>
          <w:lang w:val="es-ES" w:eastAsia="es-ES"/>
        </w:rPr>
        <w:t>y se</w:t>
      </w:r>
      <w:r w:rsidRPr="00055118">
        <w:rPr>
          <w:rFonts w:ascii="Palatino Linotype" w:eastAsia="Calibri" w:hAnsi="Palatino Linotype" w:cs="Arial"/>
          <w:b/>
          <w:color w:val="000000" w:themeColor="text1"/>
          <w:lang w:val="es-ES" w:eastAsia="es-ES"/>
        </w:rPr>
        <w:t xml:space="preserve"> ORDENA </w:t>
      </w:r>
      <w:r w:rsidRPr="00055118">
        <w:rPr>
          <w:rFonts w:ascii="Palatino Linotype" w:hAnsi="Palatino Linotype" w:cs="Arial"/>
          <w:color w:val="000000" w:themeColor="text1"/>
          <w:lang w:val="es-ES" w:eastAsia="es-ES"/>
        </w:rPr>
        <w:t xml:space="preserve">entregar vía Sistema de Accesos a la Información Mexiquense (SAIMEX), </w:t>
      </w:r>
      <w:r w:rsidR="00E52259" w:rsidRPr="00055118">
        <w:rPr>
          <w:rFonts w:ascii="Palatino Linotype" w:hAnsi="Palatino Linotype" w:cs="Arial"/>
          <w:color w:val="000000" w:themeColor="text1"/>
          <w:lang w:val="es-ES" w:eastAsia="es-ES"/>
        </w:rPr>
        <w:t>de ser procedente en versión pública, de los directores, coordinadores y titulares de área</w:t>
      </w:r>
      <w:r w:rsidR="00442FF1" w:rsidRPr="00055118">
        <w:rPr>
          <w:rFonts w:ascii="Palatino Linotype" w:hAnsi="Palatino Linotype" w:cs="Arial"/>
          <w:color w:val="000000" w:themeColor="text1"/>
          <w:lang w:val="es-ES" w:eastAsia="es-ES"/>
        </w:rPr>
        <w:t>, a la fecha de la solicitud, la siguiente información</w:t>
      </w:r>
      <w:r w:rsidRPr="00055118">
        <w:rPr>
          <w:rFonts w:ascii="Palatino Linotype" w:hAnsi="Palatino Linotype" w:cs="Arial"/>
          <w:bCs/>
          <w:color w:val="000000" w:themeColor="text1"/>
          <w:lang w:eastAsia="es-ES"/>
        </w:rPr>
        <w:t>:</w:t>
      </w:r>
    </w:p>
    <w:p w:rsidR="00566DD2" w:rsidRPr="00055118" w:rsidRDefault="00566DD2" w:rsidP="00055118">
      <w:pPr>
        <w:tabs>
          <w:tab w:val="left" w:pos="0"/>
        </w:tabs>
        <w:spacing w:line="360" w:lineRule="auto"/>
        <w:ind w:right="-28"/>
        <w:jc w:val="both"/>
        <w:rPr>
          <w:rFonts w:ascii="Palatino Linotype" w:hAnsi="Palatino Linotype" w:cs="Arial"/>
          <w:bCs/>
          <w:color w:val="000000" w:themeColor="text1"/>
          <w:lang w:eastAsia="es-ES"/>
        </w:rPr>
      </w:pPr>
    </w:p>
    <w:p w:rsidR="00E52259" w:rsidRPr="00055118" w:rsidRDefault="00E52259" w:rsidP="00055118">
      <w:pPr>
        <w:pStyle w:val="Prrafodelista"/>
        <w:numPr>
          <w:ilvl w:val="0"/>
          <w:numId w:val="14"/>
        </w:numPr>
        <w:tabs>
          <w:tab w:val="left" w:pos="0"/>
        </w:tabs>
        <w:spacing w:line="360" w:lineRule="auto"/>
        <w:ind w:right="-28" w:firstLine="0"/>
        <w:jc w:val="both"/>
        <w:rPr>
          <w:rFonts w:ascii="Palatino Linotype" w:hAnsi="Palatino Linotype"/>
          <w:b/>
          <w:bCs/>
          <w:color w:val="000000" w:themeColor="text1"/>
          <w:sz w:val="24"/>
        </w:rPr>
      </w:pPr>
      <w:r w:rsidRPr="00055118">
        <w:rPr>
          <w:rFonts w:ascii="Palatino Linotype" w:hAnsi="Palatino Linotype" w:cs="Arial"/>
          <w:b/>
          <w:color w:val="000000" w:themeColor="text1"/>
          <w:sz w:val="24"/>
        </w:rPr>
        <w:lastRenderedPageBreak/>
        <w:t>Nombramientos faltantes; y</w:t>
      </w:r>
    </w:p>
    <w:p w:rsidR="00E52259" w:rsidRPr="00055118" w:rsidRDefault="00E52259" w:rsidP="00055118">
      <w:pPr>
        <w:pStyle w:val="Prrafodelista"/>
        <w:numPr>
          <w:ilvl w:val="0"/>
          <w:numId w:val="14"/>
        </w:numPr>
        <w:tabs>
          <w:tab w:val="left" w:pos="0"/>
        </w:tabs>
        <w:spacing w:line="360" w:lineRule="auto"/>
        <w:ind w:right="-28" w:firstLine="0"/>
        <w:jc w:val="both"/>
        <w:rPr>
          <w:rFonts w:ascii="Palatino Linotype" w:hAnsi="Palatino Linotype"/>
          <w:b/>
          <w:bCs/>
          <w:color w:val="000000" w:themeColor="text1"/>
          <w:sz w:val="24"/>
        </w:rPr>
      </w:pPr>
      <w:r w:rsidRPr="00055118">
        <w:rPr>
          <w:rFonts w:ascii="Palatino Linotype" w:hAnsi="Palatino Linotype" w:cs="Arial"/>
          <w:b/>
          <w:color w:val="000000" w:themeColor="text1"/>
          <w:sz w:val="24"/>
        </w:rPr>
        <w:t xml:space="preserve">Cédula profesional. </w:t>
      </w:r>
    </w:p>
    <w:p w:rsidR="00566DD2" w:rsidRPr="00055118" w:rsidRDefault="00566DD2" w:rsidP="00055118">
      <w:pPr>
        <w:tabs>
          <w:tab w:val="left" w:pos="0"/>
          <w:tab w:val="left" w:pos="8080"/>
        </w:tabs>
        <w:spacing w:line="360" w:lineRule="auto"/>
        <w:ind w:right="-28"/>
        <w:contextualSpacing/>
        <w:jc w:val="both"/>
        <w:rPr>
          <w:rFonts w:ascii="Palatino Linotype" w:hAnsi="Palatino Linotype"/>
          <w:b/>
          <w:bCs/>
          <w:color w:val="000000" w:themeColor="text1"/>
        </w:rPr>
      </w:pPr>
    </w:p>
    <w:p w:rsidR="00E52259" w:rsidRPr="00055118" w:rsidRDefault="00E52259" w:rsidP="00055118">
      <w:pPr>
        <w:tabs>
          <w:tab w:val="left" w:pos="0"/>
        </w:tabs>
        <w:spacing w:line="360" w:lineRule="auto"/>
        <w:ind w:right="-28"/>
        <w:jc w:val="both"/>
        <w:rPr>
          <w:rFonts w:ascii="Palatino Linotype" w:eastAsia="Palatino Linotype" w:hAnsi="Palatino Linotype" w:cs="Palatino Linotype"/>
          <w:color w:val="000000" w:themeColor="text1"/>
        </w:rPr>
      </w:pPr>
      <w:r w:rsidRPr="00055118">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E52259" w:rsidRPr="00055118" w:rsidRDefault="00E52259" w:rsidP="00055118">
      <w:pPr>
        <w:tabs>
          <w:tab w:val="left" w:pos="0"/>
        </w:tabs>
        <w:spacing w:line="360" w:lineRule="auto"/>
        <w:ind w:right="-28"/>
        <w:jc w:val="both"/>
        <w:rPr>
          <w:rFonts w:ascii="Palatino Linotype" w:eastAsia="Palatino Linotype" w:hAnsi="Palatino Linotype" w:cs="Palatino Linotype"/>
          <w:color w:val="000000" w:themeColor="text1"/>
        </w:rPr>
      </w:pPr>
    </w:p>
    <w:p w:rsidR="00E52259" w:rsidRPr="00055118" w:rsidRDefault="00E52259" w:rsidP="00055118">
      <w:pPr>
        <w:pStyle w:val="Prrafodelista"/>
        <w:pBdr>
          <w:top w:val="nil"/>
          <w:left w:val="nil"/>
          <w:bottom w:val="nil"/>
          <w:right w:val="nil"/>
          <w:between w:val="nil"/>
        </w:pBdr>
        <w:tabs>
          <w:tab w:val="left" w:pos="0"/>
        </w:tabs>
        <w:spacing w:line="360" w:lineRule="auto"/>
        <w:ind w:left="0" w:right="-28"/>
        <w:jc w:val="both"/>
        <w:rPr>
          <w:rFonts w:ascii="Palatino Linotype" w:eastAsia="Palatino Linotype" w:hAnsi="Palatino Linotype" w:cs="Palatino Linotype"/>
          <w:color w:val="000000" w:themeColor="text1"/>
          <w:sz w:val="24"/>
        </w:rPr>
      </w:pPr>
      <w:r w:rsidRPr="00055118">
        <w:rPr>
          <w:rFonts w:ascii="Palatino Linotype" w:eastAsia="Palatino Linotype" w:hAnsi="Palatino Linotype" w:cs="Palatino Linotype"/>
          <w:color w:val="000000" w:themeColor="text1"/>
          <w:sz w:val="24"/>
        </w:rPr>
        <w:t xml:space="preserve">Para el caso de que la información que se ordena entregar en el punto </w:t>
      </w:r>
      <w:r w:rsidRPr="00055118">
        <w:rPr>
          <w:rFonts w:ascii="Palatino Linotype" w:eastAsia="Palatino Linotype" w:hAnsi="Palatino Linotype" w:cs="Palatino Linotype"/>
          <w:b/>
          <w:color w:val="000000" w:themeColor="text1"/>
          <w:sz w:val="24"/>
        </w:rPr>
        <w:t>B</w:t>
      </w:r>
      <w:r w:rsidRPr="00055118">
        <w:rPr>
          <w:rFonts w:ascii="Palatino Linotype" w:eastAsia="Palatino Linotype" w:hAnsi="Palatino Linotype" w:cs="Palatino Linotype"/>
          <w:color w:val="000000" w:themeColor="text1"/>
          <w:sz w:val="24"/>
        </w:rPr>
        <w:t xml:space="preserve">,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a excepción de la cédula profesional del Titular de la Unidad Municipal de Control y Bienestar Animal. </w:t>
      </w:r>
    </w:p>
    <w:p w:rsidR="00E52259" w:rsidRPr="00055118" w:rsidRDefault="00E52259" w:rsidP="00055118">
      <w:pPr>
        <w:tabs>
          <w:tab w:val="left" w:pos="0"/>
          <w:tab w:val="left" w:pos="8080"/>
        </w:tabs>
        <w:spacing w:line="360" w:lineRule="auto"/>
        <w:ind w:right="-28"/>
        <w:contextualSpacing/>
        <w:jc w:val="both"/>
        <w:rPr>
          <w:rFonts w:ascii="Palatino Linotype" w:eastAsia="Palatino Linotype" w:hAnsi="Palatino Linotype" w:cs="Palatino Linotype"/>
          <w:b/>
          <w:color w:val="000000" w:themeColor="text1"/>
        </w:rPr>
      </w:pPr>
    </w:p>
    <w:p w:rsidR="00566DD2" w:rsidRPr="00055118" w:rsidRDefault="00566DD2" w:rsidP="00055118">
      <w:pPr>
        <w:tabs>
          <w:tab w:val="left" w:pos="0"/>
          <w:tab w:val="left" w:pos="8080"/>
        </w:tabs>
        <w:spacing w:line="360" w:lineRule="auto"/>
        <w:ind w:right="-28"/>
        <w:contextualSpacing/>
        <w:jc w:val="both"/>
        <w:rPr>
          <w:rFonts w:ascii="Palatino Linotype" w:hAnsi="Palatino Linotype"/>
          <w:color w:val="000000" w:themeColor="text1"/>
          <w:shd w:val="clear" w:color="auto" w:fill="FFFFFF"/>
        </w:rPr>
      </w:pPr>
      <w:r w:rsidRPr="00055118">
        <w:rPr>
          <w:rFonts w:ascii="Palatino Linotype" w:eastAsia="Palatino Linotype" w:hAnsi="Palatino Linotype" w:cs="Palatino Linotype"/>
          <w:b/>
          <w:color w:val="000000" w:themeColor="text1"/>
        </w:rPr>
        <w:t xml:space="preserve">TERCERO. Notifíquese </w:t>
      </w:r>
      <w:r w:rsidRPr="00055118">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609FB">
        <w:rPr>
          <w:rFonts w:ascii="Palatino Linotype" w:eastAsia="Palatino Linotype" w:hAnsi="Palatino Linotype" w:cs="Palatino Linotype"/>
          <w:b/>
          <w:color w:val="000000" w:themeColor="text1"/>
        </w:rPr>
        <w:t>dé cumplimiento a lo ordenado dentro del plazo de diez días hábiles,</w:t>
      </w:r>
      <w:r w:rsidRPr="00055118">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66DD2" w:rsidRPr="00055118" w:rsidRDefault="00566DD2" w:rsidP="00055118">
      <w:pPr>
        <w:shd w:val="clear" w:color="auto" w:fill="FFFFFF"/>
        <w:tabs>
          <w:tab w:val="left" w:pos="0"/>
        </w:tabs>
        <w:spacing w:line="360" w:lineRule="auto"/>
        <w:ind w:right="-28"/>
        <w:jc w:val="both"/>
        <w:rPr>
          <w:rFonts w:ascii="Palatino Linotype" w:hAnsi="Palatino Linotype"/>
          <w:color w:val="000000" w:themeColor="text1"/>
        </w:rPr>
      </w:pPr>
      <w:r w:rsidRPr="00055118">
        <w:rPr>
          <w:rFonts w:ascii="Palatino Linotype" w:hAnsi="Palatino Linotype" w:cs="Arial"/>
          <w:b/>
          <w:color w:val="000000" w:themeColor="text1"/>
        </w:rPr>
        <w:lastRenderedPageBreak/>
        <w:t xml:space="preserve">CUARTO. </w:t>
      </w:r>
      <w:r w:rsidRPr="00055118">
        <w:rPr>
          <w:rFonts w:ascii="Palatino Linotype" w:hAnsi="Palatino Linotype"/>
          <w:b/>
          <w:bCs/>
          <w:color w:val="000000" w:themeColor="text1"/>
          <w:lang w:val="es-ES"/>
        </w:rPr>
        <w:t>Notifíquese al RECURRENTE</w:t>
      </w:r>
      <w:r w:rsidRPr="00055118">
        <w:rPr>
          <w:rFonts w:ascii="Palatino Linotype" w:hAnsi="Palatino Linotype"/>
          <w:color w:val="000000" w:themeColor="text1"/>
        </w:rPr>
        <w:t xml:space="preserve"> la presente resolución vía SAIMEX.</w:t>
      </w:r>
    </w:p>
    <w:p w:rsidR="00566DD2" w:rsidRPr="00055118" w:rsidRDefault="00566DD2" w:rsidP="00055118">
      <w:pPr>
        <w:shd w:val="clear" w:color="auto" w:fill="FFFFFF"/>
        <w:tabs>
          <w:tab w:val="left" w:pos="0"/>
        </w:tabs>
        <w:spacing w:line="360" w:lineRule="auto"/>
        <w:ind w:right="-28"/>
        <w:jc w:val="both"/>
        <w:rPr>
          <w:rFonts w:ascii="Palatino Linotype" w:hAnsi="Palatino Linotype"/>
          <w:b/>
          <w:color w:val="000000" w:themeColor="text1"/>
        </w:rPr>
      </w:pPr>
    </w:p>
    <w:p w:rsidR="00566DD2" w:rsidRPr="00055118" w:rsidRDefault="00566DD2" w:rsidP="00055118">
      <w:pPr>
        <w:tabs>
          <w:tab w:val="left" w:pos="0"/>
        </w:tabs>
        <w:spacing w:line="360" w:lineRule="auto"/>
        <w:ind w:right="-28"/>
        <w:jc w:val="both"/>
        <w:rPr>
          <w:rFonts w:ascii="Palatino Linotype" w:eastAsia="MS Mincho" w:hAnsi="Palatino Linotype"/>
          <w:color w:val="000000" w:themeColor="text1"/>
          <w:lang w:val="es-ES"/>
        </w:rPr>
      </w:pPr>
      <w:r w:rsidRPr="00055118">
        <w:rPr>
          <w:rFonts w:ascii="Palatino Linotype" w:eastAsia="MS Mincho" w:hAnsi="Palatino Linotype"/>
          <w:b/>
          <w:color w:val="000000" w:themeColor="text1"/>
        </w:rPr>
        <w:t>QUINTO.</w:t>
      </w:r>
      <w:r w:rsidRPr="00055118">
        <w:rPr>
          <w:rFonts w:ascii="Palatino Linotype" w:eastAsia="MS Mincho" w:hAnsi="Palatino Linotype"/>
          <w:color w:val="000000" w:themeColor="text1"/>
        </w:rPr>
        <w:t xml:space="preserve"> </w:t>
      </w:r>
      <w:r w:rsidRPr="00055118">
        <w:rPr>
          <w:rFonts w:ascii="Palatino Linotype" w:eastAsia="MS Mincho" w:hAnsi="Palatino Linotype"/>
          <w:color w:val="000000" w:themeColor="text1"/>
          <w:lang w:val="es-ES"/>
        </w:rPr>
        <w:t xml:space="preserve">Se hace del conocimiento del </w:t>
      </w:r>
      <w:r w:rsidRPr="00055118">
        <w:rPr>
          <w:rFonts w:ascii="Palatino Linotype" w:hAnsi="Palatino Linotype"/>
          <w:b/>
          <w:color w:val="000000" w:themeColor="text1"/>
        </w:rPr>
        <w:t>RECURRENTE</w:t>
      </w:r>
      <w:r w:rsidRPr="00055118">
        <w:rPr>
          <w:rFonts w:ascii="Palatino Linotype" w:hAnsi="Palatino Linotype"/>
          <w:color w:val="000000" w:themeColor="text1"/>
        </w:rPr>
        <w:t xml:space="preserve"> </w:t>
      </w:r>
      <w:r w:rsidRPr="00055118">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55118">
        <w:rPr>
          <w:rFonts w:ascii="Palatino Linotype" w:eastAsia="MS Mincho" w:hAnsi="Palatino Linotype"/>
          <w:bCs/>
          <w:color w:val="000000" w:themeColor="text1"/>
          <w:lang w:val="es-ES"/>
        </w:rPr>
        <w:t>vía juicio de amparo</w:t>
      </w:r>
      <w:r w:rsidRPr="00055118">
        <w:rPr>
          <w:rFonts w:ascii="Palatino Linotype" w:eastAsia="MS Mincho" w:hAnsi="Palatino Linotype"/>
          <w:color w:val="000000" w:themeColor="text1"/>
          <w:lang w:val="es-ES"/>
        </w:rPr>
        <w:t> en los términos de las leyes aplicables.</w:t>
      </w:r>
    </w:p>
    <w:p w:rsidR="00566DD2" w:rsidRPr="00055118" w:rsidRDefault="00566DD2" w:rsidP="00055118">
      <w:pPr>
        <w:tabs>
          <w:tab w:val="left" w:pos="0"/>
        </w:tabs>
        <w:spacing w:line="360" w:lineRule="auto"/>
        <w:ind w:right="-28"/>
        <w:jc w:val="both"/>
        <w:rPr>
          <w:rFonts w:ascii="Palatino Linotype" w:hAnsi="Palatino Linotype"/>
          <w:color w:val="000000" w:themeColor="text1"/>
          <w:shd w:val="clear" w:color="auto" w:fill="FFFFFF"/>
        </w:rPr>
      </w:pPr>
    </w:p>
    <w:p w:rsidR="00566DD2" w:rsidRPr="00055118" w:rsidRDefault="00566DD2" w:rsidP="00055118">
      <w:pPr>
        <w:tabs>
          <w:tab w:val="left" w:pos="0"/>
        </w:tabs>
        <w:spacing w:line="360" w:lineRule="auto"/>
        <w:ind w:right="-28"/>
        <w:jc w:val="both"/>
        <w:rPr>
          <w:rFonts w:ascii="Palatino Linotype" w:eastAsia="Calibri" w:hAnsi="Palatino Linotype" w:cs="Arial"/>
          <w:bCs/>
          <w:color w:val="000000" w:themeColor="text1"/>
        </w:rPr>
      </w:pPr>
      <w:r w:rsidRPr="00055118">
        <w:rPr>
          <w:rFonts w:ascii="Palatino Linotype" w:hAnsi="Palatino Linotype"/>
          <w:b/>
          <w:color w:val="000000" w:themeColor="text1"/>
          <w:shd w:val="clear" w:color="auto" w:fill="FFFFFF"/>
        </w:rPr>
        <w:t xml:space="preserve">SEXTO. </w:t>
      </w:r>
      <w:r w:rsidRPr="00055118">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609FB" w:rsidRPr="00055118" w:rsidRDefault="003609FB" w:rsidP="00055118">
      <w:pPr>
        <w:shd w:val="clear" w:color="auto" w:fill="FFFFFF"/>
        <w:tabs>
          <w:tab w:val="left" w:pos="0"/>
        </w:tabs>
        <w:spacing w:line="360" w:lineRule="auto"/>
        <w:ind w:right="-28"/>
        <w:jc w:val="both"/>
        <w:rPr>
          <w:rFonts w:ascii="Palatino Linotype" w:hAnsi="Palatino Linotype"/>
          <w:color w:val="000000" w:themeColor="text1"/>
          <w:lang w:val="es-ES"/>
        </w:rPr>
      </w:pPr>
    </w:p>
    <w:p w:rsidR="003609FB" w:rsidRPr="00444783" w:rsidRDefault="003609FB" w:rsidP="003609F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73852">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SHARON CRISTINA MORALES MARTÍNEZ, LUIS GUSTAVO PARRA NORIEGA</w:t>
      </w:r>
      <w:r w:rsidR="00273852">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66DD2" w:rsidRPr="00055118" w:rsidRDefault="00566DD2" w:rsidP="00055118">
      <w:pPr>
        <w:tabs>
          <w:tab w:val="left" w:pos="0"/>
        </w:tabs>
        <w:spacing w:line="360" w:lineRule="auto"/>
        <w:ind w:right="-28"/>
        <w:jc w:val="both"/>
        <w:rPr>
          <w:rFonts w:ascii="Palatino Linotype" w:hAnsi="Palatino Linotype" w:cs="Arial"/>
          <w:color w:val="000000" w:themeColor="text1"/>
        </w:rPr>
      </w:pPr>
    </w:p>
    <w:p w:rsidR="00566DD2" w:rsidRPr="00055118" w:rsidRDefault="00566DD2" w:rsidP="00055118">
      <w:pPr>
        <w:tabs>
          <w:tab w:val="left" w:pos="0"/>
        </w:tabs>
        <w:spacing w:line="360" w:lineRule="auto"/>
        <w:ind w:right="-28"/>
        <w:jc w:val="both"/>
        <w:rPr>
          <w:rFonts w:ascii="Palatino Linotype" w:hAnsi="Palatino Linotype" w:cs="Arial"/>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566DD2" w:rsidRPr="00055118" w:rsidRDefault="00566DD2" w:rsidP="00055118">
      <w:pPr>
        <w:tabs>
          <w:tab w:val="left" w:pos="0"/>
        </w:tabs>
        <w:spacing w:line="360" w:lineRule="auto"/>
        <w:ind w:right="-28"/>
        <w:rPr>
          <w:rFonts w:ascii="Palatino Linotype" w:hAnsi="Palatino Linotype"/>
          <w:color w:val="000000" w:themeColor="text1"/>
        </w:rPr>
      </w:pPr>
    </w:p>
    <w:p w:rsidR="006B1A1B" w:rsidRPr="00055118" w:rsidRDefault="006B1A1B" w:rsidP="00055118">
      <w:pPr>
        <w:tabs>
          <w:tab w:val="left" w:pos="0"/>
        </w:tabs>
        <w:ind w:right="-28"/>
        <w:rPr>
          <w:rFonts w:ascii="Palatino Linotype" w:hAnsi="Palatino Linotype"/>
          <w:color w:val="000000" w:themeColor="text1"/>
        </w:rPr>
      </w:pPr>
    </w:p>
    <w:sectPr w:rsidR="006B1A1B" w:rsidRPr="00055118" w:rsidSect="00226787">
      <w:headerReference w:type="even" r:id="rId16"/>
      <w:headerReference w:type="default" r:id="rId17"/>
      <w:footerReference w:type="default" r:id="rId18"/>
      <w:headerReference w:type="first" r:id="rId19"/>
      <w:footerReference w:type="first" r:id="rId20"/>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BF4" w:rsidRDefault="009E2BF4" w:rsidP="00566DD2">
      <w:r>
        <w:separator/>
      </w:r>
    </w:p>
  </w:endnote>
  <w:endnote w:type="continuationSeparator" w:id="0">
    <w:p w:rsidR="009E2BF4" w:rsidRDefault="009E2BF4" w:rsidP="0056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59" w:rsidRDefault="00E52259">
    <w:pPr>
      <w:pStyle w:val="Piedepgina"/>
      <w:jc w:val="right"/>
    </w:pPr>
    <w:r>
      <w:rPr>
        <w:lang w:val="es-ES"/>
      </w:rPr>
      <w:t xml:space="preserve">Página </w:t>
    </w:r>
    <w:r>
      <w:rPr>
        <w:b/>
        <w:bCs/>
      </w:rPr>
      <w:fldChar w:fldCharType="begin"/>
    </w:r>
    <w:r>
      <w:rPr>
        <w:b/>
        <w:bCs/>
      </w:rPr>
      <w:instrText>PAGE</w:instrText>
    </w:r>
    <w:r>
      <w:rPr>
        <w:b/>
        <w:bCs/>
      </w:rPr>
      <w:fldChar w:fldCharType="separate"/>
    </w:r>
    <w:r w:rsidR="00852809">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52809">
      <w:rPr>
        <w:b/>
        <w:bCs/>
        <w:noProof/>
      </w:rPr>
      <w:t>30</w:t>
    </w:r>
    <w:r>
      <w:rPr>
        <w:b/>
        <w:bCs/>
      </w:rPr>
      <w:fldChar w:fldCharType="end"/>
    </w:r>
  </w:p>
  <w:p w:rsidR="00E52259" w:rsidRDefault="00E522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59" w:rsidRDefault="00E52259">
    <w:pPr>
      <w:pStyle w:val="Piedepgina"/>
      <w:jc w:val="right"/>
    </w:pPr>
    <w:r>
      <w:rPr>
        <w:lang w:val="es-ES"/>
      </w:rPr>
      <w:t xml:space="preserve">Página </w:t>
    </w:r>
    <w:r>
      <w:rPr>
        <w:b/>
        <w:bCs/>
      </w:rPr>
      <w:fldChar w:fldCharType="begin"/>
    </w:r>
    <w:r>
      <w:rPr>
        <w:b/>
        <w:bCs/>
      </w:rPr>
      <w:instrText>PAGE</w:instrText>
    </w:r>
    <w:r>
      <w:rPr>
        <w:b/>
        <w:bCs/>
      </w:rPr>
      <w:fldChar w:fldCharType="separate"/>
    </w:r>
    <w:r w:rsidR="0085280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52809">
      <w:rPr>
        <w:b/>
        <w:bCs/>
        <w:noProof/>
      </w:rPr>
      <w:t>30</w:t>
    </w:r>
    <w:r>
      <w:rPr>
        <w:b/>
        <w:bCs/>
      </w:rPr>
      <w:fldChar w:fldCharType="end"/>
    </w:r>
  </w:p>
  <w:p w:rsidR="00E52259" w:rsidRDefault="00E522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BF4" w:rsidRDefault="009E2BF4" w:rsidP="00566DD2">
      <w:r>
        <w:separator/>
      </w:r>
    </w:p>
  </w:footnote>
  <w:footnote w:type="continuationSeparator" w:id="0">
    <w:p w:rsidR="009E2BF4" w:rsidRDefault="009E2BF4" w:rsidP="00566DD2">
      <w:r>
        <w:continuationSeparator/>
      </w:r>
    </w:p>
  </w:footnote>
  <w:footnote w:id="1">
    <w:p w:rsidR="00E52259" w:rsidRDefault="00E52259" w:rsidP="000E2063">
      <w:pPr>
        <w:pStyle w:val="Textonotapie"/>
      </w:pPr>
      <w:r>
        <w:rPr>
          <w:rStyle w:val="Refdenotaalpie"/>
        </w:rPr>
        <w:footnoteRef/>
      </w:r>
      <w:r>
        <w:t xml:space="preserve"> Artículo 150. Ley de Transparencia y Acceso a la Información Pública del Estado de México y Municipios.</w:t>
      </w:r>
    </w:p>
    <w:p w:rsidR="00E52259" w:rsidRDefault="00E52259" w:rsidP="000E2063">
      <w:pPr>
        <w:pStyle w:val="Textonotapie"/>
      </w:pPr>
      <w:r>
        <w:t>Artículo 151. Ibídem.</w:t>
      </w:r>
    </w:p>
  </w:footnote>
  <w:footnote w:id="2">
    <w:p w:rsidR="00E52259" w:rsidRDefault="00E52259" w:rsidP="000E2063">
      <w:pPr>
        <w:pStyle w:val="Textonotapie"/>
      </w:pPr>
      <w:r>
        <w:rPr>
          <w:rStyle w:val="Refdenotaalpie"/>
        </w:rPr>
        <w:footnoteRef/>
      </w:r>
      <w:r>
        <w:t xml:space="preserve"> Fracción IV. Artículo 53. Ibídem.</w:t>
      </w:r>
    </w:p>
  </w:footnote>
  <w:footnote w:id="3">
    <w:p w:rsidR="00E52259" w:rsidRPr="003D4934" w:rsidRDefault="00E52259" w:rsidP="000E2063">
      <w:pPr>
        <w:pStyle w:val="Textonotapie"/>
        <w:jc w:val="both"/>
        <w:rPr>
          <w:rFonts w:ascii="Palatino Linotype" w:hAnsi="Palatino Linotype"/>
          <w:sz w:val="22"/>
          <w:szCs w:val="24"/>
        </w:rPr>
      </w:pPr>
      <w:r w:rsidRPr="003D4934">
        <w:rPr>
          <w:rStyle w:val="Refdenotaalpie"/>
          <w:rFonts w:ascii="Palatino Linotype" w:hAnsi="Palatino Linotype"/>
          <w:sz w:val="22"/>
          <w:szCs w:val="24"/>
        </w:rPr>
        <w:footnoteRef/>
      </w:r>
      <w:r w:rsidRPr="003D4934">
        <w:rPr>
          <w:rFonts w:ascii="Palatino Linotype" w:hAnsi="Palatino Linotype"/>
          <w:sz w:val="22"/>
          <w:szCs w:val="24"/>
        </w:rPr>
        <w:t xml:space="preserve"> </w:t>
      </w:r>
      <w:r w:rsidRPr="003D4934">
        <w:rPr>
          <w:rFonts w:ascii="Palatino Linotype" w:hAnsi="Palatino Linotype" w:cs="Arial"/>
          <w:sz w:val="22"/>
          <w:szCs w:val="24"/>
        </w:rPr>
        <w:t xml:space="preserve">Ley del Trabajo de los Servidores Públicos del Estado de México, </w:t>
      </w:r>
      <w:r w:rsidRPr="003D4934">
        <w:rPr>
          <w:rFonts w:ascii="Palatino Linotype" w:hAnsi="Palatino Linotype"/>
          <w:sz w:val="22"/>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59" w:rsidRDefault="009E2B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E52259" w:rsidRPr="005C106F" w:rsidTr="00226787">
      <w:trPr>
        <w:trHeight w:val="1435"/>
      </w:trPr>
      <w:tc>
        <w:tcPr>
          <w:tcW w:w="2268" w:type="dxa"/>
          <w:shd w:val="clear" w:color="auto" w:fill="auto"/>
        </w:tcPr>
        <w:p w:rsidR="00E52259" w:rsidRPr="005C106F" w:rsidRDefault="00E52259" w:rsidP="00566DD2">
          <w:pPr>
            <w:tabs>
              <w:tab w:val="right" w:pos="4273"/>
            </w:tabs>
            <w:rPr>
              <w:rFonts w:ascii="Garamond" w:eastAsia="Calibri" w:hAnsi="Garamond"/>
              <w:sz w:val="16"/>
              <w:szCs w:val="16"/>
              <w:lang w:eastAsia="en-US"/>
            </w:rPr>
          </w:pPr>
        </w:p>
      </w:tc>
      <w:tc>
        <w:tcPr>
          <w:tcW w:w="7797" w:type="dxa"/>
          <w:shd w:val="clear" w:color="auto" w:fill="auto"/>
        </w:tcPr>
        <w:tbl>
          <w:tblPr>
            <w:tblW w:w="6940" w:type="dxa"/>
            <w:tblInd w:w="1452" w:type="dxa"/>
            <w:tblLayout w:type="fixed"/>
            <w:tblLook w:val="0420" w:firstRow="1" w:lastRow="0" w:firstColumn="0" w:lastColumn="0" w:noHBand="0" w:noVBand="1"/>
          </w:tblPr>
          <w:tblGrid>
            <w:gridCol w:w="2687"/>
            <w:gridCol w:w="4253"/>
          </w:tblGrid>
          <w:tr w:rsidR="00E52259" w:rsidTr="00226787">
            <w:trPr>
              <w:trHeight w:val="150"/>
            </w:trPr>
            <w:tc>
              <w:tcPr>
                <w:tcW w:w="2687" w:type="dxa"/>
                <w:shd w:val="clear" w:color="auto" w:fill="auto"/>
              </w:tcPr>
              <w:p w:rsidR="00E52259" w:rsidRPr="003609FB" w:rsidRDefault="00E52259" w:rsidP="003609FB">
                <w:pPr>
                  <w:tabs>
                    <w:tab w:val="right" w:pos="8838"/>
                  </w:tabs>
                  <w:ind w:right="-105"/>
                  <w:rPr>
                    <w:rFonts w:ascii="Palatino Linotype" w:eastAsia="Calibri" w:hAnsi="Palatino Linotype" w:cs="Tahoma"/>
                    <w:b/>
                    <w:lang w:val="es-ES" w:eastAsia="en-US"/>
                  </w:rPr>
                </w:pPr>
                <w:r w:rsidRPr="003609FB">
                  <w:rPr>
                    <w:rFonts w:ascii="Palatino Linotype" w:eastAsia="Calibri" w:hAnsi="Palatino Linotype" w:cs="Tahoma"/>
                    <w:b/>
                    <w:lang w:val="es-ES" w:eastAsia="en-US"/>
                  </w:rPr>
                  <w:t>Recurso de Revisión:</w:t>
                </w:r>
              </w:p>
            </w:tc>
            <w:tc>
              <w:tcPr>
                <w:tcW w:w="4253" w:type="dxa"/>
                <w:shd w:val="clear" w:color="auto" w:fill="auto"/>
              </w:tcPr>
              <w:p w:rsidR="00E52259" w:rsidRPr="003609FB" w:rsidRDefault="00E52259" w:rsidP="003609FB">
                <w:pPr>
                  <w:tabs>
                    <w:tab w:val="right" w:pos="8838"/>
                  </w:tabs>
                  <w:ind w:left="-108" w:right="-102"/>
                  <w:jc w:val="both"/>
                  <w:rPr>
                    <w:rFonts w:ascii="Palatino Linotype" w:eastAsia="Calibri" w:hAnsi="Palatino Linotype" w:cs="Tahoma"/>
                    <w:bCs/>
                    <w:lang w:val="es-ES" w:eastAsia="en-US"/>
                  </w:rPr>
                </w:pPr>
                <w:r w:rsidRPr="003609FB">
                  <w:rPr>
                    <w:rFonts w:ascii="Palatino Linotype" w:eastAsia="Calibri" w:hAnsi="Palatino Linotype" w:cs="Tahoma"/>
                    <w:bCs/>
                    <w:lang w:eastAsia="en-US"/>
                  </w:rPr>
                  <w:t>03833/INFOEM/IP/RR/2025</w:t>
                </w:r>
              </w:p>
            </w:tc>
          </w:tr>
          <w:tr w:rsidR="00E52259" w:rsidTr="00226787">
            <w:trPr>
              <w:trHeight w:val="295"/>
            </w:trPr>
            <w:tc>
              <w:tcPr>
                <w:tcW w:w="2687" w:type="dxa"/>
                <w:shd w:val="clear" w:color="auto" w:fill="auto"/>
              </w:tcPr>
              <w:p w:rsidR="00E52259" w:rsidRPr="003609FB" w:rsidRDefault="00E52259" w:rsidP="003609FB">
                <w:pPr>
                  <w:tabs>
                    <w:tab w:val="right" w:pos="8838"/>
                  </w:tabs>
                  <w:ind w:right="-105"/>
                  <w:rPr>
                    <w:rFonts w:ascii="Palatino Linotype" w:eastAsia="Calibri" w:hAnsi="Palatino Linotype" w:cs="Tahoma"/>
                    <w:b/>
                    <w:lang w:val="es-ES" w:eastAsia="en-US"/>
                  </w:rPr>
                </w:pPr>
                <w:r w:rsidRPr="003609FB">
                  <w:rPr>
                    <w:rFonts w:ascii="Palatino Linotype" w:eastAsia="Calibri" w:hAnsi="Palatino Linotype" w:cs="Tahoma"/>
                    <w:b/>
                    <w:lang w:val="es-ES" w:eastAsia="en-US"/>
                  </w:rPr>
                  <w:t>Sujeto Obligado:</w:t>
                </w:r>
              </w:p>
            </w:tc>
            <w:tc>
              <w:tcPr>
                <w:tcW w:w="4253" w:type="dxa"/>
                <w:shd w:val="clear" w:color="auto" w:fill="auto"/>
              </w:tcPr>
              <w:p w:rsidR="00E52259" w:rsidRPr="003609FB" w:rsidRDefault="00E52259" w:rsidP="003609FB">
                <w:pPr>
                  <w:tabs>
                    <w:tab w:val="left" w:pos="2834"/>
                    <w:tab w:val="right" w:pos="8838"/>
                  </w:tabs>
                  <w:ind w:left="-108" w:right="-102"/>
                  <w:jc w:val="both"/>
                  <w:rPr>
                    <w:rFonts w:ascii="Palatino Linotype" w:eastAsia="Calibri" w:hAnsi="Palatino Linotype" w:cs="Tahoma"/>
                    <w:lang w:val="es-ES" w:eastAsia="en-US"/>
                  </w:rPr>
                </w:pPr>
                <w:r w:rsidRPr="003609FB">
                  <w:rPr>
                    <w:rFonts w:ascii="Palatino Linotype" w:eastAsia="Calibri" w:hAnsi="Palatino Linotype" w:cs="Tahoma"/>
                    <w:bCs/>
                    <w:lang w:eastAsia="en-US"/>
                  </w:rPr>
                  <w:t>Ayuntamiento de Hueypoxtla</w:t>
                </w:r>
              </w:p>
            </w:tc>
          </w:tr>
          <w:tr w:rsidR="00E52259" w:rsidTr="00226787">
            <w:trPr>
              <w:trHeight w:val="295"/>
            </w:trPr>
            <w:tc>
              <w:tcPr>
                <w:tcW w:w="2687" w:type="dxa"/>
                <w:shd w:val="clear" w:color="auto" w:fill="auto"/>
              </w:tcPr>
              <w:p w:rsidR="00E52259" w:rsidRPr="003609FB" w:rsidRDefault="00E52259" w:rsidP="003609FB">
                <w:pPr>
                  <w:tabs>
                    <w:tab w:val="right" w:pos="8838"/>
                  </w:tabs>
                  <w:ind w:right="-105"/>
                  <w:rPr>
                    <w:rFonts w:ascii="Palatino Linotype" w:eastAsia="Calibri" w:hAnsi="Palatino Linotype" w:cs="Tahoma"/>
                    <w:b/>
                    <w:lang w:val="es-ES" w:eastAsia="en-US"/>
                  </w:rPr>
                </w:pPr>
                <w:r w:rsidRPr="003609FB">
                  <w:rPr>
                    <w:rFonts w:ascii="Palatino Linotype" w:eastAsia="Calibri" w:hAnsi="Palatino Linotype" w:cs="Tahoma"/>
                    <w:b/>
                    <w:lang w:val="es-ES" w:eastAsia="en-US"/>
                  </w:rPr>
                  <w:t>Comisionada ponente:</w:t>
                </w:r>
              </w:p>
            </w:tc>
            <w:tc>
              <w:tcPr>
                <w:tcW w:w="4253" w:type="dxa"/>
                <w:shd w:val="clear" w:color="auto" w:fill="auto"/>
              </w:tcPr>
              <w:p w:rsidR="00E52259" w:rsidRPr="003609FB" w:rsidRDefault="00E52259" w:rsidP="003609FB">
                <w:pPr>
                  <w:tabs>
                    <w:tab w:val="right" w:pos="8838"/>
                  </w:tabs>
                  <w:ind w:left="-108" w:right="171"/>
                  <w:jc w:val="both"/>
                  <w:rPr>
                    <w:rFonts w:ascii="Palatino Linotype" w:eastAsia="Calibri" w:hAnsi="Palatino Linotype" w:cs="Tahoma"/>
                    <w:lang w:val="es-ES" w:eastAsia="en-US"/>
                  </w:rPr>
                </w:pPr>
                <w:r w:rsidRPr="003609FB">
                  <w:rPr>
                    <w:rFonts w:ascii="Palatino Linotype" w:eastAsia="Calibri" w:hAnsi="Palatino Linotype" w:cs="Tahoma"/>
                    <w:lang w:val="es-ES" w:eastAsia="en-US"/>
                  </w:rPr>
                  <w:t>María del Rosario Mejía Ayala</w:t>
                </w:r>
              </w:p>
              <w:p w:rsidR="00E52259" w:rsidRPr="003609FB" w:rsidRDefault="00E52259" w:rsidP="003609FB">
                <w:pPr>
                  <w:tabs>
                    <w:tab w:val="right" w:pos="8838"/>
                  </w:tabs>
                  <w:ind w:left="-108" w:right="171"/>
                  <w:jc w:val="both"/>
                  <w:rPr>
                    <w:rFonts w:ascii="Palatino Linotype" w:eastAsia="Calibri" w:hAnsi="Palatino Linotype" w:cs="Tahoma"/>
                    <w:lang w:val="es-ES" w:eastAsia="en-US"/>
                  </w:rPr>
                </w:pPr>
              </w:p>
            </w:tc>
          </w:tr>
        </w:tbl>
        <w:p w:rsidR="00E52259" w:rsidRPr="005C106F" w:rsidRDefault="00E52259" w:rsidP="00566DD2">
          <w:pPr>
            <w:tabs>
              <w:tab w:val="right" w:pos="8838"/>
            </w:tabs>
            <w:ind w:left="-28"/>
            <w:jc w:val="both"/>
            <w:rPr>
              <w:rFonts w:ascii="Arial" w:eastAsia="Calibri" w:hAnsi="Arial" w:cs="Arial"/>
              <w:b/>
              <w:sz w:val="22"/>
              <w:szCs w:val="22"/>
              <w:lang w:eastAsia="en-US"/>
            </w:rPr>
          </w:pPr>
        </w:p>
      </w:tc>
    </w:tr>
  </w:tbl>
  <w:p w:rsidR="00E52259" w:rsidRPr="00443C6B" w:rsidRDefault="009E2BF4" w:rsidP="00566DD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835"/>
      <w:gridCol w:w="7655"/>
    </w:tblGrid>
    <w:tr w:rsidR="00E52259" w:rsidRPr="00330DA7" w:rsidTr="00226787">
      <w:trPr>
        <w:trHeight w:val="1435"/>
      </w:trPr>
      <w:tc>
        <w:tcPr>
          <w:tcW w:w="2835" w:type="dxa"/>
          <w:shd w:val="clear" w:color="auto" w:fill="auto"/>
        </w:tcPr>
        <w:p w:rsidR="00E52259" w:rsidRPr="00330DA7" w:rsidRDefault="00E52259" w:rsidP="00566DD2">
          <w:pPr>
            <w:tabs>
              <w:tab w:val="right" w:pos="4273"/>
            </w:tabs>
            <w:rPr>
              <w:rFonts w:ascii="Garamond" w:eastAsia="Calibri" w:hAnsi="Garamond"/>
              <w:sz w:val="22"/>
              <w:szCs w:val="22"/>
              <w:lang w:eastAsia="en-US"/>
            </w:rPr>
          </w:pPr>
        </w:p>
      </w:tc>
      <w:tc>
        <w:tcPr>
          <w:tcW w:w="7655" w:type="dxa"/>
          <w:shd w:val="clear" w:color="auto" w:fill="auto"/>
        </w:tcPr>
        <w:tbl>
          <w:tblPr>
            <w:tblW w:w="7223" w:type="dxa"/>
            <w:tblInd w:w="1026" w:type="dxa"/>
            <w:tblLayout w:type="fixed"/>
            <w:tblLook w:val="0420" w:firstRow="1" w:lastRow="0" w:firstColumn="0" w:lastColumn="0" w:noHBand="0" w:noVBand="1"/>
          </w:tblPr>
          <w:tblGrid>
            <w:gridCol w:w="2546"/>
            <w:gridCol w:w="4677"/>
          </w:tblGrid>
          <w:tr w:rsidR="00E52259" w:rsidRPr="00055118" w:rsidTr="00226787">
            <w:trPr>
              <w:trHeight w:val="144"/>
            </w:trPr>
            <w:tc>
              <w:tcPr>
                <w:tcW w:w="2546" w:type="dxa"/>
                <w:shd w:val="clear" w:color="auto" w:fill="auto"/>
              </w:tcPr>
              <w:p w:rsidR="00E52259" w:rsidRPr="00055118" w:rsidRDefault="00E52259" w:rsidP="00055118">
                <w:pPr>
                  <w:tabs>
                    <w:tab w:val="right" w:pos="8838"/>
                  </w:tabs>
                  <w:ind w:left="-264" w:right="-105" w:firstLine="195"/>
                  <w:rPr>
                    <w:rFonts w:ascii="Palatino Linotype" w:eastAsia="Calibri" w:hAnsi="Palatino Linotype" w:cs="Tahoma"/>
                    <w:b/>
                    <w:lang w:val="es-ES" w:eastAsia="en-US"/>
                  </w:rPr>
                </w:pPr>
                <w:r w:rsidRPr="00055118">
                  <w:rPr>
                    <w:rFonts w:ascii="Palatino Linotype" w:eastAsia="Calibri" w:hAnsi="Palatino Linotype" w:cs="Tahoma"/>
                    <w:b/>
                    <w:lang w:val="es-ES" w:eastAsia="en-US"/>
                  </w:rPr>
                  <w:t>Recurso de Revisión:</w:t>
                </w:r>
              </w:p>
            </w:tc>
            <w:tc>
              <w:tcPr>
                <w:tcW w:w="4677" w:type="dxa"/>
                <w:shd w:val="clear" w:color="auto" w:fill="auto"/>
              </w:tcPr>
              <w:p w:rsidR="00E52259" w:rsidRPr="00055118" w:rsidRDefault="00E52259" w:rsidP="00055118">
                <w:pPr>
                  <w:tabs>
                    <w:tab w:val="right" w:pos="8838"/>
                  </w:tabs>
                  <w:ind w:left="-74" w:right="-105"/>
                  <w:jc w:val="both"/>
                  <w:rPr>
                    <w:rFonts w:ascii="Palatino Linotype" w:eastAsia="Calibri" w:hAnsi="Palatino Linotype" w:cs="Tahoma"/>
                    <w:bCs/>
                    <w:color w:val="000000" w:themeColor="text1"/>
                    <w:lang w:val="es-ES" w:eastAsia="en-US"/>
                  </w:rPr>
                </w:pPr>
                <w:r w:rsidRPr="00055118">
                  <w:rPr>
                    <w:rFonts w:ascii="Palatino Linotype" w:eastAsia="Calibri" w:hAnsi="Palatino Linotype" w:cs="Tahoma"/>
                    <w:color w:val="000000" w:themeColor="text1"/>
                    <w:lang w:eastAsia="en-US"/>
                  </w:rPr>
                  <w:t>03833/INFOEM/IP/RR/2025</w:t>
                </w:r>
              </w:p>
            </w:tc>
          </w:tr>
          <w:tr w:rsidR="00E52259" w:rsidRPr="00055118" w:rsidTr="00226787">
            <w:trPr>
              <w:trHeight w:val="144"/>
            </w:trPr>
            <w:tc>
              <w:tcPr>
                <w:tcW w:w="2546" w:type="dxa"/>
                <w:shd w:val="clear" w:color="auto" w:fill="auto"/>
              </w:tcPr>
              <w:p w:rsidR="00E52259" w:rsidRPr="00055118" w:rsidRDefault="00E52259" w:rsidP="00055118">
                <w:pPr>
                  <w:tabs>
                    <w:tab w:val="right" w:pos="8838"/>
                  </w:tabs>
                  <w:ind w:left="-74" w:right="-105"/>
                  <w:rPr>
                    <w:rFonts w:ascii="Palatino Linotype" w:eastAsia="Calibri" w:hAnsi="Palatino Linotype" w:cs="Tahoma"/>
                    <w:b/>
                    <w:lang w:val="es-ES" w:eastAsia="en-US"/>
                  </w:rPr>
                </w:pPr>
                <w:r w:rsidRPr="00055118">
                  <w:rPr>
                    <w:rFonts w:ascii="Palatino Linotype" w:eastAsia="Calibri" w:hAnsi="Palatino Linotype" w:cs="Tahoma"/>
                    <w:b/>
                    <w:lang w:val="es-ES" w:eastAsia="en-US"/>
                  </w:rPr>
                  <w:t>Recurrente:</w:t>
                </w:r>
              </w:p>
            </w:tc>
            <w:tc>
              <w:tcPr>
                <w:tcW w:w="4677" w:type="dxa"/>
                <w:shd w:val="clear" w:color="auto" w:fill="auto"/>
              </w:tcPr>
              <w:p w:rsidR="00E52259" w:rsidRPr="00055118" w:rsidRDefault="00852809" w:rsidP="00055118">
                <w:pPr>
                  <w:tabs>
                    <w:tab w:val="left" w:pos="3122"/>
                    <w:tab w:val="right" w:pos="8838"/>
                  </w:tabs>
                  <w:ind w:left="-74" w:right="-105"/>
                  <w:jc w:val="both"/>
                  <w:rPr>
                    <w:rFonts w:ascii="Palatino Linotype" w:eastAsia="Calibri" w:hAnsi="Palatino Linotype" w:cs="Tahoma"/>
                    <w:color w:val="000000" w:themeColor="text1"/>
                    <w:lang w:val="es-ES" w:eastAsia="en-US"/>
                  </w:rPr>
                </w:pPr>
                <w:r>
                  <w:rPr>
                    <w:rFonts w:ascii="Palatino Linotype" w:eastAsia="Calibri" w:hAnsi="Palatino Linotype" w:cs="Tahoma"/>
                    <w:bCs/>
                    <w:color w:val="000000" w:themeColor="text1"/>
                    <w:lang w:eastAsia="en-US"/>
                  </w:rPr>
                  <w:t>XXXX</w:t>
                </w:r>
              </w:p>
            </w:tc>
          </w:tr>
          <w:tr w:rsidR="00E52259" w:rsidRPr="00055118" w:rsidTr="00226787">
            <w:trPr>
              <w:trHeight w:val="283"/>
            </w:trPr>
            <w:tc>
              <w:tcPr>
                <w:tcW w:w="2546" w:type="dxa"/>
                <w:shd w:val="clear" w:color="auto" w:fill="auto"/>
              </w:tcPr>
              <w:p w:rsidR="00E52259" w:rsidRPr="00055118" w:rsidRDefault="00E52259" w:rsidP="00055118">
                <w:pPr>
                  <w:tabs>
                    <w:tab w:val="right" w:pos="8838"/>
                  </w:tabs>
                  <w:ind w:left="-74" w:right="-105"/>
                  <w:rPr>
                    <w:rFonts w:ascii="Palatino Linotype" w:eastAsia="Calibri" w:hAnsi="Palatino Linotype" w:cs="Tahoma"/>
                    <w:b/>
                    <w:lang w:val="es-ES" w:eastAsia="en-US"/>
                  </w:rPr>
                </w:pPr>
                <w:r w:rsidRPr="00055118">
                  <w:rPr>
                    <w:rFonts w:ascii="Palatino Linotype" w:eastAsia="Calibri" w:hAnsi="Palatino Linotype" w:cs="Tahoma"/>
                    <w:b/>
                    <w:lang w:val="es-ES" w:eastAsia="en-US"/>
                  </w:rPr>
                  <w:t>Sujeto Obligado:</w:t>
                </w:r>
              </w:p>
            </w:tc>
            <w:tc>
              <w:tcPr>
                <w:tcW w:w="4677" w:type="dxa"/>
                <w:shd w:val="clear" w:color="auto" w:fill="auto"/>
              </w:tcPr>
              <w:p w:rsidR="00E52259" w:rsidRPr="00055118" w:rsidRDefault="00E52259" w:rsidP="00055118">
                <w:pPr>
                  <w:tabs>
                    <w:tab w:val="left" w:pos="2834"/>
                    <w:tab w:val="right" w:pos="8838"/>
                  </w:tabs>
                  <w:ind w:left="-74" w:right="-105"/>
                  <w:jc w:val="both"/>
                  <w:rPr>
                    <w:rFonts w:ascii="Palatino Linotype" w:eastAsia="Calibri" w:hAnsi="Palatino Linotype" w:cs="Tahoma"/>
                    <w:color w:val="000000" w:themeColor="text1"/>
                    <w:lang w:val="es-ES" w:eastAsia="en-US"/>
                  </w:rPr>
                </w:pPr>
                <w:r w:rsidRPr="00055118">
                  <w:rPr>
                    <w:rFonts w:ascii="Palatino Linotype" w:eastAsia="Calibri" w:hAnsi="Palatino Linotype" w:cs="Tahoma"/>
                    <w:bCs/>
                    <w:color w:val="000000" w:themeColor="text1"/>
                    <w:lang w:eastAsia="en-US"/>
                  </w:rPr>
                  <w:t>Ayuntamiento de Hueypoxtla</w:t>
                </w:r>
              </w:p>
            </w:tc>
          </w:tr>
          <w:tr w:rsidR="00E52259" w:rsidRPr="00055118" w:rsidTr="00226787">
            <w:trPr>
              <w:trHeight w:val="283"/>
            </w:trPr>
            <w:tc>
              <w:tcPr>
                <w:tcW w:w="2546" w:type="dxa"/>
                <w:shd w:val="clear" w:color="auto" w:fill="auto"/>
              </w:tcPr>
              <w:p w:rsidR="00E52259" w:rsidRPr="00055118" w:rsidRDefault="00E52259" w:rsidP="00055118">
                <w:pPr>
                  <w:tabs>
                    <w:tab w:val="right" w:pos="8838"/>
                  </w:tabs>
                  <w:ind w:left="-74" w:right="-105"/>
                  <w:rPr>
                    <w:rFonts w:ascii="Palatino Linotype" w:eastAsia="Calibri" w:hAnsi="Palatino Linotype" w:cs="Tahoma"/>
                    <w:b/>
                    <w:lang w:val="es-ES" w:eastAsia="en-US"/>
                  </w:rPr>
                </w:pPr>
                <w:r w:rsidRPr="00055118">
                  <w:rPr>
                    <w:rFonts w:ascii="Palatino Linotype" w:eastAsia="Calibri" w:hAnsi="Palatino Linotype" w:cs="Tahoma"/>
                    <w:b/>
                    <w:lang w:val="es-ES" w:eastAsia="en-US"/>
                  </w:rPr>
                  <w:t>Comisionada ponente:</w:t>
                </w:r>
              </w:p>
            </w:tc>
            <w:tc>
              <w:tcPr>
                <w:tcW w:w="4677" w:type="dxa"/>
                <w:shd w:val="clear" w:color="auto" w:fill="auto"/>
              </w:tcPr>
              <w:p w:rsidR="00E52259" w:rsidRPr="00055118" w:rsidRDefault="00E52259" w:rsidP="00055118">
                <w:pPr>
                  <w:tabs>
                    <w:tab w:val="right" w:pos="8838"/>
                  </w:tabs>
                  <w:ind w:left="-74" w:right="-105"/>
                  <w:jc w:val="both"/>
                  <w:rPr>
                    <w:rFonts w:ascii="Palatino Linotype" w:eastAsia="Calibri" w:hAnsi="Palatino Linotype" w:cs="Tahoma"/>
                    <w:color w:val="000000" w:themeColor="text1"/>
                    <w:lang w:val="es-ES" w:eastAsia="en-US"/>
                  </w:rPr>
                </w:pPr>
                <w:r w:rsidRPr="00055118">
                  <w:rPr>
                    <w:rFonts w:ascii="Palatino Linotype" w:eastAsia="Calibri" w:hAnsi="Palatino Linotype" w:cs="Tahoma"/>
                    <w:color w:val="000000" w:themeColor="text1"/>
                    <w:lang w:val="es-ES" w:eastAsia="en-US"/>
                  </w:rPr>
                  <w:t>María del Rosario Mejía Ayala</w:t>
                </w:r>
              </w:p>
              <w:p w:rsidR="00E52259" w:rsidRPr="00055118" w:rsidRDefault="00E52259" w:rsidP="00055118">
                <w:pPr>
                  <w:tabs>
                    <w:tab w:val="right" w:pos="8838"/>
                  </w:tabs>
                  <w:ind w:left="-74" w:right="-105"/>
                  <w:jc w:val="both"/>
                  <w:rPr>
                    <w:rFonts w:ascii="Palatino Linotype" w:eastAsia="Calibri" w:hAnsi="Palatino Linotype" w:cs="Tahoma"/>
                    <w:color w:val="000000" w:themeColor="text1"/>
                    <w:lang w:val="es-ES" w:eastAsia="en-US"/>
                  </w:rPr>
                </w:pPr>
              </w:p>
            </w:tc>
          </w:tr>
        </w:tbl>
        <w:p w:rsidR="00E52259" w:rsidRPr="00330DA7" w:rsidRDefault="00E52259" w:rsidP="00566DD2">
          <w:pPr>
            <w:tabs>
              <w:tab w:val="right" w:pos="8838"/>
            </w:tabs>
            <w:ind w:left="-28"/>
            <w:jc w:val="both"/>
            <w:rPr>
              <w:rFonts w:ascii="Arial" w:eastAsia="Calibri" w:hAnsi="Arial" w:cs="Arial"/>
              <w:b/>
              <w:sz w:val="22"/>
              <w:szCs w:val="22"/>
              <w:lang w:eastAsia="en-US"/>
            </w:rPr>
          </w:pPr>
        </w:p>
      </w:tc>
    </w:tr>
  </w:tbl>
  <w:p w:rsidR="00E52259" w:rsidRPr="00827FA0" w:rsidRDefault="009E2BF4" w:rsidP="00566DD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7.3pt;margin-top:-116.85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E765D"/>
    <w:multiLevelType w:val="hybridMultilevel"/>
    <w:tmpl w:val="13B8FF5A"/>
    <w:lvl w:ilvl="0" w:tplc="92A8B67A">
      <w:numFmt w:val="bullet"/>
      <w:lvlText w:val="-"/>
      <w:lvlJc w:val="left"/>
      <w:pPr>
        <w:ind w:left="1080" w:hanging="360"/>
      </w:pPr>
      <w:rPr>
        <w:rFonts w:ascii="Palatino Linotype" w:eastAsia="Times New Roman" w:hAnsi="Palatino Linotype" w:cs="Times New Roman"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9F65BD"/>
    <w:multiLevelType w:val="hybridMultilevel"/>
    <w:tmpl w:val="7E749A0C"/>
    <w:lvl w:ilvl="0" w:tplc="92A8B67A">
      <w:numFmt w:val="bullet"/>
      <w:lvlText w:val="-"/>
      <w:lvlJc w:val="left"/>
      <w:pPr>
        <w:ind w:left="1080" w:hanging="360"/>
      </w:pPr>
      <w:rPr>
        <w:rFonts w:ascii="Palatino Linotype" w:eastAsia="Times New Roman"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A856BB"/>
    <w:multiLevelType w:val="hybridMultilevel"/>
    <w:tmpl w:val="32A44DE8"/>
    <w:lvl w:ilvl="0" w:tplc="080A0001">
      <w:start w:val="1"/>
      <w:numFmt w:val="bullet"/>
      <w:lvlText w:val=""/>
      <w:lvlJc w:val="left"/>
      <w:pPr>
        <w:ind w:left="1080" w:hanging="360"/>
      </w:pPr>
      <w:rPr>
        <w:rFonts w:ascii="Symbol" w:hAnsi="Symbo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DD1634"/>
    <w:multiLevelType w:val="hybridMultilevel"/>
    <w:tmpl w:val="F67A6F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0474D0"/>
    <w:multiLevelType w:val="hybridMultilevel"/>
    <w:tmpl w:val="6A523468"/>
    <w:lvl w:ilvl="0" w:tplc="4476B732">
      <w:start w:val="1"/>
      <w:numFmt w:val="upperLetter"/>
      <w:lvlText w:val="%1."/>
      <w:lvlJc w:val="left"/>
      <w:pPr>
        <w:ind w:left="720" w:hanging="360"/>
      </w:pPr>
      <w:rPr>
        <w:rFonts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19D42076"/>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A420E2CC">
      <w:start w:val="1"/>
      <w:numFmt w:val="upperLetter"/>
      <w:lvlText w:val="%3."/>
      <w:lvlJc w:val="left"/>
      <w:pPr>
        <w:ind w:left="2340" w:hanging="360"/>
      </w:pPr>
      <w:rPr>
        <w:rFonts w:ascii="Palatino Linotype" w:eastAsia="Times New Roman" w:hAnsi="Palatino Linotype" w:cs="Arial"/>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4E3C78"/>
    <w:multiLevelType w:val="multilevel"/>
    <w:tmpl w:val="A4F2547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11083B"/>
    <w:multiLevelType w:val="hybridMultilevel"/>
    <w:tmpl w:val="CF604E48"/>
    <w:lvl w:ilvl="0" w:tplc="FA5C520A">
      <w:start w:val="1"/>
      <w:numFmt w:val="upperLetter"/>
      <w:lvlText w:val="%1."/>
      <w:lvlJc w:val="left"/>
      <w:pPr>
        <w:ind w:left="1080" w:hanging="360"/>
      </w:pPr>
      <w:rPr>
        <w:rFonts w:cs="Arial" w:hint="default"/>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54E7230"/>
    <w:multiLevelType w:val="multilevel"/>
    <w:tmpl w:val="BA167B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1840995"/>
    <w:multiLevelType w:val="hybridMultilevel"/>
    <w:tmpl w:val="96A0FCF0"/>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602B190D"/>
    <w:multiLevelType w:val="hybridMultilevel"/>
    <w:tmpl w:val="5C50D392"/>
    <w:lvl w:ilvl="0" w:tplc="3EF4873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24345E5"/>
    <w:multiLevelType w:val="hybridMultilevel"/>
    <w:tmpl w:val="65725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D16898"/>
    <w:multiLevelType w:val="hybridMultilevel"/>
    <w:tmpl w:val="A78896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A045A3"/>
    <w:multiLevelType w:val="hybridMultilevel"/>
    <w:tmpl w:val="CD500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15"/>
  </w:num>
  <w:num w:numId="5">
    <w:abstractNumId w:val="13"/>
  </w:num>
  <w:num w:numId="6">
    <w:abstractNumId w:val="5"/>
  </w:num>
  <w:num w:numId="7">
    <w:abstractNumId w:val="14"/>
  </w:num>
  <w:num w:numId="8">
    <w:abstractNumId w:val="0"/>
  </w:num>
  <w:num w:numId="9">
    <w:abstractNumId w:val="11"/>
  </w:num>
  <w:num w:numId="10">
    <w:abstractNumId w:val="8"/>
  </w:num>
  <w:num w:numId="11">
    <w:abstractNumId w:val="1"/>
  </w:num>
  <w:num w:numId="12">
    <w:abstractNumId w:val="3"/>
  </w:num>
  <w:num w:numId="13">
    <w:abstractNumId w:val="6"/>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D2"/>
    <w:rsid w:val="00055118"/>
    <w:rsid w:val="000E2063"/>
    <w:rsid w:val="00146005"/>
    <w:rsid w:val="001D11E8"/>
    <w:rsid w:val="00226787"/>
    <w:rsid w:val="00273852"/>
    <w:rsid w:val="003609FB"/>
    <w:rsid w:val="00365F9B"/>
    <w:rsid w:val="003D4934"/>
    <w:rsid w:val="00442FF1"/>
    <w:rsid w:val="0046120A"/>
    <w:rsid w:val="004B27D9"/>
    <w:rsid w:val="004B4A33"/>
    <w:rsid w:val="00566DD2"/>
    <w:rsid w:val="005928D4"/>
    <w:rsid w:val="00620A87"/>
    <w:rsid w:val="006B1A1B"/>
    <w:rsid w:val="00832930"/>
    <w:rsid w:val="00844844"/>
    <w:rsid w:val="00852809"/>
    <w:rsid w:val="009E2BF4"/>
    <w:rsid w:val="00A032F1"/>
    <w:rsid w:val="00A27ADB"/>
    <w:rsid w:val="00A61046"/>
    <w:rsid w:val="00AA43FA"/>
    <w:rsid w:val="00B455DF"/>
    <w:rsid w:val="00B765B5"/>
    <w:rsid w:val="00C01A14"/>
    <w:rsid w:val="00C63B7B"/>
    <w:rsid w:val="00C94EAE"/>
    <w:rsid w:val="00DA4E61"/>
    <w:rsid w:val="00E52259"/>
    <w:rsid w:val="00E82800"/>
    <w:rsid w:val="00F2532E"/>
    <w:rsid w:val="00F42B7A"/>
    <w:rsid w:val="00F55293"/>
    <w:rsid w:val="00FD4B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F546F06-C1A5-405A-96A8-C2D172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D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66DD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DD2"/>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566DD2"/>
    <w:pPr>
      <w:tabs>
        <w:tab w:val="center" w:pos="4419"/>
        <w:tab w:val="right" w:pos="8838"/>
      </w:tabs>
    </w:pPr>
  </w:style>
  <w:style w:type="character" w:customStyle="1" w:styleId="EncabezadoCar">
    <w:name w:val="Encabezado Car"/>
    <w:basedOn w:val="Fuentedeprrafopredeter"/>
    <w:link w:val="Encabezado"/>
    <w:uiPriority w:val="99"/>
    <w:rsid w:val="00566DD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66DD2"/>
    <w:pPr>
      <w:tabs>
        <w:tab w:val="center" w:pos="4419"/>
        <w:tab w:val="right" w:pos="8838"/>
      </w:tabs>
    </w:pPr>
  </w:style>
  <w:style w:type="character" w:customStyle="1" w:styleId="PiedepginaCar">
    <w:name w:val="Pie de página Car"/>
    <w:basedOn w:val="Fuentedeprrafopredeter"/>
    <w:link w:val="Piedepgina"/>
    <w:uiPriority w:val="99"/>
    <w:rsid w:val="00566DD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6DD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66DD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66DD2"/>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66DD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66DD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66DD2"/>
    <w:rPr>
      <w:vertAlign w:val="superscript"/>
    </w:rPr>
  </w:style>
  <w:style w:type="paragraph" w:customStyle="1" w:styleId="Default">
    <w:name w:val="Default"/>
    <w:rsid w:val="00F55293"/>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146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imex.org.mx/saimex/solicitud/downloadAttach/2395135.page"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30</Pages>
  <Words>7083</Words>
  <Characters>38961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18</cp:revision>
  <cp:lastPrinted>2025-10-03T00:05:00Z</cp:lastPrinted>
  <dcterms:created xsi:type="dcterms:W3CDTF">2025-09-24T18:06:00Z</dcterms:created>
  <dcterms:modified xsi:type="dcterms:W3CDTF">2025-11-06T18:09:00Z</dcterms:modified>
</cp:coreProperties>
</file>