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1F42C6" w:rsidRDefault="00A077F4" w:rsidP="00AF4DB5">
      <w:pPr>
        <w:tabs>
          <w:tab w:val="left" w:pos="3465"/>
        </w:tabs>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Res</w:t>
      </w:r>
      <w:bookmarkStart w:id="0" w:name="_GoBack"/>
      <w:bookmarkEnd w:id="0"/>
      <w:r w:rsidRPr="001F42C6">
        <w:rPr>
          <w:rFonts w:ascii="Palatino Linotype" w:eastAsia="Palatino Linotype" w:hAnsi="Palatino Linotype" w:cs="Palatino Linotype"/>
          <w:color w:val="000000" w:themeColor="text1"/>
        </w:rPr>
        <w:t xml:space="preserve">olución del Pleno del Instituto de Transparencia, Acceso a la Información Pública y Protección de Datos Personales del Estado de México y Municipios, con domicilio en Metepec, Estado de México; </w:t>
      </w:r>
      <w:r w:rsidRPr="001F42C6">
        <w:rPr>
          <w:rFonts w:ascii="Palatino Linotype" w:eastAsia="Palatino Linotype" w:hAnsi="Palatino Linotype" w:cs="Palatino Linotype"/>
          <w:b/>
          <w:color w:val="000000" w:themeColor="text1"/>
        </w:rPr>
        <w:t xml:space="preserve">de fecha </w:t>
      </w:r>
      <w:r w:rsidR="002B2E1D" w:rsidRPr="001F42C6">
        <w:rPr>
          <w:rFonts w:ascii="Palatino Linotype" w:eastAsia="Palatino Linotype" w:hAnsi="Palatino Linotype" w:cs="Palatino Linotype"/>
          <w:b/>
          <w:color w:val="000000" w:themeColor="text1"/>
        </w:rPr>
        <w:t>cuatro (04) de junio</w:t>
      </w:r>
      <w:r w:rsidRPr="001F42C6">
        <w:rPr>
          <w:rFonts w:ascii="Palatino Linotype" w:eastAsia="Palatino Linotype" w:hAnsi="Palatino Linotype" w:cs="Palatino Linotype"/>
          <w:b/>
          <w:color w:val="000000" w:themeColor="text1"/>
        </w:rPr>
        <w:t xml:space="preserve"> de dos mil veinticinco</w:t>
      </w:r>
      <w:r w:rsidRPr="001F42C6">
        <w:rPr>
          <w:rFonts w:ascii="Palatino Linotype" w:eastAsia="Palatino Linotype" w:hAnsi="Palatino Linotype" w:cs="Palatino Linotype"/>
          <w:color w:val="000000" w:themeColor="text1"/>
        </w:rPr>
        <w:t>.</w:t>
      </w:r>
    </w:p>
    <w:p w:rsidR="0072148B" w:rsidRPr="001F42C6" w:rsidRDefault="0072148B" w:rsidP="00AF4DB5">
      <w:pPr>
        <w:tabs>
          <w:tab w:val="left" w:pos="3465"/>
        </w:tabs>
        <w:spacing w:line="360" w:lineRule="auto"/>
        <w:jc w:val="both"/>
        <w:rPr>
          <w:rFonts w:ascii="Palatino Linotype" w:eastAsia="Palatino Linotype" w:hAnsi="Palatino Linotype" w:cs="Palatino Linotype"/>
          <w:color w:val="000000" w:themeColor="text1"/>
        </w:rPr>
      </w:pPr>
    </w:p>
    <w:p w:rsidR="0072148B" w:rsidRPr="001F42C6" w:rsidRDefault="00A077F4" w:rsidP="00AD2404">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 xml:space="preserve">VISTAS </w:t>
      </w:r>
      <w:r w:rsidRPr="001F42C6">
        <w:rPr>
          <w:rFonts w:ascii="Palatino Linotype" w:eastAsia="Palatino Linotype" w:hAnsi="Palatino Linotype" w:cs="Palatino Linotype"/>
          <w:color w:val="000000" w:themeColor="text1"/>
        </w:rPr>
        <w:t xml:space="preserve">las constancias para resolver los Recursos de Revisión </w:t>
      </w:r>
      <w:r w:rsidR="0015558C" w:rsidRPr="001F42C6">
        <w:rPr>
          <w:rFonts w:ascii="Palatino Linotype" w:eastAsia="Palatino Linotype" w:hAnsi="Palatino Linotype" w:cs="Palatino Linotype"/>
          <w:b/>
          <w:color w:val="000000" w:themeColor="text1"/>
        </w:rPr>
        <w:t>03108</w:t>
      </w:r>
      <w:r w:rsidRPr="001F42C6">
        <w:rPr>
          <w:rFonts w:ascii="Palatino Linotype" w:eastAsia="Palatino Linotype" w:hAnsi="Palatino Linotype" w:cs="Palatino Linotype"/>
          <w:b/>
          <w:color w:val="000000" w:themeColor="text1"/>
        </w:rPr>
        <w:t xml:space="preserve">/INFOEM/IP/RR/2025 y </w:t>
      </w:r>
      <w:r w:rsidR="0015558C" w:rsidRPr="001F42C6">
        <w:rPr>
          <w:rFonts w:ascii="Palatino Linotype" w:eastAsia="Palatino Linotype" w:hAnsi="Palatino Linotype" w:cs="Palatino Linotype"/>
          <w:b/>
          <w:color w:val="000000" w:themeColor="text1"/>
        </w:rPr>
        <w:t>03682</w:t>
      </w:r>
      <w:r w:rsidR="00AD2404" w:rsidRPr="001F42C6">
        <w:rPr>
          <w:rFonts w:ascii="Palatino Linotype" w:eastAsia="Palatino Linotype" w:hAnsi="Palatino Linotype" w:cs="Palatino Linotype"/>
          <w:b/>
          <w:color w:val="000000" w:themeColor="text1"/>
        </w:rPr>
        <w:t>/INFOEM/IP/RR/2025,</w:t>
      </w:r>
      <w:r w:rsidRPr="001F42C6">
        <w:rPr>
          <w:rFonts w:ascii="Palatino Linotype" w:eastAsia="Palatino Linotype" w:hAnsi="Palatino Linotype" w:cs="Palatino Linotype"/>
          <w:color w:val="000000" w:themeColor="text1"/>
        </w:rPr>
        <w:t xml:space="preserve"> promovidos por </w:t>
      </w:r>
      <w:r w:rsidR="00AD2404" w:rsidRPr="001F42C6">
        <w:rPr>
          <w:rFonts w:ascii="Palatino Linotype" w:eastAsia="Palatino Linotype" w:hAnsi="Palatino Linotype" w:cs="Palatino Linotype"/>
          <w:color w:val="000000" w:themeColor="text1"/>
        </w:rPr>
        <w:t xml:space="preserve">una persona </w:t>
      </w:r>
      <w:r w:rsidR="0015558C" w:rsidRPr="001F42C6">
        <w:rPr>
          <w:rFonts w:ascii="Palatino Linotype" w:eastAsia="Palatino Linotype" w:hAnsi="Palatino Linotype" w:cs="Palatino Linotype"/>
          <w:bCs/>
          <w:color w:val="000000" w:themeColor="text1"/>
        </w:rPr>
        <w:t>de manera anónima</w:t>
      </w:r>
      <w:r w:rsidRPr="001F42C6">
        <w:rPr>
          <w:rFonts w:ascii="Palatino Linotype" w:eastAsia="Palatino Linotype" w:hAnsi="Palatino Linotype" w:cs="Palatino Linotype"/>
          <w:color w:val="000000" w:themeColor="text1"/>
        </w:rPr>
        <w:t xml:space="preserve">, </w:t>
      </w:r>
      <w:r w:rsidR="00AD2404" w:rsidRPr="001F42C6">
        <w:rPr>
          <w:rFonts w:ascii="Palatino Linotype" w:eastAsia="Palatino Linotype" w:hAnsi="Palatino Linotype" w:cs="Palatino Linotype"/>
          <w:color w:val="000000" w:themeColor="text1"/>
        </w:rPr>
        <w:t xml:space="preserve">a quien </w:t>
      </w:r>
      <w:r w:rsidRPr="001F42C6">
        <w:rPr>
          <w:rFonts w:ascii="Palatino Linotype" w:eastAsia="Palatino Linotype" w:hAnsi="Palatino Linotype" w:cs="Palatino Linotype"/>
          <w:color w:val="000000" w:themeColor="text1"/>
        </w:rPr>
        <w:t xml:space="preserve">en lo sucesivo </w:t>
      </w:r>
      <w:r w:rsidR="00AD2404" w:rsidRPr="001F42C6">
        <w:rPr>
          <w:rFonts w:ascii="Palatino Linotype" w:eastAsia="Palatino Linotype" w:hAnsi="Palatino Linotype" w:cs="Palatino Linotype"/>
          <w:color w:val="000000" w:themeColor="text1"/>
        </w:rPr>
        <w:t xml:space="preserve">denominaremos </w:t>
      </w:r>
      <w:r w:rsidRPr="001F42C6">
        <w:rPr>
          <w:rFonts w:ascii="Palatino Linotype" w:eastAsia="Palatino Linotype" w:hAnsi="Palatino Linotype" w:cs="Palatino Linotype"/>
          <w:b/>
          <w:color w:val="000000" w:themeColor="text1"/>
        </w:rPr>
        <w:t>EL RECURRENTE</w:t>
      </w:r>
      <w:r w:rsidRPr="001F42C6">
        <w:rPr>
          <w:rFonts w:ascii="Palatino Linotype" w:eastAsia="Palatino Linotype" w:hAnsi="Palatino Linotype" w:cs="Palatino Linotype"/>
          <w:color w:val="000000" w:themeColor="text1"/>
        </w:rPr>
        <w:t>, en contra de la</w:t>
      </w:r>
      <w:r w:rsidR="00E63A8F" w:rsidRPr="001F42C6">
        <w:rPr>
          <w:rFonts w:ascii="Palatino Linotype" w:eastAsia="Palatino Linotype" w:hAnsi="Palatino Linotype" w:cs="Palatino Linotype"/>
          <w:color w:val="000000" w:themeColor="text1"/>
        </w:rPr>
        <w:t>s</w:t>
      </w:r>
      <w:r w:rsidRPr="001F42C6">
        <w:rPr>
          <w:rFonts w:ascii="Palatino Linotype" w:eastAsia="Palatino Linotype" w:hAnsi="Palatino Linotype" w:cs="Palatino Linotype"/>
          <w:color w:val="000000" w:themeColor="text1"/>
        </w:rPr>
        <w:t xml:space="preserve"> respuesta</w:t>
      </w:r>
      <w:r w:rsidR="00E63A8F" w:rsidRPr="001F42C6">
        <w:rPr>
          <w:rFonts w:ascii="Palatino Linotype" w:eastAsia="Palatino Linotype" w:hAnsi="Palatino Linotype" w:cs="Palatino Linotype"/>
          <w:color w:val="000000" w:themeColor="text1"/>
        </w:rPr>
        <w:t>s</w:t>
      </w:r>
      <w:r w:rsidRPr="001F42C6">
        <w:rPr>
          <w:rFonts w:ascii="Palatino Linotype" w:eastAsia="Palatino Linotype" w:hAnsi="Palatino Linotype" w:cs="Palatino Linotype"/>
          <w:color w:val="000000" w:themeColor="text1"/>
        </w:rPr>
        <w:t xml:space="preserve"> otorgada</w:t>
      </w:r>
      <w:r w:rsidR="00E63A8F" w:rsidRPr="001F42C6">
        <w:rPr>
          <w:rFonts w:ascii="Palatino Linotype" w:eastAsia="Palatino Linotype" w:hAnsi="Palatino Linotype" w:cs="Palatino Linotype"/>
          <w:color w:val="000000" w:themeColor="text1"/>
        </w:rPr>
        <w:t>s</w:t>
      </w:r>
      <w:r w:rsidRPr="001F42C6">
        <w:rPr>
          <w:rFonts w:ascii="Palatino Linotype" w:eastAsia="Palatino Linotype" w:hAnsi="Palatino Linotype" w:cs="Palatino Linotype"/>
          <w:color w:val="000000" w:themeColor="text1"/>
        </w:rPr>
        <w:t xml:space="preserve"> a las solicitudes de información </w:t>
      </w:r>
      <w:r w:rsidR="0015558C" w:rsidRPr="001F42C6">
        <w:rPr>
          <w:rFonts w:ascii="Palatino Linotype" w:eastAsia="Palatino Linotype" w:hAnsi="Palatino Linotype" w:cs="Palatino Linotype"/>
          <w:b/>
          <w:color w:val="000000" w:themeColor="text1"/>
        </w:rPr>
        <w:t>00165/ATLACOM/IP/2025</w:t>
      </w:r>
      <w:r w:rsidR="00FA6F36"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b/>
          <w:color w:val="000000" w:themeColor="text1"/>
        </w:rPr>
        <w:t xml:space="preserve">y </w:t>
      </w:r>
      <w:r w:rsidR="0015558C" w:rsidRPr="001F42C6">
        <w:rPr>
          <w:rFonts w:ascii="Palatino Linotype" w:eastAsia="Palatino Linotype" w:hAnsi="Palatino Linotype" w:cs="Palatino Linotype"/>
          <w:b/>
          <w:color w:val="000000" w:themeColor="text1"/>
        </w:rPr>
        <w:t>00147/ATLACOM/IP/2025</w:t>
      </w:r>
      <w:r w:rsidRPr="001F42C6">
        <w:rPr>
          <w:rFonts w:ascii="Palatino Linotype" w:eastAsia="Palatino Linotype" w:hAnsi="Palatino Linotype" w:cs="Palatino Linotype"/>
          <w:color w:val="000000" w:themeColor="text1"/>
        </w:rPr>
        <w:t xml:space="preserve">, por parte del </w:t>
      </w:r>
      <w:r w:rsidR="00F42B5C" w:rsidRPr="001F42C6">
        <w:rPr>
          <w:rFonts w:ascii="Palatino Linotype" w:eastAsia="Palatino Linotype" w:hAnsi="Palatino Linotype" w:cs="Palatino Linotype"/>
          <w:b/>
          <w:bCs/>
          <w:color w:val="000000" w:themeColor="text1"/>
        </w:rPr>
        <w:t xml:space="preserve">Ayuntamiento de </w:t>
      </w:r>
      <w:r w:rsidR="0015558C" w:rsidRPr="001F42C6">
        <w:rPr>
          <w:rFonts w:ascii="Palatino Linotype" w:eastAsia="Palatino Linotype" w:hAnsi="Palatino Linotype" w:cs="Palatino Linotype"/>
          <w:b/>
          <w:bCs/>
          <w:color w:val="000000" w:themeColor="text1"/>
        </w:rPr>
        <w:t>Atlacomulco</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en adelante el </w:t>
      </w:r>
      <w:r w:rsidRPr="001F42C6">
        <w:rPr>
          <w:rFonts w:ascii="Palatino Linotype" w:eastAsia="Palatino Linotype" w:hAnsi="Palatino Linotype" w:cs="Palatino Linotype"/>
          <w:b/>
          <w:color w:val="000000" w:themeColor="text1"/>
        </w:rPr>
        <w:t>SUJETO OBLIGADO</w:t>
      </w:r>
      <w:r w:rsidRPr="001F42C6">
        <w:rPr>
          <w:rFonts w:ascii="Palatino Linotype" w:eastAsia="Palatino Linotype" w:hAnsi="Palatino Linotype" w:cs="Palatino Linotype"/>
          <w:color w:val="000000" w:themeColor="text1"/>
        </w:rPr>
        <w:t>, se emite la presente resolución con base en los siguientes:</w:t>
      </w:r>
    </w:p>
    <w:p w:rsidR="0072148B" w:rsidRPr="001F42C6" w:rsidRDefault="0072148B" w:rsidP="00AF4DB5">
      <w:pPr>
        <w:spacing w:line="360" w:lineRule="auto"/>
        <w:jc w:val="both"/>
        <w:rPr>
          <w:rFonts w:ascii="Palatino Linotype" w:eastAsia="Palatino Linotype" w:hAnsi="Palatino Linotype" w:cs="Palatino Linotype"/>
          <w:color w:val="000000" w:themeColor="text1"/>
        </w:rPr>
      </w:pPr>
    </w:p>
    <w:p w:rsidR="0072148B" w:rsidRPr="001F42C6" w:rsidRDefault="00A077F4" w:rsidP="00AF4DB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F42C6">
        <w:rPr>
          <w:rFonts w:ascii="Palatino Linotype" w:eastAsia="Palatino Linotype" w:hAnsi="Palatino Linotype" w:cs="Palatino Linotype"/>
          <w:b/>
          <w:color w:val="000000" w:themeColor="text1"/>
          <w:sz w:val="24"/>
          <w:szCs w:val="24"/>
        </w:rPr>
        <w:t>A N T E C E D E N T E S</w:t>
      </w:r>
    </w:p>
    <w:p w:rsidR="0072148B" w:rsidRPr="001F42C6" w:rsidRDefault="0072148B" w:rsidP="00AF4DB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1F42C6" w:rsidRDefault="00A077F4"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El </w:t>
      </w:r>
      <w:r w:rsidR="00104568" w:rsidRPr="001F42C6">
        <w:rPr>
          <w:rFonts w:ascii="Palatino Linotype" w:eastAsia="Palatino Linotype" w:hAnsi="Palatino Linotype" w:cs="Palatino Linotype"/>
          <w:b/>
          <w:color w:val="000000" w:themeColor="text1"/>
        </w:rPr>
        <w:t>diecisiete y trece de febrero</w:t>
      </w:r>
      <w:r w:rsidR="00E63A8F"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b/>
          <w:color w:val="000000" w:themeColor="text1"/>
        </w:rPr>
        <w:t>de dos mil veinticinco</w:t>
      </w:r>
      <w:r w:rsidRPr="001F42C6">
        <w:rPr>
          <w:rFonts w:ascii="Palatino Linotype" w:eastAsia="Palatino Linotype" w:hAnsi="Palatino Linotype" w:cs="Palatino Linotype"/>
          <w:color w:val="000000" w:themeColor="text1"/>
        </w:rPr>
        <w:t>,</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se </w:t>
      </w:r>
      <w:r w:rsidR="002D4B83" w:rsidRPr="001F42C6">
        <w:rPr>
          <w:rFonts w:ascii="Palatino Linotype" w:eastAsia="Palatino Linotype" w:hAnsi="Palatino Linotype" w:cs="Palatino Linotype"/>
          <w:color w:val="000000" w:themeColor="text1"/>
        </w:rPr>
        <w:t>presentaron</w:t>
      </w:r>
      <w:r w:rsidRPr="001F42C6">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1F42C6">
        <w:rPr>
          <w:rFonts w:ascii="Palatino Linotype" w:eastAsia="Palatino Linotype" w:hAnsi="Palatino Linotype" w:cs="Palatino Linotype"/>
          <w:b/>
          <w:color w:val="000000" w:themeColor="text1"/>
        </w:rPr>
        <w:t>solicitudes de información</w:t>
      </w:r>
      <w:r w:rsidRPr="001F42C6">
        <w:rPr>
          <w:rFonts w:ascii="Palatino Linotype" w:eastAsia="Palatino Linotype" w:hAnsi="Palatino Linotype" w:cs="Palatino Linotype"/>
          <w:color w:val="000000" w:themeColor="text1"/>
        </w:rPr>
        <w:t xml:space="preserve"> pública:</w:t>
      </w:r>
    </w:p>
    <w:p w:rsidR="00E63A8F" w:rsidRPr="001F42C6" w:rsidRDefault="00E63A8F" w:rsidP="00AF4D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4568" w:rsidRPr="001F42C6" w:rsidRDefault="00104568" w:rsidP="00AF4DB5">
      <w:pPr>
        <w:pBdr>
          <w:top w:val="nil"/>
          <w:left w:val="nil"/>
          <w:bottom w:val="nil"/>
          <w:right w:val="nil"/>
          <w:between w:val="nil"/>
        </w:pBdr>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 xml:space="preserve">00165/ATLACOM/IP/2025 </w:t>
      </w:r>
    </w:p>
    <w:p w:rsidR="002D4B83" w:rsidRPr="001F42C6" w:rsidRDefault="002D4B83"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00B51199" w:rsidRPr="001F42C6">
        <w:rPr>
          <w:rFonts w:ascii="Palatino Linotype" w:eastAsia="Palatino Linotype" w:hAnsi="Palatino Linotype" w:cs="Palatino Linotype"/>
          <w:i/>
          <w:color w:val="000000" w:themeColor="text1"/>
        </w:rPr>
        <w:t>Actividades de la Síndico de l 1 de enero a la fecha con documentos comprobantes</w:t>
      </w:r>
      <w:r w:rsidRPr="001F42C6">
        <w:rPr>
          <w:rFonts w:ascii="Palatino Linotype" w:eastAsia="Palatino Linotype" w:hAnsi="Palatino Linotype" w:cs="Palatino Linotype"/>
          <w:i/>
          <w:color w:val="000000" w:themeColor="text1"/>
        </w:rPr>
        <w:t>” (Sic)</w:t>
      </w:r>
    </w:p>
    <w:p w:rsidR="002D4B83" w:rsidRPr="001F42C6" w:rsidRDefault="002D4B83" w:rsidP="00AF4DB5">
      <w:pPr>
        <w:pBdr>
          <w:top w:val="nil"/>
          <w:left w:val="nil"/>
          <w:bottom w:val="nil"/>
          <w:right w:val="nil"/>
          <w:between w:val="nil"/>
        </w:pBdr>
        <w:jc w:val="both"/>
        <w:rPr>
          <w:rFonts w:ascii="Palatino Linotype" w:eastAsia="Palatino Linotype" w:hAnsi="Palatino Linotype" w:cs="Palatino Linotype"/>
          <w:b/>
          <w:color w:val="000000" w:themeColor="text1"/>
        </w:rPr>
      </w:pPr>
    </w:p>
    <w:p w:rsidR="00AD2404" w:rsidRPr="001F42C6" w:rsidRDefault="00AD2404" w:rsidP="00AF4DB5">
      <w:pPr>
        <w:pBdr>
          <w:top w:val="nil"/>
          <w:left w:val="nil"/>
          <w:bottom w:val="nil"/>
          <w:right w:val="nil"/>
          <w:between w:val="nil"/>
        </w:pBdr>
        <w:jc w:val="both"/>
        <w:rPr>
          <w:rFonts w:ascii="Palatino Linotype" w:eastAsia="Palatino Linotype" w:hAnsi="Palatino Linotype" w:cs="Palatino Linotype"/>
          <w:b/>
          <w:color w:val="000000" w:themeColor="text1"/>
        </w:rPr>
      </w:pPr>
    </w:p>
    <w:p w:rsidR="00104568" w:rsidRPr="001F42C6" w:rsidRDefault="00104568" w:rsidP="00AF4DB5">
      <w:pPr>
        <w:pBdr>
          <w:top w:val="nil"/>
          <w:left w:val="nil"/>
          <w:bottom w:val="nil"/>
          <w:right w:val="nil"/>
          <w:between w:val="nil"/>
        </w:pBdr>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 xml:space="preserve">00147/ATLACOM/IP/2025 </w:t>
      </w:r>
    </w:p>
    <w:p w:rsidR="000E52AD" w:rsidRPr="001F42C6" w:rsidRDefault="002D4B83" w:rsidP="00AF4DB5">
      <w:pPr>
        <w:pBdr>
          <w:top w:val="nil"/>
          <w:left w:val="nil"/>
          <w:bottom w:val="nil"/>
          <w:right w:val="nil"/>
          <w:between w:val="nil"/>
        </w:pBdr>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i/>
          <w:color w:val="000000" w:themeColor="text1"/>
        </w:rPr>
        <w:t>“</w:t>
      </w:r>
      <w:r w:rsidR="002207BA" w:rsidRPr="001F42C6">
        <w:rPr>
          <w:rFonts w:ascii="Palatino Linotype" w:eastAsia="Palatino Linotype" w:hAnsi="Palatino Linotype" w:cs="Palatino Linotype"/>
          <w:i/>
          <w:color w:val="000000" w:themeColor="text1"/>
        </w:rPr>
        <w:t>Actividades del primero de enero a la fecha con evidencias de toas las áreas incluyendo presidente síndico y regidurias</w:t>
      </w:r>
      <w:r w:rsidRPr="001F42C6">
        <w:rPr>
          <w:rFonts w:ascii="Palatino Linotype" w:eastAsia="Palatino Linotype" w:hAnsi="Palatino Linotype" w:cs="Palatino Linotype"/>
          <w:i/>
          <w:color w:val="000000" w:themeColor="text1"/>
        </w:rPr>
        <w:t>” (Sic)</w:t>
      </w:r>
    </w:p>
    <w:p w:rsidR="00223B24" w:rsidRPr="001F42C6" w:rsidRDefault="00223B24" w:rsidP="00AF4DB5">
      <w:pPr>
        <w:pBdr>
          <w:top w:val="nil"/>
          <w:left w:val="nil"/>
          <w:bottom w:val="nil"/>
          <w:right w:val="nil"/>
          <w:between w:val="nil"/>
        </w:pBdr>
        <w:jc w:val="both"/>
        <w:rPr>
          <w:rFonts w:ascii="Palatino Linotype" w:eastAsia="Palatino Linotype" w:hAnsi="Palatino Linotype" w:cs="Palatino Linotype"/>
          <w:i/>
          <w:color w:val="000000" w:themeColor="text1"/>
        </w:rPr>
      </w:pPr>
    </w:p>
    <w:p w:rsidR="00AD2404" w:rsidRPr="001F42C6" w:rsidRDefault="00AD2404" w:rsidP="00AF4DB5">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1F42C6" w:rsidRDefault="00A077F4" w:rsidP="00AF4DB5">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Se eligió como modalidad de entrega de la información: A través del </w:t>
      </w:r>
      <w:r w:rsidR="00B64FBA" w:rsidRPr="001F42C6">
        <w:rPr>
          <w:rFonts w:ascii="Palatino Linotype" w:eastAsia="Palatino Linotype" w:hAnsi="Palatino Linotype" w:cs="Palatino Linotype"/>
          <w:b/>
          <w:color w:val="000000" w:themeColor="text1"/>
        </w:rPr>
        <w:t>SAIMEX.</w:t>
      </w:r>
    </w:p>
    <w:p w:rsidR="00C47591" w:rsidRPr="001F42C6" w:rsidRDefault="00C47591"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lastRenderedPageBreak/>
        <w:t xml:space="preserve">El </w:t>
      </w:r>
      <w:r w:rsidRPr="001F42C6">
        <w:rPr>
          <w:rFonts w:ascii="Palatino Linotype" w:eastAsia="Palatino Linotype" w:hAnsi="Palatino Linotype" w:cs="Palatino Linotype"/>
          <w:b/>
          <w:color w:val="000000" w:themeColor="text1"/>
        </w:rPr>
        <w:t>siete de marzo de dos mil veinticinco</w:t>
      </w:r>
      <w:r w:rsidRPr="001F42C6">
        <w:rPr>
          <w:rFonts w:ascii="Palatino Linotype" w:eastAsia="Palatino Linotype" w:hAnsi="Palatino Linotype" w:cs="Palatino Linotype"/>
          <w:color w:val="000000" w:themeColor="text1"/>
        </w:rPr>
        <w:t xml:space="preserve">, </w:t>
      </w:r>
      <w:r w:rsidR="00537056" w:rsidRPr="001F42C6">
        <w:rPr>
          <w:rFonts w:ascii="Palatino Linotype" w:eastAsia="Palatino Linotype" w:hAnsi="Palatino Linotype" w:cs="Palatino Linotype"/>
          <w:color w:val="000000" w:themeColor="text1"/>
        </w:rPr>
        <w:t xml:space="preserve">para la solicitud </w:t>
      </w:r>
      <w:r w:rsidR="00537056" w:rsidRPr="001F42C6">
        <w:rPr>
          <w:rFonts w:ascii="Palatino Linotype" w:eastAsia="Palatino Linotype" w:hAnsi="Palatino Linotype" w:cs="Palatino Linotype"/>
          <w:b/>
          <w:color w:val="000000" w:themeColor="text1"/>
        </w:rPr>
        <w:t>00147/ATLACOM/IP/2025</w:t>
      </w:r>
      <w:r w:rsidR="00537056"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color w:val="000000" w:themeColor="text1"/>
        </w:rPr>
        <w:t xml:space="preserve">el Sujeto Obligado notificó la </w:t>
      </w:r>
      <w:r w:rsidRPr="001F42C6">
        <w:rPr>
          <w:rFonts w:ascii="Palatino Linotype" w:eastAsia="Palatino Linotype" w:hAnsi="Palatino Linotype" w:cs="Palatino Linotype"/>
          <w:b/>
          <w:color w:val="000000" w:themeColor="text1"/>
        </w:rPr>
        <w:t>prorroga</w:t>
      </w:r>
      <w:r w:rsidRPr="001F42C6">
        <w:rPr>
          <w:rFonts w:ascii="Palatino Linotype" w:eastAsia="Palatino Linotype" w:hAnsi="Palatino Linotype" w:cs="Palatino Linotype"/>
          <w:color w:val="000000" w:themeColor="text1"/>
        </w:rPr>
        <w:t xml:space="preserve"> en los siguientes términos:</w:t>
      </w:r>
    </w:p>
    <w:p w:rsidR="00537056" w:rsidRPr="001F42C6" w:rsidRDefault="00537056"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“…se le hace de su conocimiento que el plazo de 15 días hábiles para atender su solicitud de información ha sido prorrogado por 7 días en virtud de las siguientes razones:</w:t>
      </w:r>
    </w:p>
    <w:p w:rsidR="00537056" w:rsidRPr="001F42C6" w:rsidRDefault="00537056"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Se aprueba prórroga en la Octava Sesión Extraordinaria del Comité de Transparencia.”</w:t>
      </w:r>
    </w:p>
    <w:p w:rsidR="00C47591" w:rsidRPr="001F42C6" w:rsidRDefault="00C47591" w:rsidP="00AF4D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 </w:t>
      </w:r>
    </w:p>
    <w:p w:rsidR="003E1C35" w:rsidRPr="001F42C6" w:rsidRDefault="00A077F4"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El</w:t>
      </w:r>
      <w:r w:rsidRPr="001F42C6">
        <w:rPr>
          <w:rFonts w:ascii="Palatino Linotype" w:eastAsia="Palatino Linotype" w:hAnsi="Palatino Linotype" w:cs="Palatino Linotype"/>
          <w:b/>
          <w:color w:val="000000" w:themeColor="text1"/>
        </w:rPr>
        <w:t xml:space="preserve"> </w:t>
      </w:r>
      <w:r w:rsidR="00347C27" w:rsidRPr="001F42C6">
        <w:rPr>
          <w:rFonts w:ascii="Palatino Linotype" w:eastAsia="Palatino Linotype" w:hAnsi="Palatino Linotype" w:cs="Palatino Linotype"/>
          <w:b/>
          <w:color w:val="000000" w:themeColor="text1"/>
        </w:rPr>
        <w:t>once y diecinueve de marzo</w:t>
      </w:r>
      <w:r w:rsidRPr="001F42C6">
        <w:rPr>
          <w:rFonts w:ascii="Palatino Linotype" w:eastAsia="Palatino Linotype" w:hAnsi="Palatino Linotype" w:cs="Palatino Linotype"/>
          <w:b/>
          <w:color w:val="000000" w:themeColor="text1"/>
        </w:rPr>
        <w:t xml:space="preserve"> de dos mil veinticinco</w:t>
      </w:r>
      <w:r w:rsidRPr="001F42C6">
        <w:rPr>
          <w:rFonts w:ascii="Palatino Linotype" w:eastAsia="Palatino Linotype" w:hAnsi="Palatino Linotype" w:cs="Palatino Linotype"/>
          <w:color w:val="000000" w:themeColor="text1"/>
        </w:rPr>
        <w:t>, el Sujeto Obligado</w:t>
      </w:r>
      <w:r w:rsidRPr="001F42C6">
        <w:rPr>
          <w:rFonts w:ascii="Palatino Linotype" w:eastAsia="Palatino Linotype" w:hAnsi="Palatino Linotype" w:cs="Palatino Linotype"/>
          <w:b/>
          <w:color w:val="000000" w:themeColor="text1"/>
        </w:rPr>
        <w:t>,</w:t>
      </w:r>
      <w:r w:rsidRPr="001F42C6">
        <w:rPr>
          <w:rFonts w:ascii="Palatino Linotype" w:eastAsia="Palatino Linotype" w:hAnsi="Palatino Linotype" w:cs="Palatino Linotype"/>
          <w:color w:val="000000" w:themeColor="text1"/>
        </w:rPr>
        <w:t xml:space="preserve"> dio </w:t>
      </w:r>
      <w:r w:rsidRPr="001F42C6">
        <w:rPr>
          <w:rFonts w:ascii="Palatino Linotype" w:eastAsia="Palatino Linotype" w:hAnsi="Palatino Linotype" w:cs="Palatino Linotype"/>
          <w:b/>
          <w:color w:val="000000" w:themeColor="text1"/>
        </w:rPr>
        <w:t>respuesta</w:t>
      </w:r>
      <w:r w:rsidRPr="001F42C6">
        <w:rPr>
          <w:rFonts w:ascii="Palatino Linotype" w:eastAsia="Palatino Linotype" w:hAnsi="Palatino Linotype" w:cs="Palatino Linotype"/>
          <w:color w:val="000000" w:themeColor="text1"/>
        </w:rPr>
        <w:t xml:space="preserve"> a través de los siguientes archivos electrónicos</w:t>
      </w:r>
      <w:r w:rsidRPr="001F42C6">
        <w:rPr>
          <w:rFonts w:ascii="Palatino Linotype" w:eastAsia="Palatino Linotype" w:hAnsi="Palatino Linotype" w:cs="Palatino Linotype"/>
          <w:b/>
          <w:i/>
          <w:color w:val="000000" w:themeColor="text1"/>
        </w:rPr>
        <w:t>:</w:t>
      </w:r>
    </w:p>
    <w:p w:rsidR="003E1C35" w:rsidRPr="001F42C6" w:rsidRDefault="003E1C35" w:rsidP="00AF4DB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0C732A" w:rsidRPr="001F42C6" w:rsidRDefault="00A077F4" w:rsidP="00AF4DB5">
      <w:pPr>
        <w:pStyle w:val="Prrafodelista"/>
        <w:numPr>
          <w:ilvl w:val="0"/>
          <w:numId w:val="17"/>
        </w:numPr>
        <w:tabs>
          <w:tab w:val="left" w:pos="709"/>
        </w:tabs>
        <w:ind w:left="0"/>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 xml:space="preserve">Folio de la solicitud: </w:t>
      </w:r>
      <w:r w:rsidR="00B51199" w:rsidRPr="001F42C6">
        <w:rPr>
          <w:rFonts w:ascii="Palatino Linotype" w:eastAsia="Palatino Linotype" w:hAnsi="Palatino Linotype" w:cs="Palatino Linotype"/>
          <w:b/>
          <w:color w:val="000000" w:themeColor="text1"/>
        </w:rPr>
        <w:t>00165/ATLACOM/IP/2025</w:t>
      </w:r>
    </w:p>
    <w:p w:rsidR="002057C6" w:rsidRPr="001F42C6" w:rsidRDefault="002057C6" w:rsidP="00AF4DB5">
      <w:pPr>
        <w:pStyle w:val="Prrafodelista"/>
        <w:tabs>
          <w:tab w:val="left" w:pos="709"/>
        </w:tabs>
        <w:ind w:left="0"/>
        <w:rPr>
          <w:rFonts w:ascii="Palatino Linotype" w:eastAsia="Palatino Linotype" w:hAnsi="Palatino Linotype" w:cs="Palatino Linotype"/>
          <w:b/>
          <w:color w:val="000000" w:themeColor="text1"/>
        </w:rPr>
      </w:pPr>
    </w:p>
    <w:p w:rsidR="002057C6" w:rsidRPr="001F42C6" w:rsidRDefault="002057C6" w:rsidP="00AF4DB5">
      <w:pPr>
        <w:pStyle w:val="Prrafodelista"/>
        <w:tabs>
          <w:tab w:val="left" w:pos="709"/>
        </w:tabs>
        <w:ind w:left="0"/>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REQUERIMIENTO 20 DE FEBRERO DEL 2025.pdf</w:t>
      </w:r>
    </w:p>
    <w:p w:rsidR="002057C6" w:rsidRPr="001F42C6" w:rsidRDefault="002057C6" w:rsidP="00AF4DB5">
      <w:pPr>
        <w:pStyle w:val="Prrafodelista"/>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Oficio SM/111/02/2025</w:t>
      </w:r>
      <w:r w:rsidR="00EF3D90" w:rsidRPr="001F42C6">
        <w:rPr>
          <w:rFonts w:ascii="Palatino Linotype" w:eastAsia="Palatino Linotype" w:hAnsi="Palatino Linotype" w:cs="Palatino Linotype"/>
          <w:color w:val="000000" w:themeColor="text1"/>
        </w:rPr>
        <w:t xml:space="preserve"> de fecha 28 de febrero de 2025, firmado por la Síndico Municipal, a través del cual cita las atribuciones de los Síndicos Municipales, contempladas en la Ley Orgánica Municipal del Estado de  México, artículos 52, 53, y 54. Anexando evidencia de las actividades del primero de enero al trece de febrero.</w:t>
      </w:r>
    </w:p>
    <w:p w:rsidR="00EF3D90" w:rsidRPr="001F42C6" w:rsidRDefault="00EF3D90" w:rsidP="00AF4DB5">
      <w:pPr>
        <w:pStyle w:val="Prrafodelista"/>
        <w:tabs>
          <w:tab w:val="left" w:pos="709"/>
        </w:tabs>
        <w:ind w:left="0"/>
        <w:jc w:val="both"/>
        <w:rPr>
          <w:rFonts w:ascii="Palatino Linotype" w:eastAsia="Palatino Linotype" w:hAnsi="Palatino Linotype" w:cs="Palatino Linotype"/>
          <w:color w:val="000000" w:themeColor="text1"/>
        </w:rPr>
      </w:pPr>
    </w:p>
    <w:p w:rsidR="00EF3D90" w:rsidRPr="001F42C6" w:rsidRDefault="00D75DAE" w:rsidP="00AF4DB5">
      <w:pPr>
        <w:pStyle w:val="Prrafodelista"/>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Dos oficios en los que se convoca a la Síndico Municipal a Sesiones de Cabildo.</w:t>
      </w:r>
    </w:p>
    <w:p w:rsidR="00D75DAE" w:rsidRPr="001F42C6" w:rsidRDefault="00D75DAE" w:rsidP="00AF4DB5">
      <w:pPr>
        <w:pStyle w:val="Prrafodelista"/>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Oficio de la Síndico en el que solicita la sala de cabildo para la Sesión de Instalación de la Comisión de Hacienda Pública.</w:t>
      </w:r>
    </w:p>
    <w:p w:rsidR="00D75DAE" w:rsidRPr="001F42C6" w:rsidRDefault="00D75DAE" w:rsidP="00AF4DB5">
      <w:pPr>
        <w:pStyle w:val="Prrafodelista"/>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Evidencia fotográfica.</w:t>
      </w:r>
    </w:p>
    <w:p w:rsidR="002057C6" w:rsidRPr="001F42C6" w:rsidRDefault="002057C6" w:rsidP="00AF4DB5">
      <w:pPr>
        <w:pStyle w:val="Prrafodelista"/>
        <w:tabs>
          <w:tab w:val="left" w:pos="709"/>
        </w:tabs>
        <w:ind w:left="0"/>
        <w:rPr>
          <w:rFonts w:ascii="Palatino Linotype" w:eastAsia="Palatino Linotype" w:hAnsi="Palatino Linotype" w:cs="Palatino Linotype"/>
          <w:b/>
          <w:i/>
          <w:color w:val="000000" w:themeColor="text1"/>
        </w:rPr>
      </w:pPr>
    </w:p>
    <w:p w:rsidR="002057C6" w:rsidRPr="001F42C6" w:rsidRDefault="002057C6" w:rsidP="00AF4DB5">
      <w:pPr>
        <w:pStyle w:val="Prrafodelista"/>
        <w:tabs>
          <w:tab w:val="left" w:pos="709"/>
        </w:tabs>
        <w:ind w:left="0"/>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0165_RESP_UT_2025.pdf</w:t>
      </w:r>
    </w:p>
    <w:p w:rsidR="009F28C4" w:rsidRPr="001F42C6" w:rsidRDefault="009F28C4" w:rsidP="00AF4DB5">
      <w:pPr>
        <w:pStyle w:val="Prrafodelista"/>
        <w:tabs>
          <w:tab w:val="left" w:pos="709"/>
        </w:tabs>
        <w:ind w:left="0"/>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Escrito firmado por la Titular de la Unidad de Transparencia de fecha 11 de marzo de 2025, manifestado que la solicitud fue turnada al Servidor Público Habilitado de la Sindicatura, en consecuencia se anexa la respuesta recibida.</w:t>
      </w:r>
    </w:p>
    <w:p w:rsidR="00723BC7" w:rsidRPr="001F42C6" w:rsidRDefault="00723BC7"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AD2404"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0A50D1" w:rsidRPr="001F42C6"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0C732A" w:rsidRPr="001F42C6" w:rsidRDefault="002D4B83" w:rsidP="00AF4DB5">
      <w:pPr>
        <w:pStyle w:val="Prrafodelista"/>
        <w:numPr>
          <w:ilvl w:val="0"/>
          <w:numId w:val="17"/>
        </w:numPr>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color w:val="000000" w:themeColor="text1"/>
        </w:rPr>
        <w:lastRenderedPageBreak/>
        <w:t xml:space="preserve">Folio de la solicitud: </w:t>
      </w:r>
      <w:r w:rsidR="00B51199" w:rsidRPr="001F42C6">
        <w:rPr>
          <w:rFonts w:ascii="Palatino Linotype" w:eastAsia="Palatino Linotype" w:hAnsi="Palatino Linotype" w:cs="Palatino Linotype"/>
          <w:b/>
          <w:color w:val="000000" w:themeColor="text1"/>
        </w:rPr>
        <w:t>00147/ATLACOM/IP/2025</w:t>
      </w: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147.pdf</w:t>
      </w:r>
    </w:p>
    <w:p w:rsidR="007D56DA" w:rsidRPr="001F42C6" w:rsidRDefault="00682737"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Información de la </w:t>
      </w:r>
      <w:r w:rsidRPr="001F42C6">
        <w:rPr>
          <w:rFonts w:ascii="Palatino Linotype" w:eastAsia="Palatino Linotype" w:hAnsi="Palatino Linotype" w:cs="Palatino Linotype"/>
          <w:b/>
          <w:color w:val="000000" w:themeColor="text1"/>
        </w:rPr>
        <w:t>Quinta Regiduría</w:t>
      </w:r>
      <w:r w:rsidRPr="001F42C6">
        <w:rPr>
          <w:rFonts w:ascii="Palatino Linotype" w:eastAsia="Palatino Linotype" w:hAnsi="Palatino Linotype" w:cs="Palatino Linotype"/>
          <w:color w:val="000000" w:themeColor="text1"/>
        </w:rPr>
        <w:t>. Anexando cuadro en el que se advierten los rubros de actividad, fecha y evidencia (imagen fotográfica), del 13 de enero al 12 de febrero de 2025.</w:t>
      </w:r>
    </w:p>
    <w:p w:rsidR="007D56DA" w:rsidRPr="001F42C6" w:rsidRDefault="007D56D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Req.0147-ATLACOM-IP-2025.pdf</w:t>
      </w:r>
    </w:p>
    <w:p w:rsidR="007A3A4F" w:rsidRPr="001F42C6" w:rsidRDefault="007A3A4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Información del 01 de enero al 13 de febrero de la </w:t>
      </w:r>
      <w:r w:rsidRPr="001F42C6">
        <w:rPr>
          <w:rFonts w:ascii="Palatino Linotype" w:eastAsia="Palatino Linotype" w:hAnsi="Palatino Linotype" w:cs="Palatino Linotype"/>
          <w:b/>
          <w:color w:val="000000" w:themeColor="text1"/>
        </w:rPr>
        <w:t>Cuarta Regidora</w:t>
      </w:r>
      <w:r w:rsidRPr="001F42C6">
        <w:rPr>
          <w:rFonts w:ascii="Palatino Linotype" w:eastAsia="Palatino Linotype" w:hAnsi="Palatino Linotype" w:cs="Palatino Linotype"/>
          <w:color w:val="000000" w:themeColor="text1"/>
        </w:rPr>
        <w:t>. Anexa informe de actividades del 01 de enero al 13 de febrero de 2025.</w:t>
      </w:r>
    </w:p>
    <w:p w:rsidR="007A3A4F" w:rsidRPr="001F42C6" w:rsidRDefault="007A3A4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147ATLACOIP2025.pdf</w:t>
      </w:r>
    </w:p>
    <w:p w:rsidR="007A3A4F" w:rsidRPr="001F42C6" w:rsidRDefault="007A3A4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Actividades relevantes del </w:t>
      </w:r>
      <w:r w:rsidRPr="001F42C6">
        <w:rPr>
          <w:rFonts w:ascii="Palatino Linotype" w:eastAsia="Palatino Linotype" w:hAnsi="Palatino Linotype" w:cs="Palatino Linotype"/>
          <w:b/>
          <w:color w:val="000000" w:themeColor="text1"/>
        </w:rPr>
        <w:t>Tercer Regidor</w:t>
      </w:r>
      <w:r w:rsidRPr="001F42C6">
        <w:rPr>
          <w:rFonts w:ascii="Palatino Linotype" w:eastAsia="Palatino Linotype" w:hAnsi="Palatino Linotype" w:cs="Palatino Linotype"/>
          <w:color w:val="000000" w:themeColor="text1"/>
        </w:rPr>
        <w:t>. Anexando cuadro en el que se advierten los rubros fecha, actividad y evidencia, del 01 de enero de enero al 17 de febrero de 2025.</w:t>
      </w:r>
    </w:p>
    <w:p w:rsidR="007A3A4F" w:rsidRPr="001F42C6" w:rsidRDefault="007A3A4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0147_RESP_SOL_DBS.pdf</w:t>
      </w:r>
    </w:p>
    <w:p w:rsidR="004C0BCE" w:rsidRPr="001F42C6" w:rsidRDefault="004C0BC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firmado por la </w:t>
      </w:r>
      <w:r w:rsidRPr="001F42C6">
        <w:rPr>
          <w:rFonts w:ascii="Palatino Linotype" w:eastAsia="Palatino Linotype" w:hAnsi="Palatino Linotype" w:cs="Palatino Linotype"/>
          <w:b/>
          <w:color w:val="000000" w:themeColor="text1"/>
        </w:rPr>
        <w:t>Directora de Desarrollo Social</w:t>
      </w:r>
      <w:r w:rsidRPr="001F42C6">
        <w:rPr>
          <w:rFonts w:ascii="Palatino Linotype" w:eastAsia="Palatino Linotype" w:hAnsi="Palatino Linotype" w:cs="Palatino Linotype"/>
          <w:color w:val="000000" w:themeColor="text1"/>
        </w:rPr>
        <w:t xml:space="preserve"> en el que se anexa Informe de actividades de la Dirección de Bienestar Social y las áreas que la comprenden</w:t>
      </w:r>
      <w:r w:rsidR="00B11A11" w:rsidRPr="001F42C6">
        <w:rPr>
          <w:rFonts w:ascii="Palatino Linotype" w:eastAsia="Palatino Linotype" w:hAnsi="Palatino Linotype" w:cs="Palatino Linotype"/>
          <w:color w:val="000000" w:themeColor="text1"/>
        </w:rPr>
        <w:t>, del 01 de enero al 13 de febrero de 2025.</w:t>
      </w:r>
    </w:p>
    <w:p w:rsidR="004C0BCE" w:rsidRPr="001F42C6" w:rsidRDefault="004C0BC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DOC20250221_11272534.pdf</w:t>
      </w:r>
    </w:p>
    <w:p w:rsidR="00B11A11" w:rsidRPr="001F42C6" w:rsidRDefault="00B11A1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firmado por la </w:t>
      </w:r>
      <w:r w:rsidRPr="001F42C6">
        <w:rPr>
          <w:rFonts w:ascii="Palatino Linotype" w:eastAsia="Palatino Linotype" w:hAnsi="Palatino Linotype" w:cs="Palatino Linotype"/>
          <w:b/>
          <w:color w:val="000000" w:themeColor="text1"/>
        </w:rPr>
        <w:t>Segunda Regidora</w:t>
      </w:r>
      <w:r w:rsidRPr="001F42C6">
        <w:rPr>
          <w:rFonts w:ascii="Palatino Linotype" w:eastAsia="Palatino Linotype" w:hAnsi="Palatino Linotype" w:cs="Palatino Linotype"/>
          <w:color w:val="000000" w:themeColor="text1"/>
        </w:rPr>
        <w:t xml:space="preserve"> a través del cual remite las actividades realizadas del 01 de enero al 19 de febrero de 2025, en un cuadro en el que se pueden advertir los rubros de actividades y evidencia.</w:t>
      </w:r>
    </w:p>
    <w:p w:rsidR="00B11A11" w:rsidRPr="001F42C6" w:rsidRDefault="00B11A1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RESPUESTA SOLICITUD 0147.pdf</w:t>
      </w:r>
    </w:p>
    <w:p w:rsidR="00D638B5" w:rsidRPr="001F42C6" w:rsidRDefault="00D638B5"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Actividades de la </w:t>
      </w:r>
      <w:r w:rsidRPr="001F42C6">
        <w:rPr>
          <w:rFonts w:ascii="Palatino Linotype" w:eastAsia="Palatino Linotype" w:hAnsi="Palatino Linotype" w:cs="Palatino Linotype"/>
          <w:b/>
          <w:color w:val="000000" w:themeColor="text1"/>
        </w:rPr>
        <w:t>Séptima Regiduría</w:t>
      </w:r>
      <w:r w:rsidRPr="001F42C6">
        <w:rPr>
          <w:rFonts w:ascii="Palatino Linotype" w:eastAsia="Palatino Linotype" w:hAnsi="Palatino Linotype" w:cs="Palatino Linotype"/>
          <w:color w:val="000000" w:themeColor="text1"/>
        </w:rPr>
        <w:t>, del 01 de enero a la fecha de la solicitud. Anexando un cuadro en el que se pueden advertir los rubros de fecha, actividad y evidencia.</w:t>
      </w:r>
    </w:p>
    <w:p w:rsidR="00D638B5" w:rsidRPr="001F42C6" w:rsidRDefault="00D638B5"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0147_RESP_CGMMR_2025.pdf</w:t>
      </w:r>
    </w:p>
    <w:p w:rsidR="00A977E5" w:rsidRPr="001F42C6" w:rsidRDefault="00A977E5"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Informa actividades el </w:t>
      </w:r>
      <w:r w:rsidRPr="001F42C6">
        <w:rPr>
          <w:rFonts w:ascii="Palatino Linotype" w:eastAsia="Palatino Linotype" w:hAnsi="Palatino Linotype" w:cs="Palatino Linotype"/>
          <w:b/>
          <w:color w:val="000000" w:themeColor="text1"/>
        </w:rPr>
        <w:t>Coordinador General Municipal de Mejora Regulatoria</w:t>
      </w:r>
      <w:r w:rsidRPr="001F42C6">
        <w:rPr>
          <w:rFonts w:ascii="Palatino Linotype" w:eastAsia="Palatino Linotype" w:hAnsi="Palatino Linotype" w:cs="Palatino Linotype"/>
          <w:color w:val="000000" w:themeColor="text1"/>
        </w:rPr>
        <w:t>, del 01 de enero a la fecha de la solicitud, en un cuadro donde se advierte actividad y evidencia.</w:t>
      </w:r>
    </w:p>
    <w:p w:rsidR="00AD2404"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Pr="001F42C6"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lastRenderedPageBreak/>
        <w:t>0147_DSP_RESP_2025.pdf</w:t>
      </w:r>
    </w:p>
    <w:p w:rsidR="00A977E5" w:rsidRPr="001F42C6" w:rsidRDefault="00A977E5"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Anexa información de actividades el </w:t>
      </w:r>
      <w:r w:rsidRPr="001F42C6">
        <w:rPr>
          <w:rFonts w:ascii="Palatino Linotype" w:eastAsia="Palatino Linotype" w:hAnsi="Palatino Linotype" w:cs="Palatino Linotype"/>
          <w:b/>
          <w:color w:val="000000" w:themeColor="text1"/>
        </w:rPr>
        <w:t>Director de Servicios Públicos</w:t>
      </w:r>
      <w:r w:rsidRPr="001F42C6">
        <w:rPr>
          <w:rFonts w:ascii="Palatino Linotype" w:eastAsia="Palatino Linotype" w:hAnsi="Palatino Linotype" w:cs="Palatino Linotype"/>
          <w:color w:val="000000" w:themeColor="text1"/>
        </w:rPr>
        <w:t>, anexando documento en el que se describen las actividades de la Dirección de Servicios Públicos y sus Coordinaciones.</w:t>
      </w:r>
    </w:p>
    <w:p w:rsidR="00A977E5" w:rsidRPr="001F42C6" w:rsidRDefault="00A977E5" w:rsidP="00AF4DB5">
      <w:pPr>
        <w:pBdr>
          <w:top w:val="nil"/>
          <w:left w:val="nil"/>
          <w:bottom w:val="nil"/>
          <w:right w:val="nil"/>
          <w:between w:val="nil"/>
        </w:pBdr>
        <w:tabs>
          <w:tab w:val="left" w:pos="709"/>
        </w:tabs>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00147ATLACOMIP2025.pdf</w:t>
      </w:r>
    </w:p>
    <w:p w:rsidR="00A977E5" w:rsidRPr="001F42C6" w:rsidRDefault="00A977E5"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Se anexa Bitácora de actividades del </w:t>
      </w:r>
      <w:r w:rsidRPr="001F42C6">
        <w:rPr>
          <w:rFonts w:ascii="Palatino Linotype" w:eastAsia="Palatino Linotype" w:hAnsi="Palatino Linotype" w:cs="Palatino Linotype"/>
          <w:b/>
          <w:color w:val="000000" w:themeColor="text1"/>
        </w:rPr>
        <w:t>Primer</w:t>
      </w:r>
      <w:r w:rsidR="000B6B51" w:rsidRPr="001F42C6">
        <w:rPr>
          <w:rFonts w:ascii="Palatino Linotype" w:eastAsia="Palatino Linotype" w:hAnsi="Palatino Linotype" w:cs="Palatino Linotype"/>
          <w:b/>
          <w:color w:val="000000" w:themeColor="text1"/>
        </w:rPr>
        <w:t xml:space="preserve"> Regidor</w:t>
      </w:r>
      <w:r w:rsidR="000B6B51" w:rsidRPr="001F42C6">
        <w:rPr>
          <w:rFonts w:ascii="Palatino Linotype" w:eastAsia="Palatino Linotype" w:hAnsi="Palatino Linotype" w:cs="Palatino Linotype"/>
          <w:color w:val="000000" w:themeColor="text1"/>
        </w:rPr>
        <w:t xml:space="preserve"> de la fecha solicitada, a través de un cuadro en el que se advierten los rubros de actividad, fecha y evidencia; y otro con el detalle de actividades realizadas.</w:t>
      </w:r>
    </w:p>
    <w:p w:rsidR="000B6B51" w:rsidRPr="001F42C6" w:rsidRDefault="000B6B5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RESPUESTA 0147.pdf</w:t>
      </w:r>
    </w:p>
    <w:p w:rsidR="00BF1383" w:rsidRPr="001F42C6" w:rsidRDefault="00BF138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Actividades de la </w:t>
      </w:r>
      <w:r w:rsidRPr="001F42C6">
        <w:rPr>
          <w:rFonts w:ascii="Palatino Linotype" w:eastAsia="Palatino Linotype" w:hAnsi="Palatino Linotype" w:cs="Palatino Linotype"/>
          <w:b/>
          <w:color w:val="000000" w:themeColor="text1"/>
        </w:rPr>
        <w:t>Dirección de Ecología</w:t>
      </w:r>
      <w:r w:rsidRPr="001F42C6">
        <w:rPr>
          <w:rFonts w:ascii="Palatino Linotype" w:eastAsia="Palatino Linotype" w:hAnsi="Palatino Linotype" w:cs="Palatino Linotype"/>
          <w:color w:val="000000" w:themeColor="text1"/>
        </w:rPr>
        <w:t xml:space="preserve"> con sus Coordinaciones, de la temporalidad requerida, a través de un documento en el que se describen actividades y evidencia fotográfica.</w:t>
      </w:r>
    </w:p>
    <w:p w:rsidR="00BF1383" w:rsidRPr="001F42C6" w:rsidRDefault="00BF138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RESPUESTA 147.pdf</w:t>
      </w:r>
    </w:p>
    <w:p w:rsidR="00BF1383" w:rsidRPr="001F42C6" w:rsidRDefault="00BF138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describe actividades y evidencia fotográfica de la </w:t>
      </w:r>
      <w:r w:rsidRPr="001F42C6">
        <w:rPr>
          <w:rFonts w:ascii="Palatino Linotype" w:eastAsia="Palatino Linotype" w:hAnsi="Palatino Linotype" w:cs="Palatino Linotype"/>
          <w:b/>
          <w:color w:val="000000" w:themeColor="text1"/>
        </w:rPr>
        <w:t>Sexta Regidora</w:t>
      </w:r>
      <w:r w:rsidRPr="001F42C6">
        <w:rPr>
          <w:rFonts w:ascii="Palatino Linotype" w:eastAsia="Palatino Linotype" w:hAnsi="Palatino Linotype" w:cs="Palatino Linotype"/>
          <w:color w:val="000000" w:themeColor="text1"/>
        </w:rPr>
        <w:t>.</w:t>
      </w:r>
    </w:p>
    <w:p w:rsidR="00BF1383" w:rsidRPr="001F42C6" w:rsidRDefault="00BF138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CONS_SOL_250_CMA_2025.pdf</w:t>
      </w:r>
    </w:p>
    <w:p w:rsidR="00556290" w:rsidRPr="001F42C6" w:rsidRDefault="00556290"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contiene la respuesta </w:t>
      </w:r>
      <w:r w:rsidR="00DF4106" w:rsidRPr="001F42C6">
        <w:rPr>
          <w:rFonts w:ascii="Palatino Linotype" w:eastAsia="Palatino Linotype" w:hAnsi="Palatino Linotype" w:cs="Palatino Linotype"/>
          <w:color w:val="000000" w:themeColor="text1"/>
        </w:rPr>
        <w:t>otorgada por el Comisario Municipal a una</w:t>
      </w:r>
      <w:r w:rsidRPr="001F42C6">
        <w:rPr>
          <w:rFonts w:ascii="Palatino Linotype" w:eastAsia="Palatino Linotype" w:hAnsi="Palatino Linotype" w:cs="Palatino Linotype"/>
          <w:color w:val="000000" w:themeColor="text1"/>
        </w:rPr>
        <w:t xml:space="preserve"> solicitud </w:t>
      </w:r>
      <w:r w:rsidR="00DF4106" w:rsidRPr="001F42C6">
        <w:rPr>
          <w:rFonts w:ascii="Palatino Linotype" w:eastAsia="Palatino Linotype" w:hAnsi="Palatino Linotype" w:cs="Palatino Linotype"/>
          <w:color w:val="000000" w:themeColor="text1"/>
        </w:rPr>
        <w:t>diversa.</w:t>
      </w:r>
    </w:p>
    <w:p w:rsidR="00DF4106" w:rsidRPr="001F42C6" w:rsidRDefault="00DF4106"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11 OCTUBRE 31 ENERO.xlsx</w:t>
      </w:r>
    </w:p>
    <w:p w:rsidR="00D449BC" w:rsidRPr="001F42C6" w:rsidRDefault="00D449BC"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en formato Excel que contiene información relativa a detenciones y lugares de detención.</w:t>
      </w:r>
    </w:p>
    <w:p w:rsidR="00D449BC" w:rsidRPr="001F42C6" w:rsidRDefault="00D449BC"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Solicitud 0147.pdf</w:t>
      </w:r>
    </w:p>
    <w:p w:rsidR="005B3D4A" w:rsidRPr="001F42C6" w:rsidRDefault="005B3D4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que manifiesta anexar en formato PDF las actividades realizadas por la </w:t>
      </w:r>
      <w:r w:rsidRPr="001F42C6">
        <w:rPr>
          <w:rFonts w:ascii="Palatino Linotype" w:eastAsia="Palatino Linotype" w:hAnsi="Palatino Linotype" w:cs="Palatino Linotype"/>
          <w:b/>
          <w:color w:val="000000" w:themeColor="text1"/>
        </w:rPr>
        <w:t>Dirección de Gobernación</w:t>
      </w:r>
      <w:r w:rsidRPr="001F42C6">
        <w:rPr>
          <w:rFonts w:ascii="Palatino Linotype" w:eastAsia="Palatino Linotype" w:hAnsi="Palatino Linotype" w:cs="Palatino Linotype"/>
          <w:color w:val="000000" w:themeColor="text1"/>
        </w:rPr>
        <w:t>, de la temporalidad solicitada.</w:t>
      </w:r>
    </w:p>
    <w:p w:rsidR="005B3D4A" w:rsidRPr="001F42C6" w:rsidRDefault="005B3D4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EVIDENCIAS TRANSP..pdf</w:t>
      </w:r>
    </w:p>
    <w:p w:rsidR="005B3D4A" w:rsidRPr="001F42C6" w:rsidRDefault="005B3D4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contiene el nombre de la actividad realizada y evidencia fotográfica de la </w:t>
      </w:r>
      <w:r w:rsidRPr="001F42C6">
        <w:rPr>
          <w:rFonts w:ascii="Palatino Linotype" w:eastAsia="Palatino Linotype" w:hAnsi="Palatino Linotype" w:cs="Palatino Linotype"/>
          <w:b/>
          <w:color w:val="000000" w:themeColor="text1"/>
        </w:rPr>
        <w:t>Dirección de Gobernación.</w:t>
      </w:r>
    </w:p>
    <w:p w:rsidR="005B3D4A" w:rsidRPr="001F42C6" w:rsidRDefault="005B3D4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lastRenderedPageBreak/>
        <w:t>DOP_0147_RESPUESTA_001.pdf</w:t>
      </w:r>
    </w:p>
    <w:p w:rsidR="005E5F92" w:rsidRPr="001F42C6" w:rsidRDefault="005E5F9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El Encargado del Despacho de la </w:t>
      </w:r>
      <w:r w:rsidRPr="001F42C6">
        <w:rPr>
          <w:rFonts w:ascii="Palatino Linotype" w:eastAsia="Palatino Linotype" w:hAnsi="Palatino Linotype" w:cs="Palatino Linotype"/>
          <w:b/>
          <w:color w:val="000000" w:themeColor="text1"/>
        </w:rPr>
        <w:t>Dirección de Obras Públicas</w:t>
      </w:r>
      <w:r w:rsidRPr="001F42C6">
        <w:rPr>
          <w:rFonts w:ascii="Palatino Linotype" w:eastAsia="Palatino Linotype" w:hAnsi="Palatino Linotype" w:cs="Palatino Linotype"/>
          <w:color w:val="000000" w:themeColor="text1"/>
        </w:rPr>
        <w:t xml:space="preserve"> refiere adjuntar información solicitada.</w:t>
      </w:r>
    </w:p>
    <w:p w:rsidR="005E5F92" w:rsidRPr="001F42C6" w:rsidRDefault="005E5F9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DOP_0147_RESPUESTA_002.pdf</w:t>
      </w:r>
    </w:p>
    <w:p w:rsidR="005E5F92" w:rsidRPr="001F42C6" w:rsidRDefault="005E5F9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de la </w:t>
      </w:r>
      <w:r w:rsidRPr="001F42C6">
        <w:rPr>
          <w:rFonts w:ascii="Palatino Linotype" w:eastAsia="Palatino Linotype" w:hAnsi="Palatino Linotype" w:cs="Palatino Linotype"/>
          <w:b/>
          <w:color w:val="000000" w:themeColor="text1"/>
        </w:rPr>
        <w:t>Dirección de Obras Públicas</w:t>
      </w:r>
      <w:r w:rsidRPr="001F42C6">
        <w:rPr>
          <w:rFonts w:ascii="Palatino Linotype" w:eastAsia="Palatino Linotype" w:hAnsi="Palatino Linotype" w:cs="Palatino Linotype"/>
          <w:color w:val="000000" w:themeColor="text1"/>
        </w:rPr>
        <w:t xml:space="preserve"> que contiene diversas actividades en las que se puede advertir los rubros de fecha, ubicación, descripción y evidencia fotográfica.</w:t>
      </w:r>
    </w:p>
    <w:p w:rsidR="005E5F92" w:rsidRPr="001F42C6" w:rsidRDefault="005E5F9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0147_RESPUESTA_SOL_DM_2025..pdf</w:t>
      </w:r>
    </w:p>
    <w:p w:rsidR="0025734D" w:rsidRPr="001F42C6" w:rsidRDefault="0025734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Se remite listado de actividades que se han realizado por la </w:t>
      </w:r>
      <w:r w:rsidRPr="001F42C6">
        <w:rPr>
          <w:rFonts w:ascii="Palatino Linotype" w:eastAsia="Palatino Linotype" w:hAnsi="Palatino Linotype" w:cs="Palatino Linotype"/>
          <w:b/>
          <w:color w:val="000000" w:themeColor="text1"/>
        </w:rPr>
        <w:t>Dirección de las Mujeres</w:t>
      </w:r>
      <w:r w:rsidRPr="001F42C6">
        <w:rPr>
          <w:rFonts w:ascii="Palatino Linotype" w:eastAsia="Palatino Linotype" w:hAnsi="Palatino Linotype" w:cs="Palatino Linotype"/>
          <w:color w:val="000000" w:themeColor="text1"/>
        </w:rPr>
        <w:t xml:space="preserve"> hasta el 13 de febrero de 2025, detallando información en la que se puede advertir fecha, descripción de la actividad y evidencia fotográfica.</w:t>
      </w:r>
    </w:p>
    <w:p w:rsidR="0025734D" w:rsidRPr="001F42C6" w:rsidRDefault="0025734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147_RES_SOL_DPCYB.pdf</w:t>
      </w:r>
    </w:p>
    <w:p w:rsidR="0025734D" w:rsidRPr="001F42C6" w:rsidRDefault="0025734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en el que se describen las actividades realizadas por la </w:t>
      </w:r>
      <w:r w:rsidRPr="001F42C6">
        <w:rPr>
          <w:rFonts w:ascii="Palatino Linotype" w:eastAsia="Palatino Linotype" w:hAnsi="Palatino Linotype" w:cs="Palatino Linotype"/>
          <w:b/>
          <w:color w:val="000000" w:themeColor="text1"/>
        </w:rPr>
        <w:t>Dirección de Protección Civil y Bomberos</w:t>
      </w:r>
      <w:r w:rsidRPr="001F42C6">
        <w:rPr>
          <w:rFonts w:ascii="Palatino Linotype" w:eastAsia="Palatino Linotype" w:hAnsi="Palatino Linotype" w:cs="Palatino Linotype"/>
          <w:color w:val="000000" w:themeColor="text1"/>
        </w:rPr>
        <w:t xml:space="preserve"> </w:t>
      </w:r>
      <w:r w:rsidR="00F37E17" w:rsidRPr="001F42C6">
        <w:rPr>
          <w:rFonts w:ascii="Palatino Linotype" w:eastAsia="Palatino Linotype" w:hAnsi="Palatino Linotype" w:cs="Palatino Linotype"/>
          <w:color w:val="000000" w:themeColor="text1"/>
        </w:rPr>
        <w:t>con</w:t>
      </w:r>
      <w:r w:rsidRPr="001F42C6">
        <w:rPr>
          <w:rFonts w:ascii="Palatino Linotype" w:eastAsia="Palatino Linotype" w:hAnsi="Palatino Linotype" w:cs="Palatino Linotype"/>
          <w:color w:val="000000" w:themeColor="text1"/>
        </w:rPr>
        <w:t xml:space="preserve"> evidencia fotográfica.</w:t>
      </w:r>
    </w:p>
    <w:p w:rsidR="00AF2FF2" w:rsidRPr="001F42C6" w:rsidRDefault="00AF2FF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REQUERIMIENTO 14 DE FEBRERO DEL 2025.pdf</w:t>
      </w:r>
    </w:p>
    <w:p w:rsidR="00011601" w:rsidRPr="001F42C6" w:rsidRDefault="0001160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en el que la </w:t>
      </w:r>
      <w:r w:rsidRPr="001F42C6">
        <w:rPr>
          <w:rFonts w:ascii="Palatino Linotype" w:eastAsia="Palatino Linotype" w:hAnsi="Palatino Linotype" w:cs="Palatino Linotype"/>
          <w:b/>
          <w:color w:val="000000" w:themeColor="text1"/>
        </w:rPr>
        <w:t>Síndico Municipal</w:t>
      </w:r>
      <w:r w:rsidRPr="001F42C6">
        <w:rPr>
          <w:rFonts w:ascii="Palatino Linotype" w:eastAsia="Palatino Linotype" w:hAnsi="Palatino Linotype" w:cs="Palatino Linotype"/>
          <w:color w:val="000000" w:themeColor="text1"/>
        </w:rPr>
        <w:t xml:space="preserve"> anexa evidencia de las actividades realizadas de la temporalidad requerida, consistentes en diversos oficios y evidencia fotográfica.</w:t>
      </w: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sol. 147.pdf</w:t>
      </w:r>
    </w:p>
    <w:p w:rsidR="00011601" w:rsidRPr="001F42C6" w:rsidRDefault="0001160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de la </w:t>
      </w:r>
      <w:r w:rsidRPr="001F42C6">
        <w:rPr>
          <w:rFonts w:ascii="Palatino Linotype" w:eastAsia="Palatino Linotype" w:hAnsi="Palatino Linotype" w:cs="Palatino Linotype"/>
          <w:b/>
          <w:color w:val="000000" w:themeColor="text1"/>
        </w:rPr>
        <w:t>Contralora Municipal</w:t>
      </w:r>
      <w:r w:rsidRPr="001F42C6">
        <w:rPr>
          <w:rFonts w:ascii="Palatino Linotype" w:eastAsia="Palatino Linotype" w:hAnsi="Palatino Linotype" w:cs="Palatino Linotype"/>
          <w:color w:val="000000" w:themeColor="text1"/>
        </w:rPr>
        <w:t xml:space="preserve"> en el que refiere que los Sujetos Obligados no están constreñidos a elaborar documentos a hoc, adicionalmente refiere que el requerimiento se trata de una consulta y un derecho de petición.</w:t>
      </w:r>
    </w:p>
    <w:p w:rsidR="00011601" w:rsidRPr="001F42C6" w:rsidRDefault="0001160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RES_SOL_0147_UIPPE_2025.pdf</w:t>
      </w:r>
    </w:p>
    <w:p w:rsidR="003916AA" w:rsidRPr="001F42C6" w:rsidRDefault="003916A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a través del cual la Titular de la </w:t>
      </w:r>
      <w:r w:rsidRPr="001F42C6">
        <w:rPr>
          <w:rFonts w:ascii="Palatino Linotype" w:eastAsia="Palatino Linotype" w:hAnsi="Palatino Linotype" w:cs="Palatino Linotype"/>
          <w:b/>
          <w:color w:val="000000" w:themeColor="text1"/>
        </w:rPr>
        <w:t>Unidad de Información, Planeación, Programación y Evaluación</w:t>
      </w:r>
      <w:r w:rsidRPr="001F42C6">
        <w:rPr>
          <w:rFonts w:ascii="Palatino Linotype" w:eastAsia="Palatino Linotype" w:hAnsi="Palatino Linotype" w:cs="Palatino Linotype"/>
          <w:color w:val="000000" w:themeColor="text1"/>
        </w:rPr>
        <w:t>, anexa las actividades realizadas por dicha unidad administrativa, de la temporalidad solicitada.</w:t>
      </w:r>
    </w:p>
    <w:p w:rsidR="003916AA" w:rsidRPr="001F42C6" w:rsidRDefault="003916A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0147_ANEXO 1_UIPPE_2025.pdf</w:t>
      </w:r>
    </w:p>
    <w:p w:rsidR="00C1046C" w:rsidRPr="001F42C6" w:rsidRDefault="00C1046C"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de la </w:t>
      </w:r>
      <w:r w:rsidRPr="001F42C6">
        <w:rPr>
          <w:rFonts w:ascii="Palatino Linotype" w:eastAsia="Palatino Linotype" w:hAnsi="Palatino Linotype" w:cs="Palatino Linotype"/>
          <w:b/>
          <w:color w:val="000000" w:themeColor="text1"/>
        </w:rPr>
        <w:t>Unidad de Información, Planeación, Programación y Evaluación</w:t>
      </w:r>
      <w:r w:rsidRPr="001F42C6">
        <w:rPr>
          <w:rFonts w:ascii="Palatino Linotype" w:eastAsia="Palatino Linotype" w:hAnsi="Palatino Linotype" w:cs="Palatino Linotype"/>
          <w:color w:val="000000" w:themeColor="text1"/>
        </w:rPr>
        <w:t xml:space="preserve">, </w:t>
      </w:r>
      <w:r w:rsidR="00C530CC" w:rsidRPr="001F42C6">
        <w:rPr>
          <w:rFonts w:ascii="Palatino Linotype" w:eastAsia="Palatino Linotype" w:hAnsi="Palatino Linotype" w:cs="Palatino Linotype"/>
          <w:color w:val="000000" w:themeColor="text1"/>
        </w:rPr>
        <w:t>titulado actividades relevantes del 01 de enero al 14 de febrero de 2025, en el que se advierten 4 actividades con sus evidencias.</w:t>
      </w:r>
    </w:p>
    <w:p w:rsidR="00C530CC" w:rsidRPr="001F42C6" w:rsidRDefault="00C530CC"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lastRenderedPageBreak/>
        <w:t>R147.pdf</w:t>
      </w:r>
    </w:p>
    <w:p w:rsidR="00A31144" w:rsidRPr="001F42C6" w:rsidRDefault="00A3114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contiene el reporte de Actividades desarrolladas por la </w:t>
      </w:r>
      <w:r w:rsidRPr="001F42C6">
        <w:rPr>
          <w:rFonts w:ascii="Palatino Linotype" w:eastAsia="Palatino Linotype" w:hAnsi="Palatino Linotype" w:cs="Palatino Linotype"/>
          <w:b/>
          <w:color w:val="000000" w:themeColor="text1"/>
        </w:rPr>
        <w:t>Defensoría Municipal de Derechos Humanos</w:t>
      </w:r>
      <w:r w:rsidRPr="001F42C6">
        <w:rPr>
          <w:rFonts w:ascii="Palatino Linotype" w:eastAsia="Palatino Linotype" w:hAnsi="Palatino Linotype" w:cs="Palatino Linotype"/>
          <w:color w:val="000000" w:themeColor="text1"/>
        </w:rPr>
        <w:t xml:space="preserve"> durante el periodo solicitado, advirtiendo un cuadro con los rubros de lugar, fecha y evidencia.</w:t>
      </w:r>
    </w:p>
    <w:p w:rsidR="00A31144" w:rsidRPr="001F42C6" w:rsidRDefault="00A3114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RSOL_0147_DDU_2025.pdf</w:t>
      </w:r>
    </w:p>
    <w:p w:rsidR="00807382" w:rsidRPr="001F42C6" w:rsidRDefault="0080738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firmado por el </w:t>
      </w:r>
      <w:r w:rsidRPr="001F42C6">
        <w:rPr>
          <w:rFonts w:ascii="Palatino Linotype" w:eastAsia="Palatino Linotype" w:hAnsi="Palatino Linotype" w:cs="Palatino Linotype"/>
          <w:b/>
          <w:color w:val="000000" w:themeColor="text1"/>
        </w:rPr>
        <w:t>Director de Desarrollo Urbano</w:t>
      </w:r>
      <w:r w:rsidRPr="001F42C6">
        <w:rPr>
          <w:rFonts w:ascii="Palatino Linotype" w:eastAsia="Palatino Linotype" w:hAnsi="Palatino Linotype" w:cs="Palatino Linotype"/>
          <w:color w:val="000000" w:themeColor="text1"/>
        </w:rPr>
        <w:t xml:space="preserve"> en el que describe las actividades realizadas durante el periodo solicitado, señalando anexar evidencia digital.</w:t>
      </w:r>
    </w:p>
    <w:p w:rsidR="00807382" w:rsidRPr="001F42C6" w:rsidRDefault="0080738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ANEXO_RSOL_0147_DDU_2025.pdf</w:t>
      </w:r>
    </w:p>
    <w:p w:rsidR="00807382" w:rsidRPr="001F42C6" w:rsidRDefault="0080738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contiene diversos documentos </w:t>
      </w:r>
      <w:r w:rsidR="00EC51FD" w:rsidRPr="001F42C6">
        <w:rPr>
          <w:rFonts w:ascii="Palatino Linotype" w:eastAsia="Palatino Linotype" w:hAnsi="Palatino Linotype" w:cs="Palatino Linotype"/>
          <w:color w:val="000000" w:themeColor="text1"/>
        </w:rPr>
        <w:t xml:space="preserve">en versión pública </w:t>
      </w:r>
      <w:r w:rsidRPr="001F42C6">
        <w:rPr>
          <w:rFonts w:ascii="Palatino Linotype" w:eastAsia="Palatino Linotype" w:hAnsi="Palatino Linotype" w:cs="Palatino Linotype"/>
          <w:color w:val="000000" w:themeColor="text1"/>
        </w:rPr>
        <w:t xml:space="preserve">como </w:t>
      </w:r>
      <w:r w:rsidR="007460F3" w:rsidRPr="001F42C6">
        <w:rPr>
          <w:rFonts w:ascii="Palatino Linotype" w:eastAsia="Palatino Linotype" w:hAnsi="Palatino Linotype" w:cs="Palatino Linotype"/>
          <w:color w:val="000000" w:themeColor="text1"/>
        </w:rPr>
        <w:t>Licencias</w:t>
      </w:r>
      <w:r w:rsidRPr="001F42C6">
        <w:rPr>
          <w:rFonts w:ascii="Palatino Linotype" w:eastAsia="Palatino Linotype" w:hAnsi="Palatino Linotype" w:cs="Palatino Linotype"/>
          <w:color w:val="000000" w:themeColor="text1"/>
        </w:rPr>
        <w:t xml:space="preserve"> de</w:t>
      </w:r>
      <w:r w:rsidR="00EC51FD" w:rsidRPr="001F42C6">
        <w:rPr>
          <w:rFonts w:ascii="Palatino Linotype" w:eastAsia="Palatino Linotype" w:hAnsi="Palatino Linotype" w:cs="Palatino Linotype"/>
          <w:color w:val="000000" w:themeColor="text1"/>
        </w:rPr>
        <w:t xml:space="preserve"> uso de suelo</w:t>
      </w:r>
      <w:r w:rsidR="007460F3" w:rsidRPr="001F42C6">
        <w:rPr>
          <w:rFonts w:ascii="Palatino Linotype" w:eastAsia="Palatino Linotype" w:hAnsi="Palatino Linotype" w:cs="Palatino Linotype"/>
          <w:color w:val="000000" w:themeColor="text1"/>
        </w:rPr>
        <w:t>; licencias de construcción; constancias de terminación de obra; permisos; constancias de alineamiento y número oficial; cédula</w:t>
      </w:r>
      <w:r w:rsidR="00850A1E" w:rsidRPr="001F42C6">
        <w:rPr>
          <w:rFonts w:ascii="Palatino Linotype" w:eastAsia="Palatino Linotype" w:hAnsi="Palatino Linotype" w:cs="Palatino Linotype"/>
          <w:color w:val="000000" w:themeColor="text1"/>
        </w:rPr>
        <w:t>s</w:t>
      </w:r>
      <w:r w:rsidR="007460F3" w:rsidRPr="001F42C6">
        <w:rPr>
          <w:rFonts w:ascii="Palatino Linotype" w:eastAsia="Palatino Linotype" w:hAnsi="Palatino Linotype" w:cs="Palatino Linotype"/>
          <w:color w:val="000000" w:themeColor="text1"/>
        </w:rPr>
        <w:t xml:space="preserve"> informativa</w:t>
      </w:r>
      <w:r w:rsidR="00850A1E" w:rsidRPr="001F42C6">
        <w:rPr>
          <w:rFonts w:ascii="Palatino Linotype" w:eastAsia="Palatino Linotype" w:hAnsi="Palatino Linotype" w:cs="Palatino Linotype"/>
          <w:color w:val="000000" w:themeColor="text1"/>
        </w:rPr>
        <w:t>s</w:t>
      </w:r>
      <w:r w:rsidR="007460F3" w:rsidRPr="001F42C6">
        <w:rPr>
          <w:rFonts w:ascii="Palatino Linotype" w:eastAsia="Palatino Linotype" w:hAnsi="Palatino Linotype" w:cs="Palatino Linotype"/>
          <w:color w:val="000000" w:themeColor="text1"/>
        </w:rPr>
        <w:t xml:space="preserve"> de zonificación; </w:t>
      </w:r>
      <w:r w:rsidR="00EC51FD" w:rsidRPr="001F42C6">
        <w:rPr>
          <w:rFonts w:ascii="Palatino Linotype" w:eastAsia="Palatino Linotype" w:hAnsi="Palatino Linotype" w:cs="Palatino Linotype"/>
          <w:color w:val="000000" w:themeColor="text1"/>
        </w:rPr>
        <w:t>en los que se testan datos de manera enunciativa más no limitativa como nombre, dirección, y firma de particulares, clave catastral, número de escritura, número de credencial de elector, mapa de la ubicación de inmueble; y</w:t>
      </w:r>
      <w:r w:rsidR="00850A1E" w:rsidRPr="001F42C6">
        <w:rPr>
          <w:rFonts w:ascii="Palatino Linotype" w:eastAsia="Palatino Linotype" w:hAnsi="Palatino Linotype" w:cs="Palatino Linotype"/>
          <w:color w:val="000000" w:themeColor="text1"/>
        </w:rPr>
        <w:t xml:space="preserve"> un oficio de la Dirección General de Planeación Urbana, señalando observaciones al proyecto del Plan Municipal de Desarrollo Urbano.</w:t>
      </w:r>
    </w:p>
    <w:p w:rsidR="00807382" w:rsidRPr="001F42C6" w:rsidRDefault="0080738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0147_SOL_RESP_ADMON_2025.pdf</w:t>
      </w:r>
    </w:p>
    <w:p w:rsidR="00687956" w:rsidRPr="001F42C6" w:rsidRDefault="00687956"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firmado por la </w:t>
      </w:r>
      <w:r w:rsidRPr="001F42C6">
        <w:rPr>
          <w:rFonts w:ascii="Palatino Linotype" w:eastAsia="Palatino Linotype" w:hAnsi="Palatino Linotype" w:cs="Palatino Linotype"/>
          <w:b/>
          <w:color w:val="000000" w:themeColor="text1"/>
        </w:rPr>
        <w:t>Directora de Administración</w:t>
      </w:r>
      <w:r w:rsidRPr="001F42C6">
        <w:rPr>
          <w:rFonts w:ascii="Palatino Linotype" w:eastAsia="Palatino Linotype" w:hAnsi="Palatino Linotype" w:cs="Palatino Linotype"/>
          <w:color w:val="000000" w:themeColor="text1"/>
        </w:rPr>
        <w:t xml:space="preserve"> en el que refiere que las actividades de esta unidad se encuentran en los Manuales de Organización y Procedimientos, señalando un link y describiendo la manera de ingresar a la información anexando capturas de pantalla. </w:t>
      </w:r>
    </w:p>
    <w:p w:rsidR="005F7BD1" w:rsidRPr="001F42C6" w:rsidRDefault="005F7BD1" w:rsidP="00AF4DB5">
      <w:pPr>
        <w:pBdr>
          <w:top w:val="nil"/>
          <w:left w:val="nil"/>
          <w:bottom w:val="nil"/>
          <w:right w:val="nil"/>
          <w:between w:val="nil"/>
        </w:pBdr>
        <w:tabs>
          <w:tab w:val="left" w:pos="709"/>
        </w:tabs>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image20411.pdf</w:t>
      </w:r>
    </w:p>
    <w:p w:rsidR="005F7BD1" w:rsidRPr="001F42C6" w:rsidRDefault="005F7B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a través del cual se anexa la información sobre las actividades de la </w:t>
      </w:r>
      <w:r w:rsidRPr="001F42C6">
        <w:rPr>
          <w:rFonts w:ascii="Palatino Linotype" w:eastAsia="Palatino Linotype" w:hAnsi="Palatino Linotype" w:cs="Palatino Linotype"/>
          <w:b/>
          <w:color w:val="000000" w:themeColor="text1"/>
        </w:rPr>
        <w:t>Dirección de Asuntos Jurídicos</w:t>
      </w:r>
      <w:r w:rsidRPr="001F42C6">
        <w:rPr>
          <w:rFonts w:ascii="Palatino Linotype" w:eastAsia="Palatino Linotype" w:hAnsi="Palatino Linotype" w:cs="Palatino Linotype"/>
          <w:color w:val="000000" w:themeColor="text1"/>
        </w:rPr>
        <w:t xml:space="preserve">, en la que se advierte nombre de la actividad y evidencia fotográfica. </w:t>
      </w:r>
    </w:p>
    <w:p w:rsidR="005F7BD1" w:rsidRPr="001F42C6" w:rsidRDefault="005F7B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CMA_CONS_SOL_0147_2025_OK.pdf</w:t>
      </w:r>
    </w:p>
    <w:p w:rsidR="00E954AF" w:rsidRPr="001F42C6" w:rsidRDefault="00E954A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firmado por la </w:t>
      </w:r>
      <w:r w:rsidRPr="001F42C6">
        <w:rPr>
          <w:rFonts w:ascii="Palatino Linotype" w:eastAsia="Palatino Linotype" w:hAnsi="Palatino Linotype" w:cs="Palatino Linotype"/>
          <w:b/>
          <w:color w:val="000000" w:themeColor="text1"/>
        </w:rPr>
        <w:t xml:space="preserve">Comisaría </w:t>
      </w:r>
      <w:r w:rsidR="009A0CC4" w:rsidRPr="001F42C6">
        <w:rPr>
          <w:rFonts w:ascii="Palatino Linotype" w:eastAsia="Palatino Linotype" w:hAnsi="Palatino Linotype" w:cs="Palatino Linotype"/>
          <w:b/>
          <w:color w:val="000000" w:themeColor="text1"/>
        </w:rPr>
        <w:t>Municipal</w:t>
      </w:r>
      <w:r w:rsidRPr="001F42C6">
        <w:rPr>
          <w:rFonts w:ascii="Palatino Linotype" w:eastAsia="Palatino Linotype" w:hAnsi="Palatino Linotype" w:cs="Palatino Linotype"/>
          <w:color w:val="000000" w:themeColor="text1"/>
        </w:rPr>
        <w:t xml:space="preserve"> en el </w:t>
      </w:r>
      <w:r w:rsidR="009A0CC4" w:rsidRPr="001F42C6">
        <w:rPr>
          <w:rFonts w:ascii="Palatino Linotype" w:eastAsia="Palatino Linotype" w:hAnsi="Palatino Linotype" w:cs="Palatino Linotype"/>
          <w:color w:val="000000" w:themeColor="text1"/>
        </w:rPr>
        <w:t>que</w:t>
      </w:r>
      <w:r w:rsidRPr="001F42C6">
        <w:rPr>
          <w:rFonts w:ascii="Palatino Linotype" w:eastAsia="Palatino Linotype" w:hAnsi="Palatino Linotype" w:cs="Palatino Linotype"/>
          <w:color w:val="000000" w:themeColor="text1"/>
        </w:rPr>
        <w:t xml:space="preserve"> </w:t>
      </w:r>
      <w:r w:rsidR="009A0CC4" w:rsidRPr="001F42C6">
        <w:rPr>
          <w:rFonts w:ascii="Palatino Linotype" w:eastAsia="Palatino Linotype" w:hAnsi="Palatino Linotype" w:cs="Palatino Linotype"/>
          <w:color w:val="000000" w:themeColor="text1"/>
        </w:rPr>
        <w:t>refiere</w:t>
      </w:r>
      <w:r w:rsidRPr="001F42C6">
        <w:rPr>
          <w:rFonts w:ascii="Palatino Linotype" w:eastAsia="Palatino Linotype" w:hAnsi="Palatino Linotype" w:cs="Palatino Linotype"/>
          <w:color w:val="000000" w:themeColor="text1"/>
        </w:rPr>
        <w:t xml:space="preserve"> se anexan los oficios de las áreas que integran dicha unidad </w:t>
      </w:r>
      <w:r w:rsidR="009A0CC4" w:rsidRPr="001F42C6">
        <w:rPr>
          <w:rFonts w:ascii="Palatino Linotype" w:eastAsia="Palatino Linotype" w:hAnsi="Palatino Linotype" w:cs="Palatino Linotype"/>
          <w:color w:val="000000" w:themeColor="text1"/>
        </w:rPr>
        <w:t>administrativa</w:t>
      </w:r>
      <w:r w:rsidRPr="001F42C6">
        <w:rPr>
          <w:rFonts w:ascii="Palatino Linotype" w:eastAsia="Palatino Linotype" w:hAnsi="Palatino Linotype" w:cs="Palatino Linotype"/>
          <w:color w:val="000000" w:themeColor="text1"/>
        </w:rPr>
        <w:t>,</w:t>
      </w:r>
      <w:r w:rsidR="009A0CC4" w:rsidRPr="001F42C6">
        <w:rPr>
          <w:rFonts w:ascii="Palatino Linotype" w:eastAsia="Palatino Linotype" w:hAnsi="Palatino Linotype" w:cs="Palatino Linotype"/>
          <w:color w:val="000000" w:themeColor="text1"/>
        </w:rPr>
        <w:t xml:space="preserve"> anexando evidencia fotográfica. Así mismo señala se aprobó la versión pública de la información en la 8va sesión Extraordinaria del Comité de Transparencia mediante el ACT/ATLACOMULCO/EXT/CT/08a/ACUTERCERO/2025 de fecha 27 de febrero del 2025.</w:t>
      </w:r>
    </w:p>
    <w:p w:rsidR="00E37F4E" w:rsidRPr="001F42C6" w:rsidRDefault="00E37F4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E37F4E" w:rsidRPr="001F42C6" w:rsidRDefault="00E37F4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lastRenderedPageBreak/>
        <w:t>Anexa cuadro de clasificación respecto de imagen física de (personas con discapacidad, niños, adolescentes así como de los elementos de esta comisaría municipal) (placas de automóviles particulares) (nombre del comercio de particulares).</w:t>
      </w:r>
    </w:p>
    <w:p w:rsidR="00E37F4E" w:rsidRPr="001F42C6" w:rsidRDefault="00E37F4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E37F4E" w:rsidRPr="001F42C6" w:rsidRDefault="00E37F4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Se advierten los oficios y evidencias fotográficas de las actividades realizadas por las Coordinaciones adscritas a la Comisaría </w:t>
      </w:r>
      <w:r w:rsidR="00AD2404" w:rsidRPr="001F42C6">
        <w:rPr>
          <w:rFonts w:ascii="Palatino Linotype" w:eastAsia="Palatino Linotype" w:hAnsi="Palatino Linotype" w:cs="Palatino Linotype"/>
          <w:color w:val="000000" w:themeColor="text1"/>
        </w:rPr>
        <w:t>Municipal</w:t>
      </w:r>
      <w:r w:rsidRPr="001F42C6">
        <w:rPr>
          <w:rFonts w:ascii="Palatino Linotype" w:eastAsia="Palatino Linotype" w:hAnsi="Palatino Linotype" w:cs="Palatino Linotype"/>
          <w:color w:val="000000" w:themeColor="text1"/>
        </w:rPr>
        <w:t>.</w:t>
      </w:r>
    </w:p>
    <w:p w:rsidR="00E954AF" w:rsidRPr="001F42C6" w:rsidRDefault="00E954A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IPH 2025 JUSTIFICADO.xlsx</w:t>
      </w:r>
    </w:p>
    <w:p w:rsidR="004D0370" w:rsidRPr="001F42C6" w:rsidRDefault="004D0370"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en formato Excel en el que se advierte información relativa a infracciones administrativas y delitos.</w:t>
      </w:r>
    </w:p>
    <w:p w:rsidR="00030AD2" w:rsidRPr="001F42C6" w:rsidRDefault="00030AD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0147_OFRESP_SA_2025.pdf</w:t>
      </w:r>
    </w:p>
    <w:p w:rsidR="00030AD2" w:rsidRPr="001F42C6" w:rsidRDefault="00030AD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Oficio</w:t>
      </w:r>
      <w:r w:rsidR="001C4BF9" w:rsidRPr="001F42C6">
        <w:rPr>
          <w:rFonts w:ascii="Palatino Linotype" w:eastAsia="Palatino Linotype" w:hAnsi="Palatino Linotype" w:cs="Palatino Linotype"/>
          <w:color w:val="000000" w:themeColor="text1"/>
        </w:rPr>
        <w:t xml:space="preserve"> del </w:t>
      </w:r>
      <w:r w:rsidR="001C4BF9" w:rsidRPr="001F42C6">
        <w:rPr>
          <w:rFonts w:ascii="Palatino Linotype" w:eastAsia="Palatino Linotype" w:hAnsi="Palatino Linotype" w:cs="Palatino Linotype"/>
          <w:b/>
          <w:color w:val="000000" w:themeColor="text1"/>
        </w:rPr>
        <w:t>Secretario del Ayuntamiento</w:t>
      </w:r>
      <w:r w:rsidR="001C4BF9" w:rsidRPr="001F42C6">
        <w:rPr>
          <w:rFonts w:ascii="Palatino Linotype" w:eastAsia="Palatino Linotype" w:hAnsi="Palatino Linotype" w:cs="Palatino Linotype"/>
          <w:color w:val="000000" w:themeColor="text1"/>
        </w:rPr>
        <w:t xml:space="preserve"> a través del cual señala que las actividades que realiza el personal adscrito a la Secretaría del Ayuntamiento, se encuentra en los Manuales de Organización y Procedimientos, puede ser consultada en la página de IPOMEX, sin señalar el link y mostrando capturas de pantalla de cómo acceder a la información.</w:t>
      </w:r>
    </w:p>
    <w:p w:rsidR="00030AD2" w:rsidRPr="001F42C6" w:rsidRDefault="00030AD2"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(7) 0147_SOL_RESP_DDE_2025.pdf</w:t>
      </w:r>
    </w:p>
    <w:p w:rsidR="007B782D" w:rsidRPr="001F42C6" w:rsidRDefault="007B782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firmado por la </w:t>
      </w:r>
      <w:r w:rsidRPr="001F42C6">
        <w:rPr>
          <w:rFonts w:ascii="Palatino Linotype" w:eastAsia="Palatino Linotype" w:hAnsi="Palatino Linotype" w:cs="Palatino Linotype"/>
          <w:b/>
          <w:color w:val="000000" w:themeColor="text1"/>
        </w:rPr>
        <w:t>Directora de Desarrollo Económico</w:t>
      </w:r>
      <w:r w:rsidRPr="001F42C6">
        <w:rPr>
          <w:rFonts w:ascii="Palatino Linotype" w:eastAsia="Palatino Linotype" w:hAnsi="Palatino Linotype" w:cs="Palatino Linotype"/>
          <w:color w:val="000000" w:themeColor="text1"/>
        </w:rPr>
        <w:t xml:space="preserve"> en el que refiere sus actividades conforme a lo señalado en la Ley Orgánica Municipal del Estado de México y el Bando Municipal Vigente, adicionalmente proporciona un link en el que podrá localizar el Manual de Organización y de Procedimientos de la Dirección de Desarrollo Económico, donde podrá consultar la información respecto a las actividades realizadas.</w:t>
      </w:r>
    </w:p>
    <w:p w:rsidR="007B782D" w:rsidRPr="001F42C6" w:rsidRDefault="007B782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7B782D" w:rsidRPr="001F42C6" w:rsidRDefault="007B782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Asimismo, remite en documento anexo las actividades realizadas por esta Dirección a través de sus coordinaciones, autorizando la versión pública de dicho documento mediante el acuerdo número ACT/ATLACOMULCO/EXT/CT/09a/ACU-TERCERO/2025, de la Novena Sesión Extraordinaria del Comité de Transparencia de fecha 06 de Marzo de 2025.</w:t>
      </w:r>
    </w:p>
    <w:p w:rsidR="007B782D" w:rsidRPr="001F42C6" w:rsidRDefault="007B782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7B782D" w:rsidRPr="001F42C6" w:rsidRDefault="007B782D"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Anexa cuadro de clasificación de información confidencial respecto de Placas fotográficas donde se aprecian, rostros de particulares.</w:t>
      </w: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D2404" w:rsidRPr="001F42C6" w:rsidRDefault="00AD2404"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lastRenderedPageBreak/>
        <w:t>(7.1) Anexo 1_0147_DDE_2025 .pdf</w:t>
      </w:r>
    </w:p>
    <w:p w:rsidR="004652DF" w:rsidRPr="001F42C6" w:rsidRDefault="004652D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Informe de actividades enero y febrero 2025 de la </w:t>
      </w:r>
      <w:r w:rsidRPr="001F42C6">
        <w:rPr>
          <w:rFonts w:ascii="Palatino Linotype" w:eastAsia="Palatino Linotype" w:hAnsi="Palatino Linotype" w:cs="Palatino Linotype"/>
          <w:b/>
          <w:color w:val="000000" w:themeColor="text1"/>
        </w:rPr>
        <w:t>Dirección de Desarrollo Económico</w:t>
      </w:r>
      <w:r w:rsidRPr="001F42C6">
        <w:rPr>
          <w:rFonts w:ascii="Palatino Linotype" w:eastAsia="Palatino Linotype" w:hAnsi="Palatino Linotype" w:cs="Palatino Linotype"/>
          <w:color w:val="000000" w:themeColor="text1"/>
        </w:rPr>
        <w:t>, en el que se aprecian las unidades administrativas que desarrollaron las actividades, fecha, nombre de actividad, lugar, objetivo y evidencia fotográfica.</w:t>
      </w:r>
    </w:p>
    <w:p w:rsidR="004652DF" w:rsidRPr="001F42C6" w:rsidRDefault="004652D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147_RSOL_TM_2025_ACTIVIDADES.pdf</w:t>
      </w:r>
    </w:p>
    <w:p w:rsidR="006A1FFE" w:rsidRPr="001F42C6" w:rsidRDefault="006A1FF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firmado por el </w:t>
      </w:r>
      <w:r w:rsidRPr="001F42C6">
        <w:rPr>
          <w:rFonts w:ascii="Palatino Linotype" w:eastAsia="Palatino Linotype" w:hAnsi="Palatino Linotype" w:cs="Palatino Linotype"/>
          <w:b/>
          <w:color w:val="000000" w:themeColor="text1"/>
        </w:rPr>
        <w:t>Tesorero Municipal</w:t>
      </w:r>
      <w:r w:rsidRPr="001F42C6">
        <w:rPr>
          <w:rFonts w:ascii="Palatino Linotype" w:eastAsia="Palatino Linotype" w:hAnsi="Palatino Linotype" w:cs="Palatino Linotype"/>
          <w:color w:val="000000" w:themeColor="text1"/>
        </w:rPr>
        <w:t xml:space="preserve"> en el que refiere que  las actividades de la Tesorería Municipal, se encuentran descritas en el Manual de Procedimientos de la Tesorería Municipal 2023, el cual se encuentra vigente a esta fecha y puede ser consultado en el siguiente link a partir de la página 9: https://acortar.link/nsBkEL</w:t>
      </w:r>
    </w:p>
    <w:p w:rsidR="006A1FFE" w:rsidRPr="001F42C6" w:rsidRDefault="006A1FFE"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ANEXO 1_SOL 147_2025.pdf</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que consta de diversas fotografías así como imágenes de eventos y actividades, y en cuentas de atención recibida de distintas áreas.</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SOL 00147_SP_2025_acuse.pdf</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firmado por la </w:t>
      </w:r>
      <w:r w:rsidRPr="001F42C6">
        <w:rPr>
          <w:rFonts w:ascii="Palatino Linotype" w:eastAsia="Palatino Linotype" w:hAnsi="Palatino Linotype" w:cs="Palatino Linotype"/>
          <w:b/>
          <w:color w:val="000000" w:themeColor="text1"/>
        </w:rPr>
        <w:t>Secretaria Particular del Presidente</w:t>
      </w:r>
      <w:r w:rsidRPr="001F42C6">
        <w:rPr>
          <w:rFonts w:ascii="Palatino Linotype" w:eastAsia="Palatino Linotype" w:hAnsi="Palatino Linotype" w:cs="Palatino Linotype"/>
          <w:color w:val="000000" w:themeColor="text1"/>
        </w:rPr>
        <w:t>, a través del cual comparte las actividades del periodo solicitado, enlistando diversas actividades, anexando evidencia fotográfica.</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147_MODA_ANEXO_ADMON_2025.pdf</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Manual de Organización de la Dirección de Administración 2022-2024</w:t>
      </w:r>
    </w:p>
    <w:p w:rsidR="00A249A1" w:rsidRPr="001F42C6" w:rsidRDefault="00A249A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147_SOL_OFICIO_ADMON_2025.pdf</w:t>
      </w:r>
    </w:p>
    <w:p w:rsidR="001E4BF0" w:rsidRPr="001F42C6" w:rsidRDefault="001E4BF0"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Oficio a través del cual la Jefa del Departamento de Recursos Humanos señala que se anexa el Manual de Organización de la Dirección de Administración el cual establece las actividades que se realizan en este Departamento de Recursos Humanos. Precisándolas de la página 49 a la 54.</w:t>
      </w:r>
    </w:p>
    <w:p w:rsidR="001E4BF0" w:rsidRPr="001F42C6" w:rsidRDefault="001E4BF0"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00147ATLACOMIP2025TSP .pdf</w:t>
      </w:r>
    </w:p>
    <w:p w:rsidR="00372D73" w:rsidRPr="001F42C6" w:rsidRDefault="00372D7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a través del cual el </w:t>
      </w:r>
      <w:r w:rsidRPr="001F42C6">
        <w:rPr>
          <w:rFonts w:ascii="Palatino Linotype" w:eastAsia="Palatino Linotype" w:hAnsi="Palatino Linotype" w:cs="Palatino Linotype"/>
          <w:b/>
          <w:color w:val="000000" w:themeColor="text1"/>
        </w:rPr>
        <w:t>Instituto Municipal de la Juventud</w:t>
      </w:r>
      <w:r w:rsidRPr="001F42C6">
        <w:rPr>
          <w:rFonts w:ascii="Palatino Linotype" w:eastAsia="Palatino Linotype" w:hAnsi="Palatino Linotype" w:cs="Palatino Linotype"/>
          <w:color w:val="000000" w:themeColor="text1"/>
        </w:rPr>
        <w:t xml:space="preserve"> anexa as actividades realizadas durante el periodo solicitado, agregando un cuadro en el que se advierten los rubros de fecha, actividad y evidencia.</w:t>
      </w:r>
    </w:p>
    <w:p w:rsidR="00372D73" w:rsidRDefault="00372D73"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0A50D1" w:rsidRPr="001F42C6" w:rsidRDefault="000A50D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lastRenderedPageBreak/>
        <w:t>009_ACT_EXT_CT_2025.pdf</w:t>
      </w:r>
    </w:p>
    <w:p w:rsidR="0000411A" w:rsidRPr="001F42C6" w:rsidRDefault="0000411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Acta de la novena sesión extraordinaria del Comité de Transparencia del Ayuntamiento de Atlacomulco. 06 de marzo de 2025, en la que dentro de los puntos respecto de la solicitud de información 0147/ATLACOM/IP/2025, se aprueba la clasificación de la información de Placas Fotográficas que sustentan actividades y/o eventos Rostros particulares.</w:t>
      </w:r>
    </w:p>
    <w:p w:rsidR="0000411A" w:rsidRPr="001F42C6" w:rsidRDefault="0000411A"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147_RESP_UT_2026.docx</w:t>
      </w:r>
    </w:p>
    <w:p w:rsidR="00FB7171" w:rsidRPr="001F42C6" w:rsidRDefault="00FB717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en el que la Titular de la Unidad de Transparencia remite las respuestas de las áreas competentes, así como las actas del Comité de Transparencia en las que se aprueba la clasificación de información como confidencial.</w:t>
      </w:r>
    </w:p>
    <w:p w:rsidR="00FB7171" w:rsidRPr="001F42C6" w:rsidRDefault="00FB7171"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p>
    <w:p w:rsidR="00AA36EF" w:rsidRPr="001F42C6" w:rsidRDefault="00AA36EF"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008_ACT_EXT_2025.pdf</w:t>
      </w:r>
    </w:p>
    <w:p w:rsidR="007623A7" w:rsidRPr="001F42C6" w:rsidRDefault="007623A7" w:rsidP="00AF4DB5">
      <w:pPr>
        <w:pStyle w:val="Prrafodelista"/>
        <w:pBdr>
          <w:top w:val="nil"/>
          <w:left w:val="nil"/>
          <w:bottom w:val="nil"/>
          <w:right w:val="nil"/>
          <w:between w:val="nil"/>
        </w:pBdr>
        <w:tabs>
          <w:tab w:val="left" w:pos="709"/>
        </w:tabs>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Acta de la octava sesión extraordinaria del Comité de Transparencia del Ayuntamiento de Atlacomulco. 27 de febrero de 2025, en la que se aprueba de la solicitud de información </w:t>
      </w:r>
      <w:r w:rsidRPr="001F42C6">
        <w:rPr>
          <w:rFonts w:ascii="Palatino Linotype" w:eastAsia="Palatino Linotype" w:hAnsi="Palatino Linotype" w:cs="Palatino Linotype"/>
          <w:b/>
          <w:color w:val="000000" w:themeColor="text1"/>
        </w:rPr>
        <w:t>0147/ATLACOM/IP/2025</w:t>
      </w:r>
      <w:r w:rsidRPr="001F42C6">
        <w:rPr>
          <w:rFonts w:ascii="Palatino Linotype" w:eastAsia="Palatino Linotype" w:hAnsi="Palatino Linotype" w:cs="Palatino Linotype"/>
          <w:color w:val="000000" w:themeColor="text1"/>
        </w:rPr>
        <w:t>, la clasificación de información como confidencial respecto de los documentos entregados en respuesta por la Dirección de Desarrollo Urbano y la evidencia fotográfica entregada por la Comisaría Municipal.</w:t>
      </w:r>
    </w:p>
    <w:p w:rsidR="00B51199" w:rsidRPr="001F42C6" w:rsidRDefault="00B51199" w:rsidP="00AF4DB5">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F4401" w:rsidRPr="001F42C6" w:rsidRDefault="00DF4401"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72148B" w:rsidRPr="001F42C6" w:rsidRDefault="00A077F4"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El</w:t>
      </w:r>
      <w:r w:rsidRPr="001F42C6">
        <w:rPr>
          <w:rFonts w:ascii="Palatino Linotype" w:eastAsia="Palatino Linotype" w:hAnsi="Palatino Linotype" w:cs="Palatino Linotype"/>
          <w:b/>
          <w:color w:val="000000" w:themeColor="text1"/>
        </w:rPr>
        <w:t xml:space="preserve"> </w:t>
      </w:r>
      <w:r w:rsidR="00382006" w:rsidRPr="001F42C6">
        <w:rPr>
          <w:rFonts w:ascii="Palatino Linotype" w:eastAsia="Palatino Linotype" w:hAnsi="Palatino Linotype" w:cs="Palatino Linotype"/>
          <w:b/>
          <w:color w:val="000000" w:themeColor="text1"/>
        </w:rPr>
        <w:t>dieciséis y veintiocho</w:t>
      </w:r>
      <w:r w:rsidR="009713BE" w:rsidRPr="001F42C6">
        <w:rPr>
          <w:rFonts w:ascii="Palatino Linotype" w:eastAsia="Palatino Linotype" w:hAnsi="Palatino Linotype" w:cs="Palatino Linotype"/>
          <w:b/>
          <w:color w:val="000000" w:themeColor="text1"/>
        </w:rPr>
        <w:t xml:space="preserve"> de marzo</w:t>
      </w:r>
      <w:r w:rsidR="002D5602"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b/>
          <w:color w:val="000000" w:themeColor="text1"/>
        </w:rPr>
        <w:t>de dos mil veinticinco</w:t>
      </w:r>
      <w:r w:rsidRPr="001F42C6">
        <w:rPr>
          <w:rFonts w:ascii="Palatino Linotype" w:eastAsia="Palatino Linotype" w:hAnsi="Palatino Linotype" w:cs="Palatino Linotype"/>
          <w:color w:val="000000" w:themeColor="text1"/>
        </w:rPr>
        <w:t xml:space="preserve">, el particular interpuso los </w:t>
      </w:r>
      <w:r w:rsidR="00470606" w:rsidRPr="001F42C6">
        <w:rPr>
          <w:rFonts w:ascii="Palatino Linotype" w:eastAsia="Palatino Linotype" w:hAnsi="Palatino Linotype" w:cs="Palatino Linotype"/>
          <w:color w:val="000000" w:themeColor="text1"/>
        </w:rPr>
        <w:t xml:space="preserve">Recursos </w:t>
      </w:r>
      <w:r w:rsidRPr="001F42C6">
        <w:rPr>
          <w:rFonts w:ascii="Palatino Linotype" w:eastAsia="Palatino Linotype" w:hAnsi="Palatino Linotype" w:cs="Palatino Linotype"/>
          <w:color w:val="000000" w:themeColor="text1"/>
        </w:rPr>
        <w:t xml:space="preserve">de </w:t>
      </w:r>
      <w:r w:rsidR="00470606" w:rsidRPr="001F42C6">
        <w:rPr>
          <w:rFonts w:ascii="Palatino Linotype" w:eastAsia="Palatino Linotype" w:hAnsi="Palatino Linotype" w:cs="Palatino Linotype"/>
          <w:color w:val="000000" w:themeColor="text1"/>
        </w:rPr>
        <w:t xml:space="preserve">Revisión </w:t>
      </w:r>
      <w:r w:rsidRPr="001F42C6">
        <w:rPr>
          <w:rFonts w:ascii="Palatino Linotype" w:eastAsia="Palatino Linotype" w:hAnsi="Palatino Linotype" w:cs="Palatino Linotype"/>
          <w:color w:val="000000" w:themeColor="text1"/>
        </w:rPr>
        <w:t xml:space="preserve">a los que se les asignaron los folios </w:t>
      </w:r>
      <w:r w:rsidR="00382006" w:rsidRPr="001F42C6">
        <w:rPr>
          <w:rFonts w:ascii="Palatino Linotype" w:eastAsia="Palatino Linotype" w:hAnsi="Palatino Linotype" w:cs="Palatino Linotype"/>
          <w:b/>
          <w:color w:val="000000" w:themeColor="text1"/>
        </w:rPr>
        <w:t>03108</w:t>
      </w:r>
      <w:r w:rsidR="00FF1E8A" w:rsidRPr="001F42C6">
        <w:rPr>
          <w:rFonts w:ascii="Palatino Linotype" w:eastAsia="Palatino Linotype" w:hAnsi="Palatino Linotype" w:cs="Palatino Linotype"/>
          <w:b/>
          <w:color w:val="000000" w:themeColor="text1"/>
        </w:rPr>
        <w:t xml:space="preserve">/INFOEM/IP/RR/2025 y </w:t>
      </w:r>
      <w:r w:rsidR="00382006" w:rsidRPr="001F42C6">
        <w:rPr>
          <w:rFonts w:ascii="Palatino Linotype" w:eastAsia="Palatino Linotype" w:hAnsi="Palatino Linotype" w:cs="Palatino Linotype"/>
          <w:b/>
          <w:color w:val="000000" w:themeColor="text1"/>
        </w:rPr>
        <w:t>03682</w:t>
      </w:r>
      <w:r w:rsidR="00FF1E8A" w:rsidRPr="001F42C6">
        <w:rPr>
          <w:rFonts w:ascii="Palatino Linotype" w:eastAsia="Palatino Linotype" w:hAnsi="Palatino Linotype" w:cs="Palatino Linotype"/>
          <w:b/>
          <w:color w:val="000000" w:themeColor="text1"/>
        </w:rPr>
        <w:t>/INFOEM/IP/RR/2025</w:t>
      </w:r>
      <w:r w:rsidR="00A362BA" w:rsidRPr="001F42C6">
        <w:rPr>
          <w:rFonts w:ascii="Palatino Linotype" w:eastAsia="Palatino Linotype" w:hAnsi="Palatino Linotype" w:cs="Palatino Linotype"/>
          <w:b/>
          <w:color w:val="000000" w:themeColor="text1"/>
        </w:rPr>
        <w:t>,</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en contra de las respuestas emitidas por el sujeto obligado, realizando las siguientes manifestaciones como acto impugnado y razones o motivos de inconformidad:</w:t>
      </w:r>
    </w:p>
    <w:p w:rsidR="0033402D" w:rsidRPr="001F42C6" w:rsidRDefault="0033402D" w:rsidP="00AF4DB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E13F84" w:rsidRPr="001F42C6" w:rsidRDefault="00A077F4" w:rsidP="00AF4DB5">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 xml:space="preserve">Recurso de Revisión </w:t>
      </w:r>
      <w:r w:rsidR="00382006" w:rsidRPr="001F42C6">
        <w:rPr>
          <w:rFonts w:ascii="Palatino Linotype" w:eastAsia="Palatino Linotype" w:hAnsi="Palatino Linotype" w:cs="Palatino Linotype"/>
          <w:b/>
          <w:color w:val="000000" w:themeColor="text1"/>
        </w:rPr>
        <w:t>03108</w:t>
      </w:r>
      <w:r w:rsidRPr="001F42C6">
        <w:rPr>
          <w:rFonts w:ascii="Palatino Linotype" w:eastAsia="Palatino Linotype" w:hAnsi="Palatino Linotype" w:cs="Palatino Linotype"/>
          <w:b/>
          <w:color w:val="000000" w:themeColor="text1"/>
        </w:rPr>
        <w:t>/INFOEM/IP/RR/2025</w:t>
      </w:r>
    </w:p>
    <w:p w:rsidR="005F5122" w:rsidRPr="001F42C6" w:rsidRDefault="005F5122" w:rsidP="00AF4DB5">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911468" w:rsidRPr="000A50D1" w:rsidRDefault="00911468" w:rsidP="000A50D1">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0A50D1">
        <w:rPr>
          <w:rFonts w:ascii="Palatino Linotype" w:eastAsia="Palatino Linotype" w:hAnsi="Palatino Linotype" w:cs="Palatino Linotype"/>
          <w:b/>
          <w:color w:val="000000" w:themeColor="text1"/>
        </w:rPr>
        <w:t xml:space="preserve">Acto impugnado: </w:t>
      </w:r>
      <w:r w:rsidRPr="000A50D1">
        <w:rPr>
          <w:rFonts w:ascii="Palatino Linotype" w:eastAsia="Palatino Linotype" w:hAnsi="Palatino Linotype" w:cs="Palatino Linotype"/>
          <w:i/>
          <w:color w:val="000000" w:themeColor="text1"/>
        </w:rPr>
        <w:t>“</w:t>
      </w:r>
      <w:r w:rsidR="00382006" w:rsidRPr="000A50D1">
        <w:rPr>
          <w:rFonts w:ascii="Palatino Linotype" w:eastAsia="Palatino Linotype" w:hAnsi="Palatino Linotype" w:cs="Palatino Linotype"/>
          <w:i/>
          <w:color w:val="000000" w:themeColor="text1"/>
        </w:rPr>
        <w:t>Negativa información</w:t>
      </w:r>
      <w:r w:rsidRPr="000A50D1">
        <w:rPr>
          <w:rFonts w:ascii="Palatino Linotype" w:eastAsia="Palatino Linotype" w:hAnsi="Palatino Linotype" w:cs="Palatino Linotype"/>
          <w:i/>
          <w:color w:val="000000" w:themeColor="text1"/>
        </w:rPr>
        <w:t>” (Sic)</w:t>
      </w:r>
    </w:p>
    <w:p w:rsidR="00911468" w:rsidRPr="001F42C6" w:rsidRDefault="00911468" w:rsidP="00AF4DB5">
      <w:pPr>
        <w:pBdr>
          <w:top w:val="nil"/>
          <w:left w:val="nil"/>
          <w:bottom w:val="nil"/>
          <w:right w:val="nil"/>
          <w:between w:val="nil"/>
        </w:pBdr>
        <w:jc w:val="both"/>
        <w:rPr>
          <w:rFonts w:ascii="Palatino Linotype" w:eastAsia="Palatino Linotype" w:hAnsi="Palatino Linotype" w:cs="Palatino Linotype"/>
          <w:i/>
          <w:color w:val="000000" w:themeColor="text1"/>
        </w:rPr>
      </w:pPr>
    </w:p>
    <w:p w:rsidR="00911468" w:rsidRPr="000A50D1" w:rsidRDefault="00911468" w:rsidP="000A50D1">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color w:val="000000" w:themeColor="text1"/>
        </w:rPr>
      </w:pPr>
      <w:r w:rsidRPr="000A50D1">
        <w:rPr>
          <w:rFonts w:ascii="Palatino Linotype" w:eastAsia="Palatino Linotype" w:hAnsi="Palatino Linotype" w:cs="Palatino Linotype"/>
          <w:b/>
          <w:color w:val="000000" w:themeColor="text1"/>
        </w:rPr>
        <w:t xml:space="preserve">Razones o Motivos de inconformidad: </w:t>
      </w:r>
      <w:r w:rsidRPr="000A50D1">
        <w:rPr>
          <w:rFonts w:ascii="Palatino Linotype" w:eastAsia="Palatino Linotype" w:hAnsi="Palatino Linotype" w:cs="Palatino Linotype"/>
          <w:i/>
          <w:color w:val="000000" w:themeColor="text1"/>
        </w:rPr>
        <w:t>“</w:t>
      </w:r>
      <w:r w:rsidR="00382006" w:rsidRPr="000A50D1">
        <w:rPr>
          <w:rFonts w:ascii="Palatino Linotype" w:eastAsia="Palatino Linotype" w:hAnsi="Palatino Linotype" w:cs="Palatino Linotype"/>
          <w:i/>
          <w:color w:val="000000" w:themeColor="text1"/>
        </w:rPr>
        <w:t>Negativa</w:t>
      </w:r>
      <w:r w:rsidRPr="000A50D1">
        <w:rPr>
          <w:rFonts w:ascii="Palatino Linotype" w:eastAsia="Palatino Linotype" w:hAnsi="Palatino Linotype" w:cs="Palatino Linotype"/>
          <w:i/>
          <w:color w:val="000000" w:themeColor="text1"/>
        </w:rPr>
        <w:t xml:space="preserve">” </w:t>
      </w:r>
      <w:r w:rsidRPr="000A50D1">
        <w:rPr>
          <w:rFonts w:ascii="Palatino Linotype" w:eastAsia="Palatino Linotype" w:hAnsi="Palatino Linotype" w:cs="Palatino Linotype"/>
          <w:color w:val="000000" w:themeColor="text1"/>
        </w:rPr>
        <w:t>(Sic)</w:t>
      </w:r>
    </w:p>
    <w:p w:rsidR="005F5122" w:rsidRPr="001F42C6" w:rsidRDefault="005F5122" w:rsidP="00AF4DB5">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1F42C6" w:rsidRDefault="0072148B" w:rsidP="00AF4DB5">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p>
    <w:p w:rsidR="000A50D1" w:rsidRDefault="000A50D1" w:rsidP="00AF4DB5">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themeColor="text1"/>
        </w:rPr>
      </w:pPr>
    </w:p>
    <w:p w:rsidR="0033402D" w:rsidRPr="001F42C6" w:rsidRDefault="00A077F4" w:rsidP="00AF4DB5">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lastRenderedPageBreak/>
        <w:t xml:space="preserve">Recurso de Revisión </w:t>
      </w:r>
      <w:r w:rsidR="00965C78" w:rsidRPr="001F42C6">
        <w:rPr>
          <w:rFonts w:ascii="Palatino Linotype" w:eastAsia="Palatino Linotype" w:hAnsi="Palatino Linotype" w:cs="Palatino Linotype"/>
          <w:b/>
          <w:color w:val="000000" w:themeColor="text1"/>
        </w:rPr>
        <w:t>03682</w:t>
      </w:r>
      <w:r w:rsidRPr="001F42C6">
        <w:rPr>
          <w:rFonts w:ascii="Palatino Linotype" w:eastAsia="Palatino Linotype" w:hAnsi="Palatino Linotype" w:cs="Palatino Linotype"/>
          <w:b/>
          <w:color w:val="000000" w:themeColor="text1"/>
        </w:rPr>
        <w:t>/INFOEM/IP/RR/2025</w:t>
      </w:r>
      <w:r w:rsidR="008A2AD1" w:rsidRPr="001F42C6">
        <w:rPr>
          <w:rFonts w:ascii="Palatino Linotype" w:eastAsia="Palatino Linotype" w:hAnsi="Palatino Linotype" w:cs="Palatino Linotype"/>
          <w:b/>
          <w:color w:val="000000" w:themeColor="text1"/>
        </w:rPr>
        <w:tab/>
      </w:r>
    </w:p>
    <w:p w:rsidR="001518A7" w:rsidRPr="001F42C6" w:rsidRDefault="001518A7" w:rsidP="00AF4DB5">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2148B" w:rsidRPr="000A50D1" w:rsidRDefault="00A077F4" w:rsidP="000A50D1">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i/>
          <w:color w:val="000000" w:themeColor="text1"/>
        </w:rPr>
      </w:pPr>
      <w:r w:rsidRPr="000A50D1">
        <w:rPr>
          <w:rFonts w:ascii="Palatino Linotype" w:eastAsia="Palatino Linotype" w:hAnsi="Palatino Linotype" w:cs="Palatino Linotype"/>
          <w:b/>
          <w:color w:val="000000" w:themeColor="text1"/>
        </w:rPr>
        <w:t xml:space="preserve">Acto impugnado: </w:t>
      </w:r>
      <w:r w:rsidRPr="000A50D1">
        <w:rPr>
          <w:rFonts w:ascii="Palatino Linotype" w:eastAsia="Palatino Linotype" w:hAnsi="Palatino Linotype" w:cs="Palatino Linotype"/>
          <w:i/>
          <w:color w:val="000000" w:themeColor="text1"/>
        </w:rPr>
        <w:t>“</w:t>
      </w:r>
      <w:r w:rsidR="00183677" w:rsidRPr="000A50D1">
        <w:rPr>
          <w:rFonts w:ascii="Palatino Linotype" w:eastAsia="Palatino Linotype" w:hAnsi="Palatino Linotype" w:cs="Palatino Linotype"/>
          <w:i/>
          <w:color w:val="000000" w:themeColor="text1"/>
        </w:rPr>
        <w:t>Información incompleta</w:t>
      </w:r>
      <w:r w:rsidRPr="000A50D1">
        <w:rPr>
          <w:rFonts w:ascii="Palatino Linotype" w:eastAsia="Palatino Linotype" w:hAnsi="Palatino Linotype" w:cs="Palatino Linotype"/>
          <w:i/>
          <w:color w:val="000000" w:themeColor="text1"/>
        </w:rPr>
        <w:t>” (Sic)</w:t>
      </w:r>
    </w:p>
    <w:p w:rsidR="001518A7" w:rsidRPr="001F42C6" w:rsidRDefault="001518A7" w:rsidP="00AF4DB5">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0A50D1" w:rsidRDefault="00A077F4" w:rsidP="000A50D1">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color w:val="000000" w:themeColor="text1"/>
        </w:rPr>
      </w:pPr>
      <w:r w:rsidRPr="000A50D1">
        <w:rPr>
          <w:rFonts w:ascii="Palatino Linotype" w:eastAsia="Palatino Linotype" w:hAnsi="Palatino Linotype" w:cs="Palatino Linotype"/>
          <w:b/>
          <w:color w:val="000000" w:themeColor="text1"/>
        </w:rPr>
        <w:t xml:space="preserve">Razones o Motivos de inconformidad: </w:t>
      </w:r>
      <w:r w:rsidRPr="000A50D1">
        <w:rPr>
          <w:rFonts w:ascii="Palatino Linotype" w:eastAsia="Palatino Linotype" w:hAnsi="Palatino Linotype" w:cs="Palatino Linotype"/>
          <w:i/>
          <w:color w:val="000000" w:themeColor="text1"/>
        </w:rPr>
        <w:t>“</w:t>
      </w:r>
      <w:r w:rsidR="00183677" w:rsidRPr="000A50D1">
        <w:rPr>
          <w:rFonts w:ascii="Palatino Linotype" w:eastAsia="Palatino Linotype" w:hAnsi="Palatino Linotype" w:cs="Palatino Linotype"/>
          <w:i/>
          <w:color w:val="000000" w:themeColor="text1"/>
        </w:rPr>
        <w:t>Incompleta</w:t>
      </w:r>
      <w:r w:rsidRPr="000A50D1">
        <w:rPr>
          <w:rFonts w:ascii="Palatino Linotype" w:eastAsia="Palatino Linotype" w:hAnsi="Palatino Linotype" w:cs="Palatino Linotype"/>
          <w:i/>
          <w:color w:val="000000" w:themeColor="text1"/>
        </w:rPr>
        <w:t xml:space="preserve">” </w:t>
      </w:r>
      <w:r w:rsidRPr="000A50D1">
        <w:rPr>
          <w:rFonts w:ascii="Palatino Linotype" w:eastAsia="Palatino Linotype" w:hAnsi="Palatino Linotype" w:cs="Palatino Linotype"/>
          <w:color w:val="000000" w:themeColor="text1"/>
        </w:rPr>
        <w:t>(Sic)</w:t>
      </w:r>
    </w:p>
    <w:p w:rsidR="0072148B" w:rsidRPr="001F42C6" w:rsidRDefault="0072148B" w:rsidP="00AF4D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1F42C6" w:rsidRDefault="000959FB"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La Comisionada Ponente</w:t>
      </w:r>
      <w:r w:rsidR="00A077F4" w:rsidRPr="001F42C6">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1F42C6">
        <w:rPr>
          <w:rFonts w:ascii="Palatino Linotype" w:eastAsia="Palatino Linotype" w:hAnsi="Palatino Linotype" w:cs="Palatino Linotype"/>
          <w:b/>
          <w:color w:val="000000" w:themeColor="text1"/>
        </w:rPr>
        <w:t xml:space="preserve">acuerdos de admisión </w:t>
      </w:r>
      <w:r w:rsidR="00A077F4" w:rsidRPr="001F42C6">
        <w:rPr>
          <w:rFonts w:ascii="Palatino Linotype" w:eastAsia="Palatino Linotype" w:hAnsi="Palatino Linotype" w:cs="Palatino Linotype"/>
          <w:color w:val="000000" w:themeColor="text1"/>
        </w:rPr>
        <w:t xml:space="preserve">de fechas </w:t>
      </w:r>
      <w:r w:rsidR="00D673E8" w:rsidRPr="001F42C6">
        <w:rPr>
          <w:rFonts w:ascii="Palatino Linotype" w:eastAsia="Palatino Linotype" w:hAnsi="Palatino Linotype" w:cs="Palatino Linotype"/>
          <w:b/>
          <w:color w:val="000000" w:themeColor="text1"/>
        </w:rPr>
        <w:t>diecinueve de marzo y uno de abril</w:t>
      </w:r>
      <w:r w:rsidR="00974B85" w:rsidRPr="001F42C6">
        <w:rPr>
          <w:rFonts w:ascii="Palatino Linotype" w:eastAsia="Palatino Linotype" w:hAnsi="Palatino Linotype" w:cs="Palatino Linotype"/>
          <w:b/>
          <w:color w:val="000000" w:themeColor="text1"/>
        </w:rPr>
        <w:t xml:space="preserve"> </w:t>
      </w:r>
      <w:r w:rsidR="00A077F4" w:rsidRPr="001F42C6">
        <w:rPr>
          <w:rFonts w:ascii="Palatino Linotype" w:eastAsia="Palatino Linotype" w:hAnsi="Palatino Linotype" w:cs="Palatino Linotype"/>
          <w:b/>
          <w:color w:val="000000" w:themeColor="text1"/>
        </w:rPr>
        <w:t xml:space="preserve">de dos mil veinticinco, </w:t>
      </w:r>
      <w:r w:rsidRPr="001F42C6">
        <w:rPr>
          <w:rFonts w:ascii="Palatino Linotype" w:eastAsia="Palatino Linotype" w:hAnsi="Palatino Linotype" w:cs="Palatino Linotype"/>
          <w:color w:val="000000" w:themeColor="text1"/>
        </w:rPr>
        <w:t>puso</w:t>
      </w:r>
      <w:r w:rsidR="00A077F4" w:rsidRPr="001F42C6">
        <w:rPr>
          <w:rFonts w:ascii="Palatino Linotype" w:eastAsia="Palatino Linotype" w:hAnsi="Palatino Linotype" w:cs="Palatino Linotype"/>
          <w:color w:val="000000" w:themeColor="text1"/>
        </w:rPr>
        <w:t xml:space="preserve"> a disposición de las partes </w:t>
      </w:r>
      <w:r w:rsidRPr="001F42C6">
        <w:rPr>
          <w:rFonts w:ascii="Palatino Linotype" w:eastAsia="Palatino Linotype" w:hAnsi="Palatino Linotype" w:cs="Palatino Linotype"/>
          <w:color w:val="000000" w:themeColor="text1"/>
        </w:rPr>
        <w:t>los</w:t>
      </w:r>
      <w:r w:rsidR="00A077F4" w:rsidRPr="001F42C6">
        <w:rPr>
          <w:rFonts w:ascii="Palatino Linotype" w:eastAsia="Palatino Linotype" w:hAnsi="Palatino Linotype" w:cs="Palatino Linotype"/>
          <w:color w:val="000000" w:themeColor="text1"/>
        </w:rPr>
        <w:t xml:space="preserve"> expediente</w:t>
      </w:r>
      <w:r w:rsidRPr="001F42C6">
        <w:rPr>
          <w:rFonts w:ascii="Palatino Linotype" w:eastAsia="Palatino Linotype" w:hAnsi="Palatino Linotype" w:cs="Palatino Linotype"/>
          <w:color w:val="000000" w:themeColor="text1"/>
        </w:rPr>
        <w:t>s</w:t>
      </w:r>
      <w:r w:rsidR="00A077F4" w:rsidRPr="001F42C6">
        <w:rPr>
          <w:rFonts w:ascii="Palatino Linotype" w:eastAsia="Palatino Linotype" w:hAnsi="Palatino Linotype" w:cs="Palatino Linotype"/>
          <w:color w:val="000000" w:themeColor="text1"/>
        </w:rPr>
        <w:t xml:space="preserve"> electrónico</w:t>
      </w:r>
      <w:r w:rsidRPr="001F42C6">
        <w:rPr>
          <w:rFonts w:ascii="Palatino Linotype" w:eastAsia="Palatino Linotype" w:hAnsi="Palatino Linotype" w:cs="Palatino Linotype"/>
          <w:color w:val="000000" w:themeColor="text1"/>
        </w:rPr>
        <w:t>s</w:t>
      </w:r>
      <w:r w:rsidR="00A077F4" w:rsidRPr="001F42C6">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1F42C6">
        <w:rPr>
          <w:rFonts w:ascii="Palatino Linotype" w:eastAsia="Palatino Linotype" w:hAnsi="Palatino Linotype" w:cs="Palatino Linotype"/>
          <w:b/>
          <w:color w:val="000000" w:themeColor="text1"/>
        </w:rPr>
        <w:t xml:space="preserve">SUJETO OBLIGADO </w:t>
      </w:r>
      <w:r w:rsidR="00A077F4" w:rsidRPr="001F42C6">
        <w:rPr>
          <w:rFonts w:ascii="Palatino Linotype" w:eastAsia="Palatino Linotype" w:hAnsi="Palatino Linotype" w:cs="Palatino Linotype"/>
          <w:color w:val="000000" w:themeColor="text1"/>
        </w:rPr>
        <w:t>presentara el Informe</w:t>
      </w:r>
      <w:r w:rsidRPr="001F42C6">
        <w:rPr>
          <w:rFonts w:ascii="Palatino Linotype" w:eastAsia="Palatino Linotype" w:hAnsi="Palatino Linotype" w:cs="Palatino Linotype"/>
          <w:color w:val="000000" w:themeColor="text1"/>
        </w:rPr>
        <w:t>s</w:t>
      </w:r>
      <w:r w:rsidR="00A077F4" w:rsidRPr="001F42C6">
        <w:rPr>
          <w:rFonts w:ascii="Palatino Linotype" w:eastAsia="Palatino Linotype" w:hAnsi="Palatino Linotype" w:cs="Palatino Linotype"/>
          <w:color w:val="000000" w:themeColor="text1"/>
        </w:rPr>
        <w:t xml:space="preserve"> Justificado</w:t>
      </w:r>
      <w:r w:rsidRPr="001F42C6">
        <w:rPr>
          <w:rFonts w:ascii="Palatino Linotype" w:eastAsia="Palatino Linotype" w:hAnsi="Palatino Linotype" w:cs="Palatino Linotype"/>
          <w:color w:val="000000" w:themeColor="text1"/>
        </w:rPr>
        <w:t>s</w:t>
      </w:r>
      <w:r w:rsidR="00A077F4" w:rsidRPr="001F42C6">
        <w:rPr>
          <w:rFonts w:ascii="Palatino Linotype" w:eastAsia="Palatino Linotype" w:hAnsi="Palatino Linotype" w:cs="Palatino Linotype"/>
          <w:color w:val="000000" w:themeColor="text1"/>
        </w:rPr>
        <w:t xml:space="preserve"> procedente</w:t>
      </w:r>
      <w:r w:rsidRPr="001F42C6">
        <w:rPr>
          <w:rFonts w:ascii="Palatino Linotype" w:eastAsia="Palatino Linotype" w:hAnsi="Palatino Linotype" w:cs="Palatino Linotype"/>
          <w:color w:val="000000" w:themeColor="text1"/>
        </w:rPr>
        <w:t>s</w:t>
      </w:r>
      <w:r w:rsidR="00A077F4" w:rsidRPr="001F42C6">
        <w:rPr>
          <w:rFonts w:ascii="Palatino Linotype" w:eastAsia="Palatino Linotype" w:hAnsi="Palatino Linotype" w:cs="Palatino Linotype"/>
          <w:color w:val="000000" w:themeColor="text1"/>
        </w:rPr>
        <w:t>.</w:t>
      </w:r>
    </w:p>
    <w:p w:rsidR="004E0AFD" w:rsidRPr="001F42C6" w:rsidRDefault="004E0AFD" w:rsidP="00AF4D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74B85" w:rsidRPr="001F42C6" w:rsidRDefault="00911468"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El </w:t>
      </w:r>
      <w:r w:rsidR="004E0AFD" w:rsidRPr="001F42C6">
        <w:rPr>
          <w:rFonts w:ascii="Palatino Linotype" w:eastAsia="Palatino Linotype" w:hAnsi="Palatino Linotype" w:cs="Palatino Linotype"/>
          <w:color w:val="000000" w:themeColor="text1"/>
        </w:rPr>
        <w:t>Recurrente</w:t>
      </w:r>
      <w:r w:rsidR="00FA67E2" w:rsidRPr="001F42C6">
        <w:rPr>
          <w:rFonts w:ascii="Palatino Linotype" w:eastAsia="Palatino Linotype" w:hAnsi="Palatino Linotype" w:cs="Palatino Linotype"/>
          <w:color w:val="000000" w:themeColor="text1"/>
        </w:rPr>
        <w:t xml:space="preserve"> </w:t>
      </w:r>
      <w:r w:rsidR="004E0AFD" w:rsidRPr="001F42C6">
        <w:rPr>
          <w:rFonts w:ascii="Palatino Linotype" w:eastAsia="Palatino Linotype" w:hAnsi="Palatino Linotype" w:cs="Palatino Linotype"/>
          <w:color w:val="000000" w:themeColor="text1"/>
        </w:rPr>
        <w:t>dejó de realizar manifestaciones que a su</w:t>
      </w:r>
      <w:r w:rsidR="00AC5D3F" w:rsidRPr="001F42C6">
        <w:rPr>
          <w:rFonts w:ascii="Palatino Linotype" w:eastAsia="Palatino Linotype" w:hAnsi="Palatino Linotype" w:cs="Palatino Linotype"/>
          <w:color w:val="000000" w:themeColor="text1"/>
        </w:rPr>
        <w:t xml:space="preserve"> derecho conviniera y asistiera</w:t>
      </w:r>
      <w:r w:rsidRPr="001F42C6">
        <w:rPr>
          <w:rFonts w:ascii="Palatino Linotype" w:eastAsia="Palatino Linotype" w:hAnsi="Palatino Linotype" w:cs="Palatino Linotype"/>
          <w:color w:val="000000" w:themeColor="text1"/>
        </w:rPr>
        <w:t>.</w:t>
      </w:r>
      <w:r w:rsidR="00AC5D3F"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color w:val="000000" w:themeColor="text1"/>
        </w:rPr>
        <w:t xml:space="preserve">Por </w:t>
      </w:r>
      <w:r w:rsidR="00F27A0D" w:rsidRPr="001F42C6">
        <w:rPr>
          <w:rFonts w:ascii="Palatino Linotype" w:eastAsia="Palatino Linotype" w:hAnsi="Palatino Linotype" w:cs="Palatino Linotype"/>
          <w:color w:val="000000" w:themeColor="text1"/>
        </w:rPr>
        <w:t xml:space="preserve">su parte el Sujeto Obligado </w:t>
      </w:r>
      <w:r w:rsidR="00974B85" w:rsidRPr="001F42C6">
        <w:rPr>
          <w:rFonts w:ascii="Palatino Linotype" w:eastAsia="Palatino Linotype" w:hAnsi="Palatino Linotype" w:cs="Palatino Linotype"/>
          <w:color w:val="000000" w:themeColor="text1"/>
        </w:rPr>
        <w:t>en fecha</w:t>
      </w:r>
      <w:r w:rsidR="005F2E45" w:rsidRPr="001F42C6">
        <w:rPr>
          <w:rFonts w:ascii="Palatino Linotype" w:eastAsia="Palatino Linotype" w:hAnsi="Palatino Linotype" w:cs="Palatino Linotype"/>
          <w:color w:val="000000" w:themeColor="text1"/>
        </w:rPr>
        <w:t>s</w:t>
      </w:r>
      <w:r w:rsidR="00974B85" w:rsidRPr="001F42C6">
        <w:rPr>
          <w:rFonts w:ascii="Palatino Linotype" w:eastAsia="Palatino Linotype" w:hAnsi="Palatino Linotype" w:cs="Palatino Linotype"/>
          <w:b/>
          <w:color w:val="000000" w:themeColor="text1"/>
        </w:rPr>
        <w:t xml:space="preserve"> </w:t>
      </w:r>
      <w:r w:rsidR="00D673E8" w:rsidRPr="001F42C6">
        <w:rPr>
          <w:rFonts w:ascii="Palatino Linotype" w:eastAsia="Palatino Linotype" w:hAnsi="Palatino Linotype" w:cs="Palatino Linotype"/>
          <w:b/>
          <w:color w:val="000000" w:themeColor="text1"/>
        </w:rPr>
        <w:t>veintiséis de marzo y diez</w:t>
      </w:r>
      <w:r w:rsidRPr="001F42C6">
        <w:rPr>
          <w:rFonts w:ascii="Palatino Linotype" w:eastAsia="Palatino Linotype" w:hAnsi="Palatino Linotype" w:cs="Palatino Linotype"/>
          <w:b/>
          <w:color w:val="000000" w:themeColor="text1"/>
        </w:rPr>
        <w:t xml:space="preserve"> de abril</w:t>
      </w:r>
      <w:r w:rsidR="00974B85" w:rsidRPr="001F42C6">
        <w:rPr>
          <w:rFonts w:ascii="Palatino Linotype" w:eastAsia="Palatino Linotype" w:hAnsi="Palatino Linotype" w:cs="Palatino Linotype"/>
          <w:b/>
          <w:color w:val="000000" w:themeColor="text1"/>
        </w:rPr>
        <w:t xml:space="preserve"> de dos mil veinticinco</w:t>
      </w:r>
      <w:r w:rsidR="00AC5D3F" w:rsidRPr="001F42C6">
        <w:rPr>
          <w:rFonts w:ascii="Palatino Linotype" w:eastAsia="Palatino Linotype" w:hAnsi="Palatino Linotype" w:cs="Palatino Linotype"/>
          <w:color w:val="000000" w:themeColor="text1"/>
        </w:rPr>
        <w:t xml:space="preserve"> </w:t>
      </w:r>
      <w:r w:rsidR="004E0AFD" w:rsidRPr="001F42C6">
        <w:rPr>
          <w:rFonts w:ascii="Palatino Linotype" w:eastAsia="Palatino Linotype" w:hAnsi="Palatino Linotype" w:cs="Palatino Linotype"/>
          <w:color w:val="000000" w:themeColor="text1"/>
        </w:rPr>
        <w:t xml:space="preserve">presentó </w:t>
      </w:r>
      <w:r w:rsidR="005F079B" w:rsidRPr="001F42C6">
        <w:rPr>
          <w:rFonts w:ascii="Palatino Linotype" w:eastAsia="Palatino Linotype" w:hAnsi="Palatino Linotype" w:cs="Palatino Linotype"/>
          <w:b/>
          <w:color w:val="000000" w:themeColor="text1"/>
        </w:rPr>
        <w:t>informe</w:t>
      </w:r>
      <w:r w:rsidRPr="001F42C6">
        <w:rPr>
          <w:rFonts w:ascii="Palatino Linotype" w:eastAsia="Palatino Linotype" w:hAnsi="Palatino Linotype" w:cs="Palatino Linotype"/>
          <w:b/>
          <w:color w:val="000000" w:themeColor="text1"/>
        </w:rPr>
        <w:t>s</w:t>
      </w:r>
      <w:r w:rsidR="005F079B" w:rsidRPr="001F42C6">
        <w:rPr>
          <w:rFonts w:ascii="Palatino Linotype" w:eastAsia="Palatino Linotype" w:hAnsi="Palatino Linotype" w:cs="Palatino Linotype"/>
          <w:b/>
          <w:color w:val="000000" w:themeColor="text1"/>
        </w:rPr>
        <w:t xml:space="preserve"> justificado</w:t>
      </w:r>
      <w:r w:rsidRPr="001F42C6">
        <w:rPr>
          <w:rFonts w:ascii="Palatino Linotype" w:eastAsia="Palatino Linotype" w:hAnsi="Palatino Linotype" w:cs="Palatino Linotype"/>
          <w:b/>
          <w:color w:val="000000" w:themeColor="text1"/>
        </w:rPr>
        <w:t>s</w:t>
      </w:r>
      <w:r w:rsidR="00D673E8" w:rsidRPr="001F42C6">
        <w:rPr>
          <w:rFonts w:ascii="Palatino Linotype" w:eastAsia="Palatino Linotype" w:hAnsi="Palatino Linotype" w:cs="Palatino Linotype"/>
          <w:color w:val="000000" w:themeColor="text1"/>
        </w:rPr>
        <w:t xml:space="preserve"> a través de </w:t>
      </w:r>
      <w:r w:rsidRPr="001F42C6">
        <w:rPr>
          <w:rFonts w:ascii="Palatino Linotype" w:eastAsia="Palatino Linotype" w:hAnsi="Palatino Linotype" w:cs="Palatino Linotype"/>
          <w:color w:val="000000" w:themeColor="text1"/>
        </w:rPr>
        <w:t>los</w:t>
      </w:r>
      <w:r w:rsidR="005F079B" w:rsidRPr="001F42C6">
        <w:rPr>
          <w:rFonts w:ascii="Palatino Linotype" w:eastAsia="Palatino Linotype" w:hAnsi="Palatino Linotype" w:cs="Palatino Linotype"/>
          <w:color w:val="000000" w:themeColor="text1"/>
        </w:rPr>
        <w:t xml:space="preserve"> archivo</w:t>
      </w:r>
      <w:r w:rsidRPr="001F42C6">
        <w:rPr>
          <w:rFonts w:ascii="Palatino Linotype" w:eastAsia="Palatino Linotype" w:hAnsi="Palatino Linotype" w:cs="Palatino Linotype"/>
          <w:color w:val="000000" w:themeColor="text1"/>
        </w:rPr>
        <w:t>s</w:t>
      </w:r>
      <w:r w:rsidR="005F079B"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color w:val="000000" w:themeColor="text1"/>
        </w:rPr>
        <w:t>digitales</w:t>
      </w:r>
      <w:r w:rsidR="00DC16A0" w:rsidRPr="001F42C6">
        <w:rPr>
          <w:rFonts w:ascii="Palatino Linotype" w:eastAsia="Palatino Linotype" w:hAnsi="Palatino Linotype" w:cs="Palatino Linotype"/>
          <w:color w:val="000000" w:themeColor="text1"/>
        </w:rPr>
        <w:t xml:space="preserve"> siguientes:</w:t>
      </w:r>
    </w:p>
    <w:p w:rsidR="006F6066" w:rsidRPr="001F42C6" w:rsidRDefault="00B0142E" w:rsidP="00AF4DB5">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3108</w:t>
      </w:r>
      <w:r w:rsidR="004E0AFD" w:rsidRPr="001F42C6">
        <w:rPr>
          <w:rFonts w:ascii="Palatino Linotype" w:eastAsia="Palatino Linotype" w:hAnsi="Palatino Linotype" w:cs="Palatino Linotype"/>
          <w:b/>
          <w:color w:val="000000" w:themeColor="text1"/>
        </w:rPr>
        <w:t>/INFOEM/IP/RR/2025</w:t>
      </w:r>
    </w:p>
    <w:p w:rsidR="00B0142E" w:rsidRPr="001F42C6" w:rsidRDefault="00B0142E" w:rsidP="00AF4DB5">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B0142E" w:rsidRPr="001F42C6" w:rsidRDefault="00326A8A"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3108_RR_IFJ_2025.pdf</w:t>
      </w:r>
    </w:p>
    <w:p w:rsidR="007D2AE6" w:rsidRPr="001F42C6" w:rsidRDefault="007D2AE6"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 </w:t>
      </w:r>
      <w:r w:rsidR="00326A8A" w:rsidRPr="001F42C6">
        <w:rPr>
          <w:rFonts w:ascii="Palatino Linotype" w:eastAsia="Palatino Linotype" w:hAnsi="Palatino Linotype" w:cs="Palatino Linotype"/>
          <w:color w:val="000000" w:themeColor="text1"/>
        </w:rPr>
        <w:t>Oficio de fecha firmado por la Titular de la Unidad de Transparencia a través del cual rinde informe justificado</w:t>
      </w:r>
      <w:r w:rsidR="00422B19" w:rsidRPr="001F42C6">
        <w:rPr>
          <w:rFonts w:ascii="Palatino Linotype" w:eastAsia="Palatino Linotype" w:hAnsi="Palatino Linotype" w:cs="Palatino Linotype"/>
          <w:color w:val="000000" w:themeColor="text1"/>
        </w:rPr>
        <w:t xml:space="preserve"> en el que señala que en respuesta inicial se dio contestación a la solicitud de información y se anexó evidencia de las actividades del 01 de enero al 13 de febrero de la Síndico Municipal. Ratificando en todas y cada una de sus partes la respuesta primigenia.</w:t>
      </w:r>
    </w:p>
    <w:p w:rsidR="007D2AE6" w:rsidRPr="001F42C6" w:rsidRDefault="007D2AE6"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0142E" w:rsidRPr="001F42C6" w:rsidRDefault="007D2AE6"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Oficio SM/191/03/2025 de fecha 24 de marzo de 2025, firmado por la Síndico Municipal, a través del cual manifiesta que no existe negativa de la información al haber entregado las actividades realizadas, ratificando su respuesta inicial.</w:t>
      </w:r>
      <w:r w:rsidR="00422B19" w:rsidRPr="001F42C6">
        <w:rPr>
          <w:rFonts w:ascii="Palatino Linotype" w:eastAsia="Palatino Linotype" w:hAnsi="Palatino Linotype" w:cs="Palatino Linotype"/>
          <w:color w:val="000000" w:themeColor="text1"/>
        </w:rPr>
        <w:t xml:space="preserve"> </w:t>
      </w:r>
    </w:p>
    <w:p w:rsidR="00B23467" w:rsidRPr="001F42C6" w:rsidRDefault="00B0142E" w:rsidP="00AF4DB5">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lastRenderedPageBreak/>
        <w:t>3682</w:t>
      </w:r>
      <w:r w:rsidR="00DC16A0" w:rsidRPr="001F42C6">
        <w:rPr>
          <w:rFonts w:ascii="Palatino Linotype" w:eastAsia="Palatino Linotype" w:hAnsi="Palatino Linotype" w:cs="Palatino Linotype"/>
          <w:b/>
          <w:color w:val="000000" w:themeColor="text1"/>
        </w:rPr>
        <w:t>/INFOEM/IP/RR/2025</w:t>
      </w: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0147_ANEXO_DDE_2025.pdf</w:t>
      </w: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a través del cual la Directora de Desarrollo Económico, amplía su respuesta primigenia, anexando evidencia documental complementaria de las actividades realizadas en esa Dirección, advirtiéndose los rubros de fecha, actividad y evidencia fotográfica.</w:t>
      </w:r>
    </w:p>
    <w:p w:rsidR="00BB3A9B" w:rsidRPr="001F42C6" w:rsidRDefault="00BB3A9B"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03682_RR_IFJ_2025.pdf</w:t>
      </w:r>
    </w:p>
    <w:p w:rsidR="00BB3A9B" w:rsidRPr="001F42C6" w:rsidRDefault="00BB3A9B"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Oficio a través del cual la Titular de la Unidad de Transparencia rinde informe justificado</w:t>
      </w:r>
      <w:r w:rsidR="009148A9" w:rsidRPr="001F42C6">
        <w:rPr>
          <w:rFonts w:ascii="Palatino Linotype" w:eastAsia="Palatino Linotype" w:hAnsi="Palatino Linotype" w:cs="Palatino Linotype"/>
          <w:color w:val="000000" w:themeColor="text1"/>
        </w:rPr>
        <w:t xml:space="preserve"> señalando que la Dirección de Desarrollo Económico, la UIPPE y la Unidad de Transparencia agregaron información complementaria a la respuesta inicial, por lo que respecta a las demás pareas ratificaron su respuesta inicial.</w:t>
      </w:r>
    </w:p>
    <w:p w:rsidR="009148A9" w:rsidRPr="001F42C6" w:rsidRDefault="009148A9"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0147_ANEXO_UT_2025.pdf</w:t>
      </w:r>
    </w:p>
    <w:p w:rsidR="00093F68" w:rsidRPr="001F42C6" w:rsidRDefault="00093F68"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Documento que contiene las actividades de la </w:t>
      </w:r>
      <w:r w:rsidRPr="001F42C6">
        <w:rPr>
          <w:rFonts w:ascii="Palatino Linotype" w:eastAsia="Palatino Linotype" w:hAnsi="Palatino Linotype" w:cs="Palatino Linotype"/>
          <w:b/>
          <w:color w:val="000000" w:themeColor="text1"/>
        </w:rPr>
        <w:t>Unidad de Transparencia</w:t>
      </w:r>
      <w:r w:rsidRPr="001F42C6">
        <w:rPr>
          <w:rFonts w:ascii="Palatino Linotype" w:eastAsia="Palatino Linotype" w:hAnsi="Palatino Linotype" w:cs="Palatino Linotype"/>
          <w:color w:val="000000" w:themeColor="text1"/>
        </w:rPr>
        <w:t xml:space="preserve"> del periodo solicitado, en el que se advierte la actividad y evidencia fotográfica.</w:t>
      </w:r>
    </w:p>
    <w:p w:rsidR="00093F68" w:rsidRPr="001F42C6" w:rsidRDefault="00093F68"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23467" w:rsidRPr="001F42C6" w:rsidRDefault="00B23467" w:rsidP="00AF4DB5">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0147_ANEXO_UIPPE_2025.pdf</w:t>
      </w:r>
    </w:p>
    <w:p w:rsidR="00590BE8" w:rsidRPr="001F42C6" w:rsidRDefault="00590BE8" w:rsidP="00AF4DB5">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Oficio a través del cual la titular de la Unidad de Información, Planeación, Programación y Evaluación complementa la información anexando más evidencia y una actividad que no se había informado en el escrito inicial.</w:t>
      </w:r>
    </w:p>
    <w:p w:rsidR="00127F74" w:rsidRPr="001F42C6" w:rsidRDefault="00127F74" w:rsidP="00AF4DB5">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854EB7" w:rsidRPr="001F42C6" w:rsidRDefault="00D9239D" w:rsidP="00AF4DB5">
      <w:pPr>
        <w:pStyle w:val="Prrafodelista"/>
        <w:pBdr>
          <w:top w:val="nil"/>
          <w:left w:val="nil"/>
          <w:bottom w:val="nil"/>
          <w:right w:val="nil"/>
          <w:between w:val="nil"/>
        </w:pBdr>
        <w:tabs>
          <w:tab w:val="left" w:pos="2865"/>
        </w:tabs>
        <w:ind w:left="0"/>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ab/>
      </w:r>
    </w:p>
    <w:p w:rsidR="00E6700A" w:rsidRPr="001F42C6" w:rsidRDefault="005C4743" w:rsidP="00AF4DB5">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El</w:t>
      </w:r>
      <w:r w:rsidRPr="001F42C6">
        <w:rPr>
          <w:rFonts w:ascii="Palatino Linotype" w:eastAsia="Palatino Linotype" w:hAnsi="Palatino Linotype" w:cs="Palatino Linotype"/>
          <w:b/>
          <w:color w:val="000000" w:themeColor="text1"/>
        </w:rPr>
        <w:t xml:space="preserve"> </w:t>
      </w:r>
      <w:r w:rsidR="009D26A5" w:rsidRPr="001F42C6">
        <w:rPr>
          <w:rFonts w:ascii="Palatino Linotype" w:eastAsia="Palatino Linotype" w:hAnsi="Palatino Linotype" w:cs="Palatino Linotype"/>
          <w:b/>
          <w:color w:val="000000" w:themeColor="text1"/>
        </w:rPr>
        <w:t>veintinueve</w:t>
      </w:r>
      <w:r w:rsidR="009509AC" w:rsidRPr="001F42C6">
        <w:rPr>
          <w:rFonts w:ascii="Palatino Linotype" w:eastAsia="Palatino Linotype" w:hAnsi="Palatino Linotype" w:cs="Palatino Linotype"/>
          <w:b/>
          <w:color w:val="000000" w:themeColor="text1"/>
        </w:rPr>
        <w:t xml:space="preserve"> de mayo</w:t>
      </w:r>
      <w:r w:rsidRPr="001F42C6">
        <w:rPr>
          <w:rFonts w:ascii="Palatino Linotype" w:eastAsia="Palatino Linotype" w:hAnsi="Palatino Linotype" w:cs="Palatino Linotype"/>
          <w:b/>
          <w:color w:val="000000" w:themeColor="text1"/>
        </w:rPr>
        <w:t xml:space="preserve"> de dos mil veinticinco</w:t>
      </w:r>
      <w:r w:rsidRPr="001F42C6">
        <w:rPr>
          <w:rFonts w:ascii="Palatino Linotype" w:eastAsia="Palatino Linotype" w:hAnsi="Palatino Linotype" w:cs="Palatino Linotype"/>
          <w:color w:val="000000" w:themeColor="text1"/>
        </w:rPr>
        <w:t xml:space="preserve"> se acordó </w:t>
      </w:r>
      <w:r w:rsidRPr="001F42C6">
        <w:rPr>
          <w:rFonts w:ascii="Palatino Linotype" w:eastAsia="Palatino Linotype" w:hAnsi="Palatino Linotype" w:cs="Palatino Linotype"/>
          <w:b/>
          <w:color w:val="000000" w:themeColor="text1"/>
        </w:rPr>
        <w:t>ampliar el término para resolver</w:t>
      </w:r>
      <w:r w:rsidRPr="001F42C6">
        <w:rPr>
          <w:rFonts w:ascii="Palatino Linotype" w:eastAsia="Palatino Linotype" w:hAnsi="Palatino Linotype" w:cs="Palatino Linotype"/>
          <w:color w:val="000000" w:themeColor="text1"/>
        </w:rPr>
        <w:t xml:space="preserve"> el presente asunto.</w:t>
      </w:r>
    </w:p>
    <w:p w:rsidR="005C4743" w:rsidRPr="001F42C6" w:rsidRDefault="005C4743" w:rsidP="00AF4DB5">
      <w:pPr>
        <w:pBdr>
          <w:top w:val="nil"/>
          <w:left w:val="nil"/>
          <w:bottom w:val="nil"/>
          <w:right w:val="nil"/>
          <w:between w:val="nil"/>
        </w:pBdr>
        <w:jc w:val="both"/>
        <w:rPr>
          <w:rFonts w:ascii="Palatino Linotype" w:eastAsia="Palatino Linotype" w:hAnsi="Palatino Linotype" w:cs="Palatino Linotype"/>
          <w:color w:val="000000" w:themeColor="text1"/>
        </w:rPr>
      </w:pPr>
    </w:p>
    <w:p w:rsidR="009D26A5" w:rsidRPr="001F42C6" w:rsidRDefault="009D26A5"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Posteriormente el Pleno de este Órgano Autónomo, en la</w:t>
      </w:r>
      <w:r w:rsidRPr="001F42C6">
        <w:rPr>
          <w:rFonts w:ascii="Palatino Linotype" w:eastAsia="Palatino Linotype" w:hAnsi="Palatino Linotype" w:cs="Palatino Linotype"/>
          <w:b/>
          <w:color w:val="000000" w:themeColor="text1"/>
        </w:rPr>
        <w:t xml:space="preserve"> Décima Tercera Sesión Ordinaria </w:t>
      </w:r>
      <w:r w:rsidRPr="001F42C6">
        <w:rPr>
          <w:rFonts w:ascii="Palatino Linotype" w:eastAsia="Palatino Linotype" w:hAnsi="Palatino Linotype" w:cs="Palatino Linotype"/>
          <w:color w:val="000000" w:themeColor="text1"/>
        </w:rPr>
        <w:t>de fecha</w:t>
      </w:r>
      <w:r w:rsidRPr="001F42C6">
        <w:rPr>
          <w:rFonts w:ascii="Palatino Linotype" w:eastAsia="Palatino Linotype" w:hAnsi="Palatino Linotype" w:cs="Palatino Linotype"/>
          <w:b/>
          <w:color w:val="000000" w:themeColor="text1"/>
        </w:rPr>
        <w:t xml:space="preserve"> nueve de abril de dos mil veinticinco</w:t>
      </w:r>
      <w:r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b/>
          <w:color w:val="000000" w:themeColor="text1"/>
        </w:rPr>
        <w:t>ordenó la acumulación</w:t>
      </w:r>
      <w:r w:rsidRPr="001F42C6">
        <w:rPr>
          <w:rFonts w:ascii="Palatino Linotype" w:eastAsia="Palatino Linotype" w:hAnsi="Palatino Linotype" w:cs="Palatino Linotype"/>
          <w:color w:val="000000" w:themeColor="text1"/>
        </w:rPr>
        <w:t xml:space="preserve"> de los recursos de revisión de mérito, a efecto de que la Ponencia de la </w:t>
      </w:r>
      <w:r w:rsidRPr="001F42C6">
        <w:rPr>
          <w:rFonts w:ascii="Palatino Linotype" w:eastAsia="Palatino Linotype" w:hAnsi="Palatino Linotype" w:cs="Palatino Linotype"/>
          <w:b/>
          <w:color w:val="000000" w:themeColor="text1"/>
        </w:rPr>
        <w:t xml:space="preserve">Comisionada María del Rosario Mejía Ayala </w:t>
      </w:r>
      <w:r w:rsidRPr="001F42C6">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de los Lineamientos para la Recepción, Trámite y Resolución de las Solicitudes de Acceso a la Información Pública, así </w:t>
      </w:r>
      <w:r w:rsidRPr="001F42C6">
        <w:rPr>
          <w:rFonts w:ascii="Palatino Linotype" w:eastAsia="Palatino Linotype" w:hAnsi="Palatino Linotype" w:cs="Palatino Linotype"/>
          <w:color w:val="000000" w:themeColor="text1"/>
        </w:rPr>
        <w:lastRenderedPageBreak/>
        <w:t>como de los Recursos de Revisión que deberán observar los Sujetos Obligados por la Ley de Transparencia Estatal</w:t>
      </w:r>
      <w:r w:rsidRPr="001F42C6">
        <w:rPr>
          <w:rFonts w:ascii="Palatino Linotype" w:eastAsia="Palatino Linotype" w:hAnsi="Palatino Linotype" w:cs="Palatino Linotype"/>
          <w:i/>
          <w:color w:val="000000" w:themeColor="text1"/>
          <w:vertAlign w:val="superscript"/>
        </w:rPr>
        <w:footnoteReference w:id="1"/>
      </w:r>
      <w:r w:rsidRPr="001F42C6">
        <w:rPr>
          <w:rFonts w:ascii="Palatino Linotype" w:eastAsia="Palatino Linotype" w:hAnsi="Palatino Linotype" w:cs="Palatino Linotype"/>
          <w:color w:val="000000" w:themeColor="text1"/>
        </w:rPr>
        <w:t>, que señala:</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t>“ONCE.</w:t>
      </w:r>
      <w:r w:rsidRPr="001F42C6">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Pr="001F42C6">
        <w:rPr>
          <w:rFonts w:ascii="Palatino Linotype" w:eastAsia="Palatino Linotype" w:hAnsi="Palatino Linotype" w:cs="Palatino Linotype"/>
          <w:i/>
          <w:color w:val="000000" w:themeColor="text1"/>
        </w:rPr>
        <w:tab/>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b) Las partes o los actos impugnados sean iguales</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c) Cuando se trate del mismo solicitante, el mismo SUJETO OBLIGADO, aunque se trate de solicitudes diversas;</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(Énfasis añadido)</w:t>
      </w:r>
    </w:p>
    <w:p w:rsidR="009D26A5" w:rsidRPr="001F42C6" w:rsidRDefault="009D26A5" w:rsidP="00AF4DB5">
      <w:pPr>
        <w:pBdr>
          <w:top w:val="nil"/>
          <w:left w:val="nil"/>
          <w:bottom w:val="nil"/>
          <w:right w:val="nil"/>
          <w:between w:val="nil"/>
        </w:pBdr>
        <w:jc w:val="both"/>
        <w:rPr>
          <w:rFonts w:ascii="Palatino Linotype" w:eastAsia="Palatino Linotype" w:hAnsi="Palatino Linotype" w:cs="Palatino Linotype"/>
          <w:color w:val="000000" w:themeColor="text1"/>
        </w:rPr>
      </w:pPr>
    </w:p>
    <w:p w:rsidR="009D26A5" w:rsidRPr="001F42C6" w:rsidRDefault="009D26A5" w:rsidP="00AF4DB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Es así que,</w:t>
      </w:r>
      <w:r w:rsidRPr="001F42C6">
        <w:rPr>
          <w:rFonts w:ascii="Palatino Linotype" w:eastAsia="Palatino Linotype" w:hAnsi="Palatino Linotype" w:cs="Palatino Linotype"/>
          <w:i/>
          <w:color w:val="000000" w:themeColor="text1"/>
        </w:rPr>
        <w:t xml:space="preserve"> </w:t>
      </w:r>
      <w:r w:rsidRPr="001F42C6">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1F42C6" w:rsidRDefault="00451CF4" w:rsidP="00AF4D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0A50D1" w:rsidRDefault="00A077F4" w:rsidP="00AF4DB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F42C6">
        <w:rPr>
          <w:rFonts w:ascii="Palatino Linotype" w:eastAsia="Palatino Linotype" w:hAnsi="Palatino Linotype" w:cs="Palatino Linotype"/>
          <w:color w:val="000000" w:themeColor="text1"/>
        </w:rPr>
        <w:t xml:space="preserve">Seguidamente, en fecha </w:t>
      </w:r>
      <w:r w:rsidR="009F2D95" w:rsidRPr="001F42C6">
        <w:rPr>
          <w:rFonts w:ascii="Palatino Linotype" w:eastAsia="Palatino Linotype" w:hAnsi="Palatino Linotype" w:cs="Palatino Linotype"/>
          <w:b/>
          <w:color w:val="000000" w:themeColor="text1"/>
        </w:rPr>
        <w:t>cuatro de junio</w:t>
      </w:r>
      <w:r w:rsidR="00F635F3"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b/>
          <w:color w:val="000000" w:themeColor="text1"/>
        </w:rPr>
        <w:t>de dos mil veinticinco</w:t>
      </w:r>
      <w:r w:rsidRPr="001F42C6">
        <w:rPr>
          <w:rFonts w:ascii="Palatino Linotype" w:eastAsia="Palatino Linotype" w:hAnsi="Palatino Linotype" w:cs="Palatino Linotype"/>
          <w:color w:val="000000" w:themeColor="text1"/>
        </w:rPr>
        <w:t xml:space="preserve">, la Comisionada Ponente dictó el </w:t>
      </w:r>
      <w:r w:rsidRPr="001F42C6">
        <w:rPr>
          <w:rFonts w:ascii="Palatino Linotype" w:eastAsia="Palatino Linotype" w:hAnsi="Palatino Linotype" w:cs="Palatino Linotype"/>
          <w:b/>
          <w:color w:val="000000" w:themeColor="text1"/>
        </w:rPr>
        <w:t>cierre del periodo de instrucción</w:t>
      </w:r>
      <w:r w:rsidRPr="001F42C6">
        <w:rPr>
          <w:rFonts w:ascii="Palatino Linotype" w:eastAsia="Palatino Linotype" w:hAnsi="Palatino Linotype" w:cs="Palatino Linotype"/>
          <w:color w:val="000000" w:themeColor="text1"/>
        </w:rPr>
        <w:t xml:space="preserve"> y, ordenó la resolución que conforme a Derecho proceda, de acuerdo a las siguientes:</w:t>
      </w:r>
      <w:r w:rsidR="000A50D1">
        <w:rPr>
          <w:rFonts w:ascii="Palatino Linotype" w:eastAsia="Palatino Linotype" w:hAnsi="Palatino Linotype" w:cs="Palatino Linotype"/>
          <w:color w:val="000000" w:themeColor="text1"/>
        </w:rPr>
        <w:t>----------------------------------------------------------</w:t>
      </w:r>
    </w:p>
    <w:p w:rsidR="000A50D1" w:rsidRDefault="000A50D1" w:rsidP="000A50D1">
      <w:pPr>
        <w:pStyle w:val="Prrafodelista"/>
        <w:rPr>
          <w:rFonts w:ascii="Palatino Linotype" w:eastAsia="Palatino Linotype" w:hAnsi="Palatino Linotype" w:cs="Palatino Linotype"/>
          <w:b/>
          <w:color w:val="000000" w:themeColor="text1"/>
        </w:rPr>
      </w:pPr>
    </w:p>
    <w:p w:rsidR="000A50D1" w:rsidRDefault="000A50D1" w:rsidP="000A50D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A50D1" w:rsidRPr="001F42C6" w:rsidRDefault="000A50D1" w:rsidP="000A50D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F42C6" w:rsidRDefault="0072148B" w:rsidP="00AF4DB5">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1F42C6" w:rsidRDefault="00A077F4" w:rsidP="00AF4DB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lastRenderedPageBreak/>
        <w:t>C O N S I D E R A C I O N E S</w:t>
      </w:r>
    </w:p>
    <w:p w:rsidR="0072148B" w:rsidRPr="001F42C6" w:rsidRDefault="0072148B" w:rsidP="00AF4DB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1F42C6" w:rsidRDefault="00A077F4" w:rsidP="00AF4DB5">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1F42C6">
        <w:rPr>
          <w:rFonts w:ascii="Palatino Linotype" w:eastAsia="Palatino Linotype" w:hAnsi="Palatino Linotype" w:cs="Palatino Linotype"/>
          <w:b/>
          <w:color w:val="000000" w:themeColor="text1"/>
          <w:sz w:val="24"/>
          <w:szCs w:val="24"/>
        </w:rPr>
        <w:t>PRIMERA. Competencia</w:t>
      </w:r>
    </w:p>
    <w:p w:rsidR="0072148B" w:rsidRPr="001F42C6" w:rsidRDefault="00A077F4" w:rsidP="00AF4DB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1F42C6">
        <w:rPr>
          <w:rFonts w:ascii="Palatino Linotype" w:eastAsia="Palatino Linotype" w:hAnsi="Palatino Linotype" w:cs="Palatino Linotype"/>
          <w:color w:val="000000" w:themeColor="text1"/>
          <w:lang w:val="es-MX"/>
        </w:rPr>
        <w:t>párrafos trigésimo séptimo, trigésimo octavo y trigésimo noveno</w:t>
      </w:r>
      <w:r w:rsidR="00E736D5" w:rsidRPr="001F42C6">
        <w:rPr>
          <w:rFonts w:ascii="Palatino Linotype" w:eastAsia="Palatino Linotype" w:hAnsi="Palatino Linotype" w:cs="Palatino Linotype"/>
          <w:color w:val="000000" w:themeColor="text1"/>
          <w:lang w:val="es-MX"/>
        </w:rPr>
        <w:t>,</w:t>
      </w:r>
      <w:r w:rsidR="00C56704" w:rsidRPr="001F42C6">
        <w:rPr>
          <w:rFonts w:ascii="Palatino Linotype" w:eastAsia="Palatino Linotype" w:hAnsi="Palatino Linotype" w:cs="Palatino Linotype"/>
          <w:color w:val="000000" w:themeColor="text1"/>
          <w:lang w:val="es-MX"/>
        </w:rPr>
        <w:t xml:space="preserve"> fracciones IV y V</w:t>
      </w:r>
      <w:r w:rsidR="00E736D5" w:rsidRPr="001F42C6">
        <w:rPr>
          <w:rFonts w:ascii="Palatino Linotype" w:eastAsia="Palatino Linotype" w:hAnsi="Palatino Linotype" w:cs="Palatino Linotype"/>
          <w:color w:val="000000" w:themeColor="text1"/>
          <w:lang w:val="es-MX"/>
        </w:rPr>
        <w:t>,</w:t>
      </w:r>
      <w:r w:rsidR="00C56704" w:rsidRPr="001F42C6">
        <w:rPr>
          <w:rFonts w:ascii="Palatino Linotype" w:eastAsia="Palatino Linotype" w:hAnsi="Palatino Linotype" w:cs="Palatino Linotype"/>
          <w:color w:val="000000" w:themeColor="text1"/>
          <w:lang w:val="es-MX"/>
        </w:rPr>
        <w:t xml:space="preserve"> de la Constitución Política del Estado Libre y Soberano de México</w:t>
      </w:r>
      <w:r w:rsidRPr="001F42C6">
        <w:rPr>
          <w:rFonts w:ascii="Palatino Linotype" w:eastAsia="Palatino Linotype" w:hAnsi="Palatino Linotype" w:cs="Palatino Linotype"/>
          <w:color w:val="000000" w:themeColor="text1"/>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1F42C6" w:rsidRDefault="0072148B" w:rsidP="00AF4DB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F42C6" w:rsidRDefault="00A077F4" w:rsidP="00AF4DB5">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1F42C6">
        <w:rPr>
          <w:rFonts w:ascii="Palatino Linotype" w:eastAsia="Palatino Linotype" w:hAnsi="Palatino Linotype" w:cs="Palatino Linotype"/>
          <w:b/>
          <w:color w:val="000000" w:themeColor="text1"/>
          <w:sz w:val="24"/>
          <w:szCs w:val="24"/>
        </w:rPr>
        <w:t>SEGUNDA. Procedencia.</w:t>
      </w: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1F42C6" w:rsidRDefault="0072148B" w:rsidP="00AF4DB5">
      <w:pPr>
        <w:spacing w:line="360" w:lineRule="auto"/>
        <w:jc w:val="both"/>
        <w:rPr>
          <w:rFonts w:ascii="Palatino Linotype" w:eastAsia="Palatino Linotype" w:hAnsi="Palatino Linotype" w:cs="Palatino Linotype"/>
          <w:color w:val="000000" w:themeColor="text1"/>
        </w:rPr>
      </w:pP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1F42C6" w:rsidRDefault="0072148B" w:rsidP="00AF4DB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1F42C6" w:rsidRDefault="00A077F4" w:rsidP="00AF4DB5">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1F42C6">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1F42C6" w:rsidRDefault="00A077F4" w:rsidP="00AF4DB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Se solicitó tener acceso, a la información que a continuación se simplifica:</w:t>
      </w:r>
    </w:p>
    <w:p w:rsidR="00C52156" w:rsidRPr="001F42C6" w:rsidRDefault="006D4F10" w:rsidP="00AF4DB5">
      <w:pPr>
        <w:pStyle w:val="Prrafodelista"/>
        <w:numPr>
          <w:ilvl w:val="0"/>
          <w:numId w:val="5"/>
        </w:numPr>
        <w:ind w:left="0"/>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Actividades con evidencias de todas las áreas incluyendo presidente, síndico y regidurías, del primero de enero a la fecha de la solicitud.</w:t>
      </w:r>
    </w:p>
    <w:p w:rsidR="006D4F10" w:rsidRPr="001F42C6" w:rsidRDefault="006D4F10" w:rsidP="00AF4DB5">
      <w:pPr>
        <w:pStyle w:val="Prrafodelista"/>
        <w:ind w:left="0"/>
        <w:jc w:val="both"/>
        <w:rPr>
          <w:rFonts w:ascii="Palatino Linotype" w:eastAsia="Palatino Linotype" w:hAnsi="Palatino Linotype" w:cs="Palatino Linotype"/>
          <w:color w:val="000000" w:themeColor="text1"/>
        </w:rPr>
      </w:pP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En respuesta, el Sujeto Obligado</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remitió los archivos ya descritos en el anterior Párrafo </w:t>
      </w:r>
      <w:r w:rsidR="001407C7" w:rsidRPr="001F42C6">
        <w:rPr>
          <w:rFonts w:ascii="Palatino Linotype" w:eastAsia="Palatino Linotype" w:hAnsi="Palatino Linotype" w:cs="Palatino Linotype"/>
          <w:color w:val="000000" w:themeColor="text1"/>
        </w:rPr>
        <w:t>3</w:t>
      </w:r>
      <w:r w:rsidRPr="001F42C6">
        <w:rPr>
          <w:rFonts w:ascii="Palatino Linotype" w:eastAsia="Palatino Linotype" w:hAnsi="Palatino Linotype" w:cs="Palatino Linotype"/>
          <w:color w:val="000000" w:themeColor="text1"/>
        </w:rPr>
        <w:t xml:space="preserve">, inconforme con las respuestas, se interpuso recurso de revisión </w:t>
      </w:r>
      <w:r w:rsidR="004E658C" w:rsidRPr="001F42C6">
        <w:rPr>
          <w:rFonts w:ascii="Palatino Linotype" w:eastAsia="Palatino Linotype" w:hAnsi="Palatino Linotype" w:cs="Palatino Linotype"/>
          <w:color w:val="000000" w:themeColor="text1"/>
        </w:rPr>
        <w:t>argu</w:t>
      </w:r>
      <w:r w:rsidR="00375DA9" w:rsidRPr="001F42C6">
        <w:rPr>
          <w:rFonts w:ascii="Palatino Linotype" w:eastAsia="Palatino Linotype" w:hAnsi="Palatino Linotype" w:cs="Palatino Linotype"/>
          <w:color w:val="000000" w:themeColor="text1"/>
        </w:rPr>
        <w:t xml:space="preserve">mentando sustancialmente </w:t>
      </w:r>
      <w:r w:rsidR="001407C7" w:rsidRPr="001F42C6">
        <w:rPr>
          <w:rFonts w:ascii="Palatino Linotype" w:eastAsia="Palatino Linotype" w:hAnsi="Palatino Linotype" w:cs="Palatino Linotype"/>
          <w:color w:val="000000" w:themeColor="text1"/>
        </w:rPr>
        <w:t>la negativa de la información y la entrega de información incompleta</w:t>
      </w:r>
      <w:r w:rsidR="00375DA9" w:rsidRPr="001F42C6">
        <w:rPr>
          <w:rFonts w:ascii="Palatino Linotype" w:eastAsia="Palatino Linotype" w:hAnsi="Palatino Linotype" w:cs="Palatino Linotype"/>
          <w:color w:val="000000" w:themeColor="text1"/>
        </w:rPr>
        <w:t>.</w:t>
      </w:r>
    </w:p>
    <w:p w:rsidR="0072148B" w:rsidRPr="001F42C6" w:rsidRDefault="0072148B" w:rsidP="00AF4DB5">
      <w:pPr>
        <w:contextualSpacing/>
        <w:jc w:val="both"/>
        <w:rPr>
          <w:rFonts w:ascii="Palatino Linotype" w:eastAsia="Palatino Linotype" w:hAnsi="Palatino Linotype" w:cs="Palatino Linotype"/>
          <w:i/>
          <w:color w:val="000000" w:themeColor="text1"/>
        </w:rPr>
      </w:pP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4E658C" w:rsidRPr="001F42C6">
        <w:rPr>
          <w:rFonts w:ascii="Palatino Linotype" w:eastAsia="Palatino Linotype" w:hAnsi="Palatino Linotype" w:cs="Palatino Linotype"/>
          <w:color w:val="000000" w:themeColor="text1"/>
        </w:rPr>
        <w:t>fracciones</w:t>
      </w:r>
      <w:r w:rsidR="00643373" w:rsidRPr="001F42C6">
        <w:rPr>
          <w:rFonts w:ascii="Palatino Linotype" w:eastAsia="Palatino Linotype" w:hAnsi="Palatino Linotype" w:cs="Palatino Linotype"/>
          <w:color w:val="000000" w:themeColor="text1"/>
        </w:rPr>
        <w:t xml:space="preserve"> </w:t>
      </w:r>
      <w:r w:rsidR="001407C7" w:rsidRPr="001F42C6">
        <w:rPr>
          <w:rFonts w:ascii="Palatino Linotype" w:eastAsia="Palatino Linotype" w:hAnsi="Palatino Linotype" w:cs="Palatino Linotype"/>
          <w:color w:val="000000" w:themeColor="text1"/>
        </w:rPr>
        <w:t>I</w:t>
      </w:r>
      <w:r w:rsidR="004E658C" w:rsidRPr="001F42C6">
        <w:rPr>
          <w:rFonts w:ascii="Palatino Linotype" w:eastAsia="Palatino Linotype" w:hAnsi="Palatino Linotype" w:cs="Palatino Linotype"/>
          <w:color w:val="000000" w:themeColor="text1"/>
        </w:rPr>
        <w:t xml:space="preserve"> y </w:t>
      </w:r>
      <w:r w:rsidR="001407C7" w:rsidRPr="001F42C6">
        <w:rPr>
          <w:rFonts w:ascii="Palatino Linotype" w:eastAsia="Palatino Linotype" w:hAnsi="Palatino Linotype" w:cs="Palatino Linotype"/>
          <w:color w:val="000000" w:themeColor="text1"/>
        </w:rPr>
        <w:t>V</w:t>
      </w:r>
      <w:r w:rsidRPr="001F42C6">
        <w:rPr>
          <w:rFonts w:ascii="Palatino Linotype" w:eastAsia="Palatino Linotype" w:hAnsi="Palatino Linotype" w:cs="Palatino Linotype"/>
          <w:color w:val="000000" w:themeColor="text1"/>
        </w:rPr>
        <w:t>,</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de la Ley de Transparencia y Acceso a la Información Pública del Estado de</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México</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y</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Municipios; </w:t>
      </w:r>
      <w:r w:rsidR="004E658C" w:rsidRPr="001F42C6">
        <w:rPr>
          <w:rFonts w:ascii="Palatino Linotype" w:eastAsia="Palatino Linotype" w:hAnsi="Palatino Linotype" w:cs="Palatino Linotype"/>
          <w:color w:val="000000" w:themeColor="text1"/>
        </w:rPr>
        <w:t>fracciones</w:t>
      </w:r>
      <w:r w:rsidRPr="001F42C6">
        <w:rPr>
          <w:rFonts w:ascii="Palatino Linotype" w:eastAsia="Palatino Linotype" w:hAnsi="Palatino Linotype" w:cs="Palatino Linotype"/>
          <w:color w:val="000000" w:themeColor="text1"/>
        </w:rPr>
        <w:t xml:space="preserve"> que determina</w:t>
      </w:r>
      <w:r w:rsidR="004E658C" w:rsidRPr="001F42C6">
        <w:rPr>
          <w:rFonts w:ascii="Palatino Linotype" w:eastAsia="Palatino Linotype" w:hAnsi="Palatino Linotype" w:cs="Palatino Linotype"/>
          <w:color w:val="000000" w:themeColor="text1"/>
        </w:rPr>
        <w:t>n</w:t>
      </w:r>
      <w:r w:rsidRPr="001F42C6">
        <w:rPr>
          <w:rFonts w:ascii="Palatino Linotype" w:eastAsia="Palatino Linotype" w:hAnsi="Palatino Linotype" w:cs="Palatino Linotype"/>
          <w:color w:val="000000" w:themeColor="text1"/>
        </w:rPr>
        <w:t xml:space="preserve"> la</w:t>
      </w:r>
      <w:r w:rsidR="004E658C" w:rsidRPr="001F42C6">
        <w:rPr>
          <w:rFonts w:ascii="Palatino Linotype" w:eastAsia="Palatino Linotype" w:hAnsi="Palatino Linotype" w:cs="Palatino Linotype"/>
          <w:color w:val="000000" w:themeColor="text1"/>
        </w:rPr>
        <w:t>s</w:t>
      </w:r>
      <w:r w:rsidRPr="001F42C6">
        <w:rPr>
          <w:rFonts w:ascii="Palatino Linotype" w:eastAsia="Palatino Linotype" w:hAnsi="Palatino Linotype" w:cs="Palatino Linotype"/>
          <w:color w:val="000000" w:themeColor="text1"/>
        </w:rPr>
        <w:t xml:space="preserve"> hipótesis relativa</w:t>
      </w:r>
      <w:r w:rsidR="004E658C" w:rsidRPr="001F42C6">
        <w:rPr>
          <w:rFonts w:ascii="Palatino Linotype" w:eastAsia="Palatino Linotype" w:hAnsi="Palatino Linotype" w:cs="Palatino Linotype"/>
          <w:color w:val="000000" w:themeColor="text1"/>
        </w:rPr>
        <w:t>s</w:t>
      </w:r>
      <w:r w:rsidRPr="001F42C6">
        <w:rPr>
          <w:rFonts w:ascii="Palatino Linotype" w:eastAsia="Palatino Linotype" w:hAnsi="Palatino Linotype" w:cs="Palatino Linotype"/>
          <w:color w:val="000000" w:themeColor="text1"/>
        </w:rPr>
        <w:t xml:space="preserve"> a </w:t>
      </w:r>
      <w:r w:rsidR="001407C7" w:rsidRPr="001F42C6">
        <w:rPr>
          <w:rFonts w:ascii="Palatino Linotype" w:eastAsia="Palatino Linotype" w:hAnsi="Palatino Linotype" w:cs="Palatino Linotype"/>
          <w:color w:val="000000" w:themeColor="text1"/>
        </w:rPr>
        <w:t>la negativa a la información solicitada y la entrega de información incompleta</w:t>
      </w:r>
      <w:r w:rsidRPr="001F42C6">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señalada. </w:t>
      </w:r>
    </w:p>
    <w:p w:rsidR="0072148B" w:rsidRPr="001F42C6" w:rsidRDefault="0072148B" w:rsidP="00AF4DB5">
      <w:pPr>
        <w:spacing w:line="360" w:lineRule="auto"/>
        <w:rPr>
          <w:rFonts w:ascii="Palatino Linotype" w:eastAsia="Palatino Linotype" w:hAnsi="Palatino Linotype" w:cs="Palatino Linotype"/>
          <w:color w:val="000000" w:themeColor="text1"/>
        </w:rPr>
      </w:pPr>
    </w:p>
    <w:p w:rsidR="0072148B" w:rsidRPr="001F42C6" w:rsidRDefault="00A077F4" w:rsidP="00AF4DB5">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1F42C6">
        <w:rPr>
          <w:rFonts w:ascii="Palatino Linotype" w:eastAsia="Palatino Linotype" w:hAnsi="Palatino Linotype" w:cs="Palatino Linotype"/>
          <w:b/>
          <w:color w:val="000000" w:themeColor="text1"/>
          <w:sz w:val="24"/>
          <w:szCs w:val="24"/>
        </w:rPr>
        <w:t>CUARTA. Estudio de la controversia.</w:t>
      </w: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w:t>
      </w:r>
      <w:r w:rsidRPr="001F42C6">
        <w:rPr>
          <w:rFonts w:ascii="Palatino Linotype" w:eastAsia="Palatino Linotype" w:hAnsi="Palatino Linotype" w:cs="Palatino Linotype"/>
          <w:color w:val="000000" w:themeColor="text1"/>
        </w:rPr>
        <w:lastRenderedPageBreak/>
        <w:t>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1F42C6" w:rsidRDefault="0072148B" w:rsidP="00AF4DB5">
      <w:pPr>
        <w:spacing w:line="360" w:lineRule="auto"/>
        <w:jc w:val="both"/>
        <w:rPr>
          <w:rFonts w:ascii="Palatino Linotype" w:eastAsia="Palatino Linotype" w:hAnsi="Palatino Linotype" w:cs="Palatino Linotype"/>
          <w:color w:val="000000" w:themeColor="text1"/>
        </w:rPr>
      </w:pP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1F42C6" w:rsidRDefault="0072148B" w:rsidP="00AF4DB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1F42C6" w:rsidRDefault="00A077F4"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1F42C6" w:rsidRDefault="00931ADB" w:rsidP="00AF4DB5">
      <w:pPr>
        <w:jc w:val="both"/>
        <w:rPr>
          <w:rFonts w:ascii="Palatino Linotype" w:eastAsia="Palatino Linotype" w:hAnsi="Palatino Linotype" w:cs="Palatino Linotype"/>
          <w:color w:val="000000" w:themeColor="text1"/>
        </w:rPr>
      </w:pPr>
    </w:p>
    <w:p w:rsidR="00AD2404" w:rsidRPr="001F42C6" w:rsidRDefault="00AD2404" w:rsidP="00AF4DB5">
      <w:pPr>
        <w:jc w:val="both"/>
        <w:rPr>
          <w:rFonts w:ascii="Palatino Linotype" w:eastAsia="Palatino Linotype" w:hAnsi="Palatino Linotype" w:cs="Palatino Linotype"/>
          <w:color w:val="000000" w:themeColor="text1"/>
        </w:rPr>
      </w:pPr>
    </w:p>
    <w:p w:rsidR="000746C9" w:rsidRPr="001F42C6" w:rsidRDefault="00A077F4" w:rsidP="00AF4DB5">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lastRenderedPageBreak/>
        <w:t>Del Sujeto Obligado.</w:t>
      </w:r>
    </w:p>
    <w:p w:rsidR="00C42083" w:rsidRPr="001F42C6" w:rsidRDefault="0021079F" w:rsidP="00AF4DB5">
      <w:pPr>
        <w:numPr>
          <w:ilvl w:val="0"/>
          <w:numId w:val="2"/>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Para el adecuado funcionamiento de la Administración Pública Municipal, cada Dependencia o Dirección contará con los Departamentos, Coordinaciones, Oficialías, Áreas y Unidades Administrativas necesarias, tal como lo señala el Bando Municipal 2025 en su artículo 74:</w:t>
      </w:r>
    </w:p>
    <w:p w:rsidR="00785B5E" w:rsidRPr="001F42C6" w:rsidRDefault="00785B5E" w:rsidP="00AF4DB5">
      <w:pPr>
        <w:jc w:val="center"/>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Bando Municipal 2025</w:t>
      </w:r>
    </w:p>
    <w:p w:rsidR="00785B5E" w:rsidRPr="001F42C6" w:rsidRDefault="00785B5E" w:rsidP="00AF4DB5">
      <w:pPr>
        <w:jc w:val="center"/>
        <w:rPr>
          <w:rFonts w:ascii="Palatino Linotype" w:eastAsia="Palatino Linotype" w:hAnsi="Palatino Linotype" w:cs="Palatino Linotype"/>
          <w:b/>
          <w:i/>
          <w:color w:val="000000" w:themeColor="text1"/>
        </w:rPr>
      </w:pP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 xml:space="preserve">Artículo 74. Para el adecuado funcionamiento de la Administración Pública Municipal, cada Dependencia o Dirección contará con los Departamentos, Coordinaciones, Oficialías, Áreas y Unidades Administrativas necesarias, conforme a sus recursos presupuestales. </w:t>
      </w:r>
    </w:p>
    <w:p w:rsidR="0021079F" w:rsidRPr="001F42C6" w:rsidRDefault="0021079F" w:rsidP="00AF4DB5">
      <w:pPr>
        <w:jc w:val="both"/>
        <w:rPr>
          <w:rFonts w:ascii="Palatino Linotype" w:eastAsia="Palatino Linotype" w:hAnsi="Palatino Linotype" w:cs="Palatino Linotype"/>
          <w:i/>
          <w:color w:val="000000" w:themeColor="text1"/>
        </w:rPr>
      </w:pP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 Presidencia Municipal</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2. Secretaría del Ayuntamiento.</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3. Tesorería Municipal.</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4. Dirección de Asuntos Jurídicos.</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5. Unidad de Información, Planeación, Programación y Evaluación.</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6. Dirección de Administración.</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7. Dirección de Servicios Públicos.</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8. Dirección de Obras Públicas.</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9. Dirección de Desarrollo Urbano.</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10. Dirección de Bienestar Social.</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11. Dirección de Desarrollo Económico.</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12. Comisaría Municipal.</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lastRenderedPageBreak/>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13. Dirección de Protección Civil y Bomberos.</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14. Dirección de Gobernación.</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15. Órgano Interno de Control Municipal.</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16. Dirección de las Mujeres.</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17. Dirección de Ecología.</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18. Organismos Autónomos. }</w:t>
      </w:r>
    </w:p>
    <w:p w:rsidR="0021079F" w:rsidRPr="001F42C6" w:rsidRDefault="0021079F"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21079F" w:rsidRPr="001F42C6" w:rsidRDefault="0021079F" w:rsidP="00AF4DB5">
      <w:pPr>
        <w:ind w:firstLine="153"/>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18.1. Defensoría Municipal de Derechos Humanos</w:t>
      </w:r>
    </w:p>
    <w:p w:rsidR="0021079F" w:rsidRPr="001F42C6" w:rsidRDefault="0021079F" w:rsidP="00AF4DB5">
      <w:pPr>
        <w:ind w:firstLine="153"/>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A71280" w:rsidRPr="001F42C6" w:rsidRDefault="00A71280" w:rsidP="00AF4DB5">
      <w:pPr>
        <w:spacing w:line="360" w:lineRule="auto"/>
        <w:jc w:val="both"/>
        <w:rPr>
          <w:rFonts w:ascii="Palatino Linotype" w:eastAsia="Palatino Linotype" w:hAnsi="Palatino Linotype" w:cs="Palatino Linotype"/>
          <w:color w:val="000000" w:themeColor="text1"/>
        </w:rPr>
      </w:pPr>
    </w:p>
    <w:p w:rsidR="00A71280" w:rsidRPr="001F42C6" w:rsidRDefault="00A71280"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En este sentido, se desprende que el Sujeto Obligado en respuestas iniciales em</w:t>
      </w:r>
      <w:r w:rsidR="00D6555B" w:rsidRPr="001F42C6">
        <w:rPr>
          <w:rFonts w:ascii="Palatino Linotype" w:eastAsia="Palatino Linotype" w:hAnsi="Palatino Linotype" w:cs="Palatino Linotype"/>
          <w:color w:val="000000" w:themeColor="text1"/>
        </w:rPr>
        <w:t xml:space="preserve">ite pronunciamiento a través </w:t>
      </w:r>
      <w:r w:rsidR="000919A2" w:rsidRPr="001F42C6">
        <w:rPr>
          <w:rFonts w:ascii="Palatino Linotype" w:eastAsia="Palatino Linotype" w:hAnsi="Palatino Linotype" w:cs="Palatino Linotype"/>
          <w:color w:val="000000" w:themeColor="text1"/>
        </w:rPr>
        <w:t>de las Dependencias, Direcciones y Unidades de la Administración Pública Municipal</w:t>
      </w:r>
      <w:r w:rsidR="00AE18D5" w:rsidRPr="001F42C6">
        <w:rPr>
          <w:rFonts w:ascii="Palatino Linotype" w:eastAsia="Palatino Linotype" w:hAnsi="Palatino Linotype" w:cs="Palatino Linotype"/>
          <w:color w:val="000000" w:themeColor="text1"/>
        </w:rPr>
        <w:t>, área</w:t>
      </w:r>
      <w:r w:rsidR="000919A2" w:rsidRPr="001F42C6">
        <w:rPr>
          <w:rFonts w:ascii="Palatino Linotype" w:eastAsia="Palatino Linotype" w:hAnsi="Palatino Linotype" w:cs="Palatino Linotype"/>
          <w:color w:val="000000" w:themeColor="text1"/>
        </w:rPr>
        <w:t>s</w:t>
      </w:r>
      <w:r w:rsidR="00AE18D5" w:rsidRPr="001F42C6">
        <w:rPr>
          <w:rFonts w:ascii="Palatino Linotype" w:eastAsia="Palatino Linotype" w:hAnsi="Palatino Linotype" w:cs="Palatino Linotype"/>
          <w:color w:val="000000" w:themeColor="text1"/>
        </w:rPr>
        <w:t xml:space="preserve"> competente</w:t>
      </w:r>
      <w:r w:rsidR="000919A2" w:rsidRPr="001F42C6">
        <w:rPr>
          <w:rFonts w:ascii="Palatino Linotype" w:eastAsia="Palatino Linotype" w:hAnsi="Palatino Linotype" w:cs="Palatino Linotype"/>
          <w:color w:val="000000" w:themeColor="text1"/>
        </w:rPr>
        <w:t>s</w:t>
      </w:r>
      <w:r w:rsidR="00AE18D5" w:rsidRPr="001F42C6">
        <w:rPr>
          <w:rFonts w:ascii="Palatino Linotype" w:eastAsia="Palatino Linotype" w:hAnsi="Palatino Linotype" w:cs="Palatino Linotype"/>
          <w:color w:val="000000" w:themeColor="text1"/>
        </w:rPr>
        <w:t xml:space="preserve"> en la</w:t>
      </w:r>
      <w:r w:rsidRPr="001F42C6">
        <w:rPr>
          <w:rFonts w:ascii="Palatino Linotype" w:eastAsia="Palatino Linotype" w:hAnsi="Palatino Linotype" w:cs="Palatino Linotype"/>
          <w:color w:val="000000" w:themeColor="text1"/>
        </w:rPr>
        <w:t xml:space="preserve"> que obra la información requerida, por lo que podemos advertir que </w:t>
      </w:r>
      <w:r w:rsidRPr="001F42C6">
        <w:rPr>
          <w:rFonts w:ascii="Palatino Linotype" w:eastAsia="Palatino Linotype" w:hAnsi="Palatino Linotype" w:cs="Palatino Linotype"/>
          <w:b/>
          <w:color w:val="000000" w:themeColor="text1"/>
        </w:rPr>
        <w:t xml:space="preserve">EL SUJETO OBLIGADO </w:t>
      </w:r>
      <w:r w:rsidRPr="001F42C6">
        <w:rPr>
          <w:rFonts w:ascii="Palatino Linotype" w:eastAsia="Palatino Linotype" w:hAnsi="Palatino Linotype" w:cs="Palatino Linotype"/>
          <w:color w:val="000000" w:themeColor="text1"/>
        </w:rPr>
        <w:t xml:space="preserve">siguió el procedimiento inmerso en la normatividad aplicable, ya que turnó </w:t>
      </w:r>
      <w:r w:rsidR="00AE18D5" w:rsidRPr="001F42C6">
        <w:rPr>
          <w:rFonts w:ascii="Palatino Linotype" w:eastAsia="Palatino Linotype" w:hAnsi="Palatino Linotype" w:cs="Palatino Linotype"/>
          <w:color w:val="000000" w:themeColor="text1"/>
        </w:rPr>
        <w:t>el requerimiento</w:t>
      </w:r>
      <w:r w:rsidRPr="001F42C6">
        <w:rPr>
          <w:rFonts w:ascii="Palatino Linotype" w:eastAsia="Palatino Linotype" w:hAnsi="Palatino Linotype" w:cs="Palatino Linotype"/>
          <w:color w:val="000000" w:themeColor="text1"/>
        </w:rPr>
        <w:t xml:space="preserve"> de información a la</w:t>
      </w:r>
      <w:r w:rsidR="00AE18D5" w:rsidRPr="001F42C6">
        <w:rPr>
          <w:rFonts w:ascii="Palatino Linotype" w:eastAsia="Palatino Linotype" w:hAnsi="Palatino Linotype" w:cs="Palatino Linotype"/>
          <w:color w:val="000000" w:themeColor="text1"/>
        </w:rPr>
        <w:t xml:space="preserve"> unidad administrativa competente en la</w:t>
      </w:r>
      <w:r w:rsidRPr="001F42C6">
        <w:rPr>
          <w:rFonts w:ascii="Palatino Linotype" w:eastAsia="Palatino Linotype" w:hAnsi="Palatino Linotype" w:cs="Palatino Linotype"/>
          <w:color w:val="000000" w:themeColor="text1"/>
        </w:rPr>
        <w:t xml:space="preserve">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A71280" w:rsidRPr="001F42C6" w:rsidRDefault="00A71280"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t>XXXIX.</w:t>
      </w:r>
      <w:r w:rsidRPr="001F42C6">
        <w:rPr>
          <w:rFonts w:ascii="Palatino Linotype" w:eastAsia="Palatino Linotype" w:hAnsi="Palatino Linotype" w:cs="Palatino Linotype"/>
          <w:i/>
          <w:color w:val="000000" w:themeColor="text1"/>
        </w:rPr>
        <w:t xml:space="preserve"> </w:t>
      </w:r>
      <w:r w:rsidRPr="001F42C6">
        <w:rPr>
          <w:rFonts w:ascii="Palatino Linotype" w:eastAsia="Palatino Linotype" w:hAnsi="Palatino Linotype" w:cs="Palatino Linotype"/>
          <w:b/>
          <w:i/>
          <w:color w:val="000000" w:themeColor="text1"/>
        </w:rPr>
        <w:t>Servidor público habilitado</w:t>
      </w:r>
      <w:r w:rsidRPr="001F42C6">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71280" w:rsidRPr="001F42C6" w:rsidRDefault="00A71280"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lastRenderedPageBreak/>
        <w:t>Así las cosas, se advierte que la Unidad de Transparencia cumplió con lo establecido en el artículo 162 de la Ley de Transparencia y Acceso a la Información Pública del Estado de México y Municipios, el cual menciona lo siguiente:</w:t>
      </w:r>
    </w:p>
    <w:p w:rsidR="00A71280" w:rsidRPr="001F42C6" w:rsidRDefault="00A71280"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Pr="001F42C6">
        <w:rPr>
          <w:rFonts w:ascii="Palatino Linotype" w:eastAsia="Palatino Linotype" w:hAnsi="Palatino Linotype" w:cs="Palatino Linotype"/>
          <w:b/>
          <w:i/>
          <w:color w:val="000000" w:themeColor="text1"/>
        </w:rPr>
        <w:t>Artículo 162.</w:t>
      </w:r>
      <w:r w:rsidRPr="001F42C6">
        <w:rPr>
          <w:rFonts w:ascii="Palatino Linotype" w:eastAsia="Palatino Linotype" w:hAnsi="Palatino Linotype" w:cs="Palatino Linotype"/>
          <w:i/>
          <w:color w:val="000000" w:themeColor="text1"/>
        </w:rPr>
        <w:t xml:space="preserve"> Las unidades de transparencia deberán garantizar que las solicitudes se turnen a </w:t>
      </w:r>
      <w:r w:rsidRPr="001F42C6">
        <w:rPr>
          <w:rFonts w:ascii="Palatino Linotype" w:eastAsia="Palatino Linotype" w:hAnsi="Palatino Linotype" w:cs="Palatino Linotype"/>
          <w:b/>
          <w:i/>
          <w:color w:val="000000" w:themeColor="text1"/>
        </w:rPr>
        <w:t>todas las Áreas competentes</w:t>
      </w:r>
      <w:r w:rsidRPr="001F42C6">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1F42C6">
        <w:rPr>
          <w:rFonts w:ascii="Palatino Linotype" w:eastAsia="Palatino Linotype" w:hAnsi="Palatino Linotype" w:cs="Palatino Linotype"/>
          <w:b/>
          <w:i/>
          <w:color w:val="000000" w:themeColor="text1"/>
        </w:rPr>
        <w:t>con el objeto de que realicen una búsqueda exhaustiva y razonable de la información solicitada</w:t>
      </w:r>
      <w:r w:rsidRPr="001F42C6">
        <w:rPr>
          <w:rFonts w:ascii="Palatino Linotype" w:eastAsia="Palatino Linotype" w:hAnsi="Palatino Linotype" w:cs="Palatino Linotype"/>
          <w:i/>
          <w:color w:val="000000" w:themeColor="text1"/>
        </w:rPr>
        <w:t>.”</w:t>
      </w:r>
    </w:p>
    <w:p w:rsidR="00C06FAB" w:rsidRPr="001F42C6" w:rsidRDefault="00C06FAB" w:rsidP="00AF4DB5">
      <w:pPr>
        <w:spacing w:line="360" w:lineRule="auto"/>
        <w:jc w:val="both"/>
        <w:rPr>
          <w:rFonts w:ascii="Palatino Linotype" w:eastAsia="Palatino Linotype" w:hAnsi="Palatino Linotype" w:cs="Palatino Linotype"/>
          <w:color w:val="000000" w:themeColor="text1"/>
        </w:rPr>
      </w:pPr>
    </w:p>
    <w:p w:rsidR="0069400E" w:rsidRPr="001F42C6" w:rsidRDefault="0069400E" w:rsidP="00AF4DB5">
      <w:pPr>
        <w:numPr>
          <w:ilvl w:val="0"/>
          <w:numId w:val="2"/>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Pr="001F42C6">
        <w:rPr>
          <w:rFonts w:ascii="Palatino Linotype" w:eastAsia="Palatino Linotype" w:hAnsi="Palatino Linotype" w:cs="Palatino Linotype"/>
          <w:b/>
          <w:i/>
          <w:color w:val="000000" w:themeColor="text1"/>
        </w:rPr>
        <w:t xml:space="preserve">Artículo 3. </w:t>
      </w:r>
      <w:r w:rsidRPr="001F42C6">
        <w:rPr>
          <w:rFonts w:ascii="Palatino Linotype" w:eastAsia="Palatino Linotype" w:hAnsi="Palatino Linotype" w:cs="Palatino Linotype"/>
          <w:i/>
          <w:color w:val="000000" w:themeColor="text1"/>
        </w:rPr>
        <w:t>Para los efectos de la presente Ley se entenderá por:</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t>XI. Documento:</w:t>
      </w:r>
      <w:r w:rsidRPr="001F42C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9400E" w:rsidRPr="001F42C6" w:rsidRDefault="0069400E" w:rsidP="00AF4DB5">
      <w:pPr>
        <w:spacing w:line="360" w:lineRule="auto"/>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p>
    <w:p w:rsidR="0069400E" w:rsidRPr="001F42C6" w:rsidRDefault="0069400E" w:rsidP="00AF4DB5">
      <w:pPr>
        <w:jc w:val="both"/>
        <w:rPr>
          <w:rFonts w:ascii="Palatino Linotype" w:eastAsia="Palatino Linotype" w:hAnsi="Palatino Linotype" w:cs="Palatino Linotype"/>
          <w:color w:val="000000" w:themeColor="text1"/>
        </w:rPr>
      </w:pPr>
    </w:p>
    <w:p w:rsidR="0069400E" w:rsidRPr="001F42C6" w:rsidRDefault="0069400E" w:rsidP="00AF4DB5">
      <w:pPr>
        <w:numPr>
          <w:ilvl w:val="0"/>
          <w:numId w:val="2"/>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1F42C6">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69400E" w:rsidRPr="001F42C6" w:rsidRDefault="0069400E" w:rsidP="00AF4DB5">
      <w:pPr>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color w:val="000000" w:themeColor="text1"/>
        </w:rPr>
        <w:t>“</w:t>
      </w:r>
      <w:r w:rsidRPr="001F42C6">
        <w:rPr>
          <w:rFonts w:ascii="Palatino Linotype" w:eastAsia="Palatino Linotype" w:hAnsi="Palatino Linotype" w:cs="Palatino Linotype"/>
          <w:b/>
          <w:i/>
          <w:color w:val="000000" w:themeColor="text1"/>
        </w:rPr>
        <w:t>CRITERIO 0002-11</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1F42C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69400E" w:rsidRPr="001F42C6" w:rsidRDefault="0069400E" w:rsidP="00AF4DB5">
      <w:pPr>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 xml:space="preserve">1) </w:t>
      </w:r>
      <w:r w:rsidRPr="001F42C6">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69400E" w:rsidRPr="001F42C6" w:rsidRDefault="0069400E" w:rsidP="00AF4DB5">
      <w:pPr>
        <w:tabs>
          <w:tab w:val="left" w:pos="851"/>
        </w:tabs>
        <w:spacing w:line="360" w:lineRule="aut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(Énfasis Añadido)</w:t>
      </w:r>
    </w:p>
    <w:p w:rsidR="0069400E" w:rsidRPr="001F42C6" w:rsidRDefault="0069400E" w:rsidP="00AF4DB5">
      <w:pPr>
        <w:pBdr>
          <w:top w:val="nil"/>
          <w:left w:val="nil"/>
          <w:bottom w:val="nil"/>
          <w:right w:val="nil"/>
          <w:between w:val="nil"/>
        </w:pBdr>
        <w:jc w:val="both"/>
        <w:rPr>
          <w:rFonts w:ascii="Palatino Linotype" w:eastAsia="Palatino Linotype" w:hAnsi="Palatino Linotype" w:cs="Palatino Linotype"/>
          <w:color w:val="000000" w:themeColor="text1"/>
        </w:rPr>
      </w:pPr>
    </w:p>
    <w:p w:rsidR="0069400E" w:rsidRPr="001F42C6" w:rsidRDefault="0069400E" w:rsidP="00AF4DB5">
      <w:pPr>
        <w:numPr>
          <w:ilvl w:val="0"/>
          <w:numId w:val="2"/>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Por su parte los artículos 160 y 166, de la Ley local en la materia, que se reproduce de la siguiente forma:</w:t>
      </w: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Pr="001F42C6">
        <w:rPr>
          <w:rFonts w:ascii="Palatino Linotype" w:eastAsia="Palatino Linotype" w:hAnsi="Palatino Linotype" w:cs="Palatino Linotype"/>
          <w:b/>
          <w:i/>
          <w:color w:val="000000" w:themeColor="text1"/>
        </w:rPr>
        <w:t>Artículo 160.</w:t>
      </w:r>
      <w:r w:rsidRPr="001F42C6">
        <w:rPr>
          <w:rFonts w:ascii="Palatino Linotype" w:eastAsia="Palatino Linotype" w:hAnsi="Palatino Linotype" w:cs="Palatino Linotype"/>
          <w:i/>
          <w:color w:val="000000" w:themeColor="text1"/>
        </w:rPr>
        <w:t xml:space="preserve"> </w:t>
      </w:r>
      <w:r w:rsidRPr="001F42C6">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F42C6">
        <w:rPr>
          <w:rFonts w:ascii="Palatino Linotype" w:eastAsia="Palatino Linotype" w:hAnsi="Palatino Linotype" w:cs="Palatino Linotype"/>
          <w:i/>
          <w:color w:val="000000" w:themeColor="text1"/>
        </w:rPr>
        <w:t>.</w:t>
      </w:r>
    </w:p>
    <w:p w:rsidR="0069400E" w:rsidRPr="001F42C6" w:rsidRDefault="0069400E" w:rsidP="00AF4DB5">
      <w:pPr>
        <w:jc w:val="both"/>
        <w:rPr>
          <w:rFonts w:ascii="Palatino Linotype" w:eastAsia="Palatino Linotype" w:hAnsi="Palatino Linotype" w:cs="Palatino Linotype"/>
          <w:i/>
          <w:color w:val="000000" w:themeColor="text1"/>
        </w:rPr>
      </w:pPr>
    </w:p>
    <w:p w:rsidR="0069400E" w:rsidRPr="001F42C6" w:rsidRDefault="0069400E"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69400E" w:rsidRPr="001F42C6" w:rsidRDefault="0069400E" w:rsidP="00AF4DB5">
      <w:pPr>
        <w:jc w:val="both"/>
        <w:rPr>
          <w:rFonts w:ascii="Palatino Linotype" w:eastAsia="Palatino Linotype" w:hAnsi="Palatino Linotype" w:cs="Palatino Linotype"/>
          <w:i/>
          <w:color w:val="000000" w:themeColor="text1"/>
          <w:u w:val="single"/>
        </w:rPr>
      </w:pPr>
      <w:r w:rsidRPr="001F42C6">
        <w:rPr>
          <w:rFonts w:ascii="Palatino Linotype" w:eastAsia="Palatino Linotype" w:hAnsi="Palatino Linotype" w:cs="Palatino Linotype"/>
          <w:b/>
          <w:i/>
          <w:color w:val="000000" w:themeColor="text1"/>
        </w:rPr>
        <w:t>Artículo 166.</w:t>
      </w:r>
      <w:r w:rsidRPr="001F42C6">
        <w:rPr>
          <w:rFonts w:ascii="Palatino Linotype" w:eastAsia="Palatino Linotype" w:hAnsi="Palatino Linotype" w:cs="Palatino Linotype"/>
          <w:i/>
          <w:color w:val="000000" w:themeColor="text1"/>
        </w:rPr>
        <w:t xml:space="preserve"> </w:t>
      </w:r>
      <w:r w:rsidRPr="001F42C6">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69400E" w:rsidRPr="001F42C6" w:rsidRDefault="0069400E" w:rsidP="00AF4DB5">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lastRenderedPageBreak/>
        <w:t>(Énfasis añadido)</w:t>
      </w:r>
    </w:p>
    <w:p w:rsidR="0069400E" w:rsidRPr="001F42C6" w:rsidRDefault="0069400E" w:rsidP="00AF4DB5">
      <w:pPr>
        <w:jc w:val="both"/>
        <w:rPr>
          <w:rFonts w:ascii="Palatino Linotype" w:eastAsia="Palatino Linotype" w:hAnsi="Palatino Linotype" w:cs="Palatino Linotype"/>
          <w:color w:val="000000" w:themeColor="text1"/>
        </w:rPr>
      </w:pPr>
    </w:p>
    <w:p w:rsidR="0069400E" w:rsidRPr="001F42C6" w:rsidRDefault="0069400E" w:rsidP="00AF4DB5">
      <w:pPr>
        <w:numPr>
          <w:ilvl w:val="0"/>
          <w:numId w:val="2"/>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0919A2" w:rsidRPr="001F42C6" w:rsidRDefault="000919A2" w:rsidP="00AF4DB5">
      <w:pPr>
        <w:spacing w:line="360" w:lineRule="auto"/>
        <w:jc w:val="both"/>
        <w:rPr>
          <w:rFonts w:ascii="Palatino Linotype" w:hAnsi="Palatino Linotype"/>
          <w:color w:val="000000" w:themeColor="text1"/>
        </w:rPr>
      </w:pPr>
    </w:p>
    <w:p w:rsidR="000919A2" w:rsidRPr="001F42C6" w:rsidRDefault="000919A2" w:rsidP="00AF4DB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Por otra parte, de las respuestas proporcionadas, se interpuso recurso de revisión argumentando sustancialmente la negativa de la información y la entrega de información incompleta, posteriormente el Sujeto Obligado rindió informes justificados, por lo que es necesario traer a contexto la información solicitada, la respuesta otorgada, los motivos de inconformidad, y la información proporcionada en informe justificado, a fin de determinar si el Sujeto Obligado atiende los requerimientos  hechos en las solicitudes de información:</w:t>
      </w:r>
    </w:p>
    <w:p w:rsidR="0069400E" w:rsidRPr="001F42C6" w:rsidRDefault="0069400E" w:rsidP="00AF4DB5">
      <w:pPr>
        <w:jc w:val="both"/>
        <w:rPr>
          <w:rFonts w:ascii="Palatino Linotype" w:eastAsia="Palatino Linotype" w:hAnsi="Palatino Linotype" w:cs="Palatino Linotype"/>
          <w:b/>
          <w:color w:val="000000" w:themeColor="text1"/>
        </w:rPr>
      </w:pPr>
    </w:p>
    <w:tbl>
      <w:tblPr>
        <w:tblW w:w="5379" w:type="pct"/>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528"/>
        <w:gridCol w:w="2972"/>
        <w:gridCol w:w="2672"/>
        <w:gridCol w:w="2035"/>
      </w:tblGrid>
      <w:tr w:rsidR="00AF4DB5" w:rsidRPr="001F42C6" w:rsidTr="000A50D1">
        <w:trPr>
          <w:tblHeader/>
        </w:trPr>
        <w:tc>
          <w:tcPr>
            <w:tcW w:w="1238" w:type="pct"/>
            <w:shd w:val="clear" w:color="auto" w:fill="D9D9D9"/>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Información solicitada</w:t>
            </w:r>
          </w:p>
          <w:p w:rsidR="00E571D2" w:rsidRPr="001F42C6" w:rsidRDefault="00E571D2"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p>
          <w:p w:rsidR="00E571D2" w:rsidRPr="001F42C6" w:rsidRDefault="00E571D2" w:rsidP="00AF4DB5">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b/>
                <w:i/>
                <w:color w:val="000000" w:themeColor="text1"/>
              </w:rPr>
              <w:t>Actividades con evidencia</w:t>
            </w:r>
          </w:p>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1456" w:type="pct"/>
            <w:shd w:val="clear" w:color="auto" w:fill="D9D9D9"/>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Información proporcionada</w:t>
            </w:r>
          </w:p>
        </w:tc>
        <w:tc>
          <w:tcPr>
            <w:tcW w:w="1309" w:type="pct"/>
            <w:shd w:val="clear" w:color="auto" w:fill="D9D9D9"/>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Informe justificado</w:t>
            </w:r>
          </w:p>
        </w:tc>
        <w:tc>
          <w:tcPr>
            <w:tcW w:w="997" w:type="pct"/>
            <w:shd w:val="clear" w:color="auto" w:fill="D9D9D9"/>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¿Colma?</w:t>
            </w:r>
          </w:p>
        </w:tc>
      </w:tr>
      <w:tr w:rsidR="00AF4DB5" w:rsidRPr="001F42C6" w:rsidTr="000A50D1">
        <w:tc>
          <w:tcPr>
            <w:tcW w:w="5000" w:type="pct"/>
            <w:gridSpan w:val="4"/>
          </w:tcPr>
          <w:p w:rsidR="00C342E2" w:rsidRPr="001F42C6" w:rsidRDefault="00C342E2" w:rsidP="000A50D1">
            <w:pPr>
              <w:spacing w:after="160" w:line="259" w:lineRule="auto"/>
              <w:ind w:right="982"/>
              <w:jc w:val="center"/>
              <w:rPr>
                <w:rFonts w:ascii="Palatino Linotype" w:hAnsi="Palatino Linotype"/>
                <w:b/>
                <w:color w:val="000000" w:themeColor="text1"/>
                <w:lang w:val="es-MX"/>
              </w:rPr>
            </w:pPr>
            <w:r w:rsidRPr="001F42C6">
              <w:rPr>
                <w:rFonts w:ascii="Palatino Linotype" w:hAnsi="Palatino Linotype"/>
                <w:b/>
                <w:color w:val="000000" w:themeColor="text1"/>
                <w:lang w:val="es-MX"/>
              </w:rPr>
              <w:t>Recurso de Revisión 03108/INFOEM/IP/RR/2025</w:t>
            </w:r>
          </w:p>
        </w:tc>
      </w:tr>
      <w:tr w:rsidR="00AF4DB5" w:rsidRPr="001F42C6" w:rsidTr="000A50D1">
        <w:tc>
          <w:tcPr>
            <w:tcW w:w="1238" w:type="pct"/>
          </w:tcPr>
          <w:p w:rsidR="00C342E2" w:rsidRPr="001F42C6" w:rsidRDefault="00C342E2"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Síndico Municipal</w:t>
            </w:r>
          </w:p>
        </w:tc>
        <w:tc>
          <w:tcPr>
            <w:tcW w:w="1456" w:type="pct"/>
          </w:tcPr>
          <w:p w:rsidR="00C342E2" w:rsidRPr="001F42C6" w:rsidRDefault="00C342E2"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lang w:val="es-MX"/>
              </w:rPr>
              <w:t xml:space="preserve">Cita las atribuciones de los Síndicos Municipales, contempladas en la Ley Orgánica Municipal del Estado de  México, artículos 52, 53, y 54. Anexando evidencia de las actividades del </w:t>
            </w:r>
            <w:r w:rsidRPr="001F42C6">
              <w:rPr>
                <w:rFonts w:ascii="Palatino Linotype" w:hAnsi="Palatino Linotype"/>
                <w:color w:val="000000" w:themeColor="text1"/>
                <w:lang w:val="es-MX"/>
              </w:rPr>
              <w:lastRenderedPageBreak/>
              <w:t>primero de enero al trece de febrero.</w:t>
            </w:r>
          </w:p>
        </w:tc>
        <w:tc>
          <w:tcPr>
            <w:tcW w:w="1309" w:type="pct"/>
          </w:tcPr>
          <w:p w:rsidR="00C342E2" w:rsidRPr="001F42C6" w:rsidRDefault="00C342E2" w:rsidP="00AF4DB5">
            <w:pPr>
              <w:spacing w:after="160" w:line="259" w:lineRule="auto"/>
              <w:rPr>
                <w:rFonts w:ascii="Palatino Linotype" w:hAnsi="Palatino Linotype"/>
                <w:b/>
                <w:color w:val="000000" w:themeColor="text1"/>
              </w:rPr>
            </w:pPr>
          </w:p>
        </w:tc>
        <w:tc>
          <w:tcPr>
            <w:tcW w:w="997" w:type="pct"/>
          </w:tcPr>
          <w:p w:rsidR="00C342E2" w:rsidRPr="001F42C6" w:rsidRDefault="00C342E2"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5000" w:type="pct"/>
            <w:gridSpan w:val="4"/>
          </w:tcPr>
          <w:p w:rsidR="00C342E2" w:rsidRPr="001F42C6" w:rsidRDefault="00C342E2" w:rsidP="00AF4DB5">
            <w:pPr>
              <w:spacing w:after="160" w:line="259" w:lineRule="auto"/>
              <w:jc w:val="center"/>
              <w:rPr>
                <w:rFonts w:ascii="Palatino Linotype" w:hAnsi="Palatino Linotype"/>
                <w:b/>
                <w:color w:val="000000" w:themeColor="text1"/>
                <w:lang w:val="es-MX"/>
              </w:rPr>
            </w:pPr>
            <w:r w:rsidRPr="001F42C6">
              <w:rPr>
                <w:rFonts w:ascii="Palatino Linotype" w:hAnsi="Palatino Linotype"/>
                <w:b/>
                <w:color w:val="000000" w:themeColor="text1"/>
                <w:lang w:val="es-MX"/>
              </w:rPr>
              <w:t>Recurso de Revisión 03682/INFOEM/IP/RR/2025</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b/>
                <w:color w:val="000000" w:themeColor="text1"/>
              </w:rPr>
            </w:pPr>
            <w:r w:rsidRPr="001F42C6">
              <w:rPr>
                <w:rFonts w:ascii="Palatino Linotype" w:hAnsi="Palatino Linotype"/>
                <w:color w:val="000000" w:themeColor="text1"/>
              </w:rPr>
              <w:t>1. Presidencia Municipal.</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a través del cual se enlistan diversas actividades, anexando evidencia fotográfica.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2. Secretaría del Ayuntamiento.</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Oficio a través del cual señala que las actividades que realiza el personal adscrito a la Secretaría del Ayuntamiento, se encuentra en los Manuales de Organización y Procedimientos, puede ser </w:t>
            </w:r>
            <w:r w:rsidR="000A50D1" w:rsidRPr="001F42C6">
              <w:rPr>
                <w:rFonts w:ascii="Palatino Linotype" w:hAnsi="Palatino Linotype"/>
                <w:color w:val="000000" w:themeColor="text1"/>
              </w:rPr>
              <w:t>consultado</w:t>
            </w:r>
            <w:r w:rsidRPr="001F42C6">
              <w:rPr>
                <w:rFonts w:ascii="Palatino Linotype" w:hAnsi="Palatino Linotype"/>
                <w:color w:val="000000" w:themeColor="text1"/>
              </w:rPr>
              <w:t xml:space="preserve"> en la página de IPOMEX, </w:t>
            </w:r>
            <w:r w:rsidRPr="001F42C6">
              <w:rPr>
                <w:rFonts w:ascii="Palatino Linotype" w:hAnsi="Palatino Linotype"/>
                <w:b/>
                <w:color w:val="000000" w:themeColor="text1"/>
              </w:rPr>
              <w:t>sin señalar el link</w:t>
            </w:r>
            <w:r w:rsidRPr="001F42C6">
              <w:rPr>
                <w:rFonts w:ascii="Palatino Linotype" w:hAnsi="Palatino Linotype"/>
                <w:color w:val="000000" w:themeColor="text1"/>
              </w:rPr>
              <w:t xml:space="preserve"> y mostrando capturas de pantalla de cómo acceder a la información.</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p w:rsidR="007A506D" w:rsidRPr="001F42C6" w:rsidRDefault="007A506D" w:rsidP="00AF4DB5">
            <w:pPr>
              <w:spacing w:after="160" w:line="259" w:lineRule="auto"/>
              <w:jc w:val="center"/>
              <w:rPr>
                <w:rFonts w:ascii="Palatino Linotype" w:hAnsi="Palatino Linotype"/>
                <w:color w:val="000000" w:themeColor="text1"/>
              </w:rPr>
            </w:pPr>
            <w:r w:rsidRPr="001F42C6">
              <w:rPr>
                <w:rFonts w:ascii="Palatino Linotype" w:hAnsi="Palatino Linotype"/>
                <w:color w:val="000000" w:themeColor="text1"/>
              </w:rPr>
              <w:t>Pronunciamiento del área competente en el que hace del conocimiento la normatividad que contiene sus funciones para el desarrollo de sus actividades.</w:t>
            </w:r>
          </w:p>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Art. 12 de la Ley de Transparencia Local.</w:t>
            </w:r>
          </w:p>
          <w:p w:rsidR="00E023BC"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color w:val="000000" w:themeColor="text1"/>
              </w:rPr>
              <w:t xml:space="preserve">La obligación de proporcionar información no </w:t>
            </w:r>
            <w:r w:rsidRPr="001F42C6">
              <w:rPr>
                <w:rFonts w:ascii="Palatino Linotype" w:hAnsi="Palatino Linotype"/>
                <w:color w:val="000000" w:themeColor="text1"/>
              </w:rPr>
              <w:lastRenderedPageBreak/>
              <w:t>comprende el procesamiento de la misma, ni el presentarla conforme al interés del solicitante.</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3. Tesorería Municipal.</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Oficio en el que refiere que  las actividades de la Tesorería Municipal, se encuentran descritas en el Manual de Procedimientos de la Tesorería Municipal 2023, el cual se encuentra vigente a esta fecha y puede ser consultado en el link a partir de la página 9: https://acortar.link/nsBkEL</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p w:rsidR="007A506D" w:rsidRPr="001F42C6" w:rsidRDefault="007A506D" w:rsidP="00AF4DB5">
            <w:pPr>
              <w:spacing w:after="160" w:line="259" w:lineRule="auto"/>
              <w:jc w:val="center"/>
              <w:rPr>
                <w:rFonts w:ascii="Palatino Linotype" w:hAnsi="Palatino Linotype"/>
                <w:color w:val="000000" w:themeColor="text1"/>
              </w:rPr>
            </w:pPr>
            <w:r w:rsidRPr="001F42C6">
              <w:rPr>
                <w:rFonts w:ascii="Palatino Linotype" w:hAnsi="Palatino Linotype"/>
                <w:color w:val="000000" w:themeColor="text1"/>
              </w:rPr>
              <w:t>Pronunciamiento del área competente en el que hace del conocimiento la normatividad que contiene sus funciones para el desarrollo de sus actividades.</w:t>
            </w:r>
          </w:p>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Art. 12 de la Ley de Transparencia Local.</w:t>
            </w:r>
          </w:p>
          <w:p w:rsidR="00E023BC"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color w:val="000000" w:themeColor="text1"/>
              </w:rPr>
              <w:t xml:space="preserve">La obligación de proporcionar información no comprende el </w:t>
            </w:r>
            <w:r w:rsidRPr="001F42C6">
              <w:rPr>
                <w:rFonts w:ascii="Palatino Linotype" w:hAnsi="Palatino Linotype"/>
                <w:color w:val="000000" w:themeColor="text1"/>
              </w:rPr>
              <w:lastRenderedPageBreak/>
              <w:t>procesamiento de la misma, ni el presentarla conforme al interés del solicitante.</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4. Dirección de Asuntos Jurídicos.</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Documento a través del cual se anexa la información sobre actividades, en la que se advierte nombre de la actividad y evidencia fotográfica. </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5. Unidad de Información, Planeación, Programación y Evaluación.</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titulado actividades relevantes del 01 de enero al 14 de febrero de 2025, en el que se advierten 4 actividades con sus evidencias.</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a través del cual se complementa la información anexando más evidencia y una actividad que no se había informado en el escrito inicial.</w:t>
            </w: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6. Dirección de Administración.</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Oficio en el que refiere que las actividades de esta unidad se encuentran en los Manuales de </w:t>
            </w:r>
            <w:r w:rsidRPr="001F42C6">
              <w:rPr>
                <w:rFonts w:ascii="Palatino Linotype" w:hAnsi="Palatino Linotype"/>
                <w:color w:val="000000" w:themeColor="text1"/>
              </w:rPr>
              <w:lastRenderedPageBreak/>
              <w:t>Organización y Procedimientos, señalando un link</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p w:rsidR="007A506D" w:rsidRPr="001F42C6" w:rsidRDefault="007A506D" w:rsidP="00AF4DB5">
            <w:pPr>
              <w:spacing w:after="160" w:line="259" w:lineRule="auto"/>
              <w:jc w:val="center"/>
              <w:rPr>
                <w:rFonts w:ascii="Palatino Linotype" w:hAnsi="Palatino Linotype"/>
                <w:color w:val="000000" w:themeColor="text1"/>
              </w:rPr>
            </w:pPr>
            <w:r w:rsidRPr="001F42C6">
              <w:rPr>
                <w:rFonts w:ascii="Palatino Linotype" w:hAnsi="Palatino Linotype"/>
                <w:color w:val="000000" w:themeColor="text1"/>
              </w:rPr>
              <w:t xml:space="preserve">Pronunciamiento del área competente en el que hace del </w:t>
            </w:r>
            <w:r w:rsidRPr="001F42C6">
              <w:rPr>
                <w:rFonts w:ascii="Palatino Linotype" w:hAnsi="Palatino Linotype"/>
                <w:color w:val="000000" w:themeColor="text1"/>
              </w:rPr>
              <w:lastRenderedPageBreak/>
              <w:t>conocimiento la normatividad que contiene sus funciones para el desarrollo de sus actividades.</w:t>
            </w:r>
          </w:p>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Art. 12 de la Ley de Transparencia Local.</w:t>
            </w:r>
          </w:p>
          <w:p w:rsidR="007A506D" w:rsidRPr="001F42C6" w:rsidRDefault="007A506D" w:rsidP="00AF4DB5">
            <w:pPr>
              <w:spacing w:after="160" w:line="259" w:lineRule="auto"/>
              <w:jc w:val="center"/>
              <w:rPr>
                <w:rFonts w:ascii="Palatino Linotype" w:hAnsi="Palatino Linotype"/>
                <w:color w:val="000000" w:themeColor="text1"/>
              </w:rPr>
            </w:pPr>
            <w:r w:rsidRPr="001F42C6">
              <w:rPr>
                <w:rFonts w:ascii="Palatino Linotype" w:hAnsi="Palatino Linotype"/>
                <w:color w:val="000000" w:themeColor="text1"/>
              </w:rPr>
              <w:t>La obligación de proporcionar información no comprende el procesamiento de la misma, ni el presentarla conforme al interés del solicitante.</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7. Dirección de Servicios Públicos.</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Se anexa documento en el que se describen las actividades de la Dirección de Servicios Públicos y sus Coordinaciones.</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8. Dirección de Obras Públicas.</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que contiene diversas actividades en las que se puede advertir los rubros de fecha, ubicación, descripción y evidencia fotográfica.</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9. Dirección de Desarrollo Urbano.</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en el que describe las actividades realizadas durante el periodo solicitado.</w:t>
            </w:r>
          </w:p>
          <w:p w:rsidR="00E023BC" w:rsidRPr="001F42C6" w:rsidRDefault="00E023BC" w:rsidP="00AF4DB5">
            <w:pPr>
              <w:spacing w:after="160" w:line="259" w:lineRule="auto"/>
              <w:rPr>
                <w:rFonts w:ascii="Palatino Linotype" w:hAnsi="Palatino Linotype"/>
                <w:color w:val="000000" w:themeColor="text1"/>
              </w:rPr>
            </w:pPr>
          </w:p>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Se anexa documento que contiene diversos documentos en versión pública como Licencias de uso de suelo; licencias de construcción; constancias de terminación de obra; permisos; constancias de alineamiento y número oficial; cédulas informativas de zonificación; en los que se testan datos de manera </w:t>
            </w:r>
            <w:r w:rsidRPr="001F42C6">
              <w:rPr>
                <w:rFonts w:ascii="Palatino Linotype" w:hAnsi="Palatino Linotype"/>
                <w:color w:val="000000" w:themeColor="text1"/>
              </w:rPr>
              <w:lastRenderedPageBreak/>
              <w:t>enunciativa más no limitativa como nombre, dirección, y firma de particulares, clave catastral, número de escritura, número de credencial de elector, mapa de la ubicación de inmueble; y un oficio de la Dirección General de Planeación Urbana, señalando observaciones al proyecto del Plan Municipal de Desarrollo Urbano.</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10. Dirección de Bienestar Social.</w:t>
            </w:r>
          </w:p>
        </w:tc>
        <w:tc>
          <w:tcPr>
            <w:tcW w:w="1456" w:type="pct"/>
          </w:tcPr>
          <w:p w:rsidR="00E023BC" w:rsidRPr="001F42C6" w:rsidRDefault="00E023BC" w:rsidP="00AF4DB5">
            <w:pPr>
              <w:spacing w:after="160" w:line="259" w:lineRule="auto"/>
              <w:rPr>
                <w:rFonts w:ascii="Palatino Linotype" w:hAnsi="Palatino Linotype"/>
                <w:b/>
                <w:color w:val="000000" w:themeColor="text1"/>
              </w:rPr>
            </w:pPr>
            <w:r w:rsidRPr="001F42C6">
              <w:rPr>
                <w:rFonts w:ascii="Palatino Linotype" w:hAnsi="Palatino Linotype"/>
                <w:color w:val="000000" w:themeColor="text1"/>
              </w:rPr>
              <w:t>Informe de actividades de la Dirección de Bienestar Social y las áreas que la comprenden, del 01 de enero al 13 de febrero de 2025.</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11. Dirección de Desarrollo Económico.</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Anexa informe de actividades enero y febrero 2025, en el que se aprecian las unidades administrativas que desarrollaron las </w:t>
            </w:r>
            <w:r w:rsidRPr="001F42C6">
              <w:rPr>
                <w:rFonts w:ascii="Palatino Linotype" w:hAnsi="Palatino Linotype"/>
                <w:color w:val="000000" w:themeColor="text1"/>
              </w:rPr>
              <w:lastRenderedPageBreak/>
              <w:t>actividades, fecha, nombre de actividad, lugar, objetivo y evidencia fotográfica.</w:t>
            </w:r>
          </w:p>
        </w:tc>
        <w:tc>
          <w:tcPr>
            <w:tcW w:w="1309"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 xml:space="preserve">Anexa evidencia documental complementaria de las actividades realizadas en esa Dirección, advirtiéndose los </w:t>
            </w:r>
            <w:r w:rsidRPr="001F42C6">
              <w:rPr>
                <w:rFonts w:ascii="Palatino Linotype" w:hAnsi="Palatino Linotype"/>
                <w:color w:val="000000" w:themeColor="text1"/>
              </w:rPr>
              <w:lastRenderedPageBreak/>
              <w:t>rubros de fecha, actividad y evidencia fotográfica.</w:t>
            </w: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lastRenderedPageBreak/>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12. Comisaría Municipal.</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Se advierten los oficios y evidencias fotográficas de las actividades realizadas por las Coordinaciones adscritas a la Comisaría Municipal.</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13. Dirección de Protección Civil y Bomberos.</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en el que se describen las actividades con evidencia fotográfica.</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14. Dirección de Gobernación.</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que contiene el nombre de la actividad realizada y evidencia fotográfica.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15. Órgano Interno de Control Municipal.</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En el que refiere que los Sujetos Obligados no están constreñidos a elaborar documentos a hoc, adicionalmente refiere que el requerimiento se trata de </w:t>
            </w:r>
            <w:r w:rsidRPr="001F42C6">
              <w:rPr>
                <w:rFonts w:ascii="Palatino Linotype" w:hAnsi="Palatino Linotype"/>
                <w:color w:val="000000" w:themeColor="text1"/>
              </w:rPr>
              <w:lastRenderedPageBreak/>
              <w:t>una consulta y un derecho de petición.</w:t>
            </w:r>
          </w:p>
          <w:p w:rsidR="00E023BC" w:rsidRPr="001F42C6" w:rsidRDefault="00E023BC" w:rsidP="00AF4DB5">
            <w:pPr>
              <w:spacing w:after="160" w:line="259" w:lineRule="auto"/>
              <w:rPr>
                <w:rFonts w:ascii="Palatino Linotype" w:hAnsi="Palatino Linotype"/>
                <w:b/>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p w:rsidR="007A506D" w:rsidRPr="001F42C6" w:rsidRDefault="007A506D"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Art. 12 de la Ley de Transparencia Local.</w:t>
            </w:r>
          </w:p>
          <w:p w:rsidR="007A506D" w:rsidRPr="000A50D1" w:rsidRDefault="007A506D" w:rsidP="000A50D1">
            <w:pPr>
              <w:spacing w:after="160" w:line="259" w:lineRule="auto"/>
              <w:jc w:val="center"/>
              <w:rPr>
                <w:rFonts w:ascii="Palatino Linotype" w:hAnsi="Palatino Linotype"/>
                <w:color w:val="000000" w:themeColor="text1"/>
              </w:rPr>
            </w:pPr>
            <w:r w:rsidRPr="001F42C6">
              <w:rPr>
                <w:rFonts w:ascii="Palatino Linotype" w:hAnsi="Palatino Linotype"/>
                <w:color w:val="000000" w:themeColor="text1"/>
              </w:rPr>
              <w:t xml:space="preserve">La obligación de proporcionar </w:t>
            </w:r>
            <w:r w:rsidRPr="001F42C6">
              <w:rPr>
                <w:rFonts w:ascii="Palatino Linotype" w:hAnsi="Palatino Linotype"/>
                <w:color w:val="000000" w:themeColor="text1"/>
              </w:rPr>
              <w:lastRenderedPageBreak/>
              <w:t>información no comprende el procesamiento de la misma, ni el presentarla conforme al interés del solicitante.</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lastRenderedPageBreak/>
              <w:t>16. Dirección de las Mujeres.</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Se remite listado de actividades, detallando información en la que se puede advertir fecha, descripción de la actividad y evidencia fotográfica.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17. Dirección de Ecología.</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Actividades de la temporalidad requerida, a través de un documento en el que se describen actividades y evidencia fotográfica.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18. Defensoría Municipal de Derechos Humanos.</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 xml:space="preserve">Documento que contiene el reporte de Actividades desarrolladas en el periodo solicitado, advirtiendo un cuadro </w:t>
            </w:r>
            <w:r w:rsidRPr="001F42C6">
              <w:rPr>
                <w:rFonts w:ascii="Palatino Linotype" w:hAnsi="Palatino Linotype"/>
                <w:color w:val="000000" w:themeColor="text1"/>
              </w:rPr>
              <w:lastRenderedPageBreak/>
              <w:t>con los rubros de lugar, fecha y evidencia.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spacing w:after="160" w:line="259" w:lineRule="auto"/>
              <w:rPr>
                <w:rFonts w:ascii="Palatino Linotype" w:hAnsi="Palatino Linotype"/>
                <w:color w:val="000000" w:themeColor="text1"/>
              </w:rPr>
            </w:pPr>
            <w:r>
              <w:rPr>
                <w:rFonts w:ascii="Palatino Linotype" w:hAnsi="Palatino Linotype"/>
                <w:color w:val="000000" w:themeColor="text1"/>
              </w:rPr>
              <w:t xml:space="preserve">19. </w:t>
            </w:r>
            <w:r w:rsidR="00E023BC" w:rsidRPr="001F42C6">
              <w:rPr>
                <w:rFonts w:ascii="Palatino Linotype" w:hAnsi="Palatino Linotype"/>
                <w:color w:val="000000" w:themeColor="text1"/>
              </w:rPr>
              <w:t>Coordinación General Municipal de Mejora Regulatoria</w:t>
            </w:r>
          </w:p>
        </w:tc>
        <w:tc>
          <w:tcPr>
            <w:tcW w:w="1456" w:type="pct"/>
          </w:tcPr>
          <w:p w:rsidR="00E023BC" w:rsidRPr="000A50D1"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Informa del 01 de enero a la fecha de la solicitud, en un cuadro donde se advierte actividad y evidencia.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spacing w:after="160" w:line="259" w:lineRule="auto"/>
              <w:rPr>
                <w:rFonts w:ascii="Palatino Linotype" w:hAnsi="Palatino Linotype"/>
                <w:color w:val="000000" w:themeColor="text1"/>
              </w:rPr>
            </w:pPr>
            <w:r>
              <w:rPr>
                <w:rFonts w:ascii="Palatino Linotype" w:hAnsi="Palatino Linotype"/>
                <w:color w:val="000000" w:themeColor="text1"/>
              </w:rPr>
              <w:t xml:space="preserve">20. </w:t>
            </w:r>
            <w:r w:rsidR="00E023BC" w:rsidRPr="001F42C6">
              <w:rPr>
                <w:rFonts w:ascii="Palatino Linotype" w:hAnsi="Palatino Linotype"/>
                <w:color w:val="000000" w:themeColor="text1"/>
              </w:rPr>
              <w:t>Instituto Municipal de la Juventud</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Documento a través del cual anexa as actividades realizadas durante el periodo solicitado, agregando un cuadro en el que se advierten los rubros de fecha, actividad y evidencia.</w:t>
            </w:r>
          </w:p>
          <w:p w:rsidR="00E023BC" w:rsidRPr="001F42C6" w:rsidRDefault="00E023BC" w:rsidP="00AF4DB5">
            <w:pPr>
              <w:spacing w:after="160" w:line="259" w:lineRule="auto"/>
              <w:rPr>
                <w:rFonts w:ascii="Palatino Linotype" w:hAnsi="Palatino Linotype"/>
                <w:color w:val="000000" w:themeColor="text1"/>
              </w:rPr>
            </w:pP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spacing w:after="160" w:line="259" w:lineRule="auto"/>
              <w:rPr>
                <w:rFonts w:ascii="Palatino Linotype" w:hAnsi="Palatino Linotype"/>
                <w:color w:val="000000" w:themeColor="text1"/>
              </w:rPr>
            </w:pPr>
            <w:r>
              <w:rPr>
                <w:rFonts w:ascii="Palatino Linotype" w:hAnsi="Palatino Linotype"/>
                <w:color w:val="000000" w:themeColor="text1"/>
              </w:rPr>
              <w:t xml:space="preserve">21. </w:t>
            </w:r>
            <w:r w:rsidR="00E023BC" w:rsidRPr="001F42C6">
              <w:rPr>
                <w:rFonts w:ascii="Palatino Linotype" w:hAnsi="Palatino Linotype"/>
                <w:color w:val="000000" w:themeColor="text1"/>
              </w:rPr>
              <w:t>Unidad de Transparencia</w:t>
            </w:r>
          </w:p>
        </w:tc>
        <w:tc>
          <w:tcPr>
            <w:tcW w:w="1456"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Sin pronunciamiento</w:t>
            </w:r>
          </w:p>
        </w:tc>
        <w:tc>
          <w:tcPr>
            <w:tcW w:w="1309" w:type="pct"/>
          </w:tcPr>
          <w:p w:rsidR="00E023BC" w:rsidRPr="001F42C6" w:rsidRDefault="00E023BC" w:rsidP="00AF4DB5">
            <w:pPr>
              <w:spacing w:after="160" w:line="259" w:lineRule="auto"/>
              <w:rPr>
                <w:rFonts w:ascii="Palatino Linotype" w:hAnsi="Palatino Linotype"/>
                <w:color w:val="000000" w:themeColor="text1"/>
              </w:rPr>
            </w:pPr>
            <w:r w:rsidRPr="001F42C6">
              <w:rPr>
                <w:rFonts w:ascii="Palatino Linotype" w:hAnsi="Palatino Linotype"/>
                <w:color w:val="000000" w:themeColor="text1"/>
              </w:rPr>
              <w:t>Se anexa documento que contiene las actividades del periodo solicitado, en el que se advierte la actividad y evidencia fotográfica</w:t>
            </w: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pStyle w:val="Sinespaciad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22. </w:t>
            </w:r>
            <w:r w:rsidR="00E023BC" w:rsidRPr="001F42C6">
              <w:rPr>
                <w:rFonts w:ascii="Palatino Linotype" w:eastAsia="Palatino Linotype" w:hAnsi="Palatino Linotype" w:cs="Palatino Linotype"/>
                <w:color w:val="000000" w:themeColor="text1"/>
              </w:rPr>
              <w:t>Síndico</w:t>
            </w:r>
          </w:p>
        </w:tc>
        <w:tc>
          <w:tcPr>
            <w:tcW w:w="1456" w:type="pct"/>
          </w:tcPr>
          <w:p w:rsidR="00E023BC" w:rsidRPr="000A50D1"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Oficio en el que se anexa evidencia de las actividades realizadas de </w:t>
            </w:r>
            <w:r w:rsidRPr="001F42C6">
              <w:rPr>
                <w:rFonts w:ascii="Palatino Linotype" w:eastAsia="Palatino Linotype" w:hAnsi="Palatino Linotype" w:cs="Palatino Linotype"/>
                <w:color w:val="000000" w:themeColor="text1"/>
              </w:rPr>
              <w:lastRenderedPageBreak/>
              <w:t>la temporalidad requerida, consistentes en diversos oficios y evidencia fotográfica.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pStyle w:val="Sinespaciado"/>
              <w:rPr>
                <w:rFonts w:ascii="Palatino Linotype" w:hAnsi="Palatino Linotype"/>
                <w:color w:val="000000" w:themeColor="text1"/>
              </w:rPr>
            </w:pPr>
            <w:r>
              <w:rPr>
                <w:rFonts w:ascii="Palatino Linotype" w:hAnsi="Palatino Linotype"/>
                <w:color w:val="000000" w:themeColor="text1"/>
              </w:rPr>
              <w:t xml:space="preserve">23. </w:t>
            </w:r>
            <w:r w:rsidR="00E023BC" w:rsidRPr="001F42C6">
              <w:rPr>
                <w:rFonts w:ascii="Palatino Linotype" w:hAnsi="Palatino Linotype"/>
                <w:color w:val="000000" w:themeColor="text1"/>
              </w:rPr>
              <w:t>Primer Regidor</w:t>
            </w:r>
          </w:p>
        </w:tc>
        <w:tc>
          <w:tcPr>
            <w:tcW w:w="1456" w:type="pct"/>
          </w:tcPr>
          <w:p w:rsidR="00E023BC" w:rsidRPr="001F42C6"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Bitácora de actividades a través de un cuadro en el que se advierten los rubros de actividad, fecha y evidencia; y otro con el detalle de actividades realizadas.</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pStyle w:val="Sinespaciado"/>
              <w:rPr>
                <w:rFonts w:ascii="Palatino Linotype" w:hAnsi="Palatino Linotype"/>
                <w:color w:val="000000" w:themeColor="text1"/>
              </w:rPr>
            </w:pPr>
            <w:r>
              <w:rPr>
                <w:rFonts w:ascii="Palatino Linotype" w:hAnsi="Palatino Linotype"/>
                <w:color w:val="000000" w:themeColor="text1"/>
              </w:rPr>
              <w:t xml:space="preserve">24. </w:t>
            </w:r>
            <w:r w:rsidR="00E023BC" w:rsidRPr="001F42C6">
              <w:rPr>
                <w:rFonts w:ascii="Palatino Linotype" w:hAnsi="Palatino Linotype"/>
                <w:color w:val="000000" w:themeColor="text1"/>
              </w:rPr>
              <w:t>Segundo Regidor</w:t>
            </w:r>
          </w:p>
        </w:tc>
        <w:tc>
          <w:tcPr>
            <w:tcW w:w="1456" w:type="pct"/>
          </w:tcPr>
          <w:p w:rsidR="00E023BC" w:rsidRPr="001F42C6"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Actividades realizadas del 01 de enero al 19 de febrero de 2025, en un cuadro en el que se pueden advertir los rubros de actividades y evidencia.</w:t>
            </w:r>
          </w:p>
        </w:tc>
        <w:tc>
          <w:tcPr>
            <w:tcW w:w="1309" w:type="pct"/>
          </w:tcPr>
          <w:p w:rsidR="00E023BC" w:rsidRPr="001F42C6" w:rsidRDefault="00E023BC" w:rsidP="00AF4DB5">
            <w:pPr>
              <w:spacing w:after="160" w:line="259" w:lineRule="auto"/>
              <w:rPr>
                <w:rFonts w:ascii="Palatino Linotype" w:hAnsi="Palatino Linotype"/>
                <w:b/>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pStyle w:val="Sinespaciado"/>
              <w:rPr>
                <w:rFonts w:ascii="Palatino Linotype" w:hAnsi="Palatino Linotype"/>
                <w:color w:val="000000" w:themeColor="text1"/>
              </w:rPr>
            </w:pPr>
            <w:r>
              <w:rPr>
                <w:rFonts w:ascii="Palatino Linotype" w:hAnsi="Palatino Linotype"/>
                <w:color w:val="000000" w:themeColor="text1"/>
              </w:rPr>
              <w:t xml:space="preserve">25. </w:t>
            </w:r>
            <w:r w:rsidR="00E023BC" w:rsidRPr="001F42C6">
              <w:rPr>
                <w:rFonts w:ascii="Palatino Linotype" w:hAnsi="Palatino Linotype"/>
                <w:color w:val="000000" w:themeColor="text1"/>
              </w:rPr>
              <w:t>Tercer Regidor</w:t>
            </w:r>
          </w:p>
        </w:tc>
        <w:tc>
          <w:tcPr>
            <w:tcW w:w="1456" w:type="pct"/>
          </w:tcPr>
          <w:p w:rsidR="00E023BC" w:rsidRPr="001F42C6" w:rsidRDefault="00E023BC" w:rsidP="00AF4DB5">
            <w:pPr>
              <w:pStyle w:val="Sinespaciado"/>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color w:val="000000" w:themeColor="text1"/>
              </w:rPr>
              <w:t>Cuadro en el que se advierten los rubros fecha, actividad y evidencia (imagen fotográfica), del 01 de enero de enero al 17 de febrero de 2025.</w:t>
            </w:r>
          </w:p>
        </w:tc>
        <w:tc>
          <w:tcPr>
            <w:tcW w:w="1309" w:type="pct"/>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0A50D1" w:rsidP="00AF4DB5">
            <w:pPr>
              <w:pStyle w:val="Sinespaciado"/>
              <w:rPr>
                <w:rFonts w:ascii="Palatino Linotype" w:hAnsi="Palatino Linotype"/>
                <w:color w:val="000000" w:themeColor="text1"/>
              </w:rPr>
            </w:pPr>
            <w:r>
              <w:rPr>
                <w:rFonts w:ascii="Palatino Linotype" w:hAnsi="Palatino Linotype"/>
                <w:color w:val="000000" w:themeColor="text1"/>
              </w:rPr>
              <w:t xml:space="preserve">26. </w:t>
            </w:r>
            <w:r w:rsidR="00E023BC" w:rsidRPr="001F42C6">
              <w:rPr>
                <w:rFonts w:ascii="Palatino Linotype" w:hAnsi="Palatino Linotype"/>
                <w:color w:val="000000" w:themeColor="text1"/>
              </w:rPr>
              <w:t>Cuarto Regidor</w:t>
            </w:r>
          </w:p>
        </w:tc>
        <w:tc>
          <w:tcPr>
            <w:tcW w:w="1456" w:type="pct"/>
          </w:tcPr>
          <w:p w:rsidR="00E023BC" w:rsidRPr="001F42C6" w:rsidRDefault="00E023BC" w:rsidP="00AF4DB5">
            <w:pPr>
              <w:pStyle w:val="Sinespaciado"/>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color w:val="000000" w:themeColor="text1"/>
              </w:rPr>
              <w:t>Informe de actividades del 01 de enero al 13 de febrero de 2025.</w:t>
            </w:r>
          </w:p>
        </w:tc>
        <w:tc>
          <w:tcPr>
            <w:tcW w:w="1309" w:type="pct"/>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0A50D1">
            <w:pPr>
              <w:pStyle w:val="Sinespaciado"/>
              <w:numPr>
                <w:ilvl w:val="0"/>
                <w:numId w:val="25"/>
              </w:numPr>
              <w:ind w:left="460" w:hanging="460"/>
              <w:rPr>
                <w:rFonts w:ascii="Palatino Linotype" w:hAnsi="Palatino Linotype"/>
                <w:color w:val="000000" w:themeColor="text1"/>
              </w:rPr>
            </w:pPr>
            <w:r w:rsidRPr="001F42C6">
              <w:rPr>
                <w:rFonts w:ascii="Palatino Linotype" w:hAnsi="Palatino Linotype"/>
                <w:color w:val="000000" w:themeColor="text1"/>
              </w:rPr>
              <w:t>Quinto Regidor</w:t>
            </w:r>
          </w:p>
        </w:tc>
        <w:tc>
          <w:tcPr>
            <w:tcW w:w="1456" w:type="pct"/>
          </w:tcPr>
          <w:p w:rsidR="00E023BC" w:rsidRPr="001F42C6"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Cuadro en el que se advierten los rubros de </w:t>
            </w:r>
            <w:r w:rsidRPr="001F42C6">
              <w:rPr>
                <w:rFonts w:ascii="Palatino Linotype" w:eastAsia="Palatino Linotype" w:hAnsi="Palatino Linotype" w:cs="Palatino Linotype"/>
                <w:color w:val="000000" w:themeColor="text1"/>
              </w:rPr>
              <w:lastRenderedPageBreak/>
              <w:t>actividad, fecha y evidencia (imagen fotográfica), del 13 de enero al 12 de febrero de 2025.</w:t>
            </w:r>
          </w:p>
        </w:tc>
        <w:tc>
          <w:tcPr>
            <w:tcW w:w="1309" w:type="pct"/>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0A50D1">
            <w:pPr>
              <w:pStyle w:val="Sinespaciado"/>
              <w:numPr>
                <w:ilvl w:val="0"/>
                <w:numId w:val="25"/>
              </w:numPr>
              <w:ind w:left="318"/>
              <w:rPr>
                <w:rFonts w:ascii="Palatino Linotype" w:hAnsi="Palatino Linotype"/>
                <w:color w:val="000000" w:themeColor="text1"/>
              </w:rPr>
            </w:pPr>
            <w:r w:rsidRPr="001F42C6">
              <w:rPr>
                <w:rFonts w:ascii="Palatino Linotype" w:hAnsi="Palatino Linotype"/>
                <w:color w:val="000000" w:themeColor="text1"/>
              </w:rPr>
              <w:t>Sexto Regidor</w:t>
            </w:r>
          </w:p>
        </w:tc>
        <w:tc>
          <w:tcPr>
            <w:tcW w:w="1456" w:type="pct"/>
          </w:tcPr>
          <w:p w:rsidR="00E023BC" w:rsidRPr="000A50D1"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Documento que describe actividades y evidencia fotográfica.</w:t>
            </w:r>
          </w:p>
        </w:tc>
        <w:tc>
          <w:tcPr>
            <w:tcW w:w="1309" w:type="pct"/>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r w:rsidR="00AF4DB5" w:rsidRPr="001F42C6" w:rsidTr="000A50D1">
        <w:tc>
          <w:tcPr>
            <w:tcW w:w="1238" w:type="pct"/>
          </w:tcPr>
          <w:p w:rsidR="00E023BC" w:rsidRPr="001F42C6" w:rsidRDefault="00E023BC" w:rsidP="000A50D1">
            <w:pPr>
              <w:pStyle w:val="Sinespaciado"/>
              <w:numPr>
                <w:ilvl w:val="0"/>
                <w:numId w:val="25"/>
              </w:numPr>
              <w:ind w:left="318"/>
              <w:rPr>
                <w:rFonts w:ascii="Palatino Linotype" w:hAnsi="Palatino Linotype"/>
                <w:color w:val="000000" w:themeColor="text1"/>
              </w:rPr>
            </w:pPr>
            <w:r w:rsidRPr="001F42C6">
              <w:rPr>
                <w:rFonts w:ascii="Palatino Linotype" w:hAnsi="Palatino Linotype"/>
                <w:color w:val="000000" w:themeColor="text1"/>
              </w:rPr>
              <w:t>Séptimo Regidor</w:t>
            </w:r>
          </w:p>
        </w:tc>
        <w:tc>
          <w:tcPr>
            <w:tcW w:w="1456" w:type="pct"/>
          </w:tcPr>
          <w:p w:rsidR="00E023BC" w:rsidRPr="001F42C6" w:rsidRDefault="00E023BC" w:rsidP="00AF4DB5">
            <w:pPr>
              <w:pStyle w:val="Sinespaciado"/>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Cuadro en el que se pueden advertir los rubros de fecha, actividad y evidencia.</w:t>
            </w:r>
          </w:p>
        </w:tc>
        <w:tc>
          <w:tcPr>
            <w:tcW w:w="1309" w:type="pct"/>
            <w:vAlign w:val="center"/>
          </w:tcPr>
          <w:p w:rsidR="00E023BC" w:rsidRPr="001F42C6" w:rsidRDefault="00E023BC" w:rsidP="00AF4DB5">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97" w:type="pct"/>
          </w:tcPr>
          <w:p w:rsidR="00E023BC" w:rsidRPr="001F42C6" w:rsidRDefault="00E023BC" w:rsidP="00AF4DB5">
            <w:pPr>
              <w:spacing w:after="160" w:line="259" w:lineRule="auto"/>
              <w:jc w:val="center"/>
              <w:rPr>
                <w:rFonts w:ascii="Palatino Linotype" w:hAnsi="Palatino Linotype"/>
                <w:b/>
                <w:color w:val="000000" w:themeColor="text1"/>
              </w:rPr>
            </w:pPr>
            <w:r w:rsidRPr="001F42C6">
              <w:rPr>
                <w:rFonts w:ascii="Palatino Linotype" w:hAnsi="Palatino Linotype"/>
                <w:b/>
                <w:color w:val="000000" w:themeColor="text1"/>
              </w:rPr>
              <w:t>SI</w:t>
            </w:r>
          </w:p>
        </w:tc>
      </w:tr>
    </w:tbl>
    <w:p w:rsidR="000919A2" w:rsidRPr="001F42C6" w:rsidRDefault="000919A2" w:rsidP="00AF4DB5">
      <w:pPr>
        <w:jc w:val="both"/>
        <w:rPr>
          <w:rFonts w:ascii="Palatino Linotype" w:eastAsia="Palatino Linotype" w:hAnsi="Palatino Linotype" w:cs="Palatino Linotype"/>
          <w:b/>
          <w:color w:val="000000" w:themeColor="text1"/>
        </w:rPr>
      </w:pPr>
    </w:p>
    <w:p w:rsidR="000919A2" w:rsidRPr="001F42C6" w:rsidRDefault="000919A2" w:rsidP="00AF4DB5">
      <w:pPr>
        <w:jc w:val="both"/>
        <w:rPr>
          <w:rFonts w:ascii="Palatino Linotype" w:hAnsi="Palatino Linotype"/>
          <w:color w:val="000000" w:themeColor="text1"/>
        </w:rPr>
      </w:pPr>
    </w:p>
    <w:p w:rsidR="00564BDB" w:rsidRPr="001F42C6" w:rsidRDefault="00564BDB" w:rsidP="000A50D1">
      <w:pPr>
        <w:numPr>
          <w:ilvl w:val="0"/>
          <w:numId w:val="25"/>
        </w:numPr>
        <w:spacing w:line="360" w:lineRule="auto"/>
        <w:ind w:left="0" w:firstLine="0"/>
        <w:jc w:val="both"/>
        <w:rPr>
          <w:rFonts w:ascii="Palatino Linotype" w:hAnsi="Palatino Linotype"/>
          <w:b/>
          <w:color w:val="000000" w:themeColor="text1"/>
        </w:rPr>
      </w:pPr>
      <w:r w:rsidRPr="001F42C6">
        <w:rPr>
          <w:rFonts w:ascii="Palatino Linotype" w:hAnsi="Palatino Linotype"/>
          <w:color w:val="000000" w:themeColor="text1"/>
        </w:rPr>
        <w:t>En razón del análisis realizado de las documentales que obran en el expediente electrónico se logra advertir que de la solicitud realizada, el particular desea conocer las actividades con evidencia de todas las áreas del ayuntamiento incluyendo los integrantes del cabildo, del 01 de enero a la fecha de la solicitud.</w:t>
      </w:r>
    </w:p>
    <w:p w:rsidR="00564BDB" w:rsidRPr="001F42C6" w:rsidRDefault="00564BDB" w:rsidP="00AF4DB5">
      <w:pPr>
        <w:spacing w:line="360" w:lineRule="auto"/>
        <w:jc w:val="both"/>
        <w:rPr>
          <w:rFonts w:ascii="Palatino Linotype" w:hAnsi="Palatino Linotype"/>
          <w:b/>
          <w:color w:val="000000" w:themeColor="text1"/>
        </w:rPr>
      </w:pPr>
    </w:p>
    <w:p w:rsidR="00564BDB" w:rsidRPr="001F42C6" w:rsidRDefault="00564BDB" w:rsidP="000A50D1">
      <w:pPr>
        <w:numPr>
          <w:ilvl w:val="0"/>
          <w:numId w:val="25"/>
        </w:numPr>
        <w:spacing w:line="360" w:lineRule="auto"/>
        <w:ind w:left="0" w:firstLine="0"/>
        <w:jc w:val="both"/>
        <w:rPr>
          <w:rFonts w:ascii="Palatino Linotype" w:hAnsi="Palatino Linotype"/>
          <w:b/>
          <w:color w:val="000000" w:themeColor="text1"/>
        </w:rPr>
      </w:pPr>
      <w:r w:rsidRPr="001F42C6">
        <w:rPr>
          <w:rFonts w:ascii="Palatino Linotype" w:hAnsi="Palatino Linotype"/>
          <w:color w:val="000000" w:themeColor="text1"/>
        </w:rPr>
        <w:t xml:space="preserve"> Lo anterior se traduce en el deseo del particular de obtener un documento conforme a sus intereses. </w:t>
      </w:r>
      <w:r w:rsidRPr="001F42C6">
        <w:rPr>
          <w:rFonts w:ascii="Palatino Linotype" w:eastAsia="Palatino Linotype" w:hAnsi="Palatino Linotype" w:cs="Palatino Linotype"/>
          <w:color w:val="000000" w:themeColor="text1"/>
        </w:rPr>
        <w:t xml:space="preserve">Cabe precisar que el Sujeto Obligado no se encuentra forzado normativamente a procesar la información;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w:t>
      </w:r>
      <w:r w:rsidRPr="001F42C6">
        <w:rPr>
          <w:rFonts w:ascii="Palatino Linotype" w:eastAsia="Palatino Linotype" w:hAnsi="Palatino Linotype" w:cs="Palatino Linotype"/>
          <w:color w:val="000000" w:themeColor="text1"/>
        </w:rPr>
        <w:lastRenderedPageBreak/>
        <w:t>entrega no comprende el procesamiento de la misma, ni presentarla conforme al interés del solicitante, además, que tampoco deberá generarla, resumirla, efectuar cálculos o practicar investigaciones.</w:t>
      </w:r>
    </w:p>
    <w:p w:rsidR="00564BDB" w:rsidRPr="001F42C6" w:rsidRDefault="00564BDB" w:rsidP="00AF4DB5">
      <w:pPr>
        <w:tabs>
          <w:tab w:val="left" w:pos="4962"/>
        </w:tabs>
        <w:spacing w:line="360" w:lineRule="auto"/>
        <w:jc w:val="both"/>
        <w:rPr>
          <w:rFonts w:ascii="Palatino Linotype" w:eastAsia="Palatino Linotype" w:hAnsi="Palatino Linotype" w:cs="Palatino Linotype"/>
          <w:color w:val="000000" w:themeColor="text1"/>
        </w:rPr>
      </w:pPr>
    </w:p>
    <w:p w:rsidR="00564BDB" w:rsidRPr="001F42C6" w:rsidRDefault="00564BDB" w:rsidP="000A50D1">
      <w:pPr>
        <w:numPr>
          <w:ilvl w:val="0"/>
          <w:numId w:val="25"/>
        </w:numPr>
        <w:spacing w:line="360" w:lineRule="auto"/>
        <w:ind w:left="0" w:firstLine="0"/>
        <w:jc w:val="both"/>
        <w:rPr>
          <w:rFonts w:ascii="Palatino Linotype" w:hAnsi="Palatino Linotype"/>
          <w:color w:val="000000" w:themeColor="text1"/>
        </w:rPr>
      </w:pPr>
      <w:r w:rsidRPr="001F42C6">
        <w:rPr>
          <w:rFonts w:ascii="Palatino Linotype" w:eastAsia="Palatino Linotype" w:hAnsi="Palatino Linotype" w:cs="Palatino Linotype"/>
          <w:color w:val="000000" w:themeColor="text1"/>
        </w:rPr>
        <w:t xml:space="preserve">De esta manera, el derecho de acceso a la información pública se satisface en aquellos casos en que se entregue el soporte documental en el que conste la información solicitada, sin necesidad de elaborar documentos </w:t>
      </w:r>
      <w:r w:rsidRPr="001F42C6">
        <w:rPr>
          <w:rFonts w:ascii="Palatino Linotype" w:eastAsia="Palatino Linotype" w:hAnsi="Palatino Linotype" w:cs="Palatino Linotype"/>
          <w:i/>
          <w:color w:val="000000" w:themeColor="text1"/>
        </w:rPr>
        <w:t>ad hoc</w:t>
      </w:r>
      <w:r w:rsidRPr="001F42C6">
        <w:rPr>
          <w:rFonts w:ascii="Palatino Linotype" w:eastAsia="Palatino Linotype" w:hAnsi="Palatino Linotype" w:cs="Palatino Linotype"/>
          <w:color w:val="000000" w:themeColor="text1"/>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orientador 03/17 del Instituto Nacional de Transparencia, Acceso a la Información y Protección de Datos Personales que a continuación se cita:</w:t>
      </w:r>
    </w:p>
    <w:p w:rsidR="00564BDB" w:rsidRPr="001F42C6" w:rsidRDefault="00564BDB"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1F42C6">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64BDB" w:rsidRPr="001F42C6" w:rsidRDefault="00564BDB" w:rsidP="00AF4DB5">
      <w:pPr>
        <w:spacing w:line="360" w:lineRule="auto"/>
        <w:jc w:val="both"/>
        <w:rPr>
          <w:rFonts w:ascii="Palatino Linotype" w:eastAsia="Palatino Linotype" w:hAnsi="Palatino Linotype" w:cs="Palatino Linotype"/>
          <w:color w:val="000000" w:themeColor="text1"/>
        </w:rPr>
      </w:pPr>
    </w:p>
    <w:p w:rsidR="00564BDB" w:rsidRPr="001F42C6" w:rsidRDefault="00564BDB" w:rsidP="000A50D1">
      <w:pPr>
        <w:numPr>
          <w:ilvl w:val="0"/>
          <w:numId w:val="25"/>
        </w:numPr>
        <w:spacing w:line="360" w:lineRule="auto"/>
        <w:ind w:left="0" w:firstLine="0"/>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color w:val="000000" w:themeColor="text1"/>
        </w:rPr>
        <w:t xml:space="preserve">También lo es que no existe normatividad o precepto legal </w:t>
      </w:r>
      <w:r w:rsidRPr="001F42C6">
        <w:rPr>
          <w:rFonts w:ascii="Palatino Linotype" w:eastAsia="Palatino Linotype" w:hAnsi="Palatino Linotype" w:cs="Palatino Linotype"/>
          <w:b/>
          <w:color w:val="000000" w:themeColor="text1"/>
        </w:rPr>
        <w:t>que lo impida</w:t>
      </w:r>
      <w:r w:rsidRPr="001F42C6">
        <w:rPr>
          <w:rFonts w:ascii="Palatino Linotype" w:eastAsia="Palatino Linotype" w:hAnsi="Palatino Linotype" w:cs="Palatino Linotype"/>
          <w:color w:val="000000" w:themeColor="text1"/>
        </w:rPr>
        <w:t>, de modo tal que un pronunciamiento que de atención a lo requerido</w:t>
      </w:r>
      <w:r w:rsidR="00353680" w:rsidRPr="001F42C6">
        <w:rPr>
          <w:rFonts w:ascii="Palatino Linotype" w:eastAsia="Palatino Linotype" w:hAnsi="Palatino Linotype" w:cs="Palatino Linotype"/>
          <w:color w:val="000000" w:themeColor="text1"/>
        </w:rPr>
        <w:t>,</w:t>
      </w:r>
      <w:r w:rsidRPr="001F42C6">
        <w:rPr>
          <w:rFonts w:ascii="Palatino Linotype" w:eastAsia="Palatino Linotype" w:hAnsi="Palatino Linotype" w:cs="Palatino Linotype"/>
          <w:color w:val="000000" w:themeColor="text1"/>
        </w:rPr>
        <w:t xml:space="preserve"> eventualmente puede colmar el cumplimiento de la presente resolución, </w:t>
      </w:r>
      <w:r w:rsidRPr="001F42C6">
        <w:rPr>
          <w:rFonts w:ascii="Palatino Linotype" w:eastAsia="Palatino Linotype" w:hAnsi="Palatino Linotype" w:cs="Palatino Linotype"/>
          <w:b/>
          <w:color w:val="000000" w:themeColor="text1"/>
        </w:rPr>
        <w:t>situación que ocurrió en el presente medio de inconformidad al haberse pronunciado a través de un documento ad hoc para satisfacer el derecho de acceso a la información del solicitante.</w:t>
      </w:r>
      <w:r w:rsidR="00353680" w:rsidRPr="001F42C6">
        <w:rPr>
          <w:rFonts w:ascii="Palatino Linotype" w:eastAsia="Palatino Linotype" w:hAnsi="Palatino Linotype" w:cs="Palatino Linotype"/>
          <w:color w:val="000000" w:themeColor="text1"/>
        </w:rPr>
        <w:t xml:space="preserve"> </w:t>
      </w:r>
    </w:p>
    <w:p w:rsidR="00353680" w:rsidRPr="001F42C6" w:rsidRDefault="00353680" w:rsidP="000A50D1">
      <w:pPr>
        <w:numPr>
          <w:ilvl w:val="0"/>
          <w:numId w:val="25"/>
        </w:numPr>
        <w:spacing w:line="360" w:lineRule="auto"/>
        <w:ind w:left="0" w:firstLine="0"/>
        <w:jc w:val="both"/>
        <w:rPr>
          <w:rFonts w:ascii="Palatino Linotype" w:hAnsi="Palatino Linotype"/>
          <w:b/>
          <w:color w:val="000000" w:themeColor="text1"/>
        </w:rPr>
      </w:pPr>
      <w:r w:rsidRPr="001F42C6">
        <w:rPr>
          <w:rFonts w:ascii="Palatino Linotype" w:hAnsi="Palatino Linotype" w:cs="Arial"/>
          <w:color w:val="000000" w:themeColor="text1"/>
        </w:rPr>
        <w:lastRenderedPageBreak/>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53680" w:rsidRPr="001F42C6" w:rsidRDefault="00353680" w:rsidP="00AF4DB5">
      <w:pPr>
        <w:pStyle w:val="Default"/>
        <w:spacing w:line="360" w:lineRule="auto"/>
        <w:jc w:val="both"/>
        <w:rPr>
          <w:rFonts w:ascii="Palatino Linotype" w:hAnsi="Palatino Linotype"/>
          <w:i/>
          <w:color w:val="000000" w:themeColor="text1"/>
        </w:rPr>
      </w:pPr>
    </w:p>
    <w:p w:rsidR="00353680" w:rsidRPr="001F42C6" w:rsidRDefault="00353680" w:rsidP="000A50D1">
      <w:pPr>
        <w:numPr>
          <w:ilvl w:val="0"/>
          <w:numId w:val="25"/>
        </w:numPr>
        <w:spacing w:line="360" w:lineRule="auto"/>
        <w:ind w:left="0" w:firstLine="0"/>
        <w:jc w:val="both"/>
        <w:rPr>
          <w:rFonts w:ascii="Palatino Linotype" w:hAnsi="Palatino Linotype" w:cs="Arial"/>
          <w:color w:val="000000" w:themeColor="text1"/>
        </w:rPr>
      </w:pPr>
      <w:r w:rsidRPr="001F42C6">
        <w:rPr>
          <w:rFonts w:ascii="Palatino Linotype" w:hAnsi="Palatino Linotype" w:cs="Arial"/>
          <w:color w:val="000000" w:themeColor="text1"/>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1F42C6">
        <w:rPr>
          <w:rFonts w:ascii="Palatino Linotype" w:hAnsi="Palatino Linotype" w:cs="Arial"/>
          <w:b/>
          <w:color w:val="000000" w:themeColor="text1"/>
        </w:rPr>
        <w:t>veracidad</w:t>
      </w:r>
      <w:r w:rsidRPr="001F42C6">
        <w:rPr>
          <w:rFonts w:ascii="Palatino Linotype" w:hAnsi="Palatino Linotype" w:cs="Arial"/>
          <w:color w:val="000000" w:themeColor="text1"/>
        </w:rPr>
        <w:t>, oportunidad entre otros, numeral en comento que a la letra señala;</w:t>
      </w:r>
    </w:p>
    <w:p w:rsidR="00353680" w:rsidRPr="001F42C6" w:rsidRDefault="00353680" w:rsidP="00AF4DB5">
      <w:pPr>
        <w:pStyle w:val="Prrafodelista"/>
        <w:ind w:left="0"/>
        <w:jc w:val="both"/>
        <w:rPr>
          <w:rFonts w:ascii="Palatino Linotype" w:hAnsi="Palatino Linotype" w:cs="Arial"/>
          <w:b/>
          <w:i/>
          <w:color w:val="000000" w:themeColor="text1"/>
        </w:rPr>
      </w:pPr>
      <w:r w:rsidRPr="001F42C6">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F42C6">
        <w:rPr>
          <w:rFonts w:ascii="Palatino Linotype" w:hAnsi="Palatino Linotype" w:cs="Arial"/>
          <w:b/>
          <w:i/>
          <w:color w:val="000000" w:themeColor="text1"/>
        </w:rPr>
        <w:t xml:space="preserve">Los Sujetos Obligados deben poner en práctica, políticas y programas de acceso a la información que se apeguen a criterios de publicidad, </w:t>
      </w:r>
      <w:r w:rsidRPr="001F42C6">
        <w:rPr>
          <w:rFonts w:ascii="Palatino Linotype" w:hAnsi="Palatino Linotype" w:cs="Arial"/>
          <w:b/>
          <w:i/>
          <w:color w:val="000000" w:themeColor="text1"/>
          <w:u w:val="single"/>
        </w:rPr>
        <w:t>veracidad</w:t>
      </w:r>
      <w:r w:rsidRPr="001F42C6">
        <w:rPr>
          <w:rFonts w:ascii="Palatino Linotype" w:hAnsi="Palatino Linotype" w:cs="Arial"/>
          <w:b/>
          <w:i/>
          <w:color w:val="000000" w:themeColor="text1"/>
        </w:rPr>
        <w:t>, oportunidad, precisión y suficiencia en beneficio de los solicitantes.</w:t>
      </w:r>
    </w:p>
    <w:p w:rsidR="00353680" w:rsidRPr="001F42C6" w:rsidRDefault="00353680" w:rsidP="00AF4DB5">
      <w:pPr>
        <w:spacing w:line="360" w:lineRule="auto"/>
        <w:jc w:val="both"/>
        <w:rPr>
          <w:rFonts w:ascii="Palatino Linotype" w:hAnsi="Palatino Linotype"/>
          <w:color w:val="000000" w:themeColor="text1"/>
        </w:rPr>
      </w:pPr>
    </w:p>
    <w:p w:rsidR="00353680" w:rsidRPr="001F42C6" w:rsidRDefault="00353680" w:rsidP="000A50D1">
      <w:pPr>
        <w:numPr>
          <w:ilvl w:val="0"/>
          <w:numId w:val="25"/>
        </w:numPr>
        <w:spacing w:line="360" w:lineRule="auto"/>
        <w:ind w:left="0" w:firstLine="0"/>
        <w:jc w:val="both"/>
        <w:rPr>
          <w:rFonts w:ascii="Palatino Linotype" w:hAnsi="Palatino Linotype"/>
          <w:b/>
          <w:color w:val="000000" w:themeColor="text1"/>
        </w:rPr>
      </w:pPr>
      <w:r w:rsidRPr="001F42C6">
        <w:rPr>
          <w:rFonts w:ascii="Palatino Linotype" w:eastAsia="Palatino Linotype" w:hAnsi="Palatino Linotype" w:cs="Palatino Linotype"/>
          <w:color w:val="000000" w:themeColor="text1"/>
        </w:rPr>
        <w:t xml:space="preserve">Por lo anterior, </w:t>
      </w:r>
      <w:r w:rsidRPr="001F42C6">
        <w:rPr>
          <w:rFonts w:ascii="Palatino Linotype" w:hAnsi="Palatino Linotype" w:cs="Arial"/>
          <w:color w:val="000000" w:themeColor="text1"/>
        </w:rPr>
        <w:t>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DB02A0" w:rsidRPr="001F42C6" w:rsidRDefault="00DB02A0" w:rsidP="00AF4DB5">
      <w:pPr>
        <w:spacing w:line="360" w:lineRule="auto"/>
        <w:jc w:val="both"/>
        <w:rPr>
          <w:rFonts w:ascii="Palatino Linotype" w:hAnsi="Palatino Linotype"/>
          <w:b/>
          <w:color w:val="000000" w:themeColor="text1"/>
        </w:rPr>
      </w:pPr>
    </w:p>
    <w:p w:rsidR="00353680" w:rsidRPr="001F42C6" w:rsidRDefault="00DB02A0" w:rsidP="000A50D1">
      <w:pPr>
        <w:numPr>
          <w:ilvl w:val="0"/>
          <w:numId w:val="25"/>
        </w:numPr>
        <w:spacing w:line="360" w:lineRule="auto"/>
        <w:ind w:left="0" w:firstLine="0"/>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color w:val="000000" w:themeColor="text1"/>
        </w:rPr>
        <w:t xml:space="preserve">Es importante señalar que </w:t>
      </w:r>
      <w:r w:rsidRPr="001F42C6">
        <w:rPr>
          <w:rFonts w:ascii="Palatino Linotype" w:eastAsia="Palatino Linotype" w:hAnsi="Palatino Linotype" w:cs="Palatino Linotype"/>
          <w:color w:val="000000" w:themeColor="text1"/>
          <w:u w:val="single"/>
        </w:rPr>
        <w:t>los pronunciamientos realizados por la Secretaría del Ayuntamiento, la Tesorería Municipal y la Dirección de Administración</w:t>
      </w:r>
      <w:r w:rsidRPr="001F42C6">
        <w:rPr>
          <w:rFonts w:ascii="Palatino Linotype" w:eastAsia="Palatino Linotype" w:hAnsi="Palatino Linotype" w:cs="Palatino Linotype"/>
          <w:color w:val="000000" w:themeColor="text1"/>
        </w:rPr>
        <w:t xml:space="preserve">, se plasmaron en el sentido que sus actividades se encuentran establecidas en los Manuales de Organización </w:t>
      </w:r>
      <w:r w:rsidRPr="001F42C6">
        <w:rPr>
          <w:rFonts w:ascii="Palatino Linotype" w:eastAsia="Palatino Linotype" w:hAnsi="Palatino Linotype" w:cs="Palatino Linotype"/>
          <w:color w:val="000000" w:themeColor="text1"/>
        </w:rPr>
        <w:lastRenderedPageBreak/>
        <w:t>y Procedimientos, correspondientes, manifestando que dichos ordenamientos pueden ser consultados en links de internet, o mencionando la manera de consultar el documento en la página web de IPOMEX.</w:t>
      </w:r>
    </w:p>
    <w:p w:rsidR="00B37D87" w:rsidRPr="001F42C6" w:rsidRDefault="00B37D87" w:rsidP="00AF4DB5">
      <w:pPr>
        <w:spacing w:line="360" w:lineRule="auto"/>
        <w:jc w:val="both"/>
        <w:rPr>
          <w:rFonts w:ascii="Palatino Linotype" w:eastAsia="Palatino Linotype" w:hAnsi="Palatino Linotype" w:cs="Palatino Linotype"/>
          <w:i/>
          <w:color w:val="000000" w:themeColor="text1"/>
        </w:rPr>
      </w:pPr>
    </w:p>
    <w:p w:rsidR="00DB02A0" w:rsidRPr="000A50D1" w:rsidRDefault="00DB02A0" w:rsidP="000A50D1">
      <w:pPr>
        <w:numPr>
          <w:ilvl w:val="0"/>
          <w:numId w:val="25"/>
        </w:numPr>
        <w:spacing w:line="360" w:lineRule="auto"/>
        <w:ind w:left="0" w:firstLine="0"/>
        <w:jc w:val="both"/>
        <w:rPr>
          <w:rFonts w:ascii="Palatino Linotype" w:eastAsia="Palatino Linotype" w:hAnsi="Palatino Linotype" w:cs="Palatino Linotype"/>
          <w:b/>
          <w:i/>
          <w:color w:val="000000" w:themeColor="text1"/>
        </w:rPr>
      </w:pPr>
      <w:r w:rsidRPr="001F42C6">
        <w:rPr>
          <w:rFonts w:ascii="Palatino Linotype" w:eastAsia="Palatino Linotype" w:hAnsi="Palatino Linotype" w:cs="Palatino Linotype"/>
          <w:color w:val="000000" w:themeColor="text1"/>
        </w:rPr>
        <w:t xml:space="preserve">En este sentido, </w:t>
      </w:r>
      <w:r w:rsidRPr="001F42C6">
        <w:rPr>
          <w:rFonts w:ascii="Palatino Linotype" w:eastAsia="Palatino Linotype" w:hAnsi="Palatino Linotype" w:cs="Palatino Linotype"/>
          <w:b/>
          <w:color w:val="000000" w:themeColor="text1"/>
        </w:rPr>
        <w:t xml:space="preserve">al haber referido la normatividad en la que se encuentran las </w:t>
      </w:r>
      <w:r w:rsidR="00B37D87" w:rsidRPr="001F42C6">
        <w:rPr>
          <w:rFonts w:ascii="Palatino Linotype" w:eastAsia="Palatino Linotype" w:hAnsi="Palatino Linotype" w:cs="Palatino Linotype"/>
          <w:b/>
          <w:color w:val="000000" w:themeColor="text1"/>
        </w:rPr>
        <w:t>facultades, atribuciones y funciones que contiene los ordenamientos legales aplicables a cada una, traducido en las actividades que están obligados a realizar</w:t>
      </w:r>
      <w:r w:rsidR="00B37D87" w:rsidRPr="001F42C6">
        <w:rPr>
          <w:rFonts w:ascii="Palatino Linotype" w:eastAsia="Palatino Linotype" w:hAnsi="Palatino Linotype" w:cs="Palatino Linotype"/>
          <w:color w:val="000000" w:themeColor="text1"/>
        </w:rPr>
        <w:t xml:space="preserve">, y al no encontrarse obligados a plasmar sus actividades en un documento con evidencia del desarrollo de tales acciones, máxime al existir un pronunciamiento de la unidad administrativa competente, </w:t>
      </w:r>
      <w:r w:rsidR="00B37D87" w:rsidRPr="001F42C6">
        <w:rPr>
          <w:rFonts w:ascii="Palatino Linotype" w:eastAsia="Palatino Linotype" w:hAnsi="Palatino Linotype" w:cs="Palatino Linotype"/>
          <w:b/>
          <w:color w:val="000000" w:themeColor="text1"/>
        </w:rPr>
        <w:t>es que se tiene por colmado el punto de solicitud referente a estas áreas.</w:t>
      </w:r>
    </w:p>
    <w:p w:rsidR="000A50D1" w:rsidRPr="001F42C6" w:rsidRDefault="000A50D1" w:rsidP="000A50D1">
      <w:pPr>
        <w:spacing w:line="360" w:lineRule="auto"/>
        <w:jc w:val="both"/>
        <w:rPr>
          <w:rFonts w:ascii="Palatino Linotype" w:eastAsia="Palatino Linotype" w:hAnsi="Palatino Linotype" w:cs="Palatino Linotype"/>
          <w:b/>
          <w:i/>
          <w:color w:val="000000" w:themeColor="text1"/>
        </w:rPr>
      </w:pPr>
    </w:p>
    <w:p w:rsidR="00B37D87" w:rsidRPr="001F42C6" w:rsidRDefault="00B37D87" w:rsidP="000A50D1">
      <w:pPr>
        <w:numPr>
          <w:ilvl w:val="0"/>
          <w:numId w:val="25"/>
        </w:numPr>
        <w:spacing w:line="360" w:lineRule="auto"/>
        <w:ind w:left="0" w:firstLine="0"/>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color w:val="000000" w:themeColor="text1"/>
        </w:rPr>
        <w:t xml:space="preserve">En cuanto a la respuesta proporcionada por el </w:t>
      </w:r>
      <w:r w:rsidRPr="001F42C6">
        <w:rPr>
          <w:rFonts w:ascii="Palatino Linotype" w:eastAsia="Palatino Linotype" w:hAnsi="Palatino Linotype" w:cs="Palatino Linotype"/>
          <w:color w:val="000000" w:themeColor="text1"/>
          <w:u w:val="single"/>
        </w:rPr>
        <w:t>Órgano Interno de Control Municipal</w:t>
      </w:r>
      <w:r w:rsidRPr="001F42C6">
        <w:rPr>
          <w:rFonts w:ascii="Palatino Linotype" w:eastAsia="Palatino Linotype" w:hAnsi="Palatino Linotype" w:cs="Palatino Linotype"/>
          <w:color w:val="000000" w:themeColor="text1"/>
        </w:rPr>
        <w:t xml:space="preserve">, en el sentido que los Sujetos Obligados no están constreñidos a elaborar documentos a hoc, adicionalmente refiere que el requerimiento se trata de una consulta y un derecho de petición, también es adecuada dicha respuesta por los argumentos previamente establecidos, ya que loa Sujetos Obligados </w:t>
      </w:r>
      <w:r w:rsidRPr="001F42C6">
        <w:rPr>
          <w:rFonts w:ascii="Palatino Linotype" w:eastAsia="Palatino Linotype" w:hAnsi="Palatino Linotype" w:cs="Palatino Linotype"/>
          <w:b/>
          <w:color w:val="000000" w:themeColor="text1"/>
        </w:rPr>
        <w:t>sólo están forzados a proporcionar la información pública que obre en sus archivos, en el estado en que esta se encuentre; por lo que, la entrega no comprende el procesamiento de la misma, ni presentarla conforme al interés del solicitante.</w:t>
      </w:r>
    </w:p>
    <w:p w:rsidR="00111AFC" w:rsidRPr="001F42C6" w:rsidRDefault="00111AFC" w:rsidP="00AF4DB5">
      <w:pPr>
        <w:spacing w:line="360" w:lineRule="auto"/>
        <w:jc w:val="both"/>
        <w:rPr>
          <w:rFonts w:ascii="Palatino Linotype" w:eastAsia="Palatino Linotype" w:hAnsi="Palatino Linotype" w:cs="Palatino Linotype"/>
          <w:b/>
          <w:color w:val="000000" w:themeColor="text1"/>
        </w:rPr>
      </w:pPr>
    </w:p>
    <w:p w:rsidR="00111AFC" w:rsidRPr="001F42C6" w:rsidRDefault="00111AF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Aunado a lo anterior la obligación normativa señala únicamente la entrega de informes anuales, trimestrales o mensuales  de actividades realizadas para algunos titulares de área. En este contexto, si bien es cierto que los sujetos obligados deberán </w:t>
      </w:r>
      <w:r w:rsidRPr="001F42C6">
        <w:rPr>
          <w:rFonts w:ascii="Palatino Linotype" w:eastAsia="Palatino Linotype" w:hAnsi="Palatino Linotype" w:cs="Palatino Linotype"/>
          <w:color w:val="000000" w:themeColor="text1"/>
        </w:rPr>
        <w:lastRenderedPageBreak/>
        <w:t>documentar todo acto que derive del ejercicio de sus facultades, competencias o funciones, considerando desde su origen la eventual publicidad y reutilización de la información que generen, de conformidad con el artículo 18 de la Ley de Transparencia loca; también lo es que para el caso en concreto no están obligados a presentarla conforme al interés del solicitante.</w:t>
      </w:r>
    </w:p>
    <w:p w:rsidR="00564BDB" w:rsidRPr="001F42C6" w:rsidRDefault="00564BDB" w:rsidP="00AF4DB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64BDB" w:rsidRPr="001F42C6" w:rsidRDefault="00B37D87" w:rsidP="000A50D1">
      <w:pPr>
        <w:numPr>
          <w:ilvl w:val="0"/>
          <w:numId w:val="25"/>
        </w:numPr>
        <w:spacing w:line="360" w:lineRule="auto"/>
        <w:ind w:left="0" w:firstLine="0"/>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color w:val="000000" w:themeColor="text1"/>
        </w:rPr>
        <w:t>Refuerza lo dicho</w:t>
      </w:r>
      <w:r w:rsidR="00564BDB" w:rsidRPr="001F42C6">
        <w:rPr>
          <w:rFonts w:ascii="Palatino Linotype" w:eastAsia="Palatino Linotype" w:hAnsi="Palatino Linotype" w:cs="Palatino Linotype"/>
          <w:color w:val="000000" w:themeColor="text1"/>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64BDB" w:rsidRPr="001F42C6" w:rsidRDefault="00564BDB" w:rsidP="000A50D1">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i/>
          <w:color w:val="000000" w:themeColor="text1"/>
        </w:rPr>
        <w:t>“</w:t>
      </w:r>
      <w:r w:rsidRPr="001F42C6">
        <w:rPr>
          <w:rFonts w:ascii="Palatino Linotype" w:eastAsia="Palatino Linotype" w:hAnsi="Palatino Linotype" w:cs="Palatino Linotype"/>
          <w:b/>
          <w:i/>
          <w:color w:val="000000" w:themeColor="text1"/>
        </w:rPr>
        <w:t>Artículo 12.</w:t>
      </w:r>
      <w:r w:rsidRPr="001F42C6">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564BDB" w:rsidRPr="001F42C6" w:rsidRDefault="00564BDB" w:rsidP="000A50D1">
      <w:pPr>
        <w:pBdr>
          <w:top w:val="nil"/>
          <w:left w:val="nil"/>
          <w:bottom w:val="nil"/>
          <w:right w:val="nil"/>
          <w:between w:val="nil"/>
        </w:pBdr>
        <w:jc w:val="both"/>
        <w:rPr>
          <w:rFonts w:ascii="Palatino Linotype" w:eastAsia="Palatino Linotype" w:hAnsi="Palatino Linotype" w:cs="Palatino Linotype"/>
          <w:i/>
          <w:color w:val="000000" w:themeColor="text1"/>
        </w:rPr>
      </w:pPr>
    </w:p>
    <w:p w:rsidR="00564BDB" w:rsidRPr="001F42C6" w:rsidRDefault="00564BDB" w:rsidP="000A50D1">
      <w:pPr>
        <w:pBdr>
          <w:top w:val="nil"/>
          <w:left w:val="nil"/>
          <w:bottom w:val="nil"/>
          <w:right w:val="nil"/>
          <w:between w:val="nil"/>
        </w:pBd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42C6">
        <w:rPr>
          <w:rFonts w:ascii="Palatino Linotype" w:eastAsia="Palatino Linotype" w:hAnsi="Palatino Linotype" w:cs="Palatino Linotype"/>
          <w:i/>
          <w:color w:val="000000" w:themeColor="text1"/>
        </w:rPr>
        <w:t>”</w:t>
      </w:r>
    </w:p>
    <w:p w:rsidR="00564BDB" w:rsidRPr="001F42C6" w:rsidRDefault="00564BDB" w:rsidP="000A50D1">
      <w:pPr>
        <w:pBdr>
          <w:top w:val="nil"/>
          <w:left w:val="nil"/>
          <w:bottom w:val="nil"/>
          <w:right w:val="nil"/>
          <w:between w:val="nil"/>
        </w:pBdr>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(Énfasis añadido)</w:t>
      </w:r>
    </w:p>
    <w:p w:rsidR="00564BDB" w:rsidRPr="001F42C6" w:rsidRDefault="00564BDB" w:rsidP="000A50D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41BC" w:rsidRPr="001F42C6" w:rsidRDefault="00564BDB"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w:t>
      </w:r>
      <w:r w:rsidRPr="001F42C6">
        <w:rPr>
          <w:rFonts w:ascii="Palatino Linotype" w:eastAsia="Palatino Linotype" w:hAnsi="Palatino Linotype" w:cs="Palatino Linotype"/>
          <w:color w:val="000000" w:themeColor="text1"/>
        </w:rPr>
        <w:lastRenderedPageBreak/>
        <w:t>cualquier persona, lo que implica que es deber de los Sujetos Obligados, garantizar el derecho de acceso a la información pública.</w:t>
      </w:r>
    </w:p>
    <w:p w:rsidR="007341BC" w:rsidRPr="001F42C6" w:rsidRDefault="007341BC" w:rsidP="00AF4DB5">
      <w:pPr>
        <w:spacing w:line="360" w:lineRule="auto"/>
        <w:jc w:val="both"/>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Siguiendo con el estudio es de referir que el Sujeto Obligado </w:t>
      </w:r>
      <w:r w:rsidRPr="001F42C6">
        <w:rPr>
          <w:rFonts w:ascii="Palatino Linotype" w:eastAsia="Palatino Linotype" w:hAnsi="Palatino Linotype" w:cs="Palatino Linotype"/>
          <w:b/>
          <w:color w:val="000000" w:themeColor="text1"/>
        </w:rPr>
        <w:t>en informe justificado amplió su respuesta al pronunciarse la Unidad de Transparencia</w:t>
      </w:r>
      <w:r w:rsidRPr="001F42C6">
        <w:rPr>
          <w:rFonts w:ascii="Palatino Linotype" w:eastAsia="Palatino Linotype" w:hAnsi="Palatino Linotype" w:cs="Palatino Linotype"/>
          <w:color w:val="000000" w:themeColor="text1"/>
        </w:rPr>
        <w:t>, misma que no lo hizo en un principio, anexando un documento que contiene las actividades del periodo solicitado, en el que se advierte la actividad y evidencia fotográfica.</w:t>
      </w:r>
    </w:p>
    <w:p w:rsidR="007341BC" w:rsidRPr="001F42C6" w:rsidRDefault="007341BC" w:rsidP="00AF4DB5">
      <w:pPr>
        <w:spacing w:line="360" w:lineRule="auto"/>
        <w:jc w:val="both"/>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Expuesto lo anterior, se advierte que el </w:t>
      </w:r>
      <w:r w:rsidRPr="001F42C6">
        <w:rPr>
          <w:rFonts w:ascii="Palatino Linotype" w:eastAsia="Palatino Linotype" w:hAnsi="Palatino Linotype" w:cs="Palatino Linotype"/>
          <w:b/>
          <w:color w:val="000000" w:themeColor="text1"/>
        </w:rPr>
        <w:t xml:space="preserve">SUJETO OBLIGADO </w:t>
      </w:r>
      <w:r w:rsidRPr="001F42C6">
        <w:rPr>
          <w:rFonts w:ascii="Palatino Linotype" w:eastAsia="Palatino Linotype" w:hAnsi="Palatino Linotype" w:cs="Palatino Linotype"/>
          <w:color w:val="000000" w:themeColor="text1"/>
        </w:rPr>
        <w:t xml:space="preserve">modificó su acto al remitir en informe justificado la información solicitada de un área faltante, luego entonces, al haberse modificado la respuesta inicial, resulta necesario invocar la fracción III del artículo 192, de la </w:t>
      </w:r>
      <w:r w:rsidRPr="001F42C6">
        <w:rPr>
          <w:rFonts w:ascii="Palatino Linotype" w:eastAsia="Palatino Linotype" w:hAnsi="Palatino Linotype" w:cs="Palatino Linotype"/>
          <w:b/>
          <w:color w:val="000000" w:themeColor="text1"/>
        </w:rPr>
        <w:t>Ley de Transparencia y Acceso a la Información Pública del Estado de México y Municipios</w:t>
      </w:r>
      <w:r w:rsidRPr="001F42C6">
        <w:rPr>
          <w:rFonts w:ascii="Palatino Linotype" w:eastAsia="Palatino Linotype" w:hAnsi="Palatino Linotype" w:cs="Palatino Linotype"/>
          <w:color w:val="000000" w:themeColor="text1"/>
        </w:rPr>
        <w:t xml:space="preserve">, por contener la causal de sobreseimiento relativa a que el Sujeto Obligado </w:t>
      </w:r>
      <w:r w:rsidRPr="001F42C6">
        <w:rPr>
          <w:rFonts w:ascii="Palatino Linotype" w:eastAsia="Palatino Linotype" w:hAnsi="Palatino Linotype" w:cs="Palatino Linotype"/>
          <w:b/>
          <w:color w:val="000000" w:themeColor="text1"/>
          <w:u w:val="single"/>
        </w:rPr>
        <w:t>modifique o revoque el acto</w:t>
      </w:r>
      <w:r w:rsidRPr="001F42C6">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7341BC" w:rsidRPr="001F42C6" w:rsidRDefault="007341BC" w:rsidP="00AF4DB5">
      <w:pPr>
        <w:spacing w:line="360" w:lineRule="auto"/>
        <w:jc w:val="both"/>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7341BC" w:rsidRPr="001F42C6" w:rsidRDefault="007341BC" w:rsidP="00AF4DB5">
      <w:pPr>
        <w:numPr>
          <w:ilvl w:val="0"/>
          <w:numId w:val="21"/>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Modifique el acto impugnado:</w:t>
      </w:r>
      <w:r w:rsidRPr="001F42C6">
        <w:rPr>
          <w:rFonts w:ascii="Palatino Linotype" w:eastAsia="Palatino Linotype" w:hAnsi="Palatino Linotype" w:cs="Palatino Linotype"/>
          <w:color w:val="000000" w:themeColor="text1"/>
        </w:rPr>
        <w:t xml:space="preserve"> Se actualiza cuando el </w:t>
      </w:r>
      <w:r w:rsidRPr="001F42C6">
        <w:rPr>
          <w:rFonts w:ascii="Palatino Linotype" w:eastAsia="Palatino Linotype" w:hAnsi="Palatino Linotype" w:cs="Palatino Linotype"/>
          <w:b/>
          <w:color w:val="000000" w:themeColor="text1"/>
        </w:rPr>
        <w:t>SUJETO OBLIGADO</w:t>
      </w:r>
      <w:r w:rsidRPr="001F42C6">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7341BC" w:rsidRPr="001F42C6" w:rsidRDefault="007341BC" w:rsidP="00AF4DB5">
      <w:pPr>
        <w:numPr>
          <w:ilvl w:val="0"/>
          <w:numId w:val="21"/>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lastRenderedPageBreak/>
        <w:t>Revoque el acto impugnado:</w:t>
      </w:r>
      <w:r w:rsidRPr="001F42C6">
        <w:rPr>
          <w:rFonts w:ascii="Palatino Linotype" w:eastAsia="Palatino Linotype" w:hAnsi="Palatino Linotype" w:cs="Palatino Linotype"/>
          <w:color w:val="000000" w:themeColor="text1"/>
        </w:rPr>
        <w:t xml:space="preserve"> En este supuesto, el </w:t>
      </w:r>
      <w:r w:rsidRPr="001F42C6">
        <w:rPr>
          <w:rFonts w:ascii="Palatino Linotype" w:eastAsia="Palatino Linotype" w:hAnsi="Palatino Linotype" w:cs="Palatino Linotype"/>
          <w:b/>
          <w:color w:val="000000" w:themeColor="text1"/>
        </w:rPr>
        <w:t>SUJETO OBLIGADO</w:t>
      </w:r>
      <w:r w:rsidRPr="001F42C6">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7341BC" w:rsidRPr="001F42C6" w:rsidRDefault="007341BC" w:rsidP="00AF4DB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7341BC" w:rsidRPr="001F42C6" w:rsidRDefault="007341BC" w:rsidP="00AF4DB5">
      <w:pPr>
        <w:spacing w:line="360" w:lineRule="auto"/>
        <w:jc w:val="both"/>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En el presente asunto, este Pleno advierte que el Sujeto Obligado con la información enviada a través del informe de justificado, </w:t>
      </w:r>
      <w:r w:rsidRPr="001F42C6">
        <w:rPr>
          <w:rFonts w:ascii="Palatino Linotype" w:eastAsia="Palatino Linotype" w:hAnsi="Palatino Linotype" w:cs="Palatino Linotype"/>
          <w:b/>
          <w:color w:val="000000" w:themeColor="text1"/>
        </w:rPr>
        <w:t>modifica</w:t>
      </w:r>
      <w:r w:rsidRPr="001F42C6">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7341BC" w:rsidRPr="001F42C6" w:rsidRDefault="007341BC" w:rsidP="00AF4DB5">
      <w:pPr>
        <w:spacing w:line="360" w:lineRule="auto"/>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De este modo, cuando el Sujeto Obligado</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7341BC" w:rsidRPr="001F42C6" w:rsidRDefault="007341BC" w:rsidP="00AF4DB5">
      <w:pPr>
        <w:spacing w:line="360" w:lineRule="auto"/>
        <w:rPr>
          <w:rFonts w:ascii="Palatino Linotype" w:eastAsia="Palatino Linotype" w:hAnsi="Palatino Linotype" w:cs="Palatino Linotype"/>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7341BC" w:rsidRDefault="007341BC" w:rsidP="00AF4DB5">
      <w:pPr>
        <w:jc w:val="both"/>
        <w:rPr>
          <w:rFonts w:ascii="Palatino Linotype" w:eastAsia="Palatino Linotype" w:hAnsi="Palatino Linotype" w:cs="Palatino Linotype"/>
          <w:i/>
          <w:color w:val="000000" w:themeColor="text1"/>
        </w:rPr>
      </w:pPr>
      <w:r w:rsidRPr="001F42C6">
        <w:rPr>
          <w:rFonts w:ascii="Palatino Linotype" w:eastAsia="Palatino Linotype" w:hAnsi="Palatino Linotype" w:cs="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F42C6">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A50D1" w:rsidRPr="001F42C6" w:rsidRDefault="000A50D1" w:rsidP="00AF4DB5">
      <w:pPr>
        <w:jc w:val="both"/>
        <w:rPr>
          <w:rFonts w:ascii="Palatino Linotype" w:eastAsia="Palatino Linotype" w:hAnsi="Palatino Linotype" w:cs="Palatino Linotype"/>
          <w:i/>
          <w:color w:val="000000" w:themeColor="text1"/>
        </w:rPr>
      </w:pPr>
    </w:p>
    <w:p w:rsidR="007341BC" w:rsidRPr="001F42C6" w:rsidRDefault="007341BC"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La anterior jurisprudencia resulta aplicable al presente asunto, en dos aspectos:</w:t>
      </w:r>
    </w:p>
    <w:p w:rsidR="007341BC" w:rsidRPr="001F42C6" w:rsidRDefault="007341BC" w:rsidP="00AF4DB5">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La cesación de los efectos perniciosos del acto de autoridad:</w:t>
      </w:r>
      <w:r w:rsidRPr="001F42C6">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F42C6">
        <w:rPr>
          <w:rFonts w:ascii="Palatino Linotype" w:eastAsia="Palatino Linotype" w:hAnsi="Palatino Linotype" w:cs="Palatino Linotype"/>
          <w:b/>
          <w:color w:val="000000" w:themeColor="text1"/>
        </w:rPr>
        <w:t>SUJETO OBLIGADO</w:t>
      </w:r>
      <w:r w:rsidRPr="001F42C6">
        <w:rPr>
          <w:rFonts w:ascii="Palatino Linotype" w:eastAsia="Palatino Linotype" w:hAnsi="Palatino Linotype" w:cs="Palatino Linotype"/>
          <w:color w:val="000000" w:themeColor="text1"/>
        </w:rPr>
        <w:t xml:space="preserve"> de </w:t>
      </w:r>
      <w:r w:rsidRPr="001F42C6">
        <w:rPr>
          <w:rFonts w:ascii="Palatino Linotype" w:eastAsia="Palatino Linotype" w:hAnsi="Palatino Linotype" w:cs="Palatino Linotype"/>
          <w:i/>
          <w:color w:val="000000" w:themeColor="text1"/>
        </w:rPr>
        <w:t>motu proprio</w:t>
      </w:r>
      <w:r w:rsidRPr="001F42C6">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7341BC" w:rsidRPr="001F42C6" w:rsidRDefault="007341BC" w:rsidP="00AF4DB5">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El momento procesal para modificar el acto impugnado:</w:t>
      </w:r>
      <w:r w:rsidRPr="001F42C6">
        <w:rPr>
          <w:rFonts w:ascii="Palatino Linotype" w:eastAsia="Palatino Linotype" w:hAnsi="Palatino Linotype" w:cs="Palatino Linotype"/>
          <w:color w:val="000000" w:themeColor="text1"/>
        </w:rPr>
        <w:t xml:space="preserve"> Para que se actualice el sobreseimiento de un recurso de revisión, el </w:t>
      </w:r>
      <w:r w:rsidRPr="001F42C6">
        <w:rPr>
          <w:rFonts w:ascii="Palatino Linotype" w:eastAsia="Palatino Linotype" w:hAnsi="Palatino Linotype" w:cs="Palatino Linotype"/>
          <w:b/>
          <w:color w:val="000000" w:themeColor="text1"/>
        </w:rPr>
        <w:t>SUJETO OBLIGADO</w:t>
      </w:r>
      <w:r w:rsidRPr="001F42C6">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F42C6">
        <w:rPr>
          <w:rFonts w:ascii="Palatino Linotype" w:eastAsia="Palatino Linotype" w:hAnsi="Palatino Linotype" w:cs="Palatino Linotype"/>
          <w:b/>
          <w:color w:val="000000" w:themeColor="text1"/>
          <w:u w:val="single"/>
        </w:rPr>
        <w:t>posteriormente</w:t>
      </w:r>
      <w:r w:rsidRPr="001F42C6">
        <w:rPr>
          <w:rFonts w:ascii="Palatino Linotype" w:eastAsia="Palatino Linotype" w:hAnsi="Palatino Linotype" w:cs="Palatino Linotype"/>
          <w:color w:val="000000" w:themeColor="text1"/>
        </w:rPr>
        <w:t xml:space="preserve"> a éste, siempre y cuando el Pleno del Instituto no haya dictado resolución definitiva.</w:t>
      </w:r>
    </w:p>
    <w:p w:rsidR="007341BC" w:rsidRPr="001F42C6" w:rsidRDefault="007341BC" w:rsidP="00AF4DB5">
      <w:pPr>
        <w:spacing w:line="360" w:lineRule="auto"/>
        <w:jc w:val="both"/>
        <w:rPr>
          <w:rFonts w:ascii="Palatino Linotype" w:eastAsia="Palatino Linotype" w:hAnsi="Palatino Linotype" w:cs="Palatino Linotype"/>
          <w:color w:val="000000" w:themeColor="text1"/>
        </w:rPr>
      </w:pPr>
    </w:p>
    <w:p w:rsidR="000A50D1" w:rsidRDefault="00464EB1" w:rsidP="000A50D1">
      <w:pPr>
        <w:numPr>
          <w:ilvl w:val="0"/>
          <w:numId w:val="25"/>
        </w:numPr>
        <w:spacing w:line="360" w:lineRule="auto"/>
        <w:ind w:left="0" w:firstLine="0"/>
        <w:jc w:val="both"/>
        <w:rPr>
          <w:rFonts w:ascii="Palatino Linotype" w:hAnsi="Palatino Linotype" w:cs="Arial"/>
          <w:color w:val="000000" w:themeColor="text1"/>
        </w:rPr>
      </w:pPr>
      <w:r w:rsidRPr="001F42C6">
        <w:rPr>
          <w:rFonts w:ascii="Palatino Linotype" w:eastAsia="Palatino Linotype" w:hAnsi="Palatino Linotype" w:cs="Palatino Linotype"/>
          <w:color w:val="000000" w:themeColor="text1"/>
        </w:rPr>
        <w:lastRenderedPageBreak/>
        <w:t xml:space="preserve">En conclusión </w:t>
      </w:r>
      <w:r w:rsidRPr="001F42C6">
        <w:rPr>
          <w:rFonts w:ascii="Palatino Linotype" w:hAnsi="Palatino Linotype" w:cs="Arial"/>
          <w:color w:val="000000" w:themeColor="text1"/>
        </w:rPr>
        <w:t xml:space="preserve">se logra advertir que el Sujeto Obligado dio atención a la solicitud de información al existir pronunciamiento sobre la información requerida; por ello, resultan </w:t>
      </w:r>
      <w:r w:rsidRPr="001F42C6">
        <w:rPr>
          <w:rFonts w:ascii="Palatino Linotype" w:hAnsi="Palatino Linotype" w:cs="Arial"/>
          <w:b/>
          <w:color w:val="000000" w:themeColor="text1"/>
        </w:rPr>
        <w:t>INFUNDADAS</w:t>
      </w:r>
      <w:r w:rsidRPr="001F42C6">
        <w:rPr>
          <w:rFonts w:ascii="Palatino Linotype" w:hAnsi="Palatino Linotype" w:cs="Arial"/>
          <w:color w:val="000000" w:themeColor="text1"/>
        </w:rPr>
        <w:t xml:space="preserve">, las razones o motivos de inconformidad hechos valer por el Recurrente, siendo procedente </w:t>
      </w:r>
      <w:r w:rsidRPr="001F42C6">
        <w:rPr>
          <w:rFonts w:ascii="Palatino Linotype" w:hAnsi="Palatino Linotype" w:cs="Arial"/>
          <w:b/>
          <w:color w:val="000000" w:themeColor="text1"/>
        </w:rPr>
        <w:t>CONFIRMAR</w:t>
      </w:r>
      <w:r w:rsidRPr="001F42C6">
        <w:rPr>
          <w:rFonts w:ascii="Palatino Linotype" w:hAnsi="Palatino Linotype" w:cs="Arial"/>
          <w:color w:val="000000" w:themeColor="text1"/>
        </w:rPr>
        <w:t xml:space="preserve"> la respuesta otorgada por el </w:t>
      </w:r>
      <w:r w:rsidR="007C0E91" w:rsidRPr="001F42C6">
        <w:rPr>
          <w:rFonts w:ascii="Palatino Linotype" w:eastAsia="Palatino Linotype" w:hAnsi="Palatino Linotype" w:cs="Palatino Linotype"/>
          <w:b/>
          <w:bCs/>
          <w:color w:val="000000" w:themeColor="text1"/>
        </w:rPr>
        <w:t>Ayuntamiento de Atlacomulco</w:t>
      </w:r>
      <w:r w:rsidRPr="001F42C6">
        <w:rPr>
          <w:rFonts w:ascii="Palatino Linotype" w:hAnsi="Palatino Linotype" w:cs="Arial"/>
          <w:color w:val="000000" w:themeColor="text1"/>
        </w:rPr>
        <w:t xml:space="preserve"> a la solicitud de información </w:t>
      </w:r>
      <w:r w:rsidR="007C0E91" w:rsidRPr="001F42C6">
        <w:rPr>
          <w:rFonts w:ascii="Palatino Linotype" w:eastAsia="Palatino Linotype" w:hAnsi="Palatino Linotype" w:cs="Palatino Linotype"/>
          <w:b/>
          <w:color w:val="000000" w:themeColor="text1"/>
        </w:rPr>
        <w:t>00165/ATLACOM/IP/2025</w:t>
      </w:r>
      <w:r w:rsidR="007C0E91" w:rsidRPr="001F42C6">
        <w:rPr>
          <w:rFonts w:ascii="Palatino Linotype" w:hAnsi="Palatino Linotype" w:cs="Arial"/>
          <w:b/>
          <w:color w:val="000000" w:themeColor="text1"/>
        </w:rPr>
        <w:t xml:space="preserve">; </w:t>
      </w:r>
      <w:r w:rsidR="00AD2404" w:rsidRPr="001F42C6">
        <w:rPr>
          <w:rFonts w:ascii="Palatino Linotype" w:hAnsi="Palatino Linotype" w:cs="Arial"/>
          <w:b/>
          <w:color w:val="000000" w:themeColor="text1"/>
        </w:rPr>
        <w:t xml:space="preserve">y </w:t>
      </w:r>
      <w:r w:rsidR="007341BC" w:rsidRPr="001F42C6">
        <w:rPr>
          <w:rFonts w:ascii="Palatino Linotype" w:eastAsia="Palatino Linotype" w:hAnsi="Palatino Linotype" w:cs="Palatino Linotype"/>
          <w:color w:val="000000" w:themeColor="text1"/>
        </w:rPr>
        <w:t xml:space="preserve">se </w:t>
      </w:r>
      <w:r w:rsidR="007C0E91" w:rsidRPr="001F42C6">
        <w:rPr>
          <w:rFonts w:ascii="Palatino Linotype" w:eastAsia="Palatino Linotype" w:hAnsi="Palatino Linotype" w:cs="Palatino Linotype"/>
          <w:b/>
          <w:color w:val="000000" w:themeColor="text1"/>
        </w:rPr>
        <w:t xml:space="preserve">SOBRESEE </w:t>
      </w:r>
      <w:r w:rsidR="007C0E91" w:rsidRPr="001F42C6">
        <w:rPr>
          <w:rFonts w:ascii="Palatino Linotype" w:eastAsia="Palatino Linotype" w:hAnsi="Palatino Linotype" w:cs="Palatino Linotype"/>
          <w:color w:val="000000" w:themeColor="text1"/>
        </w:rPr>
        <w:t>el</w:t>
      </w:r>
      <w:r w:rsidR="007341BC" w:rsidRPr="001F42C6">
        <w:rPr>
          <w:rFonts w:ascii="Palatino Linotype" w:eastAsia="Palatino Linotype" w:hAnsi="Palatino Linotype" w:cs="Palatino Linotype"/>
          <w:color w:val="000000" w:themeColor="text1"/>
        </w:rPr>
        <w:t xml:space="preserve"> </w:t>
      </w:r>
      <w:r w:rsidR="007C0E91" w:rsidRPr="001F42C6">
        <w:rPr>
          <w:rFonts w:ascii="Palatino Linotype" w:eastAsia="Palatino Linotype" w:hAnsi="Palatino Linotype" w:cs="Palatino Linotype"/>
          <w:color w:val="000000" w:themeColor="text1"/>
        </w:rPr>
        <w:t xml:space="preserve">Recurso </w:t>
      </w:r>
      <w:r w:rsidR="007341BC" w:rsidRPr="001F42C6">
        <w:rPr>
          <w:rFonts w:ascii="Palatino Linotype" w:eastAsia="Palatino Linotype" w:hAnsi="Palatino Linotype" w:cs="Palatino Linotype"/>
          <w:color w:val="000000" w:themeColor="text1"/>
        </w:rPr>
        <w:t xml:space="preserve">de </w:t>
      </w:r>
      <w:r w:rsidR="007C0E91" w:rsidRPr="001F42C6">
        <w:rPr>
          <w:rFonts w:ascii="Palatino Linotype" w:eastAsia="Palatino Linotype" w:hAnsi="Palatino Linotype" w:cs="Palatino Linotype"/>
          <w:color w:val="000000" w:themeColor="text1"/>
        </w:rPr>
        <w:t xml:space="preserve">Revisión </w:t>
      </w:r>
      <w:r w:rsidR="007C0E91" w:rsidRPr="001F42C6">
        <w:rPr>
          <w:rFonts w:ascii="Palatino Linotype" w:eastAsia="Palatino Linotype" w:hAnsi="Palatino Linotype" w:cs="Palatino Linotype"/>
          <w:b/>
          <w:color w:val="000000" w:themeColor="text1"/>
          <w:lang w:val="es-MX"/>
        </w:rPr>
        <w:t>03682/INFOEM/IP/RR/2025</w:t>
      </w:r>
      <w:r w:rsidR="007341BC" w:rsidRPr="001F42C6">
        <w:rPr>
          <w:rFonts w:ascii="Palatino Linotype" w:eastAsia="Palatino Linotype" w:hAnsi="Palatino Linotype" w:cs="Palatino Linotype"/>
          <w:color w:val="000000" w:themeColor="text1"/>
        </w:rPr>
        <w:t xml:space="preserve">, </w:t>
      </w:r>
      <w:r w:rsidR="001A27F6" w:rsidRPr="001F42C6">
        <w:rPr>
          <w:rFonts w:ascii="Palatino Linotype" w:eastAsia="Palatino Linotype" w:hAnsi="Palatino Linotype" w:cs="Palatino Linotype"/>
          <w:color w:val="000000" w:themeColor="text1"/>
        </w:rPr>
        <w:t>conforme al artículo 192, fracción III, de la Ley de la Materia, porque al modificar la respuesta, el Recurso de Revisión quedó sin materia.</w:t>
      </w:r>
    </w:p>
    <w:p w:rsidR="000A50D1" w:rsidRPr="000A50D1" w:rsidRDefault="000A50D1" w:rsidP="000A50D1">
      <w:pPr>
        <w:spacing w:line="360" w:lineRule="auto"/>
        <w:jc w:val="both"/>
        <w:rPr>
          <w:rFonts w:ascii="Palatino Linotype" w:hAnsi="Palatino Linotype" w:cs="Arial"/>
          <w:color w:val="000000" w:themeColor="text1"/>
        </w:rPr>
      </w:pPr>
    </w:p>
    <w:p w:rsidR="00662FD3" w:rsidRPr="001F42C6" w:rsidRDefault="00662FD3" w:rsidP="000A50D1">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 xml:space="preserve">Con fundamento en lo prescrito en los artículos </w:t>
      </w:r>
      <w:r w:rsidR="00900402" w:rsidRPr="001F42C6">
        <w:rPr>
          <w:rFonts w:ascii="Palatino Linotype" w:eastAsia="Palatino Linotype" w:hAnsi="Palatino Linotype" w:cs="Palatino Linotype"/>
          <w:color w:val="000000" w:themeColor="text1"/>
        </w:rPr>
        <w:t xml:space="preserve">5°, </w:t>
      </w:r>
      <w:r w:rsidR="00900402" w:rsidRPr="001F42C6">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1F42C6">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1F42C6" w:rsidRDefault="00662FD3" w:rsidP="00AF4DB5">
      <w:pPr>
        <w:spacing w:line="360" w:lineRule="auto"/>
        <w:jc w:val="center"/>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R E S U E L V E</w:t>
      </w:r>
    </w:p>
    <w:p w:rsidR="002F16C6" w:rsidRPr="001F42C6" w:rsidRDefault="002F16C6" w:rsidP="00AF4DB5">
      <w:pPr>
        <w:spacing w:line="360" w:lineRule="auto"/>
        <w:jc w:val="center"/>
        <w:rPr>
          <w:rFonts w:ascii="Palatino Linotype" w:eastAsia="Palatino Linotype" w:hAnsi="Palatino Linotype" w:cs="Palatino Linotype"/>
          <w:b/>
          <w:color w:val="000000" w:themeColor="text1"/>
        </w:rPr>
      </w:pPr>
    </w:p>
    <w:p w:rsidR="00730FA9" w:rsidRPr="001F42C6" w:rsidRDefault="00730FA9" w:rsidP="00AF4DB5">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PRIMERO</w:t>
      </w:r>
      <w:r w:rsidRPr="001F42C6">
        <w:rPr>
          <w:rFonts w:ascii="Palatino Linotype" w:eastAsia="Palatino Linotype" w:hAnsi="Palatino Linotype" w:cs="Palatino Linotype"/>
          <w:color w:val="000000" w:themeColor="text1"/>
        </w:rPr>
        <w:t xml:space="preserve">. Resultan </w:t>
      </w:r>
      <w:r w:rsidRPr="001F42C6">
        <w:rPr>
          <w:rFonts w:ascii="Palatino Linotype" w:eastAsia="Palatino Linotype" w:hAnsi="Palatino Linotype" w:cs="Palatino Linotype"/>
          <w:b/>
          <w:color w:val="000000" w:themeColor="text1"/>
        </w:rPr>
        <w:t>INFUNDADAS</w:t>
      </w:r>
      <w:r w:rsidRPr="001F42C6">
        <w:rPr>
          <w:rFonts w:ascii="Palatino Linotype" w:eastAsia="Palatino Linotype" w:hAnsi="Palatino Linotype" w:cs="Palatino Linotype"/>
          <w:color w:val="000000" w:themeColor="text1"/>
        </w:rPr>
        <w:t xml:space="preserve"> las</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razones o motivos de inconformidad hechos valer en el Recurso de Revisión </w:t>
      </w:r>
      <w:r w:rsidR="004C7CF9" w:rsidRPr="001F42C6">
        <w:rPr>
          <w:rFonts w:ascii="Palatino Linotype" w:eastAsia="Palatino Linotype" w:hAnsi="Palatino Linotype" w:cs="Palatino Linotype"/>
          <w:b/>
          <w:color w:val="000000" w:themeColor="text1"/>
        </w:rPr>
        <w:t>0</w:t>
      </w:r>
      <w:r w:rsidRPr="001F42C6">
        <w:rPr>
          <w:rFonts w:ascii="Palatino Linotype" w:eastAsia="Palatino Linotype" w:hAnsi="Palatino Linotype" w:cs="Palatino Linotype"/>
          <w:b/>
          <w:color w:val="000000" w:themeColor="text1"/>
        </w:rPr>
        <w:t>3108/INFOEM/IP/RR/2025</w:t>
      </w:r>
      <w:r w:rsidRPr="001F42C6">
        <w:rPr>
          <w:rFonts w:ascii="Palatino Linotype" w:eastAsia="Palatino Linotype" w:hAnsi="Palatino Linotype" w:cs="Palatino Linotype"/>
          <w:color w:val="000000" w:themeColor="text1"/>
        </w:rPr>
        <w:t>,</w:t>
      </w:r>
      <w:r w:rsidRPr="001F42C6">
        <w:rPr>
          <w:rFonts w:ascii="Palatino Linotype" w:eastAsia="Palatino Linotype" w:hAnsi="Palatino Linotype" w:cs="Palatino Linotype"/>
          <w:b/>
          <w:color w:val="000000" w:themeColor="text1"/>
        </w:rPr>
        <w:t xml:space="preserve"> </w:t>
      </w:r>
      <w:r w:rsidRPr="001F42C6">
        <w:rPr>
          <w:rFonts w:ascii="Palatino Linotype" w:eastAsia="Palatino Linotype" w:hAnsi="Palatino Linotype" w:cs="Palatino Linotype"/>
          <w:color w:val="000000" w:themeColor="text1"/>
        </w:rPr>
        <w:t xml:space="preserve">en términos del </w:t>
      </w:r>
      <w:r w:rsidRPr="001F42C6">
        <w:rPr>
          <w:rFonts w:ascii="Palatino Linotype" w:eastAsia="Palatino Linotype" w:hAnsi="Palatino Linotype" w:cs="Palatino Linotype"/>
          <w:b/>
          <w:color w:val="000000" w:themeColor="text1"/>
        </w:rPr>
        <w:t>Considerando</w:t>
      </w:r>
      <w:r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b/>
          <w:color w:val="000000" w:themeColor="text1"/>
        </w:rPr>
        <w:t>CUARTO</w:t>
      </w:r>
      <w:r w:rsidRPr="001F42C6">
        <w:rPr>
          <w:rFonts w:ascii="Palatino Linotype" w:eastAsia="Palatino Linotype" w:hAnsi="Palatino Linotype" w:cs="Palatino Linotype"/>
          <w:color w:val="000000" w:themeColor="text1"/>
        </w:rPr>
        <w:t xml:space="preserve"> de la presente Resolución.</w:t>
      </w:r>
    </w:p>
    <w:p w:rsidR="00730FA9" w:rsidRPr="001F42C6" w:rsidRDefault="00730FA9" w:rsidP="00AF4DB5">
      <w:pPr>
        <w:spacing w:line="360" w:lineRule="auto"/>
        <w:jc w:val="both"/>
        <w:rPr>
          <w:rFonts w:ascii="Palatino Linotype" w:eastAsia="Palatino Linotype" w:hAnsi="Palatino Linotype" w:cs="Palatino Linotype"/>
          <w:color w:val="000000" w:themeColor="text1"/>
        </w:rPr>
      </w:pPr>
    </w:p>
    <w:p w:rsidR="00730FA9" w:rsidRPr="001F42C6" w:rsidRDefault="00730FA9" w:rsidP="00AF4DB5">
      <w:pPr>
        <w:spacing w:line="360" w:lineRule="auto"/>
        <w:jc w:val="both"/>
        <w:rPr>
          <w:rFonts w:ascii="Palatino Linotype" w:eastAsia="Palatino Linotype" w:hAnsi="Palatino Linotype" w:cs="Palatino Linotype"/>
          <w:b/>
          <w:color w:val="000000" w:themeColor="text1"/>
        </w:rPr>
      </w:pPr>
      <w:r w:rsidRPr="001F42C6">
        <w:rPr>
          <w:rFonts w:ascii="Palatino Linotype" w:eastAsia="Palatino Linotype" w:hAnsi="Palatino Linotype" w:cs="Palatino Linotype"/>
          <w:b/>
          <w:color w:val="000000" w:themeColor="text1"/>
        </w:rPr>
        <w:t>SEGUNDO</w:t>
      </w:r>
      <w:r w:rsidRPr="001F42C6">
        <w:rPr>
          <w:rFonts w:ascii="Palatino Linotype" w:eastAsia="Palatino Linotype" w:hAnsi="Palatino Linotype" w:cs="Palatino Linotype"/>
          <w:color w:val="000000" w:themeColor="text1"/>
        </w:rPr>
        <w:t xml:space="preserve">. Se </w:t>
      </w:r>
      <w:r w:rsidRPr="001F42C6">
        <w:rPr>
          <w:rFonts w:ascii="Palatino Linotype" w:eastAsia="Palatino Linotype" w:hAnsi="Palatino Linotype" w:cs="Palatino Linotype"/>
          <w:b/>
          <w:color w:val="000000" w:themeColor="text1"/>
        </w:rPr>
        <w:t xml:space="preserve">CONFIRMA </w:t>
      </w:r>
      <w:r w:rsidRPr="001F42C6">
        <w:rPr>
          <w:rFonts w:ascii="Palatino Linotype" w:eastAsia="Palatino Linotype" w:hAnsi="Palatino Linotype" w:cs="Palatino Linotype"/>
          <w:color w:val="000000" w:themeColor="text1"/>
        </w:rPr>
        <w:t xml:space="preserve">la respuesta del </w:t>
      </w:r>
      <w:r w:rsidRPr="001F42C6">
        <w:rPr>
          <w:rFonts w:ascii="Palatino Linotype" w:eastAsia="Palatino Linotype" w:hAnsi="Palatino Linotype" w:cs="Palatino Linotype"/>
          <w:b/>
          <w:bCs/>
          <w:color w:val="000000" w:themeColor="text1"/>
        </w:rPr>
        <w:t>Ayuntamiento de Atlacomulco,</w:t>
      </w:r>
      <w:r w:rsidRPr="001F42C6">
        <w:rPr>
          <w:rFonts w:ascii="Palatino Linotype" w:eastAsia="Palatino Linotype" w:hAnsi="Palatino Linotype" w:cs="Palatino Linotype"/>
          <w:color w:val="000000" w:themeColor="text1"/>
        </w:rPr>
        <w:t xml:space="preserve"> emitida solicitud de información </w:t>
      </w:r>
      <w:r w:rsidRPr="001F42C6">
        <w:rPr>
          <w:rFonts w:ascii="Palatino Linotype" w:eastAsia="Palatino Linotype" w:hAnsi="Palatino Linotype" w:cs="Palatino Linotype"/>
          <w:b/>
          <w:color w:val="000000" w:themeColor="text1"/>
        </w:rPr>
        <w:t>00165/ATLACOM/IP/2025.</w:t>
      </w:r>
    </w:p>
    <w:p w:rsidR="008D62AB" w:rsidRPr="001F42C6" w:rsidRDefault="008D62AB" w:rsidP="00AF4DB5">
      <w:pPr>
        <w:spacing w:line="360" w:lineRule="auto"/>
        <w:jc w:val="both"/>
        <w:rPr>
          <w:rFonts w:ascii="Palatino Linotype" w:eastAsia="Palatino Linotype" w:hAnsi="Palatino Linotype" w:cs="Palatino Linotype"/>
          <w:b/>
          <w:color w:val="000000" w:themeColor="text1"/>
        </w:rPr>
      </w:pPr>
    </w:p>
    <w:p w:rsidR="008D62AB" w:rsidRPr="001F42C6" w:rsidRDefault="008D62AB" w:rsidP="00AF4DB5">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lastRenderedPageBreak/>
        <w:t>TERCERO</w:t>
      </w:r>
      <w:r w:rsidRPr="001F42C6">
        <w:rPr>
          <w:rFonts w:ascii="Palatino Linotype" w:eastAsia="Palatino Linotype" w:hAnsi="Palatino Linotype" w:cs="Palatino Linotype"/>
          <w:color w:val="000000" w:themeColor="text1"/>
        </w:rPr>
        <w:t xml:space="preserve">. Se </w:t>
      </w:r>
      <w:r w:rsidR="00B80037" w:rsidRPr="001F42C6">
        <w:rPr>
          <w:rFonts w:ascii="Palatino Linotype" w:eastAsia="Palatino Linotype" w:hAnsi="Palatino Linotype" w:cs="Palatino Linotype"/>
          <w:b/>
          <w:color w:val="000000" w:themeColor="text1"/>
        </w:rPr>
        <w:t>SOBRESEE</w:t>
      </w:r>
      <w:r w:rsidRPr="001F42C6">
        <w:rPr>
          <w:rFonts w:ascii="Palatino Linotype" w:eastAsia="Palatino Linotype" w:hAnsi="Palatino Linotype" w:cs="Palatino Linotype"/>
          <w:color w:val="000000" w:themeColor="text1"/>
        </w:rPr>
        <w:t xml:space="preserve"> </w:t>
      </w:r>
      <w:r w:rsidR="00B80037" w:rsidRPr="001F42C6">
        <w:rPr>
          <w:rFonts w:ascii="Palatino Linotype" w:eastAsia="Palatino Linotype" w:hAnsi="Palatino Linotype" w:cs="Palatino Linotype"/>
          <w:color w:val="000000" w:themeColor="text1"/>
        </w:rPr>
        <w:t>el Recurso</w:t>
      </w:r>
      <w:r w:rsidRPr="001F42C6">
        <w:rPr>
          <w:rFonts w:ascii="Palatino Linotype" w:eastAsia="Palatino Linotype" w:hAnsi="Palatino Linotype" w:cs="Palatino Linotype"/>
          <w:color w:val="000000" w:themeColor="text1"/>
        </w:rPr>
        <w:t xml:space="preserve"> de Revisión número</w:t>
      </w:r>
      <w:r w:rsidR="00B80037" w:rsidRPr="001F42C6">
        <w:rPr>
          <w:rFonts w:ascii="Palatino Linotype" w:eastAsia="Palatino Linotype" w:hAnsi="Palatino Linotype" w:cs="Palatino Linotype"/>
          <w:color w:val="000000" w:themeColor="text1"/>
        </w:rPr>
        <w:t xml:space="preserve"> </w:t>
      </w:r>
      <w:r w:rsidR="00B80037" w:rsidRPr="001F42C6">
        <w:rPr>
          <w:rFonts w:ascii="Palatino Linotype" w:eastAsia="Palatino Linotype" w:hAnsi="Palatino Linotype" w:cs="Palatino Linotype"/>
          <w:b/>
          <w:color w:val="000000" w:themeColor="text1"/>
          <w:lang w:val="es-MX"/>
        </w:rPr>
        <w:t>03682/INFOEM/IP/RR/2025</w:t>
      </w:r>
      <w:r w:rsidRPr="001F42C6">
        <w:rPr>
          <w:rFonts w:ascii="Palatino Linotype" w:eastAsia="Palatino Linotype" w:hAnsi="Palatino Linotype" w:cs="Palatino Linotype"/>
          <w:color w:val="000000" w:themeColor="text1"/>
        </w:rPr>
        <w:t xml:space="preserve">, conforme al artículo 192, fracción III, de la Ley de la Materia, porque al modificar la respuesta, el Recurso de Revisión quedó sin materia en términos del  </w:t>
      </w:r>
      <w:r w:rsidRPr="001F42C6">
        <w:rPr>
          <w:rFonts w:ascii="Palatino Linotype" w:eastAsia="Palatino Linotype" w:hAnsi="Palatino Linotype" w:cs="Palatino Linotype"/>
          <w:b/>
          <w:color w:val="000000" w:themeColor="text1"/>
        </w:rPr>
        <w:t xml:space="preserve">Considerando </w:t>
      </w:r>
      <w:r w:rsidR="00B80037" w:rsidRPr="001F42C6">
        <w:rPr>
          <w:rFonts w:ascii="Palatino Linotype" w:eastAsia="Palatino Linotype" w:hAnsi="Palatino Linotype" w:cs="Palatino Linotype"/>
          <w:b/>
          <w:color w:val="000000" w:themeColor="text1"/>
        </w:rPr>
        <w:t>CUARTO</w:t>
      </w:r>
      <w:r w:rsidR="00B80037" w:rsidRPr="001F42C6">
        <w:rPr>
          <w:rFonts w:ascii="Palatino Linotype" w:eastAsia="Palatino Linotype" w:hAnsi="Palatino Linotype" w:cs="Palatino Linotype"/>
          <w:color w:val="000000" w:themeColor="text1"/>
        </w:rPr>
        <w:t xml:space="preserve"> </w:t>
      </w:r>
      <w:r w:rsidRPr="001F42C6">
        <w:rPr>
          <w:rFonts w:ascii="Palatino Linotype" w:eastAsia="Palatino Linotype" w:hAnsi="Palatino Linotype" w:cs="Palatino Linotype"/>
          <w:color w:val="000000" w:themeColor="text1"/>
        </w:rPr>
        <w:t>de la presente resolución.</w:t>
      </w:r>
    </w:p>
    <w:p w:rsidR="002F16C6" w:rsidRPr="001F42C6" w:rsidRDefault="002F16C6" w:rsidP="00AF4DB5">
      <w:pPr>
        <w:spacing w:line="360" w:lineRule="auto"/>
        <w:jc w:val="both"/>
        <w:rPr>
          <w:rFonts w:ascii="Palatino Linotype" w:eastAsia="Palatino Linotype" w:hAnsi="Palatino Linotype" w:cs="Palatino Linotype"/>
          <w:color w:val="000000" w:themeColor="text1"/>
        </w:rPr>
      </w:pPr>
    </w:p>
    <w:p w:rsidR="00E33D4C" w:rsidRPr="001F42C6" w:rsidRDefault="002D6864" w:rsidP="00AF4DB5">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CUARTO</w:t>
      </w:r>
      <w:r w:rsidR="00E33D4C" w:rsidRPr="001F42C6">
        <w:rPr>
          <w:rFonts w:ascii="Palatino Linotype" w:eastAsia="Palatino Linotype" w:hAnsi="Palatino Linotype" w:cs="Palatino Linotype"/>
          <w:b/>
          <w:color w:val="000000" w:themeColor="text1"/>
        </w:rPr>
        <w:t>. Notifíquese</w:t>
      </w:r>
      <w:r w:rsidR="00E33D4C" w:rsidRPr="001F42C6">
        <w:rPr>
          <w:rFonts w:ascii="Palatino Linotype" w:eastAsia="Palatino Linotype" w:hAnsi="Palatino Linotype" w:cs="Palatino Linotype"/>
          <w:color w:val="000000" w:themeColor="text1"/>
        </w:rPr>
        <w:t xml:space="preserve"> al Titular de la Unidad de Transparencia del </w:t>
      </w:r>
      <w:r w:rsidR="00E33D4C" w:rsidRPr="001F42C6">
        <w:rPr>
          <w:rFonts w:ascii="Palatino Linotype" w:eastAsia="Palatino Linotype" w:hAnsi="Palatino Linotype" w:cs="Palatino Linotype"/>
          <w:b/>
          <w:color w:val="000000" w:themeColor="text1"/>
        </w:rPr>
        <w:t>SUJETO OBLIGADO</w:t>
      </w:r>
      <w:r w:rsidR="00E33D4C" w:rsidRPr="001F42C6">
        <w:rPr>
          <w:rFonts w:ascii="Palatino Linotype" w:eastAsia="Palatino Linotype" w:hAnsi="Palatino Linotype" w:cs="Palatino Linotype"/>
          <w:color w:val="000000" w:themeColor="text1"/>
        </w:rPr>
        <w:t xml:space="preserve"> vía SAIMEX, para su conocimiento.</w:t>
      </w:r>
    </w:p>
    <w:p w:rsidR="00E33D4C" w:rsidRPr="001F42C6" w:rsidRDefault="00E33D4C" w:rsidP="00AF4DB5">
      <w:pPr>
        <w:spacing w:line="360" w:lineRule="auto"/>
        <w:jc w:val="both"/>
        <w:rPr>
          <w:rFonts w:ascii="Palatino Linotype" w:eastAsia="Palatino Linotype" w:hAnsi="Palatino Linotype" w:cs="Palatino Linotype"/>
          <w:color w:val="000000" w:themeColor="text1"/>
        </w:rPr>
      </w:pPr>
    </w:p>
    <w:p w:rsidR="00E33D4C" w:rsidRPr="001F42C6" w:rsidRDefault="002D6864" w:rsidP="00AF4DB5">
      <w:pPr>
        <w:tabs>
          <w:tab w:val="left" w:pos="8080"/>
        </w:tabs>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1F42C6">
        <w:rPr>
          <w:rFonts w:ascii="Palatino Linotype" w:eastAsia="Palatino Linotype" w:hAnsi="Palatino Linotype" w:cs="Palatino Linotype"/>
          <w:b/>
          <w:color w:val="000000" w:themeColor="text1"/>
        </w:rPr>
        <w:t>QUINTO</w:t>
      </w:r>
      <w:r w:rsidR="00E33D4C" w:rsidRPr="001F42C6">
        <w:rPr>
          <w:rFonts w:ascii="Palatino Linotype" w:eastAsia="Palatino Linotype" w:hAnsi="Palatino Linotype" w:cs="Palatino Linotype"/>
          <w:b/>
          <w:color w:val="000000" w:themeColor="text1"/>
        </w:rPr>
        <w:t xml:space="preserve">. Notifíquese </w:t>
      </w:r>
      <w:r w:rsidR="00E33D4C" w:rsidRPr="001F42C6">
        <w:rPr>
          <w:rFonts w:ascii="Palatino Linotype" w:eastAsia="Palatino Linotype" w:hAnsi="Palatino Linotype" w:cs="Palatino Linotype"/>
          <w:color w:val="000000" w:themeColor="text1"/>
        </w:rPr>
        <w:t xml:space="preserve">a </w:t>
      </w:r>
      <w:r w:rsidR="00E33D4C" w:rsidRPr="001F42C6">
        <w:rPr>
          <w:rFonts w:ascii="Palatino Linotype" w:eastAsia="Palatino Linotype" w:hAnsi="Palatino Linotype" w:cs="Palatino Linotype"/>
          <w:b/>
          <w:color w:val="000000" w:themeColor="text1"/>
        </w:rPr>
        <w:t>EL RECURRENTE</w:t>
      </w:r>
      <w:r w:rsidR="00E33D4C" w:rsidRPr="001F42C6">
        <w:rPr>
          <w:rFonts w:ascii="Palatino Linotype" w:eastAsia="Palatino Linotype" w:hAnsi="Palatino Linotype" w:cs="Palatino Linotype"/>
          <w:color w:val="000000" w:themeColor="text1"/>
        </w:rPr>
        <w:t xml:space="preserve"> la presente resolución vía SAIMEX.</w:t>
      </w:r>
    </w:p>
    <w:p w:rsidR="00E33D4C" w:rsidRPr="001F42C6" w:rsidRDefault="00E33D4C" w:rsidP="00AF4DB5">
      <w:pPr>
        <w:tabs>
          <w:tab w:val="left" w:pos="8080"/>
        </w:tabs>
        <w:spacing w:line="360" w:lineRule="auto"/>
        <w:jc w:val="both"/>
        <w:rPr>
          <w:rFonts w:ascii="Palatino Linotype" w:eastAsia="Palatino Linotype" w:hAnsi="Palatino Linotype" w:cs="Palatino Linotype"/>
          <w:color w:val="000000" w:themeColor="text1"/>
        </w:rPr>
      </w:pPr>
    </w:p>
    <w:p w:rsidR="00E33D4C" w:rsidRPr="001F42C6" w:rsidRDefault="002D6864" w:rsidP="00AF4DB5">
      <w:pPr>
        <w:shd w:val="clear" w:color="auto" w:fill="FFFFFF"/>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b/>
          <w:color w:val="000000" w:themeColor="text1"/>
        </w:rPr>
        <w:t>SEXTO</w:t>
      </w:r>
      <w:r w:rsidR="00E33D4C" w:rsidRPr="001F42C6">
        <w:rPr>
          <w:rFonts w:ascii="Palatino Linotype" w:eastAsia="Palatino Linotype" w:hAnsi="Palatino Linotype" w:cs="Palatino Linotype"/>
          <w:b/>
          <w:color w:val="000000" w:themeColor="text1"/>
        </w:rPr>
        <w:t xml:space="preserve">. </w:t>
      </w:r>
      <w:r w:rsidR="00E33D4C" w:rsidRPr="001F42C6">
        <w:rPr>
          <w:rFonts w:ascii="Palatino Linotype" w:eastAsia="Palatino Linotype" w:hAnsi="Palatino Linotype" w:cs="Palatino Linotype"/>
          <w:color w:val="000000" w:themeColor="text1"/>
        </w:rPr>
        <w:t xml:space="preserve">Se hace del conocimiento de </w:t>
      </w:r>
      <w:r w:rsidR="00E33D4C" w:rsidRPr="001F42C6">
        <w:rPr>
          <w:rFonts w:ascii="Palatino Linotype" w:eastAsia="Palatino Linotype" w:hAnsi="Palatino Linotype" w:cs="Palatino Linotype"/>
          <w:b/>
          <w:color w:val="000000" w:themeColor="text1"/>
        </w:rPr>
        <w:t>EL RECURRENTE</w:t>
      </w:r>
      <w:r w:rsidR="00E33D4C" w:rsidRPr="001F42C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C2E21" w:rsidRPr="001F42C6" w:rsidRDefault="00CC2E21" w:rsidP="00AF4DB5">
      <w:pPr>
        <w:spacing w:line="360" w:lineRule="auto"/>
        <w:jc w:val="both"/>
        <w:rPr>
          <w:rFonts w:ascii="Palatino Linotype" w:eastAsia="Palatino Linotype" w:hAnsi="Palatino Linotype" w:cs="Palatino Linotype"/>
          <w:b/>
          <w:color w:val="000000" w:themeColor="text1"/>
        </w:rPr>
      </w:pPr>
    </w:p>
    <w:p w:rsidR="0072148B" w:rsidRPr="00AF4DB5" w:rsidRDefault="00AD2404" w:rsidP="00AF4DB5">
      <w:pPr>
        <w:spacing w:line="360" w:lineRule="auto"/>
        <w:jc w:val="both"/>
        <w:rPr>
          <w:rFonts w:ascii="Palatino Linotype" w:eastAsia="Palatino Linotype" w:hAnsi="Palatino Linotype" w:cs="Palatino Linotype"/>
          <w:color w:val="000000" w:themeColor="text1"/>
        </w:rPr>
      </w:pPr>
      <w:r w:rsidRPr="001F42C6">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jc w:val="both"/>
        <w:rPr>
          <w:rFonts w:ascii="Palatino Linotype" w:eastAsia="Palatino Linotype" w:hAnsi="Palatino Linotype" w:cs="Palatino Linotype"/>
          <w:color w:val="000000" w:themeColor="text1"/>
        </w:rPr>
      </w:pPr>
    </w:p>
    <w:p w:rsidR="0072148B" w:rsidRPr="00AF4DB5" w:rsidRDefault="0072148B" w:rsidP="00AF4DB5">
      <w:pPr>
        <w:spacing w:line="360" w:lineRule="auto"/>
        <w:rPr>
          <w:rFonts w:ascii="Palatino Linotype" w:eastAsia="Palatino Linotype" w:hAnsi="Palatino Linotype" w:cs="Palatino Linotype"/>
          <w:color w:val="000000" w:themeColor="text1"/>
        </w:rPr>
      </w:pPr>
    </w:p>
    <w:p w:rsidR="0072148B" w:rsidRPr="00AF4DB5" w:rsidRDefault="0072148B" w:rsidP="00AF4DB5">
      <w:pPr>
        <w:spacing w:line="360" w:lineRule="auto"/>
        <w:rPr>
          <w:rFonts w:ascii="Palatino Linotype" w:eastAsia="Palatino Linotype" w:hAnsi="Palatino Linotype" w:cs="Palatino Linotype"/>
          <w:color w:val="000000" w:themeColor="text1"/>
        </w:rPr>
      </w:pPr>
    </w:p>
    <w:p w:rsidR="0072148B" w:rsidRPr="00AF4DB5" w:rsidRDefault="0072148B" w:rsidP="00AF4DB5">
      <w:pPr>
        <w:spacing w:line="360" w:lineRule="auto"/>
        <w:rPr>
          <w:rFonts w:ascii="Palatino Linotype" w:eastAsia="Palatino Linotype" w:hAnsi="Palatino Linotype" w:cs="Palatino Linotype"/>
          <w:color w:val="000000" w:themeColor="text1"/>
        </w:rPr>
      </w:pPr>
    </w:p>
    <w:p w:rsidR="006C7BDD" w:rsidRPr="00AF4DB5" w:rsidRDefault="006C7BDD" w:rsidP="00AF4DB5">
      <w:pPr>
        <w:tabs>
          <w:tab w:val="left" w:pos="3374"/>
        </w:tabs>
        <w:spacing w:line="360" w:lineRule="auto"/>
        <w:rPr>
          <w:rFonts w:ascii="Palatino Linotype" w:eastAsia="Palatino Linotype" w:hAnsi="Palatino Linotype" w:cs="Palatino Linotype"/>
          <w:color w:val="000000" w:themeColor="text1"/>
          <w:lang w:val="es-MX"/>
        </w:rPr>
      </w:pPr>
      <w:bookmarkStart w:id="10" w:name="_heading=h.lnxbz9" w:colFirst="0" w:colLast="0"/>
      <w:bookmarkEnd w:id="10"/>
    </w:p>
    <w:p w:rsidR="006C7BDD" w:rsidRPr="00AF4DB5" w:rsidRDefault="006C7BDD" w:rsidP="00AF4DB5">
      <w:pPr>
        <w:tabs>
          <w:tab w:val="left" w:pos="3374"/>
        </w:tabs>
        <w:spacing w:line="360" w:lineRule="auto"/>
        <w:rPr>
          <w:rFonts w:ascii="Palatino Linotype" w:eastAsia="Palatino Linotype" w:hAnsi="Palatino Linotype" w:cs="Palatino Linotype"/>
          <w:color w:val="000000" w:themeColor="text1"/>
          <w:lang w:val="es-MX"/>
        </w:rPr>
      </w:pPr>
    </w:p>
    <w:p w:rsidR="0072148B" w:rsidRPr="00AF4DB5" w:rsidRDefault="0072148B" w:rsidP="00AF4DB5">
      <w:pPr>
        <w:tabs>
          <w:tab w:val="left" w:pos="3374"/>
        </w:tabs>
        <w:spacing w:line="360" w:lineRule="auto"/>
        <w:rPr>
          <w:rFonts w:ascii="Palatino Linotype" w:eastAsia="Palatino Linotype" w:hAnsi="Palatino Linotype" w:cs="Palatino Linotype"/>
          <w:color w:val="000000" w:themeColor="text1"/>
        </w:rPr>
      </w:pPr>
    </w:p>
    <w:sectPr w:rsidR="0072148B" w:rsidRPr="00AF4DB5" w:rsidSect="00AF4DB5">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94" w:rsidRDefault="00681F94">
      <w:r>
        <w:separator/>
      </w:r>
    </w:p>
  </w:endnote>
  <w:endnote w:type="continuationSeparator" w:id="0">
    <w:p w:rsidR="00681F94" w:rsidRDefault="0068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D1" w:rsidRDefault="000A50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02D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02D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0A50D1" w:rsidRDefault="000A50D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D1" w:rsidRDefault="000A50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02D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02D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0A50D1" w:rsidRDefault="000A50D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94" w:rsidRDefault="00681F94">
      <w:r>
        <w:separator/>
      </w:r>
    </w:p>
  </w:footnote>
  <w:footnote w:type="continuationSeparator" w:id="0">
    <w:p w:rsidR="00681F94" w:rsidRDefault="00681F94">
      <w:r>
        <w:continuationSeparator/>
      </w:r>
    </w:p>
  </w:footnote>
  <w:footnote w:id="1">
    <w:p w:rsidR="000A50D1" w:rsidRDefault="000A50D1" w:rsidP="009D26A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D1" w:rsidRDefault="000A50D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D1" w:rsidRDefault="000A50D1">
    <w:pPr>
      <w:widowControl w:val="0"/>
      <w:pBdr>
        <w:top w:val="nil"/>
        <w:left w:val="nil"/>
        <w:bottom w:val="nil"/>
        <w:right w:val="nil"/>
        <w:between w:val="nil"/>
      </w:pBdr>
      <w:spacing w:line="276" w:lineRule="auto"/>
      <w:rPr>
        <w:color w:val="000000"/>
      </w:rPr>
    </w:pPr>
  </w:p>
  <w:tbl>
    <w:tblPr>
      <w:tblStyle w:val="a7"/>
      <w:tblW w:w="7230" w:type="dxa"/>
      <w:tblInd w:w="2835" w:type="dxa"/>
      <w:tblLayout w:type="fixed"/>
      <w:tblLook w:val="0400" w:firstRow="0" w:lastRow="0" w:firstColumn="0" w:lastColumn="0" w:noHBand="0" w:noVBand="1"/>
    </w:tblPr>
    <w:tblGrid>
      <w:gridCol w:w="2693"/>
      <w:gridCol w:w="4537"/>
    </w:tblGrid>
    <w:tr w:rsidR="000A50D1" w:rsidRPr="00AF4DB5" w:rsidTr="00AF4DB5">
      <w:trPr>
        <w:trHeight w:val="227"/>
      </w:trPr>
      <w:tc>
        <w:tcPr>
          <w:tcW w:w="2693" w:type="dxa"/>
        </w:tcPr>
        <w:p w:rsidR="000A50D1" w:rsidRPr="00AF4DB5" w:rsidRDefault="000A50D1" w:rsidP="0015558C">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Recurso de Revisión:</w:t>
          </w:r>
        </w:p>
      </w:tc>
      <w:tc>
        <w:tcPr>
          <w:tcW w:w="4537" w:type="dxa"/>
        </w:tcPr>
        <w:p w:rsidR="000A50D1" w:rsidRPr="00AF4DB5" w:rsidRDefault="000A50D1" w:rsidP="00AF4DB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AF4DB5">
            <w:rPr>
              <w:rFonts w:ascii="Palatino Linotype" w:eastAsia="Palatino Linotype" w:hAnsi="Palatino Linotype" w:cs="Palatino Linotype"/>
              <w:color w:val="000000"/>
            </w:rPr>
            <w:t xml:space="preserve">3108/INFOEM/IP/RR/2025 y </w:t>
          </w:r>
          <w:r w:rsidRPr="00AF4DB5">
            <w:rPr>
              <w:rFonts w:ascii="Palatino Linotype" w:eastAsia="Palatino Linotype" w:hAnsi="Palatino Linotype" w:cs="Palatino Linotype"/>
            </w:rPr>
            <w:t>A</w:t>
          </w:r>
          <w:r w:rsidRPr="00AF4DB5">
            <w:rPr>
              <w:rFonts w:ascii="Palatino Linotype" w:eastAsia="Palatino Linotype" w:hAnsi="Palatino Linotype" w:cs="Palatino Linotype"/>
              <w:color w:val="000000"/>
            </w:rPr>
            <w:t>cumulado</w:t>
          </w:r>
        </w:p>
      </w:tc>
    </w:tr>
    <w:tr w:rsidR="000A50D1" w:rsidRPr="00AF4DB5" w:rsidTr="00AF4DB5">
      <w:trPr>
        <w:trHeight w:val="342"/>
      </w:trPr>
      <w:tc>
        <w:tcPr>
          <w:tcW w:w="2693" w:type="dxa"/>
        </w:tcPr>
        <w:p w:rsidR="000A50D1" w:rsidRPr="00AF4DB5" w:rsidRDefault="000A50D1" w:rsidP="0015558C">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Sujeto Obligado:</w:t>
          </w:r>
        </w:p>
      </w:tc>
      <w:tc>
        <w:tcPr>
          <w:tcW w:w="4537" w:type="dxa"/>
        </w:tcPr>
        <w:p w:rsidR="000A50D1" w:rsidRPr="00AF4DB5" w:rsidRDefault="000A50D1" w:rsidP="00AF4DB5">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AF4DB5">
            <w:rPr>
              <w:rFonts w:ascii="Palatino Linotype" w:eastAsia="Palatino Linotype" w:hAnsi="Palatino Linotype" w:cs="Palatino Linotype"/>
              <w:color w:val="000000"/>
            </w:rPr>
            <w:t>Ayuntamiento de Atlacomulco</w:t>
          </w:r>
        </w:p>
      </w:tc>
    </w:tr>
    <w:tr w:rsidR="000A50D1" w:rsidRPr="00AF4DB5" w:rsidTr="00AF4DB5">
      <w:trPr>
        <w:trHeight w:val="342"/>
      </w:trPr>
      <w:tc>
        <w:tcPr>
          <w:tcW w:w="2693" w:type="dxa"/>
        </w:tcPr>
        <w:p w:rsidR="000A50D1" w:rsidRPr="00AF4DB5" w:rsidRDefault="000A50D1" w:rsidP="0015558C">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Comisionada Ponente:</w:t>
          </w:r>
        </w:p>
      </w:tc>
      <w:tc>
        <w:tcPr>
          <w:tcW w:w="4537" w:type="dxa"/>
        </w:tcPr>
        <w:p w:rsidR="000A50D1" w:rsidRPr="00AF4DB5" w:rsidRDefault="000A50D1" w:rsidP="00AF4DB5">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AF4DB5">
            <w:rPr>
              <w:rFonts w:ascii="Palatino Linotype" w:eastAsia="Palatino Linotype" w:hAnsi="Palatino Linotype" w:cs="Palatino Linotype"/>
              <w:color w:val="000000"/>
            </w:rPr>
            <w:t>María del Rosario Mejía Ayala</w:t>
          </w:r>
        </w:p>
      </w:tc>
    </w:tr>
  </w:tbl>
  <w:p w:rsidR="000A50D1" w:rsidRDefault="000A50D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29" w:type="dxa"/>
      <w:tblInd w:w="2552" w:type="dxa"/>
      <w:tblLayout w:type="fixed"/>
      <w:tblLook w:val="0400" w:firstRow="0" w:lastRow="0" w:firstColumn="0" w:lastColumn="0" w:noHBand="0" w:noVBand="1"/>
    </w:tblPr>
    <w:tblGrid>
      <w:gridCol w:w="2693"/>
      <w:gridCol w:w="4536"/>
    </w:tblGrid>
    <w:tr w:rsidR="000A50D1" w:rsidRPr="00AF4DB5" w:rsidTr="00AF4DB5">
      <w:trPr>
        <w:trHeight w:val="227"/>
      </w:trPr>
      <w:tc>
        <w:tcPr>
          <w:tcW w:w="2693" w:type="dxa"/>
        </w:tcPr>
        <w:p w:rsidR="000A50D1" w:rsidRPr="00AF4DB5" w:rsidRDefault="000A50D1">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Recurso de Revisión:</w:t>
          </w:r>
        </w:p>
      </w:tc>
      <w:tc>
        <w:tcPr>
          <w:tcW w:w="4536" w:type="dxa"/>
        </w:tcPr>
        <w:p w:rsidR="000A50D1" w:rsidRPr="00AF4DB5" w:rsidRDefault="000A50D1" w:rsidP="00AF4DB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F4DB5">
            <w:rPr>
              <w:rFonts w:ascii="Palatino Linotype" w:eastAsia="Palatino Linotype" w:hAnsi="Palatino Linotype" w:cs="Palatino Linotype"/>
              <w:color w:val="000000"/>
            </w:rPr>
            <w:t xml:space="preserve">3108/INFOEM/IP/RR/2025 y </w:t>
          </w:r>
          <w:r w:rsidRPr="00AF4DB5">
            <w:rPr>
              <w:rFonts w:ascii="Palatino Linotype" w:eastAsia="Palatino Linotype" w:hAnsi="Palatino Linotype" w:cs="Palatino Linotype"/>
            </w:rPr>
            <w:t>A</w:t>
          </w:r>
          <w:r w:rsidRPr="00AF4DB5">
            <w:rPr>
              <w:rFonts w:ascii="Palatino Linotype" w:eastAsia="Palatino Linotype" w:hAnsi="Palatino Linotype" w:cs="Palatino Linotype"/>
              <w:color w:val="000000"/>
            </w:rPr>
            <w:t>cumulado</w:t>
          </w:r>
        </w:p>
      </w:tc>
    </w:tr>
    <w:tr w:rsidR="000A50D1" w:rsidRPr="00AF4DB5" w:rsidTr="00AF4DB5">
      <w:trPr>
        <w:trHeight w:val="242"/>
      </w:trPr>
      <w:tc>
        <w:tcPr>
          <w:tcW w:w="2693" w:type="dxa"/>
        </w:tcPr>
        <w:p w:rsidR="000A50D1" w:rsidRPr="00AF4DB5" w:rsidRDefault="000A50D1">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Recurrente:</w:t>
          </w:r>
        </w:p>
      </w:tc>
      <w:tc>
        <w:tcPr>
          <w:tcW w:w="4536" w:type="dxa"/>
        </w:tcPr>
        <w:p w:rsidR="000A50D1" w:rsidRPr="00AF4DB5" w:rsidRDefault="000A50D1" w:rsidP="00AF4DB5">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0A50D1" w:rsidRPr="00AF4DB5" w:rsidTr="00AF4DB5">
      <w:trPr>
        <w:trHeight w:val="342"/>
      </w:trPr>
      <w:tc>
        <w:tcPr>
          <w:tcW w:w="2693" w:type="dxa"/>
        </w:tcPr>
        <w:p w:rsidR="000A50D1" w:rsidRPr="00AF4DB5" w:rsidRDefault="000A50D1">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Sujeto Obligado:</w:t>
          </w:r>
        </w:p>
      </w:tc>
      <w:tc>
        <w:tcPr>
          <w:tcW w:w="4536" w:type="dxa"/>
        </w:tcPr>
        <w:p w:rsidR="000A50D1" w:rsidRPr="00AF4DB5" w:rsidRDefault="000A50D1" w:rsidP="00AF4DB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F4DB5">
            <w:rPr>
              <w:rFonts w:ascii="Palatino Linotype" w:eastAsia="Palatino Linotype" w:hAnsi="Palatino Linotype" w:cs="Palatino Linotype"/>
              <w:color w:val="000000"/>
            </w:rPr>
            <w:t>Ayuntamiento de Atlacomulco</w:t>
          </w:r>
        </w:p>
      </w:tc>
    </w:tr>
    <w:tr w:rsidR="000A50D1" w:rsidRPr="00AF4DB5" w:rsidTr="00AF4DB5">
      <w:trPr>
        <w:trHeight w:val="342"/>
      </w:trPr>
      <w:tc>
        <w:tcPr>
          <w:tcW w:w="2693" w:type="dxa"/>
        </w:tcPr>
        <w:p w:rsidR="000A50D1" w:rsidRPr="00AF4DB5" w:rsidRDefault="000A50D1">
          <w:pPr>
            <w:jc w:val="right"/>
            <w:rPr>
              <w:rFonts w:ascii="Palatino Linotype" w:eastAsia="Palatino Linotype" w:hAnsi="Palatino Linotype" w:cs="Palatino Linotype"/>
              <w:b/>
            </w:rPr>
          </w:pPr>
          <w:r w:rsidRPr="00AF4DB5">
            <w:rPr>
              <w:rFonts w:ascii="Palatino Linotype" w:eastAsia="Palatino Linotype" w:hAnsi="Palatino Linotype" w:cs="Palatino Linotype"/>
              <w:b/>
            </w:rPr>
            <w:t>Comisionada Ponente:</w:t>
          </w:r>
        </w:p>
      </w:tc>
      <w:tc>
        <w:tcPr>
          <w:tcW w:w="4536" w:type="dxa"/>
        </w:tcPr>
        <w:p w:rsidR="000A50D1" w:rsidRPr="00AF4DB5" w:rsidRDefault="000A50D1" w:rsidP="00AF4DB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F4DB5">
            <w:rPr>
              <w:rFonts w:ascii="Palatino Linotype" w:eastAsia="Palatino Linotype" w:hAnsi="Palatino Linotype" w:cs="Palatino Linotype"/>
              <w:color w:val="000000"/>
            </w:rPr>
            <w:t>María del Rosario Mejía Ayala</w:t>
          </w:r>
        </w:p>
      </w:tc>
    </w:tr>
  </w:tbl>
  <w:p w:rsidR="000A50D1" w:rsidRDefault="000A50D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27C40"/>
    <w:multiLevelType w:val="hybridMultilevel"/>
    <w:tmpl w:val="69AA1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C51F52"/>
    <w:multiLevelType w:val="multilevel"/>
    <w:tmpl w:val="79A2C5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D78784B"/>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562102"/>
    <w:multiLevelType w:val="multilevel"/>
    <w:tmpl w:val="FFB8F07C"/>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77BD9"/>
    <w:multiLevelType w:val="hybridMultilevel"/>
    <w:tmpl w:val="FCD64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4EA43AFC"/>
    <w:multiLevelType w:val="hybridMultilevel"/>
    <w:tmpl w:val="32B6F7B4"/>
    <w:lvl w:ilvl="0" w:tplc="5ED0D39A">
      <w:start w:val="27"/>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E31BF5"/>
    <w:multiLevelType w:val="hybridMultilevel"/>
    <w:tmpl w:val="EF4A7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9A5831"/>
    <w:multiLevelType w:val="multilevel"/>
    <w:tmpl w:val="173009A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15:restartNumberingAfterBreak="0">
    <w:nsid w:val="54114ADD"/>
    <w:multiLevelType w:val="hybridMultilevel"/>
    <w:tmpl w:val="C5641430"/>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5"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AC5180"/>
    <w:multiLevelType w:val="hybridMultilevel"/>
    <w:tmpl w:val="B3684DDA"/>
    <w:lvl w:ilvl="0" w:tplc="080A0019">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064666"/>
    <w:multiLevelType w:val="hybridMultilevel"/>
    <w:tmpl w:val="BF641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19575A"/>
    <w:multiLevelType w:val="multilevel"/>
    <w:tmpl w:val="B7FA648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1" w15:restartNumberingAfterBreak="0">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D62F79"/>
    <w:multiLevelType w:val="hybridMultilevel"/>
    <w:tmpl w:val="DC8EF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4"/>
  </w:num>
  <w:num w:numId="3">
    <w:abstractNumId w:val="15"/>
  </w:num>
  <w:num w:numId="4">
    <w:abstractNumId w:val="18"/>
  </w:num>
  <w:num w:numId="5">
    <w:abstractNumId w:val="19"/>
  </w:num>
  <w:num w:numId="6">
    <w:abstractNumId w:val="3"/>
  </w:num>
  <w:num w:numId="7">
    <w:abstractNumId w:val="0"/>
  </w:num>
  <w:num w:numId="8">
    <w:abstractNumId w:val="16"/>
  </w:num>
  <w:num w:numId="9">
    <w:abstractNumId w:val="14"/>
  </w:num>
  <w:num w:numId="10">
    <w:abstractNumId w:val="8"/>
  </w:num>
  <w:num w:numId="11">
    <w:abstractNumId w:val="2"/>
  </w:num>
  <w:num w:numId="12">
    <w:abstractNumId w:val="21"/>
  </w:num>
  <w:num w:numId="13">
    <w:abstractNumId w:val="9"/>
  </w:num>
  <w:num w:numId="14">
    <w:abstractNumId w:val="17"/>
  </w:num>
  <w:num w:numId="15">
    <w:abstractNumId w:val="5"/>
  </w:num>
  <w:num w:numId="16">
    <w:abstractNumId w:val="22"/>
  </w:num>
  <w:num w:numId="17">
    <w:abstractNumId w:val="1"/>
  </w:num>
  <w:num w:numId="18">
    <w:abstractNumId w:val="6"/>
  </w:num>
  <w:num w:numId="19">
    <w:abstractNumId w:val="23"/>
  </w:num>
  <w:num w:numId="20">
    <w:abstractNumId w:val="13"/>
  </w:num>
  <w:num w:numId="21">
    <w:abstractNumId w:val="20"/>
  </w:num>
  <w:num w:numId="22">
    <w:abstractNumId w:val="4"/>
  </w:num>
  <w:num w:numId="23">
    <w:abstractNumId w:val="7"/>
  </w:num>
  <w:num w:numId="24">
    <w:abstractNumId w:val="12"/>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331A"/>
    <w:rsid w:val="00003DD9"/>
    <w:rsid w:val="00003F4F"/>
    <w:rsid w:val="0000411A"/>
    <w:rsid w:val="00011601"/>
    <w:rsid w:val="000139D6"/>
    <w:rsid w:val="00017D12"/>
    <w:rsid w:val="00024F93"/>
    <w:rsid w:val="00027665"/>
    <w:rsid w:val="00030AD2"/>
    <w:rsid w:val="00031F2D"/>
    <w:rsid w:val="00035D9D"/>
    <w:rsid w:val="00036F07"/>
    <w:rsid w:val="00037694"/>
    <w:rsid w:val="000378D9"/>
    <w:rsid w:val="000421FA"/>
    <w:rsid w:val="00043971"/>
    <w:rsid w:val="000455E0"/>
    <w:rsid w:val="000476E1"/>
    <w:rsid w:val="00050955"/>
    <w:rsid w:val="000520F4"/>
    <w:rsid w:val="0005686E"/>
    <w:rsid w:val="0006046A"/>
    <w:rsid w:val="00060D88"/>
    <w:rsid w:val="00060E57"/>
    <w:rsid w:val="00062444"/>
    <w:rsid w:val="000625CC"/>
    <w:rsid w:val="0006322D"/>
    <w:rsid w:val="000637F9"/>
    <w:rsid w:val="0006414C"/>
    <w:rsid w:val="00070275"/>
    <w:rsid w:val="00070E1F"/>
    <w:rsid w:val="0007121A"/>
    <w:rsid w:val="00071483"/>
    <w:rsid w:val="000746C9"/>
    <w:rsid w:val="00077434"/>
    <w:rsid w:val="00085580"/>
    <w:rsid w:val="00091963"/>
    <w:rsid w:val="000919A2"/>
    <w:rsid w:val="000922C9"/>
    <w:rsid w:val="00092660"/>
    <w:rsid w:val="00093F68"/>
    <w:rsid w:val="000959FB"/>
    <w:rsid w:val="00096CCE"/>
    <w:rsid w:val="000A4A39"/>
    <w:rsid w:val="000A50D1"/>
    <w:rsid w:val="000A61EB"/>
    <w:rsid w:val="000A6C04"/>
    <w:rsid w:val="000A6EC0"/>
    <w:rsid w:val="000A7436"/>
    <w:rsid w:val="000B009C"/>
    <w:rsid w:val="000B2C00"/>
    <w:rsid w:val="000B351A"/>
    <w:rsid w:val="000B4D04"/>
    <w:rsid w:val="000B6741"/>
    <w:rsid w:val="000B6A4D"/>
    <w:rsid w:val="000B6B51"/>
    <w:rsid w:val="000C5A13"/>
    <w:rsid w:val="000C732A"/>
    <w:rsid w:val="000D3698"/>
    <w:rsid w:val="000D4D94"/>
    <w:rsid w:val="000D50F3"/>
    <w:rsid w:val="000D6D93"/>
    <w:rsid w:val="000D7D28"/>
    <w:rsid w:val="000E229A"/>
    <w:rsid w:val="000E249F"/>
    <w:rsid w:val="000E4FED"/>
    <w:rsid w:val="000E52AD"/>
    <w:rsid w:val="000E67B2"/>
    <w:rsid w:val="000E6B02"/>
    <w:rsid w:val="000F0E9C"/>
    <w:rsid w:val="000F113E"/>
    <w:rsid w:val="000F1B99"/>
    <w:rsid w:val="000F405D"/>
    <w:rsid w:val="000F6F52"/>
    <w:rsid w:val="00102F1F"/>
    <w:rsid w:val="00104568"/>
    <w:rsid w:val="0011088D"/>
    <w:rsid w:val="001111CA"/>
    <w:rsid w:val="001113FD"/>
    <w:rsid w:val="00111AFC"/>
    <w:rsid w:val="001126E5"/>
    <w:rsid w:val="001131A7"/>
    <w:rsid w:val="00113F30"/>
    <w:rsid w:val="0012052F"/>
    <w:rsid w:val="0012168E"/>
    <w:rsid w:val="00126259"/>
    <w:rsid w:val="001274FA"/>
    <w:rsid w:val="00127517"/>
    <w:rsid w:val="00127F74"/>
    <w:rsid w:val="00133EAB"/>
    <w:rsid w:val="001348F8"/>
    <w:rsid w:val="001407C7"/>
    <w:rsid w:val="00140AD6"/>
    <w:rsid w:val="00146910"/>
    <w:rsid w:val="00150508"/>
    <w:rsid w:val="001510F9"/>
    <w:rsid w:val="001518A7"/>
    <w:rsid w:val="00154AE4"/>
    <w:rsid w:val="00154B8A"/>
    <w:rsid w:val="0015542D"/>
    <w:rsid w:val="0015558C"/>
    <w:rsid w:val="00161EAC"/>
    <w:rsid w:val="00162434"/>
    <w:rsid w:val="00163A0B"/>
    <w:rsid w:val="001668E1"/>
    <w:rsid w:val="0017183C"/>
    <w:rsid w:val="00172272"/>
    <w:rsid w:val="001732BA"/>
    <w:rsid w:val="001765AF"/>
    <w:rsid w:val="00177F8D"/>
    <w:rsid w:val="001812A6"/>
    <w:rsid w:val="00181ED0"/>
    <w:rsid w:val="00183677"/>
    <w:rsid w:val="00186184"/>
    <w:rsid w:val="00196516"/>
    <w:rsid w:val="00196AA0"/>
    <w:rsid w:val="00196D9E"/>
    <w:rsid w:val="001A030B"/>
    <w:rsid w:val="001A066B"/>
    <w:rsid w:val="001A27F6"/>
    <w:rsid w:val="001A3223"/>
    <w:rsid w:val="001A78A1"/>
    <w:rsid w:val="001B09B2"/>
    <w:rsid w:val="001B10E1"/>
    <w:rsid w:val="001B1A41"/>
    <w:rsid w:val="001B631F"/>
    <w:rsid w:val="001C07C1"/>
    <w:rsid w:val="001C3FA6"/>
    <w:rsid w:val="001C4BF9"/>
    <w:rsid w:val="001C501C"/>
    <w:rsid w:val="001C76DB"/>
    <w:rsid w:val="001C77A4"/>
    <w:rsid w:val="001D0F93"/>
    <w:rsid w:val="001D3B8D"/>
    <w:rsid w:val="001D651C"/>
    <w:rsid w:val="001D6B14"/>
    <w:rsid w:val="001E0E8C"/>
    <w:rsid w:val="001E0FFE"/>
    <w:rsid w:val="001E155D"/>
    <w:rsid w:val="001E1C9B"/>
    <w:rsid w:val="001E291E"/>
    <w:rsid w:val="001E2CB9"/>
    <w:rsid w:val="001E4BF0"/>
    <w:rsid w:val="001F159B"/>
    <w:rsid w:val="001F1E18"/>
    <w:rsid w:val="001F214E"/>
    <w:rsid w:val="001F2A4E"/>
    <w:rsid w:val="001F42C6"/>
    <w:rsid w:val="001F4759"/>
    <w:rsid w:val="001F77B3"/>
    <w:rsid w:val="00200ADE"/>
    <w:rsid w:val="00200B31"/>
    <w:rsid w:val="00200CA2"/>
    <w:rsid w:val="00203C04"/>
    <w:rsid w:val="002047AF"/>
    <w:rsid w:val="00205368"/>
    <w:rsid w:val="002057C6"/>
    <w:rsid w:val="002061C6"/>
    <w:rsid w:val="00207157"/>
    <w:rsid w:val="00207883"/>
    <w:rsid w:val="0021079F"/>
    <w:rsid w:val="002109CD"/>
    <w:rsid w:val="00216DCC"/>
    <w:rsid w:val="002207BA"/>
    <w:rsid w:val="00221F2F"/>
    <w:rsid w:val="00223B24"/>
    <w:rsid w:val="00225BB0"/>
    <w:rsid w:val="00225CA8"/>
    <w:rsid w:val="002266B0"/>
    <w:rsid w:val="002275FC"/>
    <w:rsid w:val="00227CF4"/>
    <w:rsid w:val="002302D3"/>
    <w:rsid w:val="002339E2"/>
    <w:rsid w:val="00233A58"/>
    <w:rsid w:val="00234118"/>
    <w:rsid w:val="002358AE"/>
    <w:rsid w:val="002375E8"/>
    <w:rsid w:val="00241B2C"/>
    <w:rsid w:val="00241F40"/>
    <w:rsid w:val="002423EC"/>
    <w:rsid w:val="00242CEA"/>
    <w:rsid w:val="002510AE"/>
    <w:rsid w:val="00256A73"/>
    <w:rsid w:val="0025734D"/>
    <w:rsid w:val="002606FC"/>
    <w:rsid w:val="00261F0D"/>
    <w:rsid w:val="002629BB"/>
    <w:rsid w:val="00266BCC"/>
    <w:rsid w:val="00270982"/>
    <w:rsid w:val="00270B9D"/>
    <w:rsid w:val="0027567B"/>
    <w:rsid w:val="002776B7"/>
    <w:rsid w:val="00277CE4"/>
    <w:rsid w:val="00281481"/>
    <w:rsid w:val="00282E45"/>
    <w:rsid w:val="00284285"/>
    <w:rsid w:val="00284B15"/>
    <w:rsid w:val="002859D5"/>
    <w:rsid w:val="00293093"/>
    <w:rsid w:val="002936A4"/>
    <w:rsid w:val="00296C6B"/>
    <w:rsid w:val="00297A5F"/>
    <w:rsid w:val="002A17A3"/>
    <w:rsid w:val="002A36AC"/>
    <w:rsid w:val="002A534D"/>
    <w:rsid w:val="002A5553"/>
    <w:rsid w:val="002A59E3"/>
    <w:rsid w:val="002A7D38"/>
    <w:rsid w:val="002B2E1D"/>
    <w:rsid w:val="002B3955"/>
    <w:rsid w:val="002B4DA2"/>
    <w:rsid w:val="002B5C39"/>
    <w:rsid w:val="002C0F60"/>
    <w:rsid w:val="002C2A8A"/>
    <w:rsid w:val="002C4C13"/>
    <w:rsid w:val="002C59FE"/>
    <w:rsid w:val="002C72F0"/>
    <w:rsid w:val="002D3628"/>
    <w:rsid w:val="002D36BB"/>
    <w:rsid w:val="002D4B83"/>
    <w:rsid w:val="002D55E2"/>
    <w:rsid w:val="002D5602"/>
    <w:rsid w:val="002D5A63"/>
    <w:rsid w:val="002D6864"/>
    <w:rsid w:val="002E0910"/>
    <w:rsid w:val="002F16C6"/>
    <w:rsid w:val="002F21A5"/>
    <w:rsid w:val="002F45BA"/>
    <w:rsid w:val="002F68CF"/>
    <w:rsid w:val="00301118"/>
    <w:rsid w:val="003075D7"/>
    <w:rsid w:val="00307790"/>
    <w:rsid w:val="003139D4"/>
    <w:rsid w:val="00317456"/>
    <w:rsid w:val="00317D45"/>
    <w:rsid w:val="00326A8A"/>
    <w:rsid w:val="0033057E"/>
    <w:rsid w:val="00330BF2"/>
    <w:rsid w:val="00331DE1"/>
    <w:rsid w:val="00332259"/>
    <w:rsid w:val="0033282A"/>
    <w:rsid w:val="00333045"/>
    <w:rsid w:val="0033402D"/>
    <w:rsid w:val="003341D5"/>
    <w:rsid w:val="00337D94"/>
    <w:rsid w:val="003400CB"/>
    <w:rsid w:val="0034672C"/>
    <w:rsid w:val="00346C31"/>
    <w:rsid w:val="00347C27"/>
    <w:rsid w:val="00351275"/>
    <w:rsid w:val="00352CF0"/>
    <w:rsid w:val="00353680"/>
    <w:rsid w:val="003544AC"/>
    <w:rsid w:val="00357294"/>
    <w:rsid w:val="0036122E"/>
    <w:rsid w:val="0036207B"/>
    <w:rsid w:val="00363484"/>
    <w:rsid w:val="003644DE"/>
    <w:rsid w:val="0037286F"/>
    <w:rsid w:val="00372D73"/>
    <w:rsid w:val="003732D9"/>
    <w:rsid w:val="00375DA9"/>
    <w:rsid w:val="00382006"/>
    <w:rsid w:val="00384CE6"/>
    <w:rsid w:val="00385C23"/>
    <w:rsid w:val="00385F2F"/>
    <w:rsid w:val="00387341"/>
    <w:rsid w:val="00387785"/>
    <w:rsid w:val="00390B36"/>
    <w:rsid w:val="003916AA"/>
    <w:rsid w:val="003924EB"/>
    <w:rsid w:val="00395456"/>
    <w:rsid w:val="0039664C"/>
    <w:rsid w:val="00397C94"/>
    <w:rsid w:val="003A00EA"/>
    <w:rsid w:val="003A17E5"/>
    <w:rsid w:val="003A3F37"/>
    <w:rsid w:val="003A47EA"/>
    <w:rsid w:val="003A6672"/>
    <w:rsid w:val="003A7307"/>
    <w:rsid w:val="003B1473"/>
    <w:rsid w:val="003B4131"/>
    <w:rsid w:val="003B4C8D"/>
    <w:rsid w:val="003C18D9"/>
    <w:rsid w:val="003C2176"/>
    <w:rsid w:val="003C2E81"/>
    <w:rsid w:val="003C51F5"/>
    <w:rsid w:val="003D0E31"/>
    <w:rsid w:val="003D1248"/>
    <w:rsid w:val="003D2186"/>
    <w:rsid w:val="003D2D85"/>
    <w:rsid w:val="003E08BE"/>
    <w:rsid w:val="003E0A43"/>
    <w:rsid w:val="003E1C35"/>
    <w:rsid w:val="003E2B2A"/>
    <w:rsid w:val="003E39C5"/>
    <w:rsid w:val="003E425A"/>
    <w:rsid w:val="003E664D"/>
    <w:rsid w:val="003E6CA4"/>
    <w:rsid w:val="003F16F7"/>
    <w:rsid w:val="003F5A43"/>
    <w:rsid w:val="003F6DA2"/>
    <w:rsid w:val="0040233E"/>
    <w:rsid w:val="00407AD3"/>
    <w:rsid w:val="00410096"/>
    <w:rsid w:val="00410493"/>
    <w:rsid w:val="004115D0"/>
    <w:rsid w:val="00413357"/>
    <w:rsid w:val="0041406E"/>
    <w:rsid w:val="004216D4"/>
    <w:rsid w:val="00422B19"/>
    <w:rsid w:val="0042338A"/>
    <w:rsid w:val="00424BDA"/>
    <w:rsid w:val="00425B35"/>
    <w:rsid w:val="004278B6"/>
    <w:rsid w:val="004305EE"/>
    <w:rsid w:val="00433200"/>
    <w:rsid w:val="00434E54"/>
    <w:rsid w:val="00434EE2"/>
    <w:rsid w:val="00437B2C"/>
    <w:rsid w:val="004401AC"/>
    <w:rsid w:val="00440868"/>
    <w:rsid w:val="00442770"/>
    <w:rsid w:val="00443C30"/>
    <w:rsid w:val="00444DD4"/>
    <w:rsid w:val="00444E76"/>
    <w:rsid w:val="00450E28"/>
    <w:rsid w:val="00451A9E"/>
    <w:rsid w:val="00451CF4"/>
    <w:rsid w:val="00454070"/>
    <w:rsid w:val="00455525"/>
    <w:rsid w:val="004602F0"/>
    <w:rsid w:val="00460DFA"/>
    <w:rsid w:val="004612CF"/>
    <w:rsid w:val="0046190C"/>
    <w:rsid w:val="00463EAE"/>
    <w:rsid w:val="00464EB1"/>
    <w:rsid w:val="004652DF"/>
    <w:rsid w:val="00467EFC"/>
    <w:rsid w:val="00470606"/>
    <w:rsid w:val="00471C55"/>
    <w:rsid w:val="00472EED"/>
    <w:rsid w:val="0047385E"/>
    <w:rsid w:val="00473911"/>
    <w:rsid w:val="00481FAC"/>
    <w:rsid w:val="004827A6"/>
    <w:rsid w:val="00486300"/>
    <w:rsid w:val="0048675C"/>
    <w:rsid w:val="00487EC7"/>
    <w:rsid w:val="00491452"/>
    <w:rsid w:val="00492000"/>
    <w:rsid w:val="004927E8"/>
    <w:rsid w:val="004A4399"/>
    <w:rsid w:val="004B55D1"/>
    <w:rsid w:val="004B623C"/>
    <w:rsid w:val="004B75E6"/>
    <w:rsid w:val="004C0BCE"/>
    <w:rsid w:val="004C4AC1"/>
    <w:rsid w:val="004C7CF9"/>
    <w:rsid w:val="004D0254"/>
    <w:rsid w:val="004D0370"/>
    <w:rsid w:val="004D0415"/>
    <w:rsid w:val="004D2F61"/>
    <w:rsid w:val="004D4435"/>
    <w:rsid w:val="004D6819"/>
    <w:rsid w:val="004E0AFD"/>
    <w:rsid w:val="004E302F"/>
    <w:rsid w:val="004E51E5"/>
    <w:rsid w:val="004E591D"/>
    <w:rsid w:val="004E658C"/>
    <w:rsid w:val="004E6B66"/>
    <w:rsid w:val="004F5F97"/>
    <w:rsid w:val="00501CB0"/>
    <w:rsid w:val="00501EA6"/>
    <w:rsid w:val="00502727"/>
    <w:rsid w:val="005071A5"/>
    <w:rsid w:val="005107F7"/>
    <w:rsid w:val="00523402"/>
    <w:rsid w:val="0053110E"/>
    <w:rsid w:val="00537056"/>
    <w:rsid w:val="005378C6"/>
    <w:rsid w:val="0054201B"/>
    <w:rsid w:val="00543175"/>
    <w:rsid w:val="005544CA"/>
    <w:rsid w:val="0055515E"/>
    <w:rsid w:val="005556B6"/>
    <w:rsid w:val="00556290"/>
    <w:rsid w:val="005565B6"/>
    <w:rsid w:val="00561CA8"/>
    <w:rsid w:val="00563F40"/>
    <w:rsid w:val="00564BDB"/>
    <w:rsid w:val="00564FF6"/>
    <w:rsid w:val="0056710D"/>
    <w:rsid w:val="00570CEC"/>
    <w:rsid w:val="00573F20"/>
    <w:rsid w:val="00575CCB"/>
    <w:rsid w:val="00580B43"/>
    <w:rsid w:val="005818AD"/>
    <w:rsid w:val="00582FFE"/>
    <w:rsid w:val="00584D8A"/>
    <w:rsid w:val="00586198"/>
    <w:rsid w:val="00590BE8"/>
    <w:rsid w:val="00591089"/>
    <w:rsid w:val="0059175B"/>
    <w:rsid w:val="00596DC5"/>
    <w:rsid w:val="00596E48"/>
    <w:rsid w:val="005A367B"/>
    <w:rsid w:val="005A4ED2"/>
    <w:rsid w:val="005A5B18"/>
    <w:rsid w:val="005A67A3"/>
    <w:rsid w:val="005A72B7"/>
    <w:rsid w:val="005A742F"/>
    <w:rsid w:val="005B0075"/>
    <w:rsid w:val="005B371F"/>
    <w:rsid w:val="005B3D4A"/>
    <w:rsid w:val="005B4BC0"/>
    <w:rsid w:val="005C074F"/>
    <w:rsid w:val="005C4221"/>
    <w:rsid w:val="005C454A"/>
    <w:rsid w:val="005C4743"/>
    <w:rsid w:val="005C5493"/>
    <w:rsid w:val="005C7AB7"/>
    <w:rsid w:val="005D1586"/>
    <w:rsid w:val="005D1D6A"/>
    <w:rsid w:val="005D3B78"/>
    <w:rsid w:val="005D532A"/>
    <w:rsid w:val="005E1B4C"/>
    <w:rsid w:val="005E2392"/>
    <w:rsid w:val="005E3678"/>
    <w:rsid w:val="005E41A5"/>
    <w:rsid w:val="005E58C9"/>
    <w:rsid w:val="005E5F92"/>
    <w:rsid w:val="005E707E"/>
    <w:rsid w:val="005F079B"/>
    <w:rsid w:val="005F192C"/>
    <w:rsid w:val="005F1CCB"/>
    <w:rsid w:val="005F2E05"/>
    <w:rsid w:val="005F2E45"/>
    <w:rsid w:val="005F5122"/>
    <w:rsid w:val="005F51DA"/>
    <w:rsid w:val="005F62A0"/>
    <w:rsid w:val="005F7977"/>
    <w:rsid w:val="005F7BD1"/>
    <w:rsid w:val="006000C2"/>
    <w:rsid w:val="00600D7C"/>
    <w:rsid w:val="0060227F"/>
    <w:rsid w:val="006023DE"/>
    <w:rsid w:val="00603833"/>
    <w:rsid w:val="00603864"/>
    <w:rsid w:val="00603BE7"/>
    <w:rsid w:val="0060432F"/>
    <w:rsid w:val="00607400"/>
    <w:rsid w:val="00613DC7"/>
    <w:rsid w:val="00613FAF"/>
    <w:rsid w:val="00616FE7"/>
    <w:rsid w:val="00621308"/>
    <w:rsid w:val="006226EE"/>
    <w:rsid w:val="0062680F"/>
    <w:rsid w:val="006319EA"/>
    <w:rsid w:val="00631CDB"/>
    <w:rsid w:val="00631D63"/>
    <w:rsid w:val="00632401"/>
    <w:rsid w:val="0063296B"/>
    <w:rsid w:val="00633A2C"/>
    <w:rsid w:val="006350DA"/>
    <w:rsid w:val="00635948"/>
    <w:rsid w:val="00636A4F"/>
    <w:rsid w:val="00643373"/>
    <w:rsid w:val="00644641"/>
    <w:rsid w:val="0065009E"/>
    <w:rsid w:val="00654033"/>
    <w:rsid w:val="0065458D"/>
    <w:rsid w:val="0065634A"/>
    <w:rsid w:val="00656F4A"/>
    <w:rsid w:val="00661E6D"/>
    <w:rsid w:val="0066225D"/>
    <w:rsid w:val="00662FD3"/>
    <w:rsid w:val="006647D8"/>
    <w:rsid w:val="006664EC"/>
    <w:rsid w:val="00667350"/>
    <w:rsid w:val="00667C8E"/>
    <w:rsid w:val="006736CE"/>
    <w:rsid w:val="00673DC5"/>
    <w:rsid w:val="00674630"/>
    <w:rsid w:val="006816FB"/>
    <w:rsid w:val="00681F94"/>
    <w:rsid w:val="00682737"/>
    <w:rsid w:val="0068314D"/>
    <w:rsid w:val="00684DE4"/>
    <w:rsid w:val="00686816"/>
    <w:rsid w:val="00686977"/>
    <w:rsid w:val="00687956"/>
    <w:rsid w:val="00687A41"/>
    <w:rsid w:val="00687F56"/>
    <w:rsid w:val="006908CF"/>
    <w:rsid w:val="00691831"/>
    <w:rsid w:val="00691E11"/>
    <w:rsid w:val="0069400E"/>
    <w:rsid w:val="00695220"/>
    <w:rsid w:val="00696CCE"/>
    <w:rsid w:val="00697A47"/>
    <w:rsid w:val="006A129D"/>
    <w:rsid w:val="006A1FFE"/>
    <w:rsid w:val="006A226B"/>
    <w:rsid w:val="006A2645"/>
    <w:rsid w:val="006A28FF"/>
    <w:rsid w:val="006A7954"/>
    <w:rsid w:val="006B0A4A"/>
    <w:rsid w:val="006B0D8F"/>
    <w:rsid w:val="006B1694"/>
    <w:rsid w:val="006B5D32"/>
    <w:rsid w:val="006B796B"/>
    <w:rsid w:val="006C0748"/>
    <w:rsid w:val="006C4541"/>
    <w:rsid w:val="006C4A35"/>
    <w:rsid w:val="006C7BDD"/>
    <w:rsid w:val="006D0E73"/>
    <w:rsid w:val="006D1845"/>
    <w:rsid w:val="006D2AD0"/>
    <w:rsid w:val="006D45A0"/>
    <w:rsid w:val="006D4F10"/>
    <w:rsid w:val="006D5225"/>
    <w:rsid w:val="006D6E88"/>
    <w:rsid w:val="006E06C4"/>
    <w:rsid w:val="006E0F69"/>
    <w:rsid w:val="006E28A1"/>
    <w:rsid w:val="006E295A"/>
    <w:rsid w:val="006F1C4A"/>
    <w:rsid w:val="006F2D70"/>
    <w:rsid w:val="006F47DF"/>
    <w:rsid w:val="006F49D1"/>
    <w:rsid w:val="006F4A68"/>
    <w:rsid w:val="006F6066"/>
    <w:rsid w:val="00700F45"/>
    <w:rsid w:val="00701F9A"/>
    <w:rsid w:val="007069FD"/>
    <w:rsid w:val="00706C74"/>
    <w:rsid w:val="00711A66"/>
    <w:rsid w:val="00713367"/>
    <w:rsid w:val="00720581"/>
    <w:rsid w:val="0072148B"/>
    <w:rsid w:val="007219AA"/>
    <w:rsid w:val="00721F61"/>
    <w:rsid w:val="00723BC7"/>
    <w:rsid w:val="007260E0"/>
    <w:rsid w:val="007266C3"/>
    <w:rsid w:val="0072714D"/>
    <w:rsid w:val="00730FA9"/>
    <w:rsid w:val="00731DA3"/>
    <w:rsid w:val="007340F0"/>
    <w:rsid w:val="007341BC"/>
    <w:rsid w:val="00734D78"/>
    <w:rsid w:val="00737C44"/>
    <w:rsid w:val="007406BD"/>
    <w:rsid w:val="00741053"/>
    <w:rsid w:val="007451CB"/>
    <w:rsid w:val="007460F3"/>
    <w:rsid w:val="00746978"/>
    <w:rsid w:val="00747109"/>
    <w:rsid w:val="00751354"/>
    <w:rsid w:val="00751BDC"/>
    <w:rsid w:val="00753F75"/>
    <w:rsid w:val="0075562E"/>
    <w:rsid w:val="00760D4E"/>
    <w:rsid w:val="007623A7"/>
    <w:rsid w:val="00764C47"/>
    <w:rsid w:val="00764DF2"/>
    <w:rsid w:val="00765C29"/>
    <w:rsid w:val="00770DF7"/>
    <w:rsid w:val="007715D9"/>
    <w:rsid w:val="00772305"/>
    <w:rsid w:val="007743AC"/>
    <w:rsid w:val="00774D62"/>
    <w:rsid w:val="0077579C"/>
    <w:rsid w:val="00776874"/>
    <w:rsid w:val="0078443A"/>
    <w:rsid w:val="00785B5E"/>
    <w:rsid w:val="00787967"/>
    <w:rsid w:val="00790F20"/>
    <w:rsid w:val="007930D3"/>
    <w:rsid w:val="00795EC8"/>
    <w:rsid w:val="00795F73"/>
    <w:rsid w:val="0079778B"/>
    <w:rsid w:val="00797E27"/>
    <w:rsid w:val="007A3A4F"/>
    <w:rsid w:val="007A5006"/>
    <w:rsid w:val="007A506D"/>
    <w:rsid w:val="007A5678"/>
    <w:rsid w:val="007B0ABA"/>
    <w:rsid w:val="007B51C1"/>
    <w:rsid w:val="007B6C06"/>
    <w:rsid w:val="007B6F99"/>
    <w:rsid w:val="007B782D"/>
    <w:rsid w:val="007B7C68"/>
    <w:rsid w:val="007C0E91"/>
    <w:rsid w:val="007C2BD4"/>
    <w:rsid w:val="007C5583"/>
    <w:rsid w:val="007C5D66"/>
    <w:rsid w:val="007C76C2"/>
    <w:rsid w:val="007D2AE6"/>
    <w:rsid w:val="007D56DA"/>
    <w:rsid w:val="007D7476"/>
    <w:rsid w:val="007E0F3F"/>
    <w:rsid w:val="007E27AA"/>
    <w:rsid w:val="007E2D95"/>
    <w:rsid w:val="007E309B"/>
    <w:rsid w:val="007E48D0"/>
    <w:rsid w:val="007E5560"/>
    <w:rsid w:val="007F139A"/>
    <w:rsid w:val="007F1BE8"/>
    <w:rsid w:val="007F1CC8"/>
    <w:rsid w:val="007F61D8"/>
    <w:rsid w:val="00800DD3"/>
    <w:rsid w:val="008016DD"/>
    <w:rsid w:val="00802549"/>
    <w:rsid w:val="00802779"/>
    <w:rsid w:val="00802C50"/>
    <w:rsid w:val="0080341F"/>
    <w:rsid w:val="00803D57"/>
    <w:rsid w:val="00804FC8"/>
    <w:rsid w:val="00806226"/>
    <w:rsid w:val="00807382"/>
    <w:rsid w:val="00807C79"/>
    <w:rsid w:val="008113C7"/>
    <w:rsid w:val="00812B5C"/>
    <w:rsid w:val="008238A5"/>
    <w:rsid w:val="0082506A"/>
    <w:rsid w:val="00826986"/>
    <w:rsid w:val="0082707E"/>
    <w:rsid w:val="00827A82"/>
    <w:rsid w:val="00831B89"/>
    <w:rsid w:val="00834A6A"/>
    <w:rsid w:val="00835ACA"/>
    <w:rsid w:val="00836B32"/>
    <w:rsid w:val="00841FEE"/>
    <w:rsid w:val="0084208B"/>
    <w:rsid w:val="00850A1E"/>
    <w:rsid w:val="00850CC3"/>
    <w:rsid w:val="008516FD"/>
    <w:rsid w:val="00852B2F"/>
    <w:rsid w:val="00854EB7"/>
    <w:rsid w:val="0085755E"/>
    <w:rsid w:val="00864382"/>
    <w:rsid w:val="00865CA1"/>
    <w:rsid w:val="00865D41"/>
    <w:rsid w:val="008666B7"/>
    <w:rsid w:val="00870791"/>
    <w:rsid w:val="00870C33"/>
    <w:rsid w:val="008715CD"/>
    <w:rsid w:val="0088249E"/>
    <w:rsid w:val="00884814"/>
    <w:rsid w:val="00885A7B"/>
    <w:rsid w:val="00886316"/>
    <w:rsid w:val="00890BBB"/>
    <w:rsid w:val="008933C4"/>
    <w:rsid w:val="00893AEB"/>
    <w:rsid w:val="00895F43"/>
    <w:rsid w:val="00897EAC"/>
    <w:rsid w:val="008A2AD1"/>
    <w:rsid w:val="008A2D0D"/>
    <w:rsid w:val="008A36C1"/>
    <w:rsid w:val="008A643F"/>
    <w:rsid w:val="008A6C8C"/>
    <w:rsid w:val="008B1E1D"/>
    <w:rsid w:val="008B6204"/>
    <w:rsid w:val="008B6C1C"/>
    <w:rsid w:val="008B7761"/>
    <w:rsid w:val="008B7800"/>
    <w:rsid w:val="008C3DB7"/>
    <w:rsid w:val="008C5B34"/>
    <w:rsid w:val="008C6196"/>
    <w:rsid w:val="008C7416"/>
    <w:rsid w:val="008C7F02"/>
    <w:rsid w:val="008D0050"/>
    <w:rsid w:val="008D12E0"/>
    <w:rsid w:val="008D161C"/>
    <w:rsid w:val="008D4DFC"/>
    <w:rsid w:val="008D62AB"/>
    <w:rsid w:val="008D77D2"/>
    <w:rsid w:val="008D7A23"/>
    <w:rsid w:val="008E1431"/>
    <w:rsid w:val="008E36DA"/>
    <w:rsid w:val="008E5B12"/>
    <w:rsid w:val="008E7833"/>
    <w:rsid w:val="008E78B1"/>
    <w:rsid w:val="008F00A3"/>
    <w:rsid w:val="008F2DC7"/>
    <w:rsid w:val="008F3711"/>
    <w:rsid w:val="008F4572"/>
    <w:rsid w:val="008F4A76"/>
    <w:rsid w:val="00900402"/>
    <w:rsid w:val="009022FF"/>
    <w:rsid w:val="00903B52"/>
    <w:rsid w:val="009069C6"/>
    <w:rsid w:val="009075A0"/>
    <w:rsid w:val="00911468"/>
    <w:rsid w:val="009148A9"/>
    <w:rsid w:val="00916687"/>
    <w:rsid w:val="0092420D"/>
    <w:rsid w:val="00926856"/>
    <w:rsid w:val="00931ADB"/>
    <w:rsid w:val="009327E4"/>
    <w:rsid w:val="00932B26"/>
    <w:rsid w:val="009339B0"/>
    <w:rsid w:val="00936FC3"/>
    <w:rsid w:val="009449B5"/>
    <w:rsid w:val="009461BF"/>
    <w:rsid w:val="009509AC"/>
    <w:rsid w:val="009549A1"/>
    <w:rsid w:val="0095583F"/>
    <w:rsid w:val="00955AD6"/>
    <w:rsid w:val="00957BFA"/>
    <w:rsid w:val="009608E0"/>
    <w:rsid w:val="00960ABF"/>
    <w:rsid w:val="009643C2"/>
    <w:rsid w:val="00965C78"/>
    <w:rsid w:val="00965F5C"/>
    <w:rsid w:val="009713BE"/>
    <w:rsid w:val="00971A7B"/>
    <w:rsid w:val="00972439"/>
    <w:rsid w:val="00973400"/>
    <w:rsid w:val="00974103"/>
    <w:rsid w:val="00974B85"/>
    <w:rsid w:val="00975EDC"/>
    <w:rsid w:val="00976E62"/>
    <w:rsid w:val="00981FB0"/>
    <w:rsid w:val="0098267E"/>
    <w:rsid w:val="00985134"/>
    <w:rsid w:val="00985D23"/>
    <w:rsid w:val="00992975"/>
    <w:rsid w:val="00993617"/>
    <w:rsid w:val="0099408A"/>
    <w:rsid w:val="00994B98"/>
    <w:rsid w:val="009965CB"/>
    <w:rsid w:val="009A0CC4"/>
    <w:rsid w:val="009A21A0"/>
    <w:rsid w:val="009A2EC0"/>
    <w:rsid w:val="009A46CD"/>
    <w:rsid w:val="009A4A92"/>
    <w:rsid w:val="009A6040"/>
    <w:rsid w:val="009B018E"/>
    <w:rsid w:val="009B18E2"/>
    <w:rsid w:val="009B2185"/>
    <w:rsid w:val="009B3E76"/>
    <w:rsid w:val="009C254C"/>
    <w:rsid w:val="009D0E3A"/>
    <w:rsid w:val="009D160C"/>
    <w:rsid w:val="009D1ECD"/>
    <w:rsid w:val="009D26A5"/>
    <w:rsid w:val="009D2822"/>
    <w:rsid w:val="009D3C45"/>
    <w:rsid w:val="009D5127"/>
    <w:rsid w:val="009E2A91"/>
    <w:rsid w:val="009E6FFD"/>
    <w:rsid w:val="009F1AAA"/>
    <w:rsid w:val="009F2192"/>
    <w:rsid w:val="009F2579"/>
    <w:rsid w:val="009F28C4"/>
    <w:rsid w:val="009F2D95"/>
    <w:rsid w:val="009F597C"/>
    <w:rsid w:val="009F74E4"/>
    <w:rsid w:val="00A0119C"/>
    <w:rsid w:val="00A04A1B"/>
    <w:rsid w:val="00A0571C"/>
    <w:rsid w:val="00A05FC6"/>
    <w:rsid w:val="00A06C8F"/>
    <w:rsid w:val="00A077F4"/>
    <w:rsid w:val="00A07A67"/>
    <w:rsid w:val="00A14AD1"/>
    <w:rsid w:val="00A14DD0"/>
    <w:rsid w:val="00A17B42"/>
    <w:rsid w:val="00A249A1"/>
    <w:rsid w:val="00A27E7A"/>
    <w:rsid w:val="00A31144"/>
    <w:rsid w:val="00A32FB3"/>
    <w:rsid w:val="00A362BA"/>
    <w:rsid w:val="00A36F11"/>
    <w:rsid w:val="00A460EB"/>
    <w:rsid w:val="00A50039"/>
    <w:rsid w:val="00A51835"/>
    <w:rsid w:val="00A52E73"/>
    <w:rsid w:val="00A54F68"/>
    <w:rsid w:val="00A57006"/>
    <w:rsid w:val="00A60050"/>
    <w:rsid w:val="00A601B7"/>
    <w:rsid w:val="00A60DA0"/>
    <w:rsid w:val="00A617DA"/>
    <w:rsid w:val="00A638D6"/>
    <w:rsid w:val="00A647B5"/>
    <w:rsid w:val="00A674EF"/>
    <w:rsid w:val="00A70E02"/>
    <w:rsid w:val="00A71280"/>
    <w:rsid w:val="00A73F83"/>
    <w:rsid w:val="00A75BA6"/>
    <w:rsid w:val="00A77675"/>
    <w:rsid w:val="00A77BA8"/>
    <w:rsid w:val="00A77D8D"/>
    <w:rsid w:val="00A80919"/>
    <w:rsid w:val="00A829B2"/>
    <w:rsid w:val="00A85892"/>
    <w:rsid w:val="00A90A2C"/>
    <w:rsid w:val="00A90B4E"/>
    <w:rsid w:val="00A90EFE"/>
    <w:rsid w:val="00A977E5"/>
    <w:rsid w:val="00AA01C1"/>
    <w:rsid w:val="00AA07F1"/>
    <w:rsid w:val="00AA0921"/>
    <w:rsid w:val="00AA122E"/>
    <w:rsid w:val="00AA194B"/>
    <w:rsid w:val="00AA36EF"/>
    <w:rsid w:val="00AA6AEE"/>
    <w:rsid w:val="00AA7F65"/>
    <w:rsid w:val="00AB3FA7"/>
    <w:rsid w:val="00AC0B18"/>
    <w:rsid w:val="00AC44C0"/>
    <w:rsid w:val="00AC5D3F"/>
    <w:rsid w:val="00AC76E6"/>
    <w:rsid w:val="00AD0816"/>
    <w:rsid w:val="00AD0A77"/>
    <w:rsid w:val="00AD2404"/>
    <w:rsid w:val="00AD29E4"/>
    <w:rsid w:val="00AD5F3D"/>
    <w:rsid w:val="00AE0DE1"/>
    <w:rsid w:val="00AE0F0F"/>
    <w:rsid w:val="00AE18D5"/>
    <w:rsid w:val="00AE2702"/>
    <w:rsid w:val="00AE35FD"/>
    <w:rsid w:val="00AE3B69"/>
    <w:rsid w:val="00AE5794"/>
    <w:rsid w:val="00AF010F"/>
    <w:rsid w:val="00AF0FE0"/>
    <w:rsid w:val="00AF2FF2"/>
    <w:rsid w:val="00AF4DB5"/>
    <w:rsid w:val="00AF61E8"/>
    <w:rsid w:val="00AF65DD"/>
    <w:rsid w:val="00AF7688"/>
    <w:rsid w:val="00B00A17"/>
    <w:rsid w:val="00B00D79"/>
    <w:rsid w:val="00B0142E"/>
    <w:rsid w:val="00B01DBC"/>
    <w:rsid w:val="00B029E8"/>
    <w:rsid w:val="00B041DC"/>
    <w:rsid w:val="00B04D23"/>
    <w:rsid w:val="00B0554B"/>
    <w:rsid w:val="00B0679B"/>
    <w:rsid w:val="00B069E0"/>
    <w:rsid w:val="00B07300"/>
    <w:rsid w:val="00B07870"/>
    <w:rsid w:val="00B07DB0"/>
    <w:rsid w:val="00B109AA"/>
    <w:rsid w:val="00B11891"/>
    <w:rsid w:val="00B11A11"/>
    <w:rsid w:val="00B14318"/>
    <w:rsid w:val="00B17B2F"/>
    <w:rsid w:val="00B17CD5"/>
    <w:rsid w:val="00B229D0"/>
    <w:rsid w:val="00B2339D"/>
    <w:rsid w:val="00B23467"/>
    <w:rsid w:val="00B23538"/>
    <w:rsid w:val="00B23619"/>
    <w:rsid w:val="00B24FDD"/>
    <w:rsid w:val="00B27884"/>
    <w:rsid w:val="00B313B7"/>
    <w:rsid w:val="00B33168"/>
    <w:rsid w:val="00B344DA"/>
    <w:rsid w:val="00B37D87"/>
    <w:rsid w:val="00B50050"/>
    <w:rsid w:val="00B51199"/>
    <w:rsid w:val="00B56A3F"/>
    <w:rsid w:val="00B626FF"/>
    <w:rsid w:val="00B6308B"/>
    <w:rsid w:val="00B64FBA"/>
    <w:rsid w:val="00B65F2F"/>
    <w:rsid w:val="00B671B7"/>
    <w:rsid w:val="00B70D04"/>
    <w:rsid w:val="00B71501"/>
    <w:rsid w:val="00B80037"/>
    <w:rsid w:val="00B810D9"/>
    <w:rsid w:val="00B87828"/>
    <w:rsid w:val="00B90077"/>
    <w:rsid w:val="00B94993"/>
    <w:rsid w:val="00B95873"/>
    <w:rsid w:val="00B96D8B"/>
    <w:rsid w:val="00BA08B5"/>
    <w:rsid w:val="00BA7B0B"/>
    <w:rsid w:val="00BA7C15"/>
    <w:rsid w:val="00BB31ED"/>
    <w:rsid w:val="00BB3A9B"/>
    <w:rsid w:val="00BB60A6"/>
    <w:rsid w:val="00BB7097"/>
    <w:rsid w:val="00BB7C43"/>
    <w:rsid w:val="00BC0CD7"/>
    <w:rsid w:val="00BD021C"/>
    <w:rsid w:val="00BD0E6F"/>
    <w:rsid w:val="00BD79EF"/>
    <w:rsid w:val="00BE00D3"/>
    <w:rsid w:val="00BE02BC"/>
    <w:rsid w:val="00BE4D2B"/>
    <w:rsid w:val="00BE7EBD"/>
    <w:rsid w:val="00BF1383"/>
    <w:rsid w:val="00BF4471"/>
    <w:rsid w:val="00BF488E"/>
    <w:rsid w:val="00BF50B4"/>
    <w:rsid w:val="00BF60DE"/>
    <w:rsid w:val="00BF6A8C"/>
    <w:rsid w:val="00C00285"/>
    <w:rsid w:val="00C00CB7"/>
    <w:rsid w:val="00C02929"/>
    <w:rsid w:val="00C0479D"/>
    <w:rsid w:val="00C06457"/>
    <w:rsid w:val="00C069E4"/>
    <w:rsid w:val="00C06FAB"/>
    <w:rsid w:val="00C07FBE"/>
    <w:rsid w:val="00C1016B"/>
    <w:rsid w:val="00C1046C"/>
    <w:rsid w:val="00C11AAC"/>
    <w:rsid w:val="00C14458"/>
    <w:rsid w:val="00C15990"/>
    <w:rsid w:val="00C17AAF"/>
    <w:rsid w:val="00C22DDC"/>
    <w:rsid w:val="00C23A2B"/>
    <w:rsid w:val="00C25501"/>
    <w:rsid w:val="00C27E0F"/>
    <w:rsid w:val="00C338BE"/>
    <w:rsid w:val="00C342E2"/>
    <w:rsid w:val="00C37369"/>
    <w:rsid w:val="00C41343"/>
    <w:rsid w:val="00C416AD"/>
    <w:rsid w:val="00C4206E"/>
    <w:rsid w:val="00C42083"/>
    <w:rsid w:val="00C468E0"/>
    <w:rsid w:val="00C46BA7"/>
    <w:rsid w:val="00C47591"/>
    <w:rsid w:val="00C51275"/>
    <w:rsid w:val="00C52156"/>
    <w:rsid w:val="00C530CC"/>
    <w:rsid w:val="00C56704"/>
    <w:rsid w:val="00C578FD"/>
    <w:rsid w:val="00C602DC"/>
    <w:rsid w:val="00C647FF"/>
    <w:rsid w:val="00C648C7"/>
    <w:rsid w:val="00C64CE1"/>
    <w:rsid w:val="00C64D6F"/>
    <w:rsid w:val="00C705CB"/>
    <w:rsid w:val="00C707E8"/>
    <w:rsid w:val="00C709E9"/>
    <w:rsid w:val="00C72A1B"/>
    <w:rsid w:val="00C8032C"/>
    <w:rsid w:val="00C84B99"/>
    <w:rsid w:val="00C9157E"/>
    <w:rsid w:val="00C95053"/>
    <w:rsid w:val="00C9564A"/>
    <w:rsid w:val="00CA0E46"/>
    <w:rsid w:val="00CA1395"/>
    <w:rsid w:val="00CA30E0"/>
    <w:rsid w:val="00CA457C"/>
    <w:rsid w:val="00CA78F2"/>
    <w:rsid w:val="00CC2E21"/>
    <w:rsid w:val="00CC4FCD"/>
    <w:rsid w:val="00CC66B8"/>
    <w:rsid w:val="00CC75D5"/>
    <w:rsid w:val="00CD00B5"/>
    <w:rsid w:val="00CD26C9"/>
    <w:rsid w:val="00CD3D3E"/>
    <w:rsid w:val="00CD7976"/>
    <w:rsid w:val="00CE0045"/>
    <w:rsid w:val="00CE2DDA"/>
    <w:rsid w:val="00CE719F"/>
    <w:rsid w:val="00CF0E68"/>
    <w:rsid w:val="00CF5885"/>
    <w:rsid w:val="00D03862"/>
    <w:rsid w:val="00D04BFD"/>
    <w:rsid w:val="00D05462"/>
    <w:rsid w:val="00D1551F"/>
    <w:rsid w:val="00D155E7"/>
    <w:rsid w:val="00D15E99"/>
    <w:rsid w:val="00D176E4"/>
    <w:rsid w:val="00D178BD"/>
    <w:rsid w:val="00D22634"/>
    <w:rsid w:val="00D23234"/>
    <w:rsid w:val="00D23889"/>
    <w:rsid w:val="00D238F9"/>
    <w:rsid w:val="00D30A12"/>
    <w:rsid w:val="00D324B8"/>
    <w:rsid w:val="00D36E34"/>
    <w:rsid w:val="00D37839"/>
    <w:rsid w:val="00D40D73"/>
    <w:rsid w:val="00D430F8"/>
    <w:rsid w:val="00D449BC"/>
    <w:rsid w:val="00D469CD"/>
    <w:rsid w:val="00D47A7F"/>
    <w:rsid w:val="00D50CF8"/>
    <w:rsid w:val="00D51467"/>
    <w:rsid w:val="00D51BED"/>
    <w:rsid w:val="00D53134"/>
    <w:rsid w:val="00D533FA"/>
    <w:rsid w:val="00D56E6D"/>
    <w:rsid w:val="00D57868"/>
    <w:rsid w:val="00D60793"/>
    <w:rsid w:val="00D60A35"/>
    <w:rsid w:val="00D60CC0"/>
    <w:rsid w:val="00D61F2E"/>
    <w:rsid w:val="00D6252C"/>
    <w:rsid w:val="00D638B5"/>
    <w:rsid w:val="00D6555B"/>
    <w:rsid w:val="00D66461"/>
    <w:rsid w:val="00D673E8"/>
    <w:rsid w:val="00D72719"/>
    <w:rsid w:val="00D755DA"/>
    <w:rsid w:val="00D75DAE"/>
    <w:rsid w:val="00D7670D"/>
    <w:rsid w:val="00D87648"/>
    <w:rsid w:val="00D87696"/>
    <w:rsid w:val="00D90100"/>
    <w:rsid w:val="00D91618"/>
    <w:rsid w:val="00D9239D"/>
    <w:rsid w:val="00D932B2"/>
    <w:rsid w:val="00DA0FC7"/>
    <w:rsid w:val="00DA2545"/>
    <w:rsid w:val="00DA334D"/>
    <w:rsid w:val="00DA52D8"/>
    <w:rsid w:val="00DB02A0"/>
    <w:rsid w:val="00DB238B"/>
    <w:rsid w:val="00DB2B60"/>
    <w:rsid w:val="00DB6D3D"/>
    <w:rsid w:val="00DC07A5"/>
    <w:rsid w:val="00DC16A0"/>
    <w:rsid w:val="00DC19D3"/>
    <w:rsid w:val="00DC4260"/>
    <w:rsid w:val="00DC7996"/>
    <w:rsid w:val="00DD44EE"/>
    <w:rsid w:val="00DD518A"/>
    <w:rsid w:val="00DE4997"/>
    <w:rsid w:val="00DF2EAC"/>
    <w:rsid w:val="00DF3E1F"/>
    <w:rsid w:val="00DF4106"/>
    <w:rsid w:val="00DF4401"/>
    <w:rsid w:val="00DF7E60"/>
    <w:rsid w:val="00E001A3"/>
    <w:rsid w:val="00E023BC"/>
    <w:rsid w:val="00E039EB"/>
    <w:rsid w:val="00E10CC5"/>
    <w:rsid w:val="00E13F84"/>
    <w:rsid w:val="00E14971"/>
    <w:rsid w:val="00E207BF"/>
    <w:rsid w:val="00E216B6"/>
    <w:rsid w:val="00E222E3"/>
    <w:rsid w:val="00E22C9E"/>
    <w:rsid w:val="00E23163"/>
    <w:rsid w:val="00E275E0"/>
    <w:rsid w:val="00E33D4C"/>
    <w:rsid w:val="00E34642"/>
    <w:rsid w:val="00E37F4E"/>
    <w:rsid w:val="00E51B85"/>
    <w:rsid w:val="00E5272C"/>
    <w:rsid w:val="00E55760"/>
    <w:rsid w:val="00E5576A"/>
    <w:rsid w:val="00E571D2"/>
    <w:rsid w:val="00E5746E"/>
    <w:rsid w:val="00E57DF5"/>
    <w:rsid w:val="00E60CF9"/>
    <w:rsid w:val="00E622F9"/>
    <w:rsid w:val="00E6247C"/>
    <w:rsid w:val="00E626C7"/>
    <w:rsid w:val="00E631A8"/>
    <w:rsid w:val="00E63A8F"/>
    <w:rsid w:val="00E648B2"/>
    <w:rsid w:val="00E64F96"/>
    <w:rsid w:val="00E6525F"/>
    <w:rsid w:val="00E6700A"/>
    <w:rsid w:val="00E67742"/>
    <w:rsid w:val="00E67CD7"/>
    <w:rsid w:val="00E70685"/>
    <w:rsid w:val="00E7220B"/>
    <w:rsid w:val="00E7292C"/>
    <w:rsid w:val="00E736D5"/>
    <w:rsid w:val="00E73B78"/>
    <w:rsid w:val="00E74208"/>
    <w:rsid w:val="00E775D3"/>
    <w:rsid w:val="00E80439"/>
    <w:rsid w:val="00E84268"/>
    <w:rsid w:val="00E871B6"/>
    <w:rsid w:val="00E87D3E"/>
    <w:rsid w:val="00E933B9"/>
    <w:rsid w:val="00E954AF"/>
    <w:rsid w:val="00E96694"/>
    <w:rsid w:val="00EA4EB7"/>
    <w:rsid w:val="00EA5953"/>
    <w:rsid w:val="00EB32AB"/>
    <w:rsid w:val="00EB54B2"/>
    <w:rsid w:val="00EC22BE"/>
    <w:rsid w:val="00EC51FD"/>
    <w:rsid w:val="00EC5C49"/>
    <w:rsid w:val="00EC79C1"/>
    <w:rsid w:val="00ED44B8"/>
    <w:rsid w:val="00ED51BB"/>
    <w:rsid w:val="00ED5E7F"/>
    <w:rsid w:val="00EE1146"/>
    <w:rsid w:val="00EE12EE"/>
    <w:rsid w:val="00EE2700"/>
    <w:rsid w:val="00EE3F9D"/>
    <w:rsid w:val="00EE75AA"/>
    <w:rsid w:val="00EF0E42"/>
    <w:rsid w:val="00EF110B"/>
    <w:rsid w:val="00EF2A1F"/>
    <w:rsid w:val="00EF3D90"/>
    <w:rsid w:val="00EF430C"/>
    <w:rsid w:val="00EF7D08"/>
    <w:rsid w:val="00F00C9D"/>
    <w:rsid w:val="00F00ECB"/>
    <w:rsid w:val="00F01203"/>
    <w:rsid w:val="00F04536"/>
    <w:rsid w:val="00F0497A"/>
    <w:rsid w:val="00F05E70"/>
    <w:rsid w:val="00F0606C"/>
    <w:rsid w:val="00F100FE"/>
    <w:rsid w:val="00F11E00"/>
    <w:rsid w:val="00F1244F"/>
    <w:rsid w:val="00F13E55"/>
    <w:rsid w:val="00F14615"/>
    <w:rsid w:val="00F20E43"/>
    <w:rsid w:val="00F230C0"/>
    <w:rsid w:val="00F27A0D"/>
    <w:rsid w:val="00F27B71"/>
    <w:rsid w:val="00F27EE0"/>
    <w:rsid w:val="00F30BC4"/>
    <w:rsid w:val="00F30F73"/>
    <w:rsid w:val="00F318AF"/>
    <w:rsid w:val="00F36173"/>
    <w:rsid w:val="00F37DE2"/>
    <w:rsid w:val="00F37E17"/>
    <w:rsid w:val="00F418B2"/>
    <w:rsid w:val="00F4196E"/>
    <w:rsid w:val="00F42B5C"/>
    <w:rsid w:val="00F4329C"/>
    <w:rsid w:val="00F4432A"/>
    <w:rsid w:val="00F445E4"/>
    <w:rsid w:val="00F50728"/>
    <w:rsid w:val="00F51411"/>
    <w:rsid w:val="00F537D2"/>
    <w:rsid w:val="00F554C5"/>
    <w:rsid w:val="00F55E59"/>
    <w:rsid w:val="00F635F3"/>
    <w:rsid w:val="00F63D02"/>
    <w:rsid w:val="00F64EC2"/>
    <w:rsid w:val="00F65B25"/>
    <w:rsid w:val="00F66F43"/>
    <w:rsid w:val="00F67B3A"/>
    <w:rsid w:val="00F73F6D"/>
    <w:rsid w:val="00F75447"/>
    <w:rsid w:val="00F756C1"/>
    <w:rsid w:val="00F76E49"/>
    <w:rsid w:val="00F85306"/>
    <w:rsid w:val="00F85F92"/>
    <w:rsid w:val="00F8636F"/>
    <w:rsid w:val="00F87236"/>
    <w:rsid w:val="00F87920"/>
    <w:rsid w:val="00F90F1E"/>
    <w:rsid w:val="00F91042"/>
    <w:rsid w:val="00F92AD0"/>
    <w:rsid w:val="00F966E8"/>
    <w:rsid w:val="00F968BC"/>
    <w:rsid w:val="00F96EEB"/>
    <w:rsid w:val="00FA1FCF"/>
    <w:rsid w:val="00FA533D"/>
    <w:rsid w:val="00FA5502"/>
    <w:rsid w:val="00FA5FC4"/>
    <w:rsid w:val="00FA6584"/>
    <w:rsid w:val="00FA6693"/>
    <w:rsid w:val="00FA67E2"/>
    <w:rsid w:val="00FA6F36"/>
    <w:rsid w:val="00FB3BE9"/>
    <w:rsid w:val="00FB4887"/>
    <w:rsid w:val="00FB50A1"/>
    <w:rsid w:val="00FB7171"/>
    <w:rsid w:val="00FB778E"/>
    <w:rsid w:val="00FC0C33"/>
    <w:rsid w:val="00FC17E4"/>
    <w:rsid w:val="00FC2468"/>
    <w:rsid w:val="00FC2A51"/>
    <w:rsid w:val="00FC2FBB"/>
    <w:rsid w:val="00FC35EC"/>
    <w:rsid w:val="00FC5A09"/>
    <w:rsid w:val="00FC62F9"/>
    <w:rsid w:val="00FD4128"/>
    <w:rsid w:val="00FD5351"/>
    <w:rsid w:val="00FD5BA7"/>
    <w:rsid w:val="00FE0BA4"/>
    <w:rsid w:val="00FE1FD0"/>
    <w:rsid w:val="00FE2303"/>
    <w:rsid w:val="00FE374C"/>
    <w:rsid w:val="00FE3BF2"/>
    <w:rsid w:val="00FF1E8A"/>
    <w:rsid w:val="00FF3E9E"/>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7"/>
      </w:numPr>
      <w:contextualSpacing/>
    </w:pPr>
    <w:rPr>
      <w:rFonts w:ascii="Times New Roman" w:eastAsia="Times New Roman" w:hAnsi="Times New Roman" w:cs="Times New Roman"/>
      <w:lang w:val="es-MX" w:eastAsia="es-MX"/>
    </w:rPr>
  </w:style>
  <w:style w:type="character" w:customStyle="1" w:styleId="FootnoteCharacters">
    <w:name w:val="Footnote Characters"/>
    <w:basedOn w:val="Fuentedeprrafopredeter"/>
    <w:uiPriority w:val="99"/>
    <w:unhideWhenUsed/>
    <w:qFormat/>
    <w:rsid w:val="005E3678"/>
    <w:rPr>
      <w:vertAlign w:val="superscript"/>
    </w:rPr>
  </w:style>
  <w:style w:type="character" w:customStyle="1" w:styleId="FootnoteAnchor">
    <w:name w:val="Footnote Anchor"/>
    <w:rsid w:val="005E3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66641093">
      <w:bodyDiv w:val="1"/>
      <w:marLeft w:val="0"/>
      <w:marRight w:val="0"/>
      <w:marTop w:val="0"/>
      <w:marBottom w:val="0"/>
      <w:divBdr>
        <w:top w:val="none" w:sz="0" w:space="0" w:color="auto"/>
        <w:left w:val="none" w:sz="0" w:space="0" w:color="auto"/>
        <w:bottom w:val="none" w:sz="0" w:space="0" w:color="auto"/>
        <w:right w:val="none" w:sz="0" w:space="0" w:color="auto"/>
      </w:divBdr>
    </w:div>
    <w:div w:id="38325500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411901">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31610089">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86538771">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53258577">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1480773">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44136919">
      <w:bodyDiv w:val="1"/>
      <w:marLeft w:val="0"/>
      <w:marRight w:val="0"/>
      <w:marTop w:val="0"/>
      <w:marBottom w:val="0"/>
      <w:divBdr>
        <w:top w:val="none" w:sz="0" w:space="0" w:color="auto"/>
        <w:left w:val="none" w:sz="0" w:space="0" w:color="auto"/>
        <w:bottom w:val="none" w:sz="0" w:space="0" w:color="auto"/>
        <w:right w:val="none" w:sz="0" w:space="0" w:color="auto"/>
      </w:divBdr>
    </w:div>
    <w:div w:id="174660533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60060514">
      <w:bodyDiv w:val="1"/>
      <w:marLeft w:val="0"/>
      <w:marRight w:val="0"/>
      <w:marTop w:val="0"/>
      <w:marBottom w:val="0"/>
      <w:divBdr>
        <w:top w:val="none" w:sz="0" w:space="0" w:color="auto"/>
        <w:left w:val="none" w:sz="0" w:space="0" w:color="auto"/>
        <w:bottom w:val="none" w:sz="0" w:space="0" w:color="auto"/>
        <w:right w:val="none" w:sz="0" w:space="0" w:color="auto"/>
      </w:divBdr>
    </w:div>
    <w:div w:id="1787508551">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1312231">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50957083">
      <w:bodyDiv w:val="1"/>
      <w:marLeft w:val="0"/>
      <w:marRight w:val="0"/>
      <w:marTop w:val="0"/>
      <w:marBottom w:val="0"/>
      <w:divBdr>
        <w:top w:val="none" w:sz="0" w:space="0" w:color="auto"/>
        <w:left w:val="none" w:sz="0" w:space="0" w:color="auto"/>
        <w:bottom w:val="none" w:sz="0" w:space="0" w:color="auto"/>
        <w:right w:val="none" w:sz="0" w:space="0" w:color="auto"/>
      </w:divBdr>
    </w:div>
    <w:div w:id="2097440485">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8257A5-3743-407D-B637-A3E56CB3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41</Pages>
  <Words>8547</Words>
  <Characters>47010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132</cp:revision>
  <cp:lastPrinted>2025-06-06T16:32:00Z</cp:lastPrinted>
  <dcterms:created xsi:type="dcterms:W3CDTF">2025-05-29T14:38:00Z</dcterms:created>
  <dcterms:modified xsi:type="dcterms:W3CDTF">2025-06-10T20:13:00Z</dcterms:modified>
</cp:coreProperties>
</file>