
<file path=[Content_Types].xml><?xml version="1.0" encoding="utf-8"?>
<Types xmlns="http://schemas.openxmlformats.org/package/2006/content-types">
  <Default Extension="tmp" ContentType="image/png"/>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DF5858" w14:textId="77777777" w:rsidR="004C465F" w:rsidRDefault="004C465F" w:rsidP="00417AAE">
      <w:pPr>
        <w:tabs>
          <w:tab w:val="left" w:pos="8931"/>
        </w:tabs>
        <w:spacing w:after="0" w:line="360" w:lineRule="auto"/>
      </w:pPr>
    </w:p>
    <w:sdt>
      <w:sdtPr>
        <w:rPr>
          <w:rFonts w:ascii="Palatino Linotype" w:eastAsia="Palatino Linotype" w:hAnsi="Palatino Linotype" w:cs="Palatino Linotype"/>
          <w:color w:val="000000" w:themeColor="text1"/>
          <w:sz w:val="22"/>
          <w:szCs w:val="22"/>
          <w:lang w:val="es-ES"/>
        </w:rPr>
        <w:id w:val="789625836"/>
        <w:docPartObj>
          <w:docPartGallery w:val="Table of Contents"/>
          <w:docPartUnique/>
        </w:docPartObj>
      </w:sdtPr>
      <w:sdtEndPr>
        <w:rPr>
          <w:b/>
          <w:bCs/>
        </w:rPr>
      </w:sdtEndPr>
      <w:sdtContent>
        <w:p w14:paraId="7F182055" w14:textId="6DD7FF71" w:rsidR="00C4052B" w:rsidRPr="00F56070" w:rsidRDefault="00C4052B" w:rsidP="00417AAE">
          <w:pPr>
            <w:pStyle w:val="TtulodeTDC"/>
            <w:spacing w:before="0" w:line="360" w:lineRule="auto"/>
            <w:jc w:val="center"/>
            <w:rPr>
              <w:rFonts w:ascii="Palatino Linotype" w:hAnsi="Palatino Linotype"/>
              <w:color w:val="auto"/>
              <w:sz w:val="22"/>
              <w:szCs w:val="22"/>
            </w:rPr>
          </w:pPr>
          <w:r w:rsidRPr="00F56070">
            <w:rPr>
              <w:rFonts w:ascii="Palatino Linotype" w:hAnsi="Palatino Linotype"/>
              <w:color w:val="auto"/>
              <w:sz w:val="22"/>
              <w:szCs w:val="22"/>
              <w:lang w:val="es-ES"/>
            </w:rPr>
            <w:t xml:space="preserve">RESOLUCIÓN DEL RECURSO DE REVISIÓN </w:t>
          </w:r>
          <w:r w:rsidR="00273073" w:rsidRPr="00F56070">
            <w:rPr>
              <w:rFonts w:ascii="Palatino Linotype" w:hAnsi="Palatino Linotype"/>
              <w:color w:val="auto"/>
              <w:sz w:val="22"/>
              <w:szCs w:val="22"/>
            </w:rPr>
            <w:t>01586/INFOEM/IP/RR/2025</w:t>
          </w:r>
        </w:p>
        <w:p w14:paraId="73933EFA" w14:textId="77777777" w:rsidR="00C4052B" w:rsidRPr="00F56070" w:rsidRDefault="00C4052B" w:rsidP="00417AAE">
          <w:pPr>
            <w:spacing w:after="0" w:line="360" w:lineRule="auto"/>
          </w:pPr>
        </w:p>
        <w:p w14:paraId="04A81736" w14:textId="77777777" w:rsidR="00DA3D83" w:rsidRDefault="00C4052B">
          <w:pPr>
            <w:pStyle w:val="TDC1"/>
            <w:tabs>
              <w:tab w:val="right" w:leader="dot" w:pos="8921"/>
            </w:tabs>
            <w:rPr>
              <w:rFonts w:asciiTheme="minorHAnsi" w:eastAsiaTheme="minorEastAsia" w:hAnsiTheme="minorHAnsi" w:cstheme="minorBidi"/>
              <w:noProof/>
              <w:color w:val="auto"/>
            </w:rPr>
          </w:pPr>
          <w:r w:rsidRPr="00F56070">
            <w:fldChar w:fldCharType="begin"/>
          </w:r>
          <w:r w:rsidRPr="00F56070">
            <w:instrText xml:space="preserve"> TOC \o "1-3" \h \z \u </w:instrText>
          </w:r>
          <w:r w:rsidRPr="00F56070">
            <w:fldChar w:fldCharType="separate"/>
          </w:r>
          <w:hyperlink w:anchor="_Toc193971203" w:history="1">
            <w:r w:rsidR="00DA3D83" w:rsidRPr="00AD5BC1">
              <w:rPr>
                <w:rStyle w:val="Hipervnculo"/>
                <w:noProof/>
              </w:rPr>
              <w:t>A N T E C E D E N T E S</w:t>
            </w:r>
            <w:r w:rsidR="00DA3D83">
              <w:rPr>
                <w:noProof/>
                <w:webHidden/>
              </w:rPr>
              <w:tab/>
            </w:r>
            <w:r w:rsidR="00DA3D83">
              <w:rPr>
                <w:noProof/>
                <w:webHidden/>
              </w:rPr>
              <w:fldChar w:fldCharType="begin"/>
            </w:r>
            <w:r w:rsidR="00DA3D83">
              <w:rPr>
                <w:noProof/>
                <w:webHidden/>
              </w:rPr>
              <w:instrText xml:space="preserve"> PAGEREF _Toc193971203 \h </w:instrText>
            </w:r>
            <w:r w:rsidR="00DA3D83">
              <w:rPr>
                <w:noProof/>
                <w:webHidden/>
              </w:rPr>
            </w:r>
            <w:r w:rsidR="00DA3D83">
              <w:rPr>
                <w:noProof/>
                <w:webHidden/>
              </w:rPr>
              <w:fldChar w:fldCharType="separate"/>
            </w:r>
            <w:r w:rsidR="0003500D">
              <w:rPr>
                <w:noProof/>
                <w:webHidden/>
              </w:rPr>
              <w:t>2</w:t>
            </w:r>
            <w:r w:rsidR="00DA3D83">
              <w:rPr>
                <w:noProof/>
                <w:webHidden/>
              </w:rPr>
              <w:fldChar w:fldCharType="end"/>
            </w:r>
          </w:hyperlink>
        </w:p>
        <w:p w14:paraId="3F8F3082" w14:textId="77777777" w:rsidR="00DA3D83" w:rsidRDefault="0098214E">
          <w:pPr>
            <w:pStyle w:val="TDC2"/>
            <w:tabs>
              <w:tab w:val="right" w:leader="dot" w:pos="8921"/>
            </w:tabs>
            <w:rPr>
              <w:rFonts w:asciiTheme="minorHAnsi" w:eastAsiaTheme="minorEastAsia" w:hAnsiTheme="minorHAnsi" w:cstheme="minorBidi"/>
              <w:noProof/>
              <w:color w:val="auto"/>
            </w:rPr>
          </w:pPr>
          <w:hyperlink w:anchor="_Toc193971204" w:history="1">
            <w:r w:rsidR="00DA3D83" w:rsidRPr="00AD5BC1">
              <w:rPr>
                <w:rStyle w:val="Hipervnculo"/>
                <w:noProof/>
                <w:lang w:eastAsia="es-ES"/>
              </w:rPr>
              <w:t>I. Presentación de la solicitud de información</w:t>
            </w:r>
            <w:r w:rsidR="00DA3D83">
              <w:rPr>
                <w:noProof/>
                <w:webHidden/>
              </w:rPr>
              <w:tab/>
            </w:r>
            <w:r w:rsidR="00DA3D83">
              <w:rPr>
                <w:noProof/>
                <w:webHidden/>
              </w:rPr>
              <w:fldChar w:fldCharType="begin"/>
            </w:r>
            <w:r w:rsidR="00DA3D83">
              <w:rPr>
                <w:noProof/>
                <w:webHidden/>
              </w:rPr>
              <w:instrText xml:space="preserve"> PAGEREF _Toc193971204 \h </w:instrText>
            </w:r>
            <w:r w:rsidR="00DA3D83">
              <w:rPr>
                <w:noProof/>
                <w:webHidden/>
              </w:rPr>
            </w:r>
            <w:r w:rsidR="00DA3D83">
              <w:rPr>
                <w:noProof/>
                <w:webHidden/>
              </w:rPr>
              <w:fldChar w:fldCharType="separate"/>
            </w:r>
            <w:r w:rsidR="0003500D">
              <w:rPr>
                <w:noProof/>
                <w:webHidden/>
              </w:rPr>
              <w:t>2</w:t>
            </w:r>
            <w:r w:rsidR="00DA3D83">
              <w:rPr>
                <w:noProof/>
                <w:webHidden/>
              </w:rPr>
              <w:fldChar w:fldCharType="end"/>
            </w:r>
          </w:hyperlink>
        </w:p>
        <w:p w14:paraId="7344C669" w14:textId="77777777" w:rsidR="00DA3D83" w:rsidRDefault="0098214E">
          <w:pPr>
            <w:pStyle w:val="TDC2"/>
            <w:tabs>
              <w:tab w:val="right" w:leader="dot" w:pos="8921"/>
            </w:tabs>
            <w:rPr>
              <w:rFonts w:asciiTheme="minorHAnsi" w:eastAsiaTheme="minorEastAsia" w:hAnsiTheme="minorHAnsi" w:cstheme="minorBidi"/>
              <w:noProof/>
              <w:color w:val="auto"/>
            </w:rPr>
          </w:pPr>
          <w:hyperlink w:anchor="_Toc193971205" w:history="1">
            <w:r w:rsidR="00DA3D83" w:rsidRPr="00AD5BC1">
              <w:rPr>
                <w:rStyle w:val="Hipervnculo"/>
                <w:rFonts w:cs="Tahoma"/>
                <w:noProof/>
              </w:rPr>
              <w:t>II.</w:t>
            </w:r>
            <w:r w:rsidR="00DA3D83" w:rsidRPr="00AD5BC1">
              <w:rPr>
                <w:rStyle w:val="Hipervnculo"/>
                <w:noProof/>
              </w:rPr>
              <w:t xml:space="preserve"> Respuesta del Sujeto Obligado</w:t>
            </w:r>
            <w:r w:rsidR="00DA3D83">
              <w:rPr>
                <w:noProof/>
                <w:webHidden/>
              </w:rPr>
              <w:tab/>
            </w:r>
            <w:r w:rsidR="00DA3D83">
              <w:rPr>
                <w:noProof/>
                <w:webHidden/>
              </w:rPr>
              <w:fldChar w:fldCharType="begin"/>
            </w:r>
            <w:r w:rsidR="00DA3D83">
              <w:rPr>
                <w:noProof/>
                <w:webHidden/>
              </w:rPr>
              <w:instrText xml:space="preserve"> PAGEREF _Toc193971205 \h </w:instrText>
            </w:r>
            <w:r w:rsidR="00DA3D83">
              <w:rPr>
                <w:noProof/>
                <w:webHidden/>
              </w:rPr>
            </w:r>
            <w:r w:rsidR="00DA3D83">
              <w:rPr>
                <w:noProof/>
                <w:webHidden/>
              </w:rPr>
              <w:fldChar w:fldCharType="separate"/>
            </w:r>
            <w:r w:rsidR="0003500D">
              <w:rPr>
                <w:noProof/>
                <w:webHidden/>
              </w:rPr>
              <w:t>2</w:t>
            </w:r>
            <w:r w:rsidR="00DA3D83">
              <w:rPr>
                <w:noProof/>
                <w:webHidden/>
              </w:rPr>
              <w:fldChar w:fldCharType="end"/>
            </w:r>
          </w:hyperlink>
        </w:p>
        <w:p w14:paraId="307CAC85" w14:textId="77777777" w:rsidR="00DA3D83" w:rsidRDefault="0098214E">
          <w:pPr>
            <w:pStyle w:val="TDC2"/>
            <w:tabs>
              <w:tab w:val="right" w:leader="dot" w:pos="8921"/>
            </w:tabs>
            <w:rPr>
              <w:rFonts w:asciiTheme="minorHAnsi" w:eastAsiaTheme="minorEastAsia" w:hAnsiTheme="minorHAnsi" w:cstheme="minorBidi"/>
              <w:noProof/>
              <w:color w:val="auto"/>
            </w:rPr>
          </w:pPr>
          <w:hyperlink w:anchor="_Toc193971206" w:history="1">
            <w:r w:rsidR="00DA3D83" w:rsidRPr="00AD5BC1">
              <w:rPr>
                <w:rStyle w:val="Hipervnculo"/>
                <w:noProof/>
              </w:rPr>
              <w:t>III. Interposición del Recurso de Revisión</w:t>
            </w:r>
            <w:r w:rsidR="00DA3D83">
              <w:rPr>
                <w:noProof/>
                <w:webHidden/>
              </w:rPr>
              <w:tab/>
            </w:r>
            <w:r w:rsidR="00DA3D83">
              <w:rPr>
                <w:noProof/>
                <w:webHidden/>
              </w:rPr>
              <w:fldChar w:fldCharType="begin"/>
            </w:r>
            <w:r w:rsidR="00DA3D83">
              <w:rPr>
                <w:noProof/>
                <w:webHidden/>
              </w:rPr>
              <w:instrText xml:space="preserve"> PAGEREF _Toc193971206 \h </w:instrText>
            </w:r>
            <w:r w:rsidR="00DA3D83">
              <w:rPr>
                <w:noProof/>
                <w:webHidden/>
              </w:rPr>
            </w:r>
            <w:r w:rsidR="00DA3D83">
              <w:rPr>
                <w:noProof/>
                <w:webHidden/>
              </w:rPr>
              <w:fldChar w:fldCharType="separate"/>
            </w:r>
            <w:r w:rsidR="0003500D">
              <w:rPr>
                <w:noProof/>
                <w:webHidden/>
              </w:rPr>
              <w:t>3</w:t>
            </w:r>
            <w:r w:rsidR="00DA3D83">
              <w:rPr>
                <w:noProof/>
                <w:webHidden/>
              </w:rPr>
              <w:fldChar w:fldCharType="end"/>
            </w:r>
          </w:hyperlink>
        </w:p>
        <w:p w14:paraId="39F34641" w14:textId="77777777" w:rsidR="00DA3D83" w:rsidRDefault="0098214E">
          <w:pPr>
            <w:pStyle w:val="TDC2"/>
            <w:tabs>
              <w:tab w:val="right" w:leader="dot" w:pos="8921"/>
            </w:tabs>
            <w:rPr>
              <w:rFonts w:asciiTheme="minorHAnsi" w:eastAsiaTheme="minorEastAsia" w:hAnsiTheme="minorHAnsi" w:cstheme="minorBidi"/>
              <w:noProof/>
              <w:color w:val="auto"/>
            </w:rPr>
          </w:pPr>
          <w:hyperlink w:anchor="_Toc193971207" w:history="1">
            <w:r w:rsidR="00DA3D83" w:rsidRPr="00AD5BC1">
              <w:rPr>
                <w:rStyle w:val="Hipervnculo"/>
                <w:noProof/>
              </w:rPr>
              <w:t>IV. Trámite del Recurso de Revisión ante este Instituto</w:t>
            </w:r>
            <w:r w:rsidR="00DA3D83">
              <w:rPr>
                <w:noProof/>
                <w:webHidden/>
              </w:rPr>
              <w:tab/>
            </w:r>
            <w:r w:rsidR="00DA3D83">
              <w:rPr>
                <w:noProof/>
                <w:webHidden/>
              </w:rPr>
              <w:fldChar w:fldCharType="begin"/>
            </w:r>
            <w:r w:rsidR="00DA3D83">
              <w:rPr>
                <w:noProof/>
                <w:webHidden/>
              </w:rPr>
              <w:instrText xml:space="preserve"> PAGEREF _Toc193971207 \h </w:instrText>
            </w:r>
            <w:r w:rsidR="00DA3D83">
              <w:rPr>
                <w:noProof/>
                <w:webHidden/>
              </w:rPr>
            </w:r>
            <w:r w:rsidR="00DA3D83">
              <w:rPr>
                <w:noProof/>
                <w:webHidden/>
              </w:rPr>
              <w:fldChar w:fldCharType="separate"/>
            </w:r>
            <w:r w:rsidR="0003500D">
              <w:rPr>
                <w:noProof/>
                <w:webHidden/>
              </w:rPr>
              <w:t>4</w:t>
            </w:r>
            <w:r w:rsidR="00DA3D83">
              <w:rPr>
                <w:noProof/>
                <w:webHidden/>
              </w:rPr>
              <w:fldChar w:fldCharType="end"/>
            </w:r>
          </w:hyperlink>
        </w:p>
        <w:p w14:paraId="44DB0095" w14:textId="77777777" w:rsidR="00DA3D83" w:rsidRDefault="0098214E">
          <w:pPr>
            <w:pStyle w:val="TDC1"/>
            <w:tabs>
              <w:tab w:val="right" w:leader="dot" w:pos="8921"/>
            </w:tabs>
            <w:rPr>
              <w:rFonts w:asciiTheme="minorHAnsi" w:eastAsiaTheme="minorEastAsia" w:hAnsiTheme="minorHAnsi" w:cstheme="minorBidi"/>
              <w:noProof/>
              <w:color w:val="auto"/>
            </w:rPr>
          </w:pPr>
          <w:hyperlink w:anchor="_Toc193971208" w:history="1">
            <w:r w:rsidR="00DA3D83" w:rsidRPr="00AD5BC1">
              <w:rPr>
                <w:rStyle w:val="Hipervnculo"/>
                <w:noProof/>
              </w:rPr>
              <w:t>C O N S I D E R A N D O S</w:t>
            </w:r>
            <w:r w:rsidR="00DA3D83">
              <w:rPr>
                <w:noProof/>
                <w:webHidden/>
              </w:rPr>
              <w:tab/>
            </w:r>
            <w:r w:rsidR="00DA3D83">
              <w:rPr>
                <w:noProof/>
                <w:webHidden/>
              </w:rPr>
              <w:fldChar w:fldCharType="begin"/>
            </w:r>
            <w:r w:rsidR="00DA3D83">
              <w:rPr>
                <w:noProof/>
                <w:webHidden/>
              </w:rPr>
              <w:instrText xml:space="preserve"> PAGEREF _Toc193971208 \h </w:instrText>
            </w:r>
            <w:r w:rsidR="00DA3D83">
              <w:rPr>
                <w:noProof/>
                <w:webHidden/>
              </w:rPr>
            </w:r>
            <w:r w:rsidR="00DA3D83">
              <w:rPr>
                <w:noProof/>
                <w:webHidden/>
              </w:rPr>
              <w:fldChar w:fldCharType="separate"/>
            </w:r>
            <w:r w:rsidR="0003500D">
              <w:rPr>
                <w:noProof/>
                <w:webHidden/>
              </w:rPr>
              <w:t>5</w:t>
            </w:r>
            <w:r w:rsidR="00DA3D83">
              <w:rPr>
                <w:noProof/>
                <w:webHidden/>
              </w:rPr>
              <w:fldChar w:fldCharType="end"/>
            </w:r>
          </w:hyperlink>
        </w:p>
        <w:p w14:paraId="20B22D39" w14:textId="77777777" w:rsidR="00DA3D83" w:rsidRDefault="0098214E">
          <w:pPr>
            <w:pStyle w:val="TDC2"/>
            <w:tabs>
              <w:tab w:val="right" w:leader="dot" w:pos="8921"/>
            </w:tabs>
            <w:rPr>
              <w:rFonts w:asciiTheme="minorHAnsi" w:eastAsiaTheme="minorEastAsia" w:hAnsiTheme="minorHAnsi" w:cstheme="minorBidi"/>
              <w:noProof/>
              <w:color w:val="auto"/>
            </w:rPr>
          </w:pPr>
          <w:hyperlink w:anchor="_Toc193971209" w:history="1">
            <w:r w:rsidR="00DA3D83" w:rsidRPr="00AD5BC1">
              <w:rPr>
                <w:rStyle w:val="Hipervnculo"/>
                <w:noProof/>
              </w:rPr>
              <w:t>PRIMERO. Competencia</w:t>
            </w:r>
            <w:r w:rsidR="00DA3D83">
              <w:rPr>
                <w:noProof/>
                <w:webHidden/>
              </w:rPr>
              <w:tab/>
            </w:r>
            <w:r w:rsidR="00DA3D83">
              <w:rPr>
                <w:noProof/>
                <w:webHidden/>
              </w:rPr>
              <w:fldChar w:fldCharType="begin"/>
            </w:r>
            <w:r w:rsidR="00DA3D83">
              <w:rPr>
                <w:noProof/>
                <w:webHidden/>
              </w:rPr>
              <w:instrText xml:space="preserve"> PAGEREF _Toc193971209 \h </w:instrText>
            </w:r>
            <w:r w:rsidR="00DA3D83">
              <w:rPr>
                <w:noProof/>
                <w:webHidden/>
              </w:rPr>
            </w:r>
            <w:r w:rsidR="00DA3D83">
              <w:rPr>
                <w:noProof/>
                <w:webHidden/>
              </w:rPr>
              <w:fldChar w:fldCharType="separate"/>
            </w:r>
            <w:r w:rsidR="0003500D">
              <w:rPr>
                <w:noProof/>
                <w:webHidden/>
              </w:rPr>
              <w:t>5</w:t>
            </w:r>
            <w:r w:rsidR="00DA3D83">
              <w:rPr>
                <w:noProof/>
                <w:webHidden/>
              </w:rPr>
              <w:fldChar w:fldCharType="end"/>
            </w:r>
          </w:hyperlink>
        </w:p>
        <w:p w14:paraId="6E7D960E" w14:textId="77777777" w:rsidR="00DA3D83" w:rsidRDefault="0098214E">
          <w:pPr>
            <w:pStyle w:val="TDC2"/>
            <w:tabs>
              <w:tab w:val="right" w:leader="dot" w:pos="8921"/>
            </w:tabs>
            <w:rPr>
              <w:rFonts w:asciiTheme="minorHAnsi" w:eastAsiaTheme="minorEastAsia" w:hAnsiTheme="minorHAnsi" w:cstheme="minorBidi"/>
              <w:noProof/>
              <w:color w:val="auto"/>
            </w:rPr>
          </w:pPr>
          <w:hyperlink w:anchor="_Toc193971210" w:history="1">
            <w:r w:rsidR="00DA3D83" w:rsidRPr="00AD5BC1">
              <w:rPr>
                <w:rStyle w:val="Hipervnculo"/>
                <w:noProof/>
              </w:rPr>
              <w:t>SEGUNDO. Causales de improcedencia y sobreseimiento</w:t>
            </w:r>
            <w:r w:rsidR="00DA3D83">
              <w:rPr>
                <w:noProof/>
                <w:webHidden/>
              </w:rPr>
              <w:tab/>
            </w:r>
            <w:r w:rsidR="00DA3D83">
              <w:rPr>
                <w:noProof/>
                <w:webHidden/>
              </w:rPr>
              <w:fldChar w:fldCharType="begin"/>
            </w:r>
            <w:r w:rsidR="00DA3D83">
              <w:rPr>
                <w:noProof/>
                <w:webHidden/>
              </w:rPr>
              <w:instrText xml:space="preserve"> PAGEREF _Toc193971210 \h </w:instrText>
            </w:r>
            <w:r w:rsidR="00DA3D83">
              <w:rPr>
                <w:noProof/>
                <w:webHidden/>
              </w:rPr>
            </w:r>
            <w:r w:rsidR="00DA3D83">
              <w:rPr>
                <w:noProof/>
                <w:webHidden/>
              </w:rPr>
              <w:fldChar w:fldCharType="separate"/>
            </w:r>
            <w:r w:rsidR="0003500D">
              <w:rPr>
                <w:noProof/>
                <w:webHidden/>
              </w:rPr>
              <w:t>6</w:t>
            </w:r>
            <w:r w:rsidR="00DA3D83">
              <w:rPr>
                <w:noProof/>
                <w:webHidden/>
              </w:rPr>
              <w:fldChar w:fldCharType="end"/>
            </w:r>
          </w:hyperlink>
        </w:p>
        <w:p w14:paraId="62F299AF" w14:textId="77777777" w:rsidR="00DA3D83" w:rsidRDefault="0098214E">
          <w:pPr>
            <w:pStyle w:val="TDC2"/>
            <w:tabs>
              <w:tab w:val="right" w:leader="dot" w:pos="8921"/>
            </w:tabs>
            <w:rPr>
              <w:rFonts w:asciiTheme="minorHAnsi" w:eastAsiaTheme="minorEastAsia" w:hAnsiTheme="minorHAnsi" w:cstheme="minorBidi"/>
              <w:noProof/>
              <w:color w:val="auto"/>
            </w:rPr>
          </w:pPr>
          <w:hyperlink w:anchor="_Toc193971211" w:history="1">
            <w:r w:rsidR="00DA3D83" w:rsidRPr="00AD5BC1">
              <w:rPr>
                <w:rStyle w:val="Hipervnculo"/>
                <w:noProof/>
              </w:rPr>
              <w:t>TERCERO. Determinación de la Controversia</w:t>
            </w:r>
            <w:r w:rsidR="00DA3D83">
              <w:rPr>
                <w:noProof/>
                <w:webHidden/>
              </w:rPr>
              <w:tab/>
            </w:r>
            <w:r w:rsidR="00DA3D83">
              <w:rPr>
                <w:noProof/>
                <w:webHidden/>
              </w:rPr>
              <w:fldChar w:fldCharType="begin"/>
            </w:r>
            <w:r w:rsidR="00DA3D83">
              <w:rPr>
                <w:noProof/>
                <w:webHidden/>
              </w:rPr>
              <w:instrText xml:space="preserve"> PAGEREF _Toc193971211 \h </w:instrText>
            </w:r>
            <w:r w:rsidR="00DA3D83">
              <w:rPr>
                <w:noProof/>
                <w:webHidden/>
              </w:rPr>
            </w:r>
            <w:r w:rsidR="00DA3D83">
              <w:rPr>
                <w:noProof/>
                <w:webHidden/>
              </w:rPr>
              <w:fldChar w:fldCharType="separate"/>
            </w:r>
            <w:r w:rsidR="0003500D">
              <w:rPr>
                <w:noProof/>
                <w:webHidden/>
              </w:rPr>
              <w:t>8</w:t>
            </w:r>
            <w:r w:rsidR="00DA3D83">
              <w:rPr>
                <w:noProof/>
                <w:webHidden/>
              </w:rPr>
              <w:fldChar w:fldCharType="end"/>
            </w:r>
          </w:hyperlink>
        </w:p>
        <w:p w14:paraId="0FFEBF7F" w14:textId="77777777" w:rsidR="00DA3D83" w:rsidRDefault="0098214E">
          <w:pPr>
            <w:pStyle w:val="TDC2"/>
            <w:tabs>
              <w:tab w:val="right" w:leader="dot" w:pos="8921"/>
            </w:tabs>
            <w:rPr>
              <w:rFonts w:asciiTheme="minorHAnsi" w:eastAsiaTheme="minorEastAsia" w:hAnsiTheme="minorHAnsi" w:cstheme="minorBidi"/>
              <w:noProof/>
              <w:color w:val="auto"/>
            </w:rPr>
          </w:pPr>
          <w:hyperlink w:anchor="_Toc193971212" w:history="1">
            <w:r w:rsidR="00DA3D83" w:rsidRPr="00AD5BC1">
              <w:rPr>
                <w:rStyle w:val="Hipervnculo"/>
                <w:noProof/>
              </w:rPr>
              <w:t>CUARTO. Marco normativo aplicable en materia de transparencia y acceso a la información pública</w:t>
            </w:r>
            <w:r w:rsidR="00DA3D83">
              <w:rPr>
                <w:noProof/>
                <w:webHidden/>
              </w:rPr>
              <w:tab/>
            </w:r>
            <w:r w:rsidR="00DA3D83">
              <w:rPr>
                <w:noProof/>
                <w:webHidden/>
              </w:rPr>
              <w:fldChar w:fldCharType="begin"/>
            </w:r>
            <w:r w:rsidR="00DA3D83">
              <w:rPr>
                <w:noProof/>
                <w:webHidden/>
              </w:rPr>
              <w:instrText xml:space="preserve"> PAGEREF _Toc193971212 \h </w:instrText>
            </w:r>
            <w:r w:rsidR="00DA3D83">
              <w:rPr>
                <w:noProof/>
                <w:webHidden/>
              </w:rPr>
            </w:r>
            <w:r w:rsidR="00DA3D83">
              <w:rPr>
                <w:noProof/>
                <w:webHidden/>
              </w:rPr>
              <w:fldChar w:fldCharType="separate"/>
            </w:r>
            <w:r w:rsidR="0003500D">
              <w:rPr>
                <w:noProof/>
                <w:webHidden/>
              </w:rPr>
              <w:t>8</w:t>
            </w:r>
            <w:r w:rsidR="00DA3D83">
              <w:rPr>
                <w:noProof/>
                <w:webHidden/>
              </w:rPr>
              <w:fldChar w:fldCharType="end"/>
            </w:r>
          </w:hyperlink>
        </w:p>
        <w:p w14:paraId="3B051459" w14:textId="77777777" w:rsidR="00DA3D83" w:rsidRDefault="0098214E">
          <w:pPr>
            <w:pStyle w:val="TDC2"/>
            <w:tabs>
              <w:tab w:val="right" w:leader="dot" w:pos="8921"/>
            </w:tabs>
            <w:rPr>
              <w:rFonts w:asciiTheme="minorHAnsi" w:eastAsiaTheme="minorEastAsia" w:hAnsiTheme="minorHAnsi" w:cstheme="minorBidi"/>
              <w:noProof/>
              <w:color w:val="auto"/>
            </w:rPr>
          </w:pPr>
          <w:hyperlink w:anchor="_Toc193971213" w:history="1">
            <w:r w:rsidR="00DA3D83" w:rsidRPr="00AD5BC1">
              <w:rPr>
                <w:rStyle w:val="Hipervnculo"/>
                <w:noProof/>
              </w:rPr>
              <w:t>QUINTO. Estudio de Fondo</w:t>
            </w:r>
            <w:r w:rsidR="00DA3D83">
              <w:rPr>
                <w:noProof/>
                <w:webHidden/>
              </w:rPr>
              <w:tab/>
            </w:r>
            <w:r w:rsidR="00DA3D83">
              <w:rPr>
                <w:noProof/>
                <w:webHidden/>
              </w:rPr>
              <w:fldChar w:fldCharType="begin"/>
            </w:r>
            <w:r w:rsidR="00DA3D83">
              <w:rPr>
                <w:noProof/>
                <w:webHidden/>
              </w:rPr>
              <w:instrText xml:space="preserve"> PAGEREF _Toc193971213 \h </w:instrText>
            </w:r>
            <w:r w:rsidR="00DA3D83">
              <w:rPr>
                <w:noProof/>
                <w:webHidden/>
              </w:rPr>
            </w:r>
            <w:r w:rsidR="00DA3D83">
              <w:rPr>
                <w:noProof/>
                <w:webHidden/>
              </w:rPr>
              <w:fldChar w:fldCharType="separate"/>
            </w:r>
            <w:r w:rsidR="0003500D">
              <w:rPr>
                <w:noProof/>
                <w:webHidden/>
              </w:rPr>
              <w:t>10</w:t>
            </w:r>
            <w:r w:rsidR="00DA3D83">
              <w:rPr>
                <w:noProof/>
                <w:webHidden/>
              </w:rPr>
              <w:fldChar w:fldCharType="end"/>
            </w:r>
          </w:hyperlink>
        </w:p>
        <w:p w14:paraId="4CEA706D" w14:textId="77777777" w:rsidR="00DA3D83" w:rsidRDefault="0098214E">
          <w:pPr>
            <w:pStyle w:val="TDC2"/>
            <w:tabs>
              <w:tab w:val="right" w:leader="dot" w:pos="8921"/>
            </w:tabs>
            <w:rPr>
              <w:rFonts w:asciiTheme="minorHAnsi" w:eastAsiaTheme="minorEastAsia" w:hAnsiTheme="minorHAnsi" w:cstheme="minorBidi"/>
              <w:noProof/>
              <w:color w:val="auto"/>
            </w:rPr>
          </w:pPr>
          <w:hyperlink w:anchor="_Toc193971214" w:history="1">
            <w:r w:rsidR="00DA3D83" w:rsidRPr="00AD5BC1">
              <w:rPr>
                <w:rStyle w:val="Hipervnculo"/>
                <w:bCs/>
                <w:noProof/>
              </w:rPr>
              <w:t>SEXTO. Decisión</w:t>
            </w:r>
            <w:r w:rsidR="00DA3D83">
              <w:rPr>
                <w:noProof/>
                <w:webHidden/>
              </w:rPr>
              <w:tab/>
            </w:r>
            <w:r w:rsidR="00DA3D83">
              <w:rPr>
                <w:noProof/>
                <w:webHidden/>
              </w:rPr>
              <w:fldChar w:fldCharType="begin"/>
            </w:r>
            <w:r w:rsidR="00DA3D83">
              <w:rPr>
                <w:noProof/>
                <w:webHidden/>
              </w:rPr>
              <w:instrText xml:space="preserve"> PAGEREF _Toc193971214 \h </w:instrText>
            </w:r>
            <w:r w:rsidR="00DA3D83">
              <w:rPr>
                <w:noProof/>
                <w:webHidden/>
              </w:rPr>
            </w:r>
            <w:r w:rsidR="00DA3D83">
              <w:rPr>
                <w:noProof/>
                <w:webHidden/>
              </w:rPr>
              <w:fldChar w:fldCharType="separate"/>
            </w:r>
            <w:r w:rsidR="0003500D">
              <w:rPr>
                <w:noProof/>
                <w:webHidden/>
              </w:rPr>
              <w:t>20</w:t>
            </w:r>
            <w:r w:rsidR="00DA3D83">
              <w:rPr>
                <w:noProof/>
                <w:webHidden/>
              </w:rPr>
              <w:fldChar w:fldCharType="end"/>
            </w:r>
          </w:hyperlink>
        </w:p>
        <w:p w14:paraId="58E7D41F" w14:textId="77777777" w:rsidR="00DA3D83" w:rsidRDefault="0098214E">
          <w:pPr>
            <w:pStyle w:val="TDC1"/>
            <w:tabs>
              <w:tab w:val="right" w:leader="dot" w:pos="8921"/>
            </w:tabs>
            <w:rPr>
              <w:rFonts w:asciiTheme="minorHAnsi" w:eastAsiaTheme="minorEastAsia" w:hAnsiTheme="minorHAnsi" w:cstheme="minorBidi"/>
              <w:noProof/>
              <w:color w:val="auto"/>
            </w:rPr>
          </w:pPr>
          <w:hyperlink w:anchor="_Toc193971215" w:history="1">
            <w:r w:rsidR="00DA3D83" w:rsidRPr="00AD5BC1">
              <w:rPr>
                <w:rStyle w:val="Hipervnculo"/>
                <w:bCs/>
                <w:noProof/>
              </w:rPr>
              <w:t>R E S U E L V E</w:t>
            </w:r>
            <w:r w:rsidR="00DA3D83">
              <w:rPr>
                <w:noProof/>
                <w:webHidden/>
              </w:rPr>
              <w:tab/>
            </w:r>
            <w:r w:rsidR="00DA3D83">
              <w:rPr>
                <w:noProof/>
                <w:webHidden/>
              </w:rPr>
              <w:fldChar w:fldCharType="begin"/>
            </w:r>
            <w:r w:rsidR="00DA3D83">
              <w:rPr>
                <w:noProof/>
                <w:webHidden/>
              </w:rPr>
              <w:instrText xml:space="preserve"> PAGEREF _Toc193971215 \h </w:instrText>
            </w:r>
            <w:r w:rsidR="00DA3D83">
              <w:rPr>
                <w:noProof/>
                <w:webHidden/>
              </w:rPr>
            </w:r>
            <w:r w:rsidR="00DA3D83">
              <w:rPr>
                <w:noProof/>
                <w:webHidden/>
              </w:rPr>
              <w:fldChar w:fldCharType="separate"/>
            </w:r>
            <w:r w:rsidR="0003500D">
              <w:rPr>
                <w:noProof/>
                <w:webHidden/>
              </w:rPr>
              <w:t>21</w:t>
            </w:r>
            <w:r w:rsidR="00DA3D83">
              <w:rPr>
                <w:noProof/>
                <w:webHidden/>
              </w:rPr>
              <w:fldChar w:fldCharType="end"/>
            </w:r>
          </w:hyperlink>
        </w:p>
        <w:p w14:paraId="5B9D6C11" w14:textId="783144F7" w:rsidR="00C4052B" w:rsidRPr="00F56070" w:rsidRDefault="00C4052B" w:rsidP="00417AAE">
          <w:pPr>
            <w:spacing w:after="0" w:line="360" w:lineRule="auto"/>
          </w:pPr>
          <w:r w:rsidRPr="00F56070">
            <w:rPr>
              <w:b/>
              <w:bCs/>
              <w:lang w:val="es-ES"/>
            </w:rPr>
            <w:fldChar w:fldCharType="end"/>
          </w:r>
        </w:p>
      </w:sdtContent>
    </w:sdt>
    <w:p w14:paraId="57481942" w14:textId="77777777" w:rsidR="00C4052B" w:rsidRPr="00F56070" w:rsidRDefault="00C4052B" w:rsidP="00417AAE">
      <w:pPr>
        <w:tabs>
          <w:tab w:val="left" w:pos="8931"/>
        </w:tabs>
        <w:spacing w:after="0" w:line="360" w:lineRule="auto"/>
      </w:pPr>
    </w:p>
    <w:p w14:paraId="411B5995" w14:textId="77777777" w:rsidR="00C4052B" w:rsidRPr="00F56070" w:rsidRDefault="00C4052B" w:rsidP="00417AAE">
      <w:pPr>
        <w:tabs>
          <w:tab w:val="left" w:pos="8931"/>
        </w:tabs>
        <w:spacing w:after="0" w:line="360" w:lineRule="auto"/>
      </w:pPr>
    </w:p>
    <w:p w14:paraId="6784625D" w14:textId="77777777" w:rsidR="00C4052B" w:rsidRPr="00F56070" w:rsidRDefault="00C4052B" w:rsidP="00417AAE">
      <w:pPr>
        <w:tabs>
          <w:tab w:val="left" w:pos="8931"/>
        </w:tabs>
        <w:spacing w:after="0" w:line="360" w:lineRule="auto"/>
      </w:pPr>
    </w:p>
    <w:p w14:paraId="140888DD" w14:textId="77777777" w:rsidR="00C4052B" w:rsidRPr="00F56070" w:rsidRDefault="00C4052B" w:rsidP="00417AAE">
      <w:pPr>
        <w:tabs>
          <w:tab w:val="left" w:pos="8931"/>
        </w:tabs>
        <w:spacing w:after="0" w:line="360" w:lineRule="auto"/>
      </w:pPr>
    </w:p>
    <w:p w14:paraId="46268890" w14:textId="77777777" w:rsidR="00C4052B" w:rsidRPr="00F56070" w:rsidRDefault="00C4052B" w:rsidP="00417AAE">
      <w:pPr>
        <w:tabs>
          <w:tab w:val="left" w:pos="8931"/>
        </w:tabs>
        <w:spacing w:after="0" w:line="360" w:lineRule="auto"/>
      </w:pPr>
    </w:p>
    <w:p w14:paraId="147CC638" w14:textId="77777777" w:rsidR="00C4052B" w:rsidRPr="00F56070" w:rsidRDefault="00C4052B" w:rsidP="00417AAE">
      <w:pPr>
        <w:tabs>
          <w:tab w:val="left" w:pos="8931"/>
        </w:tabs>
        <w:spacing w:after="0" w:line="360" w:lineRule="auto"/>
      </w:pPr>
    </w:p>
    <w:p w14:paraId="01BB5716" w14:textId="77777777" w:rsidR="00C4052B" w:rsidRPr="00F56070" w:rsidRDefault="00C4052B" w:rsidP="00417AAE">
      <w:pPr>
        <w:tabs>
          <w:tab w:val="left" w:pos="8931"/>
        </w:tabs>
        <w:spacing w:after="0" w:line="360" w:lineRule="auto"/>
      </w:pPr>
    </w:p>
    <w:p w14:paraId="62C1CEC9" w14:textId="77777777" w:rsidR="00C4052B" w:rsidRPr="00F56070" w:rsidRDefault="00C4052B" w:rsidP="00417AAE">
      <w:pPr>
        <w:tabs>
          <w:tab w:val="left" w:pos="8931"/>
        </w:tabs>
        <w:spacing w:after="0" w:line="360" w:lineRule="auto"/>
      </w:pPr>
    </w:p>
    <w:p w14:paraId="7F38981D" w14:textId="77777777" w:rsidR="00A55E82" w:rsidRPr="00F56070" w:rsidRDefault="00A55E82" w:rsidP="00417AAE">
      <w:pPr>
        <w:tabs>
          <w:tab w:val="left" w:pos="8931"/>
        </w:tabs>
        <w:spacing w:after="0" w:line="360" w:lineRule="auto"/>
      </w:pPr>
    </w:p>
    <w:p w14:paraId="5C78CFA8" w14:textId="77777777" w:rsidR="00530A93" w:rsidRPr="00F56070" w:rsidRDefault="00530A93" w:rsidP="00417AAE">
      <w:pPr>
        <w:tabs>
          <w:tab w:val="left" w:pos="8931"/>
        </w:tabs>
        <w:spacing w:after="0" w:line="360" w:lineRule="auto"/>
      </w:pPr>
    </w:p>
    <w:p w14:paraId="3FB7EB5E" w14:textId="2A637B65" w:rsidR="005C690F" w:rsidRPr="00F56070" w:rsidRDefault="007D6307" w:rsidP="00417AAE">
      <w:pPr>
        <w:tabs>
          <w:tab w:val="left" w:pos="8931"/>
        </w:tabs>
        <w:spacing w:after="0" w:line="360" w:lineRule="auto"/>
      </w:pPr>
      <w:r w:rsidRPr="00F56070">
        <w:lastRenderedPageBreak/>
        <w:t xml:space="preserve">Resolución del Pleno del Instituto de Transparencia, Acceso a la Información Pública y Protección de Datos Personales del Estado de México y Municipios, con domicilio en Metepec, Estado de México, de </w:t>
      </w:r>
      <w:r w:rsidR="00EF0C39" w:rsidRPr="00F56070">
        <w:t xml:space="preserve">fecha </w:t>
      </w:r>
      <w:r w:rsidR="00273073" w:rsidRPr="00F56070">
        <w:t>veintiséis</w:t>
      </w:r>
      <w:r w:rsidR="006D7FDA" w:rsidRPr="00F56070">
        <w:t xml:space="preserve"> de marzo</w:t>
      </w:r>
      <w:r w:rsidR="002F5AA8" w:rsidRPr="00F56070">
        <w:t xml:space="preserve"> </w:t>
      </w:r>
      <w:r w:rsidR="00945CB8" w:rsidRPr="00F56070">
        <w:t>de dos mil veintic</w:t>
      </w:r>
      <w:r w:rsidR="00C11A18" w:rsidRPr="00F56070">
        <w:t>inco</w:t>
      </w:r>
      <w:r w:rsidRPr="00F56070">
        <w:t xml:space="preserve">. </w:t>
      </w:r>
    </w:p>
    <w:p w14:paraId="0DCD3B82" w14:textId="77777777" w:rsidR="005C690F" w:rsidRPr="00F56070" w:rsidRDefault="005C690F" w:rsidP="00417AAE">
      <w:pPr>
        <w:spacing w:after="0" w:line="360" w:lineRule="auto"/>
        <w:rPr>
          <w:b/>
        </w:rPr>
      </w:pPr>
    </w:p>
    <w:p w14:paraId="1570B336" w14:textId="02506B4D" w:rsidR="005C690F" w:rsidRPr="00F56070" w:rsidRDefault="007D6307" w:rsidP="00417AAE">
      <w:pPr>
        <w:spacing w:after="0" w:line="360" w:lineRule="auto"/>
        <w:rPr>
          <w:color w:val="0D0D0D"/>
        </w:rPr>
      </w:pPr>
      <w:r w:rsidRPr="00F56070">
        <w:rPr>
          <w:b/>
        </w:rPr>
        <w:t xml:space="preserve">VISTO </w:t>
      </w:r>
      <w:r w:rsidRPr="00F56070">
        <w:t xml:space="preserve">el expediente electrónico conformado con motivo del Recurso de Revisión </w:t>
      </w:r>
      <w:r w:rsidR="00273073" w:rsidRPr="00475BB2">
        <w:rPr>
          <w:b/>
        </w:rPr>
        <w:t>01586/INFOEM/IP/RR/2025</w:t>
      </w:r>
      <w:r w:rsidRPr="00F56070">
        <w:t>, interpuesto por</w:t>
      </w:r>
      <w:r w:rsidR="007B4717" w:rsidRPr="00F56070">
        <w:t xml:space="preserve"> </w:t>
      </w:r>
      <w:r w:rsidR="00D906B2" w:rsidRPr="00F56070">
        <w:t>la persona</w:t>
      </w:r>
      <w:r w:rsidRPr="00F56070">
        <w:t xml:space="preserve"> </w:t>
      </w:r>
      <w:r w:rsidRPr="00F56070">
        <w:rPr>
          <w:color w:val="0D0D0D"/>
        </w:rPr>
        <w:t>Recurrente o Particular, en contra de la respuesta del Sujeto Obligado</w:t>
      </w:r>
      <w:r w:rsidR="00705FBB" w:rsidRPr="00F56070">
        <w:rPr>
          <w:color w:val="0D0D0D"/>
        </w:rPr>
        <w:t xml:space="preserve">, </w:t>
      </w:r>
      <w:bookmarkStart w:id="0" w:name="_GoBack"/>
      <w:r w:rsidR="00273073" w:rsidRPr="00475BB2">
        <w:rPr>
          <w:b/>
          <w:color w:val="0D0D0D"/>
        </w:rPr>
        <w:t>Ayuntamiento de Toluca</w:t>
      </w:r>
      <w:bookmarkEnd w:id="0"/>
      <w:r w:rsidR="00EF0C39" w:rsidRPr="00F56070">
        <w:t>,</w:t>
      </w:r>
      <w:r w:rsidRPr="00F56070">
        <w:rPr>
          <w:color w:val="0D0D0D"/>
        </w:rPr>
        <w:t xml:space="preserve"> a la solicitud de acceso a la información pública</w:t>
      </w:r>
      <w:r w:rsidR="00800641" w:rsidRPr="00F56070">
        <w:rPr>
          <w:color w:val="0D0D0D"/>
        </w:rPr>
        <w:t xml:space="preserve"> </w:t>
      </w:r>
      <w:r w:rsidR="00273073" w:rsidRPr="00F56070">
        <w:t>03497/TOLUCA/IP/2024</w:t>
      </w:r>
      <w:r w:rsidRPr="00F56070">
        <w:rPr>
          <w:color w:val="000000"/>
        </w:rPr>
        <w:t xml:space="preserve">, </w:t>
      </w:r>
      <w:r w:rsidRPr="00F56070">
        <w:rPr>
          <w:color w:val="0D0D0D"/>
        </w:rPr>
        <w:t>se emite la presente Resolución, con base en los Antecedentes y Considerandos que se exponen a continuación:</w:t>
      </w:r>
    </w:p>
    <w:p w14:paraId="1F97CEF3" w14:textId="77777777" w:rsidR="005C690F" w:rsidRPr="00F56070" w:rsidRDefault="005C690F" w:rsidP="00417AAE">
      <w:pPr>
        <w:spacing w:after="0" w:line="360" w:lineRule="auto"/>
        <w:rPr>
          <w:b/>
        </w:rPr>
      </w:pPr>
    </w:p>
    <w:p w14:paraId="1DEAF9D3" w14:textId="24D35555" w:rsidR="005C690F" w:rsidRPr="00F56070" w:rsidRDefault="00CD6238" w:rsidP="00417AAE">
      <w:pPr>
        <w:pStyle w:val="Ttulo1"/>
        <w:spacing w:before="0" w:after="0" w:line="360" w:lineRule="auto"/>
        <w:jc w:val="center"/>
        <w:rPr>
          <w:sz w:val="22"/>
          <w:szCs w:val="22"/>
        </w:rPr>
      </w:pPr>
      <w:bookmarkStart w:id="1" w:name="_Toc193971203"/>
      <w:r w:rsidRPr="00F56070">
        <w:rPr>
          <w:sz w:val="22"/>
          <w:szCs w:val="22"/>
        </w:rPr>
        <w:t>A N T E C E D E N T E S</w:t>
      </w:r>
      <w:bookmarkEnd w:id="1"/>
    </w:p>
    <w:p w14:paraId="5A7EDA4F" w14:textId="77777777" w:rsidR="005C690F" w:rsidRPr="00F56070" w:rsidRDefault="005C690F" w:rsidP="00417AAE">
      <w:pPr>
        <w:spacing w:after="0" w:line="360" w:lineRule="auto"/>
        <w:jc w:val="center"/>
        <w:rPr>
          <w:b/>
        </w:rPr>
      </w:pPr>
    </w:p>
    <w:p w14:paraId="4930DAB9" w14:textId="77777777" w:rsidR="00E22EA8" w:rsidRPr="00F56070" w:rsidRDefault="00E22EA8" w:rsidP="00417AAE">
      <w:pPr>
        <w:pStyle w:val="Ttulo2"/>
        <w:spacing w:before="0" w:after="0" w:line="360" w:lineRule="auto"/>
        <w:rPr>
          <w:sz w:val="22"/>
          <w:szCs w:val="22"/>
          <w:lang w:eastAsia="es-ES"/>
        </w:rPr>
      </w:pPr>
      <w:bookmarkStart w:id="2" w:name="_Toc193971204"/>
      <w:r w:rsidRPr="00F56070">
        <w:rPr>
          <w:sz w:val="22"/>
          <w:szCs w:val="22"/>
          <w:lang w:eastAsia="es-ES"/>
        </w:rPr>
        <w:t>I. Presentación de la solicitud de información</w:t>
      </w:r>
      <w:bookmarkEnd w:id="2"/>
    </w:p>
    <w:p w14:paraId="7243DA53" w14:textId="77777777" w:rsidR="00E22EA8" w:rsidRPr="00F56070" w:rsidRDefault="00E22EA8" w:rsidP="00417AAE">
      <w:pPr>
        <w:tabs>
          <w:tab w:val="left" w:pos="567"/>
        </w:tabs>
        <w:spacing w:after="0" w:line="360" w:lineRule="auto"/>
        <w:rPr>
          <w:rFonts w:eastAsia="Times New Roman" w:cs="Tahoma"/>
          <w:lang w:eastAsia="es-ES"/>
        </w:rPr>
      </w:pPr>
    </w:p>
    <w:p w14:paraId="301B8A4E" w14:textId="0C40C585" w:rsidR="00E22EA8" w:rsidRPr="00F56070" w:rsidRDefault="00D906B2" w:rsidP="00417AAE">
      <w:pPr>
        <w:spacing w:after="0" w:line="360" w:lineRule="auto"/>
        <w:rPr>
          <w:rFonts w:eastAsia="Times New Roman" w:cs="Tahoma"/>
          <w:lang w:eastAsia="es-ES"/>
        </w:rPr>
      </w:pPr>
      <w:r w:rsidRPr="00F56070">
        <w:rPr>
          <w:rFonts w:eastAsia="Times New Roman" w:cs="Tahoma"/>
          <w:lang w:eastAsia="es-ES"/>
        </w:rPr>
        <w:t>El</w:t>
      </w:r>
      <w:r w:rsidR="00D52EC1" w:rsidRPr="00F56070">
        <w:rPr>
          <w:rFonts w:eastAsia="Times New Roman" w:cs="Tahoma"/>
          <w:lang w:eastAsia="es-ES"/>
        </w:rPr>
        <w:t xml:space="preserve"> </w:t>
      </w:r>
      <w:r w:rsidR="00273073" w:rsidRPr="00F56070">
        <w:rPr>
          <w:rFonts w:eastAsia="Times New Roman" w:cs="Tahoma"/>
          <w:lang w:eastAsia="es-ES"/>
        </w:rPr>
        <w:t>dieciséis de diciembre de dos mil veinticuatro</w:t>
      </w:r>
      <w:r w:rsidR="004C56AA" w:rsidRPr="00F56070">
        <w:rPr>
          <w:rFonts w:eastAsia="Times New Roman" w:cs="Tahoma"/>
          <w:lang w:eastAsia="es-ES"/>
        </w:rPr>
        <w:t>,</w:t>
      </w:r>
      <w:r w:rsidR="00E22EA8" w:rsidRPr="00F56070">
        <w:rPr>
          <w:rFonts w:eastAsia="Times New Roman" w:cs="Tahoma"/>
          <w:lang w:eastAsia="es-ES"/>
        </w:rPr>
        <w:t xml:space="preserve"> el Particular presentó una solicitud de acceso a la información pública, a través del Sistema de Acceso a la Información Mexiquense (SAIMEX), ante</w:t>
      </w:r>
      <w:r w:rsidR="000B3C56" w:rsidRPr="00F56070">
        <w:rPr>
          <w:rFonts w:eastAsia="Times New Roman" w:cs="Tahoma"/>
          <w:lang w:eastAsia="es-ES"/>
        </w:rPr>
        <w:t xml:space="preserve"> </w:t>
      </w:r>
      <w:r w:rsidR="00DC175C" w:rsidRPr="00F56070">
        <w:rPr>
          <w:rFonts w:eastAsia="Times New Roman" w:cs="Tahoma"/>
          <w:lang w:eastAsia="es-ES"/>
        </w:rPr>
        <w:t>el</w:t>
      </w:r>
      <w:r w:rsidR="00DC175C" w:rsidRPr="00F56070">
        <w:t xml:space="preserve"> </w:t>
      </w:r>
      <w:r w:rsidR="00273073" w:rsidRPr="00F56070">
        <w:t>Ayuntamiento de Toluca</w:t>
      </w:r>
      <w:r w:rsidR="008E0DC4" w:rsidRPr="00F56070">
        <w:rPr>
          <w:rFonts w:eastAsia="Calibri" w:cs="Times New Roman"/>
          <w:color w:val="000000"/>
        </w:rPr>
        <w:t>,</w:t>
      </w:r>
      <w:r w:rsidR="00DC175C" w:rsidRPr="00F56070">
        <w:rPr>
          <w:rFonts w:eastAsia="Calibri" w:cs="Tahoma"/>
        </w:rPr>
        <w:t xml:space="preserve"> </w:t>
      </w:r>
      <w:r w:rsidR="00E22EA8" w:rsidRPr="00F56070">
        <w:rPr>
          <w:rFonts w:eastAsia="Calibri" w:cs="Tahoma"/>
        </w:rPr>
        <w:t xml:space="preserve">en los siguientes términos: </w:t>
      </w:r>
    </w:p>
    <w:p w14:paraId="2B959865" w14:textId="77777777" w:rsidR="00E22EA8" w:rsidRPr="00F56070" w:rsidRDefault="00E22EA8" w:rsidP="00417AAE">
      <w:pPr>
        <w:spacing w:after="0" w:line="360" w:lineRule="auto"/>
        <w:rPr>
          <w:rFonts w:eastAsia="Calibri" w:cs="Tahoma"/>
        </w:rPr>
      </w:pPr>
    </w:p>
    <w:p w14:paraId="25042E2A" w14:textId="31A82A0C" w:rsidR="00E22EA8" w:rsidRPr="00F56070" w:rsidRDefault="00125F26" w:rsidP="00417AAE">
      <w:pPr>
        <w:tabs>
          <w:tab w:val="left" w:pos="4667"/>
        </w:tabs>
        <w:spacing w:after="0" w:line="360" w:lineRule="auto"/>
        <w:ind w:left="567" w:right="567"/>
        <w:rPr>
          <w:rFonts w:eastAsia="Times New Roman" w:cs="Tahoma"/>
          <w:b/>
          <w:i/>
          <w:iCs/>
          <w:sz w:val="20"/>
          <w:szCs w:val="20"/>
          <w:lang w:eastAsia="es-ES"/>
        </w:rPr>
      </w:pPr>
      <w:r w:rsidRPr="00F56070">
        <w:rPr>
          <w:rFonts w:eastAsia="Times New Roman" w:cs="Tahoma"/>
          <w:b/>
          <w:i/>
          <w:iCs/>
          <w:sz w:val="20"/>
          <w:szCs w:val="20"/>
          <w:lang w:eastAsia="es-ES"/>
        </w:rPr>
        <w:t>“</w:t>
      </w:r>
      <w:r w:rsidR="00E22EA8" w:rsidRPr="00F56070">
        <w:rPr>
          <w:rFonts w:eastAsia="Times New Roman" w:cs="Tahoma"/>
          <w:b/>
          <w:i/>
          <w:iCs/>
          <w:sz w:val="20"/>
          <w:szCs w:val="20"/>
          <w:lang w:eastAsia="es-ES"/>
        </w:rPr>
        <w:t>DESCRIPCIÓN CLARA Y PRECISA DE LA INFORMACIÓN SOLICITADA</w:t>
      </w:r>
    </w:p>
    <w:p w14:paraId="2C6BC213" w14:textId="3F9E8812" w:rsidR="00E22EA8" w:rsidRPr="00F56070" w:rsidRDefault="00273073" w:rsidP="00417AAE">
      <w:pPr>
        <w:tabs>
          <w:tab w:val="left" w:pos="4667"/>
        </w:tabs>
        <w:spacing w:after="0" w:line="360" w:lineRule="auto"/>
        <w:ind w:left="567" w:right="567"/>
        <w:rPr>
          <w:rFonts w:eastAsia="Times New Roman" w:cs="Tahoma"/>
          <w:bCs/>
          <w:i/>
          <w:iCs/>
          <w:sz w:val="20"/>
          <w:szCs w:val="20"/>
          <w:lang w:eastAsia="es-ES"/>
        </w:rPr>
      </w:pPr>
      <w:r w:rsidRPr="00F56070">
        <w:rPr>
          <w:i/>
          <w:iCs/>
          <w:sz w:val="20"/>
          <w:szCs w:val="20"/>
        </w:rPr>
        <w:t>De solicita el currículum de todos los coordinadores y delegados admtrativos</w:t>
      </w:r>
      <w:r w:rsidR="00E22EA8" w:rsidRPr="00F56070">
        <w:rPr>
          <w:i/>
          <w:iCs/>
          <w:sz w:val="20"/>
          <w:szCs w:val="20"/>
        </w:rPr>
        <w:t>”</w:t>
      </w:r>
      <w:r w:rsidR="004C56AA" w:rsidRPr="00F56070">
        <w:rPr>
          <w:i/>
          <w:iCs/>
          <w:sz w:val="20"/>
          <w:szCs w:val="20"/>
        </w:rPr>
        <w:t xml:space="preserve"> (Sic.)</w:t>
      </w:r>
    </w:p>
    <w:p w14:paraId="2FEBBAAF" w14:textId="77777777" w:rsidR="006D619F" w:rsidRPr="00F56070" w:rsidRDefault="006D619F" w:rsidP="00417AAE">
      <w:pPr>
        <w:tabs>
          <w:tab w:val="left" w:pos="4667"/>
        </w:tabs>
        <w:spacing w:after="0" w:line="360" w:lineRule="auto"/>
        <w:ind w:left="567" w:right="567"/>
        <w:rPr>
          <w:rFonts w:eastAsia="Times New Roman" w:cs="Tahoma"/>
          <w:b/>
          <w:bCs/>
          <w:i/>
          <w:iCs/>
          <w:sz w:val="20"/>
          <w:lang w:eastAsia="es-ES"/>
        </w:rPr>
      </w:pPr>
    </w:p>
    <w:p w14:paraId="6C0DE105" w14:textId="3FEE2196" w:rsidR="00E22EA8" w:rsidRPr="00F56070" w:rsidRDefault="00125F26" w:rsidP="00417AAE">
      <w:pPr>
        <w:tabs>
          <w:tab w:val="left" w:pos="4667"/>
        </w:tabs>
        <w:spacing w:after="0" w:line="360" w:lineRule="auto"/>
        <w:ind w:left="567" w:right="567"/>
        <w:rPr>
          <w:rFonts w:eastAsia="Times New Roman" w:cs="Tahoma"/>
          <w:b/>
          <w:bCs/>
          <w:i/>
          <w:iCs/>
          <w:sz w:val="20"/>
          <w:lang w:eastAsia="es-ES"/>
        </w:rPr>
      </w:pPr>
      <w:r w:rsidRPr="00F56070">
        <w:rPr>
          <w:rFonts w:eastAsia="Times New Roman" w:cs="Tahoma"/>
          <w:b/>
          <w:bCs/>
          <w:i/>
          <w:iCs/>
          <w:sz w:val="20"/>
          <w:lang w:eastAsia="es-ES"/>
        </w:rPr>
        <w:t>“</w:t>
      </w:r>
      <w:r w:rsidR="00E22EA8" w:rsidRPr="00F56070">
        <w:rPr>
          <w:rFonts w:eastAsia="Times New Roman" w:cs="Tahoma"/>
          <w:b/>
          <w:bCs/>
          <w:i/>
          <w:iCs/>
          <w:sz w:val="20"/>
          <w:lang w:eastAsia="es-ES"/>
        </w:rPr>
        <w:t>MODALIDAD DE ENTREGA</w:t>
      </w:r>
    </w:p>
    <w:p w14:paraId="0ECE13DD" w14:textId="4A758259" w:rsidR="002F5AA8" w:rsidRPr="00F56070" w:rsidRDefault="00BB6693" w:rsidP="00417AAE">
      <w:pPr>
        <w:spacing w:after="0" w:line="360" w:lineRule="auto"/>
        <w:ind w:left="567" w:right="567"/>
        <w:rPr>
          <w:rFonts w:eastAsia="Times New Roman" w:cs="Arial"/>
          <w:bCs/>
          <w:i/>
          <w:iCs/>
          <w:sz w:val="20"/>
          <w:lang w:eastAsia="es-ES"/>
        </w:rPr>
      </w:pPr>
      <w:r w:rsidRPr="00F56070">
        <w:rPr>
          <w:rFonts w:eastAsia="Times New Roman" w:cs="Arial"/>
          <w:bCs/>
          <w:i/>
          <w:iCs/>
          <w:sz w:val="20"/>
          <w:lang w:eastAsia="es-ES"/>
        </w:rPr>
        <w:t>A través del SAIMEX</w:t>
      </w:r>
      <w:r w:rsidR="00E22EA8" w:rsidRPr="00F56070">
        <w:rPr>
          <w:rFonts w:eastAsia="Times New Roman" w:cs="Arial"/>
          <w:bCs/>
          <w:i/>
          <w:iCs/>
          <w:sz w:val="20"/>
          <w:lang w:eastAsia="es-ES"/>
        </w:rPr>
        <w:t>”</w:t>
      </w:r>
    </w:p>
    <w:p w14:paraId="3FD6EE4F" w14:textId="77777777" w:rsidR="00273073" w:rsidRPr="00F56070" w:rsidRDefault="00273073" w:rsidP="00417AAE">
      <w:pPr>
        <w:spacing w:after="0" w:line="360" w:lineRule="auto"/>
        <w:ind w:left="567" w:right="567"/>
        <w:rPr>
          <w:rFonts w:eastAsia="Times New Roman" w:cs="Arial"/>
          <w:bCs/>
          <w:i/>
          <w:iCs/>
          <w:szCs w:val="24"/>
          <w:lang w:eastAsia="es-ES"/>
        </w:rPr>
      </w:pPr>
    </w:p>
    <w:p w14:paraId="0A604AAC" w14:textId="208AD018" w:rsidR="00E22EA8" w:rsidRPr="00F56070" w:rsidRDefault="000B3C56" w:rsidP="00417AAE">
      <w:pPr>
        <w:pStyle w:val="Ttulo2"/>
        <w:spacing w:before="0" w:after="0" w:line="360" w:lineRule="auto"/>
        <w:rPr>
          <w:sz w:val="22"/>
          <w:szCs w:val="22"/>
        </w:rPr>
      </w:pPr>
      <w:bookmarkStart w:id="3" w:name="_Toc193971205"/>
      <w:r w:rsidRPr="00F56070">
        <w:rPr>
          <w:rFonts w:cs="Tahoma"/>
          <w:sz w:val="22"/>
          <w:szCs w:val="22"/>
        </w:rPr>
        <w:t>I</w:t>
      </w:r>
      <w:r w:rsidR="00E22EA8" w:rsidRPr="00F56070">
        <w:rPr>
          <w:rFonts w:cs="Tahoma"/>
          <w:sz w:val="22"/>
          <w:szCs w:val="22"/>
        </w:rPr>
        <w:t>I.</w:t>
      </w:r>
      <w:r w:rsidR="00E22EA8" w:rsidRPr="00F56070">
        <w:rPr>
          <w:sz w:val="22"/>
          <w:szCs w:val="22"/>
        </w:rPr>
        <w:t xml:space="preserve"> Respuesta del Sujeto Obligado</w:t>
      </w:r>
      <w:bookmarkEnd w:id="3"/>
    </w:p>
    <w:p w14:paraId="10CE94A9" w14:textId="77777777" w:rsidR="00C06004" w:rsidRPr="00F56070" w:rsidRDefault="00C06004" w:rsidP="00417AAE">
      <w:pPr>
        <w:autoSpaceDE w:val="0"/>
        <w:autoSpaceDN w:val="0"/>
        <w:adjustRightInd w:val="0"/>
        <w:spacing w:after="0" w:line="360" w:lineRule="auto"/>
        <w:rPr>
          <w:b/>
          <w:bCs/>
        </w:rPr>
      </w:pPr>
    </w:p>
    <w:p w14:paraId="6541BF06" w14:textId="54890F11" w:rsidR="004D1D8F" w:rsidRPr="00F56070" w:rsidRDefault="00011477" w:rsidP="00417AAE">
      <w:pPr>
        <w:spacing w:after="0" w:line="360" w:lineRule="auto"/>
      </w:pPr>
      <w:r w:rsidRPr="00F56070">
        <w:lastRenderedPageBreak/>
        <w:t xml:space="preserve">El </w:t>
      </w:r>
      <w:r w:rsidR="00273073" w:rsidRPr="00F56070">
        <w:t xml:space="preserve">veintisiete de enero </w:t>
      </w:r>
      <w:r w:rsidR="00CD4DE8" w:rsidRPr="00F56070">
        <w:t>de dos mil veinticinco</w:t>
      </w:r>
      <w:r w:rsidR="00E22EA8" w:rsidRPr="00F56070">
        <w:t xml:space="preserve">, el Sujeto Obligado notificó, a través del Sistema de Acceso a la Información Mexiquense (SAIMEX), la respuesta a la solicitud de acceso a la información pública, </w:t>
      </w:r>
      <w:r w:rsidR="004D1D8F" w:rsidRPr="00F56070">
        <w:t>a través de los documentos siguientes:</w:t>
      </w:r>
    </w:p>
    <w:p w14:paraId="4975134D" w14:textId="77777777" w:rsidR="004D1D8F" w:rsidRPr="00F56070" w:rsidRDefault="004D1D8F" w:rsidP="00417AAE">
      <w:pPr>
        <w:spacing w:after="0" w:line="360" w:lineRule="auto"/>
      </w:pPr>
    </w:p>
    <w:p w14:paraId="603D969D" w14:textId="6A1888A5" w:rsidR="00CD4DE8" w:rsidRPr="00F56070" w:rsidRDefault="004D1D8F" w:rsidP="00417AAE">
      <w:pPr>
        <w:spacing w:after="0" w:line="360" w:lineRule="auto"/>
      </w:pPr>
      <w:r w:rsidRPr="00F56070">
        <w:t>i. Oficio</w:t>
      </w:r>
      <w:r w:rsidR="004C56AA" w:rsidRPr="00F56070">
        <w:t xml:space="preserve"> </w:t>
      </w:r>
      <w:r w:rsidR="00F941BA" w:rsidRPr="00F56070">
        <w:t xml:space="preserve">sin </w:t>
      </w:r>
      <w:r w:rsidR="00A7487F" w:rsidRPr="00F56070">
        <w:t xml:space="preserve">número, del </w:t>
      </w:r>
      <w:r w:rsidR="00F941BA" w:rsidRPr="00F56070">
        <w:t xml:space="preserve">veintisiete de enero </w:t>
      </w:r>
      <w:r w:rsidR="00CD4DE8" w:rsidRPr="00F56070">
        <w:t>de dos m</w:t>
      </w:r>
      <w:r w:rsidR="00A7487F" w:rsidRPr="00F56070">
        <w:t xml:space="preserve">il veinticinco, suscrito por </w:t>
      </w:r>
      <w:r w:rsidR="004C56AA" w:rsidRPr="00F56070">
        <w:t>el</w:t>
      </w:r>
      <w:r w:rsidR="00615DA3" w:rsidRPr="00F56070">
        <w:t xml:space="preserve"> </w:t>
      </w:r>
      <w:r w:rsidR="00F941BA" w:rsidRPr="00F56070">
        <w:t xml:space="preserve">Titular de la Unidad de Transparencia </w:t>
      </w:r>
      <w:r w:rsidR="00CD4DE8" w:rsidRPr="00F56070">
        <w:t>y dirigido a</w:t>
      </w:r>
      <w:r w:rsidR="00F941BA" w:rsidRPr="00F56070">
        <w:t>l Solicitante</w:t>
      </w:r>
      <w:r w:rsidR="009048A7" w:rsidRPr="00F56070">
        <w:t>, por medio del cual mencionó lo siguiente:</w:t>
      </w:r>
    </w:p>
    <w:p w14:paraId="47EF1676" w14:textId="77777777" w:rsidR="009048A7" w:rsidRPr="00F56070" w:rsidRDefault="009048A7" w:rsidP="00417AAE">
      <w:pPr>
        <w:spacing w:after="0" w:line="360" w:lineRule="auto"/>
        <w:ind w:left="567" w:right="567"/>
      </w:pPr>
    </w:p>
    <w:p w14:paraId="6B07DD23" w14:textId="0C42A8B9" w:rsidR="004C56AA" w:rsidRPr="00F56070" w:rsidRDefault="00A7487F" w:rsidP="00A7487F">
      <w:pPr>
        <w:spacing w:after="0" w:line="360" w:lineRule="auto"/>
        <w:ind w:left="567" w:right="567"/>
        <w:rPr>
          <w:i/>
          <w:iCs/>
          <w:sz w:val="20"/>
          <w:szCs w:val="20"/>
        </w:rPr>
      </w:pPr>
      <w:r w:rsidRPr="00F56070">
        <w:rPr>
          <w:i/>
          <w:iCs/>
          <w:sz w:val="20"/>
          <w:szCs w:val="20"/>
        </w:rPr>
        <w:t>“</w:t>
      </w:r>
      <w:r w:rsidR="004C56AA" w:rsidRPr="00F56070">
        <w:rPr>
          <w:i/>
          <w:iCs/>
          <w:sz w:val="20"/>
          <w:szCs w:val="20"/>
        </w:rPr>
        <w:t>…</w:t>
      </w:r>
      <w:r w:rsidR="00F941BA" w:rsidRPr="00F56070">
        <w:rPr>
          <w:i/>
          <w:iCs/>
          <w:sz w:val="20"/>
          <w:szCs w:val="20"/>
        </w:rPr>
        <w:t xml:space="preserve"> </w:t>
      </w:r>
      <w:r w:rsidR="009A68CC" w:rsidRPr="00F56070">
        <w:rPr>
          <w:i/>
          <w:iCs/>
          <w:sz w:val="20"/>
          <w:szCs w:val="20"/>
        </w:rPr>
        <w:t xml:space="preserve">hago de su conocimiento que la </w:t>
      </w:r>
      <w:r w:rsidR="00F941BA" w:rsidRPr="00F56070">
        <w:rPr>
          <w:i/>
          <w:iCs/>
          <w:sz w:val="20"/>
          <w:szCs w:val="20"/>
        </w:rPr>
        <w:t>Dire</w:t>
      </w:r>
      <w:r w:rsidR="00D0791C" w:rsidRPr="00F56070">
        <w:rPr>
          <w:i/>
          <w:iCs/>
          <w:sz w:val="20"/>
          <w:szCs w:val="20"/>
        </w:rPr>
        <w:t>cción General de Administración y Servidor Público Habilitado, informó que la Dirección de Recursos Humanos después de realizar una búsqueda exhaustiva y razonable en los archivos que guarda el Departamento de Administración de Personal, se adjunta la información solicitada.</w:t>
      </w:r>
    </w:p>
    <w:p w14:paraId="16B75BAB" w14:textId="77777777" w:rsidR="00D0791C" w:rsidRPr="00F56070" w:rsidRDefault="00D0791C" w:rsidP="00A7487F">
      <w:pPr>
        <w:spacing w:after="0" w:line="360" w:lineRule="auto"/>
        <w:ind w:left="567" w:right="567"/>
        <w:rPr>
          <w:i/>
          <w:iCs/>
          <w:sz w:val="20"/>
          <w:szCs w:val="20"/>
        </w:rPr>
      </w:pPr>
    </w:p>
    <w:p w14:paraId="2A8F08F8" w14:textId="77777777" w:rsidR="009A68CC" w:rsidRPr="00F56070" w:rsidRDefault="00D0791C" w:rsidP="00D0791C">
      <w:pPr>
        <w:spacing w:after="0" w:line="360" w:lineRule="auto"/>
        <w:ind w:left="567" w:right="567"/>
        <w:rPr>
          <w:i/>
          <w:iCs/>
          <w:sz w:val="20"/>
          <w:szCs w:val="20"/>
        </w:rPr>
      </w:pPr>
      <w:r w:rsidRPr="00F56070">
        <w:rPr>
          <w:i/>
          <w:iCs/>
          <w:sz w:val="20"/>
          <w:szCs w:val="20"/>
        </w:rPr>
        <w:t>…El Instituto Municipal de la Mujer de Toluca y Servidora Pública Habilitada, informó que después de realizar una búsqueda exhaustiva y razonable en los documentos de este instituto, se anexa la información con la que cuenta…</w:t>
      </w:r>
    </w:p>
    <w:p w14:paraId="5B96B466" w14:textId="068E79CC" w:rsidR="00D0791C" w:rsidRPr="00F56070" w:rsidRDefault="009A68CC" w:rsidP="00D0791C">
      <w:pPr>
        <w:spacing w:after="0" w:line="360" w:lineRule="auto"/>
        <w:ind w:left="567" w:right="567"/>
        <w:rPr>
          <w:i/>
          <w:iCs/>
          <w:sz w:val="20"/>
          <w:szCs w:val="20"/>
        </w:rPr>
      </w:pPr>
      <w:r w:rsidRPr="00F56070">
        <w:rPr>
          <w:i/>
          <w:iCs/>
          <w:sz w:val="20"/>
          <w:szCs w:val="20"/>
        </w:rPr>
        <w:t>…</w:t>
      </w:r>
      <w:r w:rsidR="00D0791C" w:rsidRPr="00F56070">
        <w:rPr>
          <w:i/>
          <w:iCs/>
          <w:sz w:val="20"/>
          <w:szCs w:val="20"/>
        </w:rPr>
        <w:t>’’</w:t>
      </w:r>
    </w:p>
    <w:p w14:paraId="28E5359C" w14:textId="77777777" w:rsidR="00D25C63" w:rsidRPr="00F56070" w:rsidRDefault="00D25C63" w:rsidP="00417AAE">
      <w:pPr>
        <w:spacing w:after="0" w:line="360" w:lineRule="auto"/>
      </w:pPr>
    </w:p>
    <w:p w14:paraId="00416917" w14:textId="5B566CEE" w:rsidR="00DE41C5" w:rsidRPr="00F56070" w:rsidRDefault="00D25C63" w:rsidP="00417AAE">
      <w:pPr>
        <w:spacing w:after="0" w:line="360" w:lineRule="auto"/>
      </w:pPr>
      <w:r w:rsidRPr="00F56070">
        <w:t xml:space="preserve">ii. </w:t>
      </w:r>
      <w:r w:rsidR="009A68CC" w:rsidRPr="00F56070">
        <w:t>Dieciséis</w:t>
      </w:r>
      <w:r w:rsidR="00D0791C" w:rsidRPr="00F56070">
        <w:t xml:space="preserve"> fichas curriculares, correspondientes a Coordinadores y Delegados Administrativos.</w:t>
      </w:r>
    </w:p>
    <w:p w14:paraId="799C8C6D" w14:textId="77777777" w:rsidR="00A32124" w:rsidRPr="00F56070" w:rsidRDefault="00A32124" w:rsidP="00417AAE">
      <w:pPr>
        <w:spacing w:after="0" w:line="360" w:lineRule="auto"/>
      </w:pPr>
    </w:p>
    <w:p w14:paraId="7E7FBB31" w14:textId="3E971A14" w:rsidR="00E22EA8" w:rsidRPr="00F56070" w:rsidRDefault="00E22EA8" w:rsidP="00417AAE">
      <w:pPr>
        <w:pStyle w:val="Ttulo2"/>
        <w:spacing w:before="0" w:after="0" w:line="360" w:lineRule="auto"/>
        <w:rPr>
          <w:sz w:val="22"/>
          <w:szCs w:val="22"/>
        </w:rPr>
      </w:pPr>
      <w:bookmarkStart w:id="4" w:name="_Toc193971206"/>
      <w:r w:rsidRPr="00F56070">
        <w:rPr>
          <w:sz w:val="22"/>
          <w:szCs w:val="22"/>
        </w:rPr>
        <w:t>I</w:t>
      </w:r>
      <w:r w:rsidR="004D1D8F" w:rsidRPr="00F56070">
        <w:rPr>
          <w:sz w:val="22"/>
          <w:szCs w:val="22"/>
        </w:rPr>
        <w:t>II</w:t>
      </w:r>
      <w:r w:rsidRPr="00F56070">
        <w:rPr>
          <w:sz w:val="22"/>
          <w:szCs w:val="22"/>
        </w:rPr>
        <w:t>. Interposición del Recurso de Revisión</w:t>
      </w:r>
      <w:bookmarkEnd w:id="4"/>
    </w:p>
    <w:p w14:paraId="053D45CF" w14:textId="77777777" w:rsidR="00E22EA8" w:rsidRPr="00F56070" w:rsidRDefault="00E22EA8" w:rsidP="00417AAE">
      <w:pPr>
        <w:spacing w:after="0" w:line="360" w:lineRule="auto"/>
        <w:rPr>
          <w:b/>
        </w:rPr>
      </w:pPr>
    </w:p>
    <w:p w14:paraId="1AABC52F" w14:textId="5765772A" w:rsidR="00E22EA8" w:rsidRPr="00F56070" w:rsidRDefault="00083169" w:rsidP="00417AAE">
      <w:pPr>
        <w:spacing w:after="0" w:line="360" w:lineRule="auto"/>
        <w:rPr>
          <w:bCs/>
        </w:rPr>
      </w:pPr>
      <w:r w:rsidRPr="00F56070">
        <w:rPr>
          <w:bCs/>
        </w:rPr>
        <w:t>El</w:t>
      </w:r>
      <w:r w:rsidR="008E5E71" w:rsidRPr="00F56070">
        <w:rPr>
          <w:bCs/>
        </w:rPr>
        <w:t xml:space="preserve"> </w:t>
      </w:r>
      <w:r w:rsidR="00A32124" w:rsidRPr="00F56070">
        <w:t>dieciocho</w:t>
      </w:r>
      <w:r w:rsidR="00E12804" w:rsidRPr="00F56070">
        <w:t xml:space="preserve"> </w:t>
      </w:r>
      <w:r w:rsidR="008E5E71" w:rsidRPr="00F56070">
        <w:t>de febrero de dos mil veinticinco</w:t>
      </w:r>
      <w:r w:rsidR="00E22EA8" w:rsidRPr="00F56070">
        <w:rPr>
          <w:bCs/>
        </w:rPr>
        <w:t xml:space="preserve">, se recibió en este Instituto, a través del </w:t>
      </w:r>
      <w:r w:rsidR="00E22EA8" w:rsidRPr="00F56070">
        <w:rPr>
          <w:bCs/>
          <w:lang w:val="es-ES"/>
        </w:rPr>
        <w:t>Sistema de Acceso a la Información Mexiquense (SAIMEX)</w:t>
      </w:r>
      <w:r w:rsidR="00E22EA8" w:rsidRPr="00F56070">
        <w:rPr>
          <w:bCs/>
        </w:rPr>
        <w:t xml:space="preserve">, </w:t>
      </w:r>
      <w:r w:rsidR="009019A8" w:rsidRPr="00F56070">
        <w:rPr>
          <w:bCs/>
        </w:rPr>
        <w:t xml:space="preserve">el </w:t>
      </w:r>
      <w:r w:rsidR="00E22EA8" w:rsidRPr="00F56070">
        <w:rPr>
          <w:bCs/>
        </w:rPr>
        <w:t>Recurso de Revisión interpuesto por la p</w:t>
      </w:r>
      <w:r w:rsidRPr="00F56070">
        <w:rPr>
          <w:bCs/>
        </w:rPr>
        <w:t>ersona</w:t>
      </w:r>
      <w:r w:rsidR="00E22EA8" w:rsidRPr="00F56070">
        <w:rPr>
          <w:bCs/>
        </w:rPr>
        <w:t xml:space="preserve"> Recurrente, en contra de la respuesta por el Sujeto Obligado, a la solicitud de información</w:t>
      </w:r>
      <w:r w:rsidR="00F43789" w:rsidRPr="00F56070">
        <w:rPr>
          <w:rFonts w:eastAsia="Calibri" w:cs="Times New Roman"/>
        </w:rPr>
        <w:t xml:space="preserve">, </w:t>
      </w:r>
      <w:r w:rsidR="00E22EA8" w:rsidRPr="00F56070">
        <w:rPr>
          <w:bCs/>
        </w:rPr>
        <w:t>en los siguientes términos:</w:t>
      </w:r>
    </w:p>
    <w:p w14:paraId="1B2CCD45" w14:textId="1F34B3A9" w:rsidR="00E22EA8" w:rsidRPr="00F56070" w:rsidRDefault="00E12804" w:rsidP="00417AAE">
      <w:pPr>
        <w:spacing w:after="0" w:line="360" w:lineRule="auto"/>
        <w:ind w:left="567" w:right="567"/>
        <w:rPr>
          <w:bCs/>
          <w:i/>
          <w:sz w:val="20"/>
          <w:szCs w:val="20"/>
        </w:rPr>
      </w:pPr>
      <w:r w:rsidRPr="00F56070">
        <w:rPr>
          <w:b/>
          <w:bCs/>
          <w:i/>
          <w:sz w:val="20"/>
          <w:szCs w:val="20"/>
        </w:rPr>
        <w:lastRenderedPageBreak/>
        <w:t>‘’</w:t>
      </w:r>
      <w:r w:rsidR="00E22EA8" w:rsidRPr="00F56070">
        <w:rPr>
          <w:b/>
          <w:bCs/>
          <w:i/>
          <w:sz w:val="20"/>
          <w:szCs w:val="20"/>
        </w:rPr>
        <w:t>ACTO IMPUGNADO</w:t>
      </w:r>
    </w:p>
    <w:p w14:paraId="20CB87D1" w14:textId="1B41C80B" w:rsidR="00E22EA8" w:rsidRPr="00F56070" w:rsidRDefault="00A32124" w:rsidP="00417AAE">
      <w:pPr>
        <w:spacing w:after="0" w:line="360" w:lineRule="auto"/>
        <w:ind w:left="567" w:right="567"/>
        <w:rPr>
          <w:i/>
          <w:sz w:val="20"/>
          <w:szCs w:val="20"/>
        </w:rPr>
      </w:pPr>
      <w:r w:rsidRPr="00F56070">
        <w:rPr>
          <w:i/>
          <w:iCs/>
          <w:sz w:val="20"/>
          <w:szCs w:val="20"/>
        </w:rPr>
        <w:t>LA RESPUETA</w:t>
      </w:r>
      <w:r w:rsidR="00E22EA8" w:rsidRPr="00F56070">
        <w:rPr>
          <w:i/>
          <w:iCs/>
          <w:sz w:val="20"/>
          <w:szCs w:val="20"/>
        </w:rPr>
        <w:t>”</w:t>
      </w:r>
      <w:r w:rsidR="00E22EA8" w:rsidRPr="00F56070">
        <w:rPr>
          <w:i/>
          <w:sz w:val="20"/>
          <w:szCs w:val="20"/>
        </w:rPr>
        <w:t xml:space="preserve"> </w:t>
      </w:r>
      <w:r w:rsidR="002C3D85" w:rsidRPr="00F56070">
        <w:rPr>
          <w:i/>
          <w:sz w:val="20"/>
          <w:szCs w:val="20"/>
        </w:rPr>
        <w:t>(Sic.)</w:t>
      </w:r>
    </w:p>
    <w:p w14:paraId="3B2615CC" w14:textId="77777777" w:rsidR="00E22EA8" w:rsidRPr="00F56070" w:rsidRDefault="00E22EA8" w:rsidP="00417AAE">
      <w:pPr>
        <w:spacing w:after="0" w:line="360" w:lineRule="auto"/>
        <w:ind w:left="567" w:right="567"/>
        <w:rPr>
          <w:i/>
          <w:sz w:val="20"/>
          <w:szCs w:val="20"/>
        </w:rPr>
      </w:pPr>
    </w:p>
    <w:p w14:paraId="3F1F07C7" w14:textId="49F2AE96" w:rsidR="00E22EA8" w:rsidRPr="00F56070" w:rsidRDefault="00E12804" w:rsidP="00417AAE">
      <w:pPr>
        <w:spacing w:after="0" w:line="360" w:lineRule="auto"/>
        <w:ind w:left="567" w:right="567"/>
        <w:rPr>
          <w:b/>
          <w:i/>
          <w:sz w:val="20"/>
          <w:szCs w:val="20"/>
        </w:rPr>
      </w:pPr>
      <w:r w:rsidRPr="00F56070">
        <w:rPr>
          <w:b/>
          <w:i/>
          <w:sz w:val="20"/>
          <w:szCs w:val="20"/>
        </w:rPr>
        <w:t>‘’</w:t>
      </w:r>
      <w:r w:rsidR="00E22EA8" w:rsidRPr="00F56070">
        <w:rPr>
          <w:b/>
          <w:i/>
          <w:sz w:val="20"/>
          <w:szCs w:val="20"/>
        </w:rPr>
        <w:t>RAZONES O MOTIVOS DE LA INCONFORMIDAD</w:t>
      </w:r>
    </w:p>
    <w:p w14:paraId="31B716B5" w14:textId="07647AC8" w:rsidR="00E12804" w:rsidRPr="00F56070" w:rsidRDefault="00A32124" w:rsidP="00E12804">
      <w:pPr>
        <w:spacing w:after="0" w:line="360" w:lineRule="auto"/>
        <w:ind w:left="567" w:right="567"/>
        <w:rPr>
          <w:i/>
          <w:sz w:val="20"/>
          <w:szCs w:val="20"/>
        </w:rPr>
      </w:pPr>
      <w:r w:rsidRPr="00F56070">
        <w:rPr>
          <w:i/>
          <w:iCs/>
          <w:sz w:val="20"/>
          <w:szCs w:val="20"/>
        </w:rPr>
        <w:t>NO ENTREGA LA INFORMACIÓN</w:t>
      </w:r>
      <w:r w:rsidR="00E12804" w:rsidRPr="00F56070">
        <w:rPr>
          <w:i/>
          <w:iCs/>
          <w:sz w:val="20"/>
          <w:szCs w:val="20"/>
        </w:rPr>
        <w:t>”</w:t>
      </w:r>
      <w:r w:rsidRPr="00F56070">
        <w:rPr>
          <w:i/>
          <w:sz w:val="20"/>
          <w:szCs w:val="20"/>
        </w:rPr>
        <w:t xml:space="preserve"> </w:t>
      </w:r>
    </w:p>
    <w:p w14:paraId="01179437" w14:textId="6B58335B" w:rsidR="00E22EA8" w:rsidRPr="00F56070" w:rsidRDefault="00E22EA8" w:rsidP="00417AAE">
      <w:pPr>
        <w:spacing w:after="0" w:line="360" w:lineRule="auto"/>
        <w:ind w:left="567" w:right="567" w:firstLine="33"/>
        <w:rPr>
          <w:i/>
          <w:sz w:val="20"/>
          <w:szCs w:val="20"/>
        </w:rPr>
      </w:pPr>
    </w:p>
    <w:p w14:paraId="009DB65C" w14:textId="45D040D7" w:rsidR="00E22EA8" w:rsidRPr="00F56070" w:rsidRDefault="004D1D8F" w:rsidP="00417AAE">
      <w:pPr>
        <w:pStyle w:val="Ttulo2"/>
        <w:spacing w:before="0" w:after="0" w:line="360" w:lineRule="auto"/>
        <w:rPr>
          <w:sz w:val="22"/>
          <w:szCs w:val="22"/>
        </w:rPr>
      </w:pPr>
      <w:bookmarkStart w:id="5" w:name="_Toc193971207"/>
      <w:r w:rsidRPr="00F56070">
        <w:rPr>
          <w:sz w:val="22"/>
          <w:szCs w:val="22"/>
        </w:rPr>
        <w:t>I</w:t>
      </w:r>
      <w:r w:rsidR="00E22EA8" w:rsidRPr="00F56070">
        <w:rPr>
          <w:sz w:val="22"/>
          <w:szCs w:val="22"/>
        </w:rPr>
        <w:t>V. Trámite del Recurso de Revisión ante este Instituto</w:t>
      </w:r>
      <w:bookmarkEnd w:id="5"/>
    </w:p>
    <w:p w14:paraId="5C9B63F8" w14:textId="77777777" w:rsidR="009B2DAB" w:rsidRPr="00F56070" w:rsidRDefault="009B2DAB" w:rsidP="00417AAE">
      <w:pPr>
        <w:spacing w:after="0" w:line="360" w:lineRule="auto"/>
        <w:rPr>
          <w:b/>
          <w:bCs/>
        </w:rPr>
      </w:pPr>
    </w:p>
    <w:p w14:paraId="173768ED" w14:textId="44AC272A" w:rsidR="00E22EA8" w:rsidRPr="00F56070" w:rsidRDefault="00E22EA8" w:rsidP="00417AAE">
      <w:pPr>
        <w:spacing w:after="0" w:line="360" w:lineRule="auto"/>
        <w:rPr>
          <w:bCs/>
        </w:rPr>
      </w:pPr>
      <w:r w:rsidRPr="00F56070">
        <w:rPr>
          <w:b/>
          <w:bCs/>
        </w:rPr>
        <w:t>a) Turno del Medio de Impugnación.</w:t>
      </w:r>
      <w:r w:rsidR="000A706F" w:rsidRPr="00F56070">
        <w:rPr>
          <w:bCs/>
        </w:rPr>
        <w:t xml:space="preserve"> El</w:t>
      </w:r>
      <w:r w:rsidR="00E64E18" w:rsidRPr="00F56070">
        <w:rPr>
          <w:bCs/>
        </w:rPr>
        <w:t xml:space="preserve"> </w:t>
      </w:r>
      <w:r w:rsidR="00A32124" w:rsidRPr="00F56070">
        <w:t>dieciocho</w:t>
      </w:r>
      <w:r w:rsidR="00E64E18" w:rsidRPr="00F56070">
        <w:t xml:space="preserve"> de febrero de dos mil veinticinco</w:t>
      </w:r>
      <w:r w:rsidRPr="00F56070">
        <w:rPr>
          <w:bCs/>
        </w:rPr>
        <w:t xml:space="preserve">, el </w:t>
      </w:r>
      <w:r w:rsidRPr="00F56070">
        <w:rPr>
          <w:lang w:val="es-ES"/>
        </w:rPr>
        <w:t>Sistema de Acceso a la Información Mexiquense (SAIMEX),</w:t>
      </w:r>
      <w:r w:rsidRPr="00F56070">
        <w:rPr>
          <w:bCs/>
        </w:rPr>
        <w:t xml:space="preserve"> asignó el número de expediente </w:t>
      </w:r>
      <w:r w:rsidR="00273073" w:rsidRPr="00F56070">
        <w:rPr>
          <w:b/>
          <w:bCs/>
        </w:rPr>
        <w:t>01586/INFOEM/IP/RR/2025</w:t>
      </w:r>
      <w:r w:rsidRPr="00F56070">
        <w:rPr>
          <w:bCs/>
        </w:rPr>
        <w:t xml:space="preserve">, al medio de impugnación que nos ocupa, con base en el sistema aprobado por el Pleno de este </w:t>
      </w:r>
      <w:r w:rsidR="00B65BCA" w:rsidRPr="00F56070">
        <w:rPr>
          <w:bCs/>
        </w:rPr>
        <w:t>Organismo</w:t>
      </w:r>
      <w:r w:rsidRPr="00F56070">
        <w:rPr>
          <w:bCs/>
        </w:rPr>
        <w:t xml:space="preserve"> Garante y lo turnó al Comisionado Ponente Luis Gustavo Parra Noriega, para los efectos del artículo 185, fracción I de la Ley de Transparencia y Acceso a la Información Pública del Estado de México y Municipios.</w:t>
      </w:r>
    </w:p>
    <w:p w14:paraId="59FB24F3" w14:textId="77777777" w:rsidR="005914EE" w:rsidRPr="00F56070" w:rsidRDefault="005914EE" w:rsidP="00417AAE">
      <w:pPr>
        <w:spacing w:after="0" w:line="360" w:lineRule="auto"/>
        <w:rPr>
          <w:b/>
          <w:bCs/>
        </w:rPr>
      </w:pPr>
    </w:p>
    <w:p w14:paraId="61891480" w14:textId="595C25FF" w:rsidR="00E22EA8" w:rsidRPr="00F56070" w:rsidRDefault="00E22EA8" w:rsidP="00417AAE">
      <w:pPr>
        <w:spacing w:after="0" w:line="360" w:lineRule="auto"/>
      </w:pPr>
      <w:r w:rsidRPr="00F56070">
        <w:rPr>
          <w:b/>
          <w:bCs/>
        </w:rPr>
        <w:t>b) Admisión del Recurso de Revisión</w:t>
      </w:r>
      <w:r w:rsidRPr="00F56070">
        <w:rPr>
          <w:b/>
          <w:bCs/>
          <w:lang w:val="es-ES_tradnl"/>
        </w:rPr>
        <w:t xml:space="preserve">. </w:t>
      </w:r>
      <w:r w:rsidRPr="00F56070">
        <w:rPr>
          <w:bCs/>
          <w:lang w:val="es-ES_tradnl"/>
        </w:rPr>
        <w:t>El</w:t>
      </w:r>
      <w:r w:rsidR="00E64E18" w:rsidRPr="00F56070">
        <w:rPr>
          <w:bCs/>
          <w:lang w:val="es-ES_tradnl"/>
        </w:rPr>
        <w:t xml:space="preserve"> </w:t>
      </w:r>
      <w:r w:rsidR="00A32124" w:rsidRPr="00F56070">
        <w:t>veintiuno</w:t>
      </w:r>
      <w:r w:rsidR="00E64E18" w:rsidRPr="00F56070">
        <w:t xml:space="preserve"> de febrero de dos mil veinticinco</w:t>
      </w:r>
      <w:r w:rsidRPr="00F56070">
        <w:rPr>
          <w:bCs/>
          <w:lang w:val="es-ES_tradnl"/>
        </w:rPr>
        <w:t xml:space="preserve">, se acordó la admisión del Recurso de Revisión interpuesto por </w:t>
      </w:r>
      <w:r w:rsidR="00261B92" w:rsidRPr="00F56070">
        <w:rPr>
          <w:bCs/>
          <w:lang w:val="es-ES_tradnl"/>
        </w:rPr>
        <w:t>la persona</w:t>
      </w:r>
      <w:r w:rsidRPr="00F56070">
        <w:rPr>
          <w:bCs/>
          <w:lang w:val="es-ES_tradnl"/>
        </w:rPr>
        <w:t xml:space="preserve"> Recurrente en contra del Sujeto Obligado, en términos del artículo 185, fracciones I y II de la Ley de Transparencia y Acceso a la Información Pública del Estado de México y Municipios, el cual fue notificado a las partes </w:t>
      </w:r>
      <w:r w:rsidR="00E10780" w:rsidRPr="00F56070">
        <w:rPr>
          <w:bCs/>
          <w:lang w:val="es-ES_tradnl"/>
        </w:rPr>
        <w:t>el</w:t>
      </w:r>
      <w:r w:rsidR="000A706F" w:rsidRPr="00F56070">
        <w:rPr>
          <w:bCs/>
          <w:lang w:val="es-ES_tradnl"/>
        </w:rPr>
        <w:t xml:space="preserve"> mismo día</w:t>
      </w:r>
      <w:r w:rsidRPr="00F56070">
        <w:rPr>
          <w:bCs/>
          <w:lang w:val="es-ES_tradnl"/>
        </w:rPr>
        <w:t>, a través del Sistema de Acceso a la Información Mexiquense (SAIMEX), en el que se les otorgó un plazo de siete días hábiles posteriores a la misma, para que manifestaran lo que a su derecho conviniera y formularan alegatos.</w:t>
      </w:r>
    </w:p>
    <w:p w14:paraId="07DA89A0" w14:textId="77777777" w:rsidR="00E22EA8" w:rsidRPr="00F56070" w:rsidRDefault="00E22EA8" w:rsidP="00417AAE">
      <w:pPr>
        <w:spacing w:after="0" w:line="360" w:lineRule="auto"/>
        <w:rPr>
          <w:rFonts w:cs="Tahoma"/>
          <w:lang w:val="es-ES_tradnl"/>
        </w:rPr>
      </w:pPr>
    </w:p>
    <w:p w14:paraId="003AFC27" w14:textId="4EC3D623" w:rsidR="00F93F64" w:rsidRPr="00F56070" w:rsidRDefault="00E10780" w:rsidP="00730D55">
      <w:pPr>
        <w:spacing w:after="0" w:line="360" w:lineRule="auto"/>
      </w:pPr>
      <w:r w:rsidRPr="00F56070">
        <w:rPr>
          <w:b/>
        </w:rPr>
        <w:t>c</w:t>
      </w:r>
      <w:r w:rsidR="00F933B4" w:rsidRPr="00F56070">
        <w:rPr>
          <w:b/>
        </w:rPr>
        <w:t xml:space="preserve">) Informe Justificado. </w:t>
      </w:r>
      <w:r w:rsidR="00F933B4" w:rsidRPr="00F56070">
        <w:t xml:space="preserve">El </w:t>
      </w:r>
      <w:r w:rsidR="00511E76" w:rsidRPr="00F56070">
        <w:t xml:space="preserve">cinco de marzo </w:t>
      </w:r>
      <w:r w:rsidR="00F93F64" w:rsidRPr="00F56070">
        <w:t>de dos mil veinticinco</w:t>
      </w:r>
      <w:r w:rsidR="00F933B4" w:rsidRPr="00F56070">
        <w:t xml:space="preserve">, a través del Sistema de Acceso a la Información Mexiquense (SAIMEX), se recibió en este Instituto el informe justificado por parte del Sujeto Obligado </w:t>
      </w:r>
      <w:r w:rsidR="00730D55" w:rsidRPr="00F56070">
        <w:t>a través de un o</w:t>
      </w:r>
      <w:r w:rsidR="00A46AC6" w:rsidRPr="00F56070">
        <w:t>ficio</w:t>
      </w:r>
      <w:r w:rsidR="00A32124" w:rsidRPr="00F56070">
        <w:t xml:space="preserve"> sin</w:t>
      </w:r>
      <w:r w:rsidR="00A46AC6" w:rsidRPr="00F56070">
        <w:t xml:space="preserve"> número</w:t>
      </w:r>
      <w:r w:rsidR="00F93F64" w:rsidRPr="00F56070">
        <w:t xml:space="preserve">, </w:t>
      </w:r>
      <w:r w:rsidR="007E79A0" w:rsidRPr="00F56070">
        <w:t>del</w:t>
      </w:r>
      <w:r w:rsidR="00A46AC6" w:rsidRPr="00F56070">
        <w:t xml:space="preserve"> </w:t>
      </w:r>
      <w:r w:rsidR="00A32124" w:rsidRPr="00F56070">
        <w:t xml:space="preserve">cinco de marzo </w:t>
      </w:r>
      <w:r w:rsidR="007E79A0" w:rsidRPr="00F56070">
        <w:lastRenderedPageBreak/>
        <w:t xml:space="preserve">de dos mil veinticinco, </w:t>
      </w:r>
      <w:r w:rsidR="00F93F64" w:rsidRPr="00F56070">
        <w:t xml:space="preserve">suscrito por </w:t>
      </w:r>
      <w:r w:rsidR="007E79A0" w:rsidRPr="00F56070">
        <w:t>el</w:t>
      </w:r>
      <w:r w:rsidR="00F93F64" w:rsidRPr="00F56070">
        <w:t xml:space="preserve"> </w:t>
      </w:r>
      <w:r w:rsidR="00A46AC6" w:rsidRPr="00F56070">
        <w:t>Titular de la Unidad de Transparencia</w:t>
      </w:r>
      <w:r w:rsidR="00A32124" w:rsidRPr="00F56070">
        <w:t xml:space="preserve"> y dirigido</w:t>
      </w:r>
      <w:r w:rsidR="00730D55" w:rsidRPr="00F56070">
        <w:t xml:space="preserve"> al Comisionado Ponente</w:t>
      </w:r>
      <w:r w:rsidR="00F93F64" w:rsidRPr="00F56070">
        <w:t xml:space="preserve">, por medio del cual </w:t>
      </w:r>
      <w:r w:rsidR="00A32124" w:rsidRPr="00F56070">
        <w:t>ratificó su respuesta.</w:t>
      </w:r>
    </w:p>
    <w:p w14:paraId="53AD352A" w14:textId="2C3B912D" w:rsidR="0029130B" w:rsidRPr="00F56070" w:rsidRDefault="0029130B" w:rsidP="00417AAE">
      <w:pPr>
        <w:spacing w:after="0" w:line="360" w:lineRule="auto"/>
        <w:rPr>
          <w:sz w:val="24"/>
          <w:szCs w:val="24"/>
        </w:rPr>
      </w:pPr>
    </w:p>
    <w:p w14:paraId="5E1816C9" w14:textId="5F28DD8F" w:rsidR="00F933B4" w:rsidRPr="00F56070" w:rsidRDefault="00F933B4" w:rsidP="00417AAE">
      <w:pPr>
        <w:spacing w:after="0" w:line="360" w:lineRule="auto"/>
        <w:rPr>
          <w:b/>
        </w:rPr>
      </w:pPr>
      <w:bookmarkStart w:id="6" w:name="_Hlk182976945"/>
      <w:r w:rsidRPr="00F56070">
        <w:rPr>
          <w:b/>
        </w:rPr>
        <w:t xml:space="preserve">d) Vista del Informe Justificado. </w:t>
      </w:r>
      <w:r w:rsidRPr="00F56070">
        <w:rPr>
          <w:color w:val="000000"/>
        </w:rPr>
        <w:t xml:space="preserve">El </w:t>
      </w:r>
      <w:r w:rsidR="00A32124" w:rsidRPr="00F56070">
        <w:rPr>
          <w:color w:val="000000"/>
        </w:rPr>
        <w:t>doce</w:t>
      </w:r>
      <w:r w:rsidR="00417F3A" w:rsidRPr="00F56070">
        <w:rPr>
          <w:color w:val="000000"/>
        </w:rPr>
        <w:t xml:space="preserve"> de marzo </w:t>
      </w:r>
      <w:r w:rsidR="005C3BAC" w:rsidRPr="00F56070">
        <w:rPr>
          <w:color w:val="000000"/>
        </w:rPr>
        <w:t>de dos mil veinticinco</w:t>
      </w:r>
      <w:r w:rsidRPr="00F56070">
        <w:rPr>
          <w:color w:val="000000"/>
        </w:rPr>
        <w:t xml:space="preserve">, se dictó acuerdo por medio del cual se puso a la vista de la persona Recurrente el Informe Justificado entregado por el Sujeto Obligado, el cual fue notificado a las partes, el mismo día, a través del Sistema de Acceso a la Información Mexiquense (SAIMEX). </w:t>
      </w:r>
      <w:r w:rsidRPr="00F56070">
        <w:rPr>
          <w:b/>
          <w:color w:val="000000"/>
        </w:rPr>
        <w:t>Cabe señalar que el Particular fue omiso en realizar manifestación alguna.</w:t>
      </w:r>
    </w:p>
    <w:bookmarkEnd w:id="6"/>
    <w:p w14:paraId="58013731" w14:textId="77777777" w:rsidR="0058767A" w:rsidRPr="00F56070" w:rsidRDefault="0058767A" w:rsidP="00417AAE">
      <w:pPr>
        <w:spacing w:after="0" w:line="360" w:lineRule="auto"/>
      </w:pPr>
    </w:p>
    <w:p w14:paraId="73AC64D0" w14:textId="4344B793" w:rsidR="00E22EA8" w:rsidRPr="00F56070" w:rsidRDefault="00680F20" w:rsidP="00417AAE">
      <w:pPr>
        <w:spacing w:after="0" w:line="360" w:lineRule="auto"/>
        <w:rPr>
          <w:lang w:val="es-ES"/>
        </w:rPr>
      </w:pPr>
      <w:r w:rsidRPr="00F56070">
        <w:rPr>
          <w:rFonts w:eastAsia="Times New Roman" w:cs="Tahoma"/>
          <w:b/>
          <w:szCs w:val="24"/>
          <w:lang w:eastAsia="es-ES"/>
        </w:rPr>
        <w:t>e</w:t>
      </w:r>
      <w:r w:rsidR="00E22EA8" w:rsidRPr="00F56070">
        <w:rPr>
          <w:rFonts w:eastAsia="Times New Roman" w:cs="Tahoma"/>
          <w:b/>
          <w:szCs w:val="24"/>
          <w:lang w:eastAsia="es-ES"/>
        </w:rPr>
        <w:t>) Cierre de instrucción.</w:t>
      </w:r>
      <w:r w:rsidR="00E22EA8" w:rsidRPr="00F56070">
        <w:rPr>
          <w:rFonts w:eastAsia="Times New Roman" w:cs="Tahoma"/>
          <w:szCs w:val="24"/>
          <w:lang w:eastAsia="es-ES"/>
        </w:rPr>
        <w:t xml:space="preserve"> El</w:t>
      </w:r>
      <w:r w:rsidR="00417F3A" w:rsidRPr="00F56070">
        <w:rPr>
          <w:rFonts w:eastAsia="Times New Roman" w:cs="Tahoma"/>
          <w:szCs w:val="24"/>
          <w:lang w:eastAsia="es-ES"/>
        </w:rPr>
        <w:t xml:space="preserve"> </w:t>
      </w:r>
      <w:r w:rsidR="00F427D0" w:rsidRPr="00F56070">
        <w:rPr>
          <w:rFonts w:eastAsia="Times New Roman" w:cs="Tahoma"/>
          <w:szCs w:val="24"/>
          <w:lang w:eastAsia="es-ES"/>
        </w:rPr>
        <w:t>veinte</w:t>
      </w:r>
      <w:r w:rsidR="00417F3A" w:rsidRPr="00F56070">
        <w:rPr>
          <w:rFonts w:eastAsia="Times New Roman" w:cs="Tahoma"/>
          <w:szCs w:val="24"/>
          <w:lang w:eastAsia="es-ES"/>
        </w:rPr>
        <w:t xml:space="preserve"> de marzo</w:t>
      </w:r>
      <w:r w:rsidR="005C3BAC" w:rsidRPr="00F56070">
        <w:rPr>
          <w:rFonts w:eastAsia="Times New Roman" w:cs="Tahoma"/>
          <w:szCs w:val="24"/>
          <w:lang w:eastAsia="es-ES"/>
        </w:rPr>
        <w:t xml:space="preserve"> de dos mil veinticinco</w:t>
      </w:r>
      <w:r w:rsidR="00E22EA8" w:rsidRPr="00F56070">
        <w:rPr>
          <w:rFonts w:eastAsia="Times New Roman" w:cs="Tahoma"/>
          <w:szCs w:val="24"/>
          <w:lang w:eastAsia="es-ES"/>
        </w:rPr>
        <w:t xml:space="preserve">,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w:t>
      </w:r>
      <w:r w:rsidR="00E22EA8" w:rsidRPr="00F56070">
        <w:rPr>
          <w:lang w:val="es-ES"/>
        </w:rPr>
        <w:t>acto que fue notificado a las partes, mediante el Sistema de Acceso a la Información Mexiquense (SAIMEX), el mismo día.</w:t>
      </w:r>
    </w:p>
    <w:p w14:paraId="5CA409A3" w14:textId="77777777" w:rsidR="004C21E6" w:rsidRPr="00F56070" w:rsidRDefault="004C21E6" w:rsidP="00417AAE">
      <w:pPr>
        <w:spacing w:after="0" w:line="360" w:lineRule="auto"/>
        <w:rPr>
          <w:b/>
          <w:bCs/>
          <w:lang w:val="es-ES"/>
        </w:rPr>
      </w:pPr>
    </w:p>
    <w:p w14:paraId="1C132216" w14:textId="7A4FF25F" w:rsidR="005C690F" w:rsidRPr="00F56070" w:rsidRDefault="007D6307" w:rsidP="00417AAE">
      <w:pPr>
        <w:spacing w:after="0" w:line="360" w:lineRule="auto"/>
        <w:rPr>
          <w:color w:val="000000"/>
        </w:rPr>
      </w:pPr>
      <w:r w:rsidRPr="00F56070">
        <w:rPr>
          <w:color w:val="000000"/>
        </w:rPr>
        <w:t xml:space="preserve">En razón de que fue debidamente </w:t>
      </w:r>
      <w:r w:rsidR="00CC1F8C" w:rsidRPr="00F56070">
        <w:rPr>
          <w:color w:val="000000"/>
        </w:rPr>
        <w:t>sustanciado</w:t>
      </w:r>
      <w:r w:rsidRPr="00F56070">
        <w:rPr>
          <w:color w:val="000000"/>
        </w:rPr>
        <w:t xml:space="preserve"> e integrado el expediente electrónico y no existe diligencia pendiente de desahogo, se emite la resolución que conforme a Derecho proceda, de acuerdo a los siguientes:</w:t>
      </w:r>
    </w:p>
    <w:p w14:paraId="52633B77" w14:textId="77777777" w:rsidR="00737127" w:rsidRPr="00F56070" w:rsidRDefault="00737127" w:rsidP="00417AAE">
      <w:pPr>
        <w:spacing w:after="0" w:line="360" w:lineRule="auto"/>
        <w:rPr>
          <w:color w:val="000000"/>
        </w:rPr>
      </w:pPr>
    </w:p>
    <w:p w14:paraId="250F6589" w14:textId="3F880C72" w:rsidR="005C690F" w:rsidRPr="00F56070" w:rsidRDefault="00CD6238" w:rsidP="00417AAE">
      <w:pPr>
        <w:pStyle w:val="Ttulo1"/>
        <w:spacing w:before="0" w:after="0" w:line="360" w:lineRule="auto"/>
        <w:jc w:val="center"/>
        <w:rPr>
          <w:sz w:val="22"/>
          <w:szCs w:val="22"/>
        </w:rPr>
      </w:pPr>
      <w:bookmarkStart w:id="7" w:name="_Toc193971208"/>
      <w:r w:rsidRPr="00F56070">
        <w:rPr>
          <w:sz w:val="22"/>
          <w:szCs w:val="22"/>
        </w:rPr>
        <w:t>C O N S I D E R A N D O S</w:t>
      </w:r>
      <w:bookmarkEnd w:id="7"/>
    </w:p>
    <w:p w14:paraId="5AB6ED71" w14:textId="77777777" w:rsidR="005C690F" w:rsidRPr="00F56070" w:rsidRDefault="005C690F" w:rsidP="00417AAE">
      <w:pPr>
        <w:spacing w:after="0" w:line="360" w:lineRule="auto"/>
        <w:jc w:val="center"/>
        <w:rPr>
          <w:b/>
          <w:color w:val="000000"/>
        </w:rPr>
      </w:pPr>
    </w:p>
    <w:p w14:paraId="36BFFC7E" w14:textId="2F0F17EA" w:rsidR="005C690F" w:rsidRPr="00F56070" w:rsidRDefault="007D6307" w:rsidP="00417AAE">
      <w:pPr>
        <w:pStyle w:val="Ttulo2"/>
        <w:spacing w:before="0" w:after="0" w:line="360" w:lineRule="auto"/>
        <w:rPr>
          <w:sz w:val="22"/>
          <w:szCs w:val="22"/>
        </w:rPr>
      </w:pPr>
      <w:bookmarkStart w:id="8" w:name="_Toc193971209"/>
      <w:r w:rsidRPr="00F56070">
        <w:rPr>
          <w:sz w:val="22"/>
          <w:szCs w:val="22"/>
        </w:rPr>
        <w:t xml:space="preserve">PRIMERO. </w:t>
      </w:r>
      <w:r w:rsidR="00CD6238" w:rsidRPr="00F56070">
        <w:rPr>
          <w:sz w:val="22"/>
          <w:szCs w:val="22"/>
        </w:rPr>
        <w:t>Competencia</w:t>
      </w:r>
      <w:bookmarkEnd w:id="8"/>
    </w:p>
    <w:p w14:paraId="552342DA" w14:textId="77777777" w:rsidR="007A1ACB" w:rsidRPr="00F56070" w:rsidRDefault="007A1ACB" w:rsidP="00417AAE">
      <w:pPr>
        <w:spacing w:after="0" w:line="360" w:lineRule="auto"/>
        <w:rPr>
          <w:b/>
          <w:color w:val="000000"/>
        </w:rPr>
      </w:pPr>
    </w:p>
    <w:p w14:paraId="497CA4D8" w14:textId="72CFFF67" w:rsidR="00F56070" w:rsidRPr="00F56070" w:rsidRDefault="00F56070" w:rsidP="00F56070">
      <w:pPr>
        <w:spacing w:after="0" w:line="360" w:lineRule="auto"/>
        <w:contextualSpacing/>
        <w:rPr>
          <w:rFonts w:eastAsia="Times New Roman" w:cs="Tahoma"/>
          <w:bCs/>
          <w:lang w:eastAsia="es-ES"/>
        </w:rPr>
      </w:pPr>
      <w:bookmarkStart w:id="9" w:name="_heading=h.30j0zll" w:colFirst="0" w:colLast="0"/>
      <w:bookmarkStart w:id="10" w:name="_Hlk63334754"/>
      <w:bookmarkEnd w:id="9"/>
      <w:r w:rsidRPr="00F56070">
        <w:rPr>
          <w:rFonts w:eastAsia="Times New Roman" w:cs="Tahoma"/>
          <w:bCs/>
          <w:lang w:eastAsia="es-ES"/>
        </w:rPr>
        <w:t xml:space="preserve">El Instituto de Transparencia, Acceso a la Información Pública y Protección de Datos Personales del Estado de México y Municipios, es competente para conocer y resolver el </w:t>
      </w:r>
      <w:r w:rsidRPr="00F56070">
        <w:rPr>
          <w:rFonts w:eastAsia="Times New Roman" w:cs="Tahoma"/>
          <w:bCs/>
          <w:lang w:eastAsia="es-ES"/>
        </w:rPr>
        <w:lastRenderedPageBreak/>
        <w:t>presente recurso de revisión interpuesto por la persona recurrente, conforme a lo dispuesto en los artículos 5°, párrafos trigésimo séptimo, trigésimo octavo y trigésimo noveno, fracciones I, II, III, IV y V de la Constitución Política del Estado Libre y Soberano de México;</w:t>
      </w:r>
    </w:p>
    <w:p w14:paraId="6D59C532" w14:textId="4DCCD380" w:rsidR="00F56070" w:rsidRPr="00F56070" w:rsidRDefault="00F56070" w:rsidP="00F56070">
      <w:pPr>
        <w:spacing w:after="0" w:line="360" w:lineRule="auto"/>
        <w:contextualSpacing/>
        <w:rPr>
          <w:rFonts w:eastAsia="Times New Roman" w:cs="Tahoma"/>
          <w:bCs/>
          <w:lang w:eastAsia="es-ES"/>
        </w:rPr>
      </w:pPr>
      <w:r w:rsidRPr="00F56070">
        <w:rPr>
          <w:rFonts w:eastAsia="Times New Roman" w:cs="Tahoma"/>
          <w:bCs/>
          <w:lang w:eastAsia="es-ES"/>
        </w:rPr>
        <w:t>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bookmarkEnd w:id="10"/>
    <w:p w14:paraId="4225FD09" w14:textId="77777777" w:rsidR="005C690F" w:rsidRPr="00F56070" w:rsidRDefault="005C690F" w:rsidP="00417AAE">
      <w:pPr>
        <w:spacing w:after="0" w:line="360" w:lineRule="auto"/>
        <w:rPr>
          <w:b/>
          <w:color w:val="000000"/>
        </w:rPr>
      </w:pPr>
    </w:p>
    <w:p w14:paraId="46691DD5" w14:textId="4C1C70AD" w:rsidR="005C690F" w:rsidRPr="00F56070" w:rsidRDefault="007D6307" w:rsidP="00417AAE">
      <w:pPr>
        <w:pStyle w:val="Ttulo2"/>
        <w:spacing w:before="0" w:after="0" w:line="360" w:lineRule="auto"/>
        <w:rPr>
          <w:sz w:val="22"/>
          <w:szCs w:val="22"/>
        </w:rPr>
      </w:pPr>
      <w:bookmarkStart w:id="11" w:name="_Toc193971210"/>
      <w:r w:rsidRPr="00F56070">
        <w:rPr>
          <w:sz w:val="22"/>
          <w:szCs w:val="22"/>
        </w:rPr>
        <w:t>SEGUNDO. Causales de</w:t>
      </w:r>
      <w:r w:rsidR="00CD6238" w:rsidRPr="00F56070">
        <w:rPr>
          <w:sz w:val="22"/>
          <w:szCs w:val="22"/>
        </w:rPr>
        <w:t xml:space="preserve"> improcedencia y sobreseimiento</w:t>
      </w:r>
      <w:bookmarkEnd w:id="11"/>
    </w:p>
    <w:p w14:paraId="49AA4CDE" w14:textId="77777777" w:rsidR="005C690F" w:rsidRPr="00F56070" w:rsidRDefault="005C690F" w:rsidP="00417AAE">
      <w:pPr>
        <w:spacing w:after="0" w:line="360" w:lineRule="auto"/>
        <w:rPr>
          <w:color w:val="000000"/>
        </w:rPr>
      </w:pPr>
    </w:p>
    <w:p w14:paraId="2553CE58" w14:textId="77777777" w:rsidR="005C690F" w:rsidRPr="00F56070" w:rsidRDefault="007D6307" w:rsidP="00417AAE">
      <w:pPr>
        <w:spacing w:after="0" w:line="360" w:lineRule="auto"/>
        <w:rPr>
          <w:color w:val="000000"/>
        </w:rPr>
      </w:pPr>
      <w:r w:rsidRPr="00F56070">
        <w:rPr>
          <w:color w:val="000000"/>
        </w:rPr>
        <w:t xml:space="preserve">De las constancias que forma parte del Recurso de Revisión que se analiza, se advierte que previo al estudio del fondo de la </w:t>
      </w:r>
      <w:r w:rsidRPr="00F56070">
        <w:rPr>
          <w:i/>
          <w:color w:val="000000"/>
        </w:rPr>
        <w:t>litis</w:t>
      </w:r>
      <w:r w:rsidRPr="00F56070">
        <w:rPr>
          <w:color w:val="000000"/>
        </w:rPr>
        <w:t>, es necesario estudiar las causales de improcedencia y sobreseimiento que se adviertan, para determinar lo que en Derecho proceda.</w:t>
      </w:r>
    </w:p>
    <w:p w14:paraId="35A30074" w14:textId="77777777" w:rsidR="009B2DAB" w:rsidRPr="00F56070" w:rsidRDefault="009B2DAB" w:rsidP="00417AAE">
      <w:pPr>
        <w:spacing w:after="0" w:line="360" w:lineRule="auto"/>
        <w:rPr>
          <w:color w:val="000000"/>
        </w:rPr>
      </w:pPr>
    </w:p>
    <w:p w14:paraId="3066DF0C" w14:textId="77777777" w:rsidR="005C690F" w:rsidRPr="00F56070" w:rsidRDefault="007D6307" w:rsidP="00417AAE">
      <w:pPr>
        <w:spacing w:after="0" w:line="360" w:lineRule="auto"/>
        <w:rPr>
          <w:b/>
        </w:rPr>
      </w:pPr>
      <w:r w:rsidRPr="00F56070">
        <w:rPr>
          <w:b/>
        </w:rPr>
        <w:t>Causales de improcedencia</w:t>
      </w:r>
    </w:p>
    <w:p w14:paraId="75878DC6" w14:textId="77777777" w:rsidR="005C690F" w:rsidRPr="00F56070" w:rsidRDefault="005C690F" w:rsidP="00417AAE">
      <w:pPr>
        <w:spacing w:after="0" w:line="360" w:lineRule="auto"/>
      </w:pPr>
    </w:p>
    <w:p w14:paraId="6C56CA88" w14:textId="77777777" w:rsidR="005C690F" w:rsidRPr="00F56070" w:rsidRDefault="007D6307" w:rsidP="00417AAE">
      <w:pPr>
        <w:spacing w:after="0" w:line="360" w:lineRule="auto"/>
        <w:rPr>
          <w:color w:val="000000"/>
        </w:rPr>
      </w:pPr>
      <w:r w:rsidRPr="00F56070">
        <w:rPr>
          <w:color w:val="000000"/>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58A4A8EF" w14:textId="77777777" w:rsidR="005C690F" w:rsidRPr="00F56070" w:rsidRDefault="005C690F" w:rsidP="00417AAE">
      <w:pPr>
        <w:spacing w:after="0" w:line="360" w:lineRule="auto"/>
        <w:rPr>
          <w:color w:val="000000"/>
        </w:rPr>
      </w:pPr>
    </w:p>
    <w:p w14:paraId="3FF1B775" w14:textId="71BDC8A3" w:rsidR="005C690F" w:rsidRPr="00F56070" w:rsidRDefault="007D6307" w:rsidP="00417AAE">
      <w:pPr>
        <w:spacing w:after="0" w:line="360" w:lineRule="auto"/>
        <w:rPr>
          <w:color w:val="000000"/>
        </w:rPr>
      </w:pPr>
      <w:r w:rsidRPr="00F56070">
        <w:rPr>
          <w:color w:val="000000"/>
        </w:rPr>
        <w:lastRenderedPageBreak/>
        <w:t>En el presente caso, </w:t>
      </w:r>
      <w:r w:rsidRPr="00F56070">
        <w:rPr>
          <w:b/>
          <w:color w:val="000000"/>
        </w:rPr>
        <w:t>no se actualiza ninguna de las causales de improcedencia</w:t>
      </w:r>
      <w:r w:rsidRPr="00F56070">
        <w:rPr>
          <w:color w:val="000000"/>
        </w:rPr>
        <w:t> establecidas en el ordenamiento jurídico previamente señalado, toda vez que: este Instituto no tiene conocimiento de que se encuentre en trámite algún medio de defensa presentado por la</w:t>
      </w:r>
      <w:r w:rsidR="00261B92" w:rsidRPr="00F56070">
        <w:rPr>
          <w:color w:val="000000"/>
        </w:rPr>
        <w:t xml:space="preserve"> persona</w:t>
      </w:r>
      <w:r w:rsidRPr="00F56070">
        <w:rPr>
          <w:color w:val="000000"/>
        </w:rPr>
        <w:t xml:space="preserve"> Recurrente ante otra instancia; no existió prevención alguna; la veracidad de la respuesta no formó parte del agravio; ni se realizó una consulta o ampliación a los alcances del requerimiento informativo.</w:t>
      </w:r>
    </w:p>
    <w:p w14:paraId="22563DDB" w14:textId="77777777" w:rsidR="008D3B3F" w:rsidRPr="00F56070" w:rsidRDefault="008D3B3F" w:rsidP="00417AAE">
      <w:pPr>
        <w:spacing w:after="0" w:line="360" w:lineRule="auto"/>
        <w:rPr>
          <w:color w:val="000000"/>
        </w:rPr>
      </w:pPr>
    </w:p>
    <w:p w14:paraId="7B59B025" w14:textId="11AC0651" w:rsidR="00712ED6" w:rsidRPr="00F56070" w:rsidRDefault="007D6307" w:rsidP="00417AAE">
      <w:pPr>
        <w:spacing w:after="0" w:line="360" w:lineRule="auto"/>
      </w:pPr>
      <w:r w:rsidRPr="00F56070">
        <w:t>Por lo cual, se actualiza la causal de procedencia del Recurso de Revisión señal</w:t>
      </w:r>
      <w:r w:rsidR="00261DF6" w:rsidRPr="00F56070">
        <w:t>ada en el artículo 179, fracci</w:t>
      </w:r>
      <w:r w:rsidR="00230B8F" w:rsidRPr="00F56070">
        <w:t xml:space="preserve">ón </w:t>
      </w:r>
      <w:r w:rsidR="00730D55" w:rsidRPr="00F56070">
        <w:t>V</w:t>
      </w:r>
      <w:r w:rsidR="00DC4C2A" w:rsidRPr="00F56070">
        <w:t>I</w:t>
      </w:r>
      <w:r w:rsidRPr="00F56070">
        <w:t>, de la Ley en cita, pues la p</w:t>
      </w:r>
      <w:r w:rsidR="00261B92" w:rsidRPr="00F56070">
        <w:t>ersona</w:t>
      </w:r>
      <w:r w:rsidRPr="00F56070">
        <w:t xml:space="preserve"> Recurrente se inconformó </w:t>
      </w:r>
      <w:r w:rsidR="00737127" w:rsidRPr="00F56070">
        <w:t xml:space="preserve">de la entrega </w:t>
      </w:r>
      <w:r w:rsidR="00730D55" w:rsidRPr="00F56070">
        <w:t>de información</w:t>
      </w:r>
      <w:r w:rsidR="003D6EF7" w:rsidRPr="00F56070">
        <w:t xml:space="preserve"> </w:t>
      </w:r>
      <w:r w:rsidR="00DC4C2A" w:rsidRPr="00F56070">
        <w:t>que no corresponde con lo solicitado</w:t>
      </w:r>
      <w:r w:rsidR="00730D55" w:rsidRPr="00F56070">
        <w:t>.</w:t>
      </w:r>
    </w:p>
    <w:p w14:paraId="767858FB" w14:textId="77777777" w:rsidR="00737127" w:rsidRPr="00F56070" w:rsidRDefault="00737127" w:rsidP="00417AAE">
      <w:pPr>
        <w:spacing w:after="0" w:line="360" w:lineRule="auto"/>
      </w:pPr>
    </w:p>
    <w:p w14:paraId="55FF691A" w14:textId="6D373E30" w:rsidR="005C690F" w:rsidRPr="00F56070" w:rsidRDefault="007D6307" w:rsidP="00417AAE">
      <w:pPr>
        <w:spacing w:after="0" w:line="360" w:lineRule="auto"/>
        <w:rPr>
          <w:color w:val="0D0D0D"/>
        </w:rPr>
      </w:pPr>
      <w:r w:rsidRPr="00F56070">
        <w:rPr>
          <w:b/>
          <w:color w:val="0D0D0D"/>
        </w:rPr>
        <w:t>Ca</w:t>
      </w:r>
      <w:r w:rsidR="00CD6238" w:rsidRPr="00F56070">
        <w:rPr>
          <w:b/>
          <w:color w:val="0D0D0D"/>
        </w:rPr>
        <w:t>usales de sobreseimiento</w:t>
      </w:r>
    </w:p>
    <w:p w14:paraId="426FEE7A" w14:textId="77777777" w:rsidR="005C690F" w:rsidRPr="00F56070" w:rsidRDefault="005C690F" w:rsidP="00417AAE">
      <w:pPr>
        <w:spacing w:after="0" w:line="360" w:lineRule="auto"/>
        <w:rPr>
          <w:color w:val="0D0D0D"/>
        </w:rPr>
      </w:pPr>
    </w:p>
    <w:p w14:paraId="5B1C849A" w14:textId="77777777" w:rsidR="005C690F" w:rsidRPr="00F56070" w:rsidRDefault="007D6307" w:rsidP="00417AAE">
      <w:pPr>
        <w:spacing w:after="0" w:line="360" w:lineRule="auto"/>
        <w:rPr>
          <w:color w:val="0D0D0D"/>
        </w:rPr>
      </w:pPr>
      <w:r w:rsidRPr="00F56070">
        <w:rPr>
          <w:color w:val="0D0D0D"/>
        </w:rPr>
        <w:t>Por ser de previo y especial pronunciamiento, este Instituto analiza si se actualiza alguna causal de sobreseimiento.</w:t>
      </w:r>
    </w:p>
    <w:p w14:paraId="7017F051" w14:textId="77777777" w:rsidR="005C690F" w:rsidRPr="00F56070" w:rsidRDefault="005C690F" w:rsidP="00417AAE">
      <w:pPr>
        <w:spacing w:after="0" w:line="360" w:lineRule="auto"/>
        <w:rPr>
          <w:color w:val="0D0D0D"/>
        </w:rPr>
      </w:pPr>
    </w:p>
    <w:p w14:paraId="616B549A" w14:textId="34585935" w:rsidR="005C690F" w:rsidRPr="00F56070" w:rsidRDefault="007D6307" w:rsidP="00417AAE">
      <w:pPr>
        <w:spacing w:after="0" w:line="360" w:lineRule="auto"/>
        <w:rPr>
          <w:color w:val="000000"/>
        </w:rPr>
      </w:pPr>
      <w:r w:rsidRPr="00F56070">
        <w:rPr>
          <w:color w:val="0D0D0D"/>
        </w:rPr>
        <w:t>Sobre el tema, e</w:t>
      </w:r>
      <w:r w:rsidRPr="00F56070">
        <w:rPr>
          <w:color w:val="000000"/>
        </w:rPr>
        <w:t xml:space="preserv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w:t>
      </w:r>
      <w:r w:rsidR="00261B92" w:rsidRPr="00F56070">
        <w:rPr>
          <w:color w:val="000000"/>
        </w:rPr>
        <w:t xml:space="preserve">persona </w:t>
      </w:r>
      <w:r w:rsidRPr="00F56070">
        <w:rPr>
          <w:color w:val="000000"/>
        </w:rPr>
        <w:t>Recurrente se haya desistido del recurso, haya fallecido, sobreviniera alguna causal de improcedencia, que el Sujeto Obligado hubiese modificado o revocado el acto impugnado o bien, haya quedado sin materia.</w:t>
      </w:r>
    </w:p>
    <w:p w14:paraId="0FB75386" w14:textId="77777777" w:rsidR="00712ED6" w:rsidRPr="00F56070" w:rsidRDefault="00712ED6" w:rsidP="00417AAE">
      <w:pPr>
        <w:spacing w:after="0" w:line="360" w:lineRule="auto"/>
        <w:rPr>
          <w:color w:val="000000"/>
        </w:rPr>
      </w:pPr>
    </w:p>
    <w:p w14:paraId="338973DD" w14:textId="77777777" w:rsidR="005C690F" w:rsidRPr="00F56070" w:rsidRDefault="007D6307" w:rsidP="00417AAE">
      <w:pPr>
        <w:spacing w:after="0" w:line="360" w:lineRule="auto"/>
        <w:rPr>
          <w:color w:val="0D0D0D"/>
        </w:rPr>
      </w:pPr>
      <w:r w:rsidRPr="00F56070">
        <w:rPr>
          <w:color w:val="0D0D0D"/>
        </w:rPr>
        <w:t xml:space="preserve">Por tales motivos, se considera procedente entrar al fondo del presente asunto. </w:t>
      </w:r>
    </w:p>
    <w:p w14:paraId="3B2EB888" w14:textId="77777777" w:rsidR="005C690F" w:rsidRPr="00F56070" w:rsidRDefault="005C690F" w:rsidP="00417AAE">
      <w:pPr>
        <w:spacing w:after="0" w:line="360" w:lineRule="auto"/>
        <w:rPr>
          <w:b/>
          <w:color w:val="000000"/>
        </w:rPr>
      </w:pPr>
    </w:p>
    <w:p w14:paraId="0A6A0BAE" w14:textId="184EF292" w:rsidR="005C690F" w:rsidRPr="00F56070" w:rsidRDefault="007D6307" w:rsidP="00417AAE">
      <w:pPr>
        <w:pStyle w:val="Ttulo2"/>
        <w:spacing w:before="0" w:after="0" w:line="360" w:lineRule="auto"/>
        <w:rPr>
          <w:sz w:val="22"/>
          <w:szCs w:val="22"/>
        </w:rPr>
      </w:pPr>
      <w:bookmarkStart w:id="12" w:name="_Toc193971211"/>
      <w:r w:rsidRPr="00F56070">
        <w:rPr>
          <w:sz w:val="22"/>
          <w:szCs w:val="22"/>
        </w:rPr>
        <w:t>TERCERO. De</w:t>
      </w:r>
      <w:r w:rsidR="00CD6238" w:rsidRPr="00F56070">
        <w:rPr>
          <w:sz w:val="22"/>
          <w:szCs w:val="22"/>
        </w:rPr>
        <w:t>terminación de la Controversia</w:t>
      </w:r>
      <w:bookmarkEnd w:id="12"/>
    </w:p>
    <w:p w14:paraId="4A0739CB" w14:textId="77777777" w:rsidR="00897A05" w:rsidRPr="00F56070" w:rsidRDefault="00897A05" w:rsidP="00417AAE">
      <w:pPr>
        <w:spacing w:after="0" w:line="360" w:lineRule="auto"/>
        <w:rPr>
          <w:b/>
          <w:color w:val="000000"/>
        </w:rPr>
      </w:pPr>
    </w:p>
    <w:p w14:paraId="4148D354" w14:textId="36EC25C2" w:rsidR="00730D55" w:rsidRPr="00F56070" w:rsidRDefault="007C7BAF" w:rsidP="00417AAE">
      <w:pPr>
        <w:spacing w:after="0" w:line="360" w:lineRule="auto"/>
        <w:rPr>
          <w:rFonts w:cs="Tahoma"/>
        </w:rPr>
      </w:pPr>
      <w:r w:rsidRPr="00F56070">
        <w:rPr>
          <w:rFonts w:cs="Tahoma"/>
        </w:rPr>
        <w:t xml:space="preserve">Con el objetivo de ilustrar la controversia planteada, resulta conveniente precisar, que una vez realizado el estudio de las constancias que integran el expediente en el que se actúa, se desprende que el Particular </w:t>
      </w:r>
      <w:r w:rsidR="006A0BA4" w:rsidRPr="00F56070">
        <w:rPr>
          <w:rFonts w:cs="Tahoma"/>
        </w:rPr>
        <w:t xml:space="preserve">requirió </w:t>
      </w:r>
      <w:r w:rsidR="00730D55" w:rsidRPr="00F56070">
        <w:rPr>
          <w:rFonts w:cs="Tahoma"/>
        </w:rPr>
        <w:t>el Currículum de todos los Coordinadores y Delegados Administrativos.</w:t>
      </w:r>
    </w:p>
    <w:p w14:paraId="072916F2" w14:textId="77777777" w:rsidR="00C71FA2" w:rsidRPr="00F56070" w:rsidRDefault="00C71FA2" w:rsidP="00417AAE">
      <w:pPr>
        <w:spacing w:after="0" w:line="360" w:lineRule="auto"/>
        <w:rPr>
          <w:rFonts w:cs="Tahoma"/>
        </w:rPr>
      </w:pPr>
    </w:p>
    <w:p w14:paraId="28F82416" w14:textId="7B848C73" w:rsidR="00972243" w:rsidRPr="00F56070" w:rsidRDefault="007C7BAF" w:rsidP="00417AAE">
      <w:pPr>
        <w:spacing w:after="0" w:line="360" w:lineRule="auto"/>
        <w:rPr>
          <w:color w:val="000000"/>
        </w:rPr>
      </w:pPr>
      <w:r w:rsidRPr="00F56070">
        <w:rPr>
          <w:color w:val="000000"/>
        </w:rPr>
        <w:t>En respuesta, el Sujeto Obligado,</w:t>
      </w:r>
      <w:r w:rsidR="00644832" w:rsidRPr="00F56070">
        <w:rPr>
          <w:color w:val="000000"/>
        </w:rPr>
        <w:t xml:space="preserve"> </w:t>
      </w:r>
      <w:r w:rsidR="00DE7747" w:rsidRPr="00F56070">
        <w:rPr>
          <w:color w:val="000000"/>
        </w:rPr>
        <w:t>a través de la Dirección General de Administración entregó</w:t>
      </w:r>
      <w:r w:rsidR="009C7C0B" w:rsidRPr="00F56070">
        <w:rPr>
          <w:color w:val="000000"/>
        </w:rPr>
        <w:t xml:space="preserve"> </w:t>
      </w:r>
      <w:r w:rsidR="008E2788" w:rsidRPr="00F56070">
        <w:rPr>
          <w:color w:val="000000"/>
        </w:rPr>
        <w:t>dieciséis fichas curr</w:t>
      </w:r>
      <w:r w:rsidR="009C7C0B" w:rsidRPr="00F56070">
        <w:rPr>
          <w:color w:val="000000"/>
        </w:rPr>
        <w:t xml:space="preserve">iculares correspondientes a </w:t>
      </w:r>
      <w:r w:rsidR="008E2788" w:rsidRPr="00F56070">
        <w:rPr>
          <w:color w:val="000000"/>
        </w:rPr>
        <w:t>Coordinadores y Delegados Administrativos</w:t>
      </w:r>
      <w:r w:rsidRPr="00F56070">
        <w:rPr>
          <w:rFonts w:cs="Tahoma"/>
        </w:rPr>
        <w:t>;</w:t>
      </w:r>
      <w:r w:rsidRPr="00F56070">
        <w:t xml:space="preserve"> </w:t>
      </w:r>
      <w:r w:rsidRPr="00F56070">
        <w:rPr>
          <w:rFonts w:cs="Tahoma"/>
          <w:lang w:val="es-ES"/>
        </w:rPr>
        <w:t>ante dicha circunstancia, el Particular se inconformó</w:t>
      </w:r>
      <w:r w:rsidR="00644832" w:rsidRPr="00F56070">
        <w:rPr>
          <w:rFonts w:cs="Tahoma"/>
          <w:lang w:val="es-ES"/>
        </w:rPr>
        <w:t xml:space="preserve"> </w:t>
      </w:r>
      <w:r w:rsidR="008E2788" w:rsidRPr="00F56070">
        <w:rPr>
          <w:rFonts w:cs="Tahoma"/>
          <w:lang w:val="es-ES"/>
        </w:rPr>
        <w:t xml:space="preserve">argumentando que no se entregaba </w:t>
      </w:r>
      <w:r w:rsidR="00273E63" w:rsidRPr="00F56070">
        <w:rPr>
          <w:rFonts w:cs="Tahoma"/>
          <w:lang w:val="es-ES"/>
        </w:rPr>
        <w:t>la información</w:t>
      </w:r>
      <w:r w:rsidR="00644832" w:rsidRPr="00F56070">
        <w:rPr>
          <w:rFonts w:cs="Tahoma"/>
          <w:lang w:val="es-ES"/>
        </w:rPr>
        <w:t>,</w:t>
      </w:r>
      <w:r w:rsidRPr="00F56070">
        <w:rPr>
          <w:rFonts w:cs="Tahoma"/>
          <w:lang w:val="es-ES"/>
        </w:rPr>
        <w:t xml:space="preserve"> lo cual </w:t>
      </w:r>
      <w:r w:rsidRPr="00F56070">
        <w:rPr>
          <w:rFonts w:eastAsia="Calibri" w:cs="Tahoma"/>
        </w:rPr>
        <w:t xml:space="preserve">actualiza la causal de procedencia prevista en la fracción </w:t>
      </w:r>
      <w:r w:rsidR="009C7C0B" w:rsidRPr="00F56070">
        <w:rPr>
          <w:rFonts w:eastAsia="Calibri" w:cs="Tahoma"/>
        </w:rPr>
        <w:t>V</w:t>
      </w:r>
      <w:r w:rsidR="00841259" w:rsidRPr="00F56070">
        <w:rPr>
          <w:rFonts w:eastAsia="Calibri" w:cs="Tahoma"/>
        </w:rPr>
        <w:t>I</w:t>
      </w:r>
      <w:r w:rsidRPr="00F56070">
        <w:rPr>
          <w:rFonts w:eastAsia="Calibri" w:cs="Tahoma"/>
        </w:rPr>
        <w:t>, del artículo 179 de la Ley de Transparencia y Acceso a la Información Pública del Estado de México y Municipios</w:t>
      </w:r>
      <w:r w:rsidRPr="00F56070">
        <w:rPr>
          <w:color w:val="0D0D0D"/>
        </w:rPr>
        <w:t xml:space="preserve">. </w:t>
      </w:r>
      <w:r w:rsidRPr="00F56070">
        <w:rPr>
          <w:rFonts w:eastAsia="Calibri" w:cs="Tahoma"/>
        </w:rPr>
        <w:t>Así, las cosas, una vez admitido y notificado el Recurso de Revisión</w:t>
      </w:r>
      <w:r w:rsidR="00522A47" w:rsidRPr="00F56070">
        <w:rPr>
          <w:rFonts w:eastAsia="Calibri" w:cs="Tahoma"/>
        </w:rPr>
        <w:t xml:space="preserve"> a las partes, </w:t>
      </w:r>
      <w:r w:rsidR="009C7C0B" w:rsidRPr="00F56070">
        <w:rPr>
          <w:rFonts w:eastAsia="Calibri" w:cs="Tahoma"/>
        </w:rPr>
        <w:t xml:space="preserve">el Sujeto Obligado </w:t>
      </w:r>
      <w:r w:rsidR="00972243" w:rsidRPr="00F56070">
        <w:rPr>
          <w:color w:val="000000"/>
        </w:rPr>
        <w:t>ratificó su respuesta</w:t>
      </w:r>
      <w:r w:rsidR="00B67947" w:rsidRPr="00F56070">
        <w:rPr>
          <w:color w:val="000000"/>
        </w:rPr>
        <w:t>.</w:t>
      </w:r>
    </w:p>
    <w:p w14:paraId="137DA036" w14:textId="77777777" w:rsidR="00AB4AC2" w:rsidRPr="00F56070" w:rsidRDefault="00AB4AC2" w:rsidP="00AB4AC2">
      <w:pPr>
        <w:spacing w:after="0" w:line="360" w:lineRule="auto"/>
        <w:ind w:right="567"/>
        <w:rPr>
          <w:i/>
          <w:iCs/>
          <w:sz w:val="20"/>
          <w:szCs w:val="20"/>
        </w:rPr>
      </w:pPr>
    </w:p>
    <w:p w14:paraId="22C5958E" w14:textId="1F2FF74B" w:rsidR="007C7BAF" w:rsidRPr="00F56070" w:rsidRDefault="007C7BAF" w:rsidP="00417AAE">
      <w:pPr>
        <w:tabs>
          <w:tab w:val="left" w:pos="4962"/>
        </w:tabs>
        <w:spacing w:after="0" w:line="360" w:lineRule="auto"/>
        <w:rPr>
          <w:rFonts w:eastAsia="Calibri" w:cs="Tahoma"/>
          <w:bCs/>
        </w:rPr>
      </w:pPr>
      <w:r w:rsidRPr="00F56070">
        <w:rPr>
          <w:rFonts w:eastAsia="Calibri" w:cs="Tahoma"/>
          <w:iCs/>
          <w:lang w:val="es-ES" w:eastAsia="es-ES_tradnl"/>
        </w:rPr>
        <w:t>Lo anterior, se desprende de las documentales que obran en el expediente de referencia, materia de la presente resolución, consistente en: la solicitud de acceso a la información</w:t>
      </w:r>
      <w:r w:rsidR="00273E63" w:rsidRPr="00F56070">
        <w:rPr>
          <w:rFonts w:eastAsia="Calibri" w:cs="Tahoma"/>
          <w:iCs/>
          <w:lang w:val="es-ES" w:eastAsia="es-ES_tradnl"/>
        </w:rPr>
        <w:t>,</w:t>
      </w:r>
      <w:r w:rsidRPr="00F56070">
        <w:rPr>
          <w:rFonts w:eastAsia="Calibri" w:cs="Tahoma"/>
          <w:iCs/>
          <w:lang w:eastAsia="es-ES_tradnl"/>
        </w:rPr>
        <w:t xml:space="preserve"> el escrito recursal</w:t>
      </w:r>
      <w:r w:rsidR="00273E63" w:rsidRPr="00F56070">
        <w:rPr>
          <w:rFonts w:eastAsia="Calibri" w:cs="Tahoma"/>
          <w:iCs/>
          <w:lang w:eastAsia="es-ES_tradnl"/>
        </w:rPr>
        <w:t xml:space="preserve"> y el informe justificado</w:t>
      </w:r>
      <w:r w:rsidRPr="00F56070">
        <w:rPr>
          <w:rFonts w:eastAsia="Calibri" w:cs="Tahoma"/>
          <w:iCs/>
          <w:lang w:eastAsia="es-ES_tradnl"/>
        </w:rPr>
        <w:t xml:space="preserve">; </w:t>
      </w:r>
      <w:r w:rsidRPr="00F56070">
        <w:rPr>
          <w:rFonts w:eastAsia="Calibri" w:cs="Tahoma"/>
          <w:bCs/>
        </w:rPr>
        <w:t>instrumentales que se toman en cuenta a efecto de resolver el presente medio de impugnación, conforme a lo dispuesto por el artículo 185, fracción IV, de la Ley de Transparencia y Acceso a la Información Pública del Estado de México y Municipios.</w:t>
      </w:r>
    </w:p>
    <w:p w14:paraId="7D6E0172" w14:textId="77777777" w:rsidR="007C7BAF" w:rsidRPr="00F56070" w:rsidRDefault="007C7BAF" w:rsidP="00417AAE">
      <w:pPr>
        <w:spacing w:after="0" w:line="360" w:lineRule="auto"/>
        <w:rPr>
          <w:b/>
          <w:color w:val="000000"/>
        </w:rPr>
      </w:pPr>
    </w:p>
    <w:p w14:paraId="36DCBD9D" w14:textId="5B125308" w:rsidR="005C690F" w:rsidRPr="00F56070" w:rsidRDefault="007D6307" w:rsidP="00417AAE">
      <w:pPr>
        <w:pStyle w:val="Ttulo2"/>
        <w:spacing w:before="0" w:after="0" w:line="360" w:lineRule="auto"/>
        <w:rPr>
          <w:sz w:val="22"/>
          <w:szCs w:val="22"/>
        </w:rPr>
      </w:pPr>
      <w:bookmarkStart w:id="13" w:name="_Toc193971212"/>
      <w:r w:rsidRPr="00F56070">
        <w:rPr>
          <w:sz w:val="22"/>
          <w:szCs w:val="22"/>
        </w:rPr>
        <w:t xml:space="preserve">CUARTO. Marco normativo aplicable en materia de transparencia y </w:t>
      </w:r>
      <w:r w:rsidR="00CD6238" w:rsidRPr="00F56070">
        <w:rPr>
          <w:sz w:val="22"/>
          <w:szCs w:val="22"/>
        </w:rPr>
        <w:t>acceso a la información pública</w:t>
      </w:r>
      <w:bookmarkEnd w:id="13"/>
    </w:p>
    <w:p w14:paraId="4D62F8F1" w14:textId="77777777" w:rsidR="005C690F" w:rsidRPr="00F56070" w:rsidRDefault="005C690F" w:rsidP="00417AAE">
      <w:pPr>
        <w:spacing w:after="0" w:line="360" w:lineRule="auto"/>
        <w:rPr>
          <w:color w:val="000000"/>
        </w:rPr>
      </w:pPr>
    </w:p>
    <w:p w14:paraId="68F50546" w14:textId="77777777" w:rsidR="005C690F" w:rsidRPr="00F56070" w:rsidRDefault="007D6307" w:rsidP="00417AAE">
      <w:pPr>
        <w:spacing w:after="0" w:line="360" w:lineRule="auto"/>
        <w:rPr>
          <w:color w:val="000000"/>
        </w:rPr>
      </w:pPr>
      <w:r w:rsidRPr="00F56070">
        <w:rPr>
          <w:color w:val="000000"/>
        </w:rPr>
        <w:lastRenderedPageBreak/>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1AD83276" w14:textId="77777777" w:rsidR="005C690F" w:rsidRPr="00F56070" w:rsidRDefault="005C690F" w:rsidP="00417AAE">
      <w:pPr>
        <w:spacing w:after="0" w:line="360" w:lineRule="auto"/>
        <w:rPr>
          <w:color w:val="000000"/>
        </w:rPr>
      </w:pPr>
    </w:p>
    <w:p w14:paraId="69458899" w14:textId="77777777" w:rsidR="005C690F" w:rsidRPr="00F56070" w:rsidRDefault="007D6307" w:rsidP="00417AAE">
      <w:pPr>
        <w:spacing w:after="0" w:line="360" w:lineRule="auto"/>
        <w:rPr>
          <w:color w:val="000000"/>
        </w:rPr>
      </w:pPr>
      <w:r w:rsidRPr="00F56070">
        <w:rPr>
          <w:color w:val="000000"/>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2B963C29" w14:textId="77777777" w:rsidR="005C690F" w:rsidRPr="00F56070" w:rsidRDefault="005C690F" w:rsidP="00417AAE">
      <w:pPr>
        <w:spacing w:after="0" w:line="360" w:lineRule="auto"/>
        <w:rPr>
          <w:color w:val="000000"/>
        </w:rPr>
      </w:pPr>
    </w:p>
    <w:p w14:paraId="3D8EBDEC" w14:textId="77777777" w:rsidR="005C690F" w:rsidRPr="00F56070" w:rsidRDefault="007D6307" w:rsidP="00417AAE">
      <w:pPr>
        <w:spacing w:after="0" w:line="360" w:lineRule="auto"/>
        <w:rPr>
          <w:color w:val="000000"/>
        </w:rPr>
      </w:pPr>
      <w:r w:rsidRPr="00F56070">
        <w:rPr>
          <w:color w:val="000000"/>
        </w:rPr>
        <w:t>Por su parte, la Ley de Transparencia y Acceso a la Información Pública del Estado de México y Municipios (Reglamentaria del artículo 5° de la Constitución Local), establece lo siguiente:</w:t>
      </w:r>
    </w:p>
    <w:p w14:paraId="2818D616" w14:textId="77777777" w:rsidR="005C690F" w:rsidRPr="00F56070" w:rsidRDefault="005C690F" w:rsidP="00417AAE">
      <w:pPr>
        <w:spacing w:after="0" w:line="360" w:lineRule="auto"/>
        <w:rPr>
          <w:color w:val="000000"/>
        </w:rPr>
      </w:pPr>
    </w:p>
    <w:p w14:paraId="5BD9CB2E" w14:textId="77777777" w:rsidR="005C690F" w:rsidRPr="00F56070" w:rsidRDefault="007D6307" w:rsidP="00417AAE">
      <w:pPr>
        <w:spacing w:after="0" w:line="360" w:lineRule="auto"/>
        <w:rPr>
          <w:color w:val="000000"/>
        </w:rPr>
      </w:pPr>
      <w:r w:rsidRPr="00F56070">
        <w:rPr>
          <w:color w:val="000000"/>
        </w:rPr>
        <w:t>El artículo 12, que, quienes generen, recopilen, administren, manejen, procesen, archiven o conserven información pública serán responsables de la misma.</w:t>
      </w:r>
    </w:p>
    <w:p w14:paraId="6BD1FFBB" w14:textId="77777777" w:rsidR="007C02D1" w:rsidRPr="00F56070" w:rsidRDefault="007C02D1" w:rsidP="00417AAE">
      <w:pPr>
        <w:spacing w:after="0" w:line="360" w:lineRule="auto"/>
        <w:rPr>
          <w:color w:val="000000"/>
        </w:rPr>
      </w:pPr>
    </w:p>
    <w:p w14:paraId="3D899A16" w14:textId="77777777" w:rsidR="005C690F" w:rsidRPr="00F56070" w:rsidRDefault="007D6307" w:rsidP="00417AAE">
      <w:pPr>
        <w:widowControl w:val="0"/>
        <w:spacing w:after="0" w:line="360" w:lineRule="auto"/>
        <w:rPr>
          <w:color w:val="000000"/>
        </w:rPr>
      </w:pPr>
      <w:r w:rsidRPr="00F56070">
        <w:rPr>
          <w:color w:val="000000"/>
        </w:rPr>
        <w:t>El artículo 18, que, los Sujetos Obligados deberán documentar todo acto que derive del ejercicio de sus facultades, competencias o funciones, considerando desde su origen la eventual publicidad y reutilización de la información que generen.</w:t>
      </w:r>
    </w:p>
    <w:p w14:paraId="1E2F11F7" w14:textId="77777777" w:rsidR="00B153FA" w:rsidRPr="00F56070" w:rsidRDefault="00B153FA" w:rsidP="00417AAE">
      <w:pPr>
        <w:widowControl w:val="0"/>
        <w:spacing w:after="0" w:line="360" w:lineRule="auto"/>
        <w:rPr>
          <w:color w:val="000000"/>
        </w:rPr>
      </w:pPr>
    </w:p>
    <w:p w14:paraId="70E5B643" w14:textId="378E2A57" w:rsidR="00B04A35" w:rsidRPr="00F56070" w:rsidRDefault="007D6307" w:rsidP="00417AAE">
      <w:pPr>
        <w:spacing w:after="0" w:line="360" w:lineRule="auto"/>
        <w:rPr>
          <w:color w:val="000000"/>
        </w:rPr>
      </w:pPr>
      <w:r w:rsidRPr="00F56070">
        <w:rPr>
          <w:color w:val="000000"/>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30795D2E" w14:textId="77777777" w:rsidR="005C690F" w:rsidRPr="00F56070" w:rsidRDefault="005C690F" w:rsidP="00417AAE">
      <w:pPr>
        <w:spacing w:after="0" w:line="360" w:lineRule="auto"/>
      </w:pPr>
    </w:p>
    <w:p w14:paraId="3AF871E5" w14:textId="6FEB966D" w:rsidR="005C690F" w:rsidRPr="00F56070" w:rsidRDefault="00CD6238" w:rsidP="00417AAE">
      <w:pPr>
        <w:pStyle w:val="Ttulo2"/>
        <w:spacing w:before="0" w:after="0" w:line="360" w:lineRule="auto"/>
        <w:rPr>
          <w:sz w:val="22"/>
          <w:szCs w:val="22"/>
        </w:rPr>
      </w:pPr>
      <w:bookmarkStart w:id="14" w:name="_Toc193971213"/>
      <w:r w:rsidRPr="00F56070">
        <w:rPr>
          <w:sz w:val="22"/>
          <w:szCs w:val="22"/>
        </w:rPr>
        <w:lastRenderedPageBreak/>
        <w:t>Q</w:t>
      </w:r>
      <w:r w:rsidR="0044017B" w:rsidRPr="00F56070">
        <w:rPr>
          <w:sz w:val="22"/>
          <w:szCs w:val="22"/>
        </w:rPr>
        <w:t>UINTO</w:t>
      </w:r>
      <w:r w:rsidRPr="00F56070">
        <w:rPr>
          <w:sz w:val="22"/>
          <w:szCs w:val="22"/>
        </w:rPr>
        <w:t>. Estudio de Fondo</w:t>
      </w:r>
      <w:bookmarkEnd w:id="14"/>
    </w:p>
    <w:p w14:paraId="2596B212" w14:textId="77777777" w:rsidR="00A56228" w:rsidRPr="00F56070" w:rsidRDefault="00A56228" w:rsidP="00417AAE">
      <w:pPr>
        <w:spacing w:after="0" w:line="360" w:lineRule="auto"/>
        <w:rPr>
          <w:b/>
          <w:color w:val="000000"/>
        </w:rPr>
      </w:pPr>
    </w:p>
    <w:p w14:paraId="16DC6D3F" w14:textId="10D7B22B" w:rsidR="00C67E9C" w:rsidRPr="00F56070" w:rsidRDefault="0064067B" w:rsidP="00C67E9C">
      <w:pPr>
        <w:spacing w:after="0" w:line="360" w:lineRule="auto"/>
        <w:rPr>
          <w:rFonts w:eastAsia="Times New Roman" w:cs="Tahoma"/>
          <w:bCs/>
          <w:iCs/>
          <w:lang w:eastAsia="es-ES"/>
        </w:rPr>
      </w:pPr>
      <w:r w:rsidRPr="00F56070">
        <w:rPr>
          <w:color w:val="000000"/>
        </w:rPr>
        <w:t>Expuestas las posturas de las partes, se procede al análisis de los agravios hechos valer por la persona Recurrente</w:t>
      </w:r>
      <w:r w:rsidR="00731FB9" w:rsidRPr="00F56070">
        <w:t xml:space="preserve">, </w:t>
      </w:r>
      <w:r w:rsidR="007F4407" w:rsidRPr="00F56070">
        <w:rPr>
          <w:rFonts w:eastAsia="Times New Roman" w:cs="Tahoma"/>
          <w:bCs/>
          <w:iCs/>
          <w:lang w:eastAsia="es-ES"/>
        </w:rPr>
        <w:t>por lo que, en principio es necesario contextualizar la solicitud de información.</w:t>
      </w:r>
    </w:p>
    <w:p w14:paraId="2157BC64" w14:textId="77777777" w:rsidR="00C67E9C" w:rsidRPr="00F56070" w:rsidRDefault="00C67E9C" w:rsidP="00C67E9C">
      <w:pPr>
        <w:spacing w:after="0" w:line="360" w:lineRule="auto"/>
        <w:rPr>
          <w:rFonts w:eastAsia="Calibri" w:cs="Times New Roman"/>
          <w:b/>
          <w:color w:val="000000"/>
          <w:lang w:val="es-ES"/>
        </w:rPr>
      </w:pPr>
    </w:p>
    <w:p w14:paraId="3DE30C24" w14:textId="2707A823" w:rsidR="00C67E9C" w:rsidRPr="00F56070" w:rsidRDefault="00C67E9C" w:rsidP="00C67E9C">
      <w:pPr>
        <w:spacing w:after="0" w:line="360" w:lineRule="auto"/>
        <w:rPr>
          <w:rFonts w:eastAsia="Calibri" w:cs="Tahoma"/>
          <w:bCs/>
        </w:rPr>
      </w:pPr>
      <w:r w:rsidRPr="00F56070">
        <w:rPr>
          <w:rFonts w:eastAsia="Calibri" w:cs="Times New Roman"/>
          <w:bCs/>
          <w:color w:val="000000"/>
          <w:lang w:val="es-ES"/>
        </w:rPr>
        <w:t xml:space="preserve">Al respecto, el currículum vitae, </w:t>
      </w:r>
      <w:r w:rsidRPr="00F56070">
        <w:rPr>
          <w:rFonts w:eastAsia="Calibri" w:cs="Tahoma"/>
          <w:bCs/>
          <w:lang w:val="es-ES"/>
        </w:rPr>
        <w:t xml:space="preserve">corresponde aquel que las personas elaboran con los datos de identificación y contacto, preparación académica y experiencia profesional, para presentarse ante un posible empleador. </w:t>
      </w:r>
      <w:r w:rsidRPr="00F56070">
        <w:rPr>
          <w:rFonts w:eastAsia="Calibri" w:cs="Tahoma"/>
          <w:bCs/>
        </w:rPr>
        <w:t>Por lo que, dicho documento da cuenta de la preparación académica y la experiencia laboral, lo cual permite identificar el nivel de conocimientos de su titular, así como, su perfil profesional o laboral.</w:t>
      </w:r>
    </w:p>
    <w:p w14:paraId="4A558350" w14:textId="77777777" w:rsidR="00C67E9C" w:rsidRPr="00F56070" w:rsidRDefault="00C67E9C" w:rsidP="00C67E9C">
      <w:pPr>
        <w:spacing w:after="0" w:line="360" w:lineRule="auto"/>
        <w:ind w:right="-28"/>
        <w:contextualSpacing/>
        <w:rPr>
          <w:rFonts w:eastAsia="Calibri" w:cs="Tahoma"/>
          <w:bCs/>
        </w:rPr>
      </w:pPr>
    </w:p>
    <w:p w14:paraId="4D9B83C8" w14:textId="77777777" w:rsidR="00C67E9C" w:rsidRPr="00F56070" w:rsidRDefault="00C67E9C" w:rsidP="00C67E9C">
      <w:pPr>
        <w:spacing w:after="0" w:line="360" w:lineRule="auto"/>
        <w:ind w:right="-28"/>
        <w:contextualSpacing/>
        <w:rPr>
          <w:rFonts w:eastAsia="Calibri" w:cs="Tahoma"/>
          <w:bCs/>
          <w:lang w:val="es-ES"/>
        </w:rPr>
      </w:pPr>
      <w:r w:rsidRPr="00F56070">
        <w:rPr>
          <w:rFonts w:eastAsia="Calibri" w:cs="Tahoma"/>
          <w:bCs/>
        </w:rPr>
        <w:t xml:space="preserve">En ese sentido, </w:t>
      </w:r>
      <w:r w:rsidRPr="00F56070">
        <w:rPr>
          <w:rFonts w:eastAsia="Calibri" w:cs="Tahoma"/>
          <w:bCs/>
          <w:lang w:val="es-ES"/>
        </w:rPr>
        <w:t>si bien el currículum, se trata de aquel elaborado por cada persona, sin ninguna validez oficial, también lo es, que tiene por objetivo que las personas puedan conocer la trayectoria de quién lo presenta; por lo que, existe un interés público para dar a conocer dicha información, pues transparenta que el personal que labora para el Sujeto Obligado cuenta con las capacidades, conocimientos y experiencia necesaria para cumplir con sus funciones.</w:t>
      </w:r>
    </w:p>
    <w:p w14:paraId="621B62D3" w14:textId="77777777" w:rsidR="00C67E9C" w:rsidRPr="00F56070" w:rsidRDefault="00C67E9C" w:rsidP="00C67E9C">
      <w:pPr>
        <w:spacing w:after="0" w:line="360" w:lineRule="auto"/>
        <w:ind w:right="-28"/>
        <w:contextualSpacing/>
        <w:rPr>
          <w:rFonts w:eastAsia="Calibri" w:cs="Tahoma"/>
          <w:bCs/>
          <w:lang w:val="es-ES"/>
        </w:rPr>
      </w:pPr>
    </w:p>
    <w:p w14:paraId="4FAB2A51" w14:textId="77777777" w:rsidR="00C67E9C" w:rsidRPr="00F56070" w:rsidRDefault="00C67E9C" w:rsidP="00C67E9C">
      <w:pPr>
        <w:spacing w:after="0" w:line="360" w:lineRule="auto"/>
        <w:ind w:right="-28"/>
        <w:contextualSpacing/>
        <w:rPr>
          <w:rFonts w:eastAsia="Calibri" w:cs="Tahoma"/>
          <w:bCs/>
          <w:lang w:val="es-ES"/>
        </w:rPr>
      </w:pPr>
      <w:r w:rsidRPr="00F56070">
        <w:rPr>
          <w:rFonts w:eastAsia="Calibri" w:cs="Tahoma"/>
          <w:bCs/>
          <w:lang w:val="es-ES"/>
        </w:rPr>
        <w:t xml:space="preserve">Lo anterior, se robustece con la fracción XXI, del artículo 92 de la Ley de Transparencia y Acceso a la Información Pública del Estado de México y Municipios, que establece que la </w:t>
      </w:r>
      <w:r w:rsidRPr="00F56070">
        <w:rPr>
          <w:rFonts w:eastAsia="Calibri" w:cs="Tahoma"/>
          <w:b/>
          <w:bCs/>
          <w:lang w:val="es-ES"/>
        </w:rPr>
        <w:t>información curricular</w:t>
      </w:r>
      <w:r w:rsidRPr="00F56070">
        <w:rPr>
          <w:rFonts w:eastAsia="Calibri" w:cs="Tahoma"/>
          <w:bCs/>
          <w:lang w:val="es-ES"/>
        </w:rPr>
        <w:t xml:space="preserve"> es información que deben de poner a disposición del público los sujetos obligados.</w:t>
      </w:r>
    </w:p>
    <w:p w14:paraId="7A319E4D" w14:textId="77777777" w:rsidR="008973A6" w:rsidRPr="00F56070" w:rsidRDefault="008973A6" w:rsidP="00C67E9C">
      <w:pPr>
        <w:spacing w:after="0" w:line="360" w:lineRule="auto"/>
        <w:ind w:right="-28"/>
        <w:contextualSpacing/>
        <w:rPr>
          <w:rFonts w:eastAsia="Calibri" w:cs="Tahoma"/>
          <w:bCs/>
          <w:lang w:val="es-ES"/>
        </w:rPr>
      </w:pPr>
    </w:p>
    <w:p w14:paraId="6D46A108" w14:textId="715AC169" w:rsidR="00C67E9C" w:rsidRPr="00F56070" w:rsidRDefault="00C67E9C" w:rsidP="00C67E9C">
      <w:pPr>
        <w:widowControl w:val="0"/>
        <w:spacing w:after="0" w:line="360" w:lineRule="auto"/>
        <w:ind w:right="-28"/>
        <w:contextualSpacing/>
        <w:rPr>
          <w:rFonts w:eastAsia="Calibri" w:cs="Tahoma"/>
        </w:rPr>
      </w:pPr>
      <w:r w:rsidRPr="00F56070">
        <w:rPr>
          <w:rFonts w:eastAsia="Calibri" w:cs="Tahoma"/>
          <w:bCs/>
          <w:lang w:val="es-ES"/>
        </w:rPr>
        <w:t xml:space="preserve">Asimismo, toma relevancia, pues conforme al formato 17 LGT_Art_70_Fr_XVII (Información curricular y las sanciones administrativas definitivas de los(as) servidores(as) públicas(os) </w:t>
      </w:r>
      <w:r w:rsidRPr="00F56070">
        <w:rPr>
          <w:rFonts w:eastAsia="Calibri" w:cs="Tahoma"/>
          <w:bCs/>
          <w:lang w:val="es-ES"/>
        </w:rPr>
        <w:lastRenderedPageBreak/>
        <w:t xml:space="preserve">y/o personas que desempeñen un empleo, cargo o comisión) de los </w:t>
      </w:r>
      <w:r w:rsidRPr="00F56070">
        <w:rPr>
          <w:rFonts w:eastAsia="Calibri" w:cs="Tahoma"/>
          <w:bCs/>
          <w:iCs/>
        </w:rPr>
        <w:t>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w:t>
      </w:r>
      <w:r w:rsidR="00A45BE0" w:rsidRPr="00F56070">
        <w:rPr>
          <w:rFonts w:eastAsia="Calibri" w:cs="Tahoma"/>
          <w:bCs/>
          <w:iCs/>
        </w:rPr>
        <w:t xml:space="preserve"> –Lineamientos Generales-</w:t>
      </w:r>
      <w:r w:rsidR="008973A6" w:rsidRPr="00F56070">
        <w:rPr>
          <w:rFonts w:eastAsia="Calibri" w:cs="Tahoma"/>
          <w:bCs/>
          <w:iCs/>
        </w:rPr>
        <w:t>, vigentes a la fecha de la solicitud</w:t>
      </w:r>
      <w:r w:rsidRPr="00F56070">
        <w:rPr>
          <w:rFonts w:eastAsia="Calibri" w:cs="Tahoma"/>
          <w:bCs/>
          <w:iCs/>
        </w:rPr>
        <w:t xml:space="preserve">, </w:t>
      </w:r>
      <w:r w:rsidR="008973A6" w:rsidRPr="00F56070">
        <w:rPr>
          <w:rFonts w:eastAsia="Calibri" w:cs="Tahoma"/>
          <w:bCs/>
          <w:iCs/>
        </w:rPr>
        <w:t xml:space="preserve">donde se </w:t>
      </w:r>
      <w:r w:rsidRPr="00F56070">
        <w:rPr>
          <w:rFonts w:eastAsia="Calibri" w:cs="Tahoma"/>
          <w:bCs/>
          <w:iCs/>
        </w:rPr>
        <w:t>establece como datos a publicar, de los servidores públicos, el nivel máximo de estudios concluido y comprobable, así como la experiencia laboral, concerniente a los tres últimos empleos.</w:t>
      </w:r>
    </w:p>
    <w:p w14:paraId="499CA89E" w14:textId="77777777" w:rsidR="00C67E9C" w:rsidRPr="00F56070" w:rsidRDefault="00C67E9C" w:rsidP="00C67E9C">
      <w:pPr>
        <w:spacing w:after="0" w:line="360" w:lineRule="auto"/>
        <w:ind w:right="-28"/>
        <w:contextualSpacing/>
        <w:rPr>
          <w:rFonts w:eastAsia="Calibri" w:cs="Tahoma"/>
          <w:bCs/>
        </w:rPr>
      </w:pPr>
    </w:p>
    <w:p w14:paraId="19FD80DB" w14:textId="0485C673" w:rsidR="00C67E9C" w:rsidRPr="00F56070" w:rsidRDefault="00C67E9C" w:rsidP="00C67E9C">
      <w:pPr>
        <w:spacing w:after="0" w:line="360" w:lineRule="auto"/>
        <w:ind w:right="-28"/>
        <w:contextualSpacing/>
        <w:rPr>
          <w:rFonts w:eastAsia="Calibri" w:cs="Tahoma"/>
        </w:rPr>
      </w:pPr>
      <w:r w:rsidRPr="00F56070">
        <w:rPr>
          <w:rFonts w:eastAsia="Calibri" w:cs="Tahoma"/>
          <w:bCs/>
        </w:rPr>
        <w:t>En ese contexto, según Islas, Jorge (2016), en la “Ley General de Transparencia y Acceso a la Información Pública Comentada</w:t>
      </w:r>
      <w:r w:rsidR="008973A6" w:rsidRPr="00F56070">
        <w:rPr>
          <w:rFonts w:eastAsia="Calibri" w:cs="Tahoma"/>
          <w:bCs/>
        </w:rPr>
        <w:t>, vigente a la fecha de la solicitud</w:t>
      </w:r>
      <w:r w:rsidRPr="00F56070">
        <w:rPr>
          <w:rFonts w:eastAsia="Calibri" w:cs="Tahoma"/>
          <w:bCs/>
        </w:rPr>
        <w:t xml:space="preserve">” (p. 244), refirió que el </w:t>
      </w:r>
      <w:r w:rsidRPr="00F56070">
        <w:rPr>
          <w:rFonts w:eastAsia="Calibri" w:cs="Tahoma"/>
          <w:b/>
          <w:bCs/>
          <w:iCs/>
        </w:rPr>
        <w:t>currículum vitae</w:t>
      </w:r>
      <w:r w:rsidRPr="00F56070">
        <w:rPr>
          <w:rFonts w:eastAsia="Calibri" w:cs="Tahoma"/>
          <w:b/>
          <w:bCs/>
        </w:rPr>
        <w:t xml:space="preserve"> </w:t>
      </w:r>
      <w:r w:rsidRPr="00F56070">
        <w:rPr>
          <w:rFonts w:eastAsia="Calibri" w:cs="Tahoma"/>
          <w:bCs/>
        </w:rPr>
        <w:t>d</w:t>
      </w:r>
      <w:r w:rsidRPr="00F56070">
        <w:rPr>
          <w:rFonts w:eastAsia="Calibri" w:cs="Tahoma"/>
          <w:b/>
          <w:bCs/>
        </w:rPr>
        <w:t>e un servidor público, justifica que su formación académica resulta viable para el desempeño eficiente y correcto de su encargo; lo anterior, con el fin de acreditar que dichos trabajadores sean los más capacitados acordes al área solicitada.</w:t>
      </w:r>
    </w:p>
    <w:p w14:paraId="2D4501AA" w14:textId="77777777" w:rsidR="00C67E9C" w:rsidRPr="00F56070" w:rsidRDefault="00C67E9C" w:rsidP="00C67E9C">
      <w:pPr>
        <w:spacing w:after="0" w:line="360" w:lineRule="auto"/>
        <w:ind w:right="-28"/>
        <w:contextualSpacing/>
        <w:rPr>
          <w:rFonts w:eastAsia="Calibri" w:cs="Tahoma"/>
        </w:rPr>
      </w:pPr>
    </w:p>
    <w:p w14:paraId="4B5DA1C3" w14:textId="539DDA47" w:rsidR="00C67E9C" w:rsidRPr="00F56070" w:rsidRDefault="00C67E9C" w:rsidP="00C67E9C">
      <w:pPr>
        <w:spacing w:after="0" w:line="360" w:lineRule="auto"/>
        <w:ind w:right="-28"/>
        <w:contextualSpacing/>
        <w:rPr>
          <w:rFonts w:eastAsia="Calibri" w:cs="Tahoma"/>
        </w:rPr>
      </w:pPr>
      <w:r w:rsidRPr="00F56070">
        <w:rPr>
          <w:rFonts w:eastAsia="Calibri" w:cs="Tahoma"/>
        </w:rPr>
        <w:t xml:space="preserve">En el mismo sentido, </w:t>
      </w:r>
      <w:r w:rsidRPr="00F56070">
        <w:rPr>
          <w:rFonts w:cs="Tahoma"/>
          <w:iCs/>
        </w:rPr>
        <w:t>el</w:t>
      </w:r>
      <w:r w:rsidRPr="00F56070">
        <w:rPr>
          <w:rFonts w:cs="Tahoma"/>
          <w:bCs/>
          <w:iCs/>
        </w:rPr>
        <w:t xml:space="preserve"> C</w:t>
      </w:r>
      <w:r w:rsidRPr="00F56070">
        <w:rPr>
          <w:rFonts w:cs="Tahoma"/>
          <w:iCs/>
        </w:rPr>
        <w:t xml:space="preserve">riterio </w:t>
      </w:r>
      <w:r w:rsidR="00A45BE0" w:rsidRPr="00F56070">
        <w:rPr>
          <w:rFonts w:cs="Tahoma"/>
          <w:iCs/>
        </w:rPr>
        <w:t>orientador</w:t>
      </w:r>
      <w:r w:rsidRPr="00F56070">
        <w:rPr>
          <w:rFonts w:cs="Tahoma"/>
          <w:iCs/>
        </w:rPr>
        <w:t xml:space="preserve">, de la Tercera de Época, con número de registro </w:t>
      </w:r>
      <w:r w:rsidRPr="00F56070">
        <w:rPr>
          <w:rFonts w:cs="Arial"/>
          <w:color w:val="222222"/>
          <w:shd w:val="clear" w:color="auto" w:fill="FFFFFF"/>
        </w:rPr>
        <w:t>SO/007/2023</w:t>
      </w:r>
      <w:r w:rsidRPr="00F56070">
        <w:rPr>
          <w:rFonts w:cs="Tahoma"/>
          <w:iCs/>
        </w:rPr>
        <w:t>, emitido por el Instituto Nacional de Transparencia, Acceso a la Información y Protección de Datos Personales</w:t>
      </w:r>
      <w:r w:rsidRPr="00F56070">
        <w:rPr>
          <w:rFonts w:eastAsia="Calibri" w:cs="Tahoma"/>
          <w:bCs/>
        </w:rPr>
        <w:t xml:space="preserve">, </w:t>
      </w:r>
      <w:r w:rsidR="008973A6" w:rsidRPr="00F56070">
        <w:rPr>
          <w:rFonts w:eastAsia="Calibri" w:cs="Tahoma"/>
          <w:bCs/>
        </w:rPr>
        <w:t xml:space="preserve">vigente a la fecha de la solicitud, </w:t>
      </w:r>
      <w:r w:rsidRPr="00F56070">
        <w:rPr>
          <w:rFonts w:eastAsia="Calibri" w:cs="Tahoma"/>
          <w:bCs/>
        </w:rPr>
        <w:t>establece</w:t>
      </w:r>
      <w:r w:rsidRPr="00F56070">
        <w:rPr>
          <w:rFonts w:eastAsia="Calibri" w:cs="Tahoma"/>
        </w:rPr>
        <w:t xml:space="preserve"> que una de las formas en que los ciudadanos pueden evaluar las aptitudes para desempeñar un cargo público determinado, es mediante la </w:t>
      </w:r>
      <w:r w:rsidRPr="00F56070">
        <w:rPr>
          <w:rFonts w:eastAsia="Calibri" w:cs="Tahoma"/>
          <w:b/>
        </w:rPr>
        <w:t xml:space="preserve">publicidad de ciertos datos contenidos en el </w:t>
      </w:r>
      <w:r w:rsidRPr="00F56070">
        <w:rPr>
          <w:rFonts w:eastAsia="Calibri" w:cs="Tahoma"/>
          <w:iCs/>
        </w:rPr>
        <w:t>currículum vitae</w:t>
      </w:r>
      <w:r w:rsidRPr="00F56070">
        <w:rPr>
          <w:rFonts w:eastAsia="Calibri" w:cs="Tahoma"/>
          <w:i/>
        </w:rPr>
        <w:t xml:space="preserve">, </w:t>
      </w:r>
      <w:r w:rsidRPr="00F56070">
        <w:rPr>
          <w:rFonts w:eastAsia="Calibri" w:cs="Tahoma"/>
        </w:rPr>
        <w:t>tales como,</w:t>
      </w:r>
      <w:r w:rsidRPr="00F56070">
        <w:rPr>
          <w:rFonts w:eastAsia="Calibri" w:cs="Tahoma"/>
          <w:b/>
        </w:rPr>
        <w:t xml:space="preserve"> la trayectoria académica, profesional, laboral, así como todos aquellos que acrediten su capacidad, habilidades pericia para ocupar el puesto público. </w:t>
      </w:r>
      <w:r w:rsidRPr="00F56070">
        <w:rPr>
          <w:rFonts w:eastAsia="Calibri" w:cs="Tahoma"/>
        </w:rPr>
        <w:t>Lo anterior, para favorecer la rendición de cuentas, pues la publicidad de lo anterior tiene como fin verificar el correcto desempeño de los sujetos obligados.</w:t>
      </w:r>
    </w:p>
    <w:p w14:paraId="3D95BE47" w14:textId="77777777" w:rsidR="008973A6" w:rsidRPr="00F56070" w:rsidRDefault="008973A6" w:rsidP="00C67E9C">
      <w:pPr>
        <w:spacing w:after="0" w:line="360" w:lineRule="auto"/>
        <w:ind w:right="-28"/>
        <w:contextualSpacing/>
        <w:rPr>
          <w:rFonts w:eastAsia="Calibri" w:cs="Tahoma"/>
        </w:rPr>
      </w:pPr>
    </w:p>
    <w:p w14:paraId="37EBF046" w14:textId="1B077ABD" w:rsidR="001E6D53" w:rsidRPr="00F56070" w:rsidRDefault="00FD1CEA" w:rsidP="00C67E9C">
      <w:pPr>
        <w:spacing w:after="0" w:line="360" w:lineRule="auto"/>
        <w:ind w:right="-28"/>
        <w:contextualSpacing/>
        <w:rPr>
          <w:rFonts w:eastAsia="Calibri" w:cs="Tahoma"/>
        </w:rPr>
      </w:pPr>
      <w:r w:rsidRPr="00F56070">
        <w:rPr>
          <w:rFonts w:eastAsia="Calibri" w:cs="Tahoma"/>
        </w:rPr>
        <w:lastRenderedPageBreak/>
        <w:t>Ahora bien, los artículos 3.2, 3.40</w:t>
      </w:r>
      <w:r w:rsidR="00D8327A" w:rsidRPr="00F56070">
        <w:rPr>
          <w:rFonts w:eastAsia="Calibri" w:cs="Tahoma"/>
        </w:rPr>
        <w:t xml:space="preserve"> y </w:t>
      </w:r>
      <w:r w:rsidRPr="00F56070">
        <w:rPr>
          <w:rFonts w:eastAsia="Calibri" w:cs="Tahoma"/>
        </w:rPr>
        <w:t xml:space="preserve">3.42, </w:t>
      </w:r>
      <w:r w:rsidR="00D8327A" w:rsidRPr="00F56070">
        <w:rPr>
          <w:rFonts w:eastAsia="Calibri" w:cs="Tahoma"/>
        </w:rPr>
        <w:t>del Código Reglamentario Municipal de Toluca, vigente, establece que</w:t>
      </w:r>
      <w:r w:rsidR="00DC4C2A" w:rsidRPr="00F56070">
        <w:rPr>
          <w:rFonts w:eastAsia="Calibri" w:cs="Tahoma"/>
        </w:rPr>
        <w:t xml:space="preserve"> el Sujeto Obligado</w:t>
      </w:r>
      <w:r w:rsidR="00D8327A" w:rsidRPr="00F56070">
        <w:rPr>
          <w:rFonts w:eastAsia="Calibri" w:cs="Tahoma"/>
        </w:rPr>
        <w:t xml:space="preserve"> se auxiliará de una Dirección General de Administración, que a través de su Dirección de Recursos Humanos se encargará de coordinar y dirigir los sistemas de reclutamiento, selección, contratación e inducción y desarrollo de personal. </w:t>
      </w:r>
    </w:p>
    <w:p w14:paraId="46A49A53" w14:textId="77777777" w:rsidR="00D8327A" w:rsidRPr="00F56070" w:rsidRDefault="00D8327A" w:rsidP="00C67E9C">
      <w:pPr>
        <w:spacing w:after="0" w:line="360" w:lineRule="auto"/>
        <w:ind w:right="-28"/>
        <w:contextualSpacing/>
        <w:rPr>
          <w:rFonts w:eastAsia="Calibri" w:cs="Tahoma"/>
        </w:rPr>
      </w:pPr>
    </w:p>
    <w:p w14:paraId="3A94D698" w14:textId="465795AB" w:rsidR="00B941C8" w:rsidRPr="00F56070" w:rsidRDefault="00B941C8" w:rsidP="00B941C8">
      <w:pPr>
        <w:spacing w:after="0" w:line="360" w:lineRule="auto"/>
        <w:rPr>
          <w:color w:val="000000"/>
        </w:rPr>
      </w:pPr>
      <w:r w:rsidRPr="00F56070">
        <w:rPr>
          <w:color w:val="000000"/>
        </w:rPr>
        <w:t xml:space="preserve">Asimismo, conforme al Manual General de Organización del Organismo Público Descentralizado denominado Instituto Municipal de la Mujer, precisa que dicho Organismo está a cargo de un Director General, encargado de coordinar y ejecutar políticas públicas, programas y acciones en materia de igualdad y no discriminación hacia la  mujeres, promover la cultura de la prevención, atención y erradicación de los tipos de violencia, además, se auxiliará de la Coordinación de Administración y Finanzas, encargada de coordinar la administración de su personal. </w:t>
      </w:r>
    </w:p>
    <w:p w14:paraId="5BC89F51" w14:textId="77777777" w:rsidR="00B941C8" w:rsidRPr="00F56070" w:rsidRDefault="00B941C8" w:rsidP="00C67E9C">
      <w:pPr>
        <w:spacing w:after="0" w:line="360" w:lineRule="auto"/>
        <w:ind w:right="-28"/>
        <w:contextualSpacing/>
        <w:rPr>
          <w:rFonts w:eastAsia="Calibri" w:cs="Tahoma"/>
        </w:rPr>
      </w:pPr>
    </w:p>
    <w:p w14:paraId="0A5BCE4F" w14:textId="5F811B6F" w:rsidR="00A6766D" w:rsidRPr="00F56070" w:rsidRDefault="00391317" w:rsidP="00A6766D">
      <w:pPr>
        <w:spacing w:after="0" w:line="360" w:lineRule="auto"/>
        <w:rPr>
          <w:rFonts w:cs="Tahoma"/>
        </w:rPr>
      </w:pPr>
      <w:r w:rsidRPr="00F56070">
        <w:rPr>
          <w:rFonts w:eastAsia="Calibri" w:cs="Tahoma"/>
          <w:bCs/>
          <w:color w:val="auto"/>
        </w:rPr>
        <w:t>Conforme a lo anterior, se logra vislumbrar que la pretensión de</w:t>
      </w:r>
      <w:r w:rsidR="00A6766D" w:rsidRPr="00F56070">
        <w:rPr>
          <w:rFonts w:eastAsia="Calibri" w:cs="Tahoma"/>
          <w:bCs/>
          <w:color w:val="auto"/>
        </w:rPr>
        <w:t xml:space="preserve"> la persona</w:t>
      </w:r>
      <w:r w:rsidRPr="00F56070">
        <w:rPr>
          <w:rFonts w:eastAsia="Calibri" w:cs="Tahoma"/>
          <w:bCs/>
          <w:color w:val="auto"/>
        </w:rPr>
        <w:t xml:space="preserve"> Recurrente es </w:t>
      </w:r>
      <w:r w:rsidRPr="00F56070">
        <w:rPr>
          <w:rFonts w:cs="Tahoma"/>
        </w:rPr>
        <w:t>obtener</w:t>
      </w:r>
      <w:r w:rsidR="00DC4C2A" w:rsidRPr="00F56070">
        <w:rPr>
          <w:rFonts w:cs="Tahoma"/>
        </w:rPr>
        <w:t xml:space="preserve"> los documentos donde conste la información curricular</w:t>
      </w:r>
      <w:r w:rsidR="00276A32" w:rsidRPr="00F56070">
        <w:rPr>
          <w:rFonts w:cs="Tahoma"/>
        </w:rPr>
        <w:t xml:space="preserve"> de todos los Coordinadores y Delegados Administrativos</w:t>
      </w:r>
      <w:r w:rsidR="00DC4C2A" w:rsidRPr="00F56070">
        <w:rPr>
          <w:rFonts w:cs="Tahoma"/>
        </w:rPr>
        <w:t>, en funciones</w:t>
      </w:r>
      <w:r w:rsidR="00276A32" w:rsidRPr="00F56070">
        <w:rPr>
          <w:rFonts w:cs="Tahoma"/>
        </w:rPr>
        <w:t xml:space="preserve"> al dieciséis de diciembre de dos mil veinticuatro. </w:t>
      </w:r>
    </w:p>
    <w:p w14:paraId="2808C5A8" w14:textId="0F7FB732" w:rsidR="00CE7DD9" w:rsidRPr="00F56070" w:rsidRDefault="00CE7DD9" w:rsidP="00417AAE">
      <w:pPr>
        <w:spacing w:after="0" w:line="360" w:lineRule="auto"/>
        <w:ind w:right="-93"/>
        <w:rPr>
          <w:rFonts w:eastAsia="Times New Roman" w:cs="Tahoma"/>
          <w:color w:val="auto"/>
          <w:lang w:val="es-ES" w:eastAsia="es-ES"/>
        </w:rPr>
      </w:pPr>
    </w:p>
    <w:p w14:paraId="7718678F" w14:textId="37220735" w:rsidR="00134465" w:rsidRPr="00F56070" w:rsidRDefault="00134465" w:rsidP="00417AAE">
      <w:pPr>
        <w:spacing w:after="0" w:line="360" w:lineRule="auto"/>
      </w:pPr>
      <w:r w:rsidRPr="00F56070">
        <w:rPr>
          <w:color w:val="000000"/>
        </w:rPr>
        <w:t>Ahora bien, de las constancias que obran en el expediente electrónico, se advierte que el Sujeto Obligado</w:t>
      </w:r>
      <w:r w:rsidRPr="00F56070">
        <w:rPr>
          <w:color w:val="0D0D0D"/>
        </w:rPr>
        <w:t>, turnó la solicitud de información a la</w:t>
      </w:r>
      <w:r w:rsidR="00276A32" w:rsidRPr="00F56070">
        <w:rPr>
          <w:color w:val="0D0D0D"/>
        </w:rPr>
        <w:t xml:space="preserve"> Dirección General de Administración</w:t>
      </w:r>
      <w:r w:rsidR="00B941C8" w:rsidRPr="00F56070">
        <w:rPr>
          <w:color w:val="0D0D0D"/>
        </w:rPr>
        <w:t xml:space="preserve"> y al Organismo Descentralizado previamente referido</w:t>
      </w:r>
      <w:r w:rsidRPr="00F56070">
        <w:rPr>
          <w:color w:val="000000"/>
        </w:rPr>
        <w:t xml:space="preserve">; </w:t>
      </w:r>
      <w:r w:rsidRPr="00F56070">
        <w:t xml:space="preserve">por lo que, es oportuno hacer referencia al </w:t>
      </w:r>
      <w:r w:rsidRPr="00F56070">
        <w:rPr>
          <w:b/>
        </w:rPr>
        <w:t>procedimiento de búsqueda que deben de seguir los Sujetos Obligados para localizar la información</w:t>
      </w:r>
      <w:r w:rsidRPr="00F56070">
        <w:t xml:space="preserve">, el cual se encuentra previsto </w:t>
      </w:r>
      <w:r w:rsidR="00632F61" w:rsidRPr="00F56070">
        <w:t>en el artículo</w:t>
      </w:r>
      <w:r w:rsidRPr="00F56070">
        <w:t xml:space="preserve"> 162 de la Ley de Transparencia y Acceso a la Información Pública del Estado de México y Municipios, </w:t>
      </w:r>
      <w:r w:rsidR="00632F61" w:rsidRPr="00F56070">
        <w:t>el cual establece que las</w:t>
      </w:r>
      <w:r w:rsidRPr="00F56070">
        <w:t xml:space="preserve"> Unidades de Transparencia garantizarán que las solicitudes de acceso a la información se turnen a todas las áreas competentes que cuenten con la información o deban </w:t>
      </w:r>
      <w:r w:rsidRPr="00F56070">
        <w:lastRenderedPageBreak/>
        <w:t>tenerla -de acuerdo con las facultades, competencias y funciones- con el objeto de que dichas áreas realicen una búsqueda exhaustiva y razonable de la información requerida</w:t>
      </w:r>
      <w:r w:rsidR="00632F61" w:rsidRPr="00F56070">
        <w:t>.</w:t>
      </w:r>
    </w:p>
    <w:p w14:paraId="7E49BE66" w14:textId="77777777" w:rsidR="00134465" w:rsidRPr="00F56070" w:rsidRDefault="00134465" w:rsidP="00417AAE">
      <w:pPr>
        <w:spacing w:after="0" w:line="360" w:lineRule="auto"/>
        <w:ind w:left="720"/>
      </w:pPr>
    </w:p>
    <w:p w14:paraId="118DCCB4" w14:textId="77777777" w:rsidR="00134465" w:rsidRPr="00F56070" w:rsidRDefault="00134465" w:rsidP="00417AAE">
      <w:pPr>
        <w:spacing w:after="0" w:line="360" w:lineRule="auto"/>
        <w:rPr>
          <w:color w:val="000000"/>
        </w:rPr>
      </w:pPr>
      <w:r w:rsidRPr="00F56070">
        <w:rPr>
          <w:color w:val="000000"/>
        </w:rPr>
        <w:t xml:space="preserve">Así y de lo plasmado en párrafos anteriores, </w:t>
      </w:r>
      <w:r w:rsidRPr="00F56070">
        <w:t xml:space="preserve">se logra colegir que el Sujeto Obligado cumplió con el procedimiento de búsqueda </w:t>
      </w:r>
      <w:r w:rsidRPr="00F56070">
        <w:rPr>
          <w:color w:val="000000"/>
        </w:rPr>
        <w:t>establecido en el artículo 162 de la Ley de Transparencia y Acceso a la Información Pública del Estado de México y Municipios, toda vez, que gestionó el requerimiento de información al área competente para conocer de lo peticionado.</w:t>
      </w:r>
    </w:p>
    <w:p w14:paraId="64620922" w14:textId="77777777" w:rsidR="00E0447A" w:rsidRPr="00F56070" w:rsidRDefault="00E0447A" w:rsidP="00417AAE">
      <w:pPr>
        <w:spacing w:after="0" w:line="360" w:lineRule="auto"/>
        <w:rPr>
          <w:color w:val="000000"/>
        </w:rPr>
      </w:pPr>
    </w:p>
    <w:p w14:paraId="5460F326" w14:textId="1155BB75" w:rsidR="00276A32" w:rsidRPr="00F56070" w:rsidRDefault="00E0447A" w:rsidP="00417AAE">
      <w:pPr>
        <w:spacing w:after="0" w:line="360" w:lineRule="auto"/>
        <w:contextualSpacing/>
        <w:rPr>
          <w:color w:val="000000"/>
        </w:rPr>
      </w:pPr>
      <w:r w:rsidRPr="00F56070">
        <w:rPr>
          <w:color w:val="000000"/>
        </w:rPr>
        <w:t>Ahora bien,</w:t>
      </w:r>
      <w:r w:rsidR="00276A32" w:rsidRPr="00F56070">
        <w:rPr>
          <w:color w:val="000000"/>
        </w:rPr>
        <w:t xml:space="preserve"> </w:t>
      </w:r>
      <w:r w:rsidRPr="00F56070">
        <w:rPr>
          <w:color w:val="000000"/>
        </w:rPr>
        <w:t xml:space="preserve">en </w:t>
      </w:r>
      <w:r w:rsidR="00632F61" w:rsidRPr="00F56070">
        <w:rPr>
          <w:color w:val="000000"/>
        </w:rPr>
        <w:t>r</w:t>
      </w:r>
      <w:r w:rsidRPr="00F56070">
        <w:rPr>
          <w:color w:val="000000"/>
        </w:rPr>
        <w:t>espuesta</w:t>
      </w:r>
      <w:r w:rsidR="007E278E" w:rsidRPr="00F56070">
        <w:rPr>
          <w:color w:val="000000"/>
        </w:rPr>
        <w:t>,</w:t>
      </w:r>
      <w:r w:rsidR="00A6766D" w:rsidRPr="00F56070">
        <w:rPr>
          <w:color w:val="000000"/>
        </w:rPr>
        <w:t xml:space="preserve"> como en Informe Justificado</w:t>
      </w:r>
      <w:r w:rsidR="006B4C0B" w:rsidRPr="00F56070">
        <w:rPr>
          <w:color w:val="000000"/>
        </w:rPr>
        <w:t>,</w:t>
      </w:r>
      <w:r w:rsidRPr="00F56070">
        <w:rPr>
          <w:color w:val="000000"/>
        </w:rPr>
        <w:t xml:space="preserve"> </w:t>
      </w:r>
      <w:r w:rsidR="00276A32" w:rsidRPr="00F56070">
        <w:rPr>
          <w:color w:val="000000"/>
        </w:rPr>
        <w:t>la Dirección General de Administración</w:t>
      </w:r>
      <w:r w:rsidR="00B941C8" w:rsidRPr="00F56070">
        <w:rPr>
          <w:color w:val="000000"/>
        </w:rPr>
        <w:t xml:space="preserve"> y el Instituto Municipal de la Mujer</w:t>
      </w:r>
      <w:r w:rsidR="00276A32" w:rsidRPr="00F56070">
        <w:rPr>
          <w:color w:val="000000"/>
        </w:rPr>
        <w:t xml:space="preserve"> </w:t>
      </w:r>
      <w:r w:rsidR="00B941C8" w:rsidRPr="00F56070">
        <w:rPr>
          <w:color w:val="000000"/>
        </w:rPr>
        <w:t>entregaron</w:t>
      </w:r>
      <w:r w:rsidR="00276A32" w:rsidRPr="00F56070">
        <w:rPr>
          <w:color w:val="000000"/>
        </w:rPr>
        <w:t xml:space="preserve"> dieciséis fichas curriculares correspondientes a Coordinadores y Delegados Administrativos, como se muestra en los extractos siguientes:</w:t>
      </w:r>
    </w:p>
    <w:p w14:paraId="32771BE0" w14:textId="77777777" w:rsidR="00276A32" w:rsidRPr="00F56070" w:rsidRDefault="00276A32" w:rsidP="00417AAE">
      <w:pPr>
        <w:spacing w:after="0" w:line="360" w:lineRule="auto"/>
        <w:contextualSpacing/>
        <w:rPr>
          <w:color w:val="000000"/>
        </w:rPr>
      </w:pPr>
    </w:p>
    <w:p w14:paraId="1E753340" w14:textId="3E4E653A" w:rsidR="00276A32" w:rsidRPr="00F56070" w:rsidRDefault="00276A32" w:rsidP="00276A32">
      <w:pPr>
        <w:spacing w:after="0" w:line="360" w:lineRule="auto"/>
        <w:contextualSpacing/>
        <w:jc w:val="center"/>
        <w:rPr>
          <w:color w:val="000000"/>
        </w:rPr>
      </w:pPr>
      <w:r w:rsidRPr="00F56070">
        <w:rPr>
          <w:noProof/>
          <w:color w:val="000000"/>
        </w:rPr>
        <w:drawing>
          <wp:inline distT="0" distB="0" distL="0" distR="0" wp14:anchorId="608E33D1" wp14:editId="1D1073F7">
            <wp:extent cx="3325890" cy="1881963"/>
            <wp:effectExtent l="0" t="0" r="190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C06228.tmp"/>
                    <pic:cNvPicPr/>
                  </pic:nvPicPr>
                  <pic:blipFill rotWithShape="1">
                    <a:blip r:embed="rId9">
                      <a:extLst>
                        <a:ext uri="{28A0092B-C50C-407E-A947-70E740481C1C}">
                          <a14:useLocalDpi xmlns:a14="http://schemas.microsoft.com/office/drawing/2010/main" val="0"/>
                        </a:ext>
                      </a:extLst>
                    </a:blip>
                    <a:srcRect t="23295"/>
                    <a:stretch/>
                  </pic:blipFill>
                  <pic:spPr bwMode="auto">
                    <a:xfrm>
                      <a:off x="0" y="0"/>
                      <a:ext cx="3382744" cy="1914134"/>
                    </a:xfrm>
                    <a:prstGeom prst="rect">
                      <a:avLst/>
                    </a:prstGeom>
                    <a:ln>
                      <a:noFill/>
                    </a:ln>
                    <a:extLst>
                      <a:ext uri="{53640926-AAD7-44D8-BBD7-CCE9431645EC}">
                        <a14:shadowObscured xmlns:a14="http://schemas.microsoft.com/office/drawing/2010/main"/>
                      </a:ext>
                    </a:extLst>
                  </pic:spPr>
                </pic:pic>
              </a:graphicData>
            </a:graphic>
          </wp:inline>
        </w:drawing>
      </w:r>
    </w:p>
    <w:p w14:paraId="44FB0AD3" w14:textId="092CAA1B" w:rsidR="00276A32" w:rsidRPr="00F56070" w:rsidRDefault="00276A32" w:rsidP="00276A32">
      <w:pPr>
        <w:spacing w:after="0" w:line="360" w:lineRule="auto"/>
        <w:contextualSpacing/>
        <w:jc w:val="center"/>
        <w:rPr>
          <w:color w:val="000000"/>
        </w:rPr>
      </w:pPr>
      <w:r w:rsidRPr="00F56070">
        <w:rPr>
          <w:noProof/>
          <w:color w:val="000000"/>
        </w:rPr>
        <w:drawing>
          <wp:inline distT="0" distB="0" distL="0" distR="0" wp14:anchorId="11867BE5" wp14:editId="5E8846E0">
            <wp:extent cx="3515710" cy="1822022"/>
            <wp:effectExtent l="0" t="0" r="254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C077A0.tmp"/>
                    <pic:cNvPicPr/>
                  </pic:nvPicPr>
                  <pic:blipFill rotWithShape="1">
                    <a:blip r:embed="rId10">
                      <a:extLst>
                        <a:ext uri="{28A0092B-C50C-407E-A947-70E740481C1C}">
                          <a14:useLocalDpi xmlns:a14="http://schemas.microsoft.com/office/drawing/2010/main" val="0"/>
                        </a:ext>
                      </a:extLst>
                    </a:blip>
                    <a:srcRect t="24630"/>
                    <a:stretch/>
                  </pic:blipFill>
                  <pic:spPr bwMode="auto">
                    <a:xfrm>
                      <a:off x="0" y="0"/>
                      <a:ext cx="3541326" cy="1835298"/>
                    </a:xfrm>
                    <a:prstGeom prst="rect">
                      <a:avLst/>
                    </a:prstGeom>
                    <a:ln>
                      <a:noFill/>
                    </a:ln>
                    <a:extLst>
                      <a:ext uri="{53640926-AAD7-44D8-BBD7-CCE9431645EC}">
                        <a14:shadowObscured xmlns:a14="http://schemas.microsoft.com/office/drawing/2010/main"/>
                      </a:ext>
                    </a:extLst>
                  </pic:spPr>
                </pic:pic>
              </a:graphicData>
            </a:graphic>
          </wp:inline>
        </w:drawing>
      </w:r>
    </w:p>
    <w:p w14:paraId="39BDAD9E" w14:textId="23AE5B5B" w:rsidR="00B941C8" w:rsidRPr="00F56070" w:rsidRDefault="00D855ED" w:rsidP="00417AAE">
      <w:pPr>
        <w:spacing w:after="0" w:line="360" w:lineRule="auto"/>
        <w:contextualSpacing/>
        <w:rPr>
          <w:color w:val="000000"/>
        </w:rPr>
      </w:pPr>
      <w:r w:rsidRPr="00F56070">
        <w:rPr>
          <w:color w:val="000000"/>
        </w:rPr>
        <w:lastRenderedPageBreak/>
        <w:t xml:space="preserve">En ese sentido, </w:t>
      </w:r>
      <w:r w:rsidR="00B941C8" w:rsidRPr="00F56070">
        <w:rPr>
          <w:color w:val="000000"/>
        </w:rPr>
        <w:t>se logra vislumbrar que el Sujeto Obligado proporcionó las fichas curriculares de diversos Delegados y Coordinadores Administrativos; sobre esta circuntancia, es de precisar que conforme al Tabulador de Sueldos</w:t>
      </w:r>
      <w:r w:rsidR="00841259" w:rsidRPr="00F56070">
        <w:rPr>
          <w:color w:val="000000"/>
        </w:rPr>
        <w:t>, del ejercicio fiscal dos mil veinticuatro</w:t>
      </w:r>
      <w:r w:rsidR="00B941C8" w:rsidRPr="00F56070">
        <w:rPr>
          <w:color w:val="000000"/>
        </w:rPr>
        <w:t>, existe el cargo de Delegado Administrativo y de Coordinador, tal como se muestra a continuación:</w:t>
      </w:r>
    </w:p>
    <w:p w14:paraId="707D9749" w14:textId="77777777" w:rsidR="00B941C8" w:rsidRPr="00F56070" w:rsidRDefault="00B941C8" w:rsidP="00417AAE">
      <w:pPr>
        <w:spacing w:after="0" w:line="360" w:lineRule="auto"/>
        <w:contextualSpacing/>
        <w:rPr>
          <w:color w:val="000000"/>
        </w:rPr>
      </w:pPr>
    </w:p>
    <w:p w14:paraId="31CE29C5" w14:textId="4875FDD0" w:rsidR="00B941C8" w:rsidRPr="00F56070" w:rsidRDefault="00841259" w:rsidP="00417AAE">
      <w:pPr>
        <w:spacing w:after="0" w:line="360" w:lineRule="auto"/>
        <w:contextualSpacing/>
        <w:rPr>
          <w:color w:val="000000"/>
        </w:rPr>
      </w:pPr>
      <w:r w:rsidRPr="00F56070">
        <w:rPr>
          <w:noProof/>
          <w:color w:val="000000"/>
        </w:rPr>
        <w:drawing>
          <wp:inline distT="0" distB="0" distL="0" distR="0" wp14:anchorId="7196F092" wp14:editId="6D573160">
            <wp:extent cx="5671185" cy="677545"/>
            <wp:effectExtent l="0" t="0" r="5715" b="0"/>
            <wp:docPr id="64563529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635290" name="Imagen 645635290"/>
                    <pic:cNvPicPr/>
                  </pic:nvPicPr>
                  <pic:blipFill>
                    <a:blip r:embed="rId11">
                      <a:extLst>
                        <a:ext uri="{28A0092B-C50C-407E-A947-70E740481C1C}">
                          <a14:useLocalDpi xmlns:a14="http://schemas.microsoft.com/office/drawing/2010/main" val="0"/>
                        </a:ext>
                      </a:extLst>
                    </a:blip>
                    <a:stretch>
                      <a:fillRect/>
                    </a:stretch>
                  </pic:blipFill>
                  <pic:spPr>
                    <a:xfrm>
                      <a:off x="0" y="0"/>
                      <a:ext cx="5671185" cy="677545"/>
                    </a:xfrm>
                    <a:prstGeom prst="rect">
                      <a:avLst/>
                    </a:prstGeom>
                  </pic:spPr>
                </pic:pic>
              </a:graphicData>
            </a:graphic>
          </wp:inline>
        </w:drawing>
      </w:r>
    </w:p>
    <w:p w14:paraId="54F688BB" w14:textId="77777777" w:rsidR="00B941C8" w:rsidRPr="00F56070" w:rsidRDefault="00B941C8" w:rsidP="00417AAE">
      <w:pPr>
        <w:spacing w:after="0" w:line="360" w:lineRule="auto"/>
        <w:contextualSpacing/>
        <w:rPr>
          <w:color w:val="000000"/>
        </w:rPr>
      </w:pPr>
    </w:p>
    <w:p w14:paraId="01CCA4F1" w14:textId="174FCD23" w:rsidR="00841259" w:rsidRPr="00F56070" w:rsidRDefault="00841259" w:rsidP="00417AAE">
      <w:pPr>
        <w:spacing w:after="0" w:line="360" w:lineRule="auto"/>
        <w:contextualSpacing/>
        <w:rPr>
          <w:color w:val="000000"/>
        </w:rPr>
      </w:pPr>
      <w:r w:rsidRPr="00F56070">
        <w:rPr>
          <w:color w:val="000000"/>
        </w:rPr>
        <w:t>Ademas, se realizó una búsqueda en el Portal de Información Pública de Oficio Mexiquense, artículo 92, fracción XXI “Información curricular y sanciones administrativas”,</w:t>
      </w:r>
    </w:p>
    <w:p w14:paraId="149F1A15" w14:textId="77777777" w:rsidR="00841259" w:rsidRPr="00F56070" w:rsidRDefault="00841259" w:rsidP="00417AAE">
      <w:pPr>
        <w:spacing w:after="0" w:line="360" w:lineRule="auto"/>
        <w:contextualSpacing/>
        <w:rPr>
          <w:color w:val="000000"/>
        </w:rPr>
      </w:pPr>
    </w:p>
    <w:p w14:paraId="013A3817" w14:textId="3CBA5FB5" w:rsidR="005026BD" w:rsidRPr="00F56070" w:rsidRDefault="00D855ED" w:rsidP="00417AAE">
      <w:pPr>
        <w:spacing w:after="0" w:line="360" w:lineRule="auto"/>
        <w:contextualSpacing/>
        <w:rPr>
          <w:color w:val="000000"/>
        </w:rPr>
      </w:pPr>
      <w:r w:rsidRPr="00F56070">
        <w:rPr>
          <w:color w:val="000000"/>
        </w:rPr>
        <w:t>si bien el Sujeto Obligado entregó dieciséis fichas curriculares correspondientes a Coordinadores</w:t>
      </w:r>
      <w:r w:rsidR="00B941C8" w:rsidRPr="00F56070">
        <w:rPr>
          <w:color w:val="000000"/>
        </w:rPr>
        <w:t xml:space="preserve"> Administrativos</w:t>
      </w:r>
      <w:r w:rsidRPr="00F56070">
        <w:rPr>
          <w:color w:val="000000"/>
        </w:rPr>
        <w:t xml:space="preserve"> y Delegados Administrativos, omitió entregar </w:t>
      </w:r>
      <w:r w:rsidR="00DC4C2A" w:rsidRPr="00F56070">
        <w:rPr>
          <w:color w:val="000000"/>
        </w:rPr>
        <w:t>la información de todos los servidores públicos</w:t>
      </w:r>
      <w:r w:rsidRPr="00F56070">
        <w:rPr>
          <w:color w:val="000000"/>
        </w:rPr>
        <w:t xml:space="preserve"> adscritos, pues este Instituto realizó una búsqueda en el Portal de Información Pública de Oficio Mexiquense, artículo 92, fracción XXI “Información curricular y sanciones administrativas”, en la liga electrónica </w:t>
      </w:r>
      <w:hyperlink r:id="rId12" w:anchor="/info-fraccion/28/197/12" w:history="1">
        <w:r w:rsidRPr="00F56070">
          <w:rPr>
            <w:rStyle w:val="Hipervnculo"/>
          </w:rPr>
          <w:t>https://ipomex.org.mx/ipomex/#/info-fraccion/28/197/12</w:t>
        </w:r>
      </w:hyperlink>
      <w:r w:rsidRPr="00F56070">
        <w:rPr>
          <w:color w:val="000000"/>
        </w:rPr>
        <w:t xml:space="preserve">, donde se observa que </w:t>
      </w:r>
      <w:r w:rsidR="005026BD" w:rsidRPr="00F56070">
        <w:rPr>
          <w:color w:val="000000"/>
        </w:rPr>
        <w:t>el Sujeto Obligado tiene adscritos a más de dieciséis Coordinadores y Delegados Administrativos, tal y como se muestra a continuación:</w:t>
      </w:r>
    </w:p>
    <w:p w14:paraId="103CDE8E" w14:textId="77777777" w:rsidR="005026BD" w:rsidRPr="00F56070" w:rsidRDefault="005026BD" w:rsidP="00417AAE">
      <w:pPr>
        <w:spacing w:after="0" w:line="360" w:lineRule="auto"/>
        <w:contextualSpacing/>
        <w:rPr>
          <w:color w:val="000000"/>
        </w:rPr>
      </w:pPr>
    </w:p>
    <w:p w14:paraId="2E98802C" w14:textId="35E6A63F" w:rsidR="00D855ED" w:rsidRPr="00F56070" w:rsidRDefault="005026BD" w:rsidP="005026BD">
      <w:pPr>
        <w:spacing w:after="0" w:line="360" w:lineRule="auto"/>
        <w:contextualSpacing/>
        <w:jc w:val="center"/>
        <w:rPr>
          <w:color w:val="000000"/>
        </w:rPr>
      </w:pPr>
      <w:r w:rsidRPr="00F56070">
        <w:rPr>
          <w:noProof/>
          <w:color w:val="000000"/>
        </w:rPr>
        <w:drawing>
          <wp:inline distT="0" distB="0" distL="0" distR="0" wp14:anchorId="688B0635" wp14:editId="03CF27BD">
            <wp:extent cx="5420035" cy="1584251"/>
            <wp:effectExtent l="0" t="0" r="3175" b="38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C095BD.tmp"/>
                    <pic:cNvPicPr/>
                  </pic:nvPicPr>
                  <pic:blipFill rotWithShape="1">
                    <a:blip r:embed="rId13">
                      <a:extLst>
                        <a:ext uri="{28A0092B-C50C-407E-A947-70E740481C1C}">
                          <a14:useLocalDpi xmlns:a14="http://schemas.microsoft.com/office/drawing/2010/main" val="0"/>
                        </a:ext>
                      </a:extLst>
                    </a:blip>
                    <a:srcRect b="35416"/>
                    <a:stretch/>
                  </pic:blipFill>
                  <pic:spPr bwMode="auto">
                    <a:xfrm>
                      <a:off x="0" y="0"/>
                      <a:ext cx="5431001" cy="1587456"/>
                    </a:xfrm>
                    <a:prstGeom prst="rect">
                      <a:avLst/>
                    </a:prstGeom>
                    <a:ln>
                      <a:noFill/>
                    </a:ln>
                    <a:extLst>
                      <a:ext uri="{53640926-AAD7-44D8-BBD7-CCE9431645EC}">
                        <a14:shadowObscured xmlns:a14="http://schemas.microsoft.com/office/drawing/2010/main"/>
                      </a:ext>
                    </a:extLst>
                  </pic:spPr>
                </pic:pic>
              </a:graphicData>
            </a:graphic>
          </wp:inline>
        </w:drawing>
      </w:r>
    </w:p>
    <w:p w14:paraId="0292FFA6" w14:textId="5C663D86" w:rsidR="00841259" w:rsidRPr="00F56070" w:rsidRDefault="00841259" w:rsidP="005026BD">
      <w:pPr>
        <w:spacing w:after="0" w:line="360" w:lineRule="auto"/>
        <w:contextualSpacing/>
        <w:jc w:val="center"/>
        <w:rPr>
          <w:color w:val="000000"/>
        </w:rPr>
      </w:pPr>
      <w:r w:rsidRPr="00F56070">
        <w:rPr>
          <w:noProof/>
          <w:color w:val="000000"/>
        </w:rPr>
        <w:lastRenderedPageBreak/>
        <w:drawing>
          <wp:inline distT="0" distB="0" distL="0" distR="0" wp14:anchorId="59531CB1" wp14:editId="668C8529">
            <wp:extent cx="5416222" cy="881956"/>
            <wp:effectExtent l="0" t="0" r="0" b="0"/>
            <wp:docPr id="1723482295" name="Imagen 1723482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C095BD.tmp"/>
                    <pic:cNvPicPr/>
                  </pic:nvPicPr>
                  <pic:blipFill rotWithShape="1">
                    <a:blip r:embed="rId13">
                      <a:extLst>
                        <a:ext uri="{28A0092B-C50C-407E-A947-70E740481C1C}">
                          <a14:useLocalDpi xmlns:a14="http://schemas.microsoft.com/office/drawing/2010/main" val="0"/>
                        </a:ext>
                      </a:extLst>
                    </a:blip>
                    <a:srcRect t="63315" b="706"/>
                    <a:stretch/>
                  </pic:blipFill>
                  <pic:spPr bwMode="auto">
                    <a:xfrm>
                      <a:off x="0" y="0"/>
                      <a:ext cx="5431001" cy="884363"/>
                    </a:xfrm>
                    <a:prstGeom prst="rect">
                      <a:avLst/>
                    </a:prstGeom>
                    <a:ln>
                      <a:noFill/>
                    </a:ln>
                    <a:extLst>
                      <a:ext uri="{53640926-AAD7-44D8-BBD7-CCE9431645EC}">
                        <a14:shadowObscured xmlns:a14="http://schemas.microsoft.com/office/drawing/2010/main"/>
                      </a:ext>
                    </a:extLst>
                  </pic:spPr>
                </pic:pic>
              </a:graphicData>
            </a:graphic>
          </wp:inline>
        </w:drawing>
      </w:r>
    </w:p>
    <w:p w14:paraId="516A2CA2" w14:textId="1F86E998" w:rsidR="005026BD" w:rsidRPr="00F56070" w:rsidRDefault="005026BD" w:rsidP="005026BD">
      <w:pPr>
        <w:spacing w:after="0" w:line="360" w:lineRule="auto"/>
        <w:contextualSpacing/>
        <w:jc w:val="center"/>
        <w:rPr>
          <w:color w:val="000000"/>
        </w:rPr>
      </w:pPr>
      <w:r w:rsidRPr="00F56070">
        <w:rPr>
          <w:noProof/>
          <w:color w:val="000000"/>
        </w:rPr>
        <w:drawing>
          <wp:inline distT="0" distB="0" distL="0" distR="0" wp14:anchorId="15BC22B2" wp14:editId="5E84D101">
            <wp:extent cx="5402580" cy="653318"/>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C03375.tmp"/>
                    <pic:cNvPicPr/>
                  </pic:nvPicPr>
                  <pic:blipFill>
                    <a:blip r:embed="rId14">
                      <a:extLst>
                        <a:ext uri="{28A0092B-C50C-407E-A947-70E740481C1C}">
                          <a14:useLocalDpi xmlns:a14="http://schemas.microsoft.com/office/drawing/2010/main" val="0"/>
                        </a:ext>
                      </a:extLst>
                    </a:blip>
                    <a:stretch>
                      <a:fillRect/>
                    </a:stretch>
                  </pic:blipFill>
                  <pic:spPr>
                    <a:xfrm>
                      <a:off x="0" y="0"/>
                      <a:ext cx="5467218" cy="661134"/>
                    </a:xfrm>
                    <a:prstGeom prst="rect">
                      <a:avLst/>
                    </a:prstGeom>
                  </pic:spPr>
                </pic:pic>
              </a:graphicData>
            </a:graphic>
          </wp:inline>
        </w:drawing>
      </w:r>
    </w:p>
    <w:p w14:paraId="1F08E2F2" w14:textId="53A7D616" w:rsidR="005026BD" w:rsidRPr="00F56070" w:rsidRDefault="005026BD" w:rsidP="005026BD">
      <w:pPr>
        <w:spacing w:after="0" w:line="360" w:lineRule="auto"/>
        <w:contextualSpacing/>
        <w:jc w:val="center"/>
        <w:rPr>
          <w:color w:val="000000"/>
        </w:rPr>
      </w:pPr>
      <w:r w:rsidRPr="00F56070">
        <w:rPr>
          <w:noProof/>
          <w:color w:val="000000"/>
        </w:rPr>
        <w:drawing>
          <wp:inline distT="0" distB="0" distL="0" distR="0" wp14:anchorId="68CCF86F" wp14:editId="61ADEFC0">
            <wp:extent cx="5379720" cy="238247"/>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C07BF8.tmp"/>
                    <pic:cNvPicPr/>
                  </pic:nvPicPr>
                  <pic:blipFill rotWithShape="1">
                    <a:blip r:embed="rId15">
                      <a:extLst>
                        <a:ext uri="{28A0092B-C50C-407E-A947-70E740481C1C}">
                          <a14:useLocalDpi xmlns:a14="http://schemas.microsoft.com/office/drawing/2010/main" val="0"/>
                        </a:ext>
                      </a:extLst>
                    </a:blip>
                    <a:srcRect t="78667"/>
                    <a:stretch/>
                  </pic:blipFill>
                  <pic:spPr bwMode="auto">
                    <a:xfrm>
                      <a:off x="0" y="0"/>
                      <a:ext cx="5435680" cy="240725"/>
                    </a:xfrm>
                    <a:prstGeom prst="rect">
                      <a:avLst/>
                    </a:prstGeom>
                    <a:ln>
                      <a:noFill/>
                    </a:ln>
                    <a:extLst>
                      <a:ext uri="{53640926-AAD7-44D8-BBD7-CCE9431645EC}">
                        <a14:shadowObscured xmlns:a14="http://schemas.microsoft.com/office/drawing/2010/main"/>
                      </a:ext>
                    </a:extLst>
                  </pic:spPr>
                </pic:pic>
              </a:graphicData>
            </a:graphic>
          </wp:inline>
        </w:drawing>
      </w:r>
    </w:p>
    <w:p w14:paraId="087F64A3" w14:textId="77777777" w:rsidR="00841259" w:rsidRPr="00F56070" w:rsidRDefault="00841259" w:rsidP="00841259">
      <w:pPr>
        <w:spacing w:after="0" w:line="360" w:lineRule="auto"/>
        <w:contextualSpacing/>
        <w:rPr>
          <w:color w:val="000000"/>
        </w:rPr>
      </w:pPr>
    </w:p>
    <w:p w14:paraId="54DF5BBF" w14:textId="3FCC0DB9" w:rsidR="00773F8C" w:rsidRPr="00F56070" w:rsidRDefault="00841259" w:rsidP="00841259">
      <w:pPr>
        <w:spacing w:after="0" w:line="360" w:lineRule="auto"/>
        <w:contextualSpacing/>
        <w:rPr>
          <w:b/>
          <w:bCs/>
        </w:rPr>
      </w:pPr>
      <w:r w:rsidRPr="00F56070">
        <w:rPr>
          <w:color w:val="000000"/>
        </w:rPr>
        <w:t xml:space="preserve">Además, se localizó en dicho Portal, en el apartado de Remuneraciones, que el Sujeto Obligado contaba con treinta y nueve plazas de Coordinador; por lo que, es claro que si bien entregó parte de lo peticionado, no entregó la información de manera completa, </w:t>
      </w:r>
      <w:r w:rsidR="00773F8C" w:rsidRPr="00F56070">
        <w:t>lo cual da como resultado que el agravio sea</w:t>
      </w:r>
      <w:r w:rsidRPr="00F56070">
        <w:t xml:space="preserve"> </w:t>
      </w:r>
      <w:r w:rsidRPr="00F56070">
        <w:rPr>
          <w:b/>
          <w:bCs/>
        </w:rPr>
        <w:t xml:space="preserve">PARCIALMENTE </w:t>
      </w:r>
      <w:r w:rsidR="00773F8C" w:rsidRPr="00F56070">
        <w:rPr>
          <w:b/>
          <w:bCs/>
        </w:rPr>
        <w:t>FUNDADO.</w:t>
      </w:r>
    </w:p>
    <w:p w14:paraId="4BA885A3" w14:textId="77777777" w:rsidR="00773F8C" w:rsidRPr="00F56070" w:rsidRDefault="00773F8C" w:rsidP="00773F8C">
      <w:pPr>
        <w:tabs>
          <w:tab w:val="left" w:pos="5280"/>
        </w:tabs>
        <w:spacing w:after="0" w:line="360" w:lineRule="auto"/>
        <w:rPr>
          <w:b/>
          <w:bCs/>
        </w:rPr>
      </w:pPr>
    </w:p>
    <w:p w14:paraId="7004E0C6" w14:textId="44BE934C" w:rsidR="00A84DFE" w:rsidRPr="00F56070" w:rsidRDefault="00A84DFE" w:rsidP="00A84DFE">
      <w:pPr>
        <w:spacing w:after="0" w:line="360" w:lineRule="auto"/>
        <w:ind w:right="-28"/>
        <w:contextualSpacing/>
        <w:rPr>
          <w:rFonts w:eastAsia="Times New Roman" w:cs="Times New Roman"/>
          <w:bCs/>
          <w:iCs/>
          <w:color w:val="auto"/>
          <w:szCs w:val="20"/>
          <w:lang w:val="es-ES" w:eastAsia="es-ES"/>
        </w:rPr>
      </w:pPr>
      <w:r w:rsidRPr="00F56070">
        <w:rPr>
          <w:rFonts w:eastAsia="Times New Roman" w:cs="Tahoma"/>
          <w:bCs/>
          <w:color w:val="auto"/>
          <w:lang w:eastAsia="es-ES"/>
        </w:rPr>
        <w:t>Así, este Instituto considera que, para atender el requerimiento de información, el</w:t>
      </w:r>
      <w:r w:rsidRPr="00F56070">
        <w:rPr>
          <w:rFonts w:eastAsia="Times New Roman" w:cs="Times New Roman"/>
          <w:bCs/>
          <w:iCs/>
          <w:color w:val="auto"/>
          <w:szCs w:val="20"/>
          <w:lang w:val="es-ES" w:eastAsia="es-ES"/>
        </w:rPr>
        <w:t xml:space="preserve"> Sujeto Obligado deberá entregar </w:t>
      </w:r>
      <w:r w:rsidR="00841259" w:rsidRPr="00F56070">
        <w:rPr>
          <w:rFonts w:eastAsia="Times New Roman" w:cs="Times New Roman"/>
          <w:bCs/>
          <w:iCs/>
          <w:color w:val="auto"/>
          <w:szCs w:val="20"/>
          <w:lang w:val="es-ES" w:eastAsia="es-ES"/>
        </w:rPr>
        <w:t>los documentos donde conste la Información Curricular</w:t>
      </w:r>
      <w:r w:rsidRPr="00F56070">
        <w:rPr>
          <w:rFonts w:eastAsia="Times New Roman" w:cs="Times New Roman"/>
          <w:bCs/>
          <w:iCs/>
          <w:color w:val="auto"/>
          <w:szCs w:val="20"/>
          <w:lang w:val="es-ES" w:eastAsia="es-ES"/>
        </w:rPr>
        <w:t xml:space="preserve"> de los Coordinadores y Delegados Administrativos faltantes, </w:t>
      </w:r>
      <w:r w:rsidR="00841259" w:rsidRPr="00F56070">
        <w:rPr>
          <w:rFonts w:eastAsia="Times New Roman" w:cs="Times New Roman"/>
          <w:bCs/>
          <w:iCs/>
          <w:color w:val="auto"/>
          <w:szCs w:val="20"/>
          <w:lang w:val="es-ES" w:eastAsia="es-ES"/>
        </w:rPr>
        <w:t xml:space="preserve">en funciones </w:t>
      </w:r>
      <w:r w:rsidRPr="00F56070">
        <w:rPr>
          <w:rFonts w:eastAsia="Times New Roman" w:cs="Times New Roman"/>
          <w:bCs/>
          <w:iCs/>
          <w:color w:val="auto"/>
          <w:szCs w:val="20"/>
          <w:lang w:val="es-ES" w:eastAsia="es-ES"/>
        </w:rPr>
        <w:t>al dieciséis de diciembre de dos mil veinticuatro</w:t>
      </w:r>
      <w:r w:rsidRPr="00F56070">
        <w:rPr>
          <w:rFonts w:eastAsia="Times New Roman" w:cs="Tahoma"/>
          <w:color w:val="auto"/>
          <w:lang w:eastAsia="es-ES"/>
        </w:rPr>
        <w:t>; dicha</w:t>
      </w:r>
      <w:r w:rsidRPr="00F56070">
        <w:rPr>
          <w:rFonts w:cs="Tahoma"/>
          <w:bCs/>
          <w:iCs/>
        </w:rPr>
        <w:t xml:space="preserve"> determinación, </w:t>
      </w:r>
      <w:r w:rsidRPr="00F56070">
        <w:rPr>
          <w:rFonts w:cs="Tahoma"/>
          <w:bCs/>
          <w:iCs/>
          <w:lang w:val="es-ES"/>
        </w:rPr>
        <w:t>toma sustento en el artículo 12 de la Ley de la materia, los sujetos obligados sólo están constreñidos a proporcionar la información pública que obre en sus archivos, en el estado en que esta se encuentre; por lo que, la entrega no comprende el procesamiento de la misma, ni presentarla conforme al interés del solicitante, además, que tampoco deberá generarla, resumirla, efectuar cálculos o practicar investigaciones.</w:t>
      </w:r>
    </w:p>
    <w:p w14:paraId="062FFB6D" w14:textId="77777777" w:rsidR="00A84DFE" w:rsidRPr="00F56070" w:rsidRDefault="00A84DFE" w:rsidP="00A84DFE">
      <w:pPr>
        <w:spacing w:after="0" w:line="360" w:lineRule="auto"/>
        <w:rPr>
          <w:rFonts w:cs="Tahoma"/>
          <w:bCs/>
          <w:iCs/>
          <w:lang w:val="es-ES"/>
        </w:rPr>
      </w:pPr>
    </w:p>
    <w:p w14:paraId="79CD42DC" w14:textId="77777777" w:rsidR="00A84DFE" w:rsidRPr="00F56070" w:rsidRDefault="00A84DFE" w:rsidP="00A84DFE">
      <w:pPr>
        <w:spacing w:after="0" w:line="360" w:lineRule="auto"/>
        <w:rPr>
          <w:rFonts w:cs="Tahoma"/>
          <w:bCs/>
        </w:rPr>
      </w:pPr>
      <w:r w:rsidRPr="00F56070">
        <w:rPr>
          <w:rFonts w:cs="Tahoma"/>
          <w:bCs/>
        </w:rPr>
        <w:t xml:space="preserve">De esta manera, </w:t>
      </w:r>
      <w:r w:rsidRPr="00F56070">
        <w:rPr>
          <w:rFonts w:cs="Tahoma"/>
          <w:bCs/>
          <w:lang w:val="es-ES"/>
        </w:rPr>
        <w:t xml:space="preserve">el derecho de acceso a la información pública se satisface en aquellos casos en que se entregue el soporte documental en el que conste la información solicitada, sin necesidad de elaborar documentos </w:t>
      </w:r>
      <w:r w:rsidRPr="00F56070">
        <w:rPr>
          <w:rFonts w:cs="Tahoma"/>
          <w:bCs/>
          <w:i/>
        </w:rPr>
        <w:t>ad hoc</w:t>
      </w:r>
      <w:r w:rsidRPr="00F56070">
        <w:rPr>
          <w:rFonts w:cs="Tahoma"/>
          <w:bCs/>
        </w:rPr>
        <w:t xml:space="preserve">; lo cual, de conformidad con en el artículo 160 de </w:t>
      </w:r>
      <w:r w:rsidRPr="00F56070">
        <w:rPr>
          <w:rFonts w:cs="Tahoma"/>
          <w:bCs/>
        </w:rPr>
        <w:lastRenderedPageBreak/>
        <w:t xml:space="preserve">la Ley de Transparencia y Acceso a la Información Pública del Estado de México y Municipios, el cual refiere que los sujetos obligados deberán entregar la información que obre en sus archivos. </w:t>
      </w:r>
    </w:p>
    <w:p w14:paraId="528AEFF3" w14:textId="77777777" w:rsidR="00A84DFE" w:rsidRPr="00F56070" w:rsidRDefault="00A84DFE" w:rsidP="00A84DFE">
      <w:pPr>
        <w:spacing w:after="0" w:line="360" w:lineRule="auto"/>
        <w:rPr>
          <w:rFonts w:cs="Tahoma"/>
          <w:bCs/>
        </w:rPr>
      </w:pPr>
    </w:p>
    <w:p w14:paraId="37242B33" w14:textId="3145477F" w:rsidR="00A84DFE" w:rsidRPr="00F56070" w:rsidRDefault="00A84DFE" w:rsidP="00A84DFE">
      <w:pPr>
        <w:spacing w:after="0" w:line="360" w:lineRule="auto"/>
        <w:ind w:right="-28"/>
        <w:contextualSpacing/>
        <w:rPr>
          <w:rFonts w:eastAsia="Times New Roman" w:cs="Times New Roman"/>
          <w:color w:val="auto"/>
          <w:lang w:eastAsia="es-ES"/>
        </w:rPr>
      </w:pPr>
      <w:r w:rsidRPr="00F56070">
        <w:rPr>
          <w:rFonts w:cs="Tahoma"/>
          <w:bCs/>
          <w:lang w:val="es-ES"/>
        </w:rPr>
        <w:t xml:space="preserve">De tales circunstancias, se concluye que los sujetos obligados únicamente se encuentran constreñidos a proporcionar los documentos que den cuenta de la información solicitada, como obren en sus archivos, sin tener que elaborarlos a las necesidades de la persona Recurrente; por lo que, el Sujeto Obligado </w:t>
      </w:r>
      <w:r w:rsidR="00841259" w:rsidRPr="00F56070">
        <w:rPr>
          <w:rFonts w:cs="Tahoma"/>
          <w:bCs/>
          <w:lang w:val="es-ES"/>
        </w:rPr>
        <w:t>lo faltante</w:t>
      </w:r>
      <w:r w:rsidR="00E55228" w:rsidRPr="00F56070">
        <w:rPr>
          <w:rFonts w:eastAsia="Times New Roman" w:cs="Times New Roman"/>
          <w:color w:val="auto"/>
          <w:lang w:eastAsia="es-ES"/>
        </w:rPr>
        <w:t>.</w:t>
      </w:r>
    </w:p>
    <w:p w14:paraId="1EEA31B2" w14:textId="77777777" w:rsidR="00FA4838" w:rsidRPr="00F56070" w:rsidRDefault="00FA4838" w:rsidP="00A84DFE">
      <w:pPr>
        <w:spacing w:after="0" w:line="360" w:lineRule="auto"/>
        <w:ind w:right="-28"/>
        <w:contextualSpacing/>
        <w:rPr>
          <w:rFonts w:eastAsia="Times New Roman" w:cs="Times New Roman"/>
          <w:color w:val="auto"/>
          <w:lang w:eastAsia="es-ES"/>
        </w:rPr>
      </w:pPr>
    </w:p>
    <w:p w14:paraId="0E3058E7" w14:textId="23941D55" w:rsidR="00FA4838" w:rsidRPr="00F56070" w:rsidRDefault="00FA4838" w:rsidP="002065C9">
      <w:pPr>
        <w:widowControl w:val="0"/>
        <w:autoSpaceDE w:val="0"/>
        <w:autoSpaceDN w:val="0"/>
        <w:adjustRightInd w:val="0"/>
        <w:spacing w:after="0" w:line="360" w:lineRule="auto"/>
        <w:contextualSpacing/>
        <w:rPr>
          <w:rFonts w:eastAsia="Times New Roman" w:cs="Tahoma"/>
          <w:bCs/>
          <w:iCs/>
          <w:color w:val="auto"/>
          <w:lang w:eastAsia="es-ES"/>
        </w:rPr>
      </w:pPr>
      <w:r w:rsidRPr="00F56070">
        <w:rPr>
          <w:rFonts w:eastAsia="Times New Roman" w:cs="Times New Roman"/>
          <w:bCs/>
          <w:color w:val="auto"/>
          <w:lang w:eastAsia="es-ES"/>
        </w:rPr>
        <w:t>Ahora bien, de los documentos pendientes de su entrega pudiera ser que contengan la fotografía del servidor público, por lo que se procede a su análisis</w:t>
      </w:r>
      <w:r w:rsidR="002065C9" w:rsidRPr="00F56070">
        <w:rPr>
          <w:rFonts w:eastAsia="Times New Roman" w:cs="Times New Roman"/>
          <w:bCs/>
          <w:color w:val="auto"/>
          <w:lang w:eastAsia="es-ES"/>
        </w:rPr>
        <w:t xml:space="preserve">; para lo cual, el </w:t>
      </w:r>
      <w:r w:rsidRPr="00F56070">
        <w:rPr>
          <w:rFonts w:eastAsia="Times New Roman" w:cs="Tahoma"/>
          <w:bCs/>
          <w:iCs/>
          <w:color w:val="auto"/>
          <w:lang w:eastAsia="es-ES"/>
        </w:rPr>
        <w:t xml:space="preserve">artículo 143, fracción I, de la Ley </w:t>
      </w:r>
      <w:r w:rsidR="002065C9" w:rsidRPr="00F56070">
        <w:rPr>
          <w:rFonts w:eastAsia="Times New Roman" w:cs="Tahoma"/>
          <w:bCs/>
          <w:iCs/>
          <w:color w:val="auto"/>
          <w:lang w:eastAsia="es-ES"/>
        </w:rPr>
        <w:t>de Transparencia y Acceso a la Información Pública del Estado de México y Municipios</w:t>
      </w:r>
      <w:r w:rsidRPr="00F56070">
        <w:rPr>
          <w:rFonts w:eastAsia="Times New Roman" w:cs="Tahoma"/>
          <w:bCs/>
          <w:iCs/>
          <w:color w:val="auto"/>
          <w:lang w:eastAsia="es-ES"/>
        </w:rPr>
        <w:t>, establece que la información privada y los datos personales, concernientes a una persona física o jurídica colectiva identificada o identificable son confidenciales.</w:t>
      </w:r>
    </w:p>
    <w:p w14:paraId="6FCF4AE4" w14:textId="77777777" w:rsidR="00FA4838" w:rsidRPr="00F56070" w:rsidRDefault="00FA4838" w:rsidP="00FA4838">
      <w:pPr>
        <w:spacing w:after="0" w:line="360" w:lineRule="auto"/>
        <w:rPr>
          <w:rFonts w:eastAsia="Times New Roman" w:cs="Tahoma"/>
          <w:bCs/>
          <w:iCs/>
          <w:color w:val="auto"/>
          <w:lang w:eastAsia="es-ES"/>
        </w:rPr>
      </w:pPr>
    </w:p>
    <w:p w14:paraId="7E78F6C6" w14:textId="5EE9E902" w:rsidR="00FA4838" w:rsidRPr="00F56070" w:rsidRDefault="00FA4838" w:rsidP="00FA4838">
      <w:pPr>
        <w:spacing w:after="0" w:line="360" w:lineRule="auto"/>
        <w:rPr>
          <w:rFonts w:eastAsia="Times New Roman" w:cs="Tahoma"/>
          <w:bCs/>
          <w:iCs/>
          <w:color w:val="auto"/>
          <w:lang w:eastAsia="es-ES"/>
        </w:rPr>
      </w:pPr>
      <w:r w:rsidRPr="00F56070">
        <w:rPr>
          <w:rFonts w:eastAsia="Times New Roman" w:cs="Tahoma"/>
          <w:bCs/>
          <w:iCs/>
          <w:color w:val="auto"/>
          <w:lang w:eastAsia="es-ES"/>
        </w:rPr>
        <w:t xml:space="preserve">Asimismo, el artículo 145 de la Ley </w:t>
      </w:r>
      <w:r w:rsidR="007F75A6" w:rsidRPr="00F56070">
        <w:rPr>
          <w:rFonts w:eastAsia="Times New Roman" w:cs="Tahoma"/>
          <w:bCs/>
          <w:iCs/>
          <w:color w:val="auto"/>
          <w:lang w:eastAsia="es-ES"/>
        </w:rPr>
        <w:t>referida</w:t>
      </w:r>
      <w:r w:rsidRPr="00F56070">
        <w:rPr>
          <w:rFonts w:eastAsia="Times New Roman" w:cs="Tahoma"/>
          <w:bCs/>
          <w:iCs/>
          <w:color w:val="auto"/>
          <w:lang w:eastAsia="es-ES"/>
        </w:rPr>
        <w:t>, prevé que para que los Sujetos Obligados puedan permitir el acceso a la información confidencial, requieren obtener el consentimiento de los particulares titulares de la información, excepto cuando i) la información se encuentre en registros públicos o fuentes de acceso público, ii) por ley tenga el carácter de pública, iii) exista una orden judicial, iv) por razones de seguridad nacional y salubridad general o v) para proteger los derechos de terceros o cuando se transmita entre sujetos obligados en términos de los tratados y los acuerdos interinstitucionales.</w:t>
      </w:r>
    </w:p>
    <w:p w14:paraId="01A00424" w14:textId="77777777" w:rsidR="00FA4838" w:rsidRPr="00F56070" w:rsidRDefault="00FA4838" w:rsidP="00FA4838">
      <w:pPr>
        <w:spacing w:after="0" w:line="360" w:lineRule="auto"/>
        <w:rPr>
          <w:rFonts w:eastAsia="Times New Roman" w:cs="Tahoma"/>
          <w:bCs/>
          <w:iCs/>
          <w:color w:val="auto"/>
          <w:lang w:eastAsia="es-ES"/>
        </w:rPr>
      </w:pPr>
    </w:p>
    <w:p w14:paraId="72CB9671" w14:textId="77777777" w:rsidR="00FA4838" w:rsidRPr="00F56070" w:rsidRDefault="00FA4838" w:rsidP="00FA4838">
      <w:pPr>
        <w:spacing w:after="0" w:line="360" w:lineRule="auto"/>
        <w:rPr>
          <w:rFonts w:eastAsia="Times New Roman" w:cs="Tahoma"/>
          <w:bCs/>
          <w:iCs/>
          <w:color w:val="auto"/>
          <w:lang w:eastAsia="es-ES"/>
        </w:rPr>
      </w:pPr>
      <w:r w:rsidRPr="00F56070">
        <w:rPr>
          <w:rFonts w:eastAsia="Times New Roman" w:cs="Tahoma"/>
          <w:bCs/>
          <w:iCs/>
          <w:color w:val="auto"/>
          <w:lang w:eastAsia="es-ES"/>
        </w:rPr>
        <w:t>En términos de lo expuesto, la documentación y aquellos datos que se consideren confidenciales, serán una limitante del derecho de acceso a la información, siempre y cuando:</w:t>
      </w:r>
    </w:p>
    <w:p w14:paraId="07576431" w14:textId="77777777" w:rsidR="00FA4838" w:rsidRPr="00F56070" w:rsidRDefault="00FA4838" w:rsidP="00FA4838">
      <w:pPr>
        <w:spacing w:after="0" w:line="360" w:lineRule="auto"/>
        <w:rPr>
          <w:rFonts w:eastAsia="Times New Roman" w:cs="Tahoma"/>
          <w:bCs/>
          <w:iCs/>
          <w:color w:val="auto"/>
          <w:lang w:eastAsia="es-ES"/>
        </w:rPr>
      </w:pPr>
    </w:p>
    <w:p w14:paraId="3EAB6379" w14:textId="77777777" w:rsidR="00FA4838" w:rsidRPr="00F56070" w:rsidRDefault="00FA4838" w:rsidP="00FA4838">
      <w:pPr>
        <w:numPr>
          <w:ilvl w:val="0"/>
          <w:numId w:val="44"/>
        </w:numPr>
        <w:spacing w:after="0" w:line="360" w:lineRule="auto"/>
        <w:jc w:val="left"/>
        <w:rPr>
          <w:rFonts w:eastAsia="Times New Roman" w:cs="Tahoma"/>
          <w:bCs/>
          <w:iCs/>
          <w:color w:val="auto"/>
          <w:lang w:eastAsia="es-ES"/>
        </w:rPr>
      </w:pPr>
      <w:r w:rsidRPr="00F56070">
        <w:rPr>
          <w:rFonts w:eastAsia="Times New Roman" w:cs="Tahoma"/>
          <w:bCs/>
          <w:iCs/>
          <w:color w:val="auto"/>
          <w:lang w:eastAsia="es-ES"/>
        </w:rPr>
        <w:t xml:space="preserve">Se trate de datos personales o información privada; esto es, información concerniente a una persona física o jurídico colectiva y que esta sea identificada o identificable. </w:t>
      </w:r>
    </w:p>
    <w:p w14:paraId="2819F080" w14:textId="77777777" w:rsidR="00FA4838" w:rsidRPr="00F56070" w:rsidRDefault="00FA4838" w:rsidP="00FA4838">
      <w:pPr>
        <w:numPr>
          <w:ilvl w:val="0"/>
          <w:numId w:val="44"/>
        </w:numPr>
        <w:spacing w:after="0" w:line="360" w:lineRule="auto"/>
        <w:jc w:val="left"/>
        <w:rPr>
          <w:rFonts w:eastAsia="Times New Roman" w:cs="Tahoma"/>
          <w:bCs/>
          <w:iCs/>
          <w:color w:val="auto"/>
          <w:lang w:eastAsia="es-ES"/>
        </w:rPr>
      </w:pPr>
      <w:r w:rsidRPr="00F56070">
        <w:rPr>
          <w:rFonts w:eastAsia="Times New Roman" w:cs="Tahoma"/>
          <w:bCs/>
          <w:iCs/>
          <w:color w:val="auto"/>
          <w:lang w:eastAsia="es-ES"/>
        </w:rPr>
        <w:t xml:space="preserve">Para la difusión de los datos, se requiera el consentimiento del titular. </w:t>
      </w:r>
    </w:p>
    <w:p w14:paraId="062C1B58" w14:textId="77777777" w:rsidR="00FA4838" w:rsidRPr="00F56070" w:rsidRDefault="00FA4838" w:rsidP="00FA4838">
      <w:pPr>
        <w:spacing w:after="0" w:line="360" w:lineRule="auto"/>
        <w:rPr>
          <w:rFonts w:eastAsia="Times New Roman" w:cs="Tahoma"/>
          <w:bCs/>
          <w:iCs/>
          <w:color w:val="auto"/>
          <w:lang w:eastAsia="es-ES"/>
        </w:rPr>
      </w:pPr>
    </w:p>
    <w:p w14:paraId="6521C553" w14:textId="77777777" w:rsidR="00FA4838" w:rsidRPr="00F56070" w:rsidRDefault="00FA4838" w:rsidP="00FA4838">
      <w:pPr>
        <w:spacing w:after="0" w:line="360" w:lineRule="auto"/>
        <w:rPr>
          <w:rFonts w:eastAsia="Times New Roman" w:cs="Tahoma"/>
          <w:bCs/>
          <w:iCs/>
          <w:color w:val="auto"/>
          <w:lang w:eastAsia="es-ES"/>
        </w:rPr>
      </w:pPr>
      <w:r w:rsidRPr="00F56070">
        <w:rPr>
          <w:rFonts w:eastAsia="Times New Roman" w:cs="Tahoma"/>
          <w:bCs/>
          <w:iCs/>
          <w:color w:val="auto"/>
          <w:lang w:eastAsia="es-ES"/>
        </w:rPr>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o jurídico colectiva identificada o identificable (cuando su identidad pueda determinarse directa o indirectamente a través de cualquier documento informativo físico o electrónico), establecida en cualquier formato o modalidad. </w:t>
      </w:r>
    </w:p>
    <w:p w14:paraId="5B9BF07F" w14:textId="77777777" w:rsidR="00FA4838" w:rsidRPr="00F56070" w:rsidRDefault="00FA4838" w:rsidP="00FA4838">
      <w:pPr>
        <w:spacing w:after="0" w:line="360" w:lineRule="auto"/>
        <w:rPr>
          <w:rFonts w:eastAsia="Times New Roman" w:cs="Tahoma"/>
          <w:bCs/>
          <w:iCs/>
          <w:color w:val="auto"/>
          <w:lang w:eastAsia="es-ES"/>
        </w:rPr>
      </w:pPr>
    </w:p>
    <w:p w14:paraId="1EDADB79" w14:textId="25FD8726" w:rsidR="00FA4838" w:rsidRPr="00F56070" w:rsidRDefault="00FA4838" w:rsidP="00FA4838">
      <w:pPr>
        <w:spacing w:after="0" w:line="360" w:lineRule="auto"/>
        <w:rPr>
          <w:rFonts w:eastAsia="Calibri" w:cs="Tahoma"/>
          <w:bCs/>
          <w:color w:val="000000"/>
        </w:rPr>
      </w:pPr>
      <w:r w:rsidRPr="00F56070">
        <w:rPr>
          <w:rFonts w:eastAsia="Calibri" w:cs="Tahoma"/>
          <w:bCs/>
          <w:color w:val="000000"/>
        </w:rPr>
        <w:t xml:space="preserve">Bajo ese contexto, se analizarán </w:t>
      </w:r>
      <w:r w:rsidR="007F75A6" w:rsidRPr="00F56070">
        <w:rPr>
          <w:rFonts w:eastAsia="Calibri" w:cs="Tahoma"/>
          <w:bCs/>
          <w:color w:val="000000"/>
        </w:rPr>
        <w:t>di la fotografía</w:t>
      </w:r>
      <w:r w:rsidRPr="00F56070">
        <w:rPr>
          <w:rFonts w:eastAsia="Calibri" w:cs="Tahoma"/>
          <w:bCs/>
          <w:color w:val="000000"/>
        </w:rPr>
        <w:t>, debe ser considerad</w:t>
      </w:r>
      <w:r w:rsidR="007F75A6" w:rsidRPr="00F56070">
        <w:rPr>
          <w:rFonts w:eastAsia="Calibri" w:cs="Tahoma"/>
          <w:bCs/>
          <w:color w:val="000000"/>
        </w:rPr>
        <w:t>a</w:t>
      </w:r>
      <w:r w:rsidRPr="00F56070">
        <w:rPr>
          <w:rFonts w:eastAsia="Calibri" w:cs="Tahoma"/>
          <w:bCs/>
          <w:color w:val="000000"/>
        </w:rPr>
        <w:t xml:space="preserve"> confidencial, en términos del artículo 143, fracción I, de la Ley de Transparencia y Acceso a la Información Pública del Estado de México y Municipios, o públicos.</w:t>
      </w:r>
    </w:p>
    <w:p w14:paraId="67C51ABB" w14:textId="14098675" w:rsidR="00FA4838" w:rsidRPr="00F56070" w:rsidRDefault="00FA4838" w:rsidP="007F75A6">
      <w:pPr>
        <w:spacing w:after="0" w:line="360" w:lineRule="auto"/>
        <w:rPr>
          <w:rFonts w:eastAsia="Calibri" w:cs="Tahoma"/>
          <w:b/>
        </w:rPr>
      </w:pPr>
    </w:p>
    <w:p w14:paraId="70C88B4D" w14:textId="5DCAE229" w:rsidR="00FA4838" w:rsidRPr="00F56070" w:rsidRDefault="007F75A6" w:rsidP="00FA4838">
      <w:pPr>
        <w:tabs>
          <w:tab w:val="left" w:pos="4962"/>
        </w:tabs>
        <w:spacing w:after="0" w:line="360" w:lineRule="auto"/>
        <w:rPr>
          <w:rFonts w:eastAsia="Calibri" w:cs="Tahoma"/>
          <w:bCs/>
          <w:color w:val="auto"/>
          <w:lang w:val="es-ES"/>
        </w:rPr>
      </w:pPr>
      <w:r w:rsidRPr="00F56070">
        <w:rPr>
          <w:rFonts w:eastAsia="Calibri" w:cs="Tahoma"/>
          <w:bCs/>
          <w:color w:val="auto"/>
          <w:lang w:val="es-ES"/>
        </w:rPr>
        <w:t>Para lo cual</w:t>
      </w:r>
      <w:r w:rsidR="00FA4838" w:rsidRPr="00F56070">
        <w:rPr>
          <w:rFonts w:eastAsia="Calibri" w:cs="Tahoma"/>
          <w:bCs/>
          <w:color w:val="auto"/>
          <w:lang w:val="es-ES"/>
        </w:rPr>
        <w:t>,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14:paraId="589508E0" w14:textId="77777777" w:rsidR="00FA4838" w:rsidRPr="00F56070" w:rsidRDefault="00FA4838" w:rsidP="00FA4838">
      <w:pPr>
        <w:tabs>
          <w:tab w:val="left" w:pos="4962"/>
        </w:tabs>
        <w:spacing w:after="0" w:line="360" w:lineRule="auto"/>
        <w:rPr>
          <w:rFonts w:eastAsia="Calibri" w:cs="Tahoma"/>
          <w:bCs/>
          <w:color w:val="auto"/>
          <w:lang w:val="es-ES"/>
        </w:rPr>
      </w:pPr>
    </w:p>
    <w:p w14:paraId="6882559C" w14:textId="77777777" w:rsidR="00FA4838" w:rsidRPr="00F56070" w:rsidRDefault="00FA4838" w:rsidP="00FA4838">
      <w:pPr>
        <w:tabs>
          <w:tab w:val="left" w:pos="4962"/>
        </w:tabs>
        <w:spacing w:after="0" w:line="360" w:lineRule="auto"/>
        <w:rPr>
          <w:rFonts w:eastAsia="Calibri" w:cs="Tahoma"/>
          <w:bCs/>
          <w:color w:val="auto"/>
          <w:lang w:val="es-ES"/>
        </w:rPr>
      </w:pPr>
      <w:r w:rsidRPr="00F56070">
        <w:rPr>
          <w:rFonts w:eastAsia="Calibri" w:cs="Tahoma"/>
          <w:bCs/>
          <w:color w:val="auto"/>
          <w:lang w:val="es-ES"/>
        </w:rPr>
        <w:lastRenderedPageBreak/>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14:paraId="6B1B3283" w14:textId="77777777" w:rsidR="00FA4838" w:rsidRPr="00F56070" w:rsidRDefault="00FA4838" w:rsidP="00FA4838">
      <w:pPr>
        <w:tabs>
          <w:tab w:val="left" w:pos="4962"/>
        </w:tabs>
        <w:spacing w:after="0" w:line="360" w:lineRule="auto"/>
        <w:rPr>
          <w:rFonts w:eastAsia="Calibri" w:cs="Tahoma"/>
          <w:bCs/>
          <w:color w:val="auto"/>
          <w:lang w:val="es-ES"/>
        </w:rPr>
      </w:pPr>
    </w:p>
    <w:p w14:paraId="0D6DBA90" w14:textId="77777777" w:rsidR="00FA4838" w:rsidRPr="00F56070" w:rsidRDefault="00FA4838" w:rsidP="00FA4838">
      <w:pPr>
        <w:tabs>
          <w:tab w:val="left" w:pos="4962"/>
        </w:tabs>
        <w:spacing w:after="0" w:line="360" w:lineRule="auto"/>
        <w:rPr>
          <w:rFonts w:eastAsia="Calibri" w:cs="Tahoma"/>
          <w:bCs/>
          <w:color w:val="auto"/>
          <w:lang w:val="es-ES"/>
        </w:rPr>
      </w:pPr>
      <w:r w:rsidRPr="00F56070">
        <w:rPr>
          <w:rFonts w:eastAsia="Calibri" w:cs="Tahoma"/>
          <w:bCs/>
          <w:color w:val="auto"/>
          <w:lang w:val="es-ES"/>
        </w:rPr>
        <w:t>Además, existen documentos que contienen la fotografía con los cuales se permite identificar que una persona que se acredita como trabajador gubernamental, realmente tiene el cargo con el que se ostenta, otros documentos con los cuales se rinde cuentas a la ciudadanía, por ejemplo cuando se cubre el perfil de puesto; además cuando se brinda servicios a la ciudadanía, es de relevancia conocer e identificar a todos sus trabajadores, no importa el nivel o rango (con excepción del personal operativo en materia de seguridad, respecto del cual el Pleno de este Instituto ya se ha pronunciado en el sentido de que la información que los haga identificados o identificables debe clasificarse como reservada).</w:t>
      </w:r>
    </w:p>
    <w:p w14:paraId="4D9DF955" w14:textId="77777777" w:rsidR="007F75A6" w:rsidRPr="00F56070" w:rsidRDefault="007F75A6" w:rsidP="00FA4838">
      <w:pPr>
        <w:tabs>
          <w:tab w:val="left" w:pos="4962"/>
        </w:tabs>
        <w:spacing w:after="0" w:line="360" w:lineRule="auto"/>
        <w:rPr>
          <w:rFonts w:eastAsia="Calibri" w:cs="Tahoma"/>
          <w:bCs/>
          <w:color w:val="auto"/>
          <w:lang w:val="es-ES"/>
        </w:rPr>
      </w:pPr>
    </w:p>
    <w:p w14:paraId="60B32B47" w14:textId="52D92113" w:rsidR="00FA4838" w:rsidRPr="00F56070" w:rsidRDefault="00FA4838" w:rsidP="00FA4838">
      <w:pPr>
        <w:tabs>
          <w:tab w:val="left" w:pos="4962"/>
        </w:tabs>
        <w:spacing w:after="0" w:line="360" w:lineRule="auto"/>
        <w:rPr>
          <w:rFonts w:eastAsia="Calibri" w:cs="Tahoma"/>
          <w:bCs/>
          <w:color w:val="auto"/>
          <w:lang w:val="es-ES"/>
        </w:rPr>
      </w:pPr>
      <w:r w:rsidRPr="00F56070">
        <w:rPr>
          <w:rFonts w:eastAsia="Calibri" w:cs="Tahoma"/>
          <w:bCs/>
          <w:color w:val="auto"/>
          <w:lang w:val="es-ES"/>
        </w:rPr>
        <w:t>En este sentido, resultan aplicables por analogía, los Criterios</w:t>
      </w:r>
      <w:r w:rsidR="002065C9" w:rsidRPr="00F56070">
        <w:rPr>
          <w:rFonts w:eastAsia="Calibri" w:cs="Tahoma"/>
          <w:bCs/>
          <w:color w:val="auto"/>
          <w:lang w:val="es-ES"/>
        </w:rPr>
        <w:t xml:space="preserve"> orientadores</w:t>
      </w:r>
      <w:r w:rsidRPr="00F56070">
        <w:rPr>
          <w:rFonts w:eastAsia="Calibri" w:cs="Tahoma"/>
          <w:bCs/>
          <w:color w:val="auto"/>
          <w:lang w:val="es-ES"/>
        </w:rPr>
        <w:t xml:space="preserve"> 15/17 y 1/13</w:t>
      </w:r>
      <w:r w:rsidR="007F75A6" w:rsidRPr="00F56070">
        <w:rPr>
          <w:rFonts w:eastAsia="Calibri" w:cs="Tahoma"/>
          <w:bCs/>
          <w:color w:val="auto"/>
          <w:lang w:val="es-ES"/>
        </w:rPr>
        <w:t xml:space="preserve">, emitidos por </w:t>
      </w:r>
      <w:r w:rsidRPr="00F56070">
        <w:rPr>
          <w:rFonts w:eastAsia="Calibri" w:cs="Tahoma"/>
          <w:bCs/>
          <w:color w:val="auto"/>
          <w:lang w:val="es-ES"/>
        </w:rPr>
        <w:t>el</w:t>
      </w:r>
      <w:r w:rsidR="002065C9" w:rsidRPr="00F56070">
        <w:rPr>
          <w:rFonts w:eastAsia="Calibri" w:cs="Tahoma"/>
          <w:bCs/>
          <w:color w:val="auto"/>
          <w:lang w:val="es-ES"/>
        </w:rPr>
        <w:t xml:space="preserve"> entonces</w:t>
      </w:r>
      <w:r w:rsidRPr="00F56070">
        <w:rPr>
          <w:rFonts w:eastAsia="Calibri" w:cs="Tahoma"/>
          <w:bCs/>
          <w:color w:val="auto"/>
          <w:lang w:val="es-ES"/>
        </w:rPr>
        <w:t xml:space="preserve"> Instituto Nacional de Transparencia y Acceso a la Información Pública y Protección de Datos Personales</w:t>
      </w:r>
      <w:r w:rsidR="0086507E">
        <w:rPr>
          <w:rFonts w:eastAsia="Calibri" w:cs="Tahoma"/>
          <w:bCs/>
          <w:color w:val="auto"/>
          <w:lang w:val="es-ES"/>
        </w:rPr>
        <w:t xml:space="preserve"> vigentes a la fecha de la solicitud</w:t>
      </w:r>
      <w:r w:rsidR="002065C9" w:rsidRPr="00F56070">
        <w:rPr>
          <w:rFonts w:eastAsia="Calibri" w:cs="Tahoma"/>
          <w:bCs/>
          <w:color w:val="auto"/>
          <w:lang w:val="es-ES"/>
        </w:rPr>
        <w:t>,</w:t>
      </w:r>
      <w:r w:rsidR="008973A6" w:rsidRPr="00F56070">
        <w:rPr>
          <w:rFonts w:eastAsia="Calibri" w:cs="Tahoma"/>
          <w:bCs/>
          <w:color w:val="auto"/>
          <w:lang w:val="es-ES"/>
        </w:rPr>
        <w:t xml:space="preserve"> </w:t>
      </w:r>
      <w:r w:rsidRPr="00F56070">
        <w:rPr>
          <w:rFonts w:eastAsia="Calibri" w:cs="Tahoma"/>
          <w:bCs/>
          <w:color w:val="auto"/>
          <w:lang w:val="es-ES"/>
        </w:rPr>
        <w:t>en los cuales se esgrimen argumentos, que, si bien no refieren de manera específica a fotografías de servidores públicos, sí establecen un criterio para que este dato personal pueda ser considerado como público, cuando se pretende acreditar que una persona es servidor público.</w:t>
      </w:r>
    </w:p>
    <w:p w14:paraId="549029D2" w14:textId="77777777" w:rsidR="00FA4838" w:rsidRPr="00F56070" w:rsidRDefault="00FA4838" w:rsidP="00FA4838">
      <w:pPr>
        <w:tabs>
          <w:tab w:val="left" w:pos="4962"/>
        </w:tabs>
        <w:spacing w:after="0" w:line="360" w:lineRule="auto"/>
        <w:rPr>
          <w:rFonts w:eastAsia="Calibri" w:cs="Tahoma"/>
          <w:bCs/>
          <w:color w:val="auto"/>
          <w:lang w:val="es-ES"/>
        </w:rPr>
      </w:pPr>
    </w:p>
    <w:p w14:paraId="39A12DC3" w14:textId="77777777" w:rsidR="00FA4838" w:rsidRPr="00F56070" w:rsidRDefault="00FA4838" w:rsidP="00FA4838">
      <w:pPr>
        <w:tabs>
          <w:tab w:val="left" w:pos="4962"/>
        </w:tabs>
        <w:spacing w:after="0" w:line="360" w:lineRule="auto"/>
        <w:rPr>
          <w:rFonts w:eastAsia="Calibri" w:cs="Tahoma"/>
          <w:bCs/>
          <w:color w:val="auto"/>
          <w:lang w:val="es-ES"/>
        </w:rPr>
      </w:pPr>
      <w:r w:rsidRPr="00F56070">
        <w:rPr>
          <w:rFonts w:eastAsia="Calibri" w:cs="Tahoma"/>
          <w:bCs/>
          <w:color w:val="auto"/>
          <w:lang w:val="es-ES"/>
        </w:rPr>
        <w:lastRenderedPageBreak/>
        <w:t xml:space="preserve">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estos trabajadores se identifiquen ante la ciudadanía, por lo que otorgar acceso a los documentos que obran en los archivos de los sujetos obligados y que además están directamente relacionados con el cumplimiento de disposiciones normativas o el ejercicio de funciones revisten un interés público. </w:t>
      </w:r>
    </w:p>
    <w:p w14:paraId="77656ED3" w14:textId="77777777" w:rsidR="00FA4838" w:rsidRPr="00F56070" w:rsidRDefault="00FA4838" w:rsidP="00FA4838">
      <w:pPr>
        <w:tabs>
          <w:tab w:val="left" w:pos="4962"/>
        </w:tabs>
        <w:spacing w:after="0" w:line="360" w:lineRule="auto"/>
        <w:rPr>
          <w:rFonts w:eastAsia="Calibri" w:cs="Tahoma"/>
          <w:bCs/>
          <w:color w:val="auto"/>
          <w:lang w:val="es-ES"/>
        </w:rPr>
      </w:pPr>
    </w:p>
    <w:p w14:paraId="09597E74" w14:textId="77777777" w:rsidR="00FA4838" w:rsidRPr="00F56070" w:rsidRDefault="00FA4838" w:rsidP="00FA4838">
      <w:pPr>
        <w:tabs>
          <w:tab w:val="left" w:pos="4962"/>
        </w:tabs>
        <w:spacing w:after="0" w:line="360" w:lineRule="auto"/>
        <w:rPr>
          <w:rFonts w:eastAsia="Calibri" w:cs="Tahoma"/>
          <w:bCs/>
          <w:color w:val="auto"/>
          <w:lang w:val="es-ES"/>
        </w:rPr>
      </w:pPr>
      <w:r w:rsidRPr="00F56070">
        <w:rPr>
          <w:rFonts w:eastAsia="Calibri" w:cs="Tahoma"/>
          <w:bCs/>
          <w:color w:val="auto"/>
          <w:lang w:val="es-ES"/>
        </w:rPr>
        <w:t>Por lo anterior, todas las fotografías de los servidores públicos, deben ser consideradas un dato personal, que no puede ser clasificado como confidencial,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14:paraId="4954EDE6" w14:textId="77777777" w:rsidR="00FA4838" w:rsidRPr="00F56070" w:rsidRDefault="00FA4838" w:rsidP="00FA4838">
      <w:pPr>
        <w:tabs>
          <w:tab w:val="left" w:pos="4962"/>
        </w:tabs>
        <w:spacing w:after="0" w:line="360" w:lineRule="auto"/>
        <w:rPr>
          <w:rFonts w:eastAsia="Calibri" w:cs="Tahoma"/>
          <w:bCs/>
          <w:color w:val="auto"/>
          <w:lang w:val="es-ES"/>
        </w:rPr>
      </w:pPr>
    </w:p>
    <w:p w14:paraId="5A376E83" w14:textId="6A49B2E6" w:rsidR="00FA4838" w:rsidRPr="00F56070" w:rsidRDefault="00FA4838" w:rsidP="00FA4838">
      <w:pPr>
        <w:tabs>
          <w:tab w:val="left" w:pos="4962"/>
        </w:tabs>
        <w:spacing w:after="0" w:line="360" w:lineRule="auto"/>
        <w:rPr>
          <w:rFonts w:eastAsia="Calibri" w:cs="Tahoma"/>
          <w:bCs/>
          <w:color w:val="auto"/>
          <w:lang w:val="es-ES"/>
        </w:rPr>
      </w:pPr>
      <w:r w:rsidRPr="00F56070">
        <w:rPr>
          <w:rFonts w:eastAsia="Calibri" w:cs="Tahoma"/>
          <w:bCs/>
          <w:color w:val="auto"/>
          <w:lang w:val="es-ES"/>
        </w:rPr>
        <w:t>De acuerdo con el argumento planteado, la determinación de esta resolución deja sin efectos el criterio adoptado anteriormente por el Pleno de este Instituto, con número 03/2019</w:t>
      </w:r>
      <w:r w:rsidR="008973A6" w:rsidRPr="00F56070">
        <w:rPr>
          <w:rFonts w:eastAsia="Calibri" w:cs="Tahoma"/>
          <w:bCs/>
          <w:color w:val="auto"/>
          <w:lang w:val="es-ES"/>
        </w:rPr>
        <w:t xml:space="preserve"> </w:t>
      </w:r>
      <w:r w:rsidR="008973A6" w:rsidRPr="00F56070">
        <w:rPr>
          <w:rFonts w:eastAsia="Times New Roman" w:cs="Tahoma"/>
          <w:bCs/>
          <w:iCs/>
          <w:color w:val="auto"/>
          <w:lang w:eastAsia="es-ES"/>
        </w:rPr>
        <w:t>vigente a la fecha de la solicitud</w:t>
      </w:r>
      <w:r w:rsidRPr="00F56070">
        <w:rPr>
          <w:rFonts w:eastAsia="Calibri" w:cs="Tahoma"/>
          <w:bCs/>
          <w:color w:val="auto"/>
          <w:lang w:val="es-ES"/>
        </w:rPr>
        <w:t>, en el que solo se consideraban como públicas las fotografías de mandos medios y/o superiores.</w:t>
      </w:r>
    </w:p>
    <w:p w14:paraId="46FDE170" w14:textId="77777777" w:rsidR="00A45BE0" w:rsidRPr="00F56070" w:rsidRDefault="00A45BE0" w:rsidP="00FA4838">
      <w:pPr>
        <w:tabs>
          <w:tab w:val="left" w:pos="4962"/>
        </w:tabs>
        <w:spacing w:after="0" w:line="360" w:lineRule="auto"/>
        <w:rPr>
          <w:rFonts w:eastAsia="Calibri" w:cs="Tahoma"/>
          <w:bCs/>
          <w:color w:val="auto"/>
          <w:lang w:val="es-ES"/>
        </w:rPr>
      </w:pPr>
    </w:p>
    <w:p w14:paraId="205F672A" w14:textId="77777777" w:rsidR="00FA4838" w:rsidRPr="00F56070" w:rsidRDefault="00FA4838" w:rsidP="00FA4838">
      <w:pPr>
        <w:tabs>
          <w:tab w:val="left" w:pos="4962"/>
        </w:tabs>
        <w:spacing w:after="0" w:line="360" w:lineRule="auto"/>
        <w:rPr>
          <w:rFonts w:eastAsia="Calibri" w:cs="Tahoma"/>
          <w:bCs/>
          <w:color w:val="auto"/>
          <w:lang w:val="es-ES"/>
        </w:rPr>
      </w:pPr>
      <w:r w:rsidRPr="00F56070">
        <w:rPr>
          <w:rFonts w:eastAsia="Calibri" w:cs="Tahoma"/>
          <w:bCs/>
          <w:color w:val="auto"/>
          <w:lang w:val="es-ES"/>
        </w:rPr>
        <w:t>Conforme a lo anterior, las fotografías de servidores públicos sin importar el nivel o rango guardan la naturaleza de públicas y no procede su clasificación, en términos del artículo 143, fracción I, de la Ley de Transparencia y Acceso a la Información Pública del Estado de México y Municipios.</w:t>
      </w:r>
    </w:p>
    <w:p w14:paraId="019A08EA" w14:textId="77777777" w:rsidR="00A84DFE" w:rsidRPr="00F56070" w:rsidRDefault="00A84DFE" w:rsidP="00A84DFE">
      <w:pPr>
        <w:spacing w:after="0" w:line="360" w:lineRule="auto"/>
        <w:ind w:right="-28"/>
        <w:contextualSpacing/>
        <w:rPr>
          <w:rFonts w:eastAsia="Times New Roman" w:cs="Times New Roman"/>
          <w:color w:val="auto"/>
          <w:lang w:eastAsia="es-ES"/>
        </w:rPr>
      </w:pPr>
    </w:p>
    <w:p w14:paraId="0D54B421" w14:textId="4935A607" w:rsidR="00A84DFE" w:rsidRPr="00F56070" w:rsidRDefault="00FA4838" w:rsidP="00A84DFE">
      <w:pPr>
        <w:spacing w:after="0" w:line="360" w:lineRule="auto"/>
      </w:pPr>
      <w:r w:rsidRPr="00F56070">
        <w:t xml:space="preserve">Por lo que, </w:t>
      </w:r>
      <w:r w:rsidR="00A84DFE" w:rsidRPr="00F56070">
        <w:t xml:space="preserve">este Instituto deberá elaborar la versión pública respectiva; </w:t>
      </w:r>
      <w:r w:rsidR="002065C9" w:rsidRPr="00F56070">
        <w:t>sobre el tema</w:t>
      </w:r>
      <w:r w:rsidR="00A84DFE" w:rsidRPr="00F56070">
        <w:t>, conforme al artículo 3°, fracción XLV, relacionado con el 137, ambos de la Ley de Transparencia y Acceso a la Información Pública del Estado de México y Municipios, cuando un documento contenga información pública y confidencial, la Unidad de Transparencia para efectos de atender al requerimiento informativo, deberá elaborar una versión pública en la que se testen las partes o secciones clasificadas, indicando su contenido de manera genérica y fundando y motivando su clasificación.</w:t>
      </w:r>
    </w:p>
    <w:p w14:paraId="058F1588" w14:textId="77777777" w:rsidR="00A84DFE" w:rsidRPr="00F56070" w:rsidRDefault="00A84DFE" w:rsidP="00A84DFE">
      <w:pPr>
        <w:spacing w:after="0" w:line="360" w:lineRule="auto"/>
      </w:pPr>
    </w:p>
    <w:p w14:paraId="5D39C295" w14:textId="77777777" w:rsidR="00A84DFE" w:rsidRPr="00F56070" w:rsidRDefault="00A84DFE" w:rsidP="00A84DFE">
      <w:pPr>
        <w:spacing w:after="0" w:line="360" w:lineRule="auto"/>
      </w:pPr>
      <w:r w:rsidRPr="00F56070">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p>
    <w:p w14:paraId="2C3F26FD" w14:textId="77777777" w:rsidR="00E55228" w:rsidRPr="00F56070" w:rsidRDefault="00E55228" w:rsidP="00A84DFE">
      <w:pPr>
        <w:spacing w:after="0" w:line="360" w:lineRule="auto"/>
      </w:pPr>
    </w:p>
    <w:p w14:paraId="4EEC68D8" w14:textId="77777777" w:rsidR="00E55228" w:rsidRPr="00F56070" w:rsidRDefault="00E55228" w:rsidP="00E55228">
      <w:pPr>
        <w:pStyle w:val="Ttulo2"/>
        <w:spacing w:before="0" w:line="360" w:lineRule="auto"/>
        <w:rPr>
          <w:b w:val="0"/>
          <w:bCs/>
          <w:color w:val="auto"/>
          <w:sz w:val="22"/>
          <w:szCs w:val="22"/>
        </w:rPr>
      </w:pPr>
      <w:bookmarkStart w:id="15" w:name="_Toc190259599"/>
      <w:bookmarkStart w:id="16" w:name="_Toc193971214"/>
      <w:r w:rsidRPr="00F56070">
        <w:rPr>
          <w:bCs/>
          <w:color w:val="auto"/>
          <w:sz w:val="22"/>
          <w:szCs w:val="22"/>
        </w:rPr>
        <w:t>SEXTO. Decisión</w:t>
      </w:r>
      <w:bookmarkEnd w:id="15"/>
      <w:bookmarkEnd w:id="16"/>
    </w:p>
    <w:p w14:paraId="5E7F02A1" w14:textId="77777777" w:rsidR="00E55228" w:rsidRPr="00F56070" w:rsidRDefault="00E55228" w:rsidP="00E55228">
      <w:pPr>
        <w:spacing w:after="0" w:line="360" w:lineRule="auto"/>
        <w:rPr>
          <w:b/>
        </w:rPr>
      </w:pPr>
    </w:p>
    <w:p w14:paraId="4994C45D" w14:textId="60FB4B88" w:rsidR="00E55228" w:rsidRPr="00F56070" w:rsidRDefault="00E55228" w:rsidP="00E55228">
      <w:pPr>
        <w:spacing w:after="0" w:line="360" w:lineRule="auto"/>
        <w:rPr>
          <w:rFonts w:cs="Tahoma"/>
        </w:rPr>
      </w:pPr>
      <w:r w:rsidRPr="00F56070">
        <w:rPr>
          <w:rFonts w:cs="Tahoma"/>
        </w:rPr>
        <w:t xml:space="preserve">Con fundamento en el artículo 186, fracción III, de la Ley de Transparencia y Acceso a la Información Pública del Estado de México y Municipios, este Instituto considera procedente </w:t>
      </w:r>
      <w:r w:rsidRPr="00F56070">
        <w:rPr>
          <w:b/>
          <w:bCs/>
        </w:rPr>
        <w:t>MODIFICAR</w:t>
      </w:r>
      <w:r w:rsidRPr="00F56070">
        <w:rPr>
          <w:rFonts w:cs="Tahoma"/>
        </w:rPr>
        <w:t xml:space="preserve"> la respuesta otorgada por el Sujeto Obligado a la solicitud de información 03497/TOLUCA/IP/2024, a efecto de que entregue, en versión pública, la información solicitada.</w:t>
      </w:r>
    </w:p>
    <w:p w14:paraId="238D79DF" w14:textId="77777777" w:rsidR="00E55228" w:rsidRPr="00F56070" w:rsidRDefault="00E55228" w:rsidP="00E55228">
      <w:pPr>
        <w:spacing w:after="0" w:line="360" w:lineRule="auto"/>
        <w:rPr>
          <w:rFonts w:cs="Tahoma"/>
        </w:rPr>
      </w:pPr>
    </w:p>
    <w:p w14:paraId="38FE602E" w14:textId="77777777" w:rsidR="00E55228" w:rsidRPr="00F56070" w:rsidRDefault="00E55228" w:rsidP="00E55228">
      <w:pPr>
        <w:spacing w:after="0" w:line="360" w:lineRule="auto"/>
        <w:rPr>
          <w:b/>
        </w:rPr>
      </w:pPr>
      <w:r w:rsidRPr="00F56070">
        <w:rPr>
          <w:b/>
        </w:rPr>
        <w:t>Términos de la Resolución para conocimiento del Particular</w:t>
      </w:r>
    </w:p>
    <w:p w14:paraId="11BC9E1B" w14:textId="77777777" w:rsidR="00E55228" w:rsidRPr="00F56070" w:rsidRDefault="00E55228" w:rsidP="00E55228">
      <w:pPr>
        <w:spacing w:after="0" w:line="360" w:lineRule="auto"/>
        <w:rPr>
          <w:b/>
        </w:rPr>
      </w:pPr>
    </w:p>
    <w:p w14:paraId="0C0A19AD" w14:textId="4FD5F2F6" w:rsidR="00E55228" w:rsidRPr="00F56070" w:rsidRDefault="00E55228" w:rsidP="00E55228">
      <w:pPr>
        <w:spacing w:after="0" w:line="360" w:lineRule="auto"/>
      </w:pPr>
      <w:bookmarkStart w:id="17" w:name="_heading=h.1fob9te"/>
      <w:bookmarkEnd w:id="17"/>
      <w:r w:rsidRPr="00F56070">
        <w:t xml:space="preserve">Se le hace del conocimiento a la persona Recurrente que, en el presente asunto, se le da parcialmente la razón, pues el Sujeto Obligado si bien proporcionó parte de la información </w:t>
      </w:r>
      <w:r w:rsidRPr="00F56070">
        <w:lastRenderedPageBreak/>
        <w:t>solicitada, lo cierto es que no se encuentra completa, por lo que, deberá entregar la información solicitada de manera completa.</w:t>
      </w:r>
    </w:p>
    <w:p w14:paraId="7A87A73C" w14:textId="77777777" w:rsidR="00E55228" w:rsidRPr="00F56070" w:rsidRDefault="00E55228" w:rsidP="00E55228">
      <w:pPr>
        <w:spacing w:after="0" w:line="360" w:lineRule="auto"/>
      </w:pPr>
    </w:p>
    <w:p w14:paraId="41279B23" w14:textId="77777777" w:rsidR="00E55228" w:rsidRPr="00F56070" w:rsidRDefault="00E55228" w:rsidP="00E55228">
      <w:pPr>
        <w:spacing w:after="0" w:line="360" w:lineRule="auto"/>
        <w:ind w:right="-28"/>
        <w:rPr>
          <w:rFonts w:eastAsia="Calibri" w:cs="Tahoma"/>
        </w:rPr>
      </w:pPr>
      <w:r w:rsidRPr="00F56070">
        <w:rPr>
          <w:rFonts w:eastAsia="Calibri" w:cs="Tahoma"/>
          <w:bCs/>
          <w:iCs/>
          <w:color w:val="auto"/>
        </w:rPr>
        <w:t>Finalmente, se le informa que la labor de este Instituto de Transparencia, Acceso a la Información Pública y Protección de Datos Personales del Estado de México y Municipios, es apoyar a la población a acceder a la información pública y garantizar la protección de los datos personales.</w:t>
      </w:r>
    </w:p>
    <w:p w14:paraId="27776EC0" w14:textId="77777777" w:rsidR="00E55228" w:rsidRPr="00F56070" w:rsidRDefault="00E55228" w:rsidP="00E55228">
      <w:pPr>
        <w:spacing w:after="0" w:line="360" w:lineRule="auto"/>
      </w:pPr>
    </w:p>
    <w:p w14:paraId="2BE077D8" w14:textId="77777777" w:rsidR="00E55228" w:rsidRPr="00F56070" w:rsidRDefault="00E55228" w:rsidP="00E55228">
      <w:pPr>
        <w:spacing w:after="0" w:line="360" w:lineRule="auto"/>
      </w:pPr>
      <w:r w:rsidRPr="00F56070">
        <w:t>Por lo expuesto y fundado, este Pleno:</w:t>
      </w:r>
    </w:p>
    <w:p w14:paraId="5D6266DE" w14:textId="77777777" w:rsidR="00E55228" w:rsidRPr="00F56070" w:rsidRDefault="00E55228" w:rsidP="00E55228">
      <w:pPr>
        <w:spacing w:after="0" w:line="360" w:lineRule="auto"/>
      </w:pPr>
    </w:p>
    <w:p w14:paraId="231144D7" w14:textId="77777777" w:rsidR="00E55228" w:rsidRPr="00F56070" w:rsidRDefault="00E55228" w:rsidP="00E55228">
      <w:pPr>
        <w:pStyle w:val="Ttulo1"/>
        <w:spacing w:before="0" w:line="360" w:lineRule="auto"/>
        <w:jc w:val="center"/>
        <w:rPr>
          <w:b w:val="0"/>
          <w:bCs/>
          <w:color w:val="auto"/>
          <w:sz w:val="22"/>
          <w:szCs w:val="22"/>
        </w:rPr>
      </w:pPr>
      <w:bookmarkStart w:id="18" w:name="_Toc190259600"/>
      <w:bookmarkStart w:id="19" w:name="_Toc193971215"/>
      <w:r w:rsidRPr="00F56070">
        <w:rPr>
          <w:bCs/>
          <w:color w:val="auto"/>
          <w:sz w:val="22"/>
          <w:szCs w:val="22"/>
        </w:rPr>
        <w:t>R E S U E L V E</w:t>
      </w:r>
      <w:bookmarkEnd w:id="18"/>
      <w:bookmarkEnd w:id="19"/>
    </w:p>
    <w:p w14:paraId="688ABF0D" w14:textId="77777777" w:rsidR="00E55228" w:rsidRPr="00F56070" w:rsidRDefault="00E55228" w:rsidP="00E55228">
      <w:pPr>
        <w:spacing w:after="0" w:line="360" w:lineRule="auto"/>
      </w:pPr>
    </w:p>
    <w:p w14:paraId="2DD0327C" w14:textId="5A172BA7" w:rsidR="00E55228" w:rsidRPr="00F56070" w:rsidRDefault="00E55228" w:rsidP="00E55228">
      <w:pPr>
        <w:spacing w:after="0" w:line="360" w:lineRule="auto"/>
      </w:pPr>
      <w:r w:rsidRPr="00F56070">
        <w:rPr>
          <w:b/>
        </w:rPr>
        <w:t xml:space="preserve">PRIMERO. </w:t>
      </w:r>
      <w:r w:rsidRPr="00F56070">
        <w:t xml:space="preserve">Se </w:t>
      </w:r>
      <w:r w:rsidRPr="00F56070">
        <w:rPr>
          <w:b/>
        </w:rPr>
        <w:t xml:space="preserve">MODIFICA </w:t>
      </w:r>
      <w:r w:rsidRPr="00F56070">
        <w:t xml:space="preserve">la respuesta entregada por el Ayuntamiento de Toluca, a la solicitud de información </w:t>
      </w:r>
      <w:r w:rsidRPr="00F56070">
        <w:rPr>
          <w:rFonts w:cs="Tahoma"/>
        </w:rPr>
        <w:t>03497/TOLUCA/IP/2024</w:t>
      </w:r>
      <w:r w:rsidRPr="00F56070">
        <w:rPr>
          <w:color w:val="000000"/>
        </w:rPr>
        <w:t>,</w:t>
      </w:r>
      <w:r w:rsidRPr="00F56070">
        <w:t xml:space="preserve"> por resultar </w:t>
      </w:r>
      <w:r w:rsidR="00841259" w:rsidRPr="00F56070">
        <w:rPr>
          <w:b/>
          <w:bCs/>
        </w:rPr>
        <w:t xml:space="preserve">PARCIALMENTE </w:t>
      </w:r>
      <w:r w:rsidRPr="00F56070">
        <w:rPr>
          <w:b/>
          <w:bCs/>
        </w:rPr>
        <w:t>FUNDADAS</w:t>
      </w:r>
      <w:r w:rsidRPr="00F56070">
        <w:rPr>
          <w:b/>
        </w:rPr>
        <w:t xml:space="preserve"> </w:t>
      </w:r>
      <w:r w:rsidRPr="00F56070">
        <w:t>las razones o motivos de inconformidad hechos valer por la persona Recurrente, en términos de los considerandos QUINTO y SEXTO de la presente Resolución.</w:t>
      </w:r>
    </w:p>
    <w:p w14:paraId="6424A994" w14:textId="77777777" w:rsidR="00A45BE0" w:rsidRPr="00F56070" w:rsidRDefault="00A45BE0" w:rsidP="00E55228">
      <w:pPr>
        <w:spacing w:after="0" w:line="360" w:lineRule="auto"/>
      </w:pPr>
    </w:p>
    <w:p w14:paraId="1A9156AD" w14:textId="45F295B0" w:rsidR="00E55228" w:rsidRPr="00F56070" w:rsidRDefault="00E55228" w:rsidP="00E55228">
      <w:pPr>
        <w:spacing w:after="0" w:line="360" w:lineRule="auto"/>
        <w:rPr>
          <w:rFonts w:eastAsia="Times New Roman" w:cs="Tahoma"/>
          <w:iCs/>
          <w:color w:val="auto"/>
        </w:rPr>
      </w:pPr>
      <w:r w:rsidRPr="00F56070">
        <w:rPr>
          <w:b/>
        </w:rPr>
        <w:t xml:space="preserve">SEGUNDO. </w:t>
      </w:r>
      <w:r w:rsidRPr="00F56070">
        <w:t xml:space="preserve">Se </w:t>
      </w:r>
      <w:r w:rsidRPr="00F56070">
        <w:rPr>
          <w:b/>
        </w:rPr>
        <w:t>ORDENA</w:t>
      </w:r>
      <w:r w:rsidRPr="00F56070">
        <w:t xml:space="preserve"> al Sujeto Obligado</w:t>
      </w:r>
      <w:r w:rsidRPr="00F56070">
        <w:rPr>
          <w:b/>
        </w:rPr>
        <w:t xml:space="preserve">, </w:t>
      </w:r>
      <w:r w:rsidRPr="00F56070">
        <w:t xml:space="preserve">a efecto de que previa búsqueda exhaustiva y razonable en los archivos de las unidades administrativas competentes, entregue a través del Sistema de Acceso a la Información Mexiquense (SAIMEX), en su caso en versión pública, </w:t>
      </w:r>
      <w:r w:rsidRPr="00F56070">
        <w:rPr>
          <w:rFonts w:eastAsia="Times New Roman" w:cs="Tahoma"/>
          <w:iCs/>
          <w:color w:val="auto"/>
        </w:rPr>
        <w:t>lo siguiente:</w:t>
      </w:r>
    </w:p>
    <w:p w14:paraId="54B6E152" w14:textId="77777777" w:rsidR="00E55228" w:rsidRPr="00F56070" w:rsidRDefault="00E55228" w:rsidP="00E55228">
      <w:pPr>
        <w:pStyle w:val="paragraph"/>
        <w:spacing w:before="0" w:beforeAutospacing="0" w:after="0" w:afterAutospacing="0" w:line="360" w:lineRule="auto"/>
        <w:ind w:right="-30"/>
        <w:jc w:val="both"/>
        <w:textAlignment w:val="baseline"/>
        <w:rPr>
          <w:rFonts w:ascii="Palatino Linotype" w:hAnsi="Palatino Linotype"/>
          <w:sz w:val="22"/>
          <w:szCs w:val="22"/>
          <w:lang w:val="es-MX"/>
        </w:rPr>
      </w:pPr>
    </w:p>
    <w:p w14:paraId="06EEE2A8" w14:textId="58314FEB" w:rsidR="00E55228" w:rsidRPr="00F56070" w:rsidRDefault="00841259" w:rsidP="002065C9">
      <w:pPr>
        <w:pStyle w:val="Prrafodelista"/>
        <w:numPr>
          <w:ilvl w:val="0"/>
          <w:numId w:val="47"/>
        </w:numPr>
        <w:spacing w:line="360" w:lineRule="auto"/>
        <w:rPr>
          <w:bCs/>
          <w:iCs/>
          <w:szCs w:val="20"/>
          <w:lang w:val="es-ES"/>
        </w:rPr>
      </w:pPr>
      <w:r w:rsidRPr="00F56070">
        <w:rPr>
          <w:bCs/>
          <w:iCs/>
          <w:color w:val="auto"/>
          <w:szCs w:val="20"/>
          <w:lang w:val="es-ES"/>
        </w:rPr>
        <w:t xml:space="preserve">Los documentos donde conste la Información Curricular </w:t>
      </w:r>
      <w:r w:rsidR="00E55228" w:rsidRPr="00F56070">
        <w:rPr>
          <w:bCs/>
          <w:iCs/>
          <w:color w:val="auto"/>
          <w:szCs w:val="20"/>
          <w:lang w:val="es-ES"/>
        </w:rPr>
        <w:t>de los Coordinadores y Delegados Administrativos faltantes</w:t>
      </w:r>
      <w:r w:rsidRPr="00F56070">
        <w:rPr>
          <w:bCs/>
          <w:iCs/>
          <w:color w:val="auto"/>
          <w:szCs w:val="20"/>
          <w:lang w:val="es-ES"/>
        </w:rPr>
        <w:t>, en funciones al dieciséis de diciembre de dos mil veinticuatro.</w:t>
      </w:r>
    </w:p>
    <w:p w14:paraId="2214DC39" w14:textId="77777777" w:rsidR="00E55228" w:rsidRPr="00F56070" w:rsidRDefault="00E55228" w:rsidP="00E55228">
      <w:pPr>
        <w:spacing w:after="0" w:line="360" w:lineRule="auto"/>
        <w:ind w:right="-28"/>
        <w:rPr>
          <w:rFonts w:cs="Tahoma"/>
          <w:bCs/>
          <w:iCs/>
          <w:lang w:eastAsia="es-ES"/>
        </w:rPr>
      </w:pPr>
    </w:p>
    <w:p w14:paraId="1551301B" w14:textId="51D22751" w:rsidR="00E55228" w:rsidRPr="00F56070" w:rsidRDefault="00E55228" w:rsidP="00E55228">
      <w:pPr>
        <w:spacing w:after="0" w:line="360" w:lineRule="auto"/>
        <w:rPr>
          <w:rFonts w:cs="Tahoma"/>
          <w:bCs/>
          <w:iCs/>
          <w:lang w:eastAsia="es-ES"/>
        </w:rPr>
      </w:pPr>
      <w:r w:rsidRPr="00F56070">
        <w:rPr>
          <w:rFonts w:cs="Tahoma"/>
          <w:bCs/>
          <w:iCs/>
          <w:lang w:eastAsia="es-ES"/>
        </w:rPr>
        <w:lastRenderedPageBreak/>
        <w:t>Además</w:t>
      </w:r>
      <w:r w:rsidR="00841259" w:rsidRPr="00F56070">
        <w:rPr>
          <w:rFonts w:cs="Tahoma"/>
          <w:bCs/>
          <w:iCs/>
          <w:lang w:eastAsia="es-ES"/>
        </w:rPr>
        <w:t xml:space="preserve">, de ser necesario, </w:t>
      </w:r>
      <w:r w:rsidRPr="00F56070">
        <w:rPr>
          <w:rFonts w:cs="Tahoma"/>
          <w:bCs/>
          <w:iCs/>
          <w:lang w:eastAsia="es-ES"/>
        </w:rPr>
        <w:t>deberá proporcionar el Acuerdo de Clasificación donde el Comité de Transparencia, confirme la eliminación de los datos confidenciales, en la versión pública, de conformidad con los artículos 49, fracciones II y VIII y 132, fracción II de la Ley de Transparencia y Acceso a la Información Pública del Estado de México y Municipios.</w:t>
      </w:r>
    </w:p>
    <w:p w14:paraId="66AF4B88" w14:textId="77777777" w:rsidR="00E55228" w:rsidRPr="00F56070" w:rsidRDefault="00E55228" w:rsidP="00E55228">
      <w:pPr>
        <w:spacing w:after="0" w:line="360" w:lineRule="auto"/>
      </w:pPr>
    </w:p>
    <w:p w14:paraId="6DF1846F" w14:textId="77777777" w:rsidR="00E55228" w:rsidRPr="00F56070" w:rsidRDefault="00E55228" w:rsidP="00E55228">
      <w:pPr>
        <w:spacing w:after="0" w:line="360" w:lineRule="auto"/>
        <w:ind w:right="-28"/>
        <w:rPr>
          <w:b/>
        </w:rPr>
      </w:pPr>
      <w:r w:rsidRPr="00F56070">
        <w:rPr>
          <w:b/>
        </w:rPr>
        <w:t xml:space="preserve">TERCERO. NOTIFÍQUESE POR SAIMEX </w:t>
      </w:r>
      <w:r w:rsidRPr="00F56070">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14:paraId="657282F8" w14:textId="77777777" w:rsidR="00E55228" w:rsidRPr="00F56070" w:rsidRDefault="00E55228" w:rsidP="00E55228">
      <w:pPr>
        <w:spacing w:after="0" w:line="360" w:lineRule="auto"/>
        <w:ind w:right="-28"/>
        <w:rPr>
          <w:color w:val="000000"/>
        </w:rPr>
      </w:pPr>
    </w:p>
    <w:p w14:paraId="75174C9E" w14:textId="77777777" w:rsidR="00E55228" w:rsidRPr="00F56070" w:rsidRDefault="00E55228" w:rsidP="00E55228">
      <w:pPr>
        <w:spacing w:after="0" w:line="360" w:lineRule="auto"/>
        <w:rPr>
          <w:color w:val="000000"/>
        </w:rPr>
      </w:pPr>
      <w:r w:rsidRPr="00F56070">
        <w:rPr>
          <w:color w:val="000000"/>
        </w:rPr>
        <w:t>De conformidad con el artículo 198 de la Ley de la materia, de considerarlo procedente, el Sujeto Obligado de manera fundada y motivada, podrá solicitar una ampliación de plazo para el cumplimiento de la presente resolución.</w:t>
      </w:r>
    </w:p>
    <w:p w14:paraId="19E33227" w14:textId="77777777" w:rsidR="00E55228" w:rsidRPr="00F56070" w:rsidRDefault="00E55228" w:rsidP="00E55228">
      <w:pPr>
        <w:spacing w:after="0" w:line="360" w:lineRule="auto"/>
        <w:rPr>
          <w:color w:val="000000"/>
        </w:rPr>
      </w:pPr>
    </w:p>
    <w:p w14:paraId="3C07B33F" w14:textId="77777777" w:rsidR="00E55228" w:rsidRPr="00F56070" w:rsidRDefault="00E55228" w:rsidP="00E55228">
      <w:pPr>
        <w:spacing w:after="0" w:line="360" w:lineRule="auto"/>
        <w:contextualSpacing/>
        <w:rPr>
          <w:color w:val="000000"/>
        </w:rPr>
      </w:pPr>
      <w:r w:rsidRPr="00F56070">
        <w:rPr>
          <w:b/>
          <w:bCs/>
          <w:color w:val="000000"/>
        </w:rPr>
        <w:t xml:space="preserve">CUARTO. </w:t>
      </w:r>
      <w:r w:rsidRPr="00F56070">
        <w:rPr>
          <w:b/>
        </w:rPr>
        <w:t>NOTIFÍQUESE POR SAIMEX</w:t>
      </w:r>
      <w:r w:rsidRPr="00F56070">
        <w:rPr>
          <w:color w:val="000000"/>
        </w:rPr>
        <w:t xml:space="preserve"> a la persona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 </w:t>
      </w:r>
    </w:p>
    <w:p w14:paraId="079CBB1C" w14:textId="77777777" w:rsidR="00F469C9" w:rsidRPr="00F56070" w:rsidRDefault="00F469C9" w:rsidP="00F469C9">
      <w:pPr>
        <w:spacing w:after="0" w:line="360" w:lineRule="auto"/>
        <w:rPr>
          <w:rFonts w:eastAsia="Calibri" w:cs="Tahoma"/>
          <w:bCs/>
        </w:rPr>
      </w:pPr>
    </w:p>
    <w:p w14:paraId="22C2DF97" w14:textId="0F192A24" w:rsidR="00F469C9" w:rsidRPr="001F4A28" w:rsidRDefault="00F469C9" w:rsidP="00F469C9">
      <w:pPr>
        <w:spacing w:after="0" w:line="360" w:lineRule="auto"/>
        <w:rPr>
          <w:rFonts w:eastAsia="Calibri" w:cs="Tahoma"/>
          <w:bCs/>
        </w:rPr>
      </w:pPr>
      <w:r w:rsidRPr="00F56070">
        <w:rPr>
          <w:rFonts w:eastAsia="Calibri" w:cs="Tahoma"/>
          <w:bCs/>
        </w:rPr>
        <w:t xml:space="preserve">ASÍ LO RESUELVE, POR </w:t>
      </w:r>
      <w:r w:rsidRPr="00F56070">
        <w:rPr>
          <w:rFonts w:eastAsia="Calibri" w:cs="Tahoma"/>
          <w:b/>
        </w:rPr>
        <w:t>UNANIMIDAD</w:t>
      </w:r>
      <w:r w:rsidRPr="00F56070">
        <w:rPr>
          <w:rFonts w:eastAsia="Calibri" w:cs="Tahoma"/>
          <w:bCs/>
        </w:rPr>
        <w:t xml:space="preserve"> DE VOTOS EL PLENO DEL INSTITUTO DE TRANSPARENCIA, ACCESO A LA INFORMACIÓN PÚBLICA Y PROTECCIÓN DE </w:t>
      </w:r>
      <w:r w:rsidRPr="00F56070">
        <w:rPr>
          <w:rFonts w:eastAsia="Calibri" w:cs="Tahoma"/>
          <w:bCs/>
        </w:rPr>
        <w:lastRenderedPageBreak/>
        <w:t>DATOS PERSONALES DEL ESTADO DE MÉXICO Y MUNICIPIOS, CONFORMADO POR LOS COMISIONADOS JOSÉ MARTÍNEZ VILCHIS, MARÍA DEL ROSARIO MEJÍA AYALA, SHARON CRISTINA MORALES MARTÍNEZ, LUIS GUSTAVO PARRA NORIEGA Y GUADALUPE RAMÍREZ PEÑA</w:t>
      </w:r>
      <w:r w:rsidR="00DA3D83">
        <w:rPr>
          <w:rFonts w:eastAsia="Calibri" w:cs="Tahoma"/>
          <w:bCs/>
        </w:rPr>
        <w:t xml:space="preserve"> CON VOTO PARTICULAR</w:t>
      </w:r>
      <w:r w:rsidRPr="00F56070">
        <w:rPr>
          <w:rFonts w:eastAsia="Calibri" w:cs="Tahoma"/>
          <w:bCs/>
        </w:rPr>
        <w:t xml:space="preserve">, EN LA </w:t>
      </w:r>
      <w:r w:rsidR="00652A26" w:rsidRPr="00F56070">
        <w:rPr>
          <w:rFonts w:eastAsia="Calibri" w:cs="Tahoma"/>
          <w:bCs/>
        </w:rPr>
        <w:t>DÉCIMA</w:t>
      </w:r>
      <w:r w:rsidRPr="00F56070">
        <w:rPr>
          <w:rFonts w:eastAsia="Calibri" w:cs="Tahoma"/>
          <w:bCs/>
        </w:rPr>
        <w:t xml:space="preserve"> </w:t>
      </w:r>
      <w:r w:rsidR="008E2788" w:rsidRPr="00F56070">
        <w:rPr>
          <w:rFonts w:eastAsia="Calibri" w:cs="Tahoma"/>
          <w:bCs/>
        </w:rPr>
        <w:t xml:space="preserve">PRIMERA </w:t>
      </w:r>
      <w:r w:rsidRPr="00F56070">
        <w:rPr>
          <w:rFonts w:eastAsia="Calibri" w:cs="Tahoma"/>
          <w:bCs/>
        </w:rPr>
        <w:t xml:space="preserve">SESIÓN ORDINARIA, CELEBRADA EL  </w:t>
      </w:r>
      <w:r w:rsidR="008E2788" w:rsidRPr="00F56070">
        <w:rPr>
          <w:rFonts w:eastAsia="Calibri" w:cs="Tahoma"/>
          <w:bCs/>
        </w:rPr>
        <w:t>VEINTISÉIS</w:t>
      </w:r>
      <w:r w:rsidR="00652A26" w:rsidRPr="00F56070">
        <w:rPr>
          <w:rFonts w:eastAsia="Calibri" w:cs="Tahoma"/>
          <w:bCs/>
        </w:rPr>
        <w:t xml:space="preserve"> DE MARZO</w:t>
      </w:r>
      <w:r w:rsidRPr="00F56070">
        <w:rPr>
          <w:rFonts w:eastAsia="Calibri" w:cs="Tahoma"/>
          <w:bCs/>
        </w:rPr>
        <w:t xml:space="preserve"> DE DOS MIL VEINTICINCO, ANTE EL SECRETARIO TÉCNICO DEL PLENO, ALEXIS TAPIA RAMÍREZ.</w:t>
      </w:r>
    </w:p>
    <w:p w14:paraId="13056077" w14:textId="77777777" w:rsidR="00F469C9" w:rsidRPr="00F469C9" w:rsidRDefault="00F469C9" w:rsidP="00F469C9">
      <w:pPr>
        <w:spacing w:after="0" w:line="360" w:lineRule="auto"/>
      </w:pPr>
    </w:p>
    <w:p w14:paraId="2897B061" w14:textId="77777777" w:rsidR="00F469C9" w:rsidRDefault="00F469C9" w:rsidP="00417AAE">
      <w:pPr>
        <w:spacing w:after="0" w:line="360" w:lineRule="auto"/>
        <w:contextualSpacing/>
        <w:rPr>
          <w:color w:val="000000"/>
        </w:rPr>
      </w:pPr>
    </w:p>
    <w:p w14:paraId="74E8DB3F" w14:textId="77777777" w:rsidR="00C556AB" w:rsidRDefault="00C556AB" w:rsidP="00417AAE">
      <w:pPr>
        <w:spacing w:after="0" w:line="360" w:lineRule="auto"/>
      </w:pPr>
    </w:p>
    <w:p w14:paraId="1A555613" w14:textId="77777777" w:rsidR="00023BBD" w:rsidRPr="00E64957" w:rsidRDefault="00023BBD" w:rsidP="00417AAE">
      <w:pPr>
        <w:spacing w:after="0" w:line="360" w:lineRule="auto"/>
      </w:pPr>
    </w:p>
    <w:p w14:paraId="2DB71CAF" w14:textId="49BEE08C" w:rsidR="001D4F21" w:rsidRDefault="001D4F21" w:rsidP="00417AAE">
      <w:pPr>
        <w:spacing w:after="0" w:line="360" w:lineRule="auto"/>
        <w:rPr>
          <w:color w:val="000000"/>
        </w:rPr>
      </w:pPr>
    </w:p>
    <w:p w14:paraId="38B4EF2E" w14:textId="77777777" w:rsidR="001D4F21" w:rsidRDefault="001D4F21" w:rsidP="00417AAE">
      <w:pPr>
        <w:spacing w:after="0" w:line="360" w:lineRule="auto"/>
        <w:rPr>
          <w:color w:val="000000"/>
        </w:rPr>
      </w:pPr>
    </w:p>
    <w:p w14:paraId="4201A0A0" w14:textId="77777777" w:rsidR="00E864E9" w:rsidRDefault="00E864E9" w:rsidP="00417AAE">
      <w:pPr>
        <w:tabs>
          <w:tab w:val="right" w:pos="8931"/>
        </w:tabs>
        <w:spacing w:after="0" w:line="360" w:lineRule="auto"/>
      </w:pPr>
    </w:p>
    <w:p w14:paraId="543728D1" w14:textId="77777777" w:rsidR="00E864E9" w:rsidRDefault="00E864E9" w:rsidP="00417AAE">
      <w:pPr>
        <w:tabs>
          <w:tab w:val="right" w:pos="8931"/>
        </w:tabs>
        <w:spacing w:after="0" w:line="360" w:lineRule="auto"/>
      </w:pPr>
    </w:p>
    <w:p w14:paraId="0E4439D0" w14:textId="5248D3C9" w:rsidR="007B58B9" w:rsidRDefault="007B58B9" w:rsidP="00417AAE">
      <w:pPr>
        <w:spacing w:after="0" w:line="360" w:lineRule="auto"/>
      </w:pPr>
    </w:p>
    <w:p w14:paraId="26916C77" w14:textId="77777777" w:rsidR="00A37EDE" w:rsidRDefault="00A37EDE" w:rsidP="00417AAE">
      <w:pPr>
        <w:spacing w:after="0" w:line="360" w:lineRule="auto"/>
      </w:pPr>
    </w:p>
    <w:p w14:paraId="5E89CD70" w14:textId="77777777" w:rsidR="00DD6887" w:rsidRDefault="00DD6887" w:rsidP="00417AAE">
      <w:pPr>
        <w:spacing w:after="0" w:line="360" w:lineRule="auto"/>
      </w:pPr>
    </w:p>
    <w:p w14:paraId="3B35A8A7" w14:textId="77777777" w:rsidR="00DD6887" w:rsidRDefault="00DD6887" w:rsidP="00417AAE">
      <w:pPr>
        <w:spacing w:after="0" w:line="360" w:lineRule="auto"/>
      </w:pPr>
    </w:p>
    <w:p w14:paraId="1493DDA5" w14:textId="77777777" w:rsidR="00DD6887" w:rsidRDefault="00DD6887" w:rsidP="00417AAE">
      <w:pPr>
        <w:spacing w:after="0" w:line="360" w:lineRule="auto"/>
      </w:pPr>
    </w:p>
    <w:p w14:paraId="07AAC7A8" w14:textId="77777777" w:rsidR="00DD6887" w:rsidRDefault="00DD6887" w:rsidP="00417AAE">
      <w:pPr>
        <w:spacing w:after="0" w:line="360" w:lineRule="auto"/>
      </w:pPr>
    </w:p>
    <w:p w14:paraId="3DBA1ACC" w14:textId="77777777" w:rsidR="00DD6887" w:rsidRDefault="00DD6887" w:rsidP="00417AAE">
      <w:pPr>
        <w:spacing w:after="0" w:line="360" w:lineRule="auto"/>
      </w:pPr>
    </w:p>
    <w:p w14:paraId="27A2E8BD" w14:textId="77777777" w:rsidR="00DD6887" w:rsidRDefault="00DD6887" w:rsidP="00417AAE">
      <w:pPr>
        <w:spacing w:after="0" w:line="360" w:lineRule="auto"/>
      </w:pPr>
    </w:p>
    <w:p w14:paraId="2FC77254" w14:textId="77777777" w:rsidR="00DD6887" w:rsidRDefault="00DD6887" w:rsidP="00417AAE">
      <w:pPr>
        <w:spacing w:after="0" w:line="360" w:lineRule="auto"/>
      </w:pPr>
    </w:p>
    <w:p w14:paraId="1179C7ED" w14:textId="77777777" w:rsidR="00DD6887" w:rsidRDefault="00DD6887" w:rsidP="00417AAE">
      <w:pPr>
        <w:spacing w:after="0" w:line="360" w:lineRule="auto"/>
      </w:pPr>
    </w:p>
    <w:p w14:paraId="07F7868C" w14:textId="77777777" w:rsidR="00DD6887" w:rsidRDefault="00DD6887" w:rsidP="00417AAE">
      <w:pPr>
        <w:spacing w:after="0" w:line="360" w:lineRule="auto"/>
      </w:pPr>
    </w:p>
    <w:p w14:paraId="3DF16C38" w14:textId="77777777" w:rsidR="00DD6887" w:rsidRDefault="00DD6887" w:rsidP="00417AAE">
      <w:pPr>
        <w:spacing w:after="0" w:line="360" w:lineRule="auto"/>
      </w:pPr>
    </w:p>
    <w:p w14:paraId="71D1857F" w14:textId="77777777" w:rsidR="00DD6887" w:rsidRPr="007B58B9" w:rsidRDefault="00DD6887" w:rsidP="00417AAE">
      <w:pPr>
        <w:spacing w:after="0" w:line="360" w:lineRule="auto"/>
      </w:pPr>
    </w:p>
    <w:sectPr w:rsidR="00DD6887" w:rsidRPr="007B58B9" w:rsidSect="000B49C4">
      <w:headerReference w:type="even" r:id="rId16"/>
      <w:headerReference w:type="default" r:id="rId17"/>
      <w:footerReference w:type="even" r:id="rId18"/>
      <w:footerReference w:type="default" r:id="rId19"/>
      <w:headerReference w:type="first" r:id="rId20"/>
      <w:footerReference w:type="first" r:id="rId21"/>
      <w:pgSz w:w="12240" w:h="15840"/>
      <w:pgMar w:top="1418" w:right="1608" w:bottom="1560" w:left="1701" w:header="222"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43B48A" w14:textId="77777777" w:rsidR="0098214E" w:rsidRDefault="0098214E">
      <w:pPr>
        <w:spacing w:after="0" w:line="240" w:lineRule="auto"/>
      </w:pPr>
      <w:r>
        <w:separator/>
      </w:r>
    </w:p>
  </w:endnote>
  <w:endnote w:type="continuationSeparator" w:id="0">
    <w:p w14:paraId="3E11379E" w14:textId="77777777" w:rsidR="0098214E" w:rsidRDefault="00982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CC53DA" w14:textId="77777777" w:rsidR="00773F8C" w:rsidRDefault="00773F8C">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sidR="0003500D">
      <w:rPr>
        <w:b/>
        <w:color w:val="000000"/>
        <w:sz w:val="24"/>
        <w:szCs w:val="24"/>
      </w:rPr>
      <w:fldChar w:fldCharType="separate"/>
    </w:r>
    <w:r w:rsidR="0003500D">
      <w:rPr>
        <w:b/>
        <w:noProof/>
        <w:color w:val="000000"/>
        <w:sz w:val="24"/>
        <w:szCs w:val="24"/>
      </w:rPr>
      <w:t>24</w:t>
    </w:r>
    <w:r>
      <w:rPr>
        <w:b/>
        <w:color w:val="000000"/>
        <w:sz w:val="24"/>
        <w:szCs w:val="24"/>
      </w:rPr>
      <w:fldChar w:fldCharType="end"/>
    </w:r>
  </w:p>
  <w:p w14:paraId="7EB9860B" w14:textId="77777777" w:rsidR="00773F8C" w:rsidRDefault="00773F8C">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28E74" w14:textId="39395077" w:rsidR="00773F8C" w:rsidRDefault="00773F8C">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03500D">
      <w:rPr>
        <w:b/>
        <w:noProof/>
        <w:color w:val="000000"/>
        <w:sz w:val="24"/>
        <w:szCs w:val="24"/>
      </w:rPr>
      <w:t>23</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03500D">
      <w:rPr>
        <w:b/>
        <w:noProof/>
        <w:color w:val="000000"/>
        <w:sz w:val="24"/>
        <w:szCs w:val="24"/>
      </w:rPr>
      <w:t>24</w:t>
    </w:r>
    <w:r>
      <w:rPr>
        <w:b/>
        <w:color w:val="000000"/>
        <w:sz w:val="24"/>
        <w:szCs w:val="24"/>
      </w:rPr>
      <w:fldChar w:fldCharType="end"/>
    </w:r>
  </w:p>
  <w:p w14:paraId="0D7FA8D9" w14:textId="77777777" w:rsidR="00773F8C" w:rsidRDefault="00773F8C">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3ECEF7" w14:textId="77777777" w:rsidR="00773F8C" w:rsidRDefault="00773F8C">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03500D">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03500D">
      <w:rPr>
        <w:b/>
        <w:noProof/>
        <w:color w:val="000000"/>
        <w:sz w:val="24"/>
        <w:szCs w:val="24"/>
      </w:rPr>
      <w:t>24</w:t>
    </w:r>
    <w:r>
      <w:rPr>
        <w:b/>
        <w:color w:val="000000"/>
        <w:sz w:val="24"/>
        <w:szCs w:val="24"/>
      </w:rPr>
      <w:fldChar w:fldCharType="end"/>
    </w:r>
  </w:p>
  <w:p w14:paraId="6796AF5F" w14:textId="77777777" w:rsidR="00773F8C" w:rsidRDefault="00773F8C">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90CC64" w14:textId="77777777" w:rsidR="0098214E" w:rsidRDefault="0098214E">
      <w:pPr>
        <w:spacing w:after="0" w:line="240" w:lineRule="auto"/>
      </w:pPr>
      <w:r>
        <w:separator/>
      </w:r>
    </w:p>
  </w:footnote>
  <w:footnote w:type="continuationSeparator" w:id="0">
    <w:p w14:paraId="4A797F32" w14:textId="77777777" w:rsidR="0098214E" w:rsidRDefault="009821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0A9F14" w14:textId="77777777" w:rsidR="00773F8C" w:rsidRDefault="00773F8C">
    <w:pPr>
      <w:widowControl w:val="0"/>
      <w:pBdr>
        <w:top w:val="nil"/>
        <w:left w:val="nil"/>
        <w:bottom w:val="nil"/>
        <w:right w:val="nil"/>
        <w:between w:val="nil"/>
      </w:pBdr>
      <w:spacing w:after="0" w:line="276" w:lineRule="auto"/>
      <w:jc w:val="left"/>
      <w:rPr>
        <w:color w:val="000000"/>
      </w:rPr>
    </w:pPr>
  </w:p>
  <w:tbl>
    <w:tblPr>
      <w:tblStyle w:val="2"/>
      <w:tblW w:w="6096" w:type="dxa"/>
      <w:tblInd w:w="2835" w:type="dxa"/>
      <w:tblBorders>
        <w:top w:val="nil"/>
        <w:left w:val="nil"/>
        <w:bottom w:val="nil"/>
        <w:right w:val="nil"/>
        <w:insideH w:val="nil"/>
        <w:insideV w:val="nil"/>
      </w:tblBorders>
      <w:tblLayout w:type="fixed"/>
      <w:tblLook w:val="0400" w:firstRow="0" w:lastRow="0" w:firstColumn="0" w:lastColumn="0" w:noHBand="0" w:noVBand="1"/>
    </w:tblPr>
    <w:tblGrid>
      <w:gridCol w:w="2691"/>
      <w:gridCol w:w="3405"/>
    </w:tblGrid>
    <w:tr w:rsidR="00773F8C" w14:paraId="10C29E94" w14:textId="77777777">
      <w:trPr>
        <w:trHeight w:val="132"/>
      </w:trPr>
      <w:tc>
        <w:tcPr>
          <w:tcW w:w="2691" w:type="dxa"/>
        </w:tcPr>
        <w:p w14:paraId="7D85A4B8" w14:textId="77777777" w:rsidR="00773F8C" w:rsidRDefault="00773F8C">
          <w:pPr>
            <w:tabs>
              <w:tab w:val="right" w:pos="8838"/>
            </w:tabs>
            <w:ind w:right="-105"/>
            <w:rPr>
              <w:b/>
            </w:rPr>
          </w:pPr>
          <w:r>
            <w:rPr>
              <w:b/>
            </w:rPr>
            <w:t>Recurso de Revisión:</w:t>
          </w:r>
        </w:p>
      </w:tc>
      <w:tc>
        <w:tcPr>
          <w:tcW w:w="3405" w:type="dxa"/>
        </w:tcPr>
        <w:p w14:paraId="0B0D1A9D" w14:textId="77777777" w:rsidR="00773F8C" w:rsidRDefault="00773F8C">
          <w:pPr>
            <w:tabs>
              <w:tab w:val="right" w:pos="8838"/>
            </w:tabs>
            <w:ind w:left="-28" w:right="-32"/>
          </w:pPr>
          <w:r>
            <w:t>03846/INFOEM/IP/RR/2020</w:t>
          </w:r>
        </w:p>
      </w:tc>
    </w:tr>
    <w:tr w:rsidR="00773F8C" w14:paraId="2F47AC72" w14:textId="77777777">
      <w:trPr>
        <w:trHeight w:val="261"/>
      </w:trPr>
      <w:tc>
        <w:tcPr>
          <w:tcW w:w="2691" w:type="dxa"/>
        </w:tcPr>
        <w:p w14:paraId="154A4752" w14:textId="77777777" w:rsidR="00773F8C" w:rsidRDefault="00773F8C">
          <w:pPr>
            <w:tabs>
              <w:tab w:val="right" w:pos="8838"/>
            </w:tabs>
            <w:ind w:right="-105"/>
            <w:rPr>
              <w:b/>
            </w:rPr>
          </w:pPr>
          <w:r>
            <w:rPr>
              <w:b/>
            </w:rPr>
            <w:t>Sujeto Obligado:</w:t>
          </w:r>
        </w:p>
      </w:tc>
      <w:tc>
        <w:tcPr>
          <w:tcW w:w="3405" w:type="dxa"/>
        </w:tcPr>
        <w:p w14:paraId="5D9EC711" w14:textId="77777777" w:rsidR="00773F8C" w:rsidRDefault="00773F8C">
          <w:pPr>
            <w:tabs>
              <w:tab w:val="right" w:pos="8838"/>
            </w:tabs>
            <w:ind w:right="-32"/>
          </w:pPr>
          <w:r>
            <w:t>Ayuntamiento de Temascalcingo</w:t>
          </w:r>
        </w:p>
      </w:tc>
    </w:tr>
    <w:tr w:rsidR="00773F8C" w14:paraId="11FBB450" w14:textId="77777777">
      <w:trPr>
        <w:trHeight w:val="261"/>
      </w:trPr>
      <w:tc>
        <w:tcPr>
          <w:tcW w:w="2691" w:type="dxa"/>
        </w:tcPr>
        <w:p w14:paraId="6BAF6003" w14:textId="77777777" w:rsidR="00773F8C" w:rsidRDefault="00773F8C">
          <w:pPr>
            <w:tabs>
              <w:tab w:val="right" w:pos="8838"/>
            </w:tabs>
            <w:ind w:right="-105"/>
            <w:rPr>
              <w:b/>
            </w:rPr>
          </w:pPr>
          <w:r>
            <w:rPr>
              <w:b/>
            </w:rPr>
            <w:t>Comisionado Ponente:</w:t>
          </w:r>
        </w:p>
      </w:tc>
      <w:tc>
        <w:tcPr>
          <w:tcW w:w="3405" w:type="dxa"/>
        </w:tcPr>
        <w:p w14:paraId="420341AF" w14:textId="77777777" w:rsidR="00773F8C" w:rsidRDefault="00773F8C">
          <w:pPr>
            <w:tabs>
              <w:tab w:val="right" w:pos="8838"/>
            </w:tabs>
            <w:ind w:right="-32"/>
            <w:rPr>
              <w:b/>
            </w:rPr>
          </w:pPr>
          <w:r>
            <w:t>Luis Gustavo Parra Noriega</w:t>
          </w:r>
        </w:p>
      </w:tc>
    </w:tr>
  </w:tbl>
  <w:p w14:paraId="00411D75" w14:textId="77777777" w:rsidR="00773F8C" w:rsidRDefault="0098214E">
    <w:pPr>
      <w:pBdr>
        <w:top w:val="nil"/>
        <w:left w:val="nil"/>
        <w:bottom w:val="nil"/>
        <w:right w:val="nil"/>
        <w:between w:val="nil"/>
      </w:pBdr>
      <w:tabs>
        <w:tab w:val="center" w:pos="4419"/>
        <w:tab w:val="right" w:pos="8838"/>
      </w:tabs>
      <w:spacing w:after="0" w:line="240" w:lineRule="auto"/>
      <w:rPr>
        <w:color w:val="000000"/>
      </w:rPr>
    </w:pPr>
    <w:r>
      <w:rPr>
        <w:color w:val="000000"/>
      </w:rPr>
      <w:pict w14:anchorId="390D42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MARCA DE AGUA - HOJA RESOLUCIÓN" style="position:absolute;left:0;text-align:left;margin-left:0;margin-top:0;width:663.5pt;height:12in;z-index:-251657728;mso-wrap-edited:f;mso-width-percent:0;mso-height-percent:0;mso-position-horizontal:center;mso-position-horizontal-relative:margin;mso-position-vertical:center;mso-position-vertical-relative:margin;mso-width-percent:0;mso-height-percent:0">
          <v:imagedata r:id="rId1" o:title="image5"/>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8C837" w14:textId="67B323BB" w:rsidR="00773F8C" w:rsidRDefault="0098214E">
    <w:pPr>
      <w:widowControl w:val="0"/>
      <w:pBdr>
        <w:top w:val="nil"/>
        <w:left w:val="nil"/>
        <w:bottom w:val="nil"/>
        <w:right w:val="nil"/>
        <w:between w:val="nil"/>
      </w:pBdr>
      <w:spacing w:after="0" w:line="276" w:lineRule="auto"/>
      <w:jc w:val="left"/>
    </w:pPr>
    <w:r>
      <w:rPr>
        <w:color w:val="000000"/>
      </w:rPr>
      <w:pict w14:anchorId="4CAD8A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MARCA DE AGUA - HOJA RESOLUCIÓN" style="position:absolute;margin-left:-85.35pt;margin-top:-137.45pt;width:663.5pt;height:12in;z-index:-251659776;mso-wrap-edited:f;mso-width-percent:0;mso-height-percent:0;mso-position-horizontal-relative:margin;mso-position-vertical-relative:margin;mso-width-percent:0;mso-height-percent:0">
          <v:imagedata r:id="rId1" o:title="image5"/>
          <w10:wrap anchorx="margin" anchory="margin"/>
        </v:shape>
      </w:pict>
    </w:r>
  </w:p>
  <w:tbl>
    <w:tblPr>
      <w:tblStyle w:val="3"/>
      <w:tblW w:w="6662" w:type="dxa"/>
      <w:tblInd w:w="3402" w:type="dxa"/>
      <w:tblBorders>
        <w:top w:val="nil"/>
        <w:left w:val="nil"/>
        <w:bottom w:val="nil"/>
        <w:right w:val="nil"/>
        <w:insideH w:val="nil"/>
        <w:insideV w:val="nil"/>
      </w:tblBorders>
      <w:tblLayout w:type="fixed"/>
      <w:tblLook w:val="0400" w:firstRow="0" w:lastRow="0" w:firstColumn="0" w:lastColumn="0" w:noHBand="0" w:noVBand="1"/>
    </w:tblPr>
    <w:tblGrid>
      <w:gridCol w:w="2693"/>
      <w:gridCol w:w="3969"/>
    </w:tblGrid>
    <w:tr w:rsidR="00773F8C" w14:paraId="40D5D5A3" w14:textId="77777777" w:rsidTr="00DB47EB">
      <w:trPr>
        <w:trHeight w:val="138"/>
      </w:trPr>
      <w:tc>
        <w:tcPr>
          <w:tcW w:w="2693" w:type="dxa"/>
          <w:vAlign w:val="center"/>
        </w:tcPr>
        <w:p w14:paraId="43377EBE" w14:textId="77777777" w:rsidR="00773F8C" w:rsidRDefault="00773F8C" w:rsidP="008C266D">
          <w:pPr>
            <w:tabs>
              <w:tab w:val="right" w:pos="8838"/>
            </w:tabs>
            <w:ind w:left="-108" w:right="-105"/>
            <w:jc w:val="left"/>
            <w:rPr>
              <w:b/>
            </w:rPr>
          </w:pPr>
        </w:p>
        <w:p w14:paraId="1DB5C8D0" w14:textId="7E98B3D2" w:rsidR="00773F8C" w:rsidRDefault="00773F8C" w:rsidP="008C266D">
          <w:pPr>
            <w:tabs>
              <w:tab w:val="right" w:pos="8838"/>
            </w:tabs>
            <w:ind w:left="-108" w:right="-105"/>
            <w:jc w:val="left"/>
            <w:rPr>
              <w:b/>
            </w:rPr>
          </w:pPr>
          <w:r>
            <w:rPr>
              <w:b/>
            </w:rPr>
            <w:t>Recurso de Revisión:</w:t>
          </w:r>
        </w:p>
      </w:tc>
      <w:tc>
        <w:tcPr>
          <w:tcW w:w="3969" w:type="dxa"/>
        </w:tcPr>
        <w:p w14:paraId="5BCC69C4" w14:textId="77777777" w:rsidR="00773F8C" w:rsidRPr="00EF0C39" w:rsidRDefault="00773F8C" w:rsidP="008C266D">
          <w:pPr>
            <w:tabs>
              <w:tab w:val="right" w:pos="8838"/>
            </w:tabs>
            <w:ind w:right="57"/>
          </w:pPr>
        </w:p>
        <w:p w14:paraId="61E59D71" w14:textId="75A197E0" w:rsidR="00773F8C" w:rsidRPr="00EF0C39" w:rsidRDefault="00773F8C" w:rsidP="008C266D">
          <w:pPr>
            <w:tabs>
              <w:tab w:val="right" w:pos="8838"/>
            </w:tabs>
            <w:ind w:right="57"/>
          </w:pPr>
          <w:r>
            <w:t>01586/INFOEM/IP/RR/2025</w:t>
          </w:r>
        </w:p>
      </w:tc>
    </w:tr>
    <w:tr w:rsidR="00773F8C" w14:paraId="7A281F30" w14:textId="77777777" w:rsidTr="00DB47EB">
      <w:trPr>
        <w:trHeight w:val="273"/>
      </w:trPr>
      <w:tc>
        <w:tcPr>
          <w:tcW w:w="2693" w:type="dxa"/>
        </w:tcPr>
        <w:p w14:paraId="6671A308" w14:textId="77777777" w:rsidR="00773F8C" w:rsidRDefault="00773F8C" w:rsidP="008C266D">
          <w:pPr>
            <w:tabs>
              <w:tab w:val="right" w:pos="8838"/>
            </w:tabs>
            <w:ind w:left="-108" w:right="-105"/>
            <w:rPr>
              <w:b/>
            </w:rPr>
          </w:pPr>
          <w:r>
            <w:rPr>
              <w:b/>
            </w:rPr>
            <w:t>Sujeto Obligado:</w:t>
          </w:r>
        </w:p>
      </w:tc>
      <w:tc>
        <w:tcPr>
          <w:tcW w:w="3969" w:type="dxa"/>
        </w:tcPr>
        <w:p w14:paraId="30885B6D" w14:textId="70D63130" w:rsidR="00773F8C" w:rsidRPr="00EF0C39" w:rsidRDefault="00773F8C" w:rsidP="00530A93">
          <w:pPr>
            <w:tabs>
              <w:tab w:val="right" w:pos="8838"/>
            </w:tabs>
          </w:pPr>
          <w:r>
            <w:t>Ayuntamiento de Toluca</w:t>
          </w:r>
        </w:p>
      </w:tc>
    </w:tr>
    <w:tr w:rsidR="00773F8C" w14:paraId="00C22F2F" w14:textId="77777777" w:rsidTr="00DB47EB">
      <w:trPr>
        <w:trHeight w:val="273"/>
      </w:trPr>
      <w:tc>
        <w:tcPr>
          <w:tcW w:w="2693" w:type="dxa"/>
        </w:tcPr>
        <w:p w14:paraId="70417649" w14:textId="77777777" w:rsidR="00773F8C" w:rsidRDefault="00773F8C" w:rsidP="008C266D">
          <w:pPr>
            <w:tabs>
              <w:tab w:val="right" w:pos="8838"/>
            </w:tabs>
            <w:ind w:left="-108" w:right="-105"/>
            <w:rPr>
              <w:b/>
            </w:rPr>
          </w:pPr>
          <w:r>
            <w:rPr>
              <w:b/>
            </w:rPr>
            <w:t>Comisionado Ponente:</w:t>
          </w:r>
        </w:p>
      </w:tc>
      <w:tc>
        <w:tcPr>
          <w:tcW w:w="3969" w:type="dxa"/>
        </w:tcPr>
        <w:p w14:paraId="5E6EB38B" w14:textId="77777777" w:rsidR="00773F8C" w:rsidRPr="00EF0C39" w:rsidRDefault="00773F8C" w:rsidP="008C266D">
          <w:pPr>
            <w:tabs>
              <w:tab w:val="right" w:pos="8838"/>
            </w:tabs>
            <w:ind w:right="-170"/>
          </w:pPr>
          <w:r w:rsidRPr="00EF0C39">
            <w:t>Luis Gustavo Parra Noriega</w:t>
          </w:r>
        </w:p>
        <w:p w14:paraId="1A63C67B" w14:textId="77777777" w:rsidR="00773F8C" w:rsidRPr="00EF0C39" w:rsidRDefault="00773F8C" w:rsidP="008C266D">
          <w:pPr>
            <w:tabs>
              <w:tab w:val="right" w:pos="8838"/>
            </w:tabs>
            <w:ind w:right="-170"/>
            <w:rPr>
              <w:b/>
            </w:rPr>
          </w:pPr>
        </w:p>
      </w:tc>
    </w:tr>
  </w:tbl>
  <w:p w14:paraId="3498D107" w14:textId="7E17876C" w:rsidR="00773F8C" w:rsidRDefault="00773F8C" w:rsidP="008C266D">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7AA3F9" w14:textId="77777777" w:rsidR="00773F8C" w:rsidRDefault="00773F8C">
    <w:pPr>
      <w:widowControl w:val="0"/>
      <w:pBdr>
        <w:top w:val="nil"/>
        <w:left w:val="nil"/>
        <w:bottom w:val="nil"/>
        <w:right w:val="nil"/>
        <w:between w:val="nil"/>
      </w:pBdr>
      <w:spacing w:after="0" w:line="276" w:lineRule="auto"/>
      <w:jc w:val="left"/>
      <w:rPr>
        <w:color w:val="000000"/>
      </w:rPr>
    </w:pPr>
  </w:p>
  <w:tbl>
    <w:tblPr>
      <w:tblStyle w:val="1"/>
      <w:tblW w:w="6804" w:type="dxa"/>
      <w:tblInd w:w="3544" w:type="dxa"/>
      <w:tblBorders>
        <w:top w:val="nil"/>
        <w:left w:val="nil"/>
        <w:bottom w:val="nil"/>
        <w:right w:val="nil"/>
        <w:insideH w:val="nil"/>
        <w:insideV w:val="nil"/>
      </w:tblBorders>
      <w:tblLayout w:type="fixed"/>
      <w:tblLook w:val="0400" w:firstRow="0" w:lastRow="0" w:firstColumn="0" w:lastColumn="0" w:noHBand="0" w:noVBand="1"/>
    </w:tblPr>
    <w:tblGrid>
      <w:gridCol w:w="2551"/>
      <w:gridCol w:w="4253"/>
    </w:tblGrid>
    <w:tr w:rsidR="00773F8C" w14:paraId="6B3232BD" w14:textId="77777777" w:rsidTr="00DB47EB">
      <w:trPr>
        <w:trHeight w:val="132"/>
      </w:trPr>
      <w:tc>
        <w:tcPr>
          <w:tcW w:w="2551" w:type="dxa"/>
        </w:tcPr>
        <w:p w14:paraId="38F16E2F" w14:textId="77777777" w:rsidR="00773F8C" w:rsidRDefault="00773F8C">
          <w:pPr>
            <w:tabs>
              <w:tab w:val="right" w:pos="8838"/>
            </w:tabs>
            <w:ind w:right="-105"/>
            <w:rPr>
              <w:b/>
            </w:rPr>
          </w:pPr>
          <w:r>
            <w:rPr>
              <w:b/>
            </w:rPr>
            <w:t>Recurso de Revisión:</w:t>
          </w:r>
        </w:p>
      </w:tc>
      <w:tc>
        <w:tcPr>
          <w:tcW w:w="4253" w:type="dxa"/>
        </w:tcPr>
        <w:p w14:paraId="211CDC0A" w14:textId="36CE716D" w:rsidR="00773F8C" w:rsidRPr="00026C6B" w:rsidRDefault="00773F8C" w:rsidP="00026C6B">
          <w:r>
            <w:t>01586/INFOEM/IP/RR/2025</w:t>
          </w:r>
        </w:p>
      </w:tc>
    </w:tr>
    <w:tr w:rsidR="00773F8C" w14:paraId="6AA3CC58" w14:textId="77777777" w:rsidTr="00DB47EB">
      <w:trPr>
        <w:trHeight w:val="132"/>
      </w:trPr>
      <w:tc>
        <w:tcPr>
          <w:tcW w:w="2551" w:type="dxa"/>
          <w:shd w:val="clear" w:color="auto" w:fill="auto"/>
        </w:tcPr>
        <w:p w14:paraId="7FD164F5" w14:textId="77777777" w:rsidR="00773F8C" w:rsidRDefault="00773F8C">
          <w:pPr>
            <w:tabs>
              <w:tab w:val="left" w:pos="1875"/>
            </w:tabs>
            <w:ind w:right="-105"/>
            <w:rPr>
              <w:b/>
            </w:rPr>
          </w:pPr>
          <w:r>
            <w:rPr>
              <w:b/>
            </w:rPr>
            <w:t>Recurrente:</w:t>
          </w:r>
          <w:r>
            <w:rPr>
              <w:b/>
            </w:rPr>
            <w:tab/>
          </w:r>
        </w:p>
      </w:tc>
      <w:tc>
        <w:tcPr>
          <w:tcW w:w="4253" w:type="dxa"/>
          <w:shd w:val="clear" w:color="auto" w:fill="auto"/>
        </w:tcPr>
        <w:p w14:paraId="1F1B0537" w14:textId="28E2346C" w:rsidR="00773F8C" w:rsidRPr="00EF0C39" w:rsidRDefault="00773F8C" w:rsidP="006D7FDA">
          <w:pPr>
            <w:tabs>
              <w:tab w:val="right" w:pos="8838"/>
            </w:tabs>
            <w:ind w:right="-250"/>
          </w:pPr>
        </w:p>
      </w:tc>
    </w:tr>
    <w:tr w:rsidR="00773F8C" w14:paraId="5113CAA6" w14:textId="77777777" w:rsidTr="00DB47EB">
      <w:trPr>
        <w:trHeight w:val="261"/>
      </w:trPr>
      <w:tc>
        <w:tcPr>
          <w:tcW w:w="2551" w:type="dxa"/>
        </w:tcPr>
        <w:p w14:paraId="28E3431B" w14:textId="30EC7C18" w:rsidR="00773F8C" w:rsidRDefault="00773F8C">
          <w:pPr>
            <w:tabs>
              <w:tab w:val="right" w:pos="8838"/>
            </w:tabs>
            <w:ind w:right="-105"/>
            <w:rPr>
              <w:b/>
            </w:rPr>
          </w:pPr>
          <w:r>
            <w:rPr>
              <w:b/>
            </w:rPr>
            <w:t>Sujeto Obligado:</w:t>
          </w:r>
        </w:p>
      </w:tc>
      <w:tc>
        <w:tcPr>
          <w:tcW w:w="4253" w:type="dxa"/>
        </w:tcPr>
        <w:p w14:paraId="3192354E" w14:textId="3AAD44CE" w:rsidR="00773F8C" w:rsidRPr="00026C6B" w:rsidRDefault="00773F8C" w:rsidP="00026C6B">
          <w:r>
            <w:t>Ayuntamiento de Toluca</w:t>
          </w:r>
        </w:p>
      </w:tc>
    </w:tr>
    <w:tr w:rsidR="00773F8C" w14:paraId="5D4C2A35" w14:textId="77777777" w:rsidTr="00DB47EB">
      <w:trPr>
        <w:trHeight w:val="261"/>
      </w:trPr>
      <w:tc>
        <w:tcPr>
          <w:tcW w:w="2551" w:type="dxa"/>
        </w:tcPr>
        <w:p w14:paraId="7F522FEC" w14:textId="77777777" w:rsidR="00773F8C" w:rsidRDefault="00773F8C">
          <w:pPr>
            <w:tabs>
              <w:tab w:val="right" w:pos="8838"/>
            </w:tabs>
            <w:ind w:right="-105"/>
            <w:rPr>
              <w:b/>
            </w:rPr>
          </w:pPr>
          <w:r>
            <w:rPr>
              <w:b/>
            </w:rPr>
            <w:t>Comisionado Ponente:</w:t>
          </w:r>
        </w:p>
      </w:tc>
      <w:tc>
        <w:tcPr>
          <w:tcW w:w="4253" w:type="dxa"/>
        </w:tcPr>
        <w:p w14:paraId="0F0566F9" w14:textId="77777777" w:rsidR="00773F8C" w:rsidRPr="00EF0C39" w:rsidRDefault="00773F8C" w:rsidP="00C46A25">
          <w:pPr>
            <w:tabs>
              <w:tab w:val="right" w:pos="8838"/>
            </w:tabs>
            <w:ind w:right="-32"/>
            <w:rPr>
              <w:b/>
            </w:rPr>
          </w:pPr>
          <w:r w:rsidRPr="00EF0C39">
            <w:t>Luis Gustavo Parra Noriega</w:t>
          </w:r>
        </w:p>
      </w:tc>
    </w:tr>
  </w:tbl>
  <w:p w14:paraId="4DFC2598" w14:textId="77777777" w:rsidR="00773F8C" w:rsidRDefault="0098214E">
    <w:pPr>
      <w:pBdr>
        <w:top w:val="nil"/>
        <w:left w:val="nil"/>
        <w:bottom w:val="nil"/>
        <w:right w:val="nil"/>
        <w:between w:val="nil"/>
      </w:pBdr>
      <w:tabs>
        <w:tab w:val="center" w:pos="4419"/>
        <w:tab w:val="right" w:pos="8838"/>
        <w:tab w:val="left" w:pos="5812"/>
      </w:tabs>
      <w:spacing w:after="0" w:line="240" w:lineRule="auto"/>
      <w:rPr>
        <w:color w:val="000000"/>
      </w:rPr>
    </w:pPr>
    <w:r>
      <w:rPr>
        <w:color w:val="000000"/>
      </w:rPr>
      <w:pict w14:anchorId="389CC8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MARCA DE AGUA - HOJA RESOLUCIÓN" style="position:absolute;left:0;text-align:left;margin-left:-89.1pt;margin-top:-125pt;width:663.5pt;height:12in;z-index:-251658752;mso-wrap-edited:f;mso-width-percent:0;mso-height-percent:0;mso-position-horizontal-relative:margin;mso-position-vertical-relative:margin;mso-width-percent:0;mso-height-percent:0">
          <v:imagedata r:id="rId1" o:title="image5"/>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1142C"/>
    <w:multiLevelType w:val="hybridMultilevel"/>
    <w:tmpl w:val="C5E6C0E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4042BCB"/>
    <w:multiLevelType w:val="hybridMultilevel"/>
    <w:tmpl w:val="6C7E80B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827833"/>
    <w:multiLevelType w:val="multilevel"/>
    <w:tmpl w:val="1CECDD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C141708"/>
    <w:multiLevelType w:val="hybridMultilevel"/>
    <w:tmpl w:val="9B522F7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CC352B2"/>
    <w:multiLevelType w:val="hybridMultilevel"/>
    <w:tmpl w:val="457E68C2"/>
    <w:lvl w:ilvl="0" w:tplc="CCCE707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A704A4"/>
    <w:multiLevelType w:val="hybridMultilevel"/>
    <w:tmpl w:val="5AF007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3072EDE"/>
    <w:multiLevelType w:val="hybridMultilevel"/>
    <w:tmpl w:val="3B268076"/>
    <w:lvl w:ilvl="0" w:tplc="A3CC4EA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4B21F0F"/>
    <w:multiLevelType w:val="hybridMultilevel"/>
    <w:tmpl w:val="7D6AC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88A2230"/>
    <w:multiLevelType w:val="hybridMultilevel"/>
    <w:tmpl w:val="636A39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8BA5C36"/>
    <w:multiLevelType w:val="hybridMultilevel"/>
    <w:tmpl w:val="8C983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99B087C"/>
    <w:multiLevelType w:val="hybridMultilevel"/>
    <w:tmpl w:val="7AC8EEC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19FB5E77"/>
    <w:multiLevelType w:val="hybridMultilevel"/>
    <w:tmpl w:val="476C5A96"/>
    <w:lvl w:ilvl="0" w:tplc="379479A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C4F3F89"/>
    <w:multiLevelType w:val="hybridMultilevel"/>
    <w:tmpl w:val="507E6F4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1DAF0BFE"/>
    <w:multiLevelType w:val="hybridMultilevel"/>
    <w:tmpl w:val="A992FB26"/>
    <w:lvl w:ilvl="0" w:tplc="AA42161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1DE220C8"/>
    <w:multiLevelType w:val="hybridMultilevel"/>
    <w:tmpl w:val="C360BDD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1FBA60E1"/>
    <w:multiLevelType w:val="hybridMultilevel"/>
    <w:tmpl w:val="2A62481A"/>
    <w:lvl w:ilvl="0" w:tplc="087AAEF6">
      <w:numFmt w:val="bullet"/>
      <w:lvlText w:val="-"/>
      <w:lvlJc w:val="left"/>
      <w:pPr>
        <w:ind w:left="720" w:hanging="360"/>
      </w:pPr>
      <w:rPr>
        <w:rFonts w:ascii="Palatino Linotype" w:eastAsia="Times New Roman" w:hAnsi="Palatino Linotype" w:cs="Tahoma"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2106217A"/>
    <w:multiLevelType w:val="hybridMultilevel"/>
    <w:tmpl w:val="F2B498E2"/>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1C77CEB"/>
    <w:multiLevelType w:val="hybridMultilevel"/>
    <w:tmpl w:val="2FE853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6636C2C"/>
    <w:multiLevelType w:val="hybridMultilevel"/>
    <w:tmpl w:val="B336A83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8C372C3"/>
    <w:multiLevelType w:val="hybridMultilevel"/>
    <w:tmpl w:val="DB68DB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8F16912"/>
    <w:multiLevelType w:val="hybridMultilevel"/>
    <w:tmpl w:val="518257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2CBB2B0E"/>
    <w:multiLevelType w:val="hybridMultilevel"/>
    <w:tmpl w:val="C5CCC232"/>
    <w:lvl w:ilvl="0" w:tplc="080A000F">
      <w:start w:val="1"/>
      <w:numFmt w:val="decimal"/>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22" w15:restartNumberingAfterBreak="0">
    <w:nsid w:val="2F2D0CBB"/>
    <w:multiLevelType w:val="hybridMultilevel"/>
    <w:tmpl w:val="1C7E7F2C"/>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15:restartNumberingAfterBreak="0">
    <w:nsid w:val="3101247C"/>
    <w:multiLevelType w:val="hybridMultilevel"/>
    <w:tmpl w:val="BB621E9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4" w15:restartNumberingAfterBreak="0">
    <w:nsid w:val="339170EB"/>
    <w:multiLevelType w:val="hybridMultilevel"/>
    <w:tmpl w:val="7ABA91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4D208CF"/>
    <w:multiLevelType w:val="hybridMultilevel"/>
    <w:tmpl w:val="6466FCC6"/>
    <w:lvl w:ilvl="0" w:tplc="C8169A16">
      <w:start w:val="1"/>
      <w:numFmt w:val="bullet"/>
      <w:lvlText w:val=""/>
      <w:lvlJc w:val="left"/>
      <w:pPr>
        <w:ind w:left="720" w:hanging="360"/>
      </w:pPr>
      <w:rPr>
        <w:rFonts w:ascii="Symbol" w:hAnsi="Symbol"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0">
    <w:nsid w:val="372F31AE"/>
    <w:multiLevelType w:val="hybridMultilevel"/>
    <w:tmpl w:val="A156D18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7" w15:restartNumberingAfterBreak="0">
    <w:nsid w:val="3A174753"/>
    <w:multiLevelType w:val="hybridMultilevel"/>
    <w:tmpl w:val="981AB4BA"/>
    <w:lvl w:ilvl="0" w:tplc="0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0D57D7F"/>
    <w:multiLevelType w:val="hybridMultilevel"/>
    <w:tmpl w:val="661A8A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7072066"/>
    <w:multiLevelType w:val="hybridMultilevel"/>
    <w:tmpl w:val="6C7E80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9C25EDD"/>
    <w:multiLevelType w:val="hybridMultilevel"/>
    <w:tmpl w:val="22D8068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1" w15:restartNumberingAfterBreak="0">
    <w:nsid w:val="4B7C2679"/>
    <w:multiLevelType w:val="hybridMultilevel"/>
    <w:tmpl w:val="C8C48654"/>
    <w:lvl w:ilvl="0" w:tplc="6F6ABC3C">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2" w15:restartNumberingAfterBreak="0">
    <w:nsid w:val="4DBF5A17"/>
    <w:multiLevelType w:val="hybridMultilevel"/>
    <w:tmpl w:val="CBD40110"/>
    <w:lvl w:ilvl="0" w:tplc="087AAEF6">
      <w:numFmt w:val="bullet"/>
      <w:lvlText w:val="-"/>
      <w:lvlJc w:val="left"/>
      <w:pPr>
        <w:ind w:left="720" w:hanging="360"/>
      </w:pPr>
      <w:rPr>
        <w:rFonts w:ascii="Palatino Linotype" w:eastAsia="Times New Roman" w:hAnsi="Palatino Linotype" w:cs="Tahoma"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4E207A02"/>
    <w:multiLevelType w:val="hybridMultilevel"/>
    <w:tmpl w:val="A992FB26"/>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4" w15:restartNumberingAfterBreak="0">
    <w:nsid w:val="53786D43"/>
    <w:multiLevelType w:val="hybridMultilevel"/>
    <w:tmpl w:val="6F98BCAE"/>
    <w:lvl w:ilvl="0" w:tplc="3EA014CA">
      <w:start w:val="1"/>
      <w:numFmt w:val="decimal"/>
      <w:lvlText w:val="%1."/>
      <w:lvlJc w:val="left"/>
      <w:pPr>
        <w:ind w:left="786"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5" w15:restartNumberingAfterBreak="0">
    <w:nsid w:val="5D247E8D"/>
    <w:multiLevelType w:val="hybridMultilevel"/>
    <w:tmpl w:val="9B522F7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6" w15:restartNumberingAfterBreak="0">
    <w:nsid w:val="5FAD4940"/>
    <w:multiLevelType w:val="hybridMultilevel"/>
    <w:tmpl w:val="F2B498E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08F242B"/>
    <w:multiLevelType w:val="hybridMultilevel"/>
    <w:tmpl w:val="8C1456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4A54D38"/>
    <w:multiLevelType w:val="hybridMultilevel"/>
    <w:tmpl w:val="36A6E7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7A628F5"/>
    <w:multiLevelType w:val="multilevel"/>
    <w:tmpl w:val="D388B63E"/>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0" w15:restartNumberingAfterBreak="0">
    <w:nsid w:val="6E545F78"/>
    <w:multiLevelType w:val="multilevel"/>
    <w:tmpl w:val="AA54D8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081453E"/>
    <w:multiLevelType w:val="hybridMultilevel"/>
    <w:tmpl w:val="61A45D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4982F1C"/>
    <w:multiLevelType w:val="hybridMultilevel"/>
    <w:tmpl w:val="D4F07F0A"/>
    <w:lvl w:ilvl="0" w:tplc="37ECDADE">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3" w15:restartNumberingAfterBreak="0">
    <w:nsid w:val="78FC3A11"/>
    <w:multiLevelType w:val="hybridMultilevel"/>
    <w:tmpl w:val="D214C7E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4" w15:restartNumberingAfterBreak="0">
    <w:nsid w:val="7E196450"/>
    <w:multiLevelType w:val="hybridMultilevel"/>
    <w:tmpl w:val="28A4AA6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3"/>
  </w:num>
  <w:num w:numId="3">
    <w:abstractNumId w:val="13"/>
  </w:num>
  <w:num w:numId="4">
    <w:abstractNumId w:val="33"/>
  </w:num>
  <w:num w:numId="5">
    <w:abstractNumId w:val="39"/>
  </w:num>
  <w:num w:numId="6">
    <w:abstractNumId w:val="10"/>
  </w:num>
  <w:num w:numId="7">
    <w:abstractNumId w:val="44"/>
  </w:num>
  <w:num w:numId="8">
    <w:abstractNumId w:val="12"/>
  </w:num>
  <w:num w:numId="9">
    <w:abstractNumId w:val="2"/>
  </w:num>
  <w:num w:numId="10">
    <w:abstractNumId w:val="26"/>
  </w:num>
  <w:num w:numId="11">
    <w:abstractNumId w:val="30"/>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0"/>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25"/>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num>
  <w:num w:numId="22">
    <w:abstractNumId w:val="36"/>
  </w:num>
  <w:num w:numId="23">
    <w:abstractNumId w:val="3"/>
  </w:num>
  <w:num w:numId="24">
    <w:abstractNumId w:val="14"/>
  </w:num>
  <w:num w:numId="25">
    <w:abstractNumId w:val="1"/>
  </w:num>
  <w:num w:numId="26">
    <w:abstractNumId w:val="20"/>
  </w:num>
  <w:num w:numId="27">
    <w:abstractNumId w:val="37"/>
  </w:num>
  <w:num w:numId="28">
    <w:abstractNumId w:val="5"/>
  </w:num>
  <w:num w:numId="29">
    <w:abstractNumId w:val="29"/>
  </w:num>
  <w:num w:numId="30">
    <w:abstractNumId w:val="40"/>
  </w:num>
  <w:num w:numId="31">
    <w:abstractNumId w:val="24"/>
  </w:num>
  <w:num w:numId="32">
    <w:abstractNumId w:val="18"/>
  </w:num>
  <w:num w:numId="33">
    <w:abstractNumId w:val="38"/>
  </w:num>
  <w:num w:numId="34">
    <w:abstractNumId w:val="17"/>
  </w:num>
  <w:num w:numId="35">
    <w:abstractNumId w:val="28"/>
  </w:num>
  <w:num w:numId="36">
    <w:abstractNumId w:val="8"/>
  </w:num>
  <w:num w:numId="37">
    <w:abstractNumId w:val="19"/>
  </w:num>
  <w:num w:numId="38">
    <w:abstractNumId w:val="9"/>
  </w:num>
  <w:num w:numId="39">
    <w:abstractNumId w:val="11"/>
  </w:num>
  <w:num w:numId="40">
    <w:abstractNumId w:val="4"/>
  </w:num>
  <w:num w:numId="41">
    <w:abstractNumId w:val="6"/>
  </w:num>
  <w:num w:numId="42">
    <w:abstractNumId w:val="7"/>
  </w:num>
  <w:num w:numId="43">
    <w:abstractNumId w:val="27"/>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num>
  <w:num w:numId="46">
    <w:abstractNumId w:val="22"/>
  </w:num>
  <w:num w:numId="47">
    <w:abstractNumId w:val="4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90F"/>
    <w:rsid w:val="00001ADF"/>
    <w:rsid w:val="00003081"/>
    <w:rsid w:val="000053EA"/>
    <w:rsid w:val="0000637C"/>
    <w:rsid w:val="00006A45"/>
    <w:rsid w:val="0001108B"/>
    <w:rsid w:val="00011477"/>
    <w:rsid w:val="00011608"/>
    <w:rsid w:val="00014EE2"/>
    <w:rsid w:val="00016290"/>
    <w:rsid w:val="000201B0"/>
    <w:rsid w:val="00020545"/>
    <w:rsid w:val="00021BE0"/>
    <w:rsid w:val="00023BBD"/>
    <w:rsid w:val="0002588C"/>
    <w:rsid w:val="00026B5A"/>
    <w:rsid w:val="00026C6B"/>
    <w:rsid w:val="0003084A"/>
    <w:rsid w:val="000316C2"/>
    <w:rsid w:val="00033026"/>
    <w:rsid w:val="0003318A"/>
    <w:rsid w:val="00033683"/>
    <w:rsid w:val="00033F2C"/>
    <w:rsid w:val="0003500D"/>
    <w:rsid w:val="0003782D"/>
    <w:rsid w:val="0004134C"/>
    <w:rsid w:val="000426D2"/>
    <w:rsid w:val="00050E2E"/>
    <w:rsid w:val="000602BA"/>
    <w:rsid w:val="00061123"/>
    <w:rsid w:val="000709AA"/>
    <w:rsid w:val="000735F0"/>
    <w:rsid w:val="00075996"/>
    <w:rsid w:val="00075A71"/>
    <w:rsid w:val="00075CAF"/>
    <w:rsid w:val="00081D01"/>
    <w:rsid w:val="0008295C"/>
    <w:rsid w:val="00082B5B"/>
    <w:rsid w:val="00083169"/>
    <w:rsid w:val="000866B0"/>
    <w:rsid w:val="00087074"/>
    <w:rsid w:val="00087EDB"/>
    <w:rsid w:val="0009167E"/>
    <w:rsid w:val="00092501"/>
    <w:rsid w:val="000946F3"/>
    <w:rsid w:val="00095FB6"/>
    <w:rsid w:val="00096C21"/>
    <w:rsid w:val="00096CFE"/>
    <w:rsid w:val="00097C52"/>
    <w:rsid w:val="000A2EA2"/>
    <w:rsid w:val="000A3910"/>
    <w:rsid w:val="000A5B44"/>
    <w:rsid w:val="000A706F"/>
    <w:rsid w:val="000B2470"/>
    <w:rsid w:val="000B3514"/>
    <w:rsid w:val="000B3C56"/>
    <w:rsid w:val="000B4503"/>
    <w:rsid w:val="000B49C4"/>
    <w:rsid w:val="000C0CBE"/>
    <w:rsid w:val="000C10A2"/>
    <w:rsid w:val="000C4A35"/>
    <w:rsid w:val="000C567D"/>
    <w:rsid w:val="000C7D5D"/>
    <w:rsid w:val="000D04D2"/>
    <w:rsid w:val="000D1EFD"/>
    <w:rsid w:val="000D257F"/>
    <w:rsid w:val="000D3AD3"/>
    <w:rsid w:val="000D46ED"/>
    <w:rsid w:val="000D6774"/>
    <w:rsid w:val="000D7457"/>
    <w:rsid w:val="000E3169"/>
    <w:rsid w:val="000F3B49"/>
    <w:rsid w:val="000F3EA8"/>
    <w:rsid w:val="000F4583"/>
    <w:rsid w:val="000F4AC1"/>
    <w:rsid w:val="000F562C"/>
    <w:rsid w:val="000F6219"/>
    <w:rsid w:val="000F6E36"/>
    <w:rsid w:val="001055EA"/>
    <w:rsid w:val="001061B1"/>
    <w:rsid w:val="001065C6"/>
    <w:rsid w:val="0011010D"/>
    <w:rsid w:val="001135C1"/>
    <w:rsid w:val="00115992"/>
    <w:rsid w:val="00116C35"/>
    <w:rsid w:val="00122ED0"/>
    <w:rsid w:val="00122FBD"/>
    <w:rsid w:val="00123FD7"/>
    <w:rsid w:val="00124AF7"/>
    <w:rsid w:val="00125905"/>
    <w:rsid w:val="00125F26"/>
    <w:rsid w:val="0012618B"/>
    <w:rsid w:val="00126AD3"/>
    <w:rsid w:val="001325F3"/>
    <w:rsid w:val="00132F29"/>
    <w:rsid w:val="00134465"/>
    <w:rsid w:val="001418BD"/>
    <w:rsid w:val="00141BAD"/>
    <w:rsid w:val="001425CB"/>
    <w:rsid w:val="001434E7"/>
    <w:rsid w:val="001479C0"/>
    <w:rsid w:val="001502AB"/>
    <w:rsid w:val="001507E8"/>
    <w:rsid w:val="00153139"/>
    <w:rsid w:val="001548D6"/>
    <w:rsid w:val="001558BD"/>
    <w:rsid w:val="00155BD1"/>
    <w:rsid w:val="001566D4"/>
    <w:rsid w:val="0016373E"/>
    <w:rsid w:val="00163D9F"/>
    <w:rsid w:val="00165AB2"/>
    <w:rsid w:val="00166452"/>
    <w:rsid w:val="00166907"/>
    <w:rsid w:val="00166A42"/>
    <w:rsid w:val="00170ACC"/>
    <w:rsid w:val="001710E2"/>
    <w:rsid w:val="0017245F"/>
    <w:rsid w:val="00175910"/>
    <w:rsid w:val="00181D59"/>
    <w:rsid w:val="00184025"/>
    <w:rsid w:val="00184ED6"/>
    <w:rsid w:val="00192C48"/>
    <w:rsid w:val="00195EC3"/>
    <w:rsid w:val="0019787E"/>
    <w:rsid w:val="001A0321"/>
    <w:rsid w:val="001A2062"/>
    <w:rsid w:val="001A5B6F"/>
    <w:rsid w:val="001B2090"/>
    <w:rsid w:val="001B34AA"/>
    <w:rsid w:val="001B7EFB"/>
    <w:rsid w:val="001C638A"/>
    <w:rsid w:val="001D1635"/>
    <w:rsid w:val="001D24CD"/>
    <w:rsid w:val="001D3FB9"/>
    <w:rsid w:val="001D4F21"/>
    <w:rsid w:val="001D5DBE"/>
    <w:rsid w:val="001D7D0E"/>
    <w:rsid w:val="001E4284"/>
    <w:rsid w:val="001E4ECA"/>
    <w:rsid w:val="001E6077"/>
    <w:rsid w:val="001E6D53"/>
    <w:rsid w:val="001F285F"/>
    <w:rsid w:val="001F6FD5"/>
    <w:rsid w:val="002025F4"/>
    <w:rsid w:val="00203F8C"/>
    <w:rsid w:val="00204DE3"/>
    <w:rsid w:val="002065C9"/>
    <w:rsid w:val="0020727C"/>
    <w:rsid w:val="00211CD8"/>
    <w:rsid w:val="002217AE"/>
    <w:rsid w:val="00223487"/>
    <w:rsid w:val="002238B8"/>
    <w:rsid w:val="00227456"/>
    <w:rsid w:val="00230985"/>
    <w:rsid w:val="00230B8F"/>
    <w:rsid w:val="00243764"/>
    <w:rsid w:val="002475DE"/>
    <w:rsid w:val="00247B52"/>
    <w:rsid w:val="00251665"/>
    <w:rsid w:val="00252910"/>
    <w:rsid w:val="002529AD"/>
    <w:rsid w:val="00252A2A"/>
    <w:rsid w:val="00253448"/>
    <w:rsid w:val="00253A9C"/>
    <w:rsid w:val="0025520C"/>
    <w:rsid w:val="00257C2B"/>
    <w:rsid w:val="0026163E"/>
    <w:rsid w:val="00261B92"/>
    <w:rsid w:val="00261CB4"/>
    <w:rsid w:val="00261DF6"/>
    <w:rsid w:val="0026345D"/>
    <w:rsid w:val="00266E26"/>
    <w:rsid w:val="00267457"/>
    <w:rsid w:val="00271E85"/>
    <w:rsid w:val="00273073"/>
    <w:rsid w:val="00273A4E"/>
    <w:rsid w:val="00273E63"/>
    <w:rsid w:val="00274745"/>
    <w:rsid w:val="00276A32"/>
    <w:rsid w:val="00280625"/>
    <w:rsid w:val="00280CF8"/>
    <w:rsid w:val="00282176"/>
    <w:rsid w:val="002822A3"/>
    <w:rsid w:val="00287374"/>
    <w:rsid w:val="0029130B"/>
    <w:rsid w:val="00291318"/>
    <w:rsid w:val="0029310D"/>
    <w:rsid w:val="00293A22"/>
    <w:rsid w:val="00294C03"/>
    <w:rsid w:val="00295482"/>
    <w:rsid w:val="0029784D"/>
    <w:rsid w:val="002A02CD"/>
    <w:rsid w:val="002A5DEB"/>
    <w:rsid w:val="002B2FEA"/>
    <w:rsid w:val="002B5A2D"/>
    <w:rsid w:val="002B772B"/>
    <w:rsid w:val="002C0C3A"/>
    <w:rsid w:val="002C3D85"/>
    <w:rsid w:val="002C4A39"/>
    <w:rsid w:val="002C516D"/>
    <w:rsid w:val="002C7C43"/>
    <w:rsid w:val="002D2107"/>
    <w:rsid w:val="002D2619"/>
    <w:rsid w:val="002D2A77"/>
    <w:rsid w:val="002E2627"/>
    <w:rsid w:val="002E34B7"/>
    <w:rsid w:val="002E5C60"/>
    <w:rsid w:val="002E6125"/>
    <w:rsid w:val="002F0526"/>
    <w:rsid w:val="002F08A1"/>
    <w:rsid w:val="002F12B4"/>
    <w:rsid w:val="002F44A5"/>
    <w:rsid w:val="002F5845"/>
    <w:rsid w:val="002F5AA8"/>
    <w:rsid w:val="002F5CFB"/>
    <w:rsid w:val="002F72B7"/>
    <w:rsid w:val="0030116D"/>
    <w:rsid w:val="00302BCB"/>
    <w:rsid w:val="003037BC"/>
    <w:rsid w:val="00303A1B"/>
    <w:rsid w:val="00303BA0"/>
    <w:rsid w:val="00310366"/>
    <w:rsid w:val="00310A3F"/>
    <w:rsid w:val="00311CAF"/>
    <w:rsid w:val="00312EFE"/>
    <w:rsid w:val="003131F2"/>
    <w:rsid w:val="00313684"/>
    <w:rsid w:val="00314919"/>
    <w:rsid w:val="003155C2"/>
    <w:rsid w:val="00316458"/>
    <w:rsid w:val="00320D4E"/>
    <w:rsid w:val="0032276A"/>
    <w:rsid w:val="0032438A"/>
    <w:rsid w:val="00325B13"/>
    <w:rsid w:val="00325D1E"/>
    <w:rsid w:val="00330566"/>
    <w:rsid w:val="00330942"/>
    <w:rsid w:val="00333468"/>
    <w:rsid w:val="0033681E"/>
    <w:rsid w:val="00336E20"/>
    <w:rsid w:val="00341669"/>
    <w:rsid w:val="00342343"/>
    <w:rsid w:val="00342465"/>
    <w:rsid w:val="00345E3B"/>
    <w:rsid w:val="00353296"/>
    <w:rsid w:val="0035368D"/>
    <w:rsid w:val="00354255"/>
    <w:rsid w:val="00355D05"/>
    <w:rsid w:val="00356E1B"/>
    <w:rsid w:val="003602C9"/>
    <w:rsid w:val="0036042F"/>
    <w:rsid w:val="003663BF"/>
    <w:rsid w:val="00366BB8"/>
    <w:rsid w:val="00376AEF"/>
    <w:rsid w:val="00381132"/>
    <w:rsid w:val="003814AE"/>
    <w:rsid w:val="0038398F"/>
    <w:rsid w:val="00384E94"/>
    <w:rsid w:val="003876F1"/>
    <w:rsid w:val="00390A24"/>
    <w:rsid w:val="00391317"/>
    <w:rsid w:val="0039615C"/>
    <w:rsid w:val="003A2B31"/>
    <w:rsid w:val="003A47C4"/>
    <w:rsid w:val="003A4CF8"/>
    <w:rsid w:val="003A4EEC"/>
    <w:rsid w:val="003B3C6F"/>
    <w:rsid w:val="003B5A66"/>
    <w:rsid w:val="003B6F0C"/>
    <w:rsid w:val="003C13CD"/>
    <w:rsid w:val="003C28F2"/>
    <w:rsid w:val="003C7338"/>
    <w:rsid w:val="003D0D51"/>
    <w:rsid w:val="003D1DC8"/>
    <w:rsid w:val="003D25DC"/>
    <w:rsid w:val="003D35DB"/>
    <w:rsid w:val="003D6C3F"/>
    <w:rsid w:val="003D6EF7"/>
    <w:rsid w:val="003E1C9F"/>
    <w:rsid w:val="003E20C8"/>
    <w:rsid w:val="003E33FE"/>
    <w:rsid w:val="003E540A"/>
    <w:rsid w:val="003F0A87"/>
    <w:rsid w:val="003F1D74"/>
    <w:rsid w:val="003F2BF4"/>
    <w:rsid w:val="003F4C6D"/>
    <w:rsid w:val="003F5F91"/>
    <w:rsid w:val="003F6C55"/>
    <w:rsid w:val="0041096D"/>
    <w:rsid w:val="00417AAE"/>
    <w:rsid w:val="00417F3A"/>
    <w:rsid w:val="00420209"/>
    <w:rsid w:val="004214D5"/>
    <w:rsid w:val="00422311"/>
    <w:rsid w:val="004326F9"/>
    <w:rsid w:val="00433CD5"/>
    <w:rsid w:val="00434B43"/>
    <w:rsid w:val="004352C6"/>
    <w:rsid w:val="00436F80"/>
    <w:rsid w:val="0044017B"/>
    <w:rsid w:val="00442432"/>
    <w:rsid w:val="0044320C"/>
    <w:rsid w:val="0044451C"/>
    <w:rsid w:val="00446CA3"/>
    <w:rsid w:val="0045046D"/>
    <w:rsid w:val="00455EA5"/>
    <w:rsid w:val="00456B23"/>
    <w:rsid w:val="00461DF2"/>
    <w:rsid w:val="004649E0"/>
    <w:rsid w:val="00471E99"/>
    <w:rsid w:val="004721AA"/>
    <w:rsid w:val="00473151"/>
    <w:rsid w:val="00474793"/>
    <w:rsid w:val="00475BB2"/>
    <w:rsid w:val="00475E62"/>
    <w:rsid w:val="00481F23"/>
    <w:rsid w:val="00483320"/>
    <w:rsid w:val="00484E27"/>
    <w:rsid w:val="004922AA"/>
    <w:rsid w:val="0049788F"/>
    <w:rsid w:val="004A10E6"/>
    <w:rsid w:val="004B0C65"/>
    <w:rsid w:val="004B27E7"/>
    <w:rsid w:val="004B33EF"/>
    <w:rsid w:val="004B58D3"/>
    <w:rsid w:val="004B7343"/>
    <w:rsid w:val="004B73FB"/>
    <w:rsid w:val="004C21E6"/>
    <w:rsid w:val="004C465F"/>
    <w:rsid w:val="004C56AA"/>
    <w:rsid w:val="004C6321"/>
    <w:rsid w:val="004D1D8F"/>
    <w:rsid w:val="004D243B"/>
    <w:rsid w:val="004D63D9"/>
    <w:rsid w:val="004E0AD6"/>
    <w:rsid w:val="004E22FF"/>
    <w:rsid w:val="004E3063"/>
    <w:rsid w:val="004E47CC"/>
    <w:rsid w:val="004F0490"/>
    <w:rsid w:val="004F56D3"/>
    <w:rsid w:val="004F59FB"/>
    <w:rsid w:val="004F76F4"/>
    <w:rsid w:val="004F7F19"/>
    <w:rsid w:val="00500B4F"/>
    <w:rsid w:val="005018D0"/>
    <w:rsid w:val="005026BD"/>
    <w:rsid w:val="00506126"/>
    <w:rsid w:val="0051107B"/>
    <w:rsid w:val="00511E76"/>
    <w:rsid w:val="00512046"/>
    <w:rsid w:val="005126B1"/>
    <w:rsid w:val="00512879"/>
    <w:rsid w:val="0051497B"/>
    <w:rsid w:val="00515399"/>
    <w:rsid w:val="00521F1D"/>
    <w:rsid w:val="00521F47"/>
    <w:rsid w:val="00522A47"/>
    <w:rsid w:val="00523008"/>
    <w:rsid w:val="00524283"/>
    <w:rsid w:val="00525A14"/>
    <w:rsid w:val="00526EC4"/>
    <w:rsid w:val="00527563"/>
    <w:rsid w:val="005302BB"/>
    <w:rsid w:val="00530A93"/>
    <w:rsid w:val="00530B10"/>
    <w:rsid w:val="0053198B"/>
    <w:rsid w:val="00531A8A"/>
    <w:rsid w:val="005357B3"/>
    <w:rsid w:val="00535A8D"/>
    <w:rsid w:val="00535CAD"/>
    <w:rsid w:val="00537C32"/>
    <w:rsid w:val="00545D04"/>
    <w:rsid w:val="00550C0B"/>
    <w:rsid w:val="005520E3"/>
    <w:rsid w:val="00552C67"/>
    <w:rsid w:val="005569DD"/>
    <w:rsid w:val="00562D89"/>
    <w:rsid w:val="0056443F"/>
    <w:rsid w:val="00572946"/>
    <w:rsid w:val="005732F8"/>
    <w:rsid w:val="00580345"/>
    <w:rsid w:val="005816DE"/>
    <w:rsid w:val="00582FC0"/>
    <w:rsid w:val="00585C29"/>
    <w:rsid w:val="0058767A"/>
    <w:rsid w:val="00590FB7"/>
    <w:rsid w:val="005914EE"/>
    <w:rsid w:val="005A0A77"/>
    <w:rsid w:val="005A39F4"/>
    <w:rsid w:val="005A79D9"/>
    <w:rsid w:val="005A7C36"/>
    <w:rsid w:val="005B21C9"/>
    <w:rsid w:val="005B6BFA"/>
    <w:rsid w:val="005C03D2"/>
    <w:rsid w:val="005C20B7"/>
    <w:rsid w:val="005C3BAC"/>
    <w:rsid w:val="005C4598"/>
    <w:rsid w:val="005C4CCD"/>
    <w:rsid w:val="005C6174"/>
    <w:rsid w:val="005C690F"/>
    <w:rsid w:val="005C6E2D"/>
    <w:rsid w:val="005C757F"/>
    <w:rsid w:val="005D1E83"/>
    <w:rsid w:val="005D2071"/>
    <w:rsid w:val="005D22D8"/>
    <w:rsid w:val="005D31EC"/>
    <w:rsid w:val="005D38F1"/>
    <w:rsid w:val="005D4959"/>
    <w:rsid w:val="005D53B0"/>
    <w:rsid w:val="005D73EF"/>
    <w:rsid w:val="005E16CC"/>
    <w:rsid w:val="005F199D"/>
    <w:rsid w:val="005F36FE"/>
    <w:rsid w:val="005F38B6"/>
    <w:rsid w:val="005F4B93"/>
    <w:rsid w:val="005F5498"/>
    <w:rsid w:val="005F773E"/>
    <w:rsid w:val="005F785A"/>
    <w:rsid w:val="00600A20"/>
    <w:rsid w:val="00602E5C"/>
    <w:rsid w:val="006033D0"/>
    <w:rsid w:val="006037C1"/>
    <w:rsid w:val="006059DA"/>
    <w:rsid w:val="00606B1A"/>
    <w:rsid w:val="00615DA3"/>
    <w:rsid w:val="006207EF"/>
    <w:rsid w:val="00621F2D"/>
    <w:rsid w:val="00622401"/>
    <w:rsid w:val="00622CFB"/>
    <w:rsid w:val="006241B8"/>
    <w:rsid w:val="006242F2"/>
    <w:rsid w:val="00624488"/>
    <w:rsid w:val="006245B4"/>
    <w:rsid w:val="006271E6"/>
    <w:rsid w:val="006272E2"/>
    <w:rsid w:val="00627513"/>
    <w:rsid w:val="00631035"/>
    <w:rsid w:val="00631EA9"/>
    <w:rsid w:val="00632F61"/>
    <w:rsid w:val="00635A27"/>
    <w:rsid w:val="00637B1E"/>
    <w:rsid w:val="0064067B"/>
    <w:rsid w:val="006418B3"/>
    <w:rsid w:val="00644832"/>
    <w:rsid w:val="00644B2E"/>
    <w:rsid w:val="00652A26"/>
    <w:rsid w:val="00654DE3"/>
    <w:rsid w:val="00655B7F"/>
    <w:rsid w:val="006573B9"/>
    <w:rsid w:val="00660AAD"/>
    <w:rsid w:val="00661603"/>
    <w:rsid w:val="0066178F"/>
    <w:rsid w:val="00661B94"/>
    <w:rsid w:val="00662C70"/>
    <w:rsid w:val="00662D89"/>
    <w:rsid w:val="0066640F"/>
    <w:rsid w:val="006664D4"/>
    <w:rsid w:val="00667F81"/>
    <w:rsid w:val="00670EAA"/>
    <w:rsid w:val="006715A0"/>
    <w:rsid w:val="00671B38"/>
    <w:rsid w:val="00671BB1"/>
    <w:rsid w:val="006731C7"/>
    <w:rsid w:val="00673306"/>
    <w:rsid w:val="00674E18"/>
    <w:rsid w:val="00680F20"/>
    <w:rsid w:val="00684E69"/>
    <w:rsid w:val="00687BCB"/>
    <w:rsid w:val="00690202"/>
    <w:rsid w:val="0069037C"/>
    <w:rsid w:val="00692763"/>
    <w:rsid w:val="00692CEE"/>
    <w:rsid w:val="00694971"/>
    <w:rsid w:val="0069657C"/>
    <w:rsid w:val="0069683C"/>
    <w:rsid w:val="006A0BA4"/>
    <w:rsid w:val="006A0CDD"/>
    <w:rsid w:val="006B083B"/>
    <w:rsid w:val="006B3839"/>
    <w:rsid w:val="006B4C0B"/>
    <w:rsid w:val="006C0BD7"/>
    <w:rsid w:val="006C25E4"/>
    <w:rsid w:val="006C3470"/>
    <w:rsid w:val="006C43E9"/>
    <w:rsid w:val="006C6EBC"/>
    <w:rsid w:val="006C7CD1"/>
    <w:rsid w:val="006C7E76"/>
    <w:rsid w:val="006D16BD"/>
    <w:rsid w:val="006D1CE7"/>
    <w:rsid w:val="006D2366"/>
    <w:rsid w:val="006D2960"/>
    <w:rsid w:val="006D49E4"/>
    <w:rsid w:val="006D619F"/>
    <w:rsid w:val="006D65A5"/>
    <w:rsid w:val="006D6790"/>
    <w:rsid w:val="006D7FDA"/>
    <w:rsid w:val="006E33C5"/>
    <w:rsid w:val="006E72D4"/>
    <w:rsid w:val="006E7C4E"/>
    <w:rsid w:val="006E7CFC"/>
    <w:rsid w:val="006F134A"/>
    <w:rsid w:val="006F1838"/>
    <w:rsid w:val="006F272D"/>
    <w:rsid w:val="006F4CC9"/>
    <w:rsid w:val="006F79F1"/>
    <w:rsid w:val="006F7CBF"/>
    <w:rsid w:val="007001B2"/>
    <w:rsid w:val="00702D5F"/>
    <w:rsid w:val="007041F9"/>
    <w:rsid w:val="00704B14"/>
    <w:rsid w:val="00705FBB"/>
    <w:rsid w:val="0070627A"/>
    <w:rsid w:val="0070680E"/>
    <w:rsid w:val="0071036C"/>
    <w:rsid w:val="00712ED6"/>
    <w:rsid w:val="00716DFD"/>
    <w:rsid w:val="00717D87"/>
    <w:rsid w:val="007248C4"/>
    <w:rsid w:val="007279D2"/>
    <w:rsid w:val="0073003B"/>
    <w:rsid w:val="00730D55"/>
    <w:rsid w:val="00730D6D"/>
    <w:rsid w:val="00731FB9"/>
    <w:rsid w:val="007331D2"/>
    <w:rsid w:val="00737127"/>
    <w:rsid w:val="00741DC7"/>
    <w:rsid w:val="007428C7"/>
    <w:rsid w:val="0074523A"/>
    <w:rsid w:val="00747CDF"/>
    <w:rsid w:val="00751A94"/>
    <w:rsid w:val="00754B31"/>
    <w:rsid w:val="00762A7C"/>
    <w:rsid w:val="00764BBE"/>
    <w:rsid w:val="0076657F"/>
    <w:rsid w:val="007709FF"/>
    <w:rsid w:val="00770BF5"/>
    <w:rsid w:val="00770DC0"/>
    <w:rsid w:val="00770E69"/>
    <w:rsid w:val="00771614"/>
    <w:rsid w:val="007723F6"/>
    <w:rsid w:val="00773F8C"/>
    <w:rsid w:val="00775391"/>
    <w:rsid w:val="0077760E"/>
    <w:rsid w:val="00781F61"/>
    <w:rsid w:val="007823A6"/>
    <w:rsid w:val="00782D16"/>
    <w:rsid w:val="00783335"/>
    <w:rsid w:val="00784CEA"/>
    <w:rsid w:val="00792220"/>
    <w:rsid w:val="00792309"/>
    <w:rsid w:val="00796030"/>
    <w:rsid w:val="007962A6"/>
    <w:rsid w:val="00796712"/>
    <w:rsid w:val="007A097D"/>
    <w:rsid w:val="007A0BC3"/>
    <w:rsid w:val="007A1ACB"/>
    <w:rsid w:val="007A2872"/>
    <w:rsid w:val="007A3334"/>
    <w:rsid w:val="007A540E"/>
    <w:rsid w:val="007A6A27"/>
    <w:rsid w:val="007B0293"/>
    <w:rsid w:val="007B38A7"/>
    <w:rsid w:val="007B4143"/>
    <w:rsid w:val="007B4717"/>
    <w:rsid w:val="007B4E28"/>
    <w:rsid w:val="007B58B9"/>
    <w:rsid w:val="007B5B46"/>
    <w:rsid w:val="007B5CE4"/>
    <w:rsid w:val="007B65AB"/>
    <w:rsid w:val="007B6F45"/>
    <w:rsid w:val="007C02D1"/>
    <w:rsid w:val="007C636E"/>
    <w:rsid w:val="007C76F2"/>
    <w:rsid w:val="007C7BAF"/>
    <w:rsid w:val="007D04B8"/>
    <w:rsid w:val="007D086D"/>
    <w:rsid w:val="007D354B"/>
    <w:rsid w:val="007D6307"/>
    <w:rsid w:val="007E0603"/>
    <w:rsid w:val="007E172B"/>
    <w:rsid w:val="007E1EF5"/>
    <w:rsid w:val="007E25E4"/>
    <w:rsid w:val="007E278E"/>
    <w:rsid w:val="007E64DE"/>
    <w:rsid w:val="007E6532"/>
    <w:rsid w:val="007E65E1"/>
    <w:rsid w:val="007E79A0"/>
    <w:rsid w:val="007E7B3F"/>
    <w:rsid w:val="007F4407"/>
    <w:rsid w:val="007F6273"/>
    <w:rsid w:val="007F75A6"/>
    <w:rsid w:val="007F75BA"/>
    <w:rsid w:val="00800641"/>
    <w:rsid w:val="008027F2"/>
    <w:rsid w:val="00803119"/>
    <w:rsid w:val="00803884"/>
    <w:rsid w:val="0081186D"/>
    <w:rsid w:val="00812FF1"/>
    <w:rsid w:val="0081756A"/>
    <w:rsid w:val="008201FA"/>
    <w:rsid w:val="008234EA"/>
    <w:rsid w:val="00826071"/>
    <w:rsid w:val="00826E84"/>
    <w:rsid w:val="00830986"/>
    <w:rsid w:val="00830ECF"/>
    <w:rsid w:val="00836749"/>
    <w:rsid w:val="00841259"/>
    <w:rsid w:val="008416D9"/>
    <w:rsid w:val="008441D0"/>
    <w:rsid w:val="00850BF6"/>
    <w:rsid w:val="00853828"/>
    <w:rsid w:val="00853AA3"/>
    <w:rsid w:val="008546E5"/>
    <w:rsid w:val="0085490B"/>
    <w:rsid w:val="008614CC"/>
    <w:rsid w:val="0086265B"/>
    <w:rsid w:val="0086309F"/>
    <w:rsid w:val="008638A5"/>
    <w:rsid w:val="00864C7E"/>
    <w:rsid w:val="0086507E"/>
    <w:rsid w:val="008659CE"/>
    <w:rsid w:val="008758D4"/>
    <w:rsid w:val="00877B42"/>
    <w:rsid w:val="00881288"/>
    <w:rsid w:val="0088400C"/>
    <w:rsid w:val="00884148"/>
    <w:rsid w:val="00884812"/>
    <w:rsid w:val="00884B61"/>
    <w:rsid w:val="008870EB"/>
    <w:rsid w:val="008932E1"/>
    <w:rsid w:val="008956AA"/>
    <w:rsid w:val="008973A6"/>
    <w:rsid w:val="00897A05"/>
    <w:rsid w:val="008A1159"/>
    <w:rsid w:val="008A1573"/>
    <w:rsid w:val="008A233A"/>
    <w:rsid w:val="008A460F"/>
    <w:rsid w:val="008A60AE"/>
    <w:rsid w:val="008A64DD"/>
    <w:rsid w:val="008B21BC"/>
    <w:rsid w:val="008B270A"/>
    <w:rsid w:val="008B7D4E"/>
    <w:rsid w:val="008C1DC5"/>
    <w:rsid w:val="008C1F18"/>
    <w:rsid w:val="008C266D"/>
    <w:rsid w:val="008C37E8"/>
    <w:rsid w:val="008C40B1"/>
    <w:rsid w:val="008D28E1"/>
    <w:rsid w:val="008D3B3F"/>
    <w:rsid w:val="008D43A8"/>
    <w:rsid w:val="008D46FC"/>
    <w:rsid w:val="008D58F4"/>
    <w:rsid w:val="008D7C22"/>
    <w:rsid w:val="008E0D53"/>
    <w:rsid w:val="008E0DC4"/>
    <w:rsid w:val="008E2788"/>
    <w:rsid w:val="008E5E71"/>
    <w:rsid w:val="008E7959"/>
    <w:rsid w:val="008F0749"/>
    <w:rsid w:val="008F4E82"/>
    <w:rsid w:val="008F5A51"/>
    <w:rsid w:val="00900916"/>
    <w:rsid w:val="009019A8"/>
    <w:rsid w:val="0090431D"/>
    <w:rsid w:val="009048A7"/>
    <w:rsid w:val="00905638"/>
    <w:rsid w:val="00910872"/>
    <w:rsid w:val="00913AC7"/>
    <w:rsid w:val="00915E1E"/>
    <w:rsid w:val="00916347"/>
    <w:rsid w:val="00922F61"/>
    <w:rsid w:val="00926758"/>
    <w:rsid w:val="00927131"/>
    <w:rsid w:val="00930AD7"/>
    <w:rsid w:val="009319F4"/>
    <w:rsid w:val="00933E27"/>
    <w:rsid w:val="00934D26"/>
    <w:rsid w:val="00937325"/>
    <w:rsid w:val="00937C87"/>
    <w:rsid w:val="00940831"/>
    <w:rsid w:val="00943435"/>
    <w:rsid w:val="00945CB8"/>
    <w:rsid w:val="009502F9"/>
    <w:rsid w:val="00950D76"/>
    <w:rsid w:val="00950ED4"/>
    <w:rsid w:val="0095477E"/>
    <w:rsid w:val="0095571A"/>
    <w:rsid w:val="00956E0E"/>
    <w:rsid w:val="00960DEA"/>
    <w:rsid w:val="00960E46"/>
    <w:rsid w:val="00962C51"/>
    <w:rsid w:val="00963E6F"/>
    <w:rsid w:val="009643D0"/>
    <w:rsid w:val="00965741"/>
    <w:rsid w:val="00966BF0"/>
    <w:rsid w:val="00972243"/>
    <w:rsid w:val="009739BA"/>
    <w:rsid w:val="0097583D"/>
    <w:rsid w:val="00977989"/>
    <w:rsid w:val="0098214E"/>
    <w:rsid w:val="00983208"/>
    <w:rsid w:val="00983A37"/>
    <w:rsid w:val="00983F77"/>
    <w:rsid w:val="00986D91"/>
    <w:rsid w:val="00992901"/>
    <w:rsid w:val="009948FA"/>
    <w:rsid w:val="00996BDA"/>
    <w:rsid w:val="009973CB"/>
    <w:rsid w:val="009A5A8E"/>
    <w:rsid w:val="009A68CC"/>
    <w:rsid w:val="009B1B0E"/>
    <w:rsid w:val="009B2DAB"/>
    <w:rsid w:val="009B3CF8"/>
    <w:rsid w:val="009B614F"/>
    <w:rsid w:val="009C04AF"/>
    <w:rsid w:val="009C11B4"/>
    <w:rsid w:val="009C1F1B"/>
    <w:rsid w:val="009C3A1D"/>
    <w:rsid w:val="009C3C89"/>
    <w:rsid w:val="009C6467"/>
    <w:rsid w:val="009C7C0B"/>
    <w:rsid w:val="009D07C4"/>
    <w:rsid w:val="009D41AB"/>
    <w:rsid w:val="009D4333"/>
    <w:rsid w:val="009D443C"/>
    <w:rsid w:val="009D4BA7"/>
    <w:rsid w:val="009D7D07"/>
    <w:rsid w:val="009E03A4"/>
    <w:rsid w:val="009E0F24"/>
    <w:rsid w:val="009E263E"/>
    <w:rsid w:val="009E29E8"/>
    <w:rsid w:val="009E2E2A"/>
    <w:rsid w:val="009E4128"/>
    <w:rsid w:val="009E4A04"/>
    <w:rsid w:val="009F3790"/>
    <w:rsid w:val="009F39DF"/>
    <w:rsid w:val="009F6813"/>
    <w:rsid w:val="00A03F8F"/>
    <w:rsid w:val="00A042BC"/>
    <w:rsid w:val="00A045F2"/>
    <w:rsid w:val="00A071E9"/>
    <w:rsid w:val="00A1369B"/>
    <w:rsid w:val="00A16D8E"/>
    <w:rsid w:val="00A20875"/>
    <w:rsid w:val="00A244C7"/>
    <w:rsid w:val="00A32124"/>
    <w:rsid w:val="00A33F9B"/>
    <w:rsid w:val="00A361DB"/>
    <w:rsid w:val="00A36DDE"/>
    <w:rsid w:val="00A36E65"/>
    <w:rsid w:val="00A37912"/>
    <w:rsid w:val="00A37EDE"/>
    <w:rsid w:val="00A41A9E"/>
    <w:rsid w:val="00A43BA2"/>
    <w:rsid w:val="00A45BE0"/>
    <w:rsid w:val="00A45EE8"/>
    <w:rsid w:val="00A462A9"/>
    <w:rsid w:val="00A46AC6"/>
    <w:rsid w:val="00A51D86"/>
    <w:rsid w:val="00A52408"/>
    <w:rsid w:val="00A538A9"/>
    <w:rsid w:val="00A54AEE"/>
    <w:rsid w:val="00A55E82"/>
    <w:rsid w:val="00A56228"/>
    <w:rsid w:val="00A60433"/>
    <w:rsid w:val="00A60BDF"/>
    <w:rsid w:val="00A620E2"/>
    <w:rsid w:val="00A63444"/>
    <w:rsid w:val="00A63E30"/>
    <w:rsid w:val="00A6488A"/>
    <w:rsid w:val="00A660B5"/>
    <w:rsid w:val="00A6766D"/>
    <w:rsid w:val="00A73E9A"/>
    <w:rsid w:val="00A7487F"/>
    <w:rsid w:val="00A753B3"/>
    <w:rsid w:val="00A75C5D"/>
    <w:rsid w:val="00A805B7"/>
    <w:rsid w:val="00A8342D"/>
    <w:rsid w:val="00A84DFE"/>
    <w:rsid w:val="00A84E9B"/>
    <w:rsid w:val="00A85D07"/>
    <w:rsid w:val="00A915DD"/>
    <w:rsid w:val="00A9286C"/>
    <w:rsid w:val="00A94490"/>
    <w:rsid w:val="00A95E07"/>
    <w:rsid w:val="00AA1178"/>
    <w:rsid w:val="00AA21E0"/>
    <w:rsid w:val="00AA345B"/>
    <w:rsid w:val="00AA556D"/>
    <w:rsid w:val="00AA6BA1"/>
    <w:rsid w:val="00AB0BA1"/>
    <w:rsid w:val="00AB1C9F"/>
    <w:rsid w:val="00AB328F"/>
    <w:rsid w:val="00AB4AC2"/>
    <w:rsid w:val="00AB4F34"/>
    <w:rsid w:val="00AB51A8"/>
    <w:rsid w:val="00AC0AE0"/>
    <w:rsid w:val="00AC45E1"/>
    <w:rsid w:val="00AC4EC9"/>
    <w:rsid w:val="00AC5D01"/>
    <w:rsid w:val="00AC70CA"/>
    <w:rsid w:val="00AC7111"/>
    <w:rsid w:val="00AD3E0D"/>
    <w:rsid w:val="00AD468B"/>
    <w:rsid w:val="00AD4F7B"/>
    <w:rsid w:val="00AD7954"/>
    <w:rsid w:val="00AE23FB"/>
    <w:rsid w:val="00AE256C"/>
    <w:rsid w:val="00AE5058"/>
    <w:rsid w:val="00AF4BF2"/>
    <w:rsid w:val="00AF4DA4"/>
    <w:rsid w:val="00AF592A"/>
    <w:rsid w:val="00AF7546"/>
    <w:rsid w:val="00B00C4E"/>
    <w:rsid w:val="00B02796"/>
    <w:rsid w:val="00B02A3F"/>
    <w:rsid w:val="00B03080"/>
    <w:rsid w:val="00B04A35"/>
    <w:rsid w:val="00B04BE1"/>
    <w:rsid w:val="00B050D9"/>
    <w:rsid w:val="00B123FB"/>
    <w:rsid w:val="00B1247F"/>
    <w:rsid w:val="00B153FA"/>
    <w:rsid w:val="00B22A17"/>
    <w:rsid w:val="00B22B9F"/>
    <w:rsid w:val="00B22F78"/>
    <w:rsid w:val="00B27131"/>
    <w:rsid w:val="00B27951"/>
    <w:rsid w:val="00B32689"/>
    <w:rsid w:val="00B331EC"/>
    <w:rsid w:val="00B35F83"/>
    <w:rsid w:val="00B36A30"/>
    <w:rsid w:val="00B42F31"/>
    <w:rsid w:val="00B43D92"/>
    <w:rsid w:val="00B51050"/>
    <w:rsid w:val="00B52CAD"/>
    <w:rsid w:val="00B53EAF"/>
    <w:rsid w:val="00B62820"/>
    <w:rsid w:val="00B65BCA"/>
    <w:rsid w:val="00B6639B"/>
    <w:rsid w:val="00B66F84"/>
    <w:rsid w:val="00B675A3"/>
    <w:rsid w:val="00B67947"/>
    <w:rsid w:val="00B7570D"/>
    <w:rsid w:val="00B84F6E"/>
    <w:rsid w:val="00B941C8"/>
    <w:rsid w:val="00B9500B"/>
    <w:rsid w:val="00B970C0"/>
    <w:rsid w:val="00BA1D80"/>
    <w:rsid w:val="00BA4E6F"/>
    <w:rsid w:val="00BA56A8"/>
    <w:rsid w:val="00BA784F"/>
    <w:rsid w:val="00BA7A1E"/>
    <w:rsid w:val="00BB4FD9"/>
    <w:rsid w:val="00BB5711"/>
    <w:rsid w:val="00BB5722"/>
    <w:rsid w:val="00BB6693"/>
    <w:rsid w:val="00BB6BB6"/>
    <w:rsid w:val="00BB6CD0"/>
    <w:rsid w:val="00BC02E9"/>
    <w:rsid w:val="00BC17E4"/>
    <w:rsid w:val="00BC3EC5"/>
    <w:rsid w:val="00BC46B6"/>
    <w:rsid w:val="00BC5546"/>
    <w:rsid w:val="00BD2771"/>
    <w:rsid w:val="00BD35AA"/>
    <w:rsid w:val="00BD3C78"/>
    <w:rsid w:val="00BD6505"/>
    <w:rsid w:val="00BE1F66"/>
    <w:rsid w:val="00BE57BB"/>
    <w:rsid w:val="00BE7118"/>
    <w:rsid w:val="00BF0C25"/>
    <w:rsid w:val="00BF5AD6"/>
    <w:rsid w:val="00BF7869"/>
    <w:rsid w:val="00C06004"/>
    <w:rsid w:val="00C06389"/>
    <w:rsid w:val="00C11279"/>
    <w:rsid w:val="00C11A18"/>
    <w:rsid w:val="00C12B98"/>
    <w:rsid w:val="00C13A67"/>
    <w:rsid w:val="00C13CD5"/>
    <w:rsid w:val="00C157A7"/>
    <w:rsid w:val="00C218B8"/>
    <w:rsid w:val="00C26633"/>
    <w:rsid w:val="00C335A8"/>
    <w:rsid w:val="00C34810"/>
    <w:rsid w:val="00C362E2"/>
    <w:rsid w:val="00C4052B"/>
    <w:rsid w:val="00C409B6"/>
    <w:rsid w:val="00C40CD5"/>
    <w:rsid w:val="00C40DD3"/>
    <w:rsid w:val="00C42A8E"/>
    <w:rsid w:val="00C42EF8"/>
    <w:rsid w:val="00C44308"/>
    <w:rsid w:val="00C46A25"/>
    <w:rsid w:val="00C47E88"/>
    <w:rsid w:val="00C500A8"/>
    <w:rsid w:val="00C51B7F"/>
    <w:rsid w:val="00C529B0"/>
    <w:rsid w:val="00C53D9F"/>
    <w:rsid w:val="00C540CA"/>
    <w:rsid w:val="00C556AB"/>
    <w:rsid w:val="00C56B62"/>
    <w:rsid w:val="00C60D14"/>
    <w:rsid w:val="00C64E46"/>
    <w:rsid w:val="00C650CF"/>
    <w:rsid w:val="00C65690"/>
    <w:rsid w:val="00C66F2D"/>
    <w:rsid w:val="00C67C95"/>
    <w:rsid w:val="00C67CE6"/>
    <w:rsid w:val="00C67E9C"/>
    <w:rsid w:val="00C71FA2"/>
    <w:rsid w:val="00C7208B"/>
    <w:rsid w:val="00C737F2"/>
    <w:rsid w:val="00C74467"/>
    <w:rsid w:val="00C75DFF"/>
    <w:rsid w:val="00C77D00"/>
    <w:rsid w:val="00C77FDE"/>
    <w:rsid w:val="00C8054F"/>
    <w:rsid w:val="00C8214A"/>
    <w:rsid w:val="00C825E5"/>
    <w:rsid w:val="00C8345C"/>
    <w:rsid w:val="00C849B4"/>
    <w:rsid w:val="00C85CD7"/>
    <w:rsid w:val="00C91A6F"/>
    <w:rsid w:val="00C91E33"/>
    <w:rsid w:val="00C930C8"/>
    <w:rsid w:val="00CA45CB"/>
    <w:rsid w:val="00CA4C3A"/>
    <w:rsid w:val="00CA4E57"/>
    <w:rsid w:val="00CA527C"/>
    <w:rsid w:val="00CA7AA6"/>
    <w:rsid w:val="00CA7ADA"/>
    <w:rsid w:val="00CA7C07"/>
    <w:rsid w:val="00CA7F1D"/>
    <w:rsid w:val="00CB5C38"/>
    <w:rsid w:val="00CC1C87"/>
    <w:rsid w:val="00CC1F8C"/>
    <w:rsid w:val="00CC29B3"/>
    <w:rsid w:val="00CC2EA8"/>
    <w:rsid w:val="00CC5500"/>
    <w:rsid w:val="00CC6E48"/>
    <w:rsid w:val="00CD4DE8"/>
    <w:rsid w:val="00CD5841"/>
    <w:rsid w:val="00CD5A8F"/>
    <w:rsid w:val="00CD611D"/>
    <w:rsid w:val="00CD6238"/>
    <w:rsid w:val="00CD6617"/>
    <w:rsid w:val="00CD6876"/>
    <w:rsid w:val="00CD6D28"/>
    <w:rsid w:val="00CE0F1F"/>
    <w:rsid w:val="00CE2494"/>
    <w:rsid w:val="00CE2973"/>
    <w:rsid w:val="00CE4073"/>
    <w:rsid w:val="00CE719D"/>
    <w:rsid w:val="00CE724E"/>
    <w:rsid w:val="00CE7470"/>
    <w:rsid w:val="00CE7DD9"/>
    <w:rsid w:val="00CE7F68"/>
    <w:rsid w:val="00CF23A0"/>
    <w:rsid w:val="00CF4EFF"/>
    <w:rsid w:val="00CF55B7"/>
    <w:rsid w:val="00CF6B54"/>
    <w:rsid w:val="00CF723E"/>
    <w:rsid w:val="00D02831"/>
    <w:rsid w:val="00D0364B"/>
    <w:rsid w:val="00D04C47"/>
    <w:rsid w:val="00D0791C"/>
    <w:rsid w:val="00D07E4B"/>
    <w:rsid w:val="00D13CEA"/>
    <w:rsid w:val="00D13F20"/>
    <w:rsid w:val="00D144B1"/>
    <w:rsid w:val="00D15014"/>
    <w:rsid w:val="00D15AA1"/>
    <w:rsid w:val="00D164BC"/>
    <w:rsid w:val="00D203E4"/>
    <w:rsid w:val="00D23481"/>
    <w:rsid w:val="00D25C63"/>
    <w:rsid w:val="00D279F0"/>
    <w:rsid w:val="00D3496C"/>
    <w:rsid w:val="00D36A13"/>
    <w:rsid w:val="00D36A9F"/>
    <w:rsid w:val="00D42E23"/>
    <w:rsid w:val="00D466A8"/>
    <w:rsid w:val="00D46E14"/>
    <w:rsid w:val="00D51004"/>
    <w:rsid w:val="00D52EC1"/>
    <w:rsid w:val="00D579E6"/>
    <w:rsid w:val="00D61FF9"/>
    <w:rsid w:val="00D62480"/>
    <w:rsid w:val="00D629E3"/>
    <w:rsid w:val="00D64273"/>
    <w:rsid w:val="00D64C4F"/>
    <w:rsid w:val="00D66DDB"/>
    <w:rsid w:val="00D70766"/>
    <w:rsid w:val="00D7252C"/>
    <w:rsid w:val="00D7768F"/>
    <w:rsid w:val="00D82691"/>
    <w:rsid w:val="00D8327A"/>
    <w:rsid w:val="00D837B0"/>
    <w:rsid w:val="00D83FBA"/>
    <w:rsid w:val="00D855ED"/>
    <w:rsid w:val="00D906B2"/>
    <w:rsid w:val="00D91F3E"/>
    <w:rsid w:val="00D92325"/>
    <w:rsid w:val="00D95A1B"/>
    <w:rsid w:val="00DA1EA0"/>
    <w:rsid w:val="00DA2E83"/>
    <w:rsid w:val="00DA3868"/>
    <w:rsid w:val="00DA3A68"/>
    <w:rsid w:val="00DA3D83"/>
    <w:rsid w:val="00DA4E7C"/>
    <w:rsid w:val="00DB277C"/>
    <w:rsid w:val="00DB3FB8"/>
    <w:rsid w:val="00DB47EB"/>
    <w:rsid w:val="00DB5A7F"/>
    <w:rsid w:val="00DB7DC5"/>
    <w:rsid w:val="00DC0C32"/>
    <w:rsid w:val="00DC175C"/>
    <w:rsid w:val="00DC4C2A"/>
    <w:rsid w:val="00DC69D9"/>
    <w:rsid w:val="00DC7159"/>
    <w:rsid w:val="00DC7C06"/>
    <w:rsid w:val="00DC7E08"/>
    <w:rsid w:val="00DD0CD5"/>
    <w:rsid w:val="00DD1932"/>
    <w:rsid w:val="00DD2423"/>
    <w:rsid w:val="00DD4191"/>
    <w:rsid w:val="00DD6887"/>
    <w:rsid w:val="00DD732B"/>
    <w:rsid w:val="00DE00CB"/>
    <w:rsid w:val="00DE02CA"/>
    <w:rsid w:val="00DE224D"/>
    <w:rsid w:val="00DE41C5"/>
    <w:rsid w:val="00DE7747"/>
    <w:rsid w:val="00DF43D9"/>
    <w:rsid w:val="00DF7F84"/>
    <w:rsid w:val="00E022A1"/>
    <w:rsid w:val="00E0245B"/>
    <w:rsid w:val="00E02A52"/>
    <w:rsid w:val="00E0447A"/>
    <w:rsid w:val="00E052B8"/>
    <w:rsid w:val="00E10780"/>
    <w:rsid w:val="00E12804"/>
    <w:rsid w:val="00E134FA"/>
    <w:rsid w:val="00E22006"/>
    <w:rsid w:val="00E22EA8"/>
    <w:rsid w:val="00E23058"/>
    <w:rsid w:val="00E25D40"/>
    <w:rsid w:val="00E319EF"/>
    <w:rsid w:val="00E31CB8"/>
    <w:rsid w:val="00E332FF"/>
    <w:rsid w:val="00E354BF"/>
    <w:rsid w:val="00E361ED"/>
    <w:rsid w:val="00E40395"/>
    <w:rsid w:val="00E40CA6"/>
    <w:rsid w:val="00E41747"/>
    <w:rsid w:val="00E44D06"/>
    <w:rsid w:val="00E46240"/>
    <w:rsid w:val="00E54144"/>
    <w:rsid w:val="00E547F7"/>
    <w:rsid w:val="00E55228"/>
    <w:rsid w:val="00E57404"/>
    <w:rsid w:val="00E57A6E"/>
    <w:rsid w:val="00E64BEF"/>
    <w:rsid w:val="00E64E18"/>
    <w:rsid w:val="00E66BEB"/>
    <w:rsid w:val="00E71771"/>
    <w:rsid w:val="00E73985"/>
    <w:rsid w:val="00E7452D"/>
    <w:rsid w:val="00E81B7C"/>
    <w:rsid w:val="00E85AC5"/>
    <w:rsid w:val="00E864E9"/>
    <w:rsid w:val="00E909E3"/>
    <w:rsid w:val="00E91D41"/>
    <w:rsid w:val="00E9742F"/>
    <w:rsid w:val="00EA372C"/>
    <w:rsid w:val="00EB020F"/>
    <w:rsid w:val="00EB33A4"/>
    <w:rsid w:val="00EB6216"/>
    <w:rsid w:val="00EB6CF0"/>
    <w:rsid w:val="00EC1274"/>
    <w:rsid w:val="00EC285A"/>
    <w:rsid w:val="00EC3047"/>
    <w:rsid w:val="00EC4067"/>
    <w:rsid w:val="00EC4F2E"/>
    <w:rsid w:val="00EC5C68"/>
    <w:rsid w:val="00EC6576"/>
    <w:rsid w:val="00ED3627"/>
    <w:rsid w:val="00ED37B8"/>
    <w:rsid w:val="00ED3C94"/>
    <w:rsid w:val="00ED5B5F"/>
    <w:rsid w:val="00ED67BB"/>
    <w:rsid w:val="00EE1B70"/>
    <w:rsid w:val="00EE3EC4"/>
    <w:rsid w:val="00EE53C1"/>
    <w:rsid w:val="00EF0C39"/>
    <w:rsid w:val="00EF6C8B"/>
    <w:rsid w:val="00F028A5"/>
    <w:rsid w:val="00F02ACE"/>
    <w:rsid w:val="00F03463"/>
    <w:rsid w:val="00F03E2D"/>
    <w:rsid w:val="00F05082"/>
    <w:rsid w:val="00F06AF6"/>
    <w:rsid w:val="00F104DF"/>
    <w:rsid w:val="00F16F36"/>
    <w:rsid w:val="00F20567"/>
    <w:rsid w:val="00F21BA6"/>
    <w:rsid w:val="00F26C65"/>
    <w:rsid w:val="00F316B5"/>
    <w:rsid w:val="00F42088"/>
    <w:rsid w:val="00F427D0"/>
    <w:rsid w:val="00F43789"/>
    <w:rsid w:val="00F469C9"/>
    <w:rsid w:val="00F50072"/>
    <w:rsid w:val="00F507C6"/>
    <w:rsid w:val="00F51CCB"/>
    <w:rsid w:val="00F51D19"/>
    <w:rsid w:val="00F530A8"/>
    <w:rsid w:val="00F550A0"/>
    <w:rsid w:val="00F56070"/>
    <w:rsid w:val="00F56168"/>
    <w:rsid w:val="00F62018"/>
    <w:rsid w:val="00F62E83"/>
    <w:rsid w:val="00F65096"/>
    <w:rsid w:val="00F65D8D"/>
    <w:rsid w:val="00F70A24"/>
    <w:rsid w:val="00F71565"/>
    <w:rsid w:val="00F7237E"/>
    <w:rsid w:val="00F73D29"/>
    <w:rsid w:val="00F80790"/>
    <w:rsid w:val="00F8788F"/>
    <w:rsid w:val="00F87926"/>
    <w:rsid w:val="00F908B7"/>
    <w:rsid w:val="00F91851"/>
    <w:rsid w:val="00F933B4"/>
    <w:rsid w:val="00F936DE"/>
    <w:rsid w:val="00F93F64"/>
    <w:rsid w:val="00F941BA"/>
    <w:rsid w:val="00F955F5"/>
    <w:rsid w:val="00FA03D1"/>
    <w:rsid w:val="00FA2ED3"/>
    <w:rsid w:val="00FA3A0C"/>
    <w:rsid w:val="00FA3EA6"/>
    <w:rsid w:val="00FA4838"/>
    <w:rsid w:val="00FA6B8E"/>
    <w:rsid w:val="00FB0D59"/>
    <w:rsid w:val="00FB1BAA"/>
    <w:rsid w:val="00FB1BCD"/>
    <w:rsid w:val="00FB1D33"/>
    <w:rsid w:val="00FB7C3A"/>
    <w:rsid w:val="00FC01D5"/>
    <w:rsid w:val="00FC2034"/>
    <w:rsid w:val="00FC387F"/>
    <w:rsid w:val="00FC6F1F"/>
    <w:rsid w:val="00FD1CEA"/>
    <w:rsid w:val="00FD34DC"/>
    <w:rsid w:val="00FD5141"/>
    <w:rsid w:val="00FD5CCF"/>
    <w:rsid w:val="00FE58DC"/>
    <w:rsid w:val="00FE609B"/>
    <w:rsid w:val="00FE62B8"/>
    <w:rsid w:val="00FF1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F5B0F61"/>
  <w15:docId w15:val="{AC7952D2-BA0F-4FAD-97EA-516D766C9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66D"/>
    <w:pPr>
      <w:spacing w:line="254" w:lineRule="auto"/>
    </w:pPr>
    <w:rPr>
      <w:color w:val="000000" w:themeColor="text1"/>
      <w:lang w:eastAsia="es-MX"/>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4">
    <w:name w:val="4"/>
    <w:basedOn w:val="TableNormal"/>
    <w:pPr>
      <w:spacing w:after="0" w:line="240" w:lineRule="auto"/>
    </w:pPr>
    <w:tblPr>
      <w:tblStyleRowBandSize w:val="1"/>
      <w:tblStyleColBandSize w:val="1"/>
      <w:tblCellMar>
        <w:left w:w="108" w:type="dxa"/>
        <w:right w:w="108" w:type="dxa"/>
      </w:tblCellMar>
    </w:tblPr>
  </w:style>
  <w:style w:type="table" w:customStyle="1" w:styleId="3">
    <w:name w:val="3"/>
    <w:basedOn w:val="TableNormal"/>
    <w:pPr>
      <w:spacing w:after="0" w:line="240" w:lineRule="auto"/>
    </w:pPr>
    <w:tblPr>
      <w:tblStyleRowBandSize w:val="1"/>
      <w:tblStyleColBandSize w:val="1"/>
      <w:tblCellMar>
        <w:left w:w="108" w:type="dxa"/>
        <w:right w:w="108" w:type="dxa"/>
      </w:tblCellMar>
    </w:tblPr>
  </w:style>
  <w:style w:type="table" w:customStyle="1" w:styleId="2">
    <w:name w:val="2"/>
    <w:basedOn w:val="TableNormal"/>
    <w:pPr>
      <w:spacing w:after="0" w:line="240" w:lineRule="auto"/>
    </w:pPr>
    <w:tblPr>
      <w:tblStyleRowBandSize w:val="1"/>
      <w:tblStyleColBandSize w:val="1"/>
      <w:tblCellMar>
        <w:left w:w="108" w:type="dxa"/>
        <w:right w:w="108" w:type="dxa"/>
      </w:tblCellMar>
    </w:tblPr>
  </w:style>
  <w:style w:type="table" w:customStyle="1" w:styleId="1">
    <w:name w:val="1"/>
    <w:basedOn w:val="TableNormal"/>
    <w:pPr>
      <w:spacing w:after="0" w:line="240" w:lineRule="auto"/>
    </w:pPr>
    <w:tblPr>
      <w:tblStyleRowBandSize w:val="1"/>
      <w:tblStyleColBandSize w:val="1"/>
      <w:tblCellMar>
        <w:left w:w="108" w:type="dxa"/>
        <w:right w:w="108" w:type="dxa"/>
      </w:tblCellMar>
    </w:tblPr>
  </w:style>
  <w:style w:type="character" w:styleId="Hipervnculo">
    <w:name w:val="Hyperlink"/>
    <w:aliases w:val="Hipervínculo1,Hipervínculo11,Hipervínculo12,Hipervínculo13,Hipervínculo14,Hipervínculo15"/>
    <w:basedOn w:val="Fuentedeprrafopredeter"/>
    <w:uiPriority w:val="99"/>
    <w:unhideWhenUsed/>
    <w:qFormat/>
    <w:rsid w:val="001558BD"/>
    <w:rPr>
      <w:color w:val="0000FF" w:themeColor="hyperlink"/>
      <w:u w:val="single"/>
    </w:rPr>
  </w:style>
  <w:style w:type="character" w:customStyle="1" w:styleId="Mencinsinresolver1">
    <w:name w:val="Mención sin resolver1"/>
    <w:basedOn w:val="Fuentedeprrafopredeter"/>
    <w:uiPriority w:val="99"/>
    <w:semiHidden/>
    <w:unhideWhenUsed/>
    <w:rsid w:val="001558BD"/>
    <w:rPr>
      <w:color w:val="605E5C"/>
      <w:shd w:val="clear" w:color="auto" w:fill="E1DFDD"/>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BD6505"/>
    <w:rPr>
      <w:rFonts w:eastAsia="Times New Roman" w:cs="Times New Roman"/>
      <w:color w:val="000000" w:themeColor="text1"/>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D6505"/>
    <w:pPr>
      <w:spacing w:after="0" w:line="240" w:lineRule="auto"/>
      <w:ind w:left="720"/>
      <w:contextualSpacing/>
    </w:pPr>
    <w:rPr>
      <w:rFonts w:eastAsia="Times New Roman" w:cs="Times New Roman"/>
      <w:szCs w:val="24"/>
      <w:lang w:eastAsia="es-ES"/>
    </w:rPr>
  </w:style>
  <w:style w:type="character" w:styleId="Hipervnculovisitado">
    <w:name w:val="FollowedHyperlink"/>
    <w:basedOn w:val="Fuentedeprrafopredeter"/>
    <w:uiPriority w:val="99"/>
    <w:semiHidden/>
    <w:unhideWhenUsed/>
    <w:rsid w:val="002F08A1"/>
    <w:rPr>
      <w:color w:val="800080" w:themeColor="followedHyperlink"/>
      <w:u w:val="single"/>
    </w:rPr>
  </w:style>
  <w:style w:type="table" w:styleId="Tablaconcuadrcula">
    <w:name w:val="Table Grid"/>
    <w:basedOn w:val="Tablanormal"/>
    <w:uiPriority w:val="59"/>
    <w:qFormat/>
    <w:rsid w:val="00B22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943435"/>
    <w:rPr>
      <w:color w:val="605E5C"/>
      <w:shd w:val="clear" w:color="auto" w:fill="E1DFDD"/>
    </w:rPr>
  </w:style>
  <w:style w:type="character" w:customStyle="1" w:styleId="normaltextrun">
    <w:name w:val="normaltextrun"/>
    <w:basedOn w:val="Fuentedeprrafopredeter"/>
    <w:rsid w:val="00572946"/>
  </w:style>
  <w:style w:type="table" w:customStyle="1" w:styleId="Tablaconcuadrcula3">
    <w:name w:val="Tabla con cuadrícula3"/>
    <w:basedOn w:val="Tablanormal"/>
    <w:uiPriority w:val="59"/>
    <w:rsid w:val="00572946"/>
    <w:pPr>
      <w:spacing w:after="0" w:line="240" w:lineRule="auto"/>
      <w:jc w:val="left"/>
    </w:pPr>
    <w:rPr>
      <w:rFonts w:asciiTheme="minorHAnsi" w:eastAsia="Calibri" w:hAnsiTheme="minorHAnsi" w:cstheme="minorBid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C0BD7"/>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character" w:customStyle="1" w:styleId="Mencinsinresolver3">
    <w:name w:val="Mención sin resolver3"/>
    <w:basedOn w:val="Fuentedeprrafopredeter"/>
    <w:uiPriority w:val="99"/>
    <w:semiHidden/>
    <w:unhideWhenUsed/>
    <w:rsid w:val="00DB277C"/>
    <w:rPr>
      <w:color w:val="605E5C"/>
      <w:shd w:val="clear" w:color="auto" w:fill="E1DFDD"/>
    </w:rPr>
  </w:style>
  <w:style w:type="paragraph" w:styleId="NormalWeb">
    <w:name w:val="Normal (Web)"/>
    <w:basedOn w:val="Normal"/>
    <w:uiPriority w:val="99"/>
    <w:unhideWhenUsed/>
    <w:rsid w:val="007C7BAF"/>
    <w:pPr>
      <w:spacing w:line="256" w:lineRule="auto"/>
    </w:pPr>
    <w:rPr>
      <w:rFonts w:ascii="Times New Roman" w:eastAsiaTheme="minorHAnsi" w:hAnsi="Times New Roman" w:cs="Times New Roman"/>
      <w:sz w:val="24"/>
      <w:szCs w:val="24"/>
    </w:rPr>
  </w:style>
  <w:style w:type="paragraph" w:customStyle="1" w:styleId="list-group-item-text">
    <w:name w:val="list-group-item-text"/>
    <w:basedOn w:val="Normal"/>
    <w:rsid w:val="0090431D"/>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styleId="TtulodeTDC">
    <w:name w:val="TOC Heading"/>
    <w:basedOn w:val="Ttulo1"/>
    <w:next w:val="Normal"/>
    <w:uiPriority w:val="39"/>
    <w:unhideWhenUsed/>
    <w:qFormat/>
    <w:rsid w:val="00C4052B"/>
    <w:pPr>
      <w:spacing w:before="240" w:after="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DC1">
    <w:name w:val="toc 1"/>
    <w:basedOn w:val="Normal"/>
    <w:next w:val="Normal"/>
    <w:autoRedefine/>
    <w:uiPriority w:val="39"/>
    <w:unhideWhenUsed/>
    <w:rsid w:val="00C4052B"/>
    <w:pPr>
      <w:spacing w:after="100"/>
    </w:pPr>
  </w:style>
  <w:style w:type="paragraph" w:styleId="TDC2">
    <w:name w:val="toc 2"/>
    <w:basedOn w:val="Normal"/>
    <w:next w:val="Normal"/>
    <w:autoRedefine/>
    <w:uiPriority w:val="39"/>
    <w:unhideWhenUsed/>
    <w:rsid w:val="00C4052B"/>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8064">
      <w:bodyDiv w:val="1"/>
      <w:marLeft w:val="0"/>
      <w:marRight w:val="0"/>
      <w:marTop w:val="0"/>
      <w:marBottom w:val="0"/>
      <w:divBdr>
        <w:top w:val="none" w:sz="0" w:space="0" w:color="auto"/>
        <w:left w:val="none" w:sz="0" w:space="0" w:color="auto"/>
        <w:bottom w:val="none" w:sz="0" w:space="0" w:color="auto"/>
        <w:right w:val="none" w:sz="0" w:space="0" w:color="auto"/>
      </w:divBdr>
    </w:div>
    <w:div w:id="31005225">
      <w:bodyDiv w:val="1"/>
      <w:marLeft w:val="0"/>
      <w:marRight w:val="0"/>
      <w:marTop w:val="0"/>
      <w:marBottom w:val="0"/>
      <w:divBdr>
        <w:top w:val="none" w:sz="0" w:space="0" w:color="auto"/>
        <w:left w:val="none" w:sz="0" w:space="0" w:color="auto"/>
        <w:bottom w:val="none" w:sz="0" w:space="0" w:color="auto"/>
        <w:right w:val="none" w:sz="0" w:space="0" w:color="auto"/>
      </w:divBdr>
    </w:div>
    <w:div w:id="66348591">
      <w:bodyDiv w:val="1"/>
      <w:marLeft w:val="0"/>
      <w:marRight w:val="0"/>
      <w:marTop w:val="0"/>
      <w:marBottom w:val="0"/>
      <w:divBdr>
        <w:top w:val="none" w:sz="0" w:space="0" w:color="auto"/>
        <w:left w:val="none" w:sz="0" w:space="0" w:color="auto"/>
        <w:bottom w:val="none" w:sz="0" w:space="0" w:color="auto"/>
        <w:right w:val="none" w:sz="0" w:space="0" w:color="auto"/>
      </w:divBdr>
    </w:div>
    <w:div w:id="75444692">
      <w:bodyDiv w:val="1"/>
      <w:marLeft w:val="0"/>
      <w:marRight w:val="0"/>
      <w:marTop w:val="0"/>
      <w:marBottom w:val="0"/>
      <w:divBdr>
        <w:top w:val="none" w:sz="0" w:space="0" w:color="auto"/>
        <w:left w:val="none" w:sz="0" w:space="0" w:color="auto"/>
        <w:bottom w:val="none" w:sz="0" w:space="0" w:color="auto"/>
        <w:right w:val="none" w:sz="0" w:space="0" w:color="auto"/>
      </w:divBdr>
    </w:div>
    <w:div w:id="95179579">
      <w:bodyDiv w:val="1"/>
      <w:marLeft w:val="0"/>
      <w:marRight w:val="0"/>
      <w:marTop w:val="0"/>
      <w:marBottom w:val="0"/>
      <w:divBdr>
        <w:top w:val="none" w:sz="0" w:space="0" w:color="auto"/>
        <w:left w:val="none" w:sz="0" w:space="0" w:color="auto"/>
        <w:bottom w:val="none" w:sz="0" w:space="0" w:color="auto"/>
        <w:right w:val="none" w:sz="0" w:space="0" w:color="auto"/>
      </w:divBdr>
    </w:div>
    <w:div w:id="100809732">
      <w:bodyDiv w:val="1"/>
      <w:marLeft w:val="0"/>
      <w:marRight w:val="0"/>
      <w:marTop w:val="0"/>
      <w:marBottom w:val="0"/>
      <w:divBdr>
        <w:top w:val="none" w:sz="0" w:space="0" w:color="auto"/>
        <w:left w:val="none" w:sz="0" w:space="0" w:color="auto"/>
        <w:bottom w:val="none" w:sz="0" w:space="0" w:color="auto"/>
        <w:right w:val="none" w:sz="0" w:space="0" w:color="auto"/>
      </w:divBdr>
    </w:div>
    <w:div w:id="161548693">
      <w:bodyDiv w:val="1"/>
      <w:marLeft w:val="0"/>
      <w:marRight w:val="0"/>
      <w:marTop w:val="0"/>
      <w:marBottom w:val="0"/>
      <w:divBdr>
        <w:top w:val="none" w:sz="0" w:space="0" w:color="auto"/>
        <w:left w:val="none" w:sz="0" w:space="0" w:color="auto"/>
        <w:bottom w:val="none" w:sz="0" w:space="0" w:color="auto"/>
        <w:right w:val="none" w:sz="0" w:space="0" w:color="auto"/>
      </w:divBdr>
    </w:div>
    <w:div w:id="188031732">
      <w:bodyDiv w:val="1"/>
      <w:marLeft w:val="0"/>
      <w:marRight w:val="0"/>
      <w:marTop w:val="0"/>
      <w:marBottom w:val="0"/>
      <w:divBdr>
        <w:top w:val="none" w:sz="0" w:space="0" w:color="auto"/>
        <w:left w:val="none" w:sz="0" w:space="0" w:color="auto"/>
        <w:bottom w:val="none" w:sz="0" w:space="0" w:color="auto"/>
        <w:right w:val="none" w:sz="0" w:space="0" w:color="auto"/>
      </w:divBdr>
    </w:div>
    <w:div w:id="211500099">
      <w:bodyDiv w:val="1"/>
      <w:marLeft w:val="0"/>
      <w:marRight w:val="0"/>
      <w:marTop w:val="0"/>
      <w:marBottom w:val="0"/>
      <w:divBdr>
        <w:top w:val="none" w:sz="0" w:space="0" w:color="auto"/>
        <w:left w:val="none" w:sz="0" w:space="0" w:color="auto"/>
        <w:bottom w:val="none" w:sz="0" w:space="0" w:color="auto"/>
        <w:right w:val="none" w:sz="0" w:space="0" w:color="auto"/>
      </w:divBdr>
    </w:div>
    <w:div w:id="238367303">
      <w:bodyDiv w:val="1"/>
      <w:marLeft w:val="0"/>
      <w:marRight w:val="0"/>
      <w:marTop w:val="0"/>
      <w:marBottom w:val="0"/>
      <w:divBdr>
        <w:top w:val="none" w:sz="0" w:space="0" w:color="auto"/>
        <w:left w:val="none" w:sz="0" w:space="0" w:color="auto"/>
        <w:bottom w:val="none" w:sz="0" w:space="0" w:color="auto"/>
        <w:right w:val="none" w:sz="0" w:space="0" w:color="auto"/>
      </w:divBdr>
    </w:div>
    <w:div w:id="243883936">
      <w:bodyDiv w:val="1"/>
      <w:marLeft w:val="0"/>
      <w:marRight w:val="0"/>
      <w:marTop w:val="0"/>
      <w:marBottom w:val="0"/>
      <w:divBdr>
        <w:top w:val="none" w:sz="0" w:space="0" w:color="auto"/>
        <w:left w:val="none" w:sz="0" w:space="0" w:color="auto"/>
        <w:bottom w:val="none" w:sz="0" w:space="0" w:color="auto"/>
        <w:right w:val="none" w:sz="0" w:space="0" w:color="auto"/>
      </w:divBdr>
    </w:div>
    <w:div w:id="285963118">
      <w:bodyDiv w:val="1"/>
      <w:marLeft w:val="0"/>
      <w:marRight w:val="0"/>
      <w:marTop w:val="0"/>
      <w:marBottom w:val="0"/>
      <w:divBdr>
        <w:top w:val="none" w:sz="0" w:space="0" w:color="auto"/>
        <w:left w:val="none" w:sz="0" w:space="0" w:color="auto"/>
        <w:bottom w:val="none" w:sz="0" w:space="0" w:color="auto"/>
        <w:right w:val="none" w:sz="0" w:space="0" w:color="auto"/>
      </w:divBdr>
    </w:div>
    <w:div w:id="347029534">
      <w:bodyDiv w:val="1"/>
      <w:marLeft w:val="0"/>
      <w:marRight w:val="0"/>
      <w:marTop w:val="0"/>
      <w:marBottom w:val="0"/>
      <w:divBdr>
        <w:top w:val="none" w:sz="0" w:space="0" w:color="auto"/>
        <w:left w:val="none" w:sz="0" w:space="0" w:color="auto"/>
        <w:bottom w:val="none" w:sz="0" w:space="0" w:color="auto"/>
        <w:right w:val="none" w:sz="0" w:space="0" w:color="auto"/>
      </w:divBdr>
    </w:div>
    <w:div w:id="349069491">
      <w:bodyDiv w:val="1"/>
      <w:marLeft w:val="0"/>
      <w:marRight w:val="0"/>
      <w:marTop w:val="0"/>
      <w:marBottom w:val="0"/>
      <w:divBdr>
        <w:top w:val="none" w:sz="0" w:space="0" w:color="auto"/>
        <w:left w:val="none" w:sz="0" w:space="0" w:color="auto"/>
        <w:bottom w:val="none" w:sz="0" w:space="0" w:color="auto"/>
        <w:right w:val="none" w:sz="0" w:space="0" w:color="auto"/>
      </w:divBdr>
    </w:div>
    <w:div w:id="396781848">
      <w:bodyDiv w:val="1"/>
      <w:marLeft w:val="0"/>
      <w:marRight w:val="0"/>
      <w:marTop w:val="0"/>
      <w:marBottom w:val="0"/>
      <w:divBdr>
        <w:top w:val="none" w:sz="0" w:space="0" w:color="auto"/>
        <w:left w:val="none" w:sz="0" w:space="0" w:color="auto"/>
        <w:bottom w:val="none" w:sz="0" w:space="0" w:color="auto"/>
        <w:right w:val="none" w:sz="0" w:space="0" w:color="auto"/>
      </w:divBdr>
    </w:div>
    <w:div w:id="454718827">
      <w:bodyDiv w:val="1"/>
      <w:marLeft w:val="0"/>
      <w:marRight w:val="0"/>
      <w:marTop w:val="0"/>
      <w:marBottom w:val="0"/>
      <w:divBdr>
        <w:top w:val="none" w:sz="0" w:space="0" w:color="auto"/>
        <w:left w:val="none" w:sz="0" w:space="0" w:color="auto"/>
        <w:bottom w:val="none" w:sz="0" w:space="0" w:color="auto"/>
        <w:right w:val="none" w:sz="0" w:space="0" w:color="auto"/>
      </w:divBdr>
    </w:div>
    <w:div w:id="466317430">
      <w:bodyDiv w:val="1"/>
      <w:marLeft w:val="0"/>
      <w:marRight w:val="0"/>
      <w:marTop w:val="0"/>
      <w:marBottom w:val="0"/>
      <w:divBdr>
        <w:top w:val="none" w:sz="0" w:space="0" w:color="auto"/>
        <w:left w:val="none" w:sz="0" w:space="0" w:color="auto"/>
        <w:bottom w:val="none" w:sz="0" w:space="0" w:color="auto"/>
        <w:right w:val="none" w:sz="0" w:space="0" w:color="auto"/>
      </w:divBdr>
    </w:div>
    <w:div w:id="469056934">
      <w:bodyDiv w:val="1"/>
      <w:marLeft w:val="0"/>
      <w:marRight w:val="0"/>
      <w:marTop w:val="0"/>
      <w:marBottom w:val="0"/>
      <w:divBdr>
        <w:top w:val="none" w:sz="0" w:space="0" w:color="auto"/>
        <w:left w:val="none" w:sz="0" w:space="0" w:color="auto"/>
        <w:bottom w:val="none" w:sz="0" w:space="0" w:color="auto"/>
        <w:right w:val="none" w:sz="0" w:space="0" w:color="auto"/>
      </w:divBdr>
    </w:div>
    <w:div w:id="484904314">
      <w:bodyDiv w:val="1"/>
      <w:marLeft w:val="0"/>
      <w:marRight w:val="0"/>
      <w:marTop w:val="0"/>
      <w:marBottom w:val="0"/>
      <w:divBdr>
        <w:top w:val="none" w:sz="0" w:space="0" w:color="auto"/>
        <w:left w:val="none" w:sz="0" w:space="0" w:color="auto"/>
        <w:bottom w:val="none" w:sz="0" w:space="0" w:color="auto"/>
        <w:right w:val="none" w:sz="0" w:space="0" w:color="auto"/>
      </w:divBdr>
    </w:div>
    <w:div w:id="586154936">
      <w:bodyDiv w:val="1"/>
      <w:marLeft w:val="0"/>
      <w:marRight w:val="0"/>
      <w:marTop w:val="0"/>
      <w:marBottom w:val="0"/>
      <w:divBdr>
        <w:top w:val="none" w:sz="0" w:space="0" w:color="auto"/>
        <w:left w:val="none" w:sz="0" w:space="0" w:color="auto"/>
        <w:bottom w:val="none" w:sz="0" w:space="0" w:color="auto"/>
        <w:right w:val="none" w:sz="0" w:space="0" w:color="auto"/>
      </w:divBdr>
    </w:div>
    <w:div w:id="634944190">
      <w:bodyDiv w:val="1"/>
      <w:marLeft w:val="0"/>
      <w:marRight w:val="0"/>
      <w:marTop w:val="0"/>
      <w:marBottom w:val="0"/>
      <w:divBdr>
        <w:top w:val="none" w:sz="0" w:space="0" w:color="auto"/>
        <w:left w:val="none" w:sz="0" w:space="0" w:color="auto"/>
        <w:bottom w:val="none" w:sz="0" w:space="0" w:color="auto"/>
        <w:right w:val="none" w:sz="0" w:space="0" w:color="auto"/>
      </w:divBdr>
    </w:div>
    <w:div w:id="639963624">
      <w:bodyDiv w:val="1"/>
      <w:marLeft w:val="0"/>
      <w:marRight w:val="0"/>
      <w:marTop w:val="0"/>
      <w:marBottom w:val="0"/>
      <w:divBdr>
        <w:top w:val="none" w:sz="0" w:space="0" w:color="auto"/>
        <w:left w:val="none" w:sz="0" w:space="0" w:color="auto"/>
        <w:bottom w:val="none" w:sz="0" w:space="0" w:color="auto"/>
        <w:right w:val="none" w:sz="0" w:space="0" w:color="auto"/>
      </w:divBdr>
    </w:div>
    <w:div w:id="645402130">
      <w:bodyDiv w:val="1"/>
      <w:marLeft w:val="0"/>
      <w:marRight w:val="0"/>
      <w:marTop w:val="0"/>
      <w:marBottom w:val="0"/>
      <w:divBdr>
        <w:top w:val="none" w:sz="0" w:space="0" w:color="auto"/>
        <w:left w:val="none" w:sz="0" w:space="0" w:color="auto"/>
        <w:bottom w:val="none" w:sz="0" w:space="0" w:color="auto"/>
        <w:right w:val="none" w:sz="0" w:space="0" w:color="auto"/>
      </w:divBdr>
    </w:div>
    <w:div w:id="686836146">
      <w:bodyDiv w:val="1"/>
      <w:marLeft w:val="0"/>
      <w:marRight w:val="0"/>
      <w:marTop w:val="0"/>
      <w:marBottom w:val="0"/>
      <w:divBdr>
        <w:top w:val="none" w:sz="0" w:space="0" w:color="auto"/>
        <w:left w:val="none" w:sz="0" w:space="0" w:color="auto"/>
        <w:bottom w:val="none" w:sz="0" w:space="0" w:color="auto"/>
        <w:right w:val="none" w:sz="0" w:space="0" w:color="auto"/>
      </w:divBdr>
    </w:div>
    <w:div w:id="730033078">
      <w:bodyDiv w:val="1"/>
      <w:marLeft w:val="0"/>
      <w:marRight w:val="0"/>
      <w:marTop w:val="0"/>
      <w:marBottom w:val="0"/>
      <w:divBdr>
        <w:top w:val="none" w:sz="0" w:space="0" w:color="auto"/>
        <w:left w:val="none" w:sz="0" w:space="0" w:color="auto"/>
        <w:bottom w:val="none" w:sz="0" w:space="0" w:color="auto"/>
        <w:right w:val="none" w:sz="0" w:space="0" w:color="auto"/>
      </w:divBdr>
    </w:div>
    <w:div w:id="736363224">
      <w:bodyDiv w:val="1"/>
      <w:marLeft w:val="0"/>
      <w:marRight w:val="0"/>
      <w:marTop w:val="0"/>
      <w:marBottom w:val="0"/>
      <w:divBdr>
        <w:top w:val="none" w:sz="0" w:space="0" w:color="auto"/>
        <w:left w:val="none" w:sz="0" w:space="0" w:color="auto"/>
        <w:bottom w:val="none" w:sz="0" w:space="0" w:color="auto"/>
        <w:right w:val="none" w:sz="0" w:space="0" w:color="auto"/>
      </w:divBdr>
    </w:div>
    <w:div w:id="767580846">
      <w:bodyDiv w:val="1"/>
      <w:marLeft w:val="0"/>
      <w:marRight w:val="0"/>
      <w:marTop w:val="0"/>
      <w:marBottom w:val="0"/>
      <w:divBdr>
        <w:top w:val="none" w:sz="0" w:space="0" w:color="auto"/>
        <w:left w:val="none" w:sz="0" w:space="0" w:color="auto"/>
        <w:bottom w:val="none" w:sz="0" w:space="0" w:color="auto"/>
        <w:right w:val="none" w:sz="0" w:space="0" w:color="auto"/>
      </w:divBdr>
    </w:div>
    <w:div w:id="772359099">
      <w:bodyDiv w:val="1"/>
      <w:marLeft w:val="0"/>
      <w:marRight w:val="0"/>
      <w:marTop w:val="0"/>
      <w:marBottom w:val="0"/>
      <w:divBdr>
        <w:top w:val="none" w:sz="0" w:space="0" w:color="auto"/>
        <w:left w:val="none" w:sz="0" w:space="0" w:color="auto"/>
        <w:bottom w:val="none" w:sz="0" w:space="0" w:color="auto"/>
        <w:right w:val="none" w:sz="0" w:space="0" w:color="auto"/>
      </w:divBdr>
    </w:div>
    <w:div w:id="802773721">
      <w:bodyDiv w:val="1"/>
      <w:marLeft w:val="0"/>
      <w:marRight w:val="0"/>
      <w:marTop w:val="0"/>
      <w:marBottom w:val="0"/>
      <w:divBdr>
        <w:top w:val="none" w:sz="0" w:space="0" w:color="auto"/>
        <w:left w:val="none" w:sz="0" w:space="0" w:color="auto"/>
        <w:bottom w:val="none" w:sz="0" w:space="0" w:color="auto"/>
        <w:right w:val="none" w:sz="0" w:space="0" w:color="auto"/>
      </w:divBdr>
    </w:div>
    <w:div w:id="839389233">
      <w:bodyDiv w:val="1"/>
      <w:marLeft w:val="0"/>
      <w:marRight w:val="0"/>
      <w:marTop w:val="0"/>
      <w:marBottom w:val="0"/>
      <w:divBdr>
        <w:top w:val="none" w:sz="0" w:space="0" w:color="auto"/>
        <w:left w:val="none" w:sz="0" w:space="0" w:color="auto"/>
        <w:bottom w:val="none" w:sz="0" w:space="0" w:color="auto"/>
        <w:right w:val="none" w:sz="0" w:space="0" w:color="auto"/>
      </w:divBdr>
    </w:div>
    <w:div w:id="850222671">
      <w:bodyDiv w:val="1"/>
      <w:marLeft w:val="0"/>
      <w:marRight w:val="0"/>
      <w:marTop w:val="0"/>
      <w:marBottom w:val="0"/>
      <w:divBdr>
        <w:top w:val="none" w:sz="0" w:space="0" w:color="auto"/>
        <w:left w:val="none" w:sz="0" w:space="0" w:color="auto"/>
        <w:bottom w:val="none" w:sz="0" w:space="0" w:color="auto"/>
        <w:right w:val="none" w:sz="0" w:space="0" w:color="auto"/>
      </w:divBdr>
    </w:div>
    <w:div w:id="875970713">
      <w:bodyDiv w:val="1"/>
      <w:marLeft w:val="0"/>
      <w:marRight w:val="0"/>
      <w:marTop w:val="0"/>
      <w:marBottom w:val="0"/>
      <w:divBdr>
        <w:top w:val="none" w:sz="0" w:space="0" w:color="auto"/>
        <w:left w:val="none" w:sz="0" w:space="0" w:color="auto"/>
        <w:bottom w:val="none" w:sz="0" w:space="0" w:color="auto"/>
        <w:right w:val="none" w:sz="0" w:space="0" w:color="auto"/>
      </w:divBdr>
    </w:div>
    <w:div w:id="934705975">
      <w:bodyDiv w:val="1"/>
      <w:marLeft w:val="0"/>
      <w:marRight w:val="0"/>
      <w:marTop w:val="0"/>
      <w:marBottom w:val="0"/>
      <w:divBdr>
        <w:top w:val="none" w:sz="0" w:space="0" w:color="auto"/>
        <w:left w:val="none" w:sz="0" w:space="0" w:color="auto"/>
        <w:bottom w:val="none" w:sz="0" w:space="0" w:color="auto"/>
        <w:right w:val="none" w:sz="0" w:space="0" w:color="auto"/>
      </w:divBdr>
    </w:div>
    <w:div w:id="952827934">
      <w:bodyDiv w:val="1"/>
      <w:marLeft w:val="0"/>
      <w:marRight w:val="0"/>
      <w:marTop w:val="0"/>
      <w:marBottom w:val="0"/>
      <w:divBdr>
        <w:top w:val="none" w:sz="0" w:space="0" w:color="auto"/>
        <w:left w:val="none" w:sz="0" w:space="0" w:color="auto"/>
        <w:bottom w:val="none" w:sz="0" w:space="0" w:color="auto"/>
        <w:right w:val="none" w:sz="0" w:space="0" w:color="auto"/>
      </w:divBdr>
    </w:div>
    <w:div w:id="1060321789">
      <w:bodyDiv w:val="1"/>
      <w:marLeft w:val="0"/>
      <w:marRight w:val="0"/>
      <w:marTop w:val="0"/>
      <w:marBottom w:val="0"/>
      <w:divBdr>
        <w:top w:val="none" w:sz="0" w:space="0" w:color="auto"/>
        <w:left w:val="none" w:sz="0" w:space="0" w:color="auto"/>
        <w:bottom w:val="none" w:sz="0" w:space="0" w:color="auto"/>
        <w:right w:val="none" w:sz="0" w:space="0" w:color="auto"/>
      </w:divBdr>
    </w:div>
    <w:div w:id="1070736064">
      <w:bodyDiv w:val="1"/>
      <w:marLeft w:val="0"/>
      <w:marRight w:val="0"/>
      <w:marTop w:val="0"/>
      <w:marBottom w:val="0"/>
      <w:divBdr>
        <w:top w:val="none" w:sz="0" w:space="0" w:color="auto"/>
        <w:left w:val="none" w:sz="0" w:space="0" w:color="auto"/>
        <w:bottom w:val="none" w:sz="0" w:space="0" w:color="auto"/>
        <w:right w:val="none" w:sz="0" w:space="0" w:color="auto"/>
      </w:divBdr>
    </w:div>
    <w:div w:id="1096288685">
      <w:bodyDiv w:val="1"/>
      <w:marLeft w:val="0"/>
      <w:marRight w:val="0"/>
      <w:marTop w:val="0"/>
      <w:marBottom w:val="0"/>
      <w:divBdr>
        <w:top w:val="none" w:sz="0" w:space="0" w:color="auto"/>
        <w:left w:val="none" w:sz="0" w:space="0" w:color="auto"/>
        <w:bottom w:val="none" w:sz="0" w:space="0" w:color="auto"/>
        <w:right w:val="none" w:sz="0" w:space="0" w:color="auto"/>
      </w:divBdr>
    </w:div>
    <w:div w:id="1121143689">
      <w:bodyDiv w:val="1"/>
      <w:marLeft w:val="0"/>
      <w:marRight w:val="0"/>
      <w:marTop w:val="0"/>
      <w:marBottom w:val="0"/>
      <w:divBdr>
        <w:top w:val="none" w:sz="0" w:space="0" w:color="auto"/>
        <w:left w:val="none" w:sz="0" w:space="0" w:color="auto"/>
        <w:bottom w:val="none" w:sz="0" w:space="0" w:color="auto"/>
        <w:right w:val="none" w:sz="0" w:space="0" w:color="auto"/>
      </w:divBdr>
    </w:div>
    <w:div w:id="1146749580">
      <w:bodyDiv w:val="1"/>
      <w:marLeft w:val="0"/>
      <w:marRight w:val="0"/>
      <w:marTop w:val="0"/>
      <w:marBottom w:val="0"/>
      <w:divBdr>
        <w:top w:val="none" w:sz="0" w:space="0" w:color="auto"/>
        <w:left w:val="none" w:sz="0" w:space="0" w:color="auto"/>
        <w:bottom w:val="none" w:sz="0" w:space="0" w:color="auto"/>
        <w:right w:val="none" w:sz="0" w:space="0" w:color="auto"/>
      </w:divBdr>
    </w:div>
    <w:div w:id="1149589980">
      <w:bodyDiv w:val="1"/>
      <w:marLeft w:val="0"/>
      <w:marRight w:val="0"/>
      <w:marTop w:val="0"/>
      <w:marBottom w:val="0"/>
      <w:divBdr>
        <w:top w:val="none" w:sz="0" w:space="0" w:color="auto"/>
        <w:left w:val="none" w:sz="0" w:space="0" w:color="auto"/>
        <w:bottom w:val="none" w:sz="0" w:space="0" w:color="auto"/>
        <w:right w:val="none" w:sz="0" w:space="0" w:color="auto"/>
      </w:divBdr>
    </w:div>
    <w:div w:id="1166507363">
      <w:bodyDiv w:val="1"/>
      <w:marLeft w:val="0"/>
      <w:marRight w:val="0"/>
      <w:marTop w:val="0"/>
      <w:marBottom w:val="0"/>
      <w:divBdr>
        <w:top w:val="none" w:sz="0" w:space="0" w:color="auto"/>
        <w:left w:val="none" w:sz="0" w:space="0" w:color="auto"/>
        <w:bottom w:val="none" w:sz="0" w:space="0" w:color="auto"/>
        <w:right w:val="none" w:sz="0" w:space="0" w:color="auto"/>
      </w:divBdr>
    </w:div>
    <w:div w:id="1204369781">
      <w:bodyDiv w:val="1"/>
      <w:marLeft w:val="0"/>
      <w:marRight w:val="0"/>
      <w:marTop w:val="0"/>
      <w:marBottom w:val="0"/>
      <w:divBdr>
        <w:top w:val="none" w:sz="0" w:space="0" w:color="auto"/>
        <w:left w:val="none" w:sz="0" w:space="0" w:color="auto"/>
        <w:bottom w:val="none" w:sz="0" w:space="0" w:color="auto"/>
        <w:right w:val="none" w:sz="0" w:space="0" w:color="auto"/>
      </w:divBdr>
    </w:div>
    <w:div w:id="1208180446">
      <w:bodyDiv w:val="1"/>
      <w:marLeft w:val="0"/>
      <w:marRight w:val="0"/>
      <w:marTop w:val="0"/>
      <w:marBottom w:val="0"/>
      <w:divBdr>
        <w:top w:val="none" w:sz="0" w:space="0" w:color="auto"/>
        <w:left w:val="none" w:sz="0" w:space="0" w:color="auto"/>
        <w:bottom w:val="none" w:sz="0" w:space="0" w:color="auto"/>
        <w:right w:val="none" w:sz="0" w:space="0" w:color="auto"/>
      </w:divBdr>
    </w:div>
    <w:div w:id="1222863811">
      <w:bodyDiv w:val="1"/>
      <w:marLeft w:val="0"/>
      <w:marRight w:val="0"/>
      <w:marTop w:val="0"/>
      <w:marBottom w:val="0"/>
      <w:divBdr>
        <w:top w:val="none" w:sz="0" w:space="0" w:color="auto"/>
        <w:left w:val="none" w:sz="0" w:space="0" w:color="auto"/>
        <w:bottom w:val="none" w:sz="0" w:space="0" w:color="auto"/>
        <w:right w:val="none" w:sz="0" w:space="0" w:color="auto"/>
      </w:divBdr>
    </w:div>
    <w:div w:id="1240554962">
      <w:bodyDiv w:val="1"/>
      <w:marLeft w:val="0"/>
      <w:marRight w:val="0"/>
      <w:marTop w:val="0"/>
      <w:marBottom w:val="0"/>
      <w:divBdr>
        <w:top w:val="none" w:sz="0" w:space="0" w:color="auto"/>
        <w:left w:val="none" w:sz="0" w:space="0" w:color="auto"/>
        <w:bottom w:val="none" w:sz="0" w:space="0" w:color="auto"/>
        <w:right w:val="none" w:sz="0" w:space="0" w:color="auto"/>
      </w:divBdr>
    </w:div>
    <w:div w:id="1279222341">
      <w:bodyDiv w:val="1"/>
      <w:marLeft w:val="0"/>
      <w:marRight w:val="0"/>
      <w:marTop w:val="0"/>
      <w:marBottom w:val="0"/>
      <w:divBdr>
        <w:top w:val="none" w:sz="0" w:space="0" w:color="auto"/>
        <w:left w:val="none" w:sz="0" w:space="0" w:color="auto"/>
        <w:bottom w:val="none" w:sz="0" w:space="0" w:color="auto"/>
        <w:right w:val="none" w:sz="0" w:space="0" w:color="auto"/>
      </w:divBdr>
    </w:div>
    <w:div w:id="1303148255">
      <w:bodyDiv w:val="1"/>
      <w:marLeft w:val="0"/>
      <w:marRight w:val="0"/>
      <w:marTop w:val="0"/>
      <w:marBottom w:val="0"/>
      <w:divBdr>
        <w:top w:val="none" w:sz="0" w:space="0" w:color="auto"/>
        <w:left w:val="none" w:sz="0" w:space="0" w:color="auto"/>
        <w:bottom w:val="none" w:sz="0" w:space="0" w:color="auto"/>
        <w:right w:val="none" w:sz="0" w:space="0" w:color="auto"/>
      </w:divBdr>
    </w:div>
    <w:div w:id="1318192754">
      <w:bodyDiv w:val="1"/>
      <w:marLeft w:val="0"/>
      <w:marRight w:val="0"/>
      <w:marTop w:val="0"/>
      <w:marBottom w:val="0"/>
      <w:divBdr>
        <w:top w:val="none" w:sz="0" w:space="0" w:color="auto"/>
        <w:left w:val="none" w:sz="0" w:space="0" w:color="auto"/>
        <w:bottom w:val="none" w:sz="0" w:space="0" w:color="auto"/>
        <w:right w:val="none" w:sz="0" w:space="0" w:color="auto"/>
      </w:divBdr>
    </w:div>
    <w:div w:id="1365247893">
      <w:bodyDiv w:val="1"/>
      <w:marLeft w:val="0"/>
      <w:marRight w:val="0"/>
      <w:marTop w:val="0"/>
      <w:marBottom w:val="0"/>
      <w:divBdr>
        <w:top w:val="none" w:sz="0" w:space="0" w:color="auto"/>
        <w:left w:val="none" w:sz="0" w:space="0" w:color="auto"/>
        <w:bottom w:val="none" w:sz="0" w:space="0" w:color="auto"/>
        <w:right w:val="none" w:sz="0" w:space="0" w:color="auto"/>
      </w:divBdr>
    </w:div>
    <w:div w:id="1395740382">
      <w:bodyDiv w:val="1"/>
      <w:marLeft w:val="0"/>
      <w:marRight w:val="0"/>
      <w:marTop w:val="0"/>
      <w:marBottom w:val="0"/>
      <w:divBdr>
        <w:top w:val="none" w:sz="0" w:space="0" w:color="auto"/>
        <w:left w:val="none" w:sz="0" w:space="0" w:color="auto"/>
        <w:bottom w:val="none" w:sz="0" w:space="0" w:color="auto"/>
        <w:right w:val="none" w:sz="0" w:space="0" w:color="auto"/>
      </w:divBdr>
    </w:div>
    <w:div w:id="1488748300">
      <w:bodyDiv w:val="1"/>
      <w:marLeft w:val="0"/>
      <w:marRight w:val="0"/>
      <w:marTop w:val="0"/>
      <w:marBottom w:val="0"/>
      <w:divBdr>
        <w:top w:val="none" w:sz="0" w:space="0" w:color="auto"/>
        <w:left w:val="none" w:sz="0" w:space="0" w:color="auto"/>
        <w:bottom w:val="none" w:sz="0" w:space="0" w:color="auto"/>
        <w:right w:val="none" w:sz="0" w:space="0" w:color="auto"/>
      </w:divBdr>
    </w:div>
    <w:div w:id="1491218193">
      <w:bodyDiv w:val="1"/>
      <w:marLeft w:val="0"/>
      <w:marRight w:val="0"/>
      <w:marTop w:val="0"/>
      <w:marBottom w:val="0"/>
      <w:divBdr>
        <w:top w:val="none" w:sz="0" w:space="0" w:color="auto"/>
        <w:left w:val="none" w:sz="0" w:space="0" w:color="auto"/>
        <w:bottom w:val="none" w:sz="0" w:space="0" w:color="auto"/>
        <w:right w:val="none" w:sz="0" w:space="0" w:color="auto"/>
      </w:divBdr>
    </w:div>
    <w:div w:id="1541362030">
      <w:bodyDiv w:val="1"/>
      <w:marLeft w:val="0"/>
      <w:marRight w:val="0"/>
      <w:marTop w:val="0"/>
      <w:marBottom w:val="0"/>
      <w:divBdr>
        <w:top w:val="none" w:sz="0" w:space="0" w:color="auto"/>
        <w:left w:val="none" w:sz="0" w:space="0" w:color="auto"/>
        <w:bottom w:val="none" w:sz="0" w:space="0" w:color="auto"/>
        <w:right w:val="none" w:sz="0" w:space="0" w:color="auto"/>
      </w:divBdr>
    </w:div>
    <w:div w:id="1563564928">
      <w:bodyDiv w:val="1"/>
      <w:marLeft w:val="0"/>
      <w:marRight w:val="0"/>
      <w:marTop w:val="0"/>
      <w:marBottom w:val="0"/>
      <w:divBdr>
        <w:top w:val="none" w:sz="0" w:space="0" w:color="auto"/>
        <w:left w:val="none" w:sz="0" w:space="0" w:color="auto"/>
        <w:bottom w:val="none" w:sz="0" w:space="0" w:color="auto"/>
        <w:right w:val="none" w:sz="0" w:space="0" w:color="auto"/>
      </w:divBdr>
    </w:div>
    <w:div w:id="1584486929">
      <w:bodyDiv w:val="1"/>
      <w:marLeft w:val="0"/>
      <w:marRight w:val="0"/>
      <w:marTop w:val="0"/>
      <w:marBottom w:val="0"/>
      <w:divBdr>
        <w:top w:val="none" w:sz="0" w:space="0" w:color="auto"/>
        <w:left w:val="none" w:sz="0" w:space="0" w:color="auto"/>
        <w:bottom w:val="none" w:sz="0" w:space="0" w:color="auto"/>
        <w:right w:val="none" w:sz="0" w:space="0" w:color="auto"/>
      </w:divBdr>
    </w:div>
    <w:div w:id="1663896990">
      <w:bodyDiv w:val="1"/>
      <w:marLeft w:val="0"/>
      <w:marRight w:val="0"/>
      <w:marTop w:val="0"/>
      <w:marBottom w:val="0"/>
      <w:divBdr>
        <w:top w:val="none" w:sz="0" w:space="0" w:color="auto"/>
        <w:left w:val="none" w:sz="0" w:space="0" w:color="auto"/>
        <w:bottom w:val="none" w:sz="0" w:space="0" w:color="auto"/>
        <w:right w:val="none" w:sz="0" w:space="0" w:color="auto"/>
      </w:divBdr>
    </w:div>
    <w:div w:id="1671983403">
      <w:bodyDiv w:val="1"/>
      <w:marLeft w:val="0"/>
      <w:marRight w:val="0"/>
      <w:marTop w:val="0"/>
      <w:marBottom w:val="0"/>
      <w:divBdr>
        <w:top w:val="none" w:sz="0" w:space="0" w:color="auto"/>
        <w:left w:val="none" w:sz="0" w:space="0" w:color="auto"/>
        <w:bottom w:val="none" w:sz="0" w:space="0" w:color="auto"/>
        <w:right w:val="none" w:sz="0" w:space="0" w:color="auto"/>
      </w:divBdr>
    </w:div>
    <w:div w:id="1733960535">
      <w:bodyDiv w:val="1"/>
      <w:marLeft w:val="0"/>
      <w:marRight w:val="0"/>
      <w:marTop w:val="0"/>
      <w:marBottom w:val="0"/>
      <w:divBdr>
        <w:top w:val="none" w:sz="0" w:space="0" w:color="auto"/>
        <w:left w:val="none" w:sz="0" w:space="0" w:color="auto"/>
        <w:bottom w:val="none" w:sz="0" w:space="0" w:color="auto"/>
        <w:right w:val="none" w:sz="0" w:space="0" w:color="auto"/>
      </w:divBdr>
    </w:div>
    <w:div w:id="1758165129">
      <w:bodyDiv w:val="1"/>
      <w:marLeft w:val="0"/>
      <w:marRight w:val="0"/>
      <w:marTop w:val="0"/>
      <w:marBottom w:val="0"/>
      <w:divBdr>
        <w:top w:val="none" w:sz="0" w:space="0" w:color="auto"/>
        <w:left w:val="none" w:sz="0" w:space="0" w:color="auto"/>
        <w:bottom w:val="none" w:sz="0" w:space="0" w:color="auto"/>
        <w:right w:val="none" w:sz="0" w:space="0" w:color="auto"/>
      </w:divBdr>
    </w:div>
    <w:div w:id="1785881260">
      <w:bodyDiv w:val="1"/>
      <w:marLeft w:val="0"/>
      <w:marRight w:val="0"/>
      <w:marTop w:val="0"/>
      <w:marBottom w:val="0"/>
      <w:divBdr>
        <w:top w:val="none" w:sz="0" w:space="0" w:color="auto"/>
        <w:left w:val="none" w:sz="0" w:space="0" w:color="auto"/>
        <w:bottom w:val="none" w:sz="0" w:space="0" w:color="auto"/>
        <w:right w:val="none" w:sz="0" w:space="0" w:color="auto"/>
      </w:divBdr>
    </w:div>
    <w:div w:id="1861620433">
      <w:bodyDiv w:val="1"/>
      <w:marLeft w:val="0"/>
      <w:marRight w:val="0"/>
      <w:marTop w:val="0"/>
      <w:marBottom w:val="0"/>
      <w:divBdr>
        <w:top w:val="none" w:sz="0" w:space="0" w:color="auto"/>
        <w:left w:val="none" w:sz="0" w:space="0" w:color="auto"/>
        <w:bottom w:val="none" w:sz="0" w:space="0" w:color="auto"/>
        <w:right w:val="none" w:sz="0" w:space="0" w:color="auto"/>
      </w:divBdr>
    </w:div>
    <w:div w:id="1927107230">
      <w:bodyDiv w:val="1"/>
      <w:marLeft w:val="0"/>
      <w:marRight w:val="0"/>
      <w:marTop w:val="0"/>
      <w:marBottom w:val="0"/>
      <w:divBdr>
        <w:top w:val="none" w:sz="0" w:space="0" w:color="auto"/>
        <w:left w:val="none" w:sz="0" w:space="0" w:color="auto"/>
        <w:bottom w:val="none" w:sz="0" w:space="0" w:color="auto"/>
        <w:right w:val="none" w:sz="0" w:space="0" w:color="auto"/>
      </w:divBdr>
    </w:div>
    <w:div w:id="1962103896">
      <w:bodyDiv w:val="1"/>
      <w:marLeft w:val="0"/>
      <w:marRight w:val="0"/>
      <w:marTop w:val="0"/>
      <w:marBottom w:val="0"/>
      <w:divBdr>
        <w:top w:val="none" w:sz="0" w:space="0" w:color="auto"/>
        <w:left w:val="none" w:sz="0" w:space="0" w:color="auto"/>
        <w:bottom w:val="none" w:sz="0" w:space="0" w:color="auto"/>
        <w:right w:val="none" w:sz="0" w:space="0" w:color="auto"/>
      </w:divBdr>
    </w:div>
    <w:div w:id="1962758511">
      <w:bodyDiv w:val="1"/>
      <w:marLeft w:val="0"/>
      <w:marRight w:val="0"/>
      <w:marTop w:val="0"/>
      <w:marBottom w:val="0"/>
      <w:divBdr>
        <w:top w:val="none" w:sz="0" w:space="0" w:color="auto"/>
        <w:left w:val="none" w:sz="0" w:space="0" w:color="auto"/>
        <w:bottom w:val="none" w:sz="0" w:space="0" w:color="auto"/>
        <w:right w:val="none" w:sz="0" w:space="0" w:color="auto"/>
      </w:divBdr>
    </w:div>
    <w:div w:id="1993752961">
      <w:bodyDiv w:val="1"/>
      <w:marLeft w:val="0"/>
      <w:marRight w:val="0"/>
      <w:marTop w:val="0"/>
      <w:marBottom w:val="0"/>
      <w:divBdr>
        <w:top w:val="none" w:sz="0" w:space="0" w:color="auto"/>
        <w:left w:val="none" w:sz="0" w:space="0" w:color="auto"/>
        <w:bottom w:val="none" w:sz="0" w:space="0" w:color="auto"/>
        <w:right w:val="none" w:sz="0" w:space="0" w:color="auto"/>
      </w:divBdr>
    </w:div>
    <w:div w:id="2050717720">
      <w:bodyDiv w:val="1"/>
      <w:marLeft w:val="0"/>
      <w:marRight w:val="0"/>
      <w:marTop w:val="0"/>
      <w:marBottom w:val="0"/>
      <w:divBdr>
        <w:top w:val="none" w:sz="0" w:space="0" w:color="auto"/>
        <w:left w:val="none" w:sz="0" w:space="0" w:color="auto"/>
        <w:bottom w:val="none" w:sz="0" w:space="0" w:color="auto"/>
        <w:right w:val="none" w:sz="0" w:space="0" w:color="auto"/>
      </w:divBdr>
    </w:div>
    <w:div w:id="2111077527">
      <w:bodyDiv w:val="1"/>
      <w:marLeft w:val="0"/>
      <w:marRight w:val="0"/>
      <w:marTop w:val="0"/>
      <w:marBottom w:val="0"/>
      <w:divBdr>
        <w:top w:val="none" w:sz="0" w:space="0" w:color="auto"/>
        <w:left w:val="none" w:sz="0" w:space="0" w:color="auto"/>
        <w:bottom w:val="none" w:sz="0" w:space="0" w:color="auto"/>
        <w:right w:val="none" w:sz="0" w:space="0" w:color="auto"/>
      </w:divBdr>
    </w:div>
    <w:div w:id="2125225496">
      <w:bodyDiv w:val="1"/>
      <w:marLeft w:val="0"/>
      <w:marRight w:val="0"/>
      <w:marTop w:val="0"/>
      <w:marBottom w:val="0"/>
      <w:divBdr>
        <w:top w:val="none" w:sz="0" w:space="0" w:color="auto"/>
        <w:left w:val="none" w:sz="0" w:space="0" w:color="auto"/>
        <w:bottom w:val="none" w:sz="0" w:space="0" w:color="auto"/>
        <w:right w:val="none" w:sz="0" w:space="0" w:color="auto"/>
      </w:divBdr>
    </w:div>
    <w:div w:id="21333568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tmp"/><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ipomex.org.mx/ipome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6.tmp"/><Relationship Id="rId23" Type="http://schemas.openxmlformats.org/officeDocument/2006/relationships/theme" Target="theme/theme1.xml"/><Relationship Id="rId10" Type="http://schemas.openxmlformats.org/officeDocument/2006/relationships/image" Target="media/image2.tmp"/><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tmp"/><Relationship Id="rId14" Type="http://schemas.openxmlformats.org/officeDocument/2006/relationships/image" Target="media/image5.tmp"/><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3aIr9UojQM/wV1y+E4JPptzeNOA==">AMUW2mX6XfWilKOZK325xv/8M4yzOmA2OkxSKU0cxeQkI7/5C+L14wzYNPjHVed38/q5p+UJBCIwrB1FJ81EWWzvz1TYXvB7p50zJ/cXBPaOV3ut7E7zbwDZNHEZBBoL0vthUU+e2Gs1hK9VUYOLeXNIGt3WyENayg==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61D3211-0BBE-4FB0-995F-9E7732955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5309</Words>
  <Characters>29203</Characters>
  <Application>Microsoft Office Word</Application>
  <DocSecurity>0</DocSecurity>
  <Lines>243</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cp:lastPrinted>2025-03-28T00:15:00Z</cp:lastPrinted>
  <dcterms:created xsi:type="dcterms:W3CDTF">2025-03-28T00:15:00Z</dcterms:created>
  <dcterms:modified xsi:type="dcterms:W3CDTF">2025-03-28T00:16:00Z</dcterms:modified>
</cp:coreProperties>
</file>