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2DE08" w14:textId="00AEF813" w:rsidR="0001640F" w:rsidRDefault="0029071C" w:rsidP="00185CD9">
      <w:pPr>
        <w:shd w:val="clear" w:color="auto" w:fill="FFFFFF"/>
        <w:spacing w:line="360" w:lineRule="auto"/>
        <w:jc w:val="both"/>
        <w:rPr>
          <w:rFonts w:ascii="Palatino Linotype" w:hAnsi="Palatino Linotype" w:cs="Arial"/>
          <w:color w:val="000000"/>
          <w:lang w:val="es-MX" w:eastAsia="es-MX"/>
        </w:rPr>
      </w:pPr>
      <w:r w:rsidRPr="00374FE7">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bookmarkStart w:id="0" w:name="_Hlk198143928"/>
      <w:bookmarkStart w:id="1" w:name="_Hlk194336981"/>
      <w:r w:rsidR="00BA27FD">
        <w:rPr>
          <w:rFonts w:ascii="Palatino Linotype" w:hAnsi="Palatino Linotype" w:cs="Arial"/>
          <w:color w:val="000000"/>
          <w:lang w:val="es-MX" w:eastAsia="es-MX"/>
        </w:rPr>
        <w:t>veintiocho de mayo</w:t>
      </w:r>
      <w:bookmarkEnd w:id="0"/>
      <w:r w:rsidR="00FE47BA">
        <w:rPr>
          <w:rFonts w:ascii="Palatino Linotype" w:hAnsi="Palatino Linotype" w:cs="Arial"/>
          <w:color w:val="000000"/>
          <w:lang w:val="es-MX" w:eastAsia="es-MX"/>
        </w:rPr>
        <w:t xml:space="preserve"> de</w:t>
      </w:r>
      <w:r w:rsidR="00126CCD" w:rsidRPr="00374FE7">
        <w:rPr>
          <w:rFonts w:ascii="Palatino Linotype" w:hAnsi="Palatino Linotype" w:cs="Arial"/>
          <w:color w:val="000000"/>
          <w:lang w:val="es-MX" w:eastAsia="es-MX"/>
        </w:rPr>
        <w:t xml:space="preserve"> </w:t>
      </w:r>
      <w:bookmarkEnd w:id="1"/>
      <w:r w:rsidR="00126CCD" w:rsidRPr="00374FE7">
        <w:rPr>
          <w:rFonts w:ascii="Palatino Linotype" w:hAnsi="Palatino Linotype" w:cs="Arial"/>
          <w:color w:val="000000"/>
          <w:lang w:val="es-MX" w:eastAsia="es-MX"/>
        </w:rPr>
        <w:t>dos mil veinti</w:t>
      </w:r>
      <w:r w:rsidR="00FE49AC">
        <w:rPr>
          <w:rFonts w:ascii="Palatino Linotype" w:hAnsi="Palatino Linotype" w:cs="Arial"/>
          <w:color w:val="000000"/>
          <w:lang w:val="es-MX" w:eastAsia="es-MX"/>
        </w:rPr>
        <w:t>c</w:t>
      </w:r>
      <w:r w:rsidR="003F171B">
        <w:rPr>
          <w:rFonts w:ascii="Palatino Linotype" w:hAnsi="Palatino Linotype" w:cs="Arial"/>
          <w:color w:val="000000"/>
          <w:lang w:val="es-MX" w:eastAsia="es-MX"/>
        </w:rPr>
        <w:t>inco</w:t>
      </w:r>
      <w:r w:rsidRPr="00374FE7">
        <w:rPr>
          <w:rFonts w:ascii="Palatino Linotype" w:hAnsi="Palatino Linotype" w:cs="Arial"/>
          <w:color w:val="000000"/>
          <w:lang w:val="es-MX" w:eastAsia="es-MX"/>
        </w:rPr>
        <w:t>.</w:t>
      </w:r>
    </w:p>
    <w:p w14:paraId="4F89F411" w14:textId="77777777" w:rsidR="00185CD9" w:rsidRPr="00185CD9" w:rsidRDefault="00185CD9" w:rsidP="00185CD9">
      <w:pPr>
        <w:shd w:val="clear" w:color="auto" w:fill="FFFFFF"/>
        <w:spacing w:line="360" w:lineRule="auto"/>
        <w:jc w:val="both"/>
        <w:rPr>
          <w:rFonts w:ascii="Palatino Linotype" w:hAnsi="Palatino Linotype" w:cs="Arial"/>
          <w:color w:val="000000"/>
          <w:lang w:val="es-MX" w:eastAsia="es-MX"/>
        </w:rPr>
      </w:pPr>
    </w:p>
    <w:p w14:paraId="3A39ACC2" w14:textId="6FA94A58" w:rsidR="0001640F" w:rsidRDefault="0029071C" w:rsidP="00185CD9">
      <w:pPr>
        <w:tabs>
          <w:tab w:val="left" w:pos="1701"/>
        </w:tabs>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b/>
          <w:lang w:val="es-MX" w:eastAsia="en-US"/>
        </w:rPr>
        <w:t>VISTO</w:t>
      </w:r>
      <w:r w:rsidRPr="00374FE7">
        <w:rPr>
          <w:rFonts w:ascii="Palatino Linotype" w:eastAsiaTheme="minorHAnsi" w:hAnsi="Palatino Linotype" w:cs="Arial"/>
          <w:lang w:val="es-MX" w:eastAsia="en-US"/>
        </w:rPr>
        <w:t xml:space="preserve"> el expediente electrónico formado con motivo del recurso de revisión número </w:t>
      </w:r>
      <w:bookmarkStart w:id="2" w:name="_GoBack"/>
      <w:r w:rsidR="00C45025" w:rsidRPr="00374FE7">
        <w:rPr>
          <w:rFonts w:ascii="Palatino Linotype" w:eastAsiaTheme="minorHAnsi" w:hAnsi="Palatino Linotype" w:cs="Arial"/>
          <w:b/>
          <w:lang w:val="es-MX" w:eastAsia="en-US"/>
        </w:rPr>
        <w:t>0</w:t>
      </w:r>
      <w:r w:rsidR="00BA27FD">
        <w:rPr>
          <w:rFonts w:ascii="Palatino Linotype" w:eastAsiaTheme="minorHAnsi" w:hAnsi="Palatino Linotype" w:cs="Arial"/>
          <w:b/>
          <w:lang w:val="es-MX" w:eastAsia="en-US"/>
        </w:rPr>
        <w:t>3025</w:t>
      </w:r>
      <w:r w:rsidRPr="00374FE7">
        <w:rPr>
          <w:rFonts w:ascii="Palatino Linotype" w:eastAsiaTheme="minorHAnsi" w:hAnsi="Palatino Linotype" w:cs="Arial"/>
          <w:b/>
          <w:bCs/>
          <w:lang w:val="es-MX" w:eastAsia="es-MX"/>
        </w:rPr>
        <w:t>/INFOEM/IP/RR/202</w:t>
      </w:r>
      <w:r w:rsidR="00230100">
        <w:rPr>
          <w:rFonts w:ascii="Palatino Linotype" w:eastAsiaTheme="minorHAnsi" w:hAnsi="Palatino Linotype" w:cs="Arial"/>
          <w:b/>
          <w:bCs/>
          <w:lang w:val="es-MX" w:eastAsia="es-MX"/>
        </w:rPr>
        <w:t>5</w:t>
      </w:r>
      <w:bookmarkEnd w:id="2"/>
      <w:r w:rsidRPr="00374FE7">
        <w:rPr>
          <w:rFonts w:ascii="Palatino Linotype" w:eastAsiaTheme="minorHAnsi" w:hAnsi="Palatino Linotype" w:cs="Arial"/>
          <w:lang w:val="es-MX" w:eastAsia="en-US"/>
        </w:rPr>
        <w:t xml:space="preserve">, </w:t>
      </w:r>
      <w:r w:rsidR="00EC54C8" w:rsidRPr="00374FE7">
        <w:rPr>
          <w:rFonts w:ascii="Palatino Linotype" w:hAnsi="Palatino Linotype" w:cs="Arial"/>
        </w:rPr>
        <w:t xml:space="preserve">interpuesto </w:t>
      </w:r>
      <w:r w:rsidR="00115ABC" w:rsidRPr="00115ABC">
        <w:rPr>
          <w:rFonts w:ascii="Palatino Linotype" w:hAnsi="Palatino Linotype" w:cs="Arial"/>
        </w:rPr>
        <w:t>por un particular que al momento de ingresar la solicitud de información e interponer el recurso de revisión, no señaló nombre o seudónimo con el cual desee ser identificado</w:t>
      </w:r>
      <w:r w:rsidR="00AB55A1">
        <w:rPr>
          <w:rFonts w:ascii="Palatino Linotype" w:hAnsi="Palatino Linotype" w:cs="Arial"/>
        </w:rPr>
        <w:t>,</w:t>
      </w:r>
      <w:r w:rsidR="005F1F89" w:rsidRPr="00374FE7">
        <w:rPr>
          <w:rFonts w:ascii="Palatino Linotype" w:hAnsi="Palatino Linotype" w:cs="Arial"/>
          <w:b/>
        </w:rPr>
        <w:t xml:space="preserve"> </w:t>
      </w:r>
      <w:r w:rsidR="005F1F89" w:rsidRPr="00374FE7">
        <w:rPr>
          <w:rFonts w:ascii="Palatino Linotype" w:hAnsi="Palatino Linotype" w:cs="Arial"/>
        </w:rPr>
        <w:t>en lo sucesivo</w:t>
      </w:r>
      <w:r w:rsidR="00230100">
        <w:rPr>
          <w:rFonts w:ascii="Palatino Linotype" w:hAnsi="Palatino Linotype" w:cs="Arial"/>
        </w:rPr>
        <w:t xml:space="preserve"> la parte </w:t>
      </w:r>
      <w:r w:rsidR="005F1F89" w:rsidRPr="00374FE7">
        <w:rPr>
          <w:rFonts w:ascii="Palatino Linotype" w:hAnsi="Palatino Linotype" w:cs="Arial"/>
          <w:b/>
        </w:rPr>
        <w:t>Recurrente</w:t>
      </w:r>
      <w:r w:rsidRPr="00374FE7">
        <w:rPr>
          <w:rFonts w:ascii="Palatino Linotype" w:eastAsiaTheme="minorHAnsi" w:hAnsi="Palatino Linotype" w:cs="Arial"/>
          <w:lang w:val="es-MX" w:eastAsia="en-US"/>
        </w:rPr>
        <w:t>, en contra de la respuesta de</w:t>
      </w:r>
      <w:r w:rsidR="00BE68FA">
        <w:rPr>
          <w:rFonts w:ascii="Palatino Linotype" w:eastAsiaTheme="minorHAnsi" w:hAnsi="Palatino Linotype" w:cs="Arial"/>
          <w:lang w:val="es-MX" w:eastAsia="en-US"/>
        </w:rPr>
        <w:t>l</w:t>
      </w:r>
      <w:r w:rsidR="00BA27FD">
        <w:rPr>
          <w:rFonts w:ascii="Palatino Linotype" w:eastAsiaTheme="minorHAnsi" w:hAnsi="Palatino Linotype" w:cs="Arial"/>
          <w:lang w:val="es-MX" w:eastAsia="en-US"/>
        </w:rPr>
        <w:t xml:space="preserve"> </w:t>
      </w:r>
      <w:r w:rsidR="00BA27FD" w:rsidRPr="00BA27FD">
        <w:rPr>
          <w:rFonts w:ascii="Palatino Linotype" w:eastAsiaTheme="minorHAnsi" w:hAnsi="Palatino Linotype" w:cs="Arial"/>
          <w:b/>
          <w:lang w:val="es-MX" w:eastAsia="en-US"/>
        </w:rPr>
        <w:t xml:space="preserve">Sistema Municipal para el Desarrollo Integral de la Familia de </w:t>
      </w:r>
      <w:proofErr w:type="spellStart"/>
      <w:r w:rsidR="00BA27FD" w:rsidRPr="00BA27FD">
        <w:rPr>
          <w:rFonts w:ascii="Palatino Linotype" w:eastAsiaTheme="minorHAnsi" w:hAnsi="Palatino Linotype" w:cs="Arial"/>
          <w:b/>
          <w:lang w:val="es-MX" w:eastAsia="en-US"/>
        </w:rPr>
        <w:t>Cocotitlán</w:t>
      </w:r>
      <w:proofErr w:type="spellEnd"/>
      <w:r w:rsidRPr="00374FE7">
        <w:rPr>
          <w:rFonts w:ascii="Palatino Linotype" w:eastAsiaTheme="minorHAnsi" w:hAnsi="Palatino Linotype" w:cs="Arial"/>
          <w:lang w:val="es-MX" w:eastAsia="en-US"/>
        </w:rPr>
        <w:t>,</w:t>
      </w:r>
      <w:r w:rsidRPr="00374FE7">
        <w:rPr>
          <w:rFonts w:ascii="Palatino Linotype" w:eastAsiaTheme="minorHAnsi" w:hAnsi="Palatino Linotype" w:cs="Arial"/>
          <w:b/>
          <w:lang w:val="es-MX" w:eastAsia="en-US"/>
        </w:rPr>
        <w:t xml:space="preserve"> </w:t>
      </w:r>
      <w:r w:rsidRPr="00374FE7">
        <w:rPr>
          <w:rFonts w:ascii="Palatino Linotype" w:eastAsiaTheme="minorHAnsi" w:hAnsi="Palatino Linotype" w:cs="Arial"/>
          <w:lang w:val="es-MX" w:eastAsia="en-US"/>
        </w:rPr>
        <w:t>en lo subsecuente</w:t>
      </w:r>
      <w:r w:rsidR="00230100">
        <w:rPr>
          <w:rFonts w:ascii="Palatino Linotype" w:eastAsiaTheme="minorHAnsi" w:hAnsi="Palatino Linotype" w:cs="Arial"/>
          <w:lang w:val="es-MX" w:eastAsia="en-US"/>
        </w:rPr>
        <w:t xml:space="preserve"> el </w:t>
      </w:r>
      <w:r w:rsidRPr="00374FE7">
        <w:rPr>
          <w:rFonts w:ascii="Palatino Linotype" w:eastAsiaTheme="minorHAnsi" w:hAnsi="Palatino Linotype" w:cs="Arial"/>
          <w:b/>
          <w:lang w:val="es-MX" w:eastAsia="en-US"/>
        </w:rPr>
        <w:t xml:space="preserve">Sujeto Obligado, </w:t>
      </w:r>
      <w:r w:rsidRPr="00374FE7">
        <w:rPr>
          <w:rFonts w:ascii="Palatino Linotype" w:eastAsiaTheme="minorHAnsi" w:hAnsi="Palatino Linotype" w:cs="Arial"/>
          <w:lang w:val="es-MX" w:eastAsia="en-US"/>
        </w:rPr>
        <w:t>se procede a dictar la presente resolución.</w:t>
      </w:r>
    </w:p>
    <w:p w14:paraId="148A5E2B" w14:textId="77777777" w:rsidR="00185CD9" w:rsidRPr="00185CD9" w:rsidRDefault="00185CD9" w:rsidP="00185CD9">
      <w:pPr>
        <w:tabs>
          <w:tab w:val="left" w:pos="1701"/>
        </w:tabs>
        <w:spacing w:line="360" w:lineRule="auto"/>
        <w:jc w:val="both"/>
        <w:rPr>
          <w:rFonts w:ascii="Palatino Linotype" w:eastAsiaTheme="minorHAnsi" w:hAnsi="Palatino Linotype" w:cs="Arial"/>
          <w:lang w:val="es-MX" w:eastAsia="en-US"/>
        </w:rPr>
      </w:pPr>
    </w:p>
    <w:p w14:paraId="69327FC0" w14:textId="51A56C49" w:rsidR="003B0FAC" w:rsidRDefault="0029071C" w:rsidP="0001640F">
      <w:pPr>
        <w:spacing w:line="360" w:lineRule="auto"/>
        <w:jc w:val="center"/>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A N T E C E D E N T E S</w:t>
      </w:r>
    </w:p>
    <w:p w14:paraId="4CBA2DAD" w14:textId="77777777" w:rsidR="0001640F" w:rsidRPr="0001640F" w:rsidRDefault="0001640F" w:rsidP="00115ABC">
      <w:pPr>
        <w:pStyle w:val="Sinespaciado"/>
        <w:rPr>
          <w:rFonts w:eastAsiaTheme="minorHAnsi"/>
          <w:lang w:eastAsia="en-US"/>
        </w:rPr>
      </w:pPr>
    </w:p>
    <w:p w14:paraId="515BDA31" w14:textId="77777777" w:rsidR="0029071C" w:rsidRPr="00374FE7" w:rsidRDefault="0029071C" w:rsidP="0029071C">
      <w:pPr>
        <w:spacing w:line="360" w:lineRule="auto"/>
        <w:jc w:val="both"/>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PRIMERO. De la solicitud de información.</w:t>
      </w:r>
    </w:p>
    <w:p w14:paraId="47D71BFE" w14:textId="3A736E96" w:rsidR="008A446B" w:rsidRDefault="0029071C" w:rsidP="0001640F">
      <w:pPr>
        <w:spacing w:line="360" w:lineRule="auto"/>
        <w:jc w:val="both"/>
        <w:rPr>
          <w:rFonts w:ascii="Palatino Linotype" w:eastAsiaTheme="minorHAnsi" w:hAnsi="Palatino Linotype" w:cs="Arial"/>
          <w:szCs w:val="22"/>
          <w:lang w:val="es-MX" w:eastAsia="en-US"/>
        </w:rPr>
      </w:pPr>
      <w:r w:rsidRPr="00374FE7">
        <w:rPr>
          <w:rFonts w:ascii="Palatino Linotype" w:eastAsiaTheme="minorHAnsi" w:hAnsi="Palatino Linotype" w:cs="Arial"/>
          <w:szCs w:val="22"/>
          <w:lang w:val="es-MX" w:eastAsia="en-US"/>
        </w:rPr>
        <w:t xml:space="preserve">En fecha </w:t>
      </w:r>
      <w:r w:rsidR="00185CD9">
        <w:rPr>
          <w:rFonts w:ascii="Palatino Linotype" w:eastAsiaTheme="minorHAnsi" w:hAnsi="Palatino Linotype" w:cs="Arial"/>
          <w:szCs w:val="22"/>
          <w:lang w:val="es-MX" w:eastAsia="en-US"/>
        </w:rPr>
        <w:t>v</w:t>
      </w:r>
      <w:r w:rsidR="00BA27FD">
        <w:rPr>
          <w:rFonts w:ascii="Palatino Linotype" w:eastAsiaTheme="minorHAnsi" w:hAnsi="Palatino Linotype" w:cs="Arial"/>
          <w:szCs w:val="22"/>
          <w:lang w:val="es-MX" w:eastAsia="en-US"/>
        </w:rPr>
        <w:t>einte</w:t>
      </w:r>
      <w:r w:rsidR="00115ABC">
        <w:rPr>
          <w:rFonts w:ascii="Palatino Linotype" w:eastAsiaTheme="minorHAnsi" w:hAnsi="Palatino Linotype" w:cs="Arial"/>
          <w:szCs w:val="22"/>
          <w:lang w:val="es-MX" w:eastAsia="en-US"/>
        </w:rPr>
        <w:t xml:space="preserve"> de febrero</w:t>
      </w:r>
      <w:r w:rsidR="00DD2DA4" w:rsidRPr="00374FE7">
        <w:rPr>
          <w:rFonts w:ascii="Palatino Linotype" w:eastAsiaTheme="minorHAnsi" w:hAnsi="Palatino Linotype" w:cs="Arial"/>
          <w:szCs w:val="22"/>
          <w:lang w:val="es-MX" w:eastAsia="en-US"/>
        </w:rPr>
        <w:t xml:space="preserve"> </w:t>
      </w:r>
      <w:r w:rsidR="008A446B" w:rsidRPr="00374FE7">
        <w:rPr>
          <w:rFonts w:ascii="Palatino Linotype" w:eastAsiaTheme="minorHAnsi" w:hAnsi="Palatino Linotype" w:cs="Arial"/>
          <w:szCs w:val="22"/>
          <w:lang w:val="es-MX" w:eastAsia="en-US"/>
        </w:rPr>
        <w:t>de dos mil veinti</w:t>
      </w:r>
      <w:r w:rsidR="00AB55A1">
        <w:rPr>
          <w:rFonts w:ascii="Palatino Linotype" w:eastAsiaTheme="minorHAnsi" w:hAnsi="Palatino Linotype" w:cs="Arial"/>
          <w:szCs w:val="22"/>
          <w:lang w:val="es-MX" w:eastAsia="en-US"/>
        </w:rPr>
        <w:t>c</w:t>
      </w:r>
      <w:r w:rsidR="00230100">
        <w:rPr>
          <w:rFonts w:ascii="Palatino Linotype" w:eastAsiaTheme="minorHAnsi" w:hAnsi="Palatino Linotype" w:cs="Arial"/>
          <w:szCs w:val="22"/>
          <w:lang w:val="es-MX" w:eastAsia="en-US"/>
        </w:rPr>
        <w:t>inco</w:t>
      </w:r>
      <w:r w:rsidRPr="00374FE7">
        <w:rPr>
          <w:rFonts w:ascii="Palatino Linotype" w:eastAsiaTheme="minorHAnsi" w:hAnsi="Palatino Linotype" w:cs="Arial"/>
          <w:szCs w:val="22"/>
          <w:lang w:val="es-MX" w:eastAsia="en-US"/>
        </w:rPr>
        <w:t xml:space="preserve">, </w:t>
      </w:r>
      <w:r w:rsidR="00230100">
        <w:rPr>
          <w:rFonts w:ascii="Palatino Linotype" w:eastAsiaTheme="minorHAnsi" w:hAnsi="Palatino Linotype" w:cs="Arial"/>
          <w:szCs w:val="22"/>
          <w:lang w:val="es-MX" w:eastAsia="en-US"/>
        </w:rPr>
        <w:t xml:space="preserve">la parte </w:t>
      </w:r>
      <w:r w:rsidR="00230100" w:rsidRPr="00230100">
        <w:rPr>
          <w:rFonts w:ascii="Palatino Linotype" w:eastAsiaTheme="minorHAnsi" w:hAnsi="Palatino Linotype" w:cs="Arial"/>
          <w:b/>
          <w:bCs/>
          <w:szCs w:val="22"/>
          <w:lang w:val="es-MX" w:eastAsia="en-US"/>
        </w:rPr>
        <w:t>R</w:t>
      </w:r>
      <w:r w:rsidRPr="00374FE7">
        <w:rPr>
          <w:rFonts w:ascii="Palatino Linotype" w:eastAsiaTheme="minorHAnsi" w:hAnsi="Palatino Linotype" w:cs="Arial"/>
          <w:b/>
          <w:szCs w:val="22"/>
          <w:lang w:val="es-MX" w:eastAsia="en-US"/>
        </w:rPr>
        <w:t>ecurrente</w:t>
      </w:r>
      <w:r w:rsidRPr="00374FE7">
        <w:rPr>
          <w:rFonts w:ascii="Palatino Linotype" w:eastAsiaTheme="minorHAnsi" w:hAnsi="Palatino Linotype" w:cs="Arial"/>
          <w:szCs w:val="22"/>
          <w:lang w:val="es-MX" w:eastAsia="en-US"/>
        </w:rPr>
        <w:t>, presentó a través d</w:t>
      </w:r>
      <w:r w:rsidR="00CF1704">
        <w:rPr>
          <w:rFonts w:ascii="Palatino Linotype" w:eastAsiaTheme="minorHAnsi" w:hAnsi="Palatino Linotype" w:cs="Arial"/>
          <w:szCs w:val="22"/>
          <w:lang w:val="es-MX" w:eastAsia="en-US"/>
        </w:rPr>
        <w:t>e</w:t>
      </w:r>
      <w:r w:rsidR="00230100">
        <w:rPr>
          <w:rFonts w:ascii="Palatino Linotype" w:eastAsiaTheme="minorHAnsi" w:hAnsi="Palatino Linotype" w:cs="Arial"/>
          <w:szCs w:val="22"/>
          <w:lang w:val="es-MX" w:eastAsia="en-US"/>
        </w:rPr>
        <w:t xml:space="preserve">l </w:t>
      </w:r>
      <w:r w:rsidRPr="00374FE7">
        <w:rPr>
          <w:rFonts w:ascii="Palatino Linotype" w:eastAsiaTheme="minorHAnsi" w:hAnsi="Palatino Linotype" w:cs="Arial"/>
          <w:szCs w:val="22"/>
          <w:lang w:val="es-MX" w:eastAsia="en-US"/>
        </w:rPr>
        <w:t xml:space="preserve">Sistema de Acceso a la Información Mexiquense </w:t>
      </w:r>
      <w:r w:rsidRPr="00374FE7">
        <w:rPr>
          <w:rFonts w:ascii="Palatino Linotype" w:eastAsiaTheme="minorHAnsi" w:hAnsi="Palatino Linotype" w:cs="Arial"/>
          <w:b/>
          <w:szCs w:val="22"/>
          <w:lang w:val="es-MX" w:eastAsia="en-US"/>
        </w:rPr>
        <w:t>(SAIMEX),</w:t>
      </w:r>
      <w:r w:rsidRPr="00374FE7">
        <w:rPr>
          <w:rFonts w:ascii="Palatino Linotype" w:eastAsiaTheme="minorHAnsi" w:hAnsi="Palatino Linotype" w:cs="Arial"/>
          <w:szCs w:val="22"/>
          <w:lang w:val="es-MX" w:eastAsia="en-US"/>
        </w:rPr>
        <w:t xml:space="preserve"> ante el </w:t>
      </w:r>
      <w:r w:rsidRPr="00374FE7">
        <w:rPr>
          <w:rFonts w:ascii="Palatino Linotype" w:eastAsiaTheme="minorHAnsi" w:hAnsi="Palatino Linotype" w:cs="Arial"/>
          <w:b/>
          <w:szCs w:val="22"/>
          <w:lang w:val="es-MX" w:eastAsia="en-US"/>
        </w:rPr>
        <w:t>Sujeto Obligado</w:t>
      </w:r>
      <w:r w:rsidRPr="00374FE7">
        <w:rPr>
          <w:rFonts w:ascii="Palatino Linotype" w:eastAsiaTheme="minorHAnsi" w:hAnsi="Palatino Linotype" w:cs="Arial"/>
          <w:szCs w:val="22"/>
          <w:lang w:val="es-MX" w:eastAsia="en-US"/>
        </w:rPr>
        <w:t>, la solicitud de acceso a la información pública, a la que se le</w:t>
      </w:r>
      <w:r w:rsidR="00C753C2" w:rsidRPr="00374FE7">
        <w:rPr>
          <w:rFonts w:ascii="Palatino Linotype" w:eastAsiaTheme="minorHAnsi" w:hAnsi="Palatino Linotype" w:cs="Arial"/>
          <w:szCs w:val="22"/>
          <w:lang w:val="es-MX" w:eastAsia="en-US"/>
        </w:rPr>
        <w:t xml:space="preserve"> asignó el número de expediente </w:t>
      </w:r>
      <w:r w:rsidR="00BA27FD" w:rsidRPr="00BA27FD">
        <w:rPr>
          <w:rFonts w:ascii="Palatino Linotype" w:eastAsiaTheme="minorHAnsi" w:hAnsi="Palatino Linotype" w:cs="Arial"/>
          <w:b/>
          <w:szCs w:val="22"/>
          <w:lang w:val="es-MX" w:eastAsia="en-US"/>
        </w:rPr>
        <w:t>00017/DIFCOCOTITLAN/IP/2025</w:t>
      </w:r>
      <w:r w:rsidRPr="00374FE7">
        <w:rPr>
          <w:rFonts w:ascii="Palatino Linotype" w:eastAsiaTheme="minorHAnsi" w:hAnsi="Palatino Linotype" w:cs="Arial"/>
          <w:szCs w:val="22"/>
          <w:lang w:val="es-MX" w:eastAsia="en-US"/>
        </w:rPr>
        <w:t>, mediante la cual solicitó lo siguiente:</w:t>
      </w:r>
    </w:p>
    <w:p w14:paraId="4CEE322A" w14:textId="77777777" w:rsidR="0001640F" w:rsidRPr="00023A5D" w:rsidRDefault="0001640F" w:rsidP="00115ABC">
      <w:pPr>
        <w:pStyle w:val="Sinespaciado"/>
        <w:rPr>
          <w:rFonts w:eastAsiaTheme="minorHAnsi"/>
          <w:sz w:val="22"/>
          <w:szCs w:val="22"/>
          <w:lang w:eastAsia="en-US"/>
        </w:rPr>
      </w:pPr>
    </w:p>
    <w:p w14:paraId="2259B06C" w14:textId="276799DE" w:rsidR="00DD2DA4" w:rsidRPr="00B77FED" w:rsidRDefault="0029071C" w:rsidP="00185CD9">
      <w:pPr>
        <w:spacing w:line="276" w:lineRule="auto"/>
        <w:ind w:left="426" w:right="474"/>
        <w:jc w:val="both"/>
        <w:rPr>
          <w:rFonts w:ascii="Palatino Linotype" w:hAnsi="Palatino Linotype"/>
          <w:i/>
          <w:sz w:val="22"/>
          <w:szCs w:val="22"/>
          <w:lang w:val="es-MX" w:eastAsia="es-MX"/>
        </w:rPr>
      </w:pPr>
      <w:r w:rsidRPr="00374FE7">
        <w:rPr>
          <w:rFonts w:ascii="Palatino Linotype" w:hAnsi="Palatino Linotype"/>
          <w:i/>
          <w:sz w:val="22"/>
          <w:szCs w:val="22"/>
          <w:lang w:val="es-MX"/>
        </w:rPr>
        <w:t>“</w:t>
      </w:r>
      <w:r w:rsidR="00BA27FD" w:rsidRPr="00BA27FD">
        <w:rPr>
          <w:rFonts w:ascii="Palatino Linotype" w:hAnsi="Palatino Linotype"/>
          <w:i/>
          <w:sz w:val="22"/>
          <w:szCs w:val="22"/>
          <w:lang w:val="es-MX" w:eastAsia="es-MX"/>
        </w:rPr>
        <w:t xml:space="preserve">remitir enlace o página donde se encuentren </w:t>
      </w:r>
      <w:bookmarkStart w:id="3" w:name="_Hlk198146785"/>
      <w:r w:rsidR="00BA27FD" w:rsidRPr="00BA27FD">
        <w:rPr>
          <w:rFonts w:ascii="Palatino Linotype" w:hAnsi="Palatino Linotype"/>
          <w:i/>
          <w:sz w:val="22"/>
          <w:szCs w:val="22"/>
          <w:lang w:val="es-MX" w:eastAsia="es-MX"/>
        </w:rPr>
        <w:t>publicadas sus fracciones en materia de transparencia -</w:t>
      </w:r>
      <w:proofErr w:type="spellStart"/>
      <w:r w:rsidR="00BA27FD" w:rsidRPr="00BA27FD">
        <w:rPr>
          <w:rFonts w:ascii="Palatino Linotype" w:hAnsi="Palatino Linotype"/>
          <w:i/>
          <w:sz w:val="22"/>
          <w:szCs w:val="22"/>
          <w:lang w:val="es-MX" w:eastAsia="es-MX"/>
        </w:rPr>
        <w:t>ipomex</w:t>
      </w:r>
      <w:bookmarkEnd w:id="3"/>
      <w:proofErr w:type="spellEnd"/>
      <w:r w:rsidR="00BA27FD" w:rsidRPr="00BA27FD">
        <w:rPr>
          <w:rFonts w:ascii="Palatino Linotype" w:hAnsi="Palatino Linotype"/>
          <w:i/>
          <w:sz w:val="22"/>
          <w:szCs w:val="22"/>
          <w:lang w:val="es-MX" w:eastAsia="es-MX"/>
        </w:rPr>
        <w:t xml:space="preserve"> del </w:t>
      </w:r>
      <w:proofErr w:type="spellStart"/>
      <w:r w:rsidR="00BA27FD" w:rsidRPr="00BA27FD">
        <w:rPr>
          <w:rFonts w:ascii="Palatino Linotype" w:hAnsi="Palatino Linotype"/>
          <w:i/>
          <w:sz w:val="22"/>
          <w:szCs w:val="22"/>
          <w:lang w:val="es-MX" w:eastAsia="es-MX"/>
        </w:rPr>
        <w:t>dif</w:t>
      </w:r>
      <w:proofErr w:type="spellEnd"/>
      <w:r w:rsidR="00BA27FD" w:rsidRPr="00BA27FD">
        <w:rPr>
          <w:rFonts w:ascii="Palatino Linotype" w:hAnsi="Palatino Linotype"/>
          <w:i/>
          <w:sz w:val="22"/>
          <w:szCs w:val="22"/>
          <w:lang w:val="es-MX" w:eastAsia="es-MX"/>
        </w:rPr>
        <w:t xml:space="preserve"> de esta nueva administración</w:t>
      </w:r>
      <w:r w:rsidRPr="00374FE7">
        <w:rPr>
          <w:rFonts w:ascii="Palatino Linotype" w:hAnsi="Palatino Linotype"/>
          <w:i/>
          <w:sz w:val="22"/>
          <w:szCs w:val="22"/>
          <w:lang w:val="es-MX"/>
        </w:rPr>
        <w:t>”</w:t>
      </w:r>
      <w:r w:rsidRPr="00374FE7">
        <w:rPr>
          <w:rFonts w:ascii="Palatino Linotype" w:hAnsi="Palatino Linotype"/>
          <w:i/>
          <w:sz w:val="22"/>
          <w:szCs w:val="22"/>
          <w:lang w:val="es-ES_tradnl"/>
        </w:rPr>
        <w:t xml:space="preserve"> (Sic).</w:t>
      </w:r>
    </w:p>
    <w:p w14:paraId="65D1EE35" w14:textId="77777777" w:rsidR="008A446B" w:rsidRPr="00374FE7" w:rsidRDefault="008A446B" w:rsidP="008A446B">
      <w:pPr>
        <w:spacing w:line="360" w:lineRule="auto"/>
        <w:jc w:val="both"/>
        <w:rPr>
          <w:rFonts w:ascii="Palatino Linotype" w:eastAsiaTheme="minorHAnsi" w:hAnsi="Palatino Linotype" w:cs="Arial"/>
          <w:szCs w:val="22"/>
          <w:lang w:val="es-MX" w:eastAsia="en-US"/>
        </w:rPr>
      </w:pPr>
    </w:p>
    <w:p w14:paraId="6D96FE29" w14:textId="0384A48A" w:rsidR="001959EE" w:rsidRDefault="0029071C" w:rsidP="00FB72DD">
      <w:pPr>
        <w:tabs>
          <w:tab w:val="left" w:pos="5647"/>
        </w:tabs>
        <w:spacing w:line="360" w:lineRule="auto"/>
        <w:ind w:right="49"/>
        <w:jc w:val="both"/>
        <w:rPr>
          <w:rFonts w:ascii="Palatino Linotype" w:eastAsiaTheme="minorHAnsi" w:hAnsi="Palatino Linotype" w:cstheme="minorBidi"/>
          <w:color w:val="000000"/>
          <w:lang w:val="es-MX" w:eastAsia="en-US"/>
        </w:rPr>
      </w:pPr>
      <w:r w:rsidRPr="00374FE7">
        <w:rPr>
          <w:rFonts w:ascii="Palatino Linotype" w:hAnsi="Palatino Linotype"/>
          <w:b/>
          <w:lang w:val="es-ES_tradnl"/>
        </w:rPr>
        <w:t>MODALIDAD DE ENTREGA:</w:t>
      </w:r>
      <w:r w:rsidRPr="00374FE7">
        <w:rPr>
          <w:rFonts w:ascii="Palatino Linotype" w:hAnsi="Palatino Linotype"/>
          <w:lang w:val="es-ES_tradnl"/>
        </w:rPr>
        <w:t xml:space="preserve"> </w:t>
      </w:r>
      <w:r w:rsidR="009C6853" w:rsidRPr="00374FE7">
        <w:rPr>
          <w:rFonts w:ascii="Palatino Linotype" w:eastAsiaTheme="minorHAnsi" w:hAnsi="Palatino Linotype" w:cstheme="minorBidi"/>
          <w:color w:val="000000"/>
          <w:lang w:val="es-MX" w:eastAsia="en-US"/>
        </w:rPr>
        <w:t>A través de</w:t>
      </w:r>
      <w:r w:rsidR="007A5ED4">
        <w:rPr>
          <w:rFonts w:ascii="Palatino Linotype" w:eastAsiaTheme="minorHAnsi" w:hAnsi="Palatino Linotype" w:cstheme="minorBidi"/>
          <w:color w:val="000000"/>
          <w:lang w:val="es-MX" w:eastAsia="en-US"/>
        </w:rPr>
        <w:t>l</w:t>
      </w:r>
      <w:r w:rsidR="009C6853" w:rsidRPr="00374FE7">
        <w:rPr>
          <w:rFonts w:ascii="Palatino Linotype" w:eastAsiaTheme="minorHAnsi" w:hAnsi="Palatino Linotype" w:cstheme="minorBidi"/>
          <w:color w:val="000000"/>
          <w:lang w:val="es-MX" w:eastAsia="en-US"/>
        </w:rPr>
        <w:t xml:space="preserve"> </w:t>
      </w:r>
      <w:r w:rsidR="007A5ED4">
        <w:rPr>
          <w:rFonts w:ascii="Palatino Linotype" w:eastAsiaTheme="minorHAnsi" w:hAnsi="Palatino Linotype" w:cstheme="minorBidi"/>
          <w:b/>
          <w:color w:val="000000"/>
          <w:lang w:val="es-MX" w:eastAsia="en-US"/>
        </w:rPr>
        <w:t>SAIMEX</w:t>
      </w:r>
      <w:r w:rsidRPr="00374FE7">
        <w:rPr>
          <w:rFonts w:ascii="Palatino Linotype" w:eastAsiaTheme="minorHAnsi" w:hAnsi="Palatino Linotype" w:cstheme="minorBidi"/>
          <w:color w:val="000000"/>
          <w:lang w:val="es-MX" w:eastAsia="en-US"/>
        </w:rPr>
        <w:t>.</w:t>
      </w:r>
    </w:p>
    <w:p w14:paraId="6EBD4FB4" w14:textId="4AB8164B" w:rsidR="0029071C" w:rsidRPr="00374FE7" w:rsidRDefault="00B77FED"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w:t>
      </w:r>
      <w:r w:rsidR="0029071C" w:rsidRPr="00374FE7">
        <w:rPr>
          <w:rFonts w:ascii="Palatino Linotype" w:eastAsiaTheme="minorHAnsi" w:hAnsi="Palatino Linotype" w:cs="Arial"/>
          <w:b/>
          <w:sz w:val="28"/>
          <w:lang w:val="es-MX" w:eastAsia="en-US"/>
        </w:rPr>
        <w:t xml:space="preserve">O. De la respuesta del Sujeto Obligado. </w:t>
      </w:r>
    </w:p>
    <w:p w14:paraId="6FA79A28" w14:textId="4CF2ACDA" w:rsidR="0029071C" w:rsidRPr="00374FE7" w:rsidRDefault="0029071C" w:rsidP="0029071C">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De las constancias que obran en el sistema </w:t>
      </w:r>
      <w:r w:rsidRPr="00BA27FD">
        <w:rPr>
          <w:rFonts w:ascii="Palatino Linotype" w:eastAsiaTheme="minorHAnsi" w:hAnsi="Palatino Linotype" w:cs="Arial"/>
          <w:b/>
          <w:bCs/>
          <w:lang w:val="es-MX" w:eastAsia="en-US"/>
        </w:rPr>
        <w:t>SAIMEX</w:t>
      </w:r>
      <w:r w:rsidRPr="00374FE7">
        <w:rPr>
          <w:rFonts w:ascii="Palatino Linotype" w:eastAsiaTheme="minorHAnsi" w:hAnsi="Palatino Linotype" w:cs="Arial"/>
          <w:lang w:val="es-MX" w:eastAsia="en-US"/>
        </w:rPr>
        <w:t xml:space="preserve">, se advierte que en fecha </w:t>
      </w:r>
      <w:r w:rsidR="00BA27FD">
        <w:rPr>
          <w:rFonts w:ascii="Palatino Linotype" w:eastAsiaTheme="minorHAnsi" w:hAnsi="Palatino Linotype" w:cs="Arial"/>
          <w:lang w:val="es-MX" w:eastAsia="en-US"/>
        </w:rPr>
        <w:t xml:space="preserve">catorce </w:t>
      </w:r>
      <w:r w:rsidR="00185CD9">
        <w:rPr>
          <w:rFonts w:ascii="Palatino Linotype" w:eastAsiaTheme="minorHAnsi" w:hAnsi="Palatino Linotype" w:cs="Arial"/>
          <w:lang w:val="es-MX" w:eastAsia="en-US"/>
        </w:rPr>
        <w:t>de marzo</w:t>
      </w:r>
      <w:r w:rsidR="003A2B8C">
        <w:rPr>
          <w:rFonts w:ascii="Palatino Linotype" w:eastAsiaTheme="minorHAnsi" w:hAnsi="Palatino Linotype" w:cs="Arial"/>
          <w:lang w:val="es-MX" w:eastAsia="en-US"/>
        </w:rPr>
        <w:t xml:space="preserve"> </w:t>
      </w:r>
      <w:r w:rsidR="005F1F89" w:rsidRPr="00374FE7">
        <w:rPr>
          <w:rFonts w:ascii="Palatino Linotype" w:eastAsiaTheme="minorHAnsi" w:hAnsi="Palatino Linotype" w:cs="Arial"/>
          <w:lang w:val="es-MX" w:eastAsia="en-US"/>
        </w:rPr>
        <w:t xml:space="preserve">de dos mil </w:t>
      </w:r>
      <w:r w:rsidR="008A446B" w:rsidRPr="00374FE7">
        <w:rPr>
          <w:rFonts w:ascii="Palatino Linotype" w:eastAsiaTheme="minorHAnsi" w:hAnsi="Palatino Linotype" w:cs="Arial"/>
          <w:lang w:val="es-MX" w:eastAsia="en-US"/>
        </w:rPr>
        <w:t>veinti</w:t>
      </w:r>
      <w:r w:rsidR="0082270E">
        <w:rPr>
          <w:rFonts w:ascii="Palatino Linotype" w:eastAsiaTheme="minorHAnsi" w:hAnsi="Palatino Linotype" w:cs="Arial"/>
          <w:lang w:val="es-MX" w:eastAsia="en-US"/>
        </w:rPr>
        <w:t>c</w:t>
      </w:r>
      <w:r w:rsidR="00230100">
        <w:rPr>
          <w:rFonts w:ascii="Palatino Linotype" w:eastAsiaTheme="minorHAnsi" w:hAnsi="Palatino Linotype" w:cs="Arial"/>
          <w:lang w:val="es-MX" w:eastAsia="en-US"/>
        </w:rPr>
        <w:t>inco</w:t>
      </w:r>
      <w:r w:rsidRPr="00374FE7">
        <w:rPr>
          <w:rFonts w:ascii="Palatino Linotype" w:eastAsiaTheme="minorHAnsi" w:hAnsi="Palatino Linotype" w:cs="Arial"/>
          <w:lang w:val="es-MX" w:eastAsia="en-US"/>
        </w:rPr>
        <w:t>,</w:t>
      </w:r>
      <w:r w:rsidR="00230100">
        <w:rPr>
          <w:rFonts w:ascii="Palatino Linotype" w:eastAsiaTheme="minorHAnsi" w:hAnsi="Palatino Linotype" w:cs="Arial"/>
          <w:lang w:val="es-MX" w:eastAsia="en-US"/>
        </w:rPr>
        <w:t xml:space="preserve"> el </w:t>
      </w:r>
      <w:r w:rsidRPr="00374FE7">
        <w:rPr>
          <w:rFonts w:ascii="Palatino Linotype" w:eastAsiaTheme="minorHAnsi" w:hAnsi="Palatino Linotype" w:cs="Arial"/>
          <w:b/>
          <w:lang w:val="es-MX" w:eastAsia="en-US"/>
        </w:rPr>
        <w:t>Sujeto Obligado</w:t>
      </w:r>
      <w:r w:rsidRPr="00374FE7">
        <w:rPr>
          <w:rFonts w:ascii="Palatino Linotype" w:eastAsiaTheme="minorHAnsi" w:hAnsi="Palatino Linotype" w:cs="Arial"/>
          <w:lang w:val="es-MX" w:eastAsia="en-US"/>
        </w:rPr>
        <w:t xml:space="preserve"> emitió la respuesta en los siguientes términos:</w:t>
      </w:r>
    </w:p>
    <w:p w14:paraId="0BD1F4C8" w14:textId="77777777" w:rsidR="0029071C" w:rsidRPr="00374FE7" w:rsidRDefault="0029071C" w:rsidP="0029071C">
      <w:pPr>
        <w:rPr>
          <w:lang w:val="es-MX"/>
        </w:rPr>
      </w:pPr>
    </w:p>
    <w:p w14:paraId="4E7E9604" w14:textId="7AAD2F5F" w:rsidR="00BA27FD" w:rsidRPr="00BA27FD" w:rsidRDefault="0029071C" w:rsidP="00BA27FD">
      <w:pPr>
        <w:spacing w:line="276" w:lineRule="auto"/>
        <w:ind w:left="567" w:right="567"/>
        <w:jc w:val="both"/>
        <w:rPr>
          <w:rFonts w:ascii="Palatino Linotype" w:hAnsi="Palatino Linotype"/>
          <w:i/>
          <w:sz w:val="22"/>
          <w:szCs w:val="22"/>
          <w:lang w:val="es-MX" w:eastAsia="es-MX"/>
        </w:rPr>
      </w:pPr>
      <w:r w:rsidRPr="00374FE7">
        <w:rPr>
          <w:rFonts w:ascii="Palatino Linotype" w:hAnsi="Palatino Linotype"/>
          <w:i/>
          <w:sz w:val="22"/>
          <w:szCs w:val="22"/>
          <w:lang w:val="es-MX" w:eastAsia="es-MX"/>
        </w:rPr>
        <w:t>“</w:t>
      </w:r>
      <w:r w:rsidR="00BA27FD" w:rsidRPr="00BA27FD">
        <w:rPr>
          <w:rFonts w:ascii="Palatino Linotype" w:hAnsi="Palatino Linotype"/>
          <w:i/>
          <w:sz w:val="22"/>
          <w:szCs w:val="22"/>
          <w:lang w:val="es-MX" w:eastAsia="es-MX"/>
        </w:rPr>
        <w:t>Estimado Solicitante: En atención a su solicitud de acceso a la información se anexa a la presente respuesta, archivo adjunto para su cotejo, verificación y consideración. Por último, le recordamos que usted dispone de un plazo de 15 días hábiles, contados a partir de que le fue notificada esta respuesta, para interponer un Recurso de Revisión en términos del Artículo 176, 177, 178, 179 y 180 de la Ley de Transparencia y Acceso a la Información Pública del Estado de México y Municipios. Sin más por el momento, envió un cordial saludo reiterándole las atenciones de mi distinguida consideración. “C A P A C I D A D P A R A G O B E R N A R” A T E N T A M E N T E LIC. YETNALESSI SELENE DE LÁZARO CRUZ. TITULAR DE LA UNIDAD DE TRANSPARENCIA DEL SISTEMA MUNICIPAL PARA EL DESARROLLO INTEGRAL FAMILIAR</w:t>
      </w:r>
      <w:r w:rsidR="00BA27FD">
        <w:rPr>
          <w:rFonts w:ascii="Palatino Linotype" w:hAnsi="Palatino Linotype"/>
          <w:i/>
          <w:sz w:val="22"/>
          <w:szCs w:val="22"/>
          <w:lang w:val="es-MX" w:eastAsia="es-MX"/>
        </w:rPr>
        <w:t>.</w:t>
      </w:r>
    </w:p>
    <w:p w14:paraId="30D1C632" w14:textId="77777777" w:rsidR="00BA27FD" w:rsidRDefault="00BA27FD" w:rsidP="00BA27FD">
      <w:pPr>
        <w:spacing w:line="276" w:lineRule="auto"/>
        <w:ind w:left="567" w:right="567"/>
        <w:jc w:val="both"/>
        <w:rPr>
          <w:rFonts w:ascii="Palatino Linotype" w:hAnsi="Palatino Linotype"/>
          <w:i/>
          <w:sz w:val="22"/>
          <w:szCs w:val="22"/>
          <w:lang w:val="es-MX" w:eastAsia="es-MX"/>
        </w:rPr>
      </w:pPr>
    </w:p>
    <w:p w14:paraId="3D4F3A50" w14:textId="6CB32CFD" w:rsidR="0029071C" w:rsidRPr="00374FE7" w:rsidRDefault="00BA27FD" w:rsidP="00BA27FD">
      <w:pPr>
        <w:spacing w:line="276" w:lineRule="auto"/>
        <w:ind w:left="567" w:right="567"/>
        <w:jc w:val="both"/>
        <w:rPr>
          <w:rFonts w:ascii="Palatino Linotype" w:hAnsi="Palatino Linotype"/>
          <w:i/>
          <w:sz w:val="22"/>
          <w:szCs w:val="22"/>
          <w:lang w:val="es-MX" w:eastAsia="es-MX"/>
        </w:rPr>
      </w:pPr>
      <w:r w:rsidRPr="00BA27FD">
        <w:rPr>
          <w:rFonts w:ascii="Palatino Linotype" w:hAnsi="Palatino Linotype"/>
          <w:i/>
          <w:sz w:val="22"/>
          <w:szCs w:val="22"/>
          <w:lang w:val="es-MX" w:eastAsia="es-MX"/>
        </w:rPr>
        <w:t>ATENTAMENTE</w:t>
      </w:r>
      <w:r w:rsidR="00E74701" w:rsidRPr="00374FE7">
        <w:rPr>
          <w:rFonts w:ascii="Palatino Linotype" w:hAnsi="Palatino Linotype"/>
          <w:i/>
          <w:sz w:val="22"/>
          <w:szCs w:val="22"/>
          <w:lang w:val="es-MX" w:eastAsia="es-MX"/>
        </w:rPr>
        <w:t>” (Sic).</w:t>
      </w:r>
    </w:p>
    <w:p w14:paraId="6ACE9111" w14:textId="77777777" w:rsidR="00464839" w:rsidRDefault="00464839" w:rsidP="0029071C">
      <w:pPr>
        <w:spacing w:line="360" w:lineRule="auto"/>
        <w:jc w:val="both"/>
        <w:rPr>
          <w:rFonts w:ascii="Palatino Linotype" w:eastAsiaTheme="minorHAnsi" w:hAnsi="Palatino Linotype" w:cs="Arial"/>
          <w:b/>
          <w:lang w:val="es-MX" w:eastAsia="en-US"/>
        </w:rPr>
      </w:pPr>
    </w:p>
    <w:p w14:paraId="3538BDA4" w14:textId="205A79A0" w:rsidR="00CF1704" w:rsidRDefault="00CF1704" w:rsidP="0029071C">
      <w:pPr>
        <w:spacing w:line="360" w:lineRule="auto"/>
        <w:jc w:val="both"/>
        <w:rPr>
          <w:rFonts w:ascii="Palatino Linotype" w:eastAsiaTheme="minorHAnsi" w:hAnsi="Palatino Linotype" w:cs="Arial"/>
          <w:bCs/>
          <w:lang w:val="es-MX" w:eastAsia="en-US"/>
        </w:rPr>
      </w:pPr>
      <w:r w:rsidRPr="00CF1704">
        <w:rPr>
          <w:rFonts w:ascii="Palatino Linotype" w:eastAsiaTheme="minorHAnsi" w:hAnsi="Palatino Linotype" w:cs="Arial"/>
          <w:bCs/>
          <w:lang w:val="es-MX" w:eastAsia="en-US"/>
        </w:rPr>
        <w:t>El</w:t>
      </w:r>
      <w:r>
        <w:rPr>
          <w:rFonts w:ascii="Palatino Linotype" w:eastAsiaTheme="minorHAnsi" w:hAnsi="Palatino Linotype" w:cs="Arial"/>
          <w:b/>
          <w:lang w:val="es-MX" w:eastAsia="en-US"/>
        </w:rPr>
        <w:t xml:space="preserve"> Sujeto Obligado</w:t>
      </w:r>
      <w:r w:rsidRPr="00CF1704">
        <w:rPr>
          <w:rFonts w:ascii="Palatino Linotype" w:eastAsiaTheme="minorHAnsi" w:hAnsi="Palatino Linotype" w:cs="Arial"/>
          <w:bCs/>
          <w:lang w:val="es-MX" w:eastAsia="en-US"/>
        </w:rPr>
        <w:t xml:space="preserve">, adjuntó a su respuesta, </w:t>
      </w:r>
      <w:r w:rsidR="00230100">
        <w:rPr>
          <w:rFonts w:ascii="Palatino Linotype" w:eastAsiaTheme="minorHAnsi" w:hAnsi="Palatino Linotype" w:cs="Arial"/>
          <w:bCs/>
          <w:lang w:val="es-MX" w:eastAsia="en-US"/>
        </w:rPr>
        <w:t>el</w:t>
      </w:r>
      <w:r w:rsidRPr="00CF1704">
        <w:rPr>
          <w:rFonts w:ascii="Palatino Linotype" w:eastAsiaTheme="minorHAnsi" w:hAnsi="Palatino Linotype" w:cs="Arial"/>
          <w:bCs/>
          <w:lang w:val="es-MX" w:eastAsia="en-US"/>
        </w:rPr>
        <w:t xml:space="preserve"> archivo electrónico denominado</w:t>
      </w:r>
      <w:r>
        <w:rPr>
          <w:rFonts w:ascii="Palatino Linotype" w:eastAsiaTheme="minorHAnsi" w:hAnsi="Palatino Linotype" w:cs="Arial"/>
          <w:bCs/>
          <w:lang w:val="es-MX" w:eastAsia="en-US"/>
        </w:rPr>
        <w:t xml:space="preserve"> </w:t>
      </w:r>
      <w:r w:rsidRPr="00CF1704">
        <w:rPr>
          <w:rFonts w:ascii="Palatino Linotype" w:eastAsiaTheme="minorHAnsi" w:hAnsi="Palatino Linotype" w:cs="Arial"/>
          <w:bCs/>
          <w:i/>
          <w:iCs/>
          <w:lang w:val="es-MX" w:eastAsia="en-US"/>
        </w:rPr>
        <w:t>“</w:t>
      </w:r>
      <w:r w:rsidR="00BA27FD" w:rsidRPr="00BA27FD">
        <w:rPr>
          <w:rFonts w:ascii="Palatino Linotype" w:eastAsiaTheme="minorHAnsi" w:hAnsi="Palatino Linotype" w:cs="Arial"/>
          <w:bCs/>
          <w:i/>
          <w:iCs/>
          <w:lang w:val="es-MX" w:eastAsia="en-US"/>
        </w:rPr>
        <w:t>17-2025.pdf</w:t>
      </w:r>
      <w:r w:rsidRPr="00CF1704">
        <w:rPr>
          <w:rFonts w:ascii="Palatino Linotype" w:eastAsiaTheme="minorHAnsi" w:hAnsi="Palatino Linotype" w:cs="Arial"/>
          <w:bCs/>
          <w:i/>
          <w:iCs/>
          <w:lang w:val="es-MX" w:eastAsia="en-US"/>
        </w:rPr>
        <w:t>”</w:t>
      </w:r>
      <w:r w:rsidRPr="00CF1704">
        <w:rPr>
          <w:rFonts w:ascii="Palatino Linotype" w:eastAsiaTheme="minorHAnsi" w:hAnsi="Palatino Linotype" w:cs="Arial"/>
          <w:bCs/>
          <w:lang w:val="es-MX" w:eastAsia="en-US"/>
        </w:rPr>
        <w:t>; mismo que no se inserta por ser del conocimiento de las partes; sin embargo, será motivo de estudio en el Considerando respectivo.</w:t>
      </w:r>
    </w:p>
    <w:p w14:paraId="735558EF" w14:textId="77777777" w:rsidR="003A2B8C" w:rsidRPr="00374FE7" w:rsidRDefault="003A2B8C" w:rsidP="0029071C">
      <w:pPr>
        <w:spacing w:line="360" w:lineRule="auto"/>
        <w:jc w:val="both"/>
        <w:rPr>
          <w:rFonts w:ascii="Palatino Linotype" w:eastAsiaTheme="minorHAnsi" w:hAnsi="Palatino Linotype" w:cs="Arial"/>
          <w:b/>
          <w:lang w:val="es-MX" w:eastAsia="en-US"/>
        </w:rPr>
      </w:pPr>
    </w:p>
    <w:p w14:paraId="11A036AF" w14:textId="03FEB34A" w:rsidR="0029071C" w:rsidRPr="00374FE7" w:rsidRDefault="00B77FED" w:rsidP="0029071C">
      <w:pPr>
        <w:spacing w:line="360" w:lineRule="auto"/>
        <w:jc w:val="both"/>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TERCERO</w:t>
      </w:r>
      <w:r w:rsidR="0029071C" w:rsidRPr="00374FE7">
        <w:rPr>
          <w:rFonts w:ascii="Palatino Linotype" w:eastAsiaTheme="minorHAnsi" w:hAnsi="Palatino Linotype" w:cs="Arial"/>
          <w:b/>
          <w:sz w:val="28"/>
          <w:lang w:val="es-MX" w:eastAsia="en-US"/>
        </w:rPr>
        <w:t>. Del recurso de revisión.</w:t>
      </w:r>
    </w:p>
    <w:p w14:paraId="297932D8" w14:textId="63EA8F67" w:rsidR="0029071C" w:rsidRDefault="0029071C" w:rsidP="007A5ED4">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Inconforme con la respuesta por parte del </w:t>
      </w:r>
      <w:r w:rsidRPr="00374FE7">
        <w:rPr>
          <w:rFonts w:ascii="Palatino Linotype" w:eastAsiaTheme="minorHAnsi" w:hAnsi="Palatino Linotype" w:cs="Arial"/>
          <w:b/>
          <w:lang w:val="es-MX" w:eastAsia="en-US"/>
        </w:rPr>
        <w:t>Sujeto Obligado</w:t>
      </w:r>
      <w:r w:rsidRPr="00374FE7">
        <w:rPr>
          <w:rFonts w:ascii="Palatino Linotype" w:eastAsiaTheme="minorHAnsi" w:hAnsi="Palatino Linotype" w:cs="Arial"/>
          <w:lang w:val="es-MX" w:eastAsia="en-US"/>
        </w:rPr>
        <w:t xml:space="preserve">, </w:t>
      </w:r>
      <w:r w:rsidR="00BA27FC" w:rsidRPr="00374FE7">
        <w:rPr>
          <w:rFonts w:ascii="Palatino Linotype" w:eastAsiaTheme="minorHAnsi" w:hAnsi="Palatino Linotype" w:cs="Arial"/>
          <w:lang w:val="es-MX" w:eastAsia="en-US"/>
        </w:rPr>
        <w:t>el</w:t>
      </w:r>
      <w:r w:rsidRPr="00374FE7">
        <w:rPr>
          <w:rFonts w:ascii="Palatino Linotype" w:eastAsiaTheme="minorHAnsi" w:hAnsi="Palatino Linotype" w:cs="Arial"/>
          <w:lang w:val="es-MX" w:eastAsia="en-US"/>
        </w:rPr>
        <w:t xml:space="preserve"> ahora </w:t>
      </w:r>
      <w:r w:rsidRPr="00374FE7">
        <w:rPr>
          <w:rFonts w:ascii="Palatino Linotype" w:eastAsiaTheme="minorHAnsi" w:hAnsi="Palatino Linotype" w:cs="Arial"/>
          <w:b/>
          <w:lang w:val="es-MX" w:eastAsia="en-US"/>
        </w:rPr>
        <w:t>Recurrente</w:t>
      </w:r>
      <w:r w:rsidRPr="00374FE7">
        <w:rPr>
          <w:rFonts w:ascii="Palatino Linotype" w:eastAsiaTheme="minorHAnsi" w:hAnsi="Palatino Linotype" w:cs="Arial"/>
          <w:lang w:val="es-MX" w:eastAsia="en-US"/>
        </w:rPr>
        <w:t xml:space="preserve"> interpuso el presente recurso de revisión en fecha </w:t>
      </w:r>
      <w:r w:rsidR="00BA27FD">
        <w:rPr>
          <w:rFonts w:ascii="Palatino Linotype" w:eastAsiaTheme="minorHAnsi" w:hAnsi="Palatino Linotype" w:cs="Arial"/>
          <w:lang w:val="es-MX" w:eastAsia="en-US"/>
        </w:rPr>
        <w:t>catorce</w:t>
      </w:r>
      <w:r w:rsidR="00185CD9">
        <w:rPr>
          <w:rFonts w:ascii="Palatino Linotype" w:eastAsiaTheme="minorHAnsi" w:hAnsi="Palatino Linotype" w:cs="Arial"/>
          <w:lang w:val="es-MX" w:eastAsia="en-US"/>
        </w:rPr>
        <w:t xml:space="preserve"> de marzo</w:t>
      </w:r>
      <w:r w:rsidR="00C45025" w:rsidRPr="00374FE7">
        <w:rPr>
          <w:rFonts w:ascii="Palatino Linotype" w:eastAsiaTheme="minorHAnsi" w:hAnsi="Palatino Linotype" w:cs="Arial"/>
          <w:lang w:val="es-MX" w:eastAsia="en-US"/>
        </w:rPr>
        <w:t xml:space="preserve"> de dos mil veinti</w:t>
      </w:r>
      <w:r w:rsidR="00CF1704">
        <w:rPr>
          <w:rFonts w:ascii="Palatino Linotype" w:eastAsiaTheme="minorHAnsi" w:hAnsi="Palatino Linotype" w:cs="Arial"/>
          <w:lang w:val="es-MX" w:eastAsia="en-US"/>
        </w:rPr>
        <w:t>c</w:t>
      </w:r>
      <w:r w:rsidR="008218E5">
        <w:rPr>
          <w:rFonts w:ascii="Palatino Linotype" w:eastAsiaTheme="minorHAnsi" w:hAnsi="Palatino Linotype" w:cs="Arial"/>
          <w:lang w:val="es-MX" w:eastAsia="en-US"/>
        </w:rPr>
        <w:t>inco</w:t>
      </w:r>
      <w:r w:rsidRPr="00374FE7">
        <w:rPr>
          <w:rFonts w:ascii="Palatino Linotype" w:eastAsiaTheme="minorHAnsi" w:hAnsi="Palatino Linotype" w:cs="Arial"/>
          <w:lang w:val="es-MX" w:eastAsia="en-US"/>
        </w:rPr>
        <w:t>, el cual fue registrado</w:t>
      </w:r>
      <w:r w:rsidRPr="00374FE7">
        <w:rPr>
          <w:rFonts w:ascii="Palatino Linotype" w:eastAsiaTheme="minorHAnsi" w:hAnsi="Palatino Linotype" w:cs="Arial"/>
          <w:b/>
          <w:lang w:val="es-MX" w:eastAsia="en-US"/>
        </w:rPr>
        <w:t xml:space="preserve"> </w:t>
      </w:r>
      <w:r w:rsidRPr="00374FE7">
        <w:rPr>
          <w:rFonts w:ascii="Palatino Linotype" w:eastAsiaTheme="minorHAnsi" w:hAnsi="Palatino Linotype" w:cs="Arial"/>
          <w:lang w:val="es-MX" w:eastAsia="en-US"/>
        </w:rPr>
        <w:t xml:space="preserve">en el sistema electrónico con el expediente número </w:t>
      </w:r>
      <w:r w:rsidR="00C45025" w:rsidRPr="00374FE7">
        <w:rPr>
          <w:rFonts w:ascii="Palatino Linotype" w:eastAsiaTheme="minorHAnsi" w:hAnsi="Palatino Linotype" w:cs="Arial"/>
          <w:b/>
          <w:bCs/>
          <w:lang w:val="es-MX" w:eastAsia="es-MX"/>
        </w:rPr>
        <w:t>0</w:t>
      </w:r>
      <w:r w:rsidR="00BA27FD">
        <w:rPr>
          <w:rFonts w:ascii="Palatino Linotype" w:eastAsiaTheme="minorHAnsi" w:hAnsi="Palatino Linotype" w:cs="Arial"/>
          <w:b/>
          <w:bCs/>
          <w:lang w:val="es-MX" w:eastAsia="es-MX"/>
        </w:rPr>
        <w:t>3025</w:t>
      </w:r>
      <w:r w:rsidR="00C45025" w:rsidRPr="00374FE7">
        <w:rPr>
          <w:rFonts w:ascii="Palatino Linotype" w:eastAsiaTheme="minorHAnsi" w:hAnsi="Palatino Linotype" w:cs="Arial"/>
          <w:b/>
          <w:bCs/>
          <w:lang w:val="es-MX" w:eastAsia="es-MX"/>
        </w:rPr>
        <w:t>/INFOEM/IP/RR/202</w:t>
      </w:r>
      <w:r w:rsidR="008218E5">
        <w:rPr>
          <w:rFonts w:ascii="Palatino Linotype" w:eastAsiaTheme="minorHAnsi" w:hAnsi="Palatino Linotype" w:cs="Arial"/>
          <w:b/>
          <w:bCs/>
          <w:lang w:val="es-MX" w:eastAsia="es-MX"/>
        </w:rPr>
        <w:t>5</w:t>
      </w:r>
      <w:r w:rsidRPr="00374FE7">
        <w:rPr>
          <w:rFonts w:ascii="Palatino Linotype" w:eastAsiaTheme="minorHAnsi" w:hAnsi="Palatino Linotype" w:cs="Arial"/>
          <w:lang w:val="es-MX" w:eastAsia="en-US"/>
        </w:rPr>
        <w:t>, en el cual aduce, las siguientes manifestaciones:</w:t>
      </w:r>
    </w:p>
    <w:p w14:paraId="068AD5CB" w14:textId="77777777" w:rsidR="007A5ED4" w:rsidRPr="007A5ED4" w:rsidRDefault="007A5ED4" w:rsidP="007A5ED4">
      <w:pPr>
        <w:pStyle w:val="Sinespaciado"/>
        <w:rPr>
          <w:rFonts w:eastAsiaTheme="minorHAnsi"/>
          <w:lang w:eastAsia="en-US"/>
        </w:rPr>
      </w:pPr>
    </w:p>
    <w:p w14:paraId="29A04516" w14:textId="471CF728" w:rsidR="002D6E4B" w:rsidRPr="00B77FED" w:rsidRDefault="0029071C" w:rsidP="007A5ED4">
      <w:pPr>
        <w:numPr>
          <w:ilvl w:val="0"/>
          <w:numId w:val="1"/>
        </w:numPr>
        <w:spacing w:line="360" w:lineRule="auto"/>
        <w:jc w:val="both"/>
        <w:rPr>
          <w:rFonts w:ascii="Palatino Linotype" w:hAnsi="Palatino Linotype" w:cs="Arial"/>
          <w:b/>
          <w:sz w:val="26"/>
          <w:szCs w:val="26"/>
        </w:rPr>
      </w:pPr>
      <w:r w:rsidRPr="00374FE7">
        <w:rPr>
          <w:rFonts w:ascii="Palatino Linotype" w:hAnsi="Palatino Linotype" w:cs="Arial"/>
          <w:b/>
          <w:sz w:val="26"/>
          <w:szCs w:val="26"/>
        </w:rPr>
        <w:t>Acto Impugnado:</w:t>
      </w:r>
      <w:r w:rsidR="00DD2DA4" w:rsidRPr="00374FE7">
        <w:rPr>
          <w:rFonts w:ascii="Palatino Linotype" w:hAnsi="Palatino Linotype" w:cs="Arial"/>
          <w:b/>
          <w:sz w:val="26"/>
          <w:szCs w:val="26"/>
        </w:rPr>
        <w:t xml:space="preserve"> </w:t>
      </w:r>
      <w:r w:rsidRPr="00374FE7">
        <w:rPr>
          <w:rFonts w:ascii="Palatino Linotype" w:eastAsiaTheme="minorHAnsi" w:hAnsi="Palatino Linotype" w:cstheme="minorBidi"/>
          <w:i/>
          <w:color w:val="000000"/>
          <w:sz w:val="22"/>
          <w:szCs w:val="22"/>
          <w:lang w:val="es-MX" w:eastAsia="en-US"/>
        </w:rPr>
        <w:t>“</w:t>
      </w:r>
      <w:r w:rsidR="00BA27FD" w:rsidRPr="00BA27FD">
        <w:rPr>
          <w:rFonts w:ascii="Palatino Linotype" w:eastAsiaTheme="minorHAnsi" w:hAnsi="Palatino Linotype" w:cstheme="minorBidi"/>
          <w:i/>
          <w:color w:val="000000"/>
          <w:sz w:val="22"/>
          <w:szCs w:val="22"/>
          <w:lang w:val="es-MX" w:eastAsia="en-US"/>
        </w:rPr>
        <w:t>INFORMACIÓN NO ENCONTRADA EN EL ENLACE.</w:t>
      </w:r>
      <w:r w:rsidRPr="00374FE7">
        <w:rPr>
          <w:rFonts w:ascii="Palatino Linotype" w:eastAsiaTheme="minorHAnsi" w:hAnsi="Palatino Linotype" w:cstheme="minorBidi"/>
          <w:i/>
          <w:color w:val="000000"/>
          <w:sz w:val="22"/>
          <w:szCs w:val="22"/>
          <w:lang w:val="es-MX" w:eastAsia="en-US"/>
        </w:rPr>
        <w:t>” (Sic).</w:t>
      </w:r>
    </w:p>
    <w:p w14:paraId="5D30BF86" w14:textId="77777777" w:rsidR="00B77FED" w:rsidRPr="00374FE7" w:rsidRDefault="00B77FED" w:rsidP="007A5ED4">
      <w:pPr>
        <w:pStyle w:val="Sinespaciado"/>
        <w:spacing w:line="360" w:lineRule="auto"/>
      </w:pPr>
    </w:p>
    <w:p w14:paraId="7CD83100" w14:textId="6F34A06C" w:rsidR="00821C4B" w:rsidRPr="003A2B8C" w:rsidRDefault="0029071C" w:rsidP="00115ABC">
      <w:pPr>
        <w:pStyle w:val="Prrafodelista"/>
        <w:numPr>
          <w:ilvl w:val="0"/>
          <w:numId w:val="1"/>
        </w:numPr>
        <w:spacing w:line="276" w:lineRule="auto"/>
        <w:jc w:val="both"/>
        <w:rPr>
          <w:rFonts w:ascii="Palatino Linotype" w:hAnsi="Palatino Linotype"/>
          <w:i/>
          <w:sz w:val="26"/>
          <w:szCs w:val="26"/>
          <w:lang w:val="es-MX" w:eastAsia="es-MX"/>
        </w:rPr>
      </w:pPr>
      <w:r w:rsidRPr="00374FE7">
        <w:rPr>
          <w:rFonts w:ascii="Palatino Linotype" w:hAnsi="Palatino Linotype" w:cs="Arial"/>
          <w:b/>
          <w:sz w:val="26"/>
          <w:szCs w:val="26"/>
        </w:rPr>
        <w:t>Razones o Motivos de Inconformidad</w:t>
      </w:r>
      <w:r w:rsidRPr="00374FE7">
        <w:rPr>
          <w:rFonts w:ascii="Palatino Linotype" w:hAnsi="Palatino Linotype" w:cs="Arial"/>
          <w:sz w:val="26"/>
          <w:szCs w:val="26"/>
        </w:rPr>
        <w:t xml:space="preserve">: </w:t>
      </w:r>
      <w:r w:rsidRPr="00374FE7">
        <w:rPr>
          <w:rFonts w:ascii="Palatino Linotype" w:eastAsiaTheme="minorHAnsi" w:hAnsi="Palatino Linotype" w:cs="Arial"/>
          <w:i/>
          <w:sz w:val="22"/>
          <w:szCs w:val="22"/>
          <w:lang w:val="es-MX" w:eastAsia="en-US"/>
        </w:rPr>
        <w:t>“</w:t>
      </w:r>
      <w:r w:rsidR="00BA27FD" w:rsidRPr="00BA27FD">
        <w:rPr>
          <w:rFonts w:ascii="Palatino Linotype" w:eastAsiaTheme="minorHAnsi" w:hAnsi="Palatino Linotype" w:cstheme="minorBidi"/>
          <w:i/>
          <w:color w:val="000000"/>
          <w:sz w:val="22"/>
          <w:szCs w:val="22"/>
          <w:lang w:val="es-MX" w:eastAsia="en-US"/>
        </w:rPr>
        <w:t>SE LE SOLICITA REMITIR ENLACE DONDE SE PUEDA CONSULTAR LA INFORMACIÓN PÚBLICA PARA LA CUNSULTA DE SU PORTAL Y SUS FRACCIONES Y REMITEN UN ENLACE DONDE AL BUSCAR LA INFORMACIÓN DE ESTE SUJETO OBLIGADO NO SE ENCUENTRA NADA DE EL DIF DE COCOTITLAN NO CONTIENE INFORMACIÓN SOLICITADA</w:t>
      </w:r>
      <w:r w:rsidRPr="00374FE7">
        <w:rPr>
          <w:rFonts w:ascii="Palatino Linotype" w:eastAsiaTheme="minorHAnsi" w:hAnsi="Palatino Linotype" w:cstheme="minorBidi"/>
          <w:i/>
          <w:color w:val="000000"/>
          <w:sz w:val="22"/>
          <w:szCs w:val="22"/>
          <w:lang w:val="es-MX" w:eastAsia="en-US"/>
        </w:rPr>
        <w:t>” (Sic)</w:t>
      </w:r>
    </w:p>
    <w:p w14:paraId="41329C93" w14:textId="77777777" w:rsidR="003A2B8C" w:rsidRDefault="003A2B8C" w:rsidP="003A2B8C">
      <w:pPr>
        <w:jc w:val="both"/>
        <w:rPr>
          <w:rFonts w:ascii="Palatino Linotype" w:hAnsi="Palatino Linotype"/>
          <w:i/>
          <w:sz w:val="26"/>
          <w:szCs w:val="26"/>
          <w:lang w:val="es-MX" w:eastAsia="es-MX"/>
        </w:rPr>
      </w:pPr>
    </w:p>
    <w:p w14:paraId="43F10EA1" w14:textId="5B5C851A" w:rsidR="0029071C" w:rsidRPr="00374FE7" w:rsidRDefault="00B77FED"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w:t>
      </w:r>
      <w:r w:rsidR="0029071C" w:rsidRPr="00374FE7">
        <w:rPr>
          <w:rFonts w:ascii="Palatino Linotype" w:eastAsiaTheme="minorHAnsi" w:hAnsi="Palatino Linotype" w:cs="Arial"/>
          <w:b/>
          <w:sz w:val="28"/>
          <w:lang w:val="es-MX" w:eastAsia="en-US"/>
        </w:rPr>
        <w:t>O. Del turno del recurso de revisión.</w:t>
      </w:r>
    </w:p>
    <w:p w14:paraId="11CB15BA" w14:textId="3D61539D" w:rsidR="00BA27FC" w:rsidRPr="00374FE7" w:rsidRDefault="0029071C" w:rsidP="00DC1583">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Medio de impugnación </w:t>
      </w:r>
      <w:r w:rsidR="00E74701" w:rsidRPr="00374FE7">
        <w:rPr>
          <w:rFonts w:ascii="Palatino Linotype" w:eastAsiaTheme="minorHAnsi" w:hAnsi="Palatino Linotype" w:cs="Arial"/>
          <w:lang w:val="es-MX" w:eastAsia="en-US"/>
        </w:rPr>
        <w:t>que le fue turnado al</w:t>
      </w:r>
      <w:r w:rsidRPr="00374FE7">
        <w:rPr>
          <w:rFonts w:ascii="Palatino Linotype" w:eastAsiaTheme="minorHAnsi" w:hAnsi="Palatino Linotype" w:cs="Arial"/>
          <w:lang w:val="es-MX" w:eastAsia="en-US"/>
        </w:rPr>
        <w:t xml:space="preserve"> </w:t>
      </w:r>
      <w:r w:rsidR="00E74701" w:rsidRPr="00374FE7">
        <w:rPr>
          <w:rFonts w:ascii="Palatino Linotype" w:eastAsiaTheme="minorHAnsi" w:hAnsi="Palatino Linotype" w:cs="Arial"/>
          <w:lang w:val="es-MX" w:eastAsia="en-US"/>
        </w:rPr>
        <w:t>Comisionado Presidente</w:t>
      </w:r>
      <w:r w:rsidRPr="00374FE7">
        <w:rPr>
          <w:rFonts w:ascii="Palatino Linotype" w:eastAsiaTheme="minorHAnsi" w:hAnsi="Palatino Linotype" w:cs="Arial"/>
          <w:lang w:val="es-MX" w:eastAsia="en-US"/>
        </w:rPr>
        <w:t xml:space="preserve"> </w:t>
      </w:r>
      <w:r w:rsidR="00E74701" w:rsidRPr="00374FE7">
        <w:rPr>
          <w:rFonts w:ascii="Palatino Linotype" w:eastAsiaTheme="minorHAnsi" w:hAnsi="Palatino Linotype" w:cs="Arial"/>
          <w:b/>
          <w:lang w:val="es-MX" w:eastAsia="en-US"/>
        </w:rPr>
        <w:t>José Martínez Vilchis</w:t>
      </w:r>
      <w:r w:rsidRPr="00374FE7">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BA27FD">
        <w:rPr>
          <w:rFonts w:ascii="Palatino Linotype" w:eastAsiaTheme="minorHAnsi" w:hAnsi="Palatino Linotype" w:cs="Arial"/>
          <w:lang w:val="es-MX" w:eastAsia="en-US"/>
        </w:rPr>
        <w:t>veintiuno</w:t>
      </w:r>
      <w:r w:rsidR="00185CD9">
        <w:rPr>
          <w:rFonts w:ascii="Palatino Linotype" w:eastAsiaTheme="minorHAnsi" w:hAnsi="Palatino Linotype" w:cs="Arial"/>
          <w:lang w:val="es-MX" w:eastAsia="en-US"/>
        </w:rPr>
        <w:t xml:space="preserve"> </w:t>
      </w:r>
      <w:r w:rsidR="00115ABC">
        <w:rPr>
          <w:rFonts w:ascii="Palatino Linotype" w:eastAsiaTheme="minorHAnsi" w:hAnsi="Palatino Linotype" w:cs="Arial"/>
          <w:lang w:val="es-MX" w:eastAsia="en-US"/>
        </w:rPr>
        <w:t>de marzo</w:t>
      </w:r>
      <w:r w:rsidR="00BA27FC" w:rsidRPr="00374FE7">
        <w:rPr>
          <w:rFonts w:ascii="Palatino Linotype" w:eastAsiaTheme="minorHAnsi" w:hAnsi="Palatino Linotype" w:cs="Arial"/>
          <w:lang w:val="es-MX" w:eastAsia="en-US"/>
        </w:rPr>
        <w:t xml:space="preserve"> de</w:t>
      </w:r>
      <w:r w:rsidRPr="00374FE7">
        <w:rPr>
          <w:rFonts w:ascii="Palatino Linotype" w:eastAsiaTheme="minorHAnsi" w:hAnsi="Palatino Linotype" w:cs="Arial"/>
          <w:lang w:val="es-MX" w:eastAsia="en-US"/>
        </w:rPr>
        <w:t xml:space="preserve"> </w:t>
      </w:r>
      <w:r w:rsidR="002D6E4B" w:rsidRPr="00374FE7">
        <w:rPr>
          <w:rFonts w:ascii="Palatino Linotype" w:eastAsiaTheme="minorHAnsi" w:hAnsi="Palatino Linotype" w:cs="Arial"/>
          <w:lang w:val="es-MX" w:eastAsia="en-US"/>
        </w:rPr>
        <w:t>dos mil veinti</w:t>
      </w:r>
      <w:r w:rsidR="00CF1704">
        <w:rPr>
          <w:rFonts w:ascii="Palatino Linotype" w:eastAsiaTheme="minorHAnsi" w:hAnsi="Palatino Linotype" w:cs="Arial"/>
          <w:lang w:val="es-MX" w:eastAsia="en-US"/>
        </w:rPr>
        <w:t>c</w:t>
      </w:r>
      <w:r w:rsidR="008218E5">
        <w:rPr>
          <w:rFonts w:ascii="Palatino Linotype" w:eastAsiaTheme="minorHAnsi" w:hAnsi="Palatino Linotype" w:cs="Arial"/>
          <w:lang w:val="es-MX" w:eastAsia="en-US"/>
        </w:rPr>
        <w:t>inco</w:t>
      </w:r>
      <w:r w:rsidRPr="00374FE7">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370D2EE0" w14:textId="77777777" w:rsidR="00DD2DA4" w:rsidRPr="00374FE7" w:rsidRDefault="00DD2DA4" w:rsidP="00DC1583">
      <w:pPr>
        <w:spacing w:line="360" w:lineRule="auto"/>
        <w:jc w:val="both"/>
        <w:rPr>
          <w:rFonts w:ascii="Palatino Linotype" w:eastAsiaTheme="minorHAnsi" w:hAnsi="Palatino Linotype" w:cs="Arial"/>
          <w:lang w:val="es-MX" w:eastAsia="en-US"/>
        </w:rPr>
      </w:pPr>
    </w:p>
    <w:p w14:paraId="0FCC2AF5" w14:textId="17339579" w:rsidR="0029071C" w:rsidRPr="00374FE7" w:rsidRDefault="00B77FED"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50D7" w:rsidRPr="00374FE7">
        <w:rPr>
          <w:rFonts w:ascii="Palatino Linotype" w:eastAsiaTheme="minorHAnsi" w:hAnsi="Palatino Linotype" w:cs="Arial"/>
          <w:b/>
          <w:sz w:val="28"/>
          <w:lang w:val="es-MX" w:eastAsia="en-US"/>
        </w:rPr>
        <w:t>T</w:t>
      </w:r>
      <w:r w:rsidR="0029071C" w:rsidRPr="00374FE7">
        <w:rPr>
          <w:rFonts w:ascii="Palatino Linotype" w:eastAsiaTheme="minorHAnsi" w:hAnsi="Palatino Linotype" w:cs="Arial"/>
          <w:b/>
          <w:sz w:val="28"/>
          <w:lang w:val="es-MX" w:eastAsia="en-US"/>
        </w:rPr>
        <w:t>O. De la etapa de manifestaciones y/o alegatos.</w:t>
      </w:r>
    </w:p>
    <w:p w14:paraId="3BB4E07F" w14:textId="77777777" w:rsidR="007A5ED4" w:rsidRDefault="00CF1DF5" w:rsidP="007A5ED4">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U</w:t>
      </w:r>
      <w:r w:rsidR="0029071C" w:rsidRPr="00374FE7">
        <w:rPr>
          <w:rFonts w:ascii="Palatino Linotype" w:eastAsiaTheme="minorHAnsi" w:hAnsi="Palatino Linotype" w:cs="Arial"/>
          <w:lang w:val="es-MX" w:eastAsia="en-US"/>
        </w:rPr>
        <w:t>na vez transcurrido el término legal referido se destaca que</w:t>
      </w:r>
      <w:r w:rsidR="00267458" w:rsidRPr="00374FE7">
        <w:rPr>
          <w:rFonts w:ascii="Palatino Linotype" w:eastAsiaTheme="minorHAnsi" w:hAnsi="Palatino Linotype" w:cs="Arial"/>
          <w:lang w:val="es-MX" w:eastAsia="en-US"/>
        </w:rPr>
        <w:t>,</w:t>
      </w:r>
      <w:r w:rsidR="00CF1704">
        <w:rPr>
          <w:rFonts w:ascii="Palatino Linotype" w:eastAsiaTheme="minorHAnsi" w:hAnsi="Palatino Linotype" w:cs="Arial"/>
          <w:lang w:val="es-MX" w:eastAsia="en-US"/>
        </w:rPr>
        <w:t xml:space="preserve"> el </w:t>
      </w:r>
      <w:r w:rsidR="0029071C" w:rsidRPr="00374FE7">
        <w:rPr>
          <w:rFonts w:ascii="Palatino Linotype" w:eastAsiaTheme="minorHAnsi" w:hAnsi="Palatino Linotype" w:cs="Arial"/>
          <w:b/>
          <w:lang w:val="es-MX" w:eastAsia="en-US"/>
        </w:rPr>
        <w:t>Sujeto Obligado</w:t>
      </w:r>
      <w:r w:rsidR="00D45F61" w:rsidRPr="00374FE7">
        <w:rPr>
          <w:rFonts w:ascii="Palatino Linotype" w:eastAsiaTheme="minorHAnsi" w:hAnsi="Palatino Linotype" w:cs="Arial"/>
          <w:lang w:val="es-MX" w:eastAsia="en-US"/>
        </w:rPr>
        <w:t xml:space="preserve"> </w:t>
      </w:r>
      <w:r w:rsidR="007A5ED4">
        <w:rPr>
          <w:rFonts w:ascii="Palatino Linotype" w:eastAsiaTheme="minorHAnsi" w:hAnsi="Palatino Linotype" w:cs="Arial"/>
          <w:lang w:val="es-MX" w:eastAsia="en-US"/>
        </w:rPr>
        <w:t>fue omiso en remitir su</w:t>
      </w:r>
      <w:r w:rsidR="00267458" w:rsidRPr="00374FE7">
        <w:rPr>
          <w:rFonts w:ascii="Palatino Linotype" w:eastAsiaTheme="minorHAnsi" w:hAnsi="Palatino Linotype" w:cs="Arial"/>
          <w:lang w:val="es-MX" w:eastAsia="en-US"/>
        </w:rPr>
        <w:t xml:space="preserve"> </w:t>
      </w:r>
      <w:r w:rsidR="00BA27FC" w:rsidRPr="00374FE7">
        <w:rPr>
          <w:rFonts w:ascii="Palatino Linotype" w:eastAsiaTheme="minorHAnsi" w:hAnsi="Palatino Linotype" w:cs="Arial"/>
          <w:lang w:val="es-MX" w:eastAsia="en-US"/>
        </w:rPr>
        <w:t>informe justificado</w:t>
      </w:r>
      <w:r w:rsidR="009A7B69">
        <w:rPr>
          <w:rFonts w:ascii="Palatino Linotype" w:eastAsiaTheme="minorHAnsi" w:hAnsi="Palatino Linotype" w:cs="Arial"/>
          <w:lang w:val="es-MX" w:eastAsia="en-US"/>
        </w:rPr>
        <w:t>;</w:t>
      </w:r>
      <w:r w:rsidR="009A7B69" w:rsidRPr="009A7B69">
        <w:rPr>
          <w:rFonts w:ascii="Palatino Linotype" w:eastAsiaTheme="minorHAnsi" w:hAnsi="Palatino Linotype" w:cs="Arial"/>
          <w:lang w:val="es-MX" w:eastAsia="en-US"/>
        </w:rPr>
        <w:t xml:space="preserve"> </w:t>
      </w:r>
      <w:r w:rsidR="002D6E4B" w:rsidRPr="00374FE7">
        <w:rPr>
          <w:rFonts w:ascii="Palatino Linotype" w:eastAsiaTheme="minorHAnsi" w:hAnsi="Palatino Linotype" w:cs="Arial"/>
          <w:lang w:val="es-MX" w:eastAsia="en-US"/>
        </w:rPr>
        <w:t>asimismo</w:t>
      </w:r>
      <w:r w:rsidR="00267458" w:rsidRPr="00374FE7">
        <w:rPr>
          <w:rFonts w:ascii="Palatino Linotype" w:eastAsiaTheme="minorHAnsi" w:hAnsi="Palatino Linotype" w:cs="Arial"/>
          <w:lang w:val="es-MX" w:eastAsia="en-US"/>
        </w:rPr>
        <w:t>,</w:t>
      </w:r>
      <w:r w:rsidR="00B96A17" w:rsidRPr="00374FE7">
        <w:rPr>
          <w:rFonts w:ascii="Palatino Linotype" w:eastAsiaTheme="minorHAnsi" w:hAnsi="Palatino Linotype" w:cs="Arial"/>
          <w:lang w:val="es-MX" w:eastAsia="en-US"/>
        </w:rPr>
        <w:t xml:space="preserve"> se aprecia que</w:t>
      </w:r>
      <w:r w:rsidR="002D6E4B" w:rsidRPr="00374FE7">
        <w:rPr>
          <w:rFonts w:ascii="Palatino Linotype" w:eastAsiaTheme="minorHAnsi" w:hAnsi="Palatino Linotype" w:cs="Arial"/>
          <w:lang w:val="es-MX" w:eastAsia="en-US"/>
        </w:rPr>
        <w:t xml:space="preserve"> la </w:t>
      </w:r>
      <w:r w:rsidR="0029071C" w:rsidRPr="00374FE7">
        <w:rPr>
          <w:rFonts w:ascii="Palatino Linotype" w:eastAsiaTheme="minorHAnsi" w:hAnsi="Palatino Linotype" w:cs="Arial"/>
          <w:lang w:val="es-MX" w:eastAsia="en-US"/>
        </w:rPr>
        <w:t xml:space="preserve">parte </w:t>
      </w:r>
      <w:r w:rsidR="0029071C" w:rsidRPr="00374FE7">
        <w:rPr>
          <w:rFonts w:ascii="Palatino Linotype" w:eastAsiaTheme="minorHAnsi" w:hAnsi="Palatino Linotype" w:cs="Arial"/>
          <w:b/>
          <w:lang w:val="es-MX" w:eastAsia="en-US"/>
        </w:rPr>
        <w:t>Recurrente</w:t>
      </w:r>
      <w:r w:rsidR="0029071C" w:rsidRPr="00374FE7">
        <w:rPr>
          <w:rFonts w:ascii="Palatino Linotype" w:eastAsiaTheme="minorHAnsi" w:hAnsi="Palatino Linotype" w:cs="Arial"/>
          <w:lang w:val="es-MX" w:eastAsia="en-US"/>
        </w:rPr>
        <w:t xml:space="preserve"> </w:t>
      </w:r>
      <w:r w:rsidR="007A5ED4">
        <w:rPr>
          <w:rFonts w:ascii="Palatino Linotype" w:eastAsiaTheme="minorHAnsi" w:hAnsi="Palatino Linotype" w:cs="Arial"/>
          <w:lang w:val="es-MX" w:eastAsia="en-US"/>
        </w:rPr>
        <w:t>tampoco</w:t>
      </w:r>
      <w:r w:rsidR="006B2F26">
        <w:rPr>
          <w:rFonts w:ascii="Palatino Linotype" w:eastAsiaTheme="minorHAnsi" w:hAnsi="Palatino Linotype" w:cs="Arial"/>
          <w:lang w:val="es-MX" w:eastAsia="en-US"/>
        </w:rPr>
        <w:t xml:space="preserve"> </w:t>
      </w:r>
      <w:r w:rsidR="00DC1583" w:rsidRPr="00374FE7">
        <w:rPr>
          <w:rFonts w:ascii="Palatino Linotype" w:eastAsiaTheme="minorHAnsi" w:hAnsi="Palatino Linotype" w:cs="Arial"/>
          <w:lang w:val="es-MX" w:eastAsia="en-US"/>
        </w:rPr>
        <w:t>realizó</w:t>
      </w:r>
      <w:r w:rsidR="006B2F26">
        <w:rPr>
          <w:rFonts w:ascii="Palatino Linotype" w:eastAsiaTheme="minorHAnsi" w:hAnsi="Palatino Linotype" w:cs="Arial"/>
          <w:lang w:val="es-MX" w:eastAsia="en-US"/>
        </w:rPr>
        <w:t xml:space="preserve"> alegatos</w:t>
      </w:r>
      <w:r w:rsidR="007A5ED4">
        <w:rPr>
          <w:rFonts w:ascii="Palatino Linotype" w:eastAsiaTheme="minorHAnsi" w:hAnsi="Palatino Linotype" w:cs="Arial"/>
          <w:lang w:val="es-MX" w:eastAsia="en-US"/>
        </w:rPr>
        <w:t xml:space="preserve"> ni manifestaciones, de conformidad con la siguiente captura de pantalla:</w:t>
      </w:r>
    </w:p>
    <w:p w14:paraId="75A71F57" w14:textId="414F393F" w:rsidR="008218E5" w:rsidRPr="007A5ED4" w:rsidRDefault="00BA27FD" w:rsidP="008218E5">
      <w:pPr>
        <w:spacing w:line="360" w:lineRule="auto"/>
        <w:jc w:val="both"/>
        <w:rPr>
          <w:rFonts w:ascii="Palatino Linotype" w:eastAsiaTheme="minorHAnsi" w:hAnsi="Palatino Linotype" w:cs="Arial"/>
          <w:i/>
          <w:sz w:val="22"/>
          <w:lang w:val="es-MX" w:eastAsia="en-US"/>
        </w:rPr>
      </w:pPr>
      <w:r w:rsidRPr="00BA27FD">
        <w:rPr>
          <w:rFonts w:ascii="Palatino Linotype" w:eastAsiaTheme="minorHAnsi" w:hAnsi="Palatino Linotype" w:cs="Arial"/>
          <w:noProof/>
          <w:lang w:val="es-MX" w:eastAsia="es-MX"/>
        </w:rPr>
        <w:lastRenderedPageBreak/>
        <w:drawing>
          <wp:inline distT="0" distB="0" distL="0" distR="0" wp14:anchorId="68671C9F" wp14:editId="165572EC">
            <wp:extent cx="5791835" cy="1398905"/>
            <wp:effectExtent l="152400" t="152400" r="361315" b="353695"/>
            <wp:docPr id="4054496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449674" name=""/>
                    <pic:cNvPicPr/>
                  </pic:nvPicPr>
                  <pic:blipFill>
                    <a:blip r:embed="rId8"/>
                    <a:stretch>
                      <a:fillRect/>
                    </a:stretch>
                  </pic:blipFill>
                  <pic:spPr>
                    <a:xfrm>
                      <a:off x="0" y="0"/>
                      <a:ext cx="5791835" cy="1398905"/>
                    </a:xfrm>
                    <a:prstGeom prst="rect">
                      <a:avLst/>
                    </a:prstGeom>
                    <a:ln>
                      <a:noFill/>
                    </a:ln>
                    <a:effectLst>
                      <a:outerShdw blurRad="292100" dist="139700" dir="2700000" algn="tl" rotWithShape="0">
                        <a:srgbClr val="333333">
                          <a:alpha val="65000"/>
                        </a:srgbClr>
                      </a:outerShdw>
                    </a:effectLst>
                  </pic:spPr>
                </pic:pic>
              </a:graphicData>
            </a:graphic>
          </wp:inline>
        </w:drawing>
      </w:r>
      <w:r w:rsidRPr="00BA27FD">
        <w:rPr>
          <w:rFonts w:ascii="Palatino Linotype" w:eastAsiaTheme="minorHAnsi" w:hAnsi="Palatino Linotype" w:cs="Arial"/>
          <w:noProof/>
          <w:lang w:val="es-MX" w:eastAsia="en-US"/>
        </w:rPr>
        <w:t xml:space="preserve"> </w:t>
      </w:r>
      <w:r w:rsidR="006B2F26">
        <w:rPr>
          <w:rFonts w:ascii="Palatino Linotype" w:eastAsiaTheme="minorHAnsi" w:hAnsi="Palatino Linotype" w:cs="Arial"/>
          <w:lang w:val="es-MX" w:eastAsia="en-US"/>
        </w:rPr>
        <w:t xml:space="preserve"> </w:t>
      </w:r>
    </w:p>
    <w:p w14:paraId="340B12C3" w14:textId="5562F9D8" w:rsidR="0029071C" w:rsidRPr="0000481D" w:rsidRDefault="00B77FED" w:rsidP="0029071C">
      <w:pPr>
        <w:tabs>
          <w:tab w:val="left" w:pos="3206"/>
        </w:tabs>
        <w:spacing w:line="360" w:lineRule="auto"/>
        <w:jc w:val="both"/>
        <w:rPr>
          <w:rFonts w:ascii="Palatino Linotype" w:eastAsiaTheme="minorHAnsi" w:hAnsi="Palatino Linotype" w:cs="Arial"/>
          <w:b/>
          <w:sz w:val="28"/>
          <w:lang w:val="es-MX" w:eastAsia="en-US"/>
        </w:rPr>
      </w:pPr>
      <w:r w:rsidRPr="0000481D">
        <w:rPr>
          <w:rFonts w:ascii="Palatino Linotype" w:eastAsiaTheme="minorHAnsi" w:hAnsi="Palatino Linotype" w:cs="Arial"/>
          <w:b/>
          <w:sz w:val="28"/>
          <w:lang w:val="es-MX" w:eastAsia="en-US"/>
        </w:rPr>
        <w:t>SEXT</w:t>
      </w:r>
      <w:r w:rsidR="0029071C" w:rsidRPr="0000481D">
        <w:rPr>
          <w:rFonts w:ascii="Palatino Linotype" w:eastAsiaTheme="minorHAnsi" w:hAnsi="Palatino Linotype" w:cs="Arial"/>
          <w:b/>
          <w:sz w:val="28"/>
          <w:lang w:val="es-MX" w:eastAsia="en-US"/>
        </w:rPr>
        <w:t>O. Del cierre de instrucción.</w:t>
      </w:r>
      <w:r w:rsidR="0029071C" w:rsidRPr="0000481D">
        <w:rPr>
          <w:rFonts w:ascii="Palatino Linotype" w:eastAsiaTheme="minorHAnsi" w:hAnsi="Palatino Linotype" w:cs="Arial"/>
          <w:b/>
          <w:sz w:val="28"/>
          <w:lang w:val="es-MX" w:eastAsia="en-US"/>
        </w:rPr>
        <w:tab/>
      </w:r>
    </w:p>
    <w:p w14:paraId="2C64AFEC" w14:textId="543FCCC3" w:rsidR="00DD2DA4" w:rsidRDefault="0029071C" w:rsidP="0029071C">
      <w:pPr>
        <w:spacing w:line="360" w:lineRule="auto"/>
        <w:jc w:val="both"/>
        <w:rPr>
          <w:rFonts w:ascii="Palatino Linotype" w:eastAsiaTheme="minorHAnsi" w:hAnsi="Palatino Linotype" w:cs="Arial"/>
          <w:lang w:val="es-MX" w:eastAsia="en-US"/>
        </w:rPr>
      </w:pPr>
      <w:r w:rsidRPr="0000481D">
        <w:rPr>
          <w:rFonts w:ascii="Palatino Linotype" w:eastAsiaTheme="minorHAnsi" w:hAnsi="Palatino Linotype" w:cs="Arial"/>
          <w:lang w:val="es-MX" w:eastAsia="en-US"/>
        </w:rPr>
        <w:t xml:space="preserve">Así, una vez transcurrido el término legal, </w:t>
      </w:r>
      <w:r w:rsidR="00DC1583" w:rsidRPr="0000481D">
        <w:rPr>
          <w:rFonts w:ascii="Palatino Linotype" w:eastAsiaTheme="minorHAnsi" w:hAnsi="Palatino Linotype" w:cs="Arial"/>
          <w:lang w:val="es-MX" w:eastAsia="en-US"/>
        </w:rPr>
        <w:t>permitió decretarse</w:t>
      </w:r>
      <w:r w:rsidRPr="0000481D">
        <w:rPr>
          <w:rFonts w:ascii="Palatino Linotype" w:eastAsiaTheme="minorHAnsi" w:hAnsi="Palatino Linotype" w:cs="Arial"/>
          <w:lang w:val="es-MX" w:eastAsia="en-US"/>
        </w:rPr>
        <w:t xml:space="preserve"> el cierre de instrucción en fecha </w:t>
      </w:r>
      <w:r w:rsidR="00BA27FD">
        <w:rPr>
          <w:rFonts w:ascii="Palatino Linotype" w:eastAsiaTheme="minorHAnsi" w:hAnsi="Palatino Linotype" w:cs="Arial"/>
          <w:lang w:val="es-MX" w:eastAsia="en-US"/>
        </w:rPr>
        <w:t>tres de abril</w:t>
      </w:r>
      <w:r w:rsidRPr="0000481D">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1C0C4750" w14:textId="77777777" w:rsidR="00BA27FD" w:rsidRDefault="00BA27FD" w:rsidP="0029071C">
      <w:pPr>
        <w:spacing w:line="360" w:lineRule="auto"/>
        <w:jc w:val="both"/>
        <w:rPr>
          <w:rFonts w:ascii="Palatino Linotype" w:eastAsiaTheme="minorHAnsi" w:hAnsi="Palatino Linotype" w:cs="Arial"/>
          <w:lang w:val="es-MX" w:eastAsia="en-US"/>
        </w:rPr>
      </w:pPr>
    </w:p>
    <w:p w14:paraId="79F20455" w14:textId="77777777" w:rsidR="00BA27FD" w:rsidRPr="00553D79" w:rsidRDefault="00BA27FD" w:rsidP="00BA27FD">
      <w:pPr>
        <w:spacing w:line="360" w:lineRule="auto"/>
        <w:jc w:val="both"/>
        <w:rPr>
          <w:rFonts w:ascii="Palatino Linotype" w:hAnsi="Palatino Linotype" w:cs="Arial"/>
          <w:b/>
        </w:rPr>
      </w:pPr>
      <w:r w:rsidRPr="00553D79">
        <w:rPr>
          <w:rFonts w:ascii="Palatino Linotype" w:hAnsi="Palatino Linotype" w:cs="Arial"/>
          <w:b/>
          <w:sz w:val="28"/>
        </w:rPr>
        <w:t>SÉPTIMO</w:t>
      </w:r>
      <w:r w:rsidRPr="00553D79">
        <w:rPr>
          <w:rFonts w:ascii="Palatino Linotype" w:hAnsi="Palatino Linotype" w:cs="Arial"/>
          <w:b/>
        </w:rPr>
        <w:t xml:space="preserve">. </w:t>
      </w:r>
      <w:r w:rsidRPr="00553D79">
        <w:rPr>
          <w:rFonts w:ascii="Palatino Linotype" w:hAnsi="Palatino Linotype" w:cs="Arial"/>
          <w:b/>
          <w:sz w:val="28"/>
          <w:szCs w:val="28"/>
        </w:rPr>
        <w:t>De la ampliación de plazo para resolver.</w:t>
      </w:r>
    </w:p>
    <w:p w14:paraId="549D2517" w14:textId="4A636413" w:rsidR="00BA27FD" w:rsidRPr="00553D79" w:rsidRDefault="00BA27FD" w:rsidP="00BA27FD">
      <w:pPr>
        <w:spacing w:line="360" w:lineRule="auto"/>
        <w:jc w:val="both"/>
        <w:rPr>
          <w:rFonts w:ascii="Palatino Linotype" w:hAnsi="Palatino Linotype"/>
          <w:lang w:val="es-MX"/>
        </w:rPr>
      </w:pPr>
      <w:r w:rsidRPr="00553D79">
        <w:rPr>
          <w:rFonts w:ascii="Palatino Linotype" w:hAnsi="Palatino Linotype" w:cs="Arial"/>
          <w:lang w:val="es-MX"/>
        </w:rPr>
        <w:t>E</w:t>
      </w:r>
      <w:r w:rsidRPr="00553D79">
        <w:rPr>
          <w:rFonts w:ascii="Palatino Linotype" w:hAnsi="Palatino Linotype"/>
          <w:lang w:val="es-MX"/>
        </w:rPr>
        <w:t xml:space="preserve">n fecha </w:t>
      </w:r>
      <w:r>
        <w:rPr>
          <w:rFonts w:ascii="Palatino Linotype" w:hAnsi="Palatino Linotype"/>
          <w:lang w:val="es-MX"/>
        </w:rPr>
        <w:t>trece de mayo</w:t>
      </w:r>
      <w:r w:rsidRPr="00553D79">
        <w:rPr>
          <w:rFonts w:ascii="Palatino Linotype" w:hAnsi="Palatino Linotype"/>
          <w:lang w:val="es-MX"/>
        </w:rPr>
        <w:t xml:space="preserve"> del año en curso, se amplió el término para resolver el recurso de revisión en términos del artículo 181, párrafo tercero, de la Ley de Transparencia y Acceso a la Información Pública del Estado de México y Municipios por un plazo de quince días hábiles.</w:t>
      </w:r>
    </w:p>
    <w:p w14:paraId="41522168" w14:textId="77777777" w:rsidR="00115ABC" w:rsidRDefault="00115ABC" w:rsidP="0029071C">
      <w:pPr>
        <w:spacing w:line="360" w:lineRule="auto"/>
        <w:jc w:val="both"/>
        <w:rPr>
          <w:rFonts w:ascii="Palatino Linotype" w:eastAsiaTheme="minorHAnsi" w:hAnsi="Palatino Linotype" w:cs="Arial"/>
          <w:lang w:val="es-MX" w:eastAsia="en-US"/>
        </w:rPr>
      </w:pPr>
    </w:p>
    <w:p w14:paraId="38AE8253" w14:textId="77777777" w:rsidR="008150CA" w:rsidRPr="00374FE7" w:rsidRDefault="00E74701" w:rsidP="00EE7775">
      <w:pPr>
        <w:spacing w:line="360" w:lineRule="auto"/>
        <w:jc w:val="center"/>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C O N S I D E R A N</w:t>
      </w:r>
      <w:r w:rsidR="00D57F74" w:rsidRPr="00374FE7">
        <w:rPr>
          <w:rFonts w:ascii="Palatino Linotype" w:eastAsiaTheme="minorHAnsi" w:hAnsi="Palatino Linotype" w:cs="Arial"/>
          <w:b/>
          <w:sz w:val="28"/>
          <w:lang w:val="es-MX" w:eastAsia="en-US"/>
        </w:rPr>
        <w:t xml:space="preserve"> D O </w:t>
      </w:r>
    </w:p>
    <w:p w14:paraId="19CA75D5" w14:textId="77777777" w:rsidR="00EE7775" w:rsidRPr="00374FE7" w:rsidRDefault="00EE7775" w:rsidP="00EE7775">
      <w:pPr>
        <w:spacing w:line="360" w:lineRule="auto"/>
        <w:jc w:val="center"/>
        <w:rPr>
          <w:rFonts w:ascii="Palatino Linotype" w:eastAsiaTheme="minorHAnsi" w:hAnsi="Palatino Linotype" w:cs="Arial"/>
          <w:b/>
          <w:sz w:val="14"/>
          <w:lang w:val="es-MX" w:eastAsia="en-US"/>
        </w:rPr>
      </w:pPr>
    </w:p>
    <w:p w14:paraId="07173164" w14:textId="77777777" w:rsidR="0029071C" w:rsidRPr="00374FE7" w:rsidRDefault="0029071C" w:rsidP="0029071C">
      <w:pPr>
        <w:spacing w:line="360" w:lineRule="auto"/>
        <w:jc w:val="both"/>
        <w:rPr>
          <w:rFonts w:ascii="Palatino Linotype" w:eastAsiaTheme="minorHAnsi" w:hAnsi="Palatino Linotype" w:cs="Arial"/>
          <w:sz w:val="28"/>
          <w:lang w:val="es-MX" w:eastAsia="en-US"/>
        </w:rPr>
      </w:pPr>
      <w:r w:rsidRPr="00374FE7">
        <w:rPr>
          <w:rFonts w:ascii="Palatino Linotype" w:eastAsiaTheme="minorHAnsi" w:hAnsi="Palatino Linotype" w:cs="Arial"/>
          <w:b/>
          <w:sz w:val="28"/>
          <w:lang w:val="es-MX" w:eastAsia="en-US"/>
        </w:rPr>
        <w:t>PRIMERO. De la competencia</w:t>
      </w:r>
      <w:r w:rsidRPr="00374FE7">
        <w:rPr>
          <w:rFonts w:ascii="Palatino Linotype" w:eastAsiaTheme="minorHAnsi" w:hAnsi="Palatino Linotype" w:cs="Arial"/>
          <w:sz w:val="28"/>
          <w:lang w:val="es-MX" w:eastAsia="en-US"/>
        </w:rPr>
        <w:t>.</w:t>
      </w:r>
    </w:p>
    <w:p w14:paraId="460EBA73" w14:textId="1630A2E2" w:rsidR="008218E5" w:rsidRDefault="00115ABC" w:rsidP="00723B5A">
      <w:pPr>
        <w:spacing w:line="360" w:lineRule="auto"/>
        <w:jc w:val="both"/>
        <w:rPr>
          <w:rFonts w:ascii="Palatino Linotype" w:eastAsiaTheme="minorHAnsi" w:hAnsi="Palatino Linotype" w:cs="Arial"/>
          <w:lang w:val="es-MX" w:eastAsia="en-US"/>
        </w:rPr>
      </w:pPr>
      <w:r w:rsidRPr="00115ABC">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w:t>
      </w:r>
      <w:r w:rsidRPr="00115ABC">
        <w:rPr>
          <w:rFonts w:ascii="Palatino Linotype" w:eastAsiaTheme="minorHAnsi" w:hAnsi="Palatino Linotype" w:cs="Arial"/>
          <w:lang w:val="es-MX" w:eastAsia="en-US"/>
        </w:rPr>
        <w:lastRenderedPageBreak/>
        <w:t>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9763ABF" w14:textId="77777777" w:rsidR="00115ABC" w:rsidRPr="00374FE7" w:rsidRDefault="00115ABC" w:rsidP="00723B5A">
      <w:pPr>
        <w:spacing w:line="360" w:lineRule="auto"/>
        <w:jc w:val="both"/>
        <w:rPr>
          <w:rFonts w:ascii="Palatino Linotype" w:eastAsiaTheme="minorHAnsi" w:hAnsi="Palatino Linotype" w:cs="Arial"/>
          <w:lang w:val="es-MX" w:eastAsia="en-US"/>
        </w:rPr>
      </w:pPr>
    </w:p>
    <w:p w14:paraId="13C64254" w14:textId="77777777" w:rsidR="0029071C" w:rsidRPr="00374FE7"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 xml:space="preserve">SEGUNDO. De los alcances del Recurso de Revisión. </w:t>
      </w:r>
    </w:p>
    <w:p w14:paraId="0F3C35C7" w14:textId="276A3429" w:rsidR="0020146B" w:rsidRDefault="0029071C" w:rsidP="008218E5">
      <w:pPr>
        <w:autoSpaceDE w:val="0"/>
        <w:autoSpaceDN w:val="0"/>
        <w:adjustRightInd w:val="0"/>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28A7FE63" w14:textId="77777777" w:rsidR="00BA27FD" w:rsidRDefault="00BA27FD" w:rsidP="008218E5">
      <w:pPr>
        <w:autoSpaceDE w:val="0"/>
        <w:autoSpaceDN w:val="0"/>
        <w:adjustRightInd w:val="0"/>
        <w:spacing w:line="360" w:lineRule="auto"/>
        <w:jc w:val="both"/>
        <w:rPr>
          <w:rFonts w:ascii="Palatino Linotype" w:eastAsiaTheme="minorHAnsi" w:hAnsi="Palatino Linotype" w:cs="Arial"/>
          <w:lang w:val="es-MX" w:eastAsia="en-US"/>
        </w:rPr>
      </w:pPr>
    </w:p>
    <w:p w14:paraId="5B30B027" w14:textId="77777777" w:rsidR="008218E5" w:rsidRPr="00734C1B"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75E2BC14" w14:textId="77777777" w:rsidR="008218E5" w:rsidRPr="00734C1B"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16564B65" w14:textId="0A1F01C9" w:rsidR="008218E5" w:rsidRPr="00734C1B"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lastRenderedPageBreak/>
        <w:t>Resulta procedente la interposición del recurso de revisión, ya que se actualiza la causal de procedencia señalada en el artículo 179, fracción I</w:t>
      </w:r>
      <w:r>
        <w:rPr>
          <w:rFonts w:ascii="Palatino Linotype" w:eastAsiaTheme="minorHAnsi" w:hAnsi="Palatino Linotype" w:cs="Arial"/>
          <w:lang w:val="es-MX" w:eastAsia="en-US"/>
        </w:rPr>
        <w:t>,</w:t>
      </w:r>
      <w:r w:rsidRPr="00734C1B">
        <w:rPr>
          <w:rFonts w:ascii="Palatino Linotype" w:eastAsiaTheme="minorHAnsi" w:hAnsi="Palatino Linotype" w:cs="Arial"/>
          <w:lang w:val="es-MX" w:eastAsia="en-US"/>
        </w:rPr>
        <w:t xml:space="preserve"> de la Ley de Transparencia y Acceso a la Información Pública del Estado de México y Municipios.</w:t>
      </w:r>
    </w:p>
    <w:p w14:paraId="07972C8C" w14:textId="77777777" w:rsidR="008218E5" w:rsidRPr="00734C1B"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4D94BBF1" w14:textId="77777777" w:rsidR="008218E5"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 xml:space="preserve">Así las cosas, al no existir causas de improcedencia invocadas por las partes ni advertidas de oficio por este </w:t>
      </w:r>
      <w:proofErr w:type="spellStart"/>
      <w:r w:rsidRPr="00734C1B">
        <w:rPr>
          <w:rFonts w:ascii="Palatino Linotype" w:eastAsiaTheme="minorHAnsi" w:hAnsi="Palatino Linotype" w:cs="Arial"/>
          <w:lang w:val="es-MX" w:eastAsia="en-US"/>
        </w:rPr>
        <w:t>Resolutor</w:t>
      </w:r>
      <w:proofErr w:type="spellEnd"/>
      <w:r w:rsidRPr="00734C1B">
        <w:rPr>
          <w:rFonts w:ascii="Palatino Linotype" w:eastAsiaTheme="minorHAnsi" w:hAnsi="Palatino Linotype" w:cs="Arial"/>
          <w:lang w:val="es-MX" w:eastAsia="en-US"/>
        </w:rPr>
        <w:t xml:space="preserve">, se </w:t>
      </w:r>
      <w:proofErr w:type="gramStart"/>
      <w:r w:rsidRPr="00734C1B">
        <w:rPr>
          <w:rFonts w:ascii="Palatino Linotype" w:eastAsiaTheme="minorHAnsi" w:hAnsi="Palatino Linotype" w:cs="Arial"/>
          <w:lang w:val="es-MX" w:eastAsia="en-US"/>
        </w:rPr>
        <w:t>procede</w:t>
      </w:r>
      <w:proofErr w:type="gramEnd"/>
      <w:r w:rsidRPr="00734C1B">
        <w:rPr>
          <w:rFonts w:ascii="Palatino Linotype" w:eastAsiaTheme="minorHAnsi" w:hAnsi="Palatino Linotype" w:cs="Arial"/>
          <w:lang w:val="es-MX" w:eastAsia="en-US"/>
        </w:rPr>
        <w:t xml:space="preserve"> al análisis del fondo de los asuntos en los siguientes términos.</w:t>
      </w:r>
    </w:p>
    <w:p w14:paraId="7EAF74DD" w14:textId="77777777" w:rsidR="00185CD9" w:rsidRDefault="00185CD9" w:rsidP="008218E5">
      <w:pPr>
        <w:autoSpaceDE w:val="0"/>
        <w:autoSpaceDN w:val="0"/>
        <w:adjustRightInd w:val="0"/>
        <w:spacing w:line="360" w:lineRule="auto"/>
        <w:jc w:val="both"/>
        <w:rPr>
          <w:rFonts w:ascii="Palatino Linotype" w:eastAsiaTheme="minorHAnsi" w:hAnsi="Palatino Linotype" w:cs="Arial"/>
          <w:lang w:val="es-MX" w:eastAsia="en-US"/>
        </w:rPr>
      </w:pPr>
    </w:p>
    <w:p w14:paraId="62C7BC15" w14:textId="77777777" w:rsidR="00185CD9" w:rsidRPr="00913034" w:rsidRDefault="00185CD9" w:rsidP="00185CD9">
      <w:pPr>
        <w:autoSpaceDE w:val="0"/>
        <w:autoSpaceDN w:val="0"/>
        <w:adjustRightInd w:val="0"/>
        <w:spacing w:line="360" w:lineRule="auto"/>
        <w:jc w:val="both"/>
        <w:rPr>
          <w:rFonts w:ascii="Palatino Linotype" w:hAnsi="Palatino Linotype" w:cs="Arial"/>
          <w:b/>
        </w:rPr>
      </w:pPr>
      <w:r w:rsidRPr="00913034">
        <w:rPr>
          <w:rFonts w:ascii="Palatino Linotype" w:hAnsi="Palatino Linotype" w:cs="Arial"/>
          <w:b/>
          <w:sz w:val="28"/>
        </w:rPr>
        <w:t>TERCERO. Cuestiones de previo y especial pronunciamiento</w:t>
      </w:r>
      <w:r w:rsidRPr="00913034">
        <w:rPr>
          <w:rFonts w:ascii="Palatino Linotype" w:hAnsi="Palatino Linotype" w:cs="Arial"/>
          <w:b/>
        </w:rPr>
        <w:t>.</w:t>
      </w:r>
    </w:p>
    <w:p w14:paraId="23876D1D" w14:textId="77777777" w:rsidR="00185CD9" w:rsidRDefault="00185CD9" w:rsidP="00185CD9">
      <w:pPr>
        <w:spacing w:line="360" w:lineRule="auto"/>
        <w:jc w:val="both"/>
        <w:rPr>
          <w:rFonts w:ascii="Palatino Linotype" w:hAnsi="Palatino Linotype" w:cs="Arial"/>
        </w:rPr>
      </w:pPr>
      <w:r w:rsidRPr="00913034">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913034">
        <w:rPr>
          <w:rFonts w:ascii="Palatino Linotype" w:hAnsi="Palatino Linotype"/>
          <w:b/>
        </w:rPr>
        <w:t>Recurrente,</w:t>
      </w:r>
      <w:r w:rsidRPr="00913034">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913034">
        <w:rPr>
          <w:rFonts w:ascii="Palatino Linotype" w:hAnsi="Palatino Linotype" w:cs="Arial"/>
        </w:rPr>
        <w:t>, del cual no se colige que corresponda al nombre de una persona.</w:t>
      </w:r>
    </w:p>
    <w:p w14:paraId="02FD0465" w14:textId="77777777" w:rsidR="00BA27FD" w:rsidRPr="00913034" w:rsidRDefault="00BA27FD" w:rsidP="00185CD9">
      <w:pPr>
        <w:spacing w:line="360" w:lineRule="auto"/>
        <w:jc w:val="both"/>
        <w:rPr>
          <w:rFonts w:ascii="Palatino Linotype" w:hAnsi="Palatino Linotype"/>
        </w:rPr>
      </w:pPr>
    </w:p>
    <w:p w14:paraId="2DCE1F00" w14:textId="77777777" w:rsidR="00185CD9" w:rsidRPr="00913034" w:rsidRDefault="00185CD9" w:rsidP="00185CD9">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cs="Arial"/>
        </w:rPr>
        <w:t xml:space="preserve">Esta Ponencia considera importante abordar el análisis de los requisitos de </w:t>
      </w:r>
      <w:proofErr w:type="spellStart"/>
      <w:r w:rsidRPr="00913034">
        <w:rPr>
          <w:rFonts w:ascii="Palatino Linotype" w:hAnsi="Palatino Linotype" w:cs="Arial"/>
        </w:rPr>
        <w:t>procedibilidad</w:t>
      </w:r>
      <w:proofErr w:type="spellEnd"/>
      <w:r w:rsidRPr="00913034">
        <w:rPr>
          <w:rFonts w:ascii="Palatino Linotype" w:hAnsi="Palatino Linotype" w:cs="Arial"/>
        </w:rPr>
        <w:t xml:space="preserve"> de los recursos de revisión, así el artículo 180 de la </w:t>
      </w:r>
      <w:r w:rsidRPr="00913034">
        <w:rPr>
          <w:rFonts w:ascii="Palatino Linotype" w:hAnsi="Palatino Linotype" w:cs="Arial"/>
          <w:lang w:eastAsia="es-MX"/>
        </w:rPr>
        <w:t xml:space="preserve">Ley de Transparencia y Acceso a la Información Pública del Estado de México y Municipios, que </w:t>
      </w:r>
      <w:r w:rsidRPr="00913034">
        <w:rPr>
          <w:rFonts w:ascii="Palatino Linotype" w:hAnsi="Palatino Linotype" w:cs="Arial"/>
        </w:rPr>
        <w:t>establece lo siguiente:</w:t>
      </w:r>
    </w:p>
    <w:p w14:paraId="57881FFC" w14:textId="77777777" w:rsidR="00185CD9" w:rsidRPr="00913034" w:rsidRDefault="00185CD9" w:rsidP="00185CD9">
      <w:pPr>
        <w:rPr>
          <w:lang w:val="es-MX"/>
        </w:rPr>
      </w:pPr>
    </w:p>
    <w:p w14:paraId="1C3FF059" w14:textId="77777777" w:rsidR="00185CD9" w:rsidRPr="00913034" w:rsidRDefault="00185CD9" w:rsidP="00185CD9">
      <w:pPr>
        <w:ind w:left="851" w:right="851"/>
        <w:jc w:val="both"/>
        <w:rPr>
          <w:rFonts w:ascii="Palatino Linotype" w:hAnsi="Palatino Linotype"/>
          <w:b/>
          <w:i/>
          <w:sz w:val="22"/>
        </w:rPr>
      </w:pPr>
      <w:r w:rsidRPr="00913034">
        <w:rPr>
          <w:rFonts w:ascii="Palatino Linotype" w:hAnsi="Palatino Linotype"/>
          <w:i/>
          <w:sz w:val="22"/>
        </w:rPr>
        <w:lastRenderedPageBreak/>
        <w:t>“</w:t>
      </w:r>
      <w:r w:rsidRPr="00913034">
        <w:rPr>
          <w:rFonts w:ascii="Palatino Linotype" w:hAnsi="Palatino Linotype"/>
          <w:b/>
          <w:i/>
          <w:sz w:val="22"/>
        </w:rPr>
        <w:t xml:space="preserve">Artículo 180. </w:t>
      </w:r>
      <w:r w:rsidRPr="00913034">
        <w:rPr>
          <w:rFonts w:ascii="Palatino Linotype" w:hAnsi="Palatino Linotype"/>
          <w:i/>
          <w:sz w:val="22"/>
        </w:rPr>
        <w:t xml:space="preserve">El </w:t>
      </w:r>
      <w:r w:rsidRPr="00913034">
        <w:rPr>
          <w:rFonts w:ascii="Palatino Linotype" w:hAnsi="Palatino Linotype" w:cs="Arial"/>
          <w:i/>
          <w:sz w:val="22"/>
        </w:rPr>
        <w:t>recurso</w:t>
      </w:r>
      <w:r w:rsidRPr="00913034">
        <w:rPr>
          <w:rFonts w:ascii="Palatino Linotype" w:hAnsi="Palatino Linotype"/>
          <w:i/>
          <w:sz w:val="22"/>
        </w:rPr>
        <w:t xml:space="preserve"> </w:t>
      </w:r>
      <w:r w:rsidRPr="00913034">
        <w:rPr>
          <w:rFonts w:ascii="Palatino Linotype" w:hAnsi="Palatino Linotype" w:cs="Arial"/>
          <w:i/>
          <w:sz w:val="22"/>
          <w:lang w:eastAsia="es-MX"/>
        </w:rPr>
        <w:t>de</w:t>
      </w:r>
      <w:r w:rsidRPr="00913034">
        <w:rPr>
          <w:rFonts w:ascii="Palatino Linotype" w:hAnsi="Palatino Linotype"/>
          <w:i/>
          <w:sz w:val="22"/>
        </w:rPr>
        <w:t xml:space="preserve"> revisión contendrá:</w:t>
      </w:r>
      <w:r w:rsidRPr="00913034">
        <w:rPr>
          <w:rFonts w:ascii="Palatino Linotype" w:hAnsi="Palatino Linotype"/>
          <w:b/>
          <w:i/>
          <w:sz w:val="22"/>
        </w:rPr>
        <w:t xml:space="preserve"> </w:t>
      </w:r>
    </w:p>
    <w:p w14:paraId="5BF44C17" w14:textId="77777777" w:rsidR="00185CD9" w:rsidRPr="00913034" w:rsidRDefault="00185CD9" w:rsidP="00185CD9">
      <w:pPr>
        <w:ind w:left="851" w:right="851"/>
        <w:jc w:val="both"/>
        <w:rPr>
          <w:rFonts w:ascii="Palatino Linotype" w:hAnsi="Palatino Linotype"/>
          <w:b/>
          <w:i/>
          <w:sz w:val="22"/>
        </w:rPr>
      </w:pPr>
      <w:r w:rsidRPr="00913034">
        <w:rPr>
          <w:rFonts w:ascii="Palatino Linotype" w:hAnsi="Palatino Linotype"/>
          <w:b/>
          <w:i/>
          <w:sz w:val="22"/>
        </w:rPr>
        <w:t xml:space="preserve">I. </w:t>
      </w:r>
      <w:r w:rsidRPr="00913034">
        <w:rPr>
          <w:rFonts w:ascii="Palatino Linotype" w:hAnsi="Palatino Linotype"/>
          <w:i/>
          <w:sz w:val="22"/>
        </w:rPr>
        <w:t xml:space="preserve">El sujeto obligado ante </w:t>
      </w:r>
      <w:r w:rsidRPr="00913034">
        <w:rPr>
          <w:rFonts w:ascii="Palatino Linotype" w:hAnsi="Palatino Linotype" w:cs="Arial"/>
          <w:i/>
          <w:sz w:val="22"/>
        </w:rPr>
        <w:t>la</w:t>
      </w:r>
      <w:r w:rsidRPr="00913034">
        <w:rPr>
          <w:rFonts w:ascii="Palatino Linotype" w:hAnsi="Palatino Linotype"/>
          <w:i/>
          <w:sz w:val="22"/>
        </w:rPr>
        <w:t xml:space="preserve"> cual </w:t>
      </w:r>
      <w:r w:rsidRPr="00913034">
        <w:rPr>
          <w:rFonts w:ascii="Palatino Linotype" w:hAnsi="Palatino Linotype" w:cs="Arial"/>
          <w:i/>
          <w:sz w:val="22"/>
          <w:lang w:eastAsia="es-MX"/>
        </w:rPr>
        <w:t>se</w:t>
      </w:r>
      <w:r w:rsidRPr="00913034">
        <w:rPr>
          <w:rFonts w:ascii="Palatino Linotype" w:hAnsi="Palatino Linotype"/>
          <w:i/>
          <w:sz w:val="22"/>
        </w:rPr>
        <w:t xml:space="preserve"> presentó la solicitud;</w:t>
      </w:r>
      <w:r w:rsidRPr="00913034">
        <w:rPr>
          <w:rFonts w:ascii="Palatino Linotype" w:hAnsi="Palatino Linotype"/>
          <w:b/>
          <w:i/>
          <w:sz w:val="22"/>
        </w:rPr>
        <w:t xml:space="preserve"> </w:t>
      </w:r>
    </w:p>
    <w:p w14:paraId="4617EC51" w14:textId="77777777" w:rsidR="00185CD9" w:rsidRPr="00913034" w:rsidRDefault="00185CD9" w:rsidP="00185CD9">
      <w:pPr>
        <w:ind w:left="851" w:right="851"/>
        <w:jc w:val="both"/>
        <w:rPr>
          <w:rFonts w:ascii="Palatino Linotype" w:hAnsi="Palatino Linotype"/>
          <w:b/>
          <w:i/>
          <w:sz w:val="22"/>
        </w:rPr>
      </w:pPr>
      <w:r w:rsidRPr="00913034">
        <w:rPr>
          <w:rFonts w:ascii="Palatino Linotype" w:hAnsi="Palatino Linotype"/>
          <w:b/>
          <w:i/>
          <w:sz w:val="22"/>
        </w:rPr>
        <w:t xml:space="preserve">II. </w:t>
      </w:r>
      <w:r w:rsidRPr="00913034">
        <w:rPr>
          <w:rFonts w:ascii="Palatino Linotype" w:hAnsi="Palatino Linotype"/>
          <w:b/>
          <w:i/>
          <w:sz w:val="22"/>
          <w:u w:val="single"/>
        </w:rPr>
        <w:t xml:space="preserve">El nombre del solicitante </w:t>
      </w:r>
      <w:r w:rsidRPr="00913034">
        <w:rPr>
          <w:rFonts w:ascii="Palatino Linotype" w:hAnsi="Palatino Linotype" w:cs="Arial"/>
          <w:b/>
          <w:i/>
          <w:sz w:val="22"/>
          <w:u w:val="single"/>
          <w:lang w:eastAsia="es-MX"/>
        </w:rPr>
        <w:t>que</w:t>
      </w:r>
      <w:r w:rsidRPr="00913034">
        <w:rPr>
          <w:rFonts w:ascii="Palatino Linotype" w:hAnsi="Palatino Linotype"/>
          <w:b/>
          <w:i/>
          <w:sz w:val="22"/>
          <w:u w:val="single"/>
        </w:rPr>
        <w:t xml:space="preserve"> recurre</w:t>
      </w:r>
      <w:r w:rsidRPr="00913034">
        <w:rPr>
          <w:rFonts w:ascii="Palatino Linotype" w:hAnsi="Palatino Linotype"/>
          <w:b/>
          <w:i/>
          <w:sz w:val="22"/>
        </w:rPr>
        <w:t xml:space="preserve"> </w:t>
      </w:r>
      <w:r w:rsidRPr="00913034">
        <w:rPr>
          <w:rFonts w:ascii="Palatino Linotype" w:hAnsi="Palatino Linotype"/>
          <w:i/>
          <w:sz w:val="22"/>
        </w:rPr>
        <w:t>o de su representante y, en su caso, del tercero interesado, así como la dirección o medio que señale para recibir notificaciones;</w:t>
      </w:r>
      <w:r w:rsidRPr="00913034">
        <w:rPr>
          <w:rFonts w:ascii="Palatino Linotype" w:hAnsi="Palatino Linotype"/>
          <w:b/>
          <w:i/>
          <w:sz w:val="22"/>
        </w:rPr>
        <w:t xml:space="preserve"> </w:t>
      </w:r>
    </w:p>
    <w:p w14:paraId="1ED1B0BA" w14:textId="77777777" w:rsidR="00185CD9" w:rsidRPr="00913034" w:rsidRDefault="00185CD9" w:rsidP="00185CD9">
      <w:pPr>
        <w:widowControl w:val="0"/>
        <w:autoSpaceDE w:val="0"/>
        <w:autoSpaceDN w:val="0"/>
        <w:adjustRightInd w:val="0"/>
        <w:spacing w:line="360" w:lineRule="auto"/>
        <w:jc w:val="both"/>
        <w:rPr>
          <w:rFonts w:ascii="Palatino Linotype" w:hAnsi="Palatino Linotype"/>
        </w:rPr>
      </w:pPr>
    </w:p>
    <w:p w14:paraId="6D75861E" w14:textId="77777777" w:rsidR="00185CD9" w:rsidRPr="00913034" w:rsidRDefault="00185CD9" w:rsidP="00185CD9">
      <w:pPr>
        <w:widowControl w:val="0"/>
        <w:autoSpaceDE w:val="0"/>
        <w:autoSpaceDN w:val="0"/>
        <w:adjustRightInd w:val="0"/>
        <w:spacing w:line="360" w:lineRule="auto"/>
        <w:jc w:val="both"/>
        <w:rPr>
          <w:rFonts w:ascii="Palatino Linotype" w:hAnsi="Palatino Linotype"/>
        </w:rPr>
      </w:pPr>
      <w:r w:rsidRPr="00913034">
        <w:rPr>
          <w:rFonts w:ascii="Palatino Linotype" w:hAnsi="Palatino Linotype"/>
        </w:rPr>
        <w:t xml:space="preserve">En principio, de una interpretación del artículo transcrito se observan los requisitos que </w:t>
      </w:r>
      <w:r w:rsidRPr="00913034">
        <w:rPr>
          <w:rFonts w:ascii="Palatino Linotype" w:hAnsi="Palatino Linotype" w:cs="Arial"/>
        </w:rPr>
        <w:t>deberán</w:t>
      </w:r>
      <w:r w:rsidRPr="00913034">
        <w:rPr>
          <w:rFonts w:ascii="Palatino Linotype" w:hAnsi="Palatino Linotype"/>
        </w:rPr>
        <w:t xml:space="preserve"> contener los recursos de revisión; sobre el particular, de la revisión del expediente electrónico del </w:t>
      </w:r>
      <w:r w:rsidRPr="00913034">
        <w:rPr>
          <w:rFonts w:ascii="Palatino Linotype" w:hAnsi="Palatino Linotype"/>
          <w:b/>
        </w:rPr>
        <w:t>SAIMEX</w:t>
      </w:r>
      <w:r w:rsidRPr="00913034">
        <w:rPr>
          <w:rFonts w:ascii="Palatino Linotype" w:hAnsi="Palatino Linotype"/>
        </w:rPr>
        <w:t xml:space="preserve"> se desprende que el solicitante y ahora </w:t>
      </w:r>
      <w:r w:rsidRPr="00913034">
        <w:rPr>
          <w:rFonts w:ascii="Palatino Linotype" w:hAnsi="Palatino Linotype"/>
          <w:b/>
        </w:rPr>
        <w:t>Recurrente</w:t>
      </w:r>
      <w:r w:rsidRPr="00913034">
        <w:rPr>
          <w:rFonts w:ascii="Palatino Linotype" w:hAnsi="Palatino Linotype"/>
        </w:rPr>
        <w:t xml:space="preserve">, en ejercicio de su derecho de acceso a la información pública, no proporcionó un nombre para que </w:t>
      </w:r>
      <w:r w:rsidRPr="00913034">
        <w:rPr>
          <w:rFonts w:ascii="Palatino Linotype" w:hAnsi="Palatino Linotype" w:cs="Arial"/>
        </w:rPr>
        <w:t>sea</w:t>
      </w:r>
      <w:r w:rsidRPr="00913034">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50A70FBA" w14:textId="77777777" w:rsidR="00185CD9" w:rsidRPr="00913034" w:rsidRDefault="00185CD9" w:rsidP="00185CD9">
      <w:pPr>
        <w:widowControl w:val="0"/>
        <w:autoSpaceDE w:val="0"/>
        <w:autoSpaceDN w:val="0"/>
        <w:adjustRightInd w:val="0"/>
        <w:spacing w:line="360" w:lineRule="auto"/>
        <w:jc w:val="both"/>
        <w:rPr>
          <w:rFonts w:ascii="Palatino Linotype" w:hAnsi="Palatino Linotype"/>
        </w:rPr>
      </w:pPr>
    </w:p>
    <w:p w14:paraId="341342E4" w14:textId="77777777" w:rsidR="00185CD9" w:rsidRDefault="00185CD9" w:rsidP="00185CD9">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rPr>
        <w:t xml:space="preserve">No obstante lo anterior, debe destacarse que el artículo 15, de </w:t>
      </w:r>
      <w:r w:rsidRPr="00913034">
        <w:rPr>
          <w:rFonts w:ascii="Palatino Linotype" w:hAnsi="Palatino Linotype" w:cs="Arial"/>
          <w:lang w:eastAsia="es-MX"/>
        </w:rPr>
        <w:t xml:space="preserve">Ley de Transparencia y Acceso a la </w:t>
      </w:r>
      <w:r w:rsidRPr="00913034">
        <w:rPr>
          <w:rFonts w:ascii="Palatino Linotype" w:hAnsi="Palatino Linotype" w:cs="Arial"/>
        </w:rPr>
        <w:t>Información</w:t>
      </w:r>
      <w:r w:rsidRPr="00913034">
        <w:rPr>
          <w:rFonts w:ascii="Palatino Linotype" w:hAnsi="Palatino Linotype" w:cs="Arial"/>
          <w:lang w:eastAsia="es-MX"/>
        </w:rPr>
        <w:t xml:space="preserve"> Pública del Estado de México y Municipios </w:t>
      </w:r>
      <w:r w:rsidRPr="00913034">
        <w:rPr>
          <w:rFonts w:ascii="Palatino Linotype" w:hAnsi="Palatino Linotype" w:cs="Arial"/>
          <w:iCs/>
        </w:rPr>
        <w:t xml:space="preserve">prevé que, </w:t>
      </w:r>
      <w:r w:rsidRPr="00913034">
        <w:rPr>
          <w:rFonts w:ascii="Palatino Linotype" w:hAnsi="Palatino Linotype"/>
        </w:rPr>
        <w:t xml:space="preserve">toda persona tendrá acceso a la información </w:t>
      </w:r>
      <w:r w:rsidRPr="00913034">
        <w:rPr>
          <w:rFonts w:ascii="Palatino Linotype" w:hAnsi="Palatino Linotype" w:cs="Arial"/>
        </w:rPr>
        <w:t xml:space="preserve">sin necesidad de acreditar interés alguno o justificar su utilización, de lo que se infiere que para el </w:t>
      </w:r>
      <w:r w:rsidRPr="00913034">
        <w:rPr>
          <w:rFonts w:ascii="Palatino Linotype" w:hAnsi="Palatino Linotype"/>
        </w:rPr>
        <w:t>ejercicio</w:t>
      </w:r>
      <w:r w:rsidRPr="00913034">
        <w:rPr>
          <w:rFonts w:ascii="Palatino Linotype" w:hAnsi="Palatino Linotype" w:cs="Arial"/>
        </w:rPr>
        <w:t xml:space="preserve"> del derecho de acceso a la información pública, el nombre no es un requisito </w:t>
      </w:r>
      <w:r w:rsidRPr="00913034">
        <w:rPr>
          <w:rFonts w:ascii="Palatino Linotype" w:hAnsi="Palatino Linotype" w:cs="Arial"/>
          <w:i/>
        </w:rPr>
        <w:t>sine qua non</w:t>
      </w:r>
      <w:r w:rsidRPr="00913034">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34AD3B06" w14:textId="77777777" w:rsidR="00BA27FD" w:rsidRPr="00913034" w:rsidRDefault="00BA27FD" w:rsidP="00185CD9">
      <w:pPr>
        <w:widowControl w:val="0"/>
        <w:autoSpaceDE w:val="0"/>
        <w:autoSpaceDN w:val="0"/>
        <w:adjustRightInd w:val="0"/>
        <w:spacing w:line="360" w:lineRule="auto"/>
        <w:jc w:val="both"/>
        <w:rPr>
          <w:rFonts w:ascii="Palatino Linotype" w:hAnsi="Palatino Linotype" w:cs="Arial"/>
        </w:rPr>
      </w:pPr>
    </w:p>
    <w:p w14:paraId="4A870784" w14:textId="77777777" w:rsidR="00185CD9" w:rsidRPr="00B640A9" w:rsidRDefault="00185CD9" w:rsidP="00185CD9">
      <w:pPr>
        <w:autoSpaceDE w:val="0"/>
        <w:autoSpaceDN w:val="0"/>
        <w:adjustRightInd w:val="0"/>
        <w:spacing w:line="360" w:lineRule="auto"/>
        <w:jc w:val="both"/>
        <w:rPr>
          <w:rFonts w:ascii="Palatino Linotype" w:eastAsiaTheme="minorHAnsi" w:hAnsi="Palatino Linotype" w:cs="Arial"/>
          <w:lang w:val="es-MX" w:eastAsia="en-US"/>
        </w:rPr>
      </w:pPr>
      <w:r w:rsidRPr="00913034">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913034">
        <w:rPr>
          <w:rFonts w:ascii="Palatino Linotype" w:hAnsi="Palatino Linotype" w:cs="Arial"/>
        </w:rPr>
        <w:t>derecho</w:t>
      </w:r>
      <w:r w:rsidRPr="00913034">
        <w:rPr>
          <w:rFonts w:ascii="Palatino Linotype" w:hAnsi="Palatino Linotype"/>
        </w:rPr>
        <w:t xml:space="preserve"> fundamental exime a quien lo ejerce, de acreditar su legitimación en la causa o su interés en el asunto, lo que </w:t>
      </w:r>
      <w:r w:rsidRPr="00913034">
        <w:rPr>
          <w:rFonts w:ascii="Palatino Linotype" w:hAnsi="Palatino Linotype"/>
        </w:rPr>
        <w:lastRenderedPageBreak/>
        <w:t>permite la posibilidad de que inclusive, la solicitud de acceso a la información pueda ser anónima o no contener un nombre que identifique al solicitante o que permita tener certeza sobre su identidad.</w:t>
      </w:r>
    </w:p>
    <w:p w14:paraId="7D54E425" w14:textId="77777777" w:rsidR="008218E5" w:rsidRPr="008218E5" w:rsidRDefault="008218E5" w:rsidP="008218E5">
      <w:pPr>
        <w:autoSpaceDE w:val="0"/>
        <w:autoSpaceDN w:val="0"/>
        <w:adjustRightInd w:val="0"/>
        <w:spacing w:line="360" w:lineRule="auto"/>
        <w:jc w:val="both"/>
        <w:rPr>
          <w:rFonts w:ascii="Palatino Linotype" w:eastAsiaTheme="minorHAnsi" w:hAnsi="Palatino Linotype" w:cs="Arial"/>
          <w:lang w:val="es-MX" w:eastAsia="en-US"/>
        </w:rPr>
      </w:pPr>
    </w:p>
    <w:p w14:paraId="4AFF1B78" w14:textId="5C2DDD9C" w:rsidR="00081BEC" w:rsidRPr="00081BEC" w:rsidRDefault="00185CD9" w:rsidP="00081BEC">
      <w:pPr>
        <w:spacing w:line="360" w:lineRule="auto"/>
        <w:jc w:val="both"/>
        <w:rPr>
          <w:rFonts w:ascii="Palatino Linotype" w:eastAsiaTheme="minorHAnsi" w:hAnsi="Palatino Linotype" w:cs="Arial"/>
          <w:b/>
          <w:sz w:val="28"/>
          <w:szCs w:val="28"/>
          <w:lang w:val="es-MX" w:eastAsia="en-US"/>
        </w:rPr>
      </w:pPr>
      <w:r>
        <w:rPr>
          <w:rFonts w:ascii="Palatino Linotype" w:eastAsiaTheme="minorHAnsi" w:hAnsi="Palatino Linotype" w:cs="Arial"/>
          <w:b/>
          <w:sz w:val="28"/>
          <w:szCs w:val="28"/>
          <w:lang w:val="es-MX" w:eastAsia="en-US"/>
        </w:rPr>
        <w:t>CUART</w:t>
      </w:r>
      <w:r w:rsidR="00081BEC" w:rsidRPr="00081BEC">
        <w:rPr>
          <w:rFonts w:ascii="Palatino Linotype" w:eastAsiaTheme="minorHAnsi" w:hAnsi="Palatino Linotype" w:cs="Arial"/>
          <w:b/>
          <w:sz w:val="28"/>
          <w:szCs w:val="28"/>
          <w:lang w:val="es-MX" w:eastAsia="en-US"/>
        </w:rPr>
        <w:t>O. De las causas de improcedencia.</w:t>
      </w:r>
    </w:p>
    <w:p w14:paraId="14EF5228" w14:textId="6F6B35E8" w:rsidR="002B17F9" w:rsidRDefault="00081BEC" w:rsidP="00081BEC">
      <w:pPr>
        <w:autoSpaceDE w:val="0"/>
        <w:autoSpaceDN w:val="0"/>
        <w:adjustRightInd w:val="0"/>
        <w:spacing w:line="360" w:lineRule="auto"/>
        <w:jc w:val="both"/>
        <w:rPr>
          <w:rFonts w:ascii="Palatino Linotype" w:hAnsi="Palatino Linotype" w:cs="Arial"/>
        </w:rPr>
      </w:pPr>
      <w:r w:rsidRPr="00081BEC">
        <w:rPr>
          <w:rFonts w:ascii="Palatino Linotype" w:hAnsi="Palatino Linotype" w:cs="Arial"/>
        </w:rPr>
        <w:t xml:space="preserve">El estudio de las causas de improcedencia que se hagan valer por las partes o que se advierta de oficio por este </w:t>
      </w:r>
      <w:proofErr w:type="spellStart"/>
      <w:r w:rsidRPr="00081BEC">
        <w:rPr>
          <w:rFonts w:ascii="Palatino Linotype" w:hAnsi="Palatino Linotype" w:cs="Arial"/>
        </w:rPr>
        <w:t>Resolutor</w:t>
      </w:r>
      <w:proofErr w:type="spellEnd"/>
      <w:r w:rsidRPr="00081BEC">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081BEC">
        <w:rPr>
          <w:rFonts w:ascii="Palatino Linotype" w:hAnsi="Palatino Linotype" w:cs="Arial"/>
          <w:vertAlign w:val="superscript"/>
        </w:rPr>
        <w:footnoteReference w:id="1"/>
      </w:r>
      <w:r w:rsidRPr="00081BEC">
        <w:rPr>
          <w:rFonts w:ascii="Palatino Linotype" w:hAnsi="Palatino Linotype" w:cs="Arial"/>
        </w:rPr>
        <w:t>.</w:t>
      </w:r>
    </w:p>
    <w:p w14:paraId="409E6A35" w14:textId="67B871E6" w:rsidR="007A5ED4" w:rsidRDefault="00081BEC" w:rsidP="00081BEC">
      <w:pPr>
        <w:autoSpaceDE w:val="0"/>
        <w:autoSpaceDN w:val="0"/>
        <w:adjustRightInd w:val="0"/>
        <w:spacing w:line="360" w:lineRule="auto"/>
        <w:jc w:val="both"/>
        <w:rPr>
          <w:rFonts w:ascii="Palatino Linotype" w:hAnsi="Palatino Linotype" w:cs="Arial"/>
        </w:rPr>
      </w:pPr>
      <w:r w:rsidRPr="00081BEC">
        <w:rPr>
          <w:rFonts w:ascii="Palatino Linotype" w:hAnsi="Palatino Linotype" w:cs="Arial"/>
        </w:rPr>
        <w:lastRenderedPageBreak/>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26E2853D" w14:textId="77777777" w:rsidR="00185CD9" w:rsidRPr="00081BEC" w:rsidRDefault="00185CD9" w:rsidP="00081BEC">
      <w:pPr>
        <w:autoSpaceDE w:val="0"/>
        <w:autoSpaceDN w:val="0"/>
        <w:adjustRightInd w:val="0"/>
        <w:spacing w:line="360" w:lineRule="auto"/>
        <w:jc w:val="both"/>
        <w:rPr>
          <w:rFonts w:ascii="Palatino Linotype" w:hAnsi="Palatino Linotype" w:cs="Arial"/>
        </w:rPr>
      </w:pPr>
    </w:p>
    <w:p w14:paraId="4A6150B3" w14:textId="742CD154" w:rsidR="00081BEC" w:rsidRPr="00081BEC" w:rsidRDefault="00185CD9" w:rsidP="00081BEC">
      <w:pPr>
        <w:autoSpaceDE w:val="0"/>
        <w:autoSpaceDN w:val="0"/>
        <w:adjustRightInd w:val="0"/>
        <w:spacing w:line="360" w:lineRule="auto"/>
        <w:jc w:val="both"/>
        <w:rPr>
          <w:rFonts w:ascii="Palatino Linotype" w:hAnsi="Palatino Linotype" w:cs="Arial"/>
          <w:sz w:val="28"/>
          <w:szCs w:val="28"/>
        </w:rPr>
      </w:pPr>
      <w:r>
        <w:rPr>
          <w:rFonts w:ascii="Palatino Linotype" w:hAnsi="Palatino Linotype" w:cs="Arial"/>
          <w:b/>
          <w:sz w:val="28"/>
        </w:rPr>
        <w:t>QUIN</w:t>
      </w:r>
      <w:r w:rsidR="00081BEC" w:rsidRPr="00081BEC">
        <w:rPr>
          <w:rFonts w:ascii="Palatino Linotype" w:hAnsi="Palatino Linotype" w:cs="Arial"/>
          <w:b/>
          <w:sz w:val="28"/>
        </w:rPr>
        <w:t>TO</w:t>
      </w:r>
      <w:r w:rsidR="00081BEC" w:rsidRPr="00081BEC">
        <w:rPr>
          <w:rFonts w:ascii="Palatino Linotype" w:hAnsi="Palatino Linotype" w:cs="Arial"/>
          <w:b/>
          <w:sz w:val="28"/>
          <w:szCs w:val="28"/>
        </w:rPr>
        <w:t>.</w:t>
      </w:r>
      <w:r w:rsidR="00081BEC" w:rsidRPr="00081BEC">
        <w:rPr>
          <w:rFonts w:ascii="Palatino Linotype" w:hAnsi="Palatino Linotype" w:cs="Arial"/>
          <w:sz w:val="28"/>
          <w:szCs w:val="28"/>
        </w:rPr>
        <w:t xml:space="preserve"> </w:t>
      </w:r>
      <w:r w:rsidR="00081BEC" w:rsidRPr="00081BEC">
        <w:rPr>
          <w:rFonts w:ascii="Palatino Linotype" w:hAnsi="Palatino Linotype" w:cs="Arial"/>
          <w:b/>
          <w:sz w:val="28"/>
          <w:szCs w:val="28"/>
        </w:rPr>
        <w:t>Estudio y resolución del asunto.</w:t>
      </w:r>
    </w:p>
    <w:p w14:paraId="1261BD2B" w14:textId="77777777" w:rsidR="00081BEC" w:rsidRDefault="00081BEC" w:rsidP="00081BEC">
      <w:pPr>
        <w:autoSpaceDE w:val="0"/>
        <w:autoSpaceDN w:val="0"/>
        <w:adjustRightInd w:val="0"/>
        <w:spacing w:line="360" w:lineRule="auto"/>
        <w:jc w:val="both"/>
        <w:rPr>
          <w:rFonts w:ascii="Palatino Linotype" w:hAnsi="Palatino Linotype" w:cs="Arial"/>
        </w:rPr>
      </w:pPr>
      <w:r w:rsidRPr="00081BEC">
        <w:rPr>
          <w:rFonts w:ascii="Palatino Linotype" w:hAnsi="Palatino Linotype" w:cs="Arial"/>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3D051CAC" w14:textId="77777777" w:rsidR="00BA27FD" w:rsidRPr="00081BEC" w:rsidRDefault="00BA27FD" w:rsidP="00081BEC">
      <w:pPr>
        <w:autoSpaceDE w:val="0"/>
        <w:autoSpaceDN w:val="0"/>
        <w:adjustRightInd w:val="0"/>
        <w:spacing w:line="360" w:lineRule="auto"/>
        <w:jc w:val="both"/>
        <w:rPr>
          <w:rFonts w:ascii="Palatino Linotype" w:hAnsi="Palatino Linotype" w:cs="Arial"/>
        </w:rPr>
      </w:pPr>
    </w:p>
    <w:p w14:paraId="5C986EB1" w14:textId="04D7A8DA" w:rsidR="00081BEC" w:rsidRDefault="00464E34" w:rsidP="00464E34">
      <w:pPr>
        <w:spacing w:line="360" w:lineRule="auto"/>
        <w:ind w:right="141"/>
        <w:jc w:val="both"/>
        <w:rPr>
          <w:rFonts w:ascii="Palatino Linotype" w:eastAsiaTheme="minorHAnsi" w:hAnsi="Palatino Linotype" w:cstheme="minorBidi"/>
          <w:lang w:val="es-MX" w:eastAsia="es-MX"/>
        </w:rPr>
      </w:pPr>
      <w:r w:rsidRPr="00553D79">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553D79">
        <w:rPr>
          <w:rFonts w:ascii="Palatino Linotype" w:eastAsiaTheme="minorHAnsi" w:hAnsi="Palatino Linotype" w:cstheme="minorBidi"/>
          <w:b/>
          <w:lang w:val="es-MX" w:eastAsia="es-MX"/>
        </w:rPr>
        <w:t xml:space="preserve"> </w:t>
      </w:r>
      <w:r w:rsidRPr="00553D79">
        <w:rPr>
          <w:rFonts w:ascii="Palatino Linotype" w:eastAsiaTheme="minorHAnsi" w:hAnsi="Palatino Linotype" w:cstheme="minorBidi"/>
          <w:lang w:val="es-MX" w:eastAsia="es-MX"/>
        </w:rPr>
        <w:t>parte</w:t>
      </w:r>
      <w:r w:rsidRPr="00553D79">
        <w:rPr>
          <w:rFonts w:ascii="Palatino Linotype" w:eastAsiaTheme="minorHAnsi" w:hAnsi="Palatino Linotype" w:cstheme="minorBidi"/>
          <w:b/>
          <w:lang w:val="es-MX" w:eastAsia="es-MX"/>
        </w:rPr>
        <w:t xml:space="preserve"> Recurrente</w:t>
      </w:r>
      <w:r w:rsidRPr="00553D79">
        <w:rPr>
          <w:rFonts w:ascii="Palatino Linotype" w:eastAsiaTheme="minorHAnsi" w:hAnsi="Palatino Linotype" w:cstheme="minorBidi"/>
          <w:lang w:val="es-MX" w:eastAsia="es-MX"/>
        </w:rPr>
        <w:t>, para ello analizaremos lo solicitado y la información proporcionada.</w:t>
      </w:r>
    </w:p>
    <w:p w14:paraId="50DAAF61" w14:textId="77777777" w:rsidR="006424BA" w:rsidRDefault="00464E34" w:rsidP="003A1AF3">
      <w:pPr>
        <w:spacing w:line="360" w:lineRule="auto"/>
        <w:ind w:right="141"/>
        <w:jc w:val="both"/>
        <w:rPr>
          <w:rFonts w:ascii="Palatino Linotype" w:eastAsiaTheme="minorHAnsi" w:hAnsi="Palatino Linotype" w:cstheme="minorBidi"/>
          <w:b/>
          <w:szCs w:val="22"/>
          <w:lang w:val="es-MX" w:eastAsia="es-MX"/>
        </w:rPr>
      </w:pPr>
      <w:r w:rsidRPr="00553D79">
        <w:rPr>
          <w:rFonts w:ascii="Palatino Linotype" w:eastAsiaTheme="minorHAnsi" w:hAnsi="Palatino Linotype" w:cstheme="minorBidi"/>
          <w:b/>
          <w:szCs w:val="22"/>
          <w:lang w:val="es-MX" w:eastAsia="es-MX"/>
        </w:rPr>
        <w:lastRenderedPageBreak/>
        <w:t>REQUERIMIENTOS SOLICITADOS</w:t>
      </w:r>
      <w:r w:rsidR="002B17F9">
        <w:rPr>
          <w:rFonts w:ascii="Palatino Linotype" w:eastAsiaTheme="minorHAnsi" w:hAnsi="Palatino Linotype" w:cstheme="minorBidi"/>
          <w:b/>
          <w:szCs w:val="22"/>
          <w:lang w:val="es-MX" w:eastAsia="es-MX"/>
        </w:rPr>
        <w:t>.</w:t>
      </w:r>
      <w:r w:rsidRPr="00553D79">
        <w:rPr>
          <w:rFonts w:ascii="Palatino Linotype" w:eastAsiaTheme="minorHAnsi" w:hAnsi="Palatino Linotype" w:cstheme="minorBidi"/>
          <w:b/>
          <w:szCs w:val="22"/>
          <w:lang w:val="es-MX" w:eastAsia="es-MX"/>
        </w:rPr>
        <w:t xml:space="preserve"> </w:t>
      </w:r>
    </w:p>
    <w:p w14:paraId="78EEACF7" w14:textId="77777777" w:rsidR="00130316" w:rsidRDefault="00130316" w:rsidP="00130316">
      <w:pPr>
        <w:pStyle w:val="Sinespaciado"/>
        <w:rPr>
          <w:rFonts w:eastAsiaTheme="minorHAnsi"/>
          <w:lang w:eastAsia="es-MX"/>
        </w:rPr>
      </w:pPr>
    </w:p>
    <w:p w14:paraId="7F7F8974" w14:textId="6E15F7D7" w:rsidR="00115ABC" w:rsidRPr="00BA27FD" w:rsidRDefault="00BA27FD" w:rsidP="002A6246">
      <w:pPr>
        <w:pStyle w:val="Prrafodelista"/>
        <w:numPr>
          <w:ilvl w:val="0"/>
          <w:numId w:val="6"/>
        </w:numPr>
        <w:spacing w:line="360" w:lineRule="auto"/>
        <w:ind w:right="141"/>
        <w:jc w:val="both"/>
        <w:rPr>
          <w:rFonts w:ascii="Palatino Linotype" w:eastAsiaTheme="minorHAnsi" w:hAnsi="Palatino Linotype" w:cstheme="minorBidi"/>
          <w:bCs/>
          <w:szCs w:val="22"/>
          <w:lang w:val="es-MX" w:eastAsia="es-MX"/>
        </w:rPr>
      </w:pPr>
      <w:r>
        <w:rPr>
          <w:rFonts w:ascii="Palatino Linotype" w:eastAsiaTheme="minorHAnsi" w:hAnsi="Palatino Linotype" w:cstheme="minorBidi"/>
          <w:bCs/>
          <w:szCs w:val="22"/>
          <w:lang w:val="es-MX" w:eastAsia="es-MX"/>
        </w:rPr>
        <w:t>E</w:t>
      </w:r>
      <w:r w:rsidRPr="00BA27FD">
        <w:rPr>
          <w:rFonts w:ascii="Palatino Linotype" w:eastAsiaTheme="minorHAnsi" w:hAnsi="Palatino Linotype" w:cstheme="minorBidi"/>
          <w:bCs/>
          <w:szCs w:val="22"/>
          <w:lang w:val="es-MX" w:eastAsia="es-MX"/>
        </w:rPr>
        <w:t>nlace o página donde se encuentren publicadas sus fracciones en materia de transparencia -IPOMEX del DIF de esta nueva administración</w:t>
      </w:r>
      <w:r w:rsidR="00115ABC" w:rsidRPr="00BA27FD">
        <w:rPr>
          <w:rFonts w:ascii="Palatino Linotype" w:eastAsiaTheme="minorHAnsi" w:hAnsi="Palatino Linotype" w:cstheme="minorBidi"/>
          <w:bCs/>
          <w:szCs w:val="22"/>
          <w:lang w:val="es-MX" w:eastAsia="es-MX"/>
        </w:rPr>
        <w:t xml:space="preserve">. </w:t>
      </w:r>
    </w:p>
    <w:p w14:paraId="55F57210" w14:textId="77777777" w:rsidR="00D563FD" w:rsidRPr="00D563FD" w:rsidRDefault="00D563FD" w:rsidP="00D563FD">
      <w:pPr>
        <w:spacing w:line="360" w:lineRule="auto"/>
        <w:ind w:right="141"/>
        <w:jc w:val="both"/>
        <w:rPr>
          <w:rFonts w:ascii="Palatino Linotype" w:eastAsiaTheme="minorHAnsi" w:hAnsi="Palatino Linotype" w:cstheme="minorBidi"/>
          <w:bCs/>
          <w:szCs w:val="22"/>
          <w:lang w:val="es-MX" w:eastAsia="es-MX"/>
        </w:rPr>
      </w:pPr>
    </w:p>
    <w:p w14:paraId="4527183F" w14:textId="1C0D9D27" w:rsidR="00895D34" w:rsidRDefault="009602BA" w:rsidP="002E227E">
      <w:pPr>
        <w:spacing w:line="360" w:lineRule="auto"/>
        <w:jc w:val="both"/>
        <w:rPr>
          <w:rFonts w:ascii="Palatino Linotype" w:eastAsiaTheme="minorHAnsi" w:hAnsi="Palatino Linotype" w:cs="TimesNewRomanPS-ItalicMT"/>
          <w:iCs/>
          <w:lang w:val="es-MX" w:eastAsia="en-US"/>
        </w:rPr>
      </w:pPr>
      <w:r w:rsidRPr="00374FE7">
        <w:rPr>
          <w:rFonts w:ascii="Palatino Linotype" w:eastAsiaTheme="minorHAnsi" w:hAnsi="Palatino Linotype" w:cs="TimesNewRomanPS-ItalicMT"/>
          <w:iCs/>
          <w:lang w:val="es-MX" w:eastAsia="en-US"/>
        </w:rPr>
        <w:t xml:space="preserve">En vista de lo anterior, el </w:t>
      </w:r>
      <w:r w:rsidRPr="00374FE7">
        <w:rPr>
          <w:rFonts w:ascii="Palatino Linotype" w:eastAsiaTheme="minorHAnsi" w:hAnsi="Palatino Linotype" w:cs="TimesNewRomanPS-ItalicMT"/>
          <w:b/>
          <w:iCs/>
          <w:lang w:val="es-MX" w:eastAsia="en-US"/>
        </w:rPr>
        <w:t>Sujeto Obligado</w:t>
      </w:r>
      <w:r w:rsidRPr="00374FE7">
        <w:rPr>
          <w:rFonts w:ascii="Palatino Linotype" w:eastAsiaTheme="minorHAnsi" w:hAnsi="Palatino Linotype" w:cs="TimesNewRomanPS-ItalicMT"/>
          <w:iCs/>
          <w:lang w:val="es-MX" w:eastAsia="en-US"/>
        </w:rPr>
        <w:t xml:space="preserve"> </w:t>
      </w:r>
      <w:r w:rsidR="00665089">
        <w:rPr>
          <w:rFonts w:ascii="Palatino Linotype" w:eastAsiaTheme="minorHAnsi" w:hAnsi="Palatino Linotype" w:cs="TimesNewRomanPS-ItalicMT"/>
          <w:iCs/>
          <w:lang w:val="es-MX" w:eastAsia="en-US"/>
        </w:rPr>
        <w:t>emitió</w:t>
      </w:r>
      <w:r w:rsidRPr="00374FE7">
        <w:rPr>
          <w:rFonts w:ascii="Palatino Linotype" w:eastAsiaTheme="minorHAnsi" w:hAnsi="Palatino Linotype" w:cs="TimesNewRomanPS-ItalicMT"/>
          <w:iCs/>
          <w:lang w:val="es-MX" w:eastAsia="en-US"/>
        </w:rPr>
        <w:t xml:space="preserve"> su respuesta, </w:t>
      </w:r>
      <w:r w:rsidR="00E15790">
        <w:rPr>
          <w:rFonts w:ascii="Palatino Linotype" w:eastAsiaTheme="minorHAnsi" w:hAnsi="Palatino Linotype" w:cs="TimesNewRomanPS-ItalicMT"/>
          <w:iCs/>
          <w:lang w:val="es-MX" w:eastAsia="en-US"/>
        </w:rPr>
        <w:t>el cual,</w:t>
      </w:r>
      <w:bookmarkStart w:id="4" w:name="_Hlk183536063"/>
      <w:bookmarkStart w:id="5" w:name="_Hlk190173948"/>
      <w:r w:rsidR="0032287D">
        <w:rPr>
          <w:rFonts w:ascii="Palatino Linotype" w:eastAsiaTheme="minorHAnsi" w:hAnsi="Palatino Linotype" w:cs="TimesNewRomanPS-ItalicMT"/>
          <w:iCs/>
          <w:lang w:val="es-MX" w:eastAsia="en-US"/>
        </w:rPr>
        <w:t xml:space="preserve"> a través de</w:t>
      </w:r>
      <w:bookmarkEnd w:id="4"/>
      <w:bookmarkEnd w:id="5"/>
      <w:r w:rsidR="009E3363">
        <w:rPr>
          <w:rFonts w:ascii="Palatino Linotype" w:eastAsiaTheme="minorHAnsi" w:hAnsi="Palatino Linotype" w:cs="TimesNewRomanPS-ItalicMT"/>
          <w:iCs/>
          <w:lang w:val="es-MX" w:eastAsia="en-US"/>
        </w:rPr>
        <w:t xml:space="preserve"> la Titular de la Unidad de Transparencia, </w:t>
      </w:r>
      <w:bookmarkStart w:id="6" w:name="_Hlk198146302"/>
      <w:r w:rsidR="009E3363">
        <w:rPr>
          <w:rFonts w:ascii="Palatino Linotype" w:eastAsiaTheme="minorHAnsi" w:hAnsi="Palatino Linotype" w:cs="TimesNewRomanPS-ItalicMT"/>
          <w:iCs/>
          <w:lang w:val="es-MX" w:eastAsia="en-US"/>
        </w:rPr>
        <w:t>remitió un link en formato cerrado, así como las indicaciones para acceder a la página solicitada.</w:t>
      </w:r>
    </w:p>
    <w:bookmarkEnd w:id="6"/>
    <w:p w14:paraId="33CD4CCC" w14:textId="77777777" w:rsidR="002E227E" w:rsidRPr="002E227E" w:rsidRDefault="002E227E" w:rsidP="002E227E">
      <w:pPr>
        <w:spacing w:line="360" w:lineRule="auto"/>
        <w:jc w:val="both"/>
        <w:rPr>
          <w:rFonts w:ascii="Palatino Linotype" w:eastAsiaTheme="minorHAnsi" w:hAnsi="Palatino Linotype" w:cs="TimesNewRomanPS-ItalicMT"/>
          <w:iCs/>
          <w:lang w:val="es-MX" w:eastAsia="en-US"/>
        </w:rPr>
      </w:pPr>
    </w:p>
    <w:p w14:paraId="1E962074" w14:textId="13A4EF4C" w:rsidR="009A7B69" w:rsidRDefault="009602BA" w:rsidP="0032287D">
      <w:pPr>
        <w:spacing w:line="360" w:lineRule="auto"/>
        <w:jc w:val="both"/>
        <w:rPr>
          <w:rFonts w:ascii="Palatino Linotype" w:eastAsiaTheme="minorHAnsi" w:hAnsi="Palatino Linotype" w:cs="TimesNewRomanPS-ItalicMT"/>
          <w:iCs/>
          <w:lang w:val="es-MX" w:eastAsia="en-US"/>
        </w:rPr>
      </w:pPr>
      <w:r w:rsidRPr="00821C4B">
        <w:rPr>
          <w:rFonts w:ascii="Palatino Linotype" w:hAnsi="Palatino Linotype" w:cs="Arial"/>
        </w:rPr>
        <w:t xml:space="preserve">Por lo que, inconforme con la respuesta emitida por parte del </w:t>
      </w:r>
      <w:r w:rsidRPr="00821C4B">
        <w:rPr>
          <w:rFonts w:ascii="Palatino Linotype" w:hAnsi="Palatino Linotype" w:cs="Arial"/>
          <w:b/>
        </w:rPr>
        <w:t>Sujeto Obligado</w:t>
      </w:r>
      <w:r w:rsidRPr="00821C4B">
        <w:rPr>
          <w:rFonts w:ascii="Palatino Linotype" w:hAnsi="Palatino Linotype" w:cs="Arial"/>
        </w:rPr>
        <w:t xml:space="preserve">, </w:t>
      </w:r>
      <w:r w:rsidR="0058348E" w:rsidRPr="00821C4B">
        <w:rPr>
          <w:rFonts w:ascii="Palatino Linotype" w:hAnsi="Palatino Linotype" w:cs="Arial"/>
          <w:b/>
        </w:rPr>
        <w:t>El</w:t>
      </w:r>
      <w:r w:rsidRPr="00821C4B">
        <w:rPr>
          <w:rFonts w:ascii="Palatino Linotype" w:hAnsi="Palatino Linotype" w:cs="Arial"/>
          <w:b/>
        </w:rPr>
        <w:t xml:space="preserve"> Recurrente </w:t>
      </w:r>
      <w:r w:rsidRPr="00821C4B">
        <w:rPr>
          <w:rFonts w:ascii="Palatino Linotype" w:hAnsi="Palatino Linotype" w:cs="Arial"/>
        </w:rPr>
        <w:t>interpuso el presente recurso de revisión, señalando como su</w:t>
      </w:r>
      <w:r w:rsidR="00821C4B" w:rsidRPr="00821C4B">
        <w:rPr>
          <w:rFonts w:ascii="Palatino Linotype" w:hAnsi="Palatino Linotype" w:cs="Arial"/>
        </w:rPr>
        <w:t>s</w:t>
      </w:r>
      <w:r w:rsidRPr="00821C4B">
        <w:rPr>
          <w:rFonts w:ascii="Palatino Linotype" w:hAnsi="Palatino Linotype" w:cs="Arial"/>
        </w:rPr>
        <w:t xml:space="preserve"> </w:t>
      </w:r>
      <w:r w:rsidR="00821C4B" w:rsidRPr="00821C4B">
        <w:rPr>
          <w:rFonts w:ascii="Palatino Linotype" w:hAnsi="Palatino Linotype" w:cs="Arial"/>
          <w:b/>
          <w:bCs/>
        </w:rPr>
        <w:t>razones o motivos de la inconformidad</w:t>
      </w:r>
      <w:r w:rsidRPr="00821C4B">
        <w:rPr>
          <w:rFonts w:ascii="Palatino Linotype" w:hAnsi="Palatino Linotype" w:cs="Arial"/>
        </w:rPr>
        <w:t>, lo siguiente:</w:t>
      </w:r>
      <w:r w:rsidRPr="00821C4B">
        <w:rPr>
          <w:rFonts w:ascii="Palatino Linotype" w:eastAsiaTheme="minorHAnsi" w:hAnsi="Palatino Linotype" w:cs="TimesNewRomanPS-ItalicMT"/>
          <w:iCs/>
          <w:lang w:val="es-MX" w:eastAsia="en-US"/>
        </w:rPr>
        <w:t xml:space="preserve"> </w:t>
      </w:r>
      <w:r w:rsidR="004218B2" w:rsidRPr="00821C4B">
        <w:rPr>
          <w:rFonts w:ascii="Palatino Linotype" w:eastAsiaTheme="minorHAnsi" w:hAnsi="Palatino Linotype" w:cstheme="minorBidi"/>
          <w:i/>
          <w:color w:val="000000"/>
          <w:szCs w:val="22"/>
          <w:lang w:val="es-MX" w:eastAsia="en-US"/>
        </w:rPr>
        <w:t>“</w:t>
      </w:r>
      <w:r w:rsidR="009E3363" w:rsidRPr="009E3363">
        <w:rPr>
          <w:rFonts w:ascii="Palatino Linotype" w:eastAsiaTheme="minorHAnsi" w:hAnsi="Palatino Linotype" w:cstheme="minorBidi"/>
          <w:i/>
          <w:color w:val="000000"/>
          <w:szCs w:val="22"/>
          <w:lang w:val="es-MX" w:eastAsia="en-US"/>
        </w:rPr>
        <w:t>SE LE SOLICITA REMITIR ENLACE DONDE SE PUEDA CONSULTAR LA INFORMACIÓN PÚBLICA PARA LA CUNSULTA DE SU PORTAL Y SUS FRACCIONES Y REMITEN UN ENLACE DONDE AL BUSCAR LA INFORMACIÓN DE ESTE SUJETO OBLIGADO NO SE ENCUENTRA NADA DE EL DIF DE COCOTITLAN NO CONTIENE INFORMACIÓN SOLICITADA</w:t>
      </w:r>
      <w:r w:rsidR="004218B2" w:rsidRPr="00821C4B">
        <w:rPr>
          <w:rFonts w:ascii="Palatino Linotype" w:eastAsiaTheme="minorHAnsi" w:hAnsi="Palatino Linotype" w:cstheme="minorBidi"/>
          <w:i/>
          <w:color w:val="000000"/>
          <w:szCs w:val="22"/>
          <w:lang w:val="es-MX" w:eastAsia="en-US"/>
        </w:rPr>
        <w:t>" [Sic].</w:t>
      </w:r>
      <w:r w:rsidR="004218B2" w:rsidRPr="00374FE7">
        <w:rPr>
          <w:rFonts w:ascii="Palatino Linotype" w:eastAsiaTheme="minorHAnsi" w:hAnsi="Palatino Linotype" w:cstheme="minorBidi"/>
          <w:i/>
          <w:color w:val="000000"/>
          <w:szCs w:val="22"/>
          <w:lang w:val="es-MX" w:eastAsia="en-US"/>
        </w:rPr>
        <w:t xml:space="preserve"> </w:t>
      </w:r>
    </w:p>
    <w:p w14:paraId="626699BB" w14:textId="77777777" w:rsidR="0032287D" w:rsidRPr="0032287D" w:rsidRDefault="0032287D" w:rsidP="0032287D">
      <w:pPr>
        <w:spacing w:line="360" w:lineRule="auto"/>
        <w:jc w:val="both"/>
        <w:rPr>
          <w:rFonts w:ascii="Palatino Linotype" w:eastAsiaTheme="minorHAnsi" w:hAnsi="Palatino Linotype" w:cs="TimesNewRomanPS-ItalicMT"/>
          <w:iCs/>
          <w:lang w:val="es-MX" w:eastAsia="en-US"/>
        </w:rPr>
      </w:pPr>
    </w:p>
    <w:p w14:paraId="049EF452" w14:textId="0067C5BB" w:rsidR="00802ABB" w:rsidRPr="00B7320F" w:rsidRDefault="00802ABB" w:rsidP="00802ABB">
      <w:pPr>
        <w:tabs>
          <w:tab w:val="left" w:pos="709"/>
        </w:tabs>
        <w:spacing w:line="360" w:lineRule="auto"/>
        <w:contextualSpacing/>
        <w:jc w:val="both"/>
        <w:rPr>
          <w:rFonts w:ascii="Palatino Linotype" w:hAnsi="Palatino Linotype" w:cs="Arial"/>
        </w:rPr>
      </w:pPr>
      <w:r w:rsidRPr="00B7320F">
        <w:rPr>
          <w:rFonts w:ascii="Palatino Linotype" w:hAnsi="Palatino Linotype" w:cs="Arial"/>
          <w:lang w:val="es-ES_tradnl"/>
        </w:rPr>
        <w:t xml:space="preserve">Ante ello, es de </w:t>
      </w:r>
      <w:r w:rsidRPr="00B7320F">
        <w:rPr>
          <w:rFonts w:ascii="Palatino Linotype" w:hAnsi="Palatino Linotype" w:cs="Arial"/>
        </w:rPr>
        <w:t>señalar que el artículo 4, párrafo segundo de la Ley de Transparencia y Acceso a la Información Pública del Estado de México y Municipios, dispone:</w:t>
      </w:r>
    </w:p>
    <w:p w14:paraId="610F9965" w14:textId="77777777" w:rsidR="00802ABB" w:rsidRPr="00B7320F" w:rsidRDefault="00802ABB" w:rsidP="00802ABB">
      <w:pPr>
        <w:pStyle w:val="Sinespaciado"/>
      </w:pPr>
    </w:p>
    <w:p w14:paraId="2E7CACF5" w14:textId="77777777" w:rsidR="00802ABB" w:rsidRPr="00B7320F" w:rsidRDefault="00802ABB" w:rsidP="00802ABB">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 xml:space="preserve">Artículo 4. </w:t>
      </w:r>
      <w:r w:rsidRPr="00B7320F">
        <w:rPr>
          <w:rFonts w:ascii="Palatino Linotype" w:hAnsi="Palatino Linotype" w:cs="Arial"/>
          <w:i/>
          <w:sz w:val="22"/>
        </w:rPr>
        <w:t xml:space="preserve">… </w:t>
      </w:r>
    </w:p>
    <w:p w14:paraId="0003F0C0" w14:textId="77777777" w:rsidR="00802ABB" w:rsidRPr="00B7320F" w:rsidRDefault="00802ABB" w:rsidP="00802ABB">
      <w:pPr>
        <w:ind w:left="567" w:right="616"/>
        <w:jc w:val="both"/>
        <w:rPr>
          <w:rFonts w:ascii="Palatino Linotype" w:hAnsi="Palatino Linotype" w:cs="Arial"/>
          <w:i/>
          <w:sz w:val="22"/>
        </w:rPr>
      </w:pPr>
      <w:r w:rsidRPr="00B7320F">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w:t>
      </w:r>
      <w:r w:rsidRPr="00B7320F">
        <w:rPr>
          <w:rFonts w:ascii="Palatino Linotype" w:hAnsi="Palatino Linotype" w:cs="Arial"/>
          <w:i/>
          <w:sz w:val="22"/>
        </w:rPr>
        <w:lastRenderedPageBreak/>
        <w:t>por razones de interés público, en los términos de las causas legítimas y estrictamente necesarias previstas por esta Ley.”</w:t>
      </w:r>
    </w:p>
    <w:p w14:paraId="4E5BBBFF" w14:textId="77777777" w:rsidR="007F720F" w:rsidRDefault="007F720F" w:rsidP="00802ABB">
      <w:pPr>
        <w:tabs>
          <w:tab w:val="left" w:pos="709"/>
        </w:tabs>
        <w:spacing w:line="360" w:lineRule="auto"/>
        <w:contextualSpacing/>
        <w:jc w:val="both"/>
        <w:rPr>
          <w:rFonts w:ascii="Palatino Linotype" w:hAnsi="Palatino Linotype" w:cs="Arial"/>
          <w:lang w:val="es-ES_tradnl"/>
        </w:rPr>
      </w:pPr>
    </w:p>
    <w:p w14:paraId="09906C7F" w14:textId="033CCB9B" w:rsidR="00802ABB" w:rsidRDefault="00802ABB" w:rsidP="00802ABB">
      <w:pPr>
        <w:tabs>
          <w:tab w:val="left" w:pos="709"/>
        </w:tabs>
        <w:spacing w:line="360" w:lineRule="auto"/>
        <w:contextualSpacing/>
        <w:jc w:val="both"/>
        <w:rPr>
          <w:rFonts w:ascii="Palatino Linotype" w:hAnsi="Palatino Linotype" w:cs="Arial"/>
          <w:lang w:val="es-ES_tradnl"/>
        </w:rPr>
      </w:pPr>
      <w:r w:rsidRPr="00B7320F">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36875EB9" w14:textId="77777777" w:rsidR="003277BA" w:rsidRDefault="003277BA" w:rsidP="00802ABB">
      <w:pPr>
        <w:tabs>
          <w:tab w:val="left" w:pos="709"/>
        </w:tabs>
        <w:spacing w:line="360" w:lineRule="auto"/>
        <w:contextualSpacing/>
        <w:jc w:val="both"/>
        <w:rPr>
          <w:rFonts w:ascii="Palatino Linotype" w:hAnsi="Palatino Linotype" w:cs="Arial"/>
          <w:lang w:val="es-ES_tradnl"/>
        </w:rPr>
      </w:pPr>
    </w:p>
    <w:p w14:paraId="1237288F" w14:textId="50F2B180" w:rsidR="009602BA" w:rsidRPr="00374FE7" w:rsidRDefault="009602BA" w:rsidP="009602BA">
      <w:pPr>
        <w:autoSpaceDE w:val="0"/>
        <w:autoSpaceDN w:val="0"/>
        <w:adjustRightInd w:val="0"/>
        <w:spacing w:line="360" w:lineRule="auto"/>
        <w:jc w:val="both"/>
        <w:rPr>
          <w:rFonts w:ascii="Palatino Linotype" w:hAnsi="Palatino Linotype" w:cs="Arial"/>
        </w:rPr>
      </w:pPr>
      <w:r w:rsidRPr="00374FE7">
        <w:rPr>
          <w:rFonts w:ascii="Palatino Linotype" w:hAnsi="Palatino Linotype" w:cs="Arial"/>
        </w:rPr>
        <w:t>Al respecto, cabe traer a cuenta lo previsto por el artículo 12, párrafo segundo de la Ley de Transparencia y Acceso a la Información Pública del Estado de México y Municipios que la letra establece lo siguiente:</w:t>
      </w:r>
    </w:p>
    <w:p w14:paraId="691BA18E" w14:textId="77777777" w:rsidR="009602BA" w:rsidRPr="00374FE7" w:rsidRDefault="009602BA" w:rsidP="009602BA">
      <w:pPr>
        <w:rPr>
          <w:rFonts w:asciiTheme="minorHAnsi" w:eastAsiaTheme="minorHAnsi" w:hAnsiTheme="minorHAnsi" w:cstheme="minorBidi"/>
          <w:sz w:val="22"/>
          <w:szCs w:val="22"/>
          <w:lang w:val="es-MX" w:eastAsia="en-US"/>
        </w:rPr>
      </w:pPr>
    </w:p>
    <w:p w14:paraId="6411B9D9" w14:textId="77777777" w:rsidR="009602BA" w:rsidRPr="00374FE7" w:rsidRDefault="009602BA" w:rsidP="00C52084">
      <w:pPr>
        <w:pStyle w:val="Sinespaciado"/>
        <w:rPr>
          <w:rFonts w:eastAsiaTheme="minorHAnsi"/>
          <w:sz w:val="8"/>
        </w:rPr>
      </w:pPr>
    </w:p>
    <w:p w14:paraId="17139DF0" w14:textId="77777777" w:rsidR="009602BA" w:rsidRPr="00374FE7" w:rsidRDefault="009602BA" w:rsidP="009602BA">
      <w:pPr>
        <w:spacing w:after="160" w:line="259" w:lineRule="auto"/>
        <w:ind w:left="851" w:right="851"/>
        <w:jc w:val="both"/>
        <w:rPr>
          <w:rFonts w:ascii="Palatino Linotype" w:eastAsiaTheme="minorHAnsi" w:hAnsi="Palatino Linotype" w:cs="Arial"/>
          <w:b/>
          <w:i/>
          <w:sz w:val="22"/>
          <w:szCs w:val="22"/>
          <w:lang w:val="es-MX" w:eastAsia="en-US"/>
        </w:rPr>
      </w:pPr>
      <w:r w:rsidRPr="00374FE7">
        <w:rPr>
          <w:rFonts w:ascii="Palatino Linotype" w:eastAsiaTheme="minorHAnsi" w:hAnsi="Palatino Linotype" w:cs="Arial"/>
          <w:b/>
          <w:i/>
          <w:sz w:val="22"/>
          <w:szCs w:val="22"/>
          <w:lang w:val="es-MX" w:eastAsia="en-US"/>
        </w:rPr>
        <w:t>Artículo 12.</w:t>
      </w:r>
      <w:r w:rsidRPr="00374FE7">
        <w:rPr>
          <w:rFonts w:ascii="Palatino Linotype" w:eastAsiaTheme="minorHAnsi" w:hAnsi="Palatino Linotype" w:cs="Arial"/>
          <w:i/>
          <w:sz w:val="22"/>
          <w:szCs w:val="22"/>
          <w:lang w:val="es-MX" w:eastAsia="en-US"/>
        </w:rPr>
        <w:t xml:space="preserve"> …</w:t>
      </w:r>
      <w:r w:rsidRPr="00374FE7">
        <w:rPr>
          <w:rFonts w:ascii="Palatino Linotype" w:eastAsiaTheme="minorHAnsi" w:hAnsi="Palatino Linotype" w:cs="Arial"/>
          <w:b/>
          <w:i/>
          <w:sz w:val="22"/>
          <w:szCs w:val="22"/>
          <w:lang w:val="es-MX" w:eastAsia="en-US"/>
        </w:rPr>
        <w:t xml:space="preserve"> </w:t>
      </w:r>
    </w:p>
    <w:p w14:paraId="669ECD70" w14:textId="77777777" w:rsidR="009602BA" w:rsidRPr="00374FE7" w:rsidRDefault="009602BA" w:rsidP="009602BA">
      <w:pPr>
        <w:spacing w:after="160" w:line="259" w:lineRule="auto"/>
        <w:ind w:left="851" w:right="851"/>
        <w:jc w:val="both"/>
        <w:rPr>
          <w:rFonts w:ascii="Palatino Linotype" w:eastAsiaTheme="minorHAnsi" w:hAnsi="Palatino Linotype" w:cs="Arial"/>
          <w:i/>
          <w:sz w:val="22"/>
          <w:szCs w:val="22"/>
          <w:lang w:val="es-MX" w:eastAsia="en-US"/>
        </w:rPr>
      </w:pPr>
      <w:r w:rsidRPr="00374FE7">
        <w:rPr>
          <w:rFonts w:ascii="Palatino Linotype" w:eastAsiaTheme="minorHAnsi" w:hAnsi="Palatino Linotype" w:cs="Arial"/>
          <w:b/>
          <w:i/>
          <w:sz w:val="22"/>
          <w:szCs w:val="22"/>
          <w:u w:val="single"/>
          <w:lang w:val="es-MX" w:eastAsia="en-US"/>
        </w:rPr>
        <w:t>Los sujetos obligados sólo proporcionarán la información pública que se les requiera y que obre en sus archivos y en el estado en que ésta se encuentre</w:t>
      </w:r>
      <w:r w:rsidRPr="00374FE7">
        <w:rPr>
          <w:rFonts w:ascii="Palatino Linotype" w:eastAsiaTheme="minorHAnsi" w:hAnsi="Palatino Linotype" w:cs="Arial"/>
          <w:i/>
          <w:sz w:val="22"/>
          <w:szCs w:val="22"/>
          <w:lang w:val="es-MX" w:eastAsia="en-US"/>
        </w:rPr>
        <w:t>. La obligación de proporcionar información no comprende el procesamiento de la misma, ni el presentarla conforme al interés del solicitante; no estarán obligados a generarla, resumirla, efectuar cálculos o practicar investigaciones.</w:t>
      </w:r>
    </w:p>
    <w:p w14:paraId="753C25F0" w14:textId="77777777" w:rsidR="009602BA" w:rsidRPr="00374FE7" w:rsidRDefault="009602BA" w:rsidP="009602BA">
      <w:pPr>
        <w:spacing w:after="160" w:line="259" w:lineRule="auto"/>
        <w:ind w:left="851" w:right="851"/>
        <w:jc w:val="both"/>
        <w:rPr>
          <w:rFonts w:ascii="Palatino Linotype" w:eastAsiaTheme="minorHAnsi" w:hAnsi="Palatino Linotype" w:cs="Arial"/>
          <w:b/>
          <w:i/>
          <w:sz w:val="16"/>
          <w:szCs w:val="22"/>
          <w:lang w:val="es-MX" w:eastAsia="en-US"/>
        </w:rPr>
      </w:pPr>
    </w:p>
    <w:p w14:paraId="1F8869BE" w14:textId="77777777" w:rsidR="009602BA" w:rsidRPr="00374FE7" w:rsidRDefault="009602BA" w:rsidP="009602BA">
      <w:pPr>
        <w:spacing w:line="360" w:lineRule="auto"/>
        <w:jc w:val="both"/>
        <w:rPr>
          <w:rFonts w:ascii="Palatino Linotype" w:eastAsiaTheme="minorHAnsi" w:hAnsi="Palatino Linotype" w:cs="Arial"/>
          <w:lang w:val="es-MX" w:eastAsia="es-MX"/>
        </w:rPr>
      </w:pPr>
      <w:r w:rsidRPr="00374FE7">
        <w:rPr>
          <w:rFonts w:ascii="Palatino Linotype" w:eastAsiaTheme="minorHAnsi" w:hAnsi="Palatino Linotype" w:cs="Arial"/>
          <w:lang w:val="es-MX" w:eastAsia="es-MX"/>
        </w:rPr>
        <w:t xml:space="preserve">Además, y de conformidad con lo ya establecido anteriormente en el artículo 12, de la Ley de Transparencia y Acceso a la Información Pública del Estado de México y Municipios, anteriormente invocado el </w:t>
      </w:r>
      <w:r w:rsidRPr="00374FE7">
        <w:rPr>
          <w:rFonts w:ascii="Palatino Linotype" w:eastAsiaTheme="minorHAnsi" w:hAnsi="Palatino Linotype" w:cs="Arial"/>
          <w:b/>
          <w:lang w:val="es-MX" w:eastAsia="es-MX"/>
        </w:rPr>
        <w:t>Sujeto Obligado</w:t>
      </w:r>
      <w:r w:rsidRPr="00374FE7">
        <w:rPr>
          <w:rFonts w:ascii="Palatino Linotype" w:eastAsiaTheme="minorHAnsi" w:hAnsi="Palatino Linotype" w:cs="Arial"/>
          <w:lang w:val="es-MX" w:eastAsia="es-MX"/>
        </w:rPr>
        <w:t xml:space="preserve"> sólo proporcionará la información que obra en sus archivos, lo que </w:t>
      </w:r>
      <w:r w:rsidRPr="00374FE7">
        <w:rPr>
          <w:rFonts w:ascii="Palatino Linotype" w:eastAsiaTheme="minorHAnsi" w:hAnsi="Palatino Linotype" w:cs="Arial"/>
          <w:i/>
          <w:lang w:val="es-MX" w:eastAsia="es-MX"/>
        </w:rPr>
        <w:t>a contrario sensu</w:t>
      </w:r>
      <w:r w:rsidRPr="00374FE7">
        <w:rPr>
          <w:rFonts w:ascii="Palatino Linotype" w:eastAsiaTheme="minorHAnsi" w:hAnsi="Palatino Linotype" w:cs="Arial"/>
          <w:lang w:val="es-MX" w:eastAsia="es-MX"/>
        </w:rPr>
        <w:t xml:space="preserve"> significa que no se está obligado a proporcionar lo que no obre en sus archivos.</w:t>
      </w:r>
    </w:p>
    <w:p w14:paraId="69757317" w14:textId="77777777" w:rsidR="009602BA" w:rsidRPr="00374FE7" w:rsidRDefault="009602BA" w:rsidP="009602BA">
      <w:pPr>
        <w:spacing w:line="360" w:lineRule="auto"/>
        <w:jc w:val="both"/>
        <w:rPr>
          <w:rFonts w:ascii="Palatino Linotype" w:eastAsiaTheme="minorHAnsi" w:hAnsi="Palatino Linotype" w:cs="Arial"/>
          <w:szCs w:val="22"/>
          <w:lang w:val="es-MX" w:eastAsia="es-MX"/>
        </w:rPr>
      </w:pPr>
    </w:p>
    <w:p w14:paraId="31179545" w14:textId="0BE14EAB" w:rsidR="009602BA" w:rsidRDefault="009602BA" w:rsidP="009602BA">
      <w:pPr>
        <w:spacing w:line="360" w:lineRule="auto"/>
        <w:jc w:val="both"/>
        <w:rPr>
          <w:rFonts w:ascii="Palatino Linotype" w:eastAsia="Calibri" w:hAnsi="Palatino Linotype" w:cs="Arial"/>
          <w:szCs w:val="22"/>
          <w:lang w:val="es-MX" w:eastAsia="en-US"/>
        </w:rPr>
      </w:pPr>
      <w:r w:rsidRPr="00374FE7">
        <w:rPr>
          <w:rFonts w:ascii="Palatino Linotype" w:eastAsia="Calibri" w:hAnsi="Palatino Linotype" w:cs="Arial"/>
          <w:szCs w:val="22"/>
          <w:lang w:val="es-MX" w:eastAsia="en-US"/>
        </w:rPr>
        <w:t>Así también, se dispone que</w:t>
      </w:r>
      <w:r w:rsidRPr="00374FE7">
        <w:rPr>
          <w:rFonts w:ascii="Palatino Linotype" w:eastAsiaTheme="minorHAnsi" w:hAnsi="Palatino Linotype" w:cstheme="minorBidi"/>
          <w:szCs w:val="22"/>
          <w:lang w:val="es-MX" w:eastAsia="en-US"/>
        </w:rPr>
        <w:t xml:space="preserve"> </w:t>
      </w:r>
      <w:r w:rsidRPr="00374FE7">
        <w:rPr>
          <w:rFonts w:ascii="Palatino Linotype" w:eastAsia="Calibri" w:hAnsi="Palatino Linotype" w:cs="Arial"/>
          <w:szCs w:val="22"/>
          <w:lang w:val="es-MX" w:eastAsia="en-US"/>
        </w:rPr>
        <w:t xml:space="preserve">toda la información generada, obtenida, adquirida, transformada, administrada o en posesión de los Sujetos Obligados es pública y </w:t>
      </w:r>
      <w:r w:rsidRPr="00374FE7">
        <w:rPr>
          <w:rFonts w:ascii="Palatino Linotype" w:eastAsia="Calibri" w:hAnsi="Palatino Linotype" w:cs="Arial"/>
          <w:szCs w:val="22"/>
          <w:lang w:val="es-MX" w:eastAsia="en-US"/>
        </w:rPr>
        <w:lastRenderedPageBreak/>
        <w:t>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46854B77" w14:textId="77777777" w:rsidR="00B93F7E" w:rsidRPr="00081BEC" w:rsidRDefault="00B93F7E" w:rsidP="009602BA">
      <w:pPr>
        <w:spacing w:line="360" w:lineRule="auto"/>
        <w:jc w:val="both"/>
        <w:rPr>
          <w:rFonts w:ascii="Palatino Linotype" w:eastAsia="Calibri" w:hAnsi="Palatino Linotype" w:cs="Arial"/>
          <w:szCs w:val="22"/>
          <w:lang w:val="es-MX" w:eastAsia="en-US"/>
        </w:rPr>
      </w:pPr>
    </w:p>
    <w:p w14:paraId="70C63FB2" w14:textId="3A13C6D9" w:rsidR="009602BA" w:rsidRPr="00374FE7" w:rsidRDefault="009602BA" w:rsidP="009602BA">
      <w:pPr>
        <w:spacing w:line="360" w:lineRule="auto"/>
        <w:jc w:val="both"/>
        <w:rPr>
          <w:rFonts w:ascii="Palatino Linotype" w:eastAsiaTheme="minorHAnsi" w:hAnsi="Palatino Linotype" w:cstheme="minorBidi"/>
          <w:b/>
          <w:bCs/>
          <w:color w:val="000000"/>
          <w:szCs w:val="22"/>
          <w:lang w:val="es-MX" w:eastAsia="en-US"/>
        </w:rPr>
      </w:pPr>
      <w:r w:rsidRPr="00374FE7">
        <w:rPr>
          <w:rFonts w:ascii="Palatino Linotype" w:eastAsiaTheme="minorHAnsi" w:hAnsi="Palatino Linotype" w:cs="Arial"/>
          <w:szCs w:val="22"/>
          <w:lang w:val="es-MX" w:eastAsia="en-US"/>
        </w:rPr>
        <w:t xml:space="preserve">En este contexto, </w:t>
      </w:r>
      <w:r w:rsidRPr="00374FE7">
        <w:rPr>
          <w:rFonts w:ascii="Palatino Linotype" w:eastAsiaTheme="minorHAnsi" w:hAnsi="Palatino Linotype" w:cs="Arial"/>
          <w:szCs w:val="22"/>
          <w:lang w:val="es-MX" w:eastAsia="es-MX"/>
        </w:rPr>
        <w:t xml:space="preserve">el </w:t>
      </w:r>
      <w:r w:rsidRPr="00374FE7">
        <w:rPr>
          <w:rFonts w:ascii="Palatino Linotype" w:eastAsiaTheme="minorHAnsi" w:hAnsi="Palatino Linotype" w:cs="Arial"/>
          <w:b/>
          <w:szCs w:val="22"/>
          <w:lang w:val="es-MX" w:eastAsia="es-MX"/>
        </w:rPr>
        <w:t>Sujeto Obligado</w:t>
      </w:r>
      <w:r w:rsidRPr="00374FE7">
        <w:rPr>
          <w:rFonts w:ascii="Palatino Linotype" w:eastAsiaTheme="minorHAnsi" w:hAnsi="Palatino Linotype" w:cs="Arial"/>
          <w:szCs w:val="22"/>
          <w:lang w:val="es-MX" w:eastAsia="en-US"/>
        </w:rPr>
        <w:t xml:space="preserve"> no está obligado a generar documento </w:t>
      </w:r>
      <w:r w:rsidRPr="00374FE7">
        <w:rPr>
          <w:rFonts w:ascii="Palatino Linotype" w:eastAsiaTheme="minorHAnsi" w:hAnsi="Palatino Linotype" w:cs="Arial"/>
          <w:b/>
          <w:i/>
          <w:szCs w:val="22"/>
          <w:lang w:val="es-MX" w:eastAsia="en-US"/>
        </w:rPr>
        <w:t>ad hoc</w:t>
      </w:r>
      <w:r w:rsidRPr="00374FE7">
        <w:rPr>
          <w:rFonts w:ascii="Palatino Linotype" w:eastAsiaTheme="minorHAnsi" w:hAnsi="Palatino Linotype" w:cs="Arial"/>
          <w:szCs w:val="22"/>
          <w:lang w:val="es-MX" w:eastAsia="en-US"/>
        </w:rPr>
        <w:t xml:space="preserve"> para para satisfacer el derecho de acceso, situación que no está permitida dentro de la materia de acceso a la información. </w:t>
      </w:r>
      <w:r w:rsidRPr="00374FE7">
        <w:rPr>
          <w:rFonts w:ascii="Palatino Linotype" w:eastAsiaTheme="minorHAnsi" w:hAnsi="Palatino Linotype" w:cs="Arial"/>
          <w:color w:val="000000"/>
          <w:szCs w:val="22"/>
          <w:lang w:val="es-MX" w:eastAsia="en-US"/>
        </w:rPr>
        <w:t xml:space="preserve">Como apoyo a lo anterior, es aplicable el Criterio 03-17, emitido por </w:t>
      </w:r>
      <w:r w:rsidRPr="00374FE7">
        <w:rPr>
          <w:rFonts w:ascii="Palatino Linotype" w:eastAsia="Arial Unicode MS" w:hAnsi="Palatino Linotype" w:cs="Arial"/>
          <w:color w:val="000000"/>
          <w:szCs w:val="22"/>
          <w:lang w:val="es-MX" w:eastAsia="en-US"/>
        </w:rPr>
        <w:t>el</w:t>
      </w:r>
      <w:r w:rsidR="002E227E">
        <w:rPr>
          <w:rFonts w:ascii="Palatino Linotype" w:eastAsia="Arial Unicode MS" w:hAnsi="Palatino Linotype" w:cs="Arial"/>
          <w:color w:val="000000"/>
          <w:szCs w:val="22"/>
          <w:lang w:val="es-MX" w:eastAsia="en-US"/>
        </w:rPr>
        <w:t xml:space="preserve"> entonces</w:t>
      </w:r>
      <w:r w:rsidRPr="00374FE7">
        <w:rPr>
          <w:rFonts w:ascii="Palatino Linotype" w:eastAsia="Arial Unicode MS" w:hAnsi="Palatino Linotype" w:cs="Arial"/>
          <w:color w:val="000000"/>
          <w:szCs w:val="22"/>
          <w:lang w:val="es-MX" w:eastAsia="en-US"/>
        </w:rPr>
        <w:t xml:space="preserve"> Instituto Nacional de Transparencia, Acceso a la Información y Protección de Datos Personales,</w:t>
      </w:r>
      <w:r w:rsidRPr="00374FE7">
        <w:rPr>
          <w:rFonts w:ascii="Palatino Linotype" w:eastAsiaTheme="minorHAnsi" w:hAnsi="Palatino Linotype" w:cstheme="minorBidi"/>
          <w:bCs/>
          <w:color w:val="000000"/>
          <w:szCs w:val="22"/>
          <w:lang w:val="es-MX" w:eastAsia="en-US"/>
        </w:rPr>
        <w:t xml:space="preserve"> que dice:</w:t>
      </w:r>
      <w:r w:rsidRPr="00374FE7">
        <w:rPr>
          <w:rFonts w:ascii="Palatino Linotype" w:eastAsiaTheme="minorHAnsi" w:hAnsi="Palatino Linotype" w:cstheme="minorBidi"/>
          <w:b/>
          <w:bCs/>
          <w:color w:val="000000"/>
          <w:szCs w:val="22"/>
          <w:lang w:val="es-MX" w:eastAsia="en-US"/>
        </w:rPr>
        <w:t xml:space="preserve"> </w:t>
      </w:r>
    </w:p>
    <w:p w14:paraId="00868262" w14:textId="77777777" w:rsidR="009602BA" w:rsidRPr="00374FE7" w:rsidRDefault="009602BA" w:rsidP="009602BA">
      <w:pPr>
        <w:rPr>
          <w:rFonts w:asciiTheme="minorHAnsi" w:eastAsiaTheme="minorHAnsi" w:hAnsiTheme="minorHAnsi" w:cstheme="minorBidi"/>
          <w:sz w:val="22"/>
          <w:szCs w:val="22"/>
          <w:lang w:val="es-MX" w:eastAsia="en-US"/>
        </w:rPr>
      </w:pPr>
    </w:p>
    <w:p w14:paraId="4344A0AD" w14:textId="77777777" w:rsidR="009602BA" w:rsidRPr="00374FE7" w:rsidRDefault="009602BA" w:rsidP="009602BA">
      <w:pPr>
        <w:spacing w:line="259" w:lineRule="auto"/>
        <w:ind w:left="851" w:right="850"/>
        <w:jc w:val="both"/>
        <w:rPr>
          <w:rFonts w:ascii="Palatino Linotype" w:eastAsiaTheme="minorHAnsi" w:hAnsi="Palatino Linotype" w:cs="Arial"/>
          <w:color w:val="000000"/>
          <w:sz w:val="2"/>
          <w:szCs w:val="22"/>
          <w:lang w:val="es-MX" w:eastAsia="en-US"/>
        </w:rPr>
      </w:pPr>
    </w:p>
    <w:p w14:paraId="3AD4D3BB"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t>“</w:t>
      </w:r>
      <w:r w:rsidRPr="00374FE7">
        <w:rPr>
          <w:rFonts w:ascii="Palatino Linotype" w:eastAsiaTheme="minorHAnsi" w:hAnsi="Palatino Linotype" w:cs="Arial"/>
          <w:b/>
          <w:i/>
          <w:color w:val="000000"/>
          <w:sz w:val="22"/>
          <w:szCs w:val="22"/>
          <w:lang w:val="es-MX" w:eastAsia="en-US"/>
        </w:rPr>
        <w:t>No existe obligación de elaborar documentos ad hoc para atender las solicitudes de acceso a la información.</w:t>
      </w:r>
      <w:r w:rsidRPr="00374FE7">
        <w:rPr>
          <w:rFonts w:ascii="Palatino Linotype" w:eastAsiaTheme="minorHAnsi" w:hAnsi="Palatino Linotype" w:cs="Arial"/>
          <w:i/>
          <w:color w:val="000000"/>
          <w:sz w:val="22"/>
          <w:szCs w:val="22"/>
          <w:lang w:val="es-MX" w:eastAsia="en-US"/>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1CB8BCC"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
          <w:szCs w:val="22"/>
          <w:lang w:val="es-MX" w:eastAsia="en-US"/>
        </w:rPr>
      </w:pPr>
    </w:p>
    <w:p w14:paraId="48BEC2F0"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p>
    <w:p w14:paraId="59494302"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t xml:space="preserve">Resoluciones: </w:t>
      </w:r>
    </w:p>
    <w:p w14:paraId="6A9C8B0D"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sym w:font="Symbol" w:char="F0B7"/>
      </w:r>
      <w:r w:rsidRPr="00374FE7">
        <w:rPr>
          <w:rFonts w:ascii="Palatino Linotype" w:eastAsiaTheme="minorHAnsi" w:hAnsi="Palatino Linotype" w:cs="Arial"/>
          <w:i/>
          <w:color w:val="000000"/>
          <w:sz w:val="22"/>
          <w:szCs w:val="22"/>
          <w:lang w:val="es-MX" w:eastAsia="en-US"/>
        </w:rPr>
        <w:t xml:space="preserve"> RRA 0050/16. Instituto Nacional para la Evaluación de la Educación. 13 julio de 2016. Por unanimidad. Comisionado Ponente: Francisco Javier Acuña Llamas.</w:t>
      </w:r>
    </w:p>
    <w:p w14:paraId="128F5E12"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sym w:font="Symbol" w:char="F0B7"/>
      </w:r>
      <w:r w:rsidRPr="00374FE7">
        <w:rPr>
          <w:rFonts w:ascii="Palatino Linotype" w:eastAsiaTheme="minorHAnsi" w:hAnsi="Palatino Linotype" w:cs="Arial"/>
          <w:i/>
          <w:color w:val="000000"/>
          <w:sz w:val="22"/>
          <w:szCs w:val="22"/>
          <w:lang w:val="es-MX" w:eastAsia="en-US"/>
        </w:rPr>
        <w:t xml:space="preserve"> RRA 0310/16. Instituto Nacional de Transparencia, Acceso a la Información y Protección de Datos Personales. 10 de agosto de 2016. Por unanimidad. Comisionada Ponente. Areli Cano Guadiana. </w:t>
      </w:r>
    </w:p>
    <w:p w14:paraId="2118A50B"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sym w:font="Symbol" w:char="F0B7"/>
      </w:r>
      <w:r w:rsidRPr="00374FE7">
        <w:rPr>
          <w:rFonts w:ascii="Palatino Linotype" w:eastAsiaTheme="minorHAnsi" w:hAnsi="Palatino Linotype" w:cs="Arial"/>
          <w:i/>
          <w:color w:val="000000"/>
          <w:sz w:val="22"/>
          <w:szCs w:val="22"/>
          <w:lang w:val="es-MX" w:eastAsia="en-US"/>
        </w:rPr>
        <w:t xml:space="preserve"> RRA 1889/16. Secretaría de Hacienda y Crédito Público. 05 de octubre de 2016. Por unanimidad. Comisionada Ponente. Ximena Puente de la Mora.”</w:t>
      </w:r>
    </w:p>
    <w:p w14:paraId="7737BACD" w14:textId="188D2F3A" w:rsidR="00F65CF8" w:rsidRDefault="00F65CF8" w:rsidP="002E227E">
      <w:pPr>
        <w:spacing w:line="360" w:lineRule="auto"/>
        <w:jc w:val="both"/>
        <w:rPr>
          <w:rFonts w:ascii="Palatino Linotype" w:hAnsi="Palatino Linotype" w:cs="Tahoma"/>
          <w:bCs/>
        </w:rPr>
      </w:pPr>
      <w:r w:rsidRPr="00374FE7">
        <w:rPr>
          <w:rFonts w:ascii="Palatino Linotype" w:hAnsi="Palatino Linotype" w:cs="Tahoma"/>
          <w:bCs/>
        </w:rPr>
        <w:lastRenderedPageBreak/>
        <w:t xml:space="preserve">Bajo estas líneas argumentativas, al retomar y delimitar los requerimientos del ahora </w:t>
      </w:r>
      <w:r w:rsidRPr="00374FE7">
        <w:rPr>
          <w:rFonts w:ascii="Palatino Linotype" w:hAnsi="Palatino Linotype" w:cs="Tahoma"/>
          <w:b/>
          <w:bCs/>
        </w:rPr>
        <w:t>Recurrente</w:t>
      </w:r>
      <w:r w:rsidRPr="00374FE7">
        <w:rPr>
          <w:rFonts w:ascii="Palatino Linotype" w:hAnsi="Palatino Linotype" w:cs="Tahoma"/>
          <w:bCs/>
        </w:rPr>
        <w:t xml:space="preserve">, de manera objetiva se precisa que </w:t>
      </w:r>
      <w:r w:rsidR="009E3363">
        <w:rPr>
          <w:rFonts w:ascii="Palatino Linotype" w:hAnsi="Palatino Linotype" w:cs="Tahoma"/>
          <w:bCs/>
        </w:rPr>
        <w:t>se adolece de lo siguiente</w:t>
      </w:r>
      <w:r w:rsidR="002E227E">
        <w:rPr>
          <w:rFonts w:ascii="Palatino Linotype" w:hAnsi="Palatino Linotype" w:cs="Tahoma"/>
          <w:bCs/>
        </w:rPr>
        <w:t>:</w:t>
      </w:r>
    </w:p>
    <w:p w14:paraId="6125CE12" w14:textId="77777777" w:rsidR="002E227E" w:rsidRDefault="002E227E" w:rsidP="002E227E">
      <w:pPr>
        <w:spacing w:line="360" w:lineRule="auto"/>
        <w:jc w:val="both"/>
        <w:rPr>
          <w:rFonts w:ascii="Palatino Linotype" w:hAnsi="Palatino Linotype" w:cs="Tahoma"/>
          <w:bCs/>
        </w:rPr>
      </w:pPr>
    </w:p>
    <w:p w14:paraId="6352E54F" w14:textId="3F6A73DC" w:rsidR="002E227E" w:rsidRDefault="009E3363" w:rsidP="002A6246">
      <w:pPr>
        <w:pStyle w:val="Prrafodelista"/>
        <w:numPr>
          <w:ilvl w:val="0"/>
          <w:numId w:val="7"/>
        </w:numPr>
        <w:spacing w:line="360" w:lineRule="auto"/>
        <w:ind w:right="141"/>
        <w:jc w:val="both"/>
        <w:rPr>
          <w:rFonts w:ascii="Palatino Linotype" w:eastAsiaTheme="minorHAnsi" w:hAnsi="Palatino Linotype" w:cstheme="minorBidi"/>
          <w:bCs/>
          <w:szCs w:val="22"/>
          <w:lang w:val="es-MX" w:eastAsia="es-MX"/>
        </w:rPr>
      </w:pPr>
      <w:r w:rsidRPr="009E3363">
        <w:rPr>
          <w:rFonts w:ascii="Palatino Linotype" w:eastAsiaTheme="minorHAnsi" w:hAnsi="Palatino Linotype" w:cstheme="minorBidi"/>
          <w:bCs/>
          <w:szCs w:val="22"/>
          <w:lang w:val="es-MX" w:eastAsia="es-MX"/>
        </w:rPr>
        <w:t xml:space="preserve">Se le solicita remitir enlace donde se pueda consultar la información pública para la </w:t>
      </w:r>
      <w:r w:rsidR="00D31CA4" w:rsidRPr="009E3363">
        <w:rPr>
          <w:rFonts w:ascii="Palatino Linotype" w:eastAsiaTheme="minorHAnsi" w:hAnsi="Palatino Linotype" w:cstheme="minorBidi"/>
          <w:bCs/>
          <w:szCs w:val="22"/>
          <w:lang w:val="es-MX" w:eastAsia="es-MX"/>
        </w:rPr>
        <w:t>consulta</w:t>
      </w:r>
      <w:r w:rsidRPr="009E3363">
        <w:rPr>
          <w:rFonts w:ascii="Palatino Linotype" w:eastAsiaTheme="minorHAnsi" w:hAnsi="Palatino Linotype" w:cstheme="minorBidi"/>
          <w:bCs/>
          <w:szCs w:val="22"/>
          <w:lang w:val="es-MX" w:eastAsia="es-MX"/>
        </w:rPr>
        <w:t xml:space="preserve"> de su portal y sus fracciones y </w:t>
      </w:r>
      <w:r w:rsidRPr="00D31CA4">
        <w:rPr>
          <w:rFonts w:ascii="Palatino Linotype" w:eastAsiaTheme="minorHAnsi" w:hAnsi="Palatino Linotype" w:cstheme="minorBidi"/>
          <w:bCs/>
          <w:szCs w:val="22"/>
          <w:u w:val="single"/>
          <w:lang w:val="es-MX" w:eastAsia="es-MX"/>
        </w:rPr>
        <w:t xml:space="preserve">remiten un enlace donde al buscar la información de este sujeto obligado no se encuentra nada del </w:t>
      </w:r>
      <w:r w:rsidR="00D31CA4" w:rsidRPr="00D31CA4">
        <w:rPr>
          <w:rFonts w:ascii="Palatino Linotype" w:eastAsiaTheme="minorHAnsi" w:hAnsi="Palatino Linotype" w:cstheme="minorBidi"/>
          <w:bCs/>
          <w:szCs w:val="22"/>
          <w:u w:val="single"/>
          <w:lang w:val="es-MX" w:eastAsia="es-MX"/>
        </w:rPr>
        <w:t>DIF</w:t>
      </w:r>
      <w:r w:rsidRPr="00D31CA4">
        <w:rPr>
          <w:rFonts w:ascii="Palatino Linotype" w:eastAsiaTheme="minorHAnsi" w:hAnsi="Palatino Linotype" w:cstheme="minorBidi"/>
          <w:bCs/>
          <w:szCs w:val="22"/>
          <w:u w:val="single"/>
          <w:lang w:val="es-MX" w:eastAsia="es-MX"/>
        </w:rPr>
        <w:t xml:space="preserve"> de </w:t>
      </w:r>
      <w:proofErr w:type="spellStart"/>
      <w:r w:rsidR="00D31CA4" w:rsidRPr="00D31CA4">
        <w:rPr>
          <w:rFonts w:ascii="Palatino Linotype" w:eastAsiaTheme="minorHAnsi" w:hAnsi="Palatino Linotype" w:cstheme="minorBidi"/>
          <w:bCs/>
          <w:szCs w:val="22"/>
          <w:u w:val="single"/>
          <w:lang w:val="es-MX" w:eastAsia="es-MX"/>
        </w:rPr>
        <w:t>Cocotitlán</w:t>
      </w:r>
      <w:proofErr w:type="spellEnd"/>
      <w:r w:rsidRPr="00D31CA4">
        <w:rPr>
          <w:rFonts w:ascii="Palatino Linotype" w:eastAsiaTheme="minorHAnsi" w:hAnsi="Palatino Linotype" w:cstheme="minorBidi"/>
          <w:bCs/>
          <w:szCs w:val="22"/>
          <w:u w:val="single"/>
          <w:lang w:val="es-MX" w:eastAsia="es-MX"/>
        </w:rPr>
        <w:t xml:space="preserve"> no contiene información solicitada</w:t>
      </w:r>
      <w:r w:rsidR="002E227E">
        <w:rPr>
          <w:rFonts w:ascii="Palatino Linotype" w:eastAsiaTheme="minorHAnsi" w:hAnsi="Palatino Linotype" w:cstheme="minorBidi"/>
          <w:bCs/>
          <w:szCs w:val="22"/>
          <w:lang w:val="es-MX" w:eastAsia="es-MX"/>
        </w:rPr>
        <w:t>.</w:t>
      </w:r>
      <w:r w:rsidR="002E227E" w:rsidRPr="00115ABC">
        <w:rPr>
          <w:rFonts w:ascii="Palatino Linotype" w:eastAsiaTheme="minorHAnsi" w:hAnsi="Palatino Linotype" w:cstheme="minorBidi"/>
          <w:bCs/>
          <w:szCs w:val="22"/>
          <w:lang w:val="es-MX" w:eastAsia="es-MX"/>
        </w:rPr>
        <w:t xml:space="preserve"> </w:t>
      </w:r>
    </w:p>
    <w:p w14:paraId="30063C71" w14:textId="77777777" w:rsidR="00F65CF8" w:rsidRPr="00374FE7" w:rsidRDefault="00F65CF8" w:rsidP="00F65CF8">
      <w:pPr>
        <w:spacing w:line="360" w:lineRule="auto"/>
        <w:jc w:val="both"/>
        <w:rPr>
          <w:rFonts w:ascii="Palatino Linotype" w:hAnsi="Palatino Linotype" w:cs="Arial"/>
        </w:rPr>
      </w:pPr>
    </w:p>
    <w:p w14:paraId="272D2761" w14:textId="0A4C87B6" w:rsidR="00D31CA4" w:rsidRDefault="00F65CF8" w:rsidP="000C3D4F">
      <w:pPr>
        <w:spacing w:line="360" w:lineRule="auto"/>
        <w:jc w:val="both"/>
        <w:rPr>
          <w:rFonts w:ascii="Palatino Linotype" w:hAnsi="Palatino Linotype" w:cs="Arial"/>
          <w:iCs/>
          <w:lang w:val="es-MX"/>
        </w:rPr>
      </w:pPr>
      <w:r w:rsidRPr="000C3D4F">
        <w:rPr>
          <w:rFonts w:ascii="Palatino Linotype" w:eastAsiaTheme="minorHAnsi" w:hAnsi="Palatino Linotype" w:cs="Arial"/>
          <w:color w:val="000000" w:themeColor="text1"/>
          <w:lang w:val="es-MX" w:eastAsia="en-US"/>
        </w:rPr>
        <w:t>Por lo anteriormente expuesto</w:t>
      </w:r>
      <w:r w:rsidRPr="000C3D4F">
        <w:rPr>
          <w:rFonts w:ascii="Palatino Linotype" w:hAnsi="Palatino Linotype" w:cs="Arial"/>
        </w:rPr>
        <w:t xml:space="preserve">, recordemos que, en respuesta, el </w:t>
      </w:r>
      <w:r w:rsidRPr="000C3D4F">
        <w:rPr>
          <w:rFonts w:ascii="Palatino Linotype" w:hAnsi="Palatino Linotype" w:cs="Arial"/>
          <w:b/>
          <w:bCs/>
        </w:rPr>
        <w:t>Sujeto Obligado</w:t>
      </w:r>
      <w:r w:rsidR="000C3D4F">
        <w:rPr>
          <w:rFonts w:ascii="Palatino Linotype" w:hAnsi="Palatino Linotype" w:cs="Arial"/>
        </w:rPr>
        <w:t xml:space="preserve"> </w:t>
      </w:r>
      <w:bookmarkStart w:id="7" w:name="_Hlk190173978"/>
      <w:r w:rsidR="00D31CA4" w:rsidRPr="00D31CA4">
        <w:rPr>
          <w:rFonts w:ascii="Palatino Linotype" w:hAnsi="Palatino Linotype" w:cs="Arial"/>
          <w:iCs/>
          <w:lang w:val="es-MX"/>
        </w:rPr>
        <w:t>remitió un link en formato cerrado, así como las indicaciones para acceder a la página solicitada</w:t>
      </w:r>
      <w:r w:rsidR="00D31CA4">
        <w:rPr>
          <w:rFonts w:ascii="Palatino Linotype" w:hAnsi="Palatino Linotype" w:cs="Arial"/>
          <w:iCs/>
          <w:lang w:val="es-MX"/>
        </w:rPr>
        <w:t>, lo anterior para ejemplificar lo descrito, se inserta la siguiente captura de pantalla:</w:t>
      </w:r>
    </w:p>
    <w:p w14:paraId="200508C2" w14:textId="78F9A303" w:rsidR="00D31CA4" w:rsidRDefault="00D31CA4" w:rsidP="000C3D4F">
      <w:pPr>
        <w:spacing w:line="360" w:lineRule="auto"/>
        <w:jc w:val="both"/>
        <w:rPr>
          <w:rFonts w:ascii="Palatino Linotype" w:hAnsi="Palatino Linotype" w:cs="Arial"/>
          <w:iCs/>
          <w:lang w:val="es-MX"/>
        </w:rPr>
      </w:pPr>
      <w:r w:rsidRPr="00D31CA4">
        <w:rPr>
          <w:rFonts w:ascii="Palatino Linotype" w:hAnsi="Palatino Linotype" w:cs="Arial"/>
          <w:iCs/>
          <w:noProof/>
          <w:lang w:val="es-MX" w:eastAsia="es-MX"/>
        </w:rPr>
        <w:drawing>
          <wp:inline distT="0" distB="0" distL="0" distR="0" wp14:anchorId="0B27A8A1" wp14:editId="605005C1">
            <wp:extent cx="5791656" cy="3385930"/>
            <wp:effectExtent l="152400" t="152400" r="361950" b="367030"/>
            <wp:docPr id="13111181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118100" name=""/>
                    <pic:cNvPicPr/>
                  </pic:nvPicPr>
                  <pic:blipFill>
                    <a:blip r:embed="rId9"/>
                    <a:stretch>
                      <a:fillRect/>
                    </a:stretch>
                  </pic:blipFill>
                  <pic:spPr>
                    <a:xfrm>
                      <a:off x="0" y="0"/>
                      <a:ext cx="5799327" cy="3390414"/>
                    </a:xfrm>
                    <a:prstGeom prst="rect">
                      <a:avLst/>
                    </a:prstGeom>
                    <a:ln>
                      <a:noFill/>
                    </a:ln>
                    <a:effectLst>
                      <a:outerShdw blurRad="292100" dist="139700" dir="2700000" algn="tl" rotWithShape="0">
                        <a:srgbClr val="333333">
                          <a:alpha val="65000"/>
                        </a:srgbClr>
                      </a:outerShdw>
                    </a:effectLst>
                  </pic:spPr>
                </pic:pic>
              </a:graphicData>
            </a:graphic>
          </wp:inline>
        </w:drawing>
      </w:r>
    </w:p>
    <w:p w14:paraId="27566EA5" w14:textId="681EDF28" w:rsidR="00D31CA4" w:rsidRDefault="00D31CA4" w:rsidP="00D31CA4">
      <w:pPr>
        <w:spacing w:line="360" w:lineRule="auto"/>
        <w:ind w:right="49"/>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lastRenderedPageBreak/>
        <w:t xml:space="preserve">Visto lo anterior, es necesario precisar que, para tener acceso a la liga proporcionada por parte del </w:t>
      </w:r>
      <w:r w:rsidRPr="00146EE7">
        <w:rPr>
          <w:rFonts w:ascii="Palatino Linotype" w:eastAsiaTheme="minorHAnsi" w:hAnsi="Palatino Linotype" w:cstheme="minorBidi"/>
          <w:b/>
          <w:lang w:val="es-MX" w:eastAsia="es-MX"/>
        </w:rPr>
        <w:t>Sujeto Obligado</w:t>
      </w:r>
      <w:r>
        <w:rPr>
          <w:rFonts w:ascii="Palatino Linotype" w:eastAsiaTheme="minorHAnsi" w:hAnsi="Palatino Linotype" w:cstheme="minorBidi"/>
          <w:lang w:val="es-MX" w:eastAsia="es-MX"/>
        </w:rPr>
        <w:t>,</w:t>
      </w:r>
      <w:r w:rsidRPr="00146EE7">
        <w:rPr>
          <w:rFonts w:ascii="Palatino Linotype" w:eastAsiaTheme="minorHAnsi" w:hAnsi="Palatino Linotype" w:cstheme="minorBidi"/>
          <w:lang w:val="es-MX" w:eastAsia="es-MX"/>
        </w:rPr>
        <w:t xml:space="preserve"> es necesario capturar la dirección electrónica carácter por carácter, ya que el documento digitalizado a tr</w:t>
      </w:r>
      <w:r>
        <w:rPr>
          <w:rFonts w:ascii="Palatino Linotype" w:eastAsiaTheme="minorHAnsi" w:hAnsi="Palatino Linotype" w:cstheme="minorBidi"/>
          <w:lang w:val="es-MX" w:eastAsia="es-MX"/>
        </w:rPr>
        <w:t>avés del cual se proporcionó el link</w:t>
      </w:r>
      <w:r w:rsidRPr="00146EE7">
        <w:rPr>
          <w:rFonts w:ascii="Palatino Linotype" w:eastAsiaTheme="minorHAnsi" w:hAnsi="Palatino Linotype" w:cstheme="minorBidi"/>
          <w:lang w:val="es-MX" w:eastAsia="es-MX"/>
        </w:rPr>
        <w:t xml:space="preserve"> no permite editar, modificar o procesar su contenido</w:t>
      </w:r>
      <w:r>
        <w:rPr>
          <w:rFonts w:ascii="Palatino Linotype" w:eastAsiaTheme="minorHAnsi" w:hAnsi="Palatino Linotype" w:cstheme="minorBidi"/>
          <w:lang w:val="es-MX" w:eastAsia="es-MX"/>
        </w:rPr>
        <w:t xml:space="preserve">. </w:t>
      </w:r>
    </w:p>
    <w:p w14:paraId="2D89A7A5" w14:textId="77777777" w:rsidR="00D31CA4" w:rsidRDefault="00D31CA4" w:rsidP="00D31CA4">
      <w:pPr>
        <w:spacing w:line="360" w:lineRule="auto"/>
        <w:ind w:right="49"/>
        <w:jc w:val="both"/>
        <w:rPr>
          <w:rFonts w:ascii="Palatino Linotype" w:eastAsiaTheme="minorHAnsi" w:hAnsi="Palatino Linotype" w:cstheme="minorBidi"/>
          <w:lang w:val="es-MX" w:eastAsia="es-MX"/>
        </w:rPr>
      </w:pPr>
    </w:p>
    <w:p w14:paraId="39DF7507" w14:textId="77777777" w:rsidR="00D31CA4" w:rsidRPr="00794628" w:rsidRDefault="00D31CA4" w:rsidP="00D31CA4">
      <w:pPr>
        <w:spacing w:line="360" w:lineRule="auto"/>
        <w:jc w:val="both"/>
        <w:rPr>
          <w:rFonts w:ascii="Palatino Linotype" w:hAnsi="Palatino Linotype"/>
          <w:lang w:eastAsia="es-MX"/>
        </w:rPr>
      </w:pPr>
      <w:r w:rsidRPr="00794628">
        <w:rPr>
          <w:rFonts w:ascii="Palatino Linotype" w:hAnsi="Palatino Linotype"/>
          <w:lang w:eastAsia="es-MX"/>
        </w:rPr>
        <w:t>Asimismo, se debe establecer que al proporcionar información pública es necesario que sea en un formato que no tenga ninguna restricción en el acceso o reutilización, por lo que, es necesario que los datos digitales (como ligas electrónicas), se proporcionen en un formato abierto.</w:t>
      </w:r>
    </w:p>
    <w:p w14:paraId="4C995327" w14:textId="77777777" w:rsidR="00D31CA4" w:rsidRPr="00794628" w:rsidRDefault="00D31CA4" w:rsidP="00D31CA4">
      <w:pPr>
        <w:spacing w:line="360" w:lineRule="auto"/>
        <w:jc w:val="both"/>
        <w:rPr>
          <w:rFonts w:ascii="Palatino Linotype" w:hAnsi="Palatino Linotype"/>
          <w:lang w:eastAsia="es-MX"/>
        </w:rPr>
      </w:pPr>
    </w:p>
    <w:p w14:paraId="3117CF31" w14:textId="77777777" w:rsidR="00D31CA4" w:rsidRPr="00794628" w:rsidRDefault="00D31CA4" w:rsidP="00D31CA4">
      <w:pPr>
        <w:spacing w:line="360" w:lineRule="auto"/>
        <w:jc w:val="both"/>
        <w:rPr>
          <w:rFonts w:ascii="Palatino Linotype" w:hAnsi="Palatino Linotype" w:cs="Tahoma"/>
          <w:b/>
          <w:bCs/>
          <w:i/>
        </w:rPr>
      </w:pPr>
      <w:r w:rsidRPr="00794628">
        <w:rPr>
          <w:rFonts w:ascii="Palatino Linotype" w:eastAsia="Calibri" w:hAnsi="Palatino Linotype" w:cs="Tahoma"/>
          <w:bCs/>
        </w:rPr>
        <w:t xml:space="preserve">Derivado de lo anterior, se considera necesario precisar que datos abiertos, conforme a la </w:t>
      </w:r>
      <w:r w:rsidRPr="00794628">
        <w:rPr>
          <w:rFonts w:ascii="Palatino Linotype" w:hAnsi="Palatino Linotype" w:cs="Tahoma"/>
          <w:bCs/>
        </w:rPr>
        <w:t>Carta Internacional de Datos Abiertos</w:t>
      </w:r>
      <w:r w:rsidRPr="00794628">
        <w:rPr>
          <w:rFonts w:ascii="Palatino Linotype" w:hAnsi="Palatino Linotype" w:cs="Tahoma"/>
          <w:bCs/>
          <w:vertAlign w:val="superscript"/>
        </w:rPr>
        <w:footnoteReference w:id="2"/>
      </w:r>
      <w:r w:rsidRPr="00794628">
        <w:rPr>
          <w:rFonts w:ascii="Palatino Linotype" w:eastAsia="Calibri" w:hAnsi="Palatino Linotype" w:cs="Tahoma"/>
          <w:bCs/>
        </w:rPr>
        <w:t xml:space="preserve"> </w:t>
      </w:r>
      <w:r w:rsidRPr="00794628">
        <w:rPr>
          <w:rFonts w:ascii="Palatino Linotype" w:hAnsi="Palatino Linotype" w:cs="Tahoma"/>
          <w:bCs/>
          <w:i/>
        </w:rPr>
        <w:t xml:space="preserve">son datos digitales que son puestos a disposición con las características técnicas y jurídicas necesarias para que </w:t>
      </w:r>
      <w:r w:rsidRPr="00794628">
        <w:rPr>
          <w:rFonts w:ascii="Palatino Linotype" w:hAnsi="Palatino Linotype" w:cs="Tahoma"/>
          <w:b/>
          <w:bCs/>
          <w:i/>
        </w:rPr>
        <w:t xml:space="preserve">puedan ser </w:t>
      </w:r>
      <w:r w:rsidRPr="00794628">
        <w:rPr>
          <w:rFonts w:ascii="Palatino Linotype" w:hAnsi="Palatino Linotype" w:cs="Tahoma"/>
          <w:b/>
          <w:bCs/>
          <w:i/>
          <w:u w:val="single"/>
        </w:rPr>
        <w:t>usados, reutilizados y redistribuidos</w:t>
      </w:r>
      <w:r w:rsidRPr="00794628">
        <w:rPr>
          <w:rFonts w:ascii="Palatino Linotype" w:hAnsi="Palatino Linotype" w:cs="Tahoma"/>
          <w:b/>
          <w:bCs/>
          <w:i/>
        </w:rPr>
        <w:t xml:space="preserve"> libremente por cualquier persona, en cualquier momento y en cualquier lugar.</w:t>
      </w:r>
    </w:p>
    <w:p w14:paraId="79746456" w14:textId="77777777" w:rsidR="00D31CA4" w:rsidRPr="00794628" w:rsidRDefault="00D31CA4" w:rsidP="00D31CA4">
      <w:pPr>
        <w:spacing w:line="360" w:lineRule="auto"/>
        <w:jc w:val="both"/>
        <w:rPr>
          <w:rFonts w:ascii="Palatino Linotype" w:hAnsi="Palatino Linotype" w:cs="Tahoma"/>
          <w:b/>
          <w:bCs/>
          <w:i/>
        </w:rPr>
      </w:pPr>
    </w:p>
    <w:p w14:paraId="013A39C5" w14:textId="77777777" w:rsidR="00D31CA4" w:rsidRPr="00794628" w:rsidRDefault="00D31CA4" w:rsidP="00D31CA4">
      <w:pPr>
        <w:spacing w:line="360" w:lineRule="auto"/>
        <w:jc w:val="both"/>
        <w:rPr>
          <w:rFonts w:ascii="Palatino Linotype" w:hAnsi="Palatino Linotype"/>
          <w:lang w:eastAsia="es-MX"/>
        </w:rPr>
      </w:pPr>
      <w:r w:rsidRPr="00794628">
        <w:rPr>
          <w:rFonts w:ascii="Palatino Linotype" w:hAnsi="Palatino Linotype"/>
          <w:lang w:eastAsia="es-MX"/>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31C6FE3A" w14:textId="77777777" w:rsidR="00D31CA4" w:rsidRPr="00794628" w:rsidRDefault="00D31CA4" w:rsidP="00D31CA4">
      <w:pPr>
        <w:spacing w:line="360" w:lineRule="auto"/>
        <w:jc w:val="both"/>
        <w:rPr>
          <w:rFonts w:ascii="Palatino Linotype" w:hAnsi="Palatino Linotype"/>
          <w:sz w:val="22"/>
          <w:szCs w:val="22"/>
          <w:lang w:eastAsia="es-MX"/>
        </w:rPr>
      </w:pPr>
    </w:p>
    <w:p w14:paraId="3A13D1BC" w14:textId="77777777" w:rsidR="00D31CA4" w:rsidRDefault="00D31CA4" w:rsidP="002A6246">
      <w:pPr>
        <w:pStyle w:val="Prrafodelista"/>
        <w:numPr>
          <w:ilvl w:val="0"/>
          <w:numId w:val="8"/>
        </w:numPr>
        <w:ind w:left="567" w:right="616" w:firstLine="0"/>
        <w:jc w:val="both"/>
        <w:rPr>
          <w:rFonts w:ascii="Palatino Linotype" w:hAnsi="Palatino Linotype"/>
          <w:i/>
          <w:sz w:val="22"/>
          <w:szCs w:val="22"/>
          <w:lang w:eastAsia="es-MX"/>
        </w:rPr>
      </w:pPr>
      <w:r w:rsidRPr="00794628">
        <w:rPr>
          <w:rFonts w:ascii="Palatino Linotype" w:hAnsi="Palatino Linotype"/>
          <w:b/>
          <w:bCs/>
          <w:i/>
          <w:sz w:val="22"/>
          <w:szCs w:val="22"/>
          <w:lang w:eastAsia="es-MX"/>
        </w:rPr>
        <w:t xml:space="preserve">Dato abierto: </w:t>
      </w:r>
      <w:r w:rsidRPr="00794628">
        <w:rPr>
          <w:rFonts w:ascii="Palatino Linotype" w:hAnsi="Palatino Linotype"/>
          <w:i/>
          <w:sz w:val="22"/>
          <w:szCs w:val="22"/>
          <w:lang w:eastAsia="es-MX"/>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2561F666" w14:textId="77777777" w:rsidR="00D31CA4" w:rsidRDefault="00D31CA4" w:rsidP="00D31CA4">
      <w:pPr>
        <w:pStyle w:val="Prrafodelista"/>
        <w:ind w:left="567" w:right="616"/>
        <w:jc w:val="both"/>
        <w:rPr>
          <w:rFonts w:ascii="Palatino Linotype" w:hAnsi="Palatino Linotype"/>
          <w:i/>
          <w:sz w:val="22"/>
          <w:szCs w:val="22"/>
          <w:lang w:eastAsia="es-MX"/>
        </w:rPr>
      </w:pPr>
    </w:p>
    <w:p w14:paraId="3A3661CD" w14:textId="77777777" w:rsidR="00D31CA4" w:rsidRPr="00794628" w:rsidRDefault="00D31CA4" w:rsidP="002A6246">
      <w:pPr>
        <w:pStyle w:val="Prrafodelista"/>
        <w:numPr>
          <w:ilvl w:val="0"/>
          <w:numId w:val="8"/>
        </w:numPr>
        <w:ind w:left="567" w:right="616" w:firstLine="0"/>
        <w:jc w:val="both"/>
        <w:rPr>
          <w:rFonts w:ascii="Palatino Linotype" w:hAnsi="Palatino Linotype"/>
          <w:i/>
          <w:sz w:val="22"/>
          <w:szCs w:val="22"/>
          <w:lang w:eastAsia="es-MX"/>
        </w:rPr>
      </w:pPr>
      <w:r w:rsidRPr="00794628">
        <w:rPr>
          <w:rFonts w:ascii="Palatino Linotype" w:hAnsi="Palatino Linotype"/>
          <w:b/>
          <w:bCs/>
          <w:i/>
          <w:sz w:val="22"/>
          <w:szCs w:val="22"/>
          <w:lang w:eastAsia="es-MX"/>
        </w:rPr>
        <w:t xml:space="preserve">Formato accesible: </w:t>
      </w:r>
      <w:r w:rsidRPr="00794628">
        <w:rPr>
          <w:rFonts w:ascii="Palatino Linotype" w:hAnsi="Palatino Linotype"/>
          <w:i/>
          <w:sz w:val="22"/>
          <w:szCs w:val="22"/>
          <w:lang w:eastAsia="es-MX"/>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5352B888" w14:textId="77777777" w:rsidR="00D31CA4" w:rsidRPr="00794628" w:rsidRDefault="00D31CA4" w:rsidP="00D31CA4">
      <w:pPr>
        <w:spacing w:line="360" w:lineRule="auto"/>
        <w:ind w:left="720"/>
        <w:jc w:val="both"/>
        <w:rPr>
          <w:rFonts w:ascii="Palatino Linotype" w:hAnsi="Palatino Linotype"/>
          <w:i/>
          <w:lang w:eastAsia="es-MX"/>
        </w:rPr>
      </w:pPr>
    </w:p>
    <w:p w14:paraId="277E290D" w14:textId="77777777" w:rsidR="00D31CA4" w:rsidRPr="00794628" w:rsidRDefault="00D31CA4" w:rsidP="00D31CA4">
      <w:pPr>
        <w:spacing w:line="360" w:lineRule="auto"/>
        <w:jc w:val="both"/>
        <w:rPr>
          <w:rFonts w:ascii="Palatino Linotype" w:hAnsi="Palatino Linotype" w:cs="Tahoma"/>
          <w:bCs/>
        </w:rPr>
      </w:pPr>
      <w:r w:rsidRPr="00794628">
        <w:rPr>
          <w:rFonts w:ascii="Palatino Linotype" w:hAnsi="Palatino Linotype" w:cs="Tahoma"/>
          <w:bCs/>
        </w:rPr>
        <w:t xml:space="preserve">En este sentido, los datos abiertos cumplen con la finalidad de poder ser utilizados, </w:t>
      </w:r>
      <w:r w:rsidRPr="00794628">
        <w:rPr>
          <w:rFonts w:ascii="Palatino Linotype" w:hAnsi="Palatino Linotype" w:cs="Tahoma"/>
          <w:b/>
          <w:bCs/>
          <w:u w:val="single"/>
        </w:rPr>
        <w:t xml:space="preserve">reutilizados </w:t>
      </w:r>
      <w:r w:rsidRPr="00794628">
        <w:rPr>
          <w:rFonts w:ascii="Palatino Linotype" w:hAnsi="Palatino Linotype" w:cs="Tahoma"/>
          <w:bCs/>
        </w:rPr>
        <w:t xml:space="preserve">y redistribuidos; y que el formato de datos abiertos, </w:t>
      </w:r>
      <w:r w:rsidRPr="00794628">
        <w:rPr>
          <w:rFonts w:ascii="Palatino Linotype" w:hAnsi="Palatino Linotype" w:cs="Tahoma"/>
          <w:b/>
          <w:bCs/>
        </w:rPr>
        <w:t>debe permitir la aplicación y reproducción</w:t>
      </w:r>
      <w:r w:rsidRPr="00794628">
        <w:rPr>
          <w:rFonts w:ascii="Palatino Linotype" w:hAnsi="Palatino Linotype" w:cs="Tahoma"/>
          <w:bCs/>
        </w:rPr>
        <w:t xml:space="preserve"> de la información sin estar condicionados a contraprestaciones; lo anterior no debe traducirse en la posibilidad de alteración, edición o modificación del original; entonces, podemos advertir que el documento entregado en formato </w:t>
      </w:r>
      <w:proofErr w:type="spellStart"/>
      <w:r w:rsidRPr="00794628">
        <w:rPr>
          <w:rFonts w:ascii="Palatino Linotype" w:hAnsi="Palatino Linotype" w:cs="Tahoma"/>
          <w:bCs/>
        </w:rPr>
        <w:t>pdf</w:t>
      </w:r>
      <w:proofErr w:type="spellEnd"/>
      <w:r w:rsidRPr="00794628">
        <w:rPr>
          <w:rFonts w:ascii="Palatino Linotype" w:hAnsi="Palatino Linotype" w:cs="Tahoma"/>
          <w:bCs/>
        </w:rPr>
        <w:t>, no permite seleccionar texto, copiarlo y pegarlo; por tanto, tampoco permite que la información pueda ser utilizada, reutilizada o redistribuida.</w:t>
      </w:r>
    </w:p>
    <w:p w14:paraId="2DF9A3ED" w14:textId="77777777" w:rsidR="00D31CA4" w:rsidRDefault="00D31CA4" w:rsidP="00D31CA4">
      <w:pPr>
        <w:spacing w:line="360" w:lineRule="auto"/>
        <w:ind w:right="49"/>
        <w:jc w:val="both"/>
        <w:rPr>
          <w:rFonts w:ascii="Palatino Linotype" w:eastAsiaTheme="minorHAnsi" w:hAnsi="Palatino Linotype" w:cstheme="minorBidi"/>
          <w:lang w:val="es-MX" w:eastAsia="es-MX"/>
        </w:rPr>
      </w:pPr>
    </w:p>
    <w:p w14:paraId="5D128A85" w14:textId="77777777" w:rsidR="00D31CA4" w:rsidRPr="00146EE7" w:rsidRDefault="00D31CA4" w:rsidP="00D31CA4">
      <w:pPr>
        <w:spacing w:line="360" w:lineRule="auto"/>
        <w:jc w:val="both"/>
        <w:rPr>
          <w:rFonts w:ascii="Palatino Linotype" w:eastAsiaTheme="minorHAnsi" w:hAnsi="Palatino Linotype" w:cs="Arial"/>
          <w:szCs w:val="22"/>
          <w:lang w:val="es-MX" w:eastAsia="en-US"/>
        </w:rPr>
      </w:pPr>
      <w:r>
        <w:rPr>
          <w:rFonts w:ascii="Palatino Linotype" w:eastAsiaTheme="minorHAnsi" w:hAnsi="Palatino Linotype" w:cs="Arial"/>
          <w:lang w:val="es-MX" w:eastAsia="en-US"/>
        </w:rPr>
        <w:t>Por lo que, d</w:t>
      </w:r>
      <w:r w:rsidRPr="00146EE7">
        <w:rPr>
          <w:rFonts w:ascii="Palatino Linotype" w:eastAsiaTheme="minorHAnsi" w:hAnsi="Palatino Linotype" w:cs="Arial"/>
          <w:lang w:val="es-MX" w:eastAsia="en-US"/>
        </w:rPr>
        <w:t xml:space="preserve">icha orientación al particular resulta insuficiente, al no cumplir con los lineamientos que exige el numeral 161, de la ley de la materia, lo anterior en razón de que al ingresar al link remitido por </w:t>
      </w:r>
      <w:r w:rsidRPr="00146EE7">
        <w:rPr>
          <w:rFonts w:ascii="Palatino Linotype" w:eastAsiaTheme="minorHAnsi" w:hAnsi="Palatino Linotype" w:cs="Arial"/>
          <w:b/>
          <w:lang w:val="es-MX" w:eastAsia="en-US"/>
        </w:rPr>
        <w:t>El Sujeto Obligado</w:t>
      </w:r>
      <w:r w:rsidRPr="00146EE7">
        <w:rPr>
          <w:rFonts w:ascii="Palatino Linotype" w:eastAsiaTheme="minorHAnsi" w:hAnsi="Palatino Linotype" w:cs="Arial"/>
          <w:lang w:val="es-MX" w:eastAsia="en-US"/>
        </w:rPr>
        <w:t xml:space="preserve">, se requiere hacer una búsqueda en toda la información ahí publicada, lo que demuestra que la fuente no es precisa y concreta, ya que finalmente al lograr ingresar al portal de transparencia, se encuentra un gran cúmulo de información, que hace imposible identificar la referencia correcta en la cual </w:t>
      </w:r>
      <w:r w:rsidRPr="00146EE7">
        <w:rPr>
          <w:rFonts w:ascii="Palatino Linotype" w:eastAsiaTheme="minorHAnsi" w:hAnsi="Palatino Linotype" w:cs="Arial"/>
          <w:b/>
          <w:lang w:val="es-MX" w:eastAsia="en-US"/>
        </w:rPr>
        <w:t>El Recurrente</w:t>
      </w:r>
      <w:r w:rsidRPr="00146EE7">
        <w:rPr>
          <w:rFonts w:ascii="Palatino Linotype" w:eastAsiaTheme="minorHAnsi" w:hAnsi="Palatino Linotype" w:cs="Arial"/>
          <w:lang w:val="es-MX" w:eastAsia="en-US"/>
        </w:rPr>
        <w:t xml:space="preserve"> obtendrá la información; p</w:t>
      </w:r>
      <w:r w:rsidRPr="00146EE7">
        <w:rPr>
          <w:rFonts w:ascii="Palatino Linotype" w:hAnsi="Palatino Linotype" w:cs="Arial"/>
        </w:rPr>
        <w:t>ara efecto de fundar y motivar la precedente aseveración, se parte de la premisa normativa siguiente:</w:t>
      </w:r>
    </w:p>
    <w:p w14:paraId="2B58FED6" w14:textId="77777777" w:rsidR="00D31CA4" w:rsidRPr="00146EE7" w:rsidRDefault="00D31CA4" w:rsidP="00D31CA4">
      <w:pPr>
        <w:spacing w:after="160" w:line="360" w:lineRule="auto"/>
        <w:ind w:right="51"/>
        <w:jc w:val="both"/>
        <w:rPr>
          <w:rFonts w:ascii="Palatino Linotype" w:hAnsi="Palatino Linotype" w:cs="Arial"/>
          <w:sz w:val="12"/>
        </w:rPr>
      </w:pPr>
    </w:p>
    <w:p w14:paraId="10352E83" w14:textId="77777777" w:rsidR="00D31CA4" w:rsidRPr="00146EE7" w:rsidRDefault="00D31CA4" w:rsidP="00D31CA4">
      <w:pPr>
        <w:spacing w:after="160" w:line="360" w:lineRule="auto"/>
        <w:ind w:right="51"/>
        <w:jc w:val="both"/>
        <w:rPr>
          <w:rFonts w:ascii="Palatino Linotype" w:hAnsi="Palatino Linotype" w:cs="Arial"/>
        </w:rPr>
      </w:pPr>
      <w:r w:rsidRPr="00146EE7">
        <w:rPr>
          <w:rFonts w:ascii="Palatino Linotype" w:hAnsi="Palatino Linotype" w:cs="Arial"/>
        </w:rPr>
        <w:t xml:space="preserve">Los artículos 11 y 161, de la Ley de Transparencia y Acceso a la Información Pública del Estado de México y Municipios señalan diversas características que debe tener la información desde el momento de su generación, publicación y entrega, así como la </w:t>
      </w:r>
      <w:r w:rsidRPr="00146EE7">
        <w:rPr>
          <w:rFonts w:ascii="Palatino Linotype" w:hAnsi="Palatino Linotype" w:cs="Arial"/>
        </w:rPr>
        <w:lastRenderedPageBreak/>
        <w:t>forma en que se deberá consultar la información, señalando una fuente precisa y concreta, a saber:</w:t>
      </w:r>
    </w:p>
    <w:p w14:paraId="6346181A" w14:textId="77777777" w:rsidR="00D31CA4" w:rsidRPr="00146EE7" w:rsidRDefault="00D31CA4" w:rsidP="00D31CA4">
      <w:pPr>
        <w:spacing w:after="160" w:line="360" w:lineRule="auto"/>
        <w:ind w:right="51"/>
        <w:jc w:val="both"/>
        <w:rPr>
          <w:rFonts w:ascii="Palatino Linotype" w:hAnsi="Palatino Linotype" w:cs="Arial"/>
          <w:sz w:val="2"/>
        </w:rPr>
      </w:pPr>
    </w:p>
    <w:p w14:paraId="13178659" w14:textId="77777777" w:rsidR="00D31CA4" w:rsidRPr="00146EE7" w:rsidRDefault="00D31CA4" w:rsidP="00D31CA4">
      <w:pPr>
        <w:spacing w:after="160"/>
        <w:ind w:left="567" w:right="616"/>
        <w:jc w:val="both"/>
        <w:rPr>
          <w:rFonts w:ascii="Palatino Linotype" w:eastAsiaTheme="minorHAnsi" w:hAnsi="Palatino Linotype" w:cstheme="minorBidi"/>
          <w:i/>
          <w:sz w:val="22"/>
          <w:szCs w:val="22"/>
          <w:lang w:val="es-MX" w:eastAsia="en-US"/>
        </w:rPr>
      </w:pPr>
      <w:r w:rsidRPr="00146EE7">
        <w:rPr>
          <w:rFonts w:ascii="Palatino Linotype" w:eastAsiaTheme="minorHAnsi" w:hAnsi="Palatino Linotype" w:cstheme="minorBidi"/>
          <w:b/>
          <w:i/>
          <w:sz w:val="22"/>
          <w:szCs w:val="22"/>
          <w:lang w:val="es-MX" w:eastAsia="en-US"/>
        </w:rPr>
        <w:t>Artículo 11.</w:t>
      </w:r>
      <w:r w:rsidRPr="00146EE7">
        <w:rPr>
          <w:rFonts w:ascii="Palatino Linotype" w:eastAsiaTheme="minorHAnsi" w:hAnsi="Palatino Linotype" w:cstheme="minorBidi"/>
          <w:i/>
          <w:sz w:val="22"/>
          <w:szCs w:val="22"/>
          <w:lang w:val="es-MX" w:eastAsia="en-US"/>
        </w:rPr>
        <w:t xml:space="preserve"> En la generación, publicación y</w:t>
      </w:r>
      <w:r w:rsidRPr="00146EE7">
        <w:rPr>
          <w:rFonts w:ascii="Palatino Linotype" w:eastAsiaTheme="minorHAnsi" w:hAnsi="Palatino Linotype" w:cstheme="minorBidi"/>
          <w:b/>
          <w:i/>
          <w:sz w:val="22"/>
          <w:szCs w:val="22"/>
          <w:lang w:val="es-MX" w:eastAsia="en-US"/>
        </w:rPr>
        <w:t xml:space="preserve"> </w:t>
      </w:r>
      <w:r w:rsidRPr="00146EE7">
        <w:rPr>
          <w:rFonts w:ascii="Palatino Linotype" w:eastAsiaTheme="minorHAnsi" w:hAnsi="Palatino Linotype" w:cstheme="minorBidi"/>
          <w:b/>
          <w:i/>
          <w:sz w:val="22"/>
          <w:szCs w:val="22"/>
          <w:u w:val="single"/>
          <w:lang w:val="es-MX" w:eastAsia="en-US"/>
        </w:rPr>
        <w:t>entrega de información se deberá</w:t>
      </w:r>
      <w:r w:rsidRPr="00146EE7">
        <w:rPr>
          <w:rFonts w:ascii="Palatino Linotype" w:eastAsiaTheme="minorHAnsi" w:hAnsi="Palatino Linotype" w:cstheme="minorBidi"/>
          <w:i/>
          <w:sz w:val="22"/>
          <w:szCs w:val="22"/>
          <w:lang w:val="es-MX" w:eastAsia="en-US"/>
        </w:rPr>
        <w:t xml:space="preserve"> </w:t>
      </w:r>
      <w:r w:rsidRPr="00146EE7">
        <w:rPr>
          <w:rFonts w:ascii="Palatino Linotype" w:eastAsiaTheme="minorHAnsi" w:hAnsi="Palatino Linotype" w:cstheme="minorBidi"/>
          <w:b/>
          <w:i/>
          <w:sz w:val="22"/>
          <w:szCs w:val="22"/>
          <w:u w:val="single"/>
          <w:lang w:val="es-MX" w:eastAsia="en-US"/>
        </w:rPr>
        <w:t>garantizar que ésta sea accesible, actualizada, completa, congruente, confiable, verificable, veraz, integral, oportuna y expedita</w:t>
      </w:r>
      <w:r w:rsidRPr="00146EE7">
        <w:rPr>
          <w:rFonts w:ascii="Palatino Linotype" w:eastAsiaTheme="minorHAnsi" w:hAnsi="Palatino Linotype" w:cstheme="minorBidi"/>
          <w:i/>
          <w:sz w:val="22"/>
          <w:szCs w:val="22"/>
          <w:lang w:val="es-MX" w:eastAsia="en-US"/>
        </w:rPr>
        <w:t>, sujeta a un claro régimen de excepciones que deberá estar definido y ser además legítima y estrictamente necesaria en una sociedad democrática, por lo que atenderá las necesidades del derecho de acceso a la información de toda persona.</w:t>
      </w:r>
    </w:p>
    <w:p w14:paraId="0889C333" w14:textId="77777777" w:rsidR="00D31CA4" w:rsidRPr="00146EE7" w:rsidRDefault="00D31CA4" w:rsidP="00D31CA4">
      <w:pPr>
        <w:spacing w:after="160"/>
        <w:ind w:left="567" w:right="616"/>
        <w:jc w:val="both"/>
        <w:rPr>
          <w:rFonts w:ascii="Palatino Linotype" w:eastAsiaTheme="minorHAnsi" w:hAnsi="Palatino Linotype" w:cstheme="minorBidi"/>
          <w:b/>
          <w:i/>
          <w:sz w:val="22"/>
          <w:szCs w:val="22"/>
          <w:lang w:val="es-MX" w:eastAsia="en-US"/>
        </w:rPr>
      </w:pPr>
      <w:r w:rsidRPr="00146EE7">
        <w:rPr>
          <w:rFonts w:ascii="Palatino Linotype" w:eastAsiaTheme="minorHAnsi" w:hAnsi="Palatino Linotype" w:cstheme="minorBidi"/>
          <w:b/>
          <w:i/>
          <w:sz w:val="22"/>
          <w:szCs w:val="22"/>
          <w:lang w:val="es-MX" w:eastAsia="en-US"/>
        </w:rPr>
        <w:t>[…]</w:t>
      </w:r>
    </w:p>
    <w:p w14:paraId="28123E37" w14:textId="77777777" w:rsidR="00D31CA4" w:rsidRPr="00146EE7" w:rsidRDefault="00D31CA4" w:rsidP="00D31CA4">
      <w:pPr>
        <w:spacing w:after="160"/>
        <w:ind w:left="567" w:right="616"/>
        <w:jc w:val="both"/>
        <w:rPr>
          <w:rFonts w:ascii="Palatino Linotype" w:eastAsiaTheme="minorHAnsi" w:hAnsi="Palatino Linotype" w:cstheme="minorBidi"/>
          <w:b/>
          <w:i/>
          <w:sz w:val="22"/>
          <w:szCs w:val="22"/>
          <w:u w:val="single"/>
          <w:lang w:val="es-MX" w:eastAsia="en-US"/>
        </w:rPr>
      </w:pPr>
      <w:r w:rsidRPr="00146EE7">
        <w:rPr>
          <w:rFonts w:ascii="Palatino Linotype" w:eastAsiaTheme="minorHAnsi" w:hAnsi="Palatino Linotype" w:cstheme="minorBidi"/>
          <w:b/>
          <w:i/>
          <w:sz w:val="22"/>
          <w:szCs w:val="22"/>
          <w:lang w:val="es-MX" w:eastAsia="en-US"/>
        </w:rPr>
        <w:t>Artículo 161.</w:t>
      </w:r>
      <w:r w:rsidRPr="00146EE7">
        <w:rPr>
          <w:rFonts w:ascii="Palatino Linotype" w:eastAsiaTheme="minorHAnsi" w:hAnsi="Palatino Linotype" w:cstheme="minorBidi"/>
          <w:i/>
          <w:sz w:val="22"/>
          <w:szCs w:val="22"/>
          <w:lang w:val="es-MX" w:eastAsia="en-US"/>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w:t>
      </w:r>
      <w:r w:rsidRPr="00146EE7">
        <w:rPr>
          <w:rFonts w:ascii="Palatino Linotype" w:eastAsiaTheme="minorHAnsi" w:hAnsi="Palatino Linotype" w:cstheme="minorBidi"/>
          <w:b/>
          <w:i/>
          <w:sz w:val="22"/>
          <w:szCs w:val="22"/>
          <w:lang w:val="es-MX" w:eastAsia="en-US"/>
        </w:rPr>
        <w:t xml:space="preserve">la fuente, el lugar y la forma en que puede consultar, reproducir o adquirir dicha información en un plazo no mayor a cinco días hábiles. </w:t>
      </w:r>
      <w:r w:rsidRPr="00146EE7">
        <w:rPr>
          <w:rFonts w:ascii="Palatino Linotype" w:eastAsiaTheme="minorHAnsi" w:hAnsi="Palatino Linotype" w:cstheme="minorBidi"/>
          <w:b/>
          <w:i/>
          <w:sz w:val="22"/>
          <w:szCs w:val="22"/>
          <w:u w:val="single"/>
          <w:lang w:val="es-MX" w:eastAsia="en-US"/>
        </w:rPr>
        <w:t>La fuente deberá ser precisa y concreta y no debe implicar que el solicitante realice una búsqueda en toda la información que se encuentre disponible.</w:t>
      </w:r>
    </w:p>
    <w:p w14:paraId="5EE990C8" w14:textId="77777777" w:rsidR="00D31CA4" w:rsidRPr="00146EE7" w:rsidRDefault="00D31CA4" w:rsidP="00D31CA4">
      <w:pPr>
        <w:spacing w:after="160" w:line="360" w:lineRule="auto"/>
        <w:ind w:right="51"/>
        <w:jc w:val="both"/>
        <w:rPr>
          <w:rFonts w:ascii="Palatino Linotype" w:hAnsi="Palatino Linotype" w:cs="Arial"/>
          <w:sz w:val="8"/>
        </w:rPr>
      </w:pPr>
    </w:p>
    <w:p w14:paraId="41642977" w14:textId="77777777" w:rsidR="00D31CA4" w:rsidRPr="00146EE7" w:rsidRDefault="00D31CA4" w:rsidP="00D31CA4">
      <w:pPr>
        <w:spacing w:after="160" w:line="360" w:lineRule="auto"/>
        <w:ind w:right="51"/>
        <w:jc w:val="both"/>
        <w:rPr>
          <w:rFonts w:ascii="Palatino Linotype" w:hAnsi="Palatino Linotype" w:cs="Arial"/>
        </w:rPr>
      </w:pPr>
      <w:r w:rsidRPr="00146EE7">
        <w:rPr>
          <w:rFonts w:ascii="Palatino Linotype" w:hAnsi="Palatino Linotype" w:cs="Arial"/>
        </w:rPr>
        <w:t xml:space="preserve">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w:t>
      </w:r>
      <w:r w:rsidRPr="00146EE7">
        <w:rPr>
          <w:rFonts w:ascii="Palatino Linotype" w:hAnsi="Palatino Linotype" w:cs="Arial"/>
          <w:b/>
          <w:u w:val="single"/>
        </w:rPr>
        <w:t>haciéndole saber al solicitante como podrá consultar, reproducir o adquirir la información, en un plazo no mayor a cinco días hábiles</w:t>
      </w:r>
      <w:r w:rsidRPr="00146EE7">
        <w:rPr>
          <w:rFonts w:ascii="Palatino Linotype" w:hAnsi="Palatino Linotype" w:cs="Arial"/>
        </w:rPr>
        <w:t>, comprendiendo:</w:t>
      </w:r>
    </w:p>
    <w:p w14:paraId="3A9787C8" w14:textId="77777777" w:rsidR="00D31CA4" w:rsidRPr="00146EE7" w:rsidRDefault="00D31CA4" w:rsidP="002A6246">
      <w:pPr>
        <w:numPr>
          <w:ilvl w:val="0"/>
          <w:numId w:val="4"/>
        </w:numPr>
        <w:spacing w:after="160" w:line="360" w:lineRule="auto"/>
        <w:ind w:right="51"/>
        <w:jc w:val="both"/>
        <w:rPr>
          <w:rFonts w:ascii="Palatino Linotype" w:hAnsi="Palatino Linotype" w:cs="Arial"/>
        </w:rPr>
      </w:pPr>
      <w:r w:rsidRPr="00146EE7">
        <w:rPr>
          <w:rFonts w:ascii="Palatino Linotype" w:hAnsi="Palatino Linotype" w:cs="Arial"/>
        </w:rPr>
        <w:t>La fuente</w:t>
      </w:r>
    </w:p>
    <w:p w14:paraId="6240DD6B" w14:textId="77777777" w:rsidR="00D31CA4" w:rsidRPr="00146EE7" w:rsidRDefault="00D31CA4" w:rsidP="002A6246">
      <w:pPr>
        <w:numPr>
          <w:ilvl w:val="0"/>
          <w:numId w:val="4"/>
        </w:numPr>
        <w:spacing w:after="160" w:line="360" w:lineRule="auto"/>
        <w:ind w:right="51"/>
        <w:jc w:val="both"/>
        <w:rPr>
          <w:rFonts w:ascii="Palatino Linotype" w:hAnsi="Palatino Linotype" w:cs="Arial"/>
        </w:rPr>
      </w:pPr>
      <w:r w:rsidRPr="00146EE7">
        <w:rPr>
          <w:rFonts w:ascii="Palatino Linotype" w:hAnsi="Palatino Linotype" w:cs="Arial"/>
        </w:rPr>
        <w:t>El lugar y</w:t>
      </w:r>
    </w:p>
    <w:p w14:paraId="6D7B42EF" w14:textId="77777777" w:rsidR="00D31CA4" w:rsidRPr="00146EE7" w:rsidRDefault="00D31CA4" w:rsidP="002A6246">
      <w:pPr>
        <w:numPr>
          <w:ilvl w:val="0"/>
          <w:numId w:val="4"/>
        </w:numPr>
        <w:spacing w:after="160" w:line="360" w:lineRule="auto"/>
        <w:ind w:right="51"/>
        <w:jc w:val="both"/>
        <w:rPr>
          <w:rFonts w:ascii="Palatino Linotype" w:hAnsi="Palatino Linotype" w:cs="Arial"/>
        </w:rPr>
      </w:pPr>
      <w:r w:rsidRPr="00146EE7">
        <w:rPr>
          <w:rFonts w:ascii="Palatino Linotype" w:hAnsi="Palatino Linotype" w:cs="Arial"/>
        </w:rPr>
        <w:t xml:space="preserve">La forma </w:t>
      </w:r>
    </w:p>
    <w:p w14:paraId="2CC3CEB3" w14:textId="77777777" w:rsidR="00D31CA4" w:rsidRPr="00146EE7" w:rsidRDefault="00D31CA4" w:rsidP="00D31CA4">
      <w:pPr>
        <w:spacing w:after="160" w:line="360" w:lineRule="auto"/>
        <w:ind w:right="51"/>
        <w:jc w:val="both"/>
        <w:rPr>
          <w:rFonts w:ascii="Palatino Linotype" w:hAnsi="Palatino Linotype" w:cs="Arial"/>
        </w:rPr>
      </w:pPr>
      <w:r w:rsidRPr="00146EE7">
        <w:rPr>
          <w:rFonts w:ascii="Palatino Linotype" w:hAnsi="Palatino Linotype" w:cs="Arial"/>
        </w:rPr>
        <w:lastRenderedPageBreak/>
        <w:t xml:space="preserve">Asimismo, se establece que la fuente de la información </w:t>
      </w:r>
      <w:r w:rsidRPr="00146EE7">
        <w:rPr>
          <w:rFonts w:ascii="Palatino Linotype" w:hAnsi="Palatino Linotype" w:cs="Arial"/>
          <w:b/>
        </w:rPr>
        <w:t>deberá ser</w:t>
      </w:r>
      <w:r w:rsidRPr="00146EE7">
        <w:rPr>
          <w:rFonts w:ascii="Palatino Linotype" w:hAnsi="Palatino Linotype" w:cs="Arial"/>
        </w:rPr>
        <w:t>:</w:t>
      </w:r>
    </w:p>
    <w:p w14:paraId="6EDD76E0" w14:textId="77777777" w:rsidR="00D31CA4" w:rsidRPr="00146EE7" w:rsidRDefault="00D31CA4" w:rsidP="002A6246">
      <w:pPr>
        <w:numPr>
          <w:ilvl w:val="0"/>
          <w:numId w:val="5"/>
        </w:numPr>
        <w:spacing w:after="160" w:line="360" w:lineRule="auto"/>
        <w:ind w:right="51"/>
        <w:jc w:val="both"/>
        <w:rPr>
          <w:rFonts w:ascii="Palatino Linotype" w:hAnsi="Palatino Linotype" w:cs="Arial"/>
        </w:rPr>
      </w:pPr>
      <w:r w:rsidRPr="00146EE7">
        <w:rPr>
          <w:rFonts w:ascii="Palatino Linotype" w:hAnsi="Palatino Linotype" w:cs="Arial"/>
        </w:rPr>
        <w:t>Precisa</w:t>
      </w:r>
    </w:p>
    <w:p w14:paraId="41266503" w14:textId="77777777" w:rsidR="00D31CA4" w:rsidRPr="00146EE7" w:rsidRDefault="00D31CA4" w:rsidP="002A6246">
      <w:pPr>
        <w:numPr>
          <w:ilvl w:val="0"/>
          <w:numId w:val="5"/>
        </w:numPr>
        <w:spacing w:after="160" w:line="360" w:lineRule="auto"/>
        <w:ind w:right="51"/>
        <w:jc w:val="both"/>
        <w:rPr>
          <w:rFonts w:ascii="Palatino Linotype" w:hAnsi="Palatino Linotype" w:cs="Arial"/>
        </w:rPr>
      </w:pPr>
      <w:r w:rsidRPr="00146EE7">
        <w:rPr>
          <w:rFonts w:ascii="Palatino Linotype" w:hAnsi="Palatino Linotype" w:cs="Arial"/>
        </w:rPr>
        <w:t>Concreta</w:t>
      </w:r>
    </w:p>
    <w:p w14:paraId="78FE04D2" w14:textId="77777777" w:rsidR="00D31CA4" w:rsidRPr="00146EE7" w:rsidRDefault="00D31CA4" w:rsidP="002A6246">
      <w:pPr>
        <w:numPr>
          <w:ilvl w:val="0"/>
          <w:numId w:val="5"/>
        </w:numPr>
        <w:spacing w:after="160" w:line="360" w:lineRule="auto"/>
        <w:ind w:right="51"/>
        <w:jc w:val="both"/>
        <w:rPr>
          <w:rFonts w:ascii="Palatino Linotype" w:hAnsi="Palatino Linotype" w:cs="Arial"/>
          <w:u w:val="single"/>
        </w:rPr>
      </w:pPr>
      <w:r w:rsidRPr="00146EE7">
        <w:rPr>
          <w:rFonts w:ascii="Palatino Linotype" w:hAnsi="Palatino Linotype" w:cs="Arial"/>
          <w:u w:val="single"/>
        </w:rPr>
        <w:t>Y NO debe implicar que el solicitante realice una búsqueda en toda la información que se encuentre disponible.</w:t>
      </w:r>
    </w:p>
    <w:p w14:paraId="440BD93C" w14:textId="77777777" w:rsidR="00D31CA4" w:rsidRPr="00146EE7" w:rsidRDefault="00D31CA4" w:rsidP="00D31CA4">
      <w:pPr>
        <w:spacing w:line="360" w:lineRule="auto"/>
        <w:ind w:left="720" w:right="51"/>
        <w:jc w:val="both"/>
        <w:rPr>
          <w:rFonts w:ascii="Palatino Linotype" w:hAnsi="Palatino Linotype" w:cs="Arial"/>
          <w:b/>
          <w:sz w:val="18"/>
          <w:u w:val="single"/>
        </w:rPr>
      </w:pPr>
    </w:p>
    <w:p w14:paraId="1599B0D6" w14:textId="77777777" w:rsidR="00D31CA4" w:rsidRDefault="00D31CA4" w:rsidP="00D31CA4">
      <w:pPr>
        <w:spacing w:line="360" w:lineRule="auto"/>
        <w:ind w:right="51"/>
        <w:jc w:val="both"/>
        <w:rPr>
          <w:rFonts w:ascii="Palatino Linotype" w:eastAsiaTheme="minorHAnsi" w:hAnsi="Palatino Linotype" w:cs="Arial"/>
          <w:lang w:val="es-MX" w:eastAsia="en-US"/>
        </w:rPr>
      </w:pPr>
      <w:r w:rsidRPr="00146EE7">
        <w:rPr>
          <w:rFonts w:ascii="Palatino Linotype" w:eastAsiaTheme="minorHAnsi" w:hAnsi="Palatino Linotype" w:cs="Arial"/>
          <w:lang w:val="es-MX" w:eastAsia="en-US"/>
        </w:rPr>
        <w:t xml:space="preserve">Imperativos legales que establecen el procedimiento que debe seguir </w:t>
      </w:r>
      <w:r w:rsidRPr="00146EE7">
        <w:rPr>
          <w:rFonts w:ascii="Palatino Linotype" w:eastAsiaTheme="minorHAnsi" w:hAnsi="Palatino Linotype" w:cs="Arial"/>
          <w:b/>
          <w:lang w:val="es-MX" w:eastAsia="en-US"/>
        </w:rPr>
        <w:t xml:space="preserve">El Sujeto Obligado </w:t>
      </w:r>
      <w:r w:rsidRPr="00146EE7">
        <w:rPr>
          <w:rFonts w:ascii="Palatino Linotype" w:eastAsiaTheme="minorHAnsi" w:hAnsi="Palatino Linotype" w:cs="Arial"/>
          <w:lang w:val="es-MX" w:eastAsia="en-US"/>
        </w:rPr>
        <w:t xml:space="preserve">para que pueda tomarse como válida su orientación sobre la forma en que puede consultar la información requerida, y que en la especie no acontece, ello porque contrario a lo que establece </w:t>
      </w:r>
      <w:r w:rsidRPr="00146EE7">
        <w:rPr>
          <w:rFonts w:ascii="Palatino Linotype" w:eastAsiaTheme="minorHAnsi" w:hAnsi="Palatino Linotype" w:cs="Arial"/>
          <w:b/>
          <w:lang w:val="es-MX" w:eastAsia="en-US"/>
        </w:rPr>
        <w:t>El Sujeto Obligado</w:t>
      </w:r>
      <w:r w:rsidRPr="00146EE7">
        <w:rPr>
          <w:rFonts w:ascii="Palatino Linotype" w:eastAsiaTheme="minorHAnsi" w:hAnsi="Palatino Linotype" w:cs="Arial"/>
          <w:lang w:val="es-MX" w:eastAsia="en-US"/>
        </w:rPr>
        <w:t xml:space="preserve">, la fuente donde a su decir se encuentra la información, </w:t>
      </w:r>
      <w:r w:rsidRPr="00146EE7">
        <w:rPr>
          <w:rFonts w:ascii="Palatino Linotype" w:eastAsiaTheme="minorHAnsi" w:hAnsi="Palatino Linotype" w:cs="Arial"/>
          <w:b/>
          <w:u w:val="single"/>
          <w:lang w:val="es-MX" w:eastAsia="en-US"/>
        </w:rPr>
        <w:t>no es precisa</w:t>
      </w:r>
      <w:r w:rsidRPr="00146EE7">
        <w:rPr>
          <w:rFonts w:ascii="Palatino Linotype" w:eastAsiaTheme="minorHAnsi" w:hAnsi="Palatino Linotype" w:cs="Arial"/>
          <w:lang w:val="es-MX" w:eastAsia="en-US"/>
        </w:rPr>
        <w:t xml:space="preserve"> por no señalarse el lugar específico donde se encuentra la información solicitada; </w:t>
      </w:r>
      <w:r w:rsidRPr="00146EE7">
        <w:rPr>
          <w:rFonts w:ascii="Palatino Linotype" w:eastAsiaTheme="minorHAnsi" w:hAnsi="Palatino Linotype" w:cs="Arial"/>
          <w:b/>
          <w:u w:val="single"/>
          <w:lang w:val="es-MX" w:eastAsia="en-US"/>
        </w:rPr>
        <w:t>no es concreta</w:t>
      </w:r>
      <w:r w:rsidRPr="00146EE7">
        <w:rPr>
          <w:rFonts w:ascii="Palatino Linotype" w:eastAsiaTheme="minorHAnsi" w:hAnsi="Palatino Linotype" w:cs="Arial"/>
          <w:lang w:val="es-MX" w:eastAsia="en-US"/>
        </w:rPr>
        <w:t xml:space="preserve"> porque su fuente no es sólida, sino por el contrario ésta resulta abstracta y desinforma al crear incertidumbre con el cúmulo de información ahí establecida; y por último, su fuente </w:t>
      </w:r>
      <w:r w:rsidRPr="00146EE7">
        <w:rPr>
          <w:rFonts w:ascii="Palatino Linotype" w:eastAsiaTheme="minorHAnsi" w:hAnsi="Palatino Linotype" w:cs="Arial"/>
          <w:b/>
          <w:lang w:val="es-MX" w:eastAsia="en-US"/>
        </w:rPr>
        <w:t>SÍ implica que el solicitante realice una búsqueda en toda la información que se encuentra disponible</w:t>
      </w:r>
      <w:r w:rsidRPr="00146EE7">
        <w:rPr>
          <w:rFonts w:ascii="Palatino Linotype" w:eastAsiaTheme="minorHAnsi" w:hAnsi="Palatino Linotype" w:cs="Arial"/>
          <w:lang w:val="es-MX" w:eastAsia="en-US"/>
        </w:rPr>
        <w:t>, lo que a todas luces transgrede el numeral citado.</w:t>
      </w:r>
    </w:p>
    <w:p w14:paraId="4421B3A5" w14:textId="77777777" w:rsidR="00D31CA4" w:rsidRDefault="00D31CA4" w:rsidP="00D31CA4">
      <w:pPr>
        <w:spacing w:line="360" w:lineRule="auto"/>
        <w:ind w:right="51"/>
        <w:jc w:val="both"/>
        <w:rPr>
          <w:rFonts w:ascii="Palatino Linotype" w:eastAsiaTheme="minorHAnsi" w:hAnsi="Palatino Linotype" w:cs="Arial"/>
          <w:lang w:val="es-MX" w:eastAsia="en-US"/>
        </w:rPr>
      </w:pPr>
    </w:p>
    <w:p w14:paraId="53228699" w14:textId="3190AFD5" w:rsidR="00D31CA4" w:rsidRDefault="00D31CA4" w:rsidP="00D31CA4">
      <w:pPr>
        <w:pStyle w:val="Prrafodelista"/>
        <w:autoSpaceDE w:val="0"/>
        <w:autoSpaceDN w:val="0"/>
        <w:adjustRightInd w:val="0"/>
        <w:spacing w:line="360" w:lineRule="auto"/>
        <w:ind w:left="0"/>
        <w:jc w:val="both"/>
        <w:rPr>
          <w:rFonts w:ascii="Palatino Linotype" w:hAnsi="Palatino Linotype" w:cs="Arial"/>
        </w:rPr>
      </w:pPr>
      <w:r w:rsidRPr="00B7320F">
        <w:rPr>
          <w:rFonts w:ascii="Palatino Linotype" w:hAnsi="Palatino Linotype" w:cs="Arial"/>
          <w:color w:val="000000" w:themeColor="text1"/>
        </w:rPr>
        <w:t xml:space="preserve">Asimismo, no pasa desapercibido para este Instituto que el plazo transcurrido entre la solicitud de información y la respuesta del </w:t>
      </w:r>
      <w:r w:rsidRPr="00B7320F">
        <w:rPr>
          <w:rFonts w:ascii="Palatino Linotype" w:hAnsi="Palatino Linotype" w:cs="Arial"/>
          <w:b/>
          <w:color w:val="000000" w:themeColor="text1"/>
        </w:rPr>
        <w:t>Sujeto Obligado</w:t>
      </w:r>
      <w:r w:rsidRPr="00B7320F">
        <w:rPr>
          <w:rFonts w:ascii="Palatino Linotype" w:hAnsi="Palatino Linotype" w:cs="Arial"/>
          <w:color w:val="000000" w:themeColor="text1"/>
        </w:rPr>
        <w:t xml:space="preserve"> fue de </w:t>
      </w:r>
      <w:r>
        <w:rPr>
          <w:rFonts w:ascii="Palatino Linotype" w:hAnsi="Palatino Linotype" w:cs="Arial"/>
          <w:b/>
          <w:i/>
          <w:color w:val="000000" w:themeColor="text1"/>
        </w:rPr>
        <w:t>quince</w:t>
      </w:r>
      <w:r w:rsidRPr="00B7320F">
        <w:rPr>
          <w:rFonts w:ascii="Palatino Linotype" w:hAnsi="Palatino Linotype" w:cs="Arial"/>
          <w:b/>
          <w:i/>
          <w:color w:val="000000" w:themeColor="text1"/>
        </w:rPr>
        <w:t xml:space="preserve"> días hábiles</w:t>
      </w:r>
      <w:r w:rsidRPr="00B7320F">
        <w:rPr>
          <w:rFonts w:ascii="Palatino Linotype" w:hAnsi="Palatino Linotype" w:cs="Arial"/>
          <w:color w:val="000000" w:themeColor="text1"/>
        </w:rPr>
        <w:t xml:space="preserve">; al respecto, el artículo 161, de la Ley de Transparencia local indica que cuando la información requerida esté disponible en internet, el </w:t>
      </w:r>
      <w:r w:rsidRPr="00B7320F">
        <w:rPr>
          <w:rFonts w:ascii="Palatino Linotype" w:hAnsi="Palatino Linotype" w:cs="Arial"/>
          <w:b/>
          <w:color w:val="000000" w:themeColor="text1"/>
        </w:rPr>
        <w:t>Sujeto Obligado</w:t>
      </w:r>
      <w:r w:rsidRPr="00B7320F">
        <w:rPr>
          <w:rFonts w:ascii="Palatino Linotype" w:hAnsi="Palatino Linotype" w:cs="Arial"/>
          <w:color w:val="000000" w:themeColor="text1"/>
        </w:rPr>
        <w:t xml:space="preserve"> </w:t>
      </w:r>
      <w:r w:rsidRPr="00B7320F">
        <w:rPr>
          <w:rFonts w:ascii="Palatino Linotype" w:hAnsi="Palatino Linotype" w:cs="Arial"/>
          <w:b/>
          <w:i/>
          <w:color w:val="000000" w:themeColor="text1"/>
          <w:u w:val="single"/>
        </w:rPr>
        <w:t>deberá hacerlo saber al solicitante en un plazo no mayor a cinco días hábiles</w:t>
      </w:r>
      <w:r w:rsidRPr="00B7320F">
        <w:rPr>
          <w:rFonts w:ascii="Palatino Linotype" w:hAnsi="Palatino Linotype" w:cs="Arial"/>
          <w:color w:val="000000" w:themeColor="text1"/>
        </w:rPr>
        <w:t xml:space="preserve">; bajo esa premisa, la respuesta del </w:t>
      </w:r>
      <w:r w:rsidRPr="00B7320F">
        <w:rPr>
          <w:rFonts w:ascii="Palatino Linotype" w:hAnsi="Palatino Linotype" w:cs="Arial"/>
          <w:b/>
          <w:color w:val="000000" w:themeColor="text1"/>
        </w:rPr>
        <w:t>Sujeto Obligado</w:t>
      </w:r>
      <w:r w:rsidRPr="00B7320F">
        <w:rPr>
          <w:rFonts w:ascii="Palatino Linotype" w:hAnsi="Palatino Linotype" w:cs="Arial"/>
          <w:color w:val="000000" w:themeColor="text1"/>
        </w:rPr>
        <w:t xml:space="preserve"> </w:t>
      </w:r>
      <w:r w:rsidRPr="00B7320F">
        <w:rPr>
          <w:rFonts w:ascii="Palatino Linotype" w:hAnsi="Palatino Linotype" w:cs="Arial"/>
        </w:rPr>
        <w:t xml:space="preserve">vulneró el referido dispositivo de la Ley de Transparencia, toda vez que no se pronunció dentro de los </w:t>
      </w:r>
      <w:r w:rsidRPr="00B7320F">
        <w:rPr>
          <w:rFonts w:ascii="Palatino Linotype" w:hAnsi="Palatino Linotype" w:cs="Arial"/>
          <w:b/>
          <w:u w:val="single"/>
        </w:rPr>
        <w:t xml:space="preserve">cinco días hábiles </w:t>
      </w:r>
      <w:r w:rsidRPr="00B7320F">
        <w:rPr>
          <w:rFonts w:ascii="Palatino Linotype" w:hAnsi="Palatino Linotype" w:cs="Arial"/>
          <w:b/>
          <w:u w:val="single"/>
        </w:rPr>
        <w:lastRenderedPageBreak/>
        <w:t>posteriores al ingreso de la solicitud</w:t>
      </w:r>
      <w:r w:rsidRPr="00B7320F">
        <w:rPr>
          <w:rFonts w:ascii="Palatino Linotype" w:hAnsi="Palatino Linotype" w:cs="Arial"/>
        </w:rPr>
        <w:t xml:space="preserve">, por lo que se le sugiere al </w:t>
      </w:r>
      <w:r w:rsidRPr="00B7320F">
        <w:rPr>
          <w:rFonts w:ascii="Palatino Linotype" w:hAnsi="Palatino Linotype" w:cs="Arial"/>
          <w:b/>
        </w:rPr>
        <w:t>Sujeto Obligado</w:t>
      </w:r>
      <w:r w:rsidRPr="00B7320F">
        <w:rPr>
          <w:rFonts w:ascii="Palatino Linotype" w:hAnsi="Palatino Linotype" w:cs="Arial"/>
        </w:rPr>
        <w:t xml:space="preserve"> atender las solicitudes de información con la mayor diligencia posible, orientando debidamente al solicitante dentro del plazo legalmente establecido. </w:t>
      </w:r>
    </w:p>
    <w:p w14:paraId="1C895A4A" w14:textId="77777777" w:rsidR="00D31CA4" w:rsidRPr="00D31CA4" w:rsidRDefault="00D31CA4" w:rsidP="00D31CA4">
      <w:pPr>
        <w:pStyle w:val="Prrafodelista"/>
        <w:autoSpaceDE w:val="0"/>
        <w:autoSpaceDN w:val="0"/>
        <w:adjustRightInd w:val="0"/>
        <w:spacing w:line="360" w:lineRule="auto"/>
        <w:ind w:left="0"/>
        <w:jc w:val="both"/>
        <w:rPr>
          <w:rFonts w:ascii="Palatino Linotype" w:hAnsi="Palatino Linotype" w:cs="Arial"/>
        </w:rPr>
      </w:pPr>
    </w:p>
    <w:p w14:paraId="2B35E1D4" w14:textId="77777777" w:rsidR="00D31CA4" w:rsidRDefault="00D31CA4" w:rsidP="00D31CA4">
      <w:pPr>
        <w:spacing w:line="360" w:lineRule="auto"/>
        <w:jc w:val="both"/>
        <w:rPr>
          <w:rFonts w:ascii="Palatino Linotype" w:hAnsi="Palatino Linotype" w:cs="Arial"/>
          <w:iCs/>
          <w:lang w:val="es-MX"/>
        </w:rPr>
      </w:pPr>
      <w:r>
        <w:rPr>
          <w:rFonts w:ascii="Palatino Linotype" w:hAnsi="Palatino Linotype" w:cs="Arial"/>
          <w:iCs/>
          <w:lang w:val="es-MX"/>
        </w:rPr>
        <w:t xml:space="preserve">Ahora bien, es importante traer a contexto de nueva cuenta la </w:t>
      </w:r>
      <w:r w:rsidRPr="00492B04">
        <w:rPr>
          <w:rFonts w:ascii="Palatino Linotype" w:hAnsi="Palatino Linotype" w:cs="Arial"/>
          <w:iCs/>
          <w:lang w:val="es-MX"/>
        </w:rPr>
        <w:t xml:space="preserve">Ley </w:t>
      </w:r>
      <w:r>
        <w:rPr>
          <w:rFonts w:ascii="Palatino Linotype" w:hAnsi="Palatino Linotype" w:cs="Arial"/>
          <w:iCs/>
          <w:lang w:val="es-MX"/>
        </w:rPr>
        <w:t>d</w:t>
      </w:r>
      <w:r w:rsidRPr="00492B04">
        <w:rPr>
          <w:rFonts w:ascii="Palatino Linotype" w:hAnsi="Palatino Linotype" w:cs="Arial"/>
          <w:iCs/>
          <w:lang w:val="es-MX"/>
        </w:rPr>
        <w:t xml:space="preserve">e Transparencia </w:t>
      </w:r>
      <w:r>
        <w:rPr>
          <w:rFonts w:ascii="Palatino Linotype" w:hAnsi="Palatino Linotype" w:cs="Arial"/>
          <w:iCs/>
          <w:lang w:val="es-MX"/>
        </w:rPr>
        <w:t xml:space="preserve">y </w:t>
      </w:r>
      <w:r w:rsidRPr="00492B04">
        <w:rPr>
          <w:rFonts w:ascii="Palatino Linotype" w:hAnsi="Palatino Linotype" w:cs="Arial"/>
          <w:iCs/>
          <w:lang w:val="es-MX"/>
        </w:rPr>
        <w:t xml:space="preserve">Acceso a la Información Pública </w:t>
      </w:r>
      <w:r>
        <w:rPr>
          <w:rFonts w:ascii="Palatino Linotype" w:hAnsi="Palatino Linotype" w:cs="Arial"/>
          <w:iCs/>
          <w:lang w:val="es-MX"/>
        </w:rPr>
        <w:t>d</w:t>
      </w:r>
      <w:r w:rsidRPr="00492B04">
        <w:rPr>
          <w:rFonts w:ascii="Palatino Linotype" w:hAnsi="Palatino Linotype" w:cs="Arial"/>
          <w:iCs/>
          <w:lang w:val="es-MX"/>
        </w:rPr>
        <w:t xml:space="preserve">el Estado </w:t>
      </w:r>
      <w:r>
        <w:rPr>
          <w:rFonts w:ascii="Palatino Linotype" w:hAnsi="Palatino Linotype" w:cs="Arial"/>
          <w:iCs/>
          <w:lang w:val="es-MX"/>
        </w:rPr>
        <w:t>d</w:t>
      </w:r>
      <w:r w:rsidRPr="00492B04">
        <w:rPr>
          <w:rFonts w:ascii="Palatino Linotype" w:hAnsi="Palatino Linotype" w:cs="Arial"/>
          <w:iCs/>
          <w:lang w:val="es-MX"/>
        </w:rPr>
        <w:t xml:space="preserve">e México </w:t>
      </w:r>
      <w:r>
        <w:rPr>
          <w:rFonts w:ascii="Palatino Linotype" w:hAnsi="Palatino Linotype" w:cs="Arial"/>
          <w:iCs/>
          <w:lang w:val="es-MX"/>
        </w:rPr>
        <w:t>y</w:t>
      </w:r>
      <w:r w:rsidRPr="00492B04">
        <w:rPr>
          <w:rFonts w:ascii="Palatino Linotype" w:hAnsi="Palatino Linotype" w:cs="Arial"/>
          <w:iCs/>
          <w:lang w:val="es-MX"/>
        </w:rPr>
        <w:t xml:space="preserve"> Municipios</w:t>
      </w:r>
      <w:r>
        <w:rPr>
          <w:rFonts w:ascii="Palatino Linotype" w:hAnsi="Palatino Linotype" w:cs="Arial"/>
          <w:iCs/>
          <w:lang w:val="es-MX"/>
        </w:rPr>
        <w:t xml:space="preserve">, la cual, establece que, dentro de las obligaciones de transparencia </w:t>
      </w:r>
      <w:r w:rsidRPr="00492B04">
        <w:rPr>
          <w:rFonts w:ascii="Palatino Linotype" w:hAnsi="Palatino Linotype" w:cs="Arial"/>
          <w:iCs/>
          <w:lang w:val="es-MX"/>
        </w:rPr>
        <w:t>de los sujetos obligados el poner a disposición de los particulares la información a que se refiere esta Ley a través de sus sitios de Internet y de la Plataforma Nacional.</w:t>
      </w:r>
    </w:p>
    <w:p w14:paraId="4D25406E" w14:textId="77777777" w:rsidR="00D31CA4" w:rsidRDefault="00D31CA4" w:rsidP="00D31CA4">
      <w:pPr>
        <w:spacing w:line="360" w:lineRule="auto"/>
        <w:jc w:val="both"/>
        <w:rPr>
          <w:rFonts w:ascii="Palatino Linotype" w:hAnsi="Palatino Linotype" w:cs="Arial"/>
          <w:iCs/>
          <w:lang w:val="es-MX"/>
        </w:rPr>
      </w:pPr>
    </w:p>
    <w:p w14:paraId="2925A191" w14:textId="77777777" w:rsidR="00D31CA4" w:rsidRDefault="00D31CA4" w:rsidP="00D31CA4">
      <w:pPr>
        <w:spacing w:line="360" w:lineRule="auto"/>
        <w:jc w:val="both"/>
        <w:rPr>
          <w:rFonts w:ascii="Palatino Linotype" w:hAnsi="Palatino Linotype" w:cs="Arial"/>
          <w:iCs/>
        </w:rPr>
      </w:pPr>
      <w:r>
        <w:rPr>
          <w:rFonts w:ascii="Palatino Linotype" w:hAnsi="Palatino Linotype" w:cs="Arial"/>
          <w:iCs/>
          <w:lang w:val="es-MX"/>
        </w:rPr>
        <w:t xml:space="preserve">Asimismo, </w:t>
      </w:r>
      <w:r>
        <w:rPr>
          <w:rFonts w:ascii="Palatino Linotype" w:hAnsi="Palatino Linotype" w:cs="Arial"/>
          <w:iCs/>
        </w:rPr>
        <w:t>l</w:t>
      </w:r>
      <w:r w:rsidRPr="00492B04">
        <w:rPr>
          <w:rFonts w:ascii="Palatino Linotype" w:hAnsi="Palatino Linotype" w:cs="Arial"/>
          <w:iCs/>
        </w:rPr>
        <w:t>a información correspondiente a las obligaciones de transparencia deberá actualizarse por lo menos cada tres meses, salvo que en la presente Ley o en otra disposición normativa se establezca un plazo diverso. El Sistema Nacional y el Instituto emitirán los criterios para determinar el plazo mínimo que deberá permanecer disponible y accesible la información, atendiendo a las cualidades de la misma. La publicación de la información deberá indicar el sujeto obligado encargado de generarla, así como la fecha de su última actualización.</w:t>
      </w:r>
    </w:p>
    <w:p w14:paraId="23B3F6D8" w14:textId="77777777" w:rsidR="00D31CA4" w:rsidRDefault="00D31CA4" w:rsidP="00D31CA4">
      <w:pPr>
        <w:spacing w:line="360" w:lineRule="auto"/>
        <w:jc w:val="both"/>
        <w:rPr>
          <w:rFonts w:ascii="Palatino Linotype" w:hAnsi="Palatino Linotype" w:cs="Arial"/>
          <w:iCs/>
        </w:rPr>
      </w:pPr>
    </w:p>
    <w:p w14:paraId="4A1174AA" w14:textId="77777777" w:rsidR="00D31CA4" w:rsidRDefault="00D31CA4" w:rsidP="00D31CA4">
      <w:pPr>
        <w:spacing w:line="360" w:lineRule="auto"/>
        <w:jc w:val="both"/>
        <w:rPr>
          <w:rFonts w:ascii="Palatino Linotype" w:hAnsi="Palatino Linotype" w:cs="Arial"/>
          <w:iCs/>
        </w:rPr>
      </w:pPr>
      <w:r w:rsidRPr="00492B04">
        <w:rPr>
          <w:rFonts w:ascii="Palatino Linotype" w:hAnsi="Palatino Linotype" w:cs="Arial"/>
          <w:iCs/>
        </w:rPr>
        <w:t xml:space="preserve">La página de inicio de los portales de Internet de los sujetos obligados tendrá un vínculo de acceso directo al sitio donde se encuentra la información pública a la que se refiere </w:t>
      </w:r>
      <w:r>
        <w:rPr>
          <w:rFonts w:ascii="Palatino Linotype" w:hAnsi="Palatino Linotype" w:cs="Arial"/>
          <w:iCs/>
        </w:rPr>
        <w:t>dicho</w:t>
      </w:r>
      <w:r w:rsidRPr="00492B04">
        <w:rPr>
          <w:rFonts w:ascii="Palatino Linotype" w:hAnsi="Palatino Linotype" w:cs="Arial"/>
          <w:iCs/>
        </w:rPr>
        <w:t xml:space="preserve"> Título, el cual deberá contar con un buscador, que permitan acceder de manera sencilla a la información que en ellas se contenga.</w:t>
      </w:r>
    </w:p>
    <w:p w14:paraId="1AB58071" w14:textId="77777777" w:rsidR="00D31CA4" w:rsidRDefault="00D31CA4" w:rsidP="00D31CA4">
      <w:pPr>
        <w:spacing w:line="360" w:lineRule="auto"/>
        <w:jc w:val="both"/>
        <w:rPr>
          <w:rFonts w:ascii="Palatino Linotype" w:hAnsi="Palatino Linotype" w:cs="Arial"/>
          <w:iCs/>
        </w:rPr>
      </w:pPr>
    </w:p>
    <w:p w14:paraId="400D2AFE" w14:textId="77777777" w:rsidR="00D31CA4" w:rsidRDefault="00D31CA4" w:rsidP="00D31CA4">
      <w:pPr>
        <w:spacing w:line="360" w:lineRule="auto"/>
        <w:jc w:val="both"/>
        <w:rPr>
          <w:rFonts w:ascii="Palatino Linotype" w:hAnsi="Palatino Linotype" w:cs="Arial"/>
          <w:iCs/>
        </w:rPr>
      </w:pPr>
      <w:r w:rsidRPr="00492B04">
        <w:rPr>
          <w:rFonts w:ascii="Palatino Linotype" w:hAnsi="Palatino Linotype" w:cs="Arial"/>
          <w:iCs/>
        </w:rPr>
        <w:lastRenderedPageBreak/>
        <w:t>Los sujetos obligados deberán observar criterios uniformes, homogéneos o comunes en la estructura, diseño e integración de la información que en materia de transparencia publiquen dentro de sus páginas o sitios de internet.</w:t>
      </w:r>
    </w:p>
    <w:p w14:paraId="5437381A" w14:textId="77777777" w:rsidR="00D31CA4" w:rsidRDefault="00D31CA4" w:rsidP="00D31CA4">
      <w:pPr>
        <w:spacing w:line="360" w:lineRule="auto"/>
        <w:jc w:val="both"/>
        <w:rPr>
          <w:rFonts w:ascii="Palatino Linotype" w:hAnsi="Palatino Linotype" w:cs="Arial"/>
          <w:iCs/>
        </w:rPr>
      </w:pPr>
    </w:p>
    <w:p w14:paraId="65701183" w14:textId="77777777" w:rsidR="00D31CA4" w:rsidRDefault="00D31CA4" w:rsidP="00D31CA4">
      <w:pPr>
        <w:spacing w:line="360" w:lineRule="auto"/>
        <w:jc w:val="both"/>
        <w:rPr>
          <w:rFonts w:ascii="Palatino Linotype" w:hAnsi="Palatino Linotype" w:cs="Arial"/>
          <w:iCs/>
          <w:lang w:val="es-MX"/>
        </w:rPr>
      </w:pPr>
      <w:r>
        <w:rPr>
          <w:rFonts w:ascii="Palatino Linotype" w:hAnsi="Palatino Linotype" w:cs="Arial"/>
          <w:iCs/>
        </w:rPr>
        <w:t>Finalmente, el artículo 92, de la multicitada Ley de Transparencia local, establece que, l</w:t>
      </w:r>
      <w:r w:rsidRPr="00492B04">
        <w:rPr>
          <w:rFonts w:ascii="Palatino Linotype" w:hAnsi="Palatino Linotype" w:cs="Arial"/>
          <w:iCs/>
        </w:rPr>
        <w:t xml:space="preserve">os sujetos obligados deberán poner a disposición del público de manera permanente y actualizada de forma sencilla, precisa y entendible, </w:t>
      </w:r>
      <w:r w:rsidRPr="00492B04">
        <w:rPr>
          <w:rFonts w:ascii="Palatino Linotype" w:hAnsi="Palatino Linotype" w:cs="Arial"/>
          <w:b/>
          <w:bCs/>
          <w:iCs/>
          <w:u w:val="single"/>
        </w:rPr>
        <w:t>en los respectivos medios electrónicos</w:t>
      </w:r>
      <w:r w:rsidRPr="00492B04">
        <w:rPr>
          <w:rFonts w:ascii="Palatino Linotype" w:hAnsi="Palatino Linotype" w:cs="Arial"/>
          <w:iCs/>
        </w:rPr>
        <w:t>, de acuerdo con sus facultades, atribuciones, funciones u objeto social, según corresponda, la información, por lo menos, de los temas, documentos y políticas</w:t>
      </w:r>
      <w:r>
        <w:rPr>
          <w:rFonts w:ascii="Palatino Linotype" w:hAnsi="Palatino Linotype" w:cs="Arial"/>
          <w:iCs/>
        </w:rPr>
        <w:t xml:space="preserve"> y </w:t>
      </w:r>
      <w:r w:rsidRPr="00492B04">
        <w:rPr>
          <w:rFonts w:ascii="Palatino Linotype" w:hAnsi="Palatino Linotype" w:cs="Arial"/>
          <w:iCs/>
        </w:rPr>
        <w:t>deberán informar al Instituto y verificar que se publiquen en la Plataforma Nacional, cuáles son los rubros que son aplicables a sus páginas de Internet, con el objeto de que éstos verifiquen y aprueben, de forma fundada y motivada, la relación de fracciones aplicables a cada sujeto obligado.</w:t>
      </w:r>
    </w:p>
    <w:p w14:paraId="175CC727" w14:textId="77777777" w:rsidR="00D31CA4" w:rsidRDefault="00D31CA4" w:rsidP="00D31CA4">
      <w:pPr>
        <w:spacing w:line="360" w:lineRule="auto"/>
        <w:jc w:val="both"/>
        <w:rPr>
          <w:rFonts w:ascii="Palatino Linotype" w:hAnsi="Palatino Linotype" w:cs="Arial"/>
          <w:iCs/>
          <w:lang w:val="es-MX"/>
        </w:rPr>
      </w:pPr>
    </w:p>
    <w:p w14:paraId="5D50E09C" w14:textId="77777777" w:rsidR="00D31CA4" w:rsidRDefault="00D31CA4" w:rsidP="00D31CA4">
      <w:pPr>
        <w:spacing w:line="360" w:lineRule="auto"/>
        <w:jc w:val="both"/>
        <w:rPr>
          <w:rFonts w:ascii="Palatino Linotype" w:eastAsia="MS Mincho" w:hAnsi="Palatino Linotype"/>
        </w:rPr>
      </w:pPr>
      <w:r>
        <w:rPr>
          <w:rFonts w:ascii="Palatino Linotype" w:eastAsia="MS Mincho" w:hAnsi="Palatino Linotype"/>
        </w:rPr>
        <w:t>En conclusión</w:t>
      </w:r>
      <w:r w:rsidRPr="00121ABC">
        <w:rPr>
          <w:rFonts w:ascii="Palatino Linotype" w:eastAsia="MS Mincho" w:hAnsi="Palatino Linotype"/>
        </w:rPr>
        <w:t xml:space="preserve">, no existe causal por la que el </w:t>
      </w:r>
      <w:r w:rsidRPr="00121ABC">
        <w:rPr>
          <w:rFonts w:ascii="Palatino Linotype" w:eastAsia="MS Mincho" w:hAnsi="Palatino Linotype"/>
          <w:b/>
        </w:rPr>
        <w:t>Sujeto Obligado</w:t>
      </w:r>
      <w:r w:rsidRPr="00121ABC">
        <w:rPr>
          <w:rFonts w:ascii="Palatino Linotype" w:eastAsia="MS Mincho" w:hAnsi="Palatino Linotype"/>
        </w:rPr>
        <w:t xml:space="preserve"> pueda excusar o negar la información solicitada, ya que la naturaleza de dicha información y de acuerdo a los principios rectores de la administración pública, se encuentra clasificada para que su contenido tenga la mayor publicidad, por lo que el asentamiento en actas, informes, archivos o cualquier acervo del </w:t>
      </w:r>
      <w:r w:rsidRPr="00095023">
        <w:rPr>
          <w:rFonts w:ascii="Palatino Linotype" w:eastAsia="MS Mincho" w:hAnsi="Palatino Linotype"/>
          <w:b/>
          <w:bCs/>
        </w:rPr>
        <w:t>Sujeto Obligado</w:t>
      </w:r>
      <w:r w:rsidRPr="00121ABC">
        <w:rPr>
          <w:rFonts w:ascii="Palatino Linotype" w:eastAsia="MS Mincho" w:hAnsi="Palatino Linotype"/>
        </w:rPr>
        <w:t>, y también de aquellas que impliquen posteriores modificatorias, deberán de constar por escrito y la Autoridad</w:t>
      </w:r>
      <w:r>
        <w:rPr>
          <w:rFonts w:ascii="Palatino Linotype" w:eastAsia="MS Mincho" w:hAnsi="Palatino Linotype"/>
        </w:rPr>
        <w:t xml:space="preserve"> </w:t>
      </w:r>
      <w:r w:rsidRPr="00121ABC">
        <w:rPr>
          <w:rFonts w:ascii="Palatino Linotype" w:eastAsia="MS Mincho" w:hAnsi="Palatino Linotype"/>
        </w:rPr>
        <w:t>tiene la obligación de hacer público su contenido a la mayor brevedad posible.</w:t>
      </w:r>
    </w:p>
    <w:p w14:paraId="17540C62" w14:textId="77777777" w:rsidR="0012070A" w:rsidRDefault="0012070A" w:rsidP="00691D96">
      <w:pPr>
        <w:spacing w:line="360" w:lineRule="auto"/>
        <w:jc w:val="both"/>
        <w:rPr>
          <w:rFonts w:ascii="Palatino Linotype" w:hAnsi="Palatino Linotype" w:cs="Arial"/>
          <w:lang w:eastAsia="es-MX"/>
        </w:rPr>
      </w:pPr>
    </w:p>
    <w:p w14:paraId="3EE2C9CF" w14:textId="26E25A2D" w:rsidR="00691D96" w:rsidRPr="009D0958" w:rsidRDefault="00691D96" w:rsidP="00691D96">
      <w:pPr>
        <w:spacing w:line="360" w:lineRule="auto"/>
        <w:jc w:val="both"/>
        <w:rPr>
          <w:rFonts w:ascii="Palatino Linotype" w:hAnsi="Palatino Linotype"/>
        </w:rPr>
      </w:pPr>
      <w:r w:rsidRPr="009D0958">
        <w:rPr>
          <w:rFonts w:ascii="Palatino Linotype" w:hAnsi="Palatino Linotype" w:cs="Arial"/>
          <w:lang w:eastAsia="es-MX"/>
        </w:rPr>
        <w:t>Final</w:t>
      </w:r>
      <w:r w:rsidRPr="009D0958">
        <w:rPr>
          <w:rFonts w:ascii="Palatino Linotype" w:hAnsi="Palatino Linotype"/>
        </w:rPr>
        <w:t xml:space="preserve">mente, y en mérito de lo expuesto en líneas anteriores, resultan fundados los motivos de inconformidad vertidos por la parte </w:t>
      </w:r>
      <w:r w:rsidRPr="009D0958">
        <w:rPr>
          <w:rFonts w:ascii="Palatino Linotype" w:hAnsi="Palatino Linotype"/>
          <w:b/>
        </w:rPr>
        <w:t>Recurrente</w:t>
      </w:r>
      <w:r w:rsidRPr="009D0958">
        <w:rPr>
          <w:rFonts w:ascii="Palatino Linotype" w:hAnsi="Palatino Linotype"/>
        </w:rPr>
        <w:t xml:space="preserve">, por ello con fundamento en la </w:t>
      </w:r>
      <w:r w:rsidR="00BA27FD">
        <w:rPr>
          <w:rFonts w:ascii="Palatino Linotype" w:hAnsi="Palatino Linotype"/>
          <w:i/>
        </w:rPr>
        <w:t>primer</w:t>
      </w:r>
      <w:r w:rsidRPr="009D0958">
        <w:rPr>
          <w:rFonts w:ascii="Palatino Linotype" w:hAnsi="Palatino Linotype"/>
          <w:i/>
        </w:rPr>
        <w:t>a hipótesis</w:t>
      </w:r>
      <w:r w:rsidRPr="009D0958">
        <w:rPr>
          <w:rFonts w:ascii="Palatino Linotype" w:hAnsi="Palatino Linotype"/>
        </w:rPr>
        <w:t xml:space="preserve"> del artículo 186, fracción III, de la Ley de Transparencia y Acceso </w:t>
      </w:r>
      <w:r w:rsidRPr="009D0958">
        <w:rPr>
          <w:rFonts w:ascii="Palatino Linotype" w:hAnsi="Palatino Linotype"/>
        </w:rPr>
        <w:lastRenderedPageBreak/>
        <w:t xml:space="preserve">a la Información Pública del Estado de México y Municipios, se </w:t>
      </w:r>
      <w:r w:rsidR="00BA27FD">
        <w:rPr>
          <w:rFonts w:ascii="Palatino Linotype" w:hAnsi="Palatino Linotype"/>
          <w:b/>
        </w:rPr>
        <w:t>REVO</w:t>
      </w:r>
      <w:r>
        <w:rPr>
          <w:rFonts w:ascii="Palatino Linotype" w:hAnsi="Palatino Linotype"/>
          <w:b/>
        </w:rPr>
        <w:t>C</w:t>
      </w:r>
      <w:r w:rsidRPr="009D0958">
        <w:rPr>
          <w:rFonts w:ascii="Palatino Linotype" w:hAnsi="Palatino Linotype"/>
          <w:b/>
        </w:rPr>
        <w:t xml:space="preserve">A </w:t>
      </w:r>
      <w:r w:rsidRPr="009D0958">
        <w:rPr>
          <w:rFonts w:ascii="Palatino Linotype" w:hAnsi="Palatino Linotype"/>
        </w:rPr>
        <w:t xml:space="preserve">la respuesta a la solicitud de información </w:t>
      </w:r>
      <w:r w:rsidR="00095023" w:rsidRPr="00095023">
        <w:rPr>
          <w:rFonts w:ascii="Palatino Linotype" w:hAnsi="Palatino Linotype" w:cs="Arial"/>
          <w:b/>
        </w:rPr>
        <w:t>00017/DIFCOCOTITLAN/IP/2025</w:t>
      </w:r>
      <w:r w:rsidRPr="009D0958">
        <w:rPr>
          <w:rFonts w:ascii="Palatino Linotype" w:hAnsi="Palatino Linotype" w:cs="Arial"/>
        </w:rPr>
        <w:t xml:space="preserve">, </w:t>
      </w:r>
      <w:r w:rsidRPr="009D0958">
        <w:rPr>
          <w:rFonts w:ascii="Palatino Linotype" w:hAnsi="Palatino Linotype"/>
        </w:rPr>
        <w:t>que ha sido materia del presente fallo.</w:t>
      </w:r>
    </w:p>
    <w:p w14:paraId="1D64EE61" w14:textId="77777777" w:rsidR="00691D96" w:rsidRPr="009D0958" w:rsidRDefault="00691D96" w:rsidP="00691D96">
      <w:pPr>
        <w:spacing w:line="360" w:lineRule="auto"/>
        <w:jc w:val="both"/>
        <w:rPr>
          <w:rFonts w:ascii="Palatino Linotype" w:hAnsi="Palatino Linotype"/>
        </w:rPr>
      </w:pPr>
    </w:p>
    <w:p w14:paraId="4419D375" w14:textId="77777777" w:rsidR="00691D96" w:rsidRPr="009D0958" w:rsidRDefault="00691D96" w:rsidP="00691D96">
      <w:pPr>
        <w:spacing w:line="360" w:lineRule="auto"/>
        <w:jc w:val="both"/>
        <w:rPr>
          <w:rFonts w:ascii="Palatino Linotype" w:hAnsi="Palatino Linotype"/>
        </w:rPr>
      </w:pPr>
      <w:r w:rsidRPr="009D0958">
        <w:rPr>
          <w:rFonts w:ascii="Palatino Linotype" w:hAnsi="Palatino Linotype"/>
        </w:rPr>
        <w:t xml:space="preserve">Por lo antes expuesto y fundado. </w:t>
      </w:r>
    </w:p>
    <w:p w14:paraId="406699C9" w14:textId="77777777" w:rsidR="00691D96" w:rsidRPr="009D0958" w:rsidRDefault="00691D96" w:rsidP="00691D96">
      <w:pPr>
        <w:spacing w:line="360" w:lineRule="auto"/>
        <w:jc w:val="both"/>
        <w:rPr>
          <w:rFonts w:ascii="Palatino Linotype" w:hAnsi="Palatino Linotype"/>
        </w:rPr>
      </w:pPr>
    </w:p>
    <w:p w14:paraId="3B267B6D" w14:textId="77777777" w:rsidR="00691D96" w:rsidRPr="009D0958" w:rsidRDefault="00691D96" w:rsidP="00691D96">
      <w:pPr>
        <w:spacing w:line="360" w:lineRule="auto"/>
        <w:jc w:val="center"/>
        <w:rPr>
          <w:rFonts w:ascii="Palatino Linotype" w:hAnsi="Palatino Linotype"/>
          <w:b/>
          <w:bCs/>
          <w:spacing w:val="60"/>
          <w:sz w:val="28"/>
          <w:lang w:val="es-ES_tradnl"/>
        </w:rPr>
      </w:pPr>
      <w:r w:rsidRPr="009D0958">
        <w:rPr>
          <w:rFonts w:ascii="Palatino Linotype" w:hAnsi="Palatino Linotype"/>
          <w:b/>
          <w:bCs/>
          <w:spacing w:val="60"/>
          <w:sz w:val="28"/>
          <w:lang w:val="es-ES_tradnl"/>
        </w:rPr>
        <w:t>SE    RESUELVE</w:t>
      </w:r>
    </w:p>
    <w:p w14:paraId="4E59E268" w14:textId="77777777" w:rsidR="00691D96" w:rsidRPr="009D0958" w:rsidRDefault="00691D96" w:rsidP="00691D96">
      <w:pPr>
        <w:rPr>
          <w:rFonts w:ascii="Palatino Linotype" w:hAnsi="Palatino Linotype"/>
          <w:lang w:val="es-ES_tradnl"/>
        </w:rPr>
      </w:pPr>
    </w:p>
    <w:p w14:paraId="694F9981" w14:textId="3F22CB2E" w:rsidR="00691D96" w:rsidRPr="009D0958" w:rsidRDefault="00691D96" w:rsidP="00691D96">
      <w:pPr>
        <w:autoSpaceDE w:val="0"/>
        <w:autoSpaceDN w:val="0"/>
        <w:adjustRightInd w:val="0"/>
        <w:spacing w:line="360" w:lineRule="auto"/>
        <w:ind w:right="49"/>
        <w:jc w:val="both"/>
        <w:rPr>
          <w:rFonts w:ascii="Palatino Linotype" w:hAnsi="Palatino Linotype" w:cs="Arial"/>
        </w:rPr>
      </w:pPr>
      <w:r w:rsidRPr="009D0958">
        <w:rPr>
          <w:rFonts w:ascii="Palatino Linotype" w:hAnsi="Palatino Linotype" w:cs="Arial"/>
          <w:b/>
          <w:sz w:val="28"/>
          <w:szCs w:val="28"/>
          <w:lang w:val="es-ES_tradnl"/>
        </w:rPr>
        <w:t>PRIMERO.</w:t>
      </w:r>
      <w:r w:rsidRPr="009D0958">
        <w:rPr>
          <w:rFonts w:ascii="Palatino Linotype" w:hAnsi="Palatino Linotype" w:cs="Arial"/>
          <w:lang w:val="es-ES_tradnl"/>
        </w:rPr>
        <w:t xml:space="preserve"> </w:t>
      </w:r>
      <w:r w:rsidRPr="009D0958">
        <w:rPr>
          <w:rFonts w:ascii="Palatino Linotype" w:hAnsi="Palatino Linotype" w:cs="Arial"/>
        </w:rPr>
        <w:t>Se</w:t>
      </w:r>
      <w:r w:rsidRPr="009D0958">
        <w:rPr>
          <w:rFonts w:ascii="Palatino Linotype" w:hAnsi="Palatino Linotype" w:cs="Arial"/>
          <w:b/>
        </w:rPr>
        <w:t xml:space="preserve"> </w:t>
      </w:r>
      <w:r w:rsidR="00BA27FD">
        <w:rPr>
          <w:rFonts w:ascii="Palatino Linotype" w:hAnsi="Palatino Linotype" w:cs="Arial"/>
          <w:b/>
        </w:rPr>
        <w:t>REVO</w:t>
      </w:r>
      <w:r w:rsidRPr="009D0958">
        <w:rPr>
          <w:rFonts w:ascii="Palatino Linotype" w:hAnsi="Palatino Linotype" w:cs="Arial"/>
          <w:b/>
        </w:rPr>
        <w:t xml:space="preserve">CA </w:t>
      </w:r>
      <w:r w:rsidRPr="009D0958">
        <w:rPr>
          <w:rFonts w:ascii="Palatino Linotype" w:eastAsia="Arial Unicode MS" w:hAnsi="Palatino Linotype" w:cs="Arial"/>
        </w:rPr>
        <w:t xml:space="preserve">la respuesta entregada por el </w:t>
      </w:r>
      <w:r w:rsidRPr="009D0958">
        <w:rPr>
          <w:rFonts w:ascii="Palatino Linotype" w:eastAsia="Arial Unicode MS" w:hAnsi="Palatino Linotype" w:cs="Arial"/>
          <w:b/>
        </w:rPr>
        <w:t xml:space="preserve">Sujeto Obligado </w:t>
      </w:r>
      <w:r w:rsidRPr="009D0958">
        <w:rPr>
          <w:rFonts w:ascii="Palatino Linotype" w:eastAsia="Arial Unicode MS" w:hAnsi="Palatino Linotype" w:cs="Arial"/>
        </w:rPr>
        <w:t xml:space="preserve">a la solicitud de información número </w:t>
      </w:r>
      <w:r w:rsidR="00095023" w:rsidRPr="00095023">
        <w:rPr>
          <w:rFonts w:ascii="Palatino Linotype" w:hAnsi="Palatino Linotype" w:cs="Arial"/>
          <w:b/>
        </w:rPr>
        <w:t>00017/DIFCOCOTITLAN/IP/2025</w:t>
      </w:r>
      <w:r w:rsidRPr="009D0958">
        <w:rPr>
          <w:rFonts w:ascii="Palatino Linotype" w:hAnsi="Palatino Linotype" w:cs="Arial"/>
        </w:rPr>
        <w:t>, por resultar fundados los motivos de inconformidad vertidos por la parte</w:t>
      </w:r>
      <w:r w:rsidRPr="009D0958">
        <w:rPr>
          <w:rFonts w:ascii="Palatino Linotype" w:hAnsi="Palatino Linotype" w:cs="Arial"/>
          <w:b/>
        </w:rPr>
        <w:t xml:space="preserve"> Recurrente</w:t>
      </w:r>
      <w:r w:rsidRPr="009D0958">
        <w:rPr>
          <w:rFonts w:ascii="Palatino Linotype" w:hAnsi="Palatino Linotype" w:cs="Arial"/>
        </w:rPr>
        <w:t xml:space="preserve">, en términos del Considerando </w:t>
      </w:r>
      <w:r w:rsidRPr="009D0958">
        <w:rPr>
          <w:rFonts w:ascii="Palatino Linotype" w:hAnsi="Palatino Linotype" w:cs="Arial"/>
          <w:b/>
        </w:rPr>
        <w:t>QUINTO</w:t>
      </w:r>
      <w:r w:rsidRPr="009D0958">
        <w:rPr>
          <w:rFonts w:ascii="Palatino Linotype" w:hAnsi="Palatino Linotype" w:cs="Arial"/>
        </w:rPr>
        <w:t xml:space="preserve"> de esta resolución.</w:t>
      </w:r>
    </w:p>
    <w:p w14:paraId="2DC0CF05" w14:textId="77777777" w:rsidR="00691D96" w:rsidRPr="009D0958" w:rsidRDefault="00691D96" w:rsidP="00691D96">
      <w:pPr>
        <w:autoSpaceDE w:val="0"/>
        <w:autoSpaceDN w:val="0"/>
        <w:adjustRightInd w:val="0"/>
        <w:spacing w:line="360" w:lineRule="auto"/>
        <w:ind w:right="49"/>
        <w:jc w:val="both"/>
        <w:rPr>
          <w:rFonts w:ascii="Palatino Linotype" w:hAnsi="Palatino Linotype" w:cs="Arial"/>
        </w:rPr>
      </w:pPr>
    </w:p>
    <w:p w14:paraId="58D2AE88" w14:textId="34D973E3" w:rsidR="00691D96" w:rsidRPr="009D0958" w:rsidRDefault="00691D96" w:rsidP="00691D96">
      <w:pPr>
        <w:spacing w:line="360" w:lineRule="auto"/>
        <w:jc w:val="both"/>
        <w:rPr>
          <w:rFonts w:ascii="Palatino Linotype" w:hAnsi="Palatino Linotype" w:cs="Arial"/>
        </w:rPr>
      </w:pPr>
      <w:r w:rsidRPr="009D0958">
        <w:rPr>
          <w:rFonts w:ascii="Palatino Linotype" w:hAnsi="Palatino Linotype" w:cs="Arial"/>
          <w:b/>
          <w:sz w:val="28"/>
          <w:szCs w:val="28"/>
        </w:rPr>
        <w:t>SEGUNDO.</w:t>
      </w:r>
      <w:r w:rsidRPr="009D0958">
        <w:rPr>
          <w:rFonts w:ascii="Palatino Linotype" w:hAnsi="Palatino Linotype" w:cs="Arial"/>
        </w:rPr>
        <w:t xml:space="preserve"> Se </w:t>
      </w:r>
      <w:r w:rsidRPr="009D0958">
        <w:rPr>
          <w:rFonts w:ascii="Palatino Linotype" w:hAnsi="Palatino Linotype" w:cs="Arial"/>
          <w:b/>
        </w:rPr>
        <w:t>ORDENA</w:t>
      </w:r>
      <w:r w:rsidRPr="009D0958">
        <w:rPr>
          <w:rFonts w:ascii="Palatino Linotype" w:hAnsi="Palatino Linotype" w:cs="Arial"/>
        </w:rPr>
        <w:t xml:space="preserve"> al </w:t>
      </w:r>
      <w:r w:rsidRPr="009D0958">
        <w:rPr>
          <w:rFonts w:ascii="Palatino Linotype" w:hAnsi="Palatino Linotype" w:cs="Arial"/>
          <w:b/>
        </w:rPr>
        <w:t>Sujeto Obligado</w:t>
      </w:r>
      <w:r w:rsidRPr="009D0958">
        <w:rPr>
          <w:rFonts w:ascii="Palatino Linotype" w:hAnsi="Palatino Linotype" w:cs="Arial"/>
        </w:rPr>
        <w:t xml:space="preserve"> haga entrega a la parte </w:t>
      </w:r>
      <w:r w:rsidRPr="009D0958">
        <w:rPr>
          <w:rFonts w:ascii="Palatino Linotype" w:hAnsi="Palatino Linotype" w:cs="Arial"/>
          <w:b/>
        </w:rPr>
        <w:t xml:space="preserve">Recurrente </w:t>
      </w:r>
      <w:r w:rsidRPr="009D0958">
        <w:rPr>
          <w:rFonts w:ascii="Palatino Linotype" w:hAnsi="Palatino Linotype" w:cs="Arial"/>
        </w:rPr>
        <w:t xml:space="preserve">en términos del Considerando </w:t>
      </w:r>
      <w:r w:rsidRPr="009D0958">
        <w:rPr>
          <w:rFonts w:ascii="Palatino Linotype" w:hAnsi="Palatino Linotype" w:cs="Arial"/>
          <w:b/>
        </w:rPr>
        <w:t xml:space="preserve">QUINTO </w:t>
      </w:r>
      <w:r w:rsidRPr="009D0958">
        <w:rPr>
          <w:rFonts w:ascii="Palatino Linotype" w:hAnsi="Palatino Linotype" w:cs="Arial"/>
        </w:rPr>
        <w:t>de esta resolución, a través del</w:t>
      </w:r>
      <w:r w:rsidRPr="009D0958">
        <w:rPr>
          <w:rFonts w:ascii="Palatino Linotype" w:hAnsi="Palatino Linotype" w:cs="Arial"/>
          <w:b/>
        </w:rPr>
        <w:t xml:space="preserve"> </w:t>
      </w:r>
      <w:r w:rsidRPr="009D0958">
        <w:rPr>
          <w:rFonts w:ascii="Palatino Linotype" w:hAnsi="Palatino Linotype" w:cs="Arial"/>
        </w:rPr>
        <w:t xml:space="preserve">Sistema de Acceso a la Información Mexiquense </w:t>
      </w:r>
      <w:r w:rsidRPr="009D0958">
        <w:rPr>
          <w:rFonts w:ascii="Palatino Linotype" w:hAnsi="Palatino Linotype" w:cs="Arial"/>
          <w:b/>
        </w:rPr>
        <w:t>(SAIMEX)</w:t>
      </w:r>
      <w:r w:rsidRPr="009D0958">
        <w:rPr>
          <w:rFonts w:ascii="Palatino Linotype" w:hAnsi="Palatino Linotype" w:cs="Arial"/>
        </w:rPr>
        <w:t>,</w:t>
      </w:r>
      <w:r>
        <w:rPr>
          <w:rFonts w:ascii="Palatino Linotype" w:hAnsi="Palatino Linotype" w:cs="Arial"/>
        </w:rPr>
        <w:t xml:space="preserve"> </w:t>
      </w:r>
      <w:r w:rsidR="00D93D76">
        <w:rPr>
          <w:rFonts w:ascii="Palatino Linotype" w:hAnsi="Palatino Linotype" w:cs="Arial"/>
        </w:rPr>
        <w:t xml:space="preserve">de </w:t>
      </w:r>
      <w:r>
        <w:rPr>
          <w:rFonts w:ascii="Palatino Linotype" w:hAnsi="Palatino Linotype" w:cs="Arial"/>
        </w:rPr>
        <w:t>lo siguiente</w:t>
      </w:r>
      <w:r w:rsidRPr="009D0958">
        <w:rPr>
          <w:rFonts w:ascii="Palatino Linotype" w:hAnsi="Palatino Linotype" w:cs="Arial"/>
        </w:rPr>
        <w:t>:</w:t>
      </w:r>
    </w:p>
    <w:p w14:paraId="257E8EB2" w14:textId="77777777" w:rsidR="00691D96" w:rsidRPr="009D0958" w:rsidRDefault="00691D96" w:rsidP="00691D96">
      <w:pPr>
        <w:spacing w:line="360" w:lineRule="auto"/>
        <w:jc w:val="both"/>
        <w:rPr>
          <w:rFonts w:ascii="Palatino Linotype" w:hAnsi="Palatino Linotype" w:cs="Arial"/>
        </w:rPr>
      </w:pPr>
    </w:p>
    <w:p w14:paraId="629FE959" w14:textId="151263F0" w:rsidR="00691D96" w:rsidRDefault="00095023" w:rsidP="002A6246">
      <w:pPr>
        <w:pStyle w:val="Prrafodelista"/>
        <w:numPr>
          <w:ilvl w:val="0"/>
          <w:numId w:val="9"/>
        </w:numPr>
        <w:spacing w:line="360" w:lineRule="auto"/>
        <w:jc w:val="both"/>
        <w:rPr>
          <w:rFonts w:ascii="Palatino Linotype" w:eastAsiaTheme="minorHAnsi" w:hAnsi="Palatino Linotype"/>
          <w:lang w:eastAsia="es-MX"/>
        </w:rPr>
      </w:pPr>
      <w:r w:rsidRPr="00095023">
        <w:rPr>
          <w:rFonts w:ascii="Palatino Linotype" w:eastAsiaTheme="minorHAnsi" w:hAnsi="Palatino Linotype"/>
          <w:lang w:eastAsia="es-MX"/>
        </w:rPr>
        <w:t>El o los documentos en donde conste, la liga electrónica que remita a la página</w:t>
      </w:r>
      <w:r>
        <w:rPr>
          <w:rFonts w:ascii="Palatino Linotype" w:eastAsiaTheme="minorHAnsi" w:hAnsi="Palatino Linotype"/>
          <w:lang w:eastAsia="es-MX"/>
        </w:rPr>
        <w:t xml:space="preserve"> en donde se encuentren publicadas las fracciones</w:t>
      </w:r>
      <w:r w:rsidRPr="00095023">
        <w:rPr>
          <w:rFonts w:ascii="Palatino Linotype" w:eastAsiaTheme="minorHAnsi" w:hAnsi="Palatino Linotype"/>
          <w:lang w:eastAsia="es-MX"/>
        </w:rPr>
        <w:t xml:space="preserve"> en materia de </w:t>
      </w:r>
      <w:r>
        <w:rPr>
          <w:rFonts w:ascii="Palatino Linotype" w:eastAsiaTheme="minorHAnsi" w:hAnsi="Palatino Linotype"/>
          <w:lang w:eastAsia="es-MX"/>
        </w:rPr>
        <w:t>T</w:t>
      </w:r>
      <w:r w:rsidRPr="00095023">
        <w:rPr>
          <w:rFonts w:ascii="Palatino Linotype" w:eastAsiaTheme="minorHAnsi" w:hAnsi="Palatino Linotype"/>
          <w:lang w:eastAsia="es-MX"/>
        </w:rPr>
        <w:t>ransparencia-IPOMEX</w:t>
      </w:r>
      <w:r>
        <w:rPr>
          <w:rFonts w:ascii="Palatino Linotype" w:eastAsiaTheme="minorHAnsi" w:hAnsi="Palatino Linotype"/>
          <w:lang w:eastAsia="es-MX"/>
        </w:rPr>
        <w:t>,</w:t>
      </w:r>
      <w:r w:rsidRPr="00095023">
        <w:rPr>
          <w:rFonts w:ascii="Palatino Linotype" w:eastAsiaTheme="minorHAnsi" w:hAnsi="Palatino Linotype"/>
          <w:lang w:eastAsia="es-MX"/>
        </w:rPr>
        <w:t xml:space="preserve"> del Sistema Municipal para el Desarrollo Integral de la Familia de </w:t>
      </w:r>
      <w:proofErr w:type="spellStart"/>
      <w:r w:rsidRPr="00095023">
        <w:rPr>
          <w:rFonts w:ascii="Palatino Linotype" w:eastAsiaTheme="minorHAnsi" w:hAnsi="Palatino Linotype"/>
          <w:lang w:eastAsia="es-MX"/>
        </w:rPr>
        <w:t>Cocotitlán</w:t>
      </w:r>
      <w:proofErr w:type="spellEnd"/>
      <w:r w:rsidRPr="00095023">
        <w:rPr>
          <w:rFonts w:ascii="Palatino Linotype" w:eastAsiaTheme="minorHAnsi" w:hAnsi="Palatino Linotype"/>
          <w:lang w:eastAsia="es-MX"/>
        </w:rPr>
        <w:t xml:space="preserve">, vigente al </w:t>
      </w:r>
      <w:r>
        <w:rPr>
          <w:rFonts w:ascii="Palatino Linotype" w:eastAsiaTheme="minorHAnsi" w:hAnsi="Palatino Linotype"/>
          <w:lang w:eastAsia="es-MX"/>
        </w:rPr>
        <w:t xml:space="preserve">veinte </w:t>
      </w:r>
      <w:r w:rsidRPr="00095023">
        <w:rPr>
          <w:rFonts w:ascii="Palatino Linotype" w:eastAsiaTheme="minorHAnsi" w:hAnsi="Palatino Linotype"/>
          <w:lang w:eastAsia="es-MX"/>
        </w:rPr>
        <w:t xml:space="preserve">de febrero de dos mil veinticinco. </w:t>
      </w:r>
    </w:p>
    <w:p w14:paraId="65907F28" w14:textId="77777777" w:rsidR="00095023" w:rsidRPr="00095023" w:rsidRDefault="00095023" w:rsidP="00095023">
      <w:pPr>
        <w:pStyle w:val="Sinespaciado"/>
        <w:rPr>
          <w:rFonts w:eastAsiaTheme="minorHAnsi"/>
          <w:lang w:eastAsia="es-MX"/>
        </w:rPr>
      </w:pPr>
    </w:p>
    <w:p w14:paraId="2BC7DAB8" w14:textId="77777777" w:rsidR="00691D96" w:rsidRPr="009D0958" w:rsidRDefault="00691D96" w:rsidP="00691D96">
      <w:pPr>
        <w:autoSpaceDE w:val="0"/>
        <w:autoSpaceDN w:val="0"/>
        <w:adjustRightInd w:val="0"/>
        <w:spacing w:line="360" w:lineRule="auto"/>
        <w:ind w:right="49"/>
        <w:jc w:val="both"/>
        <w:rPr>
          <w:rFonts w:ascii="Palatino Linotype" w:hAnsi="Palatino Linotype" w:cs="Arial"/>
          <w:szCs w:val="28"/>
          <w:lang w:val="es-ES_tradnl"/>
        </w:rPr>
      </w:pPr>
      <w:r w:rsidRPr="009D0958">
        <w:rPr>
          <w:rFonts w:ascii="Palatino Linotype" w:hAnsi="Palatino Linotype" w:cs="Arial"/>
          <w:b/>
          <w:sz w:val="28"/>
          <w:szCs w:val="28"/>
          <w:lang w:val="es-ES_tradnl"/>
        </w:rPr>
        <w:t xml:space="preserve">TERCERO. </w:t>
      </w:r>
      <w:r w:rsidRPr="009D0958">
        <w:rPr>
          <w:rFonts w:ascii="Palatino Linotype" w:hAnsi="Palatino Linotype" w:cs="Arial"/>
          <w:b/>
          <w:szCs w:val="28"/>
          <w:lang w:val="es-ES_tradnl"/>
        </w:rPr>
        <w:t xml:space="preserve">NOTIFÍQUESE </w:t>
      </w:r>
      <w:r w:rsidRPr="009D0958">
        <w:rPr>
          <w:rFonts w:ascii="Palatino Linotype" w:hAnsi="Palatino Linotype" w:cs="Arial"/>
          <w:szCs w:val="28"/>
          <w:lang w:val="es-ES_tradnl"/>
        </w:rPr>
        <w:t xml:space="preserve">la presente resolución </w:t>
      </w:r>
      <w:r w:rsidRPr="009D0958">
        <w:rPr>
          <w:rFonts w:ascii="Palatino Linotype" w:hAnsi="Palatino Linotype" w:cs="Arial"/>
        </w:rPr>
        <w:t xml:space="preserve">a través del Sistema de Acceso a la Información Mexiquense </w:t>
      </w:r>
      <w:r w:rsidRPr="009D0958">
        <w:rPr>
          <w:rFonts w:ascii="Palatino Linotype" w:hAnsi="Palatino Linotype" w:cs="Arial"/>
          <w:b/>
        </w:rPr>
        <w:t>(SAIMEX)</w:t>
      </w:r>
      <w:r w:rsidRPr="009D0958">
        <w:rPr>
          <w:rFonts w:ascii="Palatino Linotype" w:hAnsi="Palatino Linotype" w:cs="Arial"/>
          <w:szCs w:val="28"/>
          <w:lang w:val="es-ES_tradnl"/>
        </w:rPr>
        <w:t xml:space="preserve"> al Titular de la Unidad de Transparencia del </w:t>
      </w:r>
      <w:r w:rsidRPr="009D0958">
        <w:rPr>
          <w:rFonts w:ascii="Palatino Linotype" w:hAnsi="Palatino Linotype" w:cs="Arial"/>
          <w:b/>
          <w:szCs w:val="28"/>
          <w:lang w:val="es-ES_tradnl"/>
        </w:rPr>
        <w:t>Sujeto Obligado</w:t>
      </w:r>
      <w:r w:rsidRPr="009D0958">
        <w:rPr>
          <w:rFonts w:ascii="Palatino Linotype" w:hAnsi="Palatino Linotype" w:cs="Arial"/>
          <w:szCs w:val="28"/>
          <w:lang w:val="es-ES_tradnl"/>
        </w:rPr>
        <w:t xml:space="preserve">, para que conforme al artículo 186 último párrafo, 189 segundo </w:t>
      </w:r>
      <w:r w:rsidRPr="009D0958">
        <w:rPr>
          <w:rFonts w:ascii="Palatino Linotype" w:hAnsi="Palatino Linotype" w:cs="Arial"/>
          <w:szCs w:val="28"/>
          <w:lang w:val="es-ES_tradnl"/>
        </w:rPr>
        <w:lastRenderedPageBreak/>
        <w:t>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D1E8116" w14:textId="77777777" w:rsidR="00691D96" w:rsidRPr="009D0958" w:rsidRDefault="00691D96" w:rsidP="00691D96">
      <w:pPr>
        <w:autoSpaceDE w:val="0"/>
        <w:autoSpaceDN w:val="0"/>
        <w:adjustRightInd w:val="0"/>
        <w:spacing w:line="360" w:lineRule="auto"/>
        <w:ind w:right="49"/>
        <w:jc w:val="both"/>
        <w:rPr>
          <w:rFonts w:ascii="Palatino Linotype" w:hAnsi="Palatino Linotype" w:cs="Arial"/>
          <w:szCs w:val="28"/>
          <w:lang w:val="es-ES_tradnl"/>
        </w:rPr>
      </w:pPr>
    </w:p>
    <w:p w14:paraId="064B0455" w14:textId="77777777" w:rsidR="00691D96" w:rsidRPr="009D0958" w:rsidRDefault="00691D96" w:rsidP="00691D96">
      <w:pPr>
        <w:spacing w:line="360" w:lineRule="auto"/>
        <w:jc w:val="both"/>
        <w:rPr>
          <w:rFonts w:ascii="Palatino Linotype" w:hAnsi="Palatino Linotype" w:cs="Arial"/>
          <w:bCs/>
          <w:szCs w:val="28"/>
        </w:rPr>
      </w:pPr>
      <w:r w:rsidRPr="009D0958">
        <w:rPr>
          <w:rFonts w:ascii="Palatino Linotype" w:hAnsi="Palatino Linotype" w:cs="Arial"/>
          <w:b/>
          <w:bCs/>
          <w:sz w:val="28"/>
          <w:szCs w:val="28"/>
        </w:rPr>
        <w:t>CUARTO.</w:t>
      </w:r>
      <w:r w:rsidRPr="009D0958">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9D0958">
        <w:rPr>
          <w:rFonts w:ascii="Palatino Linotype" w:hAnsi="Palatino Linotype" w:cs="Arial"/>
          <w:b/>
          <w:bCs/>
          <w:szCs w:val="28"/>
        </w:rPr>
        <w:t>Sujeto Obligado</w:t>
      </w:r>
      <w:r w:rsidRPr="009D0958">
        <w:rPr>
          <w:rFonts w:ascii="Palatino Linotype" w:hAnsi="Palatino Linotype" w:cs="Arial"/>
          <w:bCs/>
          <w:szCs w:val="28"/>
        </w:rPr>
        <w:t xml:space="preserve"> de manera fundada y motivada, podrá solicitar una ampliación de plazo para el cumplimiento de la presente resolución.</w:t>
      </w:r>
    </w:p>
    <w:p w14:paraId="06F1F478" w14:textId="77777777" w:rsidR="00691D96" w:rsidRPr="009D0958" w:rsidRDefault="00691D96" w:rsidP="00691D96">
      <w:pPr>
        <w:autoSpaceDE w:val="0"/>
        <w:autoSpaceDN w:val="0"/>
        <w:adjustRightInd w:val="0"/>
        <w:spacing w:line="360" w:lineRule="auto"/>
        <w:ind w:right="49"/>
        <w:jc w:val="both"/>
        <w:rPr>
          <w:rFonts w:ascii="Palatino Linotype" w:hAnsi="Palatino Linotype" w:cs="Arial"/>
          <w:b/>
          <w:szCs w:val="28"/>
        </w:rPr>
      </w:pPr>
    </w:p>
    <w:p w14:paraId="003BBC8E" w14:textId="3E21AF89" w:rsidR="002E227E" w:rsidRDefault="00691D96" w:rsidP="00691D96">
      <w:pPr>
        <w:autoSpaceDE w:val="0"/>
        <w:autoSpaceDN w:val="0"/>
        <w:adjustRightInd w:val="0"/>
        <w:spacing w:line="360" w:lineRule="auto"/>
        <w:ind w:right="49"/>
        <w:jc w:val="both"/>
        <w:rPr>
          <w:rFonts w:ascii="Palatino Linotype" w:hAnsi="Palatino Linotype" w:cs="Arial"/>
        </w:rPr>
      </w:pPr>
      <w:r w:rsidRPr="009D0958">
        <w:rPr>
          <w:rFonts w:ascii="Palatino Linotype" w:hAnsi="Palatino Linotype" w:cs="Arial"/>
          <w:b/>
          <w:sz w:val="28"/>
          <w:szCs w:val="28"/>
        </w:rPr>
        <w:t>QUINTO.</w:t>
      </w:r>
      <w:r w:rsidRPr="009D0958">
        <w:rPr>
          <w:rFonts w:ascii="Palatino Linotype" w:hAnsi="Palatino Linotype" w:cs="Arial"/>
          <w:b/>
        </w:rPr>
        <w:t xml:space="preserve"> NOTIFÍQUESE</w:t>
      </w:r>
      <w:r w:rsidRPr="009D0958">
        <w:rPr>
          <w:rFonts w:ascii="Palatino Linotype" w:hAnsi="Palatino Linotype" w:cs="Arial"/>
        </w:rPr>
        <w:t xml:space="preserve"> a la parte </w:t>
      </w:r>
      <w:r w:rsidRPr="009D0958">
        <w:rPr>
          <w:rFonts w:ascii="Palatino Linotype" w:hAnsi="Palatino Linotype" w:cs="Arial"/>
          <w:b/>
        </w:rPr>
        <w:t>Recurrente</w:t>
      </w:r>
      <w:r w:rsidRPr="009D0958">
        <w:rPr>
          <w:rFonts w:ascii="Palatino Linotype" w:hAnsi="Palatino Linotype" w:cs="Arial"/>
        </w:rPr>
        <w:t xml:space="preserve"> la presente resolución a través del Sistema de Acceso a la Información Mexiquense </w:t>
      </w:r>
      <w:r w:rsidRPr="009D0958">
        <w:rPr>
          <w:rFonts w:ascii="Palatino Linotype" w:hAnsi="Palatino Linotype" w:cs="Arial"/>
          <w:b/>
        </w:rPr>
        <w:t>(SAIMEX)</w:t>
      </w:r>
      <w:r w:rsidRPr="009D0958">
        <w:rPr>
          <w:rFonts w:ascii="Palatino Linotype" w:hAnsi="Palatino Linotype" w:cs="Arial"/>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bookmarkEnd w:id="7"/>
    </w:p>
    <w:p w14:paraId="2AB742F9" w14:textId="77777777" w:rsidR="00691D96" w:rsidRPr="00691D96" w:rsidRDefault="00691D96" w:rsidP="00691D96">
      <w:pPr>
        <w:autoSpaceDE w:val="0"/>
        <w:autoSpaceDN w:val="0"/>
        <w:adjustRightInd w:val="0"/>
        <w:spacing w:line="360" w:lineRule="auto"/>
        <w:ind w:right="49"/>
        <w:jc w:val="both"/>
        <w:rPr>
          <w:rFonts w:ascii="Palatino Linotype" w:hAnsi="Palatino Linotype" w:cs="Arial"/>
        </w:rPr>
      </w:pPr>
    </w:p>
    <w:p w14:paraId="2C59DFB6" w14:textId="29F721F4" w:rsidR="00054E04" w:rsidRPr="00374FE7" w:rsidRDefault="0029071C" w:rsidP="00EE7775">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ASÍ LO RESUELVE, POR </w:t>
      </w:r>
      <w:r w:rsidR="009B7E91" w:rsidRPr="00374FE7">
        <w:rPr>
          <w:rFonts w:ascii="Palatino Linotype" w:eastAsiaTheme="minorHAnsi" w:hAnsi="Palatino Linotype" w:cs="Arial"/>
          <w:lang w:val="es-MX" w:eastAsia="en-US"/>
        </w:rPr>
        <w:t>UNANIMIDAD</w:t>
      </w:r>
      <w:r w:rsidRPr="00374FE7">
        <w:rPr>
          <w:rFonts w:ascii="Palatino Linotype" w:eastAsiaTheme="minorHAnsi" w:hAnsi="Palatino Linotype" w:cs="Arial"/>
          <w:lang w:val="es-MX" w:eastAsia="en-US"/>
        </w:rPr>
        <w:t xml:space="preserve"> DE VOTOS, EL PLENO DEL</w:t>
      </w:r>
      <w:r w:rsidRPr="00374FE7">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374FE7">
        <w:rPr>
          <w:rFonts w:ascii="Palatino Linotype" w:eastAsiaTheme="minorHAnsi" w:hAnsi="Palatino Linotype" w:cs="Arial"/>
          <w:lang w:val="es-MX" w:eastAsia="en-US"/>
        </w:rPr>
        <w:t xml:space="preserve">, </w:t>
      </w:r>
      <w:r w:rsidRPr="00374FE7">
        <w:rPr>
          <w:rFonts w:ascii="Palatino Linotype" w:eastAsiaTheme="minorHAnsi" w:hAnsi="Palatino Linotype" w:cs="Arial"/>
          <w:lang w:val="es-MX" w:eastAsia="en-US"/>
        </w:rPr>
        <w:lastRenderedPageBreak/>
        <w:t>CONFORMADO POR LOS COMISIONADOS JOSÉ MARTÍNEZ VILCHIS; MARÍA DEL ROSARIO MEJÍA AYALA; SHARON CRISTINA MORALES MARTÍNEZ</w:t>
      </w:r>
      <w:r w:rsidR="00A009C8">
        <w:rPr>
          <w:rFonts w:ascii="Palatino Linotype" w:eastAsiaTheme="minorHAnsi" w:hAnsi="Palatino Linotype" w:cs="Arial"/>
          <w:lang w:val="es-MX" w:eastAsia="en-US"/>
        </w:rPr>
        <w:t xml:space="preserve"> </w:t>
      </w:r>
      <w:r w:rsidR="00A009C8">
        <w:rPr>
          <w:rFonts w:ascii="Palatino Linotype" w:eastAsia="Palatino Linotype" w:hAnsi="Palatino Linotype" w:cs="Palatino Linotype"/>
        </w:rPr>
        <w:t>(AUSENCIA JUSTIFICADA)</w:t>
      </w:r>
      <w:r w:rsidR="00FE47BA">
        <w:rPr>
          <w:rFonts w:ascii="Palatino Linotype" w:eastAsiaTheme="minorHAnsi" w:hAnsi="Palatino Linotype" w:cs="Arial"/>
          <w:lang w:val="es-MX" w:eastAsia="en-US"/>
        </w:rPr>
        <w:t xml:space="preserve"> </w:t>
      </w:r>
      <w:r w:rsidRPr="00374FE7">
        <w:rPr>
          <w:rFonts w:ascii="Palatino Linotype" w:eastAsiaTheme="minorHAnsi" w:hAnsi="Palatino Linotype" w:cs="Arial"/>
          <w:lang w:val="es-MX" w:eastAsia="en-US"/>
        </w:rPr>
        <w:t xml:space="preserve">Y GUADALUPE RAMÍREZ PEÑA; EN LA </w:t>
      </w:r>
      <w:r w:rsidR="006E6B4F">
        <w:rPr>
          <w:rFonts w:ascii="Palatino Linotype" w:hAnsi="Palatino Linotype" w:cs="Arial"/>
        </w:rPr>
        <w:t>DÉCIM</w:t>
      </w:r>
      <w:r w:rsidR="00230100">
        <w:rPr>
          <w:rFonts w:ascii="Palatino Linotype" w:hAnsi="Palatino Linotype" w:cs="Arial"/>
        </w:rPr>
        <w:t>A</w:t>
      </w:r>
      <w:r w:rsidR="006E6B4F">
        <w:rPr>
          <w:rFonts w:ascii="Palatino Linotype" w:hAnsi="Palatino Linotype" w:cs="Arial"/>
        </w:rPr>
        <w:t xml:space="preserve"> </w:t>
      </w:r>
      <w:r w:rsidR="00BA27FD">
        <w:rPr>
          <w:rFonts w:ascii="Palatino Linotype" w:hAnsi="Palatino Linotype" w:cs="Arial"/>
        </w:rPr>
        <w:t>NOVEN</w:t>
      </w:r>
      <w:r w:rsidR="006E6B4F">
        <w:rPr>
          <w:rFonts w:ascii="Palatino Linotype" w:hAnsi="Palatino Linotype" w:cs="Arial"/>
        </w:rPr>
        <w:t>A</w:t>
      </w:r>
      <w:r w:rsidR="00230100" w:rsidRPr="00284821">
        <w:rPr>
          <w:rFonts w:ascii="Palatino Linotype" w:hAnsi="Palatino Linotype" w:cs="Arial"/>
        </w:rPr>
        <w:t xml:space="preserve"> SESIÓN ORDINARIA CEL</w:t>
      </w:r>
      <w:r w:rsidR="00663AF3" w:rsidRPr="00284821">
        <w:rPr>
          <w:rFonts w:ascii="Palatino Linotype" w:hAnsi="Palatino Linotype" w:cs="Arial"/>
        </w:rPr>
        <w:t xml:space="preserve">EBRADA EL </w:t>
      </w:r>
      <w:r w:rsidR="00BA27FD" w:rsidRPr="00BA27FD">
        <w:rPr>
          <w:rFonts w:ascii="Palatino Linotype" w:hAnsi="Palatino Linotype" w:cs="Arial"/>
        </w:rPr>
        <w:t xml:space="preserve">VEINTIOCHO DE MAYO </w:t>
      </w:r>
      <w:r w:rsidR="00115ABC" w:rsidRPr="00230100">
        <w:rPr>
          <w:rFonts w:ascii="Palatino Linotype" w:hAnsi="Palatino Linotype" w:cs="Arial"/>
        </w:rPr>
        <w:t xml:space="preserve">DOS </w:t>
      </w:r>
      <w:r w:rsidR="00230100" w:rsidRPr="00230100">
        <w:rPr>
          <w:rFonts w:ascii="Palatino Linotype" w:hAnsi="Palatino Linotype" w:cs="Arial"/>
        </w:rPr>
        <w:t>MIL VEINTICINCO</w:t>
      </w:r>
      <w:r w:rsidRPr="00374FE7">
        <w:rPr>
          <w:rFonts w:ascii="Palatino Linotype" w:eastAsiaTheme="minorHAnsi" w:hAnsi="Palatino Linotype" w:cs="Arial"/>
          <w:lang w:val="es-MX" w:eastAsia="en-US"/>
        </w:rPr>
        <w:t>, ANTE EL SECRETARIO TÉCNICO</w:t>
      </w:r>
      <w:r w:rsidR="00FE47BA">
        <w:rPr>
          <w:rFonts w:ascii="Palatino Linotype" w:eastAsiaTheme="minorHAnsi" w:hAnsi="Palatino Linotype" w:cs="Arial"/>
          <w:lang w:val="es-MX" w:eastAsia="en-US"/>
        </w:rPr>
        <w:t xml:space="preserve"> DEL PLENO</w:t>
      </w:r>
      <w:r w:rsidRPr="00374FE7">
        <w:rPr>
          <w:rFonts w:ascii="Palatino Linotype" w:eastAsiaTheme="minorHAnsi" w:hAnsi="Palatino Linotype" w:cs="Arial"/>
          <w:lang w:val="es-MX" w:eastAsia="en-US"/>
        </w:rPr>
        <w:t>, ALEXIS TAPIA RA</w:t>
      </w:r>
      <w:r w:rsidR="00054E04" w:rsidRPr="00374FE7">
        <w:rPr>
          <w:rFonts w:ascii="Palatino Linotype" w:eastAsiaTheme="minorHAnsi" w:hAnsi="Palatino Linotype" w:cs="Arial"/>
          <w:lang w:val="es-MX" w:eastAsia="en-US"/>
        </w:rPr>
        <w:t>MÍREZ.</w:t>
      </w:r>
      <w:r w:rsidR="005909E0" w:rsidRPr="00374FE7">
        <w:rPr>
          <w:rFonts w:ascii="Palatino Linotype" w:eastAsiaTheme="minorHAnsi" w:hAnsi="Palatino Linotype" w:cs="Arial"/>
          <w:lang w:val="es-MX" w:eastAsia="en-US"/>
        </w:rPr>
        <w:t>----</w:t>
      </w:r>
      <w:r w:rsidR="003277BA" w:rsidRPr="00374FE7">
        <w:rPr>
          <w:rFonts w:ascii="Palatino Linotype" w:eastAsiaTheme="minorHAnsi" w:hAnsi="Palatino Linotype" w:cs="Arial"/>
          <w:lang w:val="es-MX" w:eastAsia="en-US"/>
        </w:rPr>
        <w:t>---</w:t>
      </w:r>
      <w:r w:rsidR="003F689E" w:rsidRPr="00374FE7">
        <w:rPr>
          <w:rFonts w:ascii="Palatino Linotype" w:eastAsiaTheme="minorHAnsi" w:hAnsi="Palatino Linotype" w:cs="Arial"/>
          <w:lang w:val="es-MX" w:eastAsia="en-US"/>
        </w:rPr>
        <w:t>-----------------------------</w:t>
      </w:r>
      <w:r w:rsidR="003F689E">
        <w:rPr>
          <w:rFonts w:ascii="Palatino Linotype" w:eastAsiaTheme="minorHAnsi" w:hAnsi="Palatino Linotype" w:cs="Arial"/>
          <w:lang w:val="es-MX" w:eastAsia="en-US"/>
        </w:rPr>
        <w:t>-------------------------------------------------------------------------------------------------------------------------------------------------------------------------------------------------------</w:t>
      </w:r>
      <w:r w:rsidR="003F689E" w:rsidRPr="00374FE7">
        <w:rPr>
          <w:rFonts w:ascii="Palatino Linotype" w:eastAsiaTheme="minorHAnsi" w:hAnsi="Palatino Linotype" w:cs="Arial"/>
          <w:lang w:val="es-MX" w:eastAsia="en-US"/>
        </w:rPr>
        <w:t>-----------------------------</w:t>
      </w:r>
      <w:r w:rsidR="003F689E">
        <w:rPr>
          <w:rFonts w:ascii="Palatino Linotype" w:eastAsiaTheme="minorHAnsi" w:hAnsi="Palatino Linotype" w:cs="Arial"/>
          <w:lang w:val="es-MX" w:eastAsia="en-US"/>
        </w:rPr>
        <w:t>-------------------------------------------------------------------------------------------------------------------------------------------------------------------------------------------------------</w:t>
      </w:r>
      <w:r w:rsidR="003F689E" w:rsidRPr="00374FE7">
        <w:rPr>
          <w:rFonts w:ascii="Palatino Linotype" w:eastAsiaTheme="minorHAnsi" w:hAnsi="Palatino Linotype" w:cs="Arial"/>
          <w:lang w:val="es-MX" w:eastAsia="en-US"/>
        </w:rPr>
        <w:t>-----------------------------</w:t>
      </w:r>
      <w:r w:rsidR="003F689E">
        <w:rPr>
          <w:rFonts w:ascii="Palatino Linotype" w:eastAsiaTheme="minorHAnsi" w:hAnsi="Palatino Linotype" w:cs="Arial"/>
          <w:lang w:val="es-MX" w:eastAsia="en-US"/>
        </w:rPr>
        <w:t>-------------------------------------------------------------------------------------------------------------------------------------------------------------------------------------------------------</w:t>
      </w:r>
      <w:r w:rsidR="003F689E" w:rsidRPr="00374FE7">
        <w:rPr>
          <w:rFonts w:ascii="Palatino Linotype" w:eastAsiaTheme="minorHAnsi" w:hAnsi="Palatino Linotype" w:cs="Arial"/>
          <w:lang w:val="es-MX" w:eastAsia="en-US"/>
        </w:rPr>
        <w:t>-----------------------------</w:t>
      </w:r>
      <w:r w:rsidR="003F689E">
        <w:rPr>
          <w:rFonts w:ascii="Palatino Linotype" w:eastAsiaTheme="minorHAnsi" w:hAnsi="Palatino Linotype" w:cs="Arial"/>
          <w:lang w:val="es-MX" w:eastAsia="en-US"/>
        </w:rPr>
        <w:t>-------------------------------------------------------------------------------------------------------------------------------------------------------------------------------------------------------</w:t>
      </w:r>
      <w:r w:rsidR="003F689E" w:rsidRPr="00374FE7">
        <w:rPr>
          <w:rFonts w:ascii="Palatino Linotype" w:eastAsiaTheme="minorHAnsi" w:hAnsi="Palatino Linotype" w:cs="Arial"/>
          <w:lang w:val="es-MX" w:eastAsia="en-US"/>
        </w:rPr>
        <w:t>-----------------------------</w:t>
      </w:r>
      <w:r w:rsidR="003F689E">
        <w:rPr>
          <w:rFonts w:ascii="Palatino Linotype" w:eastAsiaTheme="minorHAnsi" w:hAnsi="Palatino Linotype" w:cs="Arial"/>
          <w:lang w:val="es-MX" w:eastAsia="en-US"/>
        </w:rPr>
        <w:t>-------------------------------------------------------------------------------------------------------------------------------------------------------------------------------------------------------</w:t>
      </w:r>
      <w:r w:rsidR="003F689E" w:rsidRPr="00374FE7">
        <w:rPr>
          <w:rFonts w:ascii="Palatino Linotype" w:eastAsiaTheme="minorHAnsi" w:hAnsi="Palatino Linotype" w:cs="Arial"/>
          <w:lang w:val="es-MX" w:eastAsia="en-US"/>
        </w:rPr>
        <w:t>-----------------------------</w:t>
      </w:r>
      <w:r w:rsidR="003F689E">
        <w:rPr>
          <w:rFonts w:ascii="Palatino Linotype" w:eastAsiaTheme="minorHAnsi" w:hAnsi="Palatino Linotype" w:cs="Arial"/>
          <w:lang w:val="es-MX" w:eastAsia="en-US"/>
        </w:rPr>
        <w:t>-------------------------------------------------------------------------------</w:t>
      </w:r>
      <w:r w:rsidR="00095023">
        <w:rPr>
          <w:rFonts w:ascii="Palatino Linotype" w:eastAsiaTheme="minorHAnsi" w:hAnsi="Palatino Linotype" w:cs="Arial"/>
          <w:lang w:val="es-MX" w:eastAsia="en-US"/>
        </w:rPr>
        <w:t>------------------------------------------------------------------------------------------------------------------------</w:t>
      </w:r>
      <w:r w:rsidR="00095023" w:rsidRPr="00374FE7">
        <w:rPr>
          <w:rFonts w:ascii="Palatino Linotype" w:eastAsiaTheme="minorHAnsi" w:hAnsi="Palatino Linotype" w:cs="Arial"/>
          <w:lang w:val="es-MX" w:eastAsia="en-US"/>
        </w:rPr>
        <w:t>-----------------------------</w:t>
      </w:r>
      <w:r w:rsidR="00095023">
        <w:rPr>
          <w:rFonts w:ascii="Palatino Linotype" w:eastAsiaTheme="minorHAnsi" w:hAnsi="Palatino Linotype" w:cs="Arial"/>
          <w:lang w:val="es-MX" w:eastAsia="en-US"/>
        </w:rPr>
        <w:t>-------------------------------------------------------------------------------------------------------------------------------------------------------------------------------------------------------</w:t>
      </w:r>
      <w:r w:rsidR="00095023" w:rsidRPr="00374FE7">
        <w:rPr>
          <w:rFonts w:ascii="Palatino Linotype" w:eastAsiaTheme="minorHAnsi" w:hAnsi="Palatino Linotype" w:cs="Arial"/>
          <w:lang w:val="es-MX" w:eastAsia="en-US"/>
        </w:rPr>
        <w:t>-----------------------------</w:t>
      </w:r>
      <w:r w:rsidR="00095023">
        <w:rPr>
          <w:rFonts w:ascii="Palatino Linotype" w:eastAsiaTheme="minorHAnsi" w:hAnsi="Palatino Linotype" w:cs="Arial"/>
          <w:lang w:val="es-MX" w:eastAsia="en-US"/>
        </w:rPr>
        <w:t>-------------------------------------------------------------------------------------------------------------------------------------------------------------------------------------------------------</w:t>
      </w:r>
      <w:r w:rsidR="00095023" w:rsidRPr="00374FE7">
        <w:rPr>
          <w:rFonts w:ascii="Palatino Linotype" w:eastAsiaTheme="minorHAnsi" w:hAnsi="Palatino Linotype" w:cs="Arial"/>
          <w:lang w:val="es-MX" w:eastAsia="en-US"/>
        </w:rPr>
        <w:t>-----------------------------</w:t>
      </w:r>
      <w:r w:rsidR="00095023">
        <w:rPr>
          <w:rFonts w:ascii="Palatino Linotype" w:eastAsiaTheme="minorHAnsi" w:hAnsi="Palatino Linotype" w:cs="Arial"/>
          <w:lang w:val="es-MX" w:eastAsia="en-US"/>
        </w:rPr>
        <w:t>---------------------------------------------------------------------------------------------------------------------------------------------------------------------------------</w:t>
      </w:r>
      <w:r w:rsidR="00FE47BA" w:rsidRPr="00FE47BA">
        <w:rPr>
          <w:rFonts w:ascii="Palatino Linotype" w:hAnsi="Palatino Linotype" w:cs="Arial"/>
          <w:lang w:val="es-ES_tradnl"/>
        </w:rPr>
        <w:t xml:space="preserve"> </w:t>
      </w:r>
      <w:r w:rsidR="00FE47BA" w:rsidRPr="00FE47BA">
        <w:rPr>
          <w:rFonts w:ascii="Palatino Linotype" w:eastAsiaTheme="minorHAnsi" w:hAnsi="Palatino Linotype" w:cs="Arial"/>
          <w:lang w:val="es-ES_tradnl" w:eastAsia="en-US"/>
        </w:rPr>
        <w:t>------------------------------------------------------------------------------------------------------------------</w:t>
      </w:r>
    </w:p>
    <w:p w14:paraId="0EE80D4E" w14:textId="77777777" w:rsidR="005909E0" w:rsidRPr="005909E0" w:rsidRDefault="005909E0" w:rsidP="00EE7775">
      <w:pPr>
        <w:spacing w:line="360" w:lineRule="auto"/>
        <w:jc w:val="both"/>
        <w:rPr>
          <w:rFonts w:ascii="Palatino Linotype" w:eastAsiaTheme="minorHAnsi" w:hAnsi="Palatino Linotype" w:cs="Arial"/>
          <w:sz w:val="2"/>
          <w:lang w:val="es-MX" w:eastAsia="en-US"/>
        </w:rPr>
      </w:pPr>
      <w:r w:rsidRPr="00374FE7">
        <w:rPr>
          <w:rFonts w:ascii="Palatino Linotype" w:eastAsiaTheme="minorHAnsi" w:hAnsi="Palatino Linotype" w:cs="Arial"/>
          <w:sz w:val="18"/>
          <w:lang w:val="es-MX" w:eastAsia="en-US"/>
        </w:rPr>
        <w:t>JMV/CCR/</w:t>
      </w:r>
      <w:proofErr w:type="spellStart"/>
      <w:r w:rsidRPr="00374FE7">
        <w:rPr>
          <w:rFonts w:ascii="Palatino Linotype" w:eastAsiaTheme="minorHAnsi" w:hAnsi="Palatino Linotype" w:cs="Arial"/>
          <w:sz w:val="18"/>
          <w:lang w:val="es-MX" w:eastAsia="en-US"/>
        </w:rPr>
        <w:t>jasm</w:t>
      </w:r>
      <w:proofErr w:type="spellEnd"/>
    </w:p>
    <w:p w14:paraId="7753280C" w14:textId="77777777" w:rsidR="0029071C" w:rsidRDefault="0029071C" w:rsidP="003E56C9"/>
    <w:p w14:paraId="4C3455D6" w14:textId="77777777" w:rsidR="0029071C" w:rsidRDefault="0029071C" w:rsidP="003E56C9"/>
    <w:p w14:paraId="0ECDC7CA" w14:textId="77777777" w:rsidR="0029071C" w:rsidRDefault="0029071C" w:rsidP="003E56C9"/>
    <w:p w14:paraId="07764A15" w14:textId="77777777" w:rsidR="0029071C" w:rsidRDefault="0029071C" w:rsidP="003E56C9"/>
    <w:p w14:paraId="6004B5DC" w14:textId="77777777" w:rsidR="0029071C" w:rsidRDefault="0029071C" w:rsidP="003E56C9"/>
    <w:p w14:paraId="2FC19589" w14:textId="77777777" w:rsidR="0029071C" w:rsidRDefault="0029071C" w:rsidP="003E56C9"/>
    <w:p w14:paraId="30926FBA" w14:textId="77777777" w:rsidR="0029071C" w:rsidRDefault="0029071C" w:rsidP="003E56C9"/>
    <w:p w14:paraId="7CD50CEE" w14:textId="77777777" w:rsidR="0029071C" w:rsidRDefault="0029071C" w:rsidP="003E56C9"/>
    <w:p w14:paraId="145E08EA" w14:textId="77777777" w:rsidR="0029071C" w:rsidRDefault="0029071C" w:rsidP="003E56C9"/>
    <w:p w14:paraId="7688B59F" w14:textId="77777777" w:rsidR="0029071C" w:rsidRDefault="0029071C" w:rsidP="003E56C9"/>
    <w:p w14:paraId="75AC92F0" w14:textId="77777777" w:rsidR="0029071C" w:rsidRDefault="0029071C" w:rsidP="003E56C9"/>
    <w:p w14:paraId="788DFCE4" w14:textId="77777777" w:rsidR="0029071C" w:rsidRDefault="0029071C" w:rsidP="003E56C9"/>
    <w:p w14:paraId="7A2BB2D5" w14:textId="77777777" w:rsidR="0029071C" w:rsidRDefault="0029071C" w:rsidP="003E56C9"/>
    <w:p w14:paraId="797886E4" w14:textId="77777777" w:rsidR="0029071C" w:rsidRDefault="0029071C" w:rsidP="003E56C9"/>
    <w:p w14:paraId="1FDBE03A" w14:textId="77777777" w:rsidR="0029071C" w:rsidRDefault="0029071C" w:rsidP="003E56C9"/>
    <w:p w14:paraId="5135CD3D" w14:textId="77777777" w:rsidR="0029071C" w:rsidRDefault="0029071C" w:rsidP="003E56C9"/>
    <w:p w14:paraId="180F7188" w14:textId="77777777" w:rsidR="0029071C" w:rsidRDefault="0029071C" w:rsidP="003E56C9"/>
    <w:p w14:paraId="2383361D" w14:textId="77777777" w:rsidR="0029071C" w:rsidRDefault="0029071C" w:rsidP="003E56C9"/>
    <w:p w14:paraId="7BBFC9DA" w14:textId="77777777" w:rsidR="0029071C" w:rsidRDefault="0029071C" w:rsidP="003E56C9"/>
    <w:p w14:paraId="07AFAFCD" w14:textId="77777777" w:rsidR="0029071C" w:rsidRDefault="0029071C" w:rsidP="003E56C9"/>
    <w:p w14:paraId="79F80BD5" w14:textId="77777777" w:rsidR="0029071C" w:rsidRDefault="0029071C" w:rsidP="003E56C9"/>
    <w:p w14:paraId="3BEAEBB5" w14:textId="77777777" w:rsidR="0029071C" w:rsidRDefault="0029071C" w:rsidP="003E56C9"/>
    <w:p w14:paraId="3E614603" w14:textId="77777777" w:rsidR="0029071C" w:rsidRDefault="0029071C" w:rsidP="003E56C9"/>
    <w:p w14:paraId="34C7B0F7" w14:textId="77777777" w:rsidR="0029071C" w:rsidRDefault="0029071C" w:rsidP="003E56C9"/>
    <w:p w14:paraId="6BDCBF55" w14:textId="77777777" w:rsidR="0029071C" w:rsidRDefault="0029071C" w:rsidP="003E56C9"/>
    <w:p w14:paraId="0EA50449" w14:textId="77777777" w:rsidR="0029071C" w:rsidRDefault="0029071C" w:rsidP="003E56C9"/>
    <w:p w14:paraId="6BA22747" w14:textId="77777777" w:rsidR="0029071C" w:rsidRDefault="0029071C" w:rsidP="003E56C9"/>
    <w:p w14:paraId="46C9C8ED" w14:textId="77777777" w:rsidR="0029071C" w:rsidRDefault="0029071C" w:rsidP="003E56C9"/>
    <w:p w14:paraId="462E08EF" w14:textId="77777777" w:rsidR="0029071C" w:rsidRDefault="0029071C" w:rsidP="003E56C9"/>
    <w:p w14:paraId="6F1994AF" w14:textId="77777777" w:rsidR="0029071C" w:rsidRDefault="0029071C" w:rsidP="003E56C9"/>
    <w:p w14:paraId="4369F1F0" w14:textId="77777777" w:rsidR="0029071C" w:rsidRDefault="0029071C" w:rsidP="003E56C9"/>
    <w:p w14:paraId="52736179" w14:textId="77777777" w:rsidR="0029071C" w:rsidRDefault="0029071C" w:rsidP="003E56C9"/>
    <w:p w14:paraId="2F6F3E44" w14:textId="77777777" w:rsidR="0029071C" w:rsidRDefault="0029071C" w:rsidP="003E56C9"/>
    <w:p w14:paraId="59B49257" w14:textId="77777777" w:rsidR="0029071C" w:rsidRDefault="0029071C" w:rsidP="003E56C9"/>
    <w:p w14:paraId="7F5EF310" w14:textId="64A8E931" w:rsidR="0029071C" w:rsidRPr="003E56C9" w:rsidRDefault="0029071C" w:rsidP="003E56C9"/>
    <w:sectPr w:rsidR="0029071C" w:rsidRPr="003E56C9" w:rsidSect="0043515A">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805D7" w14:textId="77777777" w:rsidR="002A6246" w:rsidRDefault="002A6246" w:rsidP="000B5E25">
      <w:r>
        <w:separator/>
      </w:r>
    </w:p>
  </w:endnote>
  <w:endnote w:type="continuationSeparator" w:id="0">
    <w:p w14:paraId="0ABDABE9" w14:textId="77777777" w:rsidR="002A6246" w:rsidRDefault="002A6246"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6383D" w14:textId="77777777" w:rsidR="00CA53FA" w:rsidRPr="000D3AD4" w:rsidRDefault="00CA53F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597F89">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597F89">
      <w:rPr>
        <w:rFonts w:ascii="Palatino Linotype" w:hAnsi="Palatino Linotype" w:cs="Arial"/>
        <w:bCs/>
        <w:noProof/>
        <w:sz w:val="20"/>
        <w:szCs w:val="20"/>
      </w:rPr>
      <w:t>23</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01F0" w14:textId="77777777" w:rsidR="00CA53FA" w:rsidRPr="000D3AD4" w:rsidRDefault="00CA53F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597F89">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597F89">
      <w:rPr>
        <w:rFonts w:ascii="Palatino Linotype" w:hAnsi="Palatino Linotype" w:cs="Arial"/>
        <w:bCs/>
        <w:noProof/>
        <w:sz w:val="20"/>
        <w:szCs w:val="20"/>
      </w:rPr>
      <w:t>23</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94890" w14:textId="77777777" w:rsidR="002A6246" w:rsidRDefault="002A6246" w:rsidP="000B5E25">
      <w:r>
        <w:separator/>
      </w:r>
    </w:p>
  </w:footnote>
  <w:footnote w:type="continuationSeparator" w:id="0">
    <w:p w14:paraId="622A832F" w14:textId="77777777" w:rsidR="002A6246" w:rsidRDefault="002A6246" w:rsidP="000B5E25">
      <w:r>
        <w:continuationSeparator/>
      </w:r>
    </w:p>
  </w:footnote>
  <w:footnote w:id="1">
    <w:p w14:paraId="4AA2E1CD" w14:textId="77777777" w:rsidR="00CA53FA" w:rsidRPr="00F07740" w:rsidRDefault="00CA53FA" w:rsidP="00081BEC">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65BD64BD" w14:textId="77777777" w:rsidR="00CA53FA" w:rsidRPr="00946E1F" w:rsidRDefault="00CA53FA" w:rsidP="00081BEC">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78177E23" w14:textId="77777777" w:rsidR="00D31CA4" w:rsidRPr="00BA61D0" w:rsidRDefault="00D31CA4" w:rsidP="00D31CA4">
      <w:pPr>
        <w:pStyle w:val="Textonotapie"/>
        <w:rPr>
          <w:rFonts w:ascii="Palatino Linotype" w:hAnsi="Palatino Linotype"/>
          <w:i/>
          <w:iCs/>
          <w:sz w:val="18"/>
          <w:szCs w:val="18"/>
        </w:rPr>
      </w:pPr>
      <w:r>
        <w:rPr>
          <w:rStyle w:val="Refdenotaalpie"/>
        </w:rPr>
        <w:footnoteRef/>
      </w:r>
      <w:r>
        <w:t xml:space="preserve"> </w:t>
      </w:r>
      <w:hyperlink r:id="rId3" w:history="1">
        <w:r w:rsidRPr="00BA61D0">
          <w:rPr>
            <w:rStyle w:val="Hipervnculo"/>
            <w:rFonts w:ascii="Palatino Linotype" w:eastAsiaTheme="majorEastAsia" w:hAnsi="Palatino Linotype" w:cs="Tahoma"/>
            <w:bCs/>
            <w:i/>
            <w:iCs/>
            <w:sz w:val="18"/>
            <w:szCs w:val="18"/>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8B322" w14:textId="77777777" w:rsidR="00CA53FA" w:rsidRDefault="00597F89">
    <w:pPr>
      <w:pStyle w:val="Encabezado"/>
    </w:pPr>
    <w:r>
      <w:rPr>
        <w:noProof/>
        <w:lang w:val="es-MX" w:eastAsia="es-MX"/>
      </w:rPr>
      <w:pict w14:anchorId="37D0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A53FA" w:rsidRPr="008F2CCC" w14:paraId="7D0B18AB" w14:textId="77777777" w:rsidTr="00BA27FC">
      <w:tc>
        <w:tcPr>
          <w:tcW w:w="2551" w:type="dxa"/>
          <w:shd w:val="clear" w:color="auto" w:fill="auto"/>
          <w:vAlign w:val="center"/>
        </w:tcPr>
        <w:p w14:paraId="0E184FBC"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5B788E2" w14:textId="697AE4F7" w:rsidR="00CA53FA" w:rsidRPr="0029071C" w:rsidRDefault="00CA53FA"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3D303D">
            <w:rPr>
              <w:rFonts w:ascii="Palatino Linotype" w:hAnsi="Palatino Linotype"/>
              <w:sz w:val="22"/>
              <w:szCs w:val="22"/>
              <w:lang w:val="es-ES_tradnl"/>
            </w:rPr>
            <w:t>3025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CA53FA" w:rsidRPr="008F2CCC" w14:paraId="58149F82" w14:textId="77777777" w:rsidTr="00BA27FC">
      <w:trPr>
        <w:trHeight w:val="228"/>
      </w:trPr>
      <w:tc>
        <w:tcPr>
          <w:tcW w:w="2551" w:type="dxa"/>
          <w:shd w:val="clear" w:color="auto" w:fill="auto"/>
          <w:vAlign w:val="center"/>
        </w:tcPr>
        <w:p w14:paraId="2DBE5EC5"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B466EC6" w14:textId="4B9E83A8" w:rsidR="00CA53FA" w:rsidRPr="0029071C" w:rsidRDefault="00BA27FD" w:rsidP="00AB55A1">
          <w:pPr>
            <w:spacing w:line="276" w:lineRule="auto"/>
            <w:jc w:val="right"/>
            <w:rPr>
              <w:rFonts w:ascii="Palatino Linotype" w:hAnsi="Palatino Linotype"/>
              <w:sz w:val="22"/>
              <w:szCs w:val="22"/>
            </w:rPr>
          </w:pPr>
          <w:r w:rsidRPr="00BA27FD">
            <w:rPr>
              <w:rFonts w:ascii="Palatino Linotype" w:hAnsi="Palatino Linotype"/>
              <w:sz w:val="22"/>
              <w:szCs w:val="22"/>
            </w:rPr>
            <w:t xml:space="preserve">Sistema Municipal para el Desarrollo Integral de la Familia de </w:t>
          </w:r>
          <w:proofErr w:type="spellStart"/>
          <w:r w:rsidRPr="00BA27FD">
            <w:rPr>
              <w:rFonts w:ascii="Palatino Linotype" w:hAnsi="Palatino Linotype"/>
              <w:sz w:val="22"/>
              <w:szCs w:val="22"/>
            </w:rPr>
            <w:t>Cocotitlán</w:t>
          </w:r>
          <w:proofErr w:type="spellEnd"/>
        </w:p>
      </w:tc>
    </w:tr>
    <w:tr w:rsidR="00CA53FA" w:rsidRPr="008F2CCC" w14:paraId="73D5FF2A" w14:textId="77777777" w:rsidTr="00BA27FC">
      <w:tc>
        <w:tcPr>
          <w:tcW w:w="2551" w:type="dxa"/>
          <w:shd w:val="clear" w:color="auto" w:fill="auto"/>
          <w:vAlign w:val="center"/>
        </w:tcPr>
        <w:p w14:paraId="2A38288D"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7787965" w14:textId="77777777" w:rsidR="00CA53FA" w:rsidRPr="0029071C" w:rsidRDefault="00CA53F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3AAE88A" w14:textId="77777777" w:rsidR="00CA53FA" w:rsidRPr="001779E0" w:rsidRDefault="00597F89"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0EC8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1.3pt;margin-top:-115.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A53FA" w:rsidRPr="008F2CCC" w14:paraId="53180D23" w14:textId="77777777" w:rsidTr="00BA27FC">
      <w:tc>
        <w:tcPr>
          <w:tcW w:w="2551" w:type="dxa"/>
          <w:shd w:val="clear" w:color="auto" w:fill="auto"/>
          <w:vAlign w:val="center"/>
        </w:tcPr>
        <w:p w14:paraId="51394AA5"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F174BC" w14:textId="6A8072F6" w:rsidR="00CA53FA" w:rsidRPr="0029071C" w:rsidRDefault="00CA53FA"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3D303D">
            <w:rPr>
              <w:rFonts w:ascii="Palatino Linotype" w:hAnsi="Palatino Linotype"/>
              <w:sz w:val="22"/>
              <w:szCs w:val="22"/>
              <w:lang w:val="es-ES_tradnl"/>
            </w:rPr>
            <w:t>3025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CA53FA" w:rsidRPr="008F2CCC" w14:paraId="390D27D0" w14:textId="77777777" w:rsidTr="00BA27FC">
      <w:tc>
        <w:tcPr>
          <w:tcW w:w="2551" w:type="dxa"/>
          <w:shd w:val="clear" w:color="auto" w:fill="auto"/>
          <w:vAlign w:val="center"/>
        </w:tcPr>
        <w:p w14:paraId="5CBCE46F"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59465AB" w14:textId="2DBFFADF" w:rsidR="00CA53FA" w:rsidRPr="006D30E6" w:rsidRDefault="00597F89"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CA53FA" w:rsidRPr="008F2CCC" w14:paraId="233C19E4" w14:textId="77777777" w:rsidTr="00BA27FC">
      <w:trPr>
        <w:trHeight w:val="228"/>
      </w:trPr>
      <w:tc>
        <w:tcPr>
          <w:tcW w:w="2551" w:type="dxa"/>
          <w:shd w:val="clear" w:color="auto" w:fill="auto"/>
          <w:vAlign w:val="center"/>
        </w:tcPr>
        <w:p w14:paraId="48BD3678"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DF869E" w14:textId="3C798AB4" w:rsidR="00CA53FA" w:rsidRPr="0029071C" w:rsidRDefault="00BA27FD" w:rsidP="00AB55A1">
          <w:pPr>
            <w:spacing w:line="276" w:lineRule="auto"/>
            <w:jc w:val="right"/>
            <w:rPr>
              <w:rFonts w:ascii="Palatino Linotype" w:hAnsi="Palatino Linotype"/>
              <w:sz w:val="22"/>
              <w:szCs w:val="22"/>
            </w:rPr>
          </w:pPr>
          <w:r w:rsidRPr="00BA27FD">
            <w:rPr>
              <w:rFonts w:ascii="Palatino Linotype" w:hAnsi="Palatino Linotype"/>
              <w:sz w:val="22"/>
              <w:szCs w:val="22"/>
            </w:rPr>
            <w:t xml:space="preserve">Sistema Municipal para el Desarrollo Integral de la Familia de </w:t>
          </w:r>
          <w:proofErr w:type="spellStart"/>
          <w:r w:rsidRPr="00BA27FD">
            <w:rPr>
              <w:rFonts w:ascii="Palatino Linotype" w:hAnsi="Palatino Linotype"/>
              <w:sz w:val="22"/>
              <w:szCs w:val="22"/>
            </w:rPr>
            <w:t>Cocotitlán</w:t>
          </w:r>
          <w:proofErr w:type="spellEnd"/>
        </w:p>
      </w:tc>
    </w:tr>
    <w:tr w:rsidR="00CA53FA" w:rsidRPr="008F2CCC" w14:paraId="196A93C9" w14:textId="77777777" w:rsidTr="00BA27FC">
      <w:tc>
        <w:tcPr>
          <w:tcW w:w="2551" w:type="dxa"/>
          <w:shd w:val="clear" w:color="auto" w:fill="auto"/>
          <w:vAlign w:val="center"/>
        </w:tcPr>
        <w:p w14:paraId="53BA0609" w14:textId="77777777" w:rsidR="00CA53FA" w:rsidRPr="008F5DAE" w:rsidRDefault="00CA53F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28668AE" w14:textId="77777777" w:rsidR="00CA53FA" w:rsidRPr="0029071C" w:rsidRDefault="00CA53F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CA53FA" w:rsidRPr="008F2CCC" w14:paraId="5010D2D3" w14:textId="77777777" w:rsidTr="00BA27FC">
      <w:tc>
        <w:tcPr>
          <w:tcW w:w="2551" w:type="dxa"/>
          <w:shd w:val="clear" w:color="auto" w:fill="auto"/>
          <w:vAlign w:val="center"/>
        </w:tcPr>
        <w:p w14:paraId="28B43ED1" w14:textId="77777777" w:rsidR="00CA53FA" w:rsidRPr="008F5DAE" w:rsidRDefault="00CA53FA"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25DAA5A1" w14:textId="77777777" w:rsidR="00CA53FA" w:rsidRPr="00BA27FC" w:rsidRDefault="00CA53FA" w:rsidP="00BA27FC">
          <w:pPr>
            <w:spacing w:line="276" w:lineRule="auto"/>
            <w:rPr>
              <w:rFonts w:ascii="Palatino Linotype" w:hAnsi="Palatino Linotype"/>
              <w:sz w:val="14"/>
              <w:szCs w:val="22"/>
              <w:lang w:val="es-ES_tradnl"/>
            </w:rPr>
          </w:pPr>
        </w:p>
      </w:tc>
    </w:tr>
  </w:tbl>
  <w:p w14:paraId="3074D17A" w14:textId="77777777" w:rsidR="00CA53FA" w:rsidRPr="009F1AB6" w:rsidRDefault="00597F89">
    <w:pPr>
      <w:pStyle w:val="Encabezado"/>
      <w:rPr>
        <w:sz w:val="10"/>
      </w:rPr>
    </w:pPr>
    <w:r>
      <w:rPr>
        <w:noProof/>
        <w:sz w:val="10"/>
        <w:lang w:val="es-MX" w:eastAsia="es-MX"/>
      </w:rPr>
      <w:pict w14:anchorId="6CC81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6.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visibility:visible;mso-wrap-style:square" o:bullet="t">
        <v:imagedata r:id="rId1" o:title=""/>
      </v:shape>
    </w:pict>
  </w:numPicBullet>
  <w:abstractNum w:abstractNumId="0"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5D64B6A"/>
    <w:multiLevelType w:val="hybridMultilevel"/>
    <w:tmpl w:val="67A47CE4"/>
    <w:lvl w:ilvl="0" w:tplc="DADCD442">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E672BDD"/>
    <w:multiLevelType w:val="hybridMultilevel"/>
    <w:tmpl w:val="B066E6A0"/>
    <w:lvl w:ilvl="0" w:tplc="080A0007">
      <w:start w:val="1"/>
      <w:numFmt w:val="bullet"/>
      <w:lvlText w:val=""/>
      <w:lvlPicBulletId w:val="0"/>
      <w:lvlJc w:val="left"/>
      <w:pPr>
        <w:ind w:left="720" w:hanging="360"/>
      </w:pPr>
      <w:rPr>
        <w:rFonts w:ascii="Symbol" w:hAnsi="Symbol"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4B466F2"/>
    <w:multiLevelType w:val="hybridMultilevel"/>
    <w:tmpl w:val="0B10E98C"/>
    <w:lvl w:ilvl="0" w:tplc="6126521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4"/>
  </w:num>
  <w:num w:numId="5">
    <w:abstractNumId w:val="5"/>
  </w:num>
  <w:num w:numId="6">
    <w:abstractNumId w:val="1"/>
  </w:num>
  <w:num w:numId="7">
    <w:abstractNumId w:val="6"/>
  </w:num>
  <w:num w:numId="8">
    <w:abstractNumId w:val="3"/>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7A3"/>
    <w:rsid w:val="0000481D"/>
    <w:rsid w:val="000052E6"/>
    <w:rsid w:val="000062CE"/>
    <w:rsid w:val="000120BC"/>
    <w:rsid w:val="0001640F"/>
    <w:rsid w:val="00023A5D"/>
    <w:rsid w:val="00032D08"/>
    <w:rsid w:val="0003374C"/>
    <w:rsid w:val="00036F8B"/>
    <w:rsid w:val="00037B15"/>
    <w:rsid w:val="00054E04"/>
    <w:rsid w:val="000572E9"/>
    <w:rsid w:val="00070516"/>
    <w:rsid w:val="00070547"/>
    <w:rsid w:val="00071173"/>
    <w:rsid w:val="00073BC8"/>
    <w:rsid w:val="000775FC"/>
    <w:rsid w:val="00081BEC"/>
    <w:rsid w:val="0008501B"/>
    <w:rsid w:val="0009028F"/>
    <w:rsid w:val="0009159F"/>
    <w:rsid w:val="00093AE1"/>
    <w:rsid w:val="000941CE"/>
    <w:rsid w:val="00094F32"/>
    <w:rsid w:val="00095023"/>
    <w:rsid w:val="000A34BB"/>
    <w:rsid w:val="000A717C"/>
    <w:rsid w:val="000B42F9"/>
    <w:rsid w:val="000B5876"/>
    <w:rsid w:val="000B5E25"/>
    <w:rsid w:val="000B7C6C"/>
    <w:rsid w:val="000C3D4F"/>
    <w:rsid w:val="000C43CE"/>
    <w:rsid w:val="000C49B8"/>
    <w:rsid w:val="000C5FDF"/>
    <w:rsid w:val="000C615C"/>
    <w:rsid w:val="000D3AD4"/>
    <w:rsid w:val="000E592F"/>
    <w:rsid w:val="000F16BA"/>
    <w:rsid w:val="000F48D5"/>
    <w:rsid w:val="00101AD8"/>
    <w:rsid w:val="001020BB"/>
    <w:rsid w:val="00102570"/>
    <w:rsid w:val="0010712B"/>
    <w:rsid w:val="00107603"/>
    <w:rsid w:val="00115ABC"/>
    <w:rsid w:val="0012070A"/>
    <w:rsid w:val="00123996"/>
    <w:rsid w:val="0012510D"/>
    <w:rsid w:val="00126CCD"/>
    <w:rsid w:val="00130316"/>
    <w:rsid w:val="00137D13"/>
    <w:rsid w:val="001424E1"/>
    <w:rsid w:val="0014397A"/>
    <w:rsid w:val="00143F6E"/>
    <w:rsid w:val="00151D4C"/>
    <w:rsid w:val="00152CA2"/>
    <w:rsid w:val="001558F3"/>
    <w:rsid w:val="00170AA7"/>
    <w:rsid w:val="00185CD9"/>
    <w:rsid w:val="00186CCB"/>
    <w:rsid w:val="00191418"/>
    <w:rsid w:val="0019170F"/>
    <w:rsid w:val="001959EE"/>
    <w:rsid w:val="00197943"/>
    <w:rsid w:val="001A6109"/>
    <w:rsid w:val="001B1DE5"/>
    <w:rsid w:val="001C14AC"/>
    <w:rsid w:val="001C2376"/>
    <w:rsid w:val="001C3AA7"/>
    <w:rsid w:val="001D2DE0"/>
    <w:rsid w:val="001D32A0"/>
    <w:rsid w:val="001D4046"/>
    <w:rsid w:val="001D5495"/>
    <w:rsid w:val="001E2DA3"/>
    <w:rsid w:val="001E45B5"/>
    <w:rsid w:val="001F1FCC"/>
    <w:rsid w:val="001F2305"/>
    <w:rsid w:val="001F4F5E"/>
    <w:rsid w:val="0020146B"/>
    <w:rsid w:val="0020249A"/>
    <w:rsid w:val="00202C04"/>
    <w:rsid w:val="002079BF"/>
    <w:rsid w:val="002163FB"/>
    <w:rsid w:val="002167BB"/>
    <w:rsid w:val="00216980"/>
    <w:rsid w:val="00217E6C"/>
    <w:rsid w:val="00225163"/>
    <w:rsid w:val="00230100"/>
    <w:rsid w:val="00232E24"/>
    <w:rsid w:val="00235936"/>
    <w:rsid w:val="00236CBA"/>
    <w:rsid w:val="00240BB0"/>
    <w:rsid w:val="0024323F"/>
    <w:rsid w:val="00247138"/>
    <w:rsid w:val="00253D9C"/>
    <w:rsid w:val="00255F1A"/>
    <w:rsid w:val="00260C3A"/>
    <w:rsid w:val="00261BC7"/>
    <w:rsid w:val="00267458"/>
    <w:rsid w:val="00267BB5"/>
    <w:rsid w:val="00271EE8"/>
    <w:rsid w:val="002777D8"/>
    <w:rsid w:val="002848F7"/>
    <w:rsid w:val="0029071C"/>
    <w:rsid w:val="0029219E"/>
    <w:rsid w:val="002934B4"/>
    <w:rsid w:val="00295B3F"/>
    <w:rsid w:val="002A040B"/>
    <w:rsid w:val="002A0AF4"/>
    <w:rsid w:val="002A4B43"/>
    <w:rsid w:val="002A6246"/>
    <w:rsid w:val="002A676F"/>
    <w:rsid w:val="002B17F9"/>
    <w:rsid w:val="002B1A86"/>
    <w:rsid w:val="002B48AD"/>
    <w:rsid w:val="002B7930"/>
    <w:rsid w:val="002C0BE5"/>
    <w:rsid w:val="002C240F"/>
    <w:rsid w:val="002D17B8"/>
    <w:rsid w:val="002D32D2"/>
    <w:rsid w:val="002D54B5"/>
    <w:rsid w:val="002D61F7"/>
    <w:rsid w:val="002D6656"/>
    <w:rsid w:val="002D6E4B"/>
    <w:rsid w:val="002E00B6"/>
    <w:rsid w:val="002E227E"/>
    <w:rsid w:val="002E2D87"/>
    <w:rsid w:val="002E3085"/>
    <w:rsid w:val="002E4785"/>
    <w:rsid w:val="002F3B20"/>
    <w:rsid w:val="00305594"/>
    <w:rsid w:val="003059E0"/>
    <w:rsid w:val="00307006"/>
    <w:rsid w:val="0030701F"/>
    <w:rsid w:val="0031472B"/>
    <w:rsid w:val="00320F38"/>
    <w:rsid w:val="00321CC2"/>
    <w:rsid w:val="0032287D"/>
    <w:rsid w:val="003277BA"/>
    <w:rsid w:val="00330FC3"/>
    <w:rsid w:val="0033140D"/>
    <w:rsid w:val="00331F0D"/>
    <w:rsid w:val="003408DD"/>
    <w:rsid w:val="00340A06"/>
    <w:rsid w:val="00343F0B"/>
    <w:rsid w:val="00351A7F"/>
    <w:rsid w:val="003520C5"/>
    <w:rsid w:val="0035559A"/>
    <w:rsid w:val="00370E26"/>
    <w:rsid w:val="00371835"/>
    <w:rsid w:val="0037315D"/>
    <w:rsid w:val="003746DE"/>
    <w:rsid w:val="00374FE7"/>
    <w:rsid w:val="003766F3"/>
    <w:rsid w:val="003804E8"/>
    <w:rsid w:val="00380D3E"/>
    <w:rsid w:val="003815AB"/>
    <w:rsid w:val="00386D38"/>
    <w:rsid w:val="00391AD0"/>
    <w:rsid w:val="00396DB6"/>
    <w:rsid w:val="00397B41"/>
    <w:rsid w:val="003A1AF3"/>
    <w:rsid w:val="003A2B8C"/>
    <w:rsid w:val="003A4C68"/>
    <w:rsid w:val="003B0FAC"/>
    <w:rsid w:val="003B1C85"/>
    <w:rsid w:val="003B3537"/>
    <w:rsid w:val="003B70B0"/>
    <w:rsid w:val="003C6409"/>
    <w:rsid w:val="003D303D"/>
    <w:rsid w:val="003E1A54"/>
    <w:rsid w:val="003E21A7"/>
    <w:rsid w:val="003E56C9"/>
    <w:rsid w:val="003F171B"/>
    <w:rsid w:val="003F424E"/>
    <w:rsid w:val="003F689E"/>
    <w:rsid w:val="003F71DA"/>
    <w:rsid w:val="004018F9"/>
    <w:rsid w:val="004218B2"/>
    <w:rsid w:val="00425E0F"/>
    <w:rsid w:val="004344EA"/>
    <w:rsid w:val="0043515A"/>
    <w:rsid w:val="004403F7"/>
    <w:rsid w:val="00442FD8"/>
    <w:rsid w:val="00443892"/>
    <w:rsid w:val="004445A1"/>
    <w:rsid w:val="00445CAA"/>
    <w:rsid w:val="004532A6"/>
    <w:rsid w:val="00464839"/>
    <w:rsid w:val="00464E34"/>
    <w:rsid w:val="004672ED"/>
    <w:rsid w:val="00490422"/>
    <w:rsid w:val="00497EBF"/>
    <w:rsid w:val="004A32AF"/>
    <w:rsid w:val="004A7F7D"/>
    <w:rsid w:val="004B1693"/>
    <w:rsid w:val="004B1A5F"/>
    <w:rsid w:val="004B2314"/>
    <w:rsid w:val="004B2516"/>
    <w:rsid w:val="004D18B6"/>
    <w:rsid w:val="004D5D2F"/>
    <w:rsid w:val="004D6F71"/>
    <w:rsid w:val="004E5628"/>
    <w:rsid w:val="004F48CE"/>
    <w:rsid w:val="00500ACC"/>
    <w:rsid w:val="0050130E"/>
    <w:rsid w:val="0050243E"/>
    <w:rsid w:val="00514370"/>
    <w:rsid w:val="00524043"/>
    <w:rsid w:val="00524A8D"/>
    <w:rsid w:val="00530C84"/>
    <w:rsid w:val="0053555D"/>
    <w:rsid w:val="0054391A"/>
    <w:rsid w:val="005472E8"/>
    <w:rsid w:val="00555C87"/>
    <w:rsid w:val="005617B4"/>
    <w:rsid w:val="00563B39"/>
    <w:rsid w:val="00565689"/>
    <w:rsid w:val="0057289F"/>
    <w:rsid w:val="00580321"/>
    <w:rsid w:val="00581391"/>
    <w:rsid w:val="0058348E"/>
    <w:rsid w:val="0059032F"/>
    <w:rsid w:val="005909E0"/>
    <w:rsid w:val="0059614C"/>
    <w:rsid w:val="00597D71"/>
    <w:rsid w:val="00597F89"/>
    <w:rsid w:val="005A569C"/>
    <w:rsid w:val="005A59B3"/>
    <w:rsid w:val="005A6216"/>
    <w:rsid w:val="005B0692"/>
    <w:rsid w:val="005B234D"/>
    <w:rsid w:val="005B26AD"/>
    <w:rsid w:val="005B36A8"/>
    <w:rsid w:val="005B5693"/>
    <w:rsid w:val="005C2EF9"/>
    <w:rsid w:val="005C6646"/>
    <w:rsid w:val="005D77CC"/>
    <w:rsid w:val="005E09AB"/>
    <w:rsid w:val="005E2904"/>
    <w:rsid w:val="005E40C0"/>
    <w:rsid w:val="005E5716"/>
    <w:rsid w:val="005F1F89"/>
    <w:rsid w:val="005F3241"/>
    <w:rsid w:val="005F4BFB"/>
    <w:rsid w:val="005F6996"/>
    <w:rsid w:val="006000C5"/>
    <w:rsid w:val="006002E0"/>
    <w:rsid w:val="006045BA"/>
    <w:rsid w:val="00614A53"/>
    <w:rsid w:val="00620280"/>
    <w:rsid w:val="006221B7"/>
    <w:rsid w:val="006258FD"/>
    <w:rsid w:val="00630348"/>
    <w:rsid w:val="00630A94"/>
    <w:rsid w:val="00631DC1"/>
    <w:rsid w:val="00632E48"/>
    <w:rsid w:val="00634926"/>
    <w:rsid w:val="006424BA"/>
    <w:rsid w:val="00643B58"/>
    <w:rsid w:val="00663AF3"/>
    <w:rsid w:val="00665089"/>
    <w:rsid w:val="006729C7"/>
    <w:rsid w:val="006810FF"/>
    <w:rsid w:val="006857DC"/>
    <w:rsid w:val="00691D96"/>
    <w:rsid w:val="0069468D"/>
    <w:rsid w:val="00694976"/>
    <w:rsid w:val="006A6362"/>
    <w:rsid w:val="006B2F26"/>
    <w:rsid w:val="006B321A"/>
    <w:rsid w:val="006B418F"/>
    <w:rsid w:val="006B7174"/>
    <w:rsid w:val="006C3931"/>
    <w:rsid w:val="006D1713"/>
    <w:rsid w:val="006D30E6"/>
    <w:rsid w:val="006D3A03"/>
    <w:rsid w:val="006E08FA"/>
    <w:rsid w:val="006E6B4F"/>
    <w:rsid w:val="006E785F"/>
    <w:rsid w:val="006F2978"/>
    <w:rsid w:val="006F29CD"/>
    <w:rsid w:val="006F358C"/>
    <w:rsid w:val="006F5F93"/>
    <w:rsid w:val="00700118"/>
    <w:rsid w:val="0070129E"/>
    <w:rsid w:val="00710FED"/>
    <w:rsid w:val="00716632"/>
    <w:rsid w:val="00717A0C"/>
    <w:rsid w:val="00723B5A"/>
    <w:rsid w:val="0072658E"/>
    <w:rsid w:val="0073117F"/>
    <w:rsid w:val="00732345"/>
    <w:rsid w:val="00740A9F"/>
    <w:rsid w:val="0074342A"/>
    <w:rsid w:val="0074517D"/>
    <w:rsid w:val="007528A6"/>
    <w:rsid w:val="007532C7"/>
    <w:rsid w:val="00756F04"/>
    <w:rsid w:val="00757D60"/>
    <w:rsid w:val="00770F18"/>
    <w:rsid w:val="007764BB"/>
    <w:rsid w:val="007828DC"/>
    <w:rsid w:val="0079783C"/>
    <w:rsid w:val="007A118C"/>
    <w:rsid w:val="007A37FE"/>
    <w:rsid w:val="007A5ED4"/>
    <w:rsid w:val="007B1893"/>
    <w:rsid w:val="007B489A"/>
    <w:rsid w:val="007C181E"/>
    <w:rsid w:val="007C1D5B"/>
    <w:rsid w:val="007C3435"/>
    <w:rsid w:val="007C35A4"/>
    <w:rsid w:val="007C3E46"/>
    <w:rsid w:val="007D2A81"/>
    <w:rsid w:val="007E1695"/>
    <w:rsid w:val="007E3585"/>
    <w:rsid w:val="007E3AEF"/>
    <w:rsid w:val="007E52D5"/>
    <w:rsid w:val="007E534B"/>
    <w:rsid w:val="007E7C02"/>
    <w:rsid w:val="007F6F23"/>
    <w:rsid w:val="007F720F"/>
    <w:rsid w:val="007F7462"/>
    <w:rsid w:val="00800A80"/>
    <w:rsid w:val="00802ABB"/>
    <w:rsid w:val="008150CA"/>
    <w:rsid w:val="008218E5"/>
    <w:rsid w:val="00821C4B"/>
    <w:rsid w:val="008225D3"/>
    <w:rsid w:val="0082270E"/>
    <w:rsid w:val="0082458F"/>
    <w:rsid w:val="0083345F"/>
    <w:rsid w:val="00835035"/>
    <w:rsid w:val="008500D3"/>
    <w:rsid w:val="00852668"/>
    <w:rsid w:val="00855F8D"/>
    <w:rsid w:val="008578BF"/>
    <w:rsid w:val="008609C8"/>
    <w:rsid w:val="008660D6"/>
    <w:rsid w:val="00872C8F"/>
    <w:rsid w:val="00890836"/>
    <w:rsid w:val="00891016"/>
    <w:rsid w:val="00891C59"/>
    <w:rsid w:val="00895D34"/>
    <w:rsid w:val="00896D29"/>
    <w:rsid w:val="00897751"/>
    <w:rsid w:val="008A1205"/>
    <w:rsid w:val="008A12CF"/>
    <w:rsid w:val="008A1A90"/>
    <w:rsid w:val="008A446B"/>
    <w:rsid w:val="008A64CB"/>
    <w:rsid w:val="008B082B"/>
    <w:rsid w:val="008B0C14"/>
    <w:rsid w:val="008B6546"/>
    <w:rsid w:val="008C1C8E"/>
    <w:rsid w:val="008C2536"/>
    <w:rsid w:val="008C3B24"/>
    <w:rsid w:val="008E01E4"/>
    <w:rsid w:val="008E1B5F"/>
    <w:rsid w:val="008E7F32"/>
    <w:rsid w:val="008F148C"/>
    <w:rsid w:val="008F1B63"/>
    <w:rsid w:val="008F5DAE"/>
    <w:rsid w:val="00900615"/>
    <w:rsid w:val="00900C9B"/>
    <w:rsid w:val="0090126C"/>
    <w:rsid w:val="00901487"/>
    <w:rsid w:val="009072AA"/>
    <w:rsid w:val="00911FDE"/>
    <w:rsid w:val="009121C7"/>
    <w:rsid w:val="0091701F"/>
    <w:rsid w:val="00921551"/>
    <w:rsid w:val="009217E8"/>
    <w:rsid w:val="0092579A"/>
    <w:rsid w:val="00925B0B"/>
    <w:rsid w:val="00926C44"/>
    <w:rsid w:val="00932315"/>
    <w:rsid w:val="0093645B"/>
    <w:rsid w:val="0094195D"/>
    <w:rsid w:val="0094381A"/>
    <w:rsid w:val="0094674B"/>
    <w:rsid w:val="0094684C"/>
    <w:rsid w:val="00947E18"/>
    <w:rsid w:val="009526B5"/>
    <w:rsid w:val="009602BA"/>
    <w:rsid w:val="00961002"/>
    <w:rsid w:val="00966B66"/>
    <w:rsid w:val="00970927"/>
    <w:rsid w:val="009758CB"/>
    <w:rsid w:val="00977059"/>
    <w:rsid w:val="00980909"/>
    <w:rsid w:val="00981064"/>
    <w:rsid w:val="00993406"/>
    <w:rsid w:val="00994862"/>
    <w:rsid w:val="009A0F77"/>
    <w:rsid w:val="009A5223"/>
    <w:rsid w:val="009A6B97"/>
    <w:rsid w:val="009A6D6A"/>
    <w:rsid w:val="009A7B69"/>
    <w:rsid w:val="009B23B7"/>
    <w:rsid w:val="009B2B6B"/>
    <w:rsid w:val="009B7E91"/>
    <w:rsid w:val="009C174A"/>
    <w:rsid w:val="009C6154"/>
    <w:rsid w:val="009C6853"/>
    <w:rsid w:val="009D2E87"/>
    <w:rsid w:val="009D39B3"/>
    <w:rsid w:val="009D7E06"/>
    <w:rsid w:val="009E0C45"/>
    <w:rsid w:val="009E0E89"/>
    <w:rsid w:val="009E15AC"/>
    <w:rsid w:val="009E1F26"/>
    <w:rsid w:val="009E3363"/>
    <w:rsid w:val="009E68E7"/>
    <w:rsid w:val="009F4FF4"/>
    <w:rsid w:val="009F5B82"/>
    <w:rsid w:val="009F62C3"/>
    <w:rsid w:val="009F71DC"/>
    <w:rsid w:val="00A009C8"/>
    <w:rsid w:val="00A0100D"/>
    <w:rsid w:val="00A05133"/>
    <w:rsid w:val="00A05D3A"/>
    <w:rsid w:val="00A26BD8"/>
    <w:rsid w:val="00A3490B"/>
    <w:rsid w:val="00A5260D"/>
    <w:rsid w:val="00A54C18"/>
    <w:rsid w:val="00A54DC2"/>
    <w:rsid w:val="00A6190A"/>
    <w:rsid w:val="00A64950"/>
    <w:rsid w:val="00A6692F"/>
    <w:rsid w:val="00A6775F"/>
    <w:rsid w:val="00A70B3F"/>
    <w:rsid w:val="00A72262"/>
    <w:rsid w:val="00A7773A"/>
    <w:rsid w:val="00A80DFF"/>
    <w:rsid w:val="00A83B4F"/>
    <w:rsid w:val="00AA26B4"/>
    <w:rsid w:val="00AA30DB"/>
    <w:rsid w:val="00AA340D"/>
    <w:rsid w:val="00AA7378"/>
    <w:rsid w:val="00AB15E3"/>
    <w:rsid w:val="00AB246B"/>
    <w:rsid w:val="00AB4982"/>
    <w:rsid w:val="00AB55A1"/>
    <w:rsid w:val="00AC2EAD"/>
    <w:rsid w:val="00AC3DB9"/>
    <w:rsid w:val="00AC4902"/>
    <w:rsid w:val="00AC687D"/>
    <w:rsid w:val="00AD0EF6"/>
    <w:rsid w:val="00AD149C"/>
    <w:rsid w:val="00AD14CF"/>
    <w:rsid w:val="00AD14E8"/>
    <w:rsid w:val="00AD194E"/>
    <w:rsid w:val="00AD33BE"/>
    <w:rsid w:val="00AE1A47"/>
    <w:rsid w:val="00AE5995"/>
    <w:rsid w:val="00AE6704"/>
    <w:rsid w:val="00AE78CA"/>
    <w:rsid w:val="00AE7B8D"/>
    <w:rsid w:val="00AF2861"/>
    <w:rsid w:val="00AF302E"/>
    <w:rsid w:val="00B00F7D"/>
    <w:rsid w:val="00B01BD5"/>
    <w:rsid w:val="00B04476"/>
    <w:rsid w:val="00B05B83"/>
    <w:rsid w:val="00B1099E"/>
    <w:rsid w:val="00B129DD"/>
    <w:rsid w:val="00B14C24"/>
    <w:rsid w:val="00B17992"/>
    <w:rsid w:val="00B20C2B"/>
    <w:rsid w:val="00B22967"/>
    <w:rsid w:val="00B23344"/>
    <w:rsid w:val="00B24258"/>
    <w:rsid w:val="00B250D7"/>
    <w:rsid w:val="00B302FB"/>
    <w:rsid w:val="00B309E3"/>
    <w:rsid w:val="00B31853"/>
    <w:rsid w:val="00B36260"/>
    <w:rsid w:val="00B4463E"/>
    <w:rsid w:val="00B50B07"/>
    <w:rsid w:val="00B530DA"/>
    <w:rsid w:val="00B6659F"/>
    <w:rsid w:val="00B70A99"/>
    <w:rsid w:val="00B71058"/>
    <w:rsid w:val="00B7344C"/>
    <w:rsid w:val="00B77FED"/>
    <w:rsid w:val="00B8098B"/>
    <w:rsid w:val="00B80C9E"/>
    <w:rsid w:val="00B83E10"/>
    <w:rsid w:val="00B85697"/>
    <w:rsid w:val="00B85F29"/>
    <w:rsid w:val="00B911AF"/>
    <w:rsid w:val="00B938AC"/>
    <w:rsid w:val="00B93F7E"/>
    <w:rsid w:val="00B9581C"/>
    <w:rsid w:val="00B96A17"/>
    <w:rsid w:val="00BA27FC"/>
    <w:rsid w:val="00BA27FD"/>
    <w:rsid w:val="00BA43DC"/>
    <w:rsid w:val="00BB06D2"/>
    <w:rsid w:val="00BB134B"/>
    <w:rsid w:val="00BB420B"/>
    <w:rsid w:val="00BB5B89"/>
    <w:rsid w:val="00BC0CFA"/>
    <w:rsid w:val="00BC462B"/>
    <w:rsid w:val="00BD14B3"/>
    <w:rsid w:val="00BD677A"/>
    <w:rsid w:val="00BD74AF"/>
    <w:rsid w:val="00BE0CC0"/>
    <w:rsid w:val="00BE233B"/>
    <w:rsid w:val="00BE68FA"/>
    <w:rsid w:val="00BE7A6E"/>
    <w:rsid w:val="00BF6E0F"/>
    <w:rsid w:val="00BF7961"/>
    <w:rsid w:val="00C0414E"/>
    <w:rsid w:val="00C04B7A"/>
    <w:rsid w:val="00C058C8"/>
    <w:rsid w:val="00C127FA"/>
    <w:rsid w:val="00C17A86"/>
    <w:rsid w:val="00C20F80"/>
    <w:rsid w:val="00C249A6"/>
    <w:rsid w:val="00C40502"/>
    <w:rsid w:val="00C4326C"/>
    <w:rsid w:val="00C45025"/>
    <w:rsid w:val="00C52084"/>
    <w:rsid w:val="00C56DD5"/>
    <w:rsid w:val="00C60A8D"/>
    <w:rsid w:val="00C631A4"/>
    <w:rsid w:val="00C63F7B"/>
    <w:rsid w:val="00C753C2"/>
    <w:rsid w:val="00C802FB"/>
    <w:rsid w:val="00C84524"/>
    <w:rsid w:val="00C85653"/>
    <w:rsid w:val="00CA216C"/>
    <w:rsid w:val="00CA3262"/>
    <w:rsid w:val="00CA438F"/>
    <w:rsid w:val="00CA4BF9"/>
    <w:rsid w:val="00CA53FA"/>
    <w:rsid w:val="00CC0700"/>
    <w:rsid w:val="00CD024D"/>
    <w:rsid w:val="00CD3A41"/>
    <w:rsid w:val="00CD431E"/>
    <w:rsid w:val="00CE0469"/>
    <w:rsid w:val="00CE1C82"/>
    <w:rsid w:val="00CE51D0"/>
    <w:rsid w:val="00CF1704"/>
    <w:rsid w:val="00CF1DF5"/>
    <w:rsid w:val="00CF7FBE"/>
    <w:rsid w:val="00D01A63"/>
    <w:rsid w:val="00D0621B"/>
    <w:rsid w:val="00D12C36"/>
    <w:rsid w:val="00D21ECE"/>
    <w:rsid w:val="00D27727"/>
    <w:rsid w:val="00D31CA4"/>
    <w:rsid w:val="00D40F51"/>
    <w:rsid w:val="00D4431A"/>
    <w:rsid w:val="00D45F61"/>
    <w:rsid w:val="00D46962"/>
    <w:rsid w:val="00D47741"/>
    <w:rsid w:val="00D53327"/>
    <w:rsid w:val="00D553D4"/>
    <w:rsid w:val="00D563FD"/>
    <w:rsid w:val="00D57210"/>
    <w:rsid w:val="00D57AED"/>
    <w:rsid w:val="00D57F74"/>
    <w:rsid w:val="00D6211C"/>
    <w:rsid w:val="00D81A9D"/>
    <w:rsid w:val="00D901D7"/>
    <w:rsid w:val="00D91535"/>
    <w:rsid w:val="00D92B4E"/>
    <w:rsid w:val="00D92BFE"/>
    <w:rsid w:val="00D93D76"/>
    <w:rsid w:val="00D96D23"/>
    <w:rsid w:val="00DA14E0"/>
    <w:rsid w:val="00DB195E"/>
    <w:rsid w:val="00DC1583"/>
    <w:rsid w:val="00DC2B31"/>
    <w:rsid w:val="00DC32DB"/>
    <w:rsid w:val="00DD1866"/>
    <w:rsid w:val="00DD2DA4"/>
    <w:rsid w:val="00DD5A69"/>
    <w:rsid w:val="00DD6528"/>
    <w:rsid w:val="00DE0A8D"/>
    <w:rsid w:val="00DE562A"/>
    <w:rsid w:val="00DE7148"/>
    <w:rsid w:val="00DF24C8"/>
    <w:rsid w:val="00DF2D22"/>
    <w:rsid w:val="00DF62A4"/>
    <w:rsid w:val="00DF6E8C"/>
    <w:rsid w:val="00E00D15"/>
    <w:rsid w:val="00E11B18"/>
    <w:rsid w:val="00E1379C"/>
    <w:rsid w:val="00E15790"/>
    <w:rsid w:val="00E17110"/>
    <w:rsid w:val="00E34413"/>
    <w:rsid w:val="00E40828"/>
    <w:rsid w:val="00E42B2B"/>
    <w:rsid w:val="00E5647F"/>
    <w:rsid w:val="00E6048B"/>
    <w:rsid w:val="00E625D3"/>
    <w:rsid w:val="00E64CDE"/>
    <w:rsid w:val="00E65F37"/>
    <w:rsid w:val="00E7051C"/>
    <w:rsid w:val="00E70B04"/>
    <w:rsid w:val="00E711DE"/>
    <w:rsid w:val="00E71A83"/>
    <w:rsid w:val="00E74701"/>
    <w:rsid w:val="00E75E5F"/>
    <w:rsid w:val="00E823B8"/>
    <w:rsid w:val="00E9091C"/>
    <w:rsid w:val="00E93584"/>
    <w:rsid w:val="00E93BB3"/>
    <w:rsid w:val="00E9680B"/>
    <w:rsid w:val="00EA1DE1"/>
    <w:rsid w:val="00EA46CC"/>
    <w:rsid w:val="00EA49B9"/>
    <w:rsid w:val="00EA5328"/>
    <w:rsid w:val="00EA5AA1"/>
    <w:rsid w:val="00EA61B9"/>
    <w:rsid w:val="00EA7758"/>
    <w:rsid w:val="00EA7BF4"/>
    <w:rsid w:val="00EB6C62"/>
    <w:rsid w:val="00EC54C8"/>
    <w:rsid w:val="00EC77DA"/>
    <w:rsid w:val="00EC7868"/>
    <w:rsid w:val="00ED6373"/>
    <w:rsid w:val="00EE2FB1"/>
    <w:rsid w:val="00EE4D9C"/>
    <w:rsid w:val="00EE571A"/>
    <w:rsid w:val="00EE6265"/>
    <w:rsid w:val="00EE69E9"/>
    <w:rsid w:val="00EE70BF"/>
    <w:rsid w:val="00EE7518"/>
    <w:rsid w:val="00EE7775"/>
    <w:rsid w:val="00EF03BA"/>
    <w:rsid w:val="00EF193B"/>
    <w:rsid w:val="00F00588"/>
    <w:rsid w:val="00F17A40"/>
    <w:rsid w:val="00F23D6E"/>
    <w:rsid w:val="00F241AD"/>
    <w:rsid w:val="00F30C33"/>
    <w:rsid w:val="00F32EBF"/>
    <w:rsid w:val="00F34A32"/>
    <w:rsid w:val="00F365E4"/>
    <w:rsid w:val="00F455F1"/>
    <w:rsid w:val="00F50F2C"/>
    <w:rsid w:val="00F52DF0"/>
    <w:rsid w:val="00F565FD"/>
    <w:rsid w:val="00F570D3"/>
    <w:rsid w:val="00F62221"/>
    <w:rsid w:val="00F65CF8"/>
    <w:rsid w:val="00F712EE"/>
    <w:rsid w:val="00F73BB1"/>
    <w:rsid w:val="00F814A4"/>
    <w:rsid w:val="00F8513C"/>
    <w:rsid w:val="00F93CF4"/>
    <w:rsid w:val="00F97C38"/>
    <w:rsid w:val="00FA5CB2"/>
    <w:rsid w:val="00FA7ED5"/>
    <w:rsid w:val="00FB1441"/>
    <w:rsid w:val="00FB72DD"/>
    <w:rsid w:val="00FC05A9"/>
    <w:rsid w:val="00FC0DAE"/>
    <w:rsid w:val="00FC0EBE"/>
    <w:rsid w:val="00FC1FC5"/>
    <w:rsid w:val="00FC6F08"/>
    <w:rsid w:val="00FC7CC7"/>
    <w:rsid w:val="00FD2218"/>
    <w:rsid w:val="00FD3B73"/>
    <w:rsid w:val="00FE2FFB"/>
    <w:rsid w:val="00FE47BA"/>
    <w:rsid w:val="00FE49AC"/>
    <w:rsid w:val="00FF2D02"/>
    <w:rsid w:val="00FF369E"/>
    <w:rsid w:val="00FF4563"/>
    <w:rsid w:val="00FF6617"/>
    <w:rsid w:val="00FF7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180CF0"/>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decuadrcula5oscura">
    <w:name w:val="Grid Table 5 Dark"/>
    <w:basedOn w:val="Tablanormal"/>
    <w:uiPriority w:val="50"/>
    <w:rsid w:val="009602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encinsinresolver5">
    <w:name w:val="Mención sin resolver5"/>
    <w:basedOn w:val="Fuentedeprrafopredeter"/>
    <w:uiPriority w:val="99"/>
    <w:semiHidden/>
    <w:unhideWhenUsed/>
    <w:rsid w:val="002079BF"/>
    <w:rPr>
      <w:color w:val="605E5C"/>
      <w:shd w:val="clear" w:color="auto" w:fill="E1DFDD"/>
    </w:rPr>
  </w:style>
  <w:style w:type="numbering" w:customStyle="1" w:styleId="Estiloimportado21">
    <w:name w:val="Estilo importado 21"/>
    <w:rsid w:val="0012070A"/>
  </w:style>
  <w:style w:type="numbering" w:customStyle="1" w:styleId="Estiloimportado11">
    <w:name w:val="Estilo importado 11"/>
    <w:qFormat/>
    <w:rsid w:val="0012070A"/>
  </w:style>
  <w:style w:type="table" w:customStyle="1" w:styleId="Tablaconcuadrcula5">
    <w:name w:val="Tabla con cuadrícula5"/>
    <w:basedOn w:val="Tablanormal"/>
    <w:next w:val="Tablaconcuadrcula"/>
    <w:uiPriority w:val="59"/>
    <w:rsid w:val="00120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12070A"/>
    <w:rPr>
      <w:color w:val="605E5C"/>
      <w:shd w:val="clear" w:color="auto" w:fill="E1DFDD"/>
    </w:rPr>
  </w:style>
  <w:style w:type="numbering" w:customStyle="1" w:styleId="Sinlista3">
    <w:name w:val="Sin lista3"/>
    <w:next w:val="Sinlista"/>
    <w:uiPriority w:val="99"/>
    <w:semiHidden/>
    <w:unhideWhenUsed/>
    <w:rsid w:val="0012070A"/>
  </w:style>
  <w:style w:type="table" w:customStyle="1" w:styleId="Tablaconcuadrcula7">
    <w:name w:val="Tabla con cuadrícula7"/>
    <w:basedOn w:val="Tablanormal"/>
    <w:next w:val="Tablaconcuadrcula"/>
    <w:uiPriority w:val="39"/>
    <w:rsid w:val="00120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2">
    <w:name w:val="Estilo importado 22"/>
    <w:rsid w:val="0012070A"/>
  </w:style>
  <w:style w:type="numbering" w:customStyle="1" w:styleId="Estiloimportado12">
    <w:name w:val="Estilo importado 12"/>
    <w:qFormat/>
    <w:rsid w:val="00120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12815854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opendatacharter.net/principles-es/"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AB774-95E4-4D45-B081-6DCD01805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23</Pages>
  <Words>5238</Words>
  <Characters>28813</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10</cp:revision>
  <cp:lastPrinted>2025-05-30T16:42:00Z</cp:lastPrinted>
  <dcterms:created xsi:type="dcterms:W3CDTF">2025-05-15T01:37:00Z</dcterms:created>
  <dcterms:modified xsi:type="dcterms:W3CDTF">2025-06-04T00:09:00Z</dcterms:modified>
</cp:coreProperties>
</file>