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409C" w:rsidRPr="002565E5" w:rsidRDefault="0020409C" w:rsidP="002565E5">
      <w:pPr>
        <w:spacing w:line="360" w:lineRule="auto"/>
        <w:contextualSpacing/>
        <w:jc w:val="both"/>
        <w:rPr>
          <w:rFonts w:ascii="Palatino Linotype" w:hAnsi="Palatino Linotype" w:cs="Palatino Linotype"/>
          <w:color w:val="000000" w:themeColor="text1"/>
        </w:rPr>
      </w:pPr>
      <w:bookmarkStart w:id="0" w:name="_GoBack"/>
      <w:bookmarkEnd w:id="0"/>
      <w:r w:rsidRPr="002565E5">
        <w:rPr>
          <w:rFonts w:ascii="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2565E5">
        <w:rPr>
          <w:rFonts w:ascii="Palatino Linotype" w:eastAsia="Palatino Linotype" w:hAnsi="Palatino Linotype" w:cs="Palatino Linotype"/>
          <w:b/>
          <w:color w:val="000000" w:themeColor="text1"/>
        </w:rPr>
        <w:t xml:space="preserve">de fecha doce (12) </w:t>
      </w:r>
      <w:r w:rsidR="002565E5" w:rsidRPr="00157555">
        <w:rPr>
          <w:rFonts w:ascii="Palatino Linotype" w:eastAsia="Palatino Linotype" w:hAnsi="Palatino Linotype" w:cs="Palatino Linotype"/>
          <w:b/>
          <w:color w:val="000000" w:themeColor="text1"/>
        </w:rPr>
        <w:t xml:space="preserve">de </w:t>
      </w:r>
      <w:r w:rsidR="002565E5">
        <w:rPr>
          <w:rFonts w:ascii="Palatino Linotype" w:eastAsia="Palatino Linotype" w:hAnsi="Palatino Linotype" w:cs="Palatino Linotype"/>
          <w:b/>
          <w:color w:val="000000" w:themeColor="text1"/>
        </w:rPr>
        <w:t xml:space="preserve">noviembre </w:t>
      </w:r>
      <w:r w:rsidR="002565E5" w:rsidRPr="00157555">
        <w:rPr>
          <w:rFonts w:ascii="Palatino Linotype" w:eastAsia="Palatino Linotype" w:hAnsi="Palatino Linotype" w:cs="Palatino Linotype"/>
          <w:b/>
          <w:color w:val="000000" w:themeColor="text1"/>
        </w:rPr>
        <w:t>de dos mil veinticinco</w:t>
      </w:r>
      <w:r w:rsidRPr="002565E5">
        <w:rPr>
          <w:rFonts w:ascii="Palatino Linotype" w:hAnsi="Palatino Linotype" w:cs="Palatino Linotype"/>
          <w:color w:val="000000" w:themeColor="text1"/>
        </w:rPr>
        <w:t>.</w:t>
      </w:r>
    </w:p>
    <w:p w:rsidR="0020409C" w:rsidRPr="002565E5" w:rsidRDefault="0020409C" w:rsidP="002565E5">
      <w:pPr>
        <w:spacing w:line="360" w:lineRule="auto"/>
        <w:contextualSpacing/>
        <w:jc w:val="both"/>
        <w:rPr>
          <w:rFonts w:ascii="Palatino Linotype" w:hAnsi="Palatino Linotype" w:cs="Palatino Linotype"/>
          <w:color w:val="000000" w:themeColor="text1"/>
        </w:rPr>
      </w:pPr>
    </w:p>
    <w:p w:rsidR="0020409C" w:rsidRPr="002565E5" w:rsidRDefault="0020409C" w:rsidP="002565E5">
      <w:pPr>
        <w:spacing w:line="360" w:lineRule="auto"/>
        <w:jc w:val="both"/>
        <w:rPr>
          <w:rFonts w:ascii="Palatino Linotype" w:eastAsia="Palatino Linotype" w:hAnsi="Palatino Linotype" w:cs="Palatino Linotype"/>
          <w:color w:val="000000" w:themeColor="text1"/>
        </w:rPr>
      </w:pPr>
      <w:r w:rsidRPr="002565E5">
        <w:rPr>
          <w:rFonts w:ascii="Palatino Linotype" w:eastAsia="Palatino Linotype" w:hAnsi="Palatino Linotype" w:cs="Palatino Linotype"/>
          <w:b/>
          <w:color w:val="000000" w:themeColor="text1"/>
        </w:rPr>
        <w:t>VISTO</w:t>
      </w:r>
      <w:r w:rsidRPr="002565E5">
        <w:rPr>
          <w:rFonts w:ascii="Palatino Linotype" w:eastAsia="Palatino Linotype" w:hAnsi="Palatino Linotype" w:cs="Palatino Linotype"/>
          <w:color w:val="000000" w:themeColor="text1"/>
        </w:rPr>
        <w:t xml:space="preserve"> el expediente electrónico formado con motivo del Recurso de Revisión </w:t>
      </w:r>
      <w:r w:rsidRPr="002565E5">
        <w:rPr>
          <w:rFonts w:ascii="Palatino Linotype" w:eastAsia="Palatino Linotype" w:hAnsi="Palatino Linotype" w:cs="Palatino Linotype"/>
          <w:b/>
          <w:color w:val="000000" w:themeColor="text1"/>
        </w:rPr>
        <w:t xml:space="preserve">09293/INFOEM/IP/RR/2025, </w:t>
      </w:r>
      <w:r w:rsidRPr="002565E5">
        <w:rPr>
          <w:rFonts w:ascii="Palatino Linotype" w:eastAsia="Palatino Linotype" w:hAnsi="Palatino Linotype" w:cs="Palatino Linotype"/>
          <w:color w:val="000000" w:themeColor="text1"/>
        </w:rPr>
        <w:t xml:space="preserve">promovido por </w:t>
      </w:r>
      <w:r w:rsidRPr="002565E5">
        <w:rPr>
          <w:rFonts w:ascii="Palatino Linotype" w:eastAsia="Palatino Linotype" w:hAnsi="Palatino Linotype" w:cs="Palatino Linotype"/>
          <w:b/>
          <w:color w:val="000000" w:themeColor="text1"/>
        </w:rPr>
        <w:t xml:space="preserve">una persona que no proporcionó datos de identificación, </w:t>
      </w:r>
      <w:r w:rsidRPr="002565E5">
        <w:rPr>
          <w:rFonts w:ascii="Palatino Linotype" w:eastAsia="Palatino Linotype" w:hAnsi="Palatino Linotype" w:cs="Palatino Linotype"/>
          <w:color w:val="000000" w:themeColor="text1"/>
        </w:rPr>
        <w:t xml:space="preserve">a quien en lo sucesivo se le denominará el </w:t>
      </w:r>
      <w:r w:rsidRPr="002565E5">
        <w:rPr>
          <w:rFonts w:ascii="Palatino Linotype" w:eastAsia="Palatino Linotype" w:hAnsi="Palatino Linotype" w:cs="Palatino Linotype"/>
          <w:b/>
          <w:color w:val="000000" w:themeColor="text1"/>
        </w:rPr>
        <w:t>RECURRENTE</w:t>
      </w:r>
      <w:r w:rsidRPr="002565E5">
        <w:rPr>
          <w:rFonts w:ascii="Palatino Linotype" w:eastAsia="Palatino Linotype" w:hAnsi="Palatino Linotype" w:cs="Palatino Linotype"/>
          <w:color w:val="000000" w:themeColor="text1"/>
        </w:rPr>
        <w:t xml:space="preserve">, en contra de la respuesta del </w:t>
      </w:r>
      <w:r w:rsidRPr="002565E5">
        <w:rPr>
          <w:rFonts w:ascii="Palatino Linotype" w:eastAsia="Palatino Linotype" w:hAnsi="Palatino Linotype" w:cs="Palatino Linotype"/>
          <w:b/>
          <w:color w:val="000000" w:themeColor="text1"/>
        </w:rPr>
        <w:t>Ayuntamiento de Toluca,</w:t>
      </w:r>
      <w:r w:rsidRPr="002565E5">
        <w:rPr>
          <w:rFonts w:ascii="Palatino Linotype" w:eastAsia="Palatino Linotype" w:hAnsi="Palatino Linotype" w:cs="Palatino Linotype"/>
          <w:color w:val="000000" w:themeColor="text1"/>
        </w:rPr>
        <w:t xml:space="preserve"> en adelante el</w:t>
      </w:r>
      <w:r w:rsidRPr="002565E5">
        <w:rPr>
          <w:rFonts w:ascii="Palatino Linotype" w:eastAsia="Palatino Linotype" w:hAnsi="Palatino Linotype" w:cs="Palatino Linotype"/>
          <w:b/>
          <w:color w:val="000000" w:themeColor="text1"/>
        </w:rPr>
        <w:t xml:space="preserve"> SUJETO OBLIGADO</w:t>
      </w:r>
      <w:r w:rsidRPr="002565E5">
        <w:rPr>
          <w:rFonts w:ascii="Palatino Linotype" w:eastAsia="Palatino Linotype" w:hAnsi="Palatino Linotype" w:cs="Palatino Linotype"/>
          <w:color w:val="000000" w:themeColor="text1"/>
        </w:rPr>
        <w:t xml:space="preserve">, por lo que se procede a dictar la presente resolución, con base en los siguientes: </w:t>
      </w:r>
    </w:p>
    <w:p w:rsidR="0020409C" w:rsidRPr="002565E5" w:rsidRDefault="0020409C" w:rsidP="002565E5">
      <w:pPr>
        <w:spacing w:line="360" w:lineRule="auto"/>
        <w:jc w:val="both"/>
        <w:rPr>
          <w:rFonts w:ascii="Palatino Linotype" w:eastAsia="Palatino Linotype" w:hAnsi="Palatino Linotype" w:cs="Palatino Linotype"/>
          <w:b/>
          <w:color w:val="000000" w:themeColor="text1"/>
        </w:rPr>
      </w:pPr>
    </w:p>
    <w:p w:rsidR="0020409C" w:rsidRPr="002565E5" w:rsidRDefault="0020409C" w:rsidP="002565E5">
      <w:pPr>
        <w:keepNext/>
        <w:keepLines/>
        <w:spacing w:line="360" w:lineRule="auto"/>
        <w:jc w:val="center"/>
        <w:outlineLvl w:val="0"/>
        <w:rPr>
          <w:rFonts w:ascii="Palatino Linotype" w:hAnsi="Palatino Linotype"/>
          <w:b/>
          <w:color w:val="000000" w:themeColor="text1"/>
        </w:rPr>
      </w:pPr>
      <w:r w:rsidRPr="002565E5">
        <w:rPr>
          <w:rFonts w:ascii="Palatino Linotype" w:hAnsi="Palatino Linotype"/>
          <w:b/>
          <w:color w:val="000000" w:themeColor="text1"/>
        </w:rPr>
        <w:t>A N T E C E D E N T E S</w:t>
      </w:r>
    </w:p>
    <w:p w:rsidR="0020409C" w:rsidRPr="002565E5" w:rsidRDefault="0020409C" w:rsidP="002565E5">
      <w:pPr>
        <w:spacing w:line="360" w:lineRule="auto"/>
        <w:contextualSpacing/>
        <w:jc w:val="both"/>
        <w:rPr>
          <w:rFonts w:ascii="Palatino Linotype" w:hAnsi="Palatino Linotype" w:cs="Palatino Linotype"/>
          <w:color w:val="000000" w:themeColor="text1"/>
        </w:rPr>
      </w:pPr>
    </w:p>
    <w:p w:rsidR="0020409C" w:rsidRPr="002565E5" w:rsidRDefault="0020409C" w:rsidP="002565E5">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2565E5">
        <w:rPr>
          <w:rFonts w:ascii="Palatino Linotype" w:eastAsia="Palatino Linotype" w:hAnsi="Palatino Linotype" w:cs="Palatino Linotype"/>
          <w:color w:val="000000" w:themeColor="text1"/>
        </w:rPr>
        <w:t xml:space="preserve">En fecha  doce de junio  de dos mil veinticinco se presentó ante el </w:t>
      </w:r>
      <w:r w:rsidRPr="002565E5">
        <w:rPr>
          <w:rFonts w:ascii="Palatino Linotype" w:eastAsia="Palatino Linotype" w:hAnsi="Palatino Linotype" w:cs="Palatino Linotype"/>
          <w:b/>
          <w:color w:val="000000" w:themeColor="text1"/>
        </w:rPr>
        <w:t xml:space="preserve">SUJETO OBLIGADO </w:t>
      </w:r>
      <w:r w:rsidRPr="002565E5">
        <w:rPr>
          <w:rFonts w:ascii="Palatino Linotype" w:eastAsia="Palatino Linotype" w:hAnsi="Palatino Linotype" w:cs="Palatino Linotype"/>
          <w:color w:val="000000" w:themeColor="text1"/>
        </w:rPr>
        <w:t>vía Sistema de Acceso a la Información; (SAIMEX), la solicitud de información pública, con el número de expediente</w:t>
      </w:r>
      <w:r w:rsidRPr="002565E5">
        <w:rPr>
          <w:rFonts w:ascii="Palatino Linotype" w:eastAsia="Palatino Linotype" w:hAnsi="Palatino Linotype" w:cs="Palatino Linotype"/>
          <w:b/>
          <w:color w:val="000000" w:themeColor="text1"/>
        </w:rPr>
        <w:t xml:space="preserve"> 03428/TOLUCA/IP/2025</w:t>
      </w:r>
      <w:r w:rsidRPr="002565E5">
        <w:rPr>
          <w:rFonts w:ascii="Palatino Linotype" w:eastAsia="Palatino Linotype" w:hAnsi="Palatino Linotype" w:cs="Palatino Linotype"/>
          <w:color w:val="000000" w:themeColor="text1"/>
        </w:rPr>
        <w:t>, en la que se solicitó lo siguiente:</w:t>
      </w:r>
    </w:p>
    <w:p w:rsidR="0020409C" w:rsidRPr="002565E5" w:rsidRDefault="0020409C" w:rsidP="002565E5">
      <w:pPr>
        <w:jc w:val="both"/>
        <w:rPr>
          <w:rFonts w:ascii="Palatino Linotype" w:eastAsia="Palatino Linotype" w:hAnsi="Palatino Linotype" w:cs="Palatino Linotype"/>
          <w:color w:val="000000" w:themeColor="text1"/>
        </w:rPr>
      </w:pPr>
    </w:p>
    <w:p w:rsidR="0020409C" w:rsidRPr="002565E5" w:rsidRDefault="0020409C" w:rsidP="002565E5">
      <w:pPr>
        <w:jc w:val="both"/>
        <w:rPr>
          <w:rFonts w:ascii="Palatino Linotype" w:eastAsia="Palatino Linotype" w:hAnsi="Palatino Linotype" w:cs="Palatino Linotype"/>
          <w:i/>
          <w:color w:val="000000" w:themeColor="text1"/>
        </w:rPr>
      </w:pPr>
      <w:r w:rsidRPr="002565E5">
        <w:rPr>
          <w:rFonts w:ascii="Palatino Linotype" w:eastAsia="Palatino Linotype" w:hAnsi="Palatino Linotype" w:cs="Palatino Linotype"/>
          <w:i/>
          <w:color w:val="000000" w:themeColor="text1"/>
        </w:rPr>
        <w:t>“</w:t>
      </w:r>
      <w:r w:rsidRPr="002565E5">
        <w:rPr>
          <w:rFonts w:ascii="Palatino Linotype" w:hAnsi="Palatino Linotype"/>
          <w:i/>
          <w:color w:val="000000" w:themeColor="text1"/>
        </w:rPr>
        <w:t>Com forme a la Ley y mo derecho de acceso ala información requiero que me den a conocer todos los nombramientos de copacis que se tienen actualemente, ademas de sus planes se trabajo y la convocatoria emitoda para su selección”</w:t>
      </w:r>
      <w:r w:rsidRPr="002565E5">
        <w:rPr>
          <w:rFonts w:ascii="Palatino Linotype" w:eastAsia="Palatino Linotype" w:hAnsi="Palatino Linotype" w:cs="Palatino Linotype"/>
          <w:i/>
          <w:color w:val="000000" w:themeColor="text1"/>
        </w:rPr>
        <w:t xml:space="preserve">(Sic). </w:t>
      </w:r>
    </w:p>
    <w:p w:rsidR="0020409C" w:rsidRPr="002565E5" w:rsidRDefault="0020409C" w:rsidP="002565E5">
      <w:pPr>
        <w:pBdr>
          <w:top w:val="nil"/>
          <w:left w:val="nil"/>
          <w:bottom w:val="nil"/>
          <w:right w:val="nil"/>
          <w:between w:val="nil"/>
        </w:pBdr>
        <w:jc w:val="both"/>
        <w:rPr>
          <w:rFonts w:ascii="Palatino Linotype" w:eastAsia="Palatino Linotype" w:hAnsi="Palatino Linotype" w:cs="Palatino Linotype"/>
          <w:color w:val="000000" w:themeColor="text1"/>
        </w:rPr>
      </w:pPr>
    </w:p>
    <w:p w:rsidR="0020409C" w:rsidRDefault="0020409C" w:rsidP="002565E5">
      <w:pPr>
        <w:pStyle w:val="Prrafodelista"/>
        <w:pBdr>
          <w:top w:val="nil"/>
          <w:left w:val="nil"/>
          <w:bottom w:val="nil"/>
          <w:right w:val="nil"/>
          <w:between w:val="nil"/>
        </w:pBdr>
        <w:ind w:left="0"/>
        <w:rPr>
          <w:rFonts w:ascii="Palatino Linotype" w:eastAsia="Palatino Linotype" w:hAnsi="Palatino Linotype" w:cs="Palatino Linotype"/>
          <w:color w:val="000000" w:themeColor="text1"/>
        </w:rPr>
      </w:pPr>
    </w:p>
    <w:p w:rsidR="00880515" w:rsidRPr="002565E5" w:rsidRDefault="00880515" w:rsidP="002565E5">
      <w:pPr>
        <w:pStyle w:val="Prrafodelista"/>
        <w:pBdr>
          <w:top w:val="nil"/>
          <w:left w:val="nil"/>
          <w:bottom w:val="nil"/>
          <w:right w:val="nil"/>
          <w:between w:val="nil"/>
        </w:pBdr>
        <w:ind w:left="0"/>
        <w:rPr>
          <w:rFonts w:ascii="Palatino Linotype" w:eastAsia="Palatino Linotype" w:hAnsi="Palatino Linotype" w:cs="Palatino Linotype"/>
          <w:color w:val="000000" w:themeColor="text1"/>
        </w:rPr>
      </w:pPr>
    </w:p>
    <w:p w:rsidR="0020409C" w:rsidRPr="002565E5" w:rsidRDefault="0020409C" w:rsidP="002565E5">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2565E5">
        <w:rPr>
          <w:rFonts w:ascii="Palatino Linotype" w:eastAsia="Palatino Linotype" w:hAnsi="Palatino Linotype" w:cs="Palatino Linotype"/>
          <w:color w:val="000000" w:themeColor="text1"/>
        </w:rPr>
        <w:t xml:space="preserve">Se hace constar que se señaló como modalidad de entrega de la información a través del </w:t>
      </w:r>
      <w:r w:rsidRPr="002565E5">
        <w:rPr>
          <w:rFonts w:ascii="Palatino Linotype" w:eastAsia="Palatino Linotype" w:hAnsi="Palatino Linotype" w:cs="Palatino Linotype"/>
          <w:b/>
          <w:color w:val="000000" w:themeColor="text1"/>
        </w:rPr>
        <w:t>SAIMEX.</w:t>
      </w:r>
    </w:p>
    <w:p w:rsidR="0020409C" w:rsidRPr="002565E5" w:rsidRDefault="0020409C" w:rsidP="002565E5">
      <w:pPr>
        <w:spacing w:line="360" w:lineRule="auto"/>
        <w:contextualSpacing/>
        <w:jc w:val="both"/>
        <w:rPr>
          <w:rFonts w:ascii="Palatino Linotype" w:hAnsi="Palatino Linotype" w:cs="Palatino Linotype"/>
          <w:color w:val="000000" w:themeColor="text1"/>
        </w:rPr>
      </w:pPr>
    </w:p>
    <w:p w:rsidR="0020409C" w:rsidRPr="002565E5" w:rsidRDefault="0020409C" w:rsidP="002565E5">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2565E5">
        <w:rPr>
          <w:rFonts w:ascii="Palatino Linotype" w:eastAsia="Palatino Linotype" w:hAnsi="Palatino Linotype" w:cs="Palatino Linotype"/>
          <w:color w:val="000000" w:themeColor="text1"/>
        </w:rPr>
        <w:lastRenderedPageBreak/>
        <w:t xml:space="preserve">El tres de julio de dos mil veinticinco, el </w:t>
      </w:r>
      <w:r w:rsidRPr="002565E5">
        <w:rPr>
          <w:rFonts w:ascii="Palatino Linotype" w:eastAsia="Palatino Linotype" w:hAnsi="Palatino Linotype" w:cs="Palatino Linotype"/>
          <w:b/>
          <w:color w:val="000000" w:themeColor="text1"/>
        </w:rPr>
        <w:t>SUJETO OBLIGADO</w:t>
      </w:r>
      <w:r w:rsidRPr="002565E5">
        <w:rPr>
          <w:rFonts w:ascii="Palatino Linotype" w:eastAsia="Palatino Linotype" w:hAnsi="Palatino Linotype" w:cs="Palatino Linotype"/>
          <w:b/>
          <w:i/>
          <w:color w:val="000000" w:themeColor="text1"/>
        </w:rPr>
        <w:t xml:space="preserve"> </w:t>
      </w:r>
      <w:r w:rsidRPr="002565E5">
        <w:rPr>
          <w:rFonts w:ascii="Palatino Linotype" w:eastAsia="Palatino Linotype" w:hAnsi="Palatino Linotype" w:cs="Palatino Linotype"/>
          <w:color w:val="000000" w:themeColor="text1"/>
        </w:rPr>
        <w:t>dio respuesta a la solicitud de información, adjuntando un archivo electrónico en formato pdf,  que en cuanto hace a este recurso refiere lo siguiente:</w:t>
      </w:r>
    </w:p>
    <w:p w:rsidR="0020409C" w:rsidRPr="002565E5" w:rsidRDefault="0020409C" w:rsidP="002565E5">
      <w:pPr>
        <w:jc w:val="both"/>
        <w:rPr>
          <w:rFonts w:ascii="Palatino Linotype" w:hAnsi="Palatino Linotype"/>
          <w:i/>
          <w:color w:val="000000" w:themeColor="text1"/>
        </w:rPr>
      </w:pPr>
      <w:r w:rsidRPr="002565E5">
        <w:rPr>
          <w:rFonts w:ascii="Palatino Linotype" w:hAnsi="Palatino Linotype" w:cs="Arial"/>
          <w:b/>
          <w:bCs/>
          <w:color w:val="000000" w:themeColor="text1"/>
        </w:rPr>
        <w:t>Resp_Oficio_2074_Solic_03428.pdf</w:t>
      </w:r>
      <w:r w:rsidRPr="002565E5">
        <w:rPr>
          <w:rFonts w:ascii="Palatino Linotype" w:hAnsi="Palatino Linotype"/>
          <w:i/>
          <w:color w:val="000000" w:themeColor="text1"/>
        </w:rPr>
        <w:t xml:space="preserve"> : Donde Secretario Particular de la Presidencia presenta tres link en formato cerrado para la consulta de la información requerida, así mismo informa que respecto al plan de trabajo no es un requisito para la participación en los Consejos de Participación Ciudadana.</w:t>
      </w:r>
    </w:p>
    <w:p w:rsidR="0020409C" w:rsidRDefault="0020409C" w:rsidP="002565E5">
      <w:pPr>
        <w:jc w:val="both"/>
        <w:rPr>
          <w:rFonts w:ascii="Palatino Linotype" w:hAnsi="Palatino Linotype" w:cs="Palatino Linotype"/>
          <w:color w:val="000000" w:themeColor="text1"/>
        </w:rPr>
      </w:pPr>
    </w:p>
    <w:p w:rsidR="002565E5" w:rsidRPr="002565E5" w:rsidRDefault="002565E5" w:rsidP="002565E5">
      <w:pPr>
        <w:jc w:val="both"/>
        <w:rPr>
          <w:rFonts w:ascii="Palatino Linotype" w:hAnsi="Palatino Linotype" w:cs="Palatino Linotype"/>
          <w:color w:val="000000" w:themeColor="text1"/>
        </w:rPr>
      </w:pPr>
    </w:p>
    <w:p w:rsidR="0020409C" w:rsidRPr="002565E5" w:rsidRDefault="0020409C" w:rsidP="002565E5">
      <w:pPr>
        <w:pStyle w:val="Prrafodelista"/>
        <w:numPr>
          <w:ilvl w:val="0"/>
          <w:numId w:val="4"/>
        </w:numPr>
        <w:spacing w:line="360" w:lineRule="auto"/>
        <w:ind w:left="0" w:firstLine="0"/>
        <w:jc w:val="both"/>
        <w:rPr>
          <w:rFonts w:ascii="Palatino Linotype" w:hAnsi="Palatino Linotype" w:cs="Palatino Linotype"/>
          <w:color w:val="000000" w:themeColor="text1"/>
        </w:rPr>
      </w:pPr>
      <w:r w:rsidRPr="002565E5">
        <w:rPr>
          <w:rFonts w:ascii="Palatino Linotype" w:hAnsi="Palatino Linotype" w:cs="Palatino Linotype"/>
          <w:color w:val="000000" w:themeColor="text1"/>
        </w:rPr>
        <w:t>Inconforme con la respuesta emitida por el Sujeto Obligado, el Recurrente interpuso el presente recurso de revisión el día</w:t>
      </w:r>
      <w:r w:rsidRPr="002565E5">
        <w:rPr>
          <w:rFonts w:ascii="Palatino Linotype" w:hAnsi="Palatino Linotype" w:cs="Palatino Linotype"/>
          <w:b/>
          <w:color w:val="000000" w:themeColor="text1"/>
        </w:rPr>
        <w:t xml:space="preserve"> siete de agosto de dos mil veinticinco</w:t>
      </w:r>
      <w:r w:rsidRPr="002565E5">
        <w:rPr>
          <w:rFonts w:ascii="Palatino Linotype" w:hAnsi="Palatino Linotype" w:cs="Palatino Linotype"/>
          <w:color w:val="000000" w:themeColor="text1"/>
        </w:rPr>
        <w:t xml:space="preserve">, con el expediente número </w:t>
      </w:r>
      <w:r w:rsidRPr="002565E5">
        <w:rPr>
          <w:rFonts w:ascii="Palatino Linotype" w:hAnsi="Palatino Linotype" w:cs="Palatino Linotype"/>
          <w:b/>
          <w:color w:val="000000" w:themeColor="text1"/>
        </w:rPr>
        <w:t>09293/INFOEM/IP/RR/2025</w:t>
      </w:r>
      <w:r w:rsidRPr="002565E5">
        <w:rPr>
          <w:rFonts w:ascii="Palatino Linotype" w:hAnsi="Palatino Linotype" w:cs="Palatino Linotype"/>
          <w:color w:val="000000" w:themeColor="text1"/>
        </w:rPr>
        <w:t>, manifestando lo siguiente:</w:t>
      </w:r>
    </w:p>
    <w:p w:rsidR="0020409C" w:rsidRPr="002565E5" w:rsidRDefault="0020409C" w:rsidP="002565E5">
      <w:pPr>
        <w:spacing w:line="360" w:lineRule="auto"/>
        <w:jc w:val="both"/>
        <w:rPr>
          <w:rFonts w:ascii="Palatino Linotype" w:hAnsi="Palatino Linotype" w:cs="Palatino Linotype"/>
          <w:color w:val="000000" w:themeColor="text1"/>
        </w:rPr>
      </w:pPr>
    </w:p>
    <w:p w:rsidR="0020409C" w:rsidRPr="00880515" w:rsidRDefault="00880515" w:rsidP="00880515">
      <w:pPr>
        <w:pStyle w:val="Prrafodelista"/>
        <w:numPr>
          <w:ilvl w:val="0"/>
          <w:numId w:val="14"/>
        </w:numPr>
        <w:jc w:val="both"/>
        <w:rPr>
          <w:rFonts w:ascii="Palatino Linotype" w:hAnsi="Palatino Linotype" w:cs="Palatino Linotype"/>
          <w:b/>
          <w:color w:val="000000" w:themeColor="text1"/>
        </w:rPr>
      </w:pPr>
      <w:r w:rsidRPr="00880515">
        <w:rPr>
          <w:rFonts w:ascii="Palatino Linotype" w:hAnsi="Palatino Linotype" w:cs="Palatino Linotype"/>
          <w:b/>
          <w:color w:val="000000" w:themeColor="text1"/>
        </w:rPr>
        <w:t xml:space="preserve">ACTO IMPUGNADO </w:t>
      </w:r>
    </w:p>
    <w:p w:rsidR="0020409C" w:rsidRPr="002565E5" w:rsidRDefault="0020409C" w:rsidP="002565E5">
      <w:pPr>
        <w:jc w:val="both"/>
        <w:rPr>
          <w:rFonts w:ascii="Palatino Linotype" w:hAnsi="Palatino Linotype" w:cs="Palatino Linotype"/>
          <w:i/>
          <w:color w:val="000000" w:themeColor="text1"/>
        </w:rPr>
      </w:pPr>
      <w:r w:rsidRPr="002565E5">
        <w:rPr>
          <w:rFonts w:ascii="Palatino Linotype" w:hAnsi="Palatino Linotype" w:cs="Palatino Linotype"/>
          <w:i/>
          <w:color w:val="000000" w:themeColor="text1"/>
        </w:rPr>
        <w:t xml:space="preserve"> “</w:t>
      </w:r>
      <w:r w:rsidRPr="002565E5">
        <w:rPr>
          <w:rFonts w:ascii="Palatino Linotype" w:hAnsi="Palatino Linotype"/>
          <w:i/>
          <w:color w:val="000000" w:themeColor="text1"/>
        </w:rPr>
        <w:t>Solo saber negar la información no entrega los solicitado son el municipio más opaco</w:t>
      </w:r>
      <w:r w:rsidRPr="002565E5">
        <w:rPr>
          <w:rFonts w:ascii="Palatino Linotype" w:hAnsi="Palatino Linotype" w:cs="Palatino Linotype"/>
          <w:i/>
          <w:color w:val="000000" w:themeColor="text1"/>
        </w:rPr>
        <w:t>” (Sic)</w:t>
      </w:r>
    </w:p>
    <w:p w:rsidR="0020409C" w:rsidRPr="002565E5" w:rsidRDefault="0020409C" w:rsidP="002565E5">
      <w:pPr>
        <w:contextualSpacing/>
        <w:jc w:val="both"/>
        <w:rPr>
          <w:rFonts w:ascii="Palatino Linotype" w:hAnsi="Palatino Linotype" w:cs="Palatino Linotype"/>
          <w:b/>
          <w:color w:val="000000" w:themeColor="text1"/>
        </w:rPr>
      </w:pPr>
    </w:p>
    <w:p w:rsidR="0020409C" w:rsidRPr="00880515" w:rsidRDefault="00880515" w:rsidP="00880515">
      <w:pPr>
        <w:pStyle w:val="Prrafodelista"/>
        <w:numPr>
          <w:ilvl w:val="0"/>
          <w:numId w:val="14"/>
        </w:numPr>
        <w:jc w:val="both"/>
        <w:rPr>
          <w:rFonts w:ascii="Palatino Linotype" w:hAnsi="Palatino Linotype" w:cs="Palatino Linotype"/>
          <w:b/>
          <w:color w:val="000000" w:themeColor="text1"/>
        </w:rPr>
      </w:pPr>
      <w:r w:rsidRPr="00880515">
        <w:rPr>
          <w:rFonts w:ascii="Palatino Linotype" w:hAnsi="Palatino Linotype" w:cs="Palatino Linotype"/>
          <w:b/>
          <w:color w:val="000000" w:themeColor="text1"/>
        </w:rPr>
        <w:t>RAZONES O MOTIVOS DE INCONFORMIDAD</w:t>
      </w:r>
    </w:p>
    <w:p w:rsidR="0020409C" w:rsidRPr="002565E5" w:rsidRDefault="0020409C" w:rsidP="002565E5">
      <w:pPr>
        <w:jc w:val="both"/>
        <w:rPr>
          <w:rFonts w:ascii="Palatino Linotype" w:hAnsi="Palatino Linotype" w:cs="Palatino Linotype"/>
          <w:i/>
          <w:color w:val="000000" w:themeColor="text1"/>
        </w:rPr>
      </w:pPr>
      <w:r w:rsidRPr="002565E5">
        <w:rPr>
          <w:rFonts w:ascii="Palatino Linotype" w:hAnsi="Palatino Linotype" w:cs="Palatino Linotype"/>
          <w:i/>
          <w:color w:val="000000" w:themeColor="text1"/>
        </w:rPr>
        <w:t>“</w:t>
      </w:r>
      <w:r w:rsidRPr="002565E5">
        <w:rPr>
          <w:rFonts w:ascii="Palatino Linotype" w:hAnsi="Palatino Linotype"/>
          <w:i/>
          <w:color w:val="000000" w:themeColor="text1"/>
        </w:rPr>
        <w:t>Solo saber negar la información no entrega los solicitado son el municipio más opaco</w:t>
      </w:r>
      <w:r w:rsidRPr="002565E5">
        <w:rPr>
          <w:rFonts w:ascii="Palatino Linotype" w:hAnsi="Palatino Linotype" w:cs="Palatino Linotype"/>
          <w:i/>
          <w:color w:val="000000" w:themeColor="text1"/>
        </w:rPr>
        <w:t>” (Sic)</w:t>
      </w:r>
    </w:p>
    <w:p w:rsidR="0020409C" w:rsidRDefault="0020409C" w:rsidP="002565E5">
      <w:pPr>
        <w:jc w:val="both"/>
        <w:rPr>
          <w:rFonts w:ascii="Palatino Linotype" w:hAnsi="Palatino Linotype" w:cs="Palatino Linotype"/>
          <w:i/>
          <w:color w:val="000000" w:themeColor="text1"/>
        </w:rPr>
      </w:pPr>
    </w:p>
    <w:p w:rsidR="002565E5" w:rsidRPr="002565E5" w:rsidRDefault="002565E5" w:rsidP="002565E5">
      <w:pPr>
        <w:jc w:val="both"/>
        <w:rPr>
          <w:rFonts w:ascii="Palatino Linotype" w:hAnsi="Palatino Linotype" w:cs="Palatino Linotype"/>
          <w:i/>
          <w:color w:val="000000" w:themeColor="text1"/>
        </w:rPr>
      </w:pPr>
    </w:p>
    <w:p w:rsidR="0020409C" w:rsidRPr="002565E5" w:rsidRDefault="0020409C" w:rsidP="002565E5">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2565E5">
        <w:rPr>
          <w:rFonts w:ascii="Palatino Linotype" w:eastAsia="Palatino Linotype" w:hAnsi="Palatino Linotype" w:cs="Palatino Linotype"/>
          <w:color w:val="000000" w:themeColor="text1"/>
        </w:rPr>
        <w:t xml:space="preserve">Posteriormente, la Comisionada Ponente con fundamento en lo dispuesto por el artículo 185, fracción II, de la Ley de la materia, a través del acuerdo de admisión del once de agosto de dos mil veinticinco, puso a disposición de las partes el expediente electrónico vía </w:t>
      </w:r>
      <w:r w:rsidRPr="002565E5">
        <w:rPr>
          <w:rFonts w:ascii="Palatino Linotype" w:eastAsia="Palatino Linotype" w:hAnsi="Palatino Linotype" w:cs="Palatino Linotype"/>
          <w:b/>
          <w:color w:val="000000" w:themeColor="text1"/>
        </w:rPr>
        <w:t xml:space="preserve">SAIMEX </w:t>
      </w:r>
      <w:r w:rsidRPr="002565E5">
        <w:rPr>
          <w:rFonts w:ascii="Palatino Linotype" w:eastAsia="Palatino Linotype" w:hAnsi="Palatino Linotype" w:cs="Palatino Linotype"/>
          <w:color w:val="000000" w:themeColor="text1"/>
        </w:rPr>
        <w:t xml:space="preserve">a efecto de que en un plazo máximo de siete días manifestara lo que a derecho conviniera, ofreciera pruebas y alegatos según corresponda al caso concreto, de esta forma para que el </w:t>
      </w:r>
      <w:r w:rsidRPr="002565E5">
        <w:rPr>
          <w:rFonts w:ascii="Palatino Linotype" w:eastAsia="Palatino Linotype" w:hAnsi="Palatino Linotype" w:cs="Palatino Linotype"/>
          <w:b/>
          <w:color w:val="000000" w:themeColor="text1"/>
        </w:rPr>
        <w:t>SUJETO OBLIGADO</w:t>
      </w:r>
      <w:r w:rsidRPr="002565E5">
        <w:rPr>
          <w:rFonts w:ascii="Palatino Linotype" w:eastAsia="Palatino Linotype" w:hAnsi="Palatino Linotype" w:cs="Palatino Linotype"/>
          <w:color w:val="000000" w:themeColor="text1"/>
        </w:rPr>
        <w:t xml:space="preserve"> presentase el informe justificado procedente. </w:t>
      </w:r>
    </w:p>
    <w:p w:rsidR="0020409C" w:rsidRPr="002565E5" w:rsidRDefault="0020409C" w:rsidP="002565E5">
      <w:pPr>
        <w:jc w:val="both"/>
        <w:rPr>
          <w:rFonts w:ascii="Palatino Linotype" w:hAnsi="Palatino Linotype" w:cs="Palatino Linotype"/>
          <w:i/>
          <w:color w:val="000000" w:themeColor="text1"/>
        </w:rPr>
      </w:pPr>
    </w:p>
    <w:p w:rsidR="0020409C" w:rsidRPr="002565E5" w:rsidRDefault="0020409C" w:rsidP="002565E5">
      <w:pPr>
        <w:pStyle w:val="Prrafodelista"/>
        <w:numPr>
          <w:ilvl w:val="0"/>
          <w:numId w:val="4"/>
        </w:numPr>
        <w:pBdr>
          <w:top w:val="nil"/>
          <w:left w:val="nil"/>
          <w:bottom w:val="nil"/>
          <w:right w:val="nil"/>
          <w:between w:val="nil"/>
        </w:pBdr>
        <w:spacing w:line="360" w:lineRule="auto"/>
        <w:ind w:left="0" w:firstLine="0"/>
        <w:contextualSpacing w:val="0"/>
        <w:jc w:val="both"/>
        <w:rPr>
          <w:rFonts w:ascii="Palatino Linotype" w:eastAsia="Palatino Linotype" w:hAnsi="Palatino Linotype" w:cs="Palatino Linotype"/>
          <w:color w:val="000000" w:themeColor="text1"/>
        </w:rPr>
      </w:pPr>
      <w:r w:rsidRPr="002565E5">
        <w:rPr>
          <w:rFonts w:ascii="Palatino Linotype" w:eastAsia="Palatino Linotype" w:hAnsi="Palatino Linotype" w:cs="Palatino Linotype"/>
          <w:b/>
          <w:color w:val="000000" w:themeColor="text1"/>
        </w:rPr>
        <w:t>EL SUJETO OBLIGADO</w:t>
      </w:r>
      <w:r w:rsidRPr="002565E5">
        <w:rPr>
          <w:rFonts w:ascii="Palatino Linotype" w:eastAsia="Palatino Linotype" w:hAnsi="Palatino Linotype" w:cs="Palatino Linotype"/>
          <w:color w:val="000000" w:themeColor="text1"/>
        </w:rPr>
        <w:t xml:space="preserve">, en fecha dieciocho y veinte de agosto de dos mil veinticinco, rindió Informe Justificado en tres archivos electrónicos, mismos que fueron puestos a la vista del Recurrente mediante acuerdo de fecha diez de octubre del año en </w:t>
      </w:r>
      <w:r w:rsidRPr="002565E5">
        <w:rPr>
          <w:rFonts w:ascii="Palatino Linotype" w:eastAsia="Palatino Linotype" w:hAnsi="Palatino Linotype" w:cs="Palatino Linotype"/>
          <w:color w:val="000000" w:themeColor="text1"/>
        </w:rPr>
        <w:lastRenderedPageBreak/>
        <w:t>curso, en términos de la fracción III del artículo 185 de la Ley de Transparencia y Acceso a la Información Pública del Estado de México y Municipios; y  se otorgó al particular un término de tres días para manifestar lo que a su derecho conviniera;  archivos de los que se desglosa lo siguiente:</w:t>
      </w:r>
    </w:p>
    <w:p w:rsidR="0020409C" w:rsidRPr="002565E5" w:rsidRDefault="0020409C" w:rsidP="002565E5">
      <w:pPr>
        <w:jc w:val="both"/>
        <w:rPr>
          <w:rFonts w:ascii="Palatino Linotype" w:hAnsi="Palatino Linotype"/>
          <w:i/>
          <w:color w:val="000000" w:themeColor="text1"/>
        </w:rPr>
      </w:pPr>
      <w:r w:rsidRPr="002565E5">
        <w:rPr>
          <w:rFonts w:ascii="Palatino Linotype" w:hAnsi="Palatino Linotype"/>
          <w:b/>
          <w:color w:val="000000" w:themeColor="text1"/>
        </w:rPr>
        <w:t>-</w:t>
      </w:r>
      <w:hyperlink r:id="rId8" w:history="1"/>
      <w:r w:rsidRPr="002565E5">
        <w:rPr>
          <w:rFonts w:ascii="Palatino Linotype" w:hAnsi="Palatino Linotype"/>
          <w:b/>
          <w:color w:val="000000" w:themeColor="text1"/>
        </w:rPr>
        <w:t>RR 09293</w:t>
      </w:r>
      <w:r w:rsidRPr="002565E5">
        <w:rPr>
          <w:rFonts w:ascii="Palatino Linotype" w:hAnsi="Palatino Linotype" w:cs="Arial"/>
          <w:b/>
          <w:bCs/>
          <w:color w:val="000000" w:themeColor="text1"/>
        </w:rPr>
        <w:t>.pdf</w:t>
      </w:r>
      <w:r w:rsidRPr="002565E5">
        <w:rPr>
          <w:rFonts w:ascii="Palatino Linotype" w:eastAsia="Palatino Linotype" w:hAnsi="Palatino Linotype" w:cs="Palatino Linotype"/>
          <w:color w:val="000000" w:themeColor="text1"/>
        </w:rPr>
        <w:t>,</w:t>
      </w:r>
      <w:r w:rsidRPr="002565E5">
        <w:rPr>
          <w:rFonts w:ascii="Palatino Linotype" w:hAnsi="Palatino Linotype" w:cs="Arial"/>
          <w:color w:val="000000" w:themeColor="text1"/>
        </w:rPr>
        <w:t xml:space="preserve"> </w:t>
      </w:r>
      <w:r w:rsidRPr="002565E5">
        <w:rPr>
          <w:rFonts w:ascii="Palatino Linotype" w:hAnsi="Palatino Linotype"/>
          <w:i/>
          <w:color w:val="000000" w:themeColor="text1"/>
        </w:rPr>
        <w:t>Donde Secretario Particular de la Presidencia presenta tres link en formato abierto para la consulta de la información requerida, así mismo informa que respecto al plan de trabajo no es un requisito para la participación en los Consejos de Participación Ciudadana.</w:t>
      </w:r>
    </w:p>
    <w:p w:rsidR="0020409C" w:rsidRPr="002565E5" w:rsidRDefault="00341E52" w:rsidP="002565E5">
      <w:pPr>
        <w:jc w:val="both"/>
        <w:rPr>
          <w:rFonts w:ascii="Palatino Linotype" w:hAnsi="Palatino Linotype"/>
          <w:i/>
          <w:color w:val="000000" w:themeColor="text1"/>
        </w:rPr>
      </w:pPr>
      <w:hyperlink r:id="rId9" w:history="1">
        <w:r w:rsidR="0020409C" w:rsidRPr="002565E5">
          <w:rPr>
            <w:rFonts w:ascii="Palatino Linotype" w:hAnsi="Palatino Linotype" w:cs="Arial"/>
            <w:b/>
            <w:bCs/>
            <w:color w:val="000000" w:themeColor="text1"/>
          </w:rPr>
          <w:br/>
        </w:r>
        <w:r w:rsidR="0020409C" w:rsidRPr="002565E5">
          <w:rPr>
            <w:rStyle w:val="Hipervnculo"/>
            <w:rFonts w:ascii="Palatino Linotype" w:hAnsi="Palatino Linotype" w:cs="Arial"/>
            <w:b/>
            <w:bCs/>
            <w:color w:val="000000" w:themeColor="text1"/>
          </w:rPr>
          <w:t>-</w:t>
        </w:r>
        <w:r w:rsidR="0020409C" w:rsidRPr="002565E5">
          <w:rPr>
            <w:rFonts w:ascii="Palatino Linotype" w:hAnsi="Palatino Linotype" w:cs="Arial"/>
            <w:b/>
            <w:bCs/>
            <w:color w:val="000000" w:themeColor="text1"/>
          </w:rPr>
          <w:t>ANEXOS 9293-2025.pdf</w:t>
        </w:r>
      </w:hyperlink>
      <w:r w:rsidR="0020409C" w:rsidRPr="002565E5">
        <w:rPr>
          <w:rFonts w:ascii="Palatino Linotype" w:hAnsi="Palatino Linotype" w:cs="Arial"/>
          <w:b/>
          <w:bCs/>
          <w:color w:val="000000" w:themeColor="text1"/>
        </w:rPr>
        <w:t xml:space="preserve">, </w:t>
      </w:r>
      <w:r w:rsidR="0020409C" w:rsidRPr="002565E5">
        <w:rPr>
          <w:rFonts w:ascii="Palatino Linotype" w:hAnsi="Palatino Linotype"/>
          <w:i/>
          <w:color w:val="000000" w:themeColor="text1"/>
        </w:rPr>
        <w:t>Donde Secretario Particular de la Presidencia presenta tres link en formato cerrado para la consulta de la información requerida, así mismo informa que respecto al plan de trabajo no es un requisito para la participación en los Consejos de Participación Ciudadana.</w:t>
      </w:r>
    </w:p>
    <w:p w:rsidR="0020409C" w:rsidRPr="002565E5" w:rsidRDefault="0020409C" w:rsidP="002565E5">
      <w:pPr>
        <w:rPr>
          <w:rStyle w:val="Hipervnculo"/>
          <w:rFonts w:ascii="Palatino Linotype" w:hAnsi="Palatino Linotype" w:cs="Arial"/>
          <w:b/>
          <w:bCs/>
          <w:color w:val="000000" w:themeColor="text1"/>
        </w:rPr>
      </w:pPr>
    </w:p>
    <w:p w:rsidR="0020409C" w:rsidRPr="002565E5" w:rsidRDefault="0020409C" w:rsidP="002565E5">
      <w:pPr>
        <w:rPr>
          <w:rFonts w:ascii="Palatino Linotype" w:hAnsi="Palatino Linotype"/>
          <w:i/>
          <w:color w:val="000000" w:themeColor="text1"/>
        </w:rPr>
      </w:pPr>
      <w:r w:rsidRPr="002565E5">
        <w:rPr>
          <w:rFonts w:ascii="Palatino Linotype" w:hAnsi="Palatino Linotype" w:cs="Arial"/>
          <w:b/>
          <w:bCs/>
          <w:color w:val="000000" w:themeColor="text1"/>
        </w:rPr>
        <w:t xml:space="preserve">-Ratificación 09293.pdf, </w:t>
      </w:r>
      <w:r w:rsidRPr="002565E5">
        <w:rPr>
          <w:rFonts w:ascii="Palatino Linotype" w:hAnsi="Palatino Linotype" w:cs="Arial"/>
          <w:bCs/>
          <w:i/>
          <w:color w:val="000000" w:themeColor="text1"/>
        </w:rPr>
        <w:t>Donde el titular de la Unidad de Transparencia esencialmente ratifica respuesta.</w:t>
      </w:r>
    </w:p>
    <w:p w:rsidR="0020409C" w:rsidRDefault="0020409C" w:rsidP="002565E5">
      <w:pPr>
        <w:pStyle w:val="Prrafodelista"/>
        <w:ind w:left="0"/>
        <w:rPr>
          <w:rFonts w:ascii="Palatino Linotype" w:eastAsia="Palatino Linotype" w:hAnsi="Palatino Linotype" w:cs="Palatino Linotype"/>
          <w:i/>
          <w:color w:val="000000" w:themeColor="text1"/>
        </w:rPr>
      </w:pPr>
    </w:p>
    <w:p w:rsidR="002565E5" w:rsidRPr="002565E5" w:rsidRDefault="002565E5" w:rsidP="002565E5">
      <w:pPr>
        <w:pStyle w:val="Prrafodelista"/>
        <w:ind w:left="0"/>
        <w:rPr>
          <w:rFonts w:ascii="Palatino Linotype" w:eastAsia="Palatino Linotype" w:hAnsi="Palatino Linotype" w:cs="Palatino Linotype"/>
          <w:i/>
          <w:color w:val="000000" w:themeColor="text1"/>
        </w:rPr>
      </w:pPr>
    </w:p>
    <w:p w:rsidR="0020409C" w:rsidRPr="002565E5" w:rsidRDefault="0020409C" w:rsidP="002565E5">
      <w:pPr>
        <w:pStyle w:val="Prrafodelista"/>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565E5">
        <w:rPr>
          <w:rFonts w:ascii="Palatino Linotype" w:eastAsia="Palatino Linotype" w:hAnsi="Palatino Linotype" w:cs="Palatino Linotype"/>
          <w:color w:val="000000" w:themeColor="text1"/>
        </w:rPr>
        <w:t xml:space="preserve">Por su parte, </w:t>
      </w:r>
      <w:r w:rsidR="002565E5">
        <w:rPr>
          <w:rFonts w:ascii="Palatino Linotype" w:eastAsia="Palatino Linotype" w:hAnsi="Palatino Linotype" w:cs="Palatino Linotype"/>
          <w:b/>
          <w:color w:val="000000" w:themeColor="text1"/>
        </w:rPr>
        <w:t>EL</w:t>
      </w:r>
      <w:r w:rsidRPr="002565E5">
        <w:rPr>
          <w:rFonts w:ascii="Palatino Linotype" w:eastAsia="Palatino Linotype" w:hAnsi="Palatino Linotype" w:cs="Palatino Linotype"/>
          <w:b/>
          <w:color w:val="000000" w:themeColor="text1"/>
        </w:rPr>
        <w:t xml:space="preserve"> RECURRENTE</w:t>
      </w:r>
      <w:r w:rsidRPr="002565E5">
        <w:rPr>
          <w:rFonts w:ascii="Palatino Linotype" w:eastAsia="Palatino Linotype" w:hAnsi="Palatino Linotype" w:cs="Palatino Linotype"/>
          <w:color w:val="000000" w:themeColor="text1"/>
        </w:rPr>
        <w:t xml:space="preserve"> dejó de realizar manifestaciones que a su derecho convinieran y asistieran.</w:t>
      </w:r>
    </w:p>
    <w:p w:rsidR="0020409C" w:rsidRPr="002565E5" w:rsidRDefault="0020409C" w:rsidP="002565E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20409C" w:rsidRPr="002565E5" w:rsidRDefault="0020409C" w:rsidP="002565E5">
      <w:pPr>
        <w:numPr>
          <w:ilvl w:val="0"/>
          <w:numId w:val="4"/>
        </w:numPr>
        <w:spacing w:line="360" w:lineRule="auto"/>
        <w:ind w:left="0" w:firstLine="0"/>
        <w:jc w:val="both"/>
        <w:rPr>
          <w:rFonts w:ascii="Palatino Linotype" w:eastAsia="Palatino Linotype" w:hAnsi="Palatino Linotype" w:cs="Palatino Linotype"/>
          <w:color w:val="000000" w:themeColor="text1"/>
        </w:rPr>
      </w:pPr>
      <w:r w:rsidRPr="002565E5">
        <w:rPr>
          <w:rFonts w:ascii="Palatino Linotype" w:eastAsia="Palatino Linotype" w:hAnsi="Palatino Linotype" w:cs="Palatino Linotype"/>
          <w:color w:val="000000" w:themeColor="text1"/>
        </w:rPr>
        <w:t xml:space="preserve">La Comisionada Ponente decretó el cierre de instrucción mediante el acuerdo del </w:t>
      </w:r>
      <w:r w:rsidRPr="002565E5">
        <w:rPr>
          <w:rFonts w:ascii="Palatino Linotype" w:eastAsia="Palatino Linotype" w:hAnsi="Palatino Linotype" w:cs="Palatino Linotype"/>
          <w:b/>
          <w:color w:val="000000" w:themeColor="text1"/>
        </w:rPr>
        <w:t>primero de julio de dos mil veinticinco</w:t>
      </w:r>
      <w:r w:rsidRPr="002565E5">
        <w:rPr>
          <w:rFonts w:ascii="Palatino Linotype" w:eastAsia="Palatino Linotype" w:hAnsi="Palatino Linotype" w:cs="Palatino Linotype"/>
          <w:color w:val="000000" w:themeColor="text1"/>
        </w:rPr>
        <w:t xml:space="preserve">. </w:t>
      </w:r>
    </w:p>
    <w:p w:rsidR="0072148B" w:rsidRDefault="0072148B" w:rsidP="002565E5">
      <w:pPr>
        <w:pBdr>
          <w:top w:val="nil"/>
          <w:left w:val="nil"/>
          <w:bottom w:val="nil"/>
          <w:right w:val="nil"/>
          <w:between w:val="nil"/>
        </w:pBdr>
        <w:rPr>
          <w:rFonts w:ascii="Palatino Linotype" w:eastAsia="Palatino Linotype" w:hAnsi="Palatino Linotype" w:cs="Palatino Linotype"/>
          <w:b/>
          <w:color w:val="000000" w:themeColor="text1"/>
        </w:rPr>
      </w:pPr>
    </w:p>
    <w:p w:rsidR="002565E5" w:rsidRDefault="002565E5" w:rsidP="002565E5">
      <w:pPr>
        <w:pBdr>
          <w:top w:val="nil"/>
          <w:left w:val="nil"/>
          <w:bottom w:val="nil"/>
          <w:right w:val="nil"/>
          <w:between w:val="nil"/>
        </w:pBdr>
        <w:rPr>
          <w:rFonts w:ascii="Palatino Linotype" w:eastAsia="Palatino Linotype" w:hAnsi="Palatino Linotype" w:cs="Palatino Linotype"/>
          <w:b/>
          <w:color w:val="000000" w:themeColor="text1"/>
        </w:rPr>
      </w:pPr>
    </w:p>
    <w:p w:rsidR="00A42940" w:rsidRPr="002565E5" w:rsidRDefault="00A42940" w:rsidP="002565E5">
      <w:pPr>
        <w:keepNext/>
        <w:keepLines/>
        <w:spacing w:line="360" w:lineRule="auto"/>
        <w:jc w:val="center"/>
        <w:rPr>
          <w:rFonts w:ascii="Palatino Linotype" w:eastAsia="Palatino Linotype" w:hAnsi="Palatino Linotype" w:cs="Palatino Linotype"/>
          <w:b/>
          <w:color w:val="000000" w:themeColor="text1"/>
        </w:rPr>
      </w:pPr>
      <w:r w:rsidRPr="002565E5">
        <w:rPr>
          <w:rFonts w:ascii="Palatino Linotype" w:eastAsia="Palatino Linotype" w:hAnsi="Palatino Linotype" w:cs="Palatino Linotype"/>
          <w:b/>
          <w:color w:val="000000" w:themeColor="text1"/>
        </w:rPr>
        <w:t>C</w:t>
      </w:r>
      <w:r w:rsidR="003C12D7" w:rsidRPr="002565E5">
        <w:rPr>
          <w:rFonts w:ascii="Palatino Linotype" w:eastAsia="Palatino Linotype" w:hAnsi="Palatino Linotype" w:cs="Palatino Linotype"/>
          <w:b/>
          <w:color w:val="000000" w:themeColor="text1"/>
        </w:rPr>
        <w:t xml:space="preserve"> </w:t>
      </w:r>
      <w:r w:rsidRPr="002565E5">
        <w:rPr>
          <w:rFonts w:ascii="Palatino Linotype" w:eastAsia="Palatino Linotype" w:hAnsi="Palatino Linotype" w:cs="Palatino Linotype"/>
          <w:b/>
          <w:color w:val="000000" w:themeColor="text1"/>
        </w:rPr>
        <w:t>O</w:t>
      </w:r>
      <w:r w:rsidR="003C12D7" w:rsidRPr="002565E5">
        <w:rPr>
          <w:rFonts w:ascii="Palatino Linotype" w:eastAsia="Palatino Linotype" w:hAnsi="Palatino Linotype" w:cs="Palatino Linotype"/>
          <w:b/>
          <w:color w:val="000000" w:themeColor="text1"/>
        </w:rPr>
        <w:t xml:space="preserve"> </w:t>
      </w:r>
      <w:r w:rsidRPr="002565E5">
        <w:rPr>
          <w:rFonts w:ascii="Palatino Linotype" w:eastAsia="Palatino Linotype" w:hAnsi="Palatino Linotype" w:cs="Palatino Linotype"/>
          <w:b/>
          <w:color w:val="000000" w:themeColor="text1"/>
        </w:rPr>
        <w:t>N</w:t>
      </w:r>
      <w:r w:rsidR="003C12D7" w:rsidRPr="002565E5">
        <w:rPr>
          <w:rFonts w:ascii="Palatino Linotype" w:eastAsia="Palatino Linotype" w:hAnsi="Palatino Linotype" w:cs="Palatino Linotype"/>
          <w:b/>
          <w:color w:val="000000" w:themeColor="text1"/>
        </w:rPr>
        <w:t xml:space="preserve"> </w:t>
      </w:r>
      <w:r w:rsidRPr="002565E5">
        <w:rPr>
          <w:rFonts w:ascii="Palatino Linotype" w:eastAsia="Palatino Linotype" w:hAnsi="Palatino Linotype" w:cs="Palatino Linotype"/>
          <w:b/>
          <w:color w:val="000000" w:themeColor="text1"/>
        </w:rPr>
        <w:t>S</w:t>
      </w:r>
      <w:r w:rsidR="003C12D7" w:rsidRPr="002565E5">
        <w:rPr>
          <w:rFonts w:ascii="Palatino Linotype" w:eastAsia="Palatino Linotype" w:hAnsi="Palatino Linotype" w:cs="Palatino Linotype"/>
          <w:b/>
          <w:color w:val="000000" w:themeColor="text1"/>
        </w:rPr>
        <w:t xml:space="preserve"> </w:t>
      </w:r>
      <w:r w:rsidRPr="002565E5">
        <w:rPr>
          <w:rFonts w:ascii="Palatino Linotype" w:eastAsia="Palatino Linotype" w:hAnsi="Palatino Linotype" w:cs="Palatino Linotype"/>
          <w:b/>
          <w:color w:val="000000" w:themeColor="text1"/>
        </w:rPr>
        <w:t>I</w:t>
      </w:r>
      <w:r w:rsidR="003C12D7" w:rsidRPr="002565E5">
        <w:rPr>
          <w:rFonts w:ascii="Palatino Linotype" w:eastAsia="Palatino Linotype" w:hAnsi="Palatino Linotype" w:cs="Palatino Linotype"/>
          <w:b/>
          <w:color w:val="000000" w:themeColor="text1"/>
        </w:rPr>
        <w:t xml:space="preserve"> </w:t>
      </w:r>
      <w:r w:rsidRPr="002565E5">
        <w:rPr>
          <w:rFonts w:ascii="Palatino Linotype" w:eastAsia="Palatino Linotype" w:hAnsi="Palatino Linotype" w:cs="Palatino Linotype"/>
          <w:b/>
          <w:color w:val="000000" w:themeColor="text1"/>
        </w:rPr>
        <w:t>D</w:t>
      </w:r>
      <w:r w:rsidR="003C12D7" w:rsidRPr="002565E5">
        <w:rPr>
          <w:rFonts w:ascii="Palatino Linotype" w:eastAsia="Palatino Linotype" w:hAnsi="Palatino Linotype" w:cs="Palatino Linotype"/>
          <w:b/>
          <w:color w:val="000000" w:themeColor="text1"/>
        </w:rPr>
        <w:t xml:space="preserve"> </w:t>
      </w:r>
      <w:r w:rsidRPr="002565E5">
        <w:rPr>
          <w:rFonts w:ascii="Palatino Linotype" w:eastAsia="Palatino Linotype" w:hAnsi="Palatino Linotype" w:cs="Palatino Linotype"/>
          <w:b/>
          <w:color w:val="000000" w:themeColor="text1"/>
        </w:rPr>
        <w:t>E</w:t>
      </w:r>
      <w:r w:rsidR="003C12D7" w:rsidRPr="002565E5">
        <w:rPr>
          <w:rFonts w:ascii="Palatino Linotype" w:eastAsia="Palatino Linotype" w:hAnsi="Palatino Linotype" w:cs="Palatino Linotype"/>
          <w:b/>
          <w:color w:val="000000" w:themeColor="text1"/>
        </w:rPr>
        <w:t xml:space="preserve"> </w:t>
      </w:r>
      <w:r w:rsidRPr="002565E5">
        <w:rPr>
          <w:rFonts w:ascii="Palatino Linotype" w:eastAsia="Palatino Linotype" w:hAnsi="Palatino Linotype" w:cs="Palatino Linotype"/>
          <w:b/>
          <w:color w:val="000000" w:themeColor="text1"/>
        </w:rPr>
        <w:t>R</w:t>
      </w:r>
      <w:r w:rsidR="003C12D7" w:rsidRPr="002565E5">
        <w:rPr>
          <w:rFonts w:ascii="Palatino Linotype" w:eastAsia="Palatino Linotype" w:hAnsi="Palatino Linotype" w:cs="Palatino Linotype"/>
          <w:b/>
          <w:color w:val="000000" w:themeColor="text1"/>
        </w:rPr>
        <w:t xml:space="preserve"> </w:t>
      </w:r>
      <w:r w:rsidRPr="002565E5">
        <w:rPr>
          <w:rFonts w:ascii="Palatino Linotype" w:eastAsia="Palatino Linotype" w:hAnsi="Palatino Linotype" w:cs="Palatino Linotype"/>
          <w:b/>
          <w:color w:val="000000" w:themeColor="text1"/>
        </w:rPr>
        <w:t>A</w:t>
      </w:r>
      <w:r w:rsidR="003C12D7" w:rsidRPr="002565E5">
        <w:rPr>
          <w:rFonts w:ascii="Palatino Linotype" w:eastAsia="Palatino Linotype" w:hAnsi="Palatino Linotype" w:cs="Palatino Linotype"/>
          <w:b/>
          <w:color w:val="000000" w:themeColor="text1"/>
        </w:rPr>
        <w:t xml:space="preserve"> </w:t>
      </w:r>
      <w:r w:rsidRPr="002565E5">
        <w:rPr>
          <w:rFonts w:ascii="Palatino Linotype" w:eastAsia="Palatino Linotype" w:hAnsi="Palatino Linotype" w:cs="Palatino Linotype"/>
          <w:b/>
          <w:color w:val="000000" w:themeColor="text1"/>
        </w:rPr>
        <w:t>N</w:t>
      </w:r>
      <w:r w:rsidR="003C12D7" w:rsidRPr="002565E5">
        <w:rPr>
          <w:rFonts w:ascii="Palatino Linotype" w:eastAsia="Palatino Linotype" w:hAnsi="Palatino Linotype" w:cs="Palatino Linotype"/>
          <w:b/>
          <w:color w:val="000000" w:themeColor="text1"/>
        </w:rPr>
        <w:t xml:space="preserve"> </w:t>
      </w:r>
      <w:r w:rsidRPr="002565E5">
        <w:rPr>
          <w:rFonts w:ascii="Palatino Linotype" w:eastAsia="Palatino Linotype" w:hAnsi="Palatino Linotype" w:cs="Palatino Linotype"/>
          <w:b/>
          <w:color w:val="000000" w:themeColor="text1"/>
        </w:rPr>
        <w:t>D</w:t>
      </w:r>
      <w:r w:rsidR="003C12D7" w:rsidRPr="002565E5">
        <w:rPr>
          <w:rFonts w:ascii="Palatino Linotype" w:eastAsia="Palatino Linotype" w:hAnsi="Palatino Linotype" w:cs="Palatino Linotype"/>
          <w:b/>
          <w:color w:val="000000" w:themeColor="text1"/>
        </w:rPr>
        <w:t xml:space="preserve"> </w:t>
      </w:r>
      <w:r w:rsidRPr="002565E5">
        <w:rPr>
          <w:rFonts w:ascii="Palatino Linotype" w:eastAsia="Palatino Linotype" w:hAnsi="Palatino Linotype" w:cs="Palatino Linotype"/>
          <w:b/>
          <w:color w:val="000000" w:themeColor="text1"/>
        </w:rPr>
        <w:t xml:space="preserve">O </w:t>
      </w:r>
    </w:p>
    <w:p w:rsidR="00A42940" w:rsidRPr="002565E5" w:rsidRDefault="00A42940" w:rsidP="002565E5">
      <w:pPr>
        <w:spacing w:line="360" w:lineRule="auto"/>
        <w:rPr>
          <w:rFonts w:ascii="Palatino Linotype" w:eastAsia="Palatino Linotype" w:hAnsi="Palatino Linotype" w:cs="Palatino Linotype"/>
          <w:color w:val="000000" w:themeColor="text1"/>
        </w:rPr>
      </w:pPr>
    </w:p>
    <w:p w:rsidR="00A42940" w:rsidRPr="002565E5" w:rsidRDefault="00A42940" w:rsidP="002565E5">
      <w:pPr>
        <w:keepNext/>
        <w:keepLines/>
        <w:spacing w:line="360" w:lineRule="auto"/>
        <w:rPr>
          <w:rFonts w:ascii="Palatino Linotype" w:eastAsia="Palatino Linotype" w:hAnsi="Palatino Linotype" w:cs="Palatino Linotype"/>
          <w:b/>
          <w:color w:val="000000" w:themeColor="text1"/>
        </w:rPr>
      </w:pPr>
      <w:r w:rsidRPr="002565E5">
        <w:rPr>
          <w:rFonts w:ascii="Palatino Linotype" w:eastAsia="Palatino Linotype" w:hAnsi="Palatino Linotype" w:cs="Palatino Linotype"/>
          <w:b/>
          <w:color w:val="000000" w:themeColor="text1"/>
        </w:rPr>
        <w:t>PRIMERO. De la competencia</w:t>
      </w:r>
    </w:p>
    <w:p w:rsidR="00A42940" w:rsidRPr="002565E5" w:rsidRDefault="00A42940" w:rsidP="002565E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565E5">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w:t>
      </w:r>
      <w:r w:rsidRPr="002565E5">
        <w:rPr>
          <w:rFonts w:ascii="Palatino Linotype" w:eastAsia="Palatino Linotype" w:hAnsi="Palatino Linotype" w:cs="Palatino Linotype"/>
          <w:color w:val="000000" w:themeColor="text1"/>
        </w:rPr>
        <w:lastRenderedPageBreak/>
        <w:t xml:space="preserve">apartado A, fracción IV de la Constitución Política de los Estados Unidos Mexicanos; 5, párrafos </w:t>
      </w:r>
      <w:r w:rsidR="00CD1B14" w:rsidRPr="002565E5">
        <w:rPr>
          <w:rFonts w:ascii="Palatino Linotype" w:eastAsia="Palatino Linotype" w:hAnsi="Palatino Linotype" w:cs="Palatino Linotype"/>
          <w:color w:val="000000" w:themeColor="text1"/>
        </w:rPr>
        <w:t>trigésimo noveno, cuadragésimo y cuadragésimo primero</w:t>
      </w:r>
      <w:r w:rsidRPr="002565E5">
        <w:rPr>
          <w:rFonts w:ascii="Palatino Linotype" w:eastAsia="Palatino Linotype" w:hAnsi="Palatino Linotype" w:cs="Palatino Linotype"/>
          <w:color w:val="000000" w:themeColor="text1"/>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A42940" w:rsidRPr="002565E5" w:rsidRDefault="00A42940" w:rsidP="002565E5">
      <w:pPr>
        <w:tabs>
          <w:tab w:val="left" w:pos="426"/>
        </w:tabs>
        <w:spacing w:line="360" w:lineRule="auto"/>
        <w:jc w:val="both"/>
        <w:rPr>
          <w:rFonts w:ascii="Palatino Linotype" w:eastAsia="Palatino Linotype" w:hAnsi="Palatino Linotype" w:cs="Palatino Linotype"/>
          <w:color w:val="000000" w:themeColor="text1"/>
        </w:rPr>
      </w:pPr>
    </w:p>
    <w:p w:rsidR="00A42940" w:rsidRPr="002565E5" w:rsidRDefault="00A42940" w:rsidP="002565E5">
      <w:pPr>
        <w:keepNext/>
        <w:keepLines/>
        <w:spacing w:line="360" w:lineRule="auto"/>
        <w:rPr>
          <w:rFonts w:ascii="Palatino Linotype" w:eastAsia="Palatino Linotype" w:hAnsi="Palatino Linotype" w:cs="Palatino Linotype"/>
          <w:b/>
          <w:color w:val="000000" w:themeColor="text1"/>
        </w:rPr>
      </w:pPr>
      <w:r w:rsidRPr="002565E5">
        <w:rPr>
          <w:rFonts w:ascii="Palatino Linotype" w:eastAsia="Palatino Linotype" w:hAnsi="Palatino Linotype" w:cs="Palatino Linotype"/>
          <w:b/>
          <w:color w:val="000000" w:themeColor="text1"/>
        </w:rPr>
        <w:t>SEGUNDO. De la oportunidad y procedencia.</w:t>
      </w:r>
    </w:p>
    <w:p w:rsidR="00A42940" w:rsidRPr="002565E5" w:rsidRDefault="00A42940" w:rsidP="002565E5">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565E5">
        <w:rPr>
          <w:rFonts w:ascii="Palatino Linotype" w:eastAsia="Palatino Linotype" w:hAnsi="Palatino Linotype" w:cs="Palatino Linotype"/>
          <w:color w:val="000000" w:themeColor="text1"/>
        </w:rPr>
        <w:t xml:space="preserve">El medio de impugnación fue presentado a través del </w:t>
      </w:r>
      <w:r w:rsidRPr="002565E5">
        <w:rPr>
          <w:rFonts w:ascii="Palatino Linotype" w:eastAsia="Palatino Linotype" w:hAnsi="Palatino Linotype" w:cs="Palatino Linotype"/>
          <w:b/>
          <w:color w:val="000000" w:themeColor="text1"/>
        </w:rPr>
        <w:t>SAIMEX,</w:t>
      </w:r>
      <w:r w:rsidRPr="002565E5">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2565E5">
        <w:rPr>
          <w:rFonts w:ascii="Palatino Linotype" w:eastAsia="Palatino Linotype" w:hAnsi="Palatino Linotype" w:cs="Palatino Linotype"/>
          <w:b/>
          <w:color w:val="000000" w:themeColor="text1"/>
        </w:rPr>
        <w:t>SUJETO OBLIGADO</w:t>
      </w:r>
      <w:r w:rsidRPr="002565E5">
        <w:rPr>
          <w:rFonts w:ascii="Palatino Linotype" w:eastAsia="Palatino Linotype" w:hAnsi="Palatino Linotype" w:cs="Palatino Linotype"/>
          <w:color w:val="000000" w:themeColor="text1"/>
        </w:rPr>
        <w:t xml:space="preserve"> entregó respuesta el </w:t>
      </w:r>
      <w:r w:rsidR="00015B4D" w:rsidRPr="002565E5">
        <w:rPr>
          <w:rFonts w:ascii="Palatino Linotype" w:eastAsia="Palatino Linotype" w:hAnsi="Palatino Linotype" w:cs="Palatino Linotype"/>
          <w:b/>
          <w:color w:val="000000" w:themeColor="text1"/>
        </w:rPr>
        <w:t>siete de julio</w:t>
      </w:r>
      <w:r w:rsidR="00D02866" w:rsidRPr="002565E5">
        <w:rPr>
          <w:rFonts w:ascii="Palatino Linotype" w:eastAsia="Palatino Linotype" w:hAnsi="Palatino Linotype" w:cs="Palatino Linotype"/>
          <w:b/>
          <w:color w:val="000000" w:themeColor="text1"/>
        </w:rPr>
        <w:t xml:space="preserve"> </w:t>
      </w:r>
      <w:r w:rsidRPr="002565E5">
        <w:rPr>
          <w:rFonts w:ascii="Palatino Linotype" w:eastAsia="Palatino Linotype" w:hAnsi="Palatino Linotype" w:cs="Palatino Linotype"/>
          <w:b/>
          <w:color w:val="000000" w:themeColor="text1"/>
        </w:rPr>
        <w:t>de dos mil veinticinco</w:t>
      </w:r>
      <w:r w:rsidRPr="002565E5">
        <w:rPr>
          <w:rFonts w:ascii="Palatino Linotype" w:eastAsia="Palatino Linotype" w:hAnsi="Palatino Linotype" w:cs="Palatino Linotype"/>
          <w:color w:val="000000" w:themeColor="text1"/>
        </w:rPr>
        <w:t xml:space="preserve">, de tal forma que el plazo para interponer el recurso transcurrió del </w:t>
      </w:r>
      <w:r w:rsidR="00015B4D" w:rsidRPr="002565E5">
        <w:rPr>
          <w:rFonts w:ascii="Palatino Linotype" w:eastAsia="Palatino Linotype" w:hAnsi="Palatino Linotype" w:cs="Palatino Linotype"/>
          <w:b/>
          <w:color w:val="000000" w:themeColor="text1"/>
        </w:rPr>
        <w:t>ocho de julio</w:t>
      </w:r>
      <w:r w:rsidRPr="002565E5">
        <w:rPr>
          <w:rFonts w:ascii="Palatino Linotype" w:eastAsia="Palatino Linotype" w:hAnsi="Palatino Linotype" w:cs="Palatino Linotype"/>
          <w:b/>
          <w:color w:val="000000" w:themeColor="text1"/>
        </w:rPr>
        <w:t xml:space="preserve"> al </w:t>
      </w:r>
      <w:r w:rsidR="00015B4D" w:rsidRPr="002565E5">
        <w:rPr>
          <w:rFonts w:ascii="Palatino Linotype" w:eastAsia="Palatino Linotype" w:hAnsi="Palatino Linotype" w:cs="Palatino Linotype"/>
          <w:b/>
          <w:color w:val="000000" w:themeColor="text1"/>
        </w:rPr>
        <w:t>once de agosto</w:t>
      </w:r>
      <w:r w:rsidRPr="002565E5">
        <w:rPr>
          <w:rFonts w:ascii="Palatino Linotype" w:eastAsia="Palatino Linotype" w:hAnsi="Palatino Linotype" w:cs="Palatino Linotype"/>
          <w:b/>
          <w:color w:val="000000" w:themeColor="text1"/>
        </w:rPr>
        <w:t xml:space="preserve"> de dos mil veinticinco, </w:t>
      </w:r>
      <w:r w:rsidRPr="002565E5">
        <w:rPr>
          <w:rFonts w:ascii="Palatino Linotype" w:eastAsia="Palatino Linotype" w:hAnsi="Palatino Linotype" w:cs="Palatino Linotype"/>
          <w:color w:val="000000" w:themeColor="text1"/>
        </w:rPr>
        <w:t xml:space="preserve">en consecuencia, si el </w:t>
      </w:r>
      <w:r w:rsidRPr="002565E5">
        <w:rPr>
          <w:rFonts w:ascii="Palatino Linotype" w:eastAsia="Palatino Linotype" w:hAnsi="Palatino Linotype" w:cs="Palatino Linotype"/>
          <w:b/>
          <w:color w:val="000000" w:themeColor="text1"/>
        </w:rPr>
        <w:t>PARTICULAR</w:t>
      </w:r>
      <w:r w:rsidRPr="002565E5">
        <w:rPr>
          <w:rFonts w:ascii="Palatino Linotype" w:eastAsia="Palatino Linotype" w:hAnsi="Palatino Linotype" w:cs="Palatino Linotype"/>
          <w:color w:val="000000" w:themeColor="text1"/>
        </w:rPr>
        <w:t xml:space="preserve"> presentó su inconformidad el </w:t>
      </w:r>
      <w:r w:rsidR="00015B4D" w:rsidRPr="002565E5">
        <w:rPr>
          <w:rFonts w:ascii="Palatino Linotype" w:eastAsia="Palatino Linotype" w:hAnsi="Palatino Linotype" w:cs="Palatino Linotype"/>
          <w:b/>
          <w:color w:val="000000" w:themeColor="text1"/>
        </w:rPr>
        <w:t>dieciocho de julio</w:t>
      </w:r>
      <w:r w:rsidRPr="002565E5">
        <w:rPr>
          <w:rFonts w:ascii="Palatino Linotype" w:eastAsia="Palatino Linotype" w:hAnsi="Palatino Linotype" w:cs="Palatino Linotype"/>
          <w:b/>
          <w:color w:val="000000" w:themeColor="text1"/>
        </w:rPr>
        <w:t xml:space="preserve"> de dos mil veinticinco</w:t>
      </w:r>
      <w:r w:rsidRPr="002565E5">
        <w:rPr>
          <w:rFonts w:ascii="Palatino Linotype" w:eastAsia="Palatino Linotype" w:hAnsi="Palatino Linotype" w:cs="Palatino Linotype"/>
          <w:color w:val="000000" w:themeColor="text1"/>
        </w:rPr>
        <w:t xml:space="preserve">, este  se encuentra dentro de los márgenes temporales previstos en el artículo 178 de la </w:t>
      </w:r>
      <w:r w:rsidRPr="002565E5">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2565E5">
        <w:rPr>
          <w:rFonts w:ascii="Palatino Linotype" w:eastAsia="Palatino Linotype" w:hAnsi="Palatino Linotype" w:cs="Palatino Linotype"/>
          <w:color w:val="000000" w:themeColor="text1"/>
        </w:rPr>
        <w:t xml:space="preserve">vigente. </w:t>
      </w:r>
    </w:p>
    <w:p w:rsidR="00A42940" w:rsidRPr="002565E5" w:rsidRDefault="00A42940" w:rsidP="002565E5">
      <w:pPr>
        <w:spacing w:line="360" w:lineRule="auto"/>
        <w:jc w:val="both"/>
        <w:rPr>
          <w:rFonts w:ascii="Palatino Linotype" w:eastAsia="Palatino Linotype" w:hAnsi="Palatino Linotype" w:cs="Palatino Linotype"/>
          <w:color w:val="000000" w:themeColor="text1"/>
        </w:rPr>
      </w:pPr>
      <w:bookmarkStart w:id="1" w:name="_heading=h.2et92p0" w:colFirst="0" w:colLast="0"/>
      <w:bookmarkEnd w:id="1"/>
    </w:p>
    <w:p w:rsidR="0020409C" w:rsidRPr="002565E5" w:rsidRDefault="0020409C" w:rsidP="002565E5">
      <w:pPr>
        <w:pStyle w:val="Prrafodelista"/>
        <w:numPr>
          <w:ilvl w:val="0"/>
          <w:numId w:val="5"/>
        </w:numPr>
        <w:spacing w:line="360" w:lineRule="auto"/>
        <w:ind w:left="0" w:firstLine="0"/>
        <w:jc w:val="both"/>
        <w:rPr>
          <w:rFonts w:ascii="Palatino Linotype" w:eastAsia="Palatino Linotype" w:hAnsi="Palatino Linotype" w:cs="Palatino Linotype"/>
          <w:color w:val="000000" w:themeColor="text1"/>
        </w:rPr>
      </w:pPr>
      <w:r w:rsidRPr="002565E5">
        <w:rPr>
          <w:rFonts w:ascii="Palatino Linotype" w:hAnsi="Palatino Linotype"/>
          <w:color w:val="000000" w:themeColor="text1"/>
        </w:rPr>
        <w:t xml:space="preserve">Por </w:t>
      </w:r>
      <w:r w:rsidRPr="002565E5">
        <w:rPr>
          <w:rFonts w:ascii="Palatino Linotype" w:eastAsia="Calibri" w:hAnsi="Palatino Linotype" w:cs="Arial"/>
          <w:color w:val="000000" w:themeColor="text1"/>
        </w:rPr>
        <w:t>otro</w:t>
      </w:r>
      <w:r w:rsidRPr="002565E5">
        <w:rPr>
          <w:rFonts w:ascii="Palatino Linotype" w:hAnsi="Palatino Linotype"/>
          <w:color w:val="000000" w:themeColor="text1"/>
        </w:rPr>
        <w:t xml:space="preserve"> </w:t>
      </w:r>
      <w:r w:rsidRPr="002565E5">
        <w:rPr>
          <w:rFonts w:ascii="Palatino Linotype" w:eastAsia="Calibri" w:hAnsi="Palatino Linotype" w:cs="Arial"/>
          <w:color w:val="000000" w:themeColor="text1"/>
        </w:rPr>
        <w:t>lado</w:t>
      </w:r>
      <w:r w:rsidRPr="002565E5">
        <w:rPr>
          <w:rFonts w:ascii="Palatino Linotype" w:hAnsi="Palatino Linotype"/>
          <w:color w:val="000000" w:themeColor="text1"/>
        </w:rPr>
        <w:t xml:space="preserve">, </w:t>
      </w:r>
      <w:r w:rsidRPr="002565E5">
        <w:rPr>
          <w:rFonts w:ascii="Palatino Linotype" w:eastAsia="Calibri" w:hAnsi="Palatino Linotype" w:cs="Arial"/>
          <w:color w:val="000000" w:themeColor="text1"/>
        </w:rPr>
        <w:t>es</w:t>
      </w:r>
      <w:r w:rsidRPr="002565E5">
        <w:rPr>
          <w:rFonts w:ascii="Palatino Linotype" w:eastAsia="Palatino Linotype" w:hAnsi="Palatino Linotype" w:cs="Palatino Linotype"/>
          <w:color w:val="000000" w:themeColor="text1"/>
        </w:rPr>
        <w:t xml:space="preserve"> de suma importancia señalar que la parte recurrente no </w:t>
      </w:r>
      <w:r w:rsidRPr="002565E5">
        <w:rPr>
          <w:rFonts w:ascii="Palatino Linotype" w:eastAsia="Calibri" w:hAnsi="Palatino Linotype" w:cs="Arial"/>
          <w:color w:val="000000" w:themeColor="text1"/>
        </w:rPr>
        <w:t>proporciona</w:t>
      </w:r>
      <w:r w:rsidRPr="002565E5">
        <w:rPr>
          <w:rFonts w:ascii="Palatino Linotype" w:eastAsia="Palatino Linotype" w:hAnsi="Palatino Linotype" w:cs="Palatino Linotype"/>
          <w:color w:val="000000" w:themeColor="text1"/>
        </w:rPr>
        <w:t xml:space="preserve"> un nombre completo o datos de identificación como se advierte en el detalle de </w:t>
      </w:r>
      <w:r w:rsidRPr="002565E5">
        <w:rPr>
          <w:rFonts w:ascii="Palatino Linotype" w:hAnsi="Palatino Linotype" w:cs="Arial"/>
          <w:color w:val="000000" w:themeColor="text1"/>
        </w:rPr>
        <w:t>seguimiento</w:t>
      </w:r>
      <w:r w:rsidRPr="002565E5">
        <w:rPr>
          <w:rFonts w:ascii="Palatino Linotype" w:eastAsia="Palatino Linotype" w:hAnsi="Palatino Linotype" w:cs="Palatino Linotype"/>
          <w:color w:val="000000" w:themeColor="text1"/>
        </w:rPr>
        <w:t xml:space="preserve"> del SAIMEX, no obstante lo anterior, no proporcionar el nombre completo no es motivo para archivar la solicitud de acceso a la información pública como concluida, conforme a lo </w:t>
      </w:r>
      <w:r w:rsidRPr="002565E5">
        <w:rPr>
          <w:rFonts w:ascii="Palatino Linotype" w:eastAsia="Palatino Linotype" w:hAnsi="Palatino Linotype" w:cs="Palatino Linotype"/>
          <w:color w:val="000000" w:themeColor="text1"/>
        </w:rPr>
        <w:lastRenderedPageBreak/>
        <w:t>previsto en el artículo 155, penúltimo párrafo de la Ley de Transparencia y Acceso a la Información Pública del Estado de México y Municipios que establece lo siguiente:</w:t>
      </w:r>
    </w:p>
    <w:p w:rsidR="0020409C" w:rsidRPr="002565E5" w:rsidRDefault="0020409C" w:rsidP="002565E5">
      <w:pPr>
        <w:pStyle w:val="Textoindependienteprimerasangra2"/>
        <w:tabs>
          <w:tab w:val="left" w:pos="7938"/>
        </w:tabs>
        <w:spacing w:line="240" w:lineRule="atLeast"/>
        <w:ind w:left="0" w:firstLine="0"/>
        <w:jc w:val="both"/>
        <w:rPr>
          <w:rFonts w:ascii="Palatino Linotype" w:eastAsia="Palatino Linotype" w:hAnsi="Palatino Linotype"/>
          <w:i/>
          <w:color w:val="000000" w:themeColor="text1"/>
        </w:rPr>
      </w:pPr>
      <w:r w:rsidRPr="002565E5">
        <w:rPr>
          <w:rFonts w:ascii="Palatino Linotype" w:eastAsia="Palatino Linotype" w:hAnsi="Palatino Linotype"/>
          <w:i/>
          <w:color w:val="000000" w:themeColor="text1"/>
        </w:rPr>
        <w:t>“</w:t>
      </w:r>
      <w:r w:rsidRPr="002565E5">
        <w:rPr>
          <w:rFonts w:ascii="Palatino Linotype" w:eastAsia="Palatino Linotype" w:hAnsi="Palatino Linotype"/>
          <w:b/>
          <w:i/>
          <w:color w:val="000000" w:themeColor="text1"/>
        </w:rPr>
        <w:t>Las solicitudes anónimas</w:t>
      </w:r>
      <w:r w:rsidRPr="002565E5">
        <w:rPr>
          <w:rFonts w:ascii="Palatino Linotype" w:eastAsia="Palatino Linotype" w:hAnsi="Palatino Linotype"/>
          <w:i/>
          <w:color w:val="000000" w:themeColor="text1"/>
        </w:rPr>
        <w:t xml:space="preserve">, con nombre incompleto o seudónimo </w:t>
      </w:r>
      <w:r w:rsidRPr="002565E5">
        <w:rPr>
          <w:rFonts w:ascii="Palatino Linotype" w:eastAsia="Palatino Linotype" w:hAnsi="Palatino Linotype"/>
          <w:b/>
          <w:i/>
          <w:color w:val="000000" w:themeColor="text1"/>
        </w:rPr>
        <w:t>serán procedentes para su trámite por parte del sujeto obligado ante quien se presente</w:t>
      </w:r>
      <w:r w:rsidRPr="002565E5">
        <w:rPr>
          <w:rFonts w:ascii="Palatino Linotype" w:eastAsia="Palatino Linotype" w:hAnsi="Palatino Linotype"/>
          <w:i/>
          <w:color w:val="000000" w:themeColor="text1"/>
        </w:rPr>
        <w:t xml:space="preserve">. No podrá requerirse información adicional con motivo del nombre proporcionado por el solicitante.” </w:t>
      </w:r>
      <w:r w:rsidRPr="002565E5">
        <w:rPr>
          <w:rFonts w:ascii="Palatino Linotype" w:eastAsia="Palatino Linotype" w:hAnsi="Palatino Linotype"/>
          <w:color w:val="000000" w:themeColor="text1"/>
        </w:rPr>
        <w:t>(Sic)</w:t>
      </w:r>
    </w:p>
    <w:p w:rsidR="0020409C" w:rsidRPr="002565E5" w:rsidRDefault="0020409C" w:rsidP="002565E5">
      <w:pPr>
        <w:pStyle w:val="Textoindependienteprimerasangra2"/>
        <w:spacing w:line="360" w:lineRule="auto"/>
        <w:ind w:left="0" w:firstLine="0"/>
        <w:rPr>
          <w:rFonts w:ascii="Palatino Linotype" w:eastAsia="Palatino Linotype" w:hAnsi="Palatino Linotype"/>
          <w:i/>
          <w:color w:val="000000" w:themeColor="text1"/>
        </w:rPr>
      </w:pPr>
    </w:p>
    <w:p w:rsidR="0020409C" w:rsidRPr="002565E5" w:rsidRDefault="0020409C" w:rsidP="002565E5">
      <w:pPr>
        <w:pStyle w:val="Prrafodelista"/>
        <w:numPr>
          <w:ilvl w:val="0"/>
          <w:numId w:val="6"/>
        </w:numPr>
        <w:spacing w:line="360" w:lineRule="auto"/>
        <w:ind w:left="0" w:firstLine="0"/>
        <w:jc w:val="both"/>
        <w:rPr>
          <w:rFonts w:ascii="Palatino Linotype" w:eastAsia="Palatino Linotype" w:hAnsi="Palatino Linotype" w:cs="Palatino Linotype"/>
          <w:color w:val="000000" w:themeColor="text1"/>
        </w:rPr>
      </w:pPr>
      <w:r w:rsidRPr="002565E5">
        <w:rPr>
          <w:rFonts w:ascii="Palatino Linotype" w:hAnsi="Palatino Linotype"/>
          <w:color w:val="000000" w:themeColor="text1"/>
        </w:rPr>
        <w:t>Robusteciendo</w:t>
      </w:r>
      <w:r w:rsidRPr="002565E5">
        <w:rPr>
          <w:rFonts w:ascii="Palatino Linotype" w:eastAsia="Palatino Linotype" w:hAnsi="Palatino Linotype" w:cs="Palatino Linotype"/>
          <w:color w:val="000000" w:themeColor="text1"/>
        </w:rPr>
        <w:t xml:space="preserve"> lo anterior se encuentra lo dispuesto en el artículo 6, Apartado A, </w:t>
      </w:r>
      <w:r w:rsidRPr="002565E5">
        <w:rPr>
          <w:rFonts w:ascii="Palatino Linotype" w:eastAsia="Calibri" w:hAnsi="Palatino Linotype" w:cs="Arial"/>
          <w:color w:val="000000" w:themeColor="text1"/>
        </w:rPr>
        <w:t>fracciones</w:t>
      </w:r>
      <w:r w:rsidRPr="002565E5">
        <w:rPr>
          <w:rFonts w:ascii="Palatino Linotype" w:eastAsia="Palatino Linotype" w:hAnsi="Palatino Linotype" w:cs="Palatino Linotype"/>
          <w:color w:val="000000" w:themeColor="text1"/>
        </w:rPr>
        <w:t xml:space="preserve"> III de la Constitución Política de los Estados Unidos Mexicanos que establece:</w:t>
      </w:r>
    </w:p>
    <w:p w:rsidR="0020409C" w:rsidRPr="002565E5" w:rsidRDefault="0020409C" w:rsidP="002565E5">
      <w:pPr>
        <w:pStyle w:val="Textoindependienteprimerasangra2"/>
        <w:spacing w:line="240" w:lineRule="atLeast"/>
        <w:ind w:left="0" w:firstLine="0"/>
        <w:jc w:val="both"/>
        <w:rPr>
          <w:rFonts w:ascii="Palatino Linotype" w:eastAsia="Palatino Linotype" w:hAnsi="Palatino Linotype"/>
          <w:i/>
          <w:color w:val="000000" w:themeColor="text1"/>
        </w:rPr>
      </w:pPr>
      <w:r w:rsidRPr="002565E5">
        <w:rPr>
          <w:rFonts w:ascii="Palatino Linotype" w:eastAsia="Palatino Linotype" w:hAnsi="Palatino Linotype"/>
          <w:i/>
          <w:color w:val="000000" w:themeColor="text1"/>
        </w:rPr>
        <w:t>“</w:t>
      </w:r>
      <w:r w:rsidRPr="002565E5">
        <w:rPr>
          <w:rFonts w:ascii="Palatino Linotype" w:eastAsia="Palatino Linotype" w:hAnsi="Palatino Linotype"/>
          <w:b/>
          <w:i/>
          <w:color w:val="000000" w:themeColor="text1"/>
        </w:rPr>
        <w:t>Artículo 6.-</w:t>
      </w:r>
      <w:r w:rsidRPr="002565E5">
        <w:rPr>
          <w:rFonts w:ascii="Palatino Linotype" w:eastAsia="Palatino Linotype" w:hAnsi="Palatino Linotype"/>
          <w:i/>
          <w:color w:val="000000" w:themeColor="text1"/>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20409C" w:rsidRPr="002565E5" w:rsidRDefault="0020409C" w:rsidP="002565E5">
      <w:pPr>
        <w:pStyle w:val="Sangradetextonormal"/>
        <w:spacing w:after="0" w:line="240" w:lineRule="atLeast"/>
        <w:ind w:left="0"/>
        <w:jc w:val="both"/>
        <w:rPr>
          <w:rFonts w:ascii="Palatino Linotype" w:eastAsia="Palatino Linotype" w:hAnsi="Palatino Linotype"/>
          <w:i/>
          <w:color w:val="000000" w:themeColor="text1"/>
        </w:rPr>
      </w:pPr>
      <w:r w:rsidRPr="002565E5">
        <w:rPr>
          <w:rFonts w:ascii="Palatino Linotype" w:eastAsia="Palatino Linotype" w:hAnsi="Palatino Linotype"/>
          <w:i/>
          <w:color w:val="000000" w:themeColor="text1"/>
        </w:rPr>
        <w:t>Para efectos de lo dispuesto en el presente artículo se observará lo siguiente:</w:t>
      </w:r>
    </w:p>
    <w:p w:rsidR="0020409C" w:rsidRPr="002565E5" w:rsidRDefault="0020409C" w:rsidP="002565E5">
      <w:pPr>
        <w:pStyle w:val="Textoindependienteprimerasangra2"/>
        <w:spacing w:line="240" w:lineRule="atLeast"/>
        <w:ind w:left="0" w:firstLine="0"/>
        <w:jc w:val="both"/>
        <w:rPr>
          <w:rFonts w:ascii="Palatino Linotype" w:eastAsia="Palatino Linotype" w:hAnsi="Palatino Linotype"/>
          <w:i/>
          <w:color w:val="000000" w:themeColor="text1"/>
        </w:rPr>
      </w:pPr>
      <w:r w:rsidRPr="002565E5">
        <w:rPr>
          <w:rFonts w:ascii="Palatino Linotype" w:eastAsia="Palatino Linotype" w:hAnsi="Palatino Linotype"/>
          <w:i/>
          <w:color w:val="000000" w:themeColor="text1"/>
        </w:rPr>
        <w:t>A. Para el ejercicio del derecho de acceso a la información, la Federación, los Estados y el Distrito Federal, en el ámbito de sus respectivas competencias, se regirán por los siguientes principios y bases:</w:t>
      </w:r>
    </w:p>
    <w:p w:rsidR="0020409C" w:rsidRPr="002565E5" w:rsidRDefault="0020409C" w:rsidP="002565E5">
      <w:pPr>
        <w:pStyle w:val="Textoindependienteprimerasangra2"/>
        <w:spacing w:line="240" w:lineRule="atLeast"/>
        <w:ind w:left="0" w:firstLine="0"/>
        <w:jc w:val="both"/>
        <w:rPr>
          <w:rFonts w:ascii="Palatino Linotype" w:eastAsia="Palatino Linotype" w:hAnsi="Palatino Linotype"/>
          <w:i/>
          <w:color w:val="000000" w:themeColor="text1"/>
        </w:rPr>
      </w:pPr>
      <w:r w:rsidRPr="002565E5">
        <w:rPr>
          <w:rFonts w:ascii="Palatino Linotype" w:eastAsia="Palatino Linotype" w:hAnsi="Palatino Linotype"/>
          <w:i/>
          <w:color w:val="000000" w:themeColor="text1"/>
        </w:rPr>
        <w:t>III. Toda persona, sin necesidad de acreditar interés alguno o justificar su utilización, tendrá acceso gratuito a la información pública, a sus datos personales o a la rectificación de éstos.”</w:t>
      </w:r>
      <w:r w:rsidRPr="002565E5">
        <w:rPr>
          <w:rFonts w:ascii="Palatino Linotype" w:eastAsia="Palatino Linotype" w:hAnsi="Palatino Linotype"/>
          <w:color w:val="000000" w:themeColor="text1"/>
        </w:rPr>
        <w:t>(Sic)</w:t>
      </w:r>
    </w:p>
    <w:p w:rsidR="0020409C" w:rsidRPr="002565E5" w:rsidRDefault="0020409C" w:rsidP="002565E5">
      <w:pPr>
        <w:pStyle w:val="Textoindependienteprimerasangra2"/>
        <w:spacing w:line="360" w:lineRule="auto"/>
        <w:ind w:left="0" w:firstLine="0"/>
        <w:rPr>
          <w:rFonts w:ascii="Palatino Linotype" w:eastAsia="Palatino Linotype" w:hAnsi="Palatino Linotype"/>
          <w:i/>
          <w:color w:val="000000" w:themeColor="text1"/>
        </w:rPr>
      </w:pPr>
    </w:p>
    <w:p w:rsidR="0020409C" w:rsidRPr="002565E5" w:rsidRDefault="0020409C" w:rsidP="002565E5">
      <w:pPr>
        <w:pStyle w:val="Prrafodelista"/>
        <w:numPr>
          <w:ilvl w:val="0"/>
          <w:numId w:val="6"/>
        </w:numPr>
        <w:spacing w:line="360" w:lineRule="auto"/>
        <w:ind w:left="0" w:firstLine="0"/>
        <w:jc w:val="both"/>
        <w:rPr>
          <w:rFonts w:ascii="Palatino Linotype" w:eastAsia="Palatino Linotype" w:hAnsi="Palatino Linotype" w:cs="Palatino Linotype"/>
          <w:color w:val="000000" w:themeColor="text1"/>
        </w:rPr>
      </w:pPr>
      <w:r w:rsidRPr="002565E5">
        <w:rPr>
          <w:rFonts w:ascii="Palatino Linotype" w:eastAsia="Palatino Linotype" w:hAnsi="Palatino Linotype" w:cs="Palatino Linotype"/>
          <w:color w:val="000000" w:themeColor="text1"/>
        </w:rPr>
        <w:t xml:space="preserve">Así </w:t>
      </w:r>
      <w:r w:rsidRPr="002565E5">
        <w:rPr>
          <w:rFonts w:ascii="Palatino Linotype" w:hAnsi="Palatino Linotype"/>
          <w:color w:val="000000" w:themeColor="text1"/>
        </w:rPr>
        <w:t>como</w:t>
      </w:r>
      <w:r w:rsidRPr="002565E5">
        <w:rPr>
          <w:rFonts w:ascii="Palatino Linotype" w:eastAsia="Palatino Linotype" w:hAnsi="Palatino Linotype" w:cs="Palatino Linotype"/>
          <w:color w:val="000000" w:themeColor="text1"/>
        </w:rPr>
        <w:t xml:space="preserve"> el artículo 5 fracción III, párrafo vigésimo noveno, trigésimo y </w:t>
      </w:r>
      <w:r w:rsidRPr="002565E5">
        <w:rPr>
          <w:rFonts w:ascii="Palatino Linotype" w:hAnsi="Palatino Linotype"/>
          <w:color w:val="000000" w:themeColor="text1"/>
        </w:rPr>
        <w:t>trigésimo</w:t>
      </w:r>
      <w:r w:rsidRPr="002565E5">
        <w:rPr>
          <w:rFonts w:ascii="Palatino Linotype" w:eastAsia="Palatino Linotype" w:hAnsi="Palatino Linotype" w:cs="Palatino Linotype"/>
          <w:color w:val="000000" w:themeColor="text1"/>
        </w:rPr>
        <w:t xml:space="preserve"> </w:t>
      </w:r>
      <w:r w:rsidRPr="002565E5">
        <w:rPr>
          <w:rFonts w:ascii="Palatino Linotype" w:eastAsia="Calibri" w:hAnsi="Palatino Linotype" w:cs="Arial"/>
          <w:color w:val="000000" w:themeColor="text1"/>
        </w:rPr>
        <w:t>primero</w:t>
      </w:r>
      <w:r w:rsidRPr="002565E5">
        <w:rPr>
          <w:rFonts w:ascii="Palatino Linotype" w:eastAsia="Palatino Linotype" w:hAnsi="Palatino Linotype" w:cs="Palatino Linotype"/>
          <w:color w:val="000000" w:themeColor="text1"/>
        </w:rPr>
        <w:t>, de la Constitución Política del Estado Libre y Soberano de México, que determina lo siguiente:</w:t>
      </w:r>
    </w:p>
    <w:p w:rsidR="0020409C" w:rsidRPr="002565E5" w:rsidRDefault="0020409C" w:rsidP="002565E5">
      <w:pPr>
        <w:pStyle w:val="Textoindependienteprimerasangra2"/>
        <w:spacing w:line="240" w:lineRule="atLeast"/>
        <w:ind w:left="0" w:firstLine="0"/>
        <w:jc w:val="both"/>
        <w:rPr>
          <w:rFonts w:ascii="Palatino Linotype" w:eastAsia="Palatino Linotype" w:hAnsi="Palatino Linotype"/>
          <w:i/>
          <w:color w:val="000000" w:themeColor="text1"/>
        </w:rPr>
      </w:pPr>
      <w:r w:rsidRPr="002565E5">
        <w:rPr>
          <w:rFonts w:ascii="Palatino Linotype" w:eastAsia="Palatino Linotype" w:hAnsi="Palatino Linotype"/>
          <w:i/>
          <w:color w:val="000000" w:themeColor="text1"/>
        </w:rPr>
        <w:t>“</w:t>
      </w:r>
      <w:r w:rsidRPr="002565E5">
        <w:rPr>
          <w:rFonts w:ascii="Palatino Linotype" w:eastAsia="Palatino Linotype" w:hAnsi="Palatino Linotype"/>
          <w:b/>
          <w:i/>
          <w:color w:val="000000" w:themeColor="text1"/>
        </w:rPr>
        <w:t>Artículo 5.-</w:t>
      </w:r>
      <w:r w:rsidRPr="002565E5">
        <w:rPr>
          <w:rFonts w:ascii="Palatino Linotype" w:eastAsia="Palatino Linotype" w:hAnsi="Palatino Linotype"/>
          <w:i/>
          <w:color w:val="000000" w:themeColor="text1"/>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20409C" w:rsidRPr="002565E5" w:rsidRDefault="0020409C" w:rsidP="002565E5">
      <w:pPr>
        <w:spacing w:line="240" w:lineRule="atLeast"/>
        <w:jc w:val="both"/>
        <w:rPr>
          <w:rFonts w:ascii="Palatino Linotype" w:eastAsia="Palatino Linotype" w:hAnsi="Palatino Linotype" w:cs="Palatino Linotype"/>
          <w:i/>
          <w:color w:val="000000" w:themeColor="text1"/>
        </w:rPr>
      </w:pPr>
      <w:r w:rsidRPr="002565E5">
        <w:rPr>
          <w:rFonts w:ascii="Palatino Linotype" w:eastAsia="Palatino Linotype" w:hAnsi="Palatino Linotype" w:cs="Palatino Linotype"/>
          <w:i/>
          <w:color w:val="000000" w:themeColor="text1"/>
        </w:rPr>
        <w:t>…</w:t>
      </w:r>
    </w:p>
    <w:p w:rsidR="0020409C" w:rsidRPr="002565E5" w:rsidRDefault="0020409C" w:rsidP="002565E5">
      <w:pPr>
        <w:pStyle w:val="Textoindependienteprimerasangra2"/>
        <w:spacing w:line="240" w:lineRule="atLeast"/>
        <w:ind w:left="0" w:firstLine="0"/>
        <w:jc w:val="both"/>
        <w:rPr>
          <w:rFonts w:ascii="Palatino Linotype" w:eastAsia="Palatino Linotype" w:hAnsi="Palatino Linotype"/>
          <w:i/>
          <w:color w:val="000000" w:themeColor="text1"/>
        </w:rPr>
      </w:pPr>
      <w:r w:rsidRPr="002565E5">
        <w:rPr>
          <w:rFonts w:ascii="Palatino Linotype" w:eastAsia="Palatino Linotype" w:hAnsi="Palatino Linotype"/>
          <w:i/>
          <w:color w:val="000000" w:themeColor="text1"/>
        </w:rPr>
        <w:t>Toda persona en el Estado de México, tiene derecho al libre acceso a la información plural y oportuna, así como a buscar recibir y difundir información e ideas de toda índole por cualquier medio de expresión.</w:t>
      </w:r>
    </w:p>
    <w:p w:rsidR="0020409C" w:rsidRPr="002565E5" w:rsidRDefault="0020409C" w:rsidP="002565E5">
      <w:pPr>
        <w:spacing w:line="240" w:lineRule="atLeast"/>
        <w:jc w:val="both"/>
        <w:rPr>
          <w:rFonts w:ascii="Palatino Linotype" w:eastAsia="Palatino Linotype" w:hAnsi="Palatino Linotype" w:cs="Palatino Linotype"/>
          <w:i/>
          <w:color w:val="000000" w:themeColor="text1"/>
        </w:rPr>
      </w:pPr>
      <w:r w:rsidRPr="002565E5">
        <w:rPr>
          <w:rFonts w:ascii="Palatino Linotype" w:eastAsia="Palatino Linotype" w:hAnsi="Palatino Linotype" w:cs="Palatino Linotype"/>
          <w:i/>
          <w:color w:val="000000" w:themeColor="text1"/>
        </w:rPr>
        <w:t>...</w:t>
      </w:r>
    </w:p>
    <w:p w:rsidR="0020409C" w:rsidRPr="002565E5" w:rsidRDefault="0020409C" w:rsidP="002565E5">
      <w:pPr>
        <w:pStyle w:val="Textoindependienteprimerasangra2"/>
        <w:spacing w:line="240" w:lineRule="atLeast"/>
        <w:ind w:left="0" w:firstLine="0"/>
        <w:jc w:val="both"/>
        <w:rPr>
          <w:rFonts w:ascii="Palatino Linotype" w:eastAsia="Palatino Linotype" w:hAnsi="Palatino Linotype"/>
          <w:i/>
          <w:color w:val="000000" w:themeColor="text1"/>
        </w:rPr>
      </w:pPr>
      <w:r w:rsidRPr="002565E5">
        <w:rPr>
          <w:rFonts w:ascii="Palatino Linotype" w:eastAsia="Palatino Linotype" w:hAnsi="Palatino Linotype"/>
          <w:i/>
          <w:color w:val="000000" w:themeColor="text1"/>
        </w:rPr>
        <w:lastRenderedPageBreak/>
        <w:t>El derecho a la información será garantizado por el Estado. La ley establecerá las previsiones que permitan asegurar la protección, el respeto y la difusión de este derecho.</w:t>
      </w:r>
    </w:p>
    <w:p w:rsidR="0020409C" w:rsidRPr="002565E5" w:rsidRDefault="0020409C" w:rsidP="002565E5">
      <w:pPr>
        <w:pStyle w:val="Textoindependienteprimerasangra2"/>
        <w:spacing w:line="240" w:lineRule="atLeast"/>
        <w:ind w:left="0" w:firstLine="0"/>
        <w:jc w:val="both"/>
        <w:rPr>
          <w:rFonts w:ascii="Palatino Linotype" w:eastAsia="Palatino Linotype" w:hAnsi="Palatino Linotype"/>
          <w:i/>
          <w:color w:val="000000" w:themeColor="text1"/>
        </w:rPr>
      </w:pPr>
    </w:p>
    <w:p w:rsidR="0020409C" w:rsidRPr="002565E5" w:rsidRDefault="0020409C" w:rsidP="002565E5">
      <w:pPr>
        <w:pStyle w:val="Textoindependienteprimerasangra2"/>
        <w:spacing w:line="240" w:lineRule="atLeast"/>
        <w:ind w:left="0" w:firstLine="0"/>
        <w:jc w:val="both"/>
        <w:rPr>
          <w:rFonts w:ascii="Palatino Linotype" w:eastAsia="Palatino Linotype" w:hAnsi="Palatino Linotype"/>
          <w:i/>
          <w:color w:val="000000" w:themeColor="text1"/>
        </w:rPr>
      </w:pPr>
      <w:r w:rsidRPr="002565E5">
        <w:rPr>
          <w:rFonts w:ascii="Palatino Linotype" w:eastAsia="Palatino Linotype" w:hAnsi="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20409C" w:rsidRPr="002565E5" w:rsidRDefault="0020409C" w:rsidP="002565E5">
      <w:pPr>
        <w:pStyle w:val="Textoindependienteprimerasangra2"/>
        <w:spacing w:line="240" w:lineRule="atLeast"/>
        <w:ind w:left="0" w:firstLine="0"/>
        <w:jc w:val="both"/>
        <w:rPr>
          <w:rFonts w:ascii="Palatino Linotype" w:eastAsia="Palatino Linotype" w:hAnsi="Palatino Linotype"/>
          <w:i/>
          <w:color w:val="000000" w:themeColor="text1"/>
        </w:rPr>
      </w:pPr>
      <w:r w:rsidRPr="002565E5">
        <w:rPr>
          <w:rFonts w:ascii="Palatino Linotype" w:eastAsia="Palatino Linotype" w:hAnsi="Palatino Linotype"/>
          <w:i/>
          <w:color w:val="000000" w:themeColor="text1"/>
        </w:rPr>
        <w:t>III. Toda persona, sin necesidad de acreditar interés alguno o justificar su utilización, tendrá acceso gratuito a la información pública, a sus datos personales o a la rectificación de éstos;</w:t>
      </w:r>
    </w:p>
    <w:p w:rsidR="0020409C" w:rsidRPr="002565E5" w:rsidRDefault="0020409C" w:rsidP="002565E5">
      <w:pPr>
        <w:spacing w:line="240" w:lineRule="atLeast"/>
        <w:jc w:val="both"/>
        <w:rPr>
          <w:rFonts w:ascii="Palatino Linotype" w:eastAsia="Palatino Linotype" w:hAnsi="Palatino Linotype" w:cs="Palatino Linotype"/>
          <w:i/>
          <w:color w:val="000000" w:themeColor="text1"/>
        </w:rPr>
      </w:pPr>
      <w:r w:rsidRPr="002565E5">
        <w:rPr>
          <w:rFonts w:ascii="Palatino Linotype" w:eastAsia="Palatino Linotype" w:hAnsi="Palatino Linotype" w:cs="Palatino Linotype"/>
          <w:i/>
          <w:color w:val="000000" w:themeColor="text1"/>
        </w:rPr>
        <w:t>...</w:t>
      </w:r>
    </w:p>
    <w:p w:rsidR="0020409C" w:rsidRPr="002565E5" w:rsidRDefault="0020409C" w:rsidP="002565E5">
      <w:pPr>
        <w:pStyle w:val="Textoindependienteprimerasangra2"/>
        <w:spacing w:line="240" w:lineRule="atLeast"/>
        <w:ind w:left="0" w:firstLine="0"/>
        <w:jc w:val="both"/>
        <w:rPr>
          <w:rFonts w:ascii="Palatino Linotype" w:eastAsia="Palatino Linotype" w:hAnsi="Palatino Linotype"/>
          <w:i/>
          <w:color w:val="000000" w:themeColor="text1"/>
        </w:rPr>
      </w:pPr>
      <w:r w:rsidRPr="002565E5">
        <w:rPr>
          <w:rFonts w:ascii="Palatino Linotype" w:eastAsia="Palatino Linotype" w:hAnsi="Palatino Linotype"/>
          <w:i/>
          <w:color w:val="000000" w:themeColor="text1"/>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20409C" w:rsidRPr="002565E5" w:rsidRDefault="0020409C" w:rsidP="002565E5">
      <w:pPr>
        <w:pStyle w:val="Textoindependienteprimerasangra2"/>
        <w:spacing w:line="360" w:lineRule="auto"/>
        <w:ind w:left="0" w:firstLine="0"/>
        <w:rPr>
          <w:rFonts w:ascii="Palatino Linotype" w:eastAsia="Palatino Linotype" w:hAnsi="Palatino Linotype"/>
          <w:i/>
          <w:color w:val="000000" w:themeColor="text1"/>
        </w:rPr>
      </w:pPr>
    </w:p>
    <w:p w:rsidR="0020409C" w:rsidRPr="002565E5" w:rsidRDefault="0020409C" w:rsidP="002565E5">
      <w:pPr>
        <w:pStyle w:val="Prrafodelista"/>
        <w:numPr>
          <w:ilvl w:val="0"/>
          <w:numId w:val="6"/>
        </w:numPr>
        <w:spacing w:line="360" w:lineRule="auto"/>
        <w:ind w:left="0" w:firstLine="0"/>
        <w:jc w:val="both"/>
        <w:rPr>
          <w:rFonts w:ascii="Palatino Linotype" w:eastAsia="Palatino Linotype" w:hAnsi="Palatino Linotype" w:cs="Palatino Linotype"/>
          <w:color w:val="000000" w:themeColor="text1"/>
        </w:rPr>
      </w:pPr>
      <w:r w:rsidRPr="002565E5">
        <w:rPr>
          <w:rFonts w:ascii="Palatino Linotype" w:eastAsia="Palatino Linotype" w:hAnsi="Palatino Linotype" w:cs="Palatino Linotype"/>
          <w:color w:val="000000" w:themeColor="text1"/>
        </w:rPr>
        <w:t>Por otra parte, del contenido del artículo 1 de la Constitución Política de los Estados Unidos mexicanos, se destaca lo siguiente:</w:t>
      </w:r>
    </w:p>
    <w:p w:rsidR="0020409C" w:rsidRPr="002565E5" w:rsidRDefault="0020409C" w:rsidP="002565E5">
      <w:pPr>
        <w:pStyle w:val="Textoindependienteprimerasangra2"/>
        <w:tabs>
          <w:tab w:val="left" w:pos="7938"/>
        </w:tabs>
        <w:spacing w:line="240" w:lineRule="atLeast"/>
        <w:ind w:left="0" w:firstLine="0"/>
        <w:jc w:val="both"/>
        <w:rPr>
          <w:rFonts w:ascii="Palatino Linotype" w:eastAsia="Palatino Linotype" w:hAnsi="Palatino Linotype"/>
          <w:i/>
          <w:color w:val="000000" w:themeColor="text1"/>
        </w:rPr>
      </w:pPr>
      <w:r w:rsidRPr="002565E5">
        <w:rPr>
          <w:rFonts w:ascii="Palatino Linotype" w:eastAsia="Palatino Linotype" w:hAnsi="Palatino Linotype"/>
          <w:i/>
          <w:color w:val="000000" w:themeColor="text1"/>
        </w:rPr>
        <w:t>“</w:t>
      </w:r>
      <w:r w:rsidRPr="002565E5">
        <w:rPr>
          <w:rFonts w:ascii="Palatino Linotype" w:eastAsia="Palatino Linotype" w:hAnsi="Palatino Linotype"/>
          <w:b/>
          <w:i/>
          <w:color w:val="000000" w:themeColor="text1"/>
        </w:rPr>
        <w:t>Artículo 1</w:t>
      </w:r>
      <w:r w:rsidRPr="002565E5">
        <w:rPr>
          <w:rFonts w:ascii="Palatino Linotype" w:eastAsia="Palatino Linotype" w:hAnsi="Palatino Linotype"/>
          <w:i/>
          <w:color w:val="000000" w:themeColor="text1"/>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20409C" w:rsidRPr="002565E5" w:rsidRDefault="0020409C" w:rsidP="002565E5">
      <w:pPr>
        <w:pStyle w:val="Textoindependienteprimerasangra2"/>
        <w:tabs>
          <w:tab w:val="left" w:pos="7938"/>
        </w:tabs>
        <w:spacing w:line="240" w:lineRule="atLeast"/>
        <w:ind w:left="0" w:firstLine="0"/>
        <w:jc w:val="both"/>
        <w:rPr>
          <w:rFonts w:ascii="Palatino Linotype" w:eastAsia="Palatino Linotype" w:hAnsi="Palatino Linotype"/>
          <w:i/>
          <w:color w:val="000000" w:themeColor="text1"/>
        </w:rPr>
      </w:pPr>
      <w:r w:rsidRPr="002565E5">
        <w:rPr>
          <w:rFonts w:ascii="Palatino Linotype" w:eastAsia="Palatino Linotype" w:hAnsi="Palatino Linotype"/>
          <w:i/>
          <w:color w:val="000000" w:themeColor="text1"/>
        </w:rPr>
        <w:t>Las normas relativas a los derechos humanos se interpretarán de conformidad con esta Constitución y con los tratados internacionales de la materia favoreciendo en todo tiempo a las personas la protección más amplia.</w:t>
      </w:r>
    </w:p>
    <w:p w:rsidR="0020409C" w:rsidRPr="002565E5" w:rsidRDefault="0020409C" w:rsidP="002565E5">
      <w:pPr>
        <w:pStyle w:val="Textoindependienteprimerasangra2"/>
        <w:tabs>
          <w:tab w:val="left" w:pos="7938"/>
        </w:tabs>
        <w:spacing w:line="240" w:lineRule="atLeast"/>
        <w:ind w:left="0" w:firstLine="0"/>
        <w:jc w:val="both"/>
        <w:rPr>
          <w:rFonts w:ascii="Palatino Linotype" w:eastAsia="Palatino Linotype" w:hAnsi="Palatino Linotype"/>
          <w:i/>
          <w:color w:val="000000" w:themeColor="text1"/>
        </w:rPr>
      </w:pPr>
      <w:r w:rsidRPr="002565E5">
        <w:rPr>
          <w:rFonts w:ascii="Palatino Linotype" w:eastAsia="Palatino Linotype" w:hAnsi="Palatino Linotype"/>
          <w:i/>
          <w:color w:val="000000" w:themeColor="text1"/>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20409C" w:rsidRPr="002565E5" w:rsidRDefault="0020409C" w:rsidP="002565E5">
      <w:pPr>
        <w:pStyle w:val="Textoindependienteprimerasangra2"/>
        <w:spacing w:line="360" w:lineRule="auto"/>
        <w:ind w:left="0" w:firstLine="0"/>
        <w:rPr>
          <w:rFonts w:ascii="Palatino Linotype" w:eastAsia="Palatino Linotype" w:hAnsi="Palatino Linotype"/>
          <w:i/>
          <w:color w:val="000000" w:themeColor="text1"/>
        </w:rPr>
      </w:pPr>
    </w:p>
    <w:p w:rsidR="0020409C" w:rsidRPr="002565E5" w:rsidRDefault="0020409C" w:rsidP="002565E5">
      <w:pPr>
        <w:pStyle w:val="Prrafodelista"/>
        <w:numPr>
          <w:ilvl w:val="0"/>
          <w:numId w:val="6"/>
        </w:numPr>
        <w:spacing w:line="360" w:lineRule="auto"/>
        <w:ind w:left="0" w:firstLine="0"/>
        <w:jc w:val="both"/>
        <w:rPr>
          <w:rFonts w:ascii="Palatino Linotype" w:eastAsia="Palatino Linotype" w:hAnsi="Palatino Linotype" w:cs="Palatino Linotype"/>
          <w:color w:val="000000" w:themeColor="text1"/>
        </w:rPr>
      </w:pPr>
      <w:r w:rsidRPr="002565E5">
        <w:rPr>
          <w:rFonts w:ascii="Palatino Linotype" w:eastAsia="Palatino Linotype" w:hAnsi="Palatino Linotype" w:cs="Palatino Linotype"/>
          <w:color w:val="000000" w:themeColor="text1"/>
        </w:rPr>
        <w:t xml:space="preserve">Esto es, que el derecho humano de acceso a la información pública, se aprecia que toda persona, sin necesidad de acreditar interés alguno o justificar su interposición, deberá </w:t>
      </w:r>
      <w:r w:rsidRPr="002565E5">
        <w:rPr>
          <w:rFonts w:ascii="Palatino Linotype" w:eastAsia="Palatino Linotype" w:hAnsi="Palatino Linotype" w:cs="Palatino Linotype"/>
          <w:color w:val="000000" w:themeColor="text1"/>
        </w:rPr>
        <w:lastRenderedPageBreak/>
        <w:t xml:space="preserve">tener acceso a la información pública, es decir, dicho </w:t>
      </w:r>
      <w:r w:rsidRPr="002565E5">
        <w:rPr>
          <w:rFonts w:ascii="Palatino Linotype" w:eastAsia="Palatino Linotype" w:hAnsi="Palatino Linotype" w:cs="Palatino Linotype"/>
          <w:i/>
          <w:color w:val="000000" w:themeColor="text1"/>
        </w:rPr>
        <w:t>derecho fundamental exime a quien lo ejerce</w:t>
      </w:r>
      <w:r w:rsidRPr="002565E5">
        <w:rPr>
          <w:rFonts w:ascii="Palatino Linotype" w:eastAsia="Palatino Linotype" w:hAnsi="Palatino Linotype" w:cs="Palatino Linotype"/>
          <w:color w:val="000000" w:themeColor="text1"/>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20409C" w:rsidRPr="002565E5" w:rsidRDefault="0020409C" w:rsidP="002565E5">
      <w:pPr>
        <w:spacing w:line="360" w:lineRule="auto"/>
        <w:jc w:val="both"/>
        <w:rPr>
          <w:rFonts w:ascii="Palatino Linotype" w:eastAsia="Palatino Linotype" w:hAnsi="Palatino Linotype" w:cs="Palatino Linotype"/>
          <w:color w:val="000000" w:themeColor="text1"/>
        </w:rPr>
      </w:pPr>
    </w:p>
    <w:p w:rsidR="0020409C" w:rsidRPr="002565E5" w:rsidRDefault="0020409C" w:rsidP="002565E5">
      <w:pPr>
        <w:pStyle w:val="Prrafodelista"/>
        <w:numPr>
          <w:ilvl w:val="0"/>
          <w:numId w:val="6"/>
        </w:numPr>
        <w:spacing w:line="360" w:lineRule="auto"/>
        <w:ind w:left="0" w:firstLine="0"/>
        <w:jc w:val="both"/>
        <w:rPr>
          <w:rFonts w:ascii="Palatino Linotype" w:eastAsia="Palatino Linotype" w:hAnsi="Palatino Linotype" w:cs="Palatino Linotype"/>
          <w:color w:val="000000" w:themeColor="text1"/>
        </w:rPr>
      </w:pPr>
      <w:r w:rsidRPr="002565E5">
        <w:rPr>
          <w:rFonts w:ascii="Palatino Linotype" w:eastAsia="Palatino Linotype" w:hAnsi="Palatino Linotype" w:cs="Palatino Linotype"/>
          <w:color w:val="000000" w:themeColor="text1"/>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20409C" w:rsidRPr="002565E5" w:rsidRDefault="0020409C" w:rsidP="002565E5">
      <w:pPr>
        <w:pStyle w:val="Textoindependienteprimerasangra2"/>
        <w:spacing w:line="240" w:lineRule="atLeast"/>
        <w:ind w:left="0" w:firstLine="0"/>
        <w:jc w:val="both"/>
        <w:rPr>
          <w:rFonts w:ascii="Palatino Linotype" w:eastAsia="Palatino Linotype" w:hAnsi="Palatino Linotype"/>
          <w:i/>
          <w:color w:val="000000" w:themeColor="text1"/>
        </w:rPr>
      </w:pPr>
      <w:r w:rsidRPr="002565E5">
        <w:rPr>
          <w:rFonts w:ascii="Palatino Linotype" w:eastAsia="Palatino Linotype" w:hAnsi="Palatino Linotype"/>
          <w:i/>
          <w:color w:val="000000" w:themeColor="text1"/>
        </w:rPr>
        <w:t>“Acceso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20409C" w:rsidRDefault="0020409C" w:rsidP="002565E5">
      <w:pPr>
        <w:pStyle w:val="Textoindependienteprimerasangra2"/>
        <w:spacing w:line="240" w:lineRule="atLeast"/>
        <w:ind w:left="0" w:firstLine="0"/>
        <w:jc w:val="both"/>
        <w:rPr>
          <w:rFonts w:ascii="Palatino Linotype" w:eastAsia="Palatino Linotype" w:hAnsi="Palatino Linotype"/>
          <w:i/>
          <w:color w:val="000000" w:themeColor="text1"/>
        </w:rPr>
      </w:pPr>
    </w:p>
    <w:p w:rsidR="00880515" w:rsidRPr="002565E5" w:rsidRDefault="00880515" w:rsidP="002565E5">
      <w:pPr>
        <w:pStyle w:val="Textoindependienteprimerasangra2"/>
        <w:spacing w:line="240" w:lineRule="atLeast"/>
        <w:ind w:left="0" w:firstLine="0"/>
        <w:jc w:val="both"/>
        <w:rPr>
          <w:rFonts w:ascii="Palatino Linotype" w:eastAsia="Palatino Linotype" w:hAnsi="Palatino Linotype"/>
          <w:i/>
          <w:color w:val="000000" w:themeColor="text1"/>
        </w:rPr>
      </w:pPr>
    </w:p>
    <w:p w:rsidR="0020409C" w:rsidRPr="002565E5" w:rsidRDefault="0020409C" w:rsidP="002565E5">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565E5">
        <w:rPr>
          <w:rFonts w:ascii="Palatino Linotype" w:eastAsia="Palatino Linotype" w:hAnsi="Palatino Linotype" w:cs="Palatino Linotype"/>
          <w:color w:val="000000" w:themeColor="text1"/>
        </w:rPr>
        <w:t>Finalmente, el escrito contiene las formalidades previstas por el artículo 180 último párrafo de la citada Ley de la materia, por lo que es procedente que este Instituto conozca y resuelva el presente Recurso de Revisión.</w:t>
      </w:r>
    </w:p>
    <w:p w:rsidR="0020409C" w:rsidRPr="002565E5" w:rsidRDefault="0020409C" w:rsidP="002565E5">
      <w:pPr>
        <w:pStyle w:val="Textoindependienteprimerasangra2"/>
        <w:spacing w:line="240" w:lineRule="atLeast"/>
        <w:ind w:left="0" w:firstLine="0"/>
        <w:jc w:val="both"/>
        <w:rPr>
          <w:rFonts w:ascii="Palatino Linotype" w:eastAsia="Palatino Linotype" w:hAnsi="Palatino Linotype"/>
          <w:i/>
          <w:color w:val="000000" w:themeColor="text1"/>
        </w:rPr>
      </w:pPr>
    </w:p>
    <w:p w:rsidR="00A42940" w:rsidRPr="002565E5" w:rsidRDefault="00A42940" w:rsidP="002565E5">
      <w:pPr>
        <w:pStyle w:val="Ttulo2"/>
        <w:rPr>
          <w:rFonts w:ascii="Palatino Linotype" w:eastAsia="Palatino Linotype" w:hAnsi="Palatino Linotype" w:cs="Palatino Linotype"/>
          <w:b/>
          <w:i/>
          <w:color w:val="000000" w:themeColor="text1"/>
          <w:sz w:val="24"/>
          <w:szCs w:val="24"/>
        </w:rPr>
      </w:pPr>
      <w:r w:rsidRPr="002565E5">
        <w:rPr>
          <w:rFonts w:ascii="Palatino Linotype" w:eastAsia="Palatino Linotype" w:hAnsi="Palatino Linotype" w:cs="Palatino Linotype"/>
          <w:b/>
          <w:color w:val="000000" w:themeColor="text1"/>
          <w:sz w:val="24"/>
          <w:szCs w:val="24"/>
        </w:rPr>
        <w:t xml:space="preserve">TERCERO. Del planteamiento de la </w:t>
      </w:r>
      <w:r w:rsidRPr="002565E5">
        <w:rPr>
          <w:rFonts w:ascii="Palatino Linotype" w:eastAsia="Palatino Linotype" w:hAnsi="Palatino Linotype" w:cs="Palatino Linotype"/>
          <w:b/>
          <w:i/>
          <w:color w:val="000000" w:themeColor="text1"/>
          <w:sz w:val="24"/>
          <w:szCs w:val="24"/>
        </w:rPr>
        <w:t>Litis.</w:t>
      </w:r>
    </w:p>
    <w:p w:rsidR="002B7A1B" w:rsidRPr="002565E5" w:rsidRDefault="002B7A1B" w:rsidP="002565E5">
      <w:pPr>
        <w:numPr>
          <w:ilvl w:val="0"/>
          <w:numId w:val="9"/>
        </w:numPr>
        <w:spacing w:line="360" w:lineRule="auto"/>
        <w:ind w:left="0" w:firstLine="0"/>
        <w:jc w:val="both"/>
        <w:rPr>
          <w:rFonts w:ascii="Palatino Linotype" w:eastAsia="Palatino Linotype" w:hAnsi="Palatino Linotype" w:cs="Palatino Linotype"/>
          <w:color w:val="000000" w:themeColor="text1"/>
        </w:rPr>
      </w:pPr>
      <w:r w:rsidRPr="002565E5">
        <w:rPr>
          <w:rFonts w:ascii="Palatino Linotype" w:eastAsia="Palatino Linotype" w:hAnsi="Palatino Linotype" w:cs="Palatino Linotype"/>
          <w:color w:val="000000" w:themeColor="text1"/>
        </w:rPr>
        <w:t>Se solicitó tener acceso, a la información que a continuación se simplifica:</w:t>
      </w:r>
    </w:p>
    <w:p w:rsidR="0020409C" w:rsidRPr="002565E5" w:rsidRDefault="0020409C" w:rsidP="00880515">
      <w:pPr>
        <w:pStyle w:val="Prrafodelista"/>
        <w:numPr>
          <w:ilvl w:val="0"/>
          <w:numId w:val="8"/>
        </w:numPr>
        <w:spacing w:line="360" w:lineRule="auto"/>
        <w:ind w:left="0" w:firstLine="0"/>
        <w:rPr>
          <w:rFonts w:ascii="Palatino Linotype" w:hAnsi="Palatino Linotype"/>
          <w:i/>
          <w:color w:val="000000" w:themeColor="text1"/>
        </w:rPr>
      </w:pPr>
      <w:r w:rsidRPr="002565E5">
        <w:rPr>
          <w:rFonts w:ascii="Palatino Linotype" w:hAnsi="Palatino Linotype"/>
          <w:i/>
          <w:color w:val="000000" w:themeColor="text1"/>
        </w:rPr>
        <w:t>Nombramientos de COPACIS vigentes</w:t>
      </w:r>
    </w:p>
    <w:p w:rsidR="0020409C" w:rsidRPr="002565E5" w:rsidRDefault="0020409C" w:rsidP="00880515">
      <w:pPr>
        <w:pStyle w:val="Prrafodelista"/>
        <w:numPr>
          <w:ilvl w:val="0"/>
          <w:numId w:val="8"/>
        </w:numPr>
        <w:spacing w:line="360" w:lineRule="auto"/>
        <w:ind w:left="0" w:firstLine="0"/>
        <w:rPr>
          <w:rFonts w:ascii="Palatino Linotype" w:hAnsi="Palatino Linotype"/>
          <w:i/>
          <w:color w:val="000000" w:themeColor="text1"/>
        </w:rPr>
      </w:pPr>
      <w:r w:rsidRPr="002565E5">
        <w:rPr>
          <w:rFonts w:ascii="Palatino Linotype" w:hAnsi="Palatino Linotype"/>
          <w:i/>
          <w:color w:val="000000" w:themeColor="text1"/>
        </w:rPr>
        <w:lastRenderedPageBreak/>
        <w:t>Planes de Trabajo de COPACIS vigentes</w:t>
      </w:r>
    </w:p>
    <w:p w:rsidR="0020409C" w:rsidRPr="002565E5" w:rsidRDefault="0020409C" w:rsidP="00880515">
      <w:pPr>
        <w:pStyle w:val="Prrafodelista"/>
        <w:numPr>
          <w:ilvl w:val="0"/>
          <w:numId w:val="8"/>
        </w:numPr>
        <w:spacing w:line="360" w:lineRule="auto"/>
        <w:ind w:left="0" w:firstLine="0"/>
        <w:rPr>
          <w:rFonts w:ascii="Palatino Linotype" w:hAnsi="Palatino Linotype"/>
          <w:i/>
          <w:color w:val="000000" w:themeColor="text1"/>
        </w:rPr>
      </w:pPr>
      <w:r w:rsidRPr="002565E5">
        <w:rPr>
          <w:rFonts w:ascii="Palatino Linotype" w:hAnsi="Palatino Linotype"/>
          <w:i/>
          <w:color w:val="000000" w:themeColor="text1"/>
        </w:rPr>
        <w:t>Convocatoria emitida para selección de COPACIS vigentes</w:t>
      </w:r>
    </w:p>
    <w:p w:rsidR="002F615C" w:rsidRPr="002565E5" w:rsidRDefault="002F615C" w:rsidP="002565E5">
      <w:pPr>
        <w:tabs>
          <w:tab w:val="left" w:pos="7938"/>
        </w:tabs>
        <w:spacing w:line="360" w:lineRule="auto"/>
        <w:rPr>
          <w:rFonts w:ascii="Palatino Linotype" w:hAnsi="Palatino Linotype"/>
          <w:i/>
          <w:color w:val="000000" w:themeColor="text1"/>
        </w:rPr>
      </w:pPr>
    </w:p>
    <w:p w:rsidR="002B7A1B" w:rsidRPr="002565E5" w:rsidRDefault="002B7A1B" w:rsidP="002565E5">
      <w:pPr>
        <w:numPr>
          <w:ilvl w:val="0"/>
          <w:numId w:val="9"/>
        </w:numPr>
        <w:spacing w:line="360" w:lineRule="auto"/>
        <w:ind w:left="0" w:firstLine="0"/>
        <w:jc w:val="both"/>
        <w:rPr>
          <w:rFonts w:ascii="Palatino Linotype" w:eastAsia="Palatino Linotype" w:hAnsi="Palatino Linotype" w:cs="Palatino Linotype"/>
          <w:color w:val="000000" w:themeColor="text1"/>
        </w:rPr>
      </w:pPr>
      <w:r w:rsidRPr="002565E5">
        <w:rPr>
          <w:rFonts w:ascii="Palatino Linotype" w:eastAsia="Palatino Linotype" w:hAnsi="Palatino Linotype" w:cs="Palatino Linotype"/>
          <w:color w:val="000000" w:themeColor="text1"/>
        </w:rPr>
        <w:t>En respuesta, el Sujeto Obligado</w:t>
      </w:r>
      <w:r w:rsidRPr="002565E5">
        <w:rPr>
          <w:rFonts w:ascii="Palatino Linotype" w:eastAsia="Palatino Linotype" w:hAnsi="Palatino Linotype" w:cs="Palatino Linotype"/>
          <w:b/>
          <w:color w:val="000000" w:themeColor="text1"/>
        </w:rPr>
        <w:t xml:space="preserve"> </w:t>
      </w:r>
      <w:r w:rsidRPr="002565E5">
        <w:rPr>
          <w:rFonts w:ascii="Palatino Linotype" w:eastAsia="Palatino Linotype" w:hAnsi="Palatino Linotype" w:cs="Palatino Linotype"/>
          <w:color w:val="000000" w:themeColor="text1"/>
        </w:rPr>
        <w:t xml:space="preserve">remitió </w:t>
      </w:r>
      <w:r w:rsidR="006A0F03" w:rsidRPr="002565E5">
        <w:rPr>
          <w:rFonts w:ascii="Palatino Linotype" w:eastAsia="Palatino Linotype" w:hAnsi="Palatino Linotype" w:cs="Palatino Linotype"/>
          <w:color w:val="000000" w:themeColor="text1"/>
        </w:rPr>
        <w:t>lo</w:t>
      </w:r>
      <w:r w:rsidR="00FA778F" w:rsidRPr="002565E5">
        <w:rPr>
          <w:rFonts w:ascii="Palatino Linotype" w:eastAsia="Palatino Linotype" w:hAnsi="Palatino Linotype" w:cs="Palatino Linotype"/>
          <w:color w:val="000000" w:themeColor="text1"/>
        </w:rPr>
        <w:t xml:space="preserve"> </w:t>
      </w:r>
      <w:r w:rsidRPr="002565E5">
        <w:rPr>
          <w:rFonts w:ascii="Palatino Linotype" w:eastAsia="Palatino Linotype" w:hAnsi="Palatino Linotype" w:cs="Palatino Linotype"/>
          <w:color w:val="000000" w:themeColor="text1"/>
        </w:rPr>
        <w:t>ya de</w:t>
      </w:r>
      <w:r w:rsidR="006A0F03" w:rsidRPr="002565E5">
        <w:rPr>
          <w:rFonts w:ascii="Palatino Linotype" w:eastAsia="Palatino Linotype" w:hAnsi="Palatino Linotype" w:cs="Palatino Linotype"/>
          <w:color w:val="000000" w:themeColor="text1"/>
        </w:rPr>
        <w:t>scrito</w:t>
      </w:r>
      <w:r w:rsidR="0003090E" w:rsidRPr="002565E5">
        <w:rPr>
          <w:rFonts w:ascii="Palatino Linotype" w:eastAsia="Palatino Linotype" w:hAnsi="Palatino Linotype" w:cs="Palatino Linotype"/>
          <w:color w:val="000000" w:themeColor="text1"/>
        </w:rPr>
        <w:t xml:space="preserve"> en el anterior párrafo 2</w:t>
      </w:r>
      <w:r w:rsidRPr="002565E5">
        <w:rPr>
          <w:rFonts w:ascii="Palatino Linotype" w:eastAsia="Palatino Linotype" w:hAnsi="Palatino Linotype" w:cs="Palatino Linotype"/>
          <w:color w:val="000000" w:themeColor="text1"/>
        </w:rPr>
        <w:t>, inconforme con la</w:t>
      </w:r>
      <w:r w:rsidR="00FA778F" w:rsidRPr="002565E5">
        <w:rPr>
          <w:rFonts w:ascii="Palatino Linotype" w:eastAsia="Palatino Linotype" w:hAnsi="Palatino Linotype" w:cs="Palatino Linotype"/>
          <w:color w:val="000000" w:themeColor="text1"/>
        </w:rPr>
        <w:t xml:space="preserve"> respuesta</w:t>
      </w:r>
      <w:r w:rsidRPr="002565E5">
        <w:rPr>
          <w:rFonts w:ascii="Palatino Linotype" w:eastAsia="Palatino Linotype" w:hAnsi="Palatino Linotype" w:cs="Palatino Linotype"/>
          <w:color w:val="000000" w:themeColor="text1"/>
        </w:rPr>
        <w:t xml:space="preserve">, se interpuso recurso de revisión argumentando sustancialmente </w:t>
      </w:r>
      <w:r w:rsidR="0003090E" w:rsidRPr="002565E5">
        <w:rPr>
          <w:rFonts w:ascii="Palatino Linotype" w:eastAsia="Palatino Linotype" w:hAnsi="Palatino Linotype" w:cs="Palatino Linotype"/>
          <w:color w:val="000000" w:themeColor="text1"/>
        </w:rPr>
        <w:t xml:space="preserve">la </w:t>
      </w:r>
      <w:r w:rsidR="0020409C" w:rsidRPr="002565E5">
        <w:rPr>
          <w:rFonts w:ascii="Palatino Linotype" w:eastAsia="Palatino Linotype" w:hAnsi="Palatino Linotype" w:cs="Palatino Linotype"/>
          <w:color w:val="000000" w:themeColor="text1"/>
        </w:rPr>
        <w:t xml:space="preserve">negativa a la entrega </w:t>
      </w:r>
      <w:r w:rsidR="006A0F03" w:rsidRPr="002565E5">
        <w:rPr>
          <w:rFonts w:ascii="Palatino Linotype" w:eastAsia="Palatino Linotype" w:hAnsi="Palatino Linotype" w:cs="Palatino Linotype"/>
          <w:color w:val="000000" w:themeColor="text1"/>
        </w:rPr>
        <w:t xml:space="preserve"> </w:t>
      </w:r>
      <w:r w:rsidR="0003090E" w:rsidRPr="002565E5">
        <w:rPr>
          <w:rFonts w:ascii="Palatino Linotype" w:eastAsia="Palatino Linotype" w:hAnsi="Palatino Linotype" w:cs="Palatino Linotype"/>
          <w:color w:val="000000" w:themeColor="text1"/>
        </w:rPr>
        <w:t>de la información</w:t>
      </w:r>
      <w:r w:rsidRPr="002565E5">
        <w:rPr>
          <w:rFonts w:ascii="Palatino Linotype" w:eastAsia="Palatino Linotype" w:hAnsi="Palatino Linotype" w:cs="Palatino Linotype"/>
          <w:color w:val="000000" w:themeColor="text1"/>
        </w:rPr>
        <w:t>.</w:t>
      </w:r>
    </w:p>
    <w:p w:rsidR="002B7A1B" w:rsidRPr="002565E5" w:rsidRDefault="002B7A1B" w:rsidP="002565E5">
      <w:pPr>
        <w:contextualSpacing/>
        <w:jc w:val="both"/>
        <w:rPr>
          <w:rFonts w:ascii="Palatino Linotype" w:eastAsia="Palatino Linotype" w:hAnsi="Palatino Linotype" w:cs="Palatino Linotype"/>
          <w:i/>
          <w:color w:val="000000" w:themeColor="text1"/>
        </w:rPr>
      </w:pPr>
    </w:p>
    <w:p w:rsidR="002B7A1B" w:rsidRPr="002565E5" w:rsidRDefault="002B7A1B" w:rsidP="002565E5">
      <w:pPr>
        <w:numPr>
          <w:ilvl w:val="0"/>
          <w:numId w:val="9"/>
        </w:numPr>
        <w:spacing w:line="360" w:lineRule="auto"/>
        <w:ind w:left="0" w:firstLine="0"/>
        <w:jc w:val="both"/>
        <w:rPr>
          <w:rFonts w:ascii="Palatino Linotype" w:eastAsia="Palatino Linotype" w:hAnsi="Palatino Linotype" w:cs="Palatino Linotype"/>
          <w:color w:val="000000" w:themeColor="text1"/>
        </w:rPr>
      </w:pPr>
      <w:r w:rsidRPr="002565E5">
        <w:rPr>
          <w:rFonts w:ascii="Palatino Linotype" w:eastAsia="Palatino Linotype" w:hAnsi="Palatino Linotype" w:cs="Palatino Linotype"/>
          <w:color w:val="000000" w:themeColor="text1"/>
        </w:rPr>
        <w:t xml:space="preserve">En dichas condiciones, la controversia a resolver en el presente proveído, corresponde a determinar si se actualiza la causal de procedencia prevista en el artículo </w:t>
      </w:r>
      <w:r w:rsidRPr="002565E5">
        <w:rPr>
          <w:rFonts w:ascii="Palatino Linotype" w:eastAsia="Palatino Linotype" w:hAnsi="Palatino Linotype" w:cs="Palatino Linotype"/>
          <w:b/>
          <w:color w:val="000000" w:themeColor="text1"/>
        </w:rPr>
        <w:t xml:space="preserve">179, </w:t>
      </w:r>
      <w:r w:rsidR="00895953" w:rsidRPr="002565E5">
        <w:rPr>
          <w:rFonts w:ascii="Palatino Linotype" w:eastAsia="Palatino Linotype" w:hAnsi="Palatino Linotype" w:cs="Palatino Linotype"/>
          <w:b/>
          <w:color w:val="000000" w:themeColor="text1"/>
        </w:rPr>
        <w:t>fracción</w:t>
      </w:r>
      <w:r w:rsidRPr="002565E5">
        <w:rPr>
          <w:rFonts w:ascii="Palatino Linotype" w:eastAsia="Palatino Linotype" w:hAnsi="Palatino Linotype" w:cs="Palatino Linotype"/>
          <w:b/>
          <w:color w:val="000000" w:themeColor="text1"/>
        </w:rPr>
        <w:t xml:space="preserve"> </w:t>
      </w:r>
      <w:r w:rsidR="00990A52" w:rsidRPr="002565E5">
        <w:rPr>
          <w:rFonts w:ascii="Palatino Linotype" w:eastAsia="Palatino Linotype" w:hAnsi="Palatino Linotype" w:cs="Palatino Linotype"/>
          <w:b/>
          <w:color w:val="000000" w:themeColor="text1"/>
        </w:rPr>
        <w:t>I</w:t>
      </w:r>
      <w:r w:rsidRPr="002565E5">
        <w:rPr>
          <w:rFonts w:ascii="Palatino Linotype" w:eastAsia="Palatino Linotype" w:hAnsi="Palatino Linotype" w:cs="Palatino Linotype"/>
          <w:b/>
          <w:color w:val="000000" w:themeColor="text1"/>
        </w:rPr>
        <w:t>, de la Ley de Transparencia y Acceso a la Información Pública del Estado de México y Municipios</w:t>
      </w:r>
      <w:r w:rsidRPr="002565E5">
        <w:rPr>
          <w:rFonts w:ascii="Palatino Linotype" w:eastAsia="Palatino Linotype" w:hAnsi="Palatino Linotype" w:cs="Palatino Linotype"/>
          <w:color w:val="000000" w:themeColor="text1"/>
        </w:rPr>
        <w:t xml:space="preserve">; </w:t>
      </w:r>
      <w:r w:rsidR="00895953" w:rsidRPr="002565E5">
        <w:rPr>
          <w:rFonts w:ascii="Palatino Linotype" w:eastAsia="Palatino Linotype" w:hAnsi="Palatino Linotype" w:cs="Palatino Linotype"/>
          <w:color w:val="000000" w:themeColor="text1"/>
        </w:rPr>
        <w:t>fracción</w:t>
      </w:r>
      <w:r w:rsidRPr="002565E5">
        <w:rPr>
          <w:rFonts w:ascii="Palatino Linotype" w:eastAsia="Palatino Linotype" w:hAnsi="Palatino Linotype" w:cs="Palatino Linotype"/>
          <w:color w:val="000000" w:themeColor="text1"/>
        </w:rPr>
        <w:t xml:space="preserve"> que determina la hipótesis relativa a </w:t>
      </w:r>
      <w:r w:rsidR="00990A52" w:rsidRPr="002565E5">
        <w:rPr>
          <w:rFonts w:ascii="Palatino Linotype" w:eastAsia="Palatino Linotype" w:hAnsi="Palatino Linotype" w:cs="Palatino Linotype"/>
          <w:b/>
          <w:color w:val="000000" w:themeColor="text1"/>
        </w:rPr>
        <w:t xml:space="preserve">la negativa a la entrega </w:t>
      </w:r>
      <w:r w:rsidR="006A0F03" w:rsidRPr="002565E5">
        <w:rPr>
          <w:rFonts w:ascii="Palatino Linotype" w:eastAsia="Palatino Linotype" w:hAnsi="Palatino Linotype" w:cs="Palatino Linotype"/>
          <w:b/>
          <w:color w:val="000000" w:themeColor="text1"/>
        </w:rPr>
        <w:t>de la información</w:t>
      </w:r>
      <w:r w:rsidRPr="002565E5">
        <w:rPr>
          <w:rFonts w:ascii="Palatino Linotype" w:eastAsia="Palatino Linotype" w:hAnsi="Palatino Linotype" w:cs="Palatino Linotype"/>
          <w:color w:val="000000" w:themeColor="text1"/>
        </w:rPr>
        <w:t>; contexto del cual se dolió el Recurrente al momento de interponer su inconformidad. De modo tal que el presente recurso de revisión se abocará en determinar si el Sujeto Obligado con su respuesta ciertamente actualiza la causal de procedencia</w:t>
      </w:r>
      <w:r w:rsidRPr="002565E5">
        <w:rPr>
          <w:rFonts w:ascii="Palatino Linotype" w:eastAsia="Palatino Linotype" w:hAnsi="Palatino Linotype" w:cs="Palatino Linotype"/>
          <w:b/>
          <w:color w:val="000000" w:themeColor="text1"/>
        </w:rPr>
        <w:t xml:space="preserve"> </w:t>
      </w:r>
      <w:r w:rsidR="001C1CEC" w:rsidRPr="002565E5">
        <w:rPr>
          <w:rFonts w:ascii="Palatino Linotype" w:eastAsia="Palatino Linotype" w:hAnsi="Palatino Linotype" w:cs="Palatino Linotype"/>
          <w:color w:val="000000" w:themeColor="text1"/>
        </w:rPr>
        <w:t>señalada.</w:t>
      </w:r>
    </w:p>
    <w:p w:rsidR="002B7A1B" w:rsidRPr="002565E5" w:rsidRDefault="002B7A1B" w:rsidP="002565E5">
      <w:pPr>
        <w:spacing w:line="360" w:lineRule="auto"/>
        <w:rPr>
          <w:rFonts w:ascii="Palatino Linotype" w:eastAsia="Palatino Linotype" w:hAnsi="Palatino Linotype" w:cs="Palatino Linotype"/>
          <w:color w:val="000000" w:themeColor="text1"/>
        </w:rPr>
      </w:pPr>
    </w:p>
    <w:p w:rsidR="00846BB7" w:rsidRPr="002565E5" w:rsidRDefault="00846BB7" w:rsidP="002565E5">
      <w:pPr>
        <w:pStyle w:val="Ttulo2"/>
        <w:rPr>
          <w:rFonts w:ascii="Palatino Linotype" w:eastAsia="Palatino Linotype" w:hAnsi="Palatino Linotype" w:cs="Palatino Linotype"/>
          <w:b/>
          <w:color w:val="000000" w:themeColor="text1"/>
          <w:sz w:val="24"/>
          <w:szCs w:val="24"/>
        </w:rPr>
      </w:pPr>
      <w:bookmarkStart w:id="2" w:name="_heading=h.1t3h5sf" w:colFirst="0" w:colLast="0"/>
      <w:bookmarkEnd w:id="2"/>
      <w:r w:rsidRPr="002565E5">
        <w:rPr>
          <w:rFonts w:ascii="Palatino Linotype" w:eastAsia="Palatino Linotype" w:hAnsi="Palatino Linotype" w:cs="Palatino Linotype"/>
          <w:b/>
          <w:color w:val="000000" w:themeColor="text1"/>
          <w:sz w:val="24"/>
          <w:szCs w:val="24"/>
        </w:rPr>
        <w:t>CUARTO. Del estudio y resolución del asunto.</w:t>
      </w:r>
    </w:p>
    <w:p w:rsidR="002B7A1B" w:rsidRPr="002565E5" w:rsidRDefault="002B7A1B" w:rsidP="002565E5">
      <w:pPr>
        <w:numPr>
          <w:ilvl w:val="0"/>
          <w:numId w:val="9"/>
        </w:numPr>
        <w:spacing w:line="360" w:lineRule="auto"/>
        <w:ind w:left="0" w:firstLine="0"/>
        <w:jc w:val="both"/>
        <w:rPr>
          <w:rFonts w:ascii="Palatino Linotype" w:eastAsia="Palatino Linotype" w:hAnsi="Palatino Linotype" w:cs="Palatino Linotype"/>
          <w:color w:val="000000" w:themeColor="text1"/>
        </w:rPr>
      </w:pPr>
      <w:r w:rsidRPr="002565E5">
        <w:rPr>
          <w:rFonts w:ascii="Palatino Linotype" w:eastAsia="Palatino Linotype" w:hAnsi="Palatino Linotype" w:cs="Palatino Linotype"/>
          <w:color w:val="000000" w:themeColor="text1"/>
        </w:rPr>
        <w:t xml:space="preserve">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w:t>
      </w:r>
      <w:r w:rsidRPr="002565E5">
        <w:rPr>
          <w:rFonts w:ascii="Palatino Linotype" w:eastAsia="Palatino Linotype" w:hAnsi="Palatino Linotype" w:cs="Palatino Linotype"/>
          <w:color w:val="000000" w:themeColor="text1"/>
        </w:rPr>
        <w:lastRenderedPageBreak/>
        <w:t>competencias o funciones desde su origen la eventual publicidad y reutilización de la información que generen.</w:t>
      </w:r>
    </w:p>
    <w:p w:rsidR="002B7A1B" w:rsidRPr="002565E5" w:rsidRDefault="002B7A1B" w:rsidP="002565E5">
      <w:pPr>
        <w:spacing w:line="360" w:lineRule="auto"/>
        <w:jc w:val="both"/>
        <w:rPr>
          <w:rFonts w:ascii="Palatino Linotype" w:eastAsia="Palatino Linotype" w:hAnsi="Palatino Linotype" w:cs="Palatino Linotype"/>
          <w:color w:val="000000" w:themeColor="text1"/>
        </w:rPr>
      </w:pPr>
    </w:p>
    <w:p w:rsidR="002B7A1B" w:rsidRPr="002565E5" w:rsidRDefault="002B7A1B" w:rsidP="002565E5">
      <w:pPr>
        <w:numPr>
          <w:ilvl w:val="0"/>
          <w:numId w:val="9"/>
        </w:numPr>
        <w:spacing w:line="360" w:lineRule="auto"/>
        <w:ind w:left="0" w:firstLine="0"/>
        <w:jc w:val="both"/>
        <w:rPr>
          <w:rFonts w:ascii="Palatino Linotype" w:eastAsia="Palatino Linotype" w:hAnsi="Palatino Linotype" w:cs="Palatino Linotype"/>
          <w:color w:val="000000" w:themeColor="text1"/>
        </w:rPr>
      </w:pPr>
      <w:r w:rsidRPr="002565E5">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2B7A1B" w:rsidRPr="002565E5" w:rsidRDefault="002B7A1B" w:rsidP="002565E5">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2B7A1B" w:rsidRPr="002565E5" w:rsidRDefault="002B7A1B" w:rsidP="002565E5">
      <w:pPr>
        <w:numPr>
          <w:ilvl w:val="0"/>
          <w:numId w:val="9"/>
        </w:numPr>
        <w:spacing w:line="360" w:lineRule="auto"/>
        <w:ind w:left="0" w:firstLine="0"/>
        <w:jc w:val="both"/>
        <w:rPr>
          <w:rFonts w:ascii="Palatino Linotype" w:eastAsia="Palatino Linotype" w:hAnsi="Palatino Linotype" w:cs="Palatino Linotype"/>
          <w:color w:val="000000" w:themeColor="text1"/>
        </w:rPr>
      </w:pPr>
      <w:r w:rsidRPr="002565E5">
        <w:rPr>
          <w:rFonts w:ascii="Palatino Linotype" w:eastAsia="Palatino Linotype" w:hAnsi="Palatino Linotype" w:cs="Palatino Linotype"/>
          <w:color w:val="000000" w:themeColor="text1"/>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FA778F" w:rsidRPr="002565E5" w:rsidRDefault="00FA778F" w:rsidP="002565E5">
      <w:pPr>
        <w:spacing w:line="360" w:lineRule="auto"/>
        <w:jc w:val="both"/>
        <w:rPr>
          <w:rFonts w:ascii="Palatino Linotype" w:eastAsia="Palatino Linotype" w:hAnsi="Palatino Linotype" w:cs="Palatino Linotype"/>
          <w:color w:val="000000" w:themeColor="text1"/>
        </w:rPr>
      </w:pPr>
    </w:p>
    <w:p w:rsidR="00990A52" w:rsidRPr="002565E5" w:rsidRDefault="00990A52" w:rsidP="002565E5">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2565E5">
        <w:rPr>
          <w:rFonts w:ascii="Palatino Linotype" w:eastAsia="Palatino Linotype" w:hAnsi="Palatino Linotype" w:cs="Palatino Linotype"/>
          <w:color w:val="000000" w:themeColor="text1"/>
        </w:rPr>
        <w:t xml:space="preserve">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w:t>
      </w:r>
      <w:r w:rsidRPr="002565E5">
        <w:rPr>
          <w:rFonts w:ascii="Palatino Linotype" w:eastAsia="Palatino Linotype" w:hAnsi="Palatino Linotype" w:cs="Palatino Linotype"/>
          <w:color w:val="000000" w:themeColor="text1"/>
        </w:rPr>
        <w:lastRenderedPageBreak/>
        <w:t>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990A52" w:rsidRPr="002565E5" w:rsidRDefault="00990A52" w:rsidP="002565E5">
      <w:pPr>
        <w:spacing w:line="360" w:lineRule="auto"/>
        <w:jc w:val="both"/>
        <w:rPr>
          <w:rFonts w:ascii="Palatino Linotype" w:eastAsia="Palatino Linotype" w:hAnsi="Palatino Linotype" w:cs="Palatino Linotype"/>
          <w:color w:val="000000" w:themeColor="text1"/>
        </w:rPr>
      </w:pPr>
    </w:p>
    <w:p w:rsidR="00990A52" w:rsidRPr="002565E5" w:rsidRDefault="00990A52" w:rsidP="002565E5">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2565E5">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990A52" w:rsidRPr="002565E5" w:rsidRDefault="00990A52" w:rsidP="002565E5">
      <w:pPr>
        <w:pStyle w:val="Prrafodelista"/>
        <w:spacing w:line="360" w:lineRule="auto"/>
        <w:ind w:left="0"/>
        <w:rPr>
          <w:rFonts w:ascii="Palatino Linotype" w:eastAsia="Palatino Linotype" w:hAnsi="Palatino Linotype" w:cs="Palatino Linotype"/>
          <w:color w:val="000000" w:themeColor="text1"/>
        </w:rPr>
      </w:pPr>
    </w:p>
    <w:p w:rsidR="00990A52" w:rsidRPr="002565E5" w:rsidRDefault="00990A52" w:rsidP="002565E5">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2565E5">
        <w:rPr>
          <w:rFonts w:ascii="Palatino Linotype" w:eastAsia="Palatino Linotype" w:hAnsi="Palatino Linotype" w:cs="Palatino Linotype"/>
          <w:color w:val="000000" w:themeColor="text1"/>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990A52" w:rsidRPr="002565E5" w:rsidRDefault="00990A52" w:rsidP="002565E5">
      <w:pPr>
        <w:spacing w:line="360" w:lineRule="auto"/>
        <w:jc w:val="both"/>
        <w:rPr>
          <w:rFonts w:ascii="Palatino Linotype" w:eastAsia="Palatino Linotype" w:hAnsi="Palatino Linotype" w:cs="Palatino Linotype"/>
          <w:color w:val="000000" w:themeColor="text1"/>
        </w:rPr>
      </w:pPr>
    </w:p>
    <w:p w:rsidR="00990A52" w:rsidRPr="002565E5" w:rsidRDefault="00990A52" w:rsidP="002565E5">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565E5">
        <w:rPr>
          <w:rFonts w:ascii="Palatino Linotype" w:eastAsia="Palatino Linotype" w:hAnsi="Palatino Linotype" w:cs="Palatino Linotype"/>
          <w:color w:val="000000" w:themeColor="text1"/>
        </w:rPr>
        <w:lastRenderedPageBreak/>
        <w:t xml:space="preserve">En atención a lo expuesto, es necesario señalar que </w:t>
      </w:r>
      <w:r w:rsidRPr="002565E5">
        <w:rPr>
          <w:rFonts w:ascii="Palatino Linotype" w:hAnsi="Palatino Linotype"/>
          <w:color w:val="000000" w:themeColor="text1"/>
        </w:rPr>
        <w:t xml:space="preserve">se obvia el análisis de la competencia por parte del </w:t>
      </w:r>
      <w:r w:rsidRPr="002565E5">
        <w:rPr>
          <w:rFonts w:ascii="Palatino Linotype" w:hAnsi="Palatino Linotype"/>
          <w:b/>
          <w:bCs/>
          <w:color w:val="000000" w:themeColor="text1"/>
        </w:rPr>
        <w:t>SUJETO OBLIGADO</w:t>
      </w:r>
      <w:r w:rsidRPr="002565E5">
        <w:rPr>
          <w:rFonts w:ascii="Palatino Linotype" w:hAnsi="Palatino Linotype"/>
          <w:color w:val="000000" w:themeColor="text1"/>
        </w:rPr>
        <w:t>, para generar, administrar o poseer la información solicitada, tan es así que proporcionó en respuesta e informe justificado las ligas para consulta a la información solicitada.</w:t>
      </w:r>
    </w:p>
    <w:p w:rsidR="00990A52" w:rsidRPr="002565E5" w:rsidRDefault="00990A52" w:rsidP="002565E5">
      <w:pPr>
        <w:pBdr>
          <w:top w:val="nil"/>
          <w:left w:val="nil"/>
          <w:bottom w:val="nil"/>
          <w:right w:val="nil"/>
          <w:between w:val="nil"/>
        </w:pBdr>
        <w:jc w:val="both"/>
        <w:rPr>
          <w:rFonts w:ascii="Palatino Linotype" w:eastAsia="Palatino Linotype" w:hAnsi="Palatino Linotype" w:cs="Palatino Linotype"/>
          <w:color w:val="000000" w:themeColor="text1"/>
        </w:rPr>
      </w:pPr>
    </w:p>
    <w:p w:rsidR="00990A52" w:rsidRPr="002565E5" w:rsidRDefault="00990A52" w:rsidP="002565E5">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565E5">
        <w:rPr>
          <w:rFonts w:ascii="Palatino Linotype" w:eastAsia="Palatino Linotype" w:hAnsi="Palatino Linotype" w:cs="Palatino Linotype"/>
          <w:color w:val="000000" w:themeColor="text1"/>
        </w:rPr>
        <w:t xml:space="preserve">En </w:t>
      </w:r>
      <w:r w:rsidRPr="002565E5">
        <w:rPr>
          <w:rFonts w:ascii="Palatino Linotype" w:hAnsi="Palatino Linotype" w:cs="Arial"/>
          <w:color w:val="000000" w:themeColor="text1"/>
        </w:rPr>
        <w:t xml:space="preserve">este sentido, </w:t>
      </w:r>
      <w:r w:rsidRPr="002565E5">
        <w:rPr>
          <w:rFonts w:ascii="Palatino Linotype" w:hAnsi="Palatino Linotype"/>
          <w:color w:val="000000" w:themeColor="text1"/>
        </w:rPr>
        <w:t>el hecho de que el</w:t>
      </w:r>
      <w:r w:rsidRPr="002565E5">
        <w:rPr>
          <w:rFonts w:ascii="Palatino Linotype" w:hAnsi="Palatino Linotype"/>
          <w:b/>
          <w:bCs/>
          <w:color w:val="000000" w:themeColor="text1"/>
        </w:rPr>
        <w:t xml:space="preserve"> SUJETO OBLIGADO</w:t>
      </w:r>
      <w:r w:rsidRPr="002565E5">
        <w:rPr>
          <w:rFonts w:ascii="Palatino Linotype" w:hAnsi="Palatino Linotype"/>
          <w:color w:val="000000" w:themeColor="text1"/>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990A52" w:rsidRPr="002565E5" w:rsidRDefault="00990A52" w:rsidP="002565E5">
      <w:pPr>
        <w:shd w:val="clear" w:color="auto" w:fill="FFFFFF"/>
        <w:jc w:val="both"/>
        <w:rPr>
          <w:rFonts w:ascii="Palatino Linotype" w:hAnsi="Palatino Linotype"/>
          <w:i/>
          <w:iCs/>
          <w:color w:val="000000" w:themeColor="text1"/>
        </w:rPr>
      </w:pPr>
      <w:r w:rsidRPr="002565E5">
        <w:rPr>
          <w:rFonts w:ascii="Palatino Linotype" w:hAnsi="Palatino Linotype"/>
          <w:i/>
          <w:iCs/>
          <w:color w:val="000000" w:themeColor="text1"/>
        </w:rPr>
        <w:t>“</w:t>
      </w:r>
      <w:r w:rsidRPr="002565E5">
        <w:rPr>
          <w:rFonts w:ascii="Palatino Linotype" w:hAnsi="Palatino Linotype"/>
          <w:b/>
          <w:bCs/>
          <w:i/>
          <w:iCs/>
          <w:color w:val="000000" w:themeColor="text1"/>
        </w:rPr>
        <w:t>Artículo 12.</w:t>
      </w:r>
      <w:r w:rsidRPr="002565E5">
        <w:rPr>
          <w:rFonts w:ascii="Palatino Linotype" w:hAnsi="Palatino Linotype"/>
          <w:i/>
          <w:iCs/>
          <w:color w:val="000000" w:themeColor="text1"/>
        </w:rPr>
        <w:t> Quienes generen, recopilen, administren, manejen, procesen, archiven o conserven información pública serán responsables de la misma en los términos de las disposiciones jurídicas aplicables.</w:t>
      </w:r>
    </w:p>
    <w:p w:rsidR="00990A52" w:rsidRPr="002565E5" w:rsidRDefault="00990A52" w:rsidP="002565E5">
      <w:pPr>
        <w:shd w:val="clear" w:color="auto" w:fill="FFFFFF"/>
        <w:jc w:val="both"/>
        <w:rPr>
          <w:rFonts w:ascii="Palatino Linotype" w:hAnsi="Palatino Linotype"/>
          <w:color w:val="000000" w:themeColor="text1"/>
        </w:rPr>
      </w:pPr>
    </w:p>
    <w:p w:rsidR="00990A52" w:rsidRPr="002565E5" w:rsidRDefault="00990A52" w:rsidP="002565E5">
      <w:pPr>
        <w:shd w:val="clear" w:color="auto" w:fill="FFFFFF"/>
        <w:jc w:val="both"/>
        <w:rPr>
          <w:rFonts w:ascii="Palatino Linotype" w:hAnsi="Palatino Linotype"/>
          <w:i/>
          <w:iCs/>
          <w:color w:val="000000" w:themeColor="text1"/>
        </w:rPr>
      </w:pPr>
      <w:r w:rsidRPr="002565E5">
        <w:rPr>
          <w:rFonts w:ascii="Palatino Linotype" w:hAnsi="Palatino Linotype"/>
          <w:i/>
          <w:iCs/>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990A52" w:rsidRPr="002565E5" w:rsidRDefault="00990A52" w:rsidP="002565E5">
      <w:pPr>
        <w:spacing w:line="360" w:lineRule="auto"/>
        <w:rPr>
          <w:rFonts w:ascii="Palatino Linotype" w:eastAsia="Palatino Linotype" w:hAnsi="Palatino Linotype" w:cs="Palatino Linotype"/>
          <w:color w:val="000000" w:themeColor="text1"/>
        </w:rPr>
      </w:pPr>
    </w:p>
    <w:p w:rsidR="00990A52" w:rsidRPr="002565E5" w:rsidRDefault="00990A52" w:rsidP="002565E5">
      <w:pPr>
        <w:pBdr>
          <w:top w:val="nil"/>
          <w:left w:val="nil"/>
          <w:bottom w:val="nil"/>
          <w:right w:val="nil"/>
          <w:between w:val="nil"/>
        </w:pBdr>
        <w:jc w:val="both"/>
        <w:rPr>
          <w:rFonts w:ascii="Palatino Linotype" w:eastAsia="Palatino Linotype" w:hAnsi="Palatino Linotype" w:cs="Palatino Linotype"/>
          <w:color w:val="000000" w:themeColor="text1"/>
        </w:rPr>
      </w:pPr>
    </w:p>
    <w:p w:rsidR="00990A52" w:rsidRPr="002565E5" w:rsidRDefault="00990A52" w:rsidP="002565E5">
      <w:pPr>
        <w:pStyle w:val="Prrafodelista"/>
        <w:numPr>
          <w:ilvl w:val="0"/>
          <w:numId w:val="3"/>
        </w:numPr>
        <w:tabs>
          <w:tab w:val="left" w:pos="142"/>
        </w:tabs>
        <w:spacing w:line="360" w:lineRule="auto"/>
        <w:ind w:left="0" w:firstLine="0"/>
        <w:jc w:val="both"/>
        <w:rPr>
          <w:rFonts w:ascii="Palatino Linotype" w:eastAsia="Calibri" w:hAnsi="Palatino Linotype" w:cs="Arial"/>
          <w:b/>
          <w:bCs/>
          <w:color w:val="000000" w:themeColor="text1"/>
        </w:rPr>
      </w:pPr>
      <w:r w:rsidRPr="002565E5">
        <w:rPr>
          <w:rFonts w:ascii="Palatino Linotype" w:eastAsia="Palatino Linotype" w:hAnsi="Palatino Linotype" w:cs="Palatino Linotype"/>
          <w:color w:val="000000" w:themeColor="text1"/>
        </w:rPr>
        <w:t xml:space="preserve">En atención a lo expuesto, se advierte que la respuesta fue emitida por el Servidor Público Habilitado competente, así </w:t>
      </w:r>
      <w:r w:rsidRPr="002565E5">
        <w:rPr>
          <w:rFonts w:ascii="Palatino Linotype" w:hAnsi="Palatino Linotype" w:cs="Arial"/>
          <w:bCs/>
          <w:color w:val="000000" w:themeColor="text1"/>
        </w:rPr>
        <w:t xml:space="preserve">es dable sostener que, al haber existido un pronunciamiento por parte del </w:t>
      </w:r>
      <w:r w:rsidRPr="002565E5">
        <w:rPr>
          <w:rFonts w:ascii="Palatino Linotype" w:hAnsi="Palatino Linotype" w:cs="Arial"/>
          <w:b/>
          <w:bCs/>
          <w:color w:val="000000" w:themeColor="text1"/>
        </w:rPr>
        <w:t>SUJETO OBLIGADO</w:t>
      </w:r>
      <w:r w:rsidRPr="002565E5">
        <w:rPr>
          <w:rFonts w:ascii="Palatino Linotype" w:hAnsi="Palatino Linotype" w:cs="Arial"/>
          <w:bCs/>
          <w:color w:val="000000" w:themeColor="text1"/>
        </w:rPr>
        <w:t>, este Instituto no está facultado para manifestarse sobre la veracidad de este, pues no existe precepto legal alguno en la Ley de la materia que lo faculte para que, vía recurso de revisión, pueda pronunciarse al respecto.</w:t>
      </w:r>
    </w:p>
    <w:p w:rsidR="00990A52" w:rsidRPr="002565E5" w:rsidRDefault="00990A52" w:rsidP="002565E5">
      <w:pPr>
        <w:pStyle w:val="Prrafodelista"/>
        <w:ind w:left="0"/>
        <w:rPr>
          <w:rFonts w:ascii="Palatino Linotype" w:eastAsia="Arial Unicode MS" w:hAnsi="Palatino Linotype" w:cs="Arial"/>
          <w:color w:val="000000" w:themeColor="text1"/>
        </w:rPr>
      </w:pPr>
    </w:p>
    <w:p w:rsidR="00990A52" w:rsidRPr="002565E5" w:rsidRDefault="00990A52" w:rsidP="002565E5">
      <w:pPr>
        <w:pStyle w:val="Prrafodelista"/>
        <w:widowControl w:val="0"/>
        <w:numPr>
          <w:ilvl w:val="0"/>
          <w:numId w:val="3"/>
        </w:numPr>
        <w:autoSpaceDE w:val="0"/>
        <w:autoSpaceDN w:val="0"/>
        <w:adjustRightInd w:val="0"/>
        <w:spacing w:after="100" w:afterAutospacing="1" w:line="360" w:lineRule="auto"/>
        <w:ind w:left="0" w:firstLine="0"/>
        <w:contextualSpacing w:val="0"/>
        <w:jc w:val="both"/>
        <w:rPr>
          <w:rFonts w:ascii="Palatino Linotype" w:eastAsia="Arial Unicode MS" w:hAnsi="Palatino Linotype" w:cs="Arial"/>
          <w:i/>
          <w:color w:val="000000" w:themeColor="text1"/>
        </w:rPr>
      </w:pPr>
      <w:r w:rsidRPr="002565E5">
        <w:rPr>
          <w:rFonts w:ascii="Palatino Linotype" w:eastAsia="Arial Unicode MS" w:hAnsi="Palatino Linotype" w:cs="Arial"/>
          <w:color w:val="000000" w:themeColor="text1"/>
        </w:rPr>
        <w:t xml:space="preserve">Es de destacar que la Ley Orgánica Municipal del Estado de México, con respecto a los Consejos de Participación Ciudadana  señala: </w:t>
      </w:r>
    </w:p>
    <w:p w:rsidR="00990A52" w:rsidRPr="002565E5" w:rsidRDefault="00990A52" w:rsidP="002565E5">
      <w:pPr>
        <w:autoSpaceDE w:val="0"/>
        <w:autoSpaceDN w:val="0"/>
        <w:adjustRightInd w:val="0"/>
        <w:spacing w:line="276" w:lineRule="auto"/>
        <w:jc w:val="both"/>
        <w:rPr>
          <w:rFonts w:ascii="Palatino Linotype" w:hAnsi="Palatino Linotype" w:cs="Bookman Old Style"/>
          <w:i/>
          <w:color w:val="000000" w:themeColor="text1"/>
        </w:rPr>
      </w:pPr>
      <w:r w:rsidRPr="002565E5">
        <w:rPr>
          <w:rFonts w:ascii="Palatino Linotype" w:hAnsi="Palatino Linotype" w:cs="Bookman Old Style"/>
          <w:b/>
          <w:bCs/>
          <w:i/>
          <w:color w:val="000000" w:themeColor="text1"/>
        </w:rPr>
        <w:lastRenderedPageBreak/>
        <w:t xml:space="preserve">Artículo 72.- </w:t>
      </w:r>
      <w:r w:rsidRPr="002565E5">
        <w:rPr>
          <w:rFonts w:ascii="Palatino Linotype" w:hAnsi="Palatino Linotype" w:cs="Bookman Old Style"/>
          <w:i/>
          <w:color w:val="000000" w:themeColor="text1"/>
        </w:rPr>
        <w:t xml:space="preserve">Para la gestión, promoción y ejecución de los planes y programas municipales en las diversas materias, los ayuntamientos podrán auxiliarse de consejos de participación ciudadana municipal. </w:t>
      </w:r>
    </w:p>
    <w:p w:rsidR="00990A52" w:rsidRPr="002565E5" w:rsidRDefault="00990A52" w:rsidP="002565E5">
      <w:pPr>
        <w:autoSpaceDE w:val="0"/>
        <w:autoSpaceDN w:val="0"/>
        <w:adjustRightInd w:val="0"/>
        <w:spacing w:line="276" w:lineRule="auto"/>
        <w:jc w:val="both"/>
        <w:rPr>
          <w:rFonts w:ascii="Palatino Linotype" w:hAnsi="Palatino Linotype" w:cs="Bookman Old Style"/>
          <w:i/>
          <w:color w:val="000000" w:themeColor="text1"/>
        </w:rPr>
      </w:pPr>
      <w:r w:rsidRPr="002565E5">
        <w:rPr>
          <w:rFonts w:ascii="Palatino Linotype" w:hAnsi="Palatino Linotype" w:cs="Bookman Old Style"/>
          <w:b/>
          <w:bCs/>
          <w:i/>
          <w:color w:val="000000" w:themeColor="text1"/>
        </w:rPr>
        <w:t xml:space="preserve">Artículo 73.- </w:t>
      </w:r>
      <w:r w:rsidRPr="002565E5">
        <w:rPr>
          <w:rFonts w:ascii="Palatino Linotype" w:hAnsi="Palatino Linotype" w:cs="Bookman Old Style"/>
          <w:i/>
          <w:color w:val="000000" w:themeColor="text1"/>
        </w:rPr>
        <w:t xml:space="preserve">Cada consejo de participación ciudadana municipal se integrará hasta con cinco personas vecinas del municipio, con sus respectivos suplentes del mismo género o mujer, la integración de estos deberá observar los principios de igualdad, equidad y garantizar la paridad de género. De entre las personas que conformen el consejo una estará a cargo de la presidencia, una de la secretaría y una de la tesorería, en su caso dos vocales, que serán electos en las diversas localidades por habitantes de la comunidad, entre el segundo domingo de marzo y el 30 de ese mes del año inmediato siguiente a la elección del ayuntamiento, en la forma y términos que éste determine en la convocatoria que deberá aprobar y publicar el ayuntamiento en los lugares más visibles y concurridos de cada comunidad, cuando menos quince días antes de la elección. </w:t>
      </w:r>
    </w:p>
    <w:p w:rsidR="00990A52" w:rsidRPr="002565E5" w:rsidRDefault="00990A52" w:rsidP="002565E5">
      <w:pPr>
        <w:autoSpaceDE w:val="0"/>
        <w:autoSpaceDN w:val="0"/>
        <w:adjustRightInd w:val="0"/>
        <w:spacing w:line="276" w:lineRule="auto"/>
        <w:jc w:val="both"/>
        <w:rPr>
          <w:rFonts w:ascii="Palatino Linotype" w:hAnsi="Palatino Linotype" w:cs="Bookman Old Style"/>
          <w:i/>
          <w:color w:val="000000" w:themeColor="text1"/>
        </w:rPr>
      </w:pPr>
      <w:r w:rsidRPr="002565E5">
        <w:rPr>
          <w:rFonts w:ascii="Palatino Linotype" w:hAnsi="Palatino Linotype" w:cs="Bookman Old Style"/>
          <w:i/>
          <w:color w:val="000000" w:themeColor="text1"/>
        </w:rPr>
        <w:t xml:space="preserve">El ayuntamiento expedirá los nombramientos respectivos firmados por la persona titular de la presidencia municipal y la persona titular de la secretaría del ayuntamiento, entregándose a las personas electas a más tardar el día en que entren en funciones, que será el día 15 de abril del mismo año. </w:t>
      </w:r>
    </w:p>
    <w:p w:rsidR="00990A52" w:rsidRPr="002565E5" w:rsidRDefault="00990A52" w:rsidP="002565E5">
      <w:pPr>
        <w:autoSpaceDE w:val="0"/>
        <w:autoSpaceDN w:val="0"/>
        <w:adjustRightInd w:val="0"/>
        <w:spacing w:line="276" w:lineRule="auto"/>
        <w:jc w:val="both"/>
        <w:rPr>
          <w:rFonts w:ascii="Palatino Linotype" w:hAnsi="Palatino Linotype" w:cs="Bookman Old Style"/>
          <w:i/>
          <w:color w:val="000000" w:themeColor="text1"/>
        </w:rPr>
      </w:pPr>
      <w:r w:rsidRPr="002565E5">
        <w:rPr>
          <w:rFonts w:ascii="Palatino Linotype" w:hAnsi="Palatino Linotype" w:cs="Bookman Old Style"/>
          <w:i/>
          <w:color w:val="000000" w:themeColor="text1"/>
        </w:rPr>
        <w:t xml:space="preserve">Las personas integrantes del consejo de participación ciudadana que hayan participado en la gestión que termina no podrán ser electos a ningún cargo del consejo de participación ciudadana para el periodo inmediato siguiente. </w:t>
      </w:r>
    </w:p>
    <w:p w:rsidR="00990A52" w:rsidRPr="002565E5" w:rsidRDefault="00990A52" w:rsidP="002565E5">
      <w:pPr>
        <w:autoSpaceDE w:val="0"/>
        <w:autoSpaceDN w:val="0"/>
        <w:adjustRightInd w:val="0"/>
        <w:spacing w:line="276" w:lineRule="auto"/>
        <w:jc w:val="both"/>
        <w:rPr>
          <w:rFonts w:ascii="Palatino Linotype" w:hAnsi="Palatino Linotype" w:cs="Bookman Old Style"/>
          <w:i/>
          <w:color w:val="000000" w:themeColor="text1"/>
        </w:rPr>
      </w:pPr>
      <w:r w:rsidRPr="002565E5">
        <w:rPr>
          <w:rFonts w:ascii="Palatino Linotype" w:hAnsi="Palatino Linotype" w:cs="Bookman Old Style"/>
          <w:b/>
          <w:bCs/>
          <w:i/>
          <w:color w:val="000000" w:themeColor="text1"/>
        </w:rPr>
        <w:t xml:space="preserve">Artículo 74.- </w:t>
      </w:r>
      <w:r w:rsidRPr="002565E5">
        <w:rPr>
          <w:rFonts w:ascii="Palatino Linotype" w:hAnsi="Palatino Linotype" w:cs="Bookman Old Style"/>
          <w:i/>
          <w:color w:val="000000" w:themeColor="text1"/>
        </w:rPr>
        <w:t xml:space="preserve">Los consejos de participación ciudadana, como órganos de comunicación y colaboración entre la comunidad y las autoridades, tendrán las siguientes atribuciones: </w:t>
      </w:r>
    </w:p>
    <w:p w:rsidR="00990A52" w:rsidRPr="002565E5" w:rsidRDefault="00990A52" w:rsidP="002565E5">
      <w:pPr>
        <w:autoSpaceDE w:val="0"/>
        <w:autoSpaceDN w:val="0"/>
        <w:adjustRightInd w:val="0"/>
        <w:spacing w:line="276" w:lineRule="auto"/>
        <w:jc w:val="both"/>
        <w:rPr>
          <w:rFonts w:ascii="Palatino Linotype" w:hAnsi="Palatino Linotype" w:cs="Bookman Old Style"/>
          <w:i/>
          <w:color w:val="000000" w:themeColor="text1"/>
        </w:rPr>
      </w:pPr>
      <w:r w:rsidRPr="002565E5">
        <w:rPr>
          <w:rFonts w:ascii="Palatino Linotype" w:hAnsi="Palatino Linotype" w:cs="Bookman Old Style"/>
          <w:i/>
          <w:color w:val="000000" w:themeColor="text1"/>
        </w:rPr>
        <w:t xml:space="preserve">I. Promover la participación ciudadana en la realización de los programas municipales; </w:t>
      </w:r>
    </w:p>
    <w:p w:rsidR="00990A52" w:rsidRPr="002565E5" w:rsidRDefault="00990A52" w:rsidP="002565E5">
      <w:pPr>
        <w:autoSpaceDE w:val="0"/>
        <w:autoSpaceDN w:val="0"/>
        <w:adjustRightInd w:val="0"/>
        <w:spacing w:line="276" w:lineRule="auto"/>
        <w:jc w:val="both"/>
        <w:rPr>
          <w:rFonts w:ascii="Palatino Linotype" w:hAnsi="Palatino Linotype" w:cs="Bookman Old Style"/>
          <w:i/>
          <w:color w:val="000000" w:themeColor="text1"/>
        </w:rPr>
      </w:pPr>
      <w:r w:rsidRPr="002565E5">
        <w:rPr>
          <w:rFonts w:ascii="Palatino Linotype" w:hAnsi="Palatino Linotype" w:cs="Bookman Old Style"/>
          <w:i/>
          <w:color w:val="000000" w:themeColor="text1"/>
        </w:rPr>
        <w:t xml:space="preserve">II. Coadyuvar para el cumplimiento eficaz de los planes y programas municipales aprobados; </w:t>
      </w:r>
    </w:p>
    <w:p w:rsidR="00990A52" w:rsidRPr="002565E5" w:rsidRDefault="00990A52" w:rsidP="002565E5">
      <w:pPr>
        <w:autoSpaceDE w:val="0"/>
        <w:autoSpaceDN w:val="0"/>
        <w:adjustRightInd w:val="0"/>
        <w:spacing w:line="276" w:lineRule="auto"/>
        <w:jc w:val="both"/>
        <w:rPr>
          <w:rFonts w:ascii="Palatino Linotype" w:hAnsi="Palatino Linotype" w:cs="Bookman Old Style"/>
          <w:i/>
          <w:color w:val="000000" w:themeColor="text1"/>
        </w:rPr>
      </w:pPr>
      <w:r w:rsidRPr="002565E5">
        <w:rPr>
          <w:rFonts w:ascii="Palatino Linotype" w:hAnsi="Palatino Linotype" w:cs="Bookman Old Style"/>
          <w:i/>
          <w:color w:val="000000" w:themeColor="text1"/>
        </w:rPr>
        <w:t xml:space="preserve">III. Proponer al ayuntamiento las acciones tendientes a integrar o modificar los planes y programas municipales; </w:t>
      </w:r>
    </w:p>
    <w:p w:rsidR="00990A52" w:rsidRPr="002565E5" w:rsidRDefault="00990A52" w:rsidP="002565E5">
      <w:pPr>
        <w:autoSpaceDE w:val="0"/>
        <w:autoSpaceDN w:val="0"/>
        <w:adjustRightInd w:val="0"/>
        <w:spacing w:line="276" w:lineRule="auto"/>
        <w:jc w:val="both"/>
        <w:rPr>
          <w:rFonts w:ascii="Palatino Linotype" w:hAnsi="Palatino Linotype" w:cs="Bookman Old Style"/>
          <w:i/>
          <w:color w:val="000000" w:themeColor="text1"/>
        </w:rPr>
      </w:pPr>
      <w:r w:rsidRPr="002565E5">
        <w:rPr>
          <w:rFonts w:ascii="Palatino Linotype" w:hAnsi="Palatino Linotype" w:cs="Bookman Old Style"/>
          <w:i/>
          <w:color w:val="000000" w:themeColor="text1"/>
        </w:rPr>
        <w:t xml:space="preserve">IV. Participar en la supervisión de la prestación de los servicios públicos; </w:t>
      </w:r>
    </w:p>
    <w:p w:rsidR="00990A52" w:rsidRPr="002565E5" w:rsidRDefault="00990A52" w:rsidP="002565E5">
      <w:pPr>
        <w:widowControl w:val="0"/>
        <w:autoSpaceDE w:val="0"/>
        <w:autoSpaceDN w:val="0"/>
        <w:adjustRightInd w:val="0"/>
        <w:spacing w:before="100" w:beforeAutospacing="1" w:after="100" w:afterAutospacing="1" w:line="276" w:lineRule="auto"/>
        <w:jc w:val="both"/>
        <w:rPr>
          <w:rFonts w:ascii="Palatino Linotype" w:hAnsi="Palatino Linotype" w:cs="Bookman Old Style"/>
          <w:i/>
          <w:color w:val="000000" w:themeColor="text1"/>
        </w:rPr>
      </w:pPr>
      <w:r w:rsidRPr="002565E5">
        <w:rPr>
          <w:rFonts w:ascii="Palatino Linotype" w:hAnsi="Palatino Linotype" w:cs="Bookman Old Style"/>
          <w:i/>
          <w:color w:val="000000" w:themeColor="text1"/>
        </w:rPr>
        <w:t>V. Informar al menos una vez cada tres meses a sus representados y al ayuntamiento sobre sus proyectos, las actividades realizadas y, en su caso, el estado de cuenta de las aportaciones económicas que estén a su cargo.</w:t>
      </w:r>
    </w:p>
    <w:p w:rsidR="00990A52" w:rsidRPr="002565E5" w:rsidRDefault="00990A52" w:rsidP="002565E5">
      <w:pPr>
        <w:autoSpaceDE w:val="0"/>
        <w:autoSpaceDN w:val="0"/>
        <w:adjustRightInd w:val="0"/>
        <w:spacing w:line="276" w:lineRule="auto"/>
        <w:jc w:val="both"/>
        <w:rPr>
          <w:rFonts w:ascii="Palatino Linotype" w:hAnsi="Palatino Linotype" w:cs="Bookman Old Style"/>
          <w:i/>
          <w:color w:val="000000" w:themeColor="text1"/>
        </w:rPr>
      </w:pPr>
      <w:r w:rsidRPr="002565E5">
        <w:rPr>
          <w:rFonts w:ascii="Palatino Linotype" w:hAnsi="Palatino Linotype" w:cs="Bookman Old Style"/>
          <w:i/>
          <w:color w:val="000000" w:themeColor="text1"/>
        </w:rPr>
        <w:lastRenderedPageBreak/>
        <w:t xml:space="preserve">VI. Emitir opinión motivada no vinculante, respecto a la autorización de nuevos proyectos inmobiliarios, comerciales, habitacionales o industriales y respecto de la autorización de giros mercantiles. </w:t>
      </w:r>
    </w:p>
    <w:p w:rsidR="00990A52" w:rsidRPr="002565E5" w:rsidRDefault="00990A52" w:rsidP="002565E5">
      <w:pPr>
        <w:autoSpaceDE w:val="0"/>
        <w:autoSpaceDN w:val="0"/>
        <w:adjustRightInd w:val="0"/>
        <w:spacing w:line="276" w:lineRule="auto"/>
        <w:jc w:val="both"/>
        <w:rPr>
          <w:rFonts w:ascii="Palatino Linotype" w:hAnsi="Palatino Linotype" w:cs="Bookman Old Style"/>
          <w:i/>
          <w:color w:val="000000" w:themeColor="text1"/>
        </w:rPr>
      </w:pPr>
      <w:r w:rsidRPr="002565E5">
        <w:rPr>
          <w:rFonts w:ascii="Palatino Linotype" w:hAnsi="Palatino Linotype" w:cs="Bookman Old Style"/>
          <w:b/>
          <w:bCs/>
          <w:i/>
          <w:color w:val="000000" w:themeColor="text1"/>
        </w:rPr>
        <w:t xml:space="preserve">Artículo 75.- </w:t>
      </w:r>
      <w:r w:rsidRPr="002565E5">
        <w:rPr>
          <w:rFonts w:ascii="Palatino Linotype" w:hAnsi="Palatino Linotype" w:cs="Bookman Old Style"/>
          <w:i/>
          <w:color w:val="000000" w:themeColor="text1"/>
        </w:rPr>
        <w:t xml:space="preserve">Tratándose de obras para el bienestar colectivo, los consejos de participación podrán recibir de su comunidad aportaciones en dinero, de las cuales entregarán formal recibo a cada interesado, y deberán informar de ello al ayuntamiento. </w:t>
      </w:r>
    </w:p>
    <w:p w:rsidR="00990A52" w:rsidRPr="002565E5" w:rsidRDefault="00990A52" w:rsidP="002565E5">
      <w:pPr>
        <w:autoSpaceDE w:val="0"/>
        <w:autoSpaceDN w:val="0"/>
        <w:adjustRightInd w:val="0"/>
        <w:spacing w:line="276" w:lineRule="auto"/>
        <w:jc w:val="both"/>
        <w:rPr>
          <w:rFonts w:ascii="Palatino Linotype" w:hAnsi="Palatino Linotype" w:cs="Bookman Old Style"/>
          <w:i/>
          <w:color w:val="000000" w:themeColor="text1"/>
        </w:rPr>
      </w:pPr>
      <w:r w:rsidRPr="002565E5">
        <w:rPr>
          <w:rFonts w:ascii="Palatino Linotype" w:hAnsi="Palatino Linotype" w:cs="Bookman Old Style"/>
          <w:b/>
          <w:bCs/>
          <w:i/>
          <w:color w:val="000000" w:themeColor="text1"/>
        </w:rPr>
        <w:t xml:space="preserve">Artículo 76.- </w:t>
      </w:r>
      <w:r w:rsidRPr="002565E5">
        <w:rPr>
          <w:rFonts w:ascii="Palatino Linotype" w:hAnsi="Palatino Linotype" w:cs="Bookman Old Style"/>
          <w:i/>
          <w:color w:val="000000" w:themeColor="text1"/>
        </w:rPr>
        <w:t xml:space="preserve">Los miembros de los consejos podrán ser removidos, en cualquier tiempo por el ayuntamiento, por justa causa con el voto aprobatorio de las dos terceras partes y previa garantía de audiencia, en cuyo caso se llamará a los suplentes. </w:t>
      </w:r>
    </w:p>
    <w:p w:rsidR="00990A52" w:rsidRPr="002565E5" w:rsidRDefault="00990A52" w:rsidP="002565E5">
      <w:pPr>
        <w:autoSpaceDE w:val="0"/>
        <w:autoSpaceDN w:val="0"/>
        <w:adjustRightInd w:val="0"/>
        <w:spacing w:line="276" w:lineRule="auto"/>
        <w:jc w:val="both"/>
        <w:rPr>
          <w:rFonts w:ascii="Palatino Linotype" w:hAnsi="Palatino Linotype" w:cs="Bookman Old Style"/>
          <w:i/>
          <w:color w:val="000000" w:themeColor="text1"/>
        </w:rPr>
      </w:pPr>
      <w:r w:rsidRPr="002565E5">
        <w:rPr>
          <w:rFonts w:ascii="Palatino Linotype" w:hAnsi="Palatino Linotype" w:cs="Bookman Old Style"/>
          <w:b/>
          <w:bCs/>
          <w:i/>
          <w:color w:val="000000" w:themeColor="text1"/>
        </w:rPr>
        <w:t xml:space="preserve">Artículo 77.- </w:t>
      </w:r>
      <w:r w:rsidRPr="002565E5">
        <w:rPr>
          <w:rFonts w:ascii="Palatino Linotype" w:hAnsi="Palatino Linotype" w:cs="Bookman Old Style"/>
          <w:i/>
          <w:color w:val="000000" w:themeColor="text1"/>
        </w:rPr>
        <w:t xml:space="preserve">Los ayuntamientos promoverán entre sus habitantes la creación y funcionamiento de organizaciones sociales de carácter popular, a efecto de que participen en el desarrollo vecinal, cívico y en beneficio colectivo de sus comunidades. </w:t>
      </w:r>
    </w:p>
    <w:p w:rsidR="00990A52" w:rsidRPr="002565E5" w:rsidRDefault="00990A52" w:rsidP="002565E5">
      <w:pPr>
        <w:widowControl w:val="0"/>
        <w:autoSpaceDE w:val="0"/>
        <w:autoSpaceDN w:val="0"/>
        <w:adjustRightInd w:val="0"/>
        <w:spacing w:before="100" w:beforeAutospacing="1" w:after="100" w:afterAutospacing="1" w:line="276" w:lineRule="auto"/>
        <w:jc w:val="both"/>
        <w:rPr>
          <w:rFonts w:ascii="Palatino Linotype" w:hAnsi="Palatino Linotype"/>
          <w:i/>
          <w:color w:val="000000" w:themeColor="text1"/>
        </w:rPr>
      </w:pPr>
      <w:r w:rsidRPr="002565E5">
        <w:rPr>
          <w:rFonts w:ascii="Palatino Linotype" w:hAnsi="Palatino Linotype" w:cs="Bookman Old Style"/>
          <w:i/>
          <w:color w:val="000000" w:themeColor="text1"/>
        </w:rPr>
        <w:t>La Comisión de Participación Ciudadana fungirá como instancia de apoyo entre los ciudadanos, organizaciones de la sociedad civil, constructores o desarrolladores y las autoridades municipales, en los conflictos que se generen en materia de desarrollo urbano y uso de suelo, adicionalmente a las funciones que le señale el reglamento correspondiente.</w:t>
      </w:r>
    </w:p>
    <w:p w:rsidR="00990A52" w:rsidRPr="002565E5" w:rsidRDefault="00990A52" w:rsidP="002565E5">
      <w:pPr>
        <w:pStyle w:val="Prrafodelista"/>
        <w:numPr>
          <w:ilvl w:val="0"/>
          <w:numId w:val="3"/>
        </w:numPr>
        <w:autoSpaceDE w:val="0"/>
        <w:autoSpaceDN w:val="0"/>
        <w:adjustRightInd w:val="0"/>
        <w:spacing w:line="360" w:lineRule="auto"/>
        <w:ind w:left="0" w:firstLine="0"/>
        <w:jc w:val="both"/>
        <w:rPr>
          <w:rFonts w:ascii="Palatino Linotype" w:hAnsi="Palatino Linotype" w:cs="Bookman Old Style"/>
          <w:color w:val="000000" w:themeColor="text1"/>
        </w:rPr>
      </w:pPr>
      <w:r w:rsidRPr="002565E5">
        <w:rPr>
          <w:rFonts w:ascii="Palatino Linotype" w:eastAsia="Palatino Linotype" w:hAnsi="Palatino Linotype" w:cs="Palatino Linotype"/>
          <w:color w:val="000000" w:themeColor="text1"/>
        </w:rPr>
        <w:t xml:space="preserve">En términos generales los COPACI son el vínculo entre el gobierno municipal y las delegaciones a fin de </w:t>
      </w:r>
      <w:r w:rsidR="002F615C" w:rsidRPr="002565E5">
        <w:rPr>
          <w:rFonts w:ascii="Palatino Linotype" w:hAnsi="Palatino Linotype" w:cs="Bookman Old Style"/>
          <w:color w:val="000000" w:themeColor="text1"/>
        </w:rPr>
        <w:t>p</w:t>
      </w:r>
      <w:r w:rsidRPr="002565E5">
        <w:rPr>
          <w:rFonts w:ascii="Palatino Linotype" w:hAnsi="Palatino Linotype" w:cs="Bookman Old Style"/>
          <w:color w:val="000000" w:themeColor="text1"/>
        </w:rPr>
        <w:t xml:space="preserve">romover la participación ciudadana en la realización </w:t>
      </w:r>
      <w:r w:rsidR="002F615C" w:rsidRPr="002565E5">
        <w:rPr>
          <w:rFonts w:ascii="Palatino Linotype" w:hAnsi="Palatino Linotype" w:cs="Bookman Old Style"/>
          <w:color w:val="000000" w:themeColor="text1"/>
        </w:rPr>
        <w:t>de los programas municipales;  c</w:t>
      </w:r>
      <w:r w:rsidRPr="002565E5">
        <w:rPr>
          <w:rFonts w:ascii="Palatino Linotype" w:hAnsi="Palatino Linotype" w:cs="Bookman Old Style"/>
          <w:color w:val="000000" w:themeColor="text1"/>
        </w:rPr>
        <w:t>oadyuvar para el cumplimiento eficaz de los planes y pr</w:t>
      </w:r>
      <w:r w:rsidR="002F615C" w:rsidRPr="002565E5">
        <w:rPr>
          <w:rFonts w:ascii="Palatino Linotype" w:hAnsi="Palatino Linotype" w:cs="Bookman Old Style"/>
          <w:color w:val="000000" w:themeColor="text1"/>
        </w:rPr>
        <w:t>ogramas municipales aprobados; p</w:t>
      </w:r>
      <w:r w:rsidRPr="002565E5">
        <w:rPr>
          <w:rFonts w:ascii="Palatino Linotype" w:hAnsi="Palatino Linotype" w:cs="Bookman Old Style"/>
          <w:color w:val="000000" w:themeColor="text1"/>
        </w:rPr>
        <w:t>roponer al ayuntamiento las acciones tendientes a integrar o modificar los planes y programas municipales y participar en la supervisión de la prestación de los servicios públicos.</w:t>
      </w:r>
    </w:p>
    <w:p w:rsidR="00990A52" w:rsidRPr="002565E5" w:rsidRDefault="00990A52" w:rsidP="002565E5">
      <w:pPr>
        <w:autoSpaceDE w:val="0"/>
        <w:autoSpaceDN w:val="0"/>
        <w:adjustRightInd w:val="0"/>
        <w:spacing w:line="360" w:lineRule="auto"/>
        <w:jc w:val="both"/>
        <w:rPr>
          <w:rFonts w:ascii="Palatino Linotype" w:hAnsi="Palatino Linotype" w:cs="Bookman Old Style"/>
          <w:color w:val="000000" w:themeColor="text1"/>
        </w:rPr>
      </w:pPr>
    </w:p>
    <w:p w:rsidR="00990A52" w:rsidRDefault="00990A52" w:rsidP="002565E5">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2565E5">
        <w:rPr>
          <w:rFonts w:ascii="Palatino Linotype" w:eastAsia="Palatino Linotype" w:hAnsi="Palatino Linotype" w:cs="Palatino Linotype"/>
          <w:color w:val="000000" w:themeColor="text1"/>
        </w:rPr>
        <w:t xml:space="preserve">De lo anterior, se aprecia que en informe justificado se pronunció el </w:t>
      </w:r>
      <w:r w:rsidRPr="002565E5">
        <w:rPr>
          <w:rFonts w:ascii="Palatino Linotype" w:eastAsia="Palatino Linotype" w:hAnsi="Palatino Linotype" w:cs="Palatino Linotype"/>
          <w:b/>
          <w:color w:val="000000" w:themeColor="text1"/>
        </w:rPr>
        <w:t>SUJETO OBLIGADO</w:t>
      </w:r>
      <w:r w:rsidRPr="002565E5">
        <w:rPr>
          <w:rFonts w:ascii="Palatino Linotype" w:eastAsia="Palatino Linotype" w:hAnsi="Palatino Linotype" w:cs="Palatino Linotype"/>
          <w:color w:val="000000" w:themeColor="text1"/>
        </w:rPr>
        <w:t xml:space="preserve"> quien manifestó mediante tres archivos en formato pdf que a grosso modo contienen lo siguiente:</w:t>
      </w:r>
    </w:p>
    <w:p w:rsidR="002565E5" w:rsidRPr="002565E5" w:rsidRDefault="002565E5" w:rsidP="002565E5">
      <w:pPr>
        <w:spacing w:line="360" w:lineRule="auto"/>
        <w:jc w:val="both"/>
        <w:rPr>
          <w:rFonts w:ascii="Palatino Linotype" w:eastAsia="Palatino Linotype" w:hAnsi="Palatino Linotype" w:cs="Palatino Linotype"/>
          <w:color w:val="000000" w:themeColor="text1"/>
        </w:rPr>
      </w:pPr>
    </w:p>
    <w:p w:rsidR="00990A52" w:rsidRPr="002565E5" w:rsidRDefault="00990A52" w:rsidP="002565E5">
      <w:pPr>
        <w:jc w:val="both"/>
        <w:rPr>
          <w:rFonts w:ascii="Palatino Linotype" w:hAnsi="Palatino Linotype"/>
          <w:i/>
          <w:color w:val="000000" w:themeColor="text1"/>
        </w:rPr>
      </w:pPr>
      <w:r w:rsidRPr="002565E5">
        <w:rPr>
          <w:rFonts w:ascii="Palatino Linotype" w:hAnsi="Palatino Linotype"/>
          <w:b/>
          <w:color w:val="000000" w:themeColor="text1"/>
        </w:rPr>
        <w:lastRenderedPageBreak/>
        <w:t>-</w:t>
      </w:r>
      <w:hyperlink r:id="rId10" w:history="1"/>
      <w:r w:rsidRPr="002565E5">
        <w:rPr>
          <w:rFonts w:ascii="Palatino Linotype" w:hAnsi="Palatino Linotype"/>
          <w:b/>
          <w:color w:val="000000" w:themeColor="text1"/>
        </w:rPr>
        <w:t>RR 09293</w:t>
      </w:r>
      <w:r w:rsidRPr="002565E5">
        <w:rPr>
          <w:rFonts w:ascii="Palatino Linotype" w:hAnsi="Palatino Linotype" w:cs="Arial"/>
          <w:b/>
          <w:bCs/>
          <w:color w:val="000000" w:themeColor="text1"/>
        </w:rPr>
        <w:t>.pdf</w:t>
      </w:r>
      <w:r w:rsidRPr="002565E5">
        <w:rPr>
          <w:rFonts w:ascii="Palatino Linotype" w:eastAsia="Palatino Linotype" w:hAnsi="Palatino Linotype" w:cs="Palatino Linotype"/>
          <w:color w:val="000000" w:themeColor="text1"/>
        </w:rPr>
        <w:t>,</w:t>
      </w:r>
      <w:r w:rsidRPr="002565E5">
        <w:rPr>
          <w:rFonts w:ascii="Palatino Linotype" w:hAnsi="Palatino Linotype" w:cs="Arial"/>
          <w:color w:val="000000" w:themeColor="text1"/>
        </w:rPr>
        <w:t xml:space="preserve"> </w:t>
      </w:r>
      <w:r w:rsidRPr="002565E5">
        <w:rPr>
          <w:rFonts w:ascii="Palatino Linotype" w:hAnsi="Palatino Linotype"/>
          <w:i/>
          <w:color w:val="000000" w:themeColor="text1"/>
        </w:rPr>
        <w:t>Donde Secretario Particular de la Presidencia presenta tres link en formato abierto para la consulta de la información requerida, así mismo informa que respecto al plan de trabajo no es un requisito para la participación en los Consejos de Participación Ciudadana.</w:t>
      </w:r>
    </w:p>
    <w:p w:rsidR="00990A52" w:rsidRPr="002565E5" w:rsidRDefault="00341E52" w:rsidP="002565E5">
      <w:pPr>
        <w:jc w:val="both"/>
        <w:rPr>
          <w:rFonts w:ascii="Palatino Linotype" w:hAnsi="Palatino Linotype"/>
          <w:i/>
          <w:color w:val="000000" w:themeColor="text1"/>
        </w:rPr>
      </w:pPr>
      <w:hyperlink r:id="rId11" w:history="1">
        <w:r w:rsidR="00990A52" w:rsidRPr="002565E5">
          <w:rPr>
            <w:rFonts w:ascii="Palatino Linotype" w:hAnsi="Palatino Linotype" w:cs="Arial"/>
            <w:b/>
            <w:bCs/>
            <w:color w:val="000000" w:themeColor="text1"/>
          </w:rPr>
          <w:br/>
        </w:r>
        <w:r w:rsidR="00990A52" w:rsidRPr="002565E5">
          <w:rPr>
            <w:rStyle w:val="Hipervnculo"/>
            <w:rFonts w:ascii="Palatino Linotype" w:hAnsi="Palatino Linotype" w:cs="Arial"/>
            <w:b/>
            <w:bCs/>
            <w:color w:val="000000" w:themeColor="text1"/>
          </w:rPr>
          <w:t>-</w:t>
        </w:r>
        <w:r w:rsidR="00990A52" w:rsidRPr="002565E5">
          <w:rPr>
            <w:rFonts w:ascii="Palatino Linotype" w:hAnsi="Palatino Linotype" w:cs="Arial"/>
            <w:b/>
            <w:bCs/>
            <w:color w:val="000000" w:themeColor="text1"/>
          </w:rPr>
          <w:t>ANEXOS 9293-2025.pdf</w:t>
        </w:r>
      </w:hyperlink>
      <w:r w:rsidR="00990A52" w:rsidRPr="002565E5">
        <w:rPr>
          <w:rFonts w:ascii="Palatino Linotype" w:hAnsi="Palatino Linotype" w:cs="Arial"/>
          <w:b/>
          <w:bCs/>
          <w:color w:val="000000" w:themeColor="text1"/>
        </w:rPr>
        <w:t xml:space="preserve">, </w:t>
      </w:r>
      <w:r w:rsidR="00990A52" w:rsidRPr="002565E5">
        <w:rPr>
          <w:rFonts w:ascii="Palatino Linotype" w:hAnsi="Palatino Linotype"/>
          <w:i/>
          <w:color w:val="000000" w:themeColor="text1"/>
        </w:rPr>
        <w:t>Donde Secretario Particular de la Presidencia presenta tres link en formato cerrado para la consulta de la información requerida, así mismo informa que respecto al plan de trabajo no es un requisito para la participación en los Consejos de Participación Ciudadana.</w:t>
      </w:r>
    </w:p>
    <w:p w:rsidR="00990A52" w:rsidRPr="002565E5" w:rsidRDefault="00990A52" w:rsidP="002565E5">
      <w:pPr>
        <w:rPr>
          <w:rStyle w:val="Hipervnculo"/>
          <w:rFonts w:ascii="Palatino Linotype" w:hAnsi="Palatino Linotype" w:cs="Arial"/>
          <w:b/>
          <w:bCs/>
          <w:color w:val="000000" w:themeColor="text1"/>
        </w:rPr>
      </w:pPr>
    </w:p>
    <w:p w:rsidR="00990A52" w:rsidRPr="002565E5" w:rsidRDefault="00990A52" w:rsidP="002565E5">
      <w:pPr>
        <w:rPr>
          <w:rFonts w:ascii="Palatino Linotype" w:hAnsi="Palatino Linotype"/>
          <w:i/>
          <w:color w:val="000000" w:themeColor="text1"/>
        </w:rPr>
      </w:pPr>
      <w:r w:rsidRPr="002565E5">
        <w:rPr>
          <w:rFonts w:ascii="Palatino Linotype" w:hAnsi="Palatino Linotype" w:cs="Arial"/>
          <w:b/>
          <w:bCs/>
          <w:color w:val="000000" w:themeColor="text1"/>
        </w:rPr>
        <w:t xml:space="preserve">-Ratificación 09293.pdf, </w:t>
      </w:r>
      <w:r w:rsidRPr="002565E5">
        <w:rPr>
          <w:rFonts w:ascii="Palatino Linotype" w:hAnsi="Palatino Linotype" w:cs="Arial"/>
          <w:bCs/>
          <w:i/>
          <w:color w:val="000000" w:themeColor="text1"/>
        </w:rPr>
        <w:t>Donde el titular de la Unidad de Transparencia esencialmente ratifica respuesta.</w:t>
      </w:r>
    </w:p>
    <w:p w:rsidR="00990A52" w:rsidRDefault="00990A52" w:rsidP="002565E5">
      <w:pPr>
        <w:rPr>
          <w:rFonts w:ascii="Palatino Linotype" w:eastAsia="Palatino Linotype" w:hAnsi="Palatino Linotype" w:cs="Palatino Linotype"/>
          <w:i/>
          <w:color w:val="000000" w:themeColor="text1"/>
        </w:rPr>
      </w:pPr>
    </w:p>
    <w:p w:rsidR="002565E5" w:rsidRPr="002565E5" w:rsidRDefault="002565E5" w:rsidP="002565E5">
      <w:pPr>
        <w:rPr>
          <w:rFonts w:ascii="Palatino Linotype" w:eastAsia="Palatino Linotype" w:hAnsi="Palatino Linotype" w:cs="Palatino Linotype"/>
          <w:i/>
          <w:color w:val="000000" w:themeColor="text1"/>
        </w:rPr>
      </w:pPr>
    </w:p>
    <w:p w:rsidR="00990A52" w:rsidRPr="00880515" w:rsidRDefault="00990A52" w:rsidP="00880515">
      <w:pPr>
        <w:pStyle w:val="Prrafodelista"/>
        <w:numPr>
          <w:ilvl w:val="0"/>
          <w:numId w:val="3"/>
        </w:numPr>
        <w:spacing w:line="360" w:lineRule="auto"/>
        <w:ind w:left="0" w:firstLine="0"/>
        <w:jc w:val="both"/>
        <w:rPr>
          <w:rFonts w:ascii="Palatino Linotype" w:eastAsia="Times New Roman" w:hAnsi="Palatino Linotype" w:cs="Times New Roman"/>
          <w:color w:val="000000" w:themeColor="text1"/>
        </w:rPr>
      </w:pPr>
      <w:r w:rsidRPr="00880515">
        <w:rPr>
          <w:rFonts w:ascii="Palatino Linotype" w:eastAsia="Palatino Linotype" w:hAnsi="Palatino Linotype" w:cs="Palatino Linotype"/>
          <w:color w:val="000000" w:themeColor="text1"/>
        </w:rPr>
        <w:t xml:space="preserve">A </w:t>
      </w:r>
      <w:r w:rsidR="00674B83" w:rsidRPr="00880515">
        <w:rPr>
          <w:rFonts w:ascii="Palatino Linotype" w:eastAsia="Palatino Linotype" w:hAnsi="Palatino Linotype" w:cs="Palatino Linotype"/>
          <w:color w:val="000000" w:themeColor="text1"/>
        </w:rPr>
        <w:t>más</w:t>
      </w:r>
      <w:r w:rsidRPr="00880515">
        <w:rPr>
          <w:rFonts w:ascii="Palatino Linotype" w:eastAsia="Palatino Linotype" w:hAnsi="Palatino Linotype" w:cs="Palatino Linotype"/>
          <w:color w:val="000000" w:themeColor="text1"/>
        </w:rPr>
        <w:t xml:space="preserve"> de lo anterior, de la consulta de las ligas proporcionadas </w:t>
      </w:r>
    </w:p>
    <w:p w:rsidR="00990A52" w:rsidRPr="002565E5" w:rsidRDefault="00341E52" w:rsidP="002565E5">
      <w:pPr>
        <w:spacing w:line="360" w:lineRule="auto"/>
        <w:jc w:val="both"/>
        <w:rPr>
          <w:rFonts w:ascii="Palatino Linotype" w:hAnsi="Palatino Linotype"/>
          <w:color w:val="000000" w:themeColor="text1"/>
        </w:rPr>
      </w:pPr>
      <w:hyperlink r:id="rId12" w:history="1">
        <w:r w:rsidR="00990A52" w:rsidRPr="002565E5">
          <w:rPr>
            <w:rStyle w:val="Hipervnculo"/>
            <w:rFonts w:ascii="Palatino Linotype" w:hAnsi="Palatino Linotype"/>
            <w:color w:val="000000" w:themeColor="text1"/>
          </w:rPr>
          <w:t>https://www2.toluca.gob.mx/wp-content/uploads/2025/04/COPACIWeb.pdf</w:t>
        </w:r>
      </w:hyperlink>
      <w:r w:rsidR="00990A52" w:rsidRPr="002565E5">
        <w:rPr>
          <w:rFonts w:ascii="Palatino Linotype" w:hAnsi="Palatino Linotype"/>
          <w:color w:val="000000" w:themeColor="text1"/>
        </w:rPr>
        <w:t xml:space="preserve"> </w:t>
      </w:r>
    </w:p>
    <w:p w:rsidR="00674B83" w:rsidRDefault="00674B83" w:rsidP="002565E5">
      <w:pPr>
        <w:spacing w:line="360" w:lineRule="auto"/>
        <w:jc w:val="both"/>
        <w:rPr>
          <w:rFonts w:ascii="Palatino Linotype" w:hAnsi="Palatino Linotype"/>
          <w:color w:val="000000" w:themeColor="text1"/>
        </w:rPr>
      </w:pPr>
      <w:r w:rsidRPr="002565E5">
        <w:rPr>
          <w:rFonts w:ascii="Palatino Linotype" w:hAnsi="Palatino Linotype"/>
          <w:color w:val="000000" w:themeColor="text1"/>
        </w:rPr>
        <w:t>Donde se aprecia un archivo en pdf que contiene los resultados de los resultados de la elección para COPACI, mismo que difiere con lo requerido por el entonces solicitante relativo a los nombramientos para éstas autoridades auxiliares emitidos por el ayuntamient</w:t>
      </w:r>
      <w:r w:rsidR="00196D5A" w:rsidRPr="002565E5">
        <w:rPr>
          <w:rFonts w:ascii="Palatino Linotype" w:hAnsi="Palatino Linotype"/>
          <w:color w:val="000000" w:themeColor="text1"/>
        </w:rPr>
        <w:t>o una vez concluida la elección, como se aprecia en la siguiente captura de uno de los dictámenes:</w:t>
      </w:r>
    </w:p>
    <w:p w:rsidR="002565E5" w:rsidRPr="002565E5" w:rsidRDefault="002565E5" w:rsidP="002565E5">
      <w:pPr>
        <w:spacing w:line="360" w:lineRule="auto"/>
        <w:jc w:val="both"/>
        <w:rPr>
          <w:rFonts w:ascii="Palatino Linotype" w:hAnsi="Palatino Linotype"/>
          <w:color w:val="000000" w:themeColor="text1"/>
        </w:rPr>
      </w:pPr>
    </w:p>
    <w:p w:rsidR="00196D5A" w:rsidRPr="002565E5" w:rsidRDefault="00196D5A" w:rsidP="002565E5">
      <w:pPr>
        <w:spacing w:line="360" w:lineRule="auto"/>
        <w:jc w:val="center"/>
        <w:rPr>
          <w:rFonts w:ascii="Palatino Linotype" w:hAnsi="Palatino Linotype"/>
          <w:color w:val="000000" w:themeColor="text1"/>
        </w:rPr>
      </w:pPr>
      <w:r w:rsidRPr="002565E5">
        <w:rPr>
          <w:rFonts w:ascii="Palatino Linotype" w:hAnsi="Palatino Linotype"/>
          <w:noProof/>
          <w:color w:val="000000" w:themeColor="text1"/>
          <w:lang w:val="es-MX" w:eastAsia="es-MX"/>
        </w:rPr>
        <w:drawing>
          <wp:inline distT="0" distB="0" distL="0" distR="0" wp14:anchorId="34C60794" wp14:editId="513C26CB">
            <wp:extent cx="4173491" cy="2154803"/>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209503" cy="2173396"/>
                    </a:xfrm>
                    <a:prstGeom prst="rect">
                      <a:avLst/>
                    </a:prstGeom>
                  </pic:spPr>
                </pic:pic>
              </a:graphicData>
            </a:graphic>
          </wp:inline>
        </w:drawing>
      </w:r>
    </w:p>
    <w:p w:rsidR="00674B83" w:rsidRPr="002565E5" w:rsidRDefault="00674B83" w:rsidP="002565E5">
      <w:pPr>
        <w:spacing w:line="360" w:lineRule="auto"/>
        <w:jc w:val="both"/>
        <w:rPr>
          <w:rFonts w:ascii="Palatino Linotype" w:hAnsi="Palatino Linotype"/>
          <w:color w:val="000000" w:themeColor="text1"/>
        </w:rPr>
      </w:pPr>
    </w:p>
    <w:p w:rsidR="00AB7614" w:rsidRPr="002565E5" w:rsidRDefault="00AB7614" w:rsidP="00880515">
      <w:pPr>
        <w:pStyle w:val="Prrafodelista"/>
        <w:numPr>
          <w:ilvl w:val="0"/>
          <w:numId w:val="3"/>
        </w:numPr>
        <w:spacing w:line="360" w:lineRule="auto"/>
        <w:ind w:left="0" w:firstLine="0"/>
        <w:jc w:val="both"/>
        <w:rPr>
          <w:rFonts w:ascii="Palatino Linotype" w:eastAsia="Times New Roman" w:hAnsi="Palatino Linotype" w:cs="Times New Roman"/>
          <w:color w:val="000000" w:themeColor="text1"/>
        </w:rPr>
      </w:pPr>
      <w:r w:rsidRPr="002565E5">
        <w:rPr>
          <w:rFonts w:ascii="Palatino Linotype" w:hAnsi="Palatino Linotype"/>
          <w:color w:val="000000" w:themeColor="text1"/>
        </w:rPr>
        <w:lastRenderedPageBreak/>
        <w:t>Con respecto a la consulta de la segunda liga otorgada  (</w:t>
      </w:r>
      <w:hyperlink r:id="rId14" w:history="1">
        <w:r w:rsidRPr="002565E5">
          <w:rPr>
            <w:rStyle w:val="Hipervnculo"/>
            <w:rFonts w:ascii="Palatino Linotype" w:hAnsi="Palatino Linotype"/>
            <w:color w:val="000000" w:themeColor="text1"/>
          </w:rPr>
          <w:t>https://www2.toluca.gob.mx/autaux2025/</w:t>
        </w:r>
      </w:hyperlink>
      <w:r w:rsidRPr="002565E5">
        <w:rPr>
          <w:rFonts w:ascii="Palatino Linotype" w:hAnsi="Palatino Linotype"/>
          <w:color w:val="000000" w:themeColor="text1"/>
        </w:rPr>
        <w:t xml:space="preserve"> ) aparece la información que puede apreciarse en la siguiente captura de pantalla:</w:t>
      </w:r>
    </w:p>
    <w:p w:rsidR="00AB7614" w:rsidRPr="002565E5" w:rsidRDefault="00AB7614" w:rsidP="002565E5">
      <w:pPr>
        <w:spacing w:line="360" w:lineRule="auto"/>
        <w:jc w:val="both"/>
        <w:rPr>
          <w:rFonts w:ascii="Palatino Linotype" w:eastAsia="Times New Roman" w:hAnsi="Palatino Linotype" w:cs="Times New Roman"/>
          <w:color w:val="000000" w:themeColor="text1"/>
        </w:rPr>
      </w:pPr>
      <w:r w:rsidRPr="002565E5">
        <w:rPr>
          <w:rFonts w:ascii="Palatino Linotype" w:eastAsia="Times New Roman" w:hAnsi="Palatino Linotype"/>
          <w:noProof/>
          <w:color w:val="000000" w:themeColor="text1"/>
          <w:lang w:val="es-MX" w:eastAsia="es-MX"/>
        </w:rPr>
        <w:drawing>
          <wp:inline distT="0" distB="0" distL="0" distR="0" wp14:anchorId="65773F17" wp14:editId="25F07723">
            <wp:extent cx="6210935" cy="337756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210935" cy="3377565"/>
                    </a:xfrm>
                    <a:prstGeom prst="rect">
                      <a:avLst/>
                    </a:prstGeom>
                  </pic:spPr>
                </pic:pic>
              </a:graphicData>
            </a:graphic>
          </wp:inline>
        </w:drawing>
      </w:r>
    </w:p>
    <w:p w:rsidR="00AB7614" w:rsidRPr="002565E5" w:rsidRDefault="00FA0CC7" w:rsidP="002565E5">
      <w:pPr>
        <w:pStyle w:val="Prrafodelista"/>
        <w:spacing w:line="360" w:lineRule="auto"/>
        <w:ind w:left="0"/>
        <w:jc w:val="both"/>
        <w:rPr>
          <w:rFonts w:ascii="Palatino Linotype" w:eastAsia="Times New Roman" w:hAnsi="Palatino Linotype" w:cs="Times New Roman"/>
          <w:color w:val="000000" w:themeColor="text1"/>
        </w:rPr>
      </w:pPr>
      <w:r w:rsidRPr="002565E5">
        <w:rPr>
          <w:rFonts w:ascii="Palatino Linotype" w:eastAsia="Times New Roman" w:hAnsi="Palatino Linotype" w:cs="Times New Roman"/>
          <w:color w:val="000000" w:themeColor="text1"/>
        </w:rPr>
        <w:t>Misma que no arroja información alguna referente a lo requerido por el solicitante.</w:t>
      </w:r>
    </w:p>
    <w:p w:rsidR="00FA0CC7" w:rsidRPr="002565E5" w:rsidRDefault="00FA0CC7" w:rsidP="002565E5">
      <w:pPr>
        <w:pStyle w:val="Prrafodelista"/>
        <w:spacing w:line="360" w:lineRule="auto"/>
        <w:ind w:left="0"/>
        <w:jc w:val="both"/>
        <w:rPr>
          <w:rFonts w:ascii="Palatino Linotype" w:eastAsia="Times New Roman" w:hAnsi="Palatino Linotype" w:cs="Times New Roman"/>
          <w:color w:val="000000" w:themeColor="text1"/>
        </w:rPr>
      </w:pPr>
    </w:p>
    <w:p w:rsidR="00FA0CC7" w:rsidRPr="002565E5" w:rsidRDefault="00FA0CC7" w:rsidP="00880515">
      <w:pPr>
        <w:pStyle w:val="Prrafodelista"/>
        <w:numPr>
          <w:ilvl w:val="0"/>
          <w:numId w:val="3"/>
        </w:numPr>
        <w:spacing w:line="360" w:lineRule="auto"/>
        <w:ind w:left="0" w:firstLine="0"/>
        <w:jc w:val="both"/>
        <w:rPr>
          <w:rFonts w:ascii="Palatino Linotype" w:eastAsia="Times New Roman" w:hAnsi="Palatino Linotype" w:cs="Times New Roman"/>
          <w:color w:val="000000" w:themeColor="text1"/>
        </w:rPr>
      </w:pPr>
      <w:r w:rsidRPr="002565E5">
        <w:rPr>
          <w:rFonts w:ascii="Palatino Linotype" w:hAnsi="Palatino Linotype"/>
          <w:color w:val="000000" w:themeColor="text1"/>
        </w:rPr>
        <w:t xml:space="preserve">Por cuanto hace a la tercer liga ( </w:t>
      </w:r>
      <w:hyperlink r:id="rId16" w:history="1">
        <w:r w:rsidRPr="002565E5">
          <w:rPr>
            <w:rStyle w:val="Hipervnculo"/>
            <w:rFonts w:ascii="Palatino Linotype" w:hAnsi="Palatino Linotype"/>
            <w:color w:val="000000" w:themeColor="text1"/>
          </w:rPr>
          <w:t>https://www2.toluca.gob.mx/emite-toluca-convocatoriapara-renovacion-de-autoridades-auxiliares-en-las-48-delegacionesy-37-subdelegaciones/</w:t>
        </w:r>
      </w:hyperlink>
      <w:r w:rsidRPr="002565E5">
        <w:rPr>
          <w:rFonts w:ascii="Palatino Linotype" w:hAnsi="Palatino Linotype"/>
          <w:color w:val="000000" w:themeColor="text1"/>
        </w:rPr>
        <w:t xml:space="preserve"> ) puede apreciarse para mejor comprensión lo señalado en la siguiente captura de pantalla: </w:t>
      </w:r>
    </w:p>
    <w:p w:rsidR="00FA0CC7" w:rsidRPr="002565E5" w:rsidRDefault="00FA0CC7" w:rsidP="002565E5">
      <w:pPr>
        <w:spacing w:line="360" w:lineRule="auto"/>
        <w:jc w:val="center"/>
        <w:rPr>
          <w:rFonts w:ascii="Palatino Linotype" w:hAnsi="Palatino Linotype"/>
          <w:color w:val="000000" w:themeColor="text1"/>
        </w:rPr>
      </w:pPr>
      <w:r w:rsidRPr="002565E5">
        <w:rPr>
          <w:rFonts w:ascii="Palatino Linotype" w:hAnsi="Palatino Linotype"/>
          <w:noProof/>
          <w:color w:val="000000" w:themeColor="text1"/>
          <w:lang w:val="es-MX" w:eastAsia="es-MX"/>
        </w:rPr>
        <w:lastRenderedPageBreak/>
        <w:drawing>
          <wp:inline distT="0" distB="0" distL="0" distR="0" wp14:anchorId="6CAD03E3" wp14:editId="3A921446">
            <wp:extent cx="5374172" cy="5359886"/>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379821" cy="5365520"/>
                    </a:xfrm>
                    <a:prstGeom prst="rect">
                      <a:avLst/>
                    </a:prstGeom>
                  </pic:spPr>
                </pic:pic>
              </a:graphicData>
            </a:graphic>
          </wp:inline>
        </w:drawing>
      </w:r>
    </w:p>
    <w:p w:rsidR="00D80BA5" w:rsidRPr="002565E5" w:rsidRDefault="00D80BA5" w:rsidP="002565E5">
      <w:pPr>
        <w:spacing w:line="360" w:lineRule="auto"/>
        <w:jc w:val="both"/>
        <w:rPr>
          <w:rFonts w:ascii="Palatino Linotype" w:hAnsi="Palatino Linotype"/>
          <w:color w:val="000000" w:themeColor="text1"/>
        </w:rPr>
      </w:pPr>
    </w:p>
    <w:p w:rsidR="00990A52" w:rsidRPr="00880515" w:rsidRDefault="00FA0CC7" w:rsidP="00880515">
      <w:pPr>
        <w:pStyle w:val="Prrafodelista"/>
        <w:numPr>
          <w:ilvl w:val="0"/>
          <w:numId w:val="3"/>
        </w:numPr>
        <w:spacing w:line="360" w:lineRule="auto"/>
        <w:ind w:left="0" w:firstLine="0"/>
        <w:jc w:val="both"/>
        <w:rPr>
          <w:rFonts w:ascii="Palatino Linotype" w:eastAsia="Times New Roman" w:hAnsi="Palatino Linotype" w:cs="Times New Roman"/>
          <w:color w:val="000000" w:themeColor="text1"/>
        </w:rPr>
      </w:pPr>
      <w:r w:rsidRPr="00880515">
        <w:rPr>
          <w:rFonts w:ascii="Palatino Linotype" w:hAnsi="Palatino Linotype"/>
          <w:color w:val="000000" w:themeColor="text1"/>
        </w:rPr>
        <w:t>De lo que puede apreciarse se trata de una noticia donde se informa la emisión de la convocatoria para renovación de autoridades auxiliares y los requisitos para acceder a tal ele</w:t>
      </w:r>
      <w:r w:rsidR="002F615C" w:rsidRPr="00880515">
        <w:rPr>
          <w:rFonts w:ascii="Palatino Linotype" w:hAnsi="Palatino Linotype"/>
          <w:color w:val="000000" w:themeColor="text1"/>
        </w:rPr>
        <w:t>cción de autoridades auxiliares.</w:t>
      </w:r>
      <w:r w:rsidRPr="00880515">
        <w:rPr>
          <w:rFonts w:ascii="Palatino Linotype" w:hAnsi="Palatino Linotype"/>
          <w:color w:val="000000" w:themeColor="text1"/>
        </w:rPr>
        <w:t xml:space="preserve"> </w:t>
      </w:r>
      <w:r w:rsidR="00674B83" w:rsidRPr="00880515">
        <w:rPr>
          <w:rFonts w:ascii="Palatino Linotype" w:hAnsi="Palatino Linotype"/>
          <w:color w:val="000000" w:themeColor="text1"/>
        </w:rPr>
        <w:t xml:space="preserve"> </w:t>
      </w:r>
    </w:p>
    <w:p w:rsidR="00990A52" w:rsidRPr="002565E5" w:rsidRDefault="00990A52" w:rsidP="002565E5">
      <w:pPr>
        <w:spacing w:line="360" w:lineRule="auto"/>
        <w:jc w:val="both"/>
        <w:rPr>
          <w:rFonts w:ascii="Palatino Linotype" w:hAnsi="Palatino Linotype"/>
          <w:color w:val="000000" w:themeColor="text1"/>
        </w:rPr>
      </w:pPr>
    </w:p>
    <w:p w:rsidR="00990A52" w:rsidRPr="002565E5" w:rsidRDefault="00990A52" w:rsidP="002565E5">
      <w:pPr>
        <w:pStyle w:val="Prrafodelista"/>
        <w:ind w:left="0"/>
        <w:rPr>
          <w:rFonts w:ascii="Palatino Linotype" w:eastAsia="Palatino Linotype" w:hAnsi="Palatino Linotype" w:cs="Palatino Linotype"/>
          <w:color w:val="000000" w:themeColor="text1"/>
        </w:rPr>
      </w:pPr>
    </w:p>
    <w:p w:rsidR="004B6262" w:rsidRPr="002565E5" w:rsidRDefault="004B6262" w:rsidP="002565E5">
      <w:pPr>
        <w:spacing w:line="360" w:lineRule="auto"/>
        <w:jc w:val="both"/>
        <w:rPr>
          <w:rFonts w:ascii="Palatino Linotype" w:eastAsia="Palatino Linotype" w:hAnsi="Palatino Linotype" w:cs="Palatino Linotype"/>
          <w:b/>
          <w:i/>
          <w:color w:val="000000" w:themeColor="text1"/>
          <w:u w:val="single"/>
        </w:rPr>
      </w:pPr>
    </w:p>
    <w:p w:rsidR="002F615C" w:rsidRPr="002565E5" w:rsidRDefault="00C028EF" w:rsidP="00880515">
      <w:pPr>
        <w:pStyle w:val="Prrafodelista"/>
        <w:numPr>
          <w:ilvl w:val="0"/>
          <w:numId w:val="3"/>
        </w:numPr>
        <w:spacing w:line="360" w:lineRule="auto"/>
        <w:ind w:left="0" w:firstLine="0"/>
        <w:jc w:val="both"/>
        <w:rPr>
          <w:rFonts w:ascii="Palatino Linotype" w:hAnsi="Palatino Linotype" w:cs="Arial"/>
          <w:color w:val="000000" w:themeColor="text1"/>
        </w:rPr>
      </w:pPr>
      <w:r w:rsidRPr="002565E5">
        <w:rPr>
          <w:rFonts w:ascii="Palatino Linotype" w:eastAsia="Palatino Linotype" w:hAnsi="Palatino Linotype" w:cs="Palatino Linotype"/>
          <w:color w:val="000000" w:themeColor="text1"/>
        </w:rPr>
        <w:lastRenderedPageBreak/>
        <w:t xml:space="preserve">Por lo que de las ligas otorgadas en respuesta </w:t>
      </w:r>
      <w:r w:rsidR="00EF5F3B" w:rsidRPr="002565E5">
        <w:rPr>
          <w:rFonts w:ascii="Palatino Linotype" w:eastAsia="Palatino Linotype" w:hAnsi="Palatino Linotype" w:cs="Palatino Linotype"/>
          <w:color w:val="000000" w:themeColor="text1"/>
        </w:rPr>
        <w:t xml:space="preserve">y posteriormente en informe justificado, </w:t>
      </w:r>
      <w:r w:rsidRPr="002565E5">
        <w:rPr>
          <w:rFonts w:ascii="Palatino Linotype" w:eastAsia="Palatino Linotype" w:hAnsi="Palatino Linotype" w:cs="Palatino Linotype"/>
          <w:color w:val="000000" w:themeColor="text1"/>
        </w:rPr>
        <w:t xml:space="preserve">resulta evidente apreciar que las mismas </w:t>
      </w:r>
      <w:r w:rsidR="002F615C" w:rsidRPr="002565E5">
        <w:rPr>
          <w:rFonts w:ascii="Palatino Linotype" w:eastAsia="Palatino Linotype" w:hAnsi="Palatino Linotype" w:cs="Palatino Linotype"/>
          <w:color w:val="000000" w:themeColor="text1"/>
        </w:rPr>
        <w:t>carecen de congruencia</w:t>
      </w:r>
      <w:r w:rsidR="004838AF" w:rsidRPr="002565E5">
        <w:rPr>
          <w:rFonts w:ascii="Palatino Linotype" w:eastAsia="Palatino Linotype" w:hAnsi="Palatino Linotype" w:cs="Palatino Linotype"/>
          <w:color w:val="000000" w:themeColor="text1"/>
        </w:rPr>
        <w:t xml:space="preserve"> y exhaustividad</w:t>
      </w:r>
      <w:r w:rsidR="002F615C" w:rsidRPr="002565E5">
        <w:rPr>
          <w:rFonts w:ascii="Palatino Linotype" w:eastAsia="Palatino Linotype" w:hAnsi="Palatino Linotype" w:cs="Palatino Linotype"/>
          <w:color w:val="000000" w:themeColor="text1"/>
        </w:rPr>
        <w:t xml:space="preserve">, </w:t>
      </w:r>
      <w:r w:rsidR="002F615C" w:rsidRPr="002565E5">
        <w:rPr>
          <w:rFonts w:ascii="Palatino Linotype" w:hAnsi="Palatino Linotype"/>
          <w:color w:val="000000" w:themeColor="text1"/>
        </w:rPr>
        <w:t xml:space="preserve">al respecto el </w:t>
      </w:r>
      <w:r w:rsidR="002F615C" w:rsidRPr="002565E5">
        <w:rPr>
          <w:rFonts w:ascii="Palatino Linotype" w:hAnsi="Palatino Linotype" w:cs="Arial"/>
          <w:color w:val="000000" w:themeColor="text1"/>
        </w:rPr>
        <w:t xml:space="preserve">criterio </w:t>
      </w:r>
      <w:r w:rsidR="002F615C" w:rsidRPr="002565E5">
        <w:rPr>
          <w:rFonts w:ascii="Palatino Linotype" w:hAnsi="Palatino Linotype" w:cs="Arial"/>
          <w:b/>
          <w:color w:val="000000" w:themeColor="text1"/>
        </w:rPr>
        <w:t xml:space="preserve">02/17 </w:t>
      </w:r>
      <w:r w:rsidR="002F615C" w:rsidRPr="002565E5">
        <w:rPr>
          <w:rFonts w:ascii="Palatino Linotype" w:hAnsi="Palatino Linotype" w:cs="Arial"/>
          <w:color w:val="000000" w:themeColor="text1"/>
        </w:rPr>
        <w:t xml:space="preserve">del Instituto Nacional de Transparencia, Acceso a la Información y Protección de Datos Personales, brinda luz, que dispone a la literalidad lo siguiente: </w:t>
      </w:r>
    </w:p>
    <w:p w:rsidR="002F615C" w:rsidRPr="002565E5" w:rsidRDefault="002F615C" w:rsidP="002565E5">
      <w:pPr>
        <w:pStyle w:val="Puesto"/>
        <w:rPr>
          <w:rFonts w:ascii="Palatino Linotype" w:hAnsi="Palatino Linotype"/>
          <w:b w:val="0"/>
          <w:i/>
          <w:color w:val="000000" w:themeColor="text1"/>
          <w:sz w:val="24"/>
          <w:szCs w:val="24"/>
        </w:rPr>
      </w:pPr>
      <w:r w:rsidRPr="002565E5">
        <w:rPr>
          <w:rFonts w:ascii="Palatino Linotype" w:hAnsi="Palatino Linotype"/>
          <w:b w:val="0"/>
          <w:i/>
          <w:color w:val="000000" w:themeColor="text1"/>
          <w:sz w:val="24"/>
          <w:szCs w:val="24"/>
        </w:rPr>
        <w:t xml:space="preserve">“CONGRUENCIA Y EXHAUSTIVIDAD. SUS ALCANCES PARA GARANTIZAR EL DERECHO DE ACCESO A LA INFORMACIÓN. </w:t>
      </w:r>
    </w:p>
    <w:p w:rsidR="002F615C" w:rsidRPr="002565E5" w:rsidRDefault="002F615C" w:rsidP="002565E5">
      <w:pPr>
        <w:pStyle w:val="Puesto"/>
        <w:jc w:val="both"/>
        <w:rPr>
          <w:rFonts w:ascii="Palatino Linotype" w:hAnsi="Palatino Linotype"/>
          <w:b w:val="0"/>
          <w:i/>
          <w:color w:val="000000" w:themeColor="text1"/>
          <w:sz w:val="24"/>
          <w:szCs w:val="24"/>
        </w:rPr>
      </w:pPr>
      <w:r w:rsidRPr="002565E5">
        <w:rPr>
          <w:rFonts w:ascii="Palatino Linotype" w:hAnsi="Palatino Linotype"/>
          <w:b w:val="0"/>
          <w:i/>
          <w:color w:val="000000" w:themeColor="text1"/>
          <w:sz w:val="24"/>
          <w:szCs w:val="24"/>
        </w:rPr>
        <w:t>De conformidad con el artículo 3 de la Ley Federal de Procedimiento Administrativo, de aplicación supletoria a la Ley Federal de Transparencia y Acceso a la Información Pública, en términos de su artículo 7</w:t>
      </w:r>
      <w:r w:rsidRPr="002565E5">
        <w:rPr>
          <w:rFonts w:ascii="Palatino Linotype" w:hAnsi="Palatino Linotype"/>
          <w:b w:val="0"/>
          <w:i/>
          <w:color w:val="000000" w:themeColor="text1"/>
          <w:sz w:val="24"/>
          <w:szCs w:val="24"/>
          <w:u w:val="single"/>
        </w:rPr>
        <w:t>; todo acto administrativo debe cumplir con los principios de congruencia y exhaustividad.</w:t>
      </w:r>
      <w:r w:rsidRPr="002565E5">
        <w:rPr>
          <w:rFonts w:ascii="Palatino Linotype" w:hAnsi="Palatino Linotype"/>
          <w:b w:val="0"/>
          <w:i/>
          <w:color w:val="000000" w:themeColor="text1"/>
          <w:sz w:val="24"/>
          <w:szCs w:val="24"/>
        </w:rPr>
        <w:t xml:space="preserve"> Para el efectivo ejercicio del derecho de acceso a la información, la congruencia implica que exista concordancia entre el requerimiento formulado por el particular y la respuesta proporcionada por el sujeto obligado; mientras que la </w:t>
      </w:r>
      <w:r w:rsidRPr="002565E5">
        <w:rPr>
          <w:rFonts w:ascii="Palatino Linotype" w:hAnsi="Palatino Linotype"/>
          <w:b w:val="0"/>
          <w:i/>
          <w:color w:val="000000" w:themeColor="text1"/>
          <w:sz w:val="24"/>
          <w:szCs w:val="24"/>
          <w:u w:val="single"/>
        </w:rPr>
        <w:t>exhaustividad significa</w:t>
      </w:r>
      <w:r w:rsidRPr="002565E5">
        <w:rPr>
          <w:rFonts w:ascii="Palatino Linotype" w:hAnsi="Palatino Linotype"/>
          <w:b w:val="0"/>
          <w:i/>
          <w:color w:val="000000" w:themeColor="text1"/>
          <w:sz w:val="24"/>
          <w:szCs w:val="24"/>
        </w:rPr>
        <w:t xml:space="preserve"> que </w:t>
      </w:r>
      <w:r w:rsidRPr="002565E5">
        <w:rPr>
          <w:rFonts w:ascii="Palatino Linotype" w:hAnsi="Palatino Linotype"/>
          <w:b w:val="0"/>
          <w:i/>
          <w:color w:val="000000" w:themeColor="text1"/>
          <w:sz w:val="24"/>
          <w:szCs w:val="24"/>
          <w:u w:val="single"/>
        </w:rPr>
        <w:t>dicha respuesta se refiera expresamente a cada uno de los puntos solicitados</w:t>
      </w:r>
      <w:r w:rsidRPr="002565E5">
        <w:rPr>
          <w:rFonts w:ascii="Palatino Linotype" w:hAnsi="Palatino Linotype"/>
          <w:b w:val="0"/>
          <w:i/>
          <w:color w:val="000000" w:themeColor="text1"/>
          <w:sz w:val="24"/>
          <w:szCs w:val="24"/>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rsidR="002F615C" w:rsidRPr="002565E5" w:rsidRDefault="002F615C" w:rsidP="002565E5">
      <w:pPr>
        <w:rPr>
          <w:rFonts w:ascii="Palatino Linotype" w:hAnsi="Palatino Linotype"/>
          <w:color w:val="000000" w:themeColor="text1"/>
        </w:rPr>
      </w:pPr>
    </w:p>
    <w:p w:rsidR="002F615C" w:rsidRPr="002565E5" w:rsidRDefault="002F615C" w:rsidP="002565E5">
      <w:pPr>
        <w:pStyle w:val="Puesto"/>
        <w:jc w:val="both"/>
        <w:rPr>
          <w:rFonts w:ascii="Palatino Linotype" w:hAnsi="Palatino Linotype"/>
          <w:b w:val="0"/>
          <w:i/>
          <w:color w:val="000000" w:themeColor="text1"/>
          <w:sz w:val="24"/>
          <w:szCs w:val="24"/>
          <w:lang w:val="es-ES"/>
        </w:rPr>
      </w:pPr>
      <w:r w:rsidRPr="002565E5">
        <w:rPr>
          <w:rFonts w:ascii="Palatino Linotype" w:hAnsi="Palatino Linotype"/>
          <w:b w:val="0"/>
          <w:i/>
          <w:color w:val="000000" w:themeColor="text1"/>
          <w:sz w:val="24"/>
          <w:szCs w:val="24"/>
          <w:lang w:val="es-ES"/>
        </w:rPr>
        <w:t xml:space="preserve">RRA 0003/16 Comisión Nacional de las Zonas Áridas. 29 de junio de 2016. Por unanimidad. Comisionado Ponente Oscar Mauricio Guerra Ford. </w:t>
      </w:r>
    </w:p>
    <w:p w:rsidR="002F615C" w:rsidRPr="002565E5" w:rsidRDefault="002F615C" w:rsidP="002565E5">
      <w:pPr>
        <w:pStyle w:val="Puesto"/>
        <w:jc w:val="both"/>
        <w:rPr>
          <w:rFonts w:ascii="Palatino Linotype" w:hAnsi="Palatino Linotype"/>
          <w:b w:val="0"/>
          <w:i/>
          <w:color w:val="000000" w:themeColor="text1"/>
          <w:sz w:val="24"/>
          <w:szCs w:val="24"/>
          <w:lang w:val="es-ES"/>
        </w:rPr>
      </w:pPr>
      <w:r w:rsidRPr="002565E5">
        <w:rPr>
          <w:rFonts w:ascii="Palatino Linotype" w:hAnsi="Palatino Linotype"/>
          <w:b w:val="0"/>
          <w:i/>
          <w:color w:val="000000" w:themeColor="text1"/>
          <w:sz w:val="24"/>
          <w:szCs w:val="24"/>
          <w:lang w:val="es-ES"/>
        </w:rPr>
        <w:t xml:space="preserve">RRA 0100/16. Sindicato Nacional de Trabajadores de la Educación. 13 de julio de 2016. Por unanimidad. Comisionada Ponente Areli Cano Guadiana. </w:t>
      </w:r>
    </w:p>
    <w:p w:rsidR="002F615C" w:rsidRPr="002565E5" w:rsidRDefault="002F615C" w:rsidP="002565E5">
      <w:pPr>
        <w:pStyle w:val="Puesto"/>
        <w:jc w:val="both"/>
        <w:rPr>
          <w:rFonts w:ascii="Palatino Linotype" w:hAnsi="Palatino Linotype"/>
          <w:b w:val="0"/>
          <w:i/>
          <w:color w:val="000000" w:themeColor="text1"/>
          <w:sz w:val="24"/>
          <w:szCs w:val="24"/>
        </w:rPr>
      </w:pPr>
      <w:r w:rsidRPr="002565E5">
        <w:rPr>
          <w:rFonts w:ascii="Palatino Linotype" w:hAnsi="Palatino Linotype"/>
          <w:b w:val="0"/>
          <w:i/>
          <w:color w:val="000000" w:themeColor="text1"/>
          <w:sz w:val="24"/>
          <w:szCs w:val="24"/>
          <w:lang w:val="es-ES"/>
        </w:rPr>
        <w:t xml:space="preserve">RRA 1419/16 Secretaría de Educación Pública. 14 de septiembre de 2016. Por unanimidad. Comisionado Ponente Rosendoevgueni Monterrey Chepov.” </w:t>
      </w:r>
      <w:r w:rsidRPr="002565E5">
        <w:rPr>
          <w:rFonts w:ascii="Palatino Linotype" w:hAnsi="Palatino Linotype"/>
          <w:b w:val="0"/>
          <w:i/>
          <w:color w:val="000000" w:themeColor="text1"/>
          <w:sz w:val="24"/>
          <w:szCs w:val="24"/>
        </w:rPr>
        <w:t>(Sic)</w:t>
      </w:r>
    </w:p>
    <w:p w:rsidR="002F615C" w:rsidRPr="002565E5" w:rsidRDefault="002F615C" w:rsidP="002565E5">
      <w:pPr>
        <w:rPr>
          <w:rFonts w:ascii="Palatino Linotype" w:hAnsi="Palatino Linotype"/>
          <w:color w:val="000000" w:themeColor="text1"/>
        </w:rPr>
      </w:pPr>
    </w:p>
    <w:p w:rsidR="00C028EF" w:rsidRPr="002565E5" w:rsidRDefault="002F615C" w:rsidP="00880515">
      <w:pPr>
        <w:pStyle w:val="Prrafodelista"/>
        <w:numPr>
          <w:ilvl w:val="0"/>
          <w:numId w:val="3"/>
        </w:numPr>
        <w:spacing w:line="360" w:lineRule="auto"/>
        <w:ind w:left="0" w:firstLine="0"/>
        <w:jc w:val="both"/>
        <w:rPr>
          <w:rFonts w:ascii="Palatino Linotype" w:eastAsia="Palatino Linotype" w:hAnsi="Palatino Linotype" w:cs="Palatino Linotype"/>
          <w:color w:val="000000" w:themeColor="text1"/>
        </w:rPr>
      </w:pPr>
      <w:r w:rsidRPr="002565E5">
        <w:rPr>
          <w:rFonts w:ascii="Palatino Linotype" w:eastAsia="Palatino Linotype" w:hAnsi="Palatino Linotype" w:cs="Palatino Linotype"/>
          <w:color w:val="000000" w:themeColor="text1"/>
        </w:rPr>
        <w:lastRenderedPageBreak/>
        <w:t xml:space="preserve">Bajo ese tenor, de una armónica interpretación a lo hasta aquí expuesto, se concluye que tales ligas y la información contenida en ellas </w:t>
      </w:r>
      <w:r w:rsidR="00C028EF" w:rsidRPr="002565E5">
        <w:rPr>
          <w:rFonts w:ascii="Palatino Linotype" w:eastAsia="Palatino Linotype" w:hAnsi="Palatino Linotype" w:cs="Palatino Linotype"/>
          <w:color w:val="000000" w:themeColor="text1"/>
        </w:rPr>
        <w:t xml:space="preserve">no colman con lo solicitado por el hoy Recurrente </w:t>
      </w:r>
      <w:r w:rsidR="00EF5F3B" w:rsidRPr="002565E5">
        <w:rPr>
          <w:rFonts w:ascii="Palatino Linotype" w:eastAsia="Palatino Linotype" w:hAnsi="Palatino Linotype" w:cs="Palatino Linotype"/>
          <w:color w:val="000000" w:themeColor="text1"/>
        </w:rPr>
        <w:t>en ninguno de los puntos requeridos,  por una parte al entregar información que no fue solicitada y por otra al conducir a sitios que no contienen tal información, por lo que con la entrega de tales ligas no se colma con la pretensión de acceso a información pública.</w:t>
      </w:r>
    </w:p>
    <w:p w:rsidR="00EF5F3B" w:rsidRPr="002565E5" w:rsidRDefault="00EF5F3B" w:rsidP="002565E5">
      <w:pPr>
        <w:spacing w:line="360" w:lineRule="auto"/>
        <w:jc w:val="both"/>
        <w:rPr>
          <w:rFonts w:ascii="Palatino Linotype" w:eastAsia="Palatino Linotype" w:hAnsi="Palatino Linotype" w:cs="Palatino Linotype"/>
          <w:color w:val="000000" w:themeColor="text1"/>
        </w:rPr>
      </w:pPr>
    </w:p>
    <w:p w:rsidR="00D80BA5" w:rsidRPr="002565E5" w:rsidRDefault="00D80BA5" w:rsidP="00880515">
      <w:pPr>
        <w:pStyle w:val="Prrafodelista"/>
        <w:numPr>
          <w:ilvl w:val="0"/>
          <w:numId w:val="3"/>
        </w:numPr>
        <w:spacing w:before="240" w:line="360" w:lineRule="auto"/>
        <w:ind w:left="0" w:firstLine="0"/>
        <w:jc w:val="both"/>
        <w:rPr>
          <w:rFonts w:ascii="Palatino Linotype" w:hAnsi="Palatino Linotype"/>
          <w:color w:val="000000" w:themeColor="text1"/>
        </w:rPr>
      </w:pPr>
      <w:r w:rsidRPr="002565E5">
        <w:rPr>
          <w:rFonts w:ascii="Palatino Linotype" w:eastAsia="Palatino Linotype" w:hAnsi="Palatino Linotype" w:cs="Palatino Linotype"/>
          <w:color w:val="000000" w:themeColor="text1"/>
        </w:rPr>
        <w:t xml:space="preserve">Ahora bien </w:t>
      </w:r>
      <w:r w:rsidRPr="002565E5">
        <w:rPr>
          <w:rFonts w:ascii="Palatino Linotype" w:hAnsi="Palatino Linotype"/>
          <w:color w:val="000000" w:themeColor="text1"/>
        </w:rPr>
        <w:t>se aprecia para el caso de los nombramientos indicados en el primero punto de la solicitud que el Presidente Municipal y Secretaría del Ayuntamiento se estarán a lo dispuesto por el artículo 59 Bis de la Ley Orgánica Municipal:</w:t>
      </w:r>
    </w:p>
    <w:p w:rsidR="00D80BA5" w:rsidRPr="002565E5" w:rsidRDefault="00D80BA5" w:rsidP="002565E5">
      <w:pPr>
        <w:spacing w:before="240" w:line="360" w:lineRule="auto"/>
        <w:jc w:val="both"/>
        <w:rPr>
          <w:rFonts w:ascii="Palatino Linotype" w:eastAsia="Palatino Linotype" w:hAnsi="Palatino Linotype" w:cs="Palatino Linotype"/>
          <w:i/>
          <w:color w:val="000000" w:themeColor="text1"/>
        </w:rPr>
      </w:pPr>
      <w:r w:rsidRPr="002565E5">
        <w:rPr>
          <w:rFonts w:ascii="Palatino Linotype" w:hAnsi="Palatino Linotype"/>
          <w:i/>
          <w:color w:val="000000" w:themeColor="text1"/>
        </w:rPr>
        <w:t>Los nombramientos de las autoridades auxiliares serán firmados por las personas titulares de la Presidencia Municipal y la Secretaría del Ayuntamiento, entregándose a más tardar el día en que entren en funciones, que será el 15 de abril del mismo año.</w:t>
      </w:r>
    </w:p>
    <w:p w:rsidR="00D80BA5" w:rsidRPr="002565E5" w:rsidRDefault="00D80BA5" w:rsidP="002565E5">
      <w:pPr>
        <w:pStyle w:val="Prrafodelista"/>
        <w:ind w:left="0"/>
        <w:rPr>
          <w:rFonts w:ascii="Palatino Linotype" w:eastAsia="Palatino Linotype" w:hAnsi="Palatino Linotype" w:cs="Palatino Linotype"/>
          <w:color w:val="000000" w:themeColor="text1"/>
        </w:rPr>
      </w:pPr>
    </w:p>
    <w:p w:rsidR="000267B4" w:rsidRPr="002565E5" w:rsidRDefault="0063254D" w:rsidP="00880515">
      <w:pPr>
        <w:pStyle w:val="Prrafodelista"/>
        <w:numPr>
          <w:ilvl w:val="0"/>
          <w:numId w:val="3"/>
        </w:numPr>
        <w:spacing w:line="360" w:lineRule="auto"/>
        <w:ind w:left="0" w:firstLine="0"/>
        <w:jc w:val="both"/>
        <w:rPr>
          <w:rFonts w:ascii="Palatino Linotype" w:eastAsia="Palatino Linotype" w:hAnsi="Palatino Linotype" w:cs="Palatino Linotype"/>
          <w:color w:val="000000" w:themeColor="text1"/>
        </w:rPr>
      </w:pPr>
      <w:r w:rsidRPr="002565E5">
        <w:rPr>
          <w:rFonts w:ascii="Palatino Linotype" w:eastAsia="Palatino Linotype" w:hAnsi="Palatino Linotype" w:cs="Palatino Linotype"/>
          <w:color w:val="000000" w:themeColor="text1"/>
        </w:rPr>
        <w:t xml:space="preserve">Ahora bien por cuanto hace al punto dos de la solicitud relativa a </w:t>
      </w:r>
      <w:r w:rsidR="005E281F" w:rsidRPr="002565E5">
        <w:rPr>
          <w:rFonts w:ascii="Palatino Linotype" w:eastAsia="Palatino Linotype" w:hAnsi="Palatino Linotype" w:cs="Palatino Linotype"/>
          <w:color w:val="000000" w:themeColor="text1"/>
        </w:rPr>
        <w:t xml:space="preserve">los </w:t>
      </w:r>
      <w:r w:rsidR="00EF5F3B" w:rsidRPr="002565E5">
        <w:rPr>
          <w:rFonts w:ascii="Palatino Linotype" w:eastAsia="Palatino Linotype" w:hAnsi="Palatino Linotype" w:cs="Palatino Linotype"/>
          <w:color w:val="000000" w:themeColor="text1"/>
        </w:rPr>
        <w:t xml:space="preserve"> planes de trabajo de los COPACI, del estudio de las atribuciones de los mismos se aprecia que no existe fuente obligacional para que tales Consejos emitan plan de trabajo alguno como se reitera en lo ya plasmado por el artículo 74 de la Ley Orgáni</w:t>
      </w:r>
      <w:r w:rsidR="000267B4" w:rsidRPr="002565E5">
        <w:rPr>
          <w:rFonts w:ascii="Palatino Linotype" w:eastAsia="Palatino Linotype" w:hAnsi="Palatino Linotype" w:cs="Palatino Linotype"/>
          <w:color w:val="000000" w:themeColor="text1"/>
        </w:rPr>
        <w:t>ca Municipal, por lo que  al otorgar respuesta en el sentido que tal documento no es requisito establecido en las bases de la convocatoria para participar en la renovación de tal Autoridad Auxiliar y al no existir fuente obligacional para generarlo, se tiene por cumplida la obligación de transparencia del Sujeto Obligado.</w:t>
      </w:r>
    </w:p>
    <w:p w:rsidR="000267B4" w:rsidRPr="002565E5" w:rsidRDefault="000267B4" w:rsidP="002565E5">
      <w:pPr>
        <w:pStyle w:val="Prrafodelista"/>
        <w:ind w:left="0"/>
        <w:rPr>
          <w:rFonts w:ascii="Palatino Linotype" w:eastAsia="Palatino Linotype" w:hAnsi="Palatino Linotype" w:cs="Palatino Linotype"/>
          <w:color w:val="000000" w:themeColor="text1"/>
        </w:rPr>
      </w:pPr>
    </w:p>
    <w:p w:rsidR="00C737C0" w:rsidRPr="002565E5" w:rsidRDefault="000267B4" w:rsidP="00880515">
      <w:pPr>
        <w:pStyle w:val="Prrafodelista"/>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b/>
          <w:i/>
          <w:color w:val="000000" w:themeColor="text1"/>
        </w:rPr>
      </w:pPr>
      <w:r w:rsidRPr="002565E5">
        <w:rPr>
          <w:rFonts w:ascii="Palatino Linotype" w:eastAsia="Palatino Linotype" w:hAnsi="Palatino Linotype" w:cs="Palatino Linotype"/>
          <w:color w:val="000000" w:themeColor="text1"/>
        </w:rPr>
        <w:lastRenderedPageBreak/>
        <w:t xml:space="preserve"> </w:t>
      </w:r>
      <w:r w:rsidR="00C737C0" w:rsidRPr="002565E5">
        <w:rPr>
          <w:rFonts w:ascii="Palatino Linotype" w:eastAsia="Palatino Linotype" w:hAnsi="Palatino Linotype" w:cs="Palatino Linotype"/>
          <w:color w:val="000000" w:themeColor="text1"/>
        </w:rPr>
        <w:t xml:space="preserve">Es por lo expuesto que resulta dable </w:t>
      </w:r>
      <w:r w:rsidR="00C737C0" w:rsidRPr="002565E5">
        <w:rPr>
          <w:rFonts w:ascii="Palatino Linotype" w:eastAsia="Palatino Linotype" w:hAnsi="Palatino Linotype" w:cs="Palatino Linotype"/>
          <w:b/>
          <w:color w:val="000000" w:themeColor="text1"/>
        </w:rPr>
        <w:t xml:space="preserve">MODIFICAR </w:t>
      </w:r>
      <w:r w:rsidR="00C737C0" w:rsidRPr="002565E5">
        <w:rPr>
          <w:rFonts w:ascii="Palatino Linotype" w:eastAsia="Palatino Linotype" w:hAnsi="Palatino Linotype" w:cs="Palatino Linotype"/>
          <w:color w:val="000000" w:themeColor="text1"/>
        </w:rPr>
        <w:t xml:space="preserve">la respuesta del </w:t>
      </w:r>
      <w:r w:rsidR="00C737C0" w:rsidRPr="002565E5">
        <w:rPr>
          <w:rFonts w:ascii="Palatino Linotype" w:eastAsia="Palatino Linotype" w:hAnsi="Palatino Linotype" w:cs="Palatino Linotype"/>
          <w:b/>
          <w:color w:val="000000" w:themeColor="text1"/>
        </w:rPr>
        <w:t>SUJETO OBLIGADO</w:t>
      </w:r>
      <w:r w:rsidR="00C737C0" w:rsidRPr="002565E5">
        <w:rPr>
          <w:rFonts w:ascii="Palatino Linotype" w:eastAsia="Palatino Linotype" w:hAnsi="Palatino Linotype" w:cs="Palatino Linotype"/>
          <w:color w:val="000000" w:themeColor="text1"/>
        </w:rPr>
        <w:t xml:space="preserve"> y </w:t>
      </w:r>
      <w:r w:rsidR="00D80BA5" w:rsidRPr="002565E5">
        <w:rPr>
          <w:rFonts w:ascii="Palatino Linotype" w:eastAsia="Palatino Linotype" w:hAnsi="Palatino Linotype" w:cs="Palatino Linotype"/>
          <w:color w:val="000000" w:themeColor="text1"/>
        </w:rPr>
        <w:t xml:space="preserve">ORDENAR la entrega de </w:t>
      </w:r>
      <w:r w:rsidR="00C737C0" w:rsidRPr="002565E5">
        <w:rPr>
          <w:rFonts w:ascii="Palatino Linotype" w:eastAsia="Palatino Linotype" w:hAnsi="Palatino Linotype" w:cs="Palatino Linotype"/>
          <w:color w:val="000000" w:themeColor="text1"/>
        </w:rPr>
        <w:t xml:space="preserve"> </w:t>
      </w:r>
      <w:r w:rsidR="00C737C0" w:rsidRPr="002565E5">
        <w:rPr>
          <w:rFonts w:ascii="Palatino Linotype" w:eastAsia="Palatino Linotype" w:hAnsi="Palatino Linotype" w:cs="Palatino Linotype"/>
          <w:i/>
          <w:color w:val="000000" w:themeColor="text1"/>
        </w:rPr>
        <w:t>los nombramientos de los Comités de Participación Ciudadana electos en la presente anualidad y la Convocatoria a la elección para tales Comités.</w:t>
      </w:r>
    </w:p>
    <w:p w:rsidR="006F67D1" w:rsidRPr="002565E5" w:rsidRDefault="006F67D1" w:rsidP="002565E5">
      <w:pPr>
        <w:spacing w:line="360" w:lineRule="auto"/>
        <w:jc w:val="both"/>
        <w:rPr>
          <w:rFonts w:ascii="Palatino Linotype" w:eastAsia="Palatino Linotype" w:hAnsi="Palatino Linotype" w:cs="Palatino Linotype"/>
          <w:color w:val="000000" w:themeColor="text1"/>
        </w:rPr>
      </w:pPr>
    </w:p>
    <w:p w:rsidR="00C737C0" w:rsidRPr="002565E5" w:rsidRDefault="00C737C0" w:rsidP="002565E5">
      <w:pPr>
        <w:pBdr>
          <w:top w:val="nil"/>
          <w:left w:val="nil"/>
          <w:bottom w:val="nil"/>
          <w:right w:val="nil"/>
          <w:between w:val="nil"/>
        </w:pBdr>
        <w:jc w:val="both"/>
        <w:rPr>
          <w:rFonts w:ascii="Palatino Linotype" w:eastAsia="Palatino Linotype" w:hAnsi="Palatino Linotype" w:cs="Palatino Linotype"/>
          <w:color w:val="000000" w:themeColor="text1"/>
        </w:rPr>
      </w:pPr>
      <w:r w:rsidRPr="002565E5">
        <w:rPr>
          <w:rFonts w:ascii="Palatino Linotype" w:eastAsia="Palatino Linotype" w:hAnsi="Palatino Linotype" w:cs="Palatino Linotype"/>
          <w:b/>
          <w:color w:val="000000" w:themeColor="text1"/>
        </w:rPr>
        <w:t xml:space="preserve">QUINTO. </w:t>
      </w:r>
    </w:p>
    <w:p w:rsidR="00C737C0" w:rsidRDefault="00C737C0" w:rsidP="002565E5">
      <w:pPr>
        <w:keepNext/>
        <w:keepLines/>
        <w:spacing w:after="160"/>
        <w:rPr>
          <w:rFonts w:ascii="Palatino Linotype" w:eastAsia="Palatino Linotype" w:hAnsi="Palatino Linotype" w:cs="Palatino Linotype"/>
          <w:b/>
          <w:color w:val="000000" w:themeColor="text1"/>
        </w:rPr>
      </w:pPr>
      <w:r w:rsidRPr="002565E5">
        <w:rPr>
          <w:rFonts w:ascii="Palatino Linotype" w:eastAsia="Palatino Linotype" w:hAnsi="Palatino Linotype" w:cs="Palatino Linotype"/>
          <w:b/>
          <w:color w:val="000000" w:themeColor="text1"/>
        </w:rPr>
        <w:t xml:space="preserve"> De la versión pública.</w:t>
      </w:r>
    </w:p>
    <w:p w:rsidR="00C737C0" w:rsidRPr="002565E5" w:rsidRDefault="00C737C0" w:rsidP="002565E5">
      <w:pPr>
        <w:keepNext/>
        <w:keepLines/>
        <w:numPr>
          <w:ilvl w:val="0"/>
          <w:numId w:val="12"/>
        </w:numPr>
        <w:tabs>
          <w:tab w:val="left" w:pos="284"/>
        </w:tabs>
        <w:spacing w:after="160"/>
        <w:ind w:left="0" w:firstLine="0"/>
        <w:rPr>
          <w:rFonts w:ascii="Palatino Linotype" w:eastAsia="Palatino Linotype" w:hAnsi="Palatino Linotype" w:cs="Palatino Linotype"/>
          <w:b/>
          <w:color w:val="000000" w:themeColor="text1"/>
        </w:rPr>
      </w:pPr>
      <w:bookmarkStart w:id="3" w:name="_heading=h.8porszv8ww1h" w:colFirst="0" w:colLast="0"/>
      <w:bookmarkEnd w:id="3"/>
      <w:r w:rsidRPr="002565E5">
        <w:rPr>
          <w:rFonts w:ascii="Palatino Linotype" w:eastAsia="Palatino Linotype" w:hAnsi="Palatino Linotype" w:cs="Palatino Linotype"/>
          <w:b/>
          <w:color w:val="000000" w:themeColor="text1"/>
        </w:rPr>
        <w:t xml:space="preserve">Nociones generales. </w:t>
      </w:r>
    </w:p>
    <w:p w:rsidR="00C737C0" w:rsidRPr="002565E5" w:rsidRDefault="00C737C0" w:rsidP="002565E5">
      <w:pPr>
        <w:numPr>
          <w:ilvl w:val="0"/>
          <w:numId w:val="11"/>
        </w:numPr>
        <w:tabs>
          <w:tab w:val="left" w:pos="284"/>
        </w:tabs>
        <w:spacing w:line="360" w:lineRule="auto"/>
        <w:ind w:left="0" w:firstLine="0"/>
        <w:jc w:val="both"/>
        <w:rPr>
          <w:rFonts w:ascii="Palatino Linotype" w:eastAsia="Palatino Linotype" w:hAnsi="Palatino Linotype" w:cs="Palatino Linotype"/>
          <w:color w:val="000000" w:themeColor="text1"/>
        </w:rPr>
      </w:pPr>
      <w:r w:rsidRPr="002565E5">
        <w:rPr>
          <w:rFonts w:ascii="Palatino Linotype" w:eastAsia="Palatino Linotype" w:hAnsi="Palatino Linotype" w:cs="Palatino Linotype"/>
          <w:color w:val="000000" w:themeColor="text1"/>
        </w:rPr>
        <w:t xml:space="preserve">Debe destacarse, que debido a la información solicitada por el </w:t>
      </w:r>
      <w:r w:rsidRPr="002565E5">
        <w:rPr>
          <w:rFonts w:ascii="Palatino Linotype" w:eastAsia="Palatino Linotype" w:hAnsi="Palatino Linotype" w:cs="Palatino Linotype"/>
          <w:b/>
          <w:color w:val="000000" w:themeColor="text1"/>
        </w:rPr>
        <w:t xml:space="preserve">RECURRENTE, </w:t>
      </w:r>
      <w:r w:rsidRPr="002565E5">
        <w:rPr>
          <w:rFonts w:ascii="Palatino Linotype" w:eastAsia="Palatino Linotype" w:hAnsi="Palatino Linotype" w:cs="Palatino Linotype"/>
          <w:color w:val="000000" w:themeColor="text1"/>
        </w:rPr>
        <w:t xml:space="preserve">pueden obrar datos personales susceptibles de protegerse, así como información susceptible de clasificarse como confidencial,  por lo que, el </w:t>
      </w:r>
      <w:r w:rsidRPr="002565E5">
        <w:rPr>
          <w:rFonts w:ascii="Palatino Linotype" w:eastAsia="Palatino Linotype" w:hAnsi="Palatino Linotype" w:cs="Palatino Linotype"/>
          <w:b/>
          <w:color w:val="000000" w:themeColor="text1"/>
        </w:rPr>
        <w:t xml:space="preserve">SUJETO OBLIGADO </w:t>
      </w:r>
      <w:r w:rsidRPr="002565E5">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rsidR="00C737C0" w:rsidRPr="002565E5" w:rsidRDefault="00C737C0" w:rsidP="002565E5">
      <w:pPr>
        <w:tabs>
          <w:tab w:val="left" w:pos="0"/>
          <w:tab w:val="left" w:pos="284"/>
        </w:tabs>
        <w:spacing w:line="360" w:lineRule="auto"/>
        <w:jc w:val="both"/>
        <w:rPr>
          <w:rFonts w:ascii="Palatino Linotype" w:eastAsia="Palatino Linotype" w:hAnsi="Palatino Linotype" w:cs="Palatino Linotype"/>
          <w:color w:val="000000" w:themeColor="text1"/>
          <w:highlight w:val="yellow"/>
        </w:rPr>
      </w:pPr>
    </w:p>
    <w:p w:rsidR="00C737C0" w:rsidRPr="002565E5" w:rsidRDefault="00C737C0" w:rsidP="002565E5">
      <w:pPr>
        <w:numPr>
          <w:ilvl w:val="0"/>
          <w:numId w:val="11"/>
        </w:numPr>
        <w:tabs>
          <w:tab w:val="left" w:pos="284"/>
        </w:tabs>
        <w:spacing w:line="360" w:lineRule="auto"/>
        <w:ind w:left="0" w:firstLine="0"/>
        <w:jc w:val="both"/>
        <w:rPr>
          <w:rFonts w:ascii="Palatino Linotype" w:eastAsia="Palatino Linotype" w:hAnsi="Palatino Linotype" w:cs="Palatino Linotype"/>
          <w:color w:val="000000" w:themeColor="text1"/>
        </w:rPr>
      </w:pPr>
      <w:r w:rsidRPr="002565E5">
        <w:rPr>
          <w:rFonts w:ascii="Palatino Linotype" w:eastAsia="Palatino Linotype" w:hAnsi="Palatino Linotype" w:cs="Palatino Linotype"/>
          <w:color w:val="000000" w:themeColor="text1"/>
        </w:rPr>
        <w:t>No pasa desapercibido para este Órgano Garante que los sujetos obligados</w:t>
      </w:r>
      <w:r w:rsidRPr="002565E5">
        <w:rPr>
          <w:rFonts w:ascii="Palatino Linotype" w:eastAsia="Palatino Linotype" w:hAnsi="Palatino Linotype" w:cs="Palatino Linotype"/>
          <w:b/>
          <w:color w:val="000000" w:themeColor="text1"/>
        </w:rPr>
        <w:t xml:space="preserve"> </w:t>
      </w:r>
      <w:r w:rsidRPr="002565E5">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C737C0" w:rsidRPr="002565E5" w:rsidRDefault="00C737C0" w:rsidP="002565E5">
      <w:pPr>
        <w:tabs>
          <w:tab w:val="left" w:pos="284"/>
        </w:tabs>
        <w:spacing w:after="160" w:line="360" w:lineRule="auto"/>
        <w:jc w:val="both"/>
        <w:rPr>
          <w:rFonts w:ascii="Palatino Linotype" w:eastAsia="Palatino Linotype" w:hAnsi="Palatino Linotype" w:cs="Palatino Linotype"/>
          <w:color w:val="000000" w:themeColor="text1"/>
        </w:rPr>
      </w:pPr>
    </w:p>
    <w:tbl>
      <w:tblPr>
        <w:tblW w:w="96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547"/>
        <w:gridCol w:w="7087"/>
      </w:tblGrid>
      <w:tr w:rsidR="002565E5" w:rsidRPr="002565E5" w:rsidTr="00880515">
        <w:tc>
          <w:tcPr>
            <w:tcW w:w="2547" w:type="dxa"/>
          </w:tcPr>
          <w:p w:rsidR="00C737C0" w:rsidRPr="002565E5" w:rsidRDefault="00C737C0" w:rsidP="002565E5">
            <w:pPr>
              <w:tabs>
                <w:tab w:val="left" w:pos="284"/>
              </w:tabs>
              <w:spacing w:line="360" w:lineRule="auto"/>
              <w:rPr>
                <w:rFonts w:ascii="Palatino Linotype" w:eastAsia="Palatino Linotype" w:hAnsi="Palatino Linotype" w:cs="Palatino Linotype"/>
                <w:color w:val="000000" w:themeColor="text1"/>
              </w:rPr>
            </w:pPr>
            <w:r w:rsidRPr="002565E5">
              <w:rPr>
                <w:rFonts w:ascii="Palatino Linotype" w:eastAsia="Palatino Linotype" w:hAnsi="Palatino Linotype" w:cs="Palatino Linotype"/>
                <w:color w:val="000000" w:themeColor="text1"/>
              </w:rPr>
              <w:t>a) Requisitos previos.</w:t>
            </w:r>
          </w:p>
        </w:tc>
        <w:tc>
          <w:tcPr>
            <w:tcW w:w="7087" w:type="dxa"/>
          </w:tcPr>
          <w:p w:rsidR="00C737C0" w:rsidRPr="002565E5" w:rsidRDefault="00C737C0" w:rsidP="002565E5">
            <w:pPr>
              <w:tabs>
                <w:tab w:val="left" w:pos="284"/>
              </w:tabs>
              <w:spacing w:line="276" w:lineRule="auto"/>
              <w:jc w:val="both"/>
              <w:rPr>
                <w:rFonts w:ascii="Palatino Linotype" w:eastAsia="Palatino Linotype" w:hAnsi="Palatino Linotype" w:cs="Palatino Linotype"/>
                <w:i/>
                <w:color w:val="000000" w:themeColor="text1"/>
              </w:rPr>
            </w:pPr>
            <w:r w:rsidRPr="002565E5">
              <w:rPr>
                <w:rFonts w:ascii="Palatino Linotype" w:eastAsia="Palatino Linotype" w:hAnsi="Palatino Linotype" w:cs="Palatino Linotype"/>
                <w:i/>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C737C0" w:rsidRPr="002565E5" w:rsidRDefault="00C737C0" w:rsidP="002565E5">
            <w:pPr>
              <w:tabs>
                <w:tab w:val="left" w:pos="284"/>
              </w:tabs>
              <w:spacing w:line="276" w:lineRule="auto"/>
              <w:jc w:val="both"/>
              <w:rPr>
                <w:rFonts w:ascii="Palatino Linotype" w:eastAsia="Palatino Linotype" w:hAnsi="Palatino Linotype" w:cs="Palatino Linotype"/>
                <w:i/>
                <w:color w:val="000000" w:themeColor="text1"/>
              </w:rPr>
            </w:pPr>
            <w:r w:rsidRPr="002565E5">
              <w:rPr>
                <w:rFonts w:ascii="Palatino Linotype" w:eastAsia="Palatino Linotype" w:hAnsi="Palatino Linotype" w:cs="Palatino Linotype"/>
                <w:i/>
                <w:color w:val="000000" w:themeColor="text1"/>
              </w:rPr>
              <w:lastRenderedPageBreak/>
              <w:t>Al hacerlo tienen que precisar de qué información se trata, señalando el supuesto de clasificación (confidencialidad o reserva).</w:t>
            </w:r>
          </w:p>
          <w:p w:rsidR="00C737C0" w:rsidRPr="002565E5" w:rsidRDefault="00C737C0" w:rsidP="002565E5">
            <w:pPr>
              <w:tabs>
                <w:tab w:val="left" w:pos="284"/>
              </w:tabs>
              <w:spacing w:line="276" w:lineRule="auto"/>
              <w:jc w:val="both"/>
              <w:rPr>
                <w:rFonts w:ascii="Palatino Linotype" w:eastAsia="Palatino Linotype" w:hAnsi="Palatino Linotype" w:cs="Palatino Linotype"/>
                <w:i/>
                <w:color w:val="000000" w:themeColor="text1"/>
              </w:rPr>
            </w:pPr>
            <w:r w:rsidRPr="002565E5">
              <w:rPr>
                <w:rFonts w:ascii="Palatino Linotype" w:eastAsia="Palatino Linotype" w:hAnsi="Palatino Linotype" w:cs="Palatino Linotype"/>
                <w:i/>
                <w:color w:val="000000" w:themeColor="text1"/>
              </w:rPr>
              <w:t>Además, se debe señalar el procedimiento, de los tres que establecen los artículos 132 y 106 de la Ley Estatal y General, respectivamente.</w:t>
            </w:r>
          </w:p>
          <w:p w:rsidR="00C737C0" w:rsidRPr="002565E5" w:rsidRDefault="00C737C0" w:rsidP="002565E5">
            <w:pPr>
              <w:tabs>
                <w:tab w:val="left" w:pos="284"/>
              </w:tabs>
              <w:spacing w:line="276" w:lineRule="auto"/>
              <w:jc w:val="both"/>
              <w:rPr>
                <w:rFonts w:ascii="Palatino Linotype" w:eastAsia="Palatino Linotype" w:hAnsi="Palatino Linotype" w:cs="Palatino Linotype"/>
                <w:i/>
                <w:color w:val="000000" w:themeColor="text1"/>
              </w:rPr>
            </w:pPr>
            <w:r w:rsidRPr="002565E5">
              <w:rPr>
                <w:rFonts w:ascii="Palatino Linotype" w:eastAsia="Palatino Linotype" w:hAnsi="Palatino Linotype" w:cs="Palatino Linotype"/>
                <w:i/>
                <w:color w:val="000000" w:themeColor="text1"/>
              </w:rPr>
              <w:t xml:space="preserve">El último de estos requisitos previos consiste en que no se pueden emitir acuerdos de carácter general ni particular, esto es, </w:t>
            </w:r>
            <w:r w:rsidRPr="002565E5">
              <w:rPr>
                <w:rFonts w:ascii="Palatino Linotype" w:eastAsia="Palatino Linotype" w:hAnsi="Palatino Linotype" w:cs="Palatino Linotype"/>
                <w:i/>
                <w:color w:val="000000" w:themeColor="text1"/>
                <w:u w:val="single"/>
              </w:rPr>
              <w:t>no se puede hacer un acuerdo para clasificar de manera general todos los documentos de un expediente o área, sin</w:t>
            </w:r>
            <w:r w:rsidRPr="002565E5">
              <w:rPr>
                <w:rFonts w:ascii="Palatino Linotype" w:eastAsia="Palatino Linotype" w:hAnsi="Palatino Linotype" w:cs="Palatino Linotype"/>
                <w:i/>
                <w:color w:val="000000" w:themeColor="text1"/>
              </w:rPr>
              <w:t xml:space="preserve"> individualizar su análisis y tampoco se puede hacer un acuerdo por cada dato que se vaya a clasificar dentro de un documento con diez datos, por ejemplo, susceptibles de ser clasificados.</w:t>
            </w:r>
          </w:p>
        </w:tc>
      </w:tr>
      <w:tr w:rsidR="002565E5" w:rsidRPr="002565E5" w:rsidTr="00880515">
        <w:tc>
          <w:tcPr>
            <w:tcW w:w="2547" w:type="dxa"/>
          </w:tcPr>
          <w:p w:rsidR="00C737C0" w:rsidRPr="002565E5" w:rsidRDefault="00C737C0" w:rsidP="002565E5">
            <w:pPr>
              <w:tabs>
                <w:tab w:val="left" w:pos="284"/>
              </w:tabs>
              <w:spacing w:line="360" w:lineRule="auto"/>
              <w:rPr>
                <w:rFonts w:ascii="Palatino Linotype" w:eastAsia="Palatino Linotype" w:hAnsi="Palatino Linotype" w:cs="Palatino Linotype"/>
                <w:color w:val="000000" w:themeColor="text1"/>
              </w:rPr>
            </w:pPr>
            <w:r w:rsidRPr="002565E5">
              <w:rPr>
                <w:rFonts w:ascii="Palatino Linotype" w:eastAsia="Palatino Linotype" w:hAnsi="Palatino Linotype" w:cs="Palatino Linotype"/>
                <w:color w:val="000000" w:themeColor="text1"/>
              </w:rPr>
              <w:lastRenderedPageBreak/>
              <w:t>b) Supuestos de clasificación.</w:t>
            </w:r>
          </w:p>
        </w:tc>
        <w:tc>
          <w:tcPr>
            <w:tcW w:w="7087" w:type="dxa"/>
          </w:tcPr>
          <w:p w:rsidR="00C737C0" w:rsidRPr="002565E5" w:rsidRDefault="00C737C0" w:rsidP="002565E5">
            <w:pPr>
              <w:tabs>
                <w:tab w:val="left" w:pos="284"/>
              </w:tabs>
              <w:spacing w:line="276" w:lineRule="auto"/>
              <w:jc w:val="both"/>
              <w:rPr>
                <w:rFonts w:ascii="Palatino Linotype" w:eastAsia="Palatino Linotype" w:hAnsi="Palatino Linotype" w:cs="Palatino Linotype"/>
                <w:i/>
                <w:color w:val="000000" w:themeColor="text1"/>
              </w:rPr>
            </w:pPr>
            <w:r w:rsidRPr="002565E5">
              <w:rPr>
                <w:rFonts w:ascii="Palatino Linotype" w:eastAsia="Palatino Linotype" w:hAnsi="Palatino Linotype" w:cs="Palatino Linotype"/>
                <w:i/>
                <w:color w:val="000000" w:themeColor="text1"/>
              </w:rPr>
              <w:t>Las disposiciones constitucionales y legales en la materia establecen los dos supuestos generales para clasificar la información: por reserva y por confidencialidad.</w:t>
            </w:r>
          </w:p>
          <w:p w:rsidR="00C737C0" w:rsidRPr="002565E5" w:rsidRDefault="00C737C0" w:rsidP="002565E5">
            <w:pPr>
              <w:tabs>
                <w:tab w:val="left" w:pos="284"/>
              </w:tabs>
              <w:spacing w:line="276" w:lineRule="auto"/>
              <w:jc w:val="both"/>
              <w:rPr>
                <w:rFonts w:ascii="Palatino Linotype" w:eastAsia="Palatino Linotype" w:hAnsi="Palatino Linotype" w:cs="Palatino Linotype"/>
                <w:i/>
                <w:color w:val="000000" w:themeColor="text1"/>
              </w:rPr>
            </w:pPr>
            <w:r w:rsidRPr="002565E5">
              <w:rPr>
                <w:rFonts w:ascii="Palatino Linotype" w:eastAsia="Palatino Linotype" w:hAnsi="Palatino Linotype" w:cs="Palatino Linotype"/>
                <w:i/>
                <w:color w:val="000000" w:themeColor="text1"/>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C737C0" w:rsidRPr="002565E5" w:rsidRDefault="00C737C0" w:rsidP="002565E5">
            <w:pPr>
              <w:tabs>
                <w:tab w:val="left" w:pos="284"/>
              </w:tabs>
              <w:spacing w:line="276" w:lineRule="auto"/>
              <w:jc w:val="both"/>
              <w:rPr>
                <w:rFonts w:ascii="Palatino Linotype" w:eastAsia="Palatino Linotype" w:hAnsi="Palatino Linotype" w:cs="Palatino Linotype"/>
                <w:i/>
                <w:color w:val="000000" w:themeColor="text1"/>
              </w:rPr>
            </w:pPr>
            <w:r w:rsidRPr="002565E5">
              <w:rPr>
                <w:rFonts w:ascii="Palatino Linotype" w:eastAsia="Palatino Linotype" w:hAnsi="Palatino Linotype" w:cs="Palatino Linotype"/>
                <w:i/>
                <w:color w:val="000000" w:themeColor="text1"/>
              </w:rPr>
              <w:t xml:space="preserve">El </w:t>
            </w:r>
            <w:r w:rsidRPr="002565E5">
              <w:rPr>
                <w:rFonts w:ascii="Palatino Linotype" w:eastAsia="Palatino Linotype" w:hAnsi="Palatino Linotype" w:cs="Palatino Linotype"/>
                <w:b/>
                <w:i/>
                <w:color w:val="000000" w:themeColor="text1"/>
              </w:rPr>
              <w:t>Sujeto Obligado</w:t>
            </w:r>
            <w:r w:rsidRPr="002565E5">
              <w:rPr>
                <w:rFonts w:ascii="Palatino Linotype" w:eastAsia="Palatino Linotype" w:hAnsi="Palatino Linotype" w:cs="Palatino Linotype"/>
                <w:i/>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2565E5" w:rsidRPr="002565E5" w:rsidTr="00880515">
        <w:tc>
          <w:tcPr>
            <w:tcW w:w="2547" w:type="dxa"/>
          </w:tcPr>
          <w:p w:rsidR="00C737C0" w:rsidRPr="002565E5" w:rsidRDefault="00C737C0" w:rsidP="002565E5">
            <w:pPr>
              <w:tabs>
                <w:tab w:val="left" w:pos="284"/>
              </w:tabs>
              <w:spacing w:line="360" w:lineRule="auto"/>
              <w:rPr>
                <w:rFonts w:ascii="Palatino Linotype" w:eastAsia="Palatino Linotype" w:hAnsi="Palatino Linotype" w:cs="Palatino Linotype"/>
                <w:color w:val="000000" w:themeColor="text1"/>
              </w:rPr>
            </w:pPr>
            <w:r w:rsidRPr="002565E5">
              <w:rPr>
                <w:rFonts w:ascii="Palatino Linotype" w:eastAsia="Palatino Linotype" w:hAnsi="Palatino Linotype" w:cs="Palatino Linotype"/>
                <w:color w:val="000000" w:themeColor="text1"/>
              </w:rPr>
              <w:t>c) Formalidades para emitir el acuerdo de clasificación.</w:t>
            </w:r>
          </w:p>
        </w:tc>
        <w:tc>
          <w:tcPr>
            <w:tcW w:w="7087" w:type="dxa"/>
          </w:tcPr>
          <w:p w:rsidR="00C737C0" w:rsidRPr="002565E5" w:rsidRDefault="00C737C0" w:rsidP="002565E5">
            <w:pPr>
              <w:tabs>
                <w:tab w:val="left" w:pos="284"/>
              </w:tabs>
              <w:spacing w:line="276" w:lineRule="auto"/>
              <w:jc w:val="both"/>
              <w:rPr>
                <w:rFonts w:ascii="Palatino Linotype" w:eastAsia="Palatino Linotype" w:hAnsi="Palatino Linotype" w:cs="Palatino Linotype"/>
                <w:i/>
                <w:color w:val="000000" w:themeColor="text1"/>
              </w:rPr>
            </w:pPr>
            <w:r w:rsidRPr="002565E5">
              <w:rPr>
                <w:rFonts w:ascii="Palatino Linotype" w:eastAsia="Palatino Linotype" w:hAnsi="Palatino Linotype" w:cs="Palatino Linotype"/>
                <w:i/>
                <w:color w:val="000000" w:themeColor="text1"/>
              </w:rPr>
              <w:t xml:space="preserve">El Comité de Transparencia, según lo dispuesto en los artículos cuenta con las facultades para aprobar, modificar o revocar la clasificación de la información que haya propuesto. </w:t>
            </w:r>
          </w:p>
          <w:p w:rsidR="00C737C0" w:rsidRPr="002565E5" w:rsidRDefault="00C737C0" w:rsidP="002565E5">
            <w:pPr>
              <w:tabs>
                <w:tab w:val="left" w:pos="284"/>
              </w:tabs>
              <w:spacing w:line="276" w:lineRule="auto"/>
              <w:jc w:val="both"/>
              <w:rPr>
                <w:rFonts w:ascii="Palatino Linotype" w:eastAsia="Palatino Linotype" w:hAnsi="Palatino Linotype" w:cs="Palatino Linotype"/>
                <w:i/>
                <w:color w:val="000000" w:themeColor="text1"/>
              </w:rPr>
            </w:pPr>
            <w:r w:rsidRPr="002565E5">
              <w:rPr>
                <w:rFonts w:ascii="Palatino Linotype" w:eastAsia="Palatino Linotype" w:hAnsi="Palatino Linotype" w:cs="Palatino Linotype"/>
                <w:i/>
                <w:color w:val="000000" w:themeColor="text1"/>
              </w:rPr>
              <w:lastRenderedPageBreak/>
              <w:t xml:space="preserve">Es necesario que </w:t>
            </w:r>
            <w:r w:rsidRPr="002565E5">
              <w:rPr>
                <w:rFonts w:ascii="Palatino Linotype" w:eastAsia="Palatino Linotype" w:hAnsi="Palatino Linotype" w:cs="Palatino Linotype"/>
                <w:b/>
                <w:i/>
                <w:color w:val="000000" w:themeColor="text1"/>
                <w:u w:val="single"/>
              </w:rPr>
              <w:t>el acto reúna con los requisitos elementales</w:t>
            </w:r>
            <w:r w:rsidRPr="002565E5">
              <w:rPr>
                <w:rFonts w:ascii="Palatino Linotype" w:eastAsia="Palatino Linotype" w:hAnsi="Palatino Linotype" w:cs="Palatino Linotype"/>
                <w:i/>
                <w:color w:val="000000" w:themeColor="text1"/>
              </w:rPr>
              <w:t>, entre ellos, que la autoridad que va a emitir el acto de autoridad sea la legalmente facultada para ello.</w:t>
            </w:r>
          </w:p>
          <w:p w:rsidR="00C737C0" w:rsidRPr="002565E5" w:rsidRDefault="00C737C0" w:rsidP="002565E5">
            <w:pPr>
              <w:tabs>
                <w:tab w:val="left" w:pos="284"/>
              </w:tabs>
              <w:spacing w:line="276" w:lineRule="auto"/>
              <w:jc w:val="both"/>
              <w:rPr>
                <w:rFonts w:ascii="Palatino Linotype" w:eastAsia="Palatino Linotype" w:hAnsi="Palatino Linotype" w:cs="Palatino Linotype"/>
                <w:i/>
                <w:color w:val="000000" w:themeColor="text1"/>
              </w:rPr>
            </w:pPr>
            <w:r w:rsidRPr="002565E5">
              <w:rPr>
                <w:rFonts w:ascii="Palatino Linotype" w:eastAsia="Palatino Linotype" w:hAnsi="Palatino Linotype" w:cs="Palatino Linotype"/>
                <w:i/>
                <w:color w:val="000000" w:themeColor="text1"/>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2565E5" w:rsidRPr="002565E5" w:rsidTr="00880515">
        <w:tc>
          <w:tcPr>
            <w:tcW w:w="2547" w:type="dxa"/>
          </w:tcPr>
          <w:p w:rsidR="00C737C0" w:rsidRPr="002565E5" w:rsidRDefault="00C737C0" w:rsidP="002565E5">
            <w:pPr>
              <w:tabs>
                <w:tab w:val="left" w:pos="284"/>
              </w:tabs>
              <w:spacing w:line="360" w:lineRule="auto"/>
              <w:rPr>
                <w:rFonts w:ascii="Palatino Linotype" w:eastAsia="Palatino Linotype" w:hAnsi="Palatino Linotype" w:cs="Palatino Linotype"/>
                <w:color w:val="000000" w:themeColor="text1"/>
              </w:rPr>
            </w:pPr>
          </w:p>
          <w:p w:rsidR="00C737C0" w:rsidRPr="002565E5" w:rsidRDefault="00C737C0" w:rsidP="002565E5">
            <w:pPr>
              <w:tabs>
                <w:tab w:val="left" w:pos="284"/>
              </w:tabs>
              <w:spacing w:line="360" w:lineRule="auto"/>
              <w:jc w:val="both"/>
              <w:rPr>
                <w:rFonts w:ascii="Palatino Linotype" w:eastAsia="Palatino Linotype" w:hAnsi="Palatino Linotype" w:cs="Palatino Linotype"/>
                <w:color w:val="000000" w:themeColor="text1"/>
              </w:rPr>
            </w:pPr>
            <w:r w:rsidRPr="002565E5">
              <w:rPr>
                <w:rFonts w:ascii="Palatino Linotype" w:eastAsia="Palatino Linotype" w:hAnsi="Palatino Linotype" w:cs="Palatino Linotype"/>
                <w:color w:val="000000" w:themeColor="text1"/>
              </w:rPr>
              <w:t xml:space="preserve">d) Requisitos de fondo del acuerdo de clasificación. </w:t>
            </w:r>
          </w:p>
        </w:tc>
        <w:tc>
          <w:tcPr>
            <w:tcW w:w="7087" w:type="dxa"/>
          </w:tcPr>
          <w:p w:rsidR="00C737C0" w:rsidRPr="002565E5" w:rsidRDefault="00C737C0" w:rsidP="002565E5">
            <w:pPr>
              <w:tabs>
                <w:tab w:val="left" w:pos="284"/>
              </w:tabs>
              <w:spacing w:line="276" w:lineRule="auto"/>
              <w:jc w:val="both"/>
              <w:rPr>
                <w:rFonts w:ascii="Palatino Linotype" w:eastAsia="Palatino Linotype" w:hAnsi="Palatino Linotype" w:cs="Palatino Linotype"/>
                <w:i/>
                <w:color w:val="000000" w:themeColor="text1"/>
              </w:rPr>
            </w:pPr>
            <w:r w:rsidRPr="002565E5">
              <w:rPr>
                <w:rFonts w:ascii="Palatino Linotype" w:eastAsia="Palatino Linotype" w:hAnsi="Palatino Linotype" w:cs="Palatino Linotype"/>
                <w:i/>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2565E5">
              <w:rPr>
                <w:rFonts w:ascii="Palatino Linotype" w:eastAsia="Palatino Linotype" w:hAnsi="Palatino Linotype" w:cs="Palatino Linotype"/>
                <w:b/>
                <w:i/>
                <w:color w:val="000000" w:themeColor="text1"/>
              </w:rPr>
              <w:t>Sujetos Obligados</w:t>
            </w:r>
            <w:r w:rsidRPr="002565E5">
              <w:rPr>
                <w:rFonts w:ascii="Palatino Linotype" w:eastAsia="Palatino Linotype" w:hAnsi="Palatino Linotype" w:cs="Palatino Linotype"/>
                <w:i/>
                <w:color w:val="000000" w:themeColor="text1"/>
              </w:rPr>
              <w:t xml:space="preserve">, por lo que deberán fundar y motivar debidamente la clasificación. </w:t>
            </w:r>
          </w:p>
          <w:p w:rsidR="00C737C0" w:rsidRPr="002565E5" w:rsidRDefault="00C737C0" w:rsidP="002565E5">
            <w:pPr>
              <w:tabs>
                <w:tab w:val="left" w:pos="284"/>
              </w:tabs>
              <w:spacing w:line="276" w:lineRule="auto"/>
              <w:jc w:val="both"/>
              <w:rPr>
                <w:rFonts w:ascii="Palatino Linotype" w:eastAsia="Palatino Linotype" w:hAnsi="Palatino Linotype" w:cs="Palatino Linotype"/>
                <w:i/>
                <w:color w:val="000000" w:themeColor="text1"/>
              </w:rPr>
            </w:pPr>
            <w:r w:rsidRPr="002565E5">
              <w:rPr>
                <w:rFonts w:ascii="Palatino Linotype" w:eastAsia="Palatino Linotype" w:hAnsi="Palatino Linotype" w:cs="Palatino Linotype"/>
                <w:i/>
                <w:color w:val="000000" w:themeColor="text1"/>
              </w:rPr>
              <w:t xml:space="preserve">De lo anterior, se desprende que para una correcta </w:t>
            </w:r>
            <w:r w:rsidRPr="002565E5">
              <w:rPr>
                <w:rFonts w:ascii="Palatino Linotype" w:eastAsia="Palatino Linotype" w:hAnsi="Palatino Linotype" w:cs="Palatino Linotype"/>
                <w:b/>
                <w:i/>
                <w:color w:val="000000" w:themeColor="text1"/>
              </w:rPr>
              <w:t>clasificación total o parcial</w:t>
            </w:r>
            <w:r w:rsidRPr="002565E5">
              <w:rPr>
                <w:rFonts w:ascii="Palatino Linotype" w:eastAsia="Palatino Linotype" w:hAnsi="Palatino Linotype" w:cs="Palatino Linotype"/>
                <w:i/>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C737C0" w:rsidRPr="002565E5" w:rsidRDefault="00C737C0" w:rsidP="002565E5">
            <w:pPr>
              <w:tabs>
                <w:tab w:val="left" w:pos="284"/>
              </w:tabs>
              <w:spacing w:line="276" w:lineRule="auto"/>
              <w:jc w:val="both"/>
              <w:rPr>
                <w:rFonts w:ascii="Palatino Linotype" w:eastAsia="Palatino Linotype" w:hAnsi="Palatino Linotype" w:cs="Palatino Linotype"/>
                <w:i/>
                <w:color w:val="000000" w:themeColor="text1"/>
              </w:rPr>
            </w:pPr>
            <w:r w:rsidRPr="002565E5">
              <w:rPr>
                <w:rFonts w:ascii="Palatino Linotype" w:eastAsia="Palatino Linotype" w:hAnsi="Palatino Linotype" w:cs="Palatino Linotype"/>
                <w:i/>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C737C0" w:rsidRPr="002565E5" w:rsidRDefault="00C737C0" w:rsidP="002565E5">
            <w:pPr>
              <w:tabs>
                <w:tab w:val="left" w:pos="284"/>
              </w:tabs>
              <w:spacing w:line="276" w:lineRule="auto"/>
              <w:jc w:val="both"/>
              <w:rPr>
                <w:rFonts w:ascii="Palatino Linotype" w:eastAsia="Palatino Linotype" w:hAnsi="Palatino Linotype" w:cs="Palatino Linotype"/>
                <w:i/>
                <w:color w:val="000000" w:themeColor="text1"/>
              </w:rPr>
            </w:pPr>
            <w:r w:rsidRPr="002565E5">
              <w:rPr>
                <w:rFonts w:ascii="Palatino Linotype" w:eastAsia="Palatino Linotype" w:hAnsi="Palatino Linotype" w:cs="Palatino Linotype"/>
                <w:i/>
                <w:color w:val="000000" w:themeColor="text1"/>
              </w:rPr>
              <w:lastRenderedPageBreak/>
              <w:t>En ese mismo sentido, el numeral trigésimo tercero fracción V de los Lineamientos Generales, precisa que para motivar la clasificación se deben acreditar las circunstancias de tiempo, modo y lugar.</w:t>
            </w:r>
          </w:p>
          <w:p w:rsidR="00C737C0" w:rsidRPr="002565E5" w:rsidRDefault="00C737C0" w:rsidP="002565E5">
            <w:pPr>
              <w:tabs>
                <w:tab w:val="left" w:pos="284"/>
              </w:tabs>
              <w:spacing w:line="276" w:lineRule="auto"/>
              <w:jc w:val="both"/>
              <w:rPr>
                <w:rFonts w:ascii="Palatino Linotype" w:eastAsia="Palatino Linotype" w:hAnsi="Palatino Linotype" w:cs="Palatino Linotype"/>
                <w:i/>
                <w:color w:val="000000" w:themeColor="text1"/>
              </w:rPr>
            </w:pPr>
            <w:r w:rsidRPr="002565E5">
              <w:rPr>
                <w:rFonts w:ascii="Palatino Linotype" w:eastAsia="Palatino Linotype" w:hAnsi="Palatino Linotype" w:cs="Palatino Linotype"/>
                <w:i/>
                <w:color w:val="000000" w:themeColor="text1"/>
              </w:rPr>
              <w:t xml:space="preserve">Ahora bien, </w:t>
            </w:r>
            <w:r w:rsidRPr="002565E5">
              <w:rPr>
                <w:rFonts w:ascii="Palatino Linotype" w:eastAsia="Palatino Linotype" w:hAnsi="Palatino Linotype" w:cs="Palatino Linotype"/>
                <w:b/>
                <w:i/>
                <w:color w:val="000000" w:themeColor="text1"/>
                <w:u w:val="single"/>
              </w:rPr>
              <w:t>para cada caso además de fundar y motivar</w:t>
            </w:r>
            <w:r w:rsidRPr="002565E5">
              <w:rPr>
                <w:rFonts w:ascii="Palatino Linotype" w:eastAsia="Palatino Linotype" w:hAnsi="Palatino Linotype" w:cs="Palatino Linotype"/>
                <w:i/>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C737C0" w:rsidRPr="002565E5" w:rsidTr="00880515">
        <w:tc>
          <w:tcPr>
            <w:tcW w:w="2547" w:type="dxa"/>
          </w:tcPr>
          <w:p w:rsidR="00C737C0" w:rsidRPr="002565E5" w:rsidRDefault="00C737C0" w:rsidP="002565E5">
            <w:pPr>
              <w:tabs>
                <w:tab w:val="left" w:pos="284"/>
              </w:tabs>
              <w:spacing w:line="360" w:lineRule="auto"/>
              <w:rPr>
                <w:rFonts w:ascii="Palatino Linotype" w:eastAsia="Palatino Linotype" w:hAnsi="Palatino Linotype" w:cs="Palatino Linotype"/>
                <w:color w:val="000000" w:themeColor="text1"/>
              </w:rPr>
            </w:pPr>
            <w:r w:rsidRPr="002565E5">
              <w:rPr>
                <w:rFonts w:ascii="Palatino Linotype" w:eastAsia="Palatino Linotype" w:hAnsi="Palatino Linotype" w:cs="Palatino Linotype"/>
                <w:color w:val="000000" w:themeColor="text1"/>
              </w:rPr>
              <w:lastRenderedPageBreak/>
              <w:t>e) Condiciones especiales de la clasificación de la información como confidencial.</w:t>
            </w:r>
          </w:p>
        </w:tc>
        <w:tc>
          <w:tcPr>
            <w:tcW w:w="7087" w:type="dxa"/>
          </w:tcPr>
          <w:p w:rsidR="00C737C0" w:rsidRPr="002565E5" w:rsidRDefault="00C737C0" w:rsidP="002565E5">
            <w:pPr>
              <w:tabs>
                <w:tab w:val="left" w:pos="284"/>
              </w:tabs>
              <w:spacing w:line="276" w:lineRule="auto"/>
              <w:jc w:val="both"/>
              <w:rPr>
                <w:rFonts w:ascii="Palatino Linotype" w:eastAsia="Palatino Linotype" w:hAnsi="Palatino Linotype" w:cs="Palatino Linotype"/>
                <w:i/>
                <w:color w:val="000000" w:themeColor="text1"/>
              </w:rPr>
            </w:pPr>
            <w:r w:rsidRPr="002565E5">
              <w:rPr>
                <w:rFonts w:ascii="Palatino Linotype" w:eastAsia="Palatino Linotype" w:hAnsi="Palatino Linotype" w:cs="Palatino Linotype"/>
                <w:i/>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rsidR="00C737C0" w:rsidRPr="002565E5" w:rsidRDefault="00C737C0" w:rsidP="002565E5">
            <w:pPr>
              <w:tabs>
                <w:tab w:val="left" w:pos="284"/>
              </w:tabs>
              <w:spacing w:line="276" w:lineRule="auto"/>
              <w:jc w:val="both"/>
              <w:rPr>
                <w:rFonts w:ascii="Palatino Linotype" w:eastAsia="Palatino Linotype" w:hAnsi="Palatino Linotype" w:cs="Palatino Linotype"/>
                <w:i/>
                <w:color w:val="000000" w:themeColor="text1"/>
              </w:rPr>
            </w:pPr>
            <w:r w:rsidRPr="002565E5">
              <w:rPr>
                <w:rFonts w:ascii="Palatino Linotype" w:eastAsia="Palatino Linotype" w:hAnsi="Palatino Linotype" w:cs="Palatino Linotype"/>
                <w:i/>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C737C0" w:rsidRPr="002565E5" w:rsidRDefault="00C737C0" w:rsidP="002565E5">
            <w:pPr>
              <w:tabs>
                <w:tab w:val="left" w:pos="284"/>
              </w:tabs>
              <w:spacing w:line="276" w:lineRule="auto"/>
              <w:rPr>
                <w:rFonts w:ascii="Palatino Linotype" w:eastAsia="Palatino Linotype" w:hAnsi="Palatino Linotype" w:cs="Palatino Linotype"/>
                <w:i/>
                <w:color w:val="000000" w:themeColor="text1"/>
              </w:rPr>
            </w:pPr>
            <w:r w:rsidRPr="002565E5">
              <w:rPr>
                <w:rFonts w:ascii="Palatino Linotype" w:eastAsia="Palatino Linotype" w:hAnsi="Palatino Linotype" w:cs="Palatino Linotype"/>
                <w:i/>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C737C0" w:rsidRPr="002565E5" w:rsidRDefault="00C737C0" w:rsidP="002565E5">
      <w:pPr>
        <w:tabs>
          <w:tab w:val="left" w:pos="284"/>
        </w:tabs>
        <w:spacing w:after="160" w:line="360" w:lineRule="auto"/>
        <w:rPr>
          <w:rFonts w:ascii="Palatino Linotype" w:eastAsia="Palatino Linotype" w:hAnsi="Palatino Linotype" w:cs="Palatino Linotype"/>
          <w:color w:val="000000" w:themeColor="text1"/>
        </w:rPr>
      </w:pPr>
    </w:p>
    <w:p w:rsidR="00C737C0" w:rsidRPr="002565E5" w:rsidRDefault="00C737C0" w:rsidP="002565E5">
      <w:pPr>
        <w:numPr>
          <w:ilvl w:val="0"/>
          <w:numId w:val="1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2565E5">
        <w:rPr>
          <w:rFonts w:ascii="Palatino Linotype" w:eastAsia="Palatino Linotype" w:hAnsi="Palatino Linotype" w:cs="Palatino Linotype"/>
          <w:color w:val="000000" w:themeColor="text1"/>
        </w:rPr>
        <w:t xml:space="preserve">Para tal situación, el Sujeto Obligado deberá seguir el procedimiento establecido en el artículo 168 de la Ley de Transparencia y Acceso a la Información Pública del Estado de México y Municipios; esto es, que el área competente deberá elaborar la versión pública, así </w:t>
      </w:r>
      <w:r w:rsidRPr="002565E5">
        <w:rPr>
          <w:rFonts w:ascii="Palatino Linotype" w:eastAsia="Palatino Linotype" w:hAnsi="Palatino Linotype" w:cs="Palatino Linotype"/>
          <w:color w:val="000000" w:themeColor="text1"/>
        </w:rPr>
        <w:lastRenderedPageBreak/>
        <w:t>como emitir el Acuerdo, por parte del Comité de Transparencia, donde confirme la clasificación de los datos o documentos, fundando y motivando la clasificación.</w:t>
      </w:r>
    </w:p>
    <w:p w:rsidR="00C737C0" w:rsidRPr="002565E5" w:rsidRDefault="00C737C0" w:rsidP="002565E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C737C0" w:rsidRPr="002565E5" w:rsidRDefault="00C737C0" w:rsidP="002565E5">
      <w:pPr>
        <w:numPr>
          <w:ilvl w:val="0"/>
          <w:numId w:val="11"/>
        </w:numPr>
        <w:tabs>
          <w:tab w:val="left" w:pos="284"/>
        </w:tabs>
        <w:spacing w:line="360" w:lineRule="auto"/>
        <w:ind w:left="0" w:firstLine="0"/>
        <w:jc w:val="both"/>
        <w:rPr>
          <w:rFonts w:ascii="Palatino Linotype" w:eastAsia="Palatino Linotype" w:hAnsi="Palatino Linotype" w:cs="Palatino Linotype"/>
          <w:color w:val="000000" w:themeColor="text1"/>
        </w:rPr>
      </w:pPr>
      <w:r w:rsidRPr="002565E5">
        <w:rPr>
          <w:rFonts w:ascii="Palatino Linotype" w:eastAsia="Palatino Linotype" w:hAnsi="Palatino Linotype" w:cs="Palatino Linotype"/>
          <w:color w:val="000000" w:themeColor="text1"/>
        </w:rPr>
        <w:t xml:space="preserve"> Si el servidor público incumple con estas formalidades y entrega la información sin proteger los datos personales incumple con lo que estipula las disposiciones legales establecidas, resulta  lo mismo que si entrega un documento testado sin el debido acuerdo de clasificación.</w:t>
      </w:r>
    </w:p>
    <w:p w:rsidR="00C737C0" w:rsidRPr="002565E5" w:rsidRDefault="00C737C0" w:rsidP="002565E5">
      <w:pPr>
        <w:tabs>
          <w:tab w:val="left" w:pos="284"/>
        </w:tabs>
        <w:spacing w:line="360" w:lineRule="auto"/>
        <w:jc w:val="both"/>
        <w:rPr>
          <w:rFonts w:ascii="Palatino Linotype" w:eastAsia="Palatino Linotype" w:hAnsi="Palatino Linotype" w:cs="Palatino Linotype"/>
          <w:color w:val="000000" w:themeColor="text1"/>
        </w:rPr>
      </w:pPr>
    </w:p>
    <w:p w:rsidR="00C737C0" w:rsidRPr="002565E5" w:rsidRDefault="00C737C0" w:rsidP="002565E5">
      <w:pPr>
        <w:numPr>
          <w:ilvl w:val="0"/>
          <w:numId w:val="13"/>
        </w:numPr>
        <w:spacing w:line="360" w:lineRule="auto"/>
        <w:ind w:left="0" w:firstLine="0"/>
        <w:jc w:val="both"/>
        <w:rPr>
          <w:rFonts w:ascii="Palatino Linotype" w:hAnsi="Palatino Linotype"/>
          <w:color w:val="000000" w:themeColor="text1"/>
        </w:rPr>
      </w:pPr>
      <w:r w:rsidRPr="002565E5">
        <w:rPr>
          <w:rFonts w:ascii="Palatino Linotype" w:eastAsia="Palatino Linotype" w:hAnsi="Palatino Linotype" w:cs="Palatino Linotype"/>
          <w:color w:val="000000" w:themeColor="text1"/>
        </w:rPr>
        <w:t>Por lo anteriormente expuesto, este Órgano Garante considera parcialmente fundadas las razones o motivos de inconformidad que plantea el</w:t>
      </w:r>
      <w:r w:rsidRPr="002565E5">
        <w:rPr>
          <w:rFonts w:ascii="Palatino Linotype" w:eastAsia="Palatino Linotype" w:hAnsi="Palatino Linotype" w:cs="Palatino Linotype"/>
          <w:b/>
          <w:color w:val="000000" w:themeColor="text1"/>
        </w:rPr>
        <w:t xml:space="preserve"> RECURRENTE</w:t>
      </w:r>
      <w:r w:rsidRPr="002565E5">
        <w:rPr>
          <w:rFonts w:ascii="Palatino Linotype" w:eastAsia="Palatino Linotype" w:hAnsi="Palatino Linotype" w:cs="Palatino Linotype"/>
          <w:color w:val="000000" w:themeColor="text1"/>
        </w:rPr>
        <w:t xml:space="preserve">, determinando </w:t>
      </w:r>
      <w:r w:rsidRPr="002565E5">
        <w:rPr>
          <w:rFonts w:ascii="Palatino Linotype" w:eastAsia="Palatino Linotype" w:hAnsi="Palatino Linotype" w:cs="Palatino Linotype"/>
          <w:b/>
          <w:smallCaps/>
          <w:color w:val="000000" w:themeColor="text1"/>
        </w:rPr>
        <w:t xml:space="preserve">MODIFICAR  </w:t>
      </w:r>
      <w:r w:rsidRPr="002565E5">
        <w:rPr>
          <w:rFonts w:ascii="Palatino Linotype" w:eastAsia="Palatino Linotype" w:hAnsi="Palatino Linotype" w:cs="Palatino Linotype"/>
          <w:color w:val="000000" w:themeColor="text1"/>
        </w:rPr>
        <w:t xml:space="preserve">la respuesta del </w:t>
      </w:r>
      <w:r w:rsidRPr="002565E5">
        <w:rPr>
          <w:rFonts w:ascii="Palatino Linotype" w:eastAsia="Palatino Linotype" w:hAnsi="Palatino Linotype" w:cs="Palatino Linotype"/>
          <w:b/>
          <w:color w:val="000000" w:themeColor="text1"/>
        </w:rPr>
        <w:t>SUJETO OBLIGADO</w:t>
      </w:r>
      <w:r w:rsidRPr="002565E5">
        <w:rPr>
          <w:rFonts w:ascii="Palatino Linotype" w:eastAsia="Palatino Linotype" w:hAnsi="Palatino Linotype" w:cs="Palatino Linotype"/>
          <w:color w:val="000000" w:themeColor="text1"/>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este </w:t>
      </w:r>
      <w:r w:rsidRPr="002565E5">
        <w:rPr>
          <w:rFonts w:ascii="Palatino Linotype" w:eastAsia="Palatino Linotype" w:hAnsi="Palatino Linotype" w:cs="Palatino Linotype"/>
          <w:b/>
          <w:color w:val="000000" w:themeColor="text1"/>
        </w:rPr>
        <w:t>ÓRGANO GARANTE</w:t>
      </w:r>
      <w:r w:rsidRPr="002565E5">
        <w:rPr>
          <w:rFonts w:ascii="Palatino Linotype" w:eastAsia="Palatino Linotype" w:hAnsi="Palatino Linotype" w:cs="Palatino Linotype"/>
          <w:color w:val="000000" w:themeColor="text1"/>
        </w:rPr>
        <w:t xml:space="preserve"> emite los siguientes.</w:t>
      </w:r>
    </w:p>
    <w:p w:rsidR="00C737C0" w:rsidRPr="002565E5" w:rsidRDefault="00C737C0" w:rsidP="002565E5">
      <w:pPr>
        <w:spacing w:line="360" w:lineRule="auto"/>
        <w:jc w:val="both"/>
        <w:rPr>
          <w:rFonts w:ascii="Palatino Linotype" w:eastAsia="Palatino Linotype" w:hAnsi="Palatino Linotype" w:cs="Palatino Linotype"/>
          <w:i/>
          <w:color w:val="000000" w:themeColor="text1"/>
        </w:rPr>
      </w:pPr>
    </w:p>
    <w:p w:rsidR="00C737C0" w:rsidRPr="002565E5" w:rsidRDefault="00C737C0" w:rsidP="002565E5">
      <w:pPr>
        <w:pBdr>
          <w:top w:val="nil"/>
          <w:left w:val="nil"/>
          <w:bottom w:val="nil"/>
          <w:right w:val="nil"/>
          <w:between w:val="nil"/>
        </w:pBdr>
        <w:rPr>
          <w:rFonts w:ascii="Palatino Linotype" w:eastAsia="Palatino Linotype" w:hAnsi="Palatino Linotype" w:cs="Palatino Linotype"/>
          <w:color w:val="000000" w:themeColor="text1"/>
        </w:rPr>
      </w:pPr>
    </w:p>
    <w:p w:rsidR="00C737C0" w:rsidRPr="002565E5" w:rsidRDefault="00C737C0" w:rsidP="002565E5">
      <w:pPr>
        <w:pStyle w:val="Ttulo1"/>
        <w:spacing w:before="0" w:line="360" w:lineRule="auto"/>
        <w:jc w:val="center"/>
        <w:rPr>
          <w:rFonts w:ascii="Palatino Linotype" w:eastAsia="Palatino Linotype" w:hAnsi="Palatino Linotype" w:cs="Palatino Linotype"/>
          <w:b/>
          <w:color w:val="000000" w:themeColor="text1"/>
          <w:sz w:val="24"/>
          <w:szCs w:val="24"/>
        </w:rPr>
      </w:pPr>
      <w:r w:rsidRPr="002565E5">
        <w:rPr>
          <w:rFonts w:ascii="Palatino Linotype" w:eastAsia="Palatino Linotype" w:hAnsi="Palatino Linotype" w:cs="Palatino Linotype"/>
          <w:b/>
          <w:color w:val="000000" w:themeColor="text1"/>
          <w:sz w:val="24"/>
          <w:szCs w:val="24"/>
        </w:rPr>
        <w:t>R E S O L U T I V O S</w:t>
      </w:r>
    </w:p>
    <w:p w:rsidR="00C737C0" w:rsidRPr="002565E5" w:rsidRDefault="00C737C0" w:rsidP="002565E5">
      <w:pPr>
        <w:spacing w:line="360" w:lineRule="auto"/>
        <w:rPr>
          <w:rFonts w:ascii="Palatino Linotype" w:eastAsia="Palatino Linotype" w:hAnsi="Palatino Linotype" w:cs="Palatino Linotype"/>
          <w:color w:val="000000" w:themeColor="text1"/>
        </w:rPr>
      </w:pPr>
    </w:p>
    <w:p w:rsidR="00C737C0" w:rsidRPr="002565E5" w:rsidRDefault="00C737C0" w:rsidP="002565E5">
      <w:pPr>
        <w:spacing w:line="360" w:lineRule="auto"/>
        <w:jc w:val="both"/>
        <w:rPr>
          <w:rFonts w:ascii="Palatino Linotype" w:eastAsia="Palatino Linotype" w:hAnsi="Palatino Linotype" w:cs="Palatino Linotype"/>
          <w:color w:val="000000" w:themeColor="text1"/>
        </w:rPr>
      </w:pPr>
      <w:r w:rsidRPr="002565E5">
        <w:rPr>
          <w:rFonts w:ascii="Palatino Linotype" w:eastAsia="Palatino Linotype" w:hAnsi="Palatino Linotype" w:cs="Palatino Linotype"/>
          <w:b/>
          <w:color w:val="000000" w:themeColor="text1"/>
        </w:rPr>
        <w:t>PRIMERO</w:t>
      </w:r>
      <w:r w:rsidRPr="002565E5">
        <w:rPr>
          <w:rFonts w:ascii="Palatino Linotype" w:eastAsia="Palatino Linotype" w:hAnsi="Palatino Linotype" w:cs="Palatino Linotype"/>
          <w:color w:val="000000" w:themeColor="text1"/>
        </w:rPr>
        <w:t>. Resultan parcialmente fundadas las</w:t>
      </w:r>
      <w:r w:rsidRPr="002565E5">
        <w:rPr>
          <w:rFonts w:ascii="Palatino Linotype" w:eastAsia="Palatino Linotype" w:hAnsi="Palatino Linotype" w:cs="Palatino Linotype"/>
          <w:b/>
          <w:color w:val="000000" w:themeColor="text1"/>
        </w:rPr>
        <w:t xml:space="preserve"> </w:t>
      </w:r>
      <w:r w:rsidRPr="002565E5">
        <w:rPr>
          <w:rFonts w:ascii="Palatino Linotype" w:eastAsia="Palatino Linotype" w:hAnsi="Palatino Linotype" w:cs="Palatino Linotype"/>
          <w:color w:val="000000" w:themeColor="text1"/>
        </w:rPr>
        <w:t xml:space="preserve">razones o motivos de inconformidad hechos valer en el Recurso de Revisión </w:t>
      </w:r>
      <w:r w:rsidRPr="002565E5">
        <w:rPr>
          <w:rFonts w:ascii="Palatino Linotype" w:eastAsia="Palatino Linotype" w:hAnsi="Palatino Linotype" w:cs="Palatino Linotype"/>
          <w:b/>
          <w:color w:val="000000" w:themeColor="text1"/>
        </w:rPr>
        <w:t xml:space="preserve">09293/INFOEM/IP/RR/2025, </w:t>
      </w:r>
      <w:r w:rsidRPr="002565E5">
        <w:rPr>
          <w:rFonts w:ascii="Palatino Linotype" w:eastAsia="Palatino Linotype" w:hAnsi="Palatino Linotype" w:cs="Palatino Linotype"/>
          <w:color w:val="000000" w:themeColor="text1"/>
        </w:rPr>
        <w:t xml:space="preserve">en términos del </w:t>
      </w:r>
      <w:r w:rsidRPr="002565E5">
        <w:rPr>
          <w:rFonts w:ascii="Palatino Linotype" w:eastAsia="Palatino Linotype" w:hAnsi="Palatino Linotype" w:cs="Palatino Linotype"/>
          <w:b/>
          <w:color w:val="000000" w:themeColor="text1"/>
        </w:rPr>
        <w:t xml:space="preserve">Considerando Cuarto y Quinto </w:t>
      </w:r>
      <w:r w:rsidRPr="002565E5">
        <w:rPr>
          <w:rFonts w:ascii="Palatino Linotype" w:eastAsia="Palatino Linotype" w:hAnsi="Palatino Linotype" w:cs="Palatino Linotype"/>
          <w:color w:val="000000" w:themeColor="text1"/>
        </w:rPr>
        <w:t>de la presente resolución.</w:t>
      </w:r>
    </w:p>
    <w:p w:rsidR="00C737C0" w:rsidRPr="002565E5" w:rsidRDefault="00C737C0" w:rsidP="002565E5">
      <w:pPr>
        <w:spacing w:line="360" w:lineRule="auto"/>
        <w:jc w:val="both"/>
        <w:rPr>
          <w:rFonts w:ascii="Palatino Linotype" w:eastAsia="Palatino Linotype" w:hAnsi="Palatino Linotype" w:cs="Palatino Linotype"/>
          <w:color w:val="000000" w:themeColor="text1"/>
        </w:rPr>
      </w:pPr>
    </w:p>
    <w:p w:rsidR="00C737C0" w:rsidRPr="002565E5" w:rsidRDefault="00C737C0" w:rsidP="002565E5">
      <w:pPr>
        <w:spacing w:line="360" w:lineRule="auto"/>
        <w:jc w:val="both"/>
        <w:rPr>
          <w:rFonts w:ascii="Palatino Linotype" w:eastAsia="Palatino Linotype" w:hAnsi="Palatino Linotype" w:cs="Palatino Linotype"/>
          <w:color w:val="000000" w:themeColor="text1"/>
        </w:rPr>
      </w:pPr>
      <w:r w:rsidRPr="002565E5">
        <w:rPr>
          <w:rFonts w:ascii="Palatino Linotype" w:eastAsia="Palatino Linotype" w:hAnsi="Palatino Linotype" w:cs="Palatino Linotype"/>
          <w:b/>
          <w:color w:val="000000" w:themeColor="text1"/>
        </w:rPr>
        <w:lastRenderedPageBreak/>
        <w:t>SEGUNDO.</w:t>
      </w:r>
      <w:r w:rsidRPr="002565E5">
        <w:rPr>
          <w:rFonts w:ascii="Palatino Linotype" w:eastAsia="Palatino Linotype" w:hAnsi="Palatino Linotype" w:cs="Palatino Linotype"/>
          <w:color w:val="000000" w:themeColor="text1"/>
        </w:rPr>
        <w:t xml:space="preserve"> Se </w:t>
      </w:r>
      <w:r w:rsidRPr="002565E5">
        <w:rPr>
          <w:rFonts w:ascii="Palatino Linotype" w:eastAsia="Palatino Linotype" w:hAnsi="Palatino Linotype" w:cs="Palatino Linotype"/>
          <w:b/>
          <w:color w:val="000000" w:themeColor="text1"/>
        </w:rPr>
        <w:t xml:space="preserve">Modifica </w:t>
      </w:r>
      <w:r w:rsidRPr="002565E5">
        <w:rPr>
          <w:rFonts w:ascii="Palatino Linotype" w:eastAsia="Palatino Linotype" w:hAnsi="Palatino Linotype" w:cs="Palatino Linotype"/>
          <w:color w:val="000000" w:themeColor="text1"/>
        </w:rPr>
        <w:t>la respuesta emitida por el</w:t>
      </w:r>
      <w:r w:rsidRPr="002565E5">
        <w:rPr>
          <w:rFonts w:ascii="Palatino Linotype" w:eastAsia="Palatino Linotype" w:hAnsi="Palatino Linotype" w:cs="Palatino Linotype"/>
          <w:b/>
          <w:color w:val="000000" w:themeColor="text1"/>
        </w:rPr>
        <w:t xml:space="preserve"> Ayuntamiento de Toluca </w:t>
      </w:r>
      <w:r w:rsidRPr="002565E5">
        <w:rPr>
          <w:rFonts w:ascii="Palatino Linotype" w:eastAsia="Palatino Linotype" w:hAnsi="Palatino Linotype" w:cs="Palatino Linotype"/>
          <w:color w:val="000000" w:themeColor="text1"/>
        </w:rPr>
        <w:t xml:space="preserve">y se </w:t>
      </w:r>
      <w:r w:rsidRPr="002565E5">
        <w:rPr>
          <w:rFonts w:ascii="Palatino Linotype" w:eastAsia="Palatino Linotype" w:hAnsi="Palatino Linotype" w:cs="Palatino Linotype"/>
          <w:b/>
          <w:color w:val="000000" w:themeColor="text1"/>
        </w:rPr>
        <w:t>ORDENA</w:t>
      </w:r>
      <w:r w:rsidRPr="002565E5">
        <w:rPr>
          <w:rFonts w:ascii="Palatino Linotype" w:eastAsia="Palatino Linotype" w:hAnsi="Palatino Linotype" w:cs="Palatino Linotype"/>
          <w:color w:val="000000" w:themeColor="text1"/>
        </w:rPr>
        <w:t xml:space="preserve"> entregar vía Sistema de Acceso a la Información Mexiquense </w:t>
      </w:r>
      <w:r w:rsidRPr="002565E5">
        <w:rPr>
          <w:rFonts w:ascii="Palatino Linotype" w:eastAsia="Palatino Linotype" w:hAnsi="Palatino Linotype" w:cs="Palatino Linotype"/>
          <w:b/>
          <w:color w:val="000000" w:themeColor="text1"/>
        </w:rPr>
        <w:t>(SAIMEX)</w:t>
      </w:r>
      <w:r w:rsidRPr="002565E5">
        <w:rPr>
          <w:rFonts w:ascii="Palatino Linotype" w:eastAsia="Palatino Linotype" w:hAnsi="Palatino Linotype" w:cs="Palatino Linotype"/>
          <w:color w:val="000000" w:themeColor="text1"/>
        </w:rPr>
        <w:t xml:space="preserve">, la siguiente información de ser procedente en versión pública, a la fecha de la solicitud: </w:t>
      </w:r>
    </w:p>
    <w:p w:rsidR="00C737C0" w:rsidRPr="002565E5" w:rsidRDefault="00C737C0" w:rsidP="002565E5">
      <w:pPr>
        <w:spacing w:line="360" w:lineRule="auto"/>
        <w:jc w:val="both"/>
        <w:rPr>
          <w:rFonts w:ascii="Palatino Linotype" w:eastAsia="Palatino Linotype" w:hAnsi="Palatino Linotype" w:cs="Palatino Linotype"/>
          <w:color w:val="000000" w:themeColor="text1"/>
        </w:rPr>
      </w:pPr>
      <w:r w:rsidRPr="002565E5">
        <w:rPr>
          <w:rFonts w:ascii="Palatino Linotype" w:eastAsia="Palatino Linotype" w:hAnsi="Palatino Linotype" w:cs="Palatino Linotype"/>
          <w:color w:val="000000" w:themeColor="text1"/>
        </w:rPr>
        <w:t xml:space="preserve"> </w:t>
      </w:r>
    </w:p>
    <w:p w:rsidR="00BC22EA" w:rsidRDefault="00BC22EA" w:rsidP="002565E5">
      <w:pPr>
        <w:pStyle w:val="Prrafodelista"/>
        <w:numPr>
          <w:ilvl w:val="3"/>
          <w:numId w:val="13"/>
        </w:numPr>
        <w:spacing w:line="360" w:lineRule="auto"/>
        <w:ind w:left="0" w:firstLine="0"/>
        <w:jc w:val="both"/>
        <w:rPr>
          <w:rFonts w:ascii="Palatino Linotype" w:eastAsia="Palatino Linotype" w:hAnsi="Palatino Linotype" w:cs="Palatino Linotype"/>
          <w:b/>
          <w:i/>
          <w:color w:val="000000" w:themeColor="text1"/>
        </w:rPr>
      </w:pPr>
      <w:r w:rsidRPr="002565E5">
        <w:rPr>
          <w:rFonts w:ascii="Palatino Linotype" w:eastAsia="Palatino Linotype" w:hAnsi="Palatino Linotype" w:cs="Palatino Linotype"/>
          <w:b/>
          <w:i/>
          <w:color w:val="000000" w:themeColor="text1"/>
        </w:rPr>
        <w:t xml:space="preserve">Los nombramientos </w:t>
      </w:r>
      <w:r w:rsidR="00C737C0" w:rsidRPr="002565E5">
        <w:rPr>
          <w:rFonts w:ascii="Palatino Linotype" w:eastAsia="Palatino Linotype" w:hAnsi="Palatino Linotype" w:cs="Palatino Linotype"/>
          <w:b/>
          <w:i/>
          <w:color w:val="000000" w:themeColor="text1"/>
        </w:rPr>
        <w:t xml:space="preserve"> de Comités de Participación Ciudadana</w:t>
      </w:r>
      <w:r w:rsidRPr="002565E5">
        <w:rPr>
          <w:rFonts w:ascii="Palatino Linotype" w:eastAsia="Palatino Linotype" w:hAnsi="Palatino Linotype" w:cs="Palatino Linotype"/>
          <w:b/>
          <w:i/>
          <w:color w:val="000000" w:themeColor="text1"/>
        </w:rPr>
        <w:t xml:space="preserve"> electos en dos mil veinticinco.</w:t>
      </w:r>
    </w:p>
    <w:p w:rsidR="00C737C0" w:rsidRPr="002565E5" w:rsidRDefault="00BC22EA" w:rsidP="002565E5">
      <w:pPr>
        <w:pStyle w:val="Prrafodelista"/>
        <w:numPr>
          <w:ilvl w:val="3"/>
          <w:numId w:val="13"/>
        </w:numPr>
        <w:spacing w:line="360" w:lineRule="auto"/>
        <w:ind w:left="0" w:firstLine="0"/>
        <w:jc w:val="both"/>
        <w:rPr>
          <w:rFonts w:ascii="Palatino Linotype" w:eastAsia="Palatino Linotype" w:hAnsi="Palatino Linotype" w:cs="Palatino Linotype"/>
          <w:b/>
          <w:i/>
          <w:color w:val="000000" w:themeColor="text1"/>
        </w:rPr>
      </w:pPr>
      <w:r w:rsidRPr="002565E5">
        <w:rPr>
          <w:rFonts w:ascii="Palatino Linotype" w:hAnsi="Palatino Linotype"/>
          <w:b/>
          <w:i/>
          <w:color w:val="000000" w:themeColor="text1"/>
        </w:rPr>
        <w:t>Convocatoria para elección de autoridades auxiliares en dos mil veinticinco.</w:t>
      </w:r>
    </w:p>
    <w:p w:rsidR="002565E5" w:rsidRPr="002565E5" w:rsidRDefault="002565E5" w:rsidP="002565E5">
      <w:pPr>
        <w:pStyle w:val="Prrafodelista"/>
        <w:spacing w:line="360" w:lineRule="auto"/>
        <w:ind w:left="0"/>
        <w:jc w:val="both"/>
        <w:rPr>
          <w:rFonts w:ascii="Palatino Linotype" w:eastAsia="Palatino Linotype" w:hAnsi="Palatino Linotype" w:cs="Palatino Linotype"/>
          <w:b/>
          <w:i/>
          <w:color w:val="000000" w:themeColor="text1"/>
        </w:rPr>
      </w:pPr>
    </w:p>
    <w:p w:rsidR="00C737C0" w:rsidRPr="002565E5" w:rsidRDefault="00C737C0" w:rsidP="002565E5">
      <w:pPr>
        <w:spacing w:line="276" w:lineRule="auto"/>
        <w:jc w:val="both"/>
        <w:rPr>
          <w:rFonts w:ascii="Palatino Linotype" w:eastAsia="Palatino Linotype" w:hAnsi="Palatino Linotype" w:cs="Palatino Linotype"/>
          <w:b/>
          <w:i/>
          <w:color w:val="000000" w:themeColor="text1"/>
        </w:rPr>
      </w:pPr>
      <w:r w:rsidRPr="002565E5">
        <w:rPr>
          <w:rFonts w:ascii="Palatino Linotype" w:eastAsia="Palatino Linotype" w:hAnsi="Palatino Linotype" w:cs="Palatino Linotype"/>
          <w:i/>
          <w:color w:val="000000" w:themeColor="text1"/>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2565E5">
        <w:rPr>
          <w:rFonts w:ascii="Palatino Linotype" w:eastAsia="Palatino Linotype" w:hAnsi="Palatino Linotype" w:cs="Palatino Linotype"/>
          <w:b/>
          <w:i/>
          <w:color w:val="000000" w:themeColor="text1"/>
        </w:rPr>
        <w:t>RECURRENTE.</w:t>
      </w:r>
    </w:p>
    <w:p w:rsidR="00C737C0" w:rsidRPr="002565E5" w:rsidRDefault="00C737C0" w:rsidP="002565E5">
      <w:pPr>
        <w:spacing w:line="360" w:lineRule="auto"/>
        <w:jc w:val="both"/>
        <w:rPr>
          <w:rFonts w:ascii="Palatino Linotype" w:eastAsia="Palatino Linotype" w:hAnsi="Palatino Linotype" w:cs="Palatino Linotype"/>
          <w:b/>
          <w:color w:val="000000" w:themeColor="text1"/>
        </w:rPr>
      </w:pPr>
    </w:p>
    <w:p w:rsidR="00C737C0" w:rsidRPr="002565E5" w:rsidRDefault="00C737C0" w:rsidP="002565E5">
      <w:pPr>
        <w:tabs>
          <w:tab w:val="left" w:pos="8080"/>
        </w:tabs>
        <w:spacing w:line="360" w:lineRule="auto"/>
        <w:jc w:val="both"/>
        <w:rPr>
          <w:rFonts w:ascii="Palatino Linotype" w:eastAsia="Palatino Linotype" w:hAnsi="Palatino Linotype" w:cs="Palatino Linotype"/>
          <w:color w:val="000000" w:themeColor="text1"/>
        </w:rPr>
      </w:pPr>
      <w:r w:rsidRPr="002565E5">
        <w:rPr>
          <w:rFonts w:ascii="Palatino Linotype" w:eastAsia="Palatino Linotype" w:hAnsi="Palatino Linotype" w:cs="Palatino Linotype"/>
          <w:b/>
          <w:color w:val="000000" w:themeColor="text1"/>
        </w:rPr>
        <w:t xml:space="preserve">TERCERO. </w:t>
      </w:r>
      <w:r w:rsidRPr="002565E5">
        <w:rPr>
          <w:rFonts w:ascii="Palatino Linotype" w:eastAsia="Palatino Linotype" w:hAnsi="Palatino Linotype" w:cs="Palatino Linotype"/>
          <w:color w:val="000000" w:themeColor="text1"/>
        </w:rPr>
        <w:t xml:space="preserve">NOTIFÍQUESE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2565E5">
        <w:rPr>
          <w:rFonts w:ascii="Palatino Linotype" w:eastAsia="Palatino Linotype" w:hAnsi="Palatino Linotype" w:cs="Palatino Linotype"/>
          <w:b/>
          <w:color w:val="000000" w:themeColor="text1"/>
        </w:rPr>
        <w:t xml:space="preserve">dé cumplimiento a lo ordenado dentro del plazo de diez días hábiles, </w:t>
      </w:r>
      <w:r w:rsidRPr="002565E5">
        <w:rPr>
          <w:rFonts w:ascii="Palatino Linotype" w:eastAsia="Palatino Linotype" w:hAnsi="Palatino Linotype" w:cs="Palatino Linotype"/>
          <w:color w:val="000000" w:themeColor="text1"/>
        </w:rPr>
        <w:t xml:space="preserve">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rsidR="00C737C0" w:rsidRPr="002565E5" w:rsidRDefault="00C737C0" w:rsidP="002565E5">
      <w:pPr>
        <w:spacing w:line="360" w:lineRule="auto"/>
        <w:jc w:val="both"/>
        <w:rPr>
          <w:rFonts w:ascii="Palatino Linotype" w:eastAsia="Palatino Linotype" w:hAnsi="Palatino Linotype" w:cs="Palatino Linotype"/>
          <w:color w:val="000000" w:themeColor="text1"/>
        </w:rPr>
      </w:pPr>
    </w:p>
    <w:p w:rsidR="00C737C0" w:rsidRPr="002565E5" w:rsidRDefault="00C737C0" w:rsidP="002565E5">
      <w:pPr>
        <w:spacing w:line="360" w:lineRule="auto"/>
        <w:jc w:val="both"/>
        <w:rPr>
          <w:rFonts w:ascii="Palatino Linotype" w:eastAsia="Palatino Linotype" w:hAnsi="Palatino Linotype" w:cs="Palatino Linotype"/>
          <w:color w:val="000000" w:themeColor="text1"/>
        </w:rPr>
      </w:pPr>
      <w:r w:rsidRPr="002565E5">
        <w:rPr>
          <w:rFonts w:ascii="Palatino Linotype" w:eastAsia="Palatino Linotype" w:hAnsi="Palatino Linotype" w:cs="Palatino Linotype"/>
          <w:b/>
          <w:color w:val="000000" w:themeColor="text1"/>
        </w:rPr>
        <w:lastRenderedPageBreak/>
        <w:t xml:space="preserve">CUARTO. </w:t>
      </w:r>
      <w:r w:rsidRPr="002565E5">
        <w:rPr>
          <w:rFonts w:ascii="Palatino Linotype" w:eastAsia="Palatino Linotype" w:hAnsi="Palatino Linotype" w:cs="Palatino Linotype"/>
          <w:color w:val="000000" w:themeColor="text1"/>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C737C0" w:rsidRPr="002565E5" w:rsidRDefault="00C737C0" w:rsidP="002565E5">
      <w:pPr>
        <w:spacing w:line="360" w:lineRule="auto"/>
        <w:jc w:val="both"/>
        <w:rPr>
          <w:rFonts w:ascii="Palatino Linotype" w:eastAsia="Palatino Linotype" w:hAnsi="Palatino Linotype" w:cs="Palatino Linotype"/>
          <w:color w:val="000000" w:themeColor="text1"/>
        </w:rPr>
      </w:pPr>
    </w:p>
    <w:p w:rsidR="00C737C0" w:rsidRPr="002565E5" w:rsidRDefault="00C737C0" w:rsidP="002565E5">
      <w:pPr>
        <w:spacing w:line="360" w:lineRule="auto"/>
        <w:jc w:val="both"/>
        <w:rPr>
          <w:rFonts w:ascii="Palatino Linotype" w:eastAsia="Palatino Linotype" w:hAnsi="Palatino Linotype" w:cs="Palatino Linotype"/>
          <w:color w:val="000000" w:themeColor="text1"/>
        </w:rPr>
      </w:pPr>
      <w:r w:rsidRPr="002565E5">
        <w:rPr>
          <w:rFonts w:ascii="Palatino Linotype" w:eastAsia="Palatino Linotype" w:hAnsi="Palatino Linotype" w:cs="Palatino Linotype"/>
          <w:b/>
          <w:color w:val="000000" w:themeColor="text1"/>
        </w:rPr>
        <w:t xml:space="preserve">QUINTO. Notifíquese </w:t>
      </w:r>
      <w:r w:rsidR="002565E5" w:rsidRPr="002565E5">
        <w:rPr>
          <w:rFonts w:ascii="Palatino Linotype" w:eastAsia="Palatino Linotype" w:hAnsi="Palatino Linotype" w:cs="Palatino Linotype"/>
          <w:color w:val="000000" w:themeColor="text1"/>
        </w:rPr>
        <w:t>A</w:t>
      </w:r>
      <w:r w:rsidRPr="002565E5">
        <w:rPr>
          <w:rFonts w:ascii="Palatino Linotype" w:eastAsia="Palatino Linotype" w:hAnsi="Palatino Linotype" w:cs="Palatino Linotype"/>
          <w:b/>
          <w:color w:val="000000" w:themeColor="text1"/>
        </w:rPr>
        <w:t>L RECURRENTE</w:t>
      </w:r>
      <w:r w:rsidRPr="002565E5">
        <w:rPr>
          <w:rFonts w:ascii="Palatino Linotype" w:eastAsia="Palatino Linotype" w:hAnsi="Palatino Linotype" w:cs="Palatino Linotype"/>
          <w:color w:val="000000" w:themeColor="text1"/>
        </w:rPr>
        <w:t xml:space="preserve"> la presente resolución, vía SAIMEX.</w:t>
      </w:r>
    </w:p>
    <w:p w:rsidR="00C737C0" w:rsidRPr="002565E5" w:rsidRDefault="00C737C0" w:rsidP="002565E5">
      <w:pPr>
        <w:spacing w:line="360" w:lineRule="auto"/>
        <w:jc w:val="both"/>
        <w:rPr>
          <w:rFonts w:ascii="Palatino Linotype" w:eastAsia="Palatino Linotype" w:hAnsi="Palatino Linotype" w:cs="Palatino Linotype"/>
          <w:color w:val="000000" w:themeColor="text1"/>
        </w:rPr>
      </w:pPr>
    </w:p>
    <w:p w:rsidR="00C737C0" w:rsidRPr="002565E5" w:rsidRDefault="00C737C0" w:rsidP="002565E5">
      <w:pPr>
        <w:spacing w:line="360" w:lineRule="auto"/>
        <w:jc w:val="both"/>
        <w:rPr>
          <w:rFonts w:ascii="Palatino Linotype" w:eastAsia="Palatino Linotype" w:hAnsi="Palatino Linotype" w:cs="Palatino Linotype"/>
          <w:color w:val="000000" w:themeColor="text1"/>
        </w:rPr>
      </w:pPr>
      <w:r w:rsidRPr="002565E5">
        <w:rPr>
          <w:rFonts w:ascii="Palatino Linotype" w:eastAsia="Palatino Linotype" w:hAnsi="Palatino Linotype" w:cs="Palatino Linotype"/>
          <w:b/>
          <w:color w:val="000000" w:themeColor="text1"/>
        </w:rPr>
        <w:t>SEXTO.</w:t>
      </w:r>
      <w:r w:rsidR="002565E5">
        <w:rPr>
          <w:rFonts w:ascii="Palatino Linotype" w:eastAsia="Palatino Linotype" w:hAnsi="Palatino Linotype" w:cs="Palatino Linotype"/>
          <w:color w:val="000000" w:themeColor="text1"/>
        </w:rPr>
        <w:t xml:space="preserve"> Se hace del conocimiento</w:t>
      </w:r>
      <w:r w:rsidRPr="002565E5">
        <w:rPr>
          <w:rFonts w:ascii="Palatino Linotype" w:eastAsia="Palatino Linotype" w:hAnsi="Palatino Linotype" w:cs="Palatino Linotype"/>
          <w:color w:val="000000" w:themeColor="text1"/>
        </w:rPr>
        <w:t xml:space="preserve"> </w:t>
      </w:r>
      <w:r w:rsidR="002565E5">
        <w:rPr>
          <w:rFonts w:ascii="Palatino Linotype" w:eastAsia="Palatino Linotype" w:hAnsi="Palatino Linotype" w:cs="Palatino Linotype"/>
          <w:color w:val="000000" w:themeColor="text1"/>
        </w:rPr>
        <w:t xml:space="preserve">DEL </w:t>
      </w:r>
      <w:r w:rsidRPr="002565E5">
        <w:rPr>
          <w:rFonts w:ascii="Palatino Linotype" w:eastAsia="Palatino Linotype" w:hAnsi="Palatino Linotype" w:cs="Palatino Linotype"/>
          <w:b/>
          <w:color w:val="000000" w:themeColor="text1"/>
        </w:rPr>
        <w:t>RECURRENTE</w:t>
      </w:r>
      <w:r w:rsidRPr="002565E5">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C737C0" w:rsidRDefault="00C737C0" w:rsidP="002565E5">
      <w:pPr>
        <w:spacing w:line="360" w:lineRule="auto"/>
        <w:jc w:val="both"/>
        <w:rPr>
          <w:rFonts w:ascii="Palatino Linotype" w:eastAsia="Palatino Linotype" w:hAnsi="Palatino Linotype" w:cs="Palatino Linotype"/>
          <w:color w:val="000000" w:themeColor="text1"/>
        </w:rPr>
      </w:pPr>
    </w:p>
    <w:p w:rsidR="002565E5" w:rsidRPr="00444783" w:rsidRDefault="002565E5" w:rsidP="002565E5">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rPr>
        <w:t xml:space="preserve">CUADRAGÉSIMA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DOCE (12</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NOVIEMBRE </w:t>
      </w:r>
      <w:r w:rsidRPr="00575AE2">
        <w:rPr>
          <w:rFonts w:ascii="Palatino Linotype" w:eastAsia="Palatino Linotype" w:hAnsi="Palatino Linotype" w:cs="Palatino Linotype"/>
        </w:rPr>
        <w:t>DE DOS MIL VEINTICINCO, ANTE EL SECRETARIO TÉCNICO DEL PLENO ALEXIS TAPIA RAMÍREZ.</w:t>
      </w:r>
    </w:p>
    <w:p w:rsidR="00C737C0" w:rsidRPr="002565E5" w:rsidRDefault="00C737C0" w:rsidP="002565E5">
      <w:pPr>
        <w:spacing w:line="360" w:lineRule="auto"/>
        <w:jc w:val="both"/>
        <w:rPr>
          <w:rFonts w:ascii="Palatino Linotype" w:eastAsia="Palatino Linotype" w:hAnsi="Palatino Linotype" w:cs="Palatino Linotype"/>
          <w:color w:val="000000" w:themeColor="text1"/>
        </w:rPr>
      </w:pPr>
    </w:p>
    <w:p w:rsidR="00C737C0" w:rsidRPr="002565E5" w:rsidRDefault="00C737C0" w:rsidP="002565E5">
      <w:pPr>
        <w:spacing w:line="360" w:lineRule="auto"/>
        <w:jc w:val="both"/>
        <w:rPr>
          <w:rFonts w:ascii="Palatino Linotype" w:eastAsia="Palatino Linotype" w:hAnsi="Palatino Linotype" w:cs="Palatino Linotype"/>
          <w:color w:val="000000" w:themeColor="text1"/>
        </w:rPr>
      </w:pPr>
    </w:p>
    <w:p w:rsidR="00A10ACB" w:rsidRPr="002565E5" w:rsidRDefault="00A10ACB" w:rsidP="002565E5">
      <w:pPr>
        <w:spacing w:before="240" w:after="240" w:line="360" w:lineRule="auto"/>
        <w:jc w:val="both"/>
        <w:rPr>
          <w:rFonts w:ascii="Palatino Linotype" w:eastAsia="Palatino Linotype" w:hAnsi="Palatino Linotype" w:cs="Palatino Linotype"/>
          <w:color w:val="000000" w:themeColor="text1"/>
        </w:rPr>
      </w:pPr>
    </w:p>
    <w:p w:rsidR="0072148B" w:rsidRPr="002565E5" w:rsidRDefault="0072148B" w:rsidP="002565E5">
      <w:pPr>
        <w:rPr>
          <w:rFonts w:ascii="Palatino Linotype" w:eastAsia="Palatino Linotype" w:hAnsi="Palatino Linotype" w:cs="Palatino Linotype"/>
          <w:color w:val="000000" w:themeColor="text1"/>
        </w:rPr>
      </w:pPr>
    </w:p>
    <w:p w:rsidR="0072148B" w:rsidRPr="002565E5" w:rsidRDefault="0072148B" w:rsidP="002565E5">
      <w:pPr>
        <w:spacing w:line="360" w:lineRule="auto"/>
        <w:rPr>
          <w:rFonts w:ascii="Palatino Linotype" w:eastAsia="Palatino Linotype" w:hAnsi="Palatino Linotype" w:cs="Palatino Linotype"/>
          <w:color w:val="000000" w:themeColor="text1"/>
        </w:rPr>
      </w:pPr>
    </w:p>
    <w:p w:rsidR="0072148B" w:rsidRPr="002565E5" w:rsidRDefault="0072148B" w:rsidP="002565E5">
      <w:pPr>
        <w:spacing w:line="360" w:lineRule="auto"/>
        <w:rPr>
          <w:rFonts w:ascii="Palatino Linotype" w:eastAsia="Palatino Linotype" w:hAnsi="Palatino Linotype" w:cs="Palatino Linotype"/>
          <w:color w:val="000000" w:themeColor="text1"/>
        </w:rPr>
      </w:pPr>
    </w:p>
    <w:p w:rsidR="0072148B" w:rsidRPr="002565E5" w:rsidRDefault="0072148B" w:rsidP="002565E5">
      <w:pPr>
        <w:spacing w:line="360" w:lineRule="auto"/>
        <w:rPr>
          <w:rFonts w:ascii="Palatino Linotype" w:eastAsia="Palatino Linotype" w:hAnsi="Palatino Linotype" w:cs="Palatino Linotype"/>
          <w:color w:val="000000" w:themeColor="text1"/>
        </w:rPr>
      </w:pPr>
    </w:p>
    <w:p w:rsidR="002565E5" w:rsidRDefault="00A077F4" w:rsidP="002565E5">
      <w:pPr>
        <w:tabs>
          <w:tab w:val="left" w:pos="3374"/>
        </w:tabs>
        <w:spacing w:line="360" w:lineRule="auto"/>
        <w:rPr>
          <w:rFonts w:ascii="Palatino Linotype" w:eastAsia="Palatino Linotype" w:hAnsi="Palatino Linotype" w:cs="Palatino Linotype"/>
          <w:color w:val="000000" w:themeColor="text1"/>
        </w:rPr>
      </w:pPr>
      <w:bookmarkStart w:id="4" w:name="_heading=h.lnxbz9" w:colFirst="0" w:colLast="0"/>
      <w:bookmarkEnd w:id="4"/>
      <w:r w:rsidRPr="002565E5">
        <w:rPr>
          <w:rFonts w:ascii="Palatino Linotype" w:eastAsia="Palatino Linotype" w:hAnsi="Palatino Linotype" w:cs="Palatino Linotype"/>
          <w:color w:val="000000" w:themeColor="text1"/>
        </w:rPr>
        <w:tab/>
      </w:r>
    </w:p>
    <w:p w:rsidR="002565E5" w:rsidRPr="002565E5" w:rsidRDefault="002565E5" w:rsidP="002565E5">
      <w:pPr>
        <w:rPr>
          <w:rFonts w:ascii="Palatino Linotype" w:eastAsia="Palatino Linotype" w:hAnsi="Palatino Linotype" w:cs="Palatino Linotype"/>
        </w:rPr>
      </w:pPr>
    </w:p>
    <w:p w:rsidR="002565E5" w:rsidRPr="002565E5" w:rsidRDefault="002565E5" w:rsidP="002565E5">
      <w:pPr>
        <w:rPr>
          <w:rFonts w:ascii="Palatino Linotype" w:eastAsia="Palatino Linotype" w:hAnsi="Palatino Linotype" w:cs="Palatino Linotype"/>
        </w:rPr>
      </w:pPr>
    </w:p>
    <w:p w:rsidR="002565E5" w:rsidRPr="002565E5" w:rsidRDefault="002565E5" w:rsidP="002565E5">
      <w:pPr>
        <w:rPr>
          <w:rFonts w:ascii="Palatino Linotype" w:eastAsia="Palatino Linotype" w:hAnsi="Palatino Linotype" w:cs="Palatino Linotype"/>
        </w:rPr>
      </w:pPr>
    </w:p>
    <w:p w:rsidR="002565E5" w:rsidRPr="002565E5" w:rsidRDefault="002565E5" w:rsidP="002565E5">
      <w:pPr>
        <w:rPr>
          <w:rFonts w:ascii="Palatino Linotype" w:eastAsia="Palatino Linotype" w:hAnsi="Palatino Linotype" w:cs="Palatino Linotype"/>
        </w:rPr>
      </w:pPr>
    </w:p>
    <w:p w:rsidR="002565E5" w:rsidRPr="002565E5" w:rsidRDefault="002565E5" w:rsidP="002565E5">
      <w:pPr>
        <w:rPr>
          <w:rFonts w:ascii="Palatino Linotype" w:eastAsia="Palatino Linotype" w:hAnsi="Palatino Linotype" w:cs="Palatino Linotype"/>
        </w:rPr>
      </w:pPr>
    </w:p>
    <w:p w:rsidR="002565E5" w:rsidRPr="002565E5" w:rsidRDefault="002565E5" w:rsidP="002565E5">
      <w:pPr>
        <w:rPr>
          <w:rFonts w:ascii="Palatino Linotype" w:eastAsia="Palatino Linotype" w:hAnsi="Palatino Linotype" w:cs="Palatino Linotype"/>
        </w:rPr>
      </w:pPr>
    </w:p>
    <w:p w:rsidR="002565E5" w:rsidRPr="002565E5" w:rsidRDefault="002565E5" w:rsidP="002565E5">
      <w:pPr>
        <w:rPr>
          <w:rFonts w:ascii="Palatino Linotype" w:eastAsia="Palatino Linotype" w:hAnsi="Palatino Linotype" w:cs="Palatino Linotype"/>
        </w:rPr>
      </w:pPr>
    </w:p>
    <w:p w:rsidR="002565E5" w:rsidRPr="002565E5" w:rsidRDefault="002565E5" w:rsidP="002565E5">
      <w:pPr>
        <w:rPr>
          <w:rFonts w:ascii="Palatino Linotype" w:eastAsia="Palatino Linotype" w:hAnsi="Palatino Linotype" w:cs="Palatino Linotype"/>
        </w:rPr>
      </w:pPr>
    </w:p>
    <w:p w:rsidR="002565E5" w:rsidRPr="002565E5" w:rsidRDefault="002565E5" w:rsidP="002565E5">
      <w:pPr>
        <w:rPr>
          <w:rFonts w:ascii="Palatino Linotype" w:eastAsia="Palatino Linotype" w:hAnsi="Palatino Linotype" w:cs="Palatino Linotype"/>
        </w:rPr>
      </w:pPr>
    </w:p>
    <w:p w:rsidR="002565E5" w:rsidRPr="002565E5" w:rsidRDefault="002565E5" w:rsidP="002565E5">
      <w:pPr>
        <w:rPr>
          <w:rFonts w:ascii="Palatino Linotype" w:eastAsia="Palatino Linotype" w:hAnsi="Palatino Linotype" w:cs="Palatino Linotype"/>
        </w:rPr>
      </w:pPr>
    </w:p>
    <w:p w:rsidR="002565E5" w:rsidRDefault="002565E5" w:rsidP="002565E5">
      <w:pPr>
        <w:rPr>
          <w:rFonts w:ascii="Palatino Linotype" w:eastAsia="Palatino Linotype" w:hAnsi="Palatino Linotype" w:cs="Palatino Linotype"/>
        </w:rPr>
      </w:pPr>
    </w:p>
    <w:p w:rsidR="0072148B" w:rsidRDefault="0072148B" w:rsidP="002565E5">
      <w:pPr>
        <w:tabs>
          <w:tab w:val="left" w:pos="915"/>
        </w:tabs>
        <w:rPr>
          <w:rFonts w:ascii="Palatino Linotype" w:eastAsia="Palatino Linotype" w:hAnsi="Palatino Linotype" w:cs="Palatino Linotype"/>
        </w:rPr>
      </w:pPr>
    </w:p>
    <w:p w:rsidR="002565E5" w:rsidRDefault="002565E5" w:rsidP="002565E5">
      <w:pPr>
        <w:tabs>
          <w:tab w:val="left" w:pos="915"/>
        </w:tabs>
        <w:rPr>
          <w:rFonts w:ascii="Palatino Linotype" w:eastAsia="Palatino Linotype" w:hAnsi="Palatino Linotype" w:cs="Palatino Linotype"/>
        </w:rPr>
      </w:pPr>
    </w:p>
    <w:p w:rsidR="002565E5" w:rsidRDefault="002565E5" w:rsidP="002565E5">
      <w:pPr>
        <w:tabs>
          <w:tab w:val="left" w:pos="915"/>
        </w:tabs>
        <w:rPr>
          <w:rFonts w:ascii="Palatino Linotype" w:eastAsia="Palatino Linotype" w:hAnsi="Palatino Linotype" w:cs="Palatino Linotype"/>
        </w:rPr>
      </w:pPr>
    </w:p>
    <w:p w:rsidR="002565E5" w:rsidRDefault="002565E5" w:rsidP="002565E5">
      <w:pPr>
        <w:tabs>
          <w:tab w:val="left" w:pos="915"/>
        </w:tabs>
        <w:rPr>
          <w:rFonts w:ascii="Palatino Linotype" w:eastAsia="Palatino Linotype" w:hAnsi="Palatino Linotype" w:cs="Palatino Linotype"/>
        </w:rPr>
      </w:pPr>
    </w:p>
    <w:p w:rsidR="002565E5" w:rsidRPr="002565E5" w:rsidRDefault="002565E5" w:rsidP="002565E5">
      <w:pPr>
        <w:tabs>
          <w:tab w:val="left" w:pos="915"/>
        </w:tabs>
        <w:rPr>
          <w:rFonts w:ascii="Palatino Linotype" w:eastAsia="Palatino Linotype" w:hAnsi="Palatino Linotype" w:cs="Palatino Linotype"/>
        </w:rPr>
      </w:pPr>
    </w:p>
    <w:sectPr w:rsidR="002565E5" w:rsidRPr="002565E5" w:rsidSect="00880515">
      <w:headerReference w:type="even" r:id="rId18"/>
      <w:headerReference w:type="default" r:id="rId19"/>
      <w:footerReference w:type="default" r:id="rId20"/>
      <w:headerReference w:type="first" r:id="rId21"/>
      <w:footerReference w:type="first" r:id="rId22"/>
      <w:pgSz w:w="12240" w:h="15840"/>
      <w:pgMar w:top="2268" w:right="900"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1E52" w:rsidRDefault="00341E52">
      <w:r>
        <w:separator/>
      </w:r>
    </w:p>
  </w:endnote>
  <w:endnote w:type="continuationSeparator" w:id="0">
    <w:p w:rsidR="00341E52" w:rsidRDefault="00341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F3B" w:rsidRPr="00880515" w:rsidRDefault="00EF5F3B">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2"/>
        <w:szCs w:val="20"/>
      </w:rPr>
    </w:pPr>
    <w:r w:rsidRPr="00880515">
      <w:rPr>
        <w:rFonts w:ascii="Palatino Linotype" w:eastAsia="Palatino Linotype" w:hAnsi="Palatino Linotype" w:cs="Palatino Linotype"/>
        <w:color w:val="000000"/>
        <w:sz w:val="22"/>
        <w:szCs w:val="20"/>
      </w:rPr>
      <w:t xml:space="preserve">Página </w:t>
    </w:r>
    <w:r w:rsidRPr="00880515">
      <w:rPr>
        <w:rFonts w:ascii="Palatino Linotype" w:eastAsia="Palatino Linotype" w:hAnsi="Palatino Linotype" w:cs="Palatino Linotype"/>
        <w:color w:val="000000"/>
        <w:sz w:val="22"/>
        <w:szCs w:val="20"/>
      </w:rPr>
      <w:fldChar w:fldCharType="begin"/>
    </w:r>
    <w:r w:rsidRPr="00880515">
      <w:rPr>
        <w:rFonts w:ascii="Palatino Linotype" w:eastAsia="Palatino Linotype" w:hAnsi="Palatino Linotype" w:cs="Palatino Linotype"/>
        <w:color w:val="000000"/>
        <w:sz w:val="22"/>
        <w:szCs w:val="20"/>
      </w:rPr>
      <w:instrText>PAGE</w:instrText>
    </w:r>
    <w:r w:rsidRPr="00880515">
      <w:rPr>
        <w:rFonts w:ascii="Palatino Linotype" w:eastAsia="Palatino Linotype" w:hAnsi="Palatino Linotype" w:cs="Palatino Linotype"/>
        <w:color w:val="000000"/>
        <w:sz w:val="22"/>
        <w:szCs w:val="20"/>
      </w:rPr>
      <w:fldChar w:fldCharType="separate"/>
    </w:r>
    <w:r w:rsidR="00880515">
      <w:rPr>
        <w:rFonts w:ascii="Palatino Linotype" w:eastAsia="Palatino Linotype" w:hAnsi="Palatino Linotype" w:cs="Palatino Linotype"/>
        <w:noProof/>
        <w:color w:val="000000"/>
        <w:sz w:val="22"/>
        <w:szCs w:val="20"/>
      </w:rPr>
      <w:t>21</w:t>
    </w:r>
    <w:r w:rsidRPr="00880515">
      <w:rPr>
        <w:rFonts w:ascii="Palatino Linotype" w:eastAsia="Palatino Linotype" w:hAnsi="Palatino Linotype" w:cs="Palatino Linotype"/>
        <w:color w:val="000000"/>
        <w:sz w:val="22"/>
        <w:szCs w:val="20"/>
      </w:rPr>
      <w:fldChar w:fldCharType="end"/>
    </w:r>
    <w:r w:rsidRPr="00880515">
      <w:rPr>
        <w:rFonts w:ascii="Palatino Linotype" w:eastAsia="Palatino Linotype" w:hAnsi="Palatino Linotype" w:cs="Palatino Linotype"/>
        <w:color w:val="000000"/>
        <w:sz w:val="22"/>
        <w:szCs w:val="20"/>
      </w:rPr>
      <w:t xml:space="preserve"> de </w:t>
    </w:r>
    <w:r w:rsidRPr="00880515">
      <w:rPr>
        <w:rFonts w:ascii="Palatino Linotype" w:eastAsia="Palatino Linotype" w:hAnsi="Palatino Linotype" w:cs="Palatino Linotype"/>
        <w:color w:val="000000"/>
        <w:sz w:val="22"/>
        <w:szCs w:val="20"/>
      </w:rPr>
      <w:fldChar w:fldCharType="begin"/>
    </w:r>
    <w:r w:rsidRPr="00880515">
      <w:rPr>
        <w:rFonts w:ascii="Palatino Linotype" w:eastAsia="Palatino Linotype" w:hAnsi="Palatino Linotype" w:cs="Palatino Linotype"/>
        <w:color w:val="000000"/>
        <w:sz w:val="22"/>
        <w:szCs w:val="20"/>
      </w:rPr>
      <w:instrText>NUMPAGES</w:instrText>
    </w:r>
    <w:r w:rsidRPr="00880515">
      <w:rPr>
        <w:rFonts w:ascii="Palatino Linotype" w:eastAsia="Palatino Linotype" w:hAnsi="Palatino Linotype" w:cs="Palatino Linotype"/>
        <w:color w:val="000000"/>
        <w:sz w:val="22"/>
        <w:szCs w:val="20"/>
      </w:rPr>
      <w:fldChar w:fldCharType="separate"/>
    </w:r>
    <w:r w:rsidR="00880515">
      <w:rPr>
        <w:rFonts w:ascii="Palatino Linotype" w:eastAsia="Palatino Linotype" w:hAnsi="Palatino Linotype" w:cs="Palatino Linotype"/>
        <w:noProof/>
        <w:color w:val="000000"/>
        <w:sz w:val="22"/>
        <w:szCs w:val="20"/>
      </w:rPr>
      <w:t>26</w:t>
    </w:r>
    <w:r w:rsidRPr="00880515">
      <w:rPr>
        <w:rFonts w:ascii="Palatino Linotype" w:eastAsia="Palatino Linotype" w:hAnsi="Palatino Linotype" w:cs="Palatino Linotype"/>
        <w:color w:val="000000"/>
        <w:sz w:val="22"/>
        <w:szCs w:val="20"/>
      </w:rPr>
      <w:fldChar w:fldCharType="end"/>
    </w:r>
  </w:p>
  <w:p w:rsidR="00EF5F3B" w:rsidRDefault="00EF5F3B">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F3B" w:rsidRPr="00880515" w:rsidRDefault="00EF5F3B">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2"/>
        <w:szCs w:val="20"/>
      </w:rPr>
    </w:pPr>
    <w:r w:rsidRPr="00880515">
      <w:rPr>
        <w:rFonts w:ascii="Palatino Linotype" w:eastAsia="Palatino Linotype" w:hAnsi="Palatino Linotype" w:cs="Palatino Linotype"/>
        <w:color w:val="000000"/>
        <w:sz w:val="22"/>
        <w:szCs w:val="20"/>
      </w:rPr>
      <w:t xml:space="preserve">Página </w:t>
    </w:r>
    <w:r w:rsidRPr="00880515">
      <w:rPr>
        <w:rFonts w:ascii="Palatino Linotype" w:eastAsia="Palatino Linotype" w:hAnsi="Palatino Linotype" w:cs="Palatino Linotype"/>
        <w:color w:val="000000"/>
        <w:sz w:val="22"/>
        <w:szCs w:val="20"/>
      </w:rPr>
      <w:fldChar w:fldCharType="begin"/>
    </w:r>
    <w:r w:rsidRPr="00880515">
      <w:rPr>
        <w:rFonts w:ascii="Palatino Linotype" w:eastAsia="Palatino Linotype" w:hAnsi="Palatino Linotype" w:cs="Palatino Linotype"/>
        <w:color w:val="000000"/>
        <w:sz w:val="22"/>
        <w:szCs w:val="20"/>
      </w:rPr>
      <w:instrText>PAGE</w:instrText>
    </w:r>
    <w:r w:rsidRPr="00880515">
      <w:rPr>
        <w:rFonts w:ascii="Palatino Linotype" w:eastAsia="Palatino Linotype" w:hAnsi="Palatino Linotype" w:cs="Palatino Linotype"/>
        <w:color w:val="000000"/>
        <w:sz w:val="22"/>
        <w:szCs w:val="20"/>
      </w:rPr>
      <w:fldChar w:fldCharType="separate"/>
    </w:r>
    <w:r w:rsidR="00880515">
      <w:rPr>
        <w:rFonts w:ascii="Palatino Linotype" w:eastAsia="Palatino Linotype" w:hAnsi="Palatino Linotype" w:cs="Palatino Linotype"/>
        <w:noProof/>
        <w:color w:val="000000"/>
        <w:sz w:val="22"/>
        <w:szCs w:val="20"/>
      </w:rPr>
      <w:t>1</w:t>
    </w:r>
    <w:r w:rsidRPr="00880515">
      <w:rPr>
        <w:rFonts w:ascii="Palatino Linotype" w:eastAsia="Palatino Linotype" w:hAnsi="Palatino Linotype" w:cs="Palatino Linotype"/>
        <w:color w:val="000000"/>
        <w:sz w:val="22"/>
        <w:szCs w:val="20"/>
      </w:rPr>
      <w:fldChar w:fldCharType="end"/>
    </w:r>
    <w:r w:rsidRPr="00880515">
      <w:rPr>
        <w:rFonts w:ascii="Palatino Linotype" w:eastAsia="Palatino Linotype" w:hAnsi="Palatino Linotype" w:cs="Palatino Linotype"/>
        <w:color w:val="000000"/>
        <w:sz w:val="22"/>
        <w:szCs w:val="20"/>
      </w:rPr>
      <w:t xml:space="preserve"> de </w:t>
    </w:r>
    <w:r w:rsidRPr="00880515">
      <w:rPr>
        <w:rFonts w:ascii="Palatino Linotype" w:eastAsia="Palatino Linotype" w:hAnsi="Palatino Linotype" w:cs="Palatino Linotype"/>
        <w:color w:val="000000"/>
        <w:sz w:val="22"/>
        <w:szCs w:val="20"/>
      </w:rPr>
      <w:fldChar w:fldCharType="begin"/>
    </w:r>
    <w:r w:rsidRPr="00880515">
      <w:rPr>
        <w:rFonts w:ascii="Palatino Linotype" w:eastAsia="Palatino Linotype" w:hAnsi="Palatino Linotype" w:cs="Palatino Linotype"/>
        <w:color w:val="000000"/>
        <w:sz w:val="22"/>
        <w:szCs w:val="20"/>
      </w:rPr>
      <w:instrText>NUMPAGES</w:instrText>
    </w:r>
    <w:r w:rsidRPr="00880515">
      <w:rPr>
        <w:rFonts w:ascii="Palatino Linotype" w:eastAsia="Palatino Linotype" w:hAnsi="Palatino Linotype" w:cs="Palatino Linotype"/>
        <w:color w:val="000000"/>
        <w:sz w:val="22"/>
        <w:szCs w:val="20"/>
      </w:rPr>
      <w:fldChar w:fldCharType="separate"/>
    </w:r>
    <w:r w:rsidR="00880515">
      <w:rPr>
        <w:rFonts w:ascii="Palatino Linotype" w:eastAsia="Palatino Linotype" w:hAnsi="Palatino Linotype" w:cs="Palatino Linotype"/>
        <w:noProof/>
        <w:color w:val="000000"/>
        <w:sz w:val="22"/>
        <w:szCs w:val="20"/>
      </w:rPr>
      <w:t>26</w:t>
    </w:r>
    <w:r w:rsidRPr="00880515">
      <w:rPr>
        <w:rFonts w:ascii="Palatino Linotype" w:eastAsia="Palatino Linotype" w:hAnsi="Palatino Linotype" w:cs="Palatino Linotype"/>
        <w:color w:val="000000"/>
        <w:sz w:val="22"/>
        <w:szCs w:val="20"/>
      </w:rPr>
      <w:fldChar w:fldCharType="end"/>
    </w:r>
  </w:p>
  <w:p w:rsidR="00EF5F3B" w:rsidRDefault="00EF5F3B">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1E52" w:rsidRDefault="00341E52">
      <w:r>
        <w:separator/>
      </w:r>
    </w:p>
  </w:footnote>
  <w:footnote w:type="continuationSeparator" w:id="0">
    <w:p w:rsidR="00341E52" w:rsidRDefault="00341E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F3B" w:rsidRDefault="00341E52">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6945" w:type="dxa"/>
      <w:tblInd w:w="3544" w:type="dxa"/>
      <w:tblLayout w:type="fixed"/>
      <w:tblLook w:val="0400" w:firstRow="0" w:lastRow="0" w:firstColumn="0" w:lastColumn="0" w:noHBand="0" w:noVBand="1"/>
    </w:tblPr>
    <w:tblGrid>
      <w:gridCol w:w="2693"/>
      <w:gridCol w:w="4252"/>
    </w:tblGrid>
    <w:tr w:rsidR="00EF5F3B" w:rsidTr="00880515">
      <w:trPr>
        <w:trHeight w:val="227"/>
      </w:trPr>
      <w:tc>
        <w:tcPr>
          <w:tcW w:w="2693" w:type="dxa"/>
        </w:tcPr>
        <w:p w:rsidR="00EF5F3B" w:rsidRPr="002565E5" w:rsidRDefault="00EF5F3B" w:rsidP="002565E5">
          <w:pPr>
            <w:jc w:val="right"/>
            <w:rPr>
              <w:rFonts w:ascii="Palatino Linotype" w:eastAsia="Palatino Linotype" w:hAnsi="Palatino Linotype" w:cs="Palatino Linotype"/>
              <w:b/>
            </w:rPr>
          </w:pPr>
          <w:r w:rsidRPr="002565E5">
            <w:rPr>
              <w:rFonts w:ascii="Palatino Linotype" w:eastAsia="Palatino Linotype" w:hAnsi="Palatino Linotype" w:cs="Palatino Linotype"/>
              <w:b/>
            </w:rPr>
            <w:t>Recurso de Revisión:</w:t>
          </w:r>
        </w:p>
      </w:tc>
      <w:tc>
        <w:tcPr>
          <w:tcW w:w="4252" w:type="dxa"/>
        </w:tcPr>
        <w:p w:rsidR="00EF5F3B" w:rsidRPr="002565E5" w:rsidRDefault="00EF5F3B" w:rsidP="002565E5">
          <w:pPr>
            <w:pBdr>
              <w:top w:val="nil"/>
              <w:left w:val="nil"/>
              <w:bottom w:val="nil"/>
              <w:right w:val="nil"/>
              <w:between w:val="nil"/>
            </w:pBdr>
            <w:tabs>
              <w:tab w:val="right" w:pos="8838"/>
            </w:tabs>
            <w:rPr>
              <w:rFonts w:ascii="Palatino Linotype" w:eastAsia="Palatino Linotype" w:hAnsi="Palatino Linotype" w:cs="Palatino Linotype"/>
              <w:color w:val="000000"/>
              <w:highlight w:val="green"/>
            </w:rPr>
          </w:pPr>
          <w:r w:rsidRPr="002565E5">
            <w:rPr>
              <w:rFonts w:ascii="Palatino Linotype" w:eastAsia="Palatino Linotype" w:hAnsi="Palatino Linotype" w:cs="Palatino Linotype"/>
              <w:color w:val="000000"/>
            </w:rPr>
            <w:t>09293/INFOEM/IP/RR/2025</w:t>
          </w:r>
        </w:p>
      </w:tc>
    </w:tr>
    <w:tr w:rsidR="00EF5F3B" w:rsidTr="00880515">
      <w:trPr>
        <w:trHeight w:val="342"/>
      </w:trPr>
      <w:tc>
        <w:tcPr>
          <w:tcW w:w="2693" w:type="dxa"/>
        </w:tcPr>
        <w:p w:rsidR="00EF5F3B" w:rsidRPr="002565E5" w:rsidRDefault="00EF5F3B" w:rsidP="002565E5">
          <w:pPr>
            <w:jc w:val="right"/>
            <w:rPr>
              <w:rFonts w:ascii="Palatino Linotype" w:eastAsia="Palatino Linotype" w:hAnsi="Palatino Linotype" w:cs="Palatino Linotype"/>
              <w:b/>
            </w:rPr>
          </w:pPr>
          <w:r w:rsidRPr="002565E5">
            <w:rPr>
              <w:rFonts w:ascii="Palatino Linotype" w:eastAsia="Palatino Linotype" w:hAnsi="Palatino Linotype" w:cs="Palatino Linotype"/>
              <w:b/>
            </w:rPr>
            <w:t>Sujeto Obligado:</w:t>
          </w:r>
        </w:p>
      </w:tc>
      <w:tc>
        <w:tcPr>
          <w:tcW w:w="4252" w:type="dxa"/>
        </w:tcPr>
        <w:p w:rsidR="00EF5F3B" w:rsidRPr="002565E5" w:rsidRDefault="00EF5F3B" w:rsidP="002565E5">
          <w:pPr>
            <w:pBdr>
              <w:top w:val="nil"/>
              <w:left w:val="nil"/>
              <w:bottom w:val="nil"/>
              <w:right w:val="nil"/>
              <w:between w:val="nil"/>
            </w:pBdr>
            <w:tabs>
              <w:tab w:val="right" w:pos="8838"/>
            </w:tabs>
            <w:jc w:val="both"/>
            <w:rPr>
              <w:rFonts w:ascii="Palatino Linotype" w:eastAsia="Palatino Linotype" w:hAnsi="Palatino Linotype" w:cs="Palatino Linotype"/>
              <w:color w:val="000000"/>
              <w:highlight w:val="green"/>
            </w:rPr>
          </w:pPr>
          <w:r w:rsidRPr="002565E5">
            <w:rPr>
              <w:rFonts w:ascii="Palatino Linotype" w:eastAsia="Palatino Linotype" w:hAnsi="Palatino Linotype" w:cs="Palatino Linotype"/>
              <w:color w:val="000000"/>
            </w:rPr>
            <w:t>Ayuntamiento de Toluca</w:t>
          </w:r>
        </w:p>
      </w:tc>
    </w:tr>
    <w:tr w:rsidR="00EF5F3B" w:rsidTr="00880515">
      <w:trPr>
        <w:trHeight w:val="342"/>
      </w:trPr>
      <w:tc>
        <w:tcPr>
          <w:tcW w:w="2693" w:type="dxa"/>
        </w:tcPr>
        <w:p w:rsidR="00EF5F3B" w:rsidRPr="002565E5" w:rsidRDefault="00EF5F3B" w:rsidP="002565E5">
          <w:pPr>
            <w:jc w:val="right"/>
            <w:rPr>
              <w:rFonts w:ascii="Palatino Linotype" w:eastAsia="Palatino Linotype" w:hAnsi="Palatino Linotype" w:cs="Palatino Linotype"/>
              <w:b/>
            </w:rPr>
          </w:pPr>
          <w:r w:rsidRPr="002565E5">
            <w:rPr>
              <w:rFonts w:ascii="Palatino Linotype" w:eastAsia="Palatino Linotype" w:hAnsi="Palatino Linotype" w:cs="Palatino Linotype"/>
              <w:b/>
            </w:rPr>
            <w:t>Comisionada Ponente:</w:t>
          </w:r>
        </w:p>
      </w:tc>
      <w:tc>
        <w:tcPr>
          <w:tcW w:w="4252" w:type="dxa"/>
        </w:tcPr>
        <w:p w:rsidR="00EF5F3B" w:rsidRPr="002565E5" w:rsidRDefault="00EF5F3B" w:rsidP="002565E5">
          <w:pPr>
            <w:pBdr>
              <w:top w:val="nil"/>
              <w:left w:val="nil"/>
              <w:bottom w:val="nil"/>
              <w:right w:val="nil"/>
              <w:between w:val="nil"/>
            </w:pBdr>
            <w:tabs>
              <w:tab w:val="right" w:pos="8838"/>
            </w:tabs>
            <w:rPr>
              <w:rFonts w:ascii="Palatino Linotype" w:eastAsia="Palatino Linotype" w:hAnsi="Palatino Linotype" w:cs="Palatino Linotype"/>
              <w:color w:val="000000"/>
            </w:rPr>
          </w:pPr>
          <w:r w:rsidRPr="002565E5">
            <w:rPr>
              <w:rFonts w:ascii="Palatino Linotype" w:eastAsia="Palatino Linotype" w:hAnsi="Palatino Linotype" w:cs="Palatino Linotype"/>
              <w:color w:val="000000"/>
            </w:rPr>
            <w:t>María del Rosario Mejía Ayala</w:t>
          </w:r>
        </w:p>
      </w:tc>
    </w:tr>
  </w:tbl>
  <w:p w:rsidR="00EF5F3B" w:rsidRDefault="00341E52">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6945" w:type="dxa"/>
      <w:tblInd w:w="3402" w:type="dxa"/>
      <w:tblLayout w:type="fixed"/>
      <w:tblLook w:val="0400" w:firstRow="0" w:lastRow="0" w:firstColumn="0" w:lastColumn="0" w:noHBand="0" w:noVBand="1"/>
    </w:tblPr>
    <w:tblGrid>
      <w:gridCol w:w="2693"/>
      <w:gridCol w:w="4252"/>
    </w:tblGrid>
    <w:tr w:rsidR="00EF5F3B" w:rsidTr="00880515">
      <w:trPr>
        <w:trHeight w:val="227"/>
      </w:trPr>
      <w:tc>
        <w:tcPr>
          <w:tcW w:w="2693" w:type="dxa"/>
        </w:tcPr>
        <w:p w:rsidR="00EF5F3B" w:rsidRPr="002565E5" w:rsidRDefault="00EF5F3B" w:rsidP="002565E5">
          <w:pPr>
            <w:jc w:val="right"/>
            <w:rPr>
              <w:rFonts w:ascii="Palatino Linotype" w:eastAsia="Palatino Linotype" w:hAnsi="Palatino Linotype" w:cs="Palatino Linotype"/>
              <w:b/>
              <w:color w:val="000000" w:themeColor="text1"/>
            </w:rPr>
          </w:pPr>
          <w:r w:rsidRPr="002565E5">
            <w:rPr>
              <w:rFonts w:ascii="Palatino Linotype" w:eastAsia="Palatino Linotype" w:hAnsi="Palatino Linotype" w:cs="Palatino Linotype"/>
              <w:b/>
              <w:color w:val="000000" w:themeColor="text1"/>
            </w:rPr>
            <w:t>Recurso de Revisión:</w:t>
          </w:r>
        </w:p>
      </w:tc>
      <w:tc>
        <w:tcPr>
          <w:tcW w:w="4252" w:type="dxa"/>
        </w:tcPr>
        <w:p w:rsidR="00EF5F3B" w:rsidRPr="002565E5" w:rsidRDefault="00EF5F3B" w:rsidP="002565E5">
          <w:pPr>
            <w:pBdr>
              <w:top w:val="nil"/>
              <w:left w:val="nil"/>
              <w:bottom w:val="nil"/>
              <w:right w:val="nil"/>
              <w:between w:val="nil"/>
            </w:pBdr>
            <w:tabs>
              <w:tab w:val="right" w:pos="8838"/>
            </w:tabs>
            <w:ind w:right="-1285"/>
            <w:rPr>
              <w:rFonts w:ascii="Palatino Linotype" w:eastAsia="Palatino Linotype" w:hAnsi="Palatino Linotype" w:cs="Palatino Linotype"/>
              <w:color w:val="000000" w:themeColor="text1"/>
              <w:highlight w:val="green"/>
            </w:rPr>
          </w:pPr>
          <w:r w:rsidRPr="002565E5">
            <w:rPr>
              <w:rFonts w:ascii="Palatino Linotype" w:eastAsia="Palatino Linotype" w:hAnsi="Palatino Linotype" w:cs="Palatino Linotype"/>
              <w:color w:val="000000" w:themeColor="text1"/>
            </w:rPr>
            <w:t>09293/INFOEM/IP/RR/2025</w:t>
          </w:r>
        </w:p>
      </w:tc>
    </w:tr>
    <w:tr w:rsidR="00EF5F3B" w:rsidTr="00880515">
      <w:trPr>
        <w:trHeight w:val="242"/>
      </w:trPr>
      <w:tc>
        <w:tcPr>
          <w:tcW w:w="2693" w:type="dxa"/>
        </w:tcPr>
        <w:p w:rsidR="00EF5F3B" w:rsidRPr="002565E5" w:rsidRDefault="00EF5F3B" w:rsidP="002565E5">
          <w:pPr>
            <w:jc w:val="right"/>
            <w:rPr>
              <w:rFonts w:ascii="Palatino Linotype" w:eastAsia="Palatino Linotype" w:hAnsi="Palatino Linotype" w:cs="Palatino Linotype"/>
              <w:b/>
              <w:color w:val="000000" w:themeColor="text1"/>
            </w:rPr>
          </w:pPr>
          <w:r w:rsidRPr="002565E5">
            <w:rPr>
              <w:rFonts w:ascii="Palatino Linotype" w:eastAsia="Palatino Linotype" w:hAnsi="Palatino Linotype" w:cs="Palatino Linotype"/>
              <w:b/>
              <w:color w:val="000000" w:themeColor="text1"/>
            </w:rPr>
            <w:t>Recurrente:</w:t>
          </w:r>
        </w:p>
      </w:tc>
      <w:tc>
        <w:tcPr>
          <w:tcW w:w="4252" w:type="dxa"/>
        </w:tcPr>
        <w:p w:rsidR="00EF5F3B" w:rsidRPr="002565E5" w:rsidRDefault="00EF5F3B" w:rsidP="002565E5">
          <w:pPr>
            <w:pBdr>
              <w:top w:val="nil"/>
              <w:left w:val="nil"/>
              <w:bottom w:val="nil"/>
              <w:right w:val="nil"/>
              <w:between w:val="nil"/>
            </w:pBdr>
            <w:tabs>
              <w:tab w:val="right" w:pos="8838"/>
              <w:tab w:val="left" w:pos="521"/>
            </w:tabs>
            <w:rPr>
              <w:rFonts w:ascii="Palatino Linotype" w:eastAsia="Palatino Linotype" w:hAnsi="Palatino Linotype" w:cs="Palatino Linotype"/>
              <w:color w:val="000000" w:themeColor="text1"/>
              <w:highlight w:val="green"/>
            </w:rPr>
          </w:pPr>
        </w:p>
      </w:tc>
    </w:tr>
    <w:tr w:rsidR="00EF5F3B" w:rsidTr="00880515">
      <w:trPr>
        <w:trHeight w:val="342"/>
      </w:trPr>
      <w:tc>
        <w:tcPr>
          <w:tcW w:w="2693" w:type="dxa"/>
        </w:tcPr>
        <w:p w:rsidR="00EF5F3B" w:rsidRPr="002565E5" w:rsidRDefault="00EF5F3B" w:rsidP="002565E5">
          <w:pPr>
            <w:jc w:val="right"/>
            <w:rPr>
              <w:rFonts w:ascii="Palatino Linotype" w:eastAsia="Palatino Linotype" w:hAnsi="Palatino Linotype" w:cs="Palatino Linotype"/>
              <w:b/>
              <w:color w:val="000000" w:themeColor="text1"/>
            </w:rPr>
          </w:pPr>
          <w:r w:rsidRPr="002565E5">
            <w:rPr>
              <w:rFonts w:ascii="Palatino Linotype" w:eastAsia="Palatino Linotype" w:hAnsi="Palatino Linotype" w:cs="Palatino Linotype"/>
              <w:b/>
              <w:color w:val="000000" w:themeColor="text1"/>
            </w:rPr>
            <w:t>Sujeto Obligado:</w:t>
          </w:r>
        </w:p>
      </w:tc>
      <w:tc>
        <w:tcPr>
          <w:tcW w:w="4252" w:type="dxa"/>
        </w:tcPr>
        <w:p w:rsidR="00EF5F3B" w:rsidRPr="002565E5" w:rsidRDefault="00EF5F3B" w:rsidP="002565E5">
          <w:pPr>
            <w:pBdr>
              <w:top w:val="nil"/>
              <w:left w:val="nil"/>
              <w:bottom w:val="nil"/>
              <w:right w:val="nil"/>
              <w:between w:val="nil"/>
            </w:pBdr>
            <w:tabs>
              <w:tab w:val="right" w:pos="8838"/>
            </w:tabs>
            <w:jc w:val="both"/>
            <w:rPr>
              <w:rFonts w:ascii="Palatino Linotype" w:eastAsia="Palatino Linotype" w:hAnsi="Palatino Linotype" w:cs="Palatino Linotype"/>
              <w:color w:val="000000" w:themeColor="text1"/>
              <w:highlight w:val="green"/>
            </w:rPr>
          </w:pPr>
          <w:r w:rsidRPr="002565E5">
            <w:rPr>
              <w:rFonts w:ascii="Palatino Linotype" w:eastAsia="Palatino Linotype" w:hAnsi="Palatino Linotype" w:cs="Palatino Linotype"/>
              <w:color w:val="000000" w:themeColor="text1"/>
            </w:rPr>
            <w:t>Ayuntamiento de Toluca</w:t>
          </w:r>
        </w:p>
      </w:tc>
    </w:tr>
    <w:tr w:rsidR="00EF5F3B" w:rsidTr="00880515">
      <w:trPr>
        <w:trHeight w:val="342"/>
      </w:trPr>
      <w:tc>
        <w:tcPr>
          <w:tcW w:w="2693" w:type="dxa"/>
        </w:tcPr>
        <w:p w:rsidR="00EF5F3B" w:rsidRPr="002565E5" w:rsidRDefault="00EF5F3B" w:rsidP="002565E5">
          <w:pPr>
            <w:jc w:val="right"/>
            <w:rPr>
              <w:rFonts w:ascii="Palatino Linotype" w:eastAsia="Palatino Linotype" w:hAnsi="Palatino Linotype" w:cs="Palatino Linotype"/>
              <w:b/>
              <w:color w:val="000000" w:themeColor="text1"/>
            </w:rPr>
          </w:pPr>
          <w:r w:rsidRPr="002565E5">
            <w:rPr>
              <w:rFonts w:ascii="Palatino Linotype" w:eastAsia="Palatino Linotype" w:hAnsi="Palatino Linotype" w:cs="Palatino Linotype"/>
              <w:b/>
              <w:color w:val="000000" w:themeColor="text1"/>
            </w:rPr>
            <w:t>Comisionada Ponente:</w:t>
          </w:r>
        </w:p>
      </w:tc>
      <w:tc>
        <w:tcPr>
          <w:tcW w:w="4252" w:type="dxa"/>
        </w:tcPr>
        <w:p w:rsidR="00EF5F3B" w:rsidRPr="002565E5" w:rsidRDefault="00EF5F3B" w:rsidP="002565E5">
          <w:pPr>
            <w:pBdr>
              <w:top w:val="nil"/>
              <w:left w:val="nil"/>
              <w:bottom w:val="nil"/>
              <w:right w:val="nil"/>
              <w:between w:val="nil"/>
            </w:pBdr>
            <w:tabs>
              <w:tab w:val="right" w:pos="8838"/>
            </w:tabs>
            <w:ind w:right="-1285"/>
            <w:rPr>
              <w:rFonts w:ascii="Palatino Linotype" w:eastAsia="Palatino Linotype" w:hAnsi="Palatino Linotype" w:cs="Palatino Linotype"/>
              <w:color w:val="000000" w:themeColor="text1"/>
            </w:rPr>
          </w:pPr>
          <w:r w:rsidRPr="002565E5">
            <w:rPr>
              <w:rFonts w:ascii="Palatino Linotype" w:eastAsia="Palatino Linotype" w:hAnsi="Palatino Linotype" w:cs="Palatino Linotype"/>
              <w:color w:val="000000" w:themeColor="text1"/>
            </w:rPr>
            <w:t>María del Rosario Mejía Ayala</w:t>
          </w:r>
        </w:p>
      </w:tc>
    </w:tr>
  </w:tbl>
  <w:p w:rsidR="00EF5F3B" w:rsidRDefault="00341E52">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3791B"/>
    <w:multiLevelType w:val="multilevel"/>
    <w:tmpl w:val="932437AE"/>
    <w:lvl w:ilvl="0">
      <w:start w:val="11"/>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B207EDF"/>
    <w:multiLevelType w:val="multilevel"/>
    <w:tmpl w:val="FCEEC1B6"/>
    <w:lvl w:ilvl="0">
      <w:start w:val="1"/>
      <w:numFmt w:val="decimal"/>
      <w:lvlText w:val="%1."/>
      <w:lvlJc w:val="left"/>
      <w:pPr>
        <w:ind w:left="644" w:hanging="357"/>
      </w:pPr>
      <w:rPr>
        <w:rFonts w:hint="default"/>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6D30BE"/>
    <w:multiLevelType w:val="hybridMultilevel"/>
    <w:tmpl w:val="B5BEBC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75B1264"/>
    <w:multiLevelType w:val="multilevel"/>
    <w:tmpl w:val="7ABE52C8"/>
    <w:lvl w:ilvl="0">
      <w:start w:val="34"/>
      <w:numFmt w:val="decimal"/>
      <w:lvlText w:val="%1."/>
      <w:lvlJc w:val="left"/>
      <w:pPr>
        <w:ind w:left="502"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3C96499"/>
    <w:multiLevelType w:val="multilevel"/>
    <w:tmpl w:val="620AA62E"/>
    <w:lvl w:ilvl="0">
      <w:start w:val="24"/>
      <w:numFmt w:val="decimal"/>
      <w:lvlText w:val="%1."/>
      <w:lvlJc w:val="left"/>
      <w:pPr>
        <w:ind w:left="644"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AC85D14"/>
    <w:multiLevelType w:val="multilevel"/>
    <w:tmpl w:val="3EF819C4"/>
    <w:lvl w:ilvl="0">
      <w:start w:val="1"/>
      <w:numFmt w:val="decimal"/>
      <w:lvlText w:val="%1)"/>
      <w:lvlJc w:val="left"/>
      <w:pPr>
        <w:ind w:left="2629" w:hanging="360"/>
      </w:pPr>
      <w:rPr>
        <w:b/>
        <w:i w:val="0"/>
        <w:color w:val="000000"/>
        <w:sz w:val="24"/>
        <w:szCs w:val="24"/>
      </w:rPr>
    </w:lvl>
    <w:lvl w:ilvl="1">
      <w:start w:val="1"/>
      <w:numFmt w:val="bullet"/>
      <w:lvlText w:val=""/>
      <w:lvlJc w:val="left"/>
      <w:pPr>
        <w:ind w:left="1440" w:hanging="360"/>
      </w:pPr>
      <w:rPr>
        <w:rFonts w:ascii="Symbol" w:hAnsi="Symbol" w:hint="default"/>
        <w:b/>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1102AD3"/>
    <w:multiLevelType w:val="multilevel"/>
    <w:tmpl w:val="95683838"/>
    <w:lvl w:ilvl="0">
      <w:start w:val="42"/>
      <w:numFmt w:val="decimal"/>
      <w:lvlText w:val="%1."/>
      <w:lvlJc w:val="left"/>
      <w:pPr>
        <w:ind w:left="644"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6425B51"/>
    <w:multiLevelType w:val="multilevel"/>
    <w:tmpl w:val="2D487880"/>
    <w:lvl w:ilvl="0">
      <w:start w:val="18"/>
      <w:numFmt w:val="decimal"/>
      <w:lvlText w:val="%1."/>
      <w:lvlJc w:val="left"/>
      <w:pPr>
        <w:ind w:left="2629" w:hanging="360"/>
      </w:pPr>
      <w:rPr>
        <w:rFonts w:ascii="Palatino Linotype" w:eastAsia="Palatino Linotype" w:hAnsi="Palatino Linotype" w:cs="Palatino Linotype" w:hint="default"/>
        <w:b/>
        <w:i w:val="0"/>
        <w:color w:val="000000"/>
        <w:sz w:val="24"/>
        <w:szCs w:val="24"/>
      </w:rPr>
    </w:lvl>
    <w:lvl w:ilvl="1">
      <w:start w:val="1"/>
      <w:numFmt w:val="bullet"/>
      <w:lvlText w:val=""/>
      <w:lvlJc w:val="left"/>
      <w:pPr>
        <w:ind w:left="1440" w:hanging="360"/>
      </w:pPr>
      <w:rPr>
        <w:rFonts w:ascii="Symbol" w:hAnsi="Symbol" w:hint="default"/>
        <w:b/>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DBE099A"/>
    <w:multiLevelType w:val="multilevel"/>
    <w:tmpl w:val="FD4250DA"/>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6D424E7C"/>
    <w:multiLevelType w:val="multilevel"/>
    <w:tmpl w:val="9E744FE0"/>
    <w:lvl w:ilvl="0">
      <w:start w:val="12"/>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6EB3166C"/>
    <w:multiLevelType w:val="multilevel"/>
    <w:tmpl w:val="3F76001E"/>
    <w:lvl w:ilvl="0">
      <w:start w:val="17"/>
      <w:numFmt w:val="decimal"/>
      <w:lvlText w:val="%1."/>
      <w:lvlJc w:val="left"/>
      <w:pPr>
        <w:ind w:left="502"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71201CC9"/>
    <w:multiLevelType w:val="multilevel"/>
    <w:tmpl w:val="FF307AE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76D6F5A"/>
    <w:multiLevelType w:val="multilevel"/>
    <w:tmpl w:val="B2027DC8"/>
    <w:lvl w:ilvl="0">
      <w:start w:val="46"/>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7C435A25"/>
    <w:multiLevelType w:val="multilevel"/>
    <w:tmpl w:val="DE5E5774"/>
    <w:lvl w:ilvl="0">
      <w:start w:val="9"/>
      <w:numFmt w:val="decimal"/>
      <w:lvlText w:val="%1."/>
      <w:lvlJc w:val="left"/>
      <w:pPr>
        <w:ind w:left="2629" w:hanging="360"/>
      </w:pPr>
      <w:rPr>
        <w:rFonts w:ascii="Palatino Linotype" w:eastAsia="Palatino Linotype" w:hAnsi="Palatino Linotype" w:cs="Palatino Linotype" w:hint="default"/>
        <w:b/>
        <w:i w:val="0"/>
        <w:color w:val="000000"/>
        <w:sz w:val="24"/>
        <w:szCs w:val="24"/>
      </w:rPr>
    </w:lvl>
    <w:lvl w:ilvl="1">
      <w:start w:val="1"/>
      <w:numFmt w:val="bullet"/>
      <w:lvlText w:val=""/>
      <w:lvlJc w:val="left"/>
      <w:pPr>
        <w:ind w:left="1440" w:hanging="360"/>
      </w:pPr>
      <w:rPr>
        <w:rFonts w:ascii="Symbol" w:hAnsi="Symbol" w:hint="default"/>
        <w:b/>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3"/>
  </w:num>
  <w:num w:numId="2">
    <w:abstractNumId w:val="8"/>
  </w:num>
  <w:num w:numId="3">
    <w:abstractNumId w:val="4"/>
  </w:num>
  <w:num w:numId="4">
    <w:abstractNumId w:val="1"/>
  </w:num>
  <w:num w:numId="5">
    <w:abstractNumId w:val="0"/>
  </w:num>
  <w:num w:numId="6">
    <w:abstractNumId w:val="9"/>
  </w:num>
  <w:num w:numId="7">
    <w:abstractNumId w:val="10"/>
  </w:num>
  <w:num w:numId="8">
    <w:abstractNumId w:val="5"/>
  </w:num>
  <w:num w:numId="9">
    <w:abstractNumId w:val="7"/>
  </w:num>
  <w:num w:numId="10">
    <w:abstractNumId w:val="3"/>
  </w:num>
  <w:num w:numId="11">
    <w:abstractNumId w:val="6"/>
  </w:num>
  <w:num w:numId="12">
    <w:abstractNumId w:val="11"/>
  </w:num>
  <w:num w:numId="13">
    <w:abstractNumId w:val="12"/>
  </w:num>
  <w:num w:numId="14">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48B"/>
    <w:rsid w:val="000004BE"/>
    <w:rsid w:val="00001D6A"/>
    <w:rsid w:val="00003DD9"/>
    <w:rsid w:val="00007810"/>
    <w:rsid w:val="000123B4"/>
    <w:rsid w:val="00012DB5"/>
    <w:rsid w:val="00015B4D"/>
    <w:rsid w:val="00016420"/>
    <w:rsid w:val="0002040E"/>
    <w:rsid w:val="000206F7"/>
    <w:rsid w:val="00020F49"/>
    <w:rsid w:val="00021534"/>
    <w:rsid w:val="00023808"/>
    <w:rsid w:val="00023A0F"/>
    <w:rsid w:val="00023F89"/>
    <w:rsid w:val="00024F93"/>
    <w:rsid w:val="000267B4"/>
    <w:rsid w:val="0003090E"/>
    <w:rsid w:val="00034FDC"/>
    <w:rsid w:val="00036F07"/>
    <w:rsid w:val="00037080"/>
    <w:rsid w:val="00037694"/>
    <w:rsid w:val="00040090"/>
    <w:rsid w:val="00041D38"/>
    <w:rsid w:val="00043971"/>
    <w:rsid w:val="00050693"/>
    <w:rsid w:val="00062045"/>
    <w:rsid w:val="00062444"/>
    <w:rsid w:val="00070275"/>
    <w:rsid w:val="00070E1F"/>
    <w:rsid w:val="00071483"/>
    <w:rsid w:val="000746C9"/>
    <w:rsid w:val="00076337"/>
    <w:rsid w:val="00077434"/>
    <w:rsid w:val="000779D3"/>
    <w:rsid w:val="00084793"/>
    <w:rsid w:val="000930BF"/>
    <w:rsid w:val="00096F87"/>
    <w:rsid w:val="00097AC4"/>
    <w:rsid w:val="000A0F74"/>
    <w:rsid w:val="000A311B"/>
    <w:rsid w:val="000A61EB"/>
    <w:rsid w:val="000A7E6E"/>
    <w:rsid w:val="000B146A"/>
    <w:rsid w:val="000B55B4"/>
    <w:rsid w:val="000B5E74"/>
    <w:rsid w:val="000B68C4"/>
    <w:rsid w:val="000B756F"/>
    <w:rsid w:val="000C0DBE"/>
    <w:rsid w:val="000C5A00"/>
    <w:rsid w:val="000D3698"/>
    <w:rsid w:val="000D4D94"/>
    <w:rsid w:val="000D50F3"/>
    <w:rsid w:val="000D7C34"/>
    <w:rsid w:val="000E2661"/>
    <w:rsid w:val="000E36B6"/>
    <w:rsid w:val="000E67B2"/>
    <w:rsid w:val="000E6B02"/>
    <w:rsid w:val="000E7A59"/>
    <w:rsid w:val="000F113E"/>
    <w:rsid w:val="000F1D57"/>
    <w:rsid w:val="000F6F52"/>
    <w:rsid w:val="00102F1F"/>
    <w:rsid w:val="00106553"/>
    <w:rsid w:val="001068F6"/>
    <w:rsid w:val="00112CBB"/>
    <w:rsid w:val="00113135"/>
    <w:rsid w:val="00117B4F"/>
    <w:rsid w:val="0012052F"/>
    <w:rsid w:val="0012172E"/>
    <w:rsid w:val="00127517"/>
    <w:rsid w:val="00132F8B"/>
    <w:rsid w:val="001331A0"/>
    <w:rsid w:val="00133E64"/>
    <w:rsid w:val="00135433"/>
    <w:rsid w:val="00146910"/>
    <w:rsid w:val="00146A65"/>
    <w:rsid w:val="001510E5"/>
    <w:rsid w:val="001550E7"/>
    <w:rsid w:val="0016082D"/>
    <w:rsid w:val="00161EAC"/>
    <w:rsid w:val="0016530A"/>
    <w:rsid w:val="00172272"/>
    <w:rsid w:val="001749B2"/>
    <w:rsid w:val="001760C0"/>
    <w:rsid w:val="001765AF"/>
    <w:rsid w:val="00177B12"/>
    <w:rsid w:val="00181C24"/>
    <w:rsid w:val="001834E9"/>
    <w:rsid w:val="00186184"/>
    <w:rsid w:val="001863AD"/>
    <w:rsid w:val="00186FCA"/>
    <w:rsid w:val="00192B2A"/>
    <w:rsid w:val="0019339B"/>
    <w:rsid w:val="001940C1"/>
    <w:rsid w:val="001956BA"/>
    <w:rsid w:val="001961CD"/>
    <w:rsid w:val="00196322"/>
    <w:rsid w:val="00196AA0"/>
    <w:rsid w:val="00196D5A"/>
    <w:rsid w:val="00196D9E"/>
    <w:rsid w:val="00196E7B"/>
    <w:rsid w:val="001A030B"/>
    <w:rsid w:val="001A3205"/>
    <w:rsid w:val="001A5FBE"/>
    <w:rsid w:val="001A6DF5"/>
    <w:rsid w:val="001A78A1"/>
    <w:rsid w:val="001B1A41"/>
    <w:rsid w:val="001B631F"/>
    <w:rsid w:val="001B6D8E"/>
    <w:rsid w:val="001C0342"/>
    <w:rsid w:val="001C1CEC"/>
    <w:rsid w:val="001C2CB6"/>
    <w:rsid w:val="001C3302"/>
    <w:rsid w:val="001C3FA6"/>
    <w:rsid w:val="001C41F8"/>
    <w:rsid w:val="001C5729"/>
    <w:rsid w:val="001D1D1B"/>
    <w:rsid w:val="001D3B8D"/>
    <w:rsid w:val="001D457E"/>
    <w:rsid w:val="001D6B14"/>
    <w:rsid w:val="001E2CB9"/>
    <w:rsid w:val="001F159B"/>
    <w:rsid w:val="001F7965"/>
    <w:rsid w:val="00200F34"/>
    <w:rsid w:val="00201F7E"/>
    <w:rsid w:val="002026AC"/>
    <w:rsid w:val="0020409C"/>
    <w:rsid w:val="00205368"/>
    <w:rsid w:val="002061C6"/>
    <w:rsid w:val="00207157"/>
    <w:rsid w:val="002109CD"/>
    <w:rsid w:val="002148D1"/>
    <w:rsid w:val="00214CB0"/>
    <w:rsid w:val="00215106"/>
    <w:rsid w:val="00216DCC"/>
    <w:rsid w:val="00221338"/>
    <w:rsid w:val="00223B24"/>
    <w:rsid w:val="002272E3"/>
    <w:rsid w:val="002326A9"/>
    <w:rsid w:val="00237C0D"/>
    <w:rsid w:val="00240C7B"/>
    <w:rsid w:val="00244BB7"/>
    <w:rsid w:val="00250902"/>
    <w:rsid w:val="002510AE"/>
    <w:rsid w:val="002565E5"/>
    <w:rsid w:val="002629BB"/>
    <w:rsid w:val="00262AEA"/>
    <w:rsid w:val="002657FB"/>
    <w:rsid w:val="00266102"/>
    <w:rsid w:val="00270929"/>
    <w:rsid w:val="00272605"/>
    <w:rsid w:val="0027567B"/>
    <w:rsid w:val="00276FC4"/>
    <w:rsid w:val="00284285"/>
    <w:rsid w:val="002859D5"/>
    <w:rsid w:val="002907AD"/>
    <w:rsid w:val="00296C6B"/>
    <w:rsid w:val="00297A5F"/>
    <w:rsid w:val="002A444A"/>
    <w:rsid w:val="002A534D"/>
    <w:rsid w:val="002B3B48"/>
    <w:rsid w:val="002B7A1B"/>
    <w:rsid w:val="002B7EE9"/>
    <w:rsid w:val="002C3AC3"/>
    <w:rsid w:val="002C4BEC"/>
    <w:rsid w:val="002C71D9"/>
    <w:rsid w:val="002C7769"/>
    <w:rsid w:val="002D10DC"/>
    <w:rsid w:val="002D26ED"/>
    <w:rsid w:val="002D6B94"/>
    <w:rsid w:val="002E038F"/>
    <w:rsid w:val="002F35A5"/>
    <w:rsid w:val="002F615C"/>
    <w:rsid w:val="002F79EB"/>
    <w:rsid w:val="002F7B5C"/>
    <w:rsid w:val="00301118"/>
    <w:rsid w:val="00306003"/>
    <w:rsid w:val="0031031B"/>
    <w:rsid w:val="00313CDC"/>
    <w:rsid w:val="00320425"/>
    <w:rsid w:val="003217E8"/>
    <w:rsid w:val="0032392F"/>
    <w:rsid w:val="003246CC"/>
    <w:rsid w:val="0033057E"/>
    <w:rsid w:val="00331DE1"/>
    <w:rsid w:val="00332E4A"/>
    <w:rsid w:val="0033402D"/>
    <w:rsid w:val="003400CB"/>
    <w:rsid w:val="003410F3"/>
    <w:rsid w:val="00341E52"/>
    <w:rsid w:val="003429E3"/>
    <w:rsid w:val="00343DB0"/>
    <w:rsid w:val="00351275"/>
    <w:rsid w:val="003524E0"/>
    <w:rsid w:val="0035300F"/>
    <w:rsid w:val="0036122E"/>
    <w:rsid w:val="00361441"/>
    <w:rsid w:val="00361780"/>
    <w:rsid w:val="003644DE"/>
    <w:rsid w:val="00367B8C"/>
    <w:rsid w:val="00370FBE"/>
    <w:rsid w:val="00377552"/>
    <w:rsid w:val="00380D59"/>
    <w:rsid w:val="00385641"/>
    <w:rsid w:val="00385C23"/>
    <w:rsid w:val="00385DD2"/>
    <w:rsid w:val="003948C1"/>
    <w:rsid w:val="003A2338"/>
    <w:rsid w:val="003A3C27"/>
    <w:rsid w:val="003A3C35"/>
    <w:rsid w:val="003A3F37"/>
    <w:rsid w:val="003A61B2"/>
    <w:rsid w:val="003A7307"/>
    <w:rsid w:val="003B2862"/>
    <w:rsid w:val="003B2E87"/>
    <w:rsid w:val="003B4C8D"/>
    <w:rsid w:val="003B699F"/>
    <w:rsid w:val="003C12D7"/>
    <w:rsid w:val="003C28B0"/>
    <w:rsid w:val="003C44EF"/>
    <w:rsid w:val="003C51F5"/>
    <w:rsid w:val="003D022A"/>
    <w:rsid w:val="003D0E31"/>
    <w:rsid w:val="003D2D85"/>
    <w:rsid w:val="003D3FBC"/>
    <w:rsid w:val="003D660B"/>
    <w:rsid w:val="003D691E"/>
    <w:rsid w:val="003D6A3E"/>
    <w:rsid w:val="003D7CF1"/>
    <w:rsid w:val="003E0A43"/>
    <w:rsid w:val="003E1C35"/>
    <w:rsid w:val="003E2B2A"/>
    <w:rsid w:val="003E4B8C"/>
    <w:rsid w:val="003E5DF4"/>
    <w:rsid w:val="003E664D"/>
    <w:rsid w:val="003E6CA4"/>
    <w:rsid w:val="003F25F5"/>
    <w:rsid w:val="003F31CF"/>
    <w:rsid w:val="003F3AC4"/>
    <w:rsid w:val="003F56B1"/>
    <w:rsid w:val="003F61B5"/>
    <w:rsid w:val="003F7CC2"/>
    <w:rsid w:val="00406CBB"/>
    <w:rsid w:val="00413E57"/>
    <w:rsid w:val="004216D4"/>
    <w:rsid w:val="00425B35"/>
    <w:rsid w:val="004279CE"/>
    <w:rsid w:val="00434E54"/>
    <w:rsid w:val="00440D77"/>
    <w:rsid w:val="00441313"/>
    <w:rsid w:val="00442770"/>
    <w:rsid w:val="004432E1"/>
    <w:rsid w:val="00444BE9"/>
    <w:rsid w:val="00445BB4"/>
    <w:rsid w:val="00447622"/>
    <w:rsid w:val="00450E28"/>
    <w:rsid w:val="00451CF4"/>
    <w:rsid w:val="00453D56"/>
    <w:rsid w:val="00454070"/>
    <w:rsid w:val="00455525"/>
    <w:rsid w:val="00455646"/>
    <w:rsid w:val="00456C43"/>
    <w:rsid w:val="00457703"/>
    <w:rsid w:val="004602F0"/>
    <w:rsid w:val="0046198A"/>
    <w:rsid w:val="0046336B"/>
    <w:rsid w:val="00463EAE"/>
    <w:rsid w:val="00466C47"/>
    <w:rsid w:val="0046784D"/>
    <w:rsid w:val="00471C55"/>
    <w:rsid w:val="00474BE5"/>
    <w:rsid w:val="004819DE"/>
    <w:rsid w:val="00481C72"/>
    <w:rsid w:val="00481FAC"/>
    <w:rsid w:val="0048201A"/>
    <w:rsid w:val="00482A22"/>
    <w:rsid w:val="004838AF"/>
    <w:rsid w:val="004872A3"/>
    <w:rsid w:val="00490F91"/>
    <w:rsid w:val="00491452"/>
    <w:rsid w:val="00491AB5"/>
    <w:rsid w:val="004927E8"/>
    <w:rsid w:val="00492829"/>
    <w:rsid w:val="0049478E"/>
    <w:rsid w:val="00497FA0"/>
    <w:rsid w:val="004A4399"/>
    <w:rsid w:val="004B06DD"/>
    <w:rsid w:val="004B6262"/>
    <w:rsid w:val="004C5179"/>
    <w:rsid w:val="004D0388"/>
    <w:rsid w:val="004D57AD"/>
    <w:rsid w:val="004D6804"/>
    <w:rsid w:val="004E0AFD"/>
    <w:rsid w:val="004E295B"/>
    <w:rsid w:val="004E302F"/>
    <w:rsid w:val="004F1783"/>
    <w:rsid w:val="004F511C"/>
    <w:rsid w:val="00520A3A"/>
    <w:rsid w:val="005240CD"/>
    <w:rsid w:val="00524B1C"/>
    <w:rsid w:val="00526EF7"/>
    <w:rsid w:val="00531F59"/>
    <w:rsid w:val="0053481A"/>
    <w:rsid w:val="00543175"/>
    <w:rsid w:val="00544302"/>
    <w:rsid w:val="005449F3"/>
    <w:rsid w:val="0054767D"/>
    <w:rsid w:val="005519B5"/>
    <w:rsid w:val="00551D43"/>
    <w:rsid w:val="005536C5"/>
    <w:rsid w:val="005565B6"/>
    <w:rsid w:val="005606EF"/>
    <w:rsid w:val="005614A9"/>
    <w:rsid w:val="00561A03"/>
    <w:rsid w:val="00562370"/>
    <w:rsid w:val="00563F40"/>
    <w:rsid w:val="005646EB"/>
    <w:rsid w:val="00565EE7"/>
    <w:rsid w:val="0056710D"/>
    <w:rsid w:val="0057044D"/>
    <w:rsid w:val="00571A4E"/>
    <w:rsid w:val="00574F14"/>
    <w:rsid w:val="005751AB"/>
    <w:rsid w:val="00576BC2"/>
    <w:rsid w:val="00576C88"/>
    <w:rsid w:val="00581691"/>
    <w:rsid w:val="005818AD"/>
    <w:rsid w:val="005828AB"/>
    <w:rsid w:val="0058583E"/>
    <w:rsid w:val="005865BF"/>
    <w:rsid w:val="00596DC5"/>
    <w:rsid w:val="00597404"/>
    <w:rsid w:val="005A26DE"/>
    <w:rsid w:val="005A3070"/>
    <w:rsid w:val="005A367B"/>
    <w:rsid w:val="005A4ED2"/>
    <w:rsid w:val="005A7829"/>
    <w:rsid w:val="005B371F"/>
    <w:rsid w:val="005B4120"/>
    <w:rsid w:val="005B56CD"/>
    <w:rsid w:val="005C0E2D"/>
    <w:rsid w:val="005C28E1"/>
    <w:rsid w:val="005C3BF0"/>
    <w:rsid w:val="005C4221"/>
    <w:rsid w:val="005C572F"/>
    <w:rsid w:val="005C6920"/>
    <w:rsid w:val="005D320F"/>
    <w:rsid w:val="005D7D28"/>
    <w:rsid w:val="005E281F"/>
    <w:rsid w:val="005E572F"/>
    <w:rsid w:val="005E58C9"/>
    <w:rsid w:val="005F1B04"/>
    <w:rsid w:val="005F7245"/>
    <w:rsid w:val="006023DE"/>
    <w:rsid w:val="00602788"/>
    <w:rsid w:val="00604A69"/>
    <w:rsid w:val="00607532"/>
    <w:rsid w:val="00612F50"/>
    <w:rsid w:val="0061693B"/>
    <w:rsid w:val="00620CFB"/>
    <w:rsid w:val="00620E99"/>
    <w:rsid w:val="006314D9"/>
    <w:rsid w:val="0063254D"/>
    <w:rsid w:val="0063418B"/>
    <w:rsid w:val="006359C3"/>
    <w:rsid w:val="00635B00"/>
    <w:rsid w:val="00636A4F"/>
    <w:rsid w:val="00637135"/>
    <w:rsid w:val="00637C01"/>
    <w:rsid w:val="0064159F"/>
    <w:rsid w:val="006447FE"/>
    <w:rsid w:val="006504CC"/>
    <w:rsid w:val="0065634A"/>
    <w:rsid w:val="00657958"/>
    <w:rsid w:val="00657988"/>
    <w:rsid w:val="0066225D"/>
    <w:rsid w:val="00664BC5"/>
    <w:rsid w:val="006664EC"/>
    <w:rsid w:val="00667B7C"/>
    <w:rsid w:val="00667C8E"/>
    <w:rsid w:val="00670285"/>
    <w:rsid w:val="00670777"/>
    <w:rsid w:val="006736CE"/>
    <w:rsid w:val="00674B83"/>
    <w:rsid w:val="00675A48"/>
    <w:rsid w:val="00676C68"/>
    <w:rsid w:val="00677B4D"/>
    <w:rsid w:val="006816FB"/>
    <w:rsid w:val="006821F7"/>
    <w:rsid w:val="006912C1"/>
    <w:rsid w:val="00691E11"/>
    <w:rsid w:val="00692C62"/>
    <w:rsid w:val="00693A63"/>
    <w:rsid w:val="00695347"/>
    <w:rsid w:val="00696CCE"/>
    <w:rsid w:val="00696D7E"/>
    <w:rsid w:val="00697A47"/>
    <w:rsid w:val="006A05EF"/>
    <w:rsid w:val="006A0F03"/>
    <w:rsid w:val="006A129D"/>
    <w:rsid w:val="006A2DF6"/>
    <w:rsid w:val="006A7954"/>
    <w:rsid w:val="006B0D8F"/>
    <w:rsid w:val="006B1694"/>
    <w:rsid w:val="006B652E"/>
    <w:rsid w:val="006C4541"/>
    <w:rsid w:val="006C4A35"/>
    <w:rsid w:val="006C72E8"/>
    <w:rsid w:val="006C7B25"/>
    <w:rsid w:val="006D0B72"/>
    <w:rsid w:val="006D0D17"/>
    <w:rsid w:val="006D1845"/>
    <w:rsid w:val="006D6E88"/>
    <w:rsid w:val="006E09FA"/>
    <w:rsid w:val="006E0FE7"/>
    <w:rsid w:val="006E2573"/>
    <w:rsid w:val="006E290B"/>
    <w:rsid w:val="006E295A"/>
    <w:rsid w:val="006E390C"/>
    <w:rsid w:val="006E5664"/>
    <w:rsid w:val="006E679E"/>
    <w:rsid w:val="006E7A01"/>
    <w:rsid w:val="006F29D0"/>
    <w:rsid w:val="006F49D1"/>
    <w:rsid w:val="006F5CB7"/>
    <w:rsid w:val="006F67D1"/>
    <w:rsid w:val="00700C65"/>
    <w:rsid w:val="00711A66"/>
    <w:rsid w:val="007138B8"/>
    <w:rsid w:val="00715399"/>
    <w:rsid w:val="00720567"/>
    <w:rsid w:val="00720581"/>
    <w:rsid w:val="0072148B"/>
    <w:rsid w:val="00724BE4"/>
    <w:rsid w:val="007266C3"/>
    <w:rsid w:val="00730E91"/>
    <w:rsid w:val="00734D78"/>
    <w:rsid w:val="0073534C"/>
    <w:rsid w:val="00737C44"/>
    <w:rsid w:val="007406BD"/>
    <w:rsid w:val="00742100"/>
    <w:rsid w:val="00746978"/>
    <w:rsid w:val="007469B8"/>
    <w:rsid w:val="00747BDB"/>
    <w:rsid w:val="00751BDC"/>
    <w:rsid w:val="00752A6A"/>
    <w:rsid w:val="00761157"/>
    <w:rsid w:val="007616F8"/>
    <w:rsid w:val="00764743"/>
    <w:rsid w:val="00764C19"/>
    <w:rsid w:val="00764DF2"/>
    <w:rsid w:val="007653B2"/>
    <w:rsid w:val="00770923"/>
    <w:rsid w:val="00770DF7"/>
    <w:rsid w:val="007715D9"/>
    <w:rsid w:val="00774D62"/>
    <w:rsid w:val="00776874"/>
    <w:rsid w:val="00776FD7"/>
    <w:rsid w:val="00777FC2"/>
    <w:rsid w:val="00784719"/>
    <w:rsid w:val="00790CE8"/>
    <w:rsid w:val="00790F20"/>
    <w:rsid w:val="00792580"/>
    <w:rsid w:val="007935EF"/>
    <w:rsid w:val="00796D30"/>
    <w:rsid w:val="0079778B"/>
    <w:rsid w:val="007A3783"/>
    <w:rsid w:val="007A5006"/>
    <w:rsid w:val="007A5102"/>
    <w:rsid w:val="007B0ABA"/>
    <w:rsid w:val="007B0C35"/>
    <w:rsid w:val="007B4AEA"/>
    <w:rsid w:val="007B4AFB"/>
    <w:rsid w:val="007B5E42"/>
    <w:rsid w:val="007B6C06"/>
    <w:rsid w:val="007B7C68"/>
    <w:rsid w:val="007C2517"/>
    <w:rsid w:val="007C2BD4"/>
    <w:rsid w:val="007C59E5"/>
    <w:rsid w:val="007C6FDB"/>
    <w:rsid w:val="007D083D"/>
    <w:rsid w:val="007D7192"/>
    <w:rsid w:val="007D7476"/>
    <w:rsid w:val="007E18CF"/>
    <w:rsid w:val="007E27AA"/>
    <w:rsid w:val="007E48A5"/>
    <w:rsid w:val="007E5AA2"/>
    <w:rsid w:val="007F1CC8"/>
    <w:rsid w:val="007F3BF7"/>
    <w:rsid w:val="007F61D8"/>
    <w:rsid w:val="007F7250"/>
    <w:rsid w:val="00800B3C"/>
    <w:rsid w:val="008016DD"/>
    <w:rsid w:val="00801DF9"/>
    <w:rsid w:val="00802549"/>
    <w:rsid w:val="00805D21"/>
    <w:rsid w:val="00811CF8"/>
    <w:rsid w:val="00816B3B"/>
    <w:rsid w:val="00817B76"/>
    <w:rsid w:val="008238A5"/>
    <w:rsid w:val="0082424A"/>
    <w:rsid w:val="0082506A"/>
    <w:rsid w:val="00825153"/>
    <w:rsid w:val="008306D7"/>
    <w:rsid w:val="00830AE7"/>
    <w:rsid w:val="00834068"/>
    <w:rsid w:val="008340A0"/>
    <w:rsid w:val="00835ACA"/>
    <w:rsid w:val="0084133A"/>
    <w:rsid w:val="008419F5"/>
    <w:rsid w:val="00846BB7"/>
    <w:rsid w:val="00847C3A"/>
    <w:rsid w:val="00851751"/>
    <w:rsid w:val="00853A73"/>
    <w:rsid w:val="0085755E"/>
    <w:rsid w:val="00864CD0"/>
    <w:rsid w:val="00870C33"/>
    <w:rsid w:val="0087256F"/>
    <w:rsid w:val="00880515"/>
    <w:rsid w:val="00891065"/>
    <w:rsid w:val="00891202"/>
    <w:rsid w:val="00893AEB"/>
    <w:rsid w:val="008954DA"/>
    <w:rsid w:val="00895953"/>
    <w:rsid w:val="00897DE3"/>
    <w:rsid w:val="008A2D0D"/>
    <w:rsid w:val="008A3FBA"/>
    <w:rsid w:val="008A5652"/>
    <w:rsid w:val="008A643F"/>
    <w:rsid w:val="008B0CC0"/>
    <w:rsid w:val="008B2146"/>
    <w:rsid w:val="008B7800"/>
    <w:rsid w:val="008C6196"/>
    <w:rsid w:val="008C6FAC"/>
    <w:rsid w:val="008C7F02"/>
    <w:rsid w:val="008D0A23"/>
    <w:rsid w:val="008D12E0"/>
    <w:rsid w:val="008D380A"/>
    <w:rsid w:val="008D44B0"/>
    <w:rsid w:val="008D7A23"/>
    <w:rsid w:val="008E5234"/>
    <w:rsid w:val="008E58F8"/>
    <w:rsid w:val="008E79CC"/>
    <w:rsid w:val="008E7B4E"/>
    <w:rsid w:val="008F1029"/>
    <w:rsid w:val="008F19B5"/>
    <w:rsid w:val="008F43B9"/>
    <w:rsid w:val="008F451D"/>
    <w:rsid w:val="008F4572"/>
    <w:rsid w:val="008F4A76"/>
    <w:rsid w:val="009037EC"/>
    <w:rsid w:val="009100D1"/>
    <w:rsid w:val="00910DC0"/>
    <w:rsid w:val="00916B6C"/>
    <w:rsid w:val="00920125"/>
    <w:rsid w:val="00923ACC"/>
    <w:rsid w:val="00923D1F"/>
    <w:rsid w:val="00924510"/>
    <w:rsid w:val="009314EF"/>
    <w:rsid w:val="00931ADB"/>
    <w:rsid w:val="00932626"/>
    <w:rsid w:val="00932B26"/>
    <w:rsid w:val="00936FC3"/>
    <w:rsid w:val="009532AE"/>
    <w:rsid w:val="00955B8A"/>
    <w:rsid w:val="00957E52"/>
    <w:rsid w:val="009628A8"/>
    <w:rsid w:val="0096318D"/>
    <w:rsid w:val="009643B5"/>
    <w:rsid w:val="00964BCE"/>
    <w:rsid w:val="0096692D"/>
    <w:rsid w:val="0097476E"/>
    <w:rsid w:val="00975EDC"/>
    <w:rsid w:val="00981D02"/>
    <w:rsid w:val="00982DF2"/>
    <w:rsid w:val="009845A2"/>
    <w:rsid w:val="009850E5"/>
    <w:rsid w:val="009858A5"/>
    <w:rsid w:val="00990A43"/>
    <w:rsid w:val="00990A52"/>
    <w:rsid w:val="009916C0"/>
    <w:rsid w:val="00993617"/>
    <w:rsid w:val="0099608C"/>
    <w:rsid w:val="009965CB"/>
    <w:rsid w:val="009A0BC3"/>
    <w:rsid w:val="009A1383"/>
    <w:rsid w:val="009A3895"/>
    <w:rsid w:val="009A6040"/>
    <w:rsid w:val="009B18E2"/>
    <w:rsid w:val="009B2185"/>
    <w:rsid w:val="009B26D0"/>
    <w:rsid w:val="009B29E2"/>
    <w:rsid w:val="009B2A8F"/>
    <w:rsid w:val="009C00EF"/>
    <w:rsid w:val="009C3266"/>
    <w:rsid w:val="009C48E7"/>
    <w:rsid w:val="009C4FD5"/>
    <w:rsid w:val="009C60E6"/>
    <w:rsid w:val="009C709C"/>
    <w:rsid w:val="009D2E0C"/>
    <w:rsid w:val="009D30EF"/>
    <w:rsid w:val="009E092C"/>
    <w:rsid w:val="009E36C5"/>
    <w:rsid w:val="009E7A2A"/>
    <w:rsid w:val="009F0BEC"/>
    <w:rsid w:val="009F1F9E"/>
    <w:rsid w:val="009F2579"/>
    <w:rsid w:val="009F2820"/>
    <w:rsid w:val="009F7296"/>
    <w:rsid w:val="009F74E4"/>
    <w:rsid w:val="00A014FA"/>
    <w:rsid w:val="00A0503F"/>
    <w:rsid w:val="00A06B53"/>
    <w:rsid w:val="00A06C8F"/>
    <w:rsid w:val="00A077F4"/>
    <w:rsid w:val="00A07A67"/>
    <w:rsid w:val="00A10108"/>
    <w:rsid w:val="00A10ACB"/>
    <w:rsid w:val="00A122CB"/>
    <w:rsid w:val="00A14B95"/>
    <w:rsid w:val="00A151BF"/>
    <w:rsid w:val="00A1544D"/>
    <w:rsid w:val="00A15833"/>
    <w:rsid w:val="00A20CDE"/>
    <w:rsid w:val="00A26CE8"/>
    <w:rsid w:val="00A27E7A"/>
    <w:rsid w:val="00A35436"/>
    <w:rsid w:val="00A35890"/>
    <w:rsid w:val="00A408D1"/>
    <w:rsid w:val="00A41B62"/>
    <w:rsid w:val="00A42940"/>
    <w:rsid w:val="00A42B65"/>
    <w:rsid w:val="00A4570A"/>
    <w:rsid w:val="00A47D60"/>
    <w:rsid w:val="00A50657"/>
    <w:rsid w:val="00A51761"/>
    <w:rsid w:val="00A51835"/>
    <w:rsid w:val="00A52F82"/>
    <w:rsid w:val="00A54832"/>
    <w:rsid w:val="00A57814"/>
    <w:rsid w:val="00A658D6"/>
    <w:rsid w:val="00A674EF"/>
    <w:rsid w:val="00A70E02"/>
    <w:rsid w:val="00A73069"/>
    <w:rsid w:val="00A76E9C"/>
    <w:rsid w:val="00A80919"/>
    <w:rsid w:val="00A84063"/>
    <w:rsid w:val="00A90A2C"/>
    <w:rsid w:val="00A964C2"/>
    <w:rsid w:val="00AA0D5C"/>
    <w:rsid w:val="00AA0D71"/>
    <w:rsid w:val="00AA194B"/>
    <w:rsid w:val="00AA473F"/>
    <w:rsid w:val="00AB1E49"/>
    <w:rsid w:val="00AB2624"/>
    <w:rsid w:val="00AB29E7"/>
    <w:rsid w:val="00AB4BC1"/>
    <w:rsid w:val="00AB504D"/>
    <w:rsid w:val="00AB5259"/>
    <w:rsid w:val="00AB68A4"/>
    <w:rsid w:val="00AB71E5"/>
    <w:rsid w:val="00AB7614"/>
    <w:rsid w:val="00AC028D"/>
    <w:rsid w:val="00AC0B18"/>
    <w:rsid w:val="00AC1DD5"/>
    <w:rsid w:val="00AC260C"/>
    <w:rsid w:val="00AC39E5"/>
    <w:rsid w:val="00AD29E4"/>
    <w:rsid w:val="00AD5770"/>
    <w:rsid w:val="00AE0719"/>
    <w:rsid w:val="00AE0F0F"/>
    <w:rsid w:val="00AE5181"/>
    <w:rsid w:val="00AE5C5B"/>
    <w:rsid w:val="00AE5D44"/>
    <w:rsid w:val="00AF45E6"/>
    <w:rsid w:val="00AF66AD"/>
    <w:rsid w:val="00AF7688"/>
    <w:rsid w:val="00B000C9"/>
    <w:rsid w:val="00B00835"/>
    <w:rsid w:val="00B00D79"/>
    <w:rsid w:val="00B01DBC"/>
    <w:rsid w:val="00B029E8"/>
    <w:rsid w:val="00B04D23"/>
    <w:rsid w:val="00B0554B"/>
    <w:rsid w:val="00B109AA"/>
    <w:rsid w:val="00B17B2F"/>
    <w:rsid w:val="00B24FDD"/>
    <w:rsid w:val="00B25F16"/>
    <w:rsid w:val="00B2612A"/>
    <w:rsid w:val="00B2791E"/>
    <w:rsid w:val="00B313B7"/>
    <w:rsid w:val="00B3414E"/>
    <w:rsid w:val="00B344DA"/>
    <w:rsid w:val="00B357D6"/>
    <w:rsid w:val="00B37A43"/>
    <w:rsid w:val="00B470BA"/>
    <w:rsid w:val="00B5062D"/>
    <w:rsid w:val="00B55347"/>
    <w:rsid w:val="00B62228"/>
    <w:rsid w:val="00B626FF"/>
    <w:rsid w:val="00B6275E"/>
    <w:rsid w:val="00B6308B"/>
    <w:rsid w:val="00B65F2F"/>
    <w:rsid w:val="00B6629A"/>
    <w:rsid w:val="00B673C5"/>
    <w:rsid w:val="00B70D04"/>
    <w:rsid w:val="00B8552F"/>
    <w:rsid w:val="00B870D9"/>
    <w:rsid w:val="00B87828"/>
    <w:rsid w:val="00B90077"/>
    <w:rsid w:val="00B93515"/>
    <w:rsid w:val="00B94BF3"/>
    <w:rsid w:val="00B95873"/>
    <w:rsid w:val="00B975A5"/>
    <w:rsid w:val="00BA1F42"/>
    <w:rsid w:val="00BA5045"/>
    <w:rsid w:val="00BA6467"/>
    <w:rsid w:val="00BA7C15"/>
    <w:rsid w:val="00BB0B24"/>
    <w:rsid w:val="00BB245F"/>
    <w:rsid w:val="00BB3222"/>
    <w:rsid w:val="00BB337E"/>
    <w:rsid w:val="00BB6253"/>
    <w:rsid w:val="00BB781C"/>
    <w:rsid w:val="00BC0C17"/>
    <w:rsid w:val="00BC0CD7"/>
    <w:rsid w:val="00BC22EA"/>
    <w:rsid w:val="00BC23B5"/>
    <w:rsid w:val="00BC5814"/>
    <w:rsid w:val="00BC5BC5"/>
    <w:rsid w:val="00BC6141"/>
    <w:rsid w:val="00BC669B"/>
    <w:rsid w:val="00BC719C"/>
    <w:rsid w:val="00BD021C"/>
    <w:rsid w:val="00BE02BC"/>
    <w:rsid w:val="00BE4972"/>
    <w:rsid w:val="00BE61BC"/>
    <w:rsid w:val="00BE7E39"/>
    <w:rsid w:val="00BF61BD"/>
    <w:rsid w:val="00C0184D"/>
    <w:rsid w:val="00C028EF"/>
    <w:rsid w:val="00C03B72"/>
    <w:rsid w:val="00C06A3D"/>
    <w:rsid w:val="00C1016B"/>
    <w:rsid w:val="00C11DB4"/>
    <w:rsid w:val="00C145E8"/>
    <w:rsid w:val="00C17AAF"/>
    <w:rsid w:val="00C26DB4"/>
    <w:rsid w:val="00C338BE"/>
    <w:rsid w:val="00C35239"/>
    <w:rsid w:val="00C35584"/>
    <w:rsid w:val="00C40725"/>
    <w:rsid w:val="00C41029"/>
    <w:rsid w:val="00C41343"/>
    <w:rsid w:val="00C41AD6"/>
    <w:rsid w:val="00C4426F"/>
    <w:rsid w:val="00C455B4"/>
    <w:rsid w:val="00C461B3"/>
    <w:rsid w:val="00C462D6"/>
    <w:rsid w:val="00C4747A"/>
    <w:rsid w:val="00C4759D"/>
    <w:rsid w:val="00C51275"/>
    <w:rsid w:val="00C5331D"/>
    <w:rsid w:val="00C54F37"/>
    <w:rsid w:val="00C5635C"/>
    <w:rsid w:val="00C56704"/>
    <w:rsid w:val="00C573AA"/>
    <w:rsid w:val="00C6599B"/>
    <w:rsid w:val="00C65E7F"/>
    <w:rsid w:val="00C7010D"/>
    <w:rsid w:val="00C734E1"/>
    <w:rsid w:val="00C737C0"/>
    <w:rsid w:val="00C75687"/>
    <w:rsid w:val="00C75731"/>
    <w:rsid w:val="00C84B99"/>
    <w:rsid w:val="00C84C75"/>
    <w:rsid w:val="00C8652F"/>
    <w:rsid w:val="00C93740"/>
    <w:rsid w:val="00CB04D1"/>
    <w:rsid w:val="00CB1896"/>
    <w:rsid w:val="00CB4F68"/>
    <w:rsid w:val="00CC02DA"/>
    <w:rsid w:val="00CC0968"/>
    <w:rsid w:val="00CC21AB"/>
    <w:rsid w:val="00CC344E"/>
    <w:rsid w:val="00CC4FCD"/>
    <w:rsid w:val="00CC75D5"/>
    <w:rsid w:val="00CD1B14"/>
    <w:rsid w:val="00CD26C9"/>
    <w:rsid w:val="00CD3D3E"/>
    <w:rsid w:val="00CD597F"/>
    <w:rsid w:val="00CD6730"/>
    <w:rsid w:val="00CD7976"/>
    <w:rsid w:val="00CE125E"/>
    <w:rsid w:val="00CE2DDA"/>
    <w:rsid w:val="00CE56E1"/>
    <w:rsid w:val="00CE719F"/>
    <w:rsid w:val="00CF0E68"/>
    <w:rsid w:val="00CF1027"/>
    <w:rsid w:val="00CF270D"/>
    <w:rsid w:val="00CF78CA"/>
    <w:rsid w:val="00D02866"/>
    <w:rsid w:val="00D03862"/>
    <w:rsid w:val="00D0590D"/>
    <w:rsid w:val="00D0667E"/>
    <w:rsid w:val="00D11C04"/>
    <w:rsid w:val="00D20CB8"/>
    <w:rsid w:val="00D2445C"/>
    <w:rsid w:val="00D263BE"/>
    <w:rsid w:val="00D30A12"/>
    <w:rsid w:val="00D42289"/>
    <w:rsid w:val="00D445F8"/>
    <w:rsid w:val="00D45862"/>
    <w:rsid w:val="00D47A7F"/>
    <w:rsid w:val="00D50CF8"/>
    <w:rsid w:val="00D51BED"/>
    <w:rsid w:val="00D5281A"/>
    <w:rsid w:val="00D52C6C"/>
    <w:rsid w:val="00D533FA"/>
    <w:rsid w:val="00D54EE2"/>
    <w:rsid w:val="00D551CB"/>
    <w:rsid w:val="00D56406"/>
    <w:rsid w:val="00D57868"/>
    <w:rsid w:val="00D61638"/>
    <w:rsid w:val="00D61F2E"/>
    <w:rsid w:val="00D650A9"/>
    <w:rsid w:val="00D6538C"/>
    <w:rsid w:val="00D677EA"/>
    <w:rsid w:val="00D72719"/>
    <w:rsid w:val="00D77599"/>
    <w:rsid w:val="00D80BA5"/>
    <w:rsid w:val="00D820CC"/>
    <w:rsid w:val="00D85006"/>
    <w:rsid w:val="00D900FC"/>
    <w:rsid w:val="00D9244A"/>
    <w:rsid w:val="00D941B7"/>
    <w:rsid w:val="00DA2545"/>
    <w:rsid w:val="00DA42B1"/>
    <w:rsid w:val="00DB09D6"/>
    <w:rsid w:val="00DB3F34"/>
    <w:rsid w:val="00DB45A9"/>
    <w:rsid w:val="00DB4E57"/>
    <w:rsid w:val="00DB691B"/>
    <w:rsid w:val="00DB69D1"/>
    <w:rsid w:val="00DB78F7"/>
    <w:rsid w:val="00DC17DF"/>
    <w:rsid w:val="00DC2361"/>
    <w:rsid w:val="00DC7996"/>
    <w:rsid w:val="00DD029E"/>
    <w:rsid w:val="00DD0EC3"/>
    <w:rsid w:val="00DD463E"/>
    <w:rsid w:val="00DD4ED2"/>
    <w:rsid w:val="00DD5064"/>
    <w:rsid w:val="00DD72FD"/>
    <w:rsid w:val="00DD7307"/>
    <w:rsid w:val="00DE25F8"/>
    <w:rsid w:val="00DF0D6F"/>
    <w:rsid w:val="00DF23B4"/>
    <w:rsid w:val="00DF3E1F"/>
    <w:rsid w:val="00DF404E"/>
    <w:rsid w:val="00DF5B3A"/>
    <w:rsid w:val="00DF6457"/>
    <w:rsid w:val="00DF6469"/>
    <w:rsid w:val="00DF6D89"/>
    <w:rsid w:val="00DF70DB"/>
    <w:rsid w:val="00E027D8"/>
    <w:rsid w:val="00E031A9"/>
    <w:rsid w:val="00E054F5"/>
    <w:rsid w:val="00E06511"/>
    <w:rsid w:val="00E0658C"/>
    <w:rsid w:val="00E10CC5"/>
    <w:rsid w:val="00E116AA"/>
    <w:rsid w:val="00E14CE2"/>
    <w:rsid w:val="00E17148"/>
    <w:rsid w:val="00E216B6"/>
    <w:rsid w:val="00E2183F"/>
    <w:rsid w:val="00E222E3"/>
    <w:rsid w:val="00E24CA2"/>
    <w:rsid w:val="00E27D97"/>
    <w:rsid w:val="00E30A06"/>
    <w:rsid w:val="00E335B2"/>
    <w:rsid w:val="00E35E0B"/>
    <w:rsid w:val="00E36700"/>
    <w:rsid w:val="00E418CB"/>
    <w:rsid w:val="00E44A9E"/>
    <w:rsid w:val="00E464DC"/>
    <w:rsid w:val="00E5636D"/>
    <w:rsid w:val="00E62CF4"/>
    <w:rsid w:val="00E67AF7"/>
    <w:rsid w:val="00E7220B"/>
    <w:rsid w:val="00E775D3"/>
    <w:rsid w:val="00E77884"/>
    <w:rsid w:val="00E832FF"/>
    <w:rsid w:val="00E86D0A"/>
    <w:rsid w:val="00E871B6"/>
    <w:rsid w:val="00E875EF"/>
    <w:rsid w:val="00E87D3E"/>
    <w:rsid w:val="00E91B7B"/>
    <w:rsid w:val="00E91E8A"/>
    <w:rsid w:val="00E92ACE"/>
    <w:rsid w:val="00E933B9"/>
    <w:rsid w:val="00E95E9D"/>
    <w:rsid w:val="00EA53DB"/>
    <w:rsid w:val="00EA5953"/>
    <w:rsid w:val="00EB7BD0"/>
    <w:rsid w:val="00EB7C0B"/>
    <w:rsid w:val="00EC5511"/>
    <w:rsid w:val="00EC5C49"/>
    <w:rsid w:val="00ED4A10"/>
    <w:rsid w:val="00ED51BB"/>
    <w:rsid w:val="00ED51D1"/>
    <w:rsid w:val="00ED6083"/>
    <w:rsid w:val="00ED7C55"/>
    <w:rsid w:val="00EE1146"/>
    <w:rsid w:val="00EE57D7"/>
    <w:rsid w:val="00EE75AA"/>
    <w:rsid w:val="00EF110B"/>
    <w:rsid w:val="00EF34EC"/>
    <w:rsid w:val="00EF430C"/>
    <w:rsid w:val="00EF5F3B"/>
    <w:rsid w:val="00EF68C9"/>
    <w:rsid w:val="00F01203"/>
    <w:rsid w:val="00F018DF"/>
    <w:rsid w:val="00F111C0"/>
    <w:rsid w:val="00F11E00"/>
    <w:rsid w:val="00F124E2"/>
    <w:rsid w:val="00F26E84"/>
    <w:rsid w:val="00F27EE0"/>
    <w:rsid w:val="00F33488"/>
    <w:rsid w:val="00F3416E"/>
    <w:rsid w:val="00F35035"/>
    <w:rsid w:val="00F351F9"/>
    <w:rsid w:val="00F37DE2"/>
    <w:rsid w:val="00F43CFE"/>
    <w:rsid w:val="00F4507F"/>
    <w:rsid w:val="00F4697B"/>
    <w:rsid w:val="00F5030F"/>
    <w:rsid w:val="00F510E6"/>
    <w:rsid w:val="00F53867"/>
    <w:rsid w:val="00F560FB"/>
    <w:rsid w:val="00F60C53"/>
    <w:rsid w:val="00F61FAF"/>
    <w:rsid w:val="00F63D02"/>
    <w:rsid w:val="00F66203"/>
    <w:rsid w:val="00F67F21"/>
    <w:rsid w:val="00F7059B"/>
    <w:rsid w:val="00F72364"/>
    <w:rsid w:val="00F75447"/>
    <w:rsid w:val="00F85306"/>
    <w:rsid w:val="00F91042"/>
    <w:rsid w:val="00F91AEC"/>
    <w:rsid w:val="00F92AD0"/>
    <w:rsid w:val="00FA0CC7"/>
    <w:rsid w:val="00FA533D"/>
    <w:rsid w:val="00FA778F"/>
    <w:rsid w:val="00FB2C70"/>
    <w:rsid w:val="00FB4887"/>
    <w:rsid w:val="00FB50A1"/>
    <w:rsid w:val="00FB50C0"/>
    <w:rsid w:val="00FB778E"/>
    <w:rsid w:val="00FC0B1F"/>
    <w:rsid w:val="00FC0C33"/>
    <w:rsid w:val="00FC11C6"/>
    <w:rsid w:val="00FC17E4"/>
    <w:rsid w:val="00FC2A51"/>
    <w:rsid w:val="00FC679B"/>
    <w:rsid w:val="00FC70E7"/>
    <w:rsid w:val="00FD141C"/>
    <w:rsid w:val="00FD5730"/>
    <w:rsid w:val="00FD5BA7"/>
    <w:rsid w:val="00FD5DC8"/>
    <w:rsid w:val="00FE21E7"/>
    <w:rsid w:val="00FE3BF2"/>
    <w:rsid w:val="00FE3CEA"/>
    <w:rsid w:val="00FE6274"/>
    <w:rsid w:val="00FE7701"/>
    <w:rsid w:val="00FF6EE7"/>
    <w:rsid w:val="00FF73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7108E3B-DCDF-436C-A5E3-2B995D29D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16"/>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basedOn w:val="Normal"/>
    <w:next w:val="Normal"/>
    <w:link w:val="PuestoCar"/>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70" w:type="dxa"/>
        <w:right w:w="70" w:type="dxa"/>
      </w:tblCellMar>
    </w:tblPr>
  </w:style>
  <w:style w:type="table" w:customStyle="1" w:styleId="a3">
    <w:basedOn w:val="TableNormal1"/>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F91287"/>
    <w:pPr>
      <w:numPr>
        <w:numId w:val="2"/>
      </w:numPr>
      <w:contextualSpacing/>
    </w:pPr>
    <w:rPr>
      <w:rFonts w:ascii="Times New Roman" w:eastAsia="Times New Roman" w:hAnsi="Times New Roman" w:cs="Times New Roman"/>
      <w:sz w:val="20"/>
      <w:szCs w:val="20"/>
    </w:r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70" w:type="dxa"/>
        <w:right w:w="70" w:type="dxa"/>
      </w:tblCellMar>
    </w:tblPr>
  </w:style>
  <w:style w:type="paragraph" w:styleId="NormalWeb">
    <w:name w:val="Normal (Web)"/>
    <w:basedOn w:val="Normal"/>
    <w:uiPriority w:val="99"/>
    <w:rsid w:val="003400CB"/>
    <w:pPr>
      <w:spacing w:before="100" w:beforeAutospacing="1" w:after="100" w:afterAutospacing="1"/>
    </w:pPr>
    <w:rPr>
      <w:rFonts w:ascii="Times New Roman" w:eastAsia="Times New Roman" w:hAnsi="Times New Roman" w:cs="Times New Roman"/>
      <w:lang w:val="es-ES" w:eastAsia="es-MX"/>
    </w:rPr>
  </w:style>
  <w:style w:type="paragraph" w:customStyle="1" w:styleId="Citas">
    <w:name w:val="Citas"/>
    <w:basedOn w:val="Normal"/>
    <w:qFormat/>
    <w:rsid w:val="00177B12"/>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infoemcitas">
    <w:name w:val="infoem citas"/>
    <w:basedOn w:val="Normal"/>
    <w:qFormat/>
    <w:rsid w:val="00177B12"/>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paragraph" w:styleId="Sangradetextonormal">
    <w:name w:val="Body Text Indent"/>
    <w:basedOn w:val="Normal"/>
    <w:link w:val="SangradetextonormalCar"/>
    <w:uiPriority w:val="99"/>
    <w:unhideWhenUsed/>
    <w:rsid w:val="0020409C"/>
    <w:pPr>
      <w:spacing w:after="120"/>
      <w:ind w:left="283"/>
    </w:pPr>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rsid w:val="0020409C"/>
    <w:rPr>
      <w:rFonts w:ascii="Times New Roman" w:eastAsia="Times New Roman" w:hAnsi="Times New Roman" w:cs="Times New Roman"/>
      <w:lang w:val="es-ES" w:eastAsia="es-ES"/>
    </w:rPr>
  </w:style>
  <w:style w:type="paragraph" w:styleId="Textoindependienteprimerasangra2">
    <w:name w:val="Body Text First Indent 2"/>
    <w:basedOn w:val="Sangradetextonormal"/>
    <w:link w:val="Textoindependienteprimerasangra2Car"/>
    <w:uiPriority w:val="99"/>
    <w:unhideWhenUsed/>
    <w:rsid w:val="0020409C"/>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20409C"/>
    <w:rPr>
      <w:rFonts w:ascii="Times New Roman" w:eastAsia="Times New Roman" w:hAnsi="Times New Roman" w:cs="Times New Roman"/>
      <w:lang w:val="es-ES" w:eastAsia="es-ES"/>
    </w:rPr>
  </w:style>
  <w:style w:type="character" w:styleId="Hipervnculovisitado">
    <w:name w:val="FollowedHyperlink"/>
    <w:basedOn w:val="Fuentedeprrafopredeter"/>
    <w:uiPriority w:val="99"/>
    <w:semiHidden/>
    <w:unhideWhenUsed/>
    <w:rsid w:val="00990A52"/>
    <w:rPr>
      <w:color w:val="954F72" w:themeColor="followedHyperlink"/>
      <w:u w:val="single"/>
    </w:rPr>
  </w:style>
  <w:style w:type="character" w:customStyle="1" w:styleId="PuestoCar">
    <w:name w:val="Puesto Car"/>
    <w:aliases w:val="Cita textual Car"/>
    <w:basedOn w:val="Fuentedeprrafopredeter"/>
    <w:link w:val="Puesto"/>
    <w:uiPriority w:val="10"/>
    <w:rsid w:val="002F615C"/>
    <w:rPr>
      <w:rFonts w:eastAsiaTheme="minorEastAsia"/>
      <w:b/>
      <w:sz w:val="72"/>
      <w:szCs w:val="72"/>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1443">
      <w:bodyDiv w:val="1"/>
      <w:marLeft w:val="0"/>
      <w:marRight w:val="0"/>
      <w:marTop w:val="0"/>
      <w:marBottom w:val="0"/>
      <w:divBdr>
        <w:top w:val="none" w:sz="0" w:space="0" w:color="auto"/>
        <w:left w:val="none" w:sz="0" w:space="0" w:color="auto"/>
        <w:bottom w:val="none" w:sz="0" w:space="0" w:color="auto"/>
        <w:right w:val="none" w:sz="0" w:space="0" w:color="auto"/>
      </w:divBdr>
    </w:div>
    <w:div w:id="64180819">
      <w:bodyDiv w:val="1"/>
      <w:marLeft w:val="0"/>
      <w:marRight w:val="0"/>
      <w:marTop w:val="0"/>
      <w:marBottom w:val="0"/>
      <w:divBdr>
        <w:top w:val="none" w:sz="0" w:space="0" w:color="auto"/>
        <w:left w:val="none" w:sz="0" w:space="0" w:color="auto"/>
        <w:bottom w:val="none" w:sz="0" w:space="0" w:color="auto"/>
        <w:right w:val="none" w:sz="0" w:space="0" w:color="auto"/>
      </w:divBdr>
    </w:div>
    <w:div w:id="73206506">
      <w:bodyDiv w:val="1"/>
      <w:marLeft w:val="0"/>
      <w:marRight w:val="0"/>
      <w:marTop w:val="0"/>
      <w:marBottom w:val="0"/>
      <w:divBdr>
        <w:top w:val="none" w:sz="0" w:space="0" w:color="auto"/>
        <w:left w:val="none" w:sz="0" w:space="0" w:color="auto"/>
        <w:bottom w:val="none" w:sz="0" w:space="0" w:color="auto"/>
        <w:right w:val="none" w:sz="0" w:space="0" w:color="auto"/>
      </w:divBdr>
    </w:div>
    <w:div w:id="80419268">
      <w:bodyDiv w:val="1"/>
      <w:marLeft w:val="0"/>
      <w:marRight w:val="0"/>
      <w:marTop w:val="0"/>
      <w:marBottom w:val="0"/>
      <w:divBdr>
        <w:top w:val="none" w:sz="0" w:space="0" w:color="auto"/>
        <w:left w:val="none" w:sz="0" w:space="0" w:color="auto"/>
        <w:bottom w:val="none" w:sz="0" w:space="0" w:color="auto"/>
        <w:right w:val="none" w:sz="0" w:space="0" w:color="auto"/>
      </w:divBdr>
    </w:div>
    <w:div w:id="123819763">
      <w:bodyDiv w:val="1"/>
      <w:marLeft w:val="0"/>
      <w:marRight w:val="0"/>
      <w:marTop w:val="0"/>
      <w:marBottom w:val="0"/>
      <w:divBdr>
        <w:top w:val="none" w:sz="0" w:space="0" w:color="auto"/>
        <w:left w:val="none" w:sz="0" w:space="0" w:color="auto"/>
        <w:bottom w:val="none" w:sz="0" w:space="0" w:color="auto"/>
        <w:right w:val="none" w:sz="0" w:space="0" w:color="auto"/>
      </w:divBdr>
    </w:div>
    <w:div w:id="168832834">
      <w:bodyDiv w:val="1"/>
      <w:marLeft w:val="0"/>
      <w:marRight w:val="0"/>
      <w:marTop w:val="0"/>
      <w:marBottom w:val="0"/>
      <w:divBdr>
        <w:top w:val="none" w:sz="0" w:space="0" w:color="auto"/>
        <w:left w:val="none" w:sz="0" w:space="0" w:color="auto"/>
        <w:bottom w:val="none" w:sz="0" w:space="0" w:color="auto"/>
        <w:right w:val="none" w:sz="0" w:space="0" w:color="auto"/>
      </w:divBdr>
    </w:div>
    <w:div w:id="332807660">
      <w:bodyDiv w:val="1"/>
      <w:marLeft w:val="0"/>
      <w:marRight w:val="0"/>
      <w:marTop w:val="0"/>
      <w:marBottom w:val="0"/>
      <w:divBdr>
        <w:top w:val="none" w:sz="0" w:space="0" w:color="auto"/>
        <w:left w:val="none" w:sz="0" w:space="0" w:color="auto"/>
        <w:bottom w:val="none" w:sz="0" w:space="0" w:color="auto"/>
        <w:right w:val="none" w:sz="0" w:space="0" w:color="auto"/>
      </w:divBdr>
    </w:div>
    <w:div w:id="385417992">
      <w:bodyDiv w:val="1"/>
      <w:marLeft w:val="0"/>
      <w:marRight w:val="0"/>
      <w:marTop w:val="0"/>
      <w:marBottom w:val="0"/>
      <w:divBdr>
        <w:top w:val="none" w:sz="0" w:space="0" w:color="auto"/>
        <w:left w:val="none" w:sz="0" w:space="0" w:color="auto"/>
        <w:bottom w:val="none" w:sz="0" w:space="0" w:color="auto"/>
        <w:right w:val="none" w:sz="0" w:space="0" w:color="auto"/>
      </w:divBdr>
    </w:div>
    <w:div w:id="503976130">
      <w:bodyDiv w:val="1"/>
      <w:marLeft w:val="0"/>
      <w:marRight w:val="0"/>
      <w:marTop w:val="0"/>
      <w:marBottom w:val="0"/>
      <w:divBdr>
        <w:top w:val="none" w:sz="0" w:space="0" w:color="auto"/>
        <w:left w:val="none" w:sz="0" w:space="0" w:color="auto"/>
        <w:bottom w:val="none" w:sz="0" w:space="0" w:color="auto"/>
        <w:right w:val="none" w:sz="0" w:space="0" w:color="auto"/>
      </w:divBdr>
    </w:div>
    <w:div w:id="517547659">
      <w:bodyDiv w:val="1"/>
      <w:marLeft w:val="0"/>
      <w:marRight w:val="0"/>
      <w:marTop w:val="0"/>
      <w:marBottom w:val="0"/>
      <w:divBdr>
        <w:top w:val="none" w:sz="0" w:space="0" w:color="auto"/>
        <w:left w:val="none" w:sz="0" w:space="0" w:color="auto"/>
        <w:bottom w:val="none" w:sz="0" w:space="0" w:color="auto"/>
        <w:right w:val="none" w:sz="0" w:space="0" w:color="auto"/>
      </w:divBdr>
    </w:div>
    <w:div w:id="573858089">
      <w:bodyDiv w:val="1"/>
      <w:marLeft w:val="0"/>
      <w:marRight w:val="0"/>
      <w:marTop w:val="0"/>
      <w:marBottom w:val="0"/>
      <w:divBdr>
        <w:top w:val="none" w:sz="0" w:space="0" w:color="auto"/>
        <w:left w:val="none" w:sz="0" w:space="0" w:color="auto"/>
        <w:bottom w:val="none" w:sz="0" w:space="0" w:color="auto"/>
        <w:right w:val="none" w:sz="0" w:space="0" w:color="auto"/>
      </w:divBdr>
    </w:div>
    <w:div w:id="583421812">
      <w:bodyDiv w:val="1"/>
      <w:marLeft w:val="0"/>
      <w:marRight w:val="0"/>
      <w:marTop w:val="0"/>
      <w:marBottom w:val="0"/>
      <w:divBdr>
        <w:top w:val="none" w:sz="0" w:space="0" w:color="auto"/>
        <w:left w:val="none" w:sz="0" w:space="0" w:color="auto"/>
        <w:bottom w:val="none" w:sz="0" w:space="0" w:color="auto"/>
        <w:right w:val="none" w:sz="0" w:space="0" w:color="auto"/>
      </w:divBdr>
    </w:div>
    <w:div w:id="592861123">
      <w:bodyDiv w:val="1"/>
      <w:marLeft w:val="0"/>
      <w:marRight w:val="0"/>
      <w:marTop w:val="0"/>
      <w:marBottom w:val="0"/>
      <w:divBdr>
        <w:top w:val="none" w:sz="0" w:space="0" w:color="auto"/>
        <w:left w:val="none" w:sz="0" w:space="0" w:color="auto"/>
        <w:bottom w:val="none" w:sz="0" w:space="0" w:color="auto"/>
        <w:right w:val="none" w:sz="0" w:space="0" w:color="auto"/>
      </w:divBdr>
    </w:div>
    <w:div w:id="612135147">
      <w:bodyDiv w:val="1"/>
      <w:marLeft w:val="0"/>
      <w:marRight w:val="0"/>
      <w:marTop w:val="0"/>
      <w:marBottom w:val="0"/>
      <w:divBdr>
        <w:top w:val="none" w:sz="0" w:space="0" w:color="auto"/>
        <w:left w:val="none" w:sz="0" w:space="0" w:color="auto"/>
        <w:bottom w:val="none" w:sz="0" w:space="0" w:color="auto"/>
        <w:right w:val="none" w:sz="0" w:space="0" w:color="auto"/>
      </w:divBdr>
    </w:div>
    <w:div w:id="648704814">
      <w:bodyDiv w:val="1"/>
      <w:marLeft w:val="0"/>
      <w:marRight w:val="0"/>
      <w:marTop w:val="0"/>
      <w:marBottom w:val="0"/>
      <w:divBdr>
        <w:top w:val="none" w:sz="0" w:space="0" w:color="auto"/>
        <w:left w:val="none" w:sz="0" w:space="0" w:color="auto"/>
        <w:bottom w:val="none" w:sz="0" w:space="0" w:color="auto"/>
        <w:right w:val="none" w:sz="0" w:space="0" w:color="auto"/>
      </w:divBdr>
    </w:div>
    <w:div w:id="742147124">
      <w:bodyDiv w:val="1"/>
      <w:marLeft w:val="0"/>
      <w:marRight w:val="0"/>
      <w:marTop w:val="0"/>
      <w:marBottom w:val="0"/>
      <w:divBdr>
        <w:top w:val="none" w:sz="0" w:space="0" w:color="auto"/>
        <w:left w:val="none" w:sz="0" w:space="0" w:color="auto"/>
        <w:bottom w:val="none" w:sz="0" w:space="0" w:color="auto"/>
        <w:right w:val="none" w:sz="0" w:space="0" w:color="auto"/>
      </w:divBdr>
    </w:div>
    <w:div w:id="780536393">
      <w:bodyDiv w:val="1"/>
      <w:marLeft w:val="0"/>
      <w:marRight w:val="0"/>
      <w:marTop w:val="0"/>
      <w:marBottom w:val="0"/>
      <w:divBdr>
        <w:top w:val="none" w:sz="0" w:space="0" w:color="auto"/>
        <w:left w:val="none" w:sz="0" w:space="0" w:color="auto"/>
        <w:bottom w:val="none" w:sz="0" w:space="0" w:color="auto"/>
        <w:right w:val="none" w:sz="0" w:space="0" w:color="auto"/>
      </w:divBdr>
    </w:div>
    <w:div w:id="799080627">
      <w:bodyDiv w:val="1"/>
      <w:marLeft w:val="0"/>
      <w:marRight w:val="0"/>
      <w:marTop w:val="0"/>
      <w:marBottom w:val="0"/>
      <w:divBdr>
        <w:top w:val="none" w:sz="0" w:space="0" w:color="auto"/>
        <w:left w:val="none" w:sz="0" w:space="0" w:color="auto"/>
        <w:bottom w:val="none" w:sz="0" w:space="0" w:color="auto"/>
        <w:right w:val="none" w:sz="0" w:space="0" w:color="auto"/>
      </w:divBdr>
    </w:div>
    <w:div w:id="859199394">
      <w:bodyDiv w:val="1"/>
      <w:marLeft w:val="0"/>
      <w:marRight w:val="0"/>
      <w:marTop w:val="0"/>
      <w:marBottom w:val="0"/>
      <w:divBdr>
        <w:top w:val="none" w:sz="0" w:space="0" w:color="auto"/>
        <w:left w:val="none" w:sz="0" w:space="0" w:color="auto"/>
        <w:bottom w:val="none" w:sz="0" w:space="0" w:color="auto"/>
        <w:right w:val="none" w:sz="0" w:space="0" w:color="auto"/>
      </w:divBdr>
    </w:div>
    <w:div w:id="859439885">
      <w:bodyDiv w:val="1"/>
      <w:marLeft w:val="0"/>
      <w:marRight w:val="0"/>
      <w:marTop w:val="0"/>
      <w:marBottom w:val="0"/>
      <w:divBdr>
        <w:top w:val="none" w:sz="0" w:space="0" w:color="auto"/>
        <w:left w:val="none" w:sz="0" w:space="0" w:color="auto"/>
        <w:bottom w:val="none" w:sz="0" w:space="0" w:color="auto"/>
        <w:right w:val="none" w:sz="0" w:space="0" w:color="auto"/>
      </w:divBdr>
    </w:div>
    <w:div w:id="987321501">
      <w:bodyDiv w:val="1"/>
      <w:marLeft w:val="0"/>
      <w:marRight w:val="0"/>
      <w:marTop w:val="0"/>
      <w:marBottom w:val="0"/>
      <w:divBdr>
        <w:top w:val="none" w:sz="0" w:space="0" w:color="auto"/>
        <w:left w:val="none" w:sz="0" w:space="0" w:color="auto"/>
        <w:bottom w:val="none" w:sz="0" w:space="0" w:color="auto"/>
        <w:right w:val="none" w:sz="0" w:space="0" w:color="auto"/>
      </w:divBdr>
    </w:div>
    <w:div w:id="1038241237">
      <w:bodyDiv w:val="1"/>
      <w:marLeft w:val="0"/>
      <w:marRight w:val="0"/>
      <w:marTop w:val="0"/>
      <w:marBottom w:val="0"/>
      <w:divBdr>
        <w:top w:val="none" w:sz="0" w:space="0" w:color="auto"/>
        <w:left w:val="none" w:sz="0" w:space="0" w:color="auto"/>
        <w:bottom w:val="none" w:sz="0" w:space="0" w:color="auto"/>
        <w:right w:val="none" w:sz="0" w:space="0" w:color="auto"/>
      </w:divBdr>
    </w:div>
    <w:div w:id="1085150830">
      <w:bodyDiv w:val="1"/>
      <w:marLeft w:val="0"/>
      <w:marRight w:val="0"/>
      <w:marTop w:val="0"/>
      <w:marBottom w:val="0"/>
      <w:divBdr>
        <w:top w:val="none" w:sz="0" w:space="0" w:color="auto"/>
        <w:left w:val="none" w:sz="0" w:space="0" w:color="auto"/>
        <w:bottom w:val="none" w:sz="0" w:space="0" w:color="auto"/>
        <w:right w:val="none" w:sz="0" w:space="0" w:color="auto"/>
      </w:divBdr>
    </w:div>
    <w:div w:id="1087464418">
      <w:bodyDiv w:val="1"/>
      <w:marLeft w:val="0"/>
      <w:marRight w:val="0"/>
      <w:marTop w:val="0"/>
      <w:marBottom w:val="0"/>
      <w:divBdr>
        <w:top w:val="none" w:sz="0" w:space="0" w:color="auto"/>
        <w:left w:val="none" w:sz="0" w:space="0" w:color="auto"/>
        <w:bottom w:val="none" w:sz="0" w:space="0" w:color="auto"/>
        <w:right w:val="none" w:sz="0" w:space="0" w:color="auto"/>
      </w:divBdr>
    </w:div>
    <w:div w:id="1159610523">
      <w:bodyDiv w:val="1"/>
      <w:marLeft w:val="0"/>
      <w:marRight w:val="0"/>
      <w:marTop w:val="0"/>
      <w:marBottom w:val="0"/>
      <w:divBdr>
        <w:top w:val="none" w:sz="0" w:space="0" w:color="auto"/>
        <w:left w:val="none" w:sz="0" w:space="0" w:color="auto"/>
        <w:bottom w:val="none" w:sz="0" w:space="0" w:color="auto"/>
        <w:right w:val="none" w:sz="0" w:space="0" w:color="auto"/>
      </w:divBdr>
    </w:div>
    <w:div w:id="1185628853">
      <w:bodyDiv w:val="1"/>
      <w:marLeft w:val="0"/>
      <w:marRight w:val="0"/>
      <w:marTop w:val="0"/>
      <w:marBottom w:val="0"/>
      <w:divBdr>
        <w:top w:val="none" w:sz="0" w:space="0" w:color="auto"/>
        <w:left w:val="none" w:sz="0" w:space="0" w:color="auto"/>
        <w:bottom w:val="none" w:sz="0" w:space="0" w:color="auto"/>
        <w:right w:val="none" w:sz="0" w:space="0" w:color="auto"/>
      </w:divBdr>
    </w:div>
    <w:div w:id="1191071638">
      <w:bodyDiv w:val="1"/>
      <w:marLeft w:val="0"/>
      <w:marRight w:val="0"/>
      <w:marTop w:val="0"/>
      <w:marBottom w:val="0"/>
      <w:divBdr>
        <w:top w:val="none" w:sz="0" w:space="0" w:color="auto"/>
        <w:left w:val="none" w:sz="0" w:space="0" w:color="auto"/>
        <w:bottom w:val="none" w:sz="0" w:space="0" w:color="auto"/>
        <w:right w:val="none" w:sz="0" w:space="0" w:color="auto"/>
      </w:divBdr>
    </w:div>
    <w:div w:id="1196848918">
      <w:bodyDiv w:val="1"/>
      <w:marLeft w:val="0"/>
      <w:marRight w:val="0"/>
      <w:marTop w:val="0"/>
      <w:marBottom w:val="0"/>
      <w:divBdr>
        <w:top w:val="none" w:sz="0" w:space="0" w:color="auto"/>
        <w:left w:val="none" w:sz="0" w:space="0" w:color="auto"/>
        <w:bottom w:val="none" w:sz="0" w:space="0" w:color="auto"/>
        <w:right w:val="none" w:sz="0" w:space="0" w:color="auto"/>
      </w:divBdr>
    </w:div>
    <w:div w:id="1198078554">
      <w:bodyDiv w:val="1"/>
      <w:marLeft w:val="0"/>
      <w:marRight w:val="0"/>
      <w:marTop w:val="0"/>
      <w:marBottom w:val="0"/>
      <w:divBdr>
        <w:top w:val="none" w:sz="0" w:space="0" w:color="auto"/>
        <w:left w:val="none" w:sz="0" w:space="0" w:color="auto"/>
        <w:bottom w:val="none" w:sz="0" w:space="0" w:color="auto"/>
        <w:right w:val="none" w:sz="0" w:space="0" w:color="auto"/>
      </w:divBdr>
    </w:div>
    <w:div w:id="1273781723">
      <w:bodyDiv w:val="1"/>
      <w:marLeft w:val="0"/>
      <w:marRight w:val="0"/>
      <w:marTop w:val="0"/>
      <w:marBottom w:val="0"/>
      <w:divBdr>
        <w:top w:val="none" w:sz="0" w:space="0" w:color="auto"/>
        <w:left w:val="none" w:sz="0" w:space="0" w:color="auto"/>
        <w:bottom w:val="none" w:sz="0" w:space="0" w:color="auto"/>
        <w:right w:val="none" w:sz="0" w:space="0" w:color="auto"/>
      </w:divBdr>
    </w:div>
    <w:div w:id="1327856558">
      <w:bodyDiv w:val="1"/>
      <w:marLeft w:val="0"/>
      <w:marRight w:val="0"/>
      <w:marTop w:val="0"/>
      <w:marBottom w:val="0"/>
      <w:divBdr>
        <w:top w:val="none" w:sz="0" w:space="0" w:color="auto"/>
        <w:left w:val="none" w:sz="0" w:space="0" w:color="auto"/>
        <w:bottom w:val="none" w:sz="0" w:space="0" w:color="auto"/>
        <w:right w:val="none" w:sz="0" w:space="0" w:color="auto"/>
      </w:divBdr>
    </w:div>
    <w:div w:id="1488979749">
      <w:bodyDiv w:val="1"/>
      <w:marLeft w:val="0"/>
      <w:marRight w:val="0"/>
      <w:marTop w:val="0"/>
      <w:marBottom w:val="0"/>
      <w:divBdr>
        <w:top w:val="none" w:sz="0" w:space="0" w:color="auto"/>
        <w:left w:val="none" w:sz="0" w:space="0" w:color="auto"/>
        <w:bottom w:val="none" w:sz="0" w:space="0" w:color="auto"/>
        <w:right w:val="none" w:sz="0" w:space="0" w:color="auto"/>
      </w:divBdr>
      <w:divsChild>
        <w:div w:id="563566447">
          <w:marLeft w:val="0"/>
          <w:marRight w:val="0"/>
          <w:marTop w:val="0"/>
          <w:marBottom w:val="0"/>
          <w:divBdr>
            <w:top w:val="none" w:sz="0" w:space="0" w:color="auto"/>
            <w:left w:val="none" w:sz="0" w:space="0" w:color="auto"/>
            <w:bottom w:val="none" w:sz="0" w:space="0" w:color="auto"/>
            <w:right w:val="none" w:sz="0" w:space="0" w:color="auto"/>
          </w:divBdr>
        </w:div>
      </w:divsChild>
    </w:div>
    <w:div w:id="1536767983">
      <w:bodyDiv w:val="1"/>
      <w:marLeft w:val="0"/>
      <w:marRight w:val="0"/>
      <w:marTop w:val="0"/>
      <w:marBottom w:val="0"/>
      <w:divBdr>
        <w:top w:val="none" w:sz="0" w:space="0" w:color="auto"/>
        <w:left w:val="none" w:sz="0" w:space="0" w:color="auto"/>
        <w:bottom w:val="none" w:sz="0" w:space="0" w:color="auto"/>
        <w:right w:val="none" w:sz="0" w:space="0" w:color="auto"/>
      </w:divBdr>
    </w:div>
    <w:div w:id="1614678019">
      <w:bodyDiv w:val="1"/>
      <w:marLeft w:val="0"/>
      <w:marRight w:val="0"/>
      <w:marTop w:val="0"/>
      <w:marBottom w:val="0"/>
      <w:divBdr>
        <w:top w:val="none" w:sz="0" w:space="0" w:color="auto"/>
        <w:left w:val="none" w:sz="0" w:space="0" w:color="auto"/>
        <w:bottom w:val="none" w:sz="0" w:space="0" w:color="auto"/>
        <w:right w:val="none" w:sz="0" w:space="0" w:color="auto"/>
      </w:divBdr>
    </w:div>
    <w:div w:id="1660965254">
      <w:bodyDiv w:val="1"/>
      <w:marLeft w:val="0"/>
      <w:marRight w:val="0"/>
      <w:marTop w:val="0"/>
      <w:marBottom w:val="0"/>
      <w:divBdr>
        <w:top w:val="none" w:sz="0" w:space="0" w:color="auto"/>
        <w:left w:val="none" w:sz="0" w:space="0" w:color="auto"/>
        <w:bottom w:val="none" w:sz="0" w:space="0" w:color="auto"/>
        <w:right w:val="none" w:sz="0" w:space="0" w:color="auto"/>
      </w:divBdr>
    </w:div>
    <w:div w:id="1665669498">
      <w:bodyDiv w:val="1"/>
      <w:marLeft w:val="0"/>
      <w:marRight w:val="0"/>
      <w:marTop w:val="0"/>
      <w:marBottom w:val="0"/>
      <w:divBdr>
        <w:top w:val="none" w:sz="0" w:space="0" w:color="auto"/>
        <w:left w:val="none" w:sz="0" w:space="0" w:color="auto"/>
        <w:bottom w:val="none" w:sz="0" w:space="0" w:color="auto"/>
        <w:right w:val="none" w:sz="0" w:space="0" w:color="auto"/>
      </w:divBdr>
    </w:div>
    <w:div w:id="1792089147">
      <w:bodyDiv w:val="1"/>
      <w:marLeft w:val="0"/>
      <w:marRight w:val="0"/>
      <w:marTop w:val="0"/>
      <w:marBottom w:val="0"/>
      <w:divBdr>
        <w:top w:val="none" w:sz="0" w:space="0" w:color="auto"/>
        <w:left w:val="none" w:sz="0" w:space="0" w:color="auto"/>
        <w:bottom w:val="none" w:sz="0" w:space="0" w:color="auto"/>
        <w:right w:val="none" w:sz="0" w:space="0" w:color="auto"/>
      </w:divBdr>
    </w:div>
    <w:div w:id="1838761651">
      <w:bodyDiv w:val="1"/>
      <w:marLeft w:val="0"/>
      <w:marRight w:val="0"/>
      <w:marTop w:val="0"/>
      <w:marBottom w:val="0"/>
      <w:divBdr>
        <w:top w:val="none" w:sz="0" w:space="0" w:color="auto"/>
        <w:left w:val="none" w:sz="0" w:space="0" w:color="auto"/>
        <w:bottom w:val="none" w:sz="0" w:space="0" w:color="auto"/>
        <w:right w:val="none" w:sz="0" w:space="0" w:color="auto"/>
      </w:divBdr>
    </w:div>
    <w:div w:id="1889299643">
      <w:bodyDiv w:val="1"/>
      <w:marLeft w:val="0"/>
      <w:marRight w:val="0"/>
      <w:marTop w:val="0"/>
      <w:marBottom w:val="0"/>
      <w:divBdr>
        <w:top w:val="none" w:sz="0" w:space="0" w:color="auto"/>
        <w:left w:val="none" w:sz="0" w:space="0" w:color="auto"/>
        <w:bottom w:val="none" w:sz="0" w:space="0" w:color="auto"/>
        <w:right w:val="none" w:sz="0" w:space="0" w:color="auto"/>
      </w:divBdr>
    </w:div>
    <w:div w:id="1930504290">
      <w:bodyDiv w:val="1"/>
      <w:marLeft w:val="0"/>
      <w:marRight w:val="0"/>
      <w:marTop w:val="0"/>
      <w:marBottom w:val="0"/>
      <w:divBdr>
        <w:top w:val="none" w:sz="0" w:space="0" w:color="auto"/>
        <w:left w:val="none" w:sz="0" w:space="0" w:color="auto"/>
        <w:bottom w:val="none" w:sz="0" w:space="0" w:color="auto"/>
        <w:right w:val="none" w:sz="0" w:space="0" w:color="auto"/>
      </w:divBdr>
    </w:div>
    <w:div w:id="1930700826">
      <w:bodyDiv w:val="1"/>
      <w:marLeft w:val="0"/>
      <w:marRight w:val="0"/>
      <w:marTop w:val="0"/>
      <w:marBottom w:val="0"/>
      <w:divBdr>
        <w:top w:val="none" w:sz="0" w:space="0" w:color="auto"/>
        <w:left w:val="none" w:sz="0" w:space="0" w:color="auto"/>
        <w:bottom w:val="none" w:sz="0" w:space="0" w:color="auto"/>
        <w:right w:val="none" w:sz="0" w:space="0" w:color="auto"/>
      </w:divBdr>
    </w:div>
    <w:div w:id="2108381122">
      <w:bodyDiv w:val="1"/>
      <w:marLeft w:val="0"/>
      <w:marRight w:val="0"/>
      <w:marTop w:val="0"/>
      <w:marBottom w:val="0"/>
      <w:divBdr>
        <w:top w:val="none" w:sz="0" w:space="0" w:color="auto"/>
        <w:left w:val="none" w:sz="0" w:space="0" w:color="auto"/>
        <w:bottom w:val="none" w:sz="0" w:space="0" w:color="auto"/>
        <w:right w:val="none" w:sz="0" w:space="0" w:color="auto"/>
      </w:divBdr>
    </w:div>
    <w:div w:id="2110468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67849.page" TargetMode="Externa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2.toluca.gob.mx/wp-content/uploads/2025/04/COPACIWeb.pdf"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www2.toluca.gob.mx/emite-toluca-convocatoriapara-renovacion-de-autoridades-auxiliares-en-las-48-delegacionesy-37-subdelegacion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2456942.pag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hyperlink" Target="https://saimex.org.mx/saimex/solicitud/downloadAttach/2367849.page"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saimex.org.mx/saimex/solicitud/downloadAttach/2456942.page" TargetMode="External"/><Relationship Id="rId14" Type="http://schemas.openxmlformats.org/officeDocument/2006/relationships/hyperlink" Target="https://www2.toluca.gob.mx/autaux2025/"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BTIpGKhTGD+DXTKB1IvvqaoPdw==">CgMxLjAyCGguZ2pkZ3hzMgloLjMwajB6bGwyCWguMWZvYjl0ZTIJaC4zem55c2g3MgloLjJldDkycDAyCGgudHlqY3d0MgloLjNkeTZ2a20yCWguMXQzaDVzZjIJaC4xN2RwOHZ1MgloLjRkMzRvZzgyCGgubG54Yno5OAByITFIbWx2UkM2RWRnR0ZXOElOcjRSOXZRNzNiM0dFR3RFRw==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26</Pages>
  <Words>6408</Words>
  <Characters>35249</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41574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Belen Sanchez Estrada</dc:creator>
  <cp:lastModifiedBy>Cuenta Microsoft</cp:lastModifiedBy>
  <cp:revision>9</cp:revision>
  <cp:lastPrinted>2025-11-14T16:56:00Z</cp:lastPrinted>
  <dcterms:created xsi:type="dcterms:W3CDTF">2025-10-29T20:06:00Z</dcterms:created>
  <dcterms:modified xsi:type="dcterms:W3CDTF">2025-12-15T23:56:00Z</dcterms:modified>
</cp:coreProperties>
</file>