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0C46E" w14:textId="77777777" w:rsidR="00B31FC0" w:rsidRPr="00E96BEE" w:rsidRDefault="00697D02">
      <w:pPr>
        <w:spacing w:line="360" w:lineRule="auto"/>
        <w:ind w:right="49" w:hanging="22"/>
        <w:jc w:val="both"/>
        <w:rPr>
          <w:rFonts w:ascii="Palatino Linotype" w:eastAsia="Palatino Linotype" w:hAnsi="Palatino Linotype" w:cs="Palatino Linotype"/>
          <w:sz w:val="22"/>
          <w:szCs w:val="22"/>
        </w:rPr>
      </w:pPr>
      <w:bookmarkStart w:id="0" w:name="_GoBack"/>
      <w:bookmarkEnd w:id="0"/>
      <w:r w:rsidRPr="00E96BE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E96BEE">
        <w:rPr>
          <w:rFonts w:ascii="Palatino Linotype" w:eastAsia="Palatino Linotype" w:hAnsi="Palatino Linotype" w:cs="Palatino Linotype"/>
          <w:b/>
          <w:sz w:val="22"/>
          <w:szCs w:val="22"/>
        </w:rPr>
        <w:t>cinco de noviembre</w:t>
      </w:r>
      <w:r w:rsidRPr="00E96BEE">
        <w:rPr>
          <w:rFonts w:ascii="Palatino Linotype" w:eastAsia="Palatino Linotype" w:hAnsi="Palatino Linotype" w:cs="Palatino Linotype"/>
          <w:sz w:val="22"/>
          <w:szCs w:val="22"/>
        </w:rPr>
        <w:t xml:space="preserve"> </w:t>
      </w:r>
      <w:r w:rsidRPr="00E96BEE">
        <w:rPr>
          <w:rFonts w:ascii="Palatino Linotype" w:eastAsia="Palatino Linotype" w:hAnsi="Palatino Linotype" w:cs="Palatino Linotype"/>
          <w:b/>
          <w:sz w:val="22"/>
          <w:szCs w:val="22"/>
        </w:rPr>
        <w:t>de dos mil veinticinco.</w:t>
      </w:r>
    </w:p>
    <w:p w14:paraId="048C628B" w14:textId="77777777" w:rsidR="00B31FC0" w:rsidRPr="00E96BEE" w:rsidRDefault="00B31FC0">
      <w:pPr>
        <w:spacing w:line="360" w:lineRule="auto"/>
        <w:ind w:right="49"/>
        <w:jc w:val="both"/>
        <w:rPr>
          <w:rFonts w:ascii="Palatino Linotype" w:eastAsia="Palatino Linotype" w:hAnsi="Palatino Linotype" w:cs="Palatino Linotype"/>
          <w:sz w:val="22"/>
          <w:szCs w:val="22"/>
        </w:rPr>
      </w:pPr>
    </w:p>
    <w:p w14:paraId="18AD12EA" w14:textId="77777777" w:rsidR="00B31FC0" w:rsidRPr="00E96BEE" w:rsidRDefault="00697D02">
      <w:pPr>
        <w:spacing w:line="360" w:lineRule="auto"/>
        <w:ind w:right="49"/>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sz w:val="22"/>
          <w:szCs w:val="22"/>
        </w:rPr>
        <w:t xml:space="preserve">VISTO </w:t>
      </w:r>
      <w:r w:rsidRPr="00E96BEE">
        <w:rPr>
          <w:rFonts w:ascii="Palatino Linotype" w:eastAsia="Palatino Linotype" w:hAnsi="Palatino Linotype" w:cs="Palatino Linotype"/>
          <w:sz w:val="22"/>
          <w:szCs w:val="22"/>
        </w:rPr>
        <w:t xml:space="preserve">el expediente relativo al recurso de revisión </w:t>
      </w:r>
      <w:r w:rsidRPr="00E96BEE">
        <w:rPr>
          <w:rFonts w:ascii="Palatino Linotype" w:eastAsia="Palatino Linotype" w:hAnsi="Palatino Linotype" w:cs="Palatino Linotype"/>
          <w:b/>
          <w:sz w:val="22"/>
          <w:szCs w:val="22"/>
        </w:rPr>
        <w:t xml:space="preserve">08994/INFOEM/IP/RR/2025, </w:t>
      </w:r>
      <w:r w:rsidRPr="00E96BEE">
        <w:rPr>
          <w:rFonts w:ascii="Palatino Linotype" w:eastAsia="Palatino Linotype" w:hAnsi="Palatino Linotype" w:cs="Palatino Linotype"/>
          <w:sz w:val="22"/>
          <w:szCs w:val="22"/>
        </w:rPr>
        <w:t xml:space="preserve">interpuesto por un </w:t>
      </w:r>
      <w:r w:rsidRPr="00E96BEE">
        <w:rPr>
          <w:rFonts w:ascii="Palatino Linotype" w:eastAsia="Palatino Linotype" w:hAnsi="Palatino Linotype" w:cs="Palatino Linotype"/>
          <w:b/>
          <w:sz w:val="22"/>
          <w:szCs w:val="22"/>
        </w:rPr>
        <w:t>Usuario que no proporcionó su nombre</w:t>
      </w:r>
      <w:r w:rsidRPr="00E96BEE">
        <w:rPr>
          <w:rFonts w:ascii="Palatino Linotype" w:eastAsia="Palatino Linotype" w:hAnsi="Palatino Linotype" w:cs="Palatino Linotype"/>
          <w:sz w:val="22"/>
          <w:szCs w:val="22"/>
        </w:rPr>
        <w:t xml:space="preserve">, en lo sucesivo la parte </w:t>
      </w:r>
      <w:r w:rsidRPr="00E96BEE">
        <w:rPr>
          <w:rFonts w:ascii="Palatino Linotype" w:eastAsia="Palatino Linotype" w:hAnsi="Palatino Linotype" w:cs="Palatino Linotype"/>
          <w:b/>
          <w:sz w:val="22"/>
          <w:szCs w:val="22"/>
        </w:rPr>
        <w:t>Recurrente</w:t>
      </w:r>
      <w:r w:rsidRPr="00E96BEE">
        <w:rPr>
          <w:rFonts w:ascii="Palatino Linotype" w:eastAsia="Palatino Linotype" w:hAnsi="Palatino Linotype" w:cs="Palatino Linotype"/>
          <w:sz w:val="22"/>
          <w:szCs w:val="22"/>
        </w:rPr>
        <w:t xml:space="preserve">, en contra de la respuesta a la solicitud de información por parte del </w:t>
      </w:r>
      <w:r w:rsidRPr="00E96BEE">
        <w:rPr>
          <w:rFonts w:ascii="Palatino Linotype" w:eastAsia="Palatino Linotype" w:hAnsi="Palatino Linotype" w:cs="Palatino Linotype"/>
          <w:b/>
          <w:sz w:val="22"/>
          <w:szCs w:val="22"/>
        </w:rPr>
        <w:t>Ayuntamiento de Toluca</w:t>
      </w:r>
      <w:r w:rsidRPr="00E96BEE">
        <w:rPr>
          <w:rFonts w:ascii="Palatino Linotype" w:eastAsia="Palatino Linotype" w:hAnsi="Palatino Linotype" w:cs="Palatino Linotype"/>
          <w:sz w:val="22"/>
          <w:szCs w:val="22"/>
        </w:rPr>
        <w:t xml:space="preserve">, en lo sucesivo el </w:t>
      </w:r>
      <w:r w:rsidRPr="00E96BEE">
        <w:rPr>
          <w:rFonts w:ascii="Palatino Linotype" w:eastAsia="Palatino Linotype" w:hAnsi="Palatino Linotype" w:cs="Palatino Linotype"/>
          <w:b/>
          <w:sz w:val="22"/>
          <w:szCs w:val="22"/>
        </w:rPr>
        <w:t xml:space="preserve">Sujeto Obligado; </w:t>
      </w:r>
      <w:r w:rsidRPr="00E96BEE">
        <w:rPr>
          <w:rFonts w:ascii="Palatino Linotype" w:eastAsia="Palatino Linotype" w:hAnsi="Palatino Linotype" w:cs="Palatino Linotype"/>
          <w:sz w:val="22"/>
          <w:szCs w:val="22"/>
        </w:rPr>
        <w:t>se procede a dictar la presente resolución, con base en lo siguiente.</w:t>
      </w:r>
    </w:p>
    <w:p w14:paraId="2856EA5B" w14:textId="77777777" w:rsidR="00B31FC0" w:rsidRPr="00E96BEE" w:rsidRDefault="00697D02">
      <w:pPr>
        <w:spacing w:line="360" w:lineRule="auto"/>
        <w:ind w:right="49"/>
        <w:jc w:val="center"/>
        <w:rPr>
          <w:rFonts w:ascii="Palatino Linotype" w:eastAsia="Palatino Linotype" w:hAnsi="Palatino Linotype" w:cs="Palatino Linotype"/>
          <w:b/>
          <w:sz w:val="22"/>
          <w:szCs w:val="22"/>
        </w:rPr>
      </w:pPr>
      <w:r w:rsidRPr="00E96BEE">
        <w:rPr>
          <w:rFonts w:ascii="Palatino Linotype" w:eastAsia="Palatino Linotype" w:hAnsi="Palatino Linotype" w:cs="Palatino Linotype"/>
          <w:b/>
          <w:sz w:val="22"/>
          <w:szCs w:val="22"/>
        </w:rPr>
        <w:t>I.</w:t>
      </w:r>
      <w:r w:rsidRPr="00E96BEE">
        <w:rPr>
          <w:rFonts w:ascii="Palatino Linotype" w:eastAsia="Palatino Linotype" w:hAnsi="Palatino Linotype" w:cs="Palatino Linotype"/>
          <w:b/>
          <w:sz w:val="22"/>
          <w:szCs w:val="22"/>
        </w:rPr>
        <w:tab/>
        <w:t>A N T E C E D E N T E S</w:t>
      </w:r>
    </w:p>
    <w:p w14:paraId="296974B6" w14:textId="77777777" w:rsidR="00B31FC0" w:rsidRPr="00E96BEE" w:rsidRDefault="00B31FC0">
      <w:pPr>
        <w:spacing w:line="360" w:lineRule="auto"/>
        <w:ind w:right="49"/>
        <w:jc w:val="both"/>
        <w:rPr>
          <w:rFonts w:ascii="Palatino Linotype" w:eastAsia="Palatino Linotype" w:hAnsi="Palatino Linotype" w:cs="Palatino Linotype"/>
          <w:sz w:val="22"/>
          <w:szCs w:val="22"/>
        </w:rPr>
      </w:pPr>
    </w:p>
    <w:p w14:paraId="4DAF20D0"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sz w:val="22"/>
          <w:szCs w:val="22"/>
        </w:rPr>
        <w:t>1.</w:t>
      </w:r>
      <w:r w:rsidRPr="00E96BEE">
        <w:rPr>
          <w:rFonts w:ascii="Palatino Linotype" w:eastAsia="Palatino Linotype" w:hAnsi="Palatino Linotype" w:cs="Palatino Linotype"/>
          <w:sz w:val="22"/>
          <w:szCs w:val="22"/>
        </w:rPr>
        <w:t xml:space="preserve"> </w:t>
      </w:r>
      <w:r w:rsidRPr="00E96BEE">
        <w:rPr>
          <w:rFonts w:ascii="Palatino Linotype" w:eastAsia="Palatino Linotype" w:hAnsi="Palatino Linotype" w:cs="Palatino Linotype"/>
          <w:b/>
          <w:sz w:val="22"/>
          <w:szCs w:val="22"/>
        </w:rPr>
        <w:t>Solicitud de Acceso a la Información. El nueve de junio de dos mil veinticinco</w:t>
      </w:r>
      <w:r w:rsidRPr="00E96BEE">
        <w:rPr>
          <w:rFonts w:ascii="Palatino Linotype" w:eastAsia="Palatino Linotype" w:hAnsi="Palatino Linotype" w:cs="Palatino Linotype"/>
          <w:sz w:val="22"/>
          <w:szCs w:val="22"/>
        </w:rPr>
        <w:t xml:space="preserve">, </w:t>
      </w:r>
      <w:r w:rsidRPr="00E96BEE">
        <w:rPr>
          <w:rFonts w:ascii="Palatino Linotype" w:eastAsia="Palatino Linotype" w:hAnsi="Palatino Linotype" w:cs="Palatino Linotype"/>
          <w:b/>
          <w:sz w:val="22"/>
          <w:szCs w:val="22"/>
        </w:rPr>
        <w:t>LA PARTE</w:t>
      </w:r>
      <w:r w:rsidRPr="00E96BEE">
        <w:rPr>
          <w:rFonts w:ascii="Palatino Linotype" w:eastAsia="Palatino Linotype" w:hAnsi="Palatino Linotype" w:cs="Palatino Linotype"/>
          <w:sz w:val="22"/>
          <w:szCs w:val="22"/>
        </w:rPr>
        <w:t xml:space="preserve"> </w:t>
      </w:r>
      <w:r w:rsidRPr="00E96BEE">
        <w:rPr>
          <w:rFonts w:ascii="Palatino Linotype" w:eastAsia="Palatino Linotype" w:hAnsi="Palatino Linotype" w:cs="Palatino Linotype"/>
          <w:b/>
          <w:sz w:val="22"/>
          <w:szCs w:val="22"/>
        </w:rPr>
        <w:t>RECURRENTE</w:t>
      </w:r>
      <w:r w:rsidRPr="00E96BEE">
        <w:rPr>
          <w:rFonts w:ascii="Palatino Linotype" w:eastAsia="Palatino Linotype" w:hAnsi="Palatino Linotype" w:cs="Palatino Linotype"/>
          <w:sz w:val="22"/>
          <w:szCs w:val="22"/>
        </w:rPr>
        <w:t xml:space="preserve"> formuló solicitud de acceso a información pública a través del </w:t>
      </w:r>
      <w:r w:rsidRPr="00E96BEE">
        <w:rPr>
          <w:rFonts w:ascii="Palatino Linotype" w:eastAsia="Palatino Linotype" w:hAnsi="Palatino Linotype" w:cs="Palatino Linotype"/>
          <w:b/>
          <w:sz w:val="22"/>
          <w:szCs w:val="22"/>
        </w:rPr>
        <w:t>SAIMEX</w:t>
      </w:r>
      <w:r w:rsidRPr="00E96BEE">
        <w:rPr>
          <w:rFonts w:ascii="Palatino Linotype" w:eastAsia="Palatino Linotype" w:hAnsi="Palatino Linotype" w:cs="Palatino Linotype"/>
          <w:sz w:val="22"/>
          <w:szCs w:val="22"/>
        </w:rPr>
        <w:t xml:space="preserve">, en la que requirió lo siguiente: </w:t>
      </w:r>
    </w:p>
    <w:p w14:paraId="528ABC54"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2F67CA84" w14:textId="77777777" w:rsidR="00B31FC0" w:rsidRPr="00E96BEE" w:rsidRDefault="00697D02">
      <w:pPr>
        <w:numPr>
          <w:ilvl w:val="0"/>
          <w:numId w:val="3"/>
        </w:num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bookmarkStart w:id="1" w:name="_heading=h.3znysh7" w:colFirst="0" w:colLast="0"/>
      <w:bookmarkEnd w:id="1"/>
      <w:r w:rsidRPr="00E96BEE">
        <w:rPr>
          <w:rFonts w:ascii="Palatino Linotype" w:eastAsia="Palatino Linotype" w:hAnsi="Palatino Linotype" w:cs="Palatino Linotype"/>
          <w:b/>
          <w:sz w:val="22"/>
          <w:szCs w:val="22"/>
        </w:rPr>
        <w:t>03328/TOLUCA/IP/2025</w:t>
      </w:r>
    </w:p>
    <w:p w14:paraId="3BD1084A" w14:textId="77777777" w:rsidR="00B31FC0" w:rsidRPr="00E96BEE" w:rsidRDefault="00697D02">
      <w:pPr>
        <w:spacing w:line="276" w:lineRule="auto"/>
        <w:ind w:left="567" w:right="843"/>
        <w:jc w:val="both"/>
        <w:rPr>
          <w:rFonts w:ascii="Palatino Linotype" w:eastAsia="Palatino Linotype" w:hAnsi="Palatino Linotype" w:cs="Palatino Linotype"/>
          <w:b/>
          <w:i/>
          <w:sz w:val="22"/>
          <w:szCs w:val="22"/>
        </w:rPr>
      </w:pPr>
      <w:r w:rsidRPr="00E96BEE">
        <w:rPr>
          <w:rFonts w:ascii="Palatino Linotype" w:eastAsia="Palatino Linotype" w:hAnsi="Palatino Linotype" w:cs="Palatino Linotype"/>
          <w:i/>
          <w:sz w:val="22"/>
          <w:szCs w:val="22"/>
        </w:rPr>
        <w:t>"Se solicita el nombre de todos los coordinadores y delegados de todas las áreas de su administración con cv y sueldo y estudios</w:t>
      </w:r>
      <w:r w:rsidRPr="00E96BEE">
        <w:rPr>
          <w:rFonts w:ascii="Palatino Linotype" w:eastAsia="Palatino Linotype" w:hAnsi="Palatino Linotype" w:cs="Palatino Linotype"/>
          <w:b/>
          <w:i/>
          <w:sz w:val="22"/>
          <w:szCs w:val="22"/>
        </w:rPr>
        <w:t>” (Sic.)</w:t>
      </w:r>
    </w:p>
    <w:p w14:paraId="5D37CCA8" w14:textId="77777777" w:rsidR="00B31FC0" w:rsidRPr="00E96BEE" w:rsidRDefault="00B31FC0">
      <w:pPr>
        <w:spacing w:line="360" w:lineRule="auto"/>
        <w:ind w:left="567" w:right="843"/>
        <w:jc w:val="both"/>
        <w:rPr>
          <w:rFonts w:ascii="Palatino Linotype" w:eastAsia="Palatino Linotype" w:hAnsi="Palatino Linotype" w:cs="Palatino Linotype"/>
          <w:i/>
          <w:sz w:val="22"/>
          <w:szCs w:val="22"/>
        </w:rPr>
      </w:pPr>
    </w:p>
    <w:p w14:paraId="40B337B3" w14:textId="77777777" w:rsidR="00B31FC0" w:rsidRPr="00E96BEE" w:rsidRDefault="00697D02">
      <w:pPr>
        <w:spacing w:line="360" w:lineRule="auto"/>
        <w:ind w:right="49"/>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sz w:val="22"/>
          <w:szCs w:val="22"/>
        </w:rPr>
        <w:t>Modalidad elegida para la entrega de la información:</w:t>
      </w:r>
      <w:r w:rsidRPr="00E96BEE">
        <w:rPr>
          <w:rFonts w:ascii="Palatino Linotype" w:eastAsia="Palatino Linotype" w:hAnsi="Palatino Linotype" w:cs="Palatino Linotype"/>
          <w:sz w:val="22"/>
          <w:szCs w:val="22"/>
        </w:rPr>
        <w:t xml:space="preserve"> a través del Sistema de Acceso a la Información Mexiquense (SAIMEX).</w:t>
      </w:r>
    </w:p>
    <w:p w14:paraId="366CB2BB" w14:textId="77777777" w:rsidR="00B31FC0" w:rsidRPr="00E96BEE" w:rsidRDefault="00B31FC0">
      <w:pPr>
        <w:widowControl w:val="0"/>
        <w:spacing w:line="360" w:lineRule="auto"/>
        <w:jc w:val="both"/>
        <w:rPr>
          <w:rFonts w:ascii="Palatino Linotype" w:eastAsia="Palatino Linotype" w:hAnsi="Palatino Linotype" w:cs="Palatino Linotype"/>
          <w:b/>
          <w:sz w:val="22"/>
          <w:szCs w:val="22"/>
        </w:rPr>
      </w:pPr>
    </w:p>
    <w:p w14:paraId="03118E92" w14:textId="77777777" w:rsidR="00B31FC0" w:rsidRPr="00E96BEE" w:rsidRDefault="00697D02">
      <w:pPr>
        <w:widowControl w:val="0"/>
        <w:spacing w:line="360" w:lineRule="auto"/>
        <w:jc w:val="both"/>
        <w:rPr>
          <w:rFonts w:ascii="Palatino Linotype" w:eastAsia="Palatino Linotype" w:hAnsi="Palatino Linotype" w:cs="Palatino Linotype"/>
          <w:b/>
          <w:sz w:val="22"/>
          <w:szCs w:val="22"/>
        </w:rPr>
      </w:pPr>
      <w:r w:rsidRPr="00E96BEE">
        <w:rPr>
          <w:rFonts w:ascii="Palatino Linotype" w:eastAsia="Palatino Linotype" w:hAnsi="Palatino Linotype" w:cs="Palatino Linotype"/>
          <w:b/>
          <w:sz w:val="22"/>
          <w:szCs w:val="22"/>
        </w:rPr>
        <w:t>2. Respuesta.</w:t>
      </w:r>
      <w:r w:rsidRPr="00E96BEE">
        <w:rPr>
          <w:rFonts w:ascii="Palatino Linotype" w:eastAsia="Palatino Linotype" w:hAnsi="Palatino Linotype" w:cs="Palatino Linotype"/>
          <w:sz w:val="22"/>
          <w:szCs w:val="22"/>
        </w:rPr>
        <w:t xml:space="preserve"> El </w:t>
      </w:r>
      <w:r w:rsidRPr="00E96BEE">
        <w:rPr>
          <w:rFonts w:ascii="Palatino Linotype" w:eastAsia="Palatino Linotype" w:hAnsi="Palatino Linotype" w:cs="Palatino Linotype"/>
          <w:b/>
          <w:sz w:val="22"/>
          <w:szCs w:val="22"/>
        </w:rPr>
        <w:t>treinta de junio de dos mil veinticinco</w:t>
      </w:r>
      <w:r w:rsidRPr="00E96BEE">
        <w:rPr>
          <w:rFonts w:ascii="Palatino Linotype" w:eastAsia="Palatino Linotype" w:hAnsi="Palatino Linotype" w:cs="Palatino Linotype"/>
          <w:sz w:val="22"/>
          <w:szCs w:val="22"/>
        </w:rPr>
        <w:t xml:space="preserve">, el Sujeto Obligado dio respuesta a la solicitud a través del documento electrónico denominado </w:t>
      </w:r>
      <w:r w:rsidRPr="00E96BEE">
        <w:rPr>
          <w:rFonts w:ascii="Palatino Linotype" w:eastAsia="Palatino Linotype" w:hAnsi="Palatino Linotype" w:cs="Palatino Linotype"/>
          <w:b/>
          <w:sz w:val="22"/>
          <w:szCs w:val="22"/>
        </w:rPr>
        <w:t>NOT 3328.pdf, el cual contiene lo siguiente:</w:t>
      </w:r>
    </w:p>
    <w:p w14:paraId="53973A53" w14:textId="77777777" w:rsidR="00B31FC0" w:rsidRPr="00E96BEE" w:rsidRDefault="00B31FC0">
      <w:pPr>
        <w:widowControl w:val="0"/>
        <w:spacing w:line="360" w:lineRule="auto"/>
        <w:jc w:val="both"/>
        <w:rPr>
          <w:rFonts w:ascii="Palatino Linotype" w:eastAsia="Palatino Linotype" w:hAnsi="Palatino Linotype" w:cs="Palatino Linotype"/>
          <w:b/>
          <w:sz w:val="22"/>
          <w:szCs w:val="22"/>
        </w:rPr>
      </w:pPr>
    </w:p>
    <w:p w14:paraId="6BA56056" w14:textId="77777777" w:rsidR="00B31FC0" w:rsidRPr="00E96BEE" w:rsidRDefault="00697D02">
      <w:pPr>
        <w:widowControl w:val="0"/>
        <w:numPr>
          <w:ilvl w:val="0"/>
          <w:numId w:val="3"/>
        </w:numPr>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Oficio </w:t>
      </w:r>
      <w:r w:rsidRPr="00E96BEE">
        <w:rPr>
          <w:rFonts w:ascii="Palatino Linotype" w:eastAsia="Palatino Linotype" w:hAnsi="Palatino Linotype" w:cs="Palatino Linotype"/>
          <w:b/>
          <w:sz w:val="22"/>
          <w:szCs w:val="22"/>
        </w:rPr>
        <w:t>206010000/3604/2025</w:t>
      </w:r>
      <w:r w:rsidRPr="00E96BEE">
        <w:rPr>
          <w:rFonts w:ascii="Palatino Linotype" w:eastAsia="Palatino Linotype" w:hAnsi="Palatino Linotype" w:cs="Palatino Linotype"/>
          <w:sz w:val="22"/>
          <w:szCs w:val="22"/>
        </w:rPr>
        <w:t xml:space="preserve"> suscrito por la Directora General de Administración mediante el cual refiere que adjunta la respuesta de la Dirección de Recursos Humanos.</w:t>
      </w:r>
    </w:p>
    <w:p w14:paraId="426DC073" w14:textId="77777777" w:rsidR="00B31FC0" w:rsidRPr="00E96BEE" w:rsidRDefault="00697D02">
      <w:pPr>
        <w:widowControl w:val="0"/>
        <w:numPr>
          <w:ilvl w:val="0"/>
          <w:numId w:val="3"/>
        </w:numPr>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Nota informativa 695/2025 suscrito por la Directora de Administración mediante el cual refiere que la información puede ser localizada en las siguientes direcciones electrónicas:</w:t>
      </w:r>
    </w:p>
    <w:p w14:paraId="077CC356" w14:textId="77777777" w:rsidR="00B31FC0" w:rsidRPr="00E96BEE" w:rsidRDefault="00B31FC0">
      <w:pPr>
        <w:widowControl w:val="0"/>
        <w:spacing w:line="360" w:lineRule="auto"/>
        <w:ind w:left="567"/>
        <w:jc w:val="both"/>
        <w:rPr>
          <w:rFonts w:ascii="Palatino Linotype" w:eastAsia="Palatino Linotype" w:hAnsi="Palatino Linotype" w:cs="Palatino Linotype"/>
          <w:sz w:val="22"/>
          <w:szCs w:val="22"/>
        </w:rPr>
      </w:pPr>
    </w:p>
    <w:p w14:paraId="585E7FA0" w14:textId="77777777" w:rsidR="00B31FC0" w:rsidRPr="00E96BEE" w:rsidRDefault="00697D02">
      <w:pPr>
        <w:widowControl w:val="0"/>
        <w:spacing w:line="360" w:lineRule="auto"/>
        <w:jc w:val="both"/>
        <w:rPr>
          <w:rFonts w:ascii="Palatino Linotype" w:eastAsia="Palatino Linotype" w:hAnsi="Palatino Linotype" w:cs="Palatino Linotype"/>
          <w:b/>
          <w:sz w:val="22"/>
          <w:szCs w:val="22"/>
        </w:rPr>
      </w:pPr>
      <w:r w:rsidRPr="00E96BEE">
        <w:rPr>
          <w:rFonts w:ascii="Palatino Linotype" w:eastAsia="Palatino Linotype" w:hAnsi="Palatino Linotype" w:cs="Palatino Linotype"/>
          <w:b/>
          <w:noProof/>
          <w:sz w:val="22"/>
          <w:szCs w:val="22"/>
        </w:rPr>
        <w:drawing>
          <wp:inline distT="0" distB="0" distL="0" distR="0" wp14:anchorId="397831B3" wp14:editId="53176D34">
            <wp:extent cx="5756275" cy="776605"/>
            <wp:effectExtent l="0" t="0" r="0" b="0"/>
            <wp:docPr id="4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756275" cy="776605"/>
                    </a:xfrm>
                    <a:prstGeom prst="rect">
                      <a:avLst/>
                    </a:prstGeom>
                    <a:ln/>
                  </pic:spPr>
                </pic:pic>
              </a:graphicData>
            </a:graphic>
          </wp:inline>
        </w:drawing>
      </w:r>
    </w:p>
    <w:p w14:paraId="3C52FE9B" w14:textId="77777777" w:rsidR="00B31FC0" w:rsidRPr="00E96BEE" w:rsidRDefault="00B31FC0">
      <w:pPr>
        <w:widowControl w:val="0"/>
        <w:spacing w:line="360" w:lineRule="auto"/>
        <w:jc w:val="both"/>
        <w:rPr>
          <w:rFonts w:ascii="Palatino Linotype" w:eastAsia="Palatino Linotype" w:hAnsi="Palatino Linotype" w:cs="Palatino Linotype"/>
          <w:b/>
          <w:sz w:val="22"/>
          <w:szCs w:val="22"/>
        </w:rPr>
      </w:pPr>
    </w:p>
    <w:p w14:paraId="56FE6636"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sz w:val="22"/>
          <w:szCs w:val="22"/>
        </w:rPr>
        <w:t xml:space="preserve">3. Del Recurso de Revisión. </w:t>
      </w:r>
      <w:r w:rsidRPr="00E96BEE">
        <w:rPr>
          <w:rFonts w:ascii="Palatino Linotype" w:eastAsia="Palatino Linotype" w:hAnsi="Palatino Linotype" w:cs="Palatino Linotype"/>
          <w:sz w:val="22"/>
          <w:szCs w:val="22"/>
        </w:rPr>
        <w:t>Inconforme con la respuesta del</w:t>
      </w:r>
      <w:r w:rsidRPr="00E96BEE">
        <w:rPr>
          <w:rFonts w:ascii="Palatino Linotype" w:eastAsia="Palatino Linotype" w:hAnsi="Palatino Linotype" w:cs="Palatino Linotype"/>
          <w:b/>
          <w:sz w:val="22"/>
          <w:szCs w:val="22"/>
        </w:rPr>
        <w:t xml:space="preserve"> SUJETO OBLIGADO, </w:t>
      </w:r>
      <w:r w:rsidRPr="00E96BEE">
        <w:rPr>
          <w:rFonts w:ascii="Palatino Linotype" w:eastAsia="Palatino Linotype" w:hAnsi="Palatino Linotype" w:cs="Palatino Linotype"/>
          <w:sz w:val="22"/>
          <w:szCs w:val="22"/>
        </w:rPr>
        <w:t xml:space="preserve">el </w:t>
      </w:r>
      <w:r w:rsidRPr="00E96BEE">
        <w:rPr>
          <w:rFonts w:ascii="Palatino Linotype" w:eastAsia="Palatino Linotype" w:hAnsi="Palatino Linotype" w:cs="Palatino Linotype"/>
          <w:b/>
          <w:sz w:val="22"/>
          <w:szCs w:val="22"/>
        </w:rPr>
        <w:t xml:space="preserve">veintidós de julio de dos mil veinticinco, LA PARTE RECURRENTE </w:t>
      </w:r>
      <w:r w:rsidRPr="00E96BEE">
        <w:rPr>
          <w:rFonts w:ascii="Palatino Linotype" w:eastAsia="Palatino Linotype" w:hAnsi="Palatino Linotype" w:cs="Palatino Linotype"/>
          <w:sz w:val="22"/>
          <w:szCs w:val="22"/>
        </w:rPr>
        <w:t xml:space="preserve">interpuso el recurso de revisión; sin embargo, al ser día inhábil, se tuvo por presentado el </w:t>
      </w:r>
      <w:r w:rsidRPr="00E96BEE">
        <w:rPr>
          <w:rFonts w:ascii="Palatino Linotype" w:eastAsia="Palatino Linotype" w:hAnsi="Palatino Linotype" w:cs="Palatino Linotype"/>
          <w:b/>
          <w:sz w:val="22"/>
          <w:szCs w:val="22"/>
        </w:rPr>
        <w:t>cuatro de agosto de dos mil veinticinco</w:t>
      </w:r>
      <w:r w:rsidRPr="00E96BEE">
        <w:rPr>
          <w:rFonts w:ascii="Palatino Linotype" w:eastAsia="Palatino Linotype" w:hAnsi="Palatino Linotype" w:cs="Palatino Linotype"/>
          <w:sz w:val="22"/>
          <w:szCs w:val="22"/>
        </w:rPr>
        <w:t xml:space="preserve">, mediante el cual y manifestó lo siguiente: </w:t>
      </w:r>
    </w:p>
    <w:p w14:paraId="78A400A7"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46B9FB1B" w14:textId="77777777" w:rsidR="00B31FC0" w:rsidRPr="00E96BEE" w:rsidRDefault="00697D02">
      <w:pPr>
        <w:numPr>
          <w:ilvl w:val="0"/>
          <w:numId w:val="2"/>
        </w:numPr>
        <w:pBdr>
          <w:top w:val="nil"/>
          <w:left w:val="nil"/>
          <w:bottom w:val="nil"/>
          <w:right w:val="nil"/>
          <w:between w:val="nil"/>
        </w:pBdr>
        <w:spacing w:line="276" w:lineRule="auto"/>
        <w:ind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b/>
          <w:i/>
          <w:sz w:val="22"/>
          <w:szCs w:val="22"/>
        </w:rPr>
        <w:t>Acto Impugnado:</w:t>
      </w:r>
      <w:r w:rsidRPr="00E96BEE">
        <w:rPr>
          <w:rFonts w:ascii="Palatino Linotype" w:eastAsia="Palatino Linotype" w:hAnsi="Palatino Linotype" w:cs="Palatino Linotype"/>
          <w:i/>
          <w:sz w:val="22"/>
          <w:szCs w:val="22"/>
        </w:rPr>
        <w:t xml:space="preserve"> “La respuesta la información esta incompleta no atiende mi solicitud de acuerdo a lo solicitado.” (Sic.)</w:t>
      </w:r>
    </w:p>
    <w:p w14:paraId="67E31F23" w14:textId="77777777" w:rsidR="00B31FC0" w:rsidRPr="00E96BEE" w:rsidRDefault="00B31FC0">
      <w:pPr>
        <w:pBdr>
          <w:top w:val="nil"/>
          <w:left w:val="nil"/>
          <w:bottom w:val="nil"/>
          <w:right w:val="nil"/>
          <w:between w:val="nil"/>
        </w:pBdr>
        <w:spacing w:line="276" w:lineRule="auto"/>
        <w:ind w:left="720" w:right="560"/>
        <w:jc w:val="both"/>
        <w:rPr>
          <w:rFonts w:ascii="Palatino Linotype" w:eastAsia="Palatino Linotype" w:hAnsi="Palatino Linotype" w:cs="Palatino Linotype"/>
          <w:i/>
          <w:sz w:val="22"/>
          <w:szCs w:val="22"/>
        </w:rPr>
      </w:pPr>
    </w:p>
    <w:p w14:paraId="0F2E63E0" w14:textId="77777777" w:rsidR="00B31FC0" w:rsidRPr="00E96BEE" w:rsidRDefault="00697D02">
      <w:pPr>
        <w:numPr>
          <w:ilvl w:val="0"/>
          <w:numId w:val="2"/>
        </w:numPr>
        <w:pBdr>
          <w:top w:val="nil"/>
          <w:left w:val="nil"/>
          <w:bottom w:val="nil"/>
          <w:right w:val="nil"/>
          <w:between w:val="nil"/>
        </w:pBdr>
        <w:spacing w:line="276" w:lineRule="auto"/>
        <w:ind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b/>
          <w:i/>
          <w:sz w:val="22"/>
          <w:szCs w:val="22"/>
        </w:rPr>
        <w:t>Motivo de inconformidad:</w:t>
      </w:r>
      <w:r w:rsidRPr="00E96BEE">
        <w:rPr>
          <w:rFonts w:ascii="Palatino Linotype" w:eastAsia="Palatino Linotype" w:hAnsi="Palatino Linotype" w:cs="Palatino Linotype"/>
          <w:i/>
          <w:sz w:val="22"/>
          <w:szCs w:val="22"/>
        </w:rPr>
        <w:t xml:space="preserve"> “La respuesta la información esta incompleta no atiende mi solicitud de acuerdo a lo solicitado.” (Sic.)</w:t>
      </w:r>
    </w:p>
    <w:p w14:paraId="01BA39E8" w14:textId="77777777" w:rsidR="00B31FC0" w:rsidRPr="00E96BEE" w:rsidRDefault="00B31FC0">
      <w:pPr>
        <w:spacing w:line="360" w:lineRule="auto"/>
        <w:ind w:left="142" w:right="560"/>
        <w:jc w:val="both"/>
        <w:rPr>
          <w:rFonts w:ascii="Palatino Linotype" w:eastAsia="Palatino Linotype" w:hAnsi="Palatino Linotype" w:cs="Palatino Linotype"/>
          <w:i/>
          <w:sz w:val="22"/>
          <w:szCs w:val="22"/>
        </w:rPr>
      </w:pPr>
    </w:p>
    <w:p w14:paraId="604C2F3A"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sz w:val="22"/>
          <w:szCs w:val="22"/>
        </w:rPr>
        <w:t xml:space="preserve">4. Turno. </w:t>
      </w:r>
      <w:r w:rsidRPr="00E96BE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E96BEE">
        <w:rPr>
          <w:rFonts w:ascii="Palatino Linotype" w:eastAsia="Palatino Linotype" w:hAnsi="Palatino Linotype" w:cs="Palatino Linotype"/>
          <w:b/>
          <w:sz w:val="22"/>
          <w:szCs w:val="22"/>
        </w:rPr>
        <w:t>08994/INFOEM/IP/RR/2025</w:t>
      </w:r>
      <w:r w:rsidRPr="00E96BEE">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E96BEE">
        <w:rPr>
          <w:rFonts w:ascii="Palatino Linotype" w:eastAsia="Palatino Linotype" w:hAnsi="Palatino Linotype" w:cs="Palatino Linotype"/>
          <w:b/>
          <w:sz w:val="22"/>
          <w:szCs w:val="22"/>
        </w:rPr>
        <w:t>Guadalupe Ramírez Peña</w:t>
      </w:r>
      <w:r w:rsidRPr="00E96BEE">
        <w:rPr>
          <w:rFonts w:ascii="Palatino Linotype" w:eastAsia="Palatino Linotype" w:hAnsi="Palatino Linotype" w:cs="Palatino Linotype"/>
          <w:sz w:val="22"/>
          <w:szCs w:val="22"/>
        </w:rPr>
        <w:t>, para su análisis, estudio, elaboración del proyecto y presentación ante el Pleno de este Instituto.</w:t>
      </w:r>
    </w:p>
    <w:p w14:paraId="65BCBBE2"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1480A898" w14:textId="77777777" w:rsidR="00B31FC0" w:rsidRPr="00E96BEE" w:rsidRDefault="00697D02">
      <w:pPr>
        <w:spacing w:line="360" w:lineRule="auto"/>
        <w:jc w:val="both"/>
        <w:rPr>
          <w:rFonts w:ascii="Palatino Linotype" w:eastAsia="Palatino Linotype" w:hAnsi="Palatino Linotype" w:cs="Palatino Linotype"/>
          <w:b/>
          <w:sz w:val="22"/>
          <w:szCs w:val="22"/>
        </w:rPr>
      </w:pPr>
      <w:r w:rsidRPr="00E96BEE">
        <w:rPr>
          <w:rFonts w:ascii="Palatino Linotype" w:eastAsia="Palatino Linotype" w:hAnsi="Palatino Linotype" w:cs="Palatino Linotype"/>
          <w:b/>
          <w:sz w:val="22"/>
          <w:szCs w:val="22"/>
        </w:rPr>
        <w:t xml:space="preserve">5. Admisión. </w:t>
      </w:r>
      <w:r w:rsidRPr="00E96BEE">
        <w:rPr>
          <w:rFonts w:ascii="Palatino Linotype" w:eastAsia="Palatino Linotype" w:hAnsi="Palatino Linotype" w:cs="Palatino Linotype"/>
          <w:sz w:val="22"/>
          <w:szCs w:val="22"/>
        </w:rPr>
        <w:t xml:space="preserve">El </w:t>
      </w:r>
      <w:r w:rsidRPr="00E96BEE">
        <w:rPr>
          <w:rFonts w:ascii="Palatino Linotype" w:eastAsia="Palatino Linotype" w:hAnsi="Palatino Linotype" w:cs="Palatino Linotype"/>
          <w:b/>
          <w:sz w:val="22"/>
          <w:szCs w:val="22"/>
        </w:rPr>
        <w:t>ocho de agosto de dos mil veinticinco</w:t>
      </w:r>
      <w:r w:rsidRPr="00E96BEE">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E96BEE">
        <w:rPr>
          <w:rFonts w:ascii="Palatino Linotype" w:eastAsia="Palatino Linotype" w:hAnsi="Palatino Linotype" w:cs="Palatino Linotype"/>
          <w:b/>
          <w:sz w:val="22"/>
          <w:szCs w:val="22"/>
        </w:rPr>
        <w:t>.</w:t>
      </w:r>
    </w:p>
    <w:p w14:paraId="26D07A61" w14:textId="77777777" w:rsidR="00B31FC0" w:rsidRPr="00E96BEE" w:rsidRDefault="00B31FC0">
      <w:pPr>
        <w:spacing w:line="360" w:lineRule="auto"/>
        <w:jc w:val="both"/>
        <w:rPr>
          <w:rFonts w:ascii="Palatino Linotype" w:eastAsia="Palatino Linotype" w:hAnsi="Palatino Linotype" w:cs="Palatino Linotype"/>
          <w:b/>
          <w:sz w:val="22"/>
          <w:szCs w:val="22"/>
        </w:rPr>
      </w:pPr>
    </w:p>
    <w:p w14:paraId="26F3A6B1"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sz w:val="22"/>
          <w:szCs w:val="22"/>
        </w:rPr>
        <w:t>6. Manifestaciones.</w:t>
      </w:r>
      <w:r w:rsidRPr="00E96BEE">
        <w:rPr>
          <w:rFonts w:ascii="Palatino Linotype" w:eastAsia="Palatino Linotype" w:hAnsi="Palatino Linotype" w:cs="Palatino Linotype"/>
          <w:sz w:val="22"/>
          <w:szCs w:val="22"/>
        </w:rPr>
        <w:t xml:space="preserve"> De las constancias que obran en el expediente electrónico del SAIMEX, se advierte que el Sujeto Obligado rindió su informe justificado el </w:t>
      </w:r>
      <w:r w:rsidRPr="00E96BEE">
        <w:rPr>
          <w:rFonts w:ascii="Palatino Linotype" w:eastAsia="Palatino Linotype" w:hAnsi="Palatino Linotype" w:cs="Palatino Linotype"/>
          <w:b/>
          <w:sz w:val="22"/>
          <w:szCs w:val="22"/>
        </w:rPr>
        <w:t>diecinueve de agosto de dos mil veinticinco</w:t>
      </w:r>
      <w:r w:rsidRPr="00E96BEE">
        <w:rPr>
          <w:rFonts w:ascii="Palatino Linotype" w:eastAsia="Palatino Linotype" w:hAnsi="Palatino Linotype" w:cs="Palatino Linotype"/>
          <w:sz w:val="22"/>
          <w:szCs w:val="22"/>
        </w:rPr>
        <w:t xml:space="preserve">, a través de los documentos electrónicos denominados </w:t>
      </w:r>
      <w:r w:rsidRPr="00E96BEE">
        <w:rPr>
          <w:rFonts w:ascii="Palatino Linotype" w:eastAsia="Palatino Linotype" w:hAnsi="Palatino Linotype" w:cs="Palatino Linotype"/>
          <w:b/>
          <w:i/>
          <w:sz w:val="22"/>
          <w:szCs w:val="22"/>
        </w:rPr>
        <w:t>ANEXOS 8994-2025.pdf; y Ratificación 8994 2025.docx</w:t>
      </w:r>
      <w:r w:rsidRPr="00E96BEE">
        <w:rPr>
          <w:rFonts w:ascii="Palatino Linotype" w:eastAsia="Palatino Linotype" w:hAnsi="Palatino Linotype" w:cs="Palatino Linotype"/>
          <w:sz w:val="22"/>
          <w:szCs w:val="22"/>
        </w:rPr>
        <w:t xml:space="preserve"> mediante los cuales se ratifica la respuesta inicial. El contenido del informe justificado se puso a disposición del Recurrente el </w:t>
      </w:r>
      <w:r w:rsidRPr="00E96BEE">
        <w:rPr>
          <w:rFonts w:ascii="Palatino Linotype" w:eastAsia="Palatino Linotype" w:hAnsi="Palatino Linotype" w:cs="Palatino Linotype"/>
          <w:b/>
          <w:sz w:val="22"/>
          <w:szCs w:val="22"/>
        </w:rPr>
        <w:t>dieciséis de octubre de dos mil veinticinco.</w:t>
      </w:r>
      <w:r w:rsidRPr="00E96BEE">
        <w:rPr>
          <w:rFonts w:ascii="Palatino Linotype" w:eastAsia="Palatino Linotype" w:hAnsi="Palatino Linotype" w:cs="Palatino Linotype"/>
          <w:sz w:val="22"/>
          <w:szCs w:val="22"/>
        </w:rPr>
        <w:t xml:space="preserve"> </w:t>
      </w:r>
    </w:p>
    <w:p w14:paraId="6C4EAAC4"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20FA1292" w14:textId="77777777" w:rsidR="00B31FC0" w:rsidRPr="00E96BEE" w:rsidRDefault="00697D0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sz w:val="22"/>
          <w:szCs w:val="22"/>
        </w:rPr>
        <w:t>7. Ampliación de plazo. El dieciséis de octubre de dos mil veinticinco</w:t>
      </w:r>
      <w:r w:rsidRPr="00E96BEE">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34A73E23" w14:textId="77777777" w:rsidR="00B31FC0" w:rsidRPr="00E96BEE" w:rsidRDefault="00697D02">
      <w:pP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F07890E" w14:textId="77777777" w:rsidR="00B31FC0" w:rsidRPr="00E96BEE" w:rsidRDefault="00697D02">
      <w:pP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2F218460" w14:textId="77777777" w:rsidR="00B31FC0" w:rsidRPr="00E96BEE" w:rsidRDefault="00697D02">
      <w:pP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3E029BF" w14:textId="77777777" w:rsidR="00B31FC0" w:rsidRPr="00E96BEE" w:rsidRDefault="00697D02">
      <w:pP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9AE5A2E" w14:textId="77777777" w:rsidR="00B31FC0" w:rsidRPr="00E96BEE" w:rsidRDefault="00697D02">
      <w:pP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0C66FB9" w14:textId="77777777" w:rsidR="00B31FC0" w:rsidRPr="00E96BEE" w:rsidRDefault="00697D02">
      <w:pPr>
        <w:numPr>
          <w:ilvl w:val="0"/>
          <w:numId w:val="9"/>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sz w:val="22"/>
          <w:szCs w:val="22"/>
        </w:rPr>
        <w:t>Complejidad del Asunto:</w:t>
      </w:r>
      <w:r w:rsidRPr="00E96BEE">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07B90452" w14:textId="77777777" w:rsidR="00B31FC0" w:rsidRPr="00E96BEE" w:rsidRDefault="00697D02">
      <w:pPr>
        <w:numPr>
          <w:ilvl w:val="0"/>
          <w:numId w:val="9"/>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sz w:val="22"/>
          <w:szCs w:val="22"/>
        </w:rPr>
        <w:t>Actividad Procesal del interesado</w:t>
      </w:r>
      <w:r w:rsidRPr="00E96BEE">
        <w:rPr>
          <w:rFonts w:ascii="Palatino Linotype" w:eastAsia="Palatino Linotype" w:hAnsi="Palatino Linotype" w:cs="Palatino Linotype"/>
          <w:sz w:val="22"/>
          <w:szCs w:val="22"/>
        </w:rPr>
        <w:t>. Acciones u omisiones del interesado.</w:t>
      </w:r>
    </w:p>
    <w:p w14:paraId="5FE777DB" w14:textId="77777777" w:rsidR="00B31FC0" w:rsidRPr="00E96BEE" w:rsidRDefault="00697D02">
      <w:pPr>
        <w:numPr>
          <w:ilvl w:val="0"/>
          <w:numId w:val="9"/>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sz w:val="22"/>
          <w:szCs w:val="22"/>
        </w:rPr>
        <w:t>Conducta de la Autoridad:</w:t>
      </w:r>
      <w:r w:rsidRPr="00E96BEE">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DEE03FE" w14:textId="77777777" w:rsidR="00B31FC0" w:rsidRPr="00E96BEE" w:rsidRDefault="00697D02">
      <w:pPr>
        <w:numPr>
          <w:ilvl w:val="0"/>
          <w:numId w:val="9"/>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sz w:val="22"/>
          <w:szCs w:val="22"/>
        </w:rPr>
        <w:t>La afectación generada en la situación jurídica de la persona involucrada en el proceso:</w:t>
      </w:r>
      <w:r w:rsidRPr="00E96BEE">
        <w:rPr>
          <w:rFonts w:ascii="Palatino Linotype" w:eastAsia="Palatino Linotype" w:hAnsi="Palatino Linotype" w:cs="Palatino Linotype"/>
          <w:sz w:val="22"/>
          <w:szCs w:val="22"/>
        </w:rPr>
        <w:t xml:space="preserve"> Violación a sus derechos humanos.</w:t>
      </w:r>
    </w:p>
    <w:p w14:paraId="3F1C15A5" w14:textId="77777777" w:rsidR="00B31FC0" w:rsidRPr="00E96BEE" w:rsidRDefault="00697D02">
      <w:pP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37723C6" w14:textId="77777777" w:rsidR="00B31FC0" w:rsidRPr="00E96BEE" w:rsidRDefault="00697D02">
      <w:pP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E96BEE">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E96BEE">
        <w:rPr>
          <w:rFonts w:ascii="Palatino Linotype" w:eastAsia="Palatino Linotype" w:hAnsi="Palatino Linotype" w:cs="Palatino Linotype"/>
          <w:sz w:val="22"/>
          <w:szCs w:val="22"/>
        </w:rPr>
        <w:t>, visible en la Gaceta del Seminario Judicial de la Federación con el registro digital 205635.</w:t>
      </w:r>
    </w:p>
    <w:p w14:paraId="7CA42BAF" w14:textId="77777777" w:rsidR="00B31FC0" w:rsidRPr="00E96BEE" w:rsidRDefault="00697D02">
      <w:pP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12CC0BA" w14:textId="77777777" w:rsidR="00B31FC0" w:rsidRPr="00E96BEE" w:rsidRDefault="00697D02">
      <w:pP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CEA65A0" w14:textId="77777777" w:rsidR="00B31FC0" w:rsidRPr="00E96BEE" w:rsidRDefault="00697D02">
      <w:pPr>
        <w:spacing w:before="240" w:after="240" w:line="360" w:lineRule="auto"/>
        <w:ind w:left="851" w:right="900"/>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 </w:t>
      </w:r>
      <w:r w:rsidRPr="00E96BEE">
        <w:rPr>
          <w:rFonts w:ascii="Palatino Linotype" w:eastAsia="Palatino Linotype" w:hAnsi="Palatino Linotype" w:cs="Palatino Linotype"/>
          <w:b/>
          <w:i/>
          <w:sz w:val="22"/>
          <w:szCs w:val="22"/>
        </w:rPr>
        <w:t>“PLAZO RAZONABLE PARA RESOLVER. DIMENSIÓN Y EFECTOS DE ESTE CONCEPTO CUANDO SE ADUCE EXCESIVA CARGA DE TRABAJO</w:t>
      </w:r>
      <w:r w:rsidRPr="00E96BEE">
        <w:rPr>
          <w:rFonts w:ascii="Palatino Linotype" w:eastAsia="Palatino Linotype" w:hAnsi="Palatino Linotype" w:cs="Palatino Linotype"/>
          <w:i/>
          <w:sz w:val="22"/>
          <w:szCs w:val="22"/>
        </w:rPr>
        <w:t>.”</w:t>
      </w:r>
      <w:r w:rsidRPr="00E96BEE">
        <w:rPr>
          <w:rFonts w:ascii="Palatino Linotype" w:eastAsia="Palatino Linotype" w:hAnsi="Palatino Linotype" w:cs="Palatino Linotype"/>
          <w:sz w:val="22"/>
          <w:szCs w:val="22"/>
        </w:rPr>
        <w:t xml:space="preserve"> consultable en el Seminario Judicial de la Federación y su gaceta, con el registro digital 2002351.</w:t>
      </w:r>
    </w:p>
    <w:p w14:paraId="7749A4F5" w14:textId="77777777" w:rsidR="00B31FC0" w:rsidRPr="00E96BEE" w:rsidRDefault="00697D02">
      <w:pPr>
        <w:spacing w:before="240" w:after="240" w:line="360" w:lineRule="auto"/>
        <w:ind w:left="851" w:right="900"/>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E96BEE">
        <w:rPr>
          <w:rFonts w:ascii="Palatino Linotype" w:eastAsia="Palatino Linotype" w:hAnsi="Palatino Linotype" w:cs="Palatino Linotype"/>
          <w:sz w:val="22"/>
          <w:szCs w:val="22"/>
        </w:rPr>
        <w:t>, visible en el Seminario Judicial de la Federación y su gaceta, con el registro digital 2002350.</w:t>
      </w:r>
    </w:p>
    <w:p w14:paraId="5F4A3254" w14:textId="77777777" w:rsidR="00B31FC0" w:rsidRPr="00E96BEE" w:rsidRDefault="00697D02">
      <w:pP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3C79ACF0" w14:textId="77777777" w:rsidR="00B31FC0" w:rsidRPr="00E96BEE" w:rsidRDefault="00697D0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sz w:val="22"/>
          <w:szCs w:val="22"/>
        </w:rPr>
        <w:t>8. Cierre de instrucción</w:t>
      </w:r>
      <w:r w:rsidRPr="00E96BEE">
        <w:rPr>
          <w:rFonts w:ascii="Palatino Linotype" w:eastAsia="Palatino Linotype" w:hAnsi="Palatino Linotype" w:cs="Palatino Linotype"/>
          <w:sz w:val="22"/>
          <w:szCs w:val="22"/>
        </w:rPr>
        <w:t xml:space="preserve">. En fecha </w:t>
      </w:r>
      <w:r w:rsidRPr="00E96BEE">
        <w:rPr>
          <w:rFonts w:ascii="Palatino Linotype" w:eastAsia="Palatino Linotype" w:hAnsi="Palatino Linotype" w:cs="Palatino Linotype"/>
          <w:b/>
          <w:sz w:val="22"/>
          <w:szCs w:val="22"/>
        </w:rPr>
        <w:t>veintidós</w:t>
      </w:r>
      <w:r w:rsidRPr="00E96BEE">
        <w:rPr>
          <w:rFonts w:ascii="Palatino Linotype" w:eastAsia="Palatino Linotype" w:hAnsi="Palatino Linotype" w:cs="Palatino Linotype"/>
          <w:sz w:val="22"/>
          <w:szCs w:val="22"/>
        </w:rPr>
        <w:t xml:space="preserve"> </w:t>
      </w:r>
      <w:r w:rsidRPr="00E96BEE">
        <w:rPr>
          <w:rFonts w:ascii="Palatino Linotype" w:eastAsia="Palatino Linotype" w:hAnsi="Palatino Linotype" w:cs="Palatino Linotype"/>
          <w:b/>
          <w:sz w:val="22"/>
          <w:szCs w:val="22"/>
        </w:rPr>
        <w:t>de octubre de dos mil veinticinco</w:t>
      </w:r>
      <w:r w:rsidRPr="00E96BEE">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2EC46A9" w14:textId="77777777" w:rsidR="00B31FC0" w:rsidRPr="00E96BEE" w:rsidRDefault="00B31FC0">
      <w:pPr>
        <w:spacing w:line="360" w:lineRule="auto"/>
        <w:ind w:right="49"/>
        <w:jc w:val="both"/>
        <w:rPr>
          <w:rFonts w:ascii="Palatino Linotype" w:eastAsia="Palatino Linotype" w:hAnsi="Palatino Linotype" w:cs="Palatino Linotype"/>
          <w:sz w:val="22"/>
          <w:szCs w:val="22"/>
        </w:rPr>
      </w:pPr>
    </w:p>
    <w:p w14:paraId="5D5F8235" w14:textId="77777777" w:rsidR="00B31FC0" w:rsidRPr="00E96BEE" w:rsidRDefault="00697D02">
      <w:pPr>
        <w:spacing w:line="360" w:lineRule="auto"/>
        <w:ind w:right="49"/>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341309AA" w14:textId="77777777" w:rsidR="00B31FC0" w:rsidRPr="00E96BEE" w:rsidRDefault="00B31FC0">
      <w:pPr>
        <w:spacing w:line="360" w:lineRule="auto"/>
        <w:ind w:right="49"/>
        <w:jc w:val="both"/>
        <w:rPr>
          <w:rFonts w:ascii="Palatino Linotype" w:eastAsia="Palatino Linotype" w:hAnsi="Palatino Linotype" w:cs="Palatino Linotype"/>
          <w:sz w:val="22"/>
          <w:szCs w:val="22"/>
        </w:rPr>
      </w:pPr>
    </w:p>
    <w:p w14:paraId="59669380" w14:textId="77777777" w:rsidR="00B31FC0" w:rsidRPr="00E96BEE" w:rsidRDefault="00697D02">
      <w:pPr>
        <w:spacing w:line="360" w:lineRule="auto"/>
        <w:ind w:right="49"/>
        <w:jc w:val="center"/>
        <w:rPr>
          <w:rFonts w:ascii="Palatino Linotype" w:eastAsia="Palatino Linotype" w:hAnsi="Palatino Linotype" w:cs="Palatino Linotype"/>
          <w:b/>
          <w:sz w:val="22"/>
          <w:szCs w:val="22"/>
        </w:rPr>
      </w:pPr>
      <w:r w:rsidRPr="00E96BEE">
        <w:rPr>
          <w:rFonts w:ascii="Palatino Linotype" w:eastAsia="Palatino Linotype" w:hAnsi="Palatino Linotype" w:cs="Palatino Linotype"/>
          <w:b/>
          <w:sz w:val="22"/>
          <w:szCs w:val="22"/>
        </w:rPr>
        <w:t>II.</w:t>
      </w:r>
      <w:r w:rsidRPr="00E96BEE">
        <w:rPr>
          <w:rFonts w:ascii="Palatino Linotype" w:eastAsia="Palatino Linotype" w:hAnsi="Palatino Linotype" w:cs="Palatino Linotype"/>
          <w:b/>
          <w:sz w:val="22"/>
          <w:szCs w:val="22"/>
        </w:rPr>
        <w:tab/>
        <w:t>C O N S I D E R A N D O:</w:t>
      </w:r>
    </w:p>
    <w:p w14:paraId="4F35800C" w14:textId="77777777" w:rsidR="00B31FC0" w:rsidRPr="00E96BEE" w:rsidRDefault="00B31FC0">
      <w:pPr>
        <w:spacing w:line="360" w:lineRule="auto"/>
        <w:ind w:right="49"/>
        <w:jc w:val="both"/>
        <w:rPr>
          <w:rFonts w:ascii="Palatino Linotype" w:eastAsia="Palatino Linotype" w:hAnsi="Palatino Linotype" w:cs="Palatino Linotype"/>
          <w:sz w:val="22"/>
          <w:szCs w:val="22"/>
        </w:rPr>
      </w:pPr>
    </w:p>
    <w:p w14:paraId="527E3170" w14:textId="19EAEF5C"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sz w:val="22"/>
          <w:szCs w:val="22"/>
        </w:rPr>
        <w:t>Primero. Competencia.</w:t>
      </w:r>
      <w:r w:rsidRPr="00E96BE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1E6995" w:rsidRPr="00E96BEE">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96BEE">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E3B70CD" w14:textId="77777777" w:rsidR="00B31FC0" w:rsidRPr="00E96BEE" w:rsidRDefault="00697D02">
      <w:pP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sz w:val="22"/>
          <w:szCs w:val="22"/>
        </w:rPr>
        <w:t xml:space="preserve">Segundo. Oportunidad y Procedibilidad del Recurso de Revisión. </w:t>
      </w:r>
      <w:r w:rsidRPr="00E96BEE">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9633D84" w14:textId="77777777" w:rsidR="00B31FC0" w:rsidRPr="00E96BEE" w:rsidRDefault="00697D02">
      <w:pP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4F3BD103" w14:textId="77777777" w:rsidR="00B31FC0" w:rsidRPr="00E96BEE" w:rsidRDefault="00697D02" w:rsidP="0053573B">
      <w:pPr>
        <w:ind w:left="851" w:right="90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b/>
          <w:i/>
          <w:sz w:val="22"/>
          <w:szCs w:val="22"/>
        </w:rPr>
        <w:t xml:space="preserve">“Artículo 178. </w:t>
      </w:r>
      <w:r w:rsidRPr="00E96BEE">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4CE34AF" w14:textId="77777777" w:rsidR="00B31FC0" w:rsidRPr="00E96BEE" w:rsidRDefault="00697D02">
      <w:pPr>
        <w:spacing w:before="240" w:after="240" w:line="360" w:lineRule="auto"/>
        <w:ind w:right="49"/>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E96BEE">
        <w:rPr>
          <w:rFonts w:ascii="Palatino Linotype" w:eastAsia="Palatino Linotype" w:hAnsi="Palatino Linotype" w:cs="Palatino Linotype"/>
          <w:b/>
          <w:sz w:val="22"/>
          <w:szCs w:val="22"/>
        </w:rPr>
        <w:t>SUJETO OBLIGADO</w:t>
      </w:r>
      <w:r w:rsidRPr="00E96BEE">
        <w:rPr>
          <w:rFonts w:ascii="Palatino Linotype" w:eastAsia="Palatino Linotype" w:hAnsi="Palatino Linotype" w:cs="Palatino Linotype"/>
          <w:sz w:val="22"/>
          <w:szCs w:val="22"/>
        </w:rPr>
        <w:t xml:space="preserve"> remitió la respuesta a la solicitud de información el día </w:t>
      </w:r>
      <w:r w:rsidRPr="00E96BEE">
        <w:rPr>
          <w:rFonts w:ascii="Palatino Linotype" w:eastAsia="Palatino Linotype" w:hAnsi="Palatino Linotype" w:cs="Palatino Linotype"/>
          <w:b/>
          <w:sz w:val="22"/>
          <w:szCs w:val="22"/>
        </w:rPr>
        <w:t xml:space="preserve">treinta de junio de dos mil veinticinco, </w:t>
      </w:r>
      <w:r w:rsidRPr="00E96BEE">
        <w:rPr>
          <w:rFonts w:ascii="Palatino Linotype" w:eastAsia="Palatino Linotype" w:hAnsi="Palatino Linotype" w:cs="Palatino Linotype"/>
          <w:sz w:val="22"/>
          <w:szCs w:val="22"/>
        </w:rPr>
        <w:t xml:space="preserve">mientras que el recurso de revisión interpuesto por la parte </w:t>
      </w:r>
      <w:r w:rsidRPr="00E96BEE">
        <w:rPr>
          <w:rFonts w:ascii="Palatino Linotype" w:eastAsia="Palatino Linotype" w:hAnsi="Palatino Linotype" w:cs="Palatino Linotype"/>
          <w:b/>
          <w:sz w:val="22"/>
          <w:szCs w:val="22"/>
        </w:rPr>
        <w:t>RECURRENTE</w:t>
      </w:r>
      <w:r w:rsidRPr="00E96BEE">
        <w:rPr>
          <w:rFonts w:ascii="Palatino Linotype" w:eastAsia="Palatino Linotype" w:hAnsi="Palatino Linotype" w:cs="Palatino Linotype"/>
          <w:sz w:val="22"/>
          <w:szCs w:val="22"/>
        </w:rPr>
        <w:t xml:space="preserve">, se tuvo por presentado el </w:t>
      </w:r>
      <w:r w:rsidRPr="00E96BEE">
        <w:rPr>
          <w:rFonts w:ascii="Palatino Linotype" w:eastAsia="Palatino Linotype" w:hAnsi="Palatino Linotype" w:cs="Palatino Linotype"/>
          <w:b/>
          <w:sz w:val="22"/>
          <w:szCs w:val="22"/>
        </w:rPr>
        <w:t>cuatro de agosto del año dos mil veinticinco</w:t>
      </w:r>
      <w:r w:rsidRPr="00E96BEE">
        <w:rPr>
          <w:rFonts w:ascii="Palatino Linotype" w:eastAsia="Palatino Linotype" w:hAnsi="Palatino Linotype" w:cs="Palatino Linotype"/>
          <w:sz w:val="22"/>
          <w:szCs w:val="22"/>
        </w:rPr>
        <w:t xml:space="preserve">; esto es, al </w:t>
      </w:r>
      <w:r w:rsidRPr="00E96BEE">
        <w:rPr>
          <w:rFonts w:ascii="Palatino Linotype" w:eastAsia="Palatino Linotype" w:hAnsi="Palatino Linotype" w:cs="Palatino Linotype"/>
          <w:b/>
          <w:sz w:val="22"/>
          <w:szCs w:val="22"/>
        </w:rPr>
        <w:t xml:space="preserve">décimo quinto día hábil </w:t>
      </w:r>
      <w:r w:rsidRPr="00E96BEE">
        <w:rPr>
          <w:rFonts w:ascii="Palatino Linotype" w:eastAsia="Palatino Linotype" w:hAnsi="Palatino Linotype" w:cs="Palatino Linotype"/>
          <w:sz w:val="22"/>
          <w:szCs w:val="22"/>
        </w:rPr>
        <w:t>siguiente al que se tuvo conocimiento de la respuesta respectivamente.</w:t>
      </w:r>
    </w:p>
    <w:p w14:paraId="35C7FA30" w14:textId="77777777" w:rsidR="00B31FC0" w:rsidRPr="00E96BEE" w:rsidRDefault="00697D02">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E96BEE">
        <w:rPr>
          <w:rFonts w:ascii="Palatino Linotype" w:eastAsia="Palatino Linotype" w:hAnsi="Palatino Linotype" w:cs="Palatino Linotype"/>
          <w:b/>
          <w:sz w:val="22"/>
          <w:szCs w:val="22"/>
        </w:rPr>
        <w:t>la parte</w:t>
      </w:r>
      <w:r w:rsidRPr="00E96BEE">
        <w:rPr>
          <w:rFonts w:ascii="Palatino Linotype" w:eastAsia="Palatino Linotype" w:hAnsi="Palatino Linotype" w:cs="Palatino Linotype"/>
          <w:sz w:val="22"/>
          <w:szCs w:val="22"/>
        </w:rPr>
        <w:t xml:space="preserve"> </w:t>
      </w:r>
      <w:r w:rsidRPr="00E96BEE">
        <w:rPr>
          <w:rFonts w:ascii="Palatino Linotype" w:eastAsia="Palatino Linotype" w:hAnsi="Palatino Linotype" w:cs="Palatino Linotype"/>
          <w:b/>
          <w:sz w:val="22"/>
          <w:szCs w:val="22"/>
        </w:rPr>
        <w:t>Recurrente</w:t>
      </w:r>
      <w:r w:rsidRPr="00E96BEE">
        <w:rPr>
          <w:rFonts w:ascii="Palatino Linotype" w:eastAsia="Palatino Linotype" w:hAnsi="Palatino Linotype" w:cs="Palatino Linotype"/>
          <w:sz w:val="22"/>
          <w:szCs w:val="22"/>
        </w:rPr>
        <w:t xml:space="preserve"> </w:t>
      </w:r>
      <w:r w:rsidRPr="00E96BEE">
        <w:rPr>
          <w:rFonts w:ascii="Palatino Linotype" w:eastAsia="Palatino Linotype" w:hAnsi="Palatino Linotype" w:cs="Palatino Linotype"/>
          <w:b/>
          <w:sz w:val="22"/>
          <w:szCs w:val="22"/>
          <w:u w:val="single"/>
        </w:rPr>
        <w:t>no proporcionó nombre o seudónimo</w:t>
      </w:r>
      <w:r w:rsidRPr="00E96BEE">
        <w:rPr>
          <w:rFonts w:ascii="Palatino Linotype" w:eastAsia="Palatino Linotype" w:hAnsi="Palatino Linotype" w:cs="Palatino Linotype"/>
          <w:sz w:val="22"/>
          <w:szCs w:val="22"/>
        </w:rPr>
        <w:t xml:space="preserve"> con el que desea que se le identifique</w:t>
      </w:r>
      <w:r w:rsidRPr="00E96BEE">
        <w:rPr>
          <w:rFonts w:ascii="Palatino Linotype" w:eastAsia="Palatino Linotype" w:hAnsi="Palatino Linotype" w:cs="Palatino Linotype"/>
          <w:b/>
          <w:sz w:val="22"/>
          <w:szCs w:val="22"/>
        </w:rPr>
        <w:t>,</w:t>
      </w:r>
      <w:r w:rsidRPr="00E96BEE">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3D5CA65" w14:textId="77777777" w:rsidR="00B31FC0" w:rsidRPr="00E96BEE" w:rsidRDefault="00697D02">
      <w:pPr>
        <w:pBdr>
          <w:top w:val="nil"/>
          <w:left w:val="nil"/>
          <w:bottom w:val="nil"/>
          <w:right w:val="nil"/>
          <w:between w:val="nil"/>
        </w:pBdr>
        <w:spacing w:before="240" w:after="240" w:line="360" w:lineRule="auto"/>
        <w:ind w:left="851" w:right="902"/>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i/>
          <w:sz w:val="22"/>
          <w:szCs w:val="22"/>
        </w:rPr>
        <w:t>"</w:t>
      </w:r>
      <w:r w:rsidRPr="00E96BEE">
        <w:rPr>
          <w:rFonts w:ascii="Palatino Linotype" w:eastAsia="Palatino Linotype" w:hAnsi="Palatino Linotype" w:cs="Palatino Linotype"/>
          <w:b/>
          <w:i/>
          <w:sz w:val="22"/>
          <w:szCs w:val="22"/>
        </w:rPr>
        <w:t xml:space="preserve">Las solicitudes </w:t>
      </w:r>
      <w:r w:rsidRPr="00E96BEE">
        <w:rPr>
          <w:rFonts w:ascii="Palatino Linotype" w:eastAsia="Palatino Linotype" w:hAnsi="Palatino Linotype" w:cs="Palatino Linotype"/>
          <w:i/>
          <w:sz w:val="22"/>
          <w:szCs w:val="22"/>
        </w:rPr>
        <w:t xml:space="preserve">anónimas, con </w:t>
      </w:r>
      <w:r w:rsidRPr="00E96BEE">
        <w:rPr>
          <w:rFonts w:ascii="Palatino Linotype" w:eastAsia="Palatino Linotype" w:hAnsi="Palatino Linotype" w:cs="Palatino Linotype"/>
          <w:b/>
          <w:i/>
          <w:sz w:val="22"/>
          <w:szCs w:val="22"/>
        </w:rPr>
        <w:t>nombre incompleto o seudónimo</w:t>
      </w:r>
      <w:r w:rsidRPr="00E96BEE">
        <w:rPr>
          <w:rFonts w:ascii="Palatino Linotype" w:eastAsia="Palatino Linotype" w:hAnsi="Palatino Linotype" w:cs="Palatino Linotype"/>
          <w:i/>
          <w:sz w:val="22"/>
          <w:szCs w:val="22"/>
        </w:rPr>
        <w:t xml:space="preserve"> </w:t>
      </w:r>
      <w:r w:rsidRPr="00E96BEE">
        <w:rPr>
          <w:rFonts w:ascii="Palatino Linotype" w:eastAsia="Palatino Linotype" w:hAnsi="Palatino Linotype" w:cs="Palatino Linotype"/>
          <w:b/>
          <w:i/>
          <w:sz w:val="22"/>
          <w:szCs w:val="22"/>
        </w:rPr>
        <w:t>serán procedentes para su trámite por parte del sujeto obligado ante quien se presente</w:t>
      </w:r>
      <w:r w:rsidRPr="00E96BEE">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4BC25F0E" w14:textId="77777777" w:rsidR="00B31FC0" w:rsidRPr="00E96BEE" w:rsidRDefault="00697D02">
      <w:pPr>
        <w:spacing w:before="240" w:after="240" w:line="360" w:lineRule="auto"/>
        <w:ind w:right="49"/>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AC5782B" w14:textId="77777777" w:rsidR="00B31FC0" w:rsidRPr="00E96BEE" w:rsidRDefault="00697D02">
      <w:pP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 de la ley de la materia, que a la letra dice:</w:t>
      </w:r>
    </w:p>
    <w:p w14:paraId="04A012E5" w14:textId="77777777" w:rsidR="00B31FC0" w:rsidRPr="00E96BEE" w:rsidRDefault="00697D02">
      <w:pPr>
        <w:spacing w:line="360" w:lineRule="auto"/>
        <w:ind w:left="851" w:right="1041"/>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w:t>
      </w:r>
      <w:r w:rsidRPr="00E96BEE">
        <w:rPr>
          <w:rFonts w:ascii="Palatino Linotype" w:eastAsia="Palatino Linotype" w:hAnsi="Palatino Linotype" w:cs="Palatino Linotype"/>
          <w:b/>
          <w:i/>
          <w:sz w:val="22"/>
          <w:szCs w:val="22"/>
        </w:rPr>
        <w:t xml:space="preserve">Artículo 179. </w:t>
      </w:r>
      <w:r w:rsidRPr="00E96BE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C0185AE" w14:textId="77777777" w:rsidR="00B31FC0" w:rsidRPr="00E96BEE" w:rsidRDefault="00697D02">
      <w:pPr>
        <w:spacing w:line="360" w:lineRule="auto"/>
        <w:ind w:left="851" w:right="1041"/>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w:t>
      </w:r>
    </w:p>
    <w:p w14:paraId="31721750" w14:textId="77777777" w:rsidR="00B31FC0" w:rsidRPr="00E96BEE" w:rsidRDefault="00697D02">
      <w:pPr>
        <w:spacing w:line="360" w:lineRule="auto"/>
        <w:ind w:left="851" w:right="1041"/>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V. La entrega de información incompleta;</w:t>
      </w:r>
    </w:p>
    <w:p w14:paraId="00F52D43" w14:textId="77777777" w:rsidR="00B31FC0" w:rsidRPr="00E96BEE" w:rsidRDefault="00697D02">
      <w:pPr>
        <w:spacing w:line="360" w:lineRule="auto"/>
        <w:ind w:left="851" w:right="1041"/>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w:t>
      </w:r>
    </w:p>
    <w:p w14:paraId="58D6049B" w14:textId="77777777" w:rsidR="00B31FC0" w:rsidRPr="00E96BEE" w:rsidRDefault="00697D02">
      <w:pP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sz w:val="22"/>
          <w:szCs w:val="22"/>
        </w:rPr>
        <w:t xml:space="preserve">Tercero. Materia de la revisión. </w:t>
      </w:r>
      <w:r w:rsidRPr="00E96BEE">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E96BEE">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E96BEE">
        <w:rPr>
          <w:rFonts w:ascii="Palatino Linotype" w:eastAsia="Palatino Linotype" w:hAnsi="Palatino Linotype" w:cs="Palatino Linotype"/>
          <w:sz w:val="22"/>
          <w:szCs w:val="22"/>
        </w:rPr>
        <w:t xml:space="preserve">de la parte </w:t>
      </w:r>
      <w:r w:rsidRPr="00E96BEE">
        <w:rPr>
          <w:rFonts w:ascii="Palatino Linotype" w:eastAsia="Palatino Linotype" w:hAnsi="Palatino Linotype" w:cs="Palatino Linotype"/>
          <w:b/>
          <w:sz w:val="22"/>
          <w:szCs w:val="22"/>
        </w:rPr>
        <w:t>Recurrente</w:t>
      </w:r>
      <w:r w:rsidRPr="00E96BEE">
        <w:rPr>
          <w:rFonts w:ascii="Palatino Linotype" w:eastAsia="Palatino Linotype" w:hAnsi="Palatino Linotype" w:cs="Palatino Linotype"/>
          <w:sz w:val="22"/>
          <w:szCs w:val="22"/>
        </w:rPr>
        <w:t>, o en su defecto, en caso de ser procedente, ordenar la entrega de información.</w:t>
      </w:r>
    </w:p>
    <w:p w14:paraId="257BA107"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sz w:val="22"/>
          <w:szCs w:val="22"/>
        </w:rPr>
        <w:t xml:space="preserve">Cuarto. Estudio del asunto. </w:t>
      </w:r>
      <w:r w:rsidRPr="00E96BEE">
        <w:rPr>
          <w:rFonts w:ascii="Palatino Linotype" w:eastAsia="Palatino Linotype" w:hAnsi="Palatino Linotype" w:cs="Palatino Linotype"/>
          <w:sz w:val="22"/>
          <w:szCs w:val="22"/>
        </w:rPr>
        <w:t xml:space="preserve">En principio, es conveniente analizar si la respuesta del </w:t>
      </w:r>
      <w:r w:rsidRPr="00E96BEE">
        <w:rPr>
          <w:rFonts w:ascii="Palatino Linotype" w:eastAsia="Palatino Linotype" w:hAnsi="Palatino Linotype" w:cs="Palatino Linotype"/>
          <w:b/>
          <w:sz w:val="22"/>
          <w:szCs w:val="22"/>
        </w:rPr>
        <w:t>SUJETO OBLIGADO</w:t>
      </w:r>
      <w:r w:rsidRPr="00E96BEE">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2DD4C02"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4EB9A09F" w14:textId="77777777" w:rsidR="00B31FC0" w:rsidRPr="00E96BEE" w:rsidRDefault="00697D02">
      <w:pPr>
        <w:spacing w:line="276" w:lineRule="auto"/>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w:t>
      </w:r>
      <w:r w:rsidRPr="00E96BEE">
        <w:rPr>
          <w:rFonts w:ascii="Palatino Linotype" w:eastAsia="Palatino Linotype" w:hAnsi="Palatino Linotype" w:cs="Palatino Linotype"/>
          <w:b/>
          <w:i/>
          <w:sz w:val="22"/>
          <w:szCs w:val="22"/>
        </w:rPr>
        <w:t>Artículo 4</w:t>
      </w:r>
      <w:r w:rsidRPr="00E96BE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253E0EF" w14:textId="77777777" w:rsidR="00B31FC0" w:rsidRPr="00E96BEE" w:rsidRDefault="00697D02">
      <w:pPr>
        <w:spacing w:line="276" w:lineRule="auto"/>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96BE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6E8FD41" w14:textId="77777777" w:rsidR="00B31FC0" w:rsidRPr="00E96BEE" w:rsidRDefault="00697D02">
      <w:pPr>
        <w:spacing w:line="276" w:lineRule="auto"/>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96BEE">
        <w:rPr>
          <w:rFonts w:ascii="Palatino Linotype" w:eastAsia="Palatino Linotype" w:hAnsi="Palatino Linotype" w:cs="Palatino Linotype"/>
          <w:i/>
          <w:sz w:val="22"/>
          <w:szCs w:val="22"/>
        </w:rPr>
        <w:t>.”</w:t>
      </w:r>
    </w:p>
    <w:p w14:paraId="53486494" w14:textId="77777777" w:rsidR="00B31FC0" w:rsidRPr="00E96BEE" w:rsidRDefault="00B31FC0">
      <w:pPr>
        <w:spacing w:line="276" w:lineRule="auto"/>
        <w:jc w:val="both"/>
        <w:rPr>
          <w:rFonts w:ascii="Palatino Linotype" w:eastAsia="Palatino Linotype" w:hAnsi="Palatino Linotype" w:cs="Palatino Linotype"/>
          <w:sz w:val="22"/>
          <w:szCs w:val="22"/>
        </w:rPr>
      </w:pPr>
    </w:p>
    <w:p w14:paraId="1B4763ED"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CD12CA1"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1FA9D270" w14:textId="77777777" w:rsidR="00B31FC0" w:rsidRPr="00E96BEE" w:rsidRDefault="00697D02">
      <w:pPr>
        <w:spacing w:line="276" w:lineRule="auto"/>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b/>
          <w:i/>
          <w:sz w:val="22"/>
          <w:szCs w:val="22"/>
        </w:rPr>
        <w:t>“Artículo 12.-</w:t>
      </w:r>
      <w:r w:rsidRPr="00E96BE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0FAE422" w14:textId="77777777" w:rsidR="00B31FC0" w:rsidRPr="00E96BEE" w:rsidRDefault="00B31FC0">
      <w:pPr>
        <w:spacing w:line="276" w:lineRule="auto"/>
        <w:ind w:left="567" w:right="616"/>
        <w:jc w:val="both"/>
        <w:rPr>
          <w:rFonts w:ascii="Palatino Linotype" w:eastAsia="Palatino Linotype" w:hAnsi="Palatino Linotype" w:cs="Palatino Linotype"/>
          <w:i/>
          <w:sz w:val="22"/>
          <w:szCs w:val="22"/>
        </w:rPr>
      </w:pPr>
    </w:p>
    <w:p w14:paraId="440ED733" w14:textId="77777777" w:rsidR="00B31FC0" w:rsidRPr="00E96BEE" w:rsidRDefault="00697D02">
      <w:pPr>
        <w:spacing w:line="276" w:lineRule="auto"/>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96BEE">
        <w:rPr>
          <w:rFonts w:ascii="Palatino Linotype" w:eastAsia="Palatino Linotype" w:hAnsi="Palatino Linotype" w:cs="Palatino Linotype"/>
          <w:i/>
          <w:sz w:val="22"/>
          <w:szCs w:val="22"/>
        </w:rPr>
        <w:t xml:space="preserve">. </w:t>
      </w:r>
      <w:r w:rsidRPr="00E96BEE">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8629A1F" w14:textId="77777777" w:rsidR="00B31FC0" w:rsidRPr="00E96BEE" w:rsidRDefault="00B31FC0">
      <w:pPr>
        <w:spacing w:line="360" w:lineRule="auto"/>
        <w:ind w:right="-93"/>
        <w:jc w:val="both"/>
        <w:rPr>
          <w:rFonts w:ascii="Palatino Linotype" w:eastAsia="Palatino Linotype" w:hAnsi="Palatino Linotype" w:cs="Palatino Linotype"/>
          <w:sz w:val="22"/>
          <w:szCs w:val="22"/>
        </w:rPr>
      </w:pPr>
    </w:p>
    <w:p w14:paraId="49BF3B87" w14:textId="77777777" w:rsidR="00B31FC0" w:rsidRPr="00E96BEE" w:rsidRDefault="00697D02">
      <w:pPr>
        <w:spacing w:line="360" w:lineRule="auto"/>
        <w:ind w:right="-93"/>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485B8096" w14:textId="77777777" w:rsidR="00B31FC0" w:rsidRPr="00E96BEE" w:rsidRDefault="00B31FC0">
      <w:pPr>
        <w:spacing w:line="360" w:lineRule="auto"/>
        <w:ind w:right="-93"/>
        <w:jc w:val="both"/>
        <w:rPr>
          <w:rFonts w:ascii="Palatino Linotype" w:eastAsia="Palatino Linotype" w:hAnsi="Palatino Linotype" w:cs="Palatino Linotype"/>
          <w:sz w:val="22"/>
          <w:szCs w:val="22"/>
        </w:rPr>
      </w:pPr>
    </w:p>
    <w:p w14:paraId="7960CC76" w14:textId="77777777" w:rsidR="00B31FC0" w:rsidRPr="00E96BEE" w:rsidRDefault="00697D02">
      <w:pPr>
        <w:spacing w:line="360" w:lineRule="auto"/>
        <w:ind w:right="-93"/>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E96BEE">
        <w:rPr>
          <w:rFonts w:ascii="Palatino Linotype" w:eastAsia="Palatino Linotype" w:hAnsi="Palatino Linotype" w:cs="Palatino Linotype"/>
          <w:b/>
          <w:sz w:val="22"/>
          <w:szCs w:val="22"/>
        </w:rPr>
        <w:t xml:space="preserve"> </w:t>
      </w:r>
    </w:p>
    <w:p w14:paraId="1190C022" w14:textId="77777777" w:rsidR="00B31FC0" w:rsidRPr="00E96BEE" w:rsidRDefault="00B31FC0">
      <w:pPr>
        <w:spacing w:line="360" w:lineRule="auto"/>
        <w:jc w:val="both"/>
        <w:rPr>
          <w:rFonts w:ascii="Palatino Linotype" w:eastAsia="Palatino Linotype" w:hAnsi="Palatino Linotype" w:cs="Palatino Linotype"/>
          <w:b/>
          <w:sz w:val="22"/>
          <w:szCs w:val="22"/>
        </w:rPr>
      </w:pPr>
    </w:p>
    <w:p w14:paraId="7927962A"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w:t>
      </w:r>
      <w:r w:rsidRPr="00E96BEE">
        <w:rPr>
          <w:rFonts w:ascii="Palatino Linotype" w:eastAsia="Palatino Linotype" w:hAnsi="Palatino Linotype" w:cs="Palatino Linotype"/>
          <w:b/>
          <w:i/>
          <w:sz w:val="22"/>
          <w:szCs w:val="22"/>
        </w:rPr>
        <w:t>No existe obligación de elaborar documentos ad hoc para atender las solicitudes de acceso a la información.</w:t>
      </w:r>
      <w:r w:rsidRPr="00E96BE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EB8C3D6" w14:textId="77777777" w:rsidR="00B31FC0" w:rsidRPr="00E96BEE" w:rsidRDefault="00B31FC0">
      <w:pPr>
        <w:spacing w:line="360" w:lineRule="auto"/>
        <w:ind w:right="-93"/>
        <w:jc w:val="both"/>
        <w:rPr>
          <w:rFonts w:ascii="Palatino Linotype" w:eastAsia="Palatino Linotype" w:hAnsi="Palatino Linotype" w:cs="Palatino Linotype"/>
          <w:sz w:val="22"/>
          <w:szCs w:val="22"/>
        </w:rPr>
      </w:pPr>
    </w:p>
    <w:p w14:paraId="113DEF3E"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00FD2CD"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4A16BB91" w14:textId="77777777" w:rsidR="00B31FC0" w:rsidRPr="00E96BEE" w:rsidRDefault="00697D02">
      <w:pPr>
        <w:spacing w:line="360" w:lineRule="auto"/>
        <w:ind w:right="49"/>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526933F" w14:textId="77777777" w:rsidR="00B31FC0" w:rsidRPr="00E96BEE" w:rsidRDefault="00B31FC0">
      <w:pPr>
        <w:spacing w:line="360" w:lineRule="auto"/>
        <w:ind w:right="49"/>
        <w:jc w:val="both"/>
        <w:rPr>
          <w:rFonts w:ascii="Palatino Linotype" w:eastAsia="Palatino Linotype" w:hAnsi="Palatino Linotype" w:cs="Palatino Linotype"/>
          <w:sz w:val="22"/>
          <w:szCs w:val="22"/>
        </w:rPr>
      </w:pPr>
    </w:p>
    <w:p w14:paraId="13EBD578"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969208D" w14:textId="77777777" w:rsidR="00B31FC0" w:rsidRPr="00E96BEE" w:rsidRDefault="00B31FC0">
      <w:pPr>
        <w:spacing w:line="360" w:lineRule="auto"/>
        <w:ind w:left="567" w:right="616"/>
        <w:jc w:val="both"/>
        <w:rPr>
          <w:rFonts w:ascii="Palatino Linotype" w:eastAsia="Palatino Linotype" w:hAnsi="Palatino Linotype" w:cs="Palatino Linotype"/>
          <w:i/>
          <w:sz w:val="22"/>
          <w:szCs w:val="22"/>
        </w:rPr>
      </w:pPr>
    </w:p>
    <w:p w14:paraId="3112B7C3"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w:t>
      </w:r>
      <w:r w:rsidRPr="00E96BEE">
        <w:rPr>
          <w:rFonts w:ascii="Palatino Linotype" w:eastAsia="Palatino Linotype" w:hAnsi="Palatino Linotype" w:cs="Palatino Linotype"/>
          <w:b/>
          <w:i/>
          <w:sz w:val="22"/>
          <w:szCs w:val="22"/>
        </w:rPr>
        <w:t xml:space="preserve">Artículo 3. </w:t>
      </w:r>
      <w:r w:rsidRPr="00E96BEE">
        <w:rPr>
          <w:rFonts w:ascii="Palatino Linotype" w:eastAsia="Palatino Linotype" w:hAnsi="Palatino Linotype" w:cs="Palatino Linotype"/>
          <w:i/>
          <w:sz w:val="22"/>
          <w:szCs w:val="22"/>
        </w:rPr>
        <w:t>Para los efectos de la presente Ley se entenderá por:</w:t>
      </w:r>
    </w:p>
    <w:p w14:paraId="362074F4"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w:t>
      </w:r>
    </w:p>
    <w:p w14:paraId="16338890"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b/>
          <w:i/>
          <w:sz w:val="22"/>
          <w:szCs w:val="22"/>
        </w:rPr>
        <w:t>XI. Documento:</w:t>
      </w:r>
      <w:r w:rsidRPr="00E96BEE">
        <w:rPr>
          <w:rFonts w:ascii="Palatino Linotype" w:eastAsia="Palatino Linotype" w:hAnsi="Palatino Linotype" w:cs="Palatino Linotype"/>
          <w:i/>
          <w:sz w:val="22"/>
          <w:szCs w:val="22"/>
        </w:rPr>
        <w:t xml:space="preserve"> Los expedientes, reportes, estudios, actas</w:t>
      </w:r>
      <w:r w:rsidRPr="00E96BEE">
        <w:rPr>
          <w:rFonts w:ascii="Palatino Linotype" w:eastAsia="Palatino Linotype" w:hAnsi="Palatino Linotype" w:cs="Palatino Linotype"/>
          <w:b/>
          <w:i/>
          <w:sz w:val="22"/>
          <w:szCs w:val="22"/>
        </w:rPr>
        <w:t>,</w:t>
      </w:r>
      <w:r w:rsidRPr="00E96BE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20AC092" w14:textId="77777777" w:rsidR="00B31FC0" w:rsidRPr="00E96BEE" w:rsidRDefault="00B31FC0">
      <w:pPr>
        <w:spacing w:line="360" w:lineRule="auto"/>
        <w:ind w:left="851" w:right="899"/>
        <w:jc w:val="both"/>
        <w:rPr>
          <w:rFonts w:ascii="Palatino Linotype" w:eastAsia="Palatino Linotype" w:hAnsi="Palatino Linotype" w:cs="Palatino Linotype"/>
          <w:sz w:val="22"/>
          <w:szCs w:val="22"/>
        </w:rPr>
      </w:pPr>
    </w:p>
    <w:p w14:paraId="018A8D17"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B535BFC"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07FCA7F8" w14:textId="77777777" w:rsidR="00B31FC0" w:rsidRPr="00E96BEE" w:rsidRDefault="00697D02">
      <w:pPr>
        <w:ind w:left="567" w:right="616"/>
        <w:jc w:val="both"/>
        <w:rPr>
          <w:rFonts w:ascii="Palatino Linotype" w:eastAsia="Palatino Linotype" w:hAnsi="Palatino Linotype" w:cs="Palatino Linotype"/>
          <w:b/>
          <w:i/>
          <w:sz w:val="22"/>
          <w:szCs w:val="22"/>
        </w:rPr>
      </w:pPr>
      <w:r w:rsidRPr="00E96BEE">
        <w:rPr>
          <w:rFonts w:ascii="Palatino Linotype" w:eastAsia="Palatino Linotype" w:hAnsi="Palatino Linotype" w:cs="Palatino Linotype"/>
          <w:b/>
          <w:sz w:val="22"/>
          <w:szCs w:val="22"/>
        </w:rPr>
        <w:t>“</w:t>
      </w:r>
      <w:r w:rsidRPr="00E96BEE">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E96BE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2C496BC"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AD76245"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3E1BED8" w14:textId="77777777" w:rsidR="00B31FC0" w:rsidRPr="00E96BEE" w:rsidRDefault="00697D02">
      <w:pPr>
        <w:ind w:left="567" w:right="616"/>
        <w:jc w:val="both"/>
        <w:rPr>
          <w:rFonts w:ascii="Palatino Linotype" w:eastAsia="Palatino Linotype" w:hAnsi="Palatino Linotype" w:cs="Palatino Linotype"/>
          <w:b/>
          <w:i/>
          <w:sz w:val="22"/>
          <w:szCs w:val="22"/>
        </w:rPr>
      </w:pPr>
      <w:r w:rsidRPr="00E96BEE">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66343C7" w14:textId="77777777" w:rsidR="00B31FC0" w:rsidRPr="00E96BEE" w:rsidRDefault="00697D02">
      <w:pPr>
        <w:ind w:left="567" w:right="616"/>
        <w:jc w:val="both"/>
        <w:rPr>
          <w:rFonts w:ascii="Palatino Linotype" w:eastAsia="Palatino Linotype" w:hAnsi="Palatino Linotype" w:cs="Palatino Linotype"/>
          <w:b/>
          <w:i/>
          <w:sz w:val="22"/>
          <w:szCs w:val="22"/>
        </w:rPr>
      </w:pPr>
      <w:r w:rsidRPr="00E96BEE">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692C04EE" w14:textId="77777777" w:rsidR="00B31FC0" w:rsidRPr="00E96BEE" w:rsidRDefault="00B31FC0">
      <w:pPr>
        <w:tabs>
          <w:tab w:val="left" w:pos="8647"/>
        </w:tabs>
        <w:spacing w:line="360" w:lineRule="auto"/>
        <w:jc w:val="both"/>
        <w:rPr>
          <w:rFonts w:ascii="Palatino Linotype" w:eastAsia="Palatino Linotype" w:hAnsi="Palatino Linotype" w:cs="Palatino Linotype"/>
          <w:b/>
          <w:sz w:val="22"/>
          <w:szCs w:val="22"/>
        </w:rPr>
      </w:pPr>
    </w:p>
    <w:p w14:paraId="58C5FDEB" w14:textId="77777777" w:rsidR="00B31FC0" w:rsidRPr="00E96BEE" w:rsidRDefault="00697D02">
      <w:pPr>
        <w:spacing w:after="240" w:line="360" w:lineRule="auto"/>
        <w:jc w:val="both"/>
        <w:rPr>
          <w:rFonts w:ascii="Palatino Linotype" w:eastAsia="Palatino Linotype" w:hAnsi="Palatino Linotype" w:cs="Palatino Linotype"/>
          <w:b/>
          <w:sz w:val="22"/>
          <w:szCs w:val="22"/>
        </w:rPr>
      </w:pPr>
      <w:r w:rsidRPr="00E96BEE">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E96BEE">
        <w:rPr>
          <w:rFonts w:ascii="Palatino Linotype" w:eastAsia="Palatino Linotype" w:hAnsi="Palatino Linotype" w:cs="Palatino Linotype"/>
          <w:b/>
          <w:sz w:val="22"/>
          <w:szCs w:val="22"/>
        </w:rPr>
        <w:t>Ayuntamiento de Toluca, la siguiente información:</w:t>
      </w:r>
    </w:p>
    <w:p w14:paraId="3EAB09F2" w14:textId="77777777" w:rsidR="00B31FC0" w:rsidRPr="00E96BEE" w:rsidRDefault="00697D0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96BEE">
        <w:rPr>
          <w:rFonts w:ascii="Palatino Linotype" w:eastAsia="Palatino Linotype" w:hAnsi="Palatino Linotype" w:cs="Palatino Linotype"/>
          <w:b/>
          <w:sz w:val="22"/>
          <w:szCs w:val="22"/>
        </w:rPr>
        <w:t>De los Coordinadores y Delegados de las Unidades Administrativas de la presente administración:</w:t>
      </w:r>
    </w:p>
    <w:p w14:paraId="42A96021" w14:textId="77777777" w:rsidR="00B31FC0" w:rsidRPr="00E96BEE" w:rsidRDefault="00697D02">
      <w:pPr>
        <w:numPr>
          <w:ilvl w:val="0"/>
          <w:numId w:val="6"/>
        </w:numPr>
        <w:pBdr>
          <w:top w:val="nil"/>
          <w:left w:val="nil"/>
          <w:bottom w:val="nil"/>
          <w:right w:val="nil"/>
          <w:between w:val="nil"/>
        </w:pBdr>
        <w:spacing w:line="360" w:lineRule="auto"/>
        <w:ind w:left="1134"/>
        <w:jc w:val="both"/>
        <w:rPr>
          <w:rFonts w:ascii="Palatino Linotype" w:eastAsia="Palatino Linotype" w:hAnsi="Palatino Linotype" w:cs="Palatino Linotype"/>
          <w:b/>
          <w:sz w:val="22"/>
          <w:szCs w:val="22"/>
        </w:rPr>
      </w:pPr>
      <w:r w:rsidRPr="00E96BEE">
        <w:rPr>
          <w:rFonts w:ascii="Palatino Linotype" w:eastAsia="Palatino Linotype" w:hAnsi="Palatino Linotype" w:cs="Palatino Linotype"/>
          <w:b/>
          <w:sz w:val="22"/>
          <w:szCs w:val="22"/>
        </w:rPr>
        <w:t>Nombre;</w:t>
      </w:r>
    </w:p>
    <w:p w14:paraId="76D9BC4F" w14:textId="77777777" w:rsidR="00B31FC0" w:rsidRPr="00E96BEE" w:rsidRDefault="00697D02">
      <w:pPr>
        <w:numPr>
          <w:ilvl w:val="0"/>
          <w:numId w:val="6"/>
        </w:numPr>
        <w:pBdr>
          <w:top w:val="nil"/>
          <w:left w:val="nil"/>
          <w:bottom w:val="nil"/>
          <w:right w:val="nil"/>
          <w:between w:val="nil"/>
        </w:pBdr>
        <w:spacing w:line="360" w:lineRule="auto"/>
        <w:ind w:left="1134"/>
        <w:jc w:val="both"/>
        <w:rPr>
          <w:rFonts w:ascii="Palatino Linotype" w:eastAsia="Palatino Linotype" w:hAnsi="Palatino Linotype" w:cs="Palatino Linotype"/>
          <w:b/>
          <w:sz w:val="22"/>
          <w:szCs w:val="22"/>
        </w:rPr>
      </w:pPr>
      <w:r w:rsidRPr="00E96BEE">
        <w:rPr>
          <w:rFonts w:ascii="Palatino Linotype" w:eastAsia="Palatino Linotype" w:hAnsi="Palatino Linotype" w:cs="Palatino Linotype"/>
          <w:b/>
          <w:sz w:val="22"/>
          <w:szCs w:val="22"/>
        </w:rPr>
        <w:t>Currículum vitae;</w:t>
      </w:r>
    </w:p>
    <w:p w14:paraId="1A1A193D" w14:textId="77777777" w:rsidR="00B31FC0" w:rsidRPr="00E96BEE" w:rsidRDefault="00697D02">
      <w:pPr>
        <w:numPr>
          <w:ilvl w:val="0"/>
          <w:numId w:val="6"/>
        </w:numPr>
        <w:pBdr>
          <w:top w:val="nil"/>
          <w:left w:val="nil"/>
          <w:bottom w:val="nil"/>
          <w:right w:val="nil"/>
          <w:between w:val="nil"/>
        </w:pBdr>
        <w:spacing w:line="360" w:lineRule="auto"/>
        <w:ind w:left="1134"/>
        <w:jc w:val="both"/>
        <w:rPr>
          <w:rFonts w:ascii="Palatino Linotype" w:eastAsia="Palatino Linotype" w:hAnsi="Palatino Linotype" w:cs="Palatino Linotype"/>
          <w:b/>
          <w:sz w:val="22"/>
          <w:szCs w:val="22"/>
        </w:rPr>
      </w:pPr>
      <w:r w:rsidRPr="00E96BEE">
        <w:rPr>
          <w:rFonts w:ascii="Palatino Linotype" w:eastAsia="Palatino Linotype" w:hAnsi="Palatino Linotype" w:cs="Palatino Linotype"/>
          <w:b/>
          <w:sz w:val="22"/>
          <w:szCs w:val="22"/>
        </w:rPr>
        <w:t>Sueldos; y,</w:t>
      </w:r>
    </w:p>
    <w:p w14:paraId="7646FA6B" w14:textId="77777777" w:rsidR="00B31FC0" w:rsidRPr="00E96BEE" w:rsidRDefault="00697D02">
      <w:pPr>
        <w:numPr>
          <w:ilvl w:val="0"/>
          <w:numId w:val="6"/>
        </w:numPr>
        <w:pBdr>
          <w:top w:val="nil"/>
          <w:left w:val="nil"/>
          <w:bottom w:val="nil"/>
          <w:right w:val="nil"/>
          <w:between w:val="nil"/>
        </w:pBdr>
        <w:spacing w:after="240" w:line="360" w:lineRule="auto"/>
        <w:ind w:left="1134"/>
        <w:jc w:val="both"/>
        <w:rPr>
          <w:rFonts w:ascii="Palatino Linotype" w:eastAsia="Palatino Linotype" w:hAnsi="Palatino Linotype" w:cs="Palatino Linotype"/>
          <w:b/>
          <w:sz w:val="22"/>
          <w:szCs w:val="22"/>
        </w:rPr>
      </w:pPr>
      <w:r w:rsidRPr="00E96BEE">
        <w:rPr>
          <w:rFonts w:ascii="Palatino Linotype" w:eastAsia="Palatino Linotype" w:hAnsi="Palatino Linotype" w:cs="Palatino Linotype"/>
          <w:b/>
          <w:sz w:val="22"/>
          <w:szCs w:val="22"/>
        </w:rPr>
        <w:t>Estudios.</w:t>
      </w:r>
    </w:p>
    <w:p w14:paraId="1C01E318" w14:textId="77777777" w:rsidR="00B31FC0" w:rsidRPr="00E96BEE" w:rsidRDefault="00697D02">
      <w:pPr>
        <w:spacing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Se advierte que, quien dio respuesta a la solicitud es la Dirección de Recursos Humanos, que de acuerdo al Código Reglamentario del Ayuntamiento de Toluca tiene las siguientes atribuciones:</w:t>
      </w:r>
    </w:p>
    <w:p w14:paraId="0F71CBE4" w14:textId="77777777" w:rsidR="00B31FC0" w:rsidRPr="00E96BEE" w:rsidRDefault="00697D02">
      <w:pPr>
        <w:spacing w:after="240"/>
        <w:ind w:left="567" w:right="843"/>
        <w:jc w:val="center"/>
        <w:rPr>
          <w:rFonts w:ascii="Palatino Linotype" w:eastAsia="Palatino Linotype" w:hAnsi="Palatino Linotype" w:cs="Palatino Linotype"/>
          <w:b/>
          <w:i/>
          <w:sz w:val="22"/>
          <w:szCs w:val="22"/>
        </w:rPr>
      </w:pPr>
      <w:r w:rsidRPr="00E96BEE">
        <w:rPr>
          <w:rFonts w:ascii="Palatino Linotype" w:eastAsia="Palatino Linotype" w:hAnsi="Palatino Linotype" w:cs="Palatino Linotype"/>
          <w:b/>
          <w:i/>
          <w:sz w:val="22"/>
          <w:szCs w:val="22"/>
        </w:rPr>
        <w:t>SUBSECCIÓN PRIMERA</w:t>
      </w:r>
    </w:p>
    <w:p w14:paraId="1BA797D6" w14:textId="77777777" w:rsidR="00B31FC0" w:rsidRPr="00E96BEE" w:rsidRDefault="00697D02">
      <w:pPr>
        <w:spacing w:after="240"/>
        <w:ind w:left="567" w:right="843"/>
        <w:jc w:val="center"/>
        <w:rPr>
          <w:rFonts w:ascii="Palatino Linotype" w:eastAsia="Palatino Linotype" w:hAnsi="Palatino Linotype" w:cs="Palatino Linotype"/>
          <w:b/>
          <w:i/>
          <w:sz w:val="22"/>
          <w:szCs w:val="22"/>
        </w:rPr>
      </w:pPr>
      <w:r w:rsidRPr="00E96BEE">
        <w:rPr>
          <w:rFonts w:ascii="Palatino Linotype" w:eastAsia="Palatino Linotype" w:hAnsi="Palatino Linotype" w:cs="Palatino Linotype"/>
          <w:b/>
          <w:i/>
          <w:sz w:val="22"/>
          <w:szCs w:val="22"/>
        </w:rPr>
        <w:t>DE LA DIRECCIÓN DE RECURSOS HUMANOS</w:t>
      </w:r>
    </w:p>
    <w:p w14:paraId="0778B474" w14:textId="77777777" w:rsidR="00B31FC0" w:rsidRPr="00E96BEE" w:rsidRDefault="00697D02">
      <w:pPr>
        <w:spacing w:after="240"/>
        <w:ind w:left="567" w:right="843"/>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Artículo 3.42. La o el titular de la Dirección de Recursos Humanos cuenta con las siguientes atribuciones: </w:t>
      </w:r>
    </w:p>
    <w:p w14:paraId="3CAF7319" w14:textId="77777777" w:rsidR="00B31FC0" w:rsidRPr="00E96BEE" w:rsidRDefault="00697D02">
      <w:pPr>
        <w:spacing w:after="240"/>
        <w:ind w:left="567" w:right="843"/>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I. Elaborar, operar y mejorar los procedimientos administrativos de control para la selección, reclutamiento, contratación, escalafón, capacitación, retiro, sanción, comisión y desarrollo del personal al servicio del Municipio;</w:t>
      </w:r>
    </w:p>
    <w:p w14:paraId="31DF5F53" w14:textId="77777777" w:rsidR="00B31FC0" w:rsidRPr="00E96BEE" w:rsidRDefault="00697D02">
      <w:pPr>
        <w:spacing w:after="240"/>
        <w:ind w:left="567" w:right="843"/>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b/>
          <w:i/>
          <w:sz w:val="22"/>
          <w:szCs w:val="22"/>
        </w:rPr>
        <w:t>II. Vigilar que se cumplan las disposiciones en materia de trabajo, seguridad, higiene, así como las demás normas aplicables a la institución respecto de los derechos y obligaciones del personal</w:t>
      </w:r>
      <w:r w:rsidRPr="00E96BEE">
        <w:rPr>
          <w:rFonts w:ascii="Palatino Linotype" w:eastAsia="Palatino Linotype" w:hAnsi="Palatino Linotype" w:cs="Palatino Linotype"/>
          <w:i/>
          <w:sz w:val="22"/>
          <w:szCs w:val="22"/>
        </w:rPr>
        <w:t xml:space="preserve">; </w:t>
      </w:r>
    </w:p>
    <w:p w14:paraId="6158B370" w14:textId="77777777" w:rsidR="00B31FC0" w:rsidRPr="00E96BEE" w:rsidRDefault="00697D02">
      <w:pPr>
        <w:spacing w:after="240"/>
        <w:ind w:left="567" w:right="843"/>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III. Garantizar que no se soliciten pruebas de no gravidez o VIH como condicionantes para la contratación; </w:t>
      </w:r>
    </w:p>
    <w:p w14:paraId="22E8CA0C" w14:textId="77777777" w:rsidR="00B31FC0" w:rsidRPr="00E96BEE" w:rsidRDefault="00697D02">
      <w:pPr>
        <w:spacing w:after="240"/>
        <w:ind w:left="567" w:right="843"/>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IV. Aplicar las disposiciones legales laborales que rigen al personal del Ayuntamiento; </w:t>
      </w:r>
    </w:p>
    <w:p w14:paraId="579BF996" w14:textId="77777777" w:rsidR="00B31FC0" w:rsidRPr="00E96BEE" w:rsidRDefault="00697D02">
      <w:pPr>
        <w:spacing w:after="240"/>
        <w:ind w:left="567" w:right="843"/>
        <w:jc w:val="both"/>
        <w:rPr>
          <w:rFonts w:ascii="Palatino Linotype" w:eastAsia="Palatino Linotype" w:hAnsi="Palatino Linotype" w:cs="Palatino Linotype"/>
          <w:b/>
          <w:i/>
          <w:sz w:val="22"/>
          <w:szCs w:val="22"/>
        </w:rPr>
      </w:pPr>
      <w:r w:rsidRPr="00E96BEE">
        <w:rPr>
          <w:rFonts w:ascii="Palatino Linotype" w:eastAsia="Palatino Linotype" w:hAnsi="Palatino Linotype" w:cs="Palatino Linotype"/>
          <w:b/>
          <w:i/>
          <w:sz w:val="22"/>
          <w:szCs w:val="22"/>
        </w:rPr>
        <w:t xml:space="preserve">V. Registrar las altas, reingresos, bajas, cambios de categoría y adscripción, permisos y licencias por incapacidad, entre otras, del personal, y su correcta aplicación; </w:t>
      </w:r>
    </w:p>
    <w:p w14:paraId="15C2D76C" w14:textId="77777777" w:rsidR="00B31FC0" w:rsidRPr="00E96BEE" w:rsidRDefault="00697D02">
      <w:pPr>
        <w:spacing w:after="240"/>
        <w:ind w:left="567" w:right="843"/>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b/>
          <w:i/>
          <w:sz w:val="22"/>
          <w:szCs w:val="22"/>
        </w:rPr>
        <w:t>VI. Coadyuvar con la Tesorería en la elaboración y distribución oportuna de la nómina para el pago al personal que labora en el Ayuntamiento</w:t>
      </w:r>
      <w:r w:rsidRPr="00E96BEE">
        <w:rPr>
          <w:rFonts w:ascii="Palatino Linotype" w:eastAsia="Palatino Linotype" w:hAnsi="Palatino Linotype" w:cs="Palatino Linotype"/>
          <w:i/>
          <w:sz w:val="22"/>
          <w:szCs w:val="22"/>
        </w:rPr>
        <w:t xml:space="preserve">, apegándose al presupuesto autorizado y aplicar los descuentos procedentes; así como en lo relativo a las determinaciones de los impuestos y la emisión de los CFDI correspondientes una vez realizado el pago; </w:t>
      </w:r>
    </w:p>
    <w:p w14:paraId="6ECEFB3C" w14:textId="77777777" w:rsidR="00B31FC0" w:rsidRPr="00E96BEE" w:rsidRDefault="00697D02">
      <w:pPr>
        <w:spacing w:after="240"/>
        <w:ind w:left="567" w:right="843"/>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VII. Elaborar programas de capacitación, adiestramiento y desarrollo del personal con el objeto de profesionalizar a los servidores públicos conforme a las necesidades institucionales y a las del mismo personal; </w:t>
      </w:r>
    </w:p>
    <w:p w14:paraId="1589250F" w14:textId="77777777" w:rsidR="00B31FC0" w:rsidRPr="00E96BEE" w:rsidRDefault="00697D02">
      <w:pPr>
        <w:spacing w:after="240"/>
        <w:ind w:left="567" w:right="843"/>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VIII. Verificar el cumplimento de las cláusulas establecidas en los convenios sindicales suscritos con el gobierno municipal, así como de las condiciones generales de trabajo del personal sindicalizado; y </w:t>
      </w:r>
    </w:p>
    <w:p w14:paraId="495F7874" w14:textId="77777777" w:rsidR="00B31FC0" w:rsidRPr="00E96BEE" w:rsidRDefault="00697D02">
      <w:pPr>
        <w:spacing w:after="240"/>
        <w:ind w:left="567" w:right="843"/>
        <w:jc w:val="both"/>
        <w:rPr>
          <w:rFonts w:ascii="Palatino Linotype" w:eastAsia="Palatino Linotype" w:hAnsi="Palatino Linotype" w:cs="Palatino Linotype"/>
          <w:i/>
          <w:sz w:val="20"/>
          <w:szCs w:val="20"/>
        </w:rPr>
      </w:pPr>
      <w:r w:rsidRPr="00E96BEE">
        <w:rPr>
          <w:rFonts w:ascii="Palatino Linotype" w:eastAsia="Palatino Linotype" w:hAnsi="Palatino Linotype" w:cs="Palatino Linotype"/>
          <w:i/>
          <w:sz w:val="22"/>
          <w:szCs w:val="22"/>
        </w:rPr>
        <w:t>IX. Las demás que le asignen otros ordenamientos, el presidente municipal y la o el Director General de Administración.</w:t>
      </w:r>
    </w:p>
    <w:p w14:paraId="6E9CE955" w14:textId="77777777" w:rsidR="00B31FC0" w:rsidRPr="00E96BEE" w:rsidRDefault="00B31FC0">
      <w:pPr>
        <w:spacing w:line="360" w:lineRule="auto"/>
        <w:ind w:right="-7"/>
        <w:jc w:val="both"/>
        <w:rPr>
          <w:rFonts w:ascii="Palatino Linotype" w:eastAsia="Palatino Linotype" w:hAnsi="Palatino Linotype" w:cs="Palatino Linotype"/>
          <w:sz w:val="22"/>
          <w:szCs w:val="22"/>
        </w:rPr>
      </w:pPr>
    </w:p>
    <w:p w14:paraId="14B05100" w14:textId="77777777" w:rsidR="00B31FC0" w:rsidRPr="00E96BEE" w:rsidRDefault="00697D02">
      <w:pPr>
        <w:spacing w:line="360" w:lineRule="auto"/>
        <w:ind w:right="-7"/>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Entonces, al haber dado respuesta la Dirección de Recursos Humanos se siguió con ello el procedimiento para la atención a las solicitudes de acceso a la información, establecido en los artículos 151, 160, 162, 163, 164, 165 y 166, de la Ley de Transparencia y Acceso a la Información Pública del Estado de México y Municipios: </w:t>
      </w:r>
    </w:p>
    <w:p w14:paraId="4B202EDD" w14:textId="77777777" w:rsidR="00B31FC0" w:rsidRPr="00E96BEE" w:rsidRDefault="00B31FC0">
      <w:pPr>
        <w:spacing w:line="360" w:lineRule="auto"/>
        <w:ind w:right="-7"/>
        <w:jc w:val="both"/>
        <w:rPr>
          <w:rFonts w:ascii="Palatino Linotype" w:eastAsia="Palatino Linotype" w:hAnsi="Palatino Linotype" w:cs="Palatino Linotype"/>
          <w:sz w:val="22"/>
          <w:szCs w:val="22"/>
        </w:rPr>
      </w:pPr>
    </w:p>
    <w:p w14:paraId="2CB2A12A" w14:textId="77777777" w:rsidR="00B31FC0" w:rsidRPr="00E96BEE" w:rsidRDefault="00697D02">
      <w:pPr>
        <w:spacing w:after="240" w:line="360" w:lineRule="auto"/>
        <w:ind w:left="284"/>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5BDD89AB" w14:textId="77777777" w:rsidR="00B31FC0" w:rsidRPr="00E96BEE" w:rsidRDefault="00697D02">
      <w:pPr>
        <w:spacing w:after="240" w:line="360" w:lineRule="auto"/>
        <w:ind w:left="284"/>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5CF754EA" w14:textId="77777777" w:rsidR="00B31FC0" w:rsidRPr="00E96BEE" w:rsidRDefault="00697D02">
      <w:pPr>
        <w:spacing w:after="240" w:line="360" w:lineRule="auto"/>
        <w:ind w:left="284"/>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17816F26" w14:textId="77777777" w:rsidR="00B31FC0" w:rsidRPr="00E96BEE" w:rsidRDefault="00697D02">
      <w:pPr>
        <w:spacing w:after="240" w:line="360" w:lineRule="auto"/>
        <w:ind w:left="284"/>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5B91CBFC" w14:textId="77777777" w:rsidR="00B31FC0" w:rsidRPr="00E96BEE" w:rsidRDefault="00697D02">
      <w:pPr>
        <w:spacing w:after="240" w:line="360" w:lineRule="auto"/>
        <w:ind w:left="284"/>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034B71D2" w14:textId="77777777" w:rsidR="00B31FC0" w:rsidRPr="00E96BEE" w:rsidRDefault="00697D02">
      <w:pPr>
        <w:spacing w:after="240" w:line="360" w:lineRule="auto"/>
        <w:ind w:left="284"/>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005A2EA7"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En este orden de ideas, se reitera que la Dirección de Recursos Humanos es el área que cuenta con atribuciones para generar, administrar o poseer la información requerida; con lo que se acreditó que se realizó una correcta búsqueda exhaustiva y razonable de la información.</w:t>
      </w:r>
    </w:p>
    <w:p w14:paraId="1EBC7A57"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3FAE1286"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Dicho lo anterior, el Sujeto Obligado entregó las siguientes direcciones electrónicas donde puede consultar el Directorio y la información curricular y grado de estudios.</w:t>
      </w:r>
    </w:p>
    <w:p w14:paraId="14096DBB"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48C36A9C" w14:textId="77777777" w:rsidR="00B31FC0" w:rsidRPr="00E96BEE" w:rsidRDefault="00697D02">
      <w:pPr>
        <w:spacing w:line="360" w:lineRule="auto"/>
        <w:jc w:val="center"/>
        <w:rPr>
          <w:rFonts w:ascii="Palatino Linotype" w:eastAsia="Palatino Linotype" w:hAnsi="Palatino Linotype" w:cs="Palatino Linotype"/>
          <w:sz w:val="22"/>
          <w:szCs w:val="22"/>
        </w:rPr>
      </w:pPr>
      <w:r w:rsidRPr="00E96BEE">
        <w:rPr>
          <w:rFonts w:ascii="Palatino Linotype" w:eastAsia="Palatino Linotype" w:hAnsi="Palatino Linotype" w:cs="Palatino Linotype"/>
          <w:noProof/>
          <w:sz w:val="22"/>
          <w:szCs w:val="22"/>
        </w:rPr>
        <w:drawing>
          <wp:inline distT="0" distB="0" distL="0" distR="0" wp14:anchorId="44C5412D" wp14:editId="5E623AA8">
            <wp:extent cx="3734321" cy="543001"/>
            <wp:effectExtent l="0" t="0" r="0" b="0"/>
            <wp:docPr id="4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734321" cy="543001"/>
                    </a:xfrm>
                    <a:prstGeom prst="rect">
                      <a:avLst/>
                    </a:prstGeom>
                    <a:ln/>
                  </pic:spPr>
                </pic:pic>
              </a:graphicData>
            </a:graphic>
          </wp:inline>
        </w:drawing>
      </w:r>
    </w:p>
    <w:p w14:paraId="0BDDCE0C" w14:textId="77777777" w:rsidR="00B31FC0" w:rsidRPr="00E96BEE" w:rsidRDefault="00697D02">
      <w:pPr>
        <w:spacing w:before="240" w:after="240" w:line="360" w:lineRule="auto"/>
        <w:ind w:right="49"/>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Por tal motivo, es necesario precisar que la Ley de Transparencia y Acceso a la Información Pública del Estado de México y Municipios establece en su artículo 11 que en la entrega de la información se deberá garantizar que ésta sea accesible, actualizada, completa, congruente, confiable, verificable, veraz, integral, oportuna y expedita. Asimismo, el artículo 161 de la Ley en comento, refiere lo siguiente:</w:t>
      </w:r>
    </w:p>
    <w:p w14:paraId="57366100" w14:textId="77777777" w:rsidR="00B31FC0" w:rsidRPr="00E96BEE" w:rsidRDefault="00697D02">
      <w:pPr>
        <w:spacing w:before="240" w:after="240"/>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5C341125" w14:textId="77777777" w:rsidR="00B31FC0" w:rsidRPr="00E96BEE" w:rsidRDefault="00697D02">
      <w:pPr>
        <w:spacing w:before="240" w:after="240" w:line="360" w:lineRule="auto"/>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(Énfasis añadido)</w:t>
      </w:r>
    </w:p>
    <w:p w14:paraId="5482919B" w14:textId="77777777" w:rsidR="00B31FC0" w:rsidRPr="00E96BEE" w:rsidRDefault="00697D02">
      <w:pPr>
        <w:spacing w:before="240" w:after="240" w:line="360" w:lineRule="auto"/>
        <w:ind w:right="49"/>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Es así que, toda aquella información que sea requerida por los particulares que, previamente se encuentre disponible en sitios electrónicos, como puede ser de manera enunciativa más no limitativa, el sitio oficial del Sujeto Obligado; el portal IPOMEX; y/o las páginas institucionales. Los Sujetos Obligado deben indicar la dirección electrónica donde obra la información solicitada. Esta dirección electrónica debe ser precisa, de tal modo que no implique realizar una búsqueda en toda la información que ahí se encuentre, debiendo cumplir una serie de requisitos, a saber:</w:t>
      </w:r>
    </w:p>
    <w:p w14:paraId="3018C6FE" w14:textId="77777777" w:rsidR="00B31FC0" w:rsidRPr="00E96BEE" w:rsidRDefault="00697D02">
      <w:pPr>
        <w:spacing w:before="240" w:after="240" w:line="360" w:lineRule="auto"/>
        <w:ind w:left="284" w:right="49"/>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La dirección electrónica debe señalarse en un plazo no mayor a cinco días hábiles;</w:t>
      </w:r>
    </w:p>
    <w:p w14:paraId="4196D664" w14:textId="77777777" w:rsidR="00B31FC0" w:rsidRPr="00E96BEE" w:rsidRDefault="00697D02">
      <w:pPr>
        <w:spacing w:before="240" w:after="240" w:line="360" w:lineRule="auto"/>
        <w:ind w:left="284" w:right="49"/>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La dirección electrónica debe ser precisa, de tal modo que no implique realizar una búsqueda en toda la información que ahí se encuentre; y,</w:t>
      </w:r>
    </w:p>
    <w:p w14:paraId="52AB852E" w14:textId="77777777" w:rsidR="00B31FC0" w:rsidRPr="00E96BEE" w:rsidRDefault="00697D02">
      <w:pPr>
        <w:spacing w:before="240" w:after="240" w:line="360" w:lineRule="auto"/>
        <w:ind w:left="284" w:right="49"/>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La dirección electrónica debe ir acompañada del procedimiento a seguir, en caso de que la información se encuentre en distintos puntos del sitio electrónico referido; y,</w:t>
      </w:r>
    </w:p>
    <w:p w14:paraId="19212129" w14:textId="77777777" w:rsidR="00B31FC0" w:rsidRPr="00E96BEE" w:rsidRDefault="00697D02">
      <w:pPr>
        <w:spacing w:before="240" w:after="240" w:line="360" w:lineRule="auto"/>
        <w:ind w:left="284" w:right="49"/>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La dirección electrónica se debe entregar en formato abierto, para que el Recurrente pueda copiar y pegar sin la necesidad de transcribir la liga electrónica.</w:t>
      </w:r>
    </w:p>
    <w:p w14:paraId="2701E781" w14:textId="77777777" w:rsidR="00B31FC0" w:rsidRPr="00E96BEE" w:rsidRDefault="00697D02">
      <w:pP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0F1B0FE4" w14:textId="77777777" w:rsidR="00B31FC0" w:rsidRPr="00E96BEE" w:rsidRDefault="00697D02">
      <w:pP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En ese contexto, el artículo 3°, fracciones VIII y XVI de la Ley de Transparencia y Acceso a la Información Pública del Estado de México y Municipios, precisan lo siguiente:</w:t>
      </w:r>
    </w:p>
    <w:p w14:paraId="1C3D5102" w14:textId="77777777" w:rsidR="00B31FC0" w:rsidRPr="00E96BEE" w:rsidRDefault="00697D02">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E96BEE">
        <w:rPr>
          <w:rFonts w:ascii="Palatino Linotype" w:eastAsia="Palatino Linotype" w:hAnsi="Palatino Linotype" w:cs="Palatino Linotype"/>
          <w:b/>
          <w:sz w:val="22"/>
          <w:szCs w:val="22"/>
        </w:rPr>
        <w:t xml:space="preserve">Dato abierto: </w:t>
      </w:r>
      <w:r w:rsidRPr="00E96BEE">
        <w:rPr>
          <w:rFonts w:ascii="Palatino Linotype" w:eastAsia="Palatino Linotype" w:hAnsi="Palatino Linotype" w:cs="Palatino Linotype"/>
          <w:sz w:val="22"/>
          <w:szCs w:val="22"/>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77596F86" w14:textId="77777777" w:rsidR="00B31FC0" w:rsidRPr="00E96BEE" w:rsidRDefault="00697D02">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E96BEE">
        <w:rPr>
          <w:rFonts w:ascii="Palatino Linotype" w:eastAsia="Palatino Linotype" w:hAnsi="Palatino Linotype" w:cs="Palatino Linotype"/>
          <w:b/>
          <w:sz w:val="22"/>
          <w:szCs w:val="22"/>
        </w:rPr>
        <w:t xml:space="preserve">Formato accesible: </w:t>
      </w:r>
      <w:r w:rsidRPr="00E96BEE">
        <w:rPr>
          <w:rFonts w:ascii="Palatino Linotype" w:eastAsia="Palatino Linotype" w:hAnsi="Palatino Linotype" w:cs="Palatino Linotype"/>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3D18518E" w14:textId="77777777" w:rsidR="00B31FC0" w:rsidRPr="00E96BEE" w:rsidRDefault="00697D02">
      <w:pP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estas.</w:t>
      </w:r>
    </w:p>
    <w:p w14:paraId="68FD8163" w14:textId="77777777" w:rsidR="00B31FC0" w:rsidRPr="00E96BEE" w:rsidRDefault="00697D0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En el presente asunto, se entregó las direcciones electrónicas en formato cerrado, lo que propicia que el Recurrente deba transcribir cada uno de los caracteres, lo que facilita a errores y con ello la imposibilidad o dificultad para acceder a la información. </w:t>
      </w:r>
    </w:p>
    <w:p w14:paraId="605993C5" w14:textId="77777777" w:rsidR="00B31FC0" w:rsidRPr="00E96BEE" w:rsidRDefault="00697D02">
      <w:pP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No obstante, del análisis a los motivos de inconformidad, se advierte que el Recurrente pudo acceder a la información ahí disponible, ya que se inconformó por la entrega de información incompleta, razón por la cual, se procede a consultar el contenido de las mismas, localizando lo siguiente:</w:t>
      </w:r>
    </w:p>
    <w:p w14:paraId="6786E07A" w14:textId="77777777" w:rsidR="00B31FC0" w:rsidRPr="00E96BEE" w:rsidRDefault="00440179">
      <w:pPr>
        <w:spacing w:before="240" w:after="240" w:line="360" w:lineRule="auto"/>
        <w:jc w:val="both"/>
        <w:rPr>
          <w:rFonts w:ascii="Palatino Linotype" w:eastAsia="Palatino Linotype" w:hAnsi="Palatino Linotype" w:cs="Palatino Linotype"/>
          <w:sz w:val="22"/>
          <w:szCs w:val="22"/>
        </w:rPr>
      </w:pPr>
      <w:hyperlink r:id="rId10" w:anchor="/info-fraccion/10/197/22">
        <w:r w:rsidR="00697D02" w:rsidRPr="00E96BEE">
          <w:rPr>
            <w:rFonts w:ascii="Palatino Linotype" w:eastAsia="Palatino Linotype" w:hAnsi="Palatino Linotype" w:cs="Palatino Linotype"/>
            <w:sz w:val="22"/>
            <w:szCs w:val="22"/>
            <w:u w:val="single"/>
          </w:rPr>
          <w:t>https://ipomex.org.mx/ipomex/#/info-fraccion/10/197/22</w:t>
        </w:r>
      </w:hyperlink>
    </w:p>
    <w:p w14:paraId="3C5EA873" w14:textId="77777777" w:rsidR="00B31FC0" w:rsidRPr="00E96BEE" w:rsidRDefault="00697D02">
      <w:pPr>
        <w:spacing w:before="240" w:after="240" w:line="360" w:lineRule="auto"/>
        <w:jc w:val="center"/>
        <w:rPr>
          <w:rFonts w:ascii="Palatino Linotype" w:eastAsia="Palatino Linotype" w:hAnsi="Palatino Linotype" w:cs="Palatino Linotype"/>
          <w:sz w:val="22"/>
          <w:szCs w:val="22"/>
        </w:rPr>
      </w:pPr>
      <w:r w:rsidRPr="00E96BEE">
        <w:rPr>
          <w:rFonts w:ascii="Palatino Linotype" w:eastAsia="Palatino Linotype" w:hAnsi="Palatino Linotype" w:cs="Palatino Linotype"/>
          <w:noProof/>
          <w:sz w:val="22"/>
          <w:szCs w:val="22"/>
        </w:rPr>
        <w:drawing>
          <wp:inline distT="0" distB="0" distL="0" distR="0" wp14:anchorId="79711AAA" wp14:editId="0318F195">
            <wp:extent cx="5310404" cy="5478532"/>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310404" cy="5478532"/>
                    </a:xfrm>
                    <a:prstGeom prst="rect">
                      <a:avLst/>
                    </a:prstGeom>
                    <a:ln/>
                  </pic:spPr>
                </pic:pic>
              </a:graphicData>
            </a:graphic>
          </wp:inline>
        </w:drawing>
      </w:r>
    </w:p>
    <w:p w14:paraId="16710E7C" w14:textId="77777777" w:rsidR="00B31FC0" w:rsidRPr="00E96BEE" w:rsidRDefault="00440179">
      <w:pPr>
        <w:spacing w:before="240" w:after="240" w:line="360" w:lineRule="auto"/>
        <w:jc w:val="both"/>
        <w:rPr>
          <w:rFonts w:ascii="Palatino Linotype" w:eastAsia="Palatino Linotype" w:hAnsi="Palatino Linotype" w:cs="Palatino Linotype"/>
          <w:sz w:val="22"/>
          <w:szCs w:val="22"/>
        </w:rPr>
      </w:pPr>
      <w:hyperlink r:id="rId12" w:anchor="/info-fraccion/28/197/12">
        <w:r w:rsidR="00697D02" w:rsidRPr="00E96BEE">
          <w:rPr>
            <w:rFonts w:ascii="Palatino Linotype" w:eastAsia="Palatino Linotype" w:hAnsi="Palatino Linotype" w:cs="Palatino Linotype"/>
            <w:sz w:val="22"/>
            <w:szCs w:val="22"/>
            <w:u w:val="single"/>
          </w:rPr>
          <w:t>https://ipomex.org.mx/ipomex/#/info-fraccion/28/197/12</w:t>
        </w:r>
      </w:hyperlink>
    </w:p>
    <w:p w14:paraId="0A456233" w14:textId="77777777" w:rsidR="00B31FC0" w:rsidRPr="00E96BEE" w:rsidRDefault="00697D02">
      <w:pP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noProof/>
          <w:sz w:val="22"/>
          <w:szCs w:val="22"/>
        </w:rPr>
        <w:drawing>
          <wp:inline distT="0" distB="0" distL="0" distR="0" wp14:anchorId="6EF8A47D" wp14:editId="53CB3491">
            <wp:extent cx="5756275" cy="5273040"/>
            <wp:effectExtent l="0" t="0" r="0" b="0"/>
            <wp:docPr id="4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5756275" cy="5273040"/>
                    </a:xfrm>
                    <a:prstGeom prst="rect">
                      <a:avLst/>
                    </a:prstGeom>
                    <a:ln/>
                  </pic:spPr>
                </pic:pic>
              </a:graphicData>
            </a:graphic>
          </wp:inline>
        </w:drawing>
      </w:r>
    </w:p>
    <w:p w14:paraId="22D4E604" w14:textId="5275F294"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Tal y como se advierte, el Sujeto Obligado entregó direcciones electrónicas que dirigen al IPOMEX donde se puede localizar información relacionada con el Directorio de Servidores Públicos, así como el apartado de información curricular; sin embargo, no se advierte el procedimiento que debe seguir el Recurrente para acceder a la información de su interés que es el nombre de los servidores públicos; currículum vitae y grado de estudios</w:t>
      </w:r>
      <w:r w:rsidR="0053573B" w:rsidRPr="00E96BEE">
        <w:rPr>
          <w:rFonts w:ascii="Palatino Linotype" w:eastAsia="Palatino Linotype" w:hAnsi="Palatino Linotype" w:cs="Palatino Linotype"/>
          <w:sz w:val="22"/>
          <w:szCs w:val="22"/>
        </w:rPr>
        <w:t xml:space="preserve">, específicamente de </w:t>
      </w:r>
      <w:r w:rsidRPr="00E96BEE">
        <w:rPr>
          <w:rFonts w:ascii="Palatino Linotype" w:eastAsia="Palatino Linotype" w:hAnsi="Palatino Linotype" w:cs="Palatino Linotype"/>
          <w:sz w:val="22"/>
          <w:szCs w:val="22"/>
        </w:rPr>
        <w:t xml:space="preserve"> </w:t>
      </w:r>
      <w:r w:rsidR="0053573B" w:rsidRPr="00E96BEE">
        <w:rPr>
          <w:rFonts w:ascii="Palatino Linotype" w:eastAsia="Palatino Linotype" w:hAnsi="Palatino Linotype" w:cs="Palatino Linotype"/>
          <w:sz w:val="22"/>
          <w:szCs w:val="22"/>
        </w:rPr>
        <w:t xml:space="preserve">coordinadores y delegados de las áreas que integran el ayuntamiento. </w:t>
      </w:r>
    </w:p>
    <w:p w14:paraId="232778EF" w14:textId="471C3702" w:rsidR="00E17B1D" w:rsidRPr="00E96BEE" w:rsidRDefault="00E17B1D">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Y además en dicho apartado sólo existen 35 registros, de los cuales sólo 3 corresponden a coordinadores: </w:t>
      </w:r>
    </w:p>
    <w:p w14:paraId="767AD568" w14:textId="5209E374" w:rsidR="00E17B1D" w:rsidRPr="00E96BEE" w:rsidRDefault="00E17B1D">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noProof/>
          <w:sz w:val="22"/>
          <w:szCs w:val="22"/>
        </w:rPr>
        <w:drawing>
          <wp:inline distT="0" distB="0" distL="0" distR="0" wp14:anchorId="6067C3C3" wp14:editId="3F9CDD45">
            <wp:extent cx="5756275" cy="948690"/>
            <wp:effectExtent l="0" t="0" r="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6275" cy="948690"/>
                    </a:xfrm>
                    <a:prstGeom prst="rect">
                      <a:avLst/>
                    </a:prstGeom>
                  </pic:spPr>
                </pic:pic>
              </a:graphicData>
            </a:graphic>
          </wp:inline>
        </w:drawing>
      </w:r>
    </w:p>
    <w:p w14:paraId="11E7E7B8" w14:textId="74AB148E" w:rsidR="00E17B1D" w:rsidRPr="00E96BEE" w:rsidRDefault="00E17B1D">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No obstante, de acuerdo a su directorio, el número de Coordinadores es mayor, se inserta imagen a manera de ejemplo: </w:t>
      </w:r>
    </w:p>
    <w:p w14:paraId="0C84BEE6" w14:textId="7AABC125" w:rsidR="00E17B1D" w:rsidRPr="00E96BEE" w:rsidRDefault="00E17B1D">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noProof/>
          <w:sz w:val="22"/>
          <w:szCs w:val="22"/>
        </w:rPr>
        <w:drawing>
          <wp:inline distT="0" distB="0" distL="0" distR="0" wp14:anchorId="5DA841FB" wp14:editId="6B8C2672">
            <wp:extent cx="5756275" cy="22555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6275" cy="2255520"/>
                    </a:xfrm>
                    <a:prstGeom prst="rect">
                      <a:avLst/>
                    </a:prstGeom>
                  </pic:spPr>
                </pic:pic>
              </a:graphicData>
            </a:graphic>
          </wp:inline>
        </w:drawing>
      </w:r>
    </w:p>
    <w:p w14:paraId="2A1DB1A3" w14:textId="323BDAE6" w:rsidR="00E17B1D" w:rsidRPr="00E96BEE" w:rsidRDefault="00E17B1D">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noProof/>
          <w:sz w:val="22"/>
          <w:szCs w:val="22"/>
        </w:rPr>
        <w:drawing>
          <wp:inline distT="0" distB="0" distL="0" distR="0" wp14:anchorId="3D497409" wp14:editId="45F545E0">
            <wp:extent cx="5210902" cy="193384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10902" cy="1933845"/>
                    </a:xfrm>
                    <a:prstGeom prst="rect">
                      <a:avLst/>
                    </a:prstGeom>
                  </pic:spPr>
                </pic:pic>
              </a:graphicData>
            </a:graphic>
          </wp:inline>
        </w:drawing>
      </w:r>
    </w:p>
    <w:p w14:paraId="76D7D9E5" w14:textId="4BB8064D" w:rsidR="00E17B1D" w:rsidRPr="00E96BEE" w:rsidRDefault="00E17B1D">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Tampoco se localizó información de los delegados, de los cuales también </w:t>
      </w:r>
      <w:r w:rsidR="00405708" w:rsidRPr="00E96BEE">
        <w:rPr>
          <w:rFonts w:ascii="Palatino Linotype" w:eastAsia="Palatino Linotype" w:hAnsi="Palatino Linotype" w:cs="Palatino Linotype"/>
          <w:sz w:val="22"/>
          <w:szCs w:val="22"/>
        </w:rPr>
        <w:t>forman parte de su estructura orgánica</w:t>
      </w:r>
      <w:r w:rsidRPr="00E96BEE">
        <w:rPr>
          <w:rFonts w:ascii="Palatino Linotype" w:eastAsia="Palatino Linotype" w:hAnsi="Palatino Linotype" w:cs="Palatino Linotype"/>
          <w:sz w:val="22"/>
          <w:szCs w:val="22"/>
        </w:rPr>
        <w:t xml:space="preserve">, de acuerdo a su directorio, se inserta imagen a manera de ejemplo: </w:t>
      </w:r>
    </w:p>
    <w:p w14:paraId="6A3E26C9" w14:textId="39AE4D9C" w:rsidR="00E17B1D" w:rsidRPr="00E96BEE" w:rsidRDefault="00E17B1D">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noProof/>
          <w:sz w:val="22"/>
          <w:szCs w:val="22"/>
        </w:rPr>
        <w:drawing>
          <wp:inline distT="0" distB="0" distL="0" distR="0" wp14:anchorId="6EE422E0" wp14:editId="79C9FB1E">
            <wp:extent cx="4903305" cy="4800438"/>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10359" cy="4807344"/>
                    </a:xfrm>
                    <a:prstGeom prst="rect">
                      <a:avLst/>
                    </a:prstGeom>
                  </pic:spPr>
                </pic:pic>
              </a:graphicData>
            </a:graphic>
          </wp:inline>
        </w:drawing>
      </w:r>
    </w:p>
    <w:p w14:paraId="057BA92B" w14:textId="3C7E4EE6" w:rsidR="00E17B1D" w:rsidRPr="00E96BEE" w:rsidRDefault="00E17B1D">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noProof/>
          <w:sz w:val="22"/>
          <w:szCs w:val="22"/>
        </w:rPr>
        <mc:AlternateContent>
          <mc:Choice Requires="wps">
            <w:drawing>
              <wp:anchor distT="0" distB="0" distL="114300" distR="114300" simplePos="0" relativeHeight="251665408" behindDoc="0" locked="0" layoutInCell="1" allowOverlap="1" wp14:anchorId="704FD588" wp14:editId="3A2F9939">
                <wp:simplePos x="0" y="0"/>
                <wp:positionH relativeFrom="column">
                  <wp:posOffset>112368</wp:posOffset>
                </wp:positionH>
                <wp:positionV relativeFrom="paragraph">
                  <wp:posOffset>5478228</wp:posOffset>
                </wp:positionV>
                <wp:extent cx="2994992" cy="503583"/>
                <wp:effectExtent l="0" t="0" r="15240" b="10795"/>
                <wp:wrapNone/>
                <wp:docPr id="7" name="Rectángulo 7"/>
                <wp:cNvGraphicFramePr/>
                <a:graphic xmlns:a="http://schemas.openxmlformats.org/drawingml/2006/main">
                  <a:graphicData uri="http://schemas.microsoft.com/office/word/2010/wordprocessingShape">
                    <wps:wsp>
                      <wps:cNvSpPr/>
                      <wps:spPr>
                        <a:xfrm>
                          <a:off x="0" y="0"/>
                          <a:ext cx="2994992" cy="50358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530C36D" id="Rectángulo 7" o:spid="_x0000_s1026" style="position:absolute;margin-left:8.85pt;margin-top:431.35pt;width:235.85pt;height:39.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" filled="f" strokecolor="red" strokeweight="1pt"/>
            </w:pict>
          </mc:Fallback>
        </mc:AlternateContent>
      </w:r>
      <w:r w:rsidRPr="00E96BEE">
        <w:rPr>
          <w:rFonts w:ascii="Palatino Linotype" w:eastAsia="Palatino Linotype" w:hAnsi="Palatino Linotype" w:cs="Palatino Linotype"/>
          <w:noProof/>
          <w:sz w:val="22"/>
          <w:szCs w:val="22"/>
        </w:rPr>
        <mc:AlternateContent>
          <mc:Choice Requires="wps">
            <w:drawing>
              <wp:anchor distT="0" distB="0" distL="114300" distR="114300" simplePos="0" relativeHeight="251663360" behindDoc="0" locked="0" layoutInCell="1" allowOverlap="1" wp14:anchorId="457D9349" wp14:editId="10AAF447">
                <wp:simplePos x="0" y="0"/>
                <wp:positionH relativeFrom="margin">
                  <wp:align>left</wp:align>
                </wp:positionH>
                <wp:positionV relativeFrom="paragraph">
                  <wp:posOffset>4126506</wp:posOffset>
                </wp:positionV>
                <wp:extent cx="2994992" cy="503583"/>
                <wp:effectExtent l="0" t="0" r="15240" b="10795"/>
                <wp:wrapNone/>
                <wp:docPr id="6" name="Rectángulo 6"/>
                <wp:cNvGraphicFramePr/>
                <a:graphic xmlns:a="http://schemas.openxmlformats.org/drawingml/2006/main">
                  <a:graphicData uri="http://schemas.microsoft.com/office/word/2010/wordprocessingShape">
                    <wps:wsp>
                      <wps:cNvSpPr/>
                      <wps:spPr>
                        <a:xfrm>
                          <a:off x="0" y="0"/>
                          <a:ext cx="2994992" cy="50358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1F07DD6" id="Rectángulo 6" o:spid="_x0000_s1026" style="position:absolute;margin-left:0;margin-top:324.9pt;width:235.85pt;height:39.65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" filled="f" strokecolor="red" strokeweight="1pt">
                <w10:wrap anchorx="margin"/>
              </v:rect>
            </w:pict>
          </mc:Fallback>
        </mc:AlternateContent>
      </w:r>
    </w:p>
    <w:p w14:paraId="5C88F6BA"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Mientras que, del requerimiento relativo a sueldos, no hubo pronunciamiento alguno por parte del Sujeto Obligado.</w:t>
      </w:r>
    </w:p>
    <w:p w14:paraId="0D6E1E28"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01B0792D" w14:textId="7C14FCCF" w:rsidR="00405708"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En consecuencia, se tiene que la información proporcionada por el </w:t>
      </w:r>
      <w:r w:rsidR="00405708" w:rsidRPr="00E96BEE">
        <w:rPr>
          <w:rFonts w:ascii="Palatino Linotype" w:eastAsia="Palatino Linotype" w:hAnsi="Palatino Linotype" w:cs="Palatino Linotype"/>
          <w:sz w:val="22"/>
          <w:szCs w:val="22"/>
        </w:rPr>
        <w:t>Sujeto Obligado</w:t>
      </w:r>
      <w:r w:rsidRPr="00E96BEE">
        <w:rPr>
          <w:rFonts w:ascii="Palatino Linotype" w:eastAsia="Palatino Linotype" w:hAnsi="Palatino Linotype" w:cs="Palatino Linotype"/>
          <w:sz w:val="22"/>
          <w:szCs w:val="22"/>
        </w:rPr>
        <w:t xml:space="preserve"> no satisface los requeri</w:t>
      </w:r>
      <w:r w:rsidR="00405708" w:rsidRPr="00E96BEE">
        <w:rPr>
          <w:rFonts w:ascii="Palatino Linotype" w:eastAsia="Palatino Linotype" w:hAnsi="Palatino Linotype" w:cs="Palatino Linotype"/>
          <w:sz w:val="22"/>
          <w:szCs w:val="22"/>
        </w:rPr>
        <w:t>mientos del particular, tal y como ha quedado demostrado en líneas anteriores. Asimismo, es necesario analizar la naturaleza de la información requerida.</w:t>
      </w:r>
    </w:p>
    <w:p w14:paraId="4C338929" w14:textId="77777777" w:rsidR="00405708" w:rsidRPr="00E96BEE" w:rsidRDefault="00405708">
      <w:pPr>
        <w:spacing w:line="360" w:lineRule="auto"/>
        <w:jc w:val="both"/>
        <w:rPr>
          <w:rFonts w:ascii="Palatino Linotype" w:eastAsia="Palatino Linotype" w:hAnsi="Palatino Linotype" w:cs="Palatino Linotype"/>
          <w:sz w:val="22"/>
          <w:szCs w:val="22"/>
        </w:rPr>
      </w:pPr>
    </w:p>
    <w:p w14:paraId="71A5AD79" w14:textId="77777777" w:rsidR="00B31FC0" w:rsidRPr="00E96BEE" w:rsidRDefault="00B31FC0">
      <w:pPr>
        <w:spacing w:line="360" w:lineRule="auto"/>
        <w:rPr>
          <w:rFonts w:ascii="Palatino Linotype" w:eastAsia="Palatino Linotype" w:hAnsi="Palatino Linotype" w:cs="Palatino Linotype"/>
          <w:sz w:val="22"/>
          <w:szCs w:val="22"/>
        </w:rPr>
      </w:pPr>
    </w:p>
    <w:p w14:paraId="7BFCEAE6" w14:textId="77777777" w:rsidR="00B31FC0" w:rsidRPr="00E96BEE" w:rsidRDefault="00697D02">
      <w:pPr>
        <w:spacing w:line="360" w:lineRule="auto"/>
        <w:rPr>
          <w:rFonts w:ascii="Palatino Linotype" w:eastAsia="Palatino Linotype" w:hAnsi="Palatino Linotype" w:cs="Palatino Linotype"/>
          <w:b/>
          <w:sz w:val="22"/>
          <w:szCs w:val="22"/>
        </w:rPr>
      </w:pPr>
      <w:r w:rsidRPr="00E96BEE">
        <w:rPr>
          <w:rFonts w:ascii="Palatino Linotype" w:eastAsia="Palatino Linotype" w:hAnsi="Palatino Linotype" w:cs="Palatino Linotype"/>
          <w:b/>
          <w:sz w:val="22"/>
          <w:szCs w:val="22"/>
        </w:rPr>
        <w:t xml:space="preserve">Currículum vitae. </w:t>
      </w:r>
    </w:p>
    <w:p w14:paraId="30CC61C8" w14:textId="77777777" w:rsidR="00B31FC0" w:rsidRPr="00E96BEE" w:rsidRDefault="00B31FC0">
      <w:pPr>
        <w:spacing w:line="360" w:lineRule="auto"/>
        <w:rPr>
          <w:rFonts w:ascii="Palatino Linotype" w:eastAsia="Palatino Linotype" w:hAnsi="Palatino Linotype" w:cs="Palatino Linotype"/>
          <w:b/>
          <w:sz w:val="22"/>
          <w:szCs w:val="22"/>
        </w:rPr>
      </w:pPr>
    </w:p>
    <w:p w14:paraId="2BD0029C" w14:textId="77777777" w:rsidR="00B31FC0" w:rsidRPr="00E96BEE" w:rsidRDefault="00697D02">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sz w:val="22"/>
          <w:szCs w:val="22"/>
        </w:rPr>
        <w:t xml:space="preserve">Derivado de la naturaleza de la información requerida por el particular, es necesario destacar que el concepto </w:t>
      </w:r>
      <w:r w:rsidRPr="00E96BEE">
        <w:rPr>
          <w:rFonts w:ascii="Palatino Linotype" w:eastAsia="Palatino Linotype" w:hAnsi="Palatino Linotype" w:cs="Palatino Linotype"/>
          <w:i/>
          <w:sz w:val="22"/>
          <w:szCs w:val="22"/>
        </w:rPr>
        <w:t xml:space="preserve">“Currículum” </w:t>
      </w:r>
      <w:r w:rsidRPr="00E96BEE">
        <w:rPr>
          <w:rFonts w:ascii="Palatino Linotype" w:eastAsia="Palatino Linotype" w:hAnsi="Palatino Linotype" w:cs="Palatino Linotype"/>
          <w:sz w:val="22"/>
          <w:szCs w:val="22"/>
        </w:rPr>
        <w:t xml:space="preserve">corresponde a una locución latina cuyo significado es </w:t>
      </w:r>
      <w:r w:rsidRPr="00E96BEE">
        <w:rPr>
          <w:rFonts w:ascii="Palatino Linotype" w:eastAsia="Palatino Linotype" w:hAnsi="Palatino Linotype" w:cs="Palatino Linotype"/>
          <w:i/>
          <w:sz w:val="22"/>
          <w:szCs w:val="22"/>
        </w:rPr>
        <w:t xml:space="preserve">“carrera de vida”, Se usa como locución nominal masculina para designar la relación de los datos personales, formación académica, actividad laboral y méritos de una persona.” </w:t>
      </w:r>
    </w:p>
    <w:p w14:paraId="6600E30D" w14:textId="77777777" w:rsidR="00B31FC0" w:rsidRPr="00E96BEE" w:rsidRDefault="00B31FC0">
      <w:pPr>
        <w:spacing w:line="360" w:lineRule="auto"/>
        <w:ind w:right="-7"/>
        <w:jc w:val="both"/>
        <w:rPr>
          <w:rFonts w:ascii="Palatino Linotype" w:eastAsia="Palatino Linotype" w:hAnsi="Palatino Linotype" w:cs="Palatino Linotype"/>
          <w:i/>
          <w:sz w:val="22"/>
          <w:szCs w:val="22"/>
        </w:rPr>
      </w:pPr>
    </w:p>
    <w:p w14:paraId="4B135565" w14:textId="77777777" w:rsidR="00B31FC0" w:rsidRPr="00E96BEE" w:rsidRDefault="00697D02">
      <w:pPr>
        <w:spacing w:line="360" w:lineRule="auto"/>
        <w:ind w:right="-7"/>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De la interpretación a esta definición se desprende que el currículum vitae o </w:t>
      </w:r>
      <w:r w:rsidRPr="00E96BEE">
        <w:rPr>
          <w:rFonts w:ascii="Palatino Linotype" w:eastAsia="Palatino Linotype" w:hAnsi="Palatino Linotype" w:cs="Palatino Linotype"/>
          <w:b/>
          <w:sz w:val="22"/>
          <w:szCs w:val="22"/>
          <w:u w:val="single"/>
        </w:rPr>
        <w:t>ficha curricular</w:t>
      </w:r>
      <w:r w:rsidRPr="00E96BEE">
        <w:rPr>
          <w:rFonts w:ascii="Palatino Linotype" w:eastAsia="Palatino Linotype" w:hAnsi="Palatino Linotype" w:cs="Palatino Linotype"/>
          <w:sz w:val="22"/>
          <w:szCs w:val="22"/>
        </w:rPr>
        <w:t xml:space="preserve"> está relacionado con la hoja de vida o carrera de vida de una persona, donde se podría apreciar la preparación académica y laboral que tiene, además de los méritos obtenidos tal y como podrían ser cursos, certificaciones o capacitaciones.</w:t>
      </w:r>
    </w:p>
    <w:p w14:paraId="3FBFDE35" w14:textId="77777777" w:rsidR="00B31FC0" w:rsidRPr="00E96BEE" w:rsidRDefault="00B31FC0">
      <w:pPr>
        <w:spacing w:line="360" w:lineRule="auto"/>
        <w:ind w:right="-7"/>
        <w:jc w:val="both"/>
        <w:rPr>
          <w:rFonts w:ascii="Palatino Linotype" w:eastAsia="Palatino Linotype" w:hAnsi="Palatino Linotype" w:cs="Palatino Linotype"/>
          <w:sz w:val="22"/>
          <w:szCs w:val="22"/>
        </w:rPr>
      </w:pPr>
    </w:p>
    <w:p w14:paraId="3EBC5AEA" w14:textId="77777777" w:rsidR="00B31FC0" w:rsidRPr="00E96BEE" w:rsidRDefault="00697D02">
      <w:pPr>
        <w:spacing w:line="360" w:lineRule="auto"/>
        <w:ind w:right="-7"/>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Por su lado, la Real Academia Española, lo define como a continuación se cita: </w:t>
      </w:r>
      <w:r w:rsidRPr="00E96BEE">
        <w:rPr>
          <w:rFonts w:ascii="Palatino Linotype" w:eastAsia="Palatino Linotype" w:hAnsi="Palatino Linotype" w:cs="Palatino Linotype"/>
          <w:i/>
          <w:sz w:val="22"/>
          <w:szCs w:val="22"/>
        </w:rPr>
        <w:t xml:space="preserve">“Relación de los títulos, honores, cargos, trabajos realizados, datos biográficos, etc, que califican a una persona” </w:t>
      </w:r>
    </w:p>
    <w:p w14:paraId="5AF89DAB" w14:textId="77777777" w:rsidR="00B31FC0" w:rsidRPr="00E96BEE" w:rsidRDefault="00B31FC0">
      <w:pPr>
        <w:spacing w:line="360" w:lineRule="auto"/>
        <w:ind w:right="-7"/>
        <w:jc w:val="both"/>
        <w:rPr>
          <w:rFonts w:ascii="Palatino Linotype" w:eastAsia="Palatino Linotype" w:hAnsi="Palatino Linotype" w:cs="Palatino Linotype"/>
          <w:sz w:val="22"/>
          <w:szCs w:val="22"/>
        </w:rPr>
      </w:pPr>
    </w:p>
    <w:p w14:paraId="0EC5A116" w14:textId="26717D7F" w:rsidR="00B31FC0" w:rsidRPr="00E96BEE" w:rsidRDefault="00697D02">
      <w:pPr>
        <w:spacing w:line="360" w:lineRule="auto"/>
        <w:ind w:right="-7"/>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Desde esta perspectiva, a través del currículum vitae o </w:t>
      </w:r>
      <w:r w:rsidRPr="00E96BEE">
        <w:rPr>
          <w:rFonts w:ascii="Palatino Linotype" w:eastAsia="Palatino Linotype" w:hAnsi="Palatino Linotype" w:cs="Palatino Linotype"/>
          <w:b/>
          <w:sz w:val="22"/>
          <w:szCs w:val="22"/>
          <w:u w:val="single"/>
        </w:rPr>
        <w:t>ficha curricular</w:t>
      </w:r>
      <w:r w:rsidRPr="00E96BEE">
        <w:rPr>
          <w:rFonts w:ascii="Palatino Linotype" w:eastAsia="Palatino Linotype" w:hAnsi="Palatino Linotype" w:cs="Palatino Linotype"/>
          <w:sz w:val="22"/>
          <w:szCs w:val="22"/>
        </w:rPr>
        <w:t xml:space="preserve"> la persona solicitante puede advertir los estudios realizados o bien el nivel académico, así como la experiencia laboral de los servidores públicos que se encuentran adscritos al </w:t>
      </w:r>
      <w:r w:rsidRPr="00E96BEE">
        <w:rPr>
          <w:rFonts w:ascii="Palatino Linotype" w:eastAsia="Palatino Linotype" w:hAnsi="Palatino Linotype" w:cs="Palatino Linotype"/>
          <w:b/>
          <w:sz w:val="22"/>
          <w:szCs w:val="22"/>
        </w:rPr>
        <w:t>Sujeto Obligado</w:t>
      </w:r>
      <w:r w:rsidRPr="00E96BEE">
        <w:rPr>
          <w:rFonts w:ascii="Palatino Linotype" w:eastAsia="Palatino Linotype" w:hAnsi="Palatino Linotype" w:cs="Palatino Linotype"/>
          <w:sz w:val="22"/>
          <w:szCs w:val="22"/>
        </w:rPr>
        <w:t>, información que es de carácter público de conformidad con el criterio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6AE8462E" w14:textId="77777777" w:rsidR="00E17B1D" w:rsidRPr="00E96BEE" w:rsidRDefault="00E17B1D">
      <w:pPr>
        <w:spacing w:line="360" w:lineRule="auto"/>
        <w:ind w:right="-7"/>
        <w:jc w:val="both"/>
        <w:rPr>
          <w:rFonts w:ascii="Palatino Linotype" w:eastAsia="Palatino Linotype" w:hAnsi="Palatino Linotype" w:cs="Palatino Linotype"/>
          <w:sz w:val="22"/>
          <w:szCs w:val="22"/>
        </w:rPr>
      </w:pPr>
    </w:p>
    <w:p w14:paraId="4EC1750D"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 “</w:t>
      </w:r>
      <w:r w:rsidRPr="00E96BEE">
        <w:rPr>
          <w:rFonts w:ascii="Palatino Linotype" w:eastAsia="Palatino Linotype" w:hAnsi="Palatino Linotype" w:cs="Palatino Linotype"/>
          <w:b/>
          <w:i/>
          <w:sz w:val="22"/>
          <w:szCs w:val="22"/>
        </w:rPr>
        <w:t>Curriculum Vitae de servidores públicos.</w:t>
      </w:r>
      <w:r w:rsidRPr="00E96BEE">
        <w:rPr>
          <w:rFonts w:ascii="Palatino Linotype" w:eastAsia="Palatino Linotype" w:hAnsi="Palatino Linotype" w:cs="Palatino Linotype"/>
          <w:i/>
          <w:sz w:val="22"/>
          <w:szCs w:val="22"/>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14:paraId="6EB44611" w14:textId="77777777" w:rsidR="00B31FC0" w:rsidRPr="00E96BEE" w:rsidRDefault="00B31FC0">
      <w:pPr>
        <w:spacing w:line="360" w:lineRule="auto"/>
        <w:ind w:left="567" w:right="560"/>
        <w:jc w:val="both"/>
        <w:rPr>
          <w:rFonts w:ascii="Palatino Linotype" w:eastAsia="Palatino Linotype" w:hAnsi="Palatino Linotype" w:cs="Palatino Linotype"/>
          <w:i/>
          <w:sz w:val="22"/>
          <w:szCs w:val="22"/>
        </w:rPr>
      </w:pPr>
    </w:p>
    <w:p w14:paraId="14F0EBEB" w14:textId="77777777" w:rsidR="00B31FC0" w:rsidRPr="00E96BEE" w:rsidRDefault="00697D02">
      <w:pPr>
        <w:spacing w:line="360" w:lineRule="auto"/>
        <w:ind w:right="-7"/>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 y si bien es cierto que no existe disposición legal que ordene de manera expresa que el sujeto obligado, deba contar en sus archivos con un documento denominado “currículum vitae” de sus servidores públicos, también lo es que para el desempeño de un empleo, cargo o comisión en el servicio público sí es requisito, entre otros, presentar una solicitud del empleo, como se desprende del artículo 47 fracción I de la Ley del Trabajo para los Servidores Públicos del Estado y Municipios.</w:t>
      </w:r>
    </w:p>
    <w:p w14:paraId="79976604" w14:textId="77777777" w:rsidR="00B31FC0" w:rsidRPr="00E96BEE" w:rsidRDefault="00B31FC0">
      <w:pPr>
        <w:spacing w:line="360" w:lineRule="auto"/>
        <w:ind w:right="-7"/>
        <w:jc w:val="both"/>
        <w:rPr>
          <w:rFonts w:ascii="Palatino Linotype" w:eastAsia="Palatino Linotype" w:hAnsi="Palatino Linotype" w:cs="Palatino Linotype"/>
          <w:sz w:val="22"/>
          <w:szCs w:val="22"/>
        </w:rPr>
      </w:pPr>
    </w:p>
    <w:p w14:paraId="4031AAE1" w14:textId="77777777" w:rsidR="00B31FC0" w:rsidRPr="00E96BEE" w:rsidRDefault="00697D02">
      <w:pPr>
        <w:spacing w:line="360" w:lineRule="auto"/>
        <w:ind w:right="-7"/>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Por lo que es posible determinar que, el currículum vítae o la </w:t>
      </w:r>
      <w:r w:rsidRPr="00E96BEE">
        <w:rPr>
          <w:rFonts w:ascii="Palatino Linotype" w:eastAsia="Palatino Linotype" w:hAnsi="Palatino Linotype" w:cs="Palatino Linotype"/>
          <w:b/>
          <w:sz w:val="22"/>
          <w:szCs w:val="22"/>
          <w:u w:val="single"/>
        </w:rPr>
        <w:t xml:space="preserve">ficha curricular </w:t>
      </w:r>
      <w:r w:rsidRPr="00E96BEE">
        <w:rPr>
          <w:rFonts w:ascii="Palatino Linotype" w:eastAsia="Palatino Linotype" w:hAnsi="Palatino Linotype" w:cs="Palatino Linotype"/>
          <w:sz w:val="22"/>
          <w:szCs w:val="22"/>
        </w:rPr>
        <w:t>contiene información relacionada con la trayectoria académica, profesional y laboral,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4C75444B" w14:textId="77777777" w:rsidR="00B31FC0" w:rsidRPr="00E96BEE" w:rsidRDefault="00B31FC0">
      <w:pPr>
        <w:spacing w:line="360" w:lineRule="auto"/>
        <w:ind w:right="-7"/>
        <w:jc w:val="both"/>
        <w:rPr>
          <w:rFonts w:ascii="Palatino Linotype" w:eastAsia="Palatino Linotype" w:hAnsi="Palatino Linotype" w:cs="Palatino Linotype"/>
          <w:sz w:val="22"/>
          <w:szCs w:val="22"/>
        </w:rPr>
      </w:pPr>
    </w:p>
    <w:p w14:paraId="49C9C0D2" w14:textId="77777777" w:rsidR="00B31FC0" w:rsidRPr="00E96BEE" w:rsidRDefault="00697D02">
      <w:pPr>
        <w:spacing w:line="360" w:lineRule="auto"/>
        <w:ind w:right="-7"/>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En esa tesitura, debe apuntarse que la información curricular constituye una obligación de transparencia, pues </w:t>
      </w:r>
      <w:r w:rsidRPr="00E96BEE">
        <w:rPr>
          <w:rFonts w:ascii="Palatino Linotype" w:eastAsia="Palatino Linotype" w:hAnsi="Palatino Linotype" w:cs="Palatino Linotype"/>
          <w:b/>
          <w:sz w:val="22"/>
          <w:szCs w:val="22"/>
        </w:rPr>
        <w:t>el Sujeto Obligado</w:t>
      </w:r>
      <w:r w:rsidRPr="00E96BEE">
        <w:rPr>
          <w:rFonts w:ascii="Palatino Linotype" w:eastAsia="Palatino Linotype" w:hAnsi="Palatino Linotype" w:cs="Palatino Linotype"/>
          <w:sz w:val="22"/>
          <w:szCs w:val="22"/>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5BF70E61" w14:textId="77777777" w:rsidR="00B31FC0" w:rsidRPr="00E96BEE" w:rsidRDefault="00B31FC0">
      <w:pPr>
        <w:spacing w:line="360" w:lineRule="auto"/>
        <w:ind w:right="-7"/>
        <w:jc w:val="both"/>
        <w:rPr>
          <w:rFonts w:ascii="Palatino Linotype" w:eastAsia="Palatino Linotype" w:hAnsi="Palatino Linotype" w:cs="Palatino Linotype"/>
          <w:sz w:val="22"/>
          <w:szCs w:val="22"/>
        </w:rPr>
      </w:pPr>
    </w:p>
    <w:p w14:paraId="2FEF9421"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 “</w:t>
      </w:r>
      <w:r w:rsidRPr="00E96BEE">
        <w:rPr>
          <w:rFonts w:ascii="Palatino Linotype" w:eastAsia="Palatino Linotype" w:hAnsi="Palatino Linotype" w:cs="Palatino Linotype"/>
          <w:b/>
          <w:i/>
          <w:sz w:val="22"/>
          <w:szCs w:val="22"/>
        </w:rPr>
        <w:t>Artículo 92.</w:t>
      </w:r>
      <w:r w:rsidRPr="00E96BEE">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5127741" w14:textId="77777777" w:rsidR="00B31FC0" w:rsidRPr="00E96BEE" w:rsidRDefault="00697D02">
      <w:pPr>
        <w:ind w:left="567" w:right="-7"/>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w:t>
      </w:r>
    </w:p>
    <w:p w14:paraId="0075B41C" w14:textId="77777777" w:rsidR="00B31FC0" w:rsidRPr="00E96BEE" w:rsidRDefault="00697D02">
      <w:pPr>
        <w:ind w:left="567" w:right="560"/>
        <w:jc w:val="both"/>
        <w:rPr>
          <w:rFonts w:ascii="Palatino Linotype" w:eastAsia="Palatino Linotype" w:hAnsi="Palatino Linotype" w:cs="Palatino Linotype"/>
          <w:b/>
          <w:i/>
          <w:sz w:val="22"/>
          <w:szCs w:val="22"/>
        </w:rPr>
      </w:pPr>
      <w:r w:rsidRPr="00E96BEE">
        <w:rPr>
          <w:rFonts w:ascii="Palatino Linotype" w:eastAsia="Palatino Linotype" w:hAnsi="Palatino Linotype" w:cs="Palatino Linotype"/>
          <w:b/>
          <w:i/>
          <w:sz w:val="22"/>
          <w:szCs w:val="22"/>
        </w:rPr>
        <w:t>XXI. La información curricular, desde el nivel de jefe de departamento o equivalente, hasta el titular del sujeto obligado, así como, en su caso, las sanciones administrativas de que haya sido objeto;</w:t>
      </w:r>
    </w:p>
    <w:p w14:paraId="3E8B5231" w14:textId="77777777" w:rsidR="00B31FC0" w:rsidRPr="00E96BEE" w:rsidRDefault="00697D02">
      <w:pPr>
        <w:ind w:left="567" w:right="560"/>
        <w:jc w:val="both"/>
        <w:rPr>
          <w:rFonts w:ascii="Palatino Linotype" w:eastAsia="Palatino Linotype" w:hAnsi="Palatino Linotype" w:cs="Palatino Linotype"/>
          <w:b/>
          <w:i/>
          <w:sz w:val="22"/>
          <w:szCs w:val="22"/>
        </w:rPr>
      </w:pPr>
      <w:r w:rsidRPr="00E96BEE">
        <w:rPr>
          <w:rFonts w:ascii="Palatino Linotype" w:eastAsia="Palatino Linotype" w:hAnsi="Palatino Linotype" w:cs="Palatino Linotype"/>
          <w:b/>
          <w:i/>
          <w:sz w:val="22"/>
          <w:szCs w:val="22"/>
        </w:rPr>
        <w:t>…</w:t>
      </w:r>
    </w:p>
    <w:p w14:paraId="01DCE83D" w14:textId="77777777" w:rsidR="00B31FC0" w:rsidRPr="00E96BEE" w:rsidRDefault="00B31FC0">
      <w:pPr>
        <w:spacing w:line="360" w:lineRule="auto"/>
        <w:ind w:left="567" w:right="-7"/>
        <w:jc w:val="both"/>
        <w:rPr>
          <w:rFonts w:ascii="Palatino Linotype" w:eastAsia="Palatino Linotype" w:hAnsi="Palatino Linotype" w:cs="Palatino Linotype"/>
          <w:sz w:val="22"/>
          <w:szCs w:val="22"/>
        </w:rPr>
      </w:pPr>
    </w:p>
    <w:p w14:paraId="12C62136" w14:textId="77777777" w:rsidR="00B31FC0" w:rsidRPr="00E96BEE" w:rsidRDefault="00697D02">
      <w:pPr>
        <w:spacing w:line="360" w:lineRule="auto"/>
        <w:ind w:right="-7"/>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vigente a la fecha de la solicitud de información y en la fracción IV del artículo 31 de la Ley General de Transparencia y Acceso a la Información Pública vigente  a la fecha de la solicitud de información, que deben de difundir los sujetos obligados en los portales de Internet y en la Plataforma Nacional de Transparencia, mismos que se insertan a continuación: </w:t>
      </w:r>
    </w:p>
    <w:p w14:paraId="55F4DF2C" w14:textId="77777777" w:rsidR="00B31FC0" w:rsidRPr="00E96BEE" w:rsidRDefault="00B31FC0">
      <w:pPr>
        <w:spacing w:line="360" w:lineRule="auto"/>
        <w:ind w:right="-7"/>
        <w:jc w:val="both"/>
        <w:rPr>
          <w:rFonts w:ascii="Palatino Linotype" w:eastAsia="Palatino Linotype" w:hAnsi="Palatino Linotype" w:cs="Palatino Linotype"/>
          <w:sz w:val="22"/>
          <w:szCs w:val="22"/>
        </w:rPr>
      </w:pPr>
    </w:p>
    <w:p w14:paraId="2E228190" w14:textId="77777777" w:rsidR="00B31FC0" w:rsidRPr="00E96BEE" w:rsidRDefault="00697D02">
      <w:pPr>
        <w:ind w:left="567" w:right="560"/>
        <w:jc w:val="both"/>
        <w:rPr>
          <w:rFonts w:ascii="Palatino Linotype" w:eastAsia="Palatino Linotype" w:hAnsi="Palatino Linotype" w:cs="Palatino Linotype"/>
          <w:b/>
          <w:i/>
          <w:sz w:val="22"/>
          <w:szCs w:val="22"/>
        </w:rPr>
      </w:pPr>
      <w:r w:rsidRPr="00E96BEE">
        <w:rPr>
          <w:rFonts w:ascii="Palatino Linotype" w:eastAsia="Palatino Linotype" w:hAnsi="Palatino Linotype" w:cs="Palatino Linotype"/>
          <w:i/>
          <w:sz w:val="22"/>
          <w:szCs w:val="22"/>
        </w:rPr>
        <w:t xml:space="preserve"> “</w:t>
      </w:r>
      <w:r w:rsidRPr="00E96BEE">
        <w:rPr>
          <w:rFonts w:ascii="Palatino Linotype" w:eastAsia="Palatino Linotype" w:hAnsi="Palatino Linotype" w:cs="Palatino Linotype"/>
          <w:b/>
          <w:i/>
          <w:sz w:val="22"/>
          <w:szCs w:val="22"/>
        </w:rPr>
        <w:t xml:space="preserve">XVII. La información curricular desde el nivel de jefe de departamento o equivalente hasta el titular del sujeto obligado, así como, en su caso, las sanciones administrativas de que haya sido objeto. </w:t>
      </w:r>
    </w:p>
    <w:p w14:paraId="7CD13E56" w14:textId="77777777" w:rsidR="00B31FC0" w:rsidRPr="00E96BEE" w:rsidRDefault="00B31FC0">
      <w:pPr>
        <w:ind w:left="567" w:right="560"/>
        <w:jc w:val="both"/>
        <w:rPr>
          <w:rFonts w:ascii="Palatino Linotype" w:eastAsia="Palatino Linotype" w:hAnsi="Palatino Linotype" w:cs="Palatino Linotype"/>
          <w:i/>
          <w:sz w:val="22"/>
          <w:szCs w:val="22"/>
        </w:rPr>
      </w:pPr>
    </w:p>
    <w:p w14:paraId="02515EF5"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w:t>
      </w:r>
    </w:p>
    <w:p w14:paraId="06B49E45"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Por cada servidor(a) público(a) se deberá especificar si ha sido acreedor a sanciones administrativas definitivas y que hayan sido aplicadas por autoridad u organismo competente. </w:t>
      </w:r>
    </w:p>
    <w:p w14:paraId="5A28788F"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Periodo de actualización: trimestral </w:t>
      </w:r>
    </w:p>
    <w:p w14:paraId="5DA5FF52"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En su caso, 15 días hábiles después de alguna modificación a la información de los servidores públicos que integran el sujeto obligado, así como su información curricular.</w:t>
      </w:r>
    </w:p>
    <w:p w14:paraId="4440E799"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Conservar en el sitio de Internet: información vigente </w:t>
      </w:r>
    </w:p>
    <w:p w14:paraId="0901A743"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Aplica a: todos los sujetos obligados”</w:t>
      </w:r>
    </w:p>
    <w:p w14:paraId="1F7A5E2E"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w:t>
      </w:r>
    </w:p>
    <w:p w14:paraId="347BBDF7"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Criterios sustantivos de contenido </w:t>
      </w:r>
    </w:p>
    <w:p w14:paraId="0A336980"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Criterio 1 Ejercicio. </w:t>
      </w:r>
    </w:p>
    <w:p w14:paraId="716312E3" w14:textId="77777777" w:rsidR="00B31FC0" w:rsidRPr="00E96BEE" w:rsidRDefault="00B31FC0">
      <w:pPr>
        <w:ind w:left="567" w:right="560"/>
        <w:jc w:val="both"/>
        <w:rPr>
          <w:rFonts w:ascii="Palatino Linotype" w:eastAsia="Palatino Linotype" w:hAnsi="Palatino Linotype" w:cs="Palatino Linotype"/>
          <w:i/>
          <w:sz w:val="22"/>
          <w:szCs w:val="22"/>
        </w:rPr>
      </w:pPr>
    </w:p>
    <w:p w14:paraId="00D881EF"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Criterio 2 Periodo que se informa (fecha de inicio y fecha de término con el formato día/mes/año). </w:t>
      </w:r>
    </w:p>
    <w:p w14:paraId="0CFD5DDB"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Criterio 3 Denominación del puesto (de acuerdo con el catálogo que en su caso regule la actividad del sujeto obligado). La información debe publicarse con perspectiva de género59, en caso de que el catálogo que regule al sujeto obligado no contenga redacción con perspectiva de género, se incluirá la alternativa incluyente y no sexista entre paréntesis o corchetes. </w:t>
      </w:r>
    </w:p>
    <w:p w14:paraId="6F065E98" w14:textId="77777777" w:rsidR="00B31FC0" w:rsidRPr="00E96BEE" w:rsidRDefault="00B31FC0">
      <w:pPr>
        <w:ind w:left="567" w:right="560"/>
        <w:jc w:val="both"/>
        <w:rPr>
          <w:rFonts w:ascii="Palatino Linotype" w:eastAsia="Palatino Linotype" w:hAnsi="Palatino Linotype" w:cs="Palatino Linotype"/>
          <w:i/>
          <w:sz w:val="22"/>
          <w:szCs w:val="22"/>
        </w:rPr>
      </w:pPr>
    </w:p>
    <w:p w14:paraId="6267CFDC"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Criterio 4 Denominación del cargo (de conformidad con el nombramiento otorgado). </w:t>
      </w:r>
    </w:p>
    <w:p w14:paraId="439E1D0A" w14:textId="77777777" w:rsidR="00B31FC0" w:rsidRPr="00E96BEE" w:rsidRDefault="00B31FC0">
      <w:pPr>
        <w:ind w:left="567" w:right="560"/>
        <w:jc w:val="both"/>
        <w:rPr>
          <w:rFonts w:ascii="Palatino Linotype" w:eastAsia="Palatino Linotype" w:hAnsi="Palatino Linotype" w:cs="Palatino Linotype"/>
          <w:i/>
          <w:sz w:val="22"/>
          <w:szCs w:val="22"/>
        </w:rPr>
      </w:pPr>
    </w:p>
    <w:p w14:paraId="23CCD49D"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Criterio 5 Nombre de la persona servidora pública, integrante y/o, miembro del sujeto obligado, y/o persona que desempeñe un empleo, cargo o comisión y/o ejerza actos de autoridad (nombre[s], primer apellido, segundo apellido). </w:t>
      </w:r>
    </w:p>
    <w:p w14:paraId="0405458F" w14:textId="77777777" w:rsidR="00B31FC0" w:rsidRPr="00E96BEE" w:rsidRDefault="00B31FC0">
      <w:pPr>
        <w:ind w:left="567" w:right="560"/>
        <w:jc w:val="both"/>
        <w:rPr>
          <w:rFonts w:ascii="Palatino Linotype" w:eastAsia="Palatino Linotype" w:hAnsi="Palatino Linotype" w:cs="Palatino Linotype"/>
          <w:i/>
          <w:sz w:val="22"/>
          <w:szCs w:val="22"/>
        </w:rPr>
      </w:pPr>
    </w:p>
    <w:p w14:paraId="594A2D1B"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Criterio 6 Sexo (catálogo): Mujer/Hombre. </w:t>
      </w:r>
    </w:p>
    <w:p w14:paraId="0DB13A74" w14:textId="77777777" w:rsidR="00B31FC0" w:rsidRPr="00E96BEE" w:rsidRDefault="00B31FC0">
      <w:pPr>
        <w:ind w:left="567" w:right="560"/>
        <w:jc w:val="both"/>
        <w:rPr>
          <w:rFonts w:ascii="Palatino Linotype" w:eastAsia="Palatino Linotype" w:hAnsi="Palatino Linotype" w:cs="Palatino Linotype"/>
          <w:i/>
          <w:sz w:val="22"/>
          <w:szCs w:val="22"/>
        </w:rPr>
      </w:pPr>
    </w:p>
    <w:p w14:paraId="631C3F38"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Criterio 7 Área de adscripción (de acuerdo con el catálogo que en su caso regule la actividad del sujeto obligado). </w:t>
      </w:r>
    </w:p>
    <w:p w14:paraId="4DB22155" w14:textId="77777777" w:rsidR="00B31FC0" w:rsidRPr="00E96BEE" w:rsidRDefault="00B31FC0">
      <w:pPr>
        <w:ind w:left="567" w:right="560"/>
        <w:jc w:val="both"/>
        <w:rPr>
          <w:rFonts w:ascii="Palatino Linotype" w:eastAsia="Palatino Linotype" w:hAnsi="Palatino Linotype" w:cs="Palatino Linotype"/>
          <w:i/>
          <w:sz w:val="22"/>
          <w:szCs w:val="22"/>
        </w:rPr>
      </w:pPr>
    </w:p>
    <w:p w14:paraId="45B5997D"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Respecto a la información curricular de la persona servidora pública y/o persona que desempeñe un empleo, cargo o comisión en el sujeto obligado se deberá publicar: </w:t>
      </w:r>
    </w:p>
    <w:p w14:paraId="62CE218E" w14:textId="77777777" w:rsidR="00B31FC0" w:rsidRPr="00E96BEE" w:rsidRDefault="00B31FC0">
      <w:pPr>
        <w:ind w:left="567" w:right="560"/>
        <w:jc w:val="both"/>
        <w:rPr>
          <w:rFonts w:ascii="Palatino Linotype" w:eastAsia="Palatino Linotype" w:hAnsi="Palatino Linotype" w:cs="Palatino Linotype"/>
          <w:i/>
          <w:sz w:val="22"/>
          <w:szCs w:val="22"/>
        </w:rPr>
      </w:pPr>
    </w:p>
    <w:p w14:paraId="18EA39ED"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Criterio 8 Escolaridad, nivel máximo de estudios concluido y comprobable (catálogo): Ninguno/Primaria/Secundaria/Bachillerato/Carrera. técnica/Licenciatura/Maestría/Doctorado/Posdoctorado/Especialización. </w:t>
      </w:r>
    </w:p>
    <w:p w14:paraId="6CBCFDCE" w14:textId="77777777" w:rsidR="00B31FC0" w:rsidRPr="00E96BEE" w:rsidRDefault="00B31FC0">
      <w:pPr>
        <w:ind w:left="567" w:right="560"/>
        <w:jc w:val="both"/>
        <w:rPr>
          <w:rFonts w:ascii="Palatino Linotype" w:eastAsia="Palatino Linotype" w:hAnsi="Palatino Linotype" w:cs="Palatino Linotype"/>
          <w:i/>
          <w:sz w:val="22"/>
          <w:szCs w:val="22"/>
        </w:rPr>
      </w:pPr>
    </w:p>
    <w:p w14:paraId="2961B755"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Criterio 9 Carrera genérica, en su caso. </w:t>
      </w:r>
    </w:p>
    <w:p w14:paraId="24C2F625" w14:textId="77777777" w:rsidR="00B31FC0" w:rsidRPr="00E96BEE" w:rsidRDefault="00B31FC0">
      <w:pPr>
        <w:ind w:left="567" w:right="560"/>
        <w:jc w:val="both"/>
        <w:rPr>
          <w:rFonts w:ascii="Palatino Linotype" w:eastAsia="Palatino Linotype" w:hAnsi="Palatino Linotype" w:cs="Palatino Linotype"/>
          <w:i/>
          <w:sz w:val="22"/>
          <w:szCs w:val="22"/>
        </w:rPr>
      </w:pPr>
    </w:p>
    <w:p w14:paraId="6669C11B"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Respecto de la experiencia laboral especificar, al menos, los tres últimos empleos, en donde se indique: </w:t>
      </w:r>
    </w:p>
    <w:p w14:paraId="02221695" w14:textId="77777777" w:rsidR="00B31FC0" w:rsidRPr="00E96BEE" w:rsidRDefault="00B31FC0">
      <w:pPr>
        <w:ind w:left="567" w:right="560"/>
        <w:jc w:val="both"/>
        <w:rPr>
          <w:rFonts w:ascii="Palatino Linotype" w:eastAsia="Palatino Linotype" w:hAnsi="Palatino Linotype" w:cs="Palatino Linotype"/>
          <w:i/>
          <w:sz w:val="22"/>
          <w:szCs w:val="22"/>
        </w:rPr>
      </w:pPr>
    </w:p>
    <w:p w14:paraId="70C90993"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Criterio 10 Periodo (mes/año de inicio y mes/año de conclusión). </w:t>
      </w:r>
    </w:p>
    <w:p w14:paraId="6B813620" w14:textId="77777777" w:rsidR="00B31FC0" w:rsidRPr="00E96BEE" w:rsidRDefault="00B31FC0">
      <w:pPr>
        <w:ind w:left="567" w:right="560"/>
        <w:jc w:val="both"/>
        <w:rPr>
          <w:rFonts w:ascii="Palatino Linotype" w:eastAsia="Palatino Linotype" w:hAnsi="Palatino Linotype" w:cs="Palatino Linotype"/>
          <w:i/>
          <w:sz w:val="22"/>
          <w:szCs w:val="22"/>
        </w:rPr>
      </w:pPr>
    </w:p>
    <w:p w14:paraId="570665C8"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Criterio 11 Denominación de la institución o empresa. </w:t>
      </w:r>
    </w:p>
    <w:p w14:paraId="2B7B82BF"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Criterio 12 Cargo o puesto desempeñado. </w:t>
      </w:r>
    </w:p>
    <w:p w14:paraId="3C53B21A"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Criterio 13 Campo de experiencia. </w:t>
      </w:r>
    </w:p>
    <w:p w14:paraId="71E46BAE" w14:textId="77777777" w:rsidR="00B31FC0" w:rsidRPr="00E96BEE" w:rsidRDefault="00B31FC0">
      <w:pPr>
        <w:ind w:left="567" w:right="560"/>
        <w:jc w:val="both"/>
        <w:rPr>
          <w:rFonts w:ascii="Palatino Linotype" w:eastAsia="Palatino Linotype" w:hAnsi="Palatino Linotype" w:cs="Palatino Linotype"/>
          <w:i/>
          <w:sz w:val="22"/>
          <w:szCs w:val="22"/>
        </w:rPr>
      </w:pPr>
    </w:p>
    <w:p w14:paraId="6303E30D" w14:textId="77777777" w:rsidR="00B31FC0" w:rsidRPr="00E96BEE" w:rsidRDefault="00697D02">
      <w:pPr>
        <w:ind w:left="567"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Criterio 14 Hipervínculo al documento que contenga la información relativa a la trayectoria</w:t>
      </w:r>
      <w:r w:rsidRPr="00E96BEE">
        <w:rPr>
          <w:rFonts w:ascii="Palatino Linotype" w:eastAsia="Palatino Linotype" w:hAnsi="Palatino Linotype" w:cs="Palatino Linotype"/>
          <w:i/>
          <w:sz w:val="22"/>
          <w:szCs w:val="22"/>
          <w:vertAlign w:val="superscript"/>
        </w:rPr>
        <w:t>60</w:t>
      </w:r>
      <w:r w:rsidRPr="00E96BEE">
        <w:rPr>
          <w:rFonts w:ascii="Palatino Linotype" w:eastAsia="Palatino Linotype" w:hAnsi="Palatino Linotype" w:cs="Palatino Linotype"/>
          <w:i/>
          <w:sz w:val="22"/>
          <w:szCs w:val="22"/>
        </w:rPr>
        <w:t xml:space="preserve"> de la persona servidora pública, que deberá contener, además de los datos mencionados en los criterios anteriores, información adicional respecto a la trayectoria académica, profesional o laboral que acredite su capacidad y habilidades o pericia para ocupar el cargo público.”</w:t>
      </w:r>
    </w:p>
    <w:p w14:paraId="272A58D8" w14:textId="77777777" w:rsidR="00B31FC0" w:rsidRPr="00E96BEE" w:rsidRDefault="00697D02">
      <w:pPr>
        <w:spacing w:line="360" w:lineRule="auto"/>
        <w:ind w:left="567" w:right="560"/>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  </w:t>
      </w:r>
    </w:p>
    <w:p w14:paraId="1E9F1842"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Como se aprecia de lo anterior, lo sujetos obligados deben publicar la información curricular desde el nivel del jefe de departamento o equivalente hasta el titular del </w:t>
      </w:r>
      <w:r w:rsidRPr="00E96BEE">
        <w:rPr>
          <w:rFonts w:ascii="Palatino Linotype" w:eastAsia="Palatino Linotype" w:hAnsi="Palatino Linotype" w:cs="Palatino Linotype"/>
          <w:b/>
          <w:sz w:val="22"/>
          <w:szCs w:val="22"/>
        </w:rPr>
        <w:t>Sujeto Obligado</w:t>
      </w:r>
      <w:r w:rsidRPr="00E96BEE">
        <w:rPr>
          <w:rFonts w:ascii="Palatino Linotype" w:eastAsia="Palatino Linotype" w:hAnsi="Palatino Linotype" w:cs="Palatino Linotype"/>
          <w:sz w:val="22"/>
          <w:szCs w:val="22"/>
        </w:rPr>
        <w:t xml:space="preserve">, y en cuanto a la información que de manera medular se debe publicar conforme los criterios sustantivos, se encuentran: la denominación del puesto o cargo actual, el nombre completo del servidor público, su área de adscripción, </w:t>
      </w:r>
      <w:r w:rsidRPr="00E96BEE">
        <w:rPr>
          <w:rFonts w:ascii="Palatino Linotype" w:eastAsia="Palatino Linotype" w:hAnsi="Palatino Linotype" w:cs="Palatino Linotype"/>
          <w:b/>
          <w:sz w:val="22"/>
          <w:szCs w:val="22"/>
        </w:rPr>
        <w:t>la escolaridad o su nivel máximo de estudios</w:t>
      </w:r>
      <w:r w:rsidRPr="00E96BEE">
        <w:rPr>
          <w:rFonts w:ascii="Palatino Linotype" w:eastAsia="Palatino Linotype" w:hAnsi="Palatino Linotype" w:cs="Palatino Linotype"/>
          <w:sz w:val="22"/>
          <w:szCs w:val="22"/>
        </w:rPr>
        <w:t>, la carrera genérica, en su caso, así como la información de los últimos empleos que tuvo el servidor público.</w:t>
      </w:r>
    </w:p>
    <w:p w14:paraId="587261E2"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37220700" w14:textId="4FEF064C"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Es así que, al ser una obligación de transparencia común, el Sujeto Obligado debe proporcionar el currículum vitae y grado de estudios de los servidores públicos con cargo de Coordinadores y Delegados de las Unidades Administrativas de la presente administración</w:t>
      </w:r>
      <w:r w:rsidR="00E17B1D" w:rsidRPr="00E96BEE">
        <w:rPr>
          <w:rFonts w:ascii="Palatino Linotype" w:eastAsia="Palatino Linotype" w:hAnsi="Palatino Linotype" w:cs="Palatino Linotype"/>
          <w:sz w:val="22"/>
          <w:szCs w:val="22"/>
        </w:rPr>
        <w:t xml:space="preserve"> en funciones </w:t>
      </w:r>
      <w:r w:rsidR="00405708" w:rsidRPr="00E96BEE">
        <w:rPr>
          <w:rFonts w:ascii="Palatino Linotype" w:eastAsia="Palatino Linotype" w:hAnsi="Palatino Linotype" w:cs="Palatino Linotype"/>
          <w:sz w:val="22"/>
          <w:szCs w:val="22"/>
        </w:rPr>
        <w:t>al nueve de junio de dos mil veinticinco.</w:t>
      </w:r>
      <w:r w:rsidRPr="00E96BEE">
        <w:rPr>
          <w:rFonts w:ascii="Palatino Linotype" w:eastAsia="Palatino Linotype" w:hAnsi="Palatino Linotype" w:cs="Palatino Linotype"/>
          <w:sz w:val="22"/>
          <w:szCs w:val="22"/>
        </w:rPr>
        <w:t xml:space="preserve"> </w:t>
      </w:r>
    </w:p>
    <w:p w14:paraId="766C7ABE"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De ser el caso de que algún servidor público no cuente con documento que acredite un grado de estudios por no ser requisito indispensable para ocupar el cargo, bastará con que así lo haga del conocimiento de la parte </w:t>
      </w:r>
      <w:r w:rsidRPr="00E96BEE">
        <w:rPr>
          <w:rFonts w:ascii="Palatino Linotype" w:eastAsia="Palatino Linotype" w:hAnsi="Palatino Linotype" w:cs="Palatino Linotype"/>
          <w:b/>
          <w:sz w:val="22"/>
          <w:szCs w:val="22"/>
        </w:rPr>
        <w:t>Recurrente</w:t>
      </w:r>
      <w:r w:rsidRPr="00E96BEE">
        <w:rPr>
          <w:rFonts w:ascii="Palatino Linotype" w:eastAsia="Palatino Linotype" w:hAnsi="Palatino Linotype" w:cs="Palatino Linotype"/>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131DA54D" w14:textId="77777777" w:rsidR="00405708" w:rsidRPr="00E96BEE" w:rsidRDefault="00405708">
      <w:pPr>
        <w:spacing w:line="360" w:lineRule="auto"/>
        <w:jc w:val="both"/>
        <w:rPr>
          <w:rFonts w:ascii="Palatino Linotype" w:eastAsia="Palatino Linotype" w:hAnsi="Palatino Linotype" w:cs="Palatino Linotype"/>
          <w:sz w:val="22"/>
          <w:szCs w:val="22"/>
        </w:rPr>
      </w:pPr>
    </w:p>
    <w:p w14:paraId="1B541875" w14:textId="1622FDCE" w:rsidR="00F40A7E" w:rsidRPr="00E96BEE" w:rsidRDefault="00405708" w:rsidP="00F40A7E">
      <w:pPr>
        <w:spacing w:line="360" w:lineRule="auto"/>
        <w:jc w:val="both"/>
      </w:pPr>
      <w:r w:rsidRPr="00E96BEE">
        <w:rPr>
          <w:rFonts w:ascii="Palatino Linotype" w:eastAsia="Palatino Linotype" w:hAnsi="Palatino Linotype" w:cs="Palatino Linotype"/>
          <w:sz w:val="22"/>
          <w:szCs w:val="22"/>
        </w:rPr>
        <w:t xml:space="preserve">Además, de manera muy específica </w:t>
      </w:r>
      <w:r w:rsidR="00F40A7E" w:rsidRPr="00E96BEE">
        <w:rPr>
          <w:rFonts w:ascii="Palatino Linotype" w:eastAsia="Palatino Linotype" w:hAnsi="Palatino Linotype" w:cs="Palatino Linotype"/>
          <w:sz w:val="22"/>
          <w:szCs w:val="22"/>
        </w:rPr>
        <w:t xml:space="preserve">por lo que corresponde al grado de estudios, es un documento que pueden proporcionar los servidores públicos al momento de ingreso al servicio público, por lo que debe considerarse lo dispuesto </w:t>
      </w:r>
      <w:r w:rsidR="00F40A7E" w:rsidRPr="00E96BEE">
        <w:rPr>
          <w:rFonts w:ascii="Palatino Linotype" w:hAnsi="Palatino Linotype"/>
          <w:sz w:val="22"/>
          <w:szCs w:val="22"/>
        </w:rPr>
        <w:t>en los artículos 60 de la Ley General de Educación, 3.27 fracción IV, 3.28, 3.29 y 3.31 segundo párrafo del Código Administrativo del Estado de México, que prevén:</w:t>
      </w:r>
    </w:p>
    <w:p w14:paraId="043B08D0" w14:textId="77777777" w:rsidR="00F40A7E" w:rsidRPr="00E96BEE" w:rsidRDefault="00F40A7E" w:rsidP="00F40A7E">
      <w:pPr>
        <w:pStyle w:val="NormalWeb"/>
        <w:spacing w:before="240" w:beforeAutospacing="0" w:after="240" w:afterAutospacing="0"/>
        <w:ind w:left="851" w:right="902"/>
        <w:jc w:val="center"/>
      </w:pPr>
      <w:r w:rsidRPr="00E96BEE">
        <w:rPr>
          <w:rFonts w:ascii="Palatino Linotype" w:hAnsi="Palatino Linotype"/>
          <w:b/>
          <w:bCs/>
          <w:i/>
          <w:iCs/>
          <w:sz w:val="22"/>
          <w:szCs w:val="22"/>
        </w:rPr>
        <w:t>Ley General de Educación</w:t>
      </w:r>
    </w:p>
    <w:p w14:paraId="67CDD1E7" w14:textId="77777777" w:rsidR="00F40A7E" w:rsidRPr="00E96BEE" w:rsidRDefault="00F40A7E" w:rsidP="00F40A7E">
      <w:pPr>
        <w:pStyle w:val="NormalWeb"/>
        <w:spacing w:before="0" w:beforeAutospacing="0" w:after="0" w:afterAutospacing="0"/>
        <w:ind w:left="851" w:right="902"/>
        <w:jc w:val="both"/>
      </w:pPr>
      <w:r w:rsidRPr="00E96BEE">
        <w:rPr>
          <w:rFonts w:ascii="Palatino Linotype" w:hAnsi="Palatino Linotype"/>
          <w:b/>
          <w:bCs/>
          <w:i/>
          <w:iCs/>
          <w:sz w:val="22"/>
          <w:szCs w:val="22"/>
        </w:rPr>
        <w:t>“ARTÍCULO 60.-</w:t>
      </w:r>
      <w:r w:rsidRPr="00E96BEE">
        <w:rPr>
          <w:rFonts w:ascii="Palatino Linotype" w:hAnsi="Palatino Linotype"/>
          <w:i/>
          <w:iCs/>
          <w:sz w:val="22"/>
          <w:szCs w:val="22"/>
        </w:rPr>
        <w:t xml:space="preserve"> Los estudios realizados dentro del sistema educativo nacional tendrán validez en toda la República.</w:t>
      </w:r>
    </w:p>
    <w:p w14:paraId="5DFA698D" w14:textId="77777777" w:rsidR="00F40A7E" w:rsidRPr="00E96BEE" w:rsidRDefault="00F40A7E" w:rsidP="00F40A7E"/>
    <w:p w14:paraId="6AB02FDF" w14:textId="77777777" w:rsidR="00F40A7E" w:rsidRPr="00E96BEE" w:rsidRDefault="00F40A7E" w:rsidP="00F40A7E">
      <w:pPr>
        <w:pStyle w:val="NormalWeb"/>
        <w:spacing w:before="0" w:beforeAutospacing="0" w:after="0" w:afterAutospacing="0"/>
        <w:ind w:left="851" w:right="902"/>
        <w:jc w:val="both"/>
      </w:pPr>
      <w:r w:rsidRPr="00E96BEE">
        <w:rPr>
          <w:rFonts w:ascii="Palatino Linotype" w:hAnsi="Palatino Linotype"/>
          <w:i/>
          <w:iCs/>
          <w:sz w:val="22"/>
          <w:szCs w:val="22"/>
        </w:rPr>
        <w:t>Las instituciones del sistema educativo nacional expedirán certificados y otorgarán constancias, diplomas, títulos o grados académicos a las personas que hayan concluido estudios de conformidad con los requisitos establecidos en los planes y programas de estudio correspondientes. Dichos certificados, constancias, diplomas, títulos y grados deberán registrarse en el Sistema de Información y Gestión Educativa y tendrán validez en toda la República.”</w:t>
      </w:r>
    </w:p>
    <w:p w14:paraId="04295C33" w14:textId="77777777" w:rsidR="00F40A7E" w:rsidRPr="00E96BEE" w:rsidRDefault="00F40A7E" w:rsidP="00F40A7E"/>
    <w:p w14:paraId="41C2D05E" w14:textId="77777777" w:rsidR="00F40A7E" w:rsidRPr="00E96BEE" w:rsidRDefault="00F40A7E" w:rsidP="00F40A7E">
      <w:pPr>
        <w:pStyle w:val="NormalWeb"/>
        <w:spacing w:before="0" w:beforeAutospacing="0" w:after="0" w:afterAutospacing="0"/>
        <w:ind w:left="851" w:right="902"/>
        <w:jc w:val="center"/>
      </w:pPr>
      <w:r w:rsidRPr="00E96BEE">
        <w:rPr>
          <w:rFonts w:ascii="Palatino Linotype" w:hAnsi="Palatino Linotype"/>
          <w:b/>
          <w:bCs/>
          <w:i/>
          <w:iCs/>
          <w:sz w:val="22"/>
          <w:szCs w:val="22"/>
        </w:rPr>
        <w:t>Código Administrativo del Estado de México</w:t>
      </w:r>
    </w:p>
    <w:p w14:paraId="69C076B2" w14:textId="77777777" w:rsidR="00F40A7E" w:rsidRPr="00E96BEE" w:rsidRDefault="00F40A7E" w:rsidP="00F40A7E">
      <w:pPr>
        <w:pStyle w:val="NormalWeb"/>
        <w:spacing w:before="0" w:beforeAutospacing="0" w:after="0" w:afterAutospacing="0"/>
        <w:ind w:left="851" w:right="902"/>
        <w:jc w:val="both"/>
      </w:pPr>
      <w:r w:rsidRPr="00E96BEE">
        <w:rPr>
          <w:rFonts w:ascii="Palatino Linotype" w:hAnsi="Palatino Linotype"/>
          <w:i/>
          <w:iCs/>
          <w:sz w:val="22"/>
          <w:szCs w:val="22"/>
        </w:rPr>
        <w:t>Artículo 3.27.- Son atribuciones de la Secretaría de Educación, Ciencia, Tecnología e Innovación, en materia de profesiones:</w:t>
      </w:r>
    </w:p>
    <w:p w14:paraId="17966E9F" w14:textId="77777777" w:rsidR="00F40A7E" w:rsidRPr="00E96BEE" w:rsidRDefault="00F40A7E" w:rsidP="00F40A7E">
      <w:pPr>
        <w:pStyle w:val="NormalWeb"/>
        <w:spacing w:before="0" w:beforeAutospacing="0" w:after="0" w:afterAutospacing="0"/>
        <w:ind w:left="851" w:right="902"/>
        <w:jc w:val="both"/>
      </w:pPr>
      <w:r w:rsidRPr="00E96BEE">
        <w:rPr>
          <w:rFonts w:ascii="Palatino Linotype" w:hAnsi="Palatino Linotype"/>
          <w:i/>
          <w:iCs/>
          <w:sz w:val="22"/>
          <w:szCs w:val="22"/>
        </w:rPr>
        <w:t>[…]</w:t>
      </w:r>
    </w:p>
    <w:p w14:paraId="011E8915" w14:textId="77777777" w:rsidR="00F40A7E" w:rsidRPr="00E96BEE" w:rsidRDefault="00F40A7E" w:rsidP="00F40A7E">
      <w:pPr>
        <w:pStyle w:val="NormalWeb"/>
        <w:spacing w:before="0" w:beforeAutospacing="0" w:after="0" w:afterAutospacing="0"/>
        <w:ind w:left="851" w:right="902"/>
        <w:jc w:val="both"/>
      </w:pPr>
      <w:r w:rsidRPr="00E96BEE">
        <w:rPr>
          <w:rFonts w:ascii="Palatino Linotype" w:hAnsi="Palatino Linotype"/>
          <w:i/>
          <w:iCs/>
          <w:sz w:val="22"/>
          <w:szCs w:val="22"/>
        </w:rPr>
        <w:t>IV. Otorgar, negar, revocar o cancelar cédulas de pasante, cédula para autorización del ejercicio profesional, y el registro de asociaciones de profesionistas;[…]”</w:t>
      </w:r>
    </w:p>
    <w:p w14:paraId="0B7D8A67" w14:textId="77777777" w:rsidR="00F40A7E" w:rsidRPr="00E96BEE" w:rsidRDefault="00F40A7E" w:rsidP="00F40A7E">
      <w:pPr>
        <w:pStyle w:val="NormalWeb"/>
        <w:spacing w:before="240" w:beforeAutospacing="0" w:after="240" w:afterAutospacing="0"/>
        <w:ind w:left="851" w:right="902"/>
        <w:jc w:val="both"/>
      </w:pPr>
      <w:r w:rsidRPr="00E96BEE">
        <w:rPr>
          <w:rFonts w:ascii="Palatino Linotype" w:hAnsi="Palatino Linotype"/>
          <w:i/>
          <w:iCs/>
          <w:sz w:val="22"/>
          <w:szCs w:val="22"/>
        </w:rPr>
        <w:t>Artículo 3.28.- Todas las profesiones creadas o que lo fueren en el futuro, en todas sus ramas y especialidades, requerirán título y cédula para su ejercicio. </w:t>
      </w:r>
    </w:p>
    <w:p w14:paraId="6A33457E" w14:textId="77777777" w:rsidR="00F40A7E" w:rsidRPr="00E96BEE" w:rsidRDefault="00F40A7E" w:rsidP="00F40A7E">
      <w:pPr>
        <w:pStyle w:val="NormalWeb"/>
        <w:spacing w:before="240" w:beforeAutospacing="0" w:after="240" w:afterAutospacing="0"/>
        <w:ind w:left="851" w:right="902"/>
        <w:jc w:val="both"/>
      </w:pPr>
      <w:r w:rsidRPr="00E96BEE">
        <w:rPr>
          <w:rFonts w:ascii="Palatino Linotype" w:hAnsi="Palatino Linotype"/>
          <w:i/>
          <w:iCs/>
          <w:sz w:val="22"/>
          <w:szCs w:val="22"/>
        </w:rPr>
        <w:t>Artículo 3.29.- Los títulos expedidos en el extranjero podrán obtener la revalidación con apego a lo establecido en la reglamentación correspondiente. </w:t>
      </w:r>
    </w:p>
    <w:p w14:paraId="4BFDE154" w14:textId="77777777" w:rsidR="00F40A7E" w:rsidRPr="00E96BEE" w:rsidRDefault="00F40A7E" w:rsidP="00F40A7E">
      <w:pPr>
        <w:pStyle w:val="NormalWeb"/>
        <w:spacing w:before="240" w:beforeAutospacing="0" w:after="240" w:afterAutospacing="0"/>
        <w:ind w:left="851" w:right="902"/>
        <w:jc w:val="both"/>
      </w:pPr>
      <w:r w:rsidRPr="00E96BEE">
        <w:rPr>
          <w:rFonts w:ascii="Palatino Linotype" w:hAnsi="Palatino Linotype"/>
          <w:i/>
          <w:iCs/>
          <w:sz w:val="22"/>
          <w:szCs w:val="22"/>
        </w:rPr>
        <w:t>Artículo 3.30.- La persona titular del Poder Ejecutivo del Estado, previo dictamen de la Secretaría de Educación, Ciencia, Tecnología e Innovación, y oyendo la opinión de las instituciones de educación media superior y superior, de las asociaciones de profesionistas y del Consejo Técnico de Educación, expedirá los reglamentos correspondientes a los distintos campos de acción profesional. </w:t>
      </w:r>
    </w:p>
    <w:p w14:paraId="65BA40E9" w14:textId="77777777" w:rsidR="00F40A7E" w:rsidRPr="00E96BEE" w:rsidRDefault="00F40A7E" w:rsidP="00F40A7E">
      <w:pPr>
        <w:pStyle w:val="NormalWeb"/>
        <w:spacing w:before="240" w:beforeAutospacing="0" w:after="240" w:afterAutospacing="0"/>
        <w:ind w:left="851" w:right="902"/>
        <w:jc w:val="both"/>
      </w:pPr>
      <w:r w:rsidRPr="00E96BEE">
        <w:rPr>
          <w:rFonts w:ascii="Palatino Linotype" w:hAnsi="Palatino Linotype"/>
          <w:i/>
          <w:iCs/>
          <w:sz w:val="22"/>
          <w:szCs w:val="22"/>
        </w:rPr>
        <w:t>Artículo 3.31.- Para ejercer una profesión en el Estado o ejercer como perito se requiere cumplir con lo que disponga el reglamento correspondiente. </w:t>
      </w:r>
    </w:p>
    <w:p w14:paraId="35590BFA" w14:textId="77777777" w:rsidR="00F40A7E" w:rsidRPr="00E96BEE" w:rsidRDefault="00F40A7E" w:rsidP="00F40A7E">
      <w:pPr>
        <w:pStyle w:val="NormalWeb"/>
        <w:spacing w:before="240" w:beforeAutospacing="0" w:after="240" w:afterAutospacing="0"/>
        <w:ind w:left="851" w:right="902"/>
        <w:jc w:val="both"/>
      </w:pPr>
      <w:r w:rsidRPr="00E96BEE">
        <w:rPr>
          <w:rFonts w:ascii="Palatino Linotype" w:hAnsi="Palatino Linotype"/>
          <w:i/>
          <w:iCs/>
          <w:sz w:val="22"/>
          <w:szCs w:val="22"/>
        </w:rPr>
        <w:t>Para efectos de este Título se entiende por profesión, a la facultad adquirida a través de la formación académica de tipo medio superior o superior, para prestar un servicio profesional, y por profesionista; a la persona que obtenga o revalide el título legalmente expedido por las instituciones facultadas para ello; o el extranjero que obtenga la autorización para ejercer su profesión en la entidad, de la autoridad federal competente, conforme a las leyes aplicables.”</w:t>
      </w:r>
    </w:p>
    <w:p w14:paraId="342D4DCA" w14:textId="77777777" w:rsidR="00F40A7E" w:rsidRPr="00E96BEE" w:rsidRDefault="00F40A7E" w:rsidP="00F40A7E"/>
    <w:p w14:paraId="490DFB4D" w14:textId="77777777" w:rsidR="00F40A7E" w:rsidRPr="00E96BEE" w:rsidRDefault="00F40A7E" w:rsidP="00F40A7E">
      <w:pPr>
        <w:pStyle w:val="NormalWeb"/>
        <w:spacing w:before="0" w:beforeAutospacing="0" w:after="0" w:afterAutospacing="0" w:line="360" w:lineRule="auto"/>
        <w:ind w:right="49"/>
        <w:jc w:val="both"/>
      </w:pPr>
      <w:r w:rsidRPr="00E96BEE">
        <w:rPr>
          <w:rFonts w:ascii="Palatino Linotype" w:hAnsi="Palatino Linotype"/>
          <w:sz w:val="22"/>
          <w:szCs w:val="22"/>
        </w:rPr>
        <w:t>De lo dispuesto en el preceptos legales en cita, se obtiene que en materia de educación, es aplicable en la entidad lo dispuesto en la Ley General de Educación, por lo que en términos de dicha ley, el estudio educativo realizado dentro del sistema educativo nacional tiene validez en toda la República; siendo una obligación de las instituciones educativas expedir certificadas y otorgar constancias, diplomas, títulos o grados académicos a las personas que hayan concluido estudios de conformidad con los requisitos establecidos en los planes y programas de estudio correspondientes.</w:t>
      </w:r>
    </w:p>
    <w:p w14:paraId="386E864D" w14:textId="77777777" w:rsidR="00F40A7E" w:rsidRPr="00E96BEE" w:rsidRDefault="00F40A7E" w:rsidP="00F40A7E">
      <w:pPr>
        <w:spacing w:line="360" w:lineRule="auto"/>
      </w:pPr>
    </w:p>
    <w:p w14:paraId="0322FCD6" w14:textId="77777777" w:rsidR="00F40A7E" w:rsidRPr="00E96BEE" w:rsidRDefault="00F40A7E" w:rsidP="00F40A7E">
      <w:pPr>
        <w:pStyle w:val="NormalWeb"/>
        <w:spacing w:before="0" w:beforeAutospacing="0" w:after="0" w:afterAutospacing="0" w:line="360" w:lineRule="auto"/>
        <w:jc w:val="both"/>
      </w:pPr>
      <w:r w:rsidRPr="00E96BEE">
        <w:rPr>
          <w:rFonts w:ascii="Palatino Linotype" w:hAnsi="Palatino Linotype"/>
          <w:sz w:val="22"/>
          <w:szCs w:val="22"/>
        </w:rPr>
        <w:t xml:space="preserve">Ante los argumentos planteados, se puede concluir que constituyen documentos probatorios de estudios, de manera enunciativa más no limitativa: </w:t>
      </w:r>
      <w:r w:rsidRPr="00E96BEE">
        <w:rPr>
          <w:rFonts w:ascii="Palatino Linotype" w:hAnsi="Palatino Linotype"/>
          <w:b/>
          <w:bCs/>
          <w:sz w:val="22"/>
          <w:szCs w:val="22"/>
          <w:u w:val="single"/>
        </w:rPr>
        <w:t>los certificados, constancias, diplomas, títulos y/o cédula profesional</w:t>
      </w:r>
      <w:r w:rsidRPr="00E96BEE">
        <w:rPr>
          <w:rFonts w:ascii="Palatino Linotype" w:hAnsi="Palatino Linotype"/>
          <w:b/>
          <w:bCs/>
          <w:sz w:val="22"/>
          <w:szCs w:val="22"/>
        </w:rPr>
        <w:t>,</w:t>
      </w:r>
      <w:r w:rsidRPr="00E96BEE">
        <w:rPr>
          <w:rFonts w:ascii="Palatino Linotype" w:hAnsi="Palatino Linotype"/>
          <w:sz w:val="22"/>
          <w:szCs w:val="22"/>
        </w:rPr>
        <w:t xml:space="preserve"> por tratarse de expresiones documentales que permiten acreditar el grado de estudios de los servidores públicos.</w:t>
      </w:r>
    </w:p>
    <w:p w14:paraId="704A4E71" w14:textId="77777777" w:rsidR="00F40A7E" w:rsidRPr="00E96BEE" w:rsidRDefault="00F40A7E" w:rsidP="00F40A7E">
      <w:pPr>
        <w:spacing w:line="360" w:lineRule="auto"/>
      </w:pPr>
    </w:p>
    <w:p w14:paraId="6DB047CD" w14:textId="77777777" w:rsidR="00F40A7E" w:rsidRPr="00E96BEE" w:rsidRDefault="00F40A7E" w:rsidP="00F40A7E">
      <w:pPr>
        <w:pStyle w:val="NormalWeb"/>
        <w:spacing w:before="0" w:beforeAutospacing="0" w:after="0" w:afterAutospacing="0" w:line="360" w:lineRule="auto"/>
        <w:jc w:val="both"/>
      </w:pPr>
      <w:r w:rsidRPr="00E96BEE">
        <w:rPr>
          <w:rFonts w:ascii="Palatino Linotype" w:hAnsi="Palatino Linotype"/>
          <w:sz w:val="22"/>
          <w:szCs w:val="22"/>
        </w:rPr>
        <w:t>Por su lado, el título profesional o el certificado de estudios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1EBF72E5" w14:textId="77777777" w:rsidR="00F40A7E" w:rsidRPr="00E96BEE" w:rsidRDefault="00F40A7E" w:rsidP="00F40A7E">
      <w:pPr>
        <w:spacing w:line="360" w:lineRule="auto"/>
      </w:pPr>
    </w:p>
    <w:p w14:paraId="31A77291" w14:textId="77777777" w:rsidR="00F40A7E" w:rsidRPr="00E96BEE" w:rsidRDefault="00F40A7E" w:rsidP="00F40A7E">
      <w:pPr>
        <w:pStyle w:val="NormalWeb"/>
        <w:spacing w:before="0" w:beforeAutospacing="0" w:after="0" w:afterAutospacing="0" w:line="360" w:lineRule="auto"/>
        <w:jc w:val="both"/>
      </w:pPr>
      <w:r w:rsidRPr="00E96BEE">
        <w:rPr>
          <w:rFonts w:ascii="Palatino Linotype" w:hAnsi="Palatino Linotype"/>
          <w:sz w:val="22"/>
          <w:szCs w:val="22"/>
        </w:rPr>
        <w:t xml:space="preserve">Por su parte la cédula profesional, es el documento que toda persona a quien legalmente se le haya expedido título profesional o grado académico equivalente, podrá obtener </w:t>
      </w:r>
      <w:r w:rsidRPr="00E96BEE">
        <w:rPr>
          <w:rFonts w:ascii="Palatino Linotype" w:hAnsi="Palatino Linotype"/>
          <w:b/>
          <w:bCs/>
          <w:sz w:val="22"/>
          <w:szCs w:val="22"/>
        </w:rPr>
        <w:t xml:space="preserve">con efectos de patente; </w:t>
      </w:r>
      <w:r w:rsidRPr="00E96BEE">
        <w:rPr>
          <w:rFonts w:ascii="Palatino Linotype" w:hAnsi="Palatino Linotype"/>
          <w:sz w:val="22"/>
          <w:szCs w:val="22"/>
        </w:rPr>
        <w:t>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Así, los documentos que dan cuenta de la preparación académica sirven como medios de identificación, para que a su titular lo relacionen con el nivel de estudios con que cuenta independientemente de que estos sean o no medios de identificación oficiales.</w:t>
      </w:r>
    </w:p>
    <w:p w14:paraId="7FE2E110" w14:textId="77777777" w:rsidR="00F40A7E" w:rsidRPr="00E96BEE" w:rsidRDefault="00F40A7E" w:rsidP="00F40A7E">
      <w:pPr>
        <w:spacing w:line="360" w:lineRule="auto"/>
      </w:pPr>
    </w:p>
    <w:p w14:paraId="1AF962D9" w14:textId="30FE2AA9" w:rsidR="00F40A7E" w:rsidRPr="00E96BEE" w:rsidRDefault="00F40A7E" w:rsidP="00F40A7E">
      <w:pPr>
        <w:pStyle w:val="NormalWeb"/>
        <w:spacing w:before="0" w:beforeAutospacing="0" w:after="0" w:afterAutospacing="0" w:line="360" w:lineRule="auto"/>
        <w:ind w:right="49"/>
        <w:jc w:val="both"/>
        <w:rPr>
          <w:rFonts w:ascii="Palatino Linotype" w:hAnsi="Palatino Linotype"/>
          <w:b/>
          <w:bCs/>
          <w:sz w:val="22"/>
          <w:szCs w:val="22"/>
        </w:rPr>
      </w:pPr>
      <w:r w:rsidRPr="00E96BEE">
        <w:rPr>
          <w:rFonts w:ascii="Palatino Linotype" w:hAnsi="Palatino Linotype"/>
          <w:sz w:val="22"/>
          <w:szCs w:val="22"/>
        </w:rPr>
        <w:t xml:space="preserve">Por tanto, procede ordenar que en cumplimiento a la presente resolución se entregue, previa búsqueda exhaustiva y razonable, de ser procedente en versión pública, </w:t>
      </w:r>
      <w:r w:rsidRPr="00E96BEE">
        <w:rPr>
          <w:rFonts w:ascii="Palatino Linotype" w:hAnsi="Palatino Linotype"/>
          <w:b/>
          <w:bCs/>
          <w:sz w:val="22"/>
          <w:szCs w:val="22"/>
        </w:rPr>
        <w:t xml:space="preserve">el documento que acredite el último grado de estudios de los servidores públicos </w:t>
      </w:r>
      <w:r w:rsidRPr="00E96BEE">
        <w:rPr>
          <w:rFonts w:ascii="Palatino Linotype" w:eastAsia="Palatino Linotype" w:hAnsi="Palatino Linotype" w:cs="Palatino Linotype"/>
          <w:b/>
          <w:sz w:val="22"/>
          <w:szCs w:val="22"/>
        </w:rPr>
        <w:t>con cargos de Coordinadores y Delegados de las Unidades Administrativas en funciones al nueve de junio de dos mil veinticinco</w:t>
      </w:r>
      <w:r w:rsidR="00165BA2" w:rsidRPr="00E96BEE">
        <w:rPr>
          <w:rFonts w:ascii="Palatino Linotype" w:eastAsia="Palatino Linotype" w:hAnsi="Palatino Linotype" w:cs="Palatino Linotype"/>
          <w:b/>
          <w:sz w:val="22"/>
          <w:szCs w:val="22"/>
        </w:rPr>
        <w:t>.</w:t>
      </w:r>
    </w:p>
    <w:p w14:paraId="210DF9AB" w14:textId="295A56B2" w:rsidR="00F40A7E" w:rsidRPr="00E96BEE" w:rsidRDefault="00F40A7E" w:rsidP="00F40A7E">
      <w:pPr>
        <w:spacing w:line="360" w:lineRule="auto"/>
        <w:jc w:val="both"/>
        <w:rPr>
          <w:rFonts w:ascii="Palatino Linotype" w:eastAsia="Palatino Linotype" w:hAnsi="Palatino Linotype" w:cs="Palatino Linotype"/>
          <w:sz w:val="22"/>
          <w:szCs w:val="22"/>
        </w:rPr>
      </w:pPr>
      <w:r w:rsidRPr="00E96BEE">
        <w:br/>
      </w:r>
      <w:r w:rsidRPr="00E96BEE">
        <w:rPr>
          <w:rFonts w:ascii="Palatino Linotype" w:hAnsi="Palatino Linotype"/>
          <w:sz w:val="22"/>
          <w:szCs w:val="22"/>
        </w:rPr>
        <w:t>Sin embargo, en caso de que no se llegara a localizar la información que se ordena</w:t>
      </w:r>
      <w:r w:rsidR="00165BA2" w:rsidRPr="00E96BEE">
        <w:rPr>
          <w:rFonts w:ascii="Palatino Linotype" w:hAnsi="Palatino Linotype"/>
          <w:sz w:val="22"/>
          <w:szCs w:val="22"/>
        </w:rPr>
        <w:t xml:space="preserve"> por no ser requisito indispensable para ocupar el cargo, </w:t>
      </w:r>
      <w:r w:rsidRPr="00E96BEE">
        <w:rPr>
          <w:rFonts w:ascii="Palatino Linotype" w:hAnsi="Palatino Linotype"/>
          <w:sz w:val="22"/>
          <w:szCs w:val="22"/>
        </w:rPr>
        <w:t xml:space="preserve">bastará con que así se lo haga saber el </w:t>
      </w:r>
      <w:r w:rsidRPr="00E96BEE">
        <w:rPr>
          <w:rFonts w:ascii="Palatino Linotype" w:hAnsi="Palatino Linotype"/>
          <w:b/>
          <w:bCs/>
          <w:sz w:val="22"/>
          <w:szCs w:val="22"/>
        </w:rPr>
        <w:t>Sujeto Obligado</w:t>
      </w:r>
      <w:r w:rsidRPr="00E96BEE">
        <w:rPr>
          <w:rFonts w:ascii="Palatino Linotype" w:hAnsi="Palatino Linotype"/>
          <w:sz w:val="22"/>
          <w:szCs w:val="22"/>
        </w:rPr>
        <w:t xml:space="preserve"> a la parte </w:t>
      </w:r>
      <w:r w:rsidRPr="00E96BEE">
        <w:rPr>
          <w:rFonts w:ascii="Palatino Linotype" w:hAnsi="Palatino Linotype"/>
          <w:b/>
          <w:bCs/>
          <w:sz w:val="22"/>
          <w:szCs w:val="22"/>
        </w:rPr>
        <w:t>Recurrente</w:t>
      </w:r>
      <w:r w:rsidRPr="00E96BEE">
        <w:rPr>
          <w:rFonts w:ascii="Palatino Linotype" w:hAnsi="Palatino Linotype"/>
          <w:sz w:val="22"/>
          <w:szCs w:val="22"/>
        </w:rPr>
        <w:t xml:space="preserve"> de manera fundada y motivada en términos de lo señalado por el segundo párrafo del artículo 19 de la Ley en la materia</w:t>
      </w:r>
      <w:r w:rsidR="00FA56F2" w:rsidRPr="00E96BEE">
        <w:rPr>
          <w:rFonts w:ascii="Palatino Linotype" w:hAnsi="Palatino Linotype"/>
          <w:sz w:val="22"/>
          <w:szCs w:val="22"/>
        </w:rPr>
        <w:t>.</w:t>
      </w:r>
    </w:p>
    <w:p w14:paraId="3AADCD2D"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38A4FE75" w14:textId="77777777" w:rsidR="00B31FC0" w:rsidRPr="00E96BEE" w:rsidRDefault="00697D02">
      <w:pPr>
        <w:spacing w:line="360" w:lineRule="auto"/>
        <w:rPr>
          <w:rFonts w:ascii="Palatino Linotype" w:eastAsia="Palatino Linotype" w:hAnsi="Palatino Linotype" w:cs="Palatino Linotype"/>
          <w:b/>
          <w:sz w:val="22"/>
          <w:szCs w:val="22"/>
        </w:rPr>
      </w:pPr>
      <w:r w:rsidRPr="00E96BEE">
        <w:rPr>
          <w:rFonts w:ascii="Palatino Linotype" w:eastAsia="Palatino Linotype" w:hAnsi="Palatino Linotype" w:cs="Palatino Linotype"/>
          <w:b/>
          <w:sz w:val="22"/>
          <w:szCs w:val="22"/>
        </w:rPr>
        <w:t>Percepciones económicas.</w:t>
      </w:r>
    </w:p>
    <w:p w14:paraId="2CC29071" w14:textId="77777777" w:rsidR="00B31FC0" w:rsidRPr="00E96BEE" w:rsidRDefault="00B31FC0">
      <w:pPr>
        <w:spacing w:line="360" w:lineRule="auto"/>
        <w:rPr>
          <w:rFonts w:ascii="Palatino Linotype" w:eastAsia="Palatino Linotype" w:hAnsi="Palatino Linotype" w:cs="Palatino Linotype"/>
          <w:sz w:val="22"/>
          <w:szCs w:val="22"/>
        </w:rPr>
      </w:pPr>
    </w:p>
    <w:p w14:paraId="3F2C12E5"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Derivado de la naturaleza de la información solicitada y que la misma se relaciona con las percepciones de servidores públicos del cual se deriva de la nómina, es necesario precisar que si bien el término “</w:t>
      </w:r>
      <w:r w:rsidRPr="00E96BEE">
        <w:rPr>
          <w:rFonts w:ascii="Palatino Linotype" w:eastAsia="Palatino Linotype" w:hAnsi="Palatino Linotype" w:cs="Palatino Linotype"/>
          <w:i/>
          <w:sz w:val="22"/>
          <w:szCs w:val="22"/>
        </w:rPr>
        <w:t xml:space="preserve">nómina” </w:t>
      </w:r>
      <w:r w:rsidRPr="00E96BEE">
        <w:rPr>
          <w:rFonts w:ascii="Palatino Linotype" w:eastAsia="Palatino Linotype" w:hAnsi="Palatino Linotype" w:cs="Palatino Linotype"/>
          <w:sz w:val="22"/>
          <w:szCs w:val="22"/>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E96BEE">
        <w:rPr>
          <w:rFonts w:ascii="Palatino Linotype" w:eastAsia="Palatino Linotype" w:hAnsi="Palatino Linotype" w:cs="Palatino Linotype"/>
          <w:i/>
          <w:sz w:val="22"/>
          <w:szCs w:val="22"/>
        </w:rPr>
        <w:t>listado general de los trabajadores de una institución, en</w:t>
      </w:r>
      <w:r w:rsidRPr="00E96BEE">
        <w:rPr>
          <w:rFonts w:ascii="Palatino Linotype" w:eastAsia="Palatino Linotype" w:hAnsi="Palatino Linotype" w:cs="Palatino Linotype"/>
          <w:b/>
          <w:i/>
          <w:sz w:val="22"/>
          <w:szCs w:val="22"/>
        </w:rPr>
        <w:t xml:space="preserve"> </w:t>
      </w:r>
      <w:r w:rsidRPr="00E96BEE">
        <w:rPr>
          <w:rFonts w:ascii="Palatino Linotype" w:eastAsia="Palatino Linotype" w:hAnsi="Palatino Linotype" w:cs="Palatino Linotype"/>
          <w:i/>
          <w:sz w:val="22"/>
          <w:szCs w:val="22"/>
        </w:rPr>
        <w:t xml:space="preserve">el cual se </w:t>
      </w:r>
      <w:r w:rsidRPr="00E96BEE">
        <w:rPr>
          <w:rFonts w:ascii="Palatino Linotype" w:eastAsia="Palatino Linotype" w:hAnsi="Palatino Linotype" w:cs="Palatino Linotype"/>
          <w:b/>
          <w:i/>
          <w:sz w:val="22"/>
          <w:szCs w:val="22"/>
        </w:rPr>
        <w:t xml:space="preserve">asientan las </w:t>
      </w:r>
      <w:r w:rsidRPr="00E96BEE">
        <w:rPr>
          <w:rFonts w:ascii="Palatino Linotype" w:eastAsia="Palatino Linotype" w:hAnsi="Palatino Linotype" w:cs="Palatino Linotype"/>
          <w:b/>
          <w:i/>
          <w:sz w:val="22"/>
          <w:szCs w:val="22"/>
          <w:u w:val="single"/>
        </w:rPr>
        <w:t>percepciones brutas, deducciones y alcance neto de las mismas</w:t>
      </w:r>
      <w:r w:rsidRPr="00E96BEE">
        <w:rPr>
          <w:rFonts w:ascii="Palatino Linotype" w:eastAsia="Palatino Linotype" w:hAnsi="Palatino Linotype" w:cs="Palatino Linotype"/>
          <w:i/>
          <w:sz w:val="22"/>
          <w:szCs w:val="22"/>
        </w:rPr>
        <w:t>; la nómina es utilizada para</w:t>
      </w:r>
      <w:r w:rsidRPr="00E96BEE">
        <w:rPr>
          <w:rFonts w:ascii="Palatino Linotype" w:eastAsia="Palatino Linotype" w:hAnsi="Palatino Linotype" w:cs="Palatino Linotype"/>
          <w:b/>
          <w:i/>
          <w:sz w:val="22"/>
          <w:szCs w:val="22"/>
        </w:rPr>
        <w:t xml:space="preserve"> efectuar los pagos periódicos</w:t>
      </w:r>
      <w:r w:rsidRPr="00E96BEE">
        <w:rPr>
          <w:rFonts w:ascii="Palatino Linotype" w:eastAsia="Palatino Linotype" w:hAnsi="Palatino Linotype" w:cs="Palatino Linotype"/>
          <w:i/>
          <w:sz w:val="22"/>
          <w:szCs w:val="22"/>
        </w:rPr>
        <w:t xml:space="preserve"> (semanales, quincenales o</w:t>
      </w:r>
      <w:r w:rsidRPr="00E96BEE">
        <w:rPr>
          <w:rFonts w:ascii="Palatino Linotype" w:eastAsia="Palatino Linotype" w:hAnsi="Palatino Linotype" w:cs="Palatino Linotype"/>
          <w:b/>
          <w:i/>
          <w:sz w:val="22"/>
          <w:szCs w:val="22"/>
        </w:rPr>
        <w:t xml:space="preserve"> </w:t>
      </w:r>
      <w:r w:rsidRPr="00E96BEE">
        <w:rPr>
          <w:rFonts w:ascii="Palatino Linotype" w:eastAsia="Palatino Linotype" w:hAnsi="Palatino Linotype" w:cs="Palatino Linotype"/>
          <w:i/>
          <w:sz w:val="22"/>
          <w:szCs w:val="22"/>
        </w:rPr>
        <w:t xml:space="preserve">mensuales) a los trabajadores por concepto de </w:t>
      </w:r>
      <w:r w:rsidRPr="00E96BEE">
        <w:rPr>
          <w:rFonts w:ascii="Palatino Linotype" w:eastAsia="Palatino Linotype" w:hAnsi="Palatino Linotype" w:cs="Palatino Linotype"/>
          <w:b/>
          <w:i/>
          <w:sz w:val="22"/>
          <w:szCs w:val="22"/>
        </w:rPr>
        <w:t>sueldos y salarios</w:t>
      </w:r>
      <w:r w:rsidRPr="00E96BEE">
        <w:rPr>
          <w:rFonts w:ascii="Palatino Linotype" w:eastAsia="Palatino Linotype" w:hAnsi="Palatino Linotype" w:cs="Palatino Linotype"/>
          <w:i/>
          <w:sz w:val="22"/>
          <w:szCs w:val="22"/>
        </w:rPr>
        <w:t>.</w:t>
      </w:r>
    </w:p>
    <w:p w14:paraId="18DDBED9"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0DEF54A4"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Ahora bien, relativo a los </w:t>
      </w:r>
      <w:r w:rsidRPr="00E96BEE">
        <w:rPr>
          <w:rFonts w:ascii="Palatino Linotype" w:eastAsia="Palatino Linotype" w:hAnsi="Palatino Linotype" w:cs="Palatino Linotype"/>
          <w:b/>
          <w:sz w:val="22"/>
          <w:szCs w:val="22"/>
        </w:rPr>
        <w:t>recibos de nómina</w:t>
      </w:r>
      <w:r w:rsidRPr="00E96BEE">
        <w:rPr>
          <w:rFonts w:ascii="Palatino Linotype" w:eastAsia="Palatino Linotype" w:hAnsi="Palatino Linotype" w:cs="Palatino Linotype"/>
          <w:sz w:val="22"/>
          <w:szCs w:val="22"/>
        </w:rPr>
        <w:t>,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w:t>
      </w:r>
      <w:r w:rsidRPr="00E96BEE">
        <w:rPr>
          <w:rFonts w:ascii="Palatino Linotype" w:eastAsia="Palatino Linotype" w:hAnsi="Palatino Linotype" w:cs="Palatino Linotype"/>
          <w:i/>
          <w:sz w:val="22"/>
          <w:szCs w:val="22"/>
        </w:rPr>
        <w:t>recibos o comprobantes de pago</w:t>
      </w:r>
      <w:r w:rsidRPr="00E96BEE">
        <w:rPr>
          <w:rFonts w:ascii="Palatino Linotype" w:eastAsia="Palatino Linotype" w:hAnsi="Palatino Linotype" w:cs="Palatino Linotype"/>
          <w:sz w:val="22"/>
          <w:szCs w:val="22"/>
        </w:rPr>
        <w:t>", los cuales constituyen un instrumento mediante el cual el sujeto obligado acredita las remuneraciones al personal y, que de acuerdo al uso implantado en la colectividad se denominan "recibos de nómina".</w:t>
      </w:r>
    </w:p>
    <w:p w14:paraId="318EC7D5" w14:textId="77777777" w:rsidR="00B31FC0" w:rsidRPr="00E96BEE" w:rsidRDefault="00B31FC0">
      <w:pPr>
        <w:spacing w:line="360" w:lineRule="auto"/>
        <w:rPr>
          <w:rFonts w:ascii="Palatino Linotype" w:eastAsia="Palatino Linotype" w:hAnsi="Palatino Linotype" w:cs="Palatino Linotype"/>
          <w:sz w:val="22"/>
          <w:szCs w:val="22"/>
        </w:rPr>
      </w:pPr>
    </w:p>
    <w:p w14:paraId="4D950F51"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A efecto de robustecer lo anterior, es preciso hacer alusión, en primera instancia, a lo establecido en las normas de carácter general del </w:t>
      </w:r>
      <w:r w:rsidRPr="00E96BEE">
        <w:rPr>
          <w:rFonts w:ascii="Palatino Linotype" w:eastAsia="Palatino Linotype" w:hAnsi="Palatino Linotype" w:cs="Palatino Linotype"/>
          <w:b/>
          <w:sz w:val="22"/>
          <w:szCs w:val="22"/>
        </w:rPr>
        <w:t>Manual Único de Contabilidad Gubernamental para las Dependencias y Entidades Públicas del Gobierno y Municipios del Estado de México</w:t>
      </w:r>
      <w:r w:rsidRPr="00E96BEE">
        <w:rPr>
          <w:rFonts w:ascii="Palatino Linotype" w:eastAsia="Palatino Linotype" w:hAnsi="Palatino Linotype" w:cs="Palatino Linotype"/>
          <w:i/>
          <w:sz w:val="22"/>
          <w:szCs w:val="22"/>
        </w:rPr>
        <w:t xml:space="preserve">,  </w:t>
      </w:r>
      <w:r w:rsidRPr="00E96BEE">
        <w:rPr>
          <w:rFonts w:ascii="Palatino Linotype" w:eastAsia="Palatino Linotype" w:hAnsi="Palatino Linotype" w:cs="Palatino Linotype"/>
          <w:sz w:val="22"/>
          <w:szCs w:val="22"/>
        </w:rPr>
        <w:t xml:space="preserve">en donde se señala que el Régimen Fiscal para las entidades públicas es el correspondiente a </w:t>
      </w:r>
      <w:r w:rsidRPr="00E96BEE">
        <w:rPr>
          <w:rFonts w:ascii="Palatino Linotype" w:eastAsia="Palatino Linotype" w:hAnsi="Palatino Linotype" w:cs="Palatino Linotype"/>
          <w:i/>
          <w:sz w:val="22"/>
          <w:szCs w:val="22"/>
        </w:rPr>
        <w:t xml:space="preserve">personas morales con fines no lucrativos, </w:t>
      </w:r>
      <w:r w:rsidRPr="00E96BEE">
        <w:rPr>
          <w:rFonts w:ascii="Palatino Linotype" w:eastAsia="Palatino Linotype" w:hAnsi="Palatino Linotype" w:cs="Palatino Linotype"/>
          <w:sz w:val="22"/>
          <w:szCs w:val="22"/>
        </w:rPr>
        <w:t xml:space="preserve">y en segundo lugar remitirnos al párrafo séptimo del artículo 86 del Título III del Régimen de las Personas Morales con fines no lucrativos, de la </w:t>
      </w:r>
      <w:r w:rsidRPr="00E96BEE">
        <w:rPr>
          <w:rFonts w:ascii="Palatino Linotype" w:eastAsia="Palatino Linotype" w:hAnsi="Palatino Linotype" w:cs="Palatino Linotype"/>
          <w:b/>
          <w:sz w:val="22"/>
          <w:szCs w:val="22"/>
        </w:rPr>
        <w:t>Ley del Impuesto Sobre la Renta</w:t>
      </w:r>
      <w:r w:rsidRPr="00E96BEE">
        <w:rPr>
          <w:rFonts w:ascii="Palatino Linotype" w:eastAsia="Palatino Linotype" w:hAnsi="Palatino Linotype" w:cs="Palatino Linotype"/>
          <w:i/>
          <w:sz w:val="22"/>
          <w:szCs w:val="22"/>
        </w:rPr>
        <w:t xml:space="preserve">, </w:t>
      </w:r>
      <w:r w:rsidRPr="00E96BEE">
        <w:rPr>
          <w:rFonts w:ascii="Palatino Linotype" w:eastAsia="Palatino Linotype" w:hAnsi="Palatino Linotype" w:cs="Palatino Linotype"/>
          <w:sz w:val="22"/>
          <w:szCs w:val="22"/>
        </w:rPr>
        <w:t>que a la letra señala lo siguiente:</w:t>
      </w:r>
    </w:p>
    <w:p w14:paraId="6A798791" w14:textId="77777777" w:rsidR="00B31FC0" w:rsidRPr="00E96BEE" w:rsidRDefault="00B31FC0">
      <w:pPr>
        <w:spacing w:line="276" w:lineRule="auto"/>
        <w:ind w:left="851" w:right="616"/>
        <w:jc w:val="both"/>
        <w:rPr>
          <w:rFonts w:ascii="Palatino Linotype" w:eastAsia="Palatino Linotype" w:hAnsi="Palatino Linotype" w:cs="Palatino Linotype"/>
          <w:b/>
          <w:i/>
          <w:sz w:val="22"/>
          <w:szCs w:val="22"/>
        </w:rPr>
      </w:pPr>
    </w:p>
    <w:p w14:paraId="5352AA27" w14:textId="77777777" w:rsidR="00B31FC0" w:rsidRPr="00E96BEE" w:rsidRDefault="00697D02">
      <w:pPr>
        <w:spacing w:line="276" w:lineRule="auto"/>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i/>
          <w:sz w:val="22"/>
          <w:szCs w:val="22"/>
        </w:rPr>
        <w:t>“Artículo.- 86 </w:t>
      </w:r>
    </w:p>
    <w:p w14:paraId="25568A43" w14:textId="77777777" w:rsidR="00B31FC0" w:rsidRPr="00E96BEE" w:rsidRDefault="00697D02">
      <w:pPr>
        <w:spacing w:line="276" w:lineRule="auto"/>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i/>
          <w:sz w:val="22"/>
          <w:szCs w:val="22"/>
        </w:rPr>
        <w:t>(</w:t>
      </w:r>
      <w:r w:rsidRPr="00E96BEE">
        <w:rPr>
          <w:rFonts w:ascii="Palatino Linotype" w:eastAsia="Palatino Linotype" w:hAnsi="Palatino Linotype" w:cs="Palatino Linotype"/>
          <w:i/>
          <w:sz w:val="22"/>
          <w:szCs w:val="22"/>
        </w:rPr>
        <w:t>…)</w:t>
      </w:r>
    </w:p>
    <w:p w14:paraId="0402FBFE" w14:textId="77777777" w:rsidR="00B31FC0" w:rsidRPr="00E96BEE" w:rsidRDefault="00697D02">
      <w:pPr>
        <w:spacing w:line="276" w:lineRule="auto"/>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i/>
          <w:sz w:val="22"/>
          <w:szCs w:val="22"/>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E96BEE">
        <w:rPr>
          <w:rFonts w:ascii="Palatino Linotype" w:eastAsia="Palatino Linotype" w:hAnsi="Palatino Linotype" w:cs="Palatino Linotype"/>
          <w:b/>
          <w:i/>
          <w:sz w:val="22"/>
          <w:szCs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E96BEE">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sidRPr="00E96BEE">
        <w:rPr>
          <w:rFonts w:ascii="Palatino Linotype" w:eastAsia="Palatino Linotype" w:hAnsi="Palatino Linotype" w:cs="Palatino Linotype"/>
          <w:sz w:val="22"/>
          <w:szCs w:val="22"/>
        </w:rPr>
        <w:t>” </w:t>
      </w:r>
    </w:p>
    <w:p w14:paraId="0189F5FA" w14:textId="77777777" w:rsidR="00B31FC0" w:rsidRPr="00E96BEE" w:rsidRDefault="00B31FC0">
      <w:pPr>
        <w:rPr>
          <w:rFonts w:ascii="Palatino Linotype" w:eastAsia="Palatino Linotype" w:hAnsi="Palatino Linotype" w:cs="Palatino Linotype"/>
          <w:sz w:val="22"/>
          <w:szCs w:val="22"/>
        </w:rPr>
      </w:pPr>
    </w:p>
    <w:p w14:paraId="24AE1BDD"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Del precepto citado, se advierte que las entidades federativas al ser entes públicos se encuentran constreñidos a expedir y entregar los </w:t>
      </w:r>
      <w:r w:rsidRPr="00E96BEE">
        <w:rPr>
          <w:rFonts w:ascii="Palatino Linotype" w:eastAsia="Palatino Linotype" w:hAnsi="Palatino Linotype" w:cs="Palatino Linotype"/>
          <w:b/>
          <w:sz w:val="22"/>
          <w:szCs w:val="22"/>
        </w:rPr>
        <w:t xml:space="preserve">comprobantes fiscales correspondientes a las personas que reciban pagos por conceptos de salarios, </w:t>
      </w:r>
      <w:r w:rsidRPr="00E96BEE">
        <w:rPr>
          <w:rFonts w:ascii="Palatino Linotype" w:eastAsia="Palatino Linotype" w:hAnsi="Palatino Linotype" w:cs="Palatino Linotype"/>
          <w:sz w:val="22"/>
          <w:szCs w:val="22"/>
        </w:rPr>
        <w:t xml:space="preserve">mismos que pueden ser utilizados como </w:t>
      </w:r>
      <w:r w:rsidRPr="00E96BEE">
        <w:rPr>
          <w:rFonts w:ascii="Palatino Linotype" w:eastAsia="Palatino Linotype" w:hAnsi="Palatino Linotype" w:cs="Palatino Linotype"/>
          <w:b/>
          <w:sz w:val="22"/>
          <w:szCs w:val="22"/>
        </w:rPr>
        <w:t>constancia o</w:t>
      </w:r>
      <w:r w:rsidRPr="00E96BEE">
        <w:rPr>
          <w:rFonts w:ascii="Palatino Linotype" w:eastAsia="Palatino Linotype" w:hAnsi="Palatino Linotype" w:cs="Palatino Linotype"/>
          <w:sz w:val="22"/>
          <w:szCs w:val="22"/>
        </w:rPr>
        <w:t xml:space="preserve"> </w:t>
      </w:r>
      <w:r w:rsidRPr="00E96BEE">
        <w:rPr>
          <w:rFonts w:ascii="Palatino Linotype" w:eastAsia="Palatino Linotype" w:hAnsi="Palatino Linotype" w:cs="Palatino Linotype"/>
          <w:b/>
          <w:sz w:val="22"/>
          <w:szCs w:val="22"/>
        </w:rPr>
        <w:t>recibo de pago</w:t>
      </w:r>
      <w:r w:rsidRPr="00E96BEE">
        <w:rPr>
          <w:rFonts w:ascii="Palatino Linotype" w:eastAsia="Palatino Linotype" w:hAnsi="Palatino Linotype" w:cs="Palatino Linotype"/>
          <w:sz w:val="22"/>
          <w:szCs w:val="22"/>
        </w:rPr>
        <w:t>.</w:t>
      </w:r>
    </w:p>
    <w:p w14:paraId="466FAEEC"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45967D92"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Por su parte la Ley del Trabajo de los Servidores Públicos del Estado y Municipios, en su artículo 220-K fracciones II y IV y último párrafo, establecen lo siguiente:</w:t>
      </w:r>
    </w:p>
    <w:p w14:paraId="395C2680"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1F3DDBE3" w14:textId="77777777" w:rsidR="00B31FC0" w:rsidRPr="00E96BEE" w:rsidRDefault="00697D02">
      <w:pPr>
        <w:spacing w:line="276" w:lineRule="auto"/>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i/>
          <w:sz w:val="22"/>
          <w:szCs w:val="22"/>
        </w:rPr>
        <w:t>“</w:t>
      </w:r>
      <w:r w:rsidRPr="00E96BEE">
        <w:rPr>
          <w:rFonts w:ascii="Palatino Linotype" w:eastAsia="Palatino Linotype" w:hAnsi="Palatino Linotype" w:cs="Palatino Linotype"/>
          <w:b/>
          <w:i/>
          <w:sz w:val="22"/>
          <w:szCs w:val="22"/>
        </w:rPr>
        <w:t>ARTÍCULO 220 K.-</w:t>
      </w:r>
      <w:r w:rsidRPr="00E96BEE">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23294FB6" w14:textId="77777777" w:rsidR="00B31FC0" w:rsidRPr="00E96BEE" w:rsidRDefault="00697D02">
      <w:pPr>
        <w:spacing w:line="276" w:lineRule="auto"/>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i/>
          <w:sz w:val="22"/>
          <w:szCs w:val="22"/>
        </w:rPr>
        <w:t>(…)</w:t>
      </w:r>
    </w:p>
    <w:p w14:paraId="02E3AE18" w14:textId="77777777" w:rsidR="00B31FC0" w:rsidRPr="00E96BEE" w:rsidRDefault="00697D02">
      <w:pPr>
        <w:spacing w:line="276" w:lineRule="auto"/>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i/>
          <w:sz w:val="22"/>
          <w:szCs w:val="22"/>
        </w:rPr>
        <w:t xml:space="preserve">II. </w:t>
      </w:r>
      <w:r w:rsidRPr="00E96BEE">
        <w:rPr>
          <w:rFonts w:ascii="Palatino Linotype" w:eastAsia="Palatino Linotype" w:hAnsi="Palatino Linotype" w:cs="Palatino Linotype"/>
          <w:b/>
          <w:i/>
          <w:sz w:val="22"/>
          <w:szCs w:val="22"/>
        </w:rPr>
        <w:t>Recibos de pagos de salarios</w:t>
      </w:r>
      <w:r w:rsidRPr="00E96BEE">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739A924D" w14:textId="77777777" w:rsidR="00B31FC0" w:rsidRPr="00E96BEE" w:rsidRDefault="00697D02">
      <w:pPr>
        <w:spacing w:line="276" w:lineRule="auto"/>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i/>
          <w:sz w:val="22"/>
          <w:szCs w:val="22"/>
        </w:rPr>
        <w:t>(…)</w:t>
      </w:r>
    </w:p>
    <w:p w14:paraId="0BEB8E09" w14:textId="77777777" w:rsidR="00B31FC0" w:rsidRPr="00E96BEE" w:rsidRDefault="00B31FC0">
      <w:pPr>
        <w:spacing w:line="276" w:lineRule="auto"/>
        <w:ind w:left="851" w:right="616"/>
        <w:rPr>
          <w:rFonts w:ascii="Palatino Linotype" w:eastAsia="Palatino Linotype" w:hAnsi="Palatino Linotype" w:cs="Palatino Linotype"/>
          <w:sz w:val="22"/>
          <w:szCs w:val="22"/>
        </w:rPr>
      </w:pPr>
    </w:p>
    <w:p w14:paraId="66B4B5A0" w14:textId="77777777" w:rsidR="00B31FC0" w:rsidRPr="00E96BEE" w:rsidRDefault="00697D02">
      <w:pPr>
        <w:spacing w:line="276" w:lineRule="auto"/>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14:paraId="3DA8AA78" w14:textId="77777777" w:rsidR="00B31FC0" w:rsidRPr="00E96BEE" w:rsidRDefault="00697D02">
      <w:pPr>
        <w:spacing w:line="276" w:lineRule="auto"/>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0AA0944A" w14:textId="77777777" w:rsidR="00B31FC0" w:rsidRPr="00E96BEE" w:rsidRDefault="00697D02">
      <w:pPr>
        <w:spacing w:line="276" w:lineRule="auto"/>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4D65946D" w14:textId="77777777" w:rsidR="00B31FC0" w:rsidRPr="00E96BEE" w:rsidRDefault="00697D02">
      <w:pPr>
        <w:spacing w:line="276" w:lineRule="auto"/>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4CFC069E"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7B96C040"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615A43D2" w14:textId="77777777" w:rsidR="00B31FC0" w:rsidRPr="00E96BEE" w:rsidRDefault="00B31FC0">
      <w:pPr>
        <w:spacing w:line="360" w:lineRule="auto"/>
        <w:rPr>
          <w:rFonts w:ascii="Palatino Linotype" w:eastAsia="Palatino Linotype" w:hAnsi="Palatino Linotype" w:cs="Palatino Linotype"/>
          <w:sz w:val="22"/>
          <w:szCs w:val="22"/>
        </w:rPr>
      </w:pPr>
    </w:p>
    <w:p w14:paraId="5EE8B0C5"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En estas condiciones, resulta claro que la información de mérito es generada en ejercicio de las atribuciones del </w:t>
      </w:r>
      <w:r w:rsidRPr="00E96BEE">
        <w:rPr>
          <w:rFonts w:ascii="Palatino Linotype" w:eastAsia="Palatino Linotype" w:hAnsi="Palatino Linotype" w:cs="Palatino Linotype"/>
          <w:b/>
          <w:sz w:val="22"/>
          <w:szCs w:val="22"/>
        </w:rPr>
        <w:t>Sujeto Obligado</w:t>
      </w:r>
      <w:r w:rsidRPr="00E96BEE">
        <w:rPr>
          <w:rFonts w:ascii="Palatino Linotype" w:eastAsia="Palatino Linotype" w:hAnsi="Palatino Linotype" w:cs="Palatino Linotype"/>
          <w:sz w:val="22"/>
          <w:szCs w:val="22"/>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1FD25B79" w14:textId="77777777" w:rsidR="00B31FC0" w:rsidRPr="00E96BEE" w:rsidRDefault="00B31FC0">
      <w:pPr>
        <w:spacing w:line="360" w:lineRule="auto"/>
        <w:rPr>
          <w:rFonts w:ascii="Palatino Linotype" w:eastAsia="Palatino Linotype" w:hAnsi="Palatino Linotype" w:cs="Palatino Linotype"/>
          <w:sz w:val="22"/>
          <w:szCs w:val="22"/>
        </w:rPr>
      </w:pPr>
    </w:p>
    <w:p w14:paraId="640BE5A1"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377545ED" w14:textId="77777777" w:rsidR="00B31FC0" w:rsidRPr="00E96BEE" w:rsidRDefault="00B31FC0">
      <w:pPr>
        <w:rPr>
          <w:rFonts w:ascii="Palatino Linotype" w:eastAsia="Palatino Linotype" w:hAnsi="Palatino Linotype" w:cs="Palatino Linotype"/>
          <w:sz w:val="22"/>
          <w:szCs w:val="22"/>
        </w:rPr>
      </w:pPr>
    </w:p>
    <w:p w14:paraId="29087947" w14:textId="77777777" w:rsidR="00B31FC0" w:rsidRPr="00E96BEE" w:rsidRDefault="00697D02">
      <w:pPr>
        <w:spacing w:line="276" w:lineRule="auto"/>
        <w:ind w:left="851"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u w:val="single"/>
        </w:rPr>
        <w:t>“</w:t>
      </w:r>
      <w:r w:rsidRPr="00E96BEE">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E96BEE">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E96BEE">
        <w:rPr>
          <w:rFonts w:ascii="Palatino Linotype" w:eastAsia="Palatino Linotype" w:hAnsi="Palatino Linotype" w:cs="Palatino Linotype"/>
          <w:b/>
          <w:i/>
          <w:sz w:val="22"/>
          <w:szCs w:val="22"/>
          <w:u w:val="single"/>
        </w:rPr>
        <w:t>que reciba y ejerza recursos públicos</w:t>
      </w:r>
      <w:r w:rsidRPr="00E96BEE">
        <w:rPr>
          <w:rFonts w:ascii="Palatino Linotype" w:eastAsia="Palatino Linotype" w:hAnsi="Palatino Linotype" w:cs="Palatino Linotype"/>
          <w:i/>
          <w:sz w:val="22"/>
          <w:szCs w:val="22"/>
        </w:rPr>
        <w:t xml:space="preserve"> o realice actos de autoridad </w:t>
      </w:r>
      <w:r w:rsidRPr="00E96BEE">
        <w:rPr>
          <w:rFonts w:ascii="Palatino Linotype" w:eastAsia="Palatino Linotype" w:hAnsi="Palatino Linotype" w:cs="Palatino Linotype"/>
          <w:b/>
          <w:i/>
          <w:sz w:val="22"/>
          <w:szCs w:val="22"/>
          <w:u w:val="single"/>
        </w:rPr>
        <w:t xml:space="preserve">en el ámbito de competencia del Estado de México </w:t>
      </w:r>
      <w:r w:rsidRPr="00E96BEE">
        <w:rPr>
          <w:rFonts w:ascii="Palatino Linotype" w:eastAsia="Palatino Linotype" w:hAnsi="Palatino Linotype" w:cs="Palatino Linotype"/>
          <w:i/>
          <w:sz w:val="22"/>
          <w:szCs w:val="22"/>
        </w:rPr>
        <w:t>y sus municipios.</w:t>
      </w:r>
    </w:p>
    <w:p w14:paraId="45216D03" w14:textId="77777777" w:rsidR="00B31FC0" w:rsidRPr="00E96BEE" w:rsidRDefault="00697D02">
      <w:pPr>
        <w:spacing w:line="276" w:lineRule="auto"/>
        <w:ind w:left="851"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b/>
          <w:i/>
          <w:sz w:val="22"/>
          <w:szCs w:val="22"/>
        </w:rPr>
        <w:t>Artículo 23</w:t>
      </w:r>
      <w:r w:rsidRPr="00E96BEE">
        <w:rPr>
          <w:rFonts w:ascii="Palatino Linotype" w:eastAsia="Palatino Linotype" w:hAnsi="Palatino Linotype" w:cs="Palatino Linotype"/>
          <w:i/>
          <w:sz w:val="22"/>
          <w:szCs w:val="22"/>
        </w:rPr>
        <w:t>. Son sujetos obligados a transparentar y permitir el acceso a su información y proteger los datos personales que obren en su poder:</w:t>
      </w:r>
    </w:p>
    <w:p w14:paraId="2E5FEC39" w14:textId="77777777" w:rsidR="00B31FC0" w:rsidRPr="00E96BEE" w:rsidRDefault="00697D02">
      <w:pPr>
        <w:spacing w:line="276" w:lineRule="auto"/>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w:t>
      </w:r>
    </w:p>
    <w:p w14:paraId="30F62245" w14:textId="77777777" w:rsidR="00B31FC0" w:rsidRPr="00E96BEE" w:rsidRDefault="00697D02">
      <w:pPr>
        <w:spacing w:line="276" w:lineRule="auto"/>
        <w:ind w:left="851"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b/>
          <w:i/>
          <w:sz w:val="22"/>
          <w:szCs w:val="22"/>
          <w:u w:val="single"/>
        </w:rPr>
        <w:t xml:space="preserve">IV. Los ayuntamientos y las dependencias, organismos, órganos y entidades de la administración municipal; </w:t>
      </w:r>
      <w:r w:rsidRPr="00E96BEE">
        <w:rPr>
          <w:rFonts w:ascii="Palatino Linotype" w:eastAsia="Palatino Linotype" w:hAnsi="Palatino Linotype" w:cs="Palatino Linotype"/>
          <w:i/>
          <w:sz w:val="22"/>
          <w:szCs w:val="22"/>
        </w:rPr>
        <w:t>(…)</w:t>
      </w:r>
    </w:p>
    <w:p w14:paraId="6D8D898E" w14:textId="77777777" w:rsidR="00B31FC0" w:rsidRPr="00E96BEE" w:rsidRDefault="00697D02">
      <w:pPr>
        <w:spacing w:line="276" w:lineRule="auto"/>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i/>
          <w:sz w:val="22"/>
          <w:szCs w:val="22"/>
          <w:u w:val="single"/>
        </w:rPr>
        <w:t>…</w:t>
      </w:r>
    </w:p>
    <w:p w14:paraId="69E2FA47" w14:textId="77777777" w:rsidR="00B31FC0" w:rsidRPr="00E96BEE" w:rsidRDefault="00697D02">
      <w:pPr>
        <w:spacing w:line="276" w:lineRule="auto"/>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3A87300" w14:textId="77777777" w:rsidR="00B31FC0" w:rsidRPr="00E96BEE" w:rsidRDefault="00697D02">
      <w:pPr>
        <w:spacing w:line="276" w:lineRule="auto"/>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r w:rsidRPr="00E96BEE">
        <w:rPr>
          <w:rFonts w:ascii="Palatino Linotype" w:eastAsia="Palatino Linotype" w:hAnsi="Palatino Linotype" w:cs="Palatino Linotype"/>
          <w:b/>
          <w:i/>
          <w:sz w:val="22"/>
          <w:szCs w:val="22"/>
        </w:rPr>
        <w:t xml:space="preserve"> </w:t>
      </w:r>
    </w:p>
    <w:p w14:paraId="30508E7C" w14:textId="77777777" w:rsidR="00B31FC0" w:rsidRPr="00E96BEE" w:rsidRDefault="00B31FC0">
      <w:pPr>
        <w:rPr>
          <w:rFonts w:ascii="Palatino Linotype" w:eastAsia="Palatino Linotype" w:hAnsi="Palatino Linotype" w:cs="Palatino Linotype"/>
          <w:sz w:val="22"/>
          <w:szCs w:val="22"/>
        </w:rPr>
      </w:pPr>
    </w:p>
    <w:p w14:paraId="1D76E977"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Sirve de sustento por analogía, para justificar la publicidad sobre los datos relativos a los montos por concepto de pago de las remuneraciones, los criterios </w:t>
      </w:r>
      <w:r w:rsidRPr="00E96BEE">
        <w:rPr>
          <w:rFonts w:ascii="Palatino Linotype" w:eastAsia="Palatino Linotype" w:hAnsi="Palatino Linotype" w:cs="Palatino Linotype"/>
          <w:b/>
          <w:sz w:val="22"/>
          <w:szCs w:val="22"/>
        </w:rPr>
        <w:t>01/2003</w:t>
      </w:r>
      <w:r w:rsidRPr="00E96BEE">
        <w:rPr>
          <w:rFonts w:ascii="Palatino Linotype" w:eastAsia="Palatino Linotype" w:hAnsi="Palatino Linotype" w:cs="Palatino Linotype"/>
          <w:sz w:val="22"/>
          <w:szCs w:val="22"/>
        </w:rPr>
        <w:t xml:space="preserve"> y </w:t>
      </w:r>
      <w:r w:rsidRPr="00E96BEE">
        <w:rPr>
          <w:rFonts w:ascii="Palatino Linotype" w:eastAsia="Palatino Linotype" w:hAnsi="Palatino Linotype" w:cs="Palatino Linotype"/>
          <w:b/>
          <w:sz w:val="22"/>
          <w:szCs w:val="22"/>
        </w:rPr>
        <w:t>02/2003</w:t>
      </w:r>
      <w:r w:rsidRPr="00E96BEE">
        <w:rPr>
          <w:rFonts w:ascii="Palatino Linotype" w:eastAsia="Palatino Linotype" w:hAnsi="Palatino Linotype" w:cs="Palatino Linotype"/>
          <w:sz w:val="22"/>
          <w:szCs w:val="22"/>
        </w:rPr>
        <w:t xml:space="preserve"> emitidos por el Comité de Acceso a la Información Pública y Protección de Datos Personales de la Suprema Corte de Justicia de la Nación que a continuación se citan: </w:t>
      </w:r>
    </w:p>
    <w:p w14:paraId="75E73978" w14:textId="77777777" w:rsidR="00B31FC0" w:rsidRPr="00E96BEE" w:rsidRDefault="00B31FC0">
      <w:pPr>
        <w:tabs>
          <w:tab w:val="left" w:pos="7513"/>
        </w:tabs>
        <w:spacing w:line="276" w:lineRule="auto"/>
        <w:ind w:left="851" w:right="616"/>
        <w:rPr>
          <w:rFonts w:ascii="Palatino Linotype" w:eastAsia="Palatino Linotype" w:hAnsi="Palatino Linotype" w:cs="Palatino Linotype"/>
          <w:i/>
          <w:sz w:val="22"/>
          <w:szCs w:val="22"/>
        </w:rPr>
      </w:pPr>
    </w:p>
    <w:p w14:paraId="4294961F" w14:textId="77777777" w:rsidR="00B31FC0" w:rsidRPr="00E96BEE" w:rsidRDefault="00697D02">
      <w:pPr>
        <w:tabs>
          <w:tab w:val="left" w:pos="7513"/>
        </w:tabs>
        <w:ind w:left="851" w:right="616"/>
        <w:rPr>
          <w:rFonts w:ascii="Palatino Linotype" w:eastAsia="Palatino Linotype" w:hAnsi="Palatino Linotype" w:cs="Palatino Linotype"/>
          <w:sz w:val="22"/>
          <w:szCs w:val="22"/>
        </w:rPr>
      </w:pPr>
      <w:r w:rsidRPr="00E96BEE">
        <w:rPr>
          <w:rFonts w:ascii="Palatino Linotype" w:eastAsia="Palatino Linotype" w:hAnsi="Palatino Linotype" w:cs="Palatino Linotype"/>
          <w:i/>
          <w:sz w:val="22"/>
          <w:szCs w:val="22"/>
        </w:rPr>
        <w:t>“</w:t>
      </w:r>
      <w:r w:rsidRPr="00E96BEE">
        <w:rPr>
          <w:rFonts w:ascii="Palatino Linotype" w:eastAsia="Palatino Linotype" w:hAnsi="Palatino Linotype" w:cs="Palatino Linotype"/>
          <w:b/>
          <w:i/>
          <w:sz w:val="22"/>
          <w:szCs w:val="22"/>
        </w:rPr>
        <w:t>Criterio 01/2003.</w:t>
      </w:r>
    </w:p>
    <w:p w14:paraId="595001E5" w14:textId="77777777" w:rsidR="00B31FC0" w:rsidRPr="00E96BEE" w:rsidRDefault="00697D02">
      <w:pPr>
        <w:tabs>
          <w:tab w:val="left" w:pos="7513"/>
        </w:tabs>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E96BEE">
        <w:rPr>
          <w:rFonts w:ascii="Palatino Linotype" w:eastAsia="Palatino Linotype" w:hAnsi="Palatino Linotype" w:cs="Palatino Linotype"/>
          <w:i/>
          <w:sz w:val="22"/>
          <w:szCs w:val="22"/>
        </w:rPr>
        <w:t> </w:t>
      </w:r>
    </w:p>
    <w:p w14:paraId="6D6597D6" w14:textId="77777777" w:rsidR="00B31FC0" w:rsidRPr="00E96BEE" w:rsidRDefault="00697D02">
      <w:pPr>
        <w:tabs>
          <w:tab w:val="left" w:pos="7513"/>
        </w:tabs>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E96BEE">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E96BEE">
        <w:rPr>
          <w:rFonts w:ascii="Palatino Linotype" w:eastAsia="Palatino Linotype" w:hAnsi="Palatino Linotype" w:cs="Palatino Linotype"/>
          <w:i/>
          <w:sz w:val="22"/>
          <w:szCs w:val="22"/>
          <w:u w:val="single"/>
        </w:rPr>
        <w:t>…”</w:t>
      </w:r>
    </w:p>
    <w:p w14:paraId="6D7EF14A" w14:textId="77777777" w:rsidR="00B31FC0" w:rsidRPr="00E96BEE" w:rsidRDefault="00B31FC0">
      <w:pPr>
        <w:tabs>
          <w:tab w:val="left" w:pos="7513"/>
        </w:tabs>
        <w:ind w:left="851" w:right="616"/>
        <w:rPr>
          <w:rFonts w:ascii="Palatino Linotype" w:eastAsia="Palatino Linotype" w:hAnsi="Palatino Linotype" w:cs="Palatino Linotype"/>
          <w:sz w:val="22"/>
          <w:szCs w:val="22"/>
        </w:rPr>
      </w:pPr>
    </w:p>
    <w:p w14:paraId="39FB8A29" w14:textId="77777777" w:rsidR="00B31FC0" w:rsidRPr="00E96BEE" w:rsidRDefault="00697D02">
      <w:pPr>
        <w:tabs>
          <w:tab w:val="left" w:pos="7513"/>
        </w:tabs>
        <w:ind w:left="851" w:right="616"/>
        <w:rPr>
          <w:rFonts w:ascii="Palatino Linotype" w:eastAsia="Palatino Linotype" w:hAnsi="Palatino Linotype" w:cs="Palatino Linotype"/>
          <w:sz w:val="22"/>
          <w:szCs w:val="22"/>
        </w:rPr>
      </w:pPr>
      <w:r w:rsidRPr="00E96BEE">
        <w:rPr>
          <w:rFonts w:ascii="Palatino Linotype" w:eastAsia="Palatino Linotype" w:hAnsi="Palatino Linotype" w:cs="Palatino Linotype"/>
          <w:b/>
          <w:i/>
          <w:sz w:val="22"/>
          <w:szCs w:val="22"/>
        </w:rPr>
        <w:t>“Criterio 02/2003.</w:t>
      </w:r>
    </w:p>
    <w:p w14:paraId="01F01E7D" w14:textId="77777777" w:rsidR="00B31FC0" w:rsidRPr="00E96BEE" w:rsidRDefault="00697D02">
      <w:pPr>
        <w:tabs>
          <w:tab w:val="left" w:pos="7513"/>
        </w:tabs>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E96BEE">
        <w:rPr>
          <w:rFonts w:ascii="Palatino Linotype" w:eastAsia="Palatino Linotype" w:hAnsi="Palatino Linotype" w:cs="Palatino Linotype"/>
          <w:i/>
          <w:sz w:val="22"/>
          <w:szCs w:val="22"/>
        </w:rPr>
        <w:t> </w:t>
      </w:r>
    </w:p>
    <w:p w14:paraId="73CE61D8" w14:textId="77777777" w:rsidR="00B31FC0" w:rsidRPr="00E96BEE" w:rsidRDefault="00697D02">
      <w:pPr>
        <w:tabs>
          <w:tab w:val="left" w:pos="7513"/>
        </w:tabs>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E96BEE">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E96BEE">
        <w:rPr>
          <w:rFonts w:ascii="Palatino Linotype" w:eastAsia="Palatino Linotype" w:hAnsi="Palatino Linotype" w:cs="Palatino Linotype"/>
          <w:i/>
          <w:sz w:val="22"/>
          <w:szCs w:val="22"/>
        </w:rPr>
        <w:t xml:space="preserve"> el sistema de compensación…”</w:t>
      </w:r>
    </w:p>
    <w:p w14:paraId="4F8CA3C4" w14:textId="77777777" w:rsidR="00B31FC0" w:rsidRPr="00E96BEE" w:rsidRDefault="00B31FC0">
      <w:pPr>
        <w:rPr>
          <w:rFonts w:ascii="Palatino Linotype" w:eastAsia="Palatino Linotype" w:hAnsi="Palatino Linotype" w:cs="Palatino Linotype"/>
          <w:sz w:val="22"/>
          <w:szCs w:val="22"/>
        </w:rPr>
      </w:pPr>
    </w:p>
    <w:p w14:paraId="61737031"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Ahora bien, el artículo 92, fracción VIII de la Ley de Transparencia y Acceso a la Información Pública del Estado de México y Municipios, señala: </w:t>
      </w:r>
    </w:p>
    <w:p w14:paraId="24A3E769" w14:textId="77777777" w:rsidR="00B31FC0" w:rsidRPr="00E96BEE" w:rsidRDefault="00B31FC0">
      <w:pPr>
        <w:rPr>
          <w:rFonts w:ascii="Palatino Linotype" w:eastAsia="Palatino Linotype" w:hAnsi="Palatino Linotype" w:cs="Palatino Linotype"/>
          <w:sz w:val="22"/>
          <w:szCs w:val="22"/>
        </w:rPr>
      </w:pPr>
    </w:p>
    <w:p w14:paraId="3EF1784B" w14:textId="77777777" w:rsidR="00B31FC0" w:rsidRPr="00E96BEE" w:rsidRDefault="00697D02">
      <w:pPr>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i/>
          <w:sz w:val="22"/>
          <w:szCs w:val="22"/>
        </w:rPr>
        <w:t>“</w:t>
      </w:r>
      <w:r w:rsidRPr="00E96BEE">
        <w:rPr>
          <w:rFonts w:ascii="Palatino Linotype" w:eastAsia="Palatino Linotype" w:hAnsi="Palatino Linotype" w:cs="Palatino Linotype"/>
          <w:b/>
          <w:i/>
          <w:sz w:val="22"/>
          <w:szCs w:val="22"/>
        </w:rPr>
        <w:t>Artículo 92.</w:t>
      </w:r>
      <w:r w:rsidRPr="00E96BEE">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0A0A438" w14:textId="77777777" w:rsidR="00B31FC0" w:rsidRPr="00E96BEE" w:rsidRDefault="00697D02">
      <w:pPr>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i/>
          <w:sz w:val="22"/>
          <w:szCs w:val="22"/>
        </w:rPr>
        <w:t>(…)</w:t>
      </w:r>
    </w:p>
    <w:p w14:paraId="3DC8E36B" w14:textId="77777777" w:rsidR="00B31FC0" w:rsidRPr="00E96BEE" w:rsidRDefault="00697D02">
      <w:pPr>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i/>
          <w:sz w:val="22"/>
          <w:szCs w:val="22"/>
        </w:rPr>
        <w:t>VIII.</w:t>
      </w:r>
      <w:r w:rsidRPr="00E96BEE">
        <w:rPr>
          <w:rFonts w:ascii="Palatino Linotype" w:eastAsia="Palatino Linotype" w:hAnsi="Palatino Linotype" w:cs="Palatino Linotype"/>
          <w:i/>
          <w:sz w:val="22"/>
          <w:szCs w:val="22"/>
        </w:rPr>
        <w:t xml:space="preserve"> </w:t>
      </w:r>
      <w:r w:rsidRPr="00E96BEE">
        <w:rPr>
          <w:rFonts w:ascii="Palatino Linotype" w:eastAsia="Palatino Linotype" w:hAnsi="Palatino Linotype" w:cs="Palatino Linotype"/>
          <w:b/>
          <w:i/>
          <w:sz w:val="22"/>
          <w:szCs w:val="22"/>
        </w:rPr>
        <w:t xml:space="preserve">La remuneración bruta y neta de todos los servidores públicos </w:t>
      </w:r>
      <w:r w:rsidRPr="00E96BEE">
        <w:rPr>
          <w:rFonts w:ascii="Palatino Linotype" w:eastAsia="Palatino Linotype" w:hAnsi="Palatino Linotype" w:cs="Palatino Linotype"/>
          <w:i/>
          <w:sz w:val="22"/>
          <w:szCs w:val="22"/>
        </w:rPr>
        <w:t>de base o de confianza, de todas las percepciones, incluyendo sueldos, prestaciones, gratificaciones, primas, comisiones, dietas, bonos, estímulos, ingresos y sistemas de compensación, señalando la periodicidad de dicha remuneración;”</w:t>
      </w:r>
    </w:p>
    <w:p w14:paraId="5EC94900" w14:textId="77777777" w:rsidR="00B31FC0" w:rsidRPr="00E96BEE" w:rsidRDefault="00B31FC0">
      <w:pPr>
        <w:spacing w:line="360" w:lineRule="auto"/>
        <w:ind w:right="49"/>
        <w:jc w:val="both"/>
        <w:rPr>
          <w:rFonts w:ascii="Palatino Linotype" w:eastAsia="Palatino Linotype" w:hAnsi="Palatino Linotype" w:cs="Palatino Linotype"/>
          <w:sz w:val="22"/>
          <w:szCs w:val="22"/>
        </w:rPr>
      </w:pPr>
    </w:p>
    <w:p w14:paraId="6B0269A0" w14:textId="77777777" w:rsidR="00B31FC0" w:rsidRPr="00E96BEE" w:rsidRDefault="00697D02">
      <w:pPr>
        <w:spacing w:line="360" w:lineRule="auto"/>
        <w:ind w:right="49"/>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De lo anterior, se colige que el </w:t>
      </w:r>
      <w:r w:rsidRPr="00E96BEE">
        <w:rPr>
          <w:rFonts w:ascii="Palatino Linotype" w:eastAsia="Palatino Linotype" w:hAnsi="Palatino Linotype" w:cs="Palatino Linotype"/>
          <w:b/>
          <w:sz w:val="22"/>
          <w:szCs w:val="22"/>
        </w:rPr>
        <w:t>Sujeto Obligado</w:t>
      </w:r>
      <w:r w:rsidRPr="00E96BEE">
        <w:rPr>
          <w:rFonts w:ascii="Palatino Linotype" w:eastAsia="Palatino Linotype" w:hAnsi="Palatino Linotype" w:cs="Palatino Linotype"/>
          <w:sz w:val="22"/>
          <w:szCs w:val="22"/>
        </w:rPr>
        <w:t>, cuenta con las competencias, facultades y atribuciones para conocer, administrar y generar la información relacionada con las percepciones mensuales de los servidores públicos con cargos de Coordinador o Delegado de la Presente Administración, que de manera enunciativa más no limitativa pudieran obran en la conciliación de nómina o recibos de nómina.</w:t>
      </w:r>
    </w:p>
    <w:p w14:paraId="569B1D27" w14:textId="77777777" w:rsidR="00B31FC0" w:rsidRPr="00E96BEE" w:rsidRDefault="00B31FC0">
      <w:pPr>
        <w:spacing w:line="360" w:lineRule="auto"/>
        <w:ind w:right="49"/>
        <w:jc w:val="both"/>
        <w:rPr>
          <w:rFonts w:ascii="Palatino Linotype" w:eastAsia="Palatino Linotype" w:hAnsi="Palatino Linotype" w:cs="Palatino Linotype"/>
          <w:sz w:val="22"/>
          <w:szCs w:val="22"/>
        </w:rPr>
      </w:pPr>
    </w:p>
    <w:p w14:paraId="17BA4F17" w14:textId="0A806A0E" w:rsidR="00B31FC0" w:rsidRPr="00E96BEE" w:rsidRDefault="00697D02">
      <w:pPr>
        <w:spacing w:line="360" w:lineRule="auto"/>
        <w:ind w:right="49"/>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Sin embargo, en el presente asunto, como se mostró, existe la obligación de hacer públicas las percepciones brutas y netas de los servidores públicos, por lo que el Sujeto Obligado deberá entregar las percepciones brutas y netas mensuales que perciben los servidores públicos con los cargos antes señalados al nueve de junio de dos mil veinticinco.</w:t>
      </w:r>
    </w:p>
    <w:p w14:paraId="6178EABD" w14:textId="77777777" w:rsidR="00B31FC0" w:rsidRPr="00E96BEE" w:rsidRDefault="00B31FC0">
      <w:pPr>
        <w:spacing w:line="360" w:lineRule="auto"/>
        <w:ind w:right="49"/>
        <w:jc w:val="both"/>
        <w:rPr>
          <w:rFonts w:ascii="Palatino Linotype" w:eastAsia="Palatino Linotype" w:hAnsi="Palatino Linotype" w:cs="Palatino Linotype"/>
          <w:sz w:val="22"/>
          <w:szCs w:val="22"/>
        </w:rPr>
      </w:pPr>
    </w:p>
    <w:p w14:paraId="76D23624" w14:textId="77777777" w:rsidR="00B31FC0" w:rsidRPr="00E96BEE" w:rsidRDefault="00697D02">
      <w:pPr>
        <w:spacing w:line="360" w:lineRule="auto"/>
        <w:ind w:right="49"/>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Ahora bien, de ser el caso de que la información que se ordena entregar contenga datos personales susceptibles de clasificarse como confidenciales, el Sujeto Obligado estará a lo dispuesto en el Considerando Quinto de la presente resolución. </w:t>
      </w:r>
    </w:p>
    <w:p w14:paraId="40889188" w14:textId="77777777" w:rsidR="005310A5" w:rsidRPr="00E96BEE" w:rsidRDefault="005310A5">
      <w:pPr>
        <w:spacing w:line="360" w:lineRule="auto"/>
        <w:ind w:right="49"/>
        <w:jc w:val="both"/>
        <w:rPr>
          <w:rFonts w:ascii="Palatino Linotype" w:eastAsia="Palatino Linotype" w:hAnsi="Palatino Linotype" w:cs="Palatino Linotype"/>
          <w:sz w:val="22"/>
          <w:szCs w:val="22"/>
        </w:rPr>
      </w:pPr>
    </w:p>
    <w:p w14:paraId="5243DD61" w14:textId="38B0E426" w:rsidR="005310A5" w:rsidRPr="00E96BEE" w:rsidRDefault="005310A5">
      <w:pPr>
        <w:spacing w:line="360" w:lineRule="auto"/>
        <w:ind w:right="49"/>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Por último y no menos importante, no pasa inadvertido que el Recurrente solicitó el nombre de los servidores públicos; sin embargo, esta información se encuentra inmersa en el contenido de los documentos que se ha ordenado entregar, por ser parte integral de los mismos, ya que son elementos identificativos inherentes al titular del cargo. Razón por la que no se ordena su entrega en lo individual, pues se insiste que, al entregar el resto de la información se colma este requerimiento.</w:t>
      </w:r>
    </w:p>
    <w:p w14:paraId="7973E8FA" w14:textId="77777777" w:rsidR="00B31FC0" w:rsidRPr="00E96BEE" w:rsidRDefault="00B31FC0">
      <w:pPr>
        <w:spacing w:line="360" w:lineRule="auto"/>
        <w:ind w:right="49"/>
        <w:jc w:val="both"/>
        <w:rPr>
          <w:rFonts w:ascii="Palatino Linotype" w:eastAsia="Palatino Linotype" w:hAnsi="Palatino Linotype" w:cs="Palatino Linotype"/>
          <w:sz w:val="22"/>
          <w:szCs w:val="22"/>
        </w:rPr>
      </w:pPr>
    </w:p>
    <w:p w14:paraId="2039819F"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sz w:val="22"/>
          <w:szCs w:val="22"/>
        </w:rPr>
        <w:t xml:space="preserve">Quinto. Versión Pública. </w:t>
      </w:r>
      <w:r w:rsidRPr="00E96BEE">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592E704D"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65971502"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700DE22A"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5FAA496F" w14:textId="77777777" w:rsidR="00B31FC0" w:rsidRPr="00E96BEE" w:rsidRDefault="00697D02">
      <w:pPr>
        <w:spacing w:line="360" w:lineRule="auto"/>
        <w:ind w:right="50"/>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22D021FC" w14:textId="77777777" w:rsidR="00B31FC0" w:rsidRPr="00E96BEE" w:rsidRDefault="00B31FC0">
      <w:pPr>
        <w:spacing w:line="360" w:lineRule="auto"/>
        <w:ind w:right="50"/>
        <w:jc w:val="both"/>
        <w:rPr>
          <w:rFonts w:ascii="Palatino Linotype" w:eastAsia="Palatino Linotype" w:hAnsi="Palatino Linotype" w:cs="Palatino Linotype"/>
          <w:sz w:val="22"/>
          <w:szCs w:val="22"/>
        </w:rPr>
      </w:pPr>
    </w:p>
    <w:p w14:paraId="25B48149"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w:t>
      </w:r>
      <w:r w:rsidRPr="00E96BEE">
        <w:rPr>
          <w:rFonts w:ascii="Palatino Linotype" w:eastAsia="Palatino Linotype" w:hAnsi="Palatino Linotype" w:cs="Palatino Linotype"/>
          <w:b/>
          <w:i/>
          <w:sz w:val="22"/>
          <w:szCs w:val="22"/>
        </w:rPr>
        <w:t>Artículo 3.</w:t>
      </w:r>
      <w:r w:rsidRPr="00E96BEE">
        <w:rPr>
          <w:rFonts w:ascii="Palatino Linotype" w:eastAsia="Palatino Linotype" w:hAnsi="Palatino Linotype" w:cs="Palatino Linotype"/>
          <w:i/>
          <w:sz w:val="22"/>
          <w:szCs w:val="22"/>
        </w:rPr>
        <w:t xml:space="preserve"> Para los efectos de la presente Ley se entenderá por:</w:t>
      </w:r>
    </w:p>
    <w:p w14:paraId="18D0A4F7"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w:t>
      </w:r>
    </w:p>
    <w:p w14:paraId="17554A3C"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3E0DA39C"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XX. Información clasificada: Aquella considerada por la presente Ley como reservada o confidencial;</w:t>
      </w:r>
    </w:p>
    <w:p w14:paraId="2C4A59E9"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B680900"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212E182C"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w:t>
      </w:r>
    </w:p>
    <w:p w14:paraId="00621B4B"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b/>
          <w:i/>
          <w:sz w:val="22"/>
          <w:szCs w:val="22"/>
        </w:rPr>
        <w:t>Artículo 91.</w:t>
      </w:r>
      <w:r w:rsidRPr="00E96BEE">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EBDAE6A"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b/>
          <w:i/>
          <w:sz w:val="22"/>
          <w:szCs w:val="22"/>
        </w:rPr>
        <w:t>Artículo 132.</w:t>
      </w:r>
      <w:r w:rsidRPr="00E96BEE">
        <w:rPr>
          <w:rFonts w:ascii="Palatino Linotype" w:eastAsia="Palatino Linotype" w:hAnsi="Palatino Linotype" w:cs="Palatino Linotype"/>
          <w:i/>
          <w:sz w:val="22"/>
          <w:szCs w:val="22"/>
        </w:rPr>
        <w:t xml:space="preserve"> La clasificación de la información se llevará a cabo en el momento en que:</w:t>
      </w:r>
    </w:p>
    <w:p w14:paraId="5DD8EBC1" w14:textId="77777777" w:rsidR="00B31FC0" w:rsidRPr="00E96BEE" w:rsidRDefault="00697D02">
      <w:pPr>
        <w:tabs>
          <w:tab w:val="left" w:pos="1134"/>
        </w:tabs>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I. Se reciba una solicitud de acceso a la información;</w:t>
      </w:r>
    </w:p>
    <w:p w14:paraId="65D92BC5" w14:textId="77777777" w:rsidR="00B31FC0" w:rsidRPr="00E96BEE" w:rsidRDefault="00697D02">
      <w:pPr>
        <w:tabs>
          <w:tab w:val="left" w:pos="1134"/>
        </w:tabs>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II. Se determine mediante resolución de autoridad competente; o</w:t>
      </w:r>
    </w:p>
    <w:p w14:paraId="57710A8B" w14:textId="77777777" w:rsidR="00B31FC0" w:rsidRPr="00E96BEE" w:rsidRDefault="00697D02">
      <w:pPr>
        <w:tabs>
          <w:tab w:val="left" w:pos="1134"/>
        </w:tabs>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III. Se generen versiones públicas para dar cumplimiento a las obligaciones de transparencia previstas en esta Ley.</w:t>
      </w:r>
    </w:p>
    <w:p w14:paraId="26AE5881"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w:t>
      </w:r>
    </w:p>
    <w:p w14:paraId="098616D2"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b/>
          <w:i/>
          <w:sz w:val="22"/>
          <w:szCs w:val="22"/>
        </w:rPr>
        <w:t>Artículo 143</w:t>
      </w:r>
      <w:r w:rsidRPr="00E96BEE">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826347A"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6CB82361"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6F323234"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73BCD95E"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EEBDB51"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949891F" w14:textId="77777777" w:rsidR="00B31FC0" w:rsidRPr="00E96BEE" w:rsidRDefault="00B31FC0">
      <w:pPr>
        <w:ind w:left="567" w:right="616"/>
        <w:jc w:val="both"/>
        <w:rPr>
          <w:rFonts w:ascii="Palatino Linotype" w:eastAsia="Palatino Linotype" w:hAnsi="Palatino Linotype" w:cs="Palatino Linotype"/>
          <w:i/>
          <w:sz w:val="22"/>
          <w:szCs w:val="22"/>
        </w:rPr>
      </w:pPr>
    </w:p>
    <w:p w14:paraId="051E23D0"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05082DB"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5BB8F069" w14:textId="77777777" w:rsidR="00B31FC0" w:rsidRPr="00E96BEE" w:rsidRDefault="00697D0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E96BEE">
        <w:rPr>
          <w:rFonts w:ascii="Palatino Linotype" w:eastAsia="Palatino Linotype" w:hAnsi="Palatino Linotype" w:cs="Palatino Linotype"/>
          <w:b/>
          <w:sz w:val="22"/>
          <w:szCs w:val="22"/>
        </w:rPr>
        <w:t>Registro Federal de Contribuyentes</w:t>
      </w:r>
      <w:r w:rsidRPr="00E96BEE">
        <w:rPr>
          <w:rFonts w:ascii="Palatino Linotype" w:eastAsia="Palatino Linotype" w:hAnsi="Palatino Linotype" w:cs="Palatino Linotype"/>
          <w:sz w:val="22"/>
          <w:szCs w:val="22"/>
        </w:rPr>
        <w:t xml:space="preserve"> (RFC), la </w:t>
      </w:r>
      <w:r w:rsidRPr="00E96BEE">
        <w:rPr>
          <w:rFonts w:ascii="Palatino Linotype" w:eastAsia="Palatino Linotype" w:hAnsi="Palatino Linotype" w:cs="Palatino Linotype"/>
          <w:b/>
          <w:sz w:val="22"/>
          <w:szCs w:val="22"/>
        </w:rPr>
        <w:t>Clave Única de Registro de Población</w:t>
      </w:r>
      <w:r w:rsidRPr="00E96BEE">
        <w:rPr>
          <w:rFonts w:ascii="Palatino Linotype" w:eastAsia="Palatino Linotype" w:hAnsi="Palatino Linotype" w:cs="Palatino Linotype"/>
          <w:sz w:val="22"/>
          <w:szCs w:val="22"/>
        </w:rPr>
        <w:t xml:space="preserve"> (CURP) y cualquier información de carácter personal, bajo las siguientes consideraciones. </w:t>
      </w:r>
    </w:p>
    <w:p w14:paraId="60EBD8DD" w14:textId="77777777" w:rsidR="00B31FC0" w:rsidRPr="00E96BEE" w:rsidRDefault="00697D02">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En cuanto al RFC, este constituye un dato personal, ya que para su obtención es necesario acreditar ante la autoridad fiscal previamente la identidad de la persona, su fecha de nacimiento, entre otros aspectos.</w:t>
      </w:r>
    </w:p>
    <w:p w14:paraId="52EB85A1" w14:textId="77777777" w:rsidR="00B31FC0" w:rsidRPr="00E96BEE" w:rsidRDefault="00697D0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072482E" w14:textId="77777777" w:rsidR="00B31FC0" w:rsidRPr="00E96BEE" w:rsidRDefault="00697D0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Lo anterior era compartido por el entonces Instituto Nacional de Transparencia, Acceso a la Información y Protección de Datos (INAI) a través del Criterio orientador 19/17, el cual es del tenor literal siguiente:</w:t>
      </w:r>
    </w:p>
    <w:p w14:paraId="2B47EC9F" w14:textId="77777777" w:rsidR="00B31FC0" w:rsidRPr="00E96BEE" w:rsidRDefault="00697D02">
      <w:pPr>
        <w:pBdr>
          <w:top w:val="nil"/>
          <w:left w:val="nil"/>
          <w:bottom w:val="nil"/>
          <w:right w:val="nil"/>
          <w:between w:val="nil"/>
        </w:pBdr>
        <w:spacing w:before="240" w:after="240"/>
        <w:ind w:left="851" w:right="616"/>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i/>
          <w:sz w:val="22"/>
          <w:szCs w:val="22"/>
        </w:rPr>
        <w:t>“</w:t>
      </w:r>
      <w:r w:rsidRPr="00E96BEE">
        <w:rPr>
          <w:rFonts w:ascii="Palatino Linotype" w:eastAsia="Palatino Linotype" w:hAnsi="Palatino Linotype" w:cs="Palatino Linotype"/>
          <w:b/>
          <w:i/>
          <w:sz w:val="22"/>
          <w:szCs w:val="22"/>
        </w:rPr>
        <w:t xml:space="preserve">Registro Federal de Contribuyentes (RFC) de personas físicas. </w:t>
      </w:r>
      <w:r w:rsidRPr="00E96BEE">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 (Sic)</w:t>
      </w:r>
    </w:p>
    <w:p w14:paraId="014D566C" w14:textId="77777777" w:rsidR="00B31FC0" w:rsidRPr="00E96BEE" w:rsidRDefault="00697D0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EF92BBA" w14:textId="77777777" w:rsidR="00B31FC0" w:rsidRPr="00E96BEE" w:rsidRDefault="00697D0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80F44C8" w14:textId="77777777" w:rsidR="00B31FC0" w:rsidRPr="00E96BEE" w:rsidRDefault="00697D0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Argumento que era compartido por el entonces Instituto Nacional de Transparencia, Acceso a la Información y Protección de Datos (INAI)</w:t>
      </w:r>
      <w:r w:rsidRPr="00E96BEE">
        <w:rPr>
          <w:rFonts w:ascii="Palatino Linotype" w:eastAsia="Palatino Linotype" w:hAnsi="Palatino Linotype" w:cs="Palatino Linotype"/>
          <w:b/>
          <w:sz w:val="22"/>
          <w:szCs w:val="22"/>
        </w:rPr>
        <w:t xml:space="preserve">, conforme al </w:t>
      </w:r>
      <w:r w:rsidRPr="00E96BEE">
        <w:rPr>
          <w:rFonts w:ascii="Palatino Linotype" w:eastAsia="Palatino Linotype" w:hAnsi="Palatino Linotype" w:cs="Palatino Linotype"/>
          <w:sz w:val="22"/>
          <w:szCs w:val="22"/>
        </w:rPr>
        <w:t>criterio orientador número 18/17, el cual refiere: </w:t>
      </w:r>
    </w:p>
    <w:p w14:paraId="4CCE7333" w14:textId="77777777" w:rsidR="00B31FC0" w:rsidRPr="00E96BEE" w:rsidRDefault="00697D02">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w:t>
      </w:r>
      <w:r w:rsidRPr="00E96BEE">
        <w:rPr>
          <w:rFonts w:ascii="Palatino Linotype" w:eastAsia="Palatino Linotype" w:hAnsi="Palatino Linotype" w:cs="Palatino Linotype"/>
          <w:b/>
          <w:i/>
          <w:sz w:val="22"/>
          <w:szCs w:val="22"/>
        </w:rPr>
        <w:t xml:space="preserve">Clave Única de Registro de Población (CURP). </w:t>
      </w:r>
      <w:r w:rsidRPr="00E96BEE">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053566C9" w14:textId="77777777" w:rsidR="00B31FC0" w:rsidRPr="00E96BEE" w:rsidRDefault="00697D02">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sz w:val="22"/>
          <w:szCs w:val="22"/>
        </w:rPr>
        <w:t>Fotografía de servidores públicos</w:t>
      </w:r>
      <w:r w:rsidRPr="00E96BEE">
        <w:rPr>
          <w:rFonts w:ascii="Palatino Linotype" w:eastAsia="Palatino Linotype" w:hAnsi="Palatino Linotype" w:cs="Palatino Linotype"/>
          <w:sz w:val="22"/>
          <w:szCs w:val="22"/>
        </w:rPr>
        <w:t>: </w:t>
      </w:r>
    </w:p>
    <w:p w14:paraId="6CB4D7CD" w14:textId="77777777" w:rsidR="00B31FC0" w:rsidRPr="00E96BEE" w:rsidRDefault="00697D0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0C7C8CF" w14:textId="77777777" w:rsidR="00B31FC0" w:rsidRPr="00E96BEE" w:rsidRDefault="00697D0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3B6F986C" w14:textId="77777777" w:rsidR="00B31FC0" w:rsidRPr="00E96BEE" w:rsidRDefault="00697D0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43373E60" w14:textId="77777777" w:rsidR="00B31FC0" w:rsidRPr="00E96BEE" w:rsidRDefault="00697D0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3960CC3B" w14:textId="77777777" w:rsidR="00B31FC0" w:rsidRPr="00E96BEE" w:rsidRDefault="00697D0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5187C7BA" w14:textId="77777777" w:rsidR="00B31FC0" w:rsidRPr="00E96BEE" w:rsidRDefault="00697D0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10611AC" w14:textId="77777777" w:rsidR="00B31FC0" w:rsidRPr="00E96BEE" w:rsidRDefault="00697D0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40E0CAED" w14:textId="77777777" w:rsidR="00B31FC0" w:rsidRPr="00E96BEE" w:rsidRDefault="00697D0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0AD5BEF7" w14:textId="77777777" w:rsidR="00B31FC0" w:rsidRPr="00E96BEE" w:rsidRDefault="00697D0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sz w:val="22"/>
          <w:szCs w:val="22"/>
        </w:rPr>
        <w:t>Firma del titular en Título profesional:</w:t>
      </w:r>
      <w:r w:rsidRPr="00E96BEE">
        <w:rPr>
          <w:rFonts w:ascii="Palatino Linotype" w:eastAsia="Palatino Linotype" w:hAnsi="Palatino Linotype" w:cs="Palatino Linotype"/>
          <w:sz w:val="22"/>
          <w:szCs w:val="22"/>
        </w:rPr>
        <w:t xml:space="preserve">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450BCD8A" w14:textId="77777777" w:rsidR="00B31FC0" w:rsidRPr="00E96BEE" w:rsidRDefault="00697D02">
      <w:pPr>
        <w:spacing w:line="360" w:lineRule="auto"/>
        <w:jc w:val="both"/>
        <w:rPr>
          <w:rFonts w:ascii="Palatino Linotype" w:eastAsia="Palatino Linotype" w:hAnsi="Palatino Linotype" w:cs="Palatino Linotype"/>
          <w:sz w:val="22"/>
          <w:szCs w:val="22"/>
        </w:rPr>
      </w:pPr>
      <w:bookmarkStart w:id="2" w:name="_heading=h.jwja9s1k2sfq" w:colFirst="0" w:colLast="0"/>
      <w:bookmarkEnd w:id="2"/>
      <w:r w:rsidRPr="00E96BEE">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70D90FBB"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523D68A7"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 “</w:t>
      </w:r>
      <w:r w:rsidRPr="00E96BEE">
        <w:rPr>
          <w:rFonts w:ascii="Palatino Linotype" w:eastAsia="Palatino Linotype" w:hAnsi="Palatino Linotype" w:cs="Palatino Linotype"/>
          <w:b/>
          <w:i/>
          <w:sz w:val="22"/>
          <w:szCs w:val="22"/>
        </w:rPr>
        <w:t>Quincuagésimo</w:t>
      </w:r>
      <w:r w:rsidRPr="00E96BEE">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8E4A1EA" w14:textId="77777777" w:rsidR="00B31FC0" w:rsidRPr="00E96BEE" w:rsidRDefault="00697D0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b/>
          <w:i/>
          <w:sz w:val="22"/>
          <w:szCs w:val="22"/>
        </w:rPr>
        <w:t>Quincuagésimo primero.</w:t>
      </w:r>
      <w:r w:rsidRPr="00E96BEE">
        <w:rPr>
          <w:rFonts w:ascii="Palatino Linotype" w:eastAsia="Palatino Linotype" w:hAnsi="Palatino Linotype" w:cs="Palatino Linotype"/>
          <w:i/>
          <w:sz w:val="22"/>
          <w:szCs w:val="22"/>
        </w:rPr>
        <w:t xml:space="preserve"> Toda acta del Comité de Transparencia deberá contener: </w:t>
      </w:r>
    </w:p>
    <w:p w14:paraId="16246048" w14:textId="77777777" w:rsidR="00B31FC0" w:rsidRPr="00E96BEE" w:rsidRDefault="00697D0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I. El número de sesión y fecha; </w:t>
      </w:r>
    </w:p>
    <w:p w14:paraId="0C8E6E92" w14:textId="77777777" w:rsidR="00B31FC0" w:rsidRPr="00E96BEE" w:rsidRDefault="00697D0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II. El nombre del área que solicitó la clasificación de información; </w:t>
      </w:r>
    </w:p>
    <w:p w14:paraId="4F34844C" w14:textId="77777777" w:rsidR="00B31FC0" w:rsidRPr="00E96BEE" w:rsidRDefault="00697D0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III. La fundamentación legal y motivación correspondiente; </w:t>
      </w:r>
    </w:p>
    <w:p w14:paraId="2CC4265C" w14:textId="77777777" w:rsidR="00B31FC0" w:rsidRPr="00E96BEE" w:rsidRDefault="00697D0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IV. La resolución o resoluciones aprobadas; y </w:t>
      </w:r>
    </w:p>
    <w:p w14:paraId="7C006D96" w14:textId="77777777" w:rsidR="00B31FC0" w:rsidRPr="00E96BEE" w:rsidRDefault="00697D0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V. La rúbrica o firma digital de cada integrante del Comité de Transparencia. </w:t>
      </w:r>
    </w:p>
    <w:p w14:paraId="37790F59" w14:textId="77777777" w:rsidR="00B31FC0" w:rsidRPr="00E96BEE" w:rsidRDefault="00697D0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A4EACEA" w14:textId="77777777" w:rsidR="00B31FC0" w:rsidRPr="00E96BEE" w:rsidRDefault="00697D0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I. Los motivos y razonamientos que sustenten la confirmación o modificación de la prueba de daño;</w:t>
      </w:r>
    </w:p>
    <w:p w14:paraId="774C4FD7" w14:textId="77777777" w:rsidR="00B31FC0" w:rsidRPr="00E96BEE" w:rsidRDefault="00697D0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II. Descripción de las partes o secciones reservadas, en caso de clasificación parcial; </w:t>
      </w:r>
    </w:p>
    <w:p w14:paraId="459FEC35" w14:textId="77777777" w:rsidR="00B31FC0" w:rsidRPr="00E96BEE" w:rsidRDefault="00697D0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III. El periodo por el que mantendrá su clasificación y fecha de expiración; y </w:t>
      </w:r>
    </w:p>
    <w:p w14:paraId="233585E5" w14:textId="77777777" w:rsidR="00B31FC0" w:rsidRPr="00E96BEE" w:rsidRDefault="00697D0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575E7775" w14:textId="77777777" w:rsidR="00B31FC0" w:rsidRPr="00E96BEE" w:rsidRDefault="00697D0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E19B877" w14:textId="77777777" w:rsidR="00B31FC0" w:rsidRPr="00E96BEE" w:rsidRDefault="00697D0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BC69BD4"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b/>
          <w:i/>
          <w:sz w:val="22"/>
          <w:szCs w:val="22"/>
        </w:rPr>
        <w:t>Quincuagésimo segundo.</w:t>
      </w:r>
      <w:r w:rsidRPr="00E96BEE">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D54CB64"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90B77B9"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37FCB71E"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7509DB9A"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III. Señalar las personas o instancias autorizadas a acceder a la información clasificada.</w:t>
      </w:r>
    </w:p>
    <w:p w14:paraId="163A9DC1"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1C2C3DC"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07E0CB75"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De igual forma, deberá observar los Lineamientos Quincuagésimo cuarto, Quincuagésimo quinto, Quincuagésimo séptimo y Quincuagésimo octavo, vigentes a la fecha de la solicitud de información establecen lo siguiente: </w:t>
      </w:r>
    </w:p>
    <w:p w14:paraId="55E9F6A2" w14:textId="77777777" w:rsidR="00B31FC0" w:rsidRPr="00E96BEE" w:rsidRDefault="00B31FC0">
      <w:pPr>
        <w:spacing w:line="360" w:lineRule="auto"/>
        <w:jc w:val="both"/>
        <w:rPr>
          <w:rFonts w:ascii="Palatino Linotype" w:eastAsia="Palatino Linotype" w:hAnsi="Palatino Linotype" w:cs="Palatino Linotype"/>
          <w:sz w:val="22"/>
          <w:szCs w:val="22"/>
        </w:rPr>
      </w:pPr>
    </w:p>
    <w:p w14:paraId="0BA7885C" w14:textId="77777777" w:rsidR="00B31FC0" w:rsidRPr="00E96BEE" w:rsidRDefault="00697D0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w:t>
      </w:r>
      <w:r w:rsidRPr="00E96BEE">
        <w:rPr>
          <w:rFonts w:ascii="Palatino Linotype" w:eastAsia="Palatino Linotype" w:hAnsi="Palatino Linotype" w:cs="Palatino Linotype"/>
          <w:b/>
          <w:i/>
          <w:sz w:val="22"/>
          <w:szCs w:val="22"/>
        </w:rPr>
        <w:t>Quincuagésimo cuarto.</w:t>
      </w:r>
      <w:r w:rsidRPr="00E96BEE">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3526ED4A"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b/>
          <w:i/>
          <w:sz w:val="22"/>
          <w:szCs w:val="22"/>
        </w:rPr>
        <w:t>Quincuagésimo quinto.</w:t>
      </w:r>
      <w:r w:rsidRPr="00E96BEE">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16A0EBE"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w:t>
      </w:r>
    </w:p>
    <w:p w14:paraId="4CC46737"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b/>
          <w:i/>
          <w:sz w:val="22"/>
          <w:szCs w:val="22"/>
        </w:rPr>
        <w:t>Quincuagésimo séptimo.</w:t>
      </w:r>
      <w:r w:rsidRPr="00E96BEE">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5B87ACE"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314BF1CD"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49880B75"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32C5402"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69F95A9" w14:textId="77777777" w:rsidR="00B31FC0" w:rsidRPr="00E96BEE" w:rsidRDefault="00697D02">
      <w:pPr>
        <w:ind w:left="567" w:right="616"/>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433D526F" w14:textId="77777777" w:rsidR="00B31FC0" w:rsidRPr="00E96BEE" w:rsidRDefault="00B31FC0">
      <w:pPr>
        <w:spacing w:line="360" w:lineRule="auto"/>
        <w:ind w:left="567" w:right="616"/>
        <w:jc w:val="both"/>
        <w:rPr>
          <w:rFonts w:ascii="Palatino Linotype" w:eastAsia="Palatino Linotype" w:hAnsi="Palatino Linotype" w:cs="Palatino Linotype"/>
          <w:i/>
          <w:sz w:val="22"/>
          <w:szCs w:val="22"/>
        </w:rPr>
      </w:pPr>
    </w:p>
    <w:p w14:paraId="2290353B" w14:textId="77777777" w:rsidR="00B31FC0" w:rsidRPr="00E96BEE" w:rsidRDefault="00697D02">
      <w:pPr>
        <w:spacing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1156E829" w14:textId="284F343B" w:rsidR="00B31FC0" w:rsidRPr="00E96BEE" w:rsidRDefault="00697D02">
      <w:pP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sz w:val="22"/>
          <w:szCs w:val="22"/>
        </w:rPr>
        <w:t xml:space="preserve">Por lo anteriormente expuesto y con fundamento en lo prescrito en los artículos </w:t>
      </w:r>
      <w:r w:rsidR="001E6995" w:rsidRPr="00E96BEE">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96BEE">
        <w:rPr>
          <w:rFonts w:ascii="Palatino Linotype" w:eastAsia="Palatino Linotype" w:hAnsi="Palatino Linotype" w:cs="Palatino Linotype"/>
          <w:sz w:val="22"/>
          <w:szCs w:val="22"/>
        </w:rPr>
        <w:t>; 2, fracción II; 29, 36 fracciones I y II; 176, 178, 181, 185 y 186 fracción III de la Ley de Transparencia y Acceso a la Información Pública del Estado de México y Municipios, este Pleno:</w:t>
      </w:r>
    </w:p>
    <w:p w14:paraId="4E152A8F" w14:textId="77777777" w:rsidR="00B31FC0" w:rsidRPr="00E96BEE" w:rsidRDefault="00697D02">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E96BEE">
        <w:rPr>
          <w:rFonts w:ascii="Palatino Linotype" w:eastAsia="Palatino Linotype" w:hAnsi="Palatino Linotype" w:cs="Palatino Linotype"/>
          <w:b/>
          <w:sz w:val="22"/>
          <w:szCs w:val="22"/>
        </w:rPr>
        <w:t>R E S U E L V E:</w:t>
      </w:r>
    </w:p>
    <w:p w14:paraId="1D0E9C99" w14:textId="77777777" w:rsidR="00B31FC0" w:rsidRPr="00E96BEE" w:rsidRDefault="00697D02">
      <w:pPr>
        <w:spacing w:before="240" w:after="240" w:line="360" w:lineRule="auto"/>
        <w:jc w:val="both"/>
        <w:rPr>
          <w:rFonts w:ascii="Palatino Linotype" w:eastAsia="Palatino Linotype" w:hAnsi="Palatino Linotype" w:cs="Palatino Linotype"/>
          <w:b/>
          <w:sz w:val="22"/>
          <w:szCs w:val="22"/>
        </w:rPr>
      </w:pPr>
      <w:r w:rsidRPr="00E96BEE">
        <w:rPr>
          <w:rFonts w:ascii="Palatino Linotype" w:eastAsia="Palatino Linotype" w:hAnsi="Palatino Linotype" w:cs="Palatino Linotype"/>
          <w:b/>
          <w:sz w:val="22"/>
          <w:szCs w:val="22"/>
        </w:rPr>
        <w:t xml:space="preserve">Primero. </w:t>
      </w:r>
      <w:r w:rsidRPr="00E96BEE">
        <w:rPr>
          <w:rFonts w:ascii="Palatino Linotype" w:eastAsia="Palatino Linotype" w:hAnsi="Palatino Linotype" w:cs="Palatino Linotype"/>
          <w:sz w:val="22"/>
          <w:szCs w:val="22"/>
        </w:rPr>
        <w:t>Resultan</w:t>
      </w:r>
      <w:r w:rsidRPr="00E96BEE">
        <w:rPr>
          <w:rFonts w:ascii="Palatino Linotype" w:eastAsia="Palatino Linotype" w:hAnsi="Palatino Linotype" w:cs="Palatino Linotype"/>
          <w:b/>
          <w:sz w:val="22"/>
          <w:szCs w:val="22"/>
        </w:rPr>
        <w:t xml:space="preserve"> fundados </w:t>
      </w:r>
      <w:r w:rsidRPr="00E96BEE">
        <w:rPr>
          <w:rFonts w:ascii="Palatino Linotype" w:eastAsia="Palatino Linotype" w:hAnsi="Palatino Linotype" w:cs="Palatino Linotype"/>
          <w:sz w:val="22"/>
          <w:szCs w:val="22"/>
        </w:rPr>
        <w:t xml:space="preserve">los motivos de inconformidad hechos valer por </w:t>
      </w:r>
      <w:r w:rsidRPr="00E96BEE">
        <w:rPr>
          <w:rFonts w:ascii="Palatino Linotype" w:eastAsia="Palatino Linotype" w:hAnsi="Palatino Linotype" w:cs="Palatino Linotype"/>
          <w:b/>
          <w:sz w:val="22"/>
          <w:szCs w:val="22"/>
        </w:rPr>
        <w:t>la parte Recurrente</w:t>
      </w:r>
      <w:r w:rsidRPr="00E96BEE">
        <w:rPr>
          <w:rFonts w:ascii="Palatino Linotype" w:eastAsia="Palatino Linotype" w:hAnsi="Palatino Linotype" w:cs="Palatino Linotype"/>
          <w:sz w:val="22"/>
          <w:szCs w:val="22"/>
        </w:rPr>
        <w:t xml:space="preserve"> en el Recurso de Revisión</w:t>
      </w:r>
      <w:r w:rsidRPr="00E96BEE">
        <w:rPr>
          <w:rFonts w:ascii="Palatino Linotype" w:eastAsia="Palatino Linotype" w:hAnsi="Palatino Linotype" w:cs="Palatino Linotype"/>
          <w:b/>
          <w:sz w:val="22"/>
          <w:szCs w:val="22"/>
        </w:rPr>
        <w:t xml:space="preserve"> 08994/INFOEM/IP/RR/2025, </w:t>
      </w:r>
      <w:r w:rsidRPr="00E96BEE">
        <w:rPr>
          <w:rFonts w:ascii="Palatino Linotype" w:eastAsia="Palatino Linotype" w:hAnsi="Palatino Linotype" w:cs="Palatino Linotype"/>
          <w:sz w:val="22"/>
          <w:szCs w:val="22"/>
        </w:rPr>
        <w:t>por lo que</w:t>
      </w:r>
      <w:r w:rsidRPr="00E96BEE">
        <w:rPr>
          <w:rFonts w:ascii="Palatino Linotype" w:eastAsia="Palatino Linotype" w:hAnsi="Palatino Linotype" w:cs="Palatino Linotype"/>
          <w:b/>
          <w:sz w:val="22"/>
          <w:szCs w:val="22"/>
        </w:rPr>
        <w:t xml:space="preserve">, en términos del Considerando Cuarto </w:t>
      </w:r>
      <w:r w:rsidRPr="00E96BEE">
        <w:rPr>
          <w:rFonts w:ascii="Palatino Linotype" w:eastAsia="Palatino Linotype" w:hAnsi="Palatino Linotype" w:cs="Palatino Linotype"/>
          <w:sz w:val="22"/>
          <w:szCs w:val="22"/>
        </w:rPr>
        <w:t>de la presente resolución</w:t>
      </w:r>
      <w:r w:rsidRPr="00E96BEE">
        <w:rPr>
          <w:rFonts w:ascii="Palatino Linotype" w:eastAsia="Palatino Linotype" w:hAnsi="Palatino Linotype" w:cs="Palatino Linotype"/>
          <w:b/>
          <w:sz w:val="22"/>
          <w:szCs w:val="22"/>
        </w:rPr>
        <w:t>, se REVOCA l</w:t>
      </w:r>
      <w:r w:rsidRPr="00E96BEE">
        <w:rPr>
          <w:rFonts w:ascii="Palatino Linotype" w:eastAsia="Palatino Linotype" w:hAnsi="Palatino Linotype" w:cs="Palatino Linotype"/>
          <w:sz w:val="22"/>
          <w:szCs w:val="22"/>
        </w:rPr>
        <w:t>a respuesta del</w:t>
      </w:r>
      <w:r w:rsidRPr="00E96BEE">
        <w:rPr>
          <w:rFonts w:ascii="Palatino Linotype" w:eastAsia="Palatino Linotype" w:hAnsi="Palatino Linotype" w:cs="Palatino Linotype"/>
          <w:b/>
          <w:sz w:val="22"/>
          <w:szCs w:val="22"/>
        </w:rPr>
        <w:t xml:space="preserve"> Sujeto Obligado.</w:t>
      </w:r>
    </w:p>
    <w:p w14:paraId="549A5B98" w14:textId="77777777" w:rsidR="00B31FC0" w:rsidRPr="00E96BEE" w:rsidRDefault="00697D02">
      <w:pPr>
        <w:spacing w:before="240" w:after="240" w:line="360" w:lineRule="auto"/>
        <w:jc w:val="both"/>
        <w:rPr>
          <w:rFonts w:ascii="Palatino Linotype" w:eastAsia="Palatino Linotype" w:hAnsi="Palatino Linotype" w:cs="Palatino Linotype"/>
          <w:b/>
          <w:sz w:val="22"/>
          <w:szCs w:val="22"/>
        </w:rPr>
      </w:pPr>
      <w:bookmarkStart w:id="3" w:name="_heading=h.j3ppyxwlb1s2" w:colFirst="0" w:colLast="0"/>
      <w:bookmarkEnd w:id="3"/>
      <w:r w:rsidRPr="00E96BEE">
        <w:rPr>
          <w:rFonts w:ascii="Palatino Linotype" w:eastAsia="Palatino Linotype" w:hAnsi="Palatino Linotype" w:cs="Palatino Linotype"/>
          <w:b/>
          <w:sz w:val="22"/>
          <w:szCs w:val="22"/>
        </w:rPr>
        <w:t xml:space="preserve">Segundo. Se Ordena al Sujeto Obligado </w:t>
      </w:r>
      <w:r w:rsidRPr="00E96BEE">
        <w:rPr>
          <w:rFonts w:ascii="Palatino Linotype" w:eastAsia="Palatino Linotype" w:hAnsi="Palatino Linotype" w:cs="Palatino Linotype"/>
          <w:sz w:val="22"/>
          <w:szCs w:val="22"/>
        </w:rPr>
        <w:t>que en términos del</w:t>
      </w:r>
      <w:r w:rsidRPr="00E96BEE">
        <w:rPr>
          <w:rFonts w:ascii="Palatino Linotype" w:eastAsia="Palatino Linotype" w:hAnsi="Palatino Linotype" w:cs="Palatino Linotype"/>
          <w:b/>
          <w:sz w:val="22"/>
          <w:szCs w:val="22"/>
        </w:rPr>
        <w:t xml:space="preserve"> Considerando Cuarto </w:t>
      </w:r>
      <w:r w:rsidRPr="00E96BEE">
        <w:rPr>
          <w:rFonts w:ascii="Palatino Linotype" w:eastAsia="Palatino Linotype" w:hAnsi="Palatino Linotype" w:cs="Palatino Linotype"/>
          <w:sz w:val="22"/>
          <w:szCs w:val="22"/>
        </w:rPr>
        <w:t xml:space="preserve">de esta resolución, haga entrega a </w:t>
      </w:r>
      <w:r w:rsidRPr="00E96BEE">
        <w:rPr>
          <w:rFonts w:ascii="Palatino Linotype" w:eastAsia="Palatino Linotype" w:hAnsi="Palatino Linotype" w:cs="Palatino Linotype"/>
          <w:b/>
          <w:sz w:val="22"/>
          <w:szCs w:val="22"/>
        </w:rPr>
        <w:t>la parte Recurrente a través del SAIMEX, de ser el caso en versión pública,</w:t>
      </w:r>
      <w:r w:rsidRPr="00E96BEE">
        <w:rPr>
          <w:rFonts w:ascii="Palatino Linotype" w:eastAsia="Palatino Linotype" w:hAnsi="Palatino Linotype" w:cs="Palatino Linotype"/>
          <w:sz w:val="22"/>
          <w:szCs w:val="22"/>
        </w:rPr>
        <w:t xml:space="preserve"> la siguiente información:</w:t>
      </w:r>
    </w:p>
    <w:p w14:paraId="40B8B108" w14:textId="75A83485" w:rsidR="00B31FC0" w:rsidRPr="00E96BEE" w:rsidRDefault="00697D02">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96BEE">
        <w:rPr>
          <w:rFonts w:ascii="Palatino Linotype" w:eastAsia="Palatino Linotype" w:hAnsi="Palatino Linotype" w:cs="Palatino Linotype"/>
          <w:b/>
          <w:sz w:val="22"/>
          <w:szCs w:val="22"/>
        </w:rPr>
        <w:t xml:space="preserve">De los Servidores Públicos con cargos de Coordinadores y Delegados de las Unidades Administrativas </w:t>
      </w:r>
      <w:r w:rsidR="00B32F6F" w:rsidRPr="00E96BEE">
        <w:rPr>
          <w:rFonts w:ascii="Palatino Linotype" w:eastAsia="Palatino Linotype" w:hAnsi="Palatino Linotype" w:cs="Palatino Linotype"/>
          <w:b/>
          <w:sz w:val="22"/>
          <w:szCs w:val="22"/>
        </w:rPr>
        <w:t xml:space="preserve">en funciones </w:t>
      </w:r>
      <w:r w:rsidRPr="00E96BEE">
        <w:rPr>
          <w:rFonts w:ascii="Palatino Linotype" w:eastAsia="Palatino Linotype" w:hAnsi="Palatino Linotype" w:cs="Palatino Linotype"/>
          <w:b/>
          <w:sz w:val="22"/>
          <w:szCs w:val="22"/>
        </w:rPr>
        <w:t>al nueve de junio de dos mil veinticinco:</w:t>
      </w:r>
    </w:p>
    <w:p w14:paraId="086C5F72" w14:textId="77777777" w:rsidR="00B31FC0" w:rsidRPr="00E96BEE" w:rsidRDefault="00697D02">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96BEE">
        <w:rPr>
          <w:rFonts w:ascii="Palatino Linotype" w:eastAsia="Palatino Linotype" w:hAnsi="Palatino Linotype" w:cs="Palatino Linotype"/>
          <w:b/>
          <w:sz w:val="22"/>
          <w:szCs w:val="22"/>
        </w:rPr>
        <w:t>Currículum vitae, ficha curricular o documento análogo;</w:t>
      </w:r>
    </w:p>
    <w:p w14:paraId="40963C3B" w14:textId="50AF388D" w:rsidR="00B31FC0" w:rsidRPr="00E96BEE" w:rsidRDefault="00697D02">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96BEE">
        <w:rPr>
          <w:rFonts w:ascii="Palatino Linotype" w:eastAsia="Palatino Linotype" w:hAnsi="Palatino Linotype" w:cs="Palatino Linotype"/>
          <w:b/>
          <w:sz w:val="22"/>
          <w:szCs w:val="22"/>
        </w:rPr>
        <w:t xml:space="preserve">Documento donde conste el sueldo bruto y neto mensual </w:t>
      </w:r>
      <w:r w:rsidR="00B32F6F" w:rsidRPr="00E96BEE">
        <w:rPr>
          <w:rFonts w:ascii="Palatino Linotype" w:eastAsia="Palatino Linotype" w:hAnsi="Palatino Linotype" w:cs="Palatino Linotype"/>
          <w:b/>
          <w:sz w:val="22"/>
          <w:szCs w:val="22"/>
        </w:rPr>
        <w:t>que perciben a la fecha de la solicitud</w:t>
      </w:r>
      <w:r w:rsidRPr="00E96BEE">
        <w:rPr>
          <w:rFonts w:ascii="Palatino Linotype" w:eastAsia="Palatino Linotype" w:hAnsi="Palatino Linotype" w:cs="Palatino Linotype"/>
          <w:b/>
          <w:sz w:val="22"/>
          <w:szCs w:val="22"/>
        </w:rPr>
        <w:t>; y,</w:t>
      </w:r>
    </w:p>
    <w:p w14:paraId="18B155CF" w14:textId="77777777" w:rsidR="00B32F6F" w:rsidRPr="00E96BEE" w:rsidRDefault="00697D02">
      <w:pPr>
        <w:numPr>
          <w:ilvl w:val="0"/>
          <w:numId w:val="8"/>
        </w:numPr>
        <w:pBdr>
          <w:top w:val="nil"/>
          <w:left w:val="nil"/>
          <w:bottom w:val="nil"/>
          <w:right w:val="nil"/>
          <w:between w:val="nil"/>
        </w:pBdr>
        <w:spacing w:after="240" w:line="360" w:lineRule="auto"/>
        <w:jc w:val="both"/>
        <w:rPr>
          <w:rFonts w:ascii="Palatino Linotype" w:eastAsia="Palatino Linotype" w:hAnsi="Palatino Linotype" w:cs="Palatino Linotype"/>
          <w:b/>
          <w:sz w:val="22"/>
          <w:szCs w:val="22"/>
        </w:rPr>
      </w:pPr>
      <w:r w:rsidRPr="00E96BEE">
        <w:rPr>
          <w:rFonts w:ascii="Palatino Linotype" w:eastAsia="Palatino Linotype" w:hAnsi="Palatino Linotype" w:cs="Palatino Linotype"/>
          <w:b/>
          <w:sz w:val="22"/>
          <w:szCs w:val="22"/>
        </w:rPr>
        <w:t>Documento donde conste el grado de estudios.</w:t>
      </w:r>
      <w:r w:rsidR="00B32F6F" w:rsidRPr="00E96BEE">
        <w:rPr>
          <w:rFonts w:ascii="Palatino Linotype" w:eastAsia="Palatino Linotype" w:hAnsi="Palatino Linotype" w:cs="Palatino Linotype"/>
          <w:b/>
          <w:sz w:val="22"/>
          <w:szCs w:val="22"/>
        </w:rPr>
        <w:t xml:space="preserve"> </w:t>
      </w:r>
    </w:p>
    <w:p w14:paraId="0D7D03BF" w14:textId="77777777" w:rsidR="00B31FC0" w:rsidRPr="00E96BEE" w:rsidRDefault="00697D02">
      <w:pPr>
        <w:pBdr>
          <w:top w:val="nil"/>
          <w:left w:val="nil"/>
          <w:bottom w:val="nil"/>
          <w:right w:val="nil"/>
          <w:between w:val="nil"/>
        </w:pBdr>
        <w:ind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w:t>
      </w:r>
    </w:p>
    <w:p w14:paraId="10055CAE" w14:textId="77777777" w:rsidR="00B31FC0" w:rsidRPr="00E96BEE" w:rsidRDefault="00B31FC0">
      <w:pPr>
        <w:pBdr>
          <w:top w:val="nil"/>
          <w:left w:val="nil"/>
          <w:bottom w:val="nil"/>
          <w:right w:val="nil"/>
          <w:between w:val="nil"/>
        </w:pBdr>
        <w:ind w:right="560"/>
        <w:jc w:val="both"/>
        <w:rPr>
          <w:rFonts w:ascii="Palatino Linotype" w:eastAsia="Palatino Linotype" w:hAnsi="Palatino Linotype" w:cs="Palatino Linotype"/>
          <w:i/>
          <w:sz w:val="22"/>
          <w:szCs w:val="22"/>
        </w:rPr>
      </w:pPr>
    </w:p>
    <w:p w14:paraId="38C12BB8" w14:textId="098A3B8C" w:rsidR="00B31FC0" w:rsidRPr="00E96BEE" w:rsidRDefault="00697D02">
      <w:pPr>
        <w:pBdr>
          <w:top w:val="nil"/>
          <w:left w:val="nil"/>
          <w:bottom w:val="nil"/>
          <w:right w:val="nil"/>
          <w:between w:val="nil"/>
        </w:pBdr>
        <w:ind w:right="560"/>
        <w:jc w:val="both"/>
        <w:rPr>
          <w:rFonts w:ascii="Palatino Linotype" w:eastAsia="Palatino Linotype" w:hAnsi="Palatino Linotype" w:cs="Palatino Linotype"/>
          <w:i/>
          <w:sz w:val="22"/>
          <w:szCs w:val="22"/>
        </w:rPr>
      </w:pPr>
      <w:r w:rsidRPr="00E96BEE">
        <w:rPr>
          <w:rFonts w:ascii="Palatino Linotype" w:eastAsia="Palatino Linotype" w:hAnsi="Palatino Linotype" w:cs="Palatino Linotype"/>
          <w:i/>
          <w:sz w:val="22"/>
          <w:szCs w:val="22"/>
        </w:rPr>
        <w:t xml:space="preserve">De ser el caso de que no cuenten con documento que acredite grado de estudios por no ser requisito indispensable para ocupar el cargo público de los servidores públicos, bastará con que así lo haga del conocimiento de la parte </w:t>
      </w:r>
      <w:r w:rsidRPr="00E96BEE">
        <w:rPr>
          <w:rFonts w:ascii="Palatino Linotype" w:eastAsia="Palatino Linotype" w:hAnsi="Palatino Linotype" w:cs="Palatino Linotype"/>
          <w:b/>
          <w:i/>
          <w:sz w:val="22"/>
          <w:szCs w:val="22"/>
        </w:rPr>
        <w:t>Recurrente</w:t>
      </w:r>
      <w:r w:rsidRPr="00E96BEE">
        <w:rPr>
          <w:rFonts w:ascii="Palatino Linotype" w:eastAsia="Palatino Linotype" w:hAnsi="Palatino Linotype" w:cs="Palatino Linotype"/>
          <w:i/>
          <w:sz w:val="22"/>
          <w:szCs w:val="22"/>
        </w:rPr>
        <w:t>, de manera clara y precisa, en términos del artículo 19, párrafo segundo de la Ley de Transparencia y Acceso a la Información pública del Estado de México y Municipios para tener por colmado el requerimiento de información.</w:t>
      </w:r>
      <w:r w:rsidR="00DE7447" w:rsidRPr="00E96BEE">
        <w:rPr>
          <w:rFonts w:ascii="Palatino Linotype" w:eastAsia="Palatino Linotype" w:hAnsi="Palatino Linotype" w:cs="Palatino Linotype"/>
          <w:i/>
          <w:sz w:val="22"/>
          <w:szCs w:val="22"/>
        </w:rPr>
        <w:t xml:space="preserve"> </w:t>
      </w:r>
    </w:p>
    <w:p w14:paraId="65B707A2" w14:textId="77777777" w:rsidR="00B31FC0" w:rsidRPr="00E96BEE" w:rsidRDefault="00B31FC0">
      <w:pPr>
        <w:pBdr>
          <w:top w:val="nil"/>
          <w:left w:val="nil"/>
          <w:bottom w:val="nil"/>
          <w:right w:val="nil"/>
          <w:between w:val="nil"/>
        </w:pBdr>
        <w:ind w:right="560"/>
        <w:jc w:val="both"/>
        <w:rPr>
          <w:rFonts w:ascii="Palatino Linotype" w:eastAsia="Palatino Linotype" w:hAnsi="Palatino Linotype" w:cs="Palatino Linotype"/>
          <w:i/>
          <w:sz w:val="22"/>
          <w:szCs w:val="22"/>
        </w:rPr>
      </w:pPr>
    </w:p>
    <w:p w14:paraId="39ACD13B" w14:textId="77777777" w:rsidR="00B31FC0" w:rsidRPr="00E96BEE" w:rsidRDefault="00697D02">
      <w:pP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sz w:val="22"/>
          <w:szCs w:val="22"/>
        </w:rPr>
        <w:t xml:space="preserve">Tercero.  Notifíquese vía SAIMEX, </w:t>
      </w:r>
      <w:r w:rsidRPr="00E96BEE">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5E3962E" w14:textId="77777777" w:rsidR="00B31FC0" w:rsidRPr="00E96BEE" w:rsidRDefault="00697D02">
      <w:pPr>
        <w:spacing w:before="240" w:after="240" w:line="360" w:lineRule="auto"/>
        <w:jc w:val="both"/>
        <w:rPr>
          <w:rFonts w:ascii="Palatino Linotype" w:eastAsia="Palatino Linotype" w:hAnsi="Palatino Linotype" w:cs="Palatino Linotype"/>
          <w:sz w:val="22"/>
          <w:szCs w:val="22"/>
        </w:rPr>
      </w:pPr>
      <w:r w:rsidRPr="00E96BEE">
        <w:rPr>
          <w:rFonts w:ascii="Palatino Linotype" w:eastAsia="Palatino Linotype" w:hAnsi="Palatino Linotype" w:cs="Palatino Linotype"/>
          <w:b/>
          <w:sz w:val="22"/>
          <w:szCs w:val="22"/>
        </w:rPr>
        <w:t xml:space="preserve">Cuarto. </w:t>
      </w:r>
      <w:r w:rsidRPr="00E96BEE">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E96BEE">
        <w:rPr>
          <w:rFonts w:ascii="Palatino Linotype" w:eastAsia="Palatino Linotype" w:hAnsi="Palatino Linotype" w:cs="Palatino Linotype"/>
          <w:b/>
          <w:sz w:val="22"/>
          <w:szCs w:val="22"/>
        </w:rPr>
        <w:t>Sujeto Obligado</w:t>
      </w:r>
      <w:r w:rsidRPr="00E96BEE">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77054311" w14:textId="77777777" w:rsidR="00B31FC0" w:rsidRPr="00E96BEE" w:rsidRDefault="00697D02">
      <w:pPr>
        <w:spacing w:line="360" w:lineRule="auto"/>
        <w:jc w:val="both"/>
        <w:rPr>
          <w:rFonts w:ascii="Palatino Linotype" w:eastAsia="Palatino Linotype" w:hAnsi="Palatino Linotype" w:cs="Palatino Linotype"/>
          <w:sz w:val="22"/>
          <w:szCs w:val="22"/>
        </w:rPr>
      </w:pPr>
      <w:bookmarkStart w:id="4" w:name="_heading=h.tyjcwt" w:colFirst="0" w:colLast="0"/>
      <w:bookmarkEnd w:id="4"/>
      <w:r w:rsidRPr="00E96BEE">
        <w:rPr>
          <w:rFonts w:ascii="Palatino Linotype" w:eastAsia="Palatino Linotype" w:hAnsi="Palatino Linotype" w:cs="Palatino Linotype"/>
          <w:b/>
          <w:sz w:val="22"/>
          <w:szCs w:val="22"/>
        </w:rPr>
        <w:t xml:space="preserve">Quinto. Notifíquese vía SAIMEX, </w:t>
      </w:r>
      <w:r w:rsidRPr="00E96BEE">
        <w:rPr>
          <w:rFonts w:ascii="Palatino Linotype" w:eastAsia="Palatino Linotype" w:hAnsi="Palatino Linotype" w:cs="Palatino Linotype"/>
          <w:sz w:val="22"/>
          <w:szCs w:val="22"/>
        </w:rPr>
        <w:t>a</w:t>
      </w:r>
      <w:r w:rsidRPr="00E96BEE">
        <w:rPr>
          <w:rFonts w:ascii="Palatino Linotype" w:eastAsia="Palatino Linotype" w:hAnsi="Palatino Linotype" w:cs="Palatino Linotype"/>
          <w:b/>
          <w:sz w:val="22"/>
          <w:szCs w:val="22"/>
        </w:rPr>
        <w:t xml:space="preserve"> la parte Recurrente</w:t>
      </w:r>
      <w:r w:rsidRPr="00E96BEE">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1FEAD3A5" w14:textId="77777777" w:rsidR="00B31FC0" w:rsidRPr="00E96BEE" w:rsidRDefault="00B31FC0">
      <w:pPr>
        <w:spacing w:line="360" w:lineRule="auto"/>
        <w:jc w:val="both"/>
        <w:rPr>
          <w:rFonts w:ascii="Palatino Linotype" w:eastAsia="Palatino Linotype" w:hAnsi="Palatino Linotype" w:cs="Palatino Linotype"/>
          <w:b/>
          <w:sz w:val="22"/>
          <w:szCs w:val="22"/>
        </w:rPr>
      </w:pPr>
    </w:p>
    <w:p w14:paraId="0EC62D26" w14:textId="4BF969A6" w:rsidR="00B31FC0" w:rsidRPr="00EF70BE" w:rsidRDefault="00697D02">
      <w:pPr>
        <w:spacing w:line="360" w:lineRule="auto"/>
        <w:ind w:right="-93"/>
        <w:jc w:val="both"/>
        <w:rPr>
          <w:rFonts w:ascii="Palatino Linotype" w:eastAsia="Palatino Linotype" w:hAnsi="Palatino Linotype" w:cs="Palatino Linotype"/>
          <w:sz w:val="22"/>
          <w:szCs w:val="22"/>
        </w:rPr>
      </w:pPr>
      <w:bookmarkStart w:id="5" w:name="_heading=h.jl0dlasot4f" w:colFirst="0" w:colLast="0"/>
      <w:bookmarkEnd w:id="5"/>
      <w:r w:rsidRPr="00E96BEE">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EF70BE" w:rsidRPr="00E96BEE">
        <w:rPr>
          <w:rFonts w:ascii="Palatino Linotype" w:eastAsia="Palatino Linotype" w:hAnsi="Palatino Linotype" w:cs="Palatino Linotype"/>
          <w:sz w:val="22"/>
          <w:szCs w:val="22"/>
        </w:rPr>
        <w:t xml:space="preserve"> EMITIENDO VOTO PARTICULAR,</w:t>
      </w:r>
      <w:r w:rsidRPr="00E96BEE">
        <w:rPr>
          <w:rFonts w:ascii="Palatino Linotype" w:eastAsia="Palatino Linotype" w:hAnsi="Palatino Linotype" w:cs="Palatino Linotype"/>
          <w:sz w:val="22"/>
          <w:szCs w:val="22"/>
        </w:rPr>
        <w:t xml:space="preserve"> MARÍA DEL ROSARIO MEJÍA AYALA</w:t>
      </w:r>
      <w:r w:rsidR="001E6995" w:rsidRPr="00E96BEE">
        <w:rPr>
          <w:rFonts w:ascii="Palatino Linotype" w:eastAsia="Palatino Linotype" w:hAnsi="Palatino Linotype" w:cs="Palatino Linotype"/>
          <w:sz w:val="22"/>
          <w:szCs w:val="22"/>
        </w:rPr>
        <w:t xml:space="preserve"> (AUENCIA JUSTIFICADA)</w:t>
      </w:r>
      <w:r w:rsidR="00EF70BE" w:rsidRPr="00E96BEE">
        <w:rPr>
          <w:rFonts w:ascii="Palatino Linotype" w:eastAsia="Palatino Linotype" w:hAnsi="Palatino Linotype" w:cs="Palatino Linotype"/>
          <w:sz w:val="22"/>
          <w:szCs w:val="22"/>
        </w:rPr>
        <w:t xml:space="preserve">, </w:t>
      </w:r>
      <w:r w:rsidRPr="00E96BEE">
        <w:rPr>
          <w:rFonts w:ascii="Palatino Linotype" w:eastAsia="Palatino Linotype" w:hAnsi="Palatino Linotype" w:cs="Palatino Linotype"/>
          <w:sz w:val="22"/>
          <w:szCs w:val="22"/>
        </w:rPr>
        <w:t>SHARON CRISTINA MORALES MARTÍNEZ, LUIS GUSTAVO PARRA NORIEGA</w:t>
      </w:r>
      <w:r w:rsidR="00EF70BE" w:rsidRPr="00E96BEE">
        <w:rPr>
          <w:rFonts w:ascii="Palatino Linotype" w:eastAsia="Palatino Linotype" w:hAnsi="Palatino Linotype" w:cs="Palatino Linotype"/>
          <w:sz w:val="22"/>
          <w:szCs w:val="22"/>
        </w:rPr>
        <w:t>, EMITIENDO VOTO PARTICULAR</w:t>
      </w:r>
      <w:r w:rsidRPr="00E96BEE">
        <w:rPr>
          <w:rFonts w:ascii="Palatino Linotype" w:eastAsia="Palatino Linotype" w:hAnsi="Palatino Linotype" w:cs="Palatino Linotype"/>
          <w:sz w:val="22"/>
          <w:szCs w:val="22"/>
        </w:rPr>
        <w:t xml:space="preserve"> Y GUADALUPE RAMÍREZ PEÑA</w:t>
      </w:r>
      <w:r w:rsidR="00EF70BE" w:rsidRPr="00E96BEE">
        <w:rPr>
          <w:rFonts w:ascii="Palatino Linotype" w:eastAsia="Palatino Linotype" w:hAnsi="Palatino Linotype" w:cs="Palatino Linotype"/>
          <w:sz w:val="22"/>
          <w:szCs w:val="22"/>
        </w:rPr>
        <w:t>, EMITIENDO VOTO PARTICULAR</w:t>
      </w:r>
      <w:r w:rsidRPr="00E96BEE">
        <w:rPr>
          <w:rFonts w:ascii="Palatino Linotype" w:eastAsia="Palatino Linotype" w:hAnsi="Palatino Linotype" w:cs="Palatino Linotype"/>
          <w:sz w:val="22"/>
          <w:szCs w:val="22"/>
        </w:rPr>
        <w:t>; EN LA TRIGÉSIMA NOVENA SESIÓN ORDINARIA CELEBRADA EL CINCO DE NOVIEMBRE DE DOS MIL VEINTICINCO, ANTE EL SECRETARIO TÉCNICO DEL PLENO ALEXIS TAPIA RAMÍREZ.</w:t>
      </w:r>
    </w:p>
    <w:p w14:paraId="63BEB3DD" w14:textId="77777777" w:rsidR="00B31FC0" w:rsidRPr="00EF70BE" w:rsidRDefault="00B31FC0">
      <w:pPr>
        <w:spacing w:line="360" w:lineRule="auto"/>
        <w:ind w:right="-93"/>
        <w:jc w:val="both"/>
        <w:rPr>
          <w:rFonts w:ascii="Palatino Linotype" w:eastAsia="Palatino Linotype" w:hAnsi="Palatino Linotype" w:cs="Palatino Linotype"/>
          <w:sz w:val="22"/>
          <w:szCs w:val="22"/>
        </w:rPr>
      </w:pPr>
    </w:p>
    <w:p w14:paraId="260713CE" w14:textId="77777777" w:rsidR="00B31FC0" w:rsidRPr="00EF70BE" w:rsidRDefault="00B31FC0">
      <w:pPr>
        <w:spacing w:line="360" w:lineRule="auto"/>
        <w:ind w:right="-93"/>
        <w:jc w:val="both"/>
        <w:rPr>
          <w:rFonts w:ascii="Palatino Linotype" w:eastAsia="Palatino Linotype" w:hAnsi="Palatino Linotype" w:cs="Palatino Linotype"/>
          <w:sz w:val="22"/>
          <w:szCs w:val="22"/>
        </w:rPr>
      </w:pPr>
    </w:p>
    <w:p w14:paraId="788F9C9A" w14:textId="77777777" w:rsidR="00B31FC0" w:rsidRPr="00EF70BE" w:rsidRDefault="00B31FC0">
      <w:pPr>
        <w:spacing w:line="360" w:lineRule="auto"/>
        <w:ind w:right="-93"/>
        <w:jc w:val="both"/>
        <w:rPr>
          <w:rFonts w:ascii="Palatino Linotype" w:eastAsia="Palatino Linotype" w:hAnsi="Palatino Linotype" w:cs="Palatino Linotype"/>
          <w:sz w:val="22"/>
          <w:szCs w:val="22"/>
        </w:rPr>
      </w:pPr>
    </w:p>
    <w:p w14:paraId="3877A6D3" w14:textId="77777777" w:rsidR="00B31FC0" w:rsidRPr="00EF70BE" w:rsidRDefault="00B31FC0">
      <w:pPr>
        <w:spacing w:line="360" w:lineRule="auto"/>
        <w:ind w:right="-93"/>
        <w:jc w:val="both"/>
        <w:rPr>
          <w:rFonts w:ascii="Palatino Linotype" w:eastAsia="Palatino Linotype" w:hAnsi="Palatino Linotype" w:cs="Palatino Linotype"/>
          <w:sz w:val="22"/>
          <w:szCs w:val="22"/>
        </w:rPr>
      </w:pPr>
    </w:p>
    <w:p w14:paraId="6147AF43" w14:textId="77777777" w:rsidR="00B31FC0" w:rsidRPr="00EF70BE" w:rsidRDefault="00B31FC0">
      <w:pPr>
        <w:spacing w:line="360" w:lineRule="auto"/>
        <w:ind w:right="-93"/>
        <w:jc w:val="both"/>
        <w:rPr>
          <w:rFonts w:ascii="Palatino Linotype" w:eastAsia="Palatino Linotype" w:hAnsi="Palatino Linotype" w:cs="Palatino Linotype"/>
          <w:sz w:val="22"/>
          <w:szCs w:val="22"/>
        </w:rPr>
      </w:pPr>
    </w:p>
    <w:p w14:paraId="161B898A" w14:textId="77777777" w:rsidR="00B31FC0" w:rsidRPr="00EF70BE" w:rsidRDefault="00B31FC0">
      <w:pPr>
        <w:spacing w:line="360" w:lineRule="auto"/>
        <w:ind w:right="49"/>
        <w:jc w:val="both"/>
        <w:rPr>
          <w:rFonts w:ascii="Palatino Linotype" w:eastAsia="Palatino Linotype" w:hAnsi="Palatino Linotype" w:cs="Palatino Linotype"/>
          <w:sz w:val="22"/>
          <w:szCs w:val="22"/>
        </w:rPr>
      </w:pPr>
    </w:p>
    <w:sectPr w:rsidR="00B31FC0" w:rsidRPr="00EF70BE">
      <w:headerReference w:type="default" r:id="rId18"/>
      <w:footerReference w:type="default" r:id="rId19"/>
      <w:headerReference w:type="first" r:id="rId20"/>
      <w:footerReference w:type="first" r:id="rId2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B6FA9" w14:textId="77777777" w:rsidR="0012409C" w:rsidRDefault="0012409C">
      <w:r>
        <w:separator/>
      </w:r>
    </w:p>
  </w:endnote>
  <w:endnote w:type="continuationSeparator" w:id="0">
    <w:p w14:paraId="4B68866A" w14:textId="77777777" w:rsidR="0012409C" w:rsidRDefault="0012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C0427" w14:textId="2EF34434" w:rsidR="00B8195B" w:rsidRDefault="00B8195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40179">
      <w:rPr>
        <w:b/>
        <w:noProof/>
        <w:color w:val="000000"/>
      </w:rPr>
      <w:t>48</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40179">
      <w:rPr>
        <w:b/>
        <w:noProof/>
        <w:color w:val="000000"/>
      </w:rPr>
      <w:t>49</w:t>
    </w:r>
    <w:r>
      <w:rPr>
        <w:b/>
        <w:color w:val="000000"/>
      </w:rPr>
      <w:fldChar w:fldCharType="end"/>
    </w:r>
  </w:p>
  <w:p w14:paraId="07F82E07" w14:textId="77777777" w:rsidR="00B8195B" w:rsidRDefault="00B8195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B0559" w14:textId="68687B7D" w:rsidR="00B8195B" w:rsidRDefault="00B8195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40179">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40179">
      <w:rPr>
        <w:b/>
        <w:noProof/>
        <w:color w:val="000000"/>
      </w:rPr>
      <w:t>49</w:t>
    </w:r>
    <w:r>
      <w:rPr>
        <w:b/>
        <w:color w:val="000000"/>
      </w:rPr>
      <w:fldChar w:fldCharType="end"/>
    </w:r>
  </w:p>
  <w:p w14:paraId="18C91122" w14:textId="77777777" w:rsidR="00B8195B" w:rsidRDefault="00B8195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E4C05" w14:textId="77777777" w:rsidR="0012409C" w:rsidRDefault="0012409C">
      <w:r>
        <w:separator/>
      </w:r>
    </w:p>
  </w:footnote>
  <w:footnote w:type="continuationSeparator" w:id="0">
    <w:p w14:paraId="23FBD1EC" w14:textId="77777777" w:rsidR="0012409C" w:rsidRDefault="001240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7A419" w14:textId="77777777" w:rsidR="00B8195B" w:rsidRDefault="00B8195B">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20C75CCD" wp14:editId="1B3FE8F6">
          <wp:simplePos x="0" y="0"/>
          <wp:positionH relativeFrom="column">
            <wp:posOffset>0</wp:posOffset>
          </wp:positionH>
          <wp:positionV relativeFrom="paragraph">
            <wp:posOffset>-401953</wp:posOffset>
          </wp:positionV>
          <wp:extent cx="7809876" cy="10165823"/>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603" w:type="dxa"/>
      <w:tblInd w:w="3611" w:type="dxa"/>
      <w:tblLayout w:type="fixed"/>
      <w:tblLook w:val="0400" w:firstRow="0" w:lastRow="0" w:firstColumn="0" w:lastColumn="0" w:noHBand="0" w:noVBand="1"/>
    </w:tblPr>
    <w:tblGrid>
      <w:gridCol w:w="2551"/>
      <w:gridCol w:w="3052"/>
    </w:tblGrid>
    <w:tr w:rsidR="00B8195B" w14:paraId="61D02F7D" w14:textId="77777777">
      <w:tc>
        <w:tcPr>
          <w:tcW w:w="2551" w:type="dxa"/>
          <w:vAlign w:val="center"/>
        </w:tcPr>
        <w:p w14:paraId="7BCF225A" w14:textId="77777777" w:rsidR="00B8195B" w:rsidRDefault="00B8195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5465DDA4" w14:textId="77777777" w:rsidR="00B8195B" w:rsidRDefault="00B8195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62F4BBA9" w14:textId="77777777" w:rsidR="00B8195B" w:rsidRDefault="00B8195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08994/INFOEM/IP/RR/2025</w:t>
          </w:r>
        </w:p>
      </w:tc>
    </w:tr>
    <w:tr w:rsidR="00B8195B" w14:paraId="3A5D2CE2" w14:textId="77777777">
      <w:trPr>
        <w:trHeight w:val="217"/>
      </w:trPr>
      <w:tc>
        <w:tcPr>
          <w:tcW w:w="2551" w:type="dxa"/>
          <w:vAlign w:val="center"/>
        </w:tcPr>
        <w:p w14:paraId="0ABABA3C" w14:textId="77777777" w:rsidR="00B8195B" w:rsidRDefault="00B8195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388751E2" w14:textId="77777777" w:rsidR="00B8195B" w:rsidRDefault="00B8195B">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Ayuntamiento de Toluca</w:t>
          </w:r>
        </w:p>
      </w:tc>
    </w:tr>
    <w:tr w:rsidR="00B8195B" w14:paraId="5B1771CD" w14:textId="77777777">
      <w:tc>
        <w:tcPr>
          <w:tcW w:w="2551" w:type="dxa"/>
          <w:vAlign w:val="center"/>
        </w:tcPr>
        <w:p w14:paraId="238FB584" w14:textId="77777777" w:rsidR="00B8195B" w:rsidRDefault="00B8195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5B335381" w14:textId="77777777" w:rsidR="00B8195B" w:rsidRDefault="00B8195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2D759B91" w14:textId="77777777" w:rsidR="00B8195B" w:rsidRDefault="00B8195B">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20BF" w14:textId="77777777" w:rsidR="00B8195B" w:rsidRDefault="00B8195B">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7DD8D997" wp14:editId="032066DA">
          <wp:simplePos x="0" y="0"/>
          <wp:positionH relativeFrom="column">
            <wp:posOffset>-929004</wp:posOffset>
          </wp:positionH>
          <wp:positionV relativeFrom="paragraph">
            <wp:posOffset>-644524</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03" w:type="dxa"/>
      <w:tblInd w:w="3611" w:type="dxa"/>
      <w:tblLayout w:type="fixed"/>
      <w:tblLook w:val="0400" w:firstRow="0" w:lastRow="0" w:firstColumn="0" w:lastColumn="0" w:noHBand="0" w:noVBand="1"/>
    </w:tblPr>
    <w:tblGrid>
      <w:gridCol w:w="2551"/>
      <w:gridCol w:w="3052"/>
    </w:tblGrid>
    <w:tr w:rsidR="00B8195B" w14:paraId="5AA6AEF7" w14:textId="77777777">
      <w:tc>
        <w:tcPr>
          <w:tcW w:w="2551" w:type="dxa"/>
          <w:vAlign w:val="center"/>
        </w:tcPr>
        <w:p w14:paraId="28430F56" w14:textId="77777777" w:rsidR="00B8195B" w:rsidRDefault="00B8195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2FB028D1" w14:textId="77777777" w:rsidR="00B8195B" w:rsidRDefault="00B8195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141A93D9" w14:textId="77777777" w:rsidR="00B8195B" w:rsidRDefault="00B8195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08994/INFOEM/IP/RR/2025</w:t>
          </w:r>
        </w:p>
      </w:tc>
    </w:tr>
    <w:tr w:rsidR="00B8195B" w14:paraId="7B4E8A85" w14:textId="77777777">
      <w:tc>
        <w:tcPr>
          <w:tcW w:w="2551" w:type="dxa"/>
          <w:vAlign w:val="center"/>
        </w:tcPr>
        <w:p w14:paraId="47933058" w14:textId="77777777" w:rsidR="00B8195B" w:rsidRDefault="00B8195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74B2680C" w14:textId="77777777" w:rsidR="00B8195B" w:rsidRDefault="00B8195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B8195B" w14:paraId="3CA386E9" w14:textId="77777777">
      <w:trPr>
        <w:trHeight w:val="152"/>
      </w:trPr>
      <w:tc>
        <w:tcPr>
          <w:tcW w:w="2551" w:type="dxa"/>
          <w:vAlign w:val="center"/>
        </w:tcPr>
        <w:p w14:paraId="0F24FB64" w14:textId="77777777" w:rsidR="00B8195B" w:rsidRDefault="00B8195B">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18CCF489" w14:textId="77777777" w:rsidR="00B8195B" w:rsidRDefault="00B8195B">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9CDF102" w14:textId="77777777" w:rsidR="00B8195B" w:rsidRDefault="00B8195B">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sz w:val="22"/>
              <w:szCs w:val="22"/>
            </w:rPr>
            <w:t>Ayuntamiento de Toluca</w:t>
          </w:r>
        </w:p>
      </w:tc>
    </w:tr>
    <w:tr w:rsidR="00B8195B" w14:paraId="08814C96" w14:textId="77777777">
      <w:tc>
        <w:tcPr>
          <w:tcW w:w="2551" w:type="dxa"/>
          <w:vAlign w:val="center"/>
        </w:tcPr>
        <w:p w14:paraId="687B606C" w14:textId="77777777" w:rsidR="00B8195B" w:rsidRDefault="00B8195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602F0FE2" w14:textId="77777777" w:rsidR="00B8195B" w:rsidRDefault="00B8195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6363D727" w14:textId="77777777" w:rsidR="00B8195B" w:rsidRDefault="00B8195B">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2FA"/>
    <w:multiLevelType w:val="multilevel"/>
    <w:tmpl w:val="984047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1D19B0"/>
    <w:multiLevelType w:val="multilevel"/>
    <w:tmpl w:val="53C634F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2835E8C"/>
    <w:multiLevelType w:val="multilevel"/>
    <w:tmpl w:val="BD480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29E72D6"/>
    <w:multiLevelType w:val="multilevel"/>
    <w:tmpl w:val="7CA2BD2A"/>
    <w:lvl w:ilvl="0">
      <w:start w:val="1"/>
      <w:numFmt w:val="lowerLetter"/>
      <w:pStyle w:val="Listaconvietas"/>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440D60C7"/>
    <w:multiLevelType w:val="multilevel"/>
    <w:tmpl w:val="037048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56635056"/>
    <w:multiLevelType w:val="multilevel"/>
    <w:tmpl w:val="8C18ED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CCF474D"/>
    <w:multiLevelType w:val="multilevel"/>
    <w:tmpl w:val="419A076E"/>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005941"/>
    <w:multiLevelType w:val="multilevel"/>
    <w:tmpl w:val="CC6E4FA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657DC2"/>
    <w:multiLevelType w:val="multilevel"/>
    <w:tmpl w:val="905490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6"/>
  </w:num>
  <w:num w:numId="2">
    <w:abstractNumId w:val="0"/>
  </w:num>
  <w:num w:numId="3">
    <w:abstractNumId w:val="2"/>
  </w:num>
  <w:num w:numId="4">
    <w:abstractNumId w:val="8"/>
  </w:num>
  <w:num w:numId="5">
    <w:abstractNumId w:val="5"/>
  </w:num>
  <w:num w:numId="6">
    <w:abstractNumId w:val="3"/>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C0"/>
    <w:rsid w:val="0012409C"/>
    <w:rsid w:val="00165BA2"/>
    <w:rsid w:val="001E6995"/>
    <w:rsid w:val="002951DF"/>
    <w:rsid w:val="00405708"/>
    <w:rsid w:val="00440179"/>
    <w:rsid w:val="005310A5"/>
    <w:rsid w:val="0053573B"/>
    <w:rsid w:val="00697D02"/>
    <w:rsid w:val="00A068F5"/>
    <w:rsid w:val="00B11490"/>
    <w:rsid w:val="00B1665E"/>
    <w:rsid w:val="00B31FC0"/>
    <w:rsid w:val="00B32F6F"/>
    <w:rsid w:val="00B8195B"/>
    <w:rsid w:val="00BD118F"/>
    <w:rsid w:val="00DE6E79"/>
    <w:rsid w:val="00DE7447"/>
    <w:rsid w:val="00E17B1D"/>
    <w:rsid w:val="00E96BEE"/>
    <w:rsid w:val="00EF70BE"/>
    <w:rsid w:val="00F40A7E"/>
    <w:rsid w:val="00FA56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59DA"/>
  <w15:docId w15:val="{22DEFF2D-8881-4DCD-9D3F-328AAA27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15" w:type="dxa"/>
        <w:bottom w:w="15" w:type="dxa"/>
        <w:right w:w="115" w:type="dxa"/>
      </w:tblCellMar>
    </w:tblPr>
  </w:style>
  <w:style w:type="table" w:customStyle="1" w:styleId="aa">
    <w:basedOn w:val="TableNormal3"/>
    <w:tblPr>
      <w:tblStyleRowBandSize w:val="1"/>
      <w:tblStyleColBandSize w:val="1"/>
      <w:tblCellMar>
        <w:top w:w="15" w:type="dxa"/>
        <w:left w:w="115" w:type="dxa"/>
        <w:bottom w:w="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5" w:type="dxa"/>
        <w:left w:w="115" w:type="dxa"/>
        <w:bottom w:w="15" w:type="dxa"/>
        <w:right w:w="115" w:type="dxa"/>
      </w:tblCellMar>
    </w:tblPr>
  </w:style>
  <w:style w:type="table" w:customStyle="1" w:styleId="af2">
    <w:basedOn w:val="TableNormal2"/>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1"/>
      </w:numPr>
      <w:contextualSpacing/>
    </w:p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table" w:customStyle="1" w:styleId="af5">
    <w:basedOn w:val="TableNormal1"/>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6"/>
      </w:numPr>
      <w:contextualSpacing/>
    </w:pPr>
    <w:rPr>
      <w:lang w:val="es-ES"/>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 w:type="table" w:customStyle="1" w:styleId="11">
    <w:name w:val="11"/>
    <w:basedOn w:val="Tablanormal"/>
    <w:rsid w:val="0087332C"/>
    <w:rPr>
      <w:lang w:val="es-ES"/>
    </w:rPr>
    <w:tblPr>
      <w:tblStyleRowBandSize w:val="1"/>
      <w:tblStyleColBandSize w:val="1"/>
      <w:tblInd w:w="0" w:type="nil"/>
      <w:tblCellMar>
        <w:left w:w="115" w:type="dxa"/>
        <w:right w:w="115" w:type="dxa"/>
      </w:tblCellMar>
    </w:tblPr>
  </w:style>
  <w:style w:type="table" w:customStyle="1" w:styleId="10">
    <w:name w:val="10"/>
    <w:basedOn w:val="Tablanormal"/>
    <w:rsid w:val="0087332C"/>
    <w:rPr>
      <w:lang w:val="es-ES"/>
    </w:rPr>
    <w:tblPr>
      <w:tblStyleRowBandSize w:val="1"/>
      <w:tblStyleColBandSize w:val="1"/>
      <w:tblInd w:w="0" w:type="nil"/>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15" w:type="dxa"/>
        <w:left w:w="115" w:type="dxa"/>
        <w:bottom w:w="15" w:type="dxa"/>
        <w:right w:w="115" w:type="dxa"/>
      </w:tblCellMar>
    </w:tblPr>
  </w:style>
  <w:style w:type="table" w:customStyle="1" w:styleId="af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561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pomex.org.mx/ipomex/"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ipomex.org.mx/ipome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RSFHSAYppFmwG+tomJjr3TIX6g==">CgMxLjAyCWguM3pueXNoNzIOaC5qd2phOXMxazJzZnEyDmguajNwcHl4d2xiMXMyMghoLnR5amN3dDINaC5qbDBkbGFzb3Q0ZjgAciExQXJlTzZnWTl1QjJ0SWZjX1RlZ21QdVU5R1BzQXJMbVc=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13121</Words>
  <Characters>72168</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2025-11-07T18:28:00Z</cp:lastPrinted>
  <dcterms:created xsi:type="dcterms:W3CDTF">2025-12-08T19:51:00Z</dcterms:created>
  <dcterms:modified xsi:type="dcterms:W3CDTF">2025-12-08T19:51:00Z</dcterms:modified>
</cp:coreProperties>
</file>