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47AD0" w14:textId="77777777" w:rsidR="0072148B" w:rsidRPr="007B46B0" w:rsidRDefault="00A077F4" w:rsidP="00F40131">
      <w:pPr>
        <w:tabs>
          <w:tab w:val="left" w:pos="3465"/>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B46B0">
        <w:rPr>
          <w:rFonts w:ascii="Palatino Linotype" w:eastAsia="Palatino Linotype" w:hAnsi="Palatino Linotype" w:cs="Palatino Linotype"/>
          <w:b/>
          <w:color w:val="000000" w:themeColor="text1"/>
        </w:rPr>
        <w:t xml:space="preserve">de fecha </w:t>
      </w:r>
      <w:r w:rsidR="006E547C" w:rsidRPr="007B46B0">
        <w:rPr>
          <w:rFonts w:ascii="Palatino Linotype" w:eastAsia="Palatino Linotype" w:hAnsi="Palatino Linotype" w:cs="Palatino Linotype"/>
          <w:b/>
          <w:color w:val="000000" w:themeColor="text1"/>
        </w:rPr>
        <w:t>veinte (20) de agosto</w:t>
      </w:r>
      <w:r w:rsidRPr="007B46B0">
        <w:rPr>
          <w:rFonts w:ascii="Palatino Linotype" w:eastAsia="Palatino Linotype" w:hAnsi="Palatino Linotype" w:cs="Palatino Linotype"/>
          <w:b/>
          <w:color w:val="000000" w:themeColor="text1"/>
        </w:rPr>
        <w:t xml:space="preserve"> de dos mil veinticinco</w:t>
      </w:r>
      <w:r w:rsidRPr="007B46B0">
        <w:rPr>
          <w:rFonts w:ascii="Palatino Linotype" w:eastAsia="Palatino Linotype" w:hAnsi="Palatino Linotype" w:cs="Palatino Linotype"/>
          <w:color w:val="000000" w:themeColor="text1"/>
        </w:rPr>
        <w:t>.</w:t>
      </w:r>
    </w:p>
    <w:p w14:paraId="39386749" w14:textId="77777777" w:rsidR="0072148B" w:rsidRPr="007B46B0" w:rsidRDefault="0072148B" w:rsidP="00F40131">
      <w:pPr>
        <w:tabs>
          <w:tab w:val="left" w:pos="3465"/>
        </w:tabs>
        <w:spacing w:line="360" w:lineRule="auto"/>
        <w:jc w:val="both"/>
        <w:rPr>
          <w:rFonts w:ascii="Palatino Linotype" w:eastAsia="Palatino Linotype" w:hAnsi="Palatino Linotype" w:cs="Palatino Linotype"/>
          <w:color w:val="000000" w:themeColor="text1"/>
        </w:rPr>
      </w:pPr>
    </w:p>
    <w:p w14:paraId="43DF40BF" w14:textId="54A162D5" w:rsidR="0072148B" w:rsidRPr="007B46B0" w:rsidRDefault="00A077F4" w:rsidP="00F40131">
      <w:pPr>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b/>
          <w:color w:val="000000" w:themeColor="text1"/>
        </w:rPr>
        <w:t xml:space="preserve">VISTAS </w:t>
      </w:r>
      <w:r w:rsidRPr="007B46B0">
        <w:rPr>
          <w:rFonts w:ascii="Palatino Linotype" w:eastAsia="Palatino Linotype" w:hAnsi="Palatino Linotype" w:cs="Palatino Linotype"/>
          <w:color w:val="000000" w:themeColor="text1"/>
        </w:rPr>
        <w:t xml:space="preserve">las constancias para resolver </w:t>
      </w:r>
      <w:r w:rsidR="002C4BEC" w:rsidRPr="007B46B0">
        <w:rPr>
          <w:rFonts w:ascii="Palatino Linotype" w:eastAsia="Palatino Linotype" w:hAnsi="Palatino Linotype" w:cs="Palatino Linotype"/>
          <w:color w:val="000000" w:themeColor="text1"/>
        </w:rPr>
        <w:t>el Recurso</w:t>
      </w:r>
      <w:r w:rsidRPr="007B46B0">
        <w:rPr>
          <w:rFonts w:ascii="Palatino Linotype" w:eastAsia="Palatino Linotype" w:hAnsi="Palatino Linotype" w:cs="Palatino Linotype"/>
          <w:color w:val="000000" w:themeColor="text1"/>
        </w:rPr>
        <w:t xml:space="preserve"> de Revisión </w:t>
      </w:r>
      <w:r w:rsidR="003A28A9" w:rsidRPr="007B46B0">
        <w:rPr>
          <w:rFonts w:ascii="Palatino Linotype" w:eastAsia="Palatino Linotype" w:hAnsi="Palatino Linotype" w:cs="Palatino Linotype"/>
          <w:b/>
          <w:color w:val="000000" w:themeColor="text1"/>
        </w:rPr>
        <w:t>03368</w:t>
      </w:r>
      <w:r w:rsidRPr="007B46B0">
        <w:rPr>
          <w:rFonts w:ascii="Palatino Linotype" w:eastAsia="Palatino Linotype" w:hAnsi="Palatino Linotype" w:cs="Palatino Linotype"/>
          <w:b/>
          <w:color w:val="000000" w:themeColor="text1"/>
        </w:rPr>
        <w:t>/INFOEM/IP/RR/2025</w:t>
      </w:r>
      <w:r w:rsidR="002C4BEC" w:rsidRPr="007B46B0">
        <w:rPr>
          <w:rFonts w:ascii="Palatino Linotype" w:eastAsia="Palatino Linotype" w:hAnsi="Palatino Linotype" w:cs="Palatino Linotype"/>
          <w:color w:val="000000" w:themeColor="text1"/>
        </w:rPr>
        <w:t>, promovido</w:t>
      </w:r>
      <w:r w:rsidRPr="007B46B0">
        <w:rPr>
          <w:rFonts w:ascii="Palatino Linotype" w:eastAsia="Palatino Linotype" w:hAnsi="Palatino Linotype" w:cs="Palatino Linotype"/>
          <w:color w:val="000000" w:themeColor="text1"/>
        </w:rPr>
        <w:t xml:space="preserve"> por </w:t>
      </w:r>
      <w:r w:rsidR="00B95873" w:rsidRPr="007B46B0">
        <w:rPr>
          <w:rFonts w:ascii="Palatino Linotype" w:eastAsia="Palatino Linotype" w:hAnsi="Palatino Linotype" w:cs="Palatino Linotype"/>
          <w:color w:val="000000" w:themeColor="text1"/>
        </w:rPr>
        <w:t xml:space="preserve">una </w:t>
      </w:r>
      <w:r w:rsidR="003A28A9" w:rsidRPr="007B46B0">
        <w:rPr>
          <w:rFonts w:ascii="Palatino Linotype" w:eastAsia="Palatino Linotype" w:hAnsi="Palatino Linotype" w:cs="Palatino Linotype"/>
          <w:color w:val="000000" w:themeColor="text1"/>
        </w:rPr>
        <w:t>persona que se registró bajo el pseudónimo</w:t>
      </w:r>
      <w:r w:rsidR="003A28A9" w:rsidRPr="007B46B0">
        <w:rPr>
          <w:rFonts w:ascii="Palatino Linotype" w:eastAsia="Palatino Linotype" w:hAnsi="Palatino Linotype" w:cs="Palatino Linotype"/>
          <w:b/>
          <w:color w:val="000000" w:themeColor="text1"/>
        </w:rPr>
        <w:t xml:space="preserve"> </w:t>
      </w:r>
      <w:r w:rsidR="005B76A7">
        <w:rPr>
          <w:rFonts w:ascii="Palatino Linotype" w:eastAsia="Palatino Linotype" w:hAnsi="Palatino Linotype" w:cs="Palatino Linotype"/>
          <w:b/>
          <w:color w:val="000000" w:themeColor="text1"/>
        </w:rPr>
        <w:t>XXXX</w:t>
      </w:r>
      <w:r w:rsidR="003A28A9" w:rsidRPr="007B46B0">
        <w:rPr>
          <w:rFonts w:ascii="Palatino Linotype" w:eastAsia="Palatino Linotype" w:hAnsi="Palatino Linotype" w:cs="Palatino Linotype"/>
          <w:b/>
          <w:color w:val="000000" w:themeColor="text1"/>
        </w:rPr>
        <w:t>,</w:t>
      </w:r>
      <w:r w:rsidRPr="007B46B0">
        <w:rPr>
          <w:rFonts w:ascii="Palatino Linotype" w:eastAsia="Palatino Linotype" w:hAnsi="Palatino Linotype" w:cs="Palatino Linotype"/>
          <w:color w:val="000000" w:themeColor="text1"/>
        </w:rPr>
        <w:t xml:space="preserve"> en lo sucesivo </w:t>
      </w:r>
      <w:r w:rsidRPr="007B46B0">
        <w:rPr>
          <w:rFonts w:ascii="Palatino Linotype" w:eastAsia="Palatino Linotype" w:hAnsi="Palatino Linotype" w:cs="Palatino Linotype"/>
          <w:b/>
          <w:color w:val="000000" w:themeColor="text1"/>
        </w:rPr>
        <w:t>EL RECURRENTE</w:t>
      </w:r>
      <w:r w:rsidRPr="007B46B0">
        <w:rPr>
          <w:rFonts w:ascii="Palatino Linotype" w:eastAsia="Palatino Linotype" w:hAnsi="Palatino Linotype" w:cs="Palatino Linotype"/>
          <w:color w:val="000000" w:themeColor="text1"/>
        </w:rPr>
        <w:t>, en contr</w:t>
      </w:r>
      <w:r w:rsidR="002C4BEC" w:rsidRPr="007B46B0">
        <w:rPr>
          <w:rFonts w:ascii="Palatino Linotype" w:eastAsia="Palatino Linotype" w:hAnsi="Palatino Linotype" w:cs="Palatino Linotype"/>
          <w:color w:val="000000" w:themeColor="text1"/>
        </w:rPr>
        <w:t>a de la respuesta otorgada a la solicitud</w:t>
      </w:r>
      <w:r w:rsidRPr="007B46B0">
        <w:rPr>
          <w:rFonts w:ascii="Palatino Linotype" w:eastAsia="Palatino Linotype" w:hAnsi="Palatino Linotype" w:cs="Palatino Linotype"/>
          <w:color w:val="000000" w:themeColor="text1"/>
        </w:rPr>
        <w:t xml:space="preserve"> de información </w:t>
      </w:r>
      <w:r w:rsidR="003A28A9" w:rsidRPr="007B46B0">
        <w:rPr>
          <w:rFonts w:ascii="Palatino Linotype" w:eastAsia="Palatino Linotype" w:hAnsi="Palatino Linotype" w:cs="Palatino Linotype"/>
          <w:b/>
          <w:color w:val="000000" w:themeColor="text1"/>
        </w:rPr>
        <w:t>00067/OASTLALNE/IP/2025</w:t>
      </w:r>
      <w:r w:rsidRPr="007B46B0">
        <w:rPr>
          <w:rFonts w:ascii="Palatino Linotype" w:eastAsia="Palatino Linotype" w:hAnsi="Palatino Linotype" w:cs="Palatino Linotype"/>
          <w:color w:val="000000" w:themeColor="text1"/>
        </w:rPr>
        <w:t xml:space="preserve">, por parte del </w:t>
      </w:r>
      <w:r w:rsidR="003A28A9" w:rsidRPr="007B46B0">
        <w:rPr>
          <w:rFonts w:ascii="Palatino Linotype" w:eastAsia="Palatino Linotype" w:hAnsi="Palatino Linotype" w:cs="Palatino Linotype"/>
          <w:b/>
          <w:color w:val="000000" w:themeColor="text1"/>
        </w:rPr>
        <w:t>Organismo Público Descentralizado para la Prestación de Los Servicios de Agua Potable Alcantarillado y Saneamiento del Municipio de Tlalnepantla de Baz</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 xml:space="preserve">en adelante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se emite la presente resolución con base en los siguientes:</w:t>
      </w:r>
    </w:p>
    <w:p w14:paraId="66C3C86F" w14:textId="77777777" w:rsidR="0072148B" w:rsidRPr="007B46B0" w:rsidRDefault="0072148B" w:rsidP="00F40131">
      <w:pPr>
        <w:spacing w:line="360" w:lineRule="auto"/>
        <w:jc w:val="both"/>
        <w:rPr>
          <w:rFonts w:ascii="Palatino Linotype" w:eastAsia="Palatino Linotype" w:hAnsi="Palatino Linotype" w:cs="Palatino Linotype"/>
          <w:color w:val="000000" w:themeColor="text1"/>
        </w:rPr>
      </w:pPr>
    </w:p>
    <w:p w14:paraId="7FED3D7C" w14:textId="77777777" w:rsidR="0072148B" w:rsidRPr="007B46B0" w:rsidRDefault="00A077F4" w:rsidP="00F4013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7B46B0">
        <w:rPr>
          <w:rFonts w:ascii="Palatino Linotype" w:eastAsia="Palatino Linotype" w:hAnsi="Palatino Linotype" w:cs="Palatino Linotype"/>
          <w:b/>
          <w:color w:val="000000" w:themeColor="text1"/>
          <w:sz w:val="24"/>
          <w:szCs w:val="24"/>
        </w:rPr>
        <w:t>A N T E C E D E N T E S</w:t>
      </w:r>
    </w:p>
    <w:p w14:paraId="4B5CC538" w14:textId="77777777" w:rsidR="0072148B" w:rsidRPr="007B46B0" w:rsidRDefault="0072148B" w:rsidP="00F4013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14:paraId="4106C2E5" w14:textId="77777777" w:rsidR="0072148B" w:rsidRPr="007B46B0" w:rsidRDefault="00A077F4" w:rsidP="00F4013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El </w:t>
      </w:r>
      <w:r w:rsidR="003A28A9" w:rsidRPr="007B46B0">
        <w:rPr>
          <w:rFonts w:ascii="Palatino Linotype" w:eastAsia="Palatino Linotype" w:hAnsi="Palatino Linotype" w:cs="Palatino Linotype"/>
          <w:b/>
          <w:color w:val="000000" w:themeColor="text1"/>
        </w:rPr>
        <w:t>seis de marzo</w:t>
      </w:r>
      <w:r w:rsidRPr="007B46B0">
        <w:rPr>
          <w:rFonts w:ascii="Palatino Linotype" w:eastAsia="Palatino Linotype" w:hAnsi="Palatino Linotype" w:cs="Palatino Linotype"/>
          <w:b/>
          <w:color w:val="000000" w:themeColor="text1"/>
        </w:rPr>
        <w:t xml:space="preserve"> de dos mil veinticinco</w:t>
      </w:r>
      <w:r w:rsidRPr="007B46B0">
        <w:rPr>
          <w:rFonts w:ascii="Palatino Linotype" w:eastAsia="Palatino Linotype" w:hAnsi="Palatino Linotype" w:cs="Palatino Linotype"/>
          <w:color w:val="000000" w:themeColor="text1"/>
        </w:rPr>
        <w:t>,</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se presentó ante el Sujeto Obligado vía Sistema de Acceso a la Información Mex</w:t>
      </w:r>
      <w:r w:rsidR="002C4BEC" w:rsidRPr="007B46B0">
        <w:rPr>
          <w:rFonts w:ascii="Palatino Linotype" w:eastAsia="Palatino Linotype" w:hAnsi="Palatino Linotype" w:cs="Palatino Linotype"/>
          <w:color w:val="000000" w:themeColor="text1"/>
        </w:rPr>
        <w:t xml:space="preserve">iquense, en adelante SAIMEX, la siguiente </w:t>
      </w:r>
      <w:r w:rsidR="002C4BEC" w:rsidRPr="007B46B0">
        <w:rPr>
          <w:rFonts w:ascii="Palatino Linotype" w:eastAsia="Palatino Linotype" w:hAnsi="Palatino Linotype" w:cs="Palatino Linotype"/>
          <w:b/>
          <w:color w:val="000000" w:themeColor="text1"/>
        </w:rPr>
        <w:t xml:space="preserve">solicitud </w:t>
      </w:r>
      <w:r w:rsidRPr="007B46B0">
        <w:rPr>
          <w:rFonts w:ascii="Palatino Linotype" w:eastAsia="Palatino Linotype" w:hAnsi="Palatino Linotype" w:cs="Palatino Linotype"/>
          <w:b/>
          <w:color w:val="000000" w:themeColor="text1"/>
        </w:rPr>
        <w:t>de información pública</w:t>
      </w:r>
      <w:r w:rsidRPr="007B46B0">
        <w:rPr>
          <w:rFonts w:ascii="Palatino Linotype" w:eastAsia="Palatino Linotype" w:hAnsi="Palatino Linotype" w:cs="Palatino Linotype"/>
          <w:color w:val="000000" w:themeColor="text1"/>
        </w:rPr>
        <w:t>:</w:t>
      </w:r>
    </w:p>
    <w:p w14:paraId="3B6FA4F5" w14:textId="77777777" w:rsidR="0072148B" w:rsidRPr="007B46B0" w:rsidRDefault="0072148B" w:rsidP="00F40131">
      <w:pPr>
        <w:pBdr>
          <w:top w:val="nil"/>
          <w:left w:val="nil"/>
          <w:bottom w:val="nil"/>
          <w:right w:val="nil"/>
          <w:between w:val="nil"/>
        </w:pBdr>
        <w:jc w:val="both"/>
        <w:rPr>
          <w:rFonts w:ascii="Palatino Linotype" w:eastAsia="Palatino Linotype" w:hAnsi="Palatino Linotype" w:cs="Palatino Linotype"/>
          <w:color w:val="000000" w:themeColor="text1"/>
        </w:rPr>
      </w:pPr>
    </w:p>
    <w:p w14:paraId="451815B5" w14:textId="77777777" w:rsidR="0072148B" w:rsidRPr="007B46B0" w:rsidRDefault="002C4BEC"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 </w:t>
      </w:r>
      <w:r w:rsidR="00223B24" w:rsidRPr="007B46B0">
        <w:rPr>
          <w:rFonts w:ascii="Palatino Linotype" w:eastAsia="Palatino Linotype" w:hAnsi="Palatino Linotype" w:cs="Palatino Linotype"/>
          <w:i/>
          <w:color w:val="000000" w:themeColor="text1"/>
        </w:rPr>
        <w:t>“</w:t>
      </w:r>
      <w:r w:rsidR="003A28A9" w:rsidRPr="007B46B0">
        <w:rPr>
          <w:rFonts w:ascii="Palatino Linotype" w:eastAsia="Palatino Linotype" w:hAnsi="Palatino Linotype" w:cs="Palatino Linotype"/>
          <w:i/>
          <w:color w:val="000000" w:themeColor="text1"/>
        </w:rPr>
        <w:t>quiero los nombres antiuedad, puesto y salario y aguinaldo de todos los vigilantes de los pozos de agua de tlalnepantla, quiero las ubicaciones de los mismos asi como quiero los titulos de consecion de todos los pozos .</w:t>
      </w:r>
      <w:r w:rsidR="00223B24" w:rsidRPr="007B46B0">
        <w:rPr>
          <w:rFonts w:ascii="Palatino Linotype" w:eastAsia="Palatino Linotype" w:hAnsi="Palatino Linotype" w:cs="Palatino Linotype"/>
          <w:i/>
          <w:color w:val="000000" w:themeColor="text1"/>
        </w:rPr>
        <w:t>” (Sic)</w:t>
      </w:r>
    </w:p>
    <w:p w14:paraId="48059E44" w14:textId="77777777" w:rsidR="00223B24" w:rsidRDefault="00223B24"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5C99F5C7" w14:textId="77777777" w:rsidR="0067618A" w:rsidRPr="007B46B0" w:rsidRDefault="0067618A"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1A95648E" w14:textId="77777777" w:rsidR="0072148B" w:rsidRPr="007B46B0" w:rsidRDefault="00A077F4" w:rsidP="00F40131">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Se eligió como modalidad de entrega de la información: A través del </w:t>
      </w:r>
      <w:r w:rsidRPr="007B46B0">
        <w:rPr>
          <w:rFonts w:ascii="Palatino Linotype" w:eastAsia="Palatino Linotype" w:hAnsi="Palatino Linotype" w:cs="Palatino Linotype"/>
          <w:b/>
          <w:color w:val="000000" w:themeColor="text1"/>
        </w:rPr>
        <w:t>SAIMEX.</w:t>
      </w:r>
    </w:p>
    <w:p w14:paraId="4BF35A81" w14:textId="77777777" w:rsidR="003E1C35" w:rsidRPr="007B46B0" w:rsidRDefault="00A077F4" w:rsidP="00F4013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lastRenderedPageBreak/>
        <w:t>El</w:t>
      </w:r>
      <w:r w:rsidRPr="007B46B0">
        <w:rPr>
          <w:rFonts w:ascii="Palatino Linotype" w:eastAsia="Palatino Linotype" w:hAnsi="Palatino Linotype" w:cs="Palatino Linotype"/>
          <w:b/>
          <w:color w:val="000000" w:themeColor="text1"/>
        </w:rPr>
        <w:t xml:space="preserve"> </w:t>
      </w:r>
      <w:r w:rsidR="003A28A9" w:rsidRPr="007B46B0">
        <w:rPr>
          <w:rFonts w:ascii="Palatino Linotype" w:eastAsia="Palatino Linotype" w:hAnsi="Palatino Linotype" w:cs="Palatino Linotype"/>
          <w:b/>
          <w:color w:val="000000" w:themeColor="text1"/>
        </w:rPr>
        <w:t>veintiuno</w:t>
      </w:r>
      <w:r w:rsidR="004C34A8" w:rsidRPr="007B46B0">
        <w:rPr>
          <w:rFonts w:ascii="Palatino Linotype" w:eastAsia="Palatino Linotype" w:hAnsi="Palatino Linotype" w:cs="Palatino Linotype"/>
          <w:b/>
          <w:color w:val="000000" w:themeColor="text1"/>
        </w:rPr>
        <w:t xml:space="preserve"> de marzo</w:t>
      </w:r>
      <w:r w:rsidRPr="007B46B0">
        <w:rPr>
          <w:rFonts w:ascii="Palatino Linotype" w:eastAsia="Palatino Linotype" w:hAnsi="Palatino Linotype" w:cs="Palatino Linotype"/>
          <w:b/>
          <w:color w:val="000000" w:themeColor="text1"/>
        </w:rPr>
        <w:t xml:space="preserve"> de dos mil veinticinco</w:t>
      </w:r>
      <w:r w:rsidRPr="007B46B0">
        <w:rPr>
          <w:rFonts w:ascii="Palatino Linotype" w:eastAsia="Palatino Linotype" w:hAnsi="Palatino Linotype" w:cs="Palatino Linotype"/>
          <w:color w:val="000000" w:themeColor="text1"/>
        </w:rPr>
        <w:t>, el Sujeto Obligado</w:t>
      </w:r>
      <w:r w:rsidRPr="007B46B0">
        <w:rPr>
          <w:rFonts w:ascii="Palatino Linotype" w:eastAsia="Palatino Linotype" w:hAnsi="Palatino Linotype" w:cs="Palatino Linotype"/>
          <w:b/>
          <w:color w:val="000000" w:themeColor="text1"/>
        </w:rPr>
        <w:t>,</w:t>
      </w:r>
      <w:r w:rsidRPr="007B46B0">
        <w:rPr>
          <w:rFonts w:ascii="Palatino Linotype" w:eastAsia="Palatino Linotype" w:hAnsi="Palatino Linotype" w:cs="Palatino Linotype"/>
          <w:color w:val="000000" w:themeColor="text1"/>
        </w:rPr>
        <w:t xml:space="preserve"> dio </w:t>
      </w:r>
      <w:r w:rsidRPr="007B46B0">
        <w:rPr>
          <w:rFonts w:ascii="Palatino Linotype" w:eastAsia="Palatino Linotype" w:hAnsi="Palatino Linotype" w:cs="Palatino Linotype"/>
          <w:b/>
          <w:color w:val="000000" w:themeColor="text1"/>
        </w:rPr>
        <w:t>respuesta</w:t>
      </w:r>
      <w:r w:rsidRPr="007B46B0">
        <w:rPr>
          <w:rFonts w:ascii="Palatino Linotype" w:eastAsia="Palatino Linotype" w:hAnsi="Palatino Linotype" w:cs="Palatino Linotype"/>
          <w:color w:val="000000" w:themeColor="text1"/>
        </w:rPr>
        <w:t xml:space="preserve"> a través </w:t>
      </w:r>
      <w:r w:rsidR="00B06822" w:rsidRPr="007B46B0">
        <w:rPr>
          <w:rFonts w:ascii="Palatino Linotype" w:eastAsia="Palatino Linotype" w:hAnsi="Palatino Linotype" w:cs="Palatino Linotype"/>
          <w:color w:val="000000" w:themeColor="text1"/>
        </w:rPr>
        <w:t>del siguiente archivo electrónico</w:t>
      </w:r>
      <w:r w:rsidRPr="007B46B0">
        <w:rPr>
          <w:rFonts w:ascii="Palatino Linotype" w:eastAsia="Palatino Linotype" w:hAnsi="Palatino Linotype" w:cs="Palatino Linotype"/>
          <w:b/>
          <w:i/>
          <w:color w:val="000000" w:themeColor="text1"/>
        </w:rPr>
        <w:t>:</w:t>
      </w:r>
    </w:p>
    <w:p w14:paraId="2EF96203" w14:textId="77777777" w:rsidR="003A28A9" w:rsidRPr="007B46B0" w:rsidRDefault="003A28A9" w:rsidP="00F40131">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CONTESTACION SAIMEX 67.pdf </w:t>
      </w:r>
    </w:p>
    <w:p w14:paraId="3031D28D" w14:textId="77777777" w:rsidR="003E48E0" w:rsidRPr="007B46B0" w:rsidRDefault="003A28A9" w:rsidP="00F40131">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OFICIO NÚMERO: OPDM/OM-0235/2025 de fecha 14 de marzo de 2025, signado por la Titular de la Oficialía Mayor, la Titular del área de Recursos Humanos y el Titular de la Subdirección de Administración, a través del cual refiere que </w:t>
      </w:r>
      <w:r w:rsidRPr="007B46B0">
        <w:rPr>
          <w:rFonts w:ascii="Palatino Linotype" w:eastAsia="Palatino Linotype" w:hAnsi="Palatino Linotype" w:cs="Palatino Linotype"/>
          <w:i/>
          <w:color w:val="000000" w:themeColor="text1"/>
        </w:rPr>
        <w:t xml:space="preserve">“dentro del Tabulador de Sueldos para el ejercicio fiscal 2025, </w:t>
      </w:r>
      <w:r w:rsidRPr="007B46B0">
        <w:rPr>
          <w:rFonts w:ascii="Palatino Linotype" w:eastAsia="Palatino Linotype" w:hAnsi="Palatino Linotype" w:cs="Palatino Linotype"/>
          <w:b/>
          <w:i/>
          <w:color w:val="000000" w:themeColor="text1"/>
        </w:rPr>
        <w:t>no se encuentra el puesto de vigilante</w:t>
      </w:r>
      <w:r w:rsidRPr="007B46B0">
        <w:rPr>
          <w:rFonts w:ascii="Palatino Linotype" w:eastAsia="Palatino Linotype" w:hAnsi="Palatino Linotype" w:cs="Palatino Linotype"/>
          <w:i/>
          <w:color w:val="000000" w:themeColor="text1"/>
        </w:rPr>
        <w:t>.” (Sic)</w:t>
      </w:r>
    </w:p>
    <w:p w14:paraId="02672D50" w14:textId="77777777" w:rsidR="00391D31" w:rsidRPr="007B46B0" w:rsidRDefault="00391D31" w:rsidP="00F40131">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14:paraId="4B42117B" w14:textId="77777777" w:rsidR="0072148B" w:rsidRPr="007B46B0" w:rsidRDefault="00A077F4" w:rsidP="00F4013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El</w:t>
      </w:r>
      <w:r w:rsidRPr="007B46B0">
        <w:rPr>
          <w:rFonts w:ascii="Palatino Linotype" w:eastAsia="Palatino Linotype" w:hAnsi="Palatino Linotype" w:cs="Palatino Linotype"/>
          <w:b/>
          <w:color w:val="000000" w:themeColor="text1"/>
        </w:rPr>
        <w:t xml:space="preserve"> </w:t>
      </w:r>
      <w:r w:rsidR="0073746D" w:rsidRPr="007B46B0">
        <w:rPr>
          <w:rFonts w:ascii="Palatino Linotype" w:eastAsia="Palatino Linotype" w:hAnsi="Palatino Linotype" w:cs="Palatino Linotype"/>
          <w:b/>
          <w:color w:val="000000" w:themeColor="text1"/>
        </w:rPr>
        <w:t>veintiuno</w:t>
      </w:r>
      <w:r w:rsidR="00A42B65" w:rsidRPr="007B46B0">
        <w:rPr>
          <w:rFonts w:ascii="Palatino Linotype" w:eastAsia="Palatino Linotype" w:hAnsi="Palatino Linotype" w:cs="Palatino Linotype"/>
          <w:b/>
          <w:color w:val="000000" w:themeColor="text1"/>
        </w:rPr>
        <w:t xml:space="preserve"> de marzo</w:t>
      </w:r>
      <w:r w:rsidRPr="007B46B0">
        <w:rPr>
          <w:rFonts w:ascii="Palatino Linotype" w:eastAsia="Palatino Linotype" w:hAnsi="Palatino Linotype" w:cs="Palatino Linotype"/>
          <w:b/>
          <w:color w:val="000000" w:themeColor="text1"/>
        </w:rPr>
        <w:t xml:space="preserve"> de dos mil veinticinco</w:t>
      </w:r>
      <w:r w:rsidRPr="007B46B0">
        <w:rPr>
          <w:rFonts w:ascii="Palatino Linotype" w:eastAsia="Palatino Linotype" w:hAnsi="Palatino Linotype" w:cs="Palatino Linotype"/>
          <w:color w:val="000000" w:themeColor="text1"/>
        </w:rPr>
        <w:t xml:space="preserve">, el particular interpuso </w:t>
      </w:r>
      <w:r w:rsidR="00E30A06" w:rsidRPr="007B46B0">
        <w:rPr>
          <w:rFonts w:ascii="Palatino Linotype" w:eastAsia="Palatino Linotype" w:hAnsi="Palatino Linotype" w:cs="Palatino Linotype"/>
          <w:color w:val="000000" w:themeColor="text1"/>
        </w:rPr>
        <w:t xml:space="preserve">el </w:t>
      </w:r>
      <w:r w:rsidR="00E30A06" w:rsidRPr="007B46B0">
        <w:rPr>
          <w:rFonts w:ascii="Palatino Linotype" w:eastAsia="Palatino Linotype" w:hAnsi="Palatino Linotype" w:cs="Palatino Linotype"/>
          <w:b/>
          <w:color w:val="000000" w:themeColor="text1"/>
        </w:rPr>
        <w:t>recurso</w:t>
      </w:r>
      <w:r w:rsidRPr="007B46B0">
        <w:rPr>
          <w:rFonts w:ascii="Palatino Linotype" w:eastAsia="Palatino Linotype" w:hAnsi="Palatino Linotype" w:cs="Palatino Linotype"/>
          <w:b/>
          <w:color w:val="000000" w:themeColor="text1"/>
        </w:rPr>
        <w:t xml:space="preserve"> de revisión</w:t>
      </w:r>
      <w:r w:rsidRPr="007B46B0">
        <w:rPr>
          <w:rFonts w:ascii="Palatino Linotype" w:eastAsia="Palatino Linotype" w:hAnsi="Palatino Linotype" w:cs="Palatino Linotype"/>
          <w:color w:val="000000" w:themeColor="text1"/>
        </w:rPr>
        <w:t xml:space="preserve"> a</w:t>
      </w:r>
      <w:r w:rsidR="00E30A06" w:rsidRPr="007B46B0">
        <w:rPr>
          <w:rFonts w:ascii="Palatino Linotype" w:eastAsia="Palatino Linotype" w:hAnsi="Palatino Linotype" w:cs="Palatino Linotype"/>
          <w:color w:val="000000" w:themeColor="text1"/>
        </w:rPr>
        <w:t>l</w:t>
      </w:r>
      <w:r w:rsidRPr="007B46B0">
        <w:rPr>
          <w:rFonts w:ascii="Palatino Linotype" w:eastAsia="Palatino Linotype" w:hAnsi="Palatino Linotype" w:cs="Palatino Linotype"/>
          <w:color w:val="000000" w:themeColor="text1"/>
        </w:rPr>
        <w:t xml:space="preserve"> </w:t>
      </w:r>
      <w:r w:rsidR="00E30A06" w:rsidRPr="007B46B0">
        <w:rPr>
          <w:rFonts w:ascii="Palatino Linotype" w:eastAsia="Palatino Linotype" w:hAnsi="Palatino Linotype" w:cs="Palatino Linotype"/>
          <w:color w:val="000000" w:themeColor="text1"/>
        </w:rPr>
        <w:t>que se le</w:t>
      </w:r>
      <w:r w:rsidRPr="007B46B0">
        <w:rPr>
          <w:rFonts w:ascii="Palatino Linotype" w:eastAsia="Palatino Linotype" w:hAnsi="Palatino Linotype" w:cs="Palatino Linotype"/>
          <w:color w:val="000000" w:themeColor="text1"/>
        </w:rPr>
        <w:t xml:space="preserve"> </w:t>
      </w:r>
      <w:r w:rsidR="00E30A06" w:rsidRPr="007B46B0">
        <w:rPr>
          <w:rFonts w:ascii="Palatino Linotype" w:eastAsia="Palatino Linotype" w:hAnsi="Palatino Linotype" w:cs="Palatino Linotype"/>
          <w:color w:val="000000" w:themeColor="text1"/>
        </w:rPr>
        <w:t>asignó</w:t>
      </w:r>
      <w:r w:rsidRPr="007B46B0">
        <w:rPr>
          <w:rFonts w:ascii="Palatino Linotype" w:eastAsia="Palatino Linotype" w:hAnsi="Palatino Linotype" w:cs="Palatino Linotype"/>
          <w:color w:val="000000" w:themeColor="text1"/>
        </w:rPr>
        <w:t xml:space="preserve"> </w:t>
      </w:r>
      <w:r w:rsidR="00E30A06" w:rsidRPr="007B46B0">
        <w:rPr>
          <w:rFonts w:ascii="Palatino Linotype" w:eastAsia="Palatino Linotype" w:hAnsi="Palatino Linotype" w:cs="Palatino Linotype"/>
          <w:color w:val="000000" w:themeColor="text1"/>
        </w:rPr>
        <w:t>el folio</w:t>
      </w:r>
      <w:r w:rsidRPr="007B46B0">
        <w:rPr>
          <w:rFonts w:ascii="Palatino Linotype" w:eastAsia="Palatino Linotype" w:hAnsi="Palatino Linotype" w:cs="Palatino Linotype"/>
          <w:color w:val="000000" w:themeColor="text1"/>
        </w:rPr>
        <w:t xml:space="preserve"> </w:t>
      </w:r>
      <w:r w:rsidR="0073746D" w:rsidRPr="007B46B0">
        <w:rPr>
          <w:rFonts w:ascii="Palatino Linotype" w:eastAsia="Palatino Linotype" w:hAnsi="Palatino Linotype" w:cs="Palatino Linotype"/>
          <w:b/>
          <w:color w:val="000000" w:themeColor="text1"/>
        </w:rPr>
        <w:t xml:space="preserve">00067/OASTLALNE/IP/2025 </w:t>
      </w:r>
      <w:r w:rsidRPr="007B46B0">
        <w:rPr>
          <w:rFonts w:ascii="Palatino Linotype" w:eastAsia="Palatino Linotype" w:hAnsi="Palatino Linotype" w:cs="Palatino Linotype"/>
          <w:color w:val="000000" w:themeColor="text1"/>
        </w:rPr>
        <w:t xml:space="preserve">en contra de </w:t>
      </w:r>
      <w:r w:rsidR="00E30A06" w:rsidRPr="007B46B0">
        <w:rPr>
          <w:rFonts w:ascii="Palatino Linotype" w:eastAsia="Palatino Linotype" w:hAnsi="Palatino Linotype" w:cs="Palatino Linotype"/>
          <w:color w:val="000000" w:themeColor="text1"/>
        </w:rPr>
        <w:t>la respuesta emitida</w:t>
      </w:r>
      <w:r w:rsidRPr="007B46B0">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14:paraId="40A57719" w14:textId="77777777" w:rsidR="0033402D" w:rsidRPr="007B46B0" w:rsidRDefault="0033402D" w:rsidP="00F4013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26D6DBA4" w14:textId="77777777" w:rsidR="0072148B" w:rsidRPr="0067618A" w:rsidRDefault="00A077F4" w:rsidP="0067618A">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67618A">
        <w:rPr>
          <w:rFonts w:ascii="Palatino Linotype" w:eastAsia="Palatino Linotype" w:hAnsi="Palatino Linotype" w:cs="Palatino Linotype"/>
          <w:b/>
          <w:color w:val="000000" w:themeColor="text1"/>
        </w:rPr>
        <w:t xml:space="preserve">Acto impugnado: </w:t>
      </w:r>
      <w:r w:rsidRPr="0067618A">
        <w:rPr>
          <w:rFonts w:ascii="Palatino Linotype" w:eastAsia="Palatino Linotype" w:hAnsi="Palatino Linotype" w:cs="Palatino Linotype"/>
          <w:i/>
          <w:color w:val="000000" w:themeColor="text1"/>
        </w:rPr>
        <w:t>“</w:t>
      </w:r>
      <w:r w:rsidR="0073746D" w:rsidRPr="0067618A">
        <w:rPr>
          <w:rFonts w:ascii="Palatino Linotype" w:eastAsia="Palatino Linotype" w:hAnsi="Palatino Linotype" w:cs="Palatino Linotype"/>
          <w:i/>
          <w:color w:val="000000" w:themeColor="text1"/>
        </w:rPr>
        <w:t>niegan la informacion</w:t>
      </w:r>
      <w:r w:rsidRPr="0067618A">
        <w:rPr>
          <w:rFonts w:ascii="Palatino Linotype" w:eastAsia="Palatino Linotype" w:hAnsi="Palatino Linotype" w:cs="Palatino Linotype"/>
          <w:i/>
          <w:color w:val="000000" w:themeColor="text1"/>
        </w:rPr>
        <w:t>” (Sic)</w:t>
      </w:r>
    </w:p>
    <w:p w14:paraId="1BB4E917" w14:textId="77777777" w:rsidR="0072148B" w:rsidRPr="007B46B0" w:rsidRDefault="0072148B"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065EC7EA" w14:textId="77777777" w:rsidR="0072148B" w:rsidRPr="0067618A" w:rsidRDefault="00A077F4" w:rsidP="0067618A">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r w:rsidRPr="0067618A">
        <w:rPr>
          <w:rFonts w:ascii="Palatino Linotype" w:eastAsia="Palatino Linotype" w:hAnsi="Palatino Linotype" w:cs="Palatino Linotype"/>
          <w:b/>
          <w:color w:val="000000" w:themeColor="text1"/>
        </w:rPr>
        <w:t xml:space="preserve">Razones o Motivos de inconformidad: </w:t>
      </w:r>
      <w:r w:rsidRPr="0067618A">
        <w:rPr>
          <w:rFonts w:ascii="Palatino Linotype" w:eastAsia="Palatino Linotype" w:hAnsi="Palatino Linotype" w:cs="Palatino Linotype"/>
          <w:i/>
          <w:color w:val="000000" w:themeColor="text1"/>
        </w:rPr>
        <w:t>“</w:t>
      </w:r>
      <w:r w:rsidR="0073746D" w:rsidRPr="0067618A">
        <w:rPr>
          <w:rFonts w:ascii="Palatino Linotype" w:eastAsia="Palatino Linotype" w:hAnsi="Palatino Linotype" w:cs="Palatino Linotype"/>
          <w:i/>
          <w:color w:val="000000" w:themeColor="text1"/>
        </w:rPr>
        <w:t>no dan la informacion ademas no me dan la ubicacion de los pozos, se tiene una escaces de agua por ya salio un nreportarje que venden el agua a negocios}, qiuiero que me den la informacion</w:t>
      </w:r>
      <w:r w:rsidRPr="0067618A">
        <w:rPr>
          <w:rFonts w:ascii="Palatino Linotype" w:eastAsia="Palatino Linotype" w:hAnsi="Palatino Linotype" w:cs="Palatino Linotype"/>
          <w:i/>
          <w:color w:val="000000" w:themeColor="text1"/>
        </w:rPr>
        <w:t xml:space="preserve">” </w:t>
      </w:r>
      <w:r w:rsidRPr="0067618A">
        <w:rPr>
          <w:rFonts w:ascii="Palatino Linotype" w:eastAsia="Palatino Linotype" w:hAnsi="Palatino Linotype" w:cs="Palatino Linotype"/>
          <w:color w:val="000000" w:themeColor="text1"/>
        </w:rPr>
        <w:t>(Sic)</w:t>
      </w:r>
    </w:p>
    <w:p w14:paraId="7D280417" w14:textId="77777777" w:rsidR="0072148B" w:rsidRPr="007B46B0" w:rsidRDefault="0072148B" w:rsidP="00F401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14:paraId="0331ED61" w14:textId="77777777" w:rsidR="0072148B" w:rsidRPr="007B46B0" w:rsidRDefault="006C72E8" w:rsidP="00F40131">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La Comisionada Ponente</w:t>
      </w:r>
      <w:r w:rsidR="00A077F4" w:rsidRPr="007B46B0">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7B46B0">
        <w:rPr>
          <w:rFonts w:ascii="Palatino Linotype" w:eastAsia="Palatino Linotype" w:hAnsi="Palatino Linotype" w:cs="Palatino Linotype"/>
          <w:color w:val="000000" w:themeColor="text1"/>
        </w:rPr>
        <w:t>del</w:t>
      </w:r>
      <w:r w:rsidR="00A077F4"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b/>
          <w:color w:val="000000" w:themeColor="text1"/>
        </w:rPr>
        <w:t>acuerdo</w:t>
      </w:r>
      <w:r w:rsidR="00A077F4" w:rsidRPr="007B46B0">
        <w:rPr>
          <w:rFonts w:ascii="Palatino Linotype" w:eastAsia="Palatino Linotype" w:hAnsi="Palatino Linotype" w:cs="Palatino Linotype"/>
          <w:b/>
          <w:color w:val="000000" w:themeColor="text1"/>
        </w:rPr>
        <w:t xml:space="preserve"> de admisión </w:t>
      </w:r>
      <w:r w:rsidRPr="007B46B0">
        <w:rPr>
          <w:rFonts w:ascii="Palatino Linotype" w:eastAsia="Palatino Linotype" w:hAnsi="Palatino Linotype" w:cs="Palatino Linotype"/>
          <w:color w:val="000000" w:themeColor="text1"/>
        </w:rPr>
        <w:t>de fecha</w:t>
      </w:r>
      <w:r w:rsidR="00A077F4" w:rsidRPr="007B46B0">
        <w:rPr>
          <w:rFonts w:ascii="Palatino Linotype" w:eastAsia="Palatino Linotype" w:hAnsi="Palatino Linotype" w:cs="Palatino Linotype"/>
          <w:color w:val="000000" w:themeColor="text1"/>
        </w:rPr>
        <w:t xml:space="preserve"> </w:t>
      </w:r>
      <w:r w:rsidR="0073746D" w:rsidRPr="007B46B0">
        <w:rPr>
          <w:rFonts w:ascii="Palatino Linotype" w:eastAsia="Palatino Linotype" w:hAnsi="Palatino Linotype" w:cs="Palatino Linotype"/>
          <w:b/>
          <w:color w:val="000000" w:themeColor="text1"/>
        </w:rPr>
        <w:t>veinticinco</w:t>
      </w:r>
      <w:r w:rsidR="00BB0B24" w:rsidRPr="007B46B0">
        <w:rPr>
          <w:rFonts w:ascii="Palatino Linotype" w:eastAsia="Palatino Linotype" w:hAnsi="Palatino Linotype" w:cs="Palatino Linotype"/>
          <w:b/>
          <w:color w:val="000000" w:themeColor="text1"/>
        </w:rPr>
        <w:t xml:space="preserve"> de marzo</w:t>
      </w:r>
      <w:r w:rsidR="00A077F4" w:rsidRPr="007B46B0">
        <w:rPr>
          <w:rFonts w:ascii="Palatino Linotype" w:eastAsia="Palatino Linotype" w:hAnsi="Palatino Linotype" w:cs="Palatino Linotype"/>
          <w:b/>
          <w:color w:val="000000" w:themeColor="text1"/>
        </w:rPr>
        <w:t xml:space="preserve"> dos mil veinticinco, </w:t>
      </w:r>
      <w:r w:rsidRPr="007B46B0">
        <w:rPr>
          <w:rFonts w:ascii="Palatino Linotype" w:eastAsia="Palatino Linotype" w:hAnsi="Palatino Linotype" w:cs="Palatino Linotype"/>
          <w:color w:val="000000" w:themeColor="text1"/>
        </w:rPr>
        <w:t>puso</w:t>
      </w:r>
      <w:r w:rsidR="00A077F4" w:rsidRPr="007B46B0">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7B46B0">
        <w:rPr>
          <w:rFonts w:ascii="Palatino Linotype" w:eastAsia="Palatino Linotype" w:hAnsi="Palatino Linotype" w:cs="Palatino Linotype"/>
          <w:b/>
          <w:color w:val="000000" w:themeColor="text1"/>
        </w:rPr>
        <w:t xml:space="preserve">SUJETO OBLIGADO </w:t>
      </w:r>
      <w:r w:rsidR="00A077F4" w:rsidRPr="007B46B0">
        <w:rPr>
          <w:rFonts w:ascii="Palatino Linotype" w:eastAsia="Palatino Linotype" w:hAnsi="Palatino Linotype" w:cs="Palatino Linotype"/>
          <w:color w:val="000000" w:themeColor="text1"/>
        </w:rPr>
        <w:t>presentara el Informe Justificado procedente.</w:t>
      </w:r>
    </w:p>
    <w:p w14:paraId="2D6C6201" w14:textId="77777777" w:rsidR="004E0AFD" w:rsidRPr="007B46B0" w:rsidRDefault="004E0AFD" w:rsidP="00F401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1F889F2" w14:textId="77777777" w:rsidR="004E0AFD" w:rsidRPr="007B46B0" w:rsidRDefault="004E0AFD" w:rsidP="00F401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lastRenderedPageBreak/>
        <w:t>El Recurrente</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dejó de realizar manifestaciones que a su derecho conviniera y asistiera. Por su parte, el Sujeto Obligado,</w:t>
      </w:r>
      <w:r w:rsidRPr="007B46B0">
        <w:rPr>
          <w:rFonts w:ascii="Palatino Linotype" w:eastAsia="Palatino Linotype" w:hAnsi="Palatino Linotype" w:cs="Palatino Linotype"/>
          <w:b/>
          <w:color w:val="000000" w:themeColor="text1"/>
        </w:rPr>
        <w:t xml:space="preserve"> </w:t>
      </w:r>
      <w:r w:rsidR="0073746D" w:rsidRPr="007B46B0">
        <w:rPr>
          <w:rFonts w:ascii="Palatino Linotype" w:eastAsia="Palatino Linotype" w:hAnsi="Palatino Linotype" w:cs="Palatino Linotype"/>
          <w:b/>
          <w:color w:val="000000" w:themeColor="text1"/>
        </w:rPr>
        <w:t xml:space="preserve">en fecha diez de abril de dos mil veinticinco </w:t>
      </w:r>
      <w:r w:rsidR="007D3696" w:rsidRPr="007B46B0">
        <w:rPr>
          <w:rFonts w:ascii="Palatino Linotype" w:eastAsia="Palatino Linotype" w:hAnsi="Palatino Linotype" w:cs="Palatino Linotype"/>
          <w:color w:val="000000" w:themeColor="text1"/>
        </w:rPr>
        <w:t xml:space="preserve">rindió informe justificado, </w:t>
      </w:r>
      <w:r w:rsidR="0073746D" w:rsidRPr="007B46B0">
        <w:rPr>
          <w:rFonts w:ascii="Palatino Linotype" w:eastAsia="Palatino Linotype" w:hAnsi="Palatino Linotype" w:cs="Palatino Linotype"/>
          <w:color w:val="000000" w:themeColor="text1"/>
        </w:rPr>
        <w:t>a través del archivo digital siguiente</w:t>
      </w:r>
      <w:r w:rsidRPr="007B46B0">
        <w:rPr>
          <w:rFonts w:ascii="Palatino Linotype" w:eastAsia="Palatino Linotype" w:hAnsi="Palatino Linotype" w:cs="Palatino Linotype"/>
          <w:color w:val="000000" w:themeColor="text1"/>
        </w:rPr>
        <w:t xml:space="preserve">: </w:t>
      </w:r>
    </w:p>
    <w:p w14:paraId="366CB9BA" w14:textId="77777777" w:rsidR="00451CF4" w:rsidRPr="007B46B0" w:rsidRDefault="0073746D" w:rsidP="00F40131">
      <w:pPr>
        <w:pBdr>
          <w:top w:val="nil"/>
          <w:left w:val="nil"/>
          <w:bottom w:val="nil"/>
          <w:right w:val="nil"/>
          <w:between w:val="nil"/>
        </w:pBdr>
        <w:tabs>
          <w:tab w:val="left" w:pos="284"/>
        </w:tabs>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RESPUESTA RR 3368.pdf</w:t>
      </w:r>
    </w:p>
    <w:p w14:paraId="041DDF0E" w14:textId="77777777" w:rsidR="0073746D" w:rsidRPr="007B46B0" w:rsidRDefault="0073746D" w:rsidP="00F40131">
      <w:pPr>
        <w:pBdr>
          <w:top w:val="nil"/>
          <w:left w:val="nil"/>
          <w:bottom w:val="nil"/>
          <w:right w:val="nil"/>
          <w:between w:val="nil"/>
        </w:pBdr>
        <w:tabs>
          <w:tab w:val="left" w:pos="284"/>
        </w:tabs>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OFICIO NÚMERO: OPDM/OM-0360/2025 de fecha 07 de abril de 2025, signado por la Titular de la Oficialía Mayor, la Titular</w:t>
      </w:r>
      <w:r w:rsidR="000D6CD8" w:rsidRPr="007B46B0">
        <w:rPr>
          <w:rFonts w:ascii="Palatino Linotype" w:eastAsia="Palatino Linotype" w:hAnsi="Palatino Linotype" w:cs="Palatino Linotype"/>
          <w:color w:val="000000" w:themeColor="text1"/>
        </w:rPr>
        <w:t xml:space="preserve"> del área de Recursos Humanos, </w:t>
      </w:r>
      <w:r w:rsidRPr="007B46B0">
        <w:rPr>
          <w:rFonts w:ascii="Palatino Linotype" w:eastAsia="Palatino Linotype" w:hAnsi="Palatino Linotype" w:cs="Palatino Linotype"/>
          <w:color w:val="000000" w:themeColor="text1"/>
        </w:rPr>
        <w:t xml:space="preserve">la Titular de la Subdirección de Administración, </w:t>
      </w:r>
      <w:r w:rsidR="000D6CD8" w:rsidRPr="007B46B0">
        <w:rPr>
          <w:rFonts w:ascii="Palatino Linotype" w:eastAsia="Palatino Linotype" w:hAnsi="Palatino Linotype" w:cs="Palatino Linotype"/>
          <w:color w:val="000000" w:themeColor="text1"/>
        </w:rPr>
        <w:t xml:space="preserve">y la Titular del área de Patrimonio y Servicios Generales, </w:t>
      </w:r>
      <w:r w:rsidRPr="007B46B0">
        <w:rPr>
          <w:rFonts w:ascii="Palatino Linotype" w:eastAsia="Palatino Linotype" w:hAnsi="Palatino Linotype" w:cs="Palatino Linotype"/>
          <w:color w:val="000000" w:themeColor="text1"/>
        </w:rPr>
        <w:t>a través del cual rinde informe justificado manifestando:</w:t>
      </w:r>
    </w:p>
    <w:p w14:paraId="0902BE55" w14:textId="77777777" w:rsidR="0073746D" w:rsidRPr="007B46B0" w:rsidRDefault="0073746D" w:rsidP="00F40131">
      <w:pPr>
        <w:pBdr>
          <w:top w:val="nil"/>
          <w:left w:val="nil"/>
          <w:bottom w:val="nil"/>
          <w:right w:val="nil"/>
          <w:between w:val="nil"/>
        </w:pBdr>
        <w:tabs>
          <w:tab w:val="left" w:pos="284"/>
        </w:tabs>
        <w:jc w:val="both"/>
        <w:rPr>
          <w:rFonts w:ascii="Palatino Linotype" w:eastAsia="Palatino Linotype" w:hAnsi="Palatino Linotype" w:cs="Palatino Linotype"/>
          <w:color w:val="000000" w:themeColor="text1"/>
        </w:rPr>
      </w:pPr>
    </w:p>
    <w:p w14:paraId="494C76BB" w14:textId="77777777" w:rsidR="0073746D" w:rsidRPr="007B46B0" w:rsidRDefault="0073746D" w:rsidP="00F40131">
      <w:pPr>
        <w:pBdr>
          <w:top w:val="nil"/>
          <w:left w:val="nil"/>
          <w:bottom w:val="nil"/>
          <w:right w:val="nil"/>
          <w:between w:val="nil"/>
        </w:pBdr>
        <w:tabs>
          <w:tab w:val="left" w:pos="284"/>
        </w:tabs>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“…se le informa al solicitante que, dentro del Tabulador de Sueldos para el ejercicio fiscal 2025, no se encuentra el puesto de vigilante de pozo; sin embargo, adjunto en formato PDF la información relativa al nombre, fecha de alta, puesto, salario y aguinaldo respecto de los servidores públicos adscritos al Organismo Público Descentralizado para la Prestación de los Servicios de Agua Potable, Alcantarillado y Saneamiento del Municipio de Tlalnepantla, que laboran en los pozos.” (Sic)</w:t>
      </w:r>
    </w:p>
    <w:p w14:paraId="1573B216" w14:textId="77777777" w:rsidR="0073746D" w:rsidRPr="007B46B0" w:rsidRDefault="0073746D" w:rsidP="00F40131">
      <w:pPr>
        <w:pBdr>
          <w:top w:val="nil"/>
          <w:left w:val="nil"/>
          <w:bottom w:val="nil"/>
          <w:right w:val="nil"/>
          <w:between w:val="nil"/>
        </w:pBdr>
        <w:tabs>
          <w:tab w:val="left" w:pos="284"/>
        </w:tabs>
        <w:jc w:val="both"/>
        <w:rPr>
          <w:rFonts w:ascii="Palatino Linotype" w:eastAsia="Palatino Linotype" w:hAnsi="Palatino Linotype" w:cs="Palatino Linotype"/>
          <w:i/>
          <w:color w:val="000000" w:themeColor="text1"/>
        </w:rPr>
      </w:pPr>
    </w:p>
    <w:p w14:paraId="1283BAC8" w14:textId="77777777" w:rsidR="0073746D" w:rsidRPr="007B46B0" w:rsidRDefault="0073746D" w:rsidP="00F40131">
      <w:pPr>
        <w:pBdr>
          <w:top w:val="nil"/>
          <w:left w:val="nil"/>
          <w:bottom w:val="nil"/>
          <w:right w:val="nil"/>
          <w:between w:val="nil"/>
        </w:pBdr>
        <w:tabs>
          <w:tab w:val="left" w:pos="284"/>
        </w:tabs>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Respecto a la </w:t>
      </w:r>
      <w:r w:rsidR="003F62A2" w:rsidRPr="007B46B0">
        <w:rPr>
          <w:rFonts w:ascii="Palatino Linotype" w:eastAsia="Palatino Linotype" w:hAnsi="Palatino Linotype" w:cs="Palatino Linotype"/>
          <w:color w:val="000000" w:themeColor="text1"/>
        </w:rPr>
        <w:t>ubicación</w:t>
      </w:r>
      <w:r w:rsidRPr="007B46B0">
        <w:rPr>
          <w:rFonts w:ascii="Palatino Linotype" w:eastAsia="Palatino Linotype" w:hAnsi="Palatino Linotype" w:cs="Palatino Linotype"/>
          <w:color w:val="000000" w:themeColor="text1"/>
        </w:rPr>
        <w:t xml:space="preserve"> </w:t>
      </w:r>
      <w:r w:rsidR="003F62A2" w:rsidRPr="007B46B0">
        <w:rPr>
          <w:rFonts w:ascii="Palatino Linotype" w:eastAsia="Palatino Linotype" w:hAnsi="Palatino Linotype" w:cs="Palatino Linotype"/>
          <w:color w:val="000000" w:themeColor="text1"/>
        </w:rPr>
        <w:t>d</w:t>
      </w:r>
      <w:r w:rsidRPr="007B46B0">
        <w:rPr>
          <w:rFonts w:ascii="Palatino Linotype" w:eastAsia="Palatino Linotype" w:hAnsi="Palatino Linotype" w:cs="Palatino Linotype"/>
          <w:color w:val="000000" w:themeColor="text1"/>
        </w:rPr>
        <w:t xml:space="preserve">e los pozos, </w:t>
      </w:r>
      <w:r w:rsidR="003F62A2" w:rsidRPr="007B46B0">
        <w:rPr>
          <w:rFonts w:ascii="Palatino Linotype" w:eastAsia="Palatino Linotype" w:hAnsi="Palatino Linotype" w:cs="Palatino Linotype"/>
          <w:i/>
          <w:color w:val="000000" w:themeColor="text1"/>
        </w:rPr>
        <w:t>“… le envío a continuación la relación de los predios y ubicaciones donde se encuentran los citados pozos de agua.” (Sic)</w:t>
      </w:r>
      <w:r w:rsidR="003F62A2" w:rsidRPr="007B46B0">
        <w:rPr>
          <w:rFonts w:ascii="Palatino Linotype" w:eastAsia="Palatino Linotype" w:hAnsi="Palatino Linotype" w:cs="Palatino Linotype"/>
          <w:color w:val="000000" w:themeColor="text1"/>
        </w:rPr>
        <w:t>, se puede advertir un cuadro que contiene una relación de 38 pozos, con los datos de número consecutivo, nombre del inmueble (pozo…) y localidad.</w:t>
      </w:r>
    </w:p>
    <w:p w14:paraId="62A13464" w14:textId="77777777" w:rsidR="0073746D" w:rsidRPr="007B46B0" w:rsidRDefault="0073746D" w:rsidP="00F40131">
      <w:pPr>
        <w:pBdr>
          <w:top w:val="nil"/>
          <w:left w:val="nil"/>
          <w:bottom w:val="nil"/>
          <w:right w:val="nil"/>
          <w:between w:val="nil"/>
        </w:pBdr>
        <w:tabs>
          <w:tab w:val="left" w:pos="284"/>
        </w:tabs>
        <w:spacing w:line="360" w:lineRule="auto"/>
        <w:rPr>
          <w:rFonts w:ascii="Palatino Linotype" w:eastAsia="Palatino Linotype" w:hAnsi="Palatino Linotype" w:cs="Palatino Linotype"/>
          <w:b/>
          <w:i/>
          <w:color w:val="000000" w:themeColor="text1"/>
        </w:rPr>
      </w:pPr>
    </w:p>
    <w:p w14:paraId="5D63C0D6" w14:textId="77777777" w:rsidR="00084793" w:rsidRPr="007B46B0" w:rsidRDefault="00084793" w:rsidP="00F401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7B46B0">
        <w:rPr>
          <w:rFonts w:ascii="Palatino Linotype" w:eastAsia="Palatino Linotype" w:hAnsi="Palatino Linotype" w:cs="Palatino Linotype"/>
          <w:color w:val="000000" w:themeColor="text1"/>
        </w:rPr>
        <w:t>En fecha</w:t>
      </w:r>
      <w:r w:rsidRPr="007B46B0">
        <w:rPr>
          <w:rFonts w:ascii="Palatino Linotype" w:eastAsia="Palatino Linotype" w:hAnsi="Palatino Linotype" w:cs="Palatino Linotype"/>
          <w:b/>
          <w:color w:val="000000" w:themeColor="text1"/>
        </w:rPr>
        <w:t xml:space="preserve"> </w:t>
      </w:r>
      <w:r w:rsidR="00263545" w:rsidRPr="007B46B0">
        <w:rPr>
          <w:rFonts w:ascii="Palatino Linotype" w:eastAsia="Palatino Linotype" w:hAnsi="Palatino Linotype" w:cs="Palatino Linotype"/>
          <w:b/>
          <w:color w:val="000000" w:themeColor="text1"/>
        </w:rPr>
        <w:t>diecinueve</w:t>
      </w:r>
      <w:r w:rsidR="009845A2" w:rsidRPr="007B46B0">
        <w:rPr>
          <w:rFonts w:ascii="Palatino Linotype" w:eastAsia="Palatino Linotype" w:hAnsi="Palatino Linotype" w:cs="Palatino Linotype"/>
          <w:b/>
          <w:color w:val="000000" w:themeColor="text1"/>
        </w:rPr>
        <w:t xml:space="preserve"> de mayo</w:t>
      </w:r>
      <w:r w:rsidRPr="007B46B0">
        <w:rPr>
          <w:rFonts w:ascii="Palatino Linotype" w:eastAsia="Palatino Linotype" w:hAnsi="Palatino Linotype" w:cs="Palatino Linotype"/>
          <w:b/>
          <w:color w:val="000000" w:themeColor="text1"/>
        </w:rPr>
        <w:t xml:space="preserve"> de dos mil veinticinco</w:t>
      </w:r>
      <w:r w:rsidRPr="007B46B0">
        <w:rPr>
          <w:rFonts w:ascii="Palatino Linotype" w:eastAsia="Palatino Linotype" w:hAnsi="Palatino Linotype" w:cs="Palatino Linotype"/>
          <w:color w:val="000000" w:themeColor="text1"/>
        </w:rPr>
        <w:t>, se acordó ampliar el pazo para resolver el presente Recurso de Revisión.</w:t>
      </w:r>
    </w:p>
    <w:p w14:paraId="56E9A9C8" w14:textId="77777777" w:rsidR="00084793" w:rsidRPr="007B46B0" w:rsidRDefault="00084793" w:rsidP="00F4013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D2347E7" w14:textId="77777777" w:rsidR="0072148B" w:rsidRPr="007B46B0" w:rsidRDefault="00A077F4" w:rsidP="00F401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color w:val="000000" w:themeColor="text1"/>
        </w:rPr>
        <w:t xml:space="preserve">Seguidamente, en fecha </w:t>
      </w:r>
      <w:r w:rsidR="00263545" w:rsidRPr="007B46B0">
        <w:rPr>
          <w:rFonts w:ascii="Palatino Linotype" w:eastAsia="Palatino Linotype" w:hAnsi="Palatino Linotype" w:cs="Palatino Linotype"/>
          <w:b/>
          <w:color w:val="000000" w:themeColor="text1"/>
        </w:rPr>
        <w:t>quince de agosto</w:t>
      </w:r>
      <w:r w:rsidRPr="007B46B0">
        <w:rPr>
          <w:rFonts w:ascii="Palatino Linotype" w:eastAsia="Palatino Linotype" w:hAnsi="Palatino Linotype" w:cs="Palatino Linotype"/>
          <w:b/>
          <w:color w:val="000000" w:themeColor="text1"/>
        </w:rPr>
        <w:t xml:space="preserve"> de dos mil veinticinco</w:t>
      </w:r>
      <w:r w:rsidRPr="007B46B0">
        <w:rPr>
          <w:rFonts w:ascii="Palatino Linotype" w:eastAsia="Palatino Linotype" w:hAnsi="Palatino Linotype" w:cs="Palatino Linotype"/>
          <w:color w:val="000000" w:themeColor="text1"/>
        </w:rPr>
        <w:t xml:space="preserve">, la Comisionada Ponente dictó el </w:t>
      </w:r>
      <w:r w:rsidRPr="007B46B0">
        <w:rPr>
          <w:rFonts w:ascii="Palatino Linotype" w:eastAsia="Palatino Linotype" w:hAnsi="Palatino Linotype" w:cs="Palatino Linotype"/>
          <w:b/>
          <w:color w:val="000000" w:themeColor="text1"/>
        </w:rPr>
        <w:t>cierre del periodo de instrucción</w:t>
      </w:r>
      <w:r w:rsidRPr="007B46B0">
        <w:rPr>
          <w:rFonts w:ascii="Palatino Linotype" w:eastAsia="Palatino Linotype" w:hAnsi="Palatino Linotype" w:cs="Palatino Linotype"/>
          <w:color w:val="000000" w:themeColor="text1"/>
        </w:rPr>
        <w:t xml:space="preserve"> y, ordenó la resolución</w:t>
      </w:r>
      <w:r w:rsidR="00535857" w:rsidRPr="007B46B0">
        <w:rPr>
          <w:rFonts w:ascii="Palatino Linotype" w:eastAsia="Palatino Linotype" w:hAnsi="Palatino Linotype" w:cs="Palatino Linotype"/>
          <w:color w:val="000000" w:themeColor="text1"/>
        </w:rPr>
        <w:t xml:space="preserve"> que conforme a Derecho proceda</w:t>
      </w:r>
      <w:r w:rsidRPr="007B46B0">
        <w:rPr>
          <w:rFonts w:ascii="Palatino Linotype" w:eastAsia="Palatino Linotype" w:hAnsi="Palatino Linotype" w:cs="Palatino Linotype"/>
          <w:color w:val="000000" w:themeColor="text1"/>
        </w:rPr>
        <w:t>:</w:t>
      </w:r>
    </w:p>
    <w:p w14:paraId="2D8A587D" w14:textId="77777777" w:rsidR="0072148B" w:rsidRPr="007B46B0" w:rsidRDefault="0072148B" w:rsidP="00F40131">
      <w:pPr>
        <w:pBdr>
          <w:top w:val="nil"/>
          <w:left w:val="nil"/>
          <w:bottom w:val="nil"/>
          <w:right w:val="nil"/>
          <w:between w:val="nil"/>
        </w:pBdr>
        <w:rPr>
          <w:rFonts w:ascii="Palatino Linotype" w:eastAsia="Palatino Linotype" w:hAnsi="Palatino Linotype" w:cs="Palatino Linotype"/>
          <w:b/>
          <w:color w:val="000000" w:themeColor="text1"/>
        </w:rPr>
      </w:pPr>
    </w:p>
    <w:p w14:paraId="21C26384" w14:textId="77777777" w:rsidR="0067618A" w:rsidRDefault="00535857" w:rsidP="00F40131">
      <w:pPr>
        <w:keepNext/>
        <w:keepLines/>
        <w:spacing w:line="360" w:lineRule="auto"/>
        <w:jc w:val="center"/>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lastRenderedPageBreak/>
        <w:t>C</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O</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N</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S</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I</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D</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E</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R</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A</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N</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D</w:t>
      </w:r>
      <w:r w:rsidR="0067618A">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t>O</w:t>
      </w:r>
      <w:r w:rsidR="0067618A">
        <w:rPr>
          <w:rFonts w:ascii="Palatino Linotype" w:eastAsia="Palatino Linotype" w:hAnsi="Palatino Linotype" w:cs="Palatino Linotype"/>
          <w:b/>
          <w:color w:val="000000" w:themeColor="text1"/>
        </w:rPr>
        <w:t xml:space="preserve"> </w:t>
      </w:r>
    </w:p>
    <w:p w14:paraId="2F7178A5" w14:textId="39708A08" w:rsidR="00535857" w:rsidRPr="007B46B0" w:rsidRDefault="00535857" w:rsidP="00F40131">
      <w:pPr>
        <w:keepNext/>
        <w:keepLines/>
        <w:spacing w:line="360" w:lineRule="auto"/>
        <w:jc w:val="center"/>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 xml:space="preserve"> </w:t>
      </w:r>
    </w:p>
    <w:p w14:paraId="2F2E257D" w14:textId="77777777" w:rsidR="00535857" w:rsidRPr="007B46B0" w:rsidRDefault="00535857" w:rsidP="00F40131">
      <w:pPr>
        <w:keepNext/>
        <w:keepLines/>
        <w:spacing w:line="360" w:lineRule="auto"/>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PRIMERO. De la competencia</w:t>
      </w:r>
    </w:p>
    <w:p w14:paraId="1860F432" w14:textId="77777777" w:rsidR="00535857" w:rsidRPr="007B46B0" w:rsidRDefault="00535857" w:rsidP="00F401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207882" w:rsidRPr="007B46B0">
        <w:rPr>
          <w:rFonts w:ascii="Palatino Linotype" w:eastAsia="Palatino Linotype" w:hAnsi="Palatino Linotype" w:cs="Palatino Linotype"/>
          <w:color w:val="000000" w:themeColor="text1"/>
          <w:lang w:val="es-MX"/>
        </w:rPr>
        <w:t>párrafos trigésimo séptimo, trigésimo octavo y trigésimo noveno fracciones IV y V</w:t>
      </w:r>
      <w:r w:rsidRPr="007B46B0">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A84D617" w14:textId="77777777" w:rsidR="00535857" w:rsidRPr="007B46B0" w:rsidRDefault="00535857" w:rsidP="00F40131">
      <w:pPr>
        <w:tabs>
          <w:tab w:val="left" w:pos="426"/>
        </w:tabs>
        <w:spacing w:line="360" w:lineRule="auto"/>
        <w:jc w:val="both"/>
        <w:rPr>
          <w:rFonts w:ascii="Palatino Linotype" w:eastAsia="Palatino Linotype" w:hAnsi="Palatino Linotype" w:cs="Palatino Linotype"/>
          <w:color w:val="000000" w:themeColor="text1"/>
        </w:rPr>
      </w:pPr>
    </w:p>
    <w:p w14:paraId="3516057A" w14:textId="77777777" w:rsidR="00535857" w:rsidRPr="007B46B0" w:rsidRDefault="00535857" w:rsidP="00F40131">
      <w:pPr>
        <w:keepNext/>
        <w:keepLines/>
        <w:spacing w:line="360" w:lineRule="auto"/>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SEGUNDO. De la oportunidad y procedencia.</w:t>
      </w:r>
    </w:p>
    <w:p w14:paraId="28DCD9FC" w14:textId="77777777" w:rsidR="00535857" w:rsidRPr="007B46B0" w:rsidRDefault="00535857" w:rsidP="00F401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El medio de impugnación fue presentado a través del </w:t>
      </w:r>
      <w:r w:rsidRPr="007B46B0">
        <w:rPr>
          <w:rFonts w:ascii="Palatino Linotype" w:eastAsia="Palatino Linotype" w:hAnsi="Palatino Linotype" w:cs="Palatino Linotype"/>
          <w:b/>
          <w:color w:val="000000" w:themeColor="text1"/>
        </w:rPr>
        <w:t>SAIMEX,</w:t>
      </w:r>
      <w:r w:rsidRPr="007B46B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entregó respuesta el </w:t>
      </w:r>
      <w:r w:rsidR="00207882" w:rsidRPr="007B46B0">
        <w:rPr>
          <w:rFonts w:ascii="Palatino Linotype" w:eastAsia="Palatino Linotype" w:hAnsi="Palatino Linotype" w:cs="Palatino Linotype"/>
          <w:b/>
          <w:color w:val="000000" w:themeColor="text1"/>
        </w:rPr>
        <w:t>veintiuno</w:t>
      </w:r>
      <w:r w:rsidRPr="007B46B0">
        <w:rPr>
          <w:rFonts w:ascii="Palatino Linotype" w:eastAsia="Palatino Linotype" w:hAnsi="Palatino Linotype" w:cs="Palatino Linotype"/>
          <w:b/>
          <w:color w:val="000000" w:themeColor="text1"/>
        </w:rPr>
        <w:t xml:space="preserve"> de marzo de dos mil veinticinco</w:t>
      </w:r>
      <w:r w:rsidRPr="007B46B0">
        <w:rPr>
          <w:rFonts w:ascii="Palatino Linotype" w:eastAsia="Palatino Linotype" w:hAnsi="Palatino Linotype" w:cs="Palatino Linotype"/>
          <w:color w:val="000000" w:themeColor="text1"/>
        </w:rPr>
        <w:t xml:space="preserve">, de tal forma que el plazo para interponer el recurso transcurrió del </w:t>
      </w:r>
      <w:r w:rsidR="00207882" w:rsidRPr="007B46B0">
        <w:rPr>
          <w:rFonts w:ascii="Palatino Linotype" w:eastAsia="Palatino Linotype" w:hAnsi="Palatino Linotype" w:cs="Palatino Linotype"/>
          <w:b/>
          <w:color w:val="000000" w:themeColor="text1"/>
        </w:rPr>
        <w:t>veinticuatro</w:t>
      </w:r>
      <w:r w:rsidRPr="007B46B0">
        <w:rPr>
          <w:rFonts w:ascii="Palatino Linotype" w:eastAsia="Palatino Linotype" w:hAnsi="Palatino Linotype" w:cs="Palatino Linotype"/>
          <w:b/>
          <w:color w:val="000000" w:themeColor="text1"/>
        </w:rPr>
        <w:t xml:space="preserve"> de marzo </w:t>
      </w:r>
      <w:r w:rsidR="00207882" w:rsidRPr="007B46B0">
        <w:rPr>
          <w:rFonts w:ascii="Palatino Linotype" w:eastAsia="Palatino Linotype" w:hAnsi="Palatino Linotype" w:cs="Palatino Linotype"/>
          <w:b/>
          <w:color w:val="000000" w:themeColor="text1"/>
        </w:rPr>
        <w:t xml:space="preserve">al once de abril </w:t>
      </w:r>
      <w:r w:rsidRPr="007B46B0">
        <w:rPr>
          <w:rFonts w:ascii="Palatino Linotype" w:eastAsia="Palatino Linotype" w:hAnsi="Palatino Linotype" w:cs="Palatino Linotype"/>
          <w:b/>
          <w:color w:val="000000" w:themeColor="text1"/>
        </w:rPr>
        <w:t xml:space="preserve">de dos mil veinticinco, </w:t>
      </w:r>
      <w:r w:rsidRPr="007B46B0">
        <w:rPr>
          <w:rFonts w:ascii="Palatino Linotype" w:eastAsia="Palatino Linotype" w:hAnsi="Palatino Linotype" w:cs="Palatino Linotype"/>
          <w:color w:val="000000" w:themeColor="text1"/>
        </w:rPr>
        <w:t xml:space="preserve">en consecuencia, si el </w:t>
      </w:r>
      <w:r w:rsidRPr="007B46B0">
        <w:rPr>
          <w:rFonts w:ascii="Palatino Linotype" w:eastAsia="Palatino Linotype" w:hAnsi="Palatino Linotype" w:cs="Palatino Linotype"/>
          <w:b/>
          <w:color w:val="000000" w:themeColor="text1"/>
        </w:rPr>
        <w:t>PARTICULAR</w:t>
      </w:r>
      <w:r w:rsidRPr="007B46B0">
        <w:rPr>
          <w:rFonts w:ascii="Palatino Linotype" w:eastAsia="Palatino Linotype" w:hAnsi="Palatino Linotype" w:cs="Palatino Linotype"/>
          <w:color w:val="000000" w:themeColor="text1"/>
        </w:rPr>
        <w:t xml:space="preserve"> presentó su inconformidad el </w:t>
      </w:r>
      <w:r w:rsidR="00C61314" w:rsidRPr="007B46B0">
        <w:rPr>
          <w:rFonts w:ascii="Palatino Linotype" w:eastAsia="Palatino Linotype" w:hAnsi="Palatino Linotype" w:cs="Palatino Linotype"/>
          <w:b/>
          <w:color w:val="000000" w:themeColor="text1"/>
        </w:rPr>
        <w:t>veintiuno</w:t>
      </w:r>
      <w:r w:rsidRPr="007B46B0">
        <w:rPr>
          <w:rFonts w:ascii="Palatino Linotype" w:eastAsia="Palatino Linotype" w:hAnsi="Palatino Linotype" w:cs="Palatino Linotype"/>
          <w:b/>
          <w:color w:val="000000" w:themeColor="text1"/>
        </w:rPr>
        <w:t xml:space="preserve"> de marzo de dos mil veinticinco</w:t>
      </w:r>
      <w:r w:rsidRPr="007B46B0">
        <w:rPr>
          <w:rFonts w:ascii="Palatino Linotype" w:eastAsia="Palatino Linotype" w:hAnsi="Palatino Linotype" w:cs="Palatino Linotype"/>
          <w:color w:val="000000" w:themeColor="text1"/>
        </w:rPr>
        <w:t xml:space="preserve">, este  se encuentra dentro de los márgenes temporales previstos </w:t>
      </w:r>
      <w:r w:rsidRPr="007B46B0">
        <w:rPr>
          <w:rFonts w:ascii="Palatino Linotype" w:eastAsia="Palatino Linotype" w:hAnsi="Palatino Linotype" w:cs="Palatino Linotype"/>
          <w:color w:val="000000" w:themeColor="text1"/>
        </w:rPr>
        <w:lastRenderedPageBreak/>
        <w:t xml:space="preserve">en el artículo 178 de la </w:t>
      </w:r>
      <w:r w:rsidRPr="007B46B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B46B0">
        <w:rPr>
          <w:rFonts w:ascii="Palatino Linotype" w:eastAsia="Palatino Linotype" w:hAnsi="Palatino Linotype" w:cs="Palatino Linotype"/>
          <w:color w:val="000000" w:themeColor="text1"/>
        </w:rPr>
        <w:t xml:space="preserve">vigente. </w:t>
      </w:r>
    </w:p>
    <w:p w14:paraId="3BA36905" w14:textId="77777777" w:rsidR="00535857" w:rsidRPr="007B46B0" w:rsidRDefault="00535857" w:rsidP="00F40131">
      <w:pPr>
        <w:spacing w:line="360" w:lineRule="auto"/>
        <w:jc w:val="both"/>
        <w:rPr>
          <w:rFonts w:ascii="Palatino Linotype" w:eastAsia="Palatino Linotype" w:hAnsi="Palatino Linotype" w:cs="Palatino Linotype"/>
          <w:color w:val="000000" w:themeColor="text1"/>
        </w:rPr>
      </w:pPr>
      <w:bookmarkStart w:id="4" w:name="_heading=h.2et92p0" w:colFirst="0" w:colLast="0"/>
      <w:bookmarkEnd w:id="4"/>
    </w:p>
    <w:p w14:paraId="0700C1CE" w14:textId="77777777" w:rsidR="00535857" w:rsidRPr="007B46B0" w:rsidRDefault="00535857" w:rsidP="00F40131">
      <w:pPr>
        <w:pStyle w:val="Ttulo2"/>
        <w:rPr>
          <w:rFonts w:ascii="Palatino Linotype" w:eastAsia="Palatino Linotype" w:hAnsi="Palatino Linotype" w:cs="Palatino Linotype"/>
          <w:b/>
          <w:i/>
          <w:color w:val="000000" w:themeColor="text1"/>
          <w:sz w:val="24"/>
          <w:szCs w:val="24"/>
        </w:rPr>
      </w:pPr>
      <w:r w:rsidRPr="007B46B0">
        <w:rPr>
          <w:rFonts w:ascii="Palatino Linotype" w:eastAsia="Palatino Linotype" w:hAnsi="Palatino Linotype" w:cs="Palatino Linotype"/>
          <w:b/>
          <w:color w:val="000000" w:themeColor="text1"/>
          <w:sz w:val="24"/>
          <w:szCs w:val="24"/>
        </w:rPr>
        <w:t xml:space="preserve">TERCERO. Del planteamiento de la </w:t>
      </w:r>
      <w:r w:rsidRPr="007B46B0">
        <w:rPr>
          <w:rFonts w:ascii="Palatino Linotype" w:eastAsia="Palatino Linotype" w:hAnsi="Palatino Linotype" w:cs="Palatino Linotype"/>
          <w:b/>
          <w:i/>
          <w:color w:val="000000" w:themeColor="text1"/>
          <w:sz w:val="24"/>
          <w:szCs w:val="24"/>
        </w:rPr>
        <w:t>Litis.</w:t>
      </w:r>
    </w:p>
    <w:p w14:paraId="0111A631" w14:textId="77777777" w:rsidR="002B7A1B" w:rsidRPr="007B46B0" w:rsidRDefault="002B7A1B" w:rsidP="00F401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Se solicitó tener acceso, a la información que a continuación se simplifica:</w:t>
      </w:r>
    </w:p>
    <w:p w14:paraId="1D215D66" w14:textId="77777777" w:rsidR="0035017D" w:rsidRPr="007B46B0" w:rsidRDefault="0035017D" w:rsidP="0067618A">
      <w:pPr>
        <w:pStyle w:val="Prrafodelista"/>
        <w:numPr>
          <w:ilvl w:val="2"/>
          <w:numId w:val="11"/>
        </w:numPr>
        <w:ind w:left="0" w:firstLine="0"/>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Nombres, antigüedad, puesto, salario y aguinaldo de todos los vigilantes de los pozos de agua.</w:t>
      </w:r>
    </w:p>
    <w:p w14:paraId="2408E35B" w14:textId="77777777" w:rsidR="0035017D" w:rsidRPr="007B46B0" w:rsidRDefault="0035017D" w:rsidP="0067618A">
      <w:pPr>
        <w:pStyle w:val="Prrafodelista"/>
        <w:numPr>
          <w:ilvl w:val="2"/>
          <w:numId w:val="11"/>
        </w:numPr>
        <w:ind w:left="0" w:firstLine="0"/>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Ubicaciones de los pozos de agua.</w:t>
      </w:r>
    </w:p>
    <w:p w14:paraId="0406DC1D" w14:textId="77777777" w:rsidR="00846A61" w:rsidRPr="007B46B0" w:rsidRDefault="0035017D" w:rsidP="0067618A">
      <w:pPr>
        <w:pStyle w:val="Prrafodelista"/>
        <w:numPr>
          <w:ilvl w:val="2"/>
          <w:numId w:val="11"/>
        </w:numPr>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i/>
          <w:color w:val="000000" w:themeColor="text1"/>
        </w:rPr>
        <w:t>Títulos de concesión de todos los pozos de agua.</w:t>
      </w:r>
    </w:p>
    <w:p w14:paraId="1636E94A" w14:textId="77777777" w:rsidR="004D4FA6" w:rsidRPr="007B46B0" w:rsidRDefault="004D4FA6" w:rsidP="00F40131">
      <w:pPr>
        <w:pStyle w:val="Prrafodelista"/>
        <w:ind w:left="0"/>
        <w:jc w:val="both"/>
        <w:rPr>
          <w:rFonts w:ascii="Palatino Linotype" w:eastAsia="Palatino Linotype" w:hAnsi="Palatino Linotype" w:cs="Palatino Linotype"/>
          <w:color w:val="000000" w:themeColor="text1"/>
        </w:rPr>
      </w:pPr>
    </w:p>
    <w:p w14:paraId="53A0862C" w14:textId="77777777" w:rsidR="002B7A1B" w:rsidRPr="007B46B0" w:rsidRDefault="002B7A1B"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En respuesta, el Sujeto Obligado</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 xml:space="preserve">remitió </w:t>
      </w:r>
      <w:r w:rsidR="00426B18" w:rsidRPr="007B46B0">
        <w:rPr>
          <w:rFonts w:ascii="Palatino Linotype" w:eastAsia="Palatino Linotype" w:hAnsi="Palatino Linotype" w:cs="Palatino Linotype"/>
          <w:color w:val="000000" w:themeColor="text1"/>
        </w:rPr>
        <w:t>el archivo ya descrito</w:t>
      </w:r>
      <w:r w:rsidRPr="007B46B0">
        <w:rPr>
          <w:rFonts w:ascii="Palatino Linotype" w:eastAsia="Palatino Linotype" w:hAnsi="Palatino Linotype" w:cs="Palatino Linotype"/>
          <w:color w:val="000000" w:themeColor="text1"/>
        </w:rPr>
        <w:t xml:space="preserve"> en el anteri</w:t>
      </w:r>
      <w:r w:rsidR="004E18C3" w:rsidRPr="007B46B0">
        <w:rPr>
          <w:rFonts w:ascii="Palatino Linotype" w:eastAsia="Palatino Linotype" w:hAnsi="Palatino Linotype" w:cs="Palatino Linotype"/>
          <w:color w:val="000000" w:themeColor="text1"/>
        </w:rPr>
        <w:t>or p</w:t>
      </w:r>
      <w:r w:rsidR="00154601" w:rsidRPr="007B46B0">
        <w:rPr>
          <w:rFonts w:ascii="Palatino Linotype" w:eastAsia="Palatino Linotype" w:hAnsi="Palatino Linotype" w:cs="Palatino Linotype"/>
          <w:color w:val="000000" w:themeColor="text1"/>
        </w:rPr>
        <w:t>árrafo 2, inconforme con la respuesta</w:t>
      </w:r>
      <w:r w:rsidRPr="007B46B0">
        <w:rPr>
          <w:rFonts w:ascii="Palatino Linotype" w:eastAsia="Palatino Linotype" w:hAnsi="Palatino Linotype" w:cs="Palatino Linotype"/>
          <w:color w:val="000000" w:themeColor="text1"/>
        </w:rPr>
        <w:t xml:space="preserve">, se interpuso recurso de revisión argumentando sustancialmente </w:t>
      </w:r>
      <w:r w:rsidR="004E18C3" w:rsidRPr="007B46B0">
        <w:rPr>
          <w:rFonts w:ascii="Palatino Linotype" w:eastAsia="Palatino Linotype" w:hAnsi="Palatino Linotype" w:cs="Palatino Linotype"/>
          <w:color w:val="000000" w:themeColor="text1"/>
        </w:rPr>
        <w:t>la negativa de la información</w:t>
      </w:r>
      <w:r w:rsidRPr="007B46B0">
        <w:rPr>
          <w:rFonts w:ascii="Palatino Linotype" w:eastAsia="Palatino Linotype" w:hAnsi="Palatino Linotype" w:cs="Palatino Linotype"/>
          <w:color w:val="000000" w:themeColor="text1"/>
        </w:rPr>
        <w:t>.</w:t>
      </w:r>
    </w:p>
    <w:p w14:paraId="504836B7" w14:textId="77777777" w:rsidR="002B7A1B" w:rsidRPr="007B46B0" w:rsidRDefault="002B7A1B" w:rsidP="00F40131">
      <w:pPr>
        <w:contextualSpacing/>
        <w:jc w:val="both"/>
        <w:rPr>
          <w:rFonts w:ascii="Palatino Linotype" w:eastAsia="Palatino Linotype" w:hAnsi="Palatino Linotype" w:cs="Palatino Linotype"/>
          <w:i/>
          <w:color w:val="000000" w:themeColor="text1"/>
        </w:rPr>
      </w:pPr>
    </w:p>
    <w:p w14:paraId="7D67DBD9" w14:textId="77777777" w:rsidR="002B7A1B" w:rsidRPr="007B46B0" w:rsidRDefault="002B7A1B"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7B46B0">
        <w:rPr>
          <w:rFonts w:ascii="Palatino Linotype" w:eastAsia="Palatino Linotype" w:hAnsi="Palatino Linotype" w:cs="Palatino Linotype"/>
          <w:b/>
          <w:color w:val="000000" w:themeColor="text1"/>
        </w:rPr>
        <w:t xml:space="preserve">artículo 179, </w:t>
      </w:r>
      <w:r w:rsidR="00895953" w:rsidRPr="007B46B0">
        <w:rPr>
          <w:rFonts w:ascii="Palatino Linotype" w:eastAsia="Palatino Linotype" w:hAnsi="Palatino Linotype" w:cs="Palatino Linotype"/>
          <w:b/>
          <w:color w:val="000000" w:themeColor="text1"/>
        </w:rPr>
        <w:t>fracción</w:t>
      </w:r>
      <w:r w:rsidRPr="007B46B0">
        <w:rPr>
          <w:rFonts w:ascii="Palatino Linotype" w:eastAsia="Palatino Linotype" w:hAnsi="Palatino Linotype" w:cs="Palatino Linotype"/>
          <w:b/>
          <w:color w:val="000000" w:themeColor="text1"/>
        </w:rPr>
        <w:t xml:space="preserve"> </w:t>
      </w:r>
      <w:r w:rsidR="004E18C3" w:rsidRPr="007B46B0">
        <w:rPr>
          <w:rFonts w:ascii="Palatino Linotype" w:eastAsia="Palatino Linotype" w:hAnsi="Palatino Linotype" w:cs="Palatino Linotype"/>
          <w:b/>
          <w:color w:val="000000" w:themeColor="text1"/>
        </w:rPr>
        <w:t>I</w:t>
      </w:r>
      <w:r w:rsidRPr="007B46B0">
        <w:rPr>
          <w:rFonts w:ascii="Palatino Linotype" w:eastAsia="Palatino Linotype" w:hAnsi="Palatino Linotype" w:cs="Palatino Linotype"/>
          <w:b/>
          <w:color w:val="000000" w:themeColor="text1"/>
        </w:rPr>
        <w:t>, de la Ley de Transparencia y Acceso a la Información Pública del Estado de México y Municipios</w:t>
      </w:r>
      <w:r w:rsidRPr="007B46B0">
        <w:rPr>
          <w:rFonts w:ascii="Palatino Linotype" w:eastAsia="Palatino Linotype" w:hAnsi="Palatino Linotype" w:cs="Palatino Linotype"/>
          <w:color w:val="000000" w:themeColor="text1"/>
        </w:rPr>
        <w:t xml:space="preserve">; </w:t>
      </w:r>
      <w:r w:rsidR="00895953" w:rsidRPr="007B46B0">
        <w:rPr>
          <w:rFonts w:ascii="Palatino Linotype" w:eastAsia="Palatino Linotype" w:hAnsi="Palatino Linotype" w:cs="Palatino Linotype"/>
          <w:color w:val="000000" w:themeColor="text1"/>
        </w:rPr>
        <w:t>fracción</w:t>
      </w:r>
      <w:r w:rsidRPr="007B46B0">
        <w:rPr>
          <w:rFonts w:ascii="Palatino Linotype" w:eastAsia="Palatino Linotype" w:hAnsi="Palatino Linotype" w:cs="Palatino Linotype"/>
          <w:color w:val="000000" w:themeColor="text1"/>
        </w:rPr>
        <w:t xml:space="preserve"> que determina la </w:t>
      </w:r>
      <w:r w:rsidRPr="007B46B0">
        <w:rPr>
          <w:rFonts w:ascii="Palatino Linotype" w:eastAsia="Palatino Linotype" w:hAnsi="Palatino Linotype" w:cs="Palatino Linotype"/>
          <w:b/>
          <w:color w:val="000000" w:themeColor="text1"/>
        </w:rPr>
        <w:t xml:space="preserve">hipótesis relativa a </w:t>
      </w:r>
      <w:r w:rsidR="00881B24" w:rsidRPr="007B46B0">
        <w:rPr>
          <w:rFonts w:ascii="Palatino Linotype" w:eastAsia="Palatino Linotype" w:hAnsi="Palatino Linotype" w:cs="Palatino Linotype"/>
          <w:b/>
          <w:color w:val="000000" w:themeColor="text1"/>
        </w:rPr>
        <w:t xml:space="preserve">la </w:t>
      </w:r>
      <w:r w:rsidR="004E18C3" w:rsidRPr="007B46B0">
        <w:rPr>
          <w:rFonts w:ascii="Palatino Linotype" w:eastAsia="Palatino Linotype" w:hAnsi="Palatino Linotype" w:cs="Palatino Linotype"/>
          <w:b/>
          <w:color w:val="000000" w:themeColor="text1"/>
        </w:rPr>
        <w:t>negativa a la información solicitada</w:t>
      </w:r>
      <w:r w:rsidRPr="007B46B0">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 xml:space="preserve">señalada. </w:t>
      </w:r>
    </w:p>
    <w:p w14:paraId="146A1E14" w14:textId="77777777" w:rsidR="002B7A1B" w:rsidRPr="007B46B0" w:rsidRDefault="002B7A1B" w:rsidP="00F40131">
      <w:pPr>
        <w:spacing w:line="360" w:lineRule="auto"/>
        <w:rPr>
          <w:rFonts w:ascii="Palatino Linotype" w:eastAsia="Palatino Linotype" w:hAnsi="Palatino Linotype" w:cs="Palatino Linotype"/>
          <w:color w:val="000000" w:themeColor="text1"/>
        </w:rPr>
      </w:pPr>
    </w:p>
    <w:p w14:paraId="46109DB0" w14:textId="77777777" w:rsidR="00B84201" w:rsidRPr="007B46B0" w:rsidRDefault="00B84201" w:rsidP="00F40131">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7B46B0">
        <w:rPr>
          <w:rFonts w:ascii="Palatino Linotype" w:eastAsia="Palatino Linotype" w:hAnsi="Palatino Linotype" w:cs="Palatino Linotype"/>
          <w:b/>
          <w:color w:val="000000" w:themeColor="text1"/>
          <w:sz w:val="24"/>
          <w:szCs w:val="24"/>
        </w:rPr>
        <w:t>CUARTO. Del estudio y resolución del asunto.</w:t>
      </w:r>
    </w:p>
    <w:p w14:paraId="067E3A2A" w14:textId="77777777" w:rsidR="002B7A1B" w:rsidRPr="007B46B0" w:rsidRDefault="002B7A1B"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w:t>
      </w:r>
      <w:r w:rsidRPr="007B46B0">
        <w:rPr>
          <w:rFonts w:ascii="Palatino Linotype" w:eastAsia="Palatino Linotype" w:hAnsi="Palatino Linotype" w:cs="Palatino Linotype"/>
          <w:color w:val="000000" w:themeColor="text1"/>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38A0CD7" w14:textId="77777777" w:rsidR="002B7A1B" w:rsidRPr="007B46B0" w:rsidRDefault="002B7A1B" w:rsidP="00F40131">
      <w:pPr>
        <w:spacing w:line="360" w:lineRule="auto"/>
        <w:jc w:val="both"/>
        <w:rPr>
          <w:rFonts w:ascii="Palatino Linotype" w:eastAsia="Palatino Linotype" w:hAnsi="Palatino Linotype" w:cs="Palatino Linotype"/>
          <w:color w:val="000000" w:themeColor="text1"/>
        </w:rPr>
      </w:pPr>
    </w:p>
    <w:p w14:paraId="521B54B1" w14:textId="77777777" w:rsidR="002B7A1B" w:rsidRPr="007B46B0" w:rsidRDefault="002B7A1B"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D8CFA2A" w14:textId="77777777" w:rsidR="002B7A1B" w:rsidRPr="007B46B0" w:rsidRDefault="002B7A1B" w:rsidP="00F4013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46624BB" w14:textId="77777777" w:rsidR="002B7A1B" w:rsidRPr="007B46B0" w:rsidRDefault="002B7A1B"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F79EBEA" w14:textId="77777777" w:rsidR="002B7A1B" w:rsidRPr="007B46B0" w:rsidRDefault="002B7A1B" w:rsidP="005B0572">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lastRenderedPageBreak/>
        <w:t>Del Sujeto Obligado.</w:t>
      </w:r>
    </w:p>
    <w:p w14:paraId="635C62B9" w14:textId="77777777" w:rsidR="00816B3B" w:rsidRPr="007B46B0" w:rsidRDefault="00AB2375" w:rsidP="00F40131">
      <w:pPr>
        <w:numPr>
          <w:ilvl w:val="0"/>
          <w:numId w:val="2"/>
        </w:numPr>
        <w:spacing w:line="360" w:lineRule="auto"/>
        <w:ind w:left="0" w:firstLine="0"/>
        <w:jc w:val="both"/>
        <w:rPr>
          <w:rFonts w:ascii="Palatino Linotype" w:hAnsi="Palatino Linotype"/>
          <w:color w:val="000000" w:themeColor="text1"/>
        </w:rPr>
      </w:pPr>
      <w:r w:rsidRPr="007B46B0">
        <w:rPr>
          <w:rFonts w:ascii="Palatino Linotype" w:eastAsia="Palatino Linotype" w:hAnsi="Palatino Linotype" w:cs="Palatino Linotype"/>
          <w:color w:val="000000" w:themeColor="text1"/>
        </w:rPr>
        <w:t xml:space="preserve">La Administración Pública Municipal se dividirá para su eficiencia en centralizada, descentralizada y fideicomisos, la Administración Pública Municipal </w:t>
      </w:r>
      <w:r w:rsidR="00BC6939" w:rsidRPr="007B46B0">
        <w:rPr>
          <w:rFonts w:ascii="Palatino Linotype" w:eastAsia="Palatino Linotype" w:hAnsi="Palatino Linotype" w:cs="Palatino Linotype"/>
          <w:color w:val="000000" w:themeColor="text1"/>
        </w:rPr>
        <w:t>descentralizada</w:t>
      </w:r>
      <w:r w:rsidRPr="007B46B0">
        <w:rPr>
          <w:rFonts w:ascii="Palatino Linotype" w:eastAsia="Palatino Linotype" w:hAnsi="Palatino Linotype" w:cs="Palatino Linotype"/>
          <w:color w:val="000000" w:themeColor="text1"/>
        </w:rPr>
        <w:t xml:space="preserve"> estará integrada por </w:t>
      </w:r>
      <w:r w:rsidR="00BC6939" w:rsidRPr="007B46B0">
        <w:rPr>
          <w:rFonts w:ascii="Palatino Linotype" w:eastAsia="Palatino Linotype" w:hAnsi="Palatino Linotype" w:cs="Palatino Linotype"/>
          <w:color w:val="000000" w:themeColor="text1"/>
        </w:rPr>
        <w:t>los</w:t>
      </w:r>
      <w:r w:rsidRPr="007B46B0">
        <w:rPr>
          <w:rFonts w:ascii="Palatino Linotype" w:eastAsia="Palatino Linotype" w:hAnsi="Palatino Linotype" w:cs="Palatino Linotype"/>
          <w:color w:val="000000" w:themeColor="text1"/>
        </w:rPr>
        <w:t xml:space="preserve"> siguientes </w:t>
      </w:r>
      <w:r w:rsidR="00BC6939" w:rsidRPr="007B46B0">
        <w:rPr>
          <w:rFonts w:ascii="Palatino Linotype" w:eastAsia="Palatino Linotype" w:hAnsi="Palatino Linotype" w:cs="Palatino Linotype"/>
          <w:color w:val="000000" w:themeColor="text1"/>
        </w:rPr>
        <w:t>Organismos</w:t>
      </w:r>
      <w:r w:rsidR="00816B3B" w:rsidRPr="007B46B0">
        <w:rPr>
          <w:rFonts w:ascii="Palatino Linotype" w:eastAsia="Palatino Linotype" w:hAnsi="Palatino Linotype" w:cs="Palatino Linotype"/>
          <w:color w:val="000000" w:themeColor="text1"/>
        </w:rPr>
        <w:t xml:space="preserve">, de conformidad con el artículo </w:t>
      </w:r>
      <w:r w:rsidR="00BC6939" w:rsidRPr="007B46B0">
        <w:rPr>
          <w:rFonts w:ascii="Palatino Linotype" w:eastAsia="Palatino Linotype" w:hAnsi="Palatino Linotype" w:cs="Palatino Linotype"/>
          <w:color w:val="000000" w:themeColor="text1"/>
        </w:rPr>
        <w:t>33</w:t>
      </w:r>
      <w:r w:rsidR="00816B3B" w:rsidRPr="007B46B0">
        <w:rPr>
          <w:rFonts w:ascii="Palatino Linotype" w:eastAsia="Palatino Linotype" w:hAnsi="Palatino Linotype" w:cs="Palatino Linotype"/>
          <w:color w:val="000000" w:themeColor="text1"/>
        </w:rPr>
        <w:t>, del Bando Municipal 2025:</w:t>
      </w:r>
    </w:p>
    <w:p w14:paraId="6A443091" w14:textId="77777777" w:rsidR="00816B3B" w:rsidRPr="007B46B0" w:rsidRDefault="00816B3B" w:rsidP="00F40131">
      <w:pP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Bando Municipal 2025</w:t>
      </w:r>
    </w:p>
    <w:p w14:paraId="550810F4" w14:textId="77777777" w:rsidR="00816B3B" w:rsidRPr="007B46B0" w:rsidRDefault="00816B3B" w:rsidP="00F40131">
      <w:pPr>
        <w:jc w:val="center"/>
        <w:rPr>
          <w:rFonts w:ascii="Palatino Linotype" w:eastAsia="Palatino Linotype" w:hAnsi="Palatino Linotype" w:cs="Palatino Linotype"/>
          <w:b/>
          <w:i/>
          <w:color w:val="000000" w:themeColor="text1"/>
        </w:rPr>
      </w:pPr>
    </w:p>
    <w:p w14:paraId="317F3828" w14:textId="77777777" w:rsidR="00BC6939" w:rsidRPr="007B46B0" w:rsidRDefault="00BC6939"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Artículo 33</w:t>
      </w:r>
      <w:r w:rsidRPr="007B46B0">
        <w:rPr>
          <w:rFonts w:ascii="Palatino Linotype" w:eastAsia="Palatino Linotype" w:hAnsi="Palatino Linotype" w:cs="Palatino Linotype"/>
          <w:i/>
          <w:color w:val="000000" w:themeColor="text1"/>
        </w:rPr>
        <w:t xml:space="preserve">. Son </w:t>
      </w:r>
      <w:r w:rsidRPr="007B46B0">
        <w:rPr>
          <w:rFonts w:ascii="Palatino Linotype" w:eastAsia="Palatino Linotype" w:hAnsi="Palatino Linotype" w:cs="Palatino Linotype"/>
          <w:b/>
          <w:i/>
          <w:color w:val="000000" w:themeColor="text1"/>
        </w:rPr>
        <w:t>Organismos Descentralizados</w:t>
      </w:r>
      <w:r w:rsidRPr="007B46B0">
        <w:rPr>
          <w:rFonts w:ascii="Palatino Linotype" w:eastAsia="Palatino Linotype" w:hAnsi="Palatino Linotype" w:cs="Palatino Linotype"/>
          <w:i/>
          <w:color w:val="000000" w:themeColor="text1"/>
        </w:rPr>
        <w:t xml:space="preserve"> los siguientes: </w:t>
      </w:r>
    </w:p>
    <w:p w14:paraId="789A365D" w14:textId="77777777" w:rsidR="00BC6939" w:rsidRPr="007B46B0" w:rsidRDefault="00BC6939" w:rsidP="00F40131">
      <w:pPr>
        <w:jc w:val="both"/>
        <w:rPr>
          <w:rFonts w:ascii="Palatino Linotype" w:eastAsia="Palatino Linotype" w:hAnsi="Palatino Linotype" w:cs="Palatino Linotype"/>
          <w:i/>
          <w:color w:val="000000" w:themeColor="text1"/>
        </w:rPr>
      </w:pPr>
    </w:p>
    <w:p w14:paraId="4F2473D6" w14:textId="77777777" w:rsidR="00BC6939" w:rsidRPr="007B46B0" w:rsidRDefault="00BC6939" w:rsidP="00F40131">
      <w:pP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I. Organismo Público Descentralizado para la Prestación de los Servicios de Agua Potable, Alcantarillado y Saneamiento del Municipio de Tlalnepantla, México (OPDM); </w:t>
      </w:r>
    </w:p>
    <w:p w14:paraId="447CC1DE" w14:textId="77777777" w:rsidR="00BC6939" w:rsidRPr="007B46B0" w:rsidRDefault="00BC6939"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II. Sistema Munic</w:t>
      </w:r>
      <w:bookmarkStart w:id="6" w:name="_GoBack"/>
      <w:bookmarkEnd w:id="6"/>
      <w:r w:rsidRPr="007B46B0">
        <w:rPr>
          <w:rFonts w:ascii="Palatino Linotype" w:eastAsia="Palatino Linotype" w:hAnsi="Palatino Linotype" w:cs="Palatino Linotype"/>
          <w:i/>
          <w:color w:val="000000" w:themeColor="text1"/>
        </w:rPr>
        <w:t xml:space="preserve">ipal para el Desarrollo Integral de la Familia (DIF); y </w:t>
      </w:r>
    </w:p>
    <w:p w14:paraId="0126356C" w14:textId="77777777" w:rsidR="00FB1F8E" w:rsidRPr="007B46B0" w:rsidRDefault="00BC6939"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III. Los demás que sean creados a propuesta del Ayuntamiento o por las normas aplicables.</w:t>
      </w:r>
    </w:p>
    <w:p w14:paraId="31DC268F" w14:textId="77777777" w:rsidR="00816B3B" w:rsidRPr="007B46B0" w:rsidRDefault="00816B3B" w:rsidP="00F40131">
      <w:pPr>
        <w:spacing w:line="360" w:lineRule="auto"/>
        <w:jc w:val="both"/>
        <w:rPr>
          <w:rFonts w:ascii="Palatino Linotype" w:hAnsi="Palatino Linotype"/>
          <w:color w:val="000000" w:themeColor="text1"/>
        </w:rPr>
      </w:pPr>
    </w:p>
    <w:p w14:paraId="65C009E0" w14:textId="77777777" w:rsidR="00952F94" w:rsidRPr="007B46B0" w:rsidRDefault="00433AE6"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El </w:t>
      </w:r>
      <w:r w:rsidR="00AB2375" w:rsidRPr="007B46B0">
        <w:rPr>
          <w:rFonts w:ascii="Palatino Linotype" w:eastAsia="Palatino Linotype" w:hAnsi="Palatino Linotype" w:cs="Palatino Linotype"/>
          <w:color w:val="000000" w:themeColor="text1"/>
        </w:rPr>
        <w:t xml:space="preserve">Reglamento Interior </w:t>
      </w:r>
      <w:r w:rsidR="00BC6939" w:rsidRPr="007B46B0">
        <w:rPr>
          <w:rFonts w:ascii="Palatino Linotype" w:eastAsia="Palatino Linotype" w:hAnsi="Palatino Linotype" w:cs="Palatino Linotype"/>
          <w:color w:val="000000" w:themeColor="text1"/>
        </w:rPr>
        <w:t>del Organismo Público Descentralizado para la Prestación de los Servicios de Agua Potable, Alcantarillado y Saneamiento del Municipio de Tlalnepantla, México</w:t>
      </w:r>
      <w:r w:rsidR="00CC494A" w:rsidRPr="007B46B0">
        <w:rPr>
          <w:rFonts w:ascii="Palatino Linotype" w:eastAsia="Palatino Linotype" w:hAnsi="Palatino Linotype" w:cs="Palatino Linotype"/>
          <w:color w:val="000000" w:themeColor="text1"/>
        </w:rPr>
        <w:t>,</w:t>
      </w:r>
      <w:r w:rsidR="00AB2375" w:rsidRPr="007B46B0">
        <w:rPr>
          <w:rFonts w:ascii="Palatino Linotype" w:eastAsia="Palatino Linotype" w:hAnsi="Palatino Linotype" w:cs="Palatino Linotype"/>
          <w:color w:val="000000" w:themeColor="text1"/>
        </w:rPr>
        <w:t xml:space="preserve"> </w:t>
      </w:r>
      <w:r w:rsidR="00952F94" w:rsidRPr="007B46B0">
        <w:rPr>
          <w:rFonts w:ascii="Palatino Linotype" w:eastAsia="Palatino Linotype" w:hAnsi="Palatino Linotype" w:cs="Palatino Linotype"/>
          <w:color w:val="000000" w:themeColor="text1"/>
        </w:rPr>
        <w:t xml:space="preserve">para el ejercicio de sus atribuciones contará dentro de sus unidades administrativas con la </w:t>
      </w:r>
      <w:r w:rsidR="00952F94" w:rsidRPr="007B46B0">
        <w:rPr>
          <w:rFonts w:ascii="Palatino Linotype" w:eastAsia="Palatino Linotype" w:hAnsi="Palatino Linotype" w:cs="Palatino Linotype"/>
          <w:b/>
          <w:color w:val="000000" w:themeColor="text1"/>
        </w:rPr>
        <w:t>Oficialía Mayor</w:t>
      </w:r>
      <w:r w:rsidR="00952F94" w:rsidRPr="007B46B0">
        <w:rPr>
          <w:rFonts w:ascii="Palatino Linotype" w:eastAsia="Palatino Linotype" w:hAnsi="Palatino Linotype" w:cs="Palatino Linotype"/>
          <w:color w:val="000000" w:themeColor="text1"/>
        </w:rPr>
        <w:t xml:space="preserve">, la cual a su vez contará con la </w:t>
      </w:r>
      <w:r w:rsidR="00952F94" w:rsidRPr="007B46B0">
        <w:rPr>
          <w:rFonts w:ascii="Palatino Linotype" w:eastAsia="Palatino Linotype" w:hAnsi="Palatino Linotype" w:cs="Palatino Linotype"/>
          <w:b/>
          <w:color w:val="000000" w:themeColor="text1"/>
        </w:rPr>
        <w:t>Subdirección de Administración</w:t>
      </w:r>
      <w:r w:rsidR="00952F94" w:rsidRPr="007B46B0">
        <w:rPr>
          <w:rFonts w:ascii="Palatino Linotype" w:eastAsia="Palatino Linotype" w:hAnsi="Palatino Linotype" w:cs="Palatino Linotype"/>
          <w:color w:val="000000" w:themeColor="text1"/>
        </w:rPr>
        <w:t>, misma que tendrá dentro de sus unidades las áreas de Adquisiciones y Recursos Materiales; Recursos Humanos; Patrimonio y Servicios Generales, de conformidad al artículo 28, fracción VI, inciso B, sub incisos  i, ii y iii.</w:t>
      </w:r>
    </w:p>
    <w:p w14:paraId="1347B81F" w14:textId="77777777" w:rsidR="00EB0ED6" w:rsidRPr="007B46B0" w:rsidRDefault="00EB0ED6" w:rsidP="00F40131">
      <w:pPr>
        <w:spacing w:line="360" w:lineRule="auto"/>
        <w:jc w:val="both"/>
        <w:rPr>
          <w:rFonts w:ascii="Palatino Linotype" w:eastAsia="Palatino Linotype" w:hAnsi="Palatino Linotype" w:cs="Palatino Linotype"/>
          <w:color w:val="000000" w:themeColor="text1"/>
        </w:rPr>
      </w:pPr>
    </w:p>
    <w:p w14:paraId="416F420C" w14:textId="77777777" w:rsidR="00EB0ED6" w:rsidRPr="007B46B0" w:rsidRDefault="00EB0ED6"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Dicho ordenamiento establece</w:t>
      </w:r>
      <w:r w:rsidR="00AB2375" w:rsidRPr="007B46B0">
        <w:rPr>
          <w:rFonts w:ascii="Palatino Linotype" w:eastAsia="Palatino Linotype" w:hAnsi="Palatino Linotype" w:cs="Palatino Linotype"/>
          <w:color w:val="000000" w:themeColor="text1"/>
        </w:rPr>
        <w:t xml:space="preserve"> dentro de las </w:t>
      </w:r>
      <w:r w:rsidR="00AB2375" w:rsidRPr="007B46B0">
        <w:rPr>
          <w:rFonts w:ascii="Palatino Linotype" w:eastAsia="Palatino Linotype" w:hAnsi="Palatino Linotype" w:cs="Palatino Linotype"/>
          <w:b/>
          <w:color w:val="000000" w:themeColor="text1"/>
        </w:rPr>
        <w:t>atribuciones</w:t>
      </w:r>
      <w:r w:rsidR="00AB2375" w:rsidRPr="007B46B0">
        <w:rPr>
          <w:rFonts w:ascii="Palatino Linotype" w:eastAsia="Palatino Linotype" w:hAnsi="Palatino Linotype" w:cs="Palatino Linotype"/>
          <w:color w:val="000000" w:themeColor="text1"/>
        </w:rPr>
        <w:t xml:space="preserve"> de la </w:t>
      </w:r>
      <w:r w:rsidR="00AB2375" w:rsidRPr="007B46B0">
        <w:rPr>
          <w:rFonts w:ascii="Palatino Linotype" w:eastAsia="Palatino Linotype" w:hAnsi="Palatino Linotype" w:cs="Palatino Linotype"/>
          <w:b/>
          <w:color w:val="000000" w:themeColor="text1"/>
        </w:rPr>
        <w:t>Oficialía Mayor</w:t>
      </w:r>
      <w:r w:rsidR="00AB2375" w:rsidRPr="007B46B0">
        <w:rPr>
          <w:rFonts w:ascii="Palatino Linotype" w:eastAsia="Palatino Linotype" w:hAnsi="Palatino Linotype" w:cs="Palatino Linotype"/>
          <w:color w:val="000000" w:themeColor="text1"/>
        </w:rPr>
        <w:t>,</w:t>
      </w:r>
      <w:r w:rsidR="00CC494A" w:rsidRPr="007B46B0">
        <w:rPr>
          <w:rFonts w:ascii="Palatino Linotype" w:eastAsia="Palatino Linotype" w:hAnsi="Palatino Linotype" w:cs="Palatino Linotype"/>
          <w:color w:val="000000" w:themeColor="text1"/>
        </w:rPr>
        <w:t xml:space="preserve"> </w:t>
      </w:r>
      <w:r w:rsidR="00AB2375" w:rsidRPr="007B46B0">
        <w:rPr>
          <w:rFonts w:ascii="Palatino Linotype" w:eastAsia="Palatino Linotype" w:hAnsi="Palatino Linotype" w:cs="Palatino Linotype"/>
          <w:color w:val="000000" w:themeColor="text1"/>
        </w:rPr>
        <w:t xml:space="preserve">de conformidad con el artículo </w:t>
      </w:r>
      <w:r w:rsidRPr="007B46B0">
        <w:rPr>
          <w:rFonts w:ascii="Palatino Linotype" w:eastAsia="Palatino Linotype" w:hAnsi="Palatino Linotype" w:cs="Palatino Linotype"/>
          <w:color w:val="000000" w:themeColor="text1"/>
        </w:rPr>
        <w:t>57</w:t>
      </w:r>
      <w:r w:rsidR="00CC494A" w:rsidRPr="007B46B0">
        <w:rPr>
          <w:rFonts w:ascii="Palatino Linotype" w:eastAsia="Palatino Linotype" w:hAnsi="Palatino Linotype" w:cs="Palatino Linotype"/>
          <w:color w:val="000000" w:themeColor="text1"/>
        </w:rPr>
        <w:t>, las siguientes:</w:t>
      </w:r>
      <w:r w:rsidR="00E057EC"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color w:val="000000" w:themeColor="text1"/>
        </w:rPr>
        <w:t>Dirigir y supervisar la planeación, administración, comprobación, programación y presupuesto del ejercicio de los recursos públicos</w:t>
      </w:r>
      <w:r w:rsidR="00E057EC"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color w:val="000000" w:themeColor="text1"/>
        </w:rPr>
        <w:t>Supervisar la hacienda pública del Organism</w:t>
      </w:r>
      <w:r w:rsidR="00E057EC" w:rsidRPr="007B46B0">
        <w:rPr>
          <w:rFonts w:ascii="Palatino Linotype" w:eastAsia="Palatino Linotype" w:hAnsi="Palatino Linotype" w:cs="Palatino Linotype"/>
          <w:color w:val="000000" w:themeColor="text1"/>
        </w:rPr>
        <w:t xml:space="preserve">o; Supervisar la actualización del </w:t>
      </w:r>
      <w:r w:rsidR="00E057EC" w:rsidRPr="007B46B0">
        <w:rPr>
          <w:rFonts w:ascii="Palatino Linotype" w:eastAsia="Palatino Linotype" w:hAnsi="Palatino Linotype" w:cs="Palatino Linotype"/>
          <w:color w:val="000000" w:themeColor="text1"/>
        </w:rPr>
        <w:lastRenderedPageBreak/>
        <w:t>inventario general y los expedientes de los bienes muebles e inmuebles, así como su registro correspondiente; autorizar movimientos de personal.</w:t>
      </w:r>
    </w:p>
    <w:p w14:paraId="64459675" w14:textId="77777777" w:rsidR="00A67625" w:rsidRPr="007B46B0" w:rsidRDefault="00A67625" w:rsidP="00F40131">
      <w:pPr>
        <w:spacing w:line="360" w:lineRule="auto"/>
        <w:jc w:val="both"/>
        <w:rPr>
          <w:rFonts w:ascii="Palatino Linotype" w:eastAsia="Palatino Linotype" w:hAnsi="Palatino Linotype" w:cs="Palatino Linotype"/>
          <w:color w:val="000000" w:themeColor="text1"/>
        </w:rPr>
      </w:pPr>
    </w:p>
    <w:p w14:paraId="5CA9E703" w14:textId="77777777" w:rsidR="00E057EC" w:rsidRPr="007B46B0" w:rsidRDefault="00E057EC"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La Subdirección de Administración tiene dentro de sus atribuciones las de supervisar los movimientos de personal con la finalidad de mantener actualizada la plantilla de personal; controlar las adquisiciones y servicios que se realicen en el organismo; entre otras</w:t>
      </w:r>
      <w:r w:rsidR="00A67625" w:rsidRPr="007B46B0">
        <w:rPr>
          <w:rFonts w:ascii="Palatino Linotype" w:eastAsia="Palatino Linotype" w:hAnsi="Palatino Linotype" w:cs="Palatino Linotype"/>
          <w:color w:val="000000" w:themeColor="text1"/>
        </w:rPr>
        <w:t>. Dicha Subdirección para el despacho de los asuntos de su competencia se auxiliará dentro de sus áreas con las de Recursos Humanos</w:t>
      </w:r>
      <w:r w:rsidRPr="007B46B0">
        <w:rPr>
          <w:rFonts w:ascii="Palatino Linotype" w:eastAsia="Palatino Linotype" w:hAnsi="Palatino Linotype" w:cs="Palatino Linotype"/>
          <w:color w:val="000000" w:themeColor="text1"/>
        </w:rPr>
        <w:t xml:space="preserve"> </w:t>
      </w:r>
      <w:r w:rsidR="00A67625" w:rsidRPr="007B46B0">
        <w:rPr>
          <w:rFonts w:ascii="Palatino Linotype" w:eastAsia="Palatino Linotype" w:hAnsi="Palatino Linotype" w:cs="Palatino Linotype"/>
          <w:color w:val="000000" w:themeColor="text1"/>
        </w:rPr>
        <w:t xml:space="preserve">y Patrimonio y Servicios Generales </w:t>
      </w:r>
      <w:r w:rsidRPr="007B46B0">
        <w:rPr>
          <w:rFonts w:ascii="Palatino Linotype" w:eastAsia="Palatino Linotype" w:hAnsi="Palatino Linotype" w:cs="Palatino Linotype"/>
          <w:color w:val="000000" w:themeColor="text1"/>
        </w:rPr>
        <w:t xml:space="preserve">de conformidad con </w:t>
      </w:r>
      <w:r w:rsidR="00A67625" w:rsidRPr="007B46B0">
        <w:rPr>
          <w:rFonts w:ascii="Palatino Linotype" w:eastAsia="Palatino Linotype" w:hAnsi="Palatino Linotype" w:cs="Palatino Linotype"/>
          <w:color w:val="000000" w:themeColor="text1"/>
        </w:rPr>
        <w:t>los artículos 63 y 64 del mismo Reglamento ya señalado con antelación.</w:t>
      </w:r>
    </w:p>
    <w:p w14:paraId="7D103621" w14:textId="77777777" w:rsidR="00892A5C" w:rsidRPr="007B46B0" w:rsidRDefault="00892A5C" w:rsidP="00F40131">
      <w:pPr>
        <w:spacing w:line="360" w:lineRule="auto"/>
        <w:jc w:val="both"/>
        <w:rPr>
          <w:rFonts w:ascii="Palatino Linotype" w:eastAsia="Palatino Linotype" w:hAnsi="Palatino Linotype" w:cs="Palatino Linotype"/>
          <w:color w:val="000000" w:themeColor="text1"/>
        </w:rPr>
      </w:pPr>
    </w:p>
    <w:p w14:paraId="71F97A3C" w14:textId="77777777" w:rsidR="004E6228" w:rsidRPr="007B46B0" w:rsidRDefault="004E6228" w:rsidP="00F4013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color w:val="000000" w:themeColor="text1"/>
        </w:rPr>
        <w:t xml:space="preserve">En razón de la normatividad señalada, la </w:t>
      </w:r>
      <w:r w:rsidR="00813EDD" w:rsidRPr="007B46B0">
        <w:rPr>
          <w:rFonts w:ascii="Palatino Linotype" w:eastAsia="Palatino Linotype" w:hAnsi="Palatino Linotype" w:cs="Palatino Linotype"/>
          <w:b/>
          <w:color w:val="000000" w:themeColor="text1"/>
        </w:rPr>
        <w:t xml:space="preserve">Oficialía Mayor, </w:t>
      </w:r>
      <w:r w:rsidRPr="007B46B0">
        <w:rPr>
          <w:rFonts w:ascii="Palatino Linotype" w:eastAsia="Palatino Linotype" w:hAnsi="Palatino Linotype" w:cs="Palatino Linotype"/>
          <w:color w:val="000000" w:themeColor="text1"/>
        </w:rPr>
        <w:t xml:space="preserve"> a través </w:t>
      </w:r>
      <w:r w:rsidR="00813EDD" w:rsidRPr="007B46B0">
        <w:rPr>
          <w:rFonts w:ascii="Palatino Linotype" w:eastAsia="Palatino Linotype" w:hAnsi="Palatino Linotype" w:cs="Palatino Linotype"/>
          <w:color w:val="000000" w:themeColor="text1"/>
        </w:rPr>
        <w:t xml:space="preserve">de sus unidades administrativas, particularmente la Subdirección de </w:t>
      </w:r>
      <w:r w:rsidR="0040390C" w:rsidRPr="007B46B0">
        <w:rPr>
          <w:rFonts w:ascii="Palatino Linotype" w:eastAsia="Palatino Linotype" w:hAnsi="Palatino Linotype" w:cs="Palatino Linotype"/>
          <w:color w:val="000000" w:themeColor="text1"/>
        </w:rPr>
        <w:t>Administración</w:t>
      </w:r>
      <w:r w:rsidR="00813EDD" w:rsidRPr="007B46B0">
        <w:rPr>
          <w:rFonts w:ascii="Palatino Linotype" w:eastAsia="Palatino Linotype" w:hAnsi="Palatino Linotype" w:cs="Palatino Linotype"/>
          <w:color w:val="000000" w:themeColor="text1"/>
        </w:rPr>
        <w:t xml:space="preserve">, </w:t>
      </w:r>
      <w:r w:rsidR="0040390C" w:rsidRPr="007B46B0">
        <w:rPr>
          <w:rFonts w:ascii="Palatino Linotype" w:eastAsia="Palatino Linotype" w:hAnsi="Palatino Linotype" w:cs="Palatino Linotype"/>
          <w:color w:val="000000" w:themeColor="text1"/>
        </w:rPr>
        <w:t xml:space="preserve">a través del área de </w:t>
      </w:r>
      <w:r w:rsidR="0040390C" w:rsidRPr="007B46B0">
        <w:rPr>
          <w:rFonts w:ascii="Palatino Linotype" w:eastAsia="Palatino Linotype" w:hAnsi="Palatino Linotype" w:cs="Palatino Linotype"/>
          <w:b/>
          <w:color w:val="000000" w:themeColor="text1"/>
        </w:rPr>
        <w:t>Recursos Humanos</w:t>
      </w:r>
      <w:r w:rsidR="0040390C"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color w:val="000000" w:themeColor="text1"/>
        </w:rPr>
        <w:t>es el área encargada de la contratación de perso</w:t>
      </w:r>
      <w:r w:rsidR="00813EDD" w:rsidRPr="007B46B0">
        <w:rPr>
          <w:rFonts w:ascii="Palatino Linotype" w:eastAsia="Palatino Linotype" w:hAnsi="Palatino Linotype" w:cs="Palatino Linotype"/>
          <w:color w:val="000000" w:themeColor="text1"/>
        </w:rPr>
        <w:t xml:space="preserve">nal, </w:t>
      </w:r>
      <w:r w:rsidR="0040390C" w:rsidRPr="007B46B0">
        <w:rPr>
          <w:rFonts w:ascii="Palatino Linotype" w:eastAsia="Palatino Linotype" w:hAnsi="Palatino Linotype" w:cs="Palatino Linotype"/>
          <w:color w:val="000000" w:themeColor="text1"/>
        </w:rPr>
        <w:t xml:space="preserve">integración y actualización de expedientes, actualización de la plantilla de personal, dispersión de nómina, movimientos de personal, elaboración del catálogo de puestos, por mencionar algunas; </w:t>
      </w:r>
      <w:r w:rsidR="00813EDD"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color w:val="000000" w:themeColor="text1"/>
        </w:rPr>
        <w:t xml:space="preserve">por </w:t>
      </w:r>
      <w:r w:rsidR="0014543C" w:rsidRPr="007B46B0">
        <w:rPr>
          <w:rFonts w:ascii="Palatino Linotype" w:eastAsia="Palatino Linotype" w:hAnsi="Palatino Linotype" w:cs="Palatino Linotype"/>
          <w:color w:val="000000" w:themeColor="text1"/>
        </w:rPr>
        <w:t xml:space="preserve">su parte, el área de </w:t>
      </w:r>
      <w:r w:rsidR="0014543C" w:rsidRPr="007B46B0">
        <w:rPr>
          <w:rFonts w:ascii="Palatino Linotype" w:eastAsia="Palatino Linotype" w:hAnsi="Palatino Linotype" w:cs="Palatino Linotype"/>
          <w:b/>
          <w:color w:val="000000" w:themeColor="text1"/>
        </w:rPr>
        <w:t>Patrimonio y Servicios Generales</w:t>
      </w:r>
      <w:r w:rsidR="0014543C" w:rsidRPr="007B46B0">
        <w:rPr>
          <w:rFonts w:ascii="Palatino Linotype" w:eastAsia="Palatino Linotype" w:hAnsi="Palatino Linotype" w:cs="Palatino Linotype"/>
          <w:color w:val="000000" w:themeColor="text1"/>
        </w:rPr>
        <w:t xml:space="preserve">, tiene dentro de sus atribuciones las de elaborar y actualizar el inventario de bienes que integran el patrimonio del Organismo; por lo que se puede concluir que la </w:t>
      </w:r>
      <w:r w:rsidR="0014543C" w:rsidRPr="007B46B0">
        <w:rPr>
          <w:rFonts w:ascii="Palatino Linotype" w:eastAsia="Palatino Linotype" w:hAnsi="Palatino Linotype" w:cs="Palatino Linotype"/>
          <w:b/>
          <w:color w:val="000000" w:themeColor="text1"/>
        </w:rPr>
        <w:t>Oficialía Mayor</w:t>
      </w:r>
      <w:r w:rsidR="0014543C"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b/>
          <w:color w:val="000000" w:themeColor="text1"/>
        </w:rPr>
        <w:t xml:space="preserve">es </w:t>
      </w:r>
      <w:r w:rsidR="00813EDD" w:rsidRPr="007B46B0">
        <w:rPr>
          <w:rFonts w:ascii="Palatino Linotype" w:eastAsia="Palatino Linotype" w:hAnsi="Palatino Linotype" w:cs="Palatino Linotype"/>
          <w:b/>
          <w:color w:val="000000" w:themeColor="text1"/>
        </w:rPr>
        <w:t xml:space="preserve">una de </w:t>
      </w:r>
      <w:r w:rsidRPr="007B46B0">
        <w:rPr>
          <w:rFonts w:ascii="Palatino Linotype" w:eastAsia="Palatino Linotype" w:hAnsi="Palatino Linotype" w:cs="Palatino Linotype"/>
          <w:b/>
          <w:color w:val="000000" w:themeColor="text1"/>
        </w:rPr>
        <w:t>la</w:t>
      </w:r>
      <w:r w:rsidR="00813EDD" w:rsidRPr="007B46B0">
        <w:rPr>
          <w:rFonts w:ascii="Palatino Linotype" w:eastAsia="Palatino Linotype" w:hAnsi="Palatino Linotype" w:cs="Palatino Linotype"/>
          <w:b/>
          <w:color w:val="000000" w:themeColor="text1"/>
        </w:rPr>
        <w:t>s áreas</w:t>
      </w:r>
      <w:r w:rsidRPr="007B46B0">
        <w:rPr>
          <w:rFonts w:ascii="Palatino Linotype" w:eastAsia="Palatino Linotype" w:hAnsi="Palatino Linotype" w:cs="Palatino Linotype"/>
          <w:b/>
          <w:color w:val="000000" w:themeColor="text1"/>
        </w:rPr>
        <w:t xml:space="preserve"> competente</w:t>
      </w:r>
      <w:r w:rsidR="00813EDD" w:rsidRPr="007B46B0">
        <w:rPr>
          <w:rFonts w:ascii="Palatino Linotype" w:eastAsia="Palatino Linotype" w:hAnsi="Palatino Linotype" w:cs="Palatino Linotype"/>
          <w:b/>
          <w:color w:val="000000" w:themeColor="text1"/>
        </w:rPr>
        <w:t>s</w:t>
      </w:r>
      <w:r w:rsidRPr="007B46B0">
        <w:rPr>
          <w:rFonts w:ascii="Palatino Linotype" w:eastAsia="Palatino Linotype" w:hAnsi="Palatino Linotype" w:cs="Palatino Linotype"/>
          <w:b/>
          <w:color w:val="000000" w:themeColor="text1"/>
        </w:rPr>
        <w:t xml:space="preserve"> para conocer de la información requerida.</w:t>
      </w:r>
    </w:p>
    <w:p w14:paraId="0AD33F85" w14:textId="77777777" w:rsidR="00F91465" w:rsidRPr="007B46B0" w:rsidRDefault="00F91465" w:rsidP="00F40131">
      <w:pPr>
        <w:spacing w:line="360" w:lineRule="auto"/>
        <w:jc w:val="both"/>
        <w:rPr>
          <w:rFonts w:ascii="Palatino Linotype" w:eastAsia="Palatino Linotype" w:hAnsi="Palatino Linotype" w:cs="Palatino Linotype"/>
          <w:b/>
          <w:color w:val="000000" w:themeColor="text1"/>
        </w:rPr>
      </w:pPr>
    </w:p>
    <w:p w14:paraId="65387E32" w14:textId="77777777" w:rsidR="008312ED" w:rsidRPr="007B46B0" w:rsidRDefault="00813EDD" w:rsidP="00F4013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color w:val="000000" w:themeColor="text1"/>
        </w:rPr>
        <w:t xml:space="preserve">No obstante, </w:t>
      </w:r>
      <w:r w:rsidR="00F91465" w:rsidRPr="007B46B0">
        <w:rPr>
          <w:rFonts w:ascii="Palatino Linotype" w:eastAsia="Palatino Linotype" w:hAnsi="Palatino Linotype" w:cs="Palatino Linotype"/>
          <w:color w:val="000000" w:themeColor="text1"/>
        </w:rPr>
        <w:t xml:space="preserve">la </w:t>
      </w:r>
      <w:r w:rsidR="00F41292" w:rsidRPr="007B46B0">
        <w:rPr>
          <w:rFonts w:ascii="Palatino Linotype" w:eastAsia="Palatino Linotype" w:hAnsi="Palatino Linotype" w:cs="Palatino Linotype"/>
          <w:b/>
          <w:color w:val="000000" w:themeColor="text1"/>
        </w:rPr>
        <w:t>Dirección de Construcción</w:t>
      </w:r>
      <w:r w:rsidR="00F91465" w:rsidRPr="007B46B0">
        <w:rPr>
          <w:rFonts w:ascii="Palatino Linotype" w:eastAsia="Palatino Linotype" w:hAnsi="Palatino Linotype" w:cs="Palatino Linotype"/>
          <w:color w:val="000000" w:themeColor="text1"/>
        </w:rPr>
        <w:t xml:space="preserve">, </w:t>
      </w:r>
      <w:r w:rsidR="00F41292" w:rsidRPr="007B46B0">
        <w:rPr>
          <w:rFonts w:ascii="Palatino Linotype" w:eastAsia="Palatino Linotype" w:hAnsi="Palatino Linotype" w:cs="Palatino Linotype"/>
          <w:color w:val="000000" w:themeColor="text1"/>
        </w:rPr>
        <w:t xml:space="preserve">tiene dentro de sus atribuciones las de coordinar la construcción de obras nuevas, así como el mantenimiento de la infraestructura necesaria para los servicios de agua potable; realizar trámites de títulos de concesión, </w:t>
      </w:r>
      <w:r w:rsidR="00F41292" w:rsidRPr="007B46B0">
        <w:rPr>
          <w:rFonts w:ascii="Palatino Linotype" w:eastAsia="Palatino Linotype" w:hAnsi="Palatino Linotype" w:cs="Palatino Linotype"/>
          <w:color w:val="000000" w:themeColor="text1"/>
        </w:rPr>
        <w:lastRenderedPageBreak/>
        <w:t xml:space="preserve">asignación y permisos ante la Comisión Nacional de Agua (CONAGUA), con el fin de tenerlos vigentes y realizar los movimientos que se requieran; de conformidad con el artículo 69 del Reglamento Interior del Organismo. La Dirección de Construcción, está integrada por la </w:t>
      </w:r>
      <w:r w:rsidR="00F41292" w:rsidRPr="007B46B0">
        <w:rPr>
          <w:rFonts w:ascii="Palatino Linotype" w:eastAsia="Palatino Linotype" w:hAnsi="Palatino Linotype" w:cs="Palatino Linotype"/>
          <w:b/>
          <w:color w:val="000000" w:themeColor="text1"/>
        </w:rPr>
        <w:t>Subdirección Técnica</w:t>
      </w:r>
      <w:r w:rsidR="00F41292" w:rsidRPr="007B46B0">
        <w:rPr>
          <w:rFonts w:ascii="Palatino Linotype" w:eastAsia="Palatino Linotype" w:hAnsi="Palatino Linotype" w:cs="Palatino Linotype"/>
          <w:color w:val="000000" w:themeColor="text1"/>
        </w:rPr>
        <w:t>, la cual tiene dentro de sus</w:t>
      </w:r>
      <w:r w:rsidR="00157EC1" w:rsidRPr="007B46B0">
        <w:rPr>
          <w:rFonts w:ascii="Palatino Linotype" w:eastAsia="Palatino Linotype" w:hAnsi="Palatino Linotype" w:cs="Palatino Linotype"/>
          <w:color w:val="000000" w:themeColor="text1"/>
        </w:rPr>
        <w:t xml:space="preserve"> atribuciones las de coordinar y supervisar los proyectos relacionados con los servicios que presta el Organismo; coordinar los proyectos y obras que se desarrollen en materia de agua potable;</w:t>
      </w:r>
      <w:r w:rsidR="00F41292" w:rsidRPr="007B46B0">
        <w:rPr>
          <w:rFonts w:ascii="Palatino Linotype" w:eastAsia="Palatino Linotype" w:hAnsi="Palatino Linotype" w:cs="Palatino Linotype"/>
          <w:color w:val="000000" w:themeColor="text1"/>
        </w:rPr>
        <w:t xml:space="preserve"> </w:t>
      </w:r>
      <w:r w:rsidR="008312ED" w:rsidRPr="007B46B0">
        <w:rPr>
          <w:rFonts w:ascii="Palatino Linotype" w:eastAsia="Palatino Linotype" w:hAnsi="Palatino Linotype" w:cs="Palatino Linotype"/>
          <w:color w:val="000000" w:themeColor="text1"/>
        </w:rPr>
        <w:t>de conformidad con</w:t>
      </w:r>
      <w:r w:rsidR="00F91465" w:rsidRPr="007B46B0">
        <w:rPr>
          <w:rFonts w:ascii="Palatino Linotype" w:eastAsia="Palatino Linotype" w:hAnsi="Palatino Linotype" w:cs="Palatino Linotype"/>
          <w:color w:val="000000" w:themeColor="text1"/>
        </w:rPr>
        <w:t xml:space="preserve"> </w:t>
      </w:r>
      <w:r w:rsidR="00157EC1" w:rsidRPr="007B46B0">
        <w:rPr>
          <w:rFonts w:ascii="Palatino Linotype" w:eastAsia="Palatino Linotype" w:hAnsi="Palatino Linotype" w:cs="Palatino Linotype"/>
          <w:color w:val="000000" w:themeColor="text1"/>
        </w:rPr>
        <w:t>los</w:t>
      </w:r>
      <w:r w:rsidR="00F91465" w:rsidRPr="007B46B0">
        <w:rPr>
          <w:rFonts w:ascii="Palatino Linotype" w:eastAsia="Palatino Linotype" w:hAnsi="Palatino Linotype" w:cs="Palatino Linotype"/>
          <w:color w:val="000000" w:themeColor="text1"/>
        </w:rPr>
        <w:t xml:space="preserve"> artículo </w:t>
      </w:r>
      <w:r w:rsidR="00157EC1" w:rsidRPr="007B46B0">
        <w:rPr>
          <w:rFonts w:ascii="Palatino Linotype" w:eastAsia="Palatino Linotype" w:hAnsi="Palatino Linotype" w:cs="Palatino Linotype"/>
          <w:color w:val="000000" w:themeColor="text1"/>
        </w:rPr>
        <w:t>69</w:t>
      </w:r>
      <w:r w:rsidR="008312ED" w:rsidRPr="007B46B0">
        <w:rPr>
          <w:rFonts w:ascii="Palatino Linotype" w:eastAsia="Palatino Linotype" w:hAnsi="Palatino Linotype" w:cs="Palatino Linotype"/>
          <w:color w:val="000000" w:themeColor="text1"/>
        </w:rPr>
        <w:t xml:space="preserve"> y</w:t>
      </w:r>
      <w:r w:rsidR="00157EC1" w:rsidRPr="007B46B0">
        <w:rPr>
          <w:rFonts w:ascii="Palatino Linotype" w:eastAsia="Palatino Linotype" w:hAnsi="Palatino Linotype" w:cs="Palatino Linotype"/>
          <w:color w:val="000000" w:themeColor="text1"/>
        </w:rPr>
        <w:t xml:space="preserve"> 70,</w:t>
      </w:r>
      <w:r w:rsidR="00F91465" w:rsidRPr="007B46B0">
        <w:rPr>
          <w:rFonts w:ascii="Palatino Linotype" w:eastAsia="Palatino Linotype" w:hAnsi="Palatino Linotype" w:cs="Palatino Linotype"/>
          <w:color w:val="000000" w:themeColor="text1"/>
        </w:rPr>
        <w:t xml:space="preserve"> del Reglamento Interior </w:t>
      </w:r>
      <w:r w:rsidR="008312ED" w:rsidRPr="007B46B0">
        <w:rPr>
          <w:rFonts w:ascii="Palatino Linotype" w:eastAsia="Palatino Linotype" w:hAnsi="Palatino Linotype" w:cs="Palatino Linotype"/>
          <w:color w:val="000000" w:themeColor="text1"/>
        </w:rPr>
        <w:t xml:space="preserve">ya referido, por lo que la </w:t>
      </w:r>
      <w:r w:rsidR="008312ED" w:rsidRPr="007B46B0">
        <w:rPr>
          <w:rFonts w:ascii="Palatino Linotype" w:eastAsia="Palatino Linotype" w:hAnsi="Palatino Linotype" w:cs="Palatino Linotype"/>
          <w:b/>
          <w:color w:val="000000" w:themeColor="text1"/>
        </w:rPr>
        <w:t>Dirección de Construcción</w:t>
      </w:r>
      <w:r w:rsidR="008312ED" w:rsidRPr="007B46B0">
        <w:rPr>
          <w:rFonts w:ascii="Palatino Linotype" w:eastAsia="Palatino Linotype" w:hAnsi="Palatino Linotype" w:cs="Palatino Linotype"/>
          <w:color w:val="000000" w:themeColor="text1"/>
        </w:rPr>
        <w:t xml:space="preserve"> </w:t>
      </w:r>
      <w:r w:rsidR="008312ED" w:rsidRPr="007B46B0">
        <w:rPr>
          <w:rFonts w:ascii="Palatino Linotype" w:eastAsia="Palatino Linotype" w:hAnsi="Palatino Linotype" w:cs="Palatino Linotype"/>
          <w:b/>
          <w:color w:val="000000" w:themeColor="text1"/>
        </w:rPr>
        <w:t>es otra de las áreas competentes para conocer de la información requerida.</w:t>
      </w:r>
    </w:p>
    <w:p w14:paraId="434E3CCC" w14:textId="77777777" w:rsidR="008312ED" w:rsidRPr="007B46B0" w:rsidRDefault="008312ED" w:rsidP="00F40131">
      <w:pPr>
        <w:spacing w:line="360" w:lineRule="auto"/>
        <w:jc w:val="both"/>
        <w:rPr>
          <w:rFonts w:ascii="Palatino Linotype" w:eastAsia="Palatino Linotype" w:hAnsi="Palatino Linotype" w:cs="Palatino Linotype"/>
          <w:b/>
          <w:color w:val="000000" w:themeColor="text1"/>
        </w:rPr>
      </w:pPr>
    </w:p>
    <w:p w14:paraId="2B7F48E2" w14:textId="77777777" w:rsidR="008312ED" w:rsidRPr="007B46B0" w:rsidRDefault="008312ED" w:rsidP="00F4013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color w:val="000000" w:themeColor="text1"/>
        </w:rPr>
        <w:t xml:space="preserve">la </w:t>
      </w:r>
      <w:r w:rsidRPr="007B46B0">
        <w:rPr>
          <w:rFonts w:ascii="Palatino Linotype" w:eastAsia="Palatino Linotype" w:hAnsi="Palatino Linotype" w:cs="Palatino Linotype"/>
          <w:b/>
          <w:color w:val="000000" w:themeColor="text1"/>
        </w:rPr>
        <w:t>Dirección de Operación Hidráulica</w:t>
      </w:r>
      <w:r w:rsidRPr="007B46B0">
        <w:rPr>
          <w:rFonts w:ascii="Palatino Linotype" w:eastAsia="Palatino Linotype" w:hAnsi="Palatino Linotype" w:cs="Palatino Linotype"/>
          <w:color w:val="000000" w:themeColor="text1"/>
        </w:rPr>
        <w:t>, tiene dentro de sus atribuciones las de coordinar la operación de la infraestructura hidráulica con la que el municipio presta los servicios de agua potable; establecer las políticas para el registro de información gráfica, alfanumérica, cartográfica y estadística, respecto de la prestación del servicio de agua potable; levantar censos sobre la infraestructura hidráulica; verificar el registro de los caudales de las fuentes de abastecimiento de agua potable, ya sean pozos profundos o agua en bloque</w:t>
      </w:r>
      <w:r w:rsidR="004B1327" w:rsidRPr="007B46B0">
        <w:rPr>
          <w:rFonts w:ascii="Palatino Linotype" w:eastAsia="Palatino Linotype" w:hAnsi="Palatino Linotype" w:cs="Palatino Linotype"/>
          <w:color w:val="000000" w:themeColor="text1"/>
        </w:rPr>
        <w:t xml:space="preserve">. Dicha dirección contará dentro de sus áreas administrativas con la </w:t>
      </w:r>
      <w:r w:rsidR="004B1327" w:rsidRPr="007B46B0">
        <w:rPr>
          <w:rFonts w:ascii="Palatino Linotype" w:eastAsia="Palatino Linotype" w:hAnsi="Palatino Linotype" w:cs="Palatino Linotype"/>
          <w:b/>
          <w:color w:val="000000" w:themeColor="text1"/>
        </w:rPr>
        <w:t>Subdirección Operativa</w:t>
      </w:r>
      <w:r w:rsidR="004B1327" w:rsidRPr="007B46B0">
        <w:rPr>
          <w:rFonts w:ascii="Palatino Linotype" w:eastAsia="Palatino Linotype" w:hAnsi="Palatino Linotype" w:cs="Palatino Linotype"/>
          <w:color w:val="000000" w:themeColor="text1"/>
        </w:rPr>
        <w:t xml:space="preserve">, misma que tiene dentro de sus funciones las de operar y mantener los sistemas de agua potable; integrar, actualizar y custodiar los registros respecto de la prestación de servicio de agua potable </w:t>
      </w:r>
      <w:r w:rsidRPr="007B46B0">
        <w:rPr>
          <w:rFonts w:ascii="Palatino Linotype" w:eastAsia="Palatino Linotype" w:hAnsi="Palatino Linotype" w:cs="Palatino Linotype"/>
          <w:color w:val="000000" w:themeColor="text1"/>
        </w:rPr>
        <w:t>de conformidad con los artículo 77</w:t>
      </w:r>
      <w:r w:rsidR="009D0315" w:rsidRPr="007B46B0">
        <w:rPr>
          <w:rFonts w:ascii="Palatino Linotype" w:eastAsia="Palatino Linotype" w:hAnsi="Palatino Linotype" w:cs="Palatino Linotype"/>
          <w:color w:val="000000" w:themeColor="text1"/>
        </w:rPr>
        <w:t>,</w:t>
      </w:r>
      <w:r w:rsidRPr="007B46B0">
        <w:rPr>
          <w:rFonts w:ascii="Palatino Linotype" w:eastAsia="Palatino Linotype" w:hAnsi="Palatino Linotype" w:cs="Palatino Linotype"/>
          <w:color w:val="000000" w:themeColor="text1"/>
        </w:rPr>
        <w:t xml:space="preserve"> 78</w:t>
      </w:r>
      <w:r w:rsidR="009D0315" w:rsidRPr="007B46B0">
        <w:rPr>
          <w:rFonts w:ascii="Palatino Linotype" w:eastAsia="Palatino Linotype" w:hAnsi="Palatino Linotype" w:cs="Palatino Linotype"/>
          <w:color w:val="000000" w:themeColor="text1"/>
        </w:rPr>
        <w:t xml:space="preserve"> y 79</w:t>
      </w:r>
      <w:r w:rsidRPr="007B46B0">
        <w:rPr>
          <w:rFonts w:ascii="Palatino Linotype" w:eastAsia="Palatino Linotype" w:hAnsi="Palatino Linotype" w:cs="Palatino Linotype"/>
          <w:color w:val="000000" w:themeColor="text1"/>
        </w:rPr>
        <w:t xml:space="preserve">, del Reglamento Interior ya referido, por lo que la </w:t>
      </w:r>
      <w:r w:rsidRPr="007B46B0">
        <w:rPr>
          <w:rFonts w:ascii="Palatino Linotype" w:eastAsia="Palatino Linotype" w:hAnsi="Palatino Linotype" w:cs="Palatino Linotype"/>
          <w:b/>
          <w:color w:val="000000" w:themeColor="text1"/>
        </w:rPr>
        <w:t xml:space="preserve">Dirección de </w:t>
      </w:r>
      <w:r w:rsidR="004B1327" w:rsidRPr="007B46B0">
        <w:rPr>
          <w:rFonts w:ascii="Palatino Linotype" w:eastAsia="Palatino Linotype" w:hAnsi="Palatino Linotype" w:cs="Palatino Linotype"/>
          <w:b/>
          <w:color w:val="000000" w:themeColor="text1"/>
        </w:rPr>
        <w:t>Operación Hidráulica</w:t>
      </w:r>
      <w:r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b/>
          <w:color w:val="000000" w:themeColor="text1"/>
        </w:rPr>
        <w:t>es otra de las áreas competentes para conocer de la información requerida.</w:t>
      </w:r>
    </w:p>
    <w:p w14:paraId="4D1BD9B9" w14:textId="77777777" w:rsidR="004C1A1A" w:rsidRPr="007B46B0" w:rsidRDefault="004C1A1A" w:rsidP="00F40131">
      <w:pPr>
        <w:spacing w:line="360" w:lineRule="auto"/>
        <w:jc w:val="both"/>
        <w:rPr>
          <w:rFonts w:ascii="Palatino Linotype" w:eastAsia="Palatino Linotype" w:hAnsi="Palatino Linotype" w:cs="Palatino Linotype"/>
          <w:color w:val="000000" w:themeColor="text1"/>
        </w:rPr>
      </w:pPr>
    </w:p>
    <w:p w14:paraId="407C5CF5" w14:textId="77777777" w:rsidR="005E580A" w:rsidRPr="007B46B0" w:rsidRDefault="005E580A"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lastRenderedPageBreak/>
        <w:t xml:space="preserve">En este sentido, se desprende que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en respuesta emite pronunciamiento a través del Servidor Público Habilitado de la </w:t>
      </w:r>
      <w:r w:rsidRPr="007B46B0">
        <w:rPr>
          <w:rFonts w:ascii="Palatino Linotype" w:eastAsia="Palatino Linotype" w:hAnsi="Palatino Linotype" w:cs="Palatino Linotype"/>
          <w:b/>
          <w:color w:val="000000" w:themeColor="text1"/>
        </w:rPr>
        <w:t xml:space="preserve">Oficial Mayor, </w:t>
      </w:r>
      <w:r w:rsidRPr="007B46B0">
        <w:rPr>
          <w:rFonts w:ascii="Palatino Linotype" w:eastAsia="Palatino Linotype" w:hAnsi="Palatino Linotype" w:cs="Palatino Linotype"/>
          <w:color w:val="000000" w:themeColor="text1"/>
        </w:rPr>
        <w:t xml:space="preserve">una de las áreas competentes en las que obra la información requerida;  no obstante del análisis de la normatividad referida, de manera enunciativa mas no limitativa en la </w:t>
      </w:r>
      <w:r w:rsidRPr="007B46B0">
        <w:rPr>
          <w:rFonts w:ascii="Palatino Linotype" w:eastAsia="Palatino Linotype" w:hAnsi="Palatino Linotype" w:cs="Palatino Linotype"/>
          <w:b/>
          <w:color w:val="000000" w:themeColor="text1"/>
        </w:rPr>
        <w:t xml:space="preserve">Dirección de </w:t>
      </w:r>
      <w:r w:rsidR="004D35BB" w:rsidRPr="007B46B0">
        <w:rPr>
          <w:rFonts w:ascii="Palatino Linotype" w:eastAsia="Palatino Linotype" w:hAnsi="Palatino Linotype" w:cs="Palatino Linotype"/>
          <w:b/>
          <w:color w:val="000000" w:themeColor="text1"/>
        </w:rPr>
        <w:t>Construcción y la Dirección de Operación Hidráulica</w:t>
      </w:r>
      <w:r w:rsidRPr="007B46B0">
        <w:rPr>
          <w:rFonts w:ascii="Palatino Linotype" w:eastAsia="Palatino Linotype" w:hAnsi="Palatino Linotype" w:cs="Palatino Linotype"/>
          <w:color w:val="000000" w:themeColor="text1"/>
        </w:rPr>
        <w:t xml:space="preserve">, </w:t>
      </w:r>
      <w:r w:rsidR="004D35BB" w:rsidRPr="007B46B0">
        <w:rPr>
          <w:rFonts w:ascii="Palatino Linotype" w:eastAsia="Palatino Linotype" w:hAnsi="Palatino Linotype" w:cs="Palatino Linotype"/>
          <w:color w:val="000000" w:themeColor="text1"/>
        </w:rPr>
        <w:t>son otras</w:t>
      </w:r>
      <w:r w:rsidRPr="007B46B0">
        <w:rPr>
          <w:rFonts w:ascii="Palatino Linotype" w:eastAsia="Palatino Linotype" w:hAnsi="Palatino Linotype" w:cs="Palatino Linotype"/>
          <w:color w:val="000000" w:themeColor="text1"/>
        </w:rPr>
        <w:t xml:space="preserve"> de las áreas en las que pudiera obrar la información, por lo que podemos advertir que </w:t>
      </w:r>
      <w:r w:rsidRPr="007B46B0">
        <w:rPr>
          <w:rFonts w:ascii="Palatino Linotype" w:eastAsia="Palatino Linotype" w:hAnsi="Palatino Linotype" w:cs="Palatino Linotype"/>
          <w:b/>
          <w:color w:val="000000" w:themeColor="text1"/>
        </w:rPr>
        <w:t xml:space="preserve">EL SUJETO OBLIGADO no </w:t>
      </w:r>
      <w:r w:rsidRPr="007B46B0">
        <w:rPr>
          <w:rFonts w:ascii="Palatino Linotype" w:eastAsia="Palatino Linotype" w:hAnsi="Palatino Linotype" w:cs="Palatino Linotype"/>
          <w:color w:val="000000" w:themeColor="text1"/>
        </w:rPr>
        <w:t xml:space="preserve">siguió el procedimiento inmerso en la normatividad aplicable, ya que </w:t>
      </w:r>
      <w:r w:rsidRPr="007B46B0">
        <w:rPr>
          <w:rFonts w:ascii="Palatino Linotype" w:eastAsia="Palatino Linotype" w:hAnsi="Palatino Linotype" w:cs="Palatino Linotype"/>
          <w:b/>
          <w:color w:val="000000" w:themeColor="text1"/>
        </w:rPr>
        <w:t>no turnó</w:t>
      </w:r>
      <w:r w:rsidRPr="007B46B0">
        <w:rPr>
          <w:rFonts w:ascii="Palatino Linotype" w:eastAsia="Palatino Linotype" w:hAnsi="Palatino Linotype" w:cs="Palatino Linotype"/>
          <w:color w:val="000000" w:themeColor="text1"/>
        </w:rPr>
        <w:t xml:space="preserve">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14:paraId="6C91E27A" w14:textId="77777777" w:rsidR="005E580A" w:rsidRPr="007B46B0" w:rsidRDefault="005E580A"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XXXIX.</w:t>
      </w:r>
      <w:r w:rsidRPr="007B46B0">
        <w:rPr>
          <w:rFonts w:ascii="Palatino Linotype" w:eastAsia="Palatino Linotype" w:hAnsi="Palatino Linotype" w:cs="Palatino Linotype"/>
          <w:i/>
          <w:color w:val="000000" w:themeColor="text1"/>
        </w:rPr>
        <w:t xml:space="preserve"> </w:t>
      </w:r>
      <w:r w:rsidRPr="007B46B0">
        <w:rPr>
          <w:rFonts w:ascii="Palatino Linotype" w:eastAsia="Palatino Linotype" w:hAnsi="Palatino Linotype" w:cs="Palatino Linotype"/>
          <w:b/>
          <w:i/>
          <w:color w:val="000000" w:themeColor="text1"/>
        </w:rPr>
        <w:t>Servidor público habilitado</w:t>
      </w:r>
      <w:r w:rsidRPr="007B46B0">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3AA45E7" w14:textId="77777777" w:rsidR="005E580A" w:rsidRPr="007B46B0" w:rsidRDefault="005E580A" w:rsidP="00F40131">
      <w:pPr>
        <w:jc w:val="both"/>
        <w:rPr>
          <w:rFonts w:ascii="Palatino Linotype" w:eastAsia="Palatino Linotype" w:hAnsi="Palatino Linotype" w:cs="Palatino Linotype"/>
          <w:color w:val="000000" w:themeColor="text1"/>
        </w:rPr>
      </w:pPr>
    </w:p>
    <w:p w14:paraId="264871D5" w14:textId="77777777" w:rsidR="005E580A" w:rsidRPr="007B46B0" w:rsidRDefault="005E580A"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Así las cosas, se advierte que la Unidad de Transparencia </w:t>
      </w:r>
      <w:r w:rsidRPr="007B46B0">
        <w:rPr>
          <w:rFonts w:ascii="Palatino Linotype" w:eastAsia="Palatino Linotype" w:hAnsi="Palatino Linotype" w:cs="Palatino Linotype"/>
          <w:b/>
          <w:color w:val="000000" w:themeColor="text1"/>
        </w:rPr>
        <w:t>no cumplió</w:t>
      </w:r>
      <w:r w:rsidRPr="007B46B0">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14:paraId="745294A6" w14:textId="77777777" w:rsidR="005E580A" w:rsidRPr="007B46B0" w:rsidRDefault="005E580A"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r w:rsidRPr="007B46B0">
        <w:rPr>
          <w:rFonts w:ascii="Palatino Linotype" w:eastAsia="Palatino Linotype" w:hAnsi="Palatino Linotype" w:cs="Palatino Linotype"/>
          <w:b/>
          <w:i/>
          <w:color w:val="000000" w:themeColor="text1"/>
        </w:rPr>
        <w:t>Artículo 162.</w:t>
      </w:r>
      <w:r w:rsidRPr="007B46B0">
        <w:rPr>
          <w:rFonts w:ascii="Palatino Linotype" w:eastAsia="Palatino Linotype" w:hAnsi="Palatino Linotype" w:cs="Palatino Linotype"/>
          <w:i/>
          <w:color w:val="000000" w:themeColor="text1"/>
        </w:rPr>
        <w:t xml:space="preserve"> Las unidades de transparencia deberán garantizar que las solicitudes se turnen a </w:t>
      </w:r>
      <w:r w:rsidRPr="007B46B0">
        <w:rPr>
          <w:rFonts w:ascii="Palatino Linotype" w:eastAsia="Palatino Linotype" w:hAnsi="Palatino Linotype" w:cs="Palatino Linotype"/>
          <w:b/>
          <w:i/>
          <w:color w:val="000000" w:themeColor="text1"/>
        </w:rPr>
        <w:t>todas las Áreas competentes</w:t>
      </w:r>
      <w:r w:rsidRPr="007B46B0">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7B46B0">
        <w:rPr>
          <w:rFonts w:ascii="Palatino Linotype" w:eastAsia="Palatino Linotype" w:hAnsi="Palatino Linotype" w:cs="Palatino Linotype"/>
          <w:b/>
          <w:i/>
          <w:color w:val="000000" w:themeColor="text1"/>
        </w:rPr>
        <w:t>con el objeto de que realicen una búsqueda exhaustiva y razonable de la información solicitada</w:t>
      </w:r>
      <w:r w:rsidRPr="007B46B0">
        <w:rPr>
          <w:rFonts w:ascii="Palatino Linotype" w:eastAsia="Palatino Linotype" w:hAnsi="Palatino Linotype" w:cs="Palatino Linotype"/>
          <w:i/>
          <w:color w:val="000000" w:themeColor="text1"/>
        </w:rPr>
        <w:t>.”</w:t>
      </w:r>
    </w:p>
    <w:p w14:paraId="1F1D9958" w14:textId="77777777" w:rsidR="005E580A" w:rsidRPr="007B46B0" w:rsidRDefault="005E580A" w:rsidP="00F40131">
      <w:pPr>
        <w:pBdr>
          <w:top w:val="nil"/>
          <w:left w:val="nil"/>
          <w:bottom w:val="nil"/>
          <w:right w:val="nil"/>
          <w:between w:val="nil"/>
        </w:pBdr>
        <w:spacing w:line="360" w:lineRule="auto"/>
        <w:jc w:val="both"/>
        <w:rPr>
          <w:rFonts w:ascii="Palatino Linotype" w:hAnsi="Palatino Linotype"/>
          <w:color w:val="000000" w:themeColor="text1"/>
        </w:rPr>
      </w:pPr>
    </w:p>
    <w:p w14:paraId="4D909451" w14:textId="77777777" w:rsidR="005E580A" w:rsidRPr="007B46B0" w:rsidRDefault="005E580A" w:rsidP="00F40131">
      <w:pPr>
        <w:numPr>
          <w:ilvl w:val="0"/>
          <w:numId w:val="2"/>
        </w:numPr>
        <w:spacing w:line="360" w:lineRule="auto"/>
        <w:ind w:left="0" w:firstLine="0"/>
        <w:jc w:val="both"/>
        <w:rPr>
          <w:rFonts w:ascii="Palatino Linotype" w:eastAsia="Times New Roman" w:hAnsi="Palatino Linotype" w:cs="Arial"/>
          <w:b/>
          <w:color w:val="000000" w:themeColor="text1"/>
        </w:rPr>
      </w:pPr>
      <w:r w:rsidRPr="007B46B0">
        <w:rPr>
          <w:rFonts w:ascii="Palatino Linotype" w:eastAsia="Times New Roman" w:hAnsi="Palatino Linotype" w:cs="Arial"/>
          <w:color w:val="000000" w:themeColor="text1"/>
        </w:rPr>
        <w:lastRenderedPageBreak/>
        <w:t xml:space="preserve">El buscar </w:t>
      </w:r>
      <w:r w:rsidRPr="007B46B0">
        <w:rPr>
          <w:rFonts w:ascii="Palatino Linotype" w:eastAsia="Palatino Linotype" w:hAnsi="Palatino Linotype" w:cs="Palatino Linotype"/>
          <w:color w:val="000000" w:themeColor="text1"/>
        </w:rPr>
        <w:t>exhaustivamente</w:t>
      </w:r>
      <w:r w:rsidRPr="007B46B0">
        <w:rPr>
          <w:rFonts w:ascii="Palatino Linotype" w:eastAsia="Times New Roman" w:hAnsi="Palatino Linotype" w:cs="Arial"/>
          <w:color w:val="000000" w:themeColor="text1"/>
        </w:rPr>
        <w:t xml:space="preserv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14:paraId="3E96CEFA" w14:textId="77777777" w:rsidR="005E580A" w:rsidRPr="007B46B0" w:rsidRDefault="005E580A" w:rsidP="00F40131">
      <w:pPr>
        <w:pStyle w:val="Prrafodelista"/>
        <w:ind w:left="0"/>
        <w:rPr>
          <w:rFonts w:ascii="Palatino Linotype" w:eastAsia="Times New Roman" w:hAnsi="Palatino Linotype" w:cs="Arial"/>
          <w:b/>
          <w:color w:val="000000" w:themeColor="text1"/>
        </w:rPr>
      </w:pPr>
    </w:p>
    <w:p w14:paraId="3A8F27B6" w14:textId="77777777" w:rsidR="004E6228" w:rsidRPr="007B46B0" w:rsidRDefault="005E580A"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MS Mincho" w:hAnsi="Palatino Linotype" w:cstheme="majorBidi"/>
          <w:color w:val="000000" w:themeColor="text1"/>
        </w:rPr>
        <w:t>Por lo anterior, de la respuesta emitida a la solicitud de información, no se tiene la certeza de que efectivamente se haya llevado a cabo l</w:t>
      </w:r>
      <w:r w:rsidRPr="007B46B0">
        <w:rPr>
          <w:rFonts w:ascii="Palatino Linotype" w:eastAsia="Times New Roman" w:hAnsi="Palatino Linotype" w:cs="Arial"/>
          <w:color w:val="000000" w:themeColor="text1"/>
        </w:rPr>
        <w:t xml:space="preserve">a búsqueda de lo requerido de manera razonable, en el soporte documental, electrónico, digital o cualquier otro que se albergan en los archivos de cada área que conforman al </w:t>
      </w:r>
      <w:r w:rsidRPr="007B46B0">
        <w:rPr>
          <w:rFonts w:ascii="Palatino Linotype" w:eastAsia="Times New Roman" w:hAnsi="Palatino Linotype" w:cs="Arial"/>
          <w:b/>
          <w:color w:val="000000" w:themeColor="text1"/>
        </w:rPr>
        <w:t>SUJETO OBLIGADO</w:t>
      </w:r>
      <w:r w:rsidRPr="007B46B0">
        <w:rPr>
          <w:rFonts w:ascii="Palatino Linotype" w:eastAsia="Times New Roman" w:hAnsi="Palatino Linotype" w:cs="Arial"/>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w:t>
      </w:r>
      <w:r w:rsidR="005B68A2" w:rsidRPr="007B46B0">
        <w:rPr>
          <w:rFonts w:ascii="Palatino Linotype" w:eastAsia="Times New Roman" w:hAnsi="Palatino Linotype" w:cs="Arial"/>
          <w:color w:val="000000" w:themeColor="text1"/>
        </w:rPr>
        <w:t xml:space="preserve">solicitado, </w:t>
      </w:r>
      <w:r w:rsidRPr="007B46B0">
        <w:rPr>
          <w:rFonts w:ascii="Palatino Linotype" w:eastAsia="Times New Roman" w:hAnsi="Palatino Linotype" w:cs="Arial"/>
          <w:color w:val="000000" w:themeColor="text1"/>
        </w:rPr>
        <w:t>para poder confirmar que la respuesta es correcta.</w:t>
      </w:r>
    </w:p>
    <w:p w14:paraId="20F33142" w14:textId="77777777" w:rsidR="00766E60" w:rsidRPr="007B46B0" w:rsidRDefault="00766E60" w:rsidP="00F40131">
      <w:pPr>
        <w:spacing w:line="360" w:lineRule="auto"/>
        <w:jc w:val="both"/>
        <w:rPr>
          <w:rFonts w:ascii="Palatino Linotype" w:eastAsia="Palatino Linotype" w:hAnsi="Palatino Linotype" w:cs="Palatino Linotype"/>
          <w:color w:val="000000" w:themeColor="text1"/>
        </w:rPr>
      </w:pPr>
    </w:p>
    <w:p w14:paraId="2CB57709" w14:textId="77777777" w:rsidR="004E6228" w:rsidRPr="007B46B0" w:rsidRDefault="004E6228" w:rsidP="00F40131">
      <w:pPr>
        <w:numPr>
          <w:ilvl w:val="0"/>
          <w:numId w:val="2"/>
        </w:numPr>
        <w:spacing w:line="360" w:lineRule="auto"/>
        <w:ind w:left="0" w:firstLine="0"/>
        <w:jc w:val="both"/>
        <w:rPr>
          <w:rFonts w:ascii="Palatino Linotype" w:hAnsi="Palatino Linotype"/>
          <w:color w:val="000000" w:themeColor="text1"/>
        </w:rPr>
      </w:pPr>
      <w:r w:rsidRPr="007B46B0">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62CA4D6"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lastRenderedPageBreak/>
        <w:t>“</w:t>
      </w:r>
      <w:r w:rsidRPr="007B46B0">
        <w:rPr>
          <w:rFonts w:ascii="Palatino Linotype" w:eastAsia="Palatino Linotype" w:hAnsi="Palatino Linotype" w:cs="Palatino Linotype"/>
          <w:b/>
          <w:i/>
          <w:color w:val="000000" w:themeColor="text1"/>
        </w:rPr>
        <w:t xml:space="preserve">Artículo 3. </w:t>
      </w:r>
      <w:r w:rsidRPr="007B46B0">
        <w:rPr>
          <w:rFonts w:ascii="Palatino Linotype" w:eastAsia="Palatino Linotype" w:hAnsi="Palatino Linotype" w:cs="Palatino Linotype"/>
          <w:i/>
          <w:color w:val="000000" w:themeColor="text1"/>
        </w:rPr>
        <w:t>Para los efectos de la presente Ley se entenderá por:</w:t>
      </w:r>
    </w:p>
    <w:p w14:paraId="59BC8427"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3026A0EA"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XI. Documento:</w:t>
      </w:r>
      <w:r w:rsidRPr="007B46B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F7F531" w14:textId="77777777" w:rsidR="004E6228" w:rsidRPr="007B46B0" w:rsidRDefault="004E6228" w:rsidP="00F40131">
      <w:pPr>
        <w:spacing w:line="360" w:lineRule="auto"/>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47863DE1" w14:textId="77777777" w:rsidR="004E6228" w:rsidRPr="007B46B0" w:rsidRDefault="004E6228" w:rsidP="00F40131">
      <w:pPr>
        <w:jc w:val="both"/>
        <w:rPr>
          <w:rFonts w:ascii="Palatino Linotype" w:eastAsia="Palatino Linotype" w:hAnsi="Palatino Linotype" w:cs="Palatino Linotype"/>
          <w:color w:val="000000" w:themeColor="text1"/>
        </w:rPr>
      </w:pPr>
    </w:p>
    <w:p w14:paraId="0400BBDB" w14:textId="77777777" w:rsidR="004E6228" w:rsidRPr="007B46B0" w:rsidRDefault="004E6228" w:rsidP="00F40131">
      <w:pPr>
        <w:numPr>
          <w:ilvl w:val="0"/>
          <w:numId w:val="2"/>
        </w:numPr>
        <w:spacing w:line="360" w:lineRule="auto"/>
        <w:ind w:left="0" w:firstLine="0"/>
        <w:jc w:val="both"/>
        <w:rPr>
          <w:rFonts w:ascii="Palatino Linotype" w:hAnsi="Palatino Linotype"/>
          <w:color w:val="000000" w:themeColor="text1"/>
        </w:rPr>
      </w:pPr>
      <w:r w:rsidRPr="007B46B0">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F3F5737" w14:textId="77777777" w:rsidR="004E6228" w:rsidRPr="007B46B0" w:rsidRDefault="004E6228" w:rsidP="00F40131">
      <w:pP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color w:val="000000" w:themeColor="text1"/>
        </w:rPr>
        <w:t>“</w:t>
      </w:r>
      <w:r w:rsidRPr="007B46B0">
        <w:rPr>
          <w:rFonts w:ascii="Palatino Linotype" w:eastAsia="Palatino Linotype" w:hAnsi="Palatino Linotype" w:cs="Palatino Linotype"/>
          <w:b/>
          <w:i/>
          <w:color w:val="000000" w:themeColor="text1"/>
        </w:rPr>
        <w:t>CRITERIO 0002-11</w:t>
      </w:r>
    </w:p>
    <w:p w14:paraId="6C01D3EF"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B46B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2C7AE0"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E72B160" w14:textId="77777777" w:rsidR="004E6228" w:rsidRPr="007B46B0" w:rsidRDefault="004E6228" w:rsidP="00F40131">
      <w:pP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1) </w:t>
      </w:r>
      <w:r w:rsidRPr="007B46B0">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210B8D17"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53305D55"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017965A4" w14:textId="77777777" w:rsidR="004E6228" w:rsidRPr="007B46B0" w:rsidRDefault="004E6228" w:rsidP="00F40131">
      <w:pPr>
        <w:tabs>
          <w:tab w:val="left" w:pos="851"/>
        </w:tabs>
        <w:spacing w:line="360" w:lineRule="auto"/>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lastRenderedPageBreak/>
        <w:t>(Énfasis Añadido)</w:t>
      </w:r>
    </w:p>
    <w:p w14:paraId="293CFD4D" w14:textId="77777777" w:rsidR="004E6228" w:rsidRPr="007B46B0" w:rsidRDefault="004E6228" w:rsidP="00F40131">
      <w:pPr>
        <w:pBdr>
          <w:top w:val="nil"/>
          <w:left w:val="nil"/>
          <w:bottom w:val="nil"/>
          <w:right w:val="nil"/>
          <w:between w:val="nil"/>
        </w:pBdr>
        <w:jc w:val="both"/>
        <w:rPr>
          <w:rFonts w:ascii="Palatino Linotype" w:eastAsia="Palatino Linotype" w:hAnsi="Palatino Linotype" w:cs="Palatino Linotype"/>
          <w:color w:val="000000" w:themeColor="text1"/>
        </w:rPr>
      </w:pPr>
    </w:p>
    <w:p w14:paraId="23CE39B5" w14:textId="77777777" w:rsidR="004E6228" w:rsidRPr="007B46B0" w:rsidRDefault="004E6228" w:rsidP="00F40131">
      <w:pPr>
        <w:numPr>
          <w:ilvl w:val="0"/>
          <w:numId w:val="2"/>
        </w:numPr>
        <w:spacing w:line="360" w:lineRule="auto"/>
        <w:ind w:left="0" w:firstLine="0"/>
        <w:jc w:val="both"/>
        <w:rPr>
          <w:rFonts w:ascii="Palatino Linotype" w:hAnsi="Palatino Linotype"/>
          <w:color w:val="000000" w:themeColor="text1"/>
        </w:rPr>
      </w:pPr>
      <w:r w:rsidRPr="007B46B0">
        <w:rPr>
          <w:rFonts w:ascii="Palatino Linotype" w:eastAsia="Palatino Linotype" w:hAnsi="Palatino Linotype" w:cs="Palatino Linotype"/>
          <w:color w:val="000000" w:themeColor="text1"/>
        </w:rPr>
        <w:t>Por su parte los artículos 160 y 166, de la Ley local en la materia, que se reproduce de la siguiente forma:</w:t>
      </w:r>
    </w:p>
    <w:p w14:paraId="3988A5B7"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r w:rsidRPr="007B46B0">
        <w:rPr>
          <w:rFonts w:ascii="Palatino Linotype" w:eastAsia="Palatino Linotype" w:hAnsi="Palatino Linotype" w:cs="Palatino Linotype"/>
          <w:b/>
          <w:i/>
          <w:color w:val="000000" w:themeColor="text1"/>
        </w:rPr>
        <w:t>Artículo 160.</w:t>
      </w:r>
      <w:r w:rsidRPr="007B46B0">
        <w:rPr>
          <w:rFonts w:ascii="Palatino Linotype" w:eastAsia="Palatino Linotype" w:hAnsi="Palatino Linotype" w:cs="Palatino Linotype"/>
          <w:i/>
          <w:color w:val="000000" w:themeColor="text1"/>
        </w:rPr>
        <w:t xml:space="preserve"> </w:t>
      </w:r>
      <w:r w:rsidRPr="007B46B0">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B46B0">
        <w:rPr>
          <w:rFonts w:ascii="Palatino Linotype" w:eastAsia="Palatino Linotype" w:hAnsi="Palatino Linotype" w:cs="Palatino Linotype"/>
          <w:i/>
          <w:color w:val="000000" w:themeColor="text1"/>
        </w:rPr>
        <w:t>.</w:t>
      </w:r>
    </w:p>
    <w:p w14:paraId="4A4A2E37" w14:textId="77777777" w:rsidR="004E6228" w:rsidRPr="007B46B0" w:rsidRDefault="004E6228" w:rsidP="00F40131">
      <w:pPr>
        <w:jc w:val="both"/>
        <w:rPr>
          <w:rFonts w:ascii="Palatino Linotype" w:eastAsia="Palatino Linotype" w:hAnsi="Palatino Linotype" w:cs="Palatino Linotype"/>
          <w:i/>
          <w:color w:val="000000" w:themeColor="text1"/>
        </w:rPr>
      </w:pPr>
    </w:p>
    <w:p w14:paraId="1ADBD624" w14:textId="77777777" w:rsidR="004E6228" w:rsidRPr="007B46B0" w:rsidRDefault="004E6228"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7EB2D49A" w14:textId="77777777" w:rsidR="004E6228" w:rsidRPr="007B46B0" w:rsidRDefault="004E6228" w:rsidP="00F40131">
      <w:pPr>
        <w:jc w:val="both"/>
        <w:rPr>
          <w:rFonts w:ascii="Palatino Linotype" w:eastAsia="Palatino Linotype" w:hAnsi="Palatino Linotype" w:cs="Palatino Linotype"/>
          <w:i/>
          <w:color w:val="000000" w:themeColor="text1"/>
          <w:u w:val="single"/>
        </w:rPr>
      </w:pPr>
      <w:r w:rsidRPr="007B46B0">
        <w:rPr>
          <w:rFonts w:ascii="Palatino Linotype" w:eastAsia="Palatino Linotype" w:hAnsi="Palatino Linotype" w:cs="Palatino Linotype"/>
          <w:b/>
          <w:i/>
          <w:color w:val="000000" w:themeColor="text1"/>
        </w:rPr>
        <w:t>Artículo 166.</w:t>
      </w:r>
      <w:r w:rsidRPr="007B46B0">
        <w:rPr>
          <w:rFonts w:ascii="Palatino Linotype" w:eastAsia="Palatino Linotype" w:hAnsi="Palatino Linotype" w:cs="Palatino Linotype"/>
          <w:i/>
          <w:color w:val="000000" w:themeColor="text1"/>
        </w:rPr>
        <w:t xml:space="preserve"> </w:t>
      </w:r>
      <w:r w:rsidRPr="007B46B0">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2D931A9F" w14:textId="77777777" w:rsidR="004E6228" w:rsidRPr="007B46B0" w:rsidRDefault="004E6228" w:rsidP="00F40131">
      <w:pPr>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(Énfasis añadido)</w:t>
      </w:r>
    </w:p>
    <w:p w14:paraId="7F711735" w14:textId="77777777" w:rsidR="004E6228" w:rsidRPr="007B46B0" w:rsidRDefault="004E6228" w:rsidP="00F40131">
      <w:pPr>
        <w:jc w:val="both"/>
        <w:rPr>
          <w:rFonts w:ascii="Palatino Linotype" w:eastAsia="Palatino Linotype" w:hAnsi="Palatino Linotype" w:cs="Palatino Linotype"/>
          <w:color w:val="000000" w:themeColor="text1"/>
        </w:rPr>
      </w:pPr>
    </w:p>
    <w:p w14:paraId="3094371A" w14:textId="77777777" w:rsidR="004E6228" w:rsidRPr="007B46B0" w:rsidRDefault="004E6228" w:rsidP="00F40131">
      <w:pPr>
        <w:numPr>
          <w:ilvl w:val="0"/>
          <w:numId w:val="2"/>
        </w:numPr>
        <w:spacing w:line="360" w:lineRule="auto"/>
        <w:ind w:left="0" w:firstLine="0"/>
        <w:jc w:val="both"/>
        <w:rPr>
          <w:rFonts w:ascii="Palatino Linotype" w:hAnsi="Palatino Linotype"/>
          <w:color w:val="000000" w:themeColor="text1"/>
        </w:rPr>
      </w:pPr>
      <w:r w:rsidRPr="007B46B0">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4112BB2F" w14:textId="77777777" w:rsidR="004E6228" w:rsidRPr="007B46B0" w:rsidRDefault="004E6228" w:rsidP="00F40131">
      <w:pPr>
        <w:spacing w:line="360" w:lineRule="auto"/>
        <w:jc w:val="both"/>
        <w:rPr>
          <w:rFonts w:ascii="Palatino Linotype" w:hAnsi="Palatino Linotype"/>
          <w:color w:val="000000" w:themeColor="text1"/>
        </w:rPr>
      </w:pPr>
    </w:p>
    <w:p w14:paraId="06A3D2A5" w14:textId="77777777" w:rsidR="00A267BB" w:rsidRPr="007B46B0" w:rsidRDefault="004E6228" w:rsidP="00F40131">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color w:val="000000" w:themeColor="text1"/>
        </w:rPr>
        <w:t>Es de recordar que el par</w:t>
      </w:r>
      <w:r w:rsidR="00E0174C" w:rsidRPr="007B46B0">
        <w:rPr>
          <w:rFonts w:ascii="Palatino Linotype" w:eastAsia="Palatino Linotype" w:hAnsi="Palatino Linotype" w:cs="Palatino Linotype"/>
          <w:color w:val="000000" w:themeColor="text1"/>
        </w:rPr>
        <w:t>ticular solicitó tener acceso</w:t>
      </w:r>
      <w:r w:rsidR="00A267BB" w:rsidRPr="007B46B0">
        <w:rPr>
          <w:rFonts w:ascii="Palatino Linotype" w:eastAsia="Palatino Linotype" w:hAnsi="Palatino Linotype" w:cs="Palatino Linotype"/>
          <w:color w:val="000000" w:themeColor="text1"/>
        </w:rPr>
        <w:t xml:space="preserve"> a la siguiente información: </w:t>
      </w:r>
    </w:p>
    <w:p w14:paraId="55D4ABE1" w14:textId="77777777" w:rsidR="00A267BB" w:rsidRPr="007B46B0" w:rsidRDefault="00A267BB" w:rsidP="00F40131">
      <w:pPr>
        <w:spacing w:line="360" w:lineRule="auto"/>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1. Nombres, antigüedad, puesto, salario y aguinaldo de todos los vigilantes de los pozos de agua,</w:t>
      </w:r>
    </w:p>
    <w:p w14:paraId="5AD2A975" w14:textId="77777777" w:rsidR="00C3127C" w:rsidRPr="007B46B0" w:rsidRDefault="00A267BB" w:rsidP="00F40131">
      <w:pPr>
        <w:spacing w:line="360" w:lineRule="auto"/>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 2. Ubicaciones de los pozos de agua, y 3. Títulos de concesión de todos los pozos de agua, </w:t>
      </w:r>
      <w:r w:rsidR="006727B2" w:rsidRPr="007B46B0">
        <w:rPr>
          <w:rFonts w:ascii="Palatino Linotype" w:eastAsia="Palatino Linotype" w:hAnsi="Palatino Linotype" w:cs="Palatino Linotype"/>
          <w:color w:val="000000" w:themeColor="text1"/>
        </w:rPr>
        <w:t xml:space="preserve">en respuesta el Sujeto Obligado </w:t>
      </w:r>
      <w:r w:rsidRPr="007B46B0">
        <w:rPr>
          <w:rFonts w:ascii="Palatino Linotype" w:eastAsia="Palatino Linotype" w:hAnsi="Palatino Linotype" w:cs="Palatino Linotype"/>
          <w:color w:val="000000" w:themeColor="text1"/>
        </w:rPr>
        <w:t xml:space="preserve">refirió a través </w:t>
      </w:r>
      <w:r w:rsidR="00C3127C" w:rsidRPr="007B46B0">
        <w:rPr>
          <w:rFonts w:ascii="Palatino Linotype" w:eastAsia="Palatino Linotype" w:hAnsi="Palatino Linotype" w:cs="Palatino Linotype"/>
          <w:color w:val="000000" w:themeColor="text1"/>
        </w:rPr>
        <w:t xml:space="preserve">de la </w:t>
      </w:r>
      <w:r w:rsidRPr="007B46B0">
        <w:rPr>
          <w:rFonts w:ascii="Palatino Linotype" w:eastAsia="Palatino Linotype" w:hAnsi="Palatino Linotype" w:cs="Palatino Linotype"/>
          <w:color w:val="000000" w:themeColor="text1"/>
        </w:rPr>
        <w:t>Oficialía Mayor</w:t>
      </w:r>
      <w:r w:rsidR="00C3127C" w:rsidRPr="007B46B0">
        <w:rPr>
          <w:rFonts w:ascii="Palatino Linotype" w:eastAsia="Palatino Linotype" w:hAnsi="Palatino Linotype" w:cs="Palatino Linotype"/>
          <w:color w:val="000000" w:themeColor="text1"/>
        </w:rPr>
        <w:t xml:space="preserve"> que </w:t>
      </w:r>
      <w:r w:rsidR="00C3127C" w:rsidRPr="007B46B0">
        <w:rPr>
          <w:rFonts w:ascii="Palatino Linotype" w:eastAsia="Palatino Linotype" w:hAnsi="Palatino Linotype" w:cs="Palatino Linotype"/>
          <w:i/>
          <w:color w:val="000000" w:themeColor="text1"/>
        </w:rPr>
        <w:t xml:space="preserve">“dentro del Tabulador de Sueldos para el ejercicio fiscal 2025, </w:t>
      </w:r>
      <w:r w:rsidR="00C3127C" w:rsidRPr="007B46B0">
        <w:rPr>
          <w:rFonts w:ascii="Palatino Linotype" w:eastAsia="Palatino Linotype" w:hAnsi="Palatino Linotype" w:cs="Palatino Linotype"/>
          <w:b/>
          <w:i/>
          <w:color w:val="000000" w:themeColor="text1"/>
        </w:rPr>
        <w:t>no se encuentra el puesto de vigilante</w:t>
      </w:r>
      <w:r w:rsidR="00C3127C" w:rsidRPr="007B46B0">
        <w:rPr>
          <w:rFonts w:ascii="Palatino Linotype" w:eastAsia="Palatino Linotype" w:hAnsi="Palatino Linotype" w:cs="Palatino Linotype"/>
          <w:i/>
          <w:color w:val="000000" w:themeColor="text1"/>
        </w:rPr>
        <w:t>.”</w:t>
      </w:r>
      <w:r w:rsidR="00C3127C" w:rsidRPr="007B46B0">
        <w:rPr>
          <w:rFonts w:ascii="Palatino Linotype" w:eastAsia="Palatino Linotype" w:hAnsi="Palatino Linotype" w:cs="Palatino Linotype"/>
          <w:color w:val="000000" w:themeColor="text1"/>
        </w:rPr>
        <w:t xml:space="preserve">, respuesta de la cual se dolió el recurrente al señalar la negativa de la información solicitada además de no entregar entre </w:t>
      </w:r>
      <w:r w:rsidR="00C3127C" w:rsidRPr="007B46B0">
        <w:rPr>
          <w:rFonts w:ascii="Palatino Linotype" w:eastAsia="Palatino Linotype" w:hAnsi="Palatino Linotype" w:cs="Palatino Linotype"/>
          <w:color w:val="000000" w:themeColor="text1"/>
        </w:rPr>
        <w:lastRenderedPageBreak/>
        <w:t>otra, la ubicación de los pozos; posteriormente a través de informe justificado el Sujeto Obligado complementó su respuesta a través de la Oficialía Mayor refiriendo que</w:t>
      </w:r>
      <w:r w:rsidR="00C3127C" w:rsidRPr="007B46B0">
        <w:rPr>
          <w:rFonts w:ascii="Palatino Linotype" w:eastAsia="Palatino Linotype" w:hAnsi="Palatino Linotype" w:cs="Palatino Linotype"/>
          <w:i/>
          <w:color w:val="000000" w:themeColor="text1"/>
        </w:rPr>
        <w:t>, dentro del Tabulador de Sueldos para el ejercicio fiscal 2025, no se encuentra el puesto de vigilante de pozo; sin embargo, adjunto en formato PDF la información relativa al nombre, fecha de alta, puesto, salario y aguinaldo respecto de los servidores públicos adscritos al Organismo Público Descentralizado para la Prestación de los Servicios de Agua Potable, Alcantarillado y Saneamiento del Municipio de Tlalnepantla, que laboran en los pozos.” (Sic)</w:t>
      </w:r>
    </w:p>
    <w:p w14:paraId="5EBBDBB9" w14:textId="77777777" w:rsidR="00C3127C" w:rsidRPr="007B46B0" w:rsidRDefault="00C3127C" w:rsidP="00F40131">
      <w:pPr>
        <w:spacing w:line="360" w:lineRule="auto"/>
        <w:jc w:val="both"/>
        <w:rPr>
          <w:rFonts w:ascii="Palatino Linotype" w:eastAsia="Palatino Linotype" w:hAnsi="Palatino Linotype" w:cs="Palatino Linotype"/>
          <w:i/>
          <w:color w:val="000000" w:themeColor="text1"/>
        </w:rPr>
      </w:pPr>
    </w:p>
    <w:p w14:paraId="67E92976" w14:textId="77777777" w:rsidR="00CC41BD" w:rsidRPr="007B46B0" w:rsidRDefault="00C3127C" w:rsidP="00F40131">
      <w:pPr>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Respecto a la ubicación de los pozos, </w:t>
      </w:r>
      <w:r w:rsidRPr="007B46B0">
        <w:rPr>
          <w:rFonts w:ascii="Palatino Linotype" w:eastAsia="Palatino Linotype" w:hAnsi="Palatino Linotype" w:cs="Palatino Linotype"/>
          <w:i/>
          <w:color w:val="000000" w:themeColor="text1"/>
        </w:rPr>
        <w:t>“… le envío a continuación la relación de los predios y ubicaciones donde se encuentran los citados pozos de agua.” (Sic)</w:t>
      </w:r>
      <w:r w:rsidRPr="007B46B0">
        <w:rPr>
          <w:rFonts w:ascii="Palatino Linotype" w:eastAsia="Palatino Linotype" w:hAnsi="Palatino Linotype" w:cs="Palatino Linotype"/>
          <w:color w:val="000000" w:themeColor="text1"/>
        </w:rPr>
        <w:t xml:space="preserve">, se puede advertir un cuadro que contiene una relación de 38 pozos, con los datos de número consecutivo, nombre del inmueble (pozo…) y localidad. </w:t>
      </w:r>
    </w:p>
    <w:p w14:paraId="76E88B3A" w14:textId="77777777" w:rsidR="00C3127C" w:rsidRPr="007B46B0" w:rsidRDefault="00C3127C" w:rsidP="00F40131">
      <w:pPr>
        <w:spacing w:line="360" w:lineRule="auto"/>
        <w:jc w:val="both"/>
        <w:rPr>
          <w:rFonts w:ascii="Palatino Linotype" w:eastAsia="Palatino Linotype" w:hAnsi="Palatino Linotype" w:cs="Palatino Linotype"/>
          <w:color w:val="000000" w:themeColor="text1"/>
        </w:rPr>
      </w:pPr>
    </w:p>
    <w:p w14:paraId="52321778" w14:textId="77777777" w:rsidR="00035FFD" w:rsidRPr="007B46B0" w:rsidRDefault="00C3127C"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Cabe señalar que respecto del punto de solicitud 1, referente a </w:t>
      </w:r>
      <w:r w:rsidRPr="007B46B0">
        <w:rPr>
          <w:rFonts w:ascii="Palatino Linotype" w:eastAsia="Palatino Linotype" w:hAnsi="Palatino Linotype" w:cs="Palatino Linotype"/>
          <w:i/>
          <w:color w:val="000000" w:themeColor="text1"/>
          <w:u w:val="single"/>
        </w:rPr>
        <w:t xml:space="preserve">Nombres, antigüedad, puesto, salario y aguinaldo de todos los vigilantes de los pozos de agua, </w:t>
      </w:r>
      <w:r w:rsidRPr="007B46B0">
        <w:rPr>
          <w:rFonts w:ascii="Palatino Linotype" w:eastAsia="Palatino Linotype" w:hAnsi="Palatino Linotype" w:cs="Palatino Linotype"/>
          <w:color w:val="000000" w:themeColor="text1"/>
        </w:rPr>
        <w:t xml:space="preserve">en respuesta inicial el Sujeto Obligado refirió a través de la unidad administrativa competente que </w:t>
      </w:r>
      <w:r w:rsidRPr="007B46B0">
        <w:rPr>
          <w:rFonts w:ascii="Palatino Linotype" w:eastAsia="Palatino Linotype" w:hAnsi="Palatino Linotype" w:cs="Palatino Linotype"/>
          <w:i/>
          <w:color w:val="000000" w:themeColor="text1"/>
        </w:rPr>
        <w:t xml:space="preserve">dentro del Tabulador de Sueldos para el ejercicio fiscal 2025, </w:t>
      </w:r>
      <w:r w:rsidRPr="007B46B0">
        <w:rPr>
          <w:rFonts w:ascii="Palatino Linotype" w:eastAsia="Palatino Linotype" w:hAnsi="Palatino Linotype" w:cs="Palatino Linotype"/>
          <w:b/>
          <w:i/>
          <w:color w:val="000000" w:themeColor="text1"/>
        </w:rPr>
        <w:t>no se encuentra el puesto de vigilante</w:t>
      </w:r>
      <w:r w:rsidRPr="007B46B0">
        <w:rPr>
          <w:rFonts w:ascii="Palatino Linotype" w:eastAsia="Palatino Linotype" w:hAnsi="Palatino Linotype" w:cs="Palatino Linotype"/>
          <w:color w:val="000000" w:themeColor="text1"/>
        </w:rPr>
        <w:t xml:space="preserve">, respuesta que fue ratificada en informe justificado; no obstante en aras de garantizar el derecho de acceso a la información, el Sujeto Obligado señaló adjuntar </w:t>
      </w:r>
      <w:r w:rsidRPr="007B46B0">
        <w:rPr>
          <w:rFonts w:ascii="Palatino Linotype" w:eastAsia="Palatino Linotype" w:hAnsi="Palatino Linotype" w:cs="Palatino Linotype"/>
          <w:i/>
          <w:color w:val="000000" w:themeColor="text1"/>
        </w:rPr>
        <w:t>en formato PDF la información relativa al nombre, fecha de alta, puesto, salario y aguinaldo respecto de los servidores públicos adscritos al Organismo Público Descentralizado para la Prestación de los Servicios de Agua Potable, Alcantarillado y Saneamiento del Municipio de Tlalnepantla, que laboran en los pozos</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 xml:space="preserve">información que se omitió adjuntar. No obstante, este organismo considera que a nada práctico conduciría </w:t>
      </w:r>
      <w:r w:rsidRPr="007B46B0">
        <w:rPr>
          <w:rFonts w:ascii="Palatino Linotype" w:eastAsia="Palatino Linotype" w:hAnsi="Palatino Linotype" w:cs="Palatino Linotype"/>
          <w:color w:val="000000" w:themeColor="text1"/>
        </w:rPr>
        <w:lastRenderedPageBreak/>
        <w:t xml:space="preserve">ordenar tal </w:t>
      </w:r>
      <w:r w:rsidR="00B74531" w:rsidRPr="007B46B0">
        <w:rPr>
          <w:rFonts w:ascii="Palatino Linotype" w:eastAsia="Palatino Linotype" w:hAnsi="Palatino Linotype" w:cs="Palatino Linotype"/>
          <w:color w:val="000000" w:themeColor="text1"/>
        </w:rPr>
        <w:t>información</w:t>
      </w:r>
      <w:r w:rsidRPr="007B46B0">
        <w:rPr>
          <w:rFonts w:ascii="Palatino Linotype" w:eastAsia="Palatino Linotype" w:hAnsi="Palatino Linotype" w:cs="Palatino Linotype"/>
          <w:color w:val="000000" w:themeColor="text1"/>
        </w:rPr>
        <w:t>, ya que como lo ha precisado el Sujeto Obligado, no se cuenta con la denominación de puesto “</w:t>
      </w:r>
      <w:r w:rsidRPr="007B46B0">
        <w:rPr>
          <w:rFonts w:ascii="Palatino Linotype" w:eastAsia="Palatino Linotype" w:hAnsi="Palatino Linotype" w:cs="Palatino Linotype"/>
          <w:b/>
          <w:color w:val="000000" w:themeColor="text1"/>
        </w:rPr>
        <w:t>vigilante de pozo</w:t>
      </w:r>
      <w:r w:rsidRPr="007B46B0">
        <w:rPr>
          <w:rFonts w:ascii="Palatino Linotype" w:eastAsia="Palatino Linotype" w:hAnsi="Palatino Linotype" w:cs="Palatino Linotype"/>
          <w:color w:val="000000" w:themeColor="text1"/>
        </w:rPr>
        <w:t>”</w:t>
      </w:r>
      <w:r w:rsidR="00B74531" w:rsidRPr="007B46B0">
        <w:rPr>
          <w:rFonts w:ascii="Palatino Linotype" w:eastAsia="Palatino Linotype" w:hAnsi="Palatino Linotype" w:cs="Palatino Linotype"/>
          <w:color w:val="000000" w:themeColor="text1"/>
        </w:rPr>
        <w:t>,</w:t>
      </w:r>
      <w:r w:rsidR="00035FFD" w:rsidRPr="007B46B0">
        <w:rPr>
          <w:rFonts w:ascii="Palatino Linotype" w:eastAsia="Palatino Linotype" w:hAnsi="Palatino Linotype" w:cs="Palatino Linotype"/>
          <w:color w:val="000000" w:themeColor="text1"/>
        </w:rPr>
        <w:t xml:space="preserve"> misma que es de interés del solicitante, y no así la de todo el personal que labora en pozos; </w:t>
      </w:r>
      <w:r w:rsidR="009F298D" w:rsidRPr="007B46B0">
        <w:rPr>
          <w:rFonts w:ascii="Palatino Linotype" w:eastAsia="Palatino Linotype" w:hAnsi="Palatino Linotype" w:cs="Palatino Linotype"/>
          <w:color w:val="000000" w:themeColor="text1"/>
        </w:rPr>
        <w:t xml:space="preserve">no sin antes señalar que los particulares no son expertos en la materia, y en este sentido es dable ordenarle al Sujeto Obligado la entrega del documento en el que conste o se advierta el </w:t>
      </w:r>
      <w:r w:rsidR="009F298D" w:rsidRPr="007B46B0">
        <w:rPr>
          <w:rFonts w:ascii="Palatino Linotype" w:eastAsia="Palatino Linotype" w:hAnsi="Palatino Linotype" w:cs="Palatino Linotype"/>
          <w:b/>
          <w:color w:val="000000" w:themeColor="text1"/>
        </w:rPr>
        <w:t xml:space="preserve">Nombre, antigüedad, puesto, </w:t>
      </w:r>
      <w:r w:rsidR="00565E1B" w:rsidRPr="007B46B0">
        <w:rPr>
          <w:rFonts w:ascii="Palatino Linotype" w:eastAsia="Palatino Linotype" w:hAnsi="Palatino Linotype" w:cs="Palatino Linotype"/>
          <w:b/>
          <w:color w:val="000000" w:themeColor="text1"/>
        </w:rPr>
        <w:t xml:space="preserve">remuneración bruta y neta </w:t>
      </w:r>
      <w:r w:rsidR="009F298D" w:rsidRPr="007B46B0">
        <w:rPr>
          <w:rFonts w:ascii="Palatino Linotype" w:eastAsia="Palatino Linotype" w:hAnsi="Palatino Linotype" w:cs="Palatino Linotype"/>
          <w:b/>
          <w:color w:val="000000" w:themeColor="text1"/>
        </w:rPr>
        <w:t>y aguinaldo de los servidores públicos que realicen funciones análogas de vigilante de pozos de agua.</w:t>
      </w:r>
    </w:p>
    <w:p w14:paraId="66BB49E8" w14:textId="77777777" w:rsidR="00D167B2" w:rsidRPr="007B46B0" w:rsidRDefault="00D167B2" w:rsidP="00F40131">
      <w:pPr>
        <w:spacing w:line="360" w:lineRule="auto"/>
        <w:jc w:val="both"/>
        <w:rPr>
          <w:rFonts w:ascii="Palatino Linotype" w:eastAsia="Palatino Linotype" w:hAnsi="Palatino Linotype" w:cs="Palatino Linotype"/>
          <w:b/>
          <w:color w:val="000000" w:themeColor="text1"/>
        </w:rPr>
      </w:pPr>
    </w:p>
    <w:p w14:paraId="3A0F3807" w14:textId="77777777" w:rsidR="00D167B2" w:rsidRPr="007B46B0" w:rsidRDefault="00D167B2" w:rsidP="00F4013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color w:val="000000" w:themeColor="text1"/>
        </w:rPr>
        <w:t>Es de señalar que la información que se solicitó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6836AB6" w14:textId="77777777" w:rsidR="00D167B2" w:rsidRPr="007B46B0" w:rsidRDefault="00D167B2" w:rsidP="00F40131">
      <w:pPr>
        <w:jc w:val="both"/>
        <w:rPr>
          <w:rFonts w:ascii="Palatino Linotype" w:eastAsia="Palatino Linotype" w:hAnsi="Palatino Linotype" w:cs="Palatino Linotype"/>
          <w:i/>
          <w:color w:val="000000" w:themeColor="text1"/>
          <w:u w:val="single"/>
        </w:rPr>
      </w:pPr>
      <w:r w:rsidRPr="007B46B0">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7B46B0">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7B46B0">
        <w:rPr>
          <w:rFonts w:ascii="Palatino Linotype" w:eastAsia="Palatino Linotype" w:hAnsi="Palatino Linotype" w:cs="Palatino Linotype"/>
          <w:b/>
          <w:i/>
          <w:color w:val="000000" w:themeColor="text1"/>
          <w:u w:val="single"/>
        </w:rPr>
        <w:t>que reciba y ejerza recursos públicos</w:t>
      </w:r>
      <w:r w:rsidRPr="007B46B0">
        <w:rPr>
          <w:rFonts w:ascii="Palatino Linotype" w:eastAsia="Palatino Linotype" w:hAnsi="Palatino Linotype" w:cs="Palatino Linotype"/>
          <w:i/>
          <w:color w:val="000000" w:themeColor="text1"/>
        </w:rPr>
        <w:t xml:space="preserve"> o realice actos de autoridad </w:t>
      </w:r>
      <w:r w:rsidRPr="007B46B0">
        <w:rPr>
          <w:rFonts w:ascii="Palatino Linotype" w:eastAsia="Palatino Linotype" w:hAnsi="Palatino Linotype" w:cs="Palatino Linotype"/>
          <w:b/>
          <w:i/>
          <w:color w:val="000000" w:themeColor="text1"/>
          <w:u w:val="single"/>
        </w:rPr>
        <w:t>en el ámbito de competencia del Estado de México y sus municipios</w:t>
      </w:r>
      <w:r w:rsidRPr="007B46B0">
        <w:rPr>
          <w:rFonts w:ascii="Palatino Linotype" w:eastAsia="Palatino Linotype" w:hAnsi="Palatino Linotype" w:cs="Palatino Linotype"/>
          <w:i/>
          <w:color w:val="000000" w:themeColor="text1"/>
          <w:u w:val="single"/>
        </w:rPr>
        <w:t>.</w:t>
      </w:r>
    </w:p>
    <w:p w14:paraId="4AA18BC7" w14:textId="77777777" w:rsidR="00D167B2" w:rsidRPr="007B46B0" w:rsidRDefault="00D167B2" w:rsidP="00F40131">
      <w:pPr>
        <w:jc w:val="both"/>
        <w:rPr>
          <w:rFonts w:ascii="Palatino Linotype" w:eastAsia="Palatino Linotype" w:hAnsi="Palatino Linotype" w:cs="Palatino Linotype"/>
          <w:i/>
          <w:color w:val="000000" w:themeColor="text1"/>
          <w:u w:val="single"/>
        </w:rPr>
      </w:pPr>
    </w:p>
    <w:p w14:paraId="327C2BF5"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lastRenderedPageBreak/>
        <w:t>Artículo 23. Son sujetos obligados a transparentar y permitir el acceso a su información y proteger los datos personales que obren en su poder:</w:t>
      </w:r>
    </w:p>
    <w:p w14:paraId="60AF2799"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3A8F115E" w14:textId="77777777" w:rsidR="00D167B2" w:rsidRPr="007B46B0" w:rsidRDefault="00D167B2" w:rsidP="00F40131">
      <w:pPr>
        <w:jc w:val="both"/>
        <w:rPr>
          <w:rFonts w:ascii="Palatino Linotype" w:eastAsia="Palatino Linotype" w:hAnsi="Palatino Linotype" w:cs="Palatino Linotype"/>
          <w:b/>
          <w:i/>
          <w:color w:val="000000" w:themeColor="text1"/>
          <w:u w:val="single"/>
        </w:rPr>
      </w:pPr>
      <w:r w:rsidRPr="007B46B0">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14:paraId="1D9A157F"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3B377484" w14:textId="77777777" w:rsidR="00D167B2" w:rsidRPr="007B46B0" w:rsidRDefault="00D167B2" w:rsidP="00F40131">
      <w:pPr>
        <w:jc w:val="both"/>
        <w:rPr>
          <w:rFonts w:ascii="Palatino Linotype" w:eastAsia="Palatino Linotype" w:hAnsi="Palatino Linotype" w:cs="Palatino Linotype"/>
          <w:b/>
          <w:i/>
          <w:color w:val="000000" w:themeColor="text1"/>
          <w:u w:val="single"/>
        </w:rPr>
      </w:pPr>
      <w:r w:rsidRPr="007B46B0">
        <w:rPr>
          <w:rFonts w:ascii="Palatino Linotype" w:eastAsia="Palatino Linotype" w:hAnsi="Palatino Linotype" w:cs="Palatino Linotype"/>
          <w:b/>
          <w:i/>
          <w:color w:val="000000" w:themeColor="text1"/>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7DBB73" w14:textId="77777777" w:rsidR="00D167B2" w:rsidRPr="007B46B0" w:rsidRDefault="00D167B2" w:rsidP="00F40131">
      <w:pPr>
        <w:jc w:val="both"/>
        <w:rPr>
          <w:rFonts w:ascii="Palatino Linotype" w:eastAsia="Palatino Linotype" w:hAnsi="Palatino Linotype" w:cs="Palatino Linotype"/>
          <w:b/>
          <w:i/>
          <w:color w:val="000000" w:themeColor="text1"/>
          <w:u w:val="single"/>
        </w:rPr>
      </w:pPr>
    </w:p>
    <w:p w14:paraId="478D2044" w14:textId="77777777" w:rsidR="00D167B2" w:rsidRPr="007B46B0" w:rsidRDefault="00D167B2" w:rsidP="00F40131">
      <w:pP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7B46B0">
        <w:rPr>
          <w:rFonts w:ascii="Palatino Linotype" w:eastAsia="Palatino Linotype" w:hAnsi="Palatino Linotype" w:cs="Palatino Linotype"/>
          <w:b/>
          <w:i/>
          <w:color w:val="000000" w:themeColor="text1"/>
        </w:rPr>
        <w:t xml:space="preserve"> (Sic)</w:t>
      </w:r>
    </w:p>
    <w:p w14:paraId="0C1BA35A" w14:textId="77777777" w:rsidR="00D167B2" w:rsidRPr="007B46B0" w:rsidRDefault="00D167B2" w:rsidP="00F40131">
      <w:pPr>
        <w:spacing w:line="360" w:lineRule="auto"/>
        <w:jc w:val="both"/>
        <w:rPr>
          <w:rFonts w:ascii="Palatino Linotype" w:eastAsia="Palatino Linotype" w:hAnsi="Palatino Linotype" w:cs="Palatino Linotype"/>
          <w:color w:val="000000" w:themeColor="text1"/>
        </w:rPr>
      </w:pPr>
    </w:p>
    <w:p w14:paraId="1B567496" w14:textId="77777777" w:rsidR="00D167B2" w:rsidRPr="007B46B0" w:rsidRDefault="00D167B2"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w:t>
      </w:r>
      <w:r w:rsidRPr="007B46B0">
        <w:rPr>
          <w:rFonts w:ascii="Palatino Linotype" w:eastAsia="Palatino Linotype" w:hAnsi="Palatino Linotype" w:cs="Palatino Linotype"/>
          <w:b/>
          <w:color w:val="000000" w:themeColor="text1"/>
        </w:rPr>
        <w:t>01/2003</w:t>
      </w:r>
      <w:r w:rsidRPr="007B46B0">
        <w:rPr>
          <w:rFonts w:ascii="Palatino Linotype" w:eastAsia="Palatino Linotype" w:hAnsi="Palatino Linotype" w:cs="Palatino Linotype"/>
          <w:color w:val="000000" w:themeColor="text1"/>
        </w:rPr>
        <w:t xml:space="preserve"> y </w:t>
      </w:r>
      <w:r w:rsidRPr="007B46B0">
        <w:rPr>
          <w:rFonts w:ascii="Palatino Linotype" w:eastAsia="Palatino Linotype" w:hAnsi="Palatino Linotype" w:cs="Palatino Linotype"/>
          <w:b/>
          <w:color w:val="000000" w:themeColor="text1"/>
        </w:rPr>
        <w:t>02/2003</w:t>
      </w:r>
      <w:r w:rsidRPr="007B46B0">
        <w:rPr>
          <w:rFonts w:ascii="Palatino Linotype" w:eastAsia="Palatino Linotype" w:hAnsi="Palatino Linotype" w:cs="Palatino Linotype"/>
          <w:color w:val="000000" w:themeColor="text1"/>
        </w:rPr>
        <w:t xml:space="preserve"> emitidos por el Comité de Acceso a la Información Pública y Protección de Datos Personales de la Suprema Corte de Justicia de la Nación que a continuación se citan: </w:t>
      </w:r>
    </w:p>
    <w:p w14:paraId="07E714DA" w14:textId="77777777" w:rsidR="00D167B2" w:rsidRPr="007B46B0" w:rsidRDefault="00D167B2" w:rsidP="00F40131">
      <w:pP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“Criterio 01/2003.</w:t>
      </w:r>
    </w:p>
    <w:p w14:paraId="4717B3C1"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7B46B0">
        <w:rPr>
          <w:rFonts w:ascii="Palatino Linotype" w:eastAsia="Palatino Linotype" w:hAnsi="Palatino Linotype" w:cs="Palatino Linotype"/>
          <w:i/>
          <w:color w:val="000000" w:themeColor="text1"/>
        </w:rPr>
        <w:t xml:space="preserve"> </w:t>
      </w:r>
    </w:p>
    <w:p w14:paraId="7357D4AB" w14:textId="77777777" w:rsidR="00D167B2" w:rsidRPr="007B46B0" w:rsidRDefault="00D167B2" w:rsidP="00F40131">
      <w:pPr>
        <w:jc w:val="both"/>
        <w:rPr>
          <w:rFonts w:ascii="Palatino Linotype" w:eastAsia="Palatino Linotype" w:hAnsi="Palatino Linotype" w:cs="Palatino Linotype"/>
          <w:i/>
          <w:color w:val="000000" w:themeColor="text1"/>
          <w:u w:val="single"/>
        </w:rPr>
      </w:pPr>
      <w:r w:rsidRPr="007B46B0">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B46B0">
        <w:rPr>
          <w:rFonts w:ascii="Palatino Linotype" w:eastAsia="Palatino Linotype" w:hAnsi="Palatino Linotype" w:cs="Palatino Linotype"/>
          <w:b/>
          <w:i/>
          <w:color w:val="000000" w:themeColor="text1"/>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w:t>
      </w:r>
      <w:r w:rsidRPr="007B46B0">
        <w:rPr>
          <w:rFonts w:ascii="Palatino Linotype" w:eastAsia="Palatino Linotype" w:hAnsi="Palatino Linotype" w:cs="Palatino Linotype"/>
          <w:b/>
          <w:i/>
          <w:color w:val="000000" w:themeColor="text1"/>
          <w:u w:val="single"/>
        </w:rPr>
        <w:lastRenderedPageBreak/>
        <w:t>erogaciones que realiza un órgano del Estado en base con los recursos que encuentran su origen en mayor medida en las contribuciones aportados por los gobernados</w:t>
      </w:r>
      <w:r w:rsidRPr="007B46B0">
        <w:rPr>
          <w:rFonts w:ascii="Palatino Linotype" w:eastAsia="Palatino Linotype" w:hAnsi="Palatino Linotype" w:cs="Palatino Linotype"/>
          <w:i/>
          <w:color w:val="000000" w:themeColor="text1"/>
          <w:u w:val="single"/>
        </w:rPr>
        <w:t>…”</w:t>
      </w:r>
    </w:p>
    <w:p w14:paraId="0B8690FF" w14:textId="77777777" w:rsidR="00D167B2" w:rsidRPr="007B46B0" w:rsidRDefault="00D167B2" w:rsidP="00F40131">
      <w:pPr>
        <w:jc w:val="both"/>
        <w:rPr>
          <w:rFonts w:ascii="Palatino Linotype" w:eastAsia="Palatino Linotype" w:hAnsi="Palatino Linotype" w:cs="Palatino Linotype"/>
          <w:i/>
          <w:color w:val="000000" w:themeColor="text1"/>
        </w:rPr>
      </w:pPr>
    </w:p>
    <w:p w14:paraId="44753744" w14:textId="77777777" w:rsidR="00D167B2" w:rsidRPr="007B46B0" w:rsidRDefault="00D167B2" w:rsidP="00F40131">
      <w:pP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“Criterio 02/2003.</w:t>
      </w:r>
    </w:p>
    <w:p w14:paraId="5FD6011F"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7B46B0">
        <w:rPr>
          <w:rFonts w:ascii="Palatino Linotype" w:eastAsia="Palatino Linotype" w:hAnsi="Palatino Linotype" w:cs="Palatino Linotype"/>
          <w:i/>
          <w:color w:val="000000" w:themeColor="text1"/>
        </w:rPr>
        <w:t xml:space="preserve"> </w:t>
      </w:r>
    </w:p>
    <w:p w14:paraId="2FF5DECD" w14:textId="77777777" w:rsidR="00D167B2" w:rsidRPr="007B46B0" w:rsidRDefault="00D167B2" w:rsidP="00F40131">
      <w:pP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B46B0">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B46B0">
        <w:rPr>
          <w:rFonts w:ascii="Palatino Linotype" w:eastAsia="Palatino Linotype" w:hAnsi="Palatino Linotype" w:cs="Palatino Linotype"/>
          <w:i/>
          <w:color w:val="000000" w:themeColor="text1"/>
        </w:rPr>
        <w:t xml:space="preserve"> el sistema de compensación…” </w:t>
      </w:r>
      <w:r w:rsidRPr="007B46B0">
        <w:rPr>
          <w:rFonts w:ascii="Palatino Linotype" w:eastAsia="Palatino Linotype" w:hAnsi="Palatino Linotype" w:cs="Palatino Linotype"/>
          <w:b/>
          <w:i/>
          <w:color w:val="000000" w:themeColor="text1"/>
        </w:rPr>
        <w:t>(Sic)</w:t>
      </w:r>
    </w:p>
    <w:p w14:paraId="06711E77" w14:textId="77777777" w:rsidR="00D167B2" w:rsidRPr="007B46B0" w:rsidRDefault="00D167B2" w:rsidP="00F40131">
      <w:pPr>
        <w:spacing w:line="360" w:lineRule="auto"/>
        <w:jc w:val="both"/>
        <w:rPr>
          <w:rFonts w:ascii="Palatino Linotype" w:hAnsi="Palatino Linotype"/>
          <w:color w:val="000000" w:themeColor="text1"/>
        </w:rPr>
      </w:pPr>
    </w:p>
    <w:p w14:paraId="3CAA735A" w14:textId="77777777" w:rsidR="00D167B2" w:rsidRPr="007B46B0" w:rsidRDefault="00D167B2"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Robustece lo anterior, el artículo 92, fracción VIII, de la Ley de Transparencia y Acceso a la Información Pública del Estado de México y Municipios, señala: </w:t>
      </w:r>
    </w:p>
    <w:p w14:paraId="2279BF36"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3A939C8" w14:textId="77777777" w:rsidR="00D167B2" w:rsidRPr="007B46B0" w:rsidRDefault="00D167B2" w:rsidP="00F40131">
      <w:pP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7E1A8C36" w14:textId="77777777" w:rsidR="00D167B2" w:rsidRPr="007B46B0" w:rsidRDefault="00D167B2" w:rsidP="00F40131">
      <w:pP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i/>
          <w:color w:val="000000" w:themeColor="text1"/>
        </w:rPr>
        <w:t xml:space="preserve">VIII. La remuneración bruta y neta de todos los servidores públicos de base o de confianza, </w:t>
      </w:r>
      <w:r w:rsidRPr="007B46B0">
        <w:rPr>
          <w:rFonts w:ascii="Palatino Linotype" w:eastAsia="Palatino Linotype" w:hAnsi="Palatino Linotype" w:cs="Palatino Linotype"/>
          <w:b/>
          <w:i/>
          <w:color w:val="000000" w:themeColor="text1"/>
        </w:rPr>
        <w:t>de todas las percepciones, incluyendo sueldos, prestaciones, gratificaciones, primas, comisiones, dietas, bonos, estímulos, ingresos y sistemas de compensación, señalando la periodicidad de dicha remuneración;”</w:t>
      </w:r>
    </w:p>
    <w:p w14:paraId="5B81FCA9" w14:textId="77777777" w:rsidR="00D167B2" w:rsidRPr="007B46B0" w:rsidRDefault="00D167B2" w:rsidP="00F40131">
      <w:pPr>
        <w:spacing w:line="360" w:lineRule="auto"/>
        <w:jc w:val="both"/>
        <w:rPr>
          <w:rFonts w:ascii="Palatino Linotype" w:hAnsi="Palatino Linotype"/>
          <w:color w:val="000000" w:themeColor="text1"/>
        </w:rPr>
      </w:pPr>
    </w:p>
    <w:p w14:paraId="24C6C1C7" w14:textId="77777777" w:rsidR="00D167B2" w:rsidRPr="007B46B0" w:rsidRDefault="00D167B2"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w:t>
      </w:r>
      <w:r w:rsidRPr="007B46B0">
        <w:rPr>
          <w:rFonts w:ascii="Palatino Linotype" w:eastAsia="Palatino Linotype" w:hAnsi="Palatino Linotype" w:cs="Palatino Linotype"/>
          <w:color w:val="000000" w:themeColor="text1"/>
        </w:rPr>
        <w:lastRenderedPageBreak/>
        <w:t xml:space="preserve">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14:paraId="7804B5B9" w14:textId="77777777" w:rsidR="004920EA" w:rsidRPr="007B46B0" w:rsidRDefault="004920EA" w:rsidP="00F40131">
      <w:pPr>
        <w:spacing w:line="360" w:lineRule="auto"/>
        <w:jc w:val="both"/>
        <w:rPr>
          <w:rFonts w:ascii="Palatino Linotype" w:eastAsia="Palatino Linotype" w:hAnsi="Palatino Linotype" w:cs="Palatino Linotype"/>
          <w:color w:val="000000" w:themeColor="text1"/>
        </w:rPr>
      </w:pPr>
    </w:p>
    <w:p w14:paraId="67BC7084" w14:textId="77777777" w:rsidR="004B5CF9" w:rsidRPr="007B46B0" w:rsidRDefault="004B5CF9"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Adicionalmente a lo anterior, es de recordar que los sujetos obligados no se encuentran forzados a generar documentos </w:t>
      </w:r>
      <w:r w:rsidRPr="007B46B0">
        <w:rPr>
          <w:rFonts w:ascii="Palatino Linotype" w:eastAsia="Palatino Linotype" w:hAnsi="Palatino Linotype" w:cs="Palatino Linotype"/>
          <w:b/>
          <w:i/>
          <w:color w:val="000000" w:themeColor="text1"/>
        </w:rPr>
        <w:t>ad hoc</w:t>
      </w:r>
      <w:r w:rsidRPr="007B46B0">
        <w:rPr>
          <w:rFonts w:ascii="Palatino Linotype" w:eastAsia="Palatino Linotype" w:hAnsi="Palatino Linotype" w:cs="Palatino Linotype"/>
          <w:color w:val="000000" w:themeColor="text1"/>
        </w:rPr>
        <w:t xml:space="preserve"> para atender las solicitudes de información conforme al interés del solicitante, como apoyo a lo anterior, es aplicable por analogía el </w:t>
      </w:r>
      <w:r w:rsidRPr="007B46B0">
        <w:rPr>
          <w:rFonts w:ascii="Palatino Linotype" w:eastAsia="Palatino Linotype" w:hAnsi="Palatino Linotype" w:cs="Palatino Linotype"/>
          <w:b/>
          <w:color w:val="000000" w:themeColor="text1"/>
        </w:rPr>
        <w:t>Criterio orientador 03/17</w:t>
      </w:r>
      <w:r w:rsidRPr="007B46B0">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14:paraId="743B749E" w14:textId="77777777" w:rsidR="004B5CF9" w:rsidRPr="007B46B0" w:rsidRDefault="004B5CF9"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7B46B0">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7F5B6C7" w14:textId="77777777" w:rsidR="004B5CF9" w:rsidRPr="007B46B0" w:rsidRDefault="004B5CF9" w:rsidP="00F40131">
      <w:pPr>
        <w:spacing w:line="360" w:lineRule="auto"/>
        <w:jc w:val="both"/>
        <w:rPr>
          <w:rFonts w:ascii="Palatino Linotype" w:eastAsia="Palatino Linotype" w:hAnsi="Palatino Linotype" w:cs="Palatino Linotype"/>
          <w:i/>
          <w:color w:val="000000" w:themeColor="text1"/>
        </w:rPr>
      </w:pPr>
    </w:p>
    <w:p w14:paraId="1871C0FE" w14:textId="77777777" w:rsidR="004B5CF9" w:rsidRPr="007B46B0" w:rsidRDefault="004B5CF9" w:rsidP="00F40131">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F059BCD" w14:textId="77777777" w:rsidR="004B5CF9" w:rsidRPr="007B46B0" w:rsidRDefault="004B5CF9"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7536E4E8" w14:textId="77777777" w:rsidR="004B5CF9" w:rsidRPr="007B46B0" w:rsidRDefault="004B5CF9"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lastRenderedPageBreak/>
        <w:t>“</w:t>
      </w:r>
      <w:r w:rsidRPr="007B46B0">
        <w:rPr>
          <w:rFonts w:ascii="Palatino Linotype" w:eastAsia="Palatino Linotype" w:hAnsi="Palatino Linotype" w:cs="Palatino Linotype"/>
          <w:b/>
          <w:i/>
          <w:color w:val="000000" w:themeColor="text1"/>
        </w:rPr>
        <w:t>Artículo 12.</w:t>
      </w:r>
      <w:r w:rsidRPr="007B46B0">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55F88587" w14:textId="77777777" w:rsidR="004B5CF9" w:rsidRPr="007B46B0" w:rsidRDefault="004B5CF9"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3A275F97" w14:textId="77777777" w:rsidR="004B5CF9" w:rsidRPr="007B46B0" w:rsidRDefault="004B5CF9" w:rsidP="00F40131">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p>
    <w:p w14:paraId="138AEBA4" w14:textId="77777777" w:rsidR="004B5CF9" w:rsidRPr="007B46B0" w:rsidRDefault="004B5CF9"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B46B0">
        <w:rPr>
          <w:rFonts w:ascii="Palatino Linotype" w:eastAsia="Palatino Linotype" w:hAnsi="Palatino Linotype" w:cs="Palatino Linotype"/>
          <w:i/>
          <w:color w:val="000000" w:themeColor="text1"/>
        </w:rPr>
        <w:t>”</w:t>
      </w:r>
    </w:p>
    <w:p w14:paraId="537EA681" w14:textId="77777777" w:rsidR="004B5CF9" w:rsidRPr="007B46B0" w:rsidRDefault="004B5CF9" w:rsidP="00F40131">
      <w:pPr>
        <w:spacing w:line="360" w:lineRule="auto"/>
        <w:jc w:val="both"/>
        <w:rPr>
          <w:rFonts w:ascii="Palatino Linotype" w:eastAsia="Palatino Linotype" w:hAnsi="Palatino Linotype" w:cs="Palatino Linotype"/>
          <w:color w:val="000000" w:themeColor="text1"/>
        </w:rPr>
      </w:pPr>
    </w:p>
    <w:p w14:paraId="3CC677FB" w14:textId="77777777" w:rsidR="004920EA" w:rsidRPr="007B46B0" w:rsidRDefault="004920EA" w:rsidP="00F40131">
      <w:pPr>
        <w:numPr>
          <w:ilvl w:val="0"/>
          <w:numId w:val="2"/>
        </w:numPr>
        <w:spacing w:line="360" w:lineRule="auto"/>
        <w:ind w:left="0" w:firstLine="0"/>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color w:val="000000" w:themeColor="text1"/>
        </w:rPr>
        <w:t xml:space="preserve">En relación al punto de solicitud </w:t>
      </w:r>
      <w:r w:rsidRPr="007B46B0">
        <w:rPr>
          <w:rFonts w:ascii="Palatino Linotype" w:eastAsia="Palatino Linotype" w:hAnsi="Palatino Linotype" w:cs="Palatino Linotype"/>
          <w:color w:val="000000" w:themeColor="text1"/>
          <w:u w:val="single"/>
        </w:rPr>
        <w:t xml:space="preserve">2. </w:t>
      </w:r>
      <w:r w:rsidRPr="007B46B0">
        <w:rPr>
          <w:rFonts w:ascii="Palatino Linotype" w:eastAsia="Palatino Linotype" w:hAnsi="Palatino Linotype" w:cs="Palatino Linotype"/>
          <w:i/>
          <w:color w:val="000000" w:themeColor="text1"/>
          <w:u w:val="single"/>
        </w:rPr>
        <w:t>Ubicaciones de los pozos de agua</w:t>
      </w:r>
      <w:r w:rsidRPr="007B46B0">
        <w:rPr>
          <w:rFonts w:ascii="Palatino Linotype" w:eastAsia="Palatino Linotype" w:hAnsi="Palatino Linotype" w:cs="Palatino Linotype"/>
          <w:color w:val="000000" w:themeColor="text1"/>
        </w:rPr>
        <w:t xml:space="preserve">, a través de informe justificado el Sujeto Obligado añadió nueva información, refiriendo </w:t>
      </w:r>
      <w:r w:rsidRPr="007B46B0">
        <w:rPr>
          <w:rFonts w:ascii="Palatino Linotype" w:eastAsia="Palatino Linotype" w:hAnsi="Palatino Linotype" w:cs="Palatino Linotype"/>
          <w:i/>
          <w:color w:val="000000" w:themeColor="text1"/>
        </w:rPr>
        <w:t>“… le envío a continuación la relación de los predios y ubicaciones donde se encuentran los citados pozos de agua.” (Sic)</w:t>
      </w:r>
      <w:r w:rsidRPr="007B46B0">
        <w:rPr>
          <w:rFonts w:ascii="Palatino Linotype" w:eastAsia="Palatino Linotype" w:hAnsi="Palatino Linotype" w:cs="Palatino Linotype"/>
          <w:color w:val="000000" w:themeColor="text1"/>
        </w:rPr>
        <w:t>, se puede advertir un cuadro que contiene una relación de 38 pozos, con los datos de número consecutivo, nombre del inmueble (pozo…) y localidad</w:t>
      </w:r>
      <w:r w:rsidR="00CE4039" w:rsidRPr="007B46B0">
        <w:rPr>
          <w:rFonts w:ascii="Palatino Linotype" w:eastAsia="Palatino Linotype" w:hAnsi="Palatino Linotype" w:cs="Palatino Linotype"/>
          <w:color w:val="000000" w:themeColor="text1"/>
        </w:rPr>
        <w:t>, imagen que se inserta a modo de ilustración:</w:t>
      </w:r>
    </w:p>
    <w:p w14:paraId="24F5BF36" w14:textId="77777777" w:rsidR="00C3127C" w:rsidRPr="007B46B0" w:rsidRDefault="00CE4039" w:rsidP="00F40131">
      <w:pPr>
        <w:spacing w:line="360" w:lineRule="auto"/>
        <w:jc w:val="center"/>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noProof/>
          <w:color w:val="000000" w:themeColor="text1"/>
          <w:lang w:val="es-MX" w:eastAsia="es-MX"/>
        </w:rPr>
        <w:lastRenderedPageBreak/>
        <w:drawing>
          <wp:inline distT="0" distB="0" distL="0" distR="0" wp14:anchorId="4E49DFA5" wp14:editId="03159ECD">
            <wp:extent cx="4327525" cy="3749408"/>
            <wp:effectExtent l="152400" t="152400" r="358775" b="3657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7055" cy="3757665"/>
                    </a:xfrm>
                    <a:prstGeom prst="rect">
                      <a:avLst/>
                    </a:prstGeom>
                    <a:ln>
                      <a:noFill/>
                    </a:ln>
                    <a:effectLst>
                      <a:outerShdw blurRad="292100" dist="139700" dir="2700000" algn="tl" rotWithShape="0">
                        <a:srgbClr val="333333">
                          <a:alpha val="65000"/>
                        </a:srgbClr>
                      </a:outerShdw>
                    </a:effectLst>
                  </pic:spPr>
                </pic:pic>
              </a:graphicData>
            </a:graphic>
          </wp:inline>
        </w:drawing>
      </w:r>
    </w:p>
    <w:p w14:paraId="02B54B18" w14:textId="77777777" w:rsidR="00AD709F" w:rsidRPr="007B46B0" w:rsidRDefault="005D77EA"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Luego entonces</w:t>
      </w:r>
      <w:r w:rsidR="00AD709F" w:rsidRPr="007B46B0">
        <w:rPr>
          <w:rFonts w:ascii="Palatino Linotype" w:eastAsia="Palatino Linotype" w:hAnsi="Palatino Linotype" w:cs="Palatino Linotype"/>
          <w:color w:val="000000" w:themeColor="text1"/>
        </w:rPr>
        <w:t xml:space="preserve">, a través del informe justificado, </w:t>
      </w:r>
      <w:r w:rsidR="00AD709F" w:rsidRPr="007B46B0">
        <w:rPr>
          <w:rFonts w:ascii="Palatino Linotype" w:eastAsia="Palatino Linotype" w:hAnsi="Palatino Linotype" w:cs="Palatino Linotype"/>
          <w:b/>
          <w:color w:val="000000" w:themeColor="text1"/>
        </w:rPr>
        <w:t xml:space="preserve">se </w:t>
      </w:r>
      <w:r w:rsidRPr="007B46B0">
        <w:rPr>
          <w:rFonts w:ascii="Palatino Linotype" w:eastAsia="Palatino Linotype" w:hAnsi="Palatino Linotype" w:cs="Palatino Linotype"/>
          <w:b/>
          <w:color w:val="000000" w:themeColor="text1"/>
        </w:rPr>
        <w:t>proporcionaron</w:t>
      </w:r>
      <w:r w:rsidR="00AD709F" w:rsidRPr="007B46B0">
        <w:rPr>
          <w:rFonts w:ascii="Palatino Linotype" w:eastAsia="Palatino Linotype" w:hAnsi="Palatino Linotype" w:cs="Palatino Linotype"/>
          <w:b/>
          <w:color w:val="000000" w:themeColor="text1"/>
        </w:rPr>
        <w:t xml:space="preserve"> la ubicación de los pozos</w:t>
      </w:r>
      <w:r w:rsidR="00AD709F" w:rsidRPr="007B46B0">
        <w:rPr>
          <w:rFonts w:ascii="Palatino Linotype" w:eastAsia="Palatino Linotype" w:hAnsi="Palatino Linotype" w:cs="Palatino Linotype"/>
          <w:color w:val="000000" w:themeColor="text1"/>
        </w:rPr>
        <w:t xml:space="preserve"> que fue motivo de inconformidad del </w:t>
      </w:r>
      <w:r w:rsidR="00AD709F" w:rsidRPr="007B46B0">
        <w:rPr>
          <w:rFonts w:ascii="Palatino Linotype" w:eastAsia="Palatino Linotype" w:hAnsi="Palatino Linotype" w:cs="Palatino Linotype"/>
          <w:b/>
          <w:color w:val="000000" w:themeColor="text1"/>
        </w:rPr>
        <w:t xml:space="preserve">RECURRENTE, </w:t>
      </w:r>
      <w:r w:rsidR="00AD709F" w:rsidRPr="007B46B0">
        <w:rPr>
          <w:rFonts w:ascii="Palatino Linotype" w:eastAsia="Palatino Linotype" w:hAnsi="Palatino Linotype" w:cs="Palatino Linotype"/>
          <w:color w:val="000000" w:themeColor="text1"/>
        </w:rPr>
        <w:t xml:space="preserve"> por</w:t>
      </w:r>
      <w:r w:rsidR="007421F0" w:rsidRPr="007B46B0">
        <w:rPr>
          <w:rFonts w:ascii="Palatino Linotype" w:eastAsia="Palatino Linotype" w:hAnsi="Palatino Linotype" w:cs="Palatino Linotype"/>
          <w:color w:val="000000" w:themeColor="text1"/>
        </w:rPr>
        <w:t xml:space="preserve"> lo que se subsanó</w:t>
      </w:r>
      <w:r w:rsidR="00AD709F" w:rsidRPr="007B46B0">
        <w:rPr>
          <w:rFonts w:ascii="Palatino Linotype" w:eastAsia="Palatino Linotype" w:hAnsi="Palatino Linotype" w:cs="Palatino Linotype"/>
          <w:color w:val="000000" w:themeColor="text1"/>
        </w:rPr>
        <w:t xml:space="preserve"> la deficiencia de la repuesta y en consecuencia </w:t>
      </w:r>
      <w:r w:rsidR="00AD709F" w:rsidRPr="007B46B0">
        <w:rPr>
          <w:rFonts w:ascii="Palatino Linotype" w:eastAsia="Palatino Linotype" w:hAnsi="Palatino Linotype" w:cs="Palatino Linotype"/>
          <w:b/>
          <w:color w:val="000000" w:themeColor="text1"/>
        </w:rPr>
        <w:t>se tiene por colmado el rubro en comento</w:t>
      </w:r>
      <w:r w:rsidR="00AD709F" w:rsidRPr="007B46B0">
        <w:rPr>
          <w:rFonts w:ascii="Palatino Linotype" w:eastAsia="Palatino Linotype" w:hAnsi="Palatino Linotype" w:cs="Palatino Linotype"/>
          <w:color w:val="000000" w:themeColor="text1"/>
        </w:rPr>
        <w:t>.</w:t>
      </w:r>
    </w:p>
    <w:p w14:paraId="000E8E59" w14:textId="77777777" w:rsidR="004419F7" w:rsidRPr="007B46B0" w:rsidRDefault="004419F7" w:rsidP="00F40131">
      <w:pPr>
        <w:spacing w:line="360" w:lineRule="auto"/>
        <w:jc w:val="both"/>
        <w:rPr>
          <w:rFonts w:ascii="Palatino Linotype" w:eastAsia="Palatino Linotype" w:hAnsi="Palatino Linotype" w:cs="Palatino Linotype"/>
          <w:color w:val="000000" w:themeColor="text1"/>
        </w:rPr>
      </w:pPr>
    </w:p>
    <w:p w14:paraId="49778968" w14:textId="77777777" w:rsidR="00374F3F" w:rsidRPr="007B46B0" w:rsidRDefault="004419F7"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En relación al punto de solicitud </w:t>
      </w:r>
      <w:r w:rsidRPr="007B46B0">
        <w:rPr>
          <w:rFonts w:ascii="Palatino Linotype" w:eastAsia="Palatino Linotype" w:hAnsi="Palatino Linotype" w:cs="Palatino Linotype"/>
          <w:i/>
          <w:color w:val="000000" w:themeColor="text1"/>
          <w:u w:val="single"/>
        </w:rPr>
        <w:t>3. Títulos de concesión de todos los pozos de agua</w:t>
      </w:r>
      <w:r w:rsidR="00146333" w:rsidRPr="007B46B0">
        <w:rPr>
          <w:rFonts w:ascii="Palatino Linotype" w:eastAsia="Palatino Linotype" w:hAnsi="Palatino Linotype" w:cs="Palatino Linotype"/>
          <w:color w:val="000000" w:themeColor="text1"/>
        </w:rPr>
        <w:t xml:space="preserve">, </w:t>
      </w:r>
      <w:r w:rsidR="00FF770A" w:rsidRPr="007B46B0">
        <w:rPr>
          <w:rFonts w:ascii="Palatino Linotype" w:eastAsia="Palatino Linotype" w:hAnsi="Palatino Linotype" w:cs="Palatino Linotype"/>
          <w:color w:val="000000" w:themeColor="text1"/>
        </w:rPr>
        <w:t xml:space="preserve">no hubo pronunciamiento al respecto por el Sujeto Obligado, </w:t>
      </w:r>
      <w:r w:rsidR="00374F3F" w:rsidRPr="007B46B0">
        <w:rPr>
          <w:rFonts w:ascii="Palatino Linotype" w:eastAsia="Palatino Linotype" w:hAnsi="Palatino Linotype" w:cs="Palatino Linotype"/>
          <w:color w:val="000000" w:themeColor="text1"/>
        </w:rPr>
        <w:t>por lo que es necesario remitirnos a la Ley del Agua para el Estado de México y Municipios, que en sus artículos 33 y 34 establecen lo siguiente:</w:t>
      </w:r>
    </w:p>
    <w:p w14:paraId="09DF378A" w14:textId="77777777" w:rsidR="00374F3F" w:rsidRPr="007B46B0" w:rsidRDefault="00374F3F" w:rsidP="00F40131">
      <w:pPr>
        <w:pBdr>
          <w:top w:val="nil"/>
          <w:left w:val="nil"/>
          <w:bottom w:val="nil"/>
          <w:right w:val="nil"/>
          <w:between w:val="nil"/>
        </w:pBdr>
        <w:rPr>
          <w:rFonts w:ascii="Palatino Linotype" w:eastAsia="Palatino Linotype" w:hAnsi="Palatino Linotype" w:cs="Palatino Linotype"/>
          <w:color w:val="000000" w:themeColor="text1"/>
        </w:rPr>
      </w:pPr>
    </w:p>
    <w:p w14:paraId="53626D18" w14:textId="77777777" w:rsidR="00374F3F" w:rsidRPr="007B46B0" w:rsidRDefault="00374F3F"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lastRenderedPageBreak/>
        <w:t>“SECCIÓN QUINTA</w:t>
      </w:r>
    </w:p>
    <w:p w14:paraId="020001E5" w14:textId="77777777" w:rsidR="00374F3F" w:rsidRPr="007B46B0" w:rsidRDefault="00374F3F"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DE LOS MUNICIPIOS DEL ESTADO DE MÉXICO</w:t>
      </w:r>
    </w:p>
    <w:p w14:paraId="55556F4E"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499BD742"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Artículo 33.- Los municipios, en los términos de la Constitución Política de los Estados Unidos Mexicanos y la Constitución Política del Estado Libre y Soberano de México, prestarán los servicios a que se refiere la presente Ley, promoviendo las acciones necesarias para lograr su autosuficiencia técnica y financiera en esta materia.</w:t>
      </w:r>
    </w:p>
    <w:p w14:paraId="7A9DDA3C"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14CA3925"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7B46B0">
        <w:rPr>
          <w:rFonts w:ascii="Palatino Linotype" w:eastAsia="Palatino Linotype" w:hAnsi="Palatino Linotype" w:cs="Palatino Linotype"/>
          <w:b/>
          <w:i/>
          <w:color w:val="000000" w:themeColor="text1"/>
        </w:rPr>
        <w:t xml:space="preserve">Corresponde a los municipios </w:t>
      </w:r>
      <w:r w:rsidRPr="007B46B0">
        <w:rPr>
          <w:rFonts w:ascii="Palatino Linotype" w:eastAsia="Palatino Linotype" w:hAnsi="Palatino Linotype" w:cs="Palatino Linotype"/>
          <w:b/>
          <w:i/>
          <w:color w:val="000000" w:themeColor="text1"/>
          <w:u w:val="single"/>
        </w:rPr>
        <w:t>otorgar las Concesiones relativas a las aguas de jurisdicción municipal.</w:t>
      </w:r>
    </w:p>
    <w:p w14:paraId="2CFEF1F8"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4B959368"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i/>
          <w:color w:val="000000" w:themeColor="text1"/>
        </w:rPr>
        <w:t xml:space="preserve">Artículo 34.- </w:t>
      </w:r>
      <w:r w:rsidRPr="007B46B0">
        <w:rPr>
          <w:rFonts w:ascii="Palatino Linotype" w:eastAsia="Palatino Linotype" w:hAnsi="Palatino Linotype" w:cs="Palatino Linotype"/>
          <w:b/>
          <w:i/>
          <w:color w:val="000000" w:themeColor="text1"/>
        </w:rPr>
        <w:t xml:space="preserve">Los municipios podrán prestar directamente los servicios a que se refiere la presente Ley, o bien por conducto de cualquiera de los siguientes prestadores de los servicios: </w:t>
      </w:r>
    </w:p>
    <w:p w14:paraId="4444CE3A"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1EA871EC"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I. Organismos descentralizados municipales o intermunicipales, que serán los organismos operadores; </w:t>
      </w:r>
    </w:p>
    <w:p w14:paraId="3F271EF6"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II. La Comisión; o </w:t>
      </w:r>
    </w:p>
    <w:p w14:paraId="5ADB8DFF"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III. Personas jurídicas colectivas concesionarias. </w:t>
      </w:r>
    </w:p>
    <w:p w14:paraId="33E3462E"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310824AF"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disposiciones aplicables.” (Sic)</w:t>
      </w:r>
    </w:p>
    <w:p w14:paraId="20741C7A" w14:textId="77777777" w:rsidR="00374F3F" w:rsidRPr="007B46B0" w:rsidRDefault="00374F3F" w:rsidP="00F40131">
      <w:pPr>
        <w:pBdr>
          <w:top w:val="nil"/>
          <w:left w:val="nil"/>
          <w:bottom w:val="nil"/>
          <w:right w:val="nil"/>
          <w:between w:val="nil"/>
        </w:pBdr>
        <w:spacing w:after="280" w:line="360" w:lineRule="auto"/>
        <w:jc w:val="both"/>
        <w:rPr>
          <w:rFonts w:ascii="Palatino Linotype" w:eastAsia="Palatino Linotype" w:hAnsi="Palatino Linotype" w:cs="Palatino Linotype"/>
          <w:color w:val="000000" w:themeColor="text1"/>
        </w:rPr>
      </w:pPr>
    </w:p>
    <w:p w14:paraId="21753210" w14:textId="77777777" w:rsidR="00374F3F" w:rsidRDefault="00374F3F"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Es así que, la Ley de Agua del Estado de México reconoce como prestadores del servicio de agua potable a los Municipios y los Organismos Descentralizados, así como a </w:t>
      </w:r>
      <w:r w:rsidRPr="007B46B0">
        <w:rPr>
          <w:rFonts w:ascii="Palatino Linotype" w:eastAsia="Palatino Linotype" w:hAnsi="Palatino Linotype" w:cs="Palatino Linotype"/>
          <w:b/>
          <w:i/>
          <w:color w:val="000000" w:themeColor="text1"/>
        </w:rPr>
        <w:t>Personas jurídicas colectivas concesionarias</w:t>
      </w:r>
      <w:r w:rsidRPr="007B46B0">
        <w:rPr>
          <w:rFonts w:ascii="Palatino Linotype" w:eastAsia="Palatino Linotype" w:hAnsi="Palatino Linotype" w:cs="Palatino Linotype"/>
          <w:color w:val="000000" w:themeColor="text1"/>
        </w:rPr>
        <w:t>, de Agua y los faculta para otorgar el servicio de agua potable en los siguientes rubros:</w:t>
      </w:r>
    </w:p>
    <w:p w14:paraId="6E90D21B" w14:textId="77777777" w:rsidR="0067618A" w:rsidRDefault="0067618A" w:rsidP="0067618A">
      <w:pPr>
        <w:spacing w:line="360" w:lineRule="auto"/>
        <w:jc w:val="both"/>
        <w:rPr>
          <w:rFonts w:ascii="Palatino Linotype" w:eastAsia="Palatino Linotype" w:hAnsi="Palatino Linotype" w:cs="Palatino Linotype"/>
          <w:color w:val="000000" w:themeColor="text1"/>
        </w:rPr>
      </w:pPr>
    </w:p>
    <w:p w14:paraId="44D94A2C" w14:textId="77777777" w:rsidR="0067618A" w:rsidRPr="007B46B0" w:rsidRDefault="0067618A" w:rsidP="0067618A">
      <w:pPr>
        <w:spacing w:line="360" w:lineRule="auto"/>
        <w:jc w:val="both"/>
        <w:rPr>
          <w:rFonts w:ascii="Palatino Linotype" w:eastAsia="Palatino Linotype" w:hAnsi="Palatino Linotype" w:cs="Palatino Linotype"/>
          <w:color w:val="000000" w:themeColor="text1"/>
        </w:rPr>
      </w:pPr>
    </w:p>
    <w:p w14:paraId="280E5D11" w14:textId="77777777" w:rsidR="00374F3F" w:rsidRPr="007B46B0" w:rsidRDefault="00374F3F"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lastRenderedPageBreak/>
        <w:t>CAPÍTULO OCTAVO</w:t>
      </w:r>
    </w:p>
    <w:p w14:paraId="4A151311" w14:textId="77777777" w:rsidR="00374F3F" w:rsidRPr="007B46B0" w:rsidRDefault="00374F3F"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DE LOS SERVICIOS</w:t>
      </w:r>
    </w:p>
    <w:p w14:paraId="25894E5E"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1F9021CD"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Artículo 67.- Los servicios</w:t>
      </w:r>
      <w:r w:rsidRPr="007B46B0">
        <w:rPr>
          <w:rFonts w:ascii="Palatino Linotype" w:eastAsia="Palatino Linotype" w:hAnsi="Palatino Linotype" w:cs="Palatino Linotype"/>
          <w:i/>
          <w:color w:val="000000" w:themeColor="text1"/>
        </w:rPr>
        <w:t xml:space="preserve"> que regula esta Ley son los siguientes: </w:t>
      </w:r>
    </w:p>
    <w:p w14:paraId="776D6B0B"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I. El de agua potable y de agua en bloque; </w:t>
      </w:r>
    </w:p>
    <w:p w14:paraId="3BB08054" w14:textId="77777777" w:rsidR="00374F3F"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II. El de drenaje y alcantarillado; </w:t>
      </w:r>
    </w:p>
    <w:p w14:paraId="7D37EFC0"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III. El de saneamiento;</w:t>
      </w:r>
    </w:p>
    <w:p w14:paraId="65F5A5C3"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IV. El de tratamiento de aguas residuales y disposición final de los productos resultantes; V. El servicio de Conducción; y </w:t>
      </w:r>
    </w:p>
    <w:p w14:paraId="1BE5245A"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VI. El servicio de cloración. </w:t>
      </w:r>
    </w:p>
    <w:p w14:paraId="40B0437F"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451A3ED2"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Los servicios de descarga de aguas residuales derivadas de usos industriales y de servicios que no tengan instalados sistemas de tratamiento previo, se regirán por los permisos respectivos y demás disposiciones aplicables. </w:t>
      </w:r>
    </w:p>
    <w:p w14:paraId="1AE8D668"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71761EA2"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El reúso de aguas tratadas, resultantes de una concesión o convenio, se determinará en el instrumento jurídico respectivo, en los términos de la Ley y su Reglamento. </w:t>
      </w:r>
    </w:p>
    <w:p w14:paraId="5B82184C"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28EB07BC"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Artículo 68.- Corresponde prestar los servicios</w:t>
      </w:r>
      <w:r w:rsidRPr="007B46B0">
        <w:rPr>
          <w:rFonts w:ascii="Palatino Linotype" w:eastAsia="Palatino Linotype" w:hAnsi="Palatino Linotype" w:cs="Palatino Linotype"/>
          <w:i/>
          <w:color w:val="000000" w:themeColor="text1"/>
        </w:rPr>
        <w:t xml:space="preserve">, según la modalidad dentro de las que prevé la presente Ley, a: </w:t>
      </w:r>
    </w:p>
    <w:p w14:paraId="5B946EE4"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I. Los municipios de manera directa; </w:t>
      </w:r>
    </w:p>
    <w:p w14:paraId="686F187D"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II. Los organismos operadores municipales o intermunicipales; </w:t>
      </w:r>
    </w:p>
    <w:p w14:paraId="090B5053"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III. La Comisión; </w:t>
      </w:r>
    </w:p>
    <w:p w14:paraId="12153C9F"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 xml:space="preserve">IV. Las personas jurídicas colectivas titulares de una concesión; y </w:t>
      </w:r>
    </w:p>
    <w:p w14:paraId="53C369A4" w14:textId="77777777" w:rsidR="005121D6"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 xml:space="preserve">V. Los grupos organizados de usuarios, en los términos previstos por la presente Ley y su Reglamento. </w:t>
      </w:r>
    </w:p>
    <w:p w14:paraId="0AB8962B"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66659E13" w14:textId="77777777" w:rsidR="00C3127C" w:rsidRPr="007B46B0" w:rsidRDefault="00374F3F"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El servicio de conducción corresponde originariamente a la Comisión, sin embargo, podrá ser prestado por las personas jurídicas colectivas titulares de una concesión otorgada para este fin, en los términos de esta Ley, su Reglamento y demás disposiciones aplicables.</w:t>
      </w:r>
    </w:p>
    <w:p w14:paraId="636E306B" w14:textId="77777777" w:rsidR="00CC41BD" w:rsidRPr="007B46B0" w:rsidRDefault="00CC41BD" w:rsidP="00F40131">
      <w:pPr>
        <w:spacing w:line="360" w:lineRule="auto"/>
        <w:jc w:val="center"/>
        <w:rPr>
          <w:rFonts w:ascii="Palatino Linotype" w:eastAsia="Palatino Linotype" w:hAnsi="Palatino Linotype" w:cs="Palatino Linotype"/>
          <w:color w:val="000000" w:themeColor="text1"/>
        </w:rPr>
      </w:pPr>
    </w:p>
    <w:p w14:paraId="154459D5" w14:textId="77777777" w:rsidR="006727B2" w:rsidRPr="007B46B0" w:rsidRDefault="005121D6"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Asimismo, la Ley en la materia establece como facultad del Municipio el otorgamiento de concesiones, para la construcción, operación, conservación y/o mantenimiento de obras hidráulicas, y/o la prestación de los servicios ya referidos con antelación:</w:t>
      </w:r>
    </w:p>
    <w:p w14:paraId="29752763" w14:textId="77777777" w:rsidR="005121D6" w:rsidRPr="007B46B0" w:rsidRDefault="005121D6"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lastRenderedPageBreak/>
        <w:t>CAPÍTULO PRIMERO</w:t>
      </w:r>
    </w:p>
    <w:p w14:paraId="0E74CC6C" w14:textId="77777777" w:rsidR="005121D6" w:rsidRPr="007B46B0" w:rsidRDefault="005121D6"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DE LAS CONCESIONES</w:t>
      </w:r>
    </w:p>
    <w:p w14:paraId="31D2FB57" w14:textId="77777777" w:rsidR="005121D6" w:rsidRPr="007B46B0" w:rsidRDefault="005121D6"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p>
    <w:p w14:paraId="0601039D" w14:textId="77777777" w:rsidR="005121D6" w:rsidRPr="007B46B0" w:rsidRDefault="005121D6"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Sección Primera Disposiciones</w:t>
      </w:r>
    </w:p>
    <w:p w14:paraId="6FF44AB1" w14:textId="77777777" w:rsidR="005121D6" w:rsidRPr="007B46B0" w:rsidRDefault="005121D6" w:rsidP="00F4013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Generales</w:t>
      </w:r>
    </w:p>
    <w:p w14:paraId="09E24C09"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498B9FC1"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Artículo 109.-</w:t>
      </w:r>
      <w:r w:rsidRPr="007B46B0">
        <w:rPr>
          <w:rFonts w:ascii="Palatino Linotype" w:eastAsia="Palatino Linotype" w:hAnsi="Palatino Linotype" w:cs="Palatino Linotype"/>
          <w:i/>
          <w:color w:val="000000" w:themeColor="text1"/>
        </w:rPr>
        <w:t xml:space="preserve"> El otorgamiento de una concesión sobre las materias a que se refiere el presente Título, es facultad del Gobernador del Estado, a través de la Secretaría, así como de los municipios, según corresponda, sujeta siempre a las necesidades públicas.</w:t>
      </w:r>
    </w:p>
    <w:p w14:paraId="0C7C8895"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20906AF6"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5F6426FF"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B46B0">
        <w:rPr>
          <w:rFonts w:ascii="Palatino Linotype" w:eastAsia="Palatino Linotype" w:hAnsi="Palatino Linotype" w:cs="Palatino Linotype"/>
          <w:b/>
          <w:i/>
          <w:color w:val="000000" w:themeColor="text1"/>
        </w:rPr>
        <w:t>Artículo 110.- Son objeto de concesión la construcción, operación, conservación y/o mantenimiento de obras hidráulicas, y/o la prestación de los servicios a que se refiere esta Ley.</w:t>
      </w:r>
    </w:p>
    <w:p w14:paraId="2038F75B"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i/>
          <w:color w:val="000000" w:themeColor="text1"/>
        </w:rPr>
        <w:t>…</w:t>
      </w:r>
    </w:p>
    <w:p w14:paraId="4476150E"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Artículo 112</w:t>
      </w:r>
      <w:r w:rsidRPr="007B46B0">
        <w:rPr>
          <w:rFonts w:ascii="Palatino Linotype" w:eastAsia="Palatino Linotype" w:hAnsi="Palatino Linotype" w:cs="Palatino Linotype"/>
          <w:i/>
          <w:color w:val="000000" w:themeColor="text1"/>
        </w:rPr>
        <w:t xml:space="preserve">.- La única facultada para firmar el título de concesión es la persona titular de la Secretaría, quien podrá encomendar a la Comisión la tramitación del concurso. Tratándose de jurisdicción municipal, </w:t>
      </w:r>
      <w:r w:rsidRPr="007B46B0">
        <w:rPr>
          <w:rFonts w:ascii="Palatino Linotype" w:eastAsia="Palatino Linotype" w:hAnsi="Palatino Linotype" w:cs="Palatino Linotype"/>
          <w:b/>
          <w:i/>
          <w:color w:val="000000" w:themeColor="text1"/>
        </w:rPr>
        <w:t>el otorgamiento de concesiones es facultad del Municipio</w:t>
      </w:r>
      <w:r w:rsidRPr="007B46B0">
        <w:rPr>
          <w:rFonts w:ascii="Palatino Linotype" w:eastAsia="Palatino Linotype" w:hAnsi="Palatino Linotype" w:cs="Palatino Linotype"/>
          <w:i/>
          <w:color w:val="000000" w:themeColor="text1"/>
        </w:rPr>
        <w:t>, en términos de la legislación aplicable.</w:t>
      </w:r>
    </w:p>
    <w:p w14:paraId="0112A05E" w14:textId="77777777" w:rsidR="005121D6" w:rsidRPr="007B46B0" w:rsidRDefault="005121D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429EE74D" w14:textId="77777777" w:rsidR="00336F0A" w:rsidRPr="007B46B0" w:rsidRDefault="00336F0A" w:rsidP="00F40131">
      <w:pPr>
        <w:spacing w:line="360" w:lineRule="auto"/>
        <w:jc w:val="both"/>
        <w:rPr>
          <w:rFonts w:ascii="Palatino Linotype" w:eastAsia="Palatino Linotype" w:hAnsi="Palatino Linotype" w:cs="Palatino Linotype"/>
          <w:b/>
          <w:color w:val="000000" w:themeColor="text1"/>
        </w:rPr>
      </w:pPr>
    </w:p>
    <w:p w14:paraId="651C54CE" w14:textId="77777777" w:rsidR="005121D6" w:rsidRPr="007B46B0" w:rsidRDefault="001767F5" w:rsidP="00F4013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color w:val="000000" w:themeColor="text1"/>
        </w:rPr>
        <w:t xml:space="preserve">En razón de lo expuesto y al encontrarse normado el </w:t>
      </w:r>
      <w:r w:rsidRPr="007B46B0">
        <w:rPr>
          <w:rFonts w:ascii="Palatino Linotype" w:eastAsia="Palatino Linotype" w:hAnsi="Palatino Linotype" w:cs="Palatino Linotype"/>
          <w:b/>
          <w:color w:val="000000" w:themeColor="text1"/>
        </w:rPr>
        <w:t>otorgamiento de concesiones</w:t>
      </w:r>
      <w:r w:rsidRPr="007B46B0">
        <w:rPr>
          <w:rFonts w:ascii="Palatino Linotype" w:eastAsia="Palatino Linotype" w:hAnsi="Palatino Linotype" w:cs="Palatino Linotype"/>
          <w:color w:val="000000" w:themeColor="text1"/>
        </w:rPr>
        <w:t xml:space="preserve"> otorgadas por el municipio, relativas a las aguas de jurisdicción municipal, para la construcción, operación, conservación y/o mantenimiento de obras hidráulicas, y/o la prestación de los servicios materia de la Ley en comento, cuando un municipio no tenga capacidad para prestar los servicios, y </w:t>
      </w:r>
      <w:r w:rsidRPr="007B46B0">
        <w:rPr>
          <w:rFonts w:ascii="Palatino Linotype" w:eastAsia="Palatino Linotype" w:hAnsi="Palatino Linotype" w:cs="Palatino Linotype"/>
          <w:b/>
          <w:color w:val="000000" w:themeColor="text1"/>
        </w:rPr>
        <w:t xml:space="preserve">al no existir pronunciamiento por la unidad administrativa competente, se presume que la información pudiera existir </w:t>
      </w:r>
      <w:r w:rsidR="00643832" w:rsidRPr="007B46B0">
        <w:rPr>
          <w:rFonts w:ascii="Palatino Linotype" w:eastAsia="Palatino Linotype" w:hAnsi="Palatino Linotype" w:cs="Palatino Linotype"/>
          <w:b/>
          <w:color w:val="000000" w:themeColor="text1"/>
        </w:rPr>
        <w:t>al referirse a</w:t>
      </w:r>
      <w:r w:rsidRPr="007B46B0">
        <w:rPr>
          <w:rFonts w:ascii="Palatino Linotype" w:eastAsia="Palatino Linotype" w:hAnsi="Palatino Linotype" w:cs="Palatino Linotype"/>
          <w:b/>
          <w:color w:val="000000" w:themeColor="text1"/>
        </w:rPr>
        <w:t xml:space="preserve"> facultades, competencias y funciones que los ordenamientos jurídicos aplicables le otorgan al sujeto obligado.</w:t>
      </w:r>
    </w:p>
    <w:p w14:paraId="0AEE545B" w14:textId="77777777" w:rsidR="00CD4916" w:rsidRPr="007B46B0" w:rsidRDefault="00CD4916"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MS Mincho" w:hAnsi="Palatino Linotype" w:cstheme="majorBidi"/>
          <w:color w:val="000000" w:themeColor="text1"/>
        </w:rPr>
        <w:lastRenderedPageBreak/>
        <w:t>Bajo</w:t>
      </w:r>
      <w:r w:rsidRPr="007B46B0">
        <w:rPr>
          <w:rFonts w:ascii="Palatino Linotype" w:eastAsia="Palatino Linotype" w:hAnsi="Palatino Linotype" w:cs="Palatino Linotype"/>
          <w:color w:val="000000" w:themeColor="text1"/>
        </w:rPr>
        <w:t xml:space="preserve"> ese contexto, se considera que de manera enunciativa más no limitativa, el Sujeto Obligado deberá hacer una </w:t>
      </w:r>
      <w:r w:rsidRPr="007B46B0">
        <w:rPr>
          <w:rFonts w:ascii="Palatino Linotype" w:eastAsia="Palatino Linotype" w:hAnsi="Palatino Linotype" w:cs="Palatino Linotype"/>
          <w:b/>
          <w:color w:val="000000" w:themeColor="text1"/>
        </w:rPr>
        <w:t>búsqueda exhaustiva</w:t>
      </w:r>
      <w:r w:rsidRPr="007B46B0">
        <w:rPr>
          <w:rFonts w:ascii="Palatino Linotype" w:eastAsia="Palatino Linotype" w:hAnsi="Palatino Linotype" w:cs="Palatino Linotype"/>
          <w:color w:val="000000" w:themeColor="text1"/>
        </w:rPr>
        <w:t xml:space="preserve"> de la información por los servidores públicos habilitados de la </w:t>
      </w:r>
      <w:r w:rsidRPr="007B46B0">
        <w:rPr>
          <w:rFonts w:ascii="Palatino Linotype" w:eastAsia="Palatino Linotype" w:hAnsi="Palatino Linotype" w:cs="Palatino Linotype"/>
          <w:b/>
          <w:color w:val="000000" w:themeColor="text1"/>
        </w:rPr>
        <w:t xml:space="preserve">Dirección de Construcción, la Dirección de Operación Hidráulica y la Oficialía Mayor, </w:t>
      </w:r>
      <w:r w:rsidRPr="007B46B0">
        <w:rPr>
          <w:rFonts w:ascii="Palatino Linotype" w:eastAsia="Palatino Linotype" w:hAnsi="Palatino Linotype" w:cs="Palatino Linotype"/>
          <w:color w:val="000000" w:themeColor="text1"/>
        </w:rPr>
        <w:t xml:space="preserve">pues de la falta de pronunciamiento en el punto de solicitud referido, </w:t>
      </w:r>
      <w:r w:rsidRPr="007B46B0">
        <w:rPr>
          <w:rFonts w:ascii="Palatino Linotype" w:eastAsia="Palatino Linotype" w:hAnsi="Palatino Linotype" w:cs="Palatino Linotype"/>
          <w:b/>
          <w:color w:val="000000" w:themeColor="text1"/>
        </w:rPr>
        <w:t>EL SUJETO OBLIGADO deberá realizar una nueva búsqueda con la finalidad de entregar la información que resulta de interés para</w:t>
      </w:r>
      <w:r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b/>
          <w:color w:val="000000" w:themeColor="text1"/>
        </w:rPr>
        <w:t>EL RECURRENTE</w:t>
      </w:r>
      <w:r w:rsidRPr="007B46B0">
        <w:rPr>
          <w:rFonts w:ascii="Palatino Linotype" w:eastAsia="Palatino Linotype" w:hAnsi="Palatino Linotype" w:cs="Palatino Linotype"/>
          <w:color w:val="000000" w:themeColor="text1"/>
        </w:rPr>
        <w:t>, con la propósito de dar certeza a la particular de que se realizó una correcta búsqueda de la información requerida.</w:t>
      </w:r>
    </w:p>
    <w:p w14:paraId="7426E1A6" w14:textId="77777777" w:rsidR="00CD4916" w:rsidRPr="007B46B0" w:rsidRDefault="00CD4916" w:rsidP="00F40131">
      <w:pPr>
        <w:spacing w:line="360" w:lineRule="auto"/>
        <w:jc w:val="both"/>
        <w:rPr>
          <w:rFonts w:ascii="Palatino Linotype" w:eastAsia="Palatino Linotype" w:hAnsi="Palatino Linotype" w:cs="Palatino Linotype"/>
          <w:color w:val="000000" w:themeColor="text1"/>
        </w:rPr>
      </w:pPr>
    </w:p>
    <w:p w14:paraId="12AB9F29" w14:textId="77777777" w:rsidR="00CD4916" w:rsidRPr="007B46B0" w:rsidRDefault="00CD4916"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14:paraId="39EA2B69" w14:textId="77777777" w:rsidR="00CD4916" w:rsidRPr="007B46B0" w:rsidRDefault="00CD491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r w:rsidRPr="007B46B0">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7B46B0">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B46B0">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7B46B0">
        <w:rPr>
          <w:rFonts w:ascii="Palatino Linotype" w:eastAsia="Palatino Linotype" w:hAnsi="Palatino Linotype" w:cs="Palatino Linotype"/>
          <w:i/>
          <w:color w:val="000000" w:themeColor="text1"/>
        </w:rPr>
        <w:t xml:space="preserve">; mientras que </w:t>
      </w:r>
      <w:r w:rsidRPr="007B46B0">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7B46B0">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7902D7D" w14:textId="77777777" w:rsidR="00CD4916" w:rsidRPr="007B46B0" w:rsidRDefault="00CD491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212E0627" w14:textId="77777777" w:rsidR="00CD4916" w:rsidRPr="007B46B0" w:rsidRDefault="00CD4916" w:rsidP="00F40131">
      <w:pPr>
        <w:pBdr>
          <w:top w:val="nil"/>
          <w:left w:val="nil"/>
          <w:bottom w:val="nil"/>
          <w:right w:val="nil"/>
          <w:between w:val="nil"/>
        </w:pBdr>
        <w:jc w:val="both"/>
        <w:rPr>
          <w:rFonts w:ascii="Palatino Linotype" w:eastAsia="Palatino Linotype" w:hAnsi="Palatino Linotype" w:cs="Palatino Linotype"/>
          <w:i/>
          <w:color w:val="000000" w:themeColor="text1"/>
        </w:rPr>
      </w:pPr>
    </w:p>
    <w:p w14:paraId="7DAED5AA" w14:textId="77777777" w:rsidR="00CD4916" w:rsidRPr="007B46B0" w:rsidRDefault="00CD4916"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7B46B0">
        <w:rPr>
          <w:rFonts w:ascii="Palatino Linotype" w:eastAsia="Palatino Linotype" w:hAnsi="Palatino Linotype" w:cs="Palatino Linotype"/>
          <w:b/>
          <w:color w:val="000000" w:themeColor="text1"/>
        </w:rPr>
        <w:t>Recurrente,</w:t>
      </w:r>
      <w:r w:rsidRPr="007B46B0">
        <w:rPr>
          <w:rFonts w:ascii="Palatino Linotype" w:eastAsia="Palatino Linotype" w:hAnsi="Palatino Linotype" w:cs="Palatino Linotype"/>
          <w:color w:val="000000" w:themeColor="text1"/>
        </w:rPr>
        <w:t xml:space="preserve"> y a fin de reparar el agravio causado ante la omisión en que incurriera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b/>
          <w:color w:val="000000" w:themeColor="text1"/>
        </w:rPr>
        <w:t xml:space="preserve">se estima procedente ordenar </w:t>
      </w:r>
      <w:r w:rsidRPr="007B46B0">
        <w:rPr>
          <w:rFonts w:ascii="Palatino Linotype" w:eastAsia="Palatino Linotype" w:hAnsi="Palatino Linotype" w:cs="Palatino Linotype"/>
          <w:b/>
          <w:color w:val="000000" w:themeColor="text1"/>
        </w:rPr>
        <w:lastRenderedPageBreak/>
        <w:t xml:space="preserve">que, previa búsqueda exhaustiva y razonable, en las unidades administrativas competentes, de ser el caso en versión pública, se haga entrega de los Títulos de concesiones de pozos de agua, vigentes al </w:t>
      </w:r>
      <w:r w:rsidR="00E147CE" w:rsidRPr="007B46B0">
        <w:rPr>
          <w:rFonts w:ascii="Palatino Linotype" w:eastAsia="Palatino Linotype" w:hAnsi="Palatino Linotype" w:cs="Palatino Linotype"/>
          <w:b/>
          <w:color w:val="000000" w:themeColor="text1"/>
        </w:rPr>
        <w:t>06</w:t>
      </w:r>
      <w:r w:rsidRPr="007B46B0">
        <w:rPr>
          <w:rFonts w:ascii="Palatino Linotype" w:eastAsia="Palatino Linotype" w:hAnsi="Palatino Linotype" w:cs="Palatino Linotype"/>
          <w:b/>
          <w:color w:val="000000" w:themeColor="text1"/>
        </w:rPr>
        <w:t xml:space="preserve"> de marzo de 2025. </w:t>
      </w:r>
      <w:r w:rsidRPr="007B46B0">
        <w:rPr>
          <w:rFonts w:ascii="Palatino Linotype" w:eastAsia="Palatino Linotype" w:hAnsi="Palatino Linotype" w:cs="Palatino Linotype"/>
          <w:color w:val="000000" w:themeColor="text1"/>
        </w:rPr>
        <w:t xml:space="preserve">Sin embargo, para el caso que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luego de la búsqueda exhaustiva y razonable no cuente con la información que se ordena, por no haberse </w:t>
      </w:r>
      <w:r w:rsidRPr="007B46B0">
        <w:rPr>
          <w:rFonts w:ascii="Palatino Linotype" w:eastAsia="Calibri" w:hAnsi="Palatino Linotype" w:cs="Arial"/>
          <w:color w:val="000000" w:themeColor="text1"/>
        </w:rPr>
        <w:t>generado,</w:t>
      </w:r>
      <w:r w:rsidRPr="007B46B0">
        <w:rPr>
          <w:rFonts w:ascii="Palatino Linotype" w:eastAsia="Palatino Linotype" w:hAnsi="Palatino Linotype" w:cs="Palatino Linotype"/>
          <w:color w:val="000000" w:themeColor="text1"/>
        </w:rPr>
        <w:t xml:space="preserve"> bastará que lo haga del conocimiento del </w:t>
      </w:r>
      <w:r w:rsidRPr="007B46B0">
        <w:rPr>
          <w:rFonts w:ascii="Palatino Linotype" w:eastAsia="Palatino Linotype" w:hAnsi="Palatino Linotype" w:cs="Palatino Linotype"/>
          <w:b/>
          <w:color w:val="000000" w:themeColor="text1"/>
        </w:rPr>
        <w:t>RECURRENTE</w:t>
      </w:r>
      <w:r w:rsidRPr="007B46B0">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3747D03F" w14:textId="77777777" w:rsidR="001767F5" w:rsidRPr="007B46B0" w:rsidRDefault="001767F5" w:rsidP="00F40131">
      <w:pPr>
        <w:spacing w:line="360" w:lineRule="auto"/>
        <w:jc w:val="both"/>
        <w:rPr>
          <w:rFonts w:ascii="Palatino Linotype" w:eastAsia="Palatino Linotype" w:hAnsi="Palatino Linotype" w:cs="Palatino Linotype"/>
          <w:b/>
          <w:color w:val="000000" w:themeColor="text1"/>
        </w:rPr>
      </w:pPr>
    </w:p>
    <w:p w14:paraId="590CD388" w14:textId="77777777" w:rsidR="0030607D" w:rsidRPr="007B46B0" w:rsidRDefault="00892A5C" w:rsidP="00F40131">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MS Mincho" w:hAnsi="Palatino Linotype" w:cstheme="majorBidi"/>
          <w:color w:val="000000" w:themeColor="text1"/>
        </w:rPr>
        <w:t>Bajo</w:t>
      </w:r>
      <w:r w:rsidR="00AF65B5" w:rsidRPr="007B46B0">
        <w:rPr>
          <w:rFonts w:ascii="Palatino Linotype" w:eastAsia="Palatino Linotype" w:hAnsi="Palatino Linotype" w:cs="Palatino Linotype"/>
          <w:color w:val="000000" w:themeColor="text1"/>
        </w:rPr>
        <w:t xml:space="preserve"> ese contexto</w:t>
      </w:r>
      <w:r w:rsidR="002B7A1B" w:rsidRPr="007B46B0">
        <w:rPr>
          <w:rFonts w:ascii="Palatino Linotype" w:eastAsia="Palatino Linotype" w:hAnsi="Palatino Linotype" w:cs="Palatino Linotype"/>
          <w:color w:val="000000" w:themeColor="text1"/>
        </w:rPr>
        <w:t xml:space="preserve">, </w:t>
      </w:r>
      <w:r w:rsidR="009D483E" w:rsidRPr="007B46B0">
        <w:rPr>
          <w:rFonts w:ascii="Palatino Linotype" w:eastAsia="Palatino Linotype" w:hAnsi="Palatino Linotype" w:cs="Palatino Linotype"/>
          <w:color w:val="000000" w:themeColor="text1"/>
        </w:rPr>
        <w:t xml:space="preserve">este Órgano Garante considera </w:t>
      </w:r>
      <w:r w:rsidR="009D483E" w:rsidRPr="007B46B0">
        <w:rPr>
          <w:rFonts w:ascii="Palatino Linotype" w:eastAsia="Palatino Linotype" w:hAnsi="Palatino Linotype" w:cs="Palatino Linotype"/>
          <w:b/>
          <w:color w:val="000000" w:themeColor="text1"/>
        </w:rPr>
        <w:t>PARCIALMENTE</w:t>
      </w:r>
      <w:r w:rsidR="009D483E" w:rsidRPr="007B46B0">
        <w:rPr>
          <w:rFonts w:ascii="Palatino Linotype" w:eastAsia="Palatino Linotype" w:hAnsi="Palatino Linotype" w:cs="Palatino Linotype"/>
          <w:color w:val="000000" w:themeColor="text1"/>
        </w:rPr>
        <w:t xml:space="preserve"> </w:t>
      </w:r>
      <w:r w:rsidR="009D483E" w:rsidRPr="007B46B0">
        <w:rPr>
          <w:rFonts w:ascii="Palatino Linotype" w:eastAsia="Palatino Linotype" w:hAnsi="Palatino Linotype" w:cs="Palatino Linotype"/>
          <w:b/>
          <w:color w:val="000000" w:themeColor="text1"/>
        </w:rPr>
        <w:t>FUNDADAS</w:t>
      </w:r>
      <w:r w:rsidR="009D483E" w:rsidRPr="007B46B0">
        <w:rPr>
          <w:rFonts w:ascii="Palatino Linotype" w:eastAsia="Palatino Linotype" w:hAnsi="Palatino Linotype" w:cs="Palatino Linotype"/>
          <w:color w:val="000000" w:themeColor="text1"/>
        </w:rPr>
        <w:t xml:space="preserve"> las razones o motivos de inconformidad que plantea el</w:t>
      </w:r>
      <w:r w:rsidR="009D483E" w:rsidRPr="007B46B0">
        <w:rPr>
          <w:rFonts w:ascii="Palatino Linotype" w:eastAsia="Palatino Linotype" w:hAnsi="Palatino Linotype" w:cs="Palatino Linotype"/>
          <w:b/>
          <w:color w:val="000000" w:themeColor="text1"/>
        </w:rPr>
        <w:t xml:space="preserve"> RECURRENTE </w:t>
      </w:r>
      <w:r w:rsidR="009D483E" w:rsidRPr="007B46B0">
        <w:rPr>
          <w:rFonts w:ascii="Palatino Linotype" w:eastAsia="Palatino Linotype" w:hAnsi="Palatino Linotype" w:cs="Palatino Linotype"/>
          <w:color w:val="000000" w:themeColor="text1"/>
        </w:rPr>
        <w:t xml:space="preserve">en el Recurso de Revisión </w:t>
      </w:r>
      <w:r w:rsidR="009B119F" w:rsidRPr="007B46B0">
        <w:rPr>
          <w:rFonts w:ascii="Palatino Linotype" w:eastAsia="Palatino Linotype" w:hAnsi="Palatino Linotype" w:cs="Palatino Linotype"/>
          <w:b/>
          <w:color w:val="000000" w:themeColor="text1"/>
        </w:rPr>
        <w:t>03368</w:t>
      </w:r>
      <w:r w:rsidR="009D483E" w:rsidRPr="007B46B0">
        <w:rPr>
          <w:rFonts w:ascii="Palatino Linotype" w:eastAsia="Palatino Linotype" w:hAnsi="Palatino Linotype" w:cs="Palatino Linotype"/>
          <w:b/>
          <w:color w:val="000000" w:themeColor="text1"/>
        </w:rPr>
        <w:t>/INFOEM/IP/RR/2025</w:t>
      </w:r>
      <w:r w:rsidR="009D483E" w:rsidRPr="007B46B0">
        <w:rPr>
          <w:rFonts w:ascii="Palatino Linotype" w:eastAsia="Palatino Linotype" w:hAnsi="Palatino Linotype" w:cs="Palatino Linotype"/>
          <w:color w:val="000000" w:themeColor="text1"/>
        </w:rPr>
        <w:t xml:space="preserve">, determinando </w:t>
      </w:r>
      <w:r w:rsidR="000042B1" w:rsidRPr="007B46B0">
        <w:rPr>
          <w:rFonts w:ascii="Palatino Linotype" w:eastAsia="Palatino Linotype" w:hAnsi="Palatino Linotype" w:cs="Palatino Linotype"/>
          <w:b/>
          <w:color w:val="000000" w:themeColor="text1"/>
        </w:rPr>
        <w:t>MODIFICAR</w:t>
      </w:r>
      <w:r w:rsidR="002B7A1B" w:rsidRPr="007B46B0">
        <w:rPr>
          <w:rFonts w:ascii="Palatino Linotype" w:eastAsia="Palatino Linotype" w:hAnsi="Palatino Linotype" w:cs="Palatino Linotype"/>
          <w:b/>
          <w:color w:val="000000" w:themeColor="text1"/>
        </w:rPr>
        <w:t xml:space="preserve"> </w:t>
      </w:r>
      <w:r w:rsidR="002B7A1B" w:rsidRPr="007B46B0">
        <w:rPr>
          <w:rFonts w:ascii="Palatino Linotype" w:eastAsia="Palatino Linotype" w:hAnsi="Palatino Linotype" w:cs="Palatino Linotype"/>
          <w:color w:val="000000" w:themeColor="text1"/>
        </w:rPr>
        <w:t xml:space="preserve">la respuesta y </w:t>
      </w:r>
      <w:r w:rsidR="002B7A1B" w:rsidRPr="007B46B0">
        <w:rPr>
          <w:rFonts w:ascii="Palatino Linotype" w:eastAsia="Palatino Linotype" w:hAnsi="Palatino Linotype" w:cs="Palatino Linotype"/>
          <w:b/>
          <w:color w:val="000000" w:themeColor="text1"/>
        </w:rPr>
        <w:t xml:space="preserve">ORDENAR </w:t>
      </w:r>
      <w:r w:rsidR="002B7A1B" w:rsidRPr="007B46B0">
        <w:rPr>
          <w:rFonts w:ascii="Palatino Linotype" w:eastAsia="Palatino Linotype" w:hAnsi="Palatino Linotype" w:cs="Palatino Linotype"/>
          <w:color w:val="000000" w:themeColor="text1"/>
        </w:rPr>
        <w:t>la entrega, vía Sistema de Acce</w:t>
      </w:r>
      <w:r w:rsidR="005C6920" w:rsidRPr="007B46B0">
        <w:rPr>
          <w:rFonts w:ascii="Palatino Linotype" w:eastAsia="Palatino Linotype" w:hAnsi="Palatino Linotype" w:cs="Palatino Linotype"/>
          <w:color w:val="000000" w:themeColor="text1"/>
        </w:rPr>
        <w:t>so a la Información Mexiquense</w:t>
      </w:r>
      <w:r w:rsidR="000779D3" w:rsidRPr="007B46B0">
        <w:rPr>
          <w:rFonts w:ascii="Palatino Linotype" w:eastAsia="Palatino Linotype" w:hAnsi="Palatino Linotype" w:cs="Palatino Linotype"/>
          <w:color w:val="000000" w:themeColor="text1"/>
        </w:rPr>
        <w:t>,</w:t>
      </w:r>
      <w:r w:rsidR="009B119F" w:rsidRPr="007B46B0">
        <w:rPr>
          <w:rFonts w:ascii="Palatino Linotype" w:eastAsia="Palatino Linotype" w:hAnsi="Palatino Linotype" w:cs="Palatino Linotype"/>
          <w:color w:val="000000" w:themeColor="text1"/>
        </w:rPr>
        <w:t xml:space="preserve"> previa búsqueda exhaustiva y razonable, </w:t>
      </w:r>
      <w:r w:rsidR="00C13D7D" w:rsidRPr="007B46B0">
        <w:rPr>
          <w:rFonts w:ascii="Palatino Linotype" w:eastAsia="Palatino Linotype" w:hAnsi="Palatino Linotype" w:cs="Palatino Linotype"/>
          <w:color w:val="000000" w:themeColor="text1"/>
        </w:rPr>
        <w:t>de ser el caso en versión pública,</w:t>
      </w:r>
      <w:r w:rsidR="00C13D7D" w:rsidRPr="007B46B0">
        <w:rPr>
          <w:rFonts w:ascii="Palatino Linotype" w:eastAsia="Palatino Linotype" w:hAnsi="Palatino Linotype" w:cs="Palatino Linotype"/>
          <w:b/>
          <w:color w:val="000000" w:themeColor="text1"/>
        </w:rPr>
        <w:t xml:space="preserve"> </w:t>
      </w:r>
      <w:r w:rsidR="009B119F" w:rsidRPr="007B46B0">
        <w:rPr>
          <w:rFonts w:ascii="Palatino Linotype" w:eastAsia="Palatino Linotype" w:hAnsi="Palatino Linotype" w:cs="Palatino Linotype"/>
          <w:b/>
          <w:color w:val="000000" w:themeColor="text1"/>
        </w:rPr>
        <w:t xml:space="preserve">los Títulos de concesiones de pozos de agua, vigentes al </w:t>
      </w:r>
      <w:r w:rsidR="00E147CE" w:rsidRPr="007B46B0">
        <w:rPr>
          <w:rFonts w:ascii="Palatino Linotype" w:eastAsia="Palatino Linotype" w:hAnsi="Palatino Linotype" w:cs="Palatino Linotype"/>
          <w:b/>
          <w:color w:val="000000" w:themeColor="text1"/>
        </w:rPr>
        <w:t>06</w:t>
      </w:r>
      <w:r w:rsidR="009B119F" w:rsidRPr="007B46B0">
        <w:rPr>
          <w:rFonts w:ascii="Palatino Linotype" w:eastAsia="Palatino Linotype" w:hAnsi="Palatino Linotype" w:cs="Palatino Linotype"/>
          <w:b/>
          <w:color w:val="000000" w:themeColor="text1"/>
        </w:rPr>
        <w:t xml:space="preserve"> de marzo de 2025.</w:t>
      </w:r>
    </w:p>
    <w:p w14:paraId="5C1BEFA8" w14:textId="77777777" w:rsidR="0030607D" w:rsidRPr="007B46B0" w:rsidRDefault="0030607D" w:rsidP="00F40131">
      <w:pPr>
        <w:spacing w:line="360" w:lineRule="auto"/>
        <w:jc w:val="both"/>
        <w:rPr>
          <w:rFonts w:ascii="Palatino Linotype" w:eastAsia="Palatino Linotype" w:hAnsi="Palatino Linotype" w:cs="Palatino Linotype"/>
          <w:color w:val="000000" w:themeColor="text1"/>
        </w:rPr>
      </w:pPr>
    </w:p>
    <w:p w14:paraId="36C5E569" w14:textId="77777777" w:rsidR="00FA4CB8" w:rsidRPr="007B46B0" w:rsidRDefault="00FA4CB8" w:rsidP="00F40131">
      <w:pPr>
        <w:keepNext/>
        <w:keepLines/>
        <w:spacing w:after="160" w:line="360" w:lineRule="auto"/>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QUINTO. De la versión pública.</w:t>
      </w:r>
    </w:p>
    <w:p w14:paraId="60FEBDC4" w14:textId="77777777" w:rsidR="00FA4CB8" w:rsidRPr="007B46B0" w:rsidRDefault="00FA4CB8" w:rsidP="0067618A">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 xml:space="preserve">Nociones generales. </w:t>
      </w:r>
    </w:p>
    <w:p w14:paraId="27C2F321" w14:textId="77777777" w:rsidR="00FA4CB8" w:rsidRPr="007B46B0" w:rsidRDefault="00FA4CB8"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Debido a la información solicitada por el </w:t>
      </w:r>
      <w:r w:rsidRPr="007B46B0">
        <w:rPr>
          <w:rFonts w:ascii="Palatino Linotype" w:eastAsia="Palatino Linotype" w:hAnsi="Palatino Linotype" w:cs="Palatino Linotype"/>
          <w:b/>
          <w:color w:val="000000" w:themeColor="text1"/>
        </w:rPr>
        <w:t>RECURRENTE</w:t>
      </w:r>
      <w:r w:rsidRPr="007B46B0">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7B46B0">
        <w:rPr>
          <w:rFonts w:ascii="Palatino Linotype" w:eastAsia="Palatino Linotype" w:hAnsi="Palatino Linotype" w:cs="Palatino Linotype"/>
          <w:b/>
          <w:color w:val="000000" w:themeColor="text1"/>
        </w:rPr>
        <w:t xml:space="preserve">SUJETO OBLIGADO </w:t>
      </w:r>
      <w:r w:rsidRPr="007B46B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02A57596" w14:textId="77777777" w:rsidR="00FA4CB8" w:rsidRPr="007B46B0" w:rsidRDefault="00FA4CB8"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lastRenderedPageBreak/>
        <w:t>No pasa desapercibido para este Órgano Garante que los sujetos obligados</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09CAC1F" w14:textId="77777777" w:rsidR="00FA4CB8" w:rsidRPr="007B46B0" w:rsidRDefault="00FA4CB8" w:rsidP="00F40131">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F40131" w:rsidRPr="007B46B0" w14:paraId="5DEF5EE0" w14:textId="77777777" w:rsidTr="0067618A">
        <w:tc>
          <w:tcPr>
            <w:tcW w:w="2689" w:type="dxa"/>
          </w:tcPr>
          <w:p w14:paraId="3583F6AF" w14:textId="77777777" w:rsidR="00FA4CB8" w:rsidRPr="007B46B0" w:rsidRDefault="00FA4CB8" w:rsidP="00F40131">
            <w:pPr>
              <w:tabs>
                <w:tab w:val="left" w:pos="284"/>
              </w:tabs>
              <w:spacing w:line="360" w:lineRule="auto"/>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a) Requisitos previos.</w:t>
            </w:r>
          </w:p>
        </w:tc>
        <w:tc>
          <w:tcPr>
            <w:tcW w:w="7087" w:type="dxa"/>
          </w:tcPr>
          <w:p w14:paraId="229B64C1"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3E74F709"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2835F395"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38CE5067"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B46B0">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b/>
                <w:color w:val="000000" w:themeColor="text1"/>
              </w:rPr>
              <w:lastRenderedPageBreak/>
              <w:t>individualizar su análisis y tampoco se puede hacer un acuerdo por cada dato que se vaya a clasificar dentro de un documento con diez datos, por ejemplo, susceptibles de ser clasificados.</w:t>
            </w:r>
          </w:p>
        </w:tc>
      </w:tr>
      <w:tr w:rsidR="00F40131" w:rsidRPr="007B46B0" w14:paraId="3C5288F6" w14:textId="77777777" w:rsidTr="0067618A">
        <w:tc>
          <w:tcPr>
            <w:tcW w:w="2689" w:type="dxa"/>
          </w:tcPr>
          <w:p w14:paraId="4317A0F3" w14:textId="77777777" w:rsidR="00FA4CB8" w:rsidRPr="007B46B0" w:rsidRDefault="00FA4CB8" w:rsidP="00F40131">
            <w:pPr>
              <w:tabs>
                <w:tab w:val="left" w:pos="284"/>
              </w:tabs>
              <w:spacing w:line="360" w:lineRule="auto"/>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lastRenderedPageBreak/>
              <w:t>b) Supuestos de clasificación.</w:t>
            </w:r>
          </w:p>
        </w:tc>
        <w:tc>
          <w:tcPr>
            <w:tcW w:w="7087" w:type="dxa"/>
          </w:tcPr>
          <w:p w14:paraId="7C86617E"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A570919"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804D455"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40131" w:rsidRPr="007B46B0" w14:paraId="39D86086" w14:textId="77777777" w:rsidTr="0067618A">
        <w:tc>
          <w:tcPr>
            <w:tcW w:w="2689" w:type="dxa"/>
          </w:tcPr>
          <w:p w14:paraId="455D152A" w14:textId="77777777" w:rsidR="00FA4CB8" w:rsidRPr="007B46B0" w:rsidRDefault="00FA4CB8" w:rsidP="00F40131">
            <w:pPr>
              <w:tabs>
                <w:tab w:val="left" w:pos="284"/>
              </w:tabs>
              <w:spacing w:line="360" w:lineRule="auto"/>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14:paraId="1F01D742"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4ABC124"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Es necesario que </w:t>
            </w:r>
            <w:r w:rsidRPr="007B46B0">
              <w:rPr>
                <w:rFonts w:ascii="Palatino Linotype" w:eastAsia="Palatino Linotype" w:hAnsi="Palatino Linotype" w:cs="Palatino Linotype"/>
                <w:b/>
                <w:color w:val="000000" w:themeColor="text1"/>
                <w:u w:val="single"/>
              </w:rPr>
              <w:t>el acto reúna con los requisitos elementales</w:t>
            </w:r>
            <w:r w:rsidRPr="007B46B0">
              <w:rPr>
                <w:rFonts w:ascii="Palatino Linotype" w:eastAsia="Palatino Linotype" w:hAnsi="Palatino Linotype" w:cs="Palatino Linotype"/>
                <w:color w:val="000000" w:themeColor="text1"/>
              </w:rPr>
              <w:t>, entre ellos, que la autoridad que va a emitir el acto de autoridad sea la legalmente facultada para ello.</w:t>
            </w:r>
          </w:p>
          <w:p w14:paraId="6C1D4476"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40131" w:rsidRPr="007B46B0" w14:paraId="4F2466F9" w14:textId="77777777" w:rsidTr="0067618A">
        <w:tc>
          <w:tcPr>
            <w:tcW w:w="2689" w:type="dxa"/>
          </w:tcPr>
          <w:p w14:paraId="3CFBBFAF" w14:textId="77777777" w:rsidR="00FA4CB8" w:rsidRPr="007B46B0" w:rsidRDefault="00FA4CB8" w:rsidP="00F40131">
            <w:pPr>
              <w:tabs>
                <w:tab w:val="left" w:pos="284"/>
              </w:tabs>
              <w:spacing w:line="360" w:lineRule="auto"/>
              <w:rPr>
                <w:rFonts w:ascii="Palatino Linotype" w:eastAsia="Palatino Linotype" w:hAnsi="Palatino Linotype" w:cs="Palatino Linotype"/>
                <w:b/>
                <w:color w:val="000000" w:themeColor="text1"/>
              </w:rPr>
            </w:pPr>
          </w:p>
          <w:p w14:paraId="20F56F99"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 xml:space="preserve">d) Requisitos de fondo del acuerdo de clasificación. </w:t>
            </w:r>
          </w:p>
        </w:tc>
        <w:tc>
          <w:tcPr>
            <w:tcW w:w="7087" w:type="dxa"/>
          </w:tcPr>
          <w:p w14:paraId="02C6FDF4"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46B0">
              <w:rPr>
                <w:rFonts w:ascii="Palatino Linotype" w:eastAsia="Palatino Linotype" w:hAnsi="Palatino Linotype" w:cs="Palatino Linotype"/>
                <w:b/>
                <w:color w:val="000000" w:themeColor="text1"/>
              </w:rPr>
              <w:t>Sujetos Obligados</w:t>
            </w:r>
            <w:r w:rsidRPr="007B46B0">
              <w:rPr>
                <w:rFonts w:ascii="Palatino Linotype" w:eastAsia="Palatino Linotype" w:hAnsi="Palatino Linotype" w:cs="Palatino Linotype"/>
                <w:color w:val="000000" w:themeColor="text1"/>
              </w:rPr>
              <w:t xml:space="preserve">, por lo que deberán fundar y motivar debidamente la clasificación. </w:t>
            </w:r>
          </w:p>
          <w:p w14:paraId="2709240D"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lastRenderedPageBreak/>
              <w:t xml:space="preserve">De lo anterior, se desprende que para una correcta </w:t>
            </w:r>
            <w:r w:rsidRPr="007B46B0">
              <w:rPr>
                <w:rFonts w:ascii="Palatino Linotype" w:eastAsia="Palatino Linotype" w:hAnsi="Palatino Linotype" w:cs="Palatino Linotype"/>
                <w:b/>
                <w:color w:val="000000" w:themeColor="text1"/>
              </w:rPr>
              <w:t>clasificación total o parcial</w:t>
            </w:r>
            <w:r w:rsidRPr="007B46B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B8D939"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27229A9"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0B51CF3"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Ahora bien, </w:t>
            </w:r>
            <w:r w:rsidRPr="007B46B0">
              <w:rPr>
                <w:rFonts w:ascii="Palatino Linotype" w:eastAsia="Palatino Linotype" w:hAnsi="Palatino Linotype" w:cs="Palatino Linotype"/>
                <w:b/>
                <w:color w:val="000000" w:themeColor="text1"/>
                <w:u w:val="single"/>
              </w:rPr>
              <w:t>para cada caso además de fundar y motivar</w:t>
            </w:r>
            <w:r w:rsidRPr="007B46B0">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7B46B0">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FA4CB8" w:rsidRPr="007B46B0" w14:paraId="3615E631" w14:textId="77777777" w:rsidTr="0067618A">
        <w:tc>
          <w:tcPr>
            <w:tcW w:w="2689" w:type="dxa"/>
          </w:tcPr>
          <w:p w14:paraId="428F5059"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14:paraId="0F0A43C5"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17D6A374"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049462D" w14:textId="77777777" w:rsidR="00FA4CB8" w:rsidRPr="007B46B0" w:rsidRDefault="00FA4CB8" w:rsidP="00F40131">
            <w:pPr>
              <w:tabs>
                <w:tab w:val="left" w:pos="284"/>
              </w:tabs>
              <w:spacing w:line="360" w:lineRule="auto"/>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12CC856" w14:textId="77777777" w:rsidR="00FA4CB8" w:rsidRPr="007B46B0" w:rsidRDefault="00FA4CB8" w:rsidP="00F40131">
      <w:pPr>
        <w:tabs>
          <w:tab w:val="left" w:pos="284"/>
        </w:tabs>
        <w:spacing w:line="360" w:lineRule="auto"/>
        <w:rPr>
          <w:rFonts w:ascii="Palatino Linotype" w:eastAsia="Palatino Linotype" w:hAnsi="Palatino Linotype" w:cs="Palatino Linotype"/>
          <w:color w:val="000000" w:themeColor="text1"/>
        </w:rPr>
      </w:pPr>
    </w:p>
    <w:p w14:paraId="2E0E3940" w14:textId="77777777" w:rsidR="00FA4CB8" w:rsidRPr="007B46B0" w:rsidRDefault="00FA4CB8" w:rsidP="00F40131">
      <w:pPr>
        <w:rPr>
          <w:rFonts w:ascii="Palatino Linotype" w:eastAsia="Palatino Linotype" w:hAnsi="Palatino Linotype" w:cs="Palatino Linotype"/>
          <w:color w:val="000000" w:themeColor="text1"/>
        </w:rPr>
      </w:pPr>
    </w:p>
    <w:p w14:paraId="72B713F4" w14:textId="77777777" w:rsidR="00FA4CB8" w:rsidRPr="007B46B0" w:rsidRDefault="00FA4CB8"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En ese sentido,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deberá de emitir el Acuerdo del Comité de Transparencia, </w:t>
      </w:r>
      <w:r w:rsidRPr="007B46B0">
        <w:rPr>
          <w:rFonts w:ascii="Palatino Linotype" w:hAnsi="Palatino Linotype"/>
          <w:color w:val="000000" w:themeColor="text1"/>
        </w:rPr>
        <w:t>mediante</w:t>
      </w:r>
      <w:r w:rsidRPr="007B46B0">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w:t>
      </w:r>
      <w:r w:rsidRPr="007B46B0">
        <w:rPr>
          <w:rFonts w:ascii="Palatino Linotype" w:eastAsia="Palatino Linotype" w:hAnsi="Palatino Linotype" w:cs="Palatino Linotype"/>
          <w:color w:val="000000" w:themeColor="text1"/>
        </w:rPr>
        <w:lastRenderedPageBreak/>
        <w:t>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4857CD3" w14:textId="77777777" w:rsidR="00FA4CB8" w:rsidRPr="007B46B0" w:rsidRDefault="00FA4CB8" w:rsidP="00F40131">
      <w:pPr>
        <w:tabs>
          <w:tab w:val="left" w:pos="284"/>
        </w:tabs>
        <w:spacing w:line="360" w:lineRule="auto"/>
        <w:jc w:val="both"/>
        <w:rPr>
          <w:rFonts w:ascii="Palatino Linotype" w:eastAsia="Palatino Linotype" w:hAnsi="Palatino Linotype" w:cs="Palatino Linotype"/>
          <w:color w:val="000000" w:themeColor="text1"/>
        </w:rPr>
      </w:pPr>
    </w:p>
    <w:p w14:paraId="40129294" w14:textId="77777777" w:rsidR="00FA4CB8" w:rsidRPr="007B46B0" w:rsidRDefault="00FA4CB8"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Derivado de lo establecido en párrafos anteriores, si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238E0F36" w14:textId="77777777" w:rsidR="00FA4CB8" w:rsidRPr="007B46B0" w:rsidRDefault="00FA4CB8" w:rsidP="00F40131">
      <w:pPr>
        <w:spacing w:line="360" w:lineRule="auto"/>
        <w:jc w:val="both"/>
        <w:rPr>
          <w:rFonts w:ascii="Palatino Linotype" w:hAnsi="Palatino Linotype"/>
          <w:color w:val="000000" w:themeColor="text1"/>
        </w:rPr>
      </w:pPr>
    </w:p>
    <w:p w14:paraId="1BEA3D1F" w14:textId="77777777" w:rsidR="00181C24" w:rsidRPr="007B46B0" w:rsidRDefault="00A76E9C" w:rsidP="00F40131">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Por lo expuesto, y c</w:t>
      </w:r>
      <w:r w:rsidR="00181C24" w:rsidRPr="007B46B0">
        <w:rPr>
          <w:rFonts w:ascii="Palatino Linotype" w:eastAsia="Palatino Linotype" w:hAnsi="Palatino Linotype" w:cs="Palatino Linotype"/>
          <w:color w:val="000000" w:themeColor="text1"/>
        </w:rPr>
        <w:t xml:space="preserve">on fundamento en lo prescrito en los artículos </w:t>
      </w:r>
      <w:r w:rsidR="00455109" w:rsidRPr="007B46B0">
        <w:rPr>
          <w:rFonts w:ascii="Palatino Linotype" w:eastAsia="Palatino Linotype" w:hAnsi="Palatino Linotype" w:cs="Palatino Linotype"/>
          <w:color w:val="000000" w:themeColor="text1"/>
        </w:rPr>
        <w:t>5</w:t>
      </w:r>
      <w:r w:rsidR="00181C24" w:rsidRPr="007B46B0">
        <w:rPr>
          <w:rFonts w:ascii="Palatino Linotype" w:eastAsia="Palatino Linotype" w:hAnsi="Palatino Linotype" w:cs="Palatino Linotype"/>
          <w:color w:val="000000" w:themeColor="text1"/>
        </w:rPr>
        <w:t xml:space="preserve">, </w:t>
      </w:r>
      <w:r w:rsidR="00181C24" w:rsidRPr="007B46B0">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00181C24" w:rsidRPr="007B46B0">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14:paraId="62EBA523" w14:textId="77777777" w:rsidR="0072148B" w:rsidRPr="007B46B0" w:rsidRDefault="00A077F4" w:rsidP="00F40131">
      <w:pPr>
        <w:spacing w:line="360" w:lineRule="auto"/>
        <w:jc w:val="center"/>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R E S U E L V E</w:t>
      </w:r>
    </w:p>
    <w:p w14:paraId="052B1F70" w14:textId="77777777" w:rsidR="0072148B" w:rsidRPr="007B46B0" w:rsidRDefault="0072148B" w:rsidP="00F40131">
      <w:pPr>
        <w:spacing w:line="360" w:lineRule="auto"/>
        <w:jc w:val="center"/>
        <w:rPr>
          <w:rFonts w:ascii="Palatino Linotype" w:eastAsia="Palatino Linotype" w:hAnsi="Palatino Linotype" w:cs="Palatino Linotype"/>
          <w:b/>
          <w:color w:val="000000" w:themeColor="text1"/>
        </w:rPr>
      </w:pPr>
    </w:p>
    <w:p w14:paraId="6261B87E" w14:textId="77777777" w:rsidR="002B7A1B" w:rsidRPr="007B46B0" w:rsidRDefault="002B7A1B" w:rsidP="00F40131">
      <w:pPr>
        <w:spacing w:line="360" w:lineRule="auto"/>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PRIMERO</w:t>
      </w:r>
      <w:r w:rsidRPr="007B46B0">
        <w:rPr>
          <w:rFonts w:ascii="Palatino Linotype" w:eastAsia="Palatino Linotype" w:hAnsi="Palatino Linotype" w:cs="Palatino Linotype"/>
          <w:color w:val="000000" w:themeColor="text1"/>
        </w:rPr>
        <w:t xml:space="preserve">. Resultan </w:t>
      </w:r>
      <w:r w:rsidR="00FA4CB8" w:rsidRPr="007B46B0">
        <w:rPr>
          <w:rFonts w:ascii="Palatino Linotype" w:eastAsia="Palatino Linotype" w:hAnsi="Palatino Linotype" w:cs="Palatino Linotype"/>
          <w:b/>
          <w:color w:val="000000" w:themeColor="text1"/>
        </w:rPr>
        <w:t>PARCIALMENTE</w:t>
      </w:r>
      <w:r w:rsidR="00FA4CB8" w:rsidRPr="007B46B0">
        <w:rPr>
          <w:rFonts w:ascii="Palatino Linotype" w:eastAsia="Palatino Linotype" w:hAnsi="Palatino Linotype" w:cs="Palatino Linotype"/>
          <w:color w:val="000000" w:themeColor="text1"/>
        </w:rPr>
        <w:t xml:space="preserve"> </w:t>
      </w:r>
      <w:r w:rsidRPr="007B46B0">
        <w:rPr>
          <w:rFonts w:ascii="Palatino Linotype" w:eastAsia="Palatino Linotype" w:hAnsi="Palatino Linotype" w:cs="Palatino Linotype"/>
          <w:b/>
          <w:color w:val="000000" w:themeColor="text1"/>
        </w:rPr>
        <w:t>FUNDADAS</w:t>
      </w:r>
      <w:r w:rsidRPr="007B46B0">
        <w:rPr>
          <w:rFonts w:ascii="Palatino Linotype" w:eastAsia="Palatino Linotype" w:hAnsi="Palatino Linotype" w:cs="Palatino Linotype"/>
          <w:color w:val="000000" w:themeColor="text1"/>
        </w:rPr>
        <w:t xml:space="preserve"> las razones o motivos de inconformidad hechos valer en el recurso de revisión </w:t>
      </w:r>
      <w:r w:rsidR="00455109" w:rsidRPr="007B46B0">
        <w:rPr>
          <w:rFonts w:ascii="Palatino Linotype" w:eastAsia="Palatino Linotype" w:hAnsi="Palatino Linotype" w:cs="Palatino Linotype"/>
          <w:b/>
          <w:color w:val="000000" w:themeColor="text1"/>
        </w:rPr>
        <w:t>03368</w:t>
      </w:r>
      <w:r w:rsidRPr="007B46B0">
        <w:rPr>
          <w:rFonts w:ascii="Palatino Linotype" w:eastAsia="Palatino Linotype" w:hAnsi="Palatino Linotype" w:cs="Palatino Linotype"/>
          <w:b/>
          <w:color w:val="000000" w:themeColor="text1"/>
        </w:rPr>
        <w:t>/INFOEM/IP/RR/2025</w:t>
      </w:r>
      <w:r w:rsidRPr="007B46B0">
        <w:rPr>
          <w:rFonts w:ascii="Palatino Linotype" w:eastAsia="Palatino Linotype" w:hAnsi="Palatino Linotype" w:cs="Palatino Linotype"/>
          <w:color w:val="000000" w:themeColor="text1"/>
        </w:rPr>
        <w:t>,</w:t>
      </w:r>
      <w:r w:rsidRPr="007B46B0">
        <w:rPr>
          <w:rFonts w:ascii="Palatino Linotype" w:eastAsia="Palatino Linotype" w:hAnsi="Palatino Linotype" w:cs="Palatino Linotype"/>
          <w:b/>
          <w:color w:val="000000" w:themeColor="text1"/>
        </w:rPr>
        <w:t xml:space="preserve"> </w:t>
      </w:r>
      <w:r w:rsidRPr="007B46B0">
        <w:rPr>
          <w:rFonts w:ascii="Palatino Linotype" w:eastAsia="Palatino Linotype" w:hAnsi="Palatino Linotype" w:cs="Palatino Linotype"/>
          <w:color w:val="000000" w:themeColor="text1"/>
        </w:rPr>
        <w:t xml:space="preserve">en términos </w:t>
      </w:r>
      <w:r w:rsidR="00FC679B" w:rsidRPr="007B46B0">
        <w:rPr>
          <w:rFonts w:ascii="Palatino Linotype" w:eastAsia="Palatino Linotype" w:hAnsi="Palatino Linotype" w:cs="Palatino Linotype"/>
          <w:color w:val="000000" w:themeColor="text1"/>
        </w:rPr>
        <w:t>del</w:t>
      </w:r>
      <w:r w:rsidRPr="007B46B0">
        <w:rPr>
          <w:rFonts w:ascii="Palatino Linotype" w:eastAsia="Palatino Linotype" w:hAnsi="Palatino Linotype" w:cs="Palatino Linotype"/>
          <w:color w:val="000000" w:themeColor="text1"/>
        </w:rPr>
        <w:t xml:space="preserve"> </w:t>
      </w:r>
      <w:r w:rsidR="00FC679B" w:rsidRPr="007B46B0">
        <w:rPr>
          <w:rFonts w:ascii="Palatino Linotype" w:eastAsia="Palatino Linotype" w:hAnsi="Palatino Linotype" w:cs="Palatino Linotype"/>
          <w:b/>
          <w:color w:val="000000" w:themeColor="text1"/>
        </w:rPr>
        <w:t>Considerando</w:t>
      </w:r>
      <w:r w:rsidRPr="007B46B0">
        <w:rPr>
          <w:rFonts w:ascii="Palatino Linotype" w:eastAsia="Palatino Linotype" w:hAnsi="Palatino Linotype" w:cs="Palatino Linotype"/>
          <w:b/>
          <w:color w:val="000000" w:themeColor="text1"/>
        </w:rPr>
        <w:t xml:space="preserve"> CUARTO </w:t>
      </w:r>
      <w:r w:rsidRPr="007B46B0">
        <w:rPr>
          <w:rFonts w:ascii="Palatino Linotype" w:eastAsia="Palatino Linotype" w:hAnsi="Palatino Linotype" w:cs="Palatino Linotype"/>
          <w:color w:val="000000" w:themeColor="text1"/>
        </w:rPr>
        <w:t>de la presente resolución</w:t>
      </w:r>
      <w:r w:rsidRPr="007B46B0">
        <w:rPr>
          <w:rFonts w:ascii="Palatino Linotype" w:eastAsia="Palatino Linotype" w:hAnsi="Palatino Linotype" w:cs="Palatino Linotype"/>
          <w:b/>
          <w:color w:val="000000" w:themeColor="text1"/>
        </w:rPr>
        <w:t>.</w:t>
      </w:r>
    </w:p>
    <w:p w14:paraId="5A90D694" w14:textId="77777777" w:rsidR="00FA4CB8" w:rsidRPr="007B46B0" w:rsidRDefault="002B7A1B" w:rsidP="00F40131">
      <w:pPr>
        <w:spacing w:line="360" w:lineRule="auto"/>
        <w:jc w:val="both"/>
        <w:rPr>
          <w:rFonts w:ascii="Palatino Linotype" w:eastAsia="Palatino Linotype" w:hAnsi="Palatino Linotype" w:cs="Palatino Linotype"/>
          <w:b/>
          <w:color w:val="000000" w:themeColor="text1"/>
        </w:rPr>
      </w:pPr>
      <w:bookmarkStart w:id="7" w:name="_heading=h.1ksv4uv" w:colFirst="0" w:colLast="0"/>
      <w:bookmarkEnd w:id="7"/>
      <w:r w:rsidRPr="007B46B0">
        <w:rPr>
          <w:rFonts w:ascii="Palatino Linotype" w:eastAsia="Palatino Linotype" w:hAnsi="Palatino Linotype" w:cs="Palatino Linotype"/>
          <w:b/>
          <w:color w:val="000000" w:themeColor="text1"/>
        </w:rPr>
        <w:t>SEGUNDO.</w:t>
      </w:r>
      <w:r w:rsidRPr="007B46B0">
        <w:rPr>
          <w:rFonts w:ascii="Palatino Linotype" w:eastAsia="Palatino Linotype" w:hAnsi="Palatino Linotype" w:cs="Palatino Linotype"/>
          <w:color w:val="000000" w:themeColor="text1"/>
        </w:rPr>
        <w:t xml:space="preserve"> Se </w:t>
      </w:r>
      <w:r w:rsidR="00FA4CB8" w:rsidRPr="007B46B0">
        <w:rPr>
          <w:rFonts w:ascii="Palatino Linotype" w:eastAsia="Palatino Linotype" w:hAnsi="Palatino Linotype" w:cs="Palatino Linotype"/>
          <w:b/>
          <w:color w:val="000000" w:themeColor="text1"/>
        </w:rPr>
        <w:t>MODIFICA</w:t>
      </w:r>
      <w:r w:rsidRPr="007B46B0">
        <w:rPr>
          <w:rFonts w:ascii="Palatino Linotype" w:eastAsia="Palatino Linotype" w:hAnsi="Palatino Linotype" w:cs="Palatino Linotype"/>
          <w:b/>
          <w:color w:val="000000" w:themeColor="text1"/>
        </w:rPr>
        <w:t xml:space="preserve"> </w:t>
      </w:r>
      <w:r w:rsidR="006E679E" w:rsidRPr="007B46B0">
        <w:rPr>
          <w:rFonts w:ascii="Palatino Linotype" w:eastAsia="Palatino Linotype" w:hAnsi="Palatino Linotype" w:cs="Palatino Linotype"/>
          <w:color w:val="000000" w:themeColor="text1"/>
        </w:rPr>
        <w:t>la respuesta emitida</w:t>
      </w:r>
      <w:r w:rsidRPr="007B46B0">
        <w:rPr>
          <w:rFonts w:ascii="Palatino Linotype" w:eastAsia="Palatino Linotype" w:hAnsi="Palatino Linotype" w:cs="Palatino Linotype"/>
          <w:color w:val="000000" w:themeColor="text1"/>
        </w:rPr>
        <w:t xml:space="preserve"> por el </w:t>
      </w:r>
      <w:r w:rsidR="00455109" w:rsidRPr="007B46B0">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del </w:t>
      </w:r>
      <w:r w:rsidR="00455109" w:rsidRPr="007B46B0">
        <w:rPr>
          <w:rFonts w:ascii="Palatino Linotype" w:eastAsia="Palatino Linotype" w:hAnsi="Palatino Linotype" w:cs="Palatino Linotype"/>
          <w:b/>
          <w:color w:val="000000" w:themeColor="text1"/>
        </w:rPr>
        <w:lastRenderedPageBreak/>
        <w:t>Municipio de Tlalnepantla de Baz</w:t>
      </w:r>
      <w:r w:rsidRPr="007B46B0">
        <w:rPr>
          <w:rFonts w:ascii="Palatino Linotype" w:eastAsia="Palatino Linotype" w:hAnsi="Palatino Linotype" w:cs="Palatino Linotype"/>
          <w:b/>
          <w:bCs/>
          <w:color w:val="000000" w:themeColor="text1"/>
        </w:rPr>
        <w:t xml:space="preserve"> </w:t>
      </w:r>
      <w:r w:rsidRPr="007B46B0">
        <w:rPr>
          <w:rFonts w:ascii="Palatino Linotype" w:eastAsia="Palatino Linotype" w:hAnsi="Palatino Linotype" w:cs="Palatino Linotype"/>
          <w:color w:val="000000" w:themeColor="text1"/>
        </w:rPr>
        <w:t xml:space="preserve">y se </w:t>
      </w:r>
      <w:r w:rsidRPr="007B46B0">
        <w:rPr>
          <w:rFonts w:ascii="Palatino Linotype" w:eastAsia="Palatino Linotype" w:hAnsi="Palatino Linotype" w:cs="Palatino Linotype"/>
          <w:b/>
          <w:color w:val="000000" w:themeColor="text1"/>
        </w:rPr>
        <w:t>ORDENA</w:t>
      </w:r>
      <w:r w:rsidRPr="007B46B0">
        <w:rPr>
          <w:rFonts w:ascii="Palatino Linotype" w:eastAsia="Palatino Linotype" w:hAnsi="Palatino Linotype" w:cs="Palatino Linotype"/>
          <w:color w:val="000000" w:themeColor="text1"/>
        </w:rPr>
        <w:t xml:space="preserve"> entregar, vía Sistema de Acceso a la Información Mexiquense </w:t>
      </w:r>
      <w:r w:rsidR="006E679E" w:rsidRPr="007B46B0">
        <w:rPr>
          <w:rFonts w:ascii="Palatino Linotype" w:eastAsia="Palatino Linotype" w:hAnsi="Palatino Linotype" w:cs="Palatino Linotype"/>
          <w:b/>
          <w:color w:val="000000" w:themeColor="text1"/>
        </w:rPr>
        <w:t>(SAIMEX)</w:t>
      </w:r>
      <w:r w:rsidRPr="007B46B0">
        <w:rPr>
          <w:rFonts w:ascii="Palatino Linotype" w:eastAsia="Palatino Linotype" w:hAnsi="Palatino Linotype" w:cs="Palatino Linotype"/>
          <w:color w:val="000000" w:themeColor="text1"/>
        </w:rPr>
        <w:t xml:space="preserve">, </w:t>
      </w:r>
      <w:r w:rsidR="00FA4CB8" w:rsidRPr="007B46B0">
        <w:rPr>
          <w:rFonts w:ascii="Palatino Linotype" w:eastAsia="Palatino Linotype" w:hAnsi="Palatino Linotype" w:cs="Palatino Linotype"/>
          <w:color w:val="000000" w:themeColor="text1"/>
        </w:rPr>
        <w:t xml:space="preserve">previa búsqueda exhaustiva y razonable, de ser procedente </w:t>
      </w:r>
      <w:r w:rsidR="00D2445C" w:rsidRPr="007B46B0">
        <w:rPr>
          <w:rFonts w:ascii="Palatino Linotype" w:eastAsia="Palatino Linotype" w:hAnsi="Palatino Linotype" w:cs="Palatino Linotype"/>
          <w:color w:val="000000" w:themeColor="text1"/>
        </w:rPr>
        <w:t xml:space="preserve">en versión pública, </w:t>
      </w:r>
      <w:r w:rsidRPr="007B46B0">
        <w:rPr>
          <w:rFonts w:ascii="Palatino Linotype" w:eastAsia="Palatino Linotype" w:hAnsi="Palatino Linotype" w:cs="Palatino Linotype"/>
          <w:color w:val="000000" w:themeColor="text1"/>
        </w:rPr>
        <w:t>la siguiente información</w:t>
      </w:r>
      <w:r w:rsidR="00455109" w:rsidRPr="007B46B0">
        <w:rPr>
          <w:rFonts w:ascii="Palatino Linotype" w:eastAsia="Palatino Linotype" w:hAnsi="Palatino Linotype" w:cs="Palatino Linotype"/>
          <w:color w:val="000000" w:themeColor="text1"/>
        </w:rPr>
        <w:t>:</w:t>
      </w:r>
    </w:p>
    <w:p w14:paraId="0184E561" w14:textId="77777777" w:rsidR="0023283E" w:rsidRPr="007B46B0" w:rsidRDefault="0023283E" w:rsidP="00F40131">
      <w:pPr>
        <w:spacing w:line="360" w:lineRule="auto"/>
        <w:jc w:val="both"/>
        <w:rPr>
          <w:rFonts w:ascii="Palatino Linotype" w:eastAsia="Palatino Linotype" w:hAnsi="Palatino Linotype" w:cs="Palatino Linotype"/>
          <w:color w:val="000000" w:themeColor="text1"/>
        </w:rPr>
      </w:pPr>
    </w:p>
    <w:p w14:paraId="62606625" w14:textId="77777777" w:rsidR="00AA5976" w:rsidRPr="007B46B0" w:rsidRDefault="00AA5976" w:rsidP="0067618A">
      <w:pPr>
        <w:pStyle w:val="Prrafodelista"/>
        <w:numPr>
          <w:ilvl w:val="0"/>
          <w:numId w:val="13"/>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 xml:space="preserve">Documento en el que conste o se advierta el </w:t>
      </w:r>
      <w:r w:rsidR="004977AC" w:rsidRPr="007B46B0">
        <w:rPr>
          <w:rFonts w:ascii="Palatino Linotype" w:eastAsia="Palatino Linotype" w:hAnsi="Palatino Linotype" w:cs="Palatino Linotype"/>
          <w:b/>
          <w:color w:val="000000" w:themeColor="text1"/>
        </w:rPr>
        <w:t>n</w:t>
      </w:r>
      <w:r w:rsidRPr="007B46B0">
        <w:rPr>
          <w:rFonts w:ascii="Palatino Linotype" w:eastAsia="Palatino Linotype" w:hAnsi="Palatino Linotype" w:cs="Palatino Linotype"/>
          <w:b/>
          <w:color w:val="000000" w:themeColor="text1"/>
        </w:rPr>
        <w:t xml:space="preserve">ombre, antigüedad, puesto, </w:t>
      </w:r>
      <w:r w:rsidR="00565E1B" w:rsidRPr="007B46B0">
        <w:rPr>
          <w:rFonts w:ascii="Palatino Linotype" w:eastAsia="Palatino Linotype" w:hAnsi="Palatino Linotype" w:cs="Palatino Linotype"/>
          <w:b/>
          <w:color w:val="000000" w:themeColor="text1"/>
        </w:rPr>
        <w:t>remuneración bruta y neta</w:t>
      </w:r>
      <w:r w:rsidRPr="007B46B0">
        <w:rPr>
          <w:rFonts w:ascii="Palatino Linotype" w:eastAsia="Palatino Linotype" w:hAnsi="Palatino Linotype" w:cs="Palatino Linotype"/>
          <w:b/>
          <w:color w:val="000000" w:themeColor="text1"/>
        </w:rPr>
        <w:t xml:space="preserve"> y aguinaldo de los servidores públicos que realicen funciones análogas de vigilante de pozos de agua, vigente al 06 de marzo de 2025.</w:t>
      </w:r>
    </w:p>
    <w:p w14:paraId="273B8438" w14:textId="77777777" w:rsidR="003E2BFC" w:rsidRPr="007B46B0" w:rsidRDefault="003E2BFC" w:rsidP="0067618A">
      <w:pPr>
        <w:pStyle w:val="Prrafodelista"/>
        <w:numPr>
          <w:ilvl w:val="0"/>
          <w:numId w:val="13"/>
        </w:numPr>
        <w:spacing w:line="360" w:lineRule="auto"/>
        <w:ind w:left="0" w:firstLine="0"/>
        <w:jc w:val="both"/>
        <w:rPr>
          <w:rFonts w:ascii="Palatino Linotype" w:eastAsia="Palatino Linotype" w:hAnsi="Palatino Linotype" w:cs="Palatino Linotype"/>
          <w:b/>
          <w:color w:val="000000" w:themeColor="text1"/>
        </w:rPr>
      </w:pPr>
      <w:r w:rsidRPr="007B46B0">
        <w:rPr>
          <w:rFonts w:ascii="Palatino Linotype" w:eastAsia="Palatino Linotype" w:hAnsi="Palatino Linotype" w:cs="Palatino Linotype"/>
          <w:b/>
          <w:color w:val="000000" w:themeColor="text1"/>
        </w:rPr>
        <w:t>Los Títulos de concesiones de pozos de agua, vigentes al 06 de marzo de 2025.</w:t>
      </w:r>
    </w:p>
    <w:p w14:paraId="314C1111" w14:textId="77777777" w:rsidR="00D2445C" w:rsidRPr="007B46B0" w:rsidRDefault="00D2445C" w:rsidP="00F40131">
      <w:pPr>
        <w:spacing w:line="360" w:lineRule="auto"/>
        <w:jc w:val="both"/>
        <w:rPr>
          <w:rFonts w:ascii="Palatino Linotype" w:eastAsia="Palatino Linotype" w:hAnsi="Palatino Linotype" w:cs="Palatino Linotype"/>
          <w:b/>
          <w:color w:val="000000" w:themeColor="text1"/>
        </w:rPr>
      </w:pPr>
    </w:p>
    <w:p w14:paraId="4E377FE8" w14:textId="77777777" w:rsidR="00D2445C" w:rsidRPr="007B46B0" w:rsidRDefault="00D2445C" w:rsidP="00F40131">
      <w:pPr>
        <w:pStyle w:val="Prrafodelista"/>
        <w:tabs>
          <w:tab w:val="left" w:pos="8080"/>
        </w:tabs>
        <w:spacing w:line="360" w:lineRule="auto"/>
        <w:ind w:left="0"/>
        <w:jc w:val="both"/>
        <w:rPr>
          <w:rFonts w:ascii="Palatino Linotype" w:eastAsia="Calibri" w:hAnsi="Palatino Linotype" w:cs="Arial"/>
          <w:b/>
          <w:color w:val="000000" w:themeColor="text1"/>
        </w:rPr>
      </w:pPr>
      <w:r w:rsidRPr="007B46B0">
        <w:rPr>
          <w:rFonts w:ascii="Palatino Linotype" w:eastAsia="Calibri" w:hAnsi="Palatino Linotype" w:cs="Arial"/>
          <w:color w:val="000000" w:themeColor="text1"/>
        </w:rPr>
        <w:t>Para efectos de l</w:t>
      </w:r>
      <w:r w:rsidR="00EC6139" w:rsidRPr="007B46B0">
        <w:rPr>
          <w:rFonts w:ascii="Palatino Linotype" w:eastAsia="Calibri" w:hAnsi="Palatino Linotype" w:cs="Arial"/>
          <w:color w:val="000000" w:themeColor="text1"/>
        </w:rPr>
        <w:t>o anterior</w:t>
      </w:r>
      <w:r w:rsidRPr="007B46B0">
        <w:rPr>
          <w:rFonts w:ascii="Palatino Linotype" w:eastAsia="Calibri" w:hAnsi="Palatino Linotype" w:cs="Arial"/>
          <w:color w:val="000000" w:themeColor="text1"/>
        </w:rPr>
        <w:t xml:space="preserve">, </w:t>
      </w:r>
      <w:r w:rsidR="00F83975" w:rsidRPr="007B46B0">
        <w:rPr>
          <w:rFonts w:ascii="Palatino Linotype" w:eastAsia="Calibri" w:hAnsi="Palatino Linotype" w:cs="Arial"/>
          <w:color w:val="000000" w:themeColor="text1"/>
        </w:rPr>
        <w:t xml:space="preserve">de ser el caso, </w:t>
      </w:r>
      <w:r w:rsidRPr="007B46B0">
        <w:rPr>
          <w:rFonts w:ascii="Palatino Linotype" w:eastAsia="Calibri" w:hAnsi="Palatino Linotype" w:cs="Arial"/>
          <w:color w:val="000000" w:themeColor="text1"/>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B46B0">
        <w:rPr>
          <w:rFonts w:ascii="Palatino Linotype" w:eastAsia="Calibri" w:hAnsi="Palatino Linotype" w:cs="Arial"/>
          <w:b/>
          <w:color w:val="000000" w:themeColor="text1"/>
        </w:rPr>
        <w:t>RECURRENTE.</w:t>
      </w:r>
    </w:p>
    <w:p w14:paraId="4232D31A" w14:textId="77777777" w:rsidR="003E2BFC" w:rsidRPr="007B46B0" w:rsidRDefault="003E2BFC" w:rsidP="00F40131">
      <w:pPr>
        <w:pStyle w:val="Prrafodelista"/>
        <w:tabs>
          <w:tab w:val="left" w:pos="8080"/>
        </w:tabs>
        <w:spacing w:line="360" w:lineRule="auto"/>
        <w:ind w:left="0"/>
        <w:jc w:val="both"/>
        <w:rPr>
          <w:rFonts w:ascii="Palatino Linotype" w:eastAsia="Calibri" w:hAnsi="Palatino Linotype" w:cs="Arial"/>
          <w:b/>
          <w:color w:val="000000" w:themeColor="text1"/>
        </w:rPr>
      </w:pPr>
    </w:p>
    <w:p w14:paraId="32D974E5" w14:textId="77777777" w:rsidR="003E2BFC" w:rsidRPr="007B46B0" w:rsidRDefault="003E2BFC" w:rsidP="00F40131">
      <w:pPr>
        <w:tabs>
          <w:tab w:val="left" w:pos="8080"/>
        </w:tabs>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color w:val="000000" w:themeColor="text1"/>
        </w:rPr>
        <w:t xml:space="preserve">Para el caso que el </w:t>
      </w:r>
      <w:r w:rsidRPr="007B46B0">
        <w:rPr>
          <w:rFonts w:ascii="Palatino Linotype" w:eastAsia="Palatino Linotype" w:hAnsi="Palatino Linotype" w:cs="Palatino Linotype"/>
          <w:b/>
          <w:color w:val="000000" w:themeColor="text1"/>
        </w:rPr>
        <w:t>SUJETO OBLIGADO</w:t>
      </w:r>
      <w:r w:rsidRPr="007B46B0">
        <w:rPr>
          <w:rFonts w:ascii="Palatino Linotype" w:eastAsia="Palatino Linotype" w:hAnsi="Palatino Linotype" w:cs="Palatino Linotype"/>
          <w:color w:val="000000" w:themeColor="text1"/>
        </w:rPr>
        <w:t>, luego de la búsqueda exhaustiva y razonable no cuente con la información que se ordena su entrega</w:t>
      </w:r>
      <w:r w:rsidR="00330DB7" w:rsidRPr="007B46B0">
        <w:rPr>
          <w:rFonts w:ascii="Palatino Linotype" w:eastAsia="Palatino Linotype" w:hAnsi="Palatino Linotype" w:cs="Palatino Linotype"/>
          <w:color w:val="000000" w:themeColor="text1"/>
        </w:rPr>
        <w:t xml:space="preserve"> en el numeral 2</w:t>
      </w:r>
      <w:r w:rsidRPr="007B46B0">
        <w:rPr>
          <w:rFonts w:ascii="Palatino Linotype" w:eastAsia="Palatino Linotype" w:hAnsi="Palatino Linotype" w:cs="Palatino Linotype"/>
          <w:color w:val="000000" w:themeColor="text1"/>
        </w:rPr>
        <w:t xml:space="preserve">, por no haberse </w:t>
      </w:r>
      <w:r w:rsidRPr="007B46B0">
        <w:rPr>
          <w:rFonts w:ascii="Palatino Linotype" w:eastAsia="Calibri" w:hAnsi="Palatino Linotype" w:cs="Arial"/>
          <w:color w:val="000000" w:themeColor="text1"/>
        </w:rPr>
        <w:t>generado</w:t>
      </w:r>
      <w:r w:rsidR="008F6B22" w:rsidRPr="007B46B0">
        <w:rPr>
          <w:rFonts w:ascii="Palatino Linotype" w:eastAsia="Calibri" w:hAnsi="Palatino Linotype" w:cs="Arial"/>
          <w:color w:val="000000" w:themeColor="text1"/>
        </w:rPr>
        <w:t xml:space="preserve">, poseído o administrado, </w:t>
      </w:r>
      <w:r w:rsidRPr="007B46B0">
        <w:rPr>
          <w:rFonts w:ascii="Palatino Linotype" w:eastAsia="Palatino Linotype" w:hAnsi="Palatino Linotype" w:cs="Palatino Linotype"/>
          <w:color w:val="000000" w:themeColor="text1"/>
        </w:rPr>
        <w:t xml:space="preserve">bastará que lo haga del conocimiento del </w:t>
      </w:r>
      <w:r w:rsidRPr="007B46B0">
        <w:rPr>
          <w:rFonts w:ascii="Palatino Linotype" w:eastAsia="Palatino Linotype" w:hAnsi="Palatino Linotype" w:cs="Palatino Linotype"/>
          <w:b/>
          <w:color w:val="000000" w:themeColor="text1"/>
        </w:rPr>
        <w:t>RECURRENTE</w:t>
      </w:r>
      <w:r w:rsidRPr="007B46B0">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002369E0" w14:textId="77777777" w:rsidR="00D2445C" w:rsidRPr="007B46B0" w:rsidRDefault="00D2445C" w:rsidP="00F40131">
      <w:pPr>
        <w:spacing w:line="360" w:lineRule="auto"/>
        <w:jc w:val="both"/>
        <w:rPr>
          <w:rFonts w:ascii="Palatino Linotype" w:eastAsia="Palatino Linotype" w:hAnsi="Palatino Linotype" w:cs="Palatino Linotype"/>
          <w:b/>
          <w:color w:val="000000" w:themeColor="text1"/>
        </w:rPr>
      </w:pPr>
    </w:p>
    <w:p w14:paraId="69A15A90" w14:textId="77777777" w:rsidR="002B7A1B" w:rsidRPr="007B46B0" w:rsidRDefault="006E679E" w:rsidP="00F40131">
      <w:pPr>
        <w:spacing w:line="360" w:lineRule="auto"/>
        <w:jc w:val="both"/>
        <w:rPr>
          <w:rFonts w:ascii="Palatino Linotype" w:eastAsia="Palatino Linotype" w:hAnsi="Palatino Linotype" w:cs="Palatino Linotype"/>
          <w:color w:val="000000" w:themeColor="text1"/>
        </w:rPr>
      </w:pPr>
      <w:r w:rsidRPr="007B46B0">
        <w:rPr>
          <w:rFonts w:ascii="Palatino Linotype" w:eastAsia="Palatino Linotype" w:hAnsi="Palatino Linotype" w:cs="Palatino Linotype"/>
          <w:b/>
          <w:color w:val="000000" w:themeColor="text1"/>
        </w:rPr>
        <w:lastRenderedPageBreak/>
        <w:t>TERCERO</w:t>
      </w:r>
      <w:r w:rsidR="002B7A1B" w:rsidRPr="007B46B0">
        <w:rPr>
          <w:rFonts w:ascii="Palatino Linotype" w:eastAsia="Palatino Linotype" w:hAnsi="Palatino Linotype" w:cs="Palatino Linotype"/>
          <w:b/>
          <w:color w:val="000000" w:themeColor="text1"/>
        </w:rPr>
        <w:t>. NOTIFÍQUESE</w:t>
      </w:r>
      <w:r w:rsidR="002B7A1B" w:rsidRPr="007B46B0">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7B46B0">
        <w:rPr>
          <w:rFonts w:ascii="Palatino Linotype" w:eastAsia="Palatino Linotype" w:hAnsi="Palatino Linotype" w:cs="Palatino Linotype"/>
          <w:b/>
          <w:color w:val="000000" w:themeColor="text1"/>
        </w:rPr>
        <w:t xml:space="preserve">dé cumplimiento a lo ordenado dentro del plazo </w:t>
      </w:r>
      <w:r w:rsidR="002B7A1B" w:rsidRPr="007B46B0">
        <w:rPr>
          <w:rFonts w:ascii="Palatino Linotype" w:eastAsia="Palatino Linotype" w:hAnsi="Palatino Linotype" w:cs="Palatino Linotype"/>
          <w:color w:val="000000" w:themeColor="text1"/>
        </w:rPr>
        <w:t>de</w:t>
      </w:r>
      <w:r w:rsidR="002B7A1B" w:rsidRPr="007B46B0">
        <w:rPr>
          <w:rFonts w:ascii="Palatino Linotype" w:eastAsia="Palatino Linotype" w:hAnsi="Palatino Linotype" w:cs="Palatino Linotype"/>
          <w:b/>
          <w:color w:val="000000" w:themeColor="text1"/>
        </w:rPr>
        <w:t xml:space="preserve"> diez días hábiles, </w:t>
      </w:r>
      <w:r w:rsidR="002B7A1B" w:rsidRPr="007B46B0">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1C3C40" w14:textId="77777777" w:rsidR="002B7A1B" w:rsidRPr="007B46B0" w:rsidRDefault="002B7A1B" w:rsidP="00F40131">
      <w:pPr>
        <w:spacing w:line="360" w:lineRule="auto"/>
        <w:jc w:val="both"/>
        <w:rPr>
          <w:rFonts w:ascii="Palatino Linotype" w:eastAsia="Palatino Linotype" w:hAnsi="Palatino Linotype" w:cs="Palatino Linotype"/>
          <w:color w:val="000000" w:themeColor="text1"/>
        </w:rPr>
      </w:pPr>
    </w:p>
    <w:p w14:paraId="4C4047BA" w14:textId="77777777" w:rsidR="002B7A1B" w:rsidRPr="007B46B0" w:rsidRDefault="006E679E" w:rsidP="00F40131">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7B46B0">
        <w:rPr>
          <w:rFonts w:ascii="Palatino Linotype" w:eastAsia="Palatino Linotype" w:hAnsi="Palatino Linotype" w:cs="Palatino Linotype"/>
          <w:b/>
          <w:color w:val="000000" w:themeColor="text1"/>
        </w:rPr>
        <w:t>CUARTO</w:t>
      </w:r>
      <w:r w:rsidR="002B7A1B" w:rsidRPr="007B46B0">
        <w:rPr>
          <w:rFonts w:ascii="Palatino Linotype" w:eastAsia="Palatino Linotype" w:hAnsi="Palatino Linotype" w:cs="Palatino Linotype"/>
          <w:b/>
          <w:color w:val="000000" w:themeColor="text1"/>
        </w:rPr>
        <w:t xml:space="preserve">. </w:t>
      </w:r>
      <w:r w:rsidR="002B7A1B" w:rsidRPr="007B46B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7B46B0">
        <w:rPr>
          <w:rFonts w:ascii="Palatino Linotype" w:eastAsia="Palatino Linotype" w:hAnsi="Palatino Linotype" w:cs="Palatino Linotype"/>
          <w:b/>
          <w:color w:val="000000" w:themeColor="text1"/>
        </w:rPr>
        <w:t>SUJETO OBLIGADO</w:t>
      </w:r>
      <w:r w:rsidR="002B7A1B" w:rsidRPr="007B46B0">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90C9ABD" w14:textId="77777777" w:rsidR="00177B12" w:rsidRPr="007B46B0" w:rsidRDefault="00177B12" w:rsidP="00F40131">
      <w:pPr>
        <w:spacing w:line="360" w:lineRule="auto"/>
        <w:jc w:val="both"/>
        <w:rPr>
          <w:rFonts w:ascii="Palatino Linotype" w:eastAsiaTheme="minorHAnsi" w:hAnsi="Palatino Linotype" w:cs="Arial"/>
          <w:color w:val="000000" w:themeColor="text1"/>
          <w:sz w:val="16"/>
          <w:lang w:eastAsia="en-US"/>
        </w:rPr>
      </w:pPr>
    </w:p>
    <w:p w14:paraId="53991B47" w14:textId="2E2E8ED0" w:rsidR="00177B12" w:rsidRPr="007B46B0" w:rsidRDefault="006E679E" w:rsidP="00F40131">
      <w:pPr>
        <w:spacing w:line="360" w:lineRule="auto"/>
        <w:contextualSpacing/>
        <w:jc w:val="both"/>
        <w:rPr>
          <w:rFonts w:ascii="Palatino Linotype" w:hAnsi="Palatino Linotype" w:cs="Arial"/>
          <w:color w:val="000000" w:themeColor="text1"/>
          <w:lang w:eastAsia="en-US"/>
        </w:rPr>
      </w:pPr>
      <w:r w:rsidRPr="007B46B0">
        <w:rPr>
          <w:rFonts w:ascii="Palatino Linotype" w:hAnsi="Palatino Linotype" w:cs="Arial"/>
          <w:b/>
          <w:bCs/>
          <w:color w:val="000000" w:themeColor="text1"/>
          <w:lang w:eastAsia="en-US"/>
        </w:rPr>
        <w:t>QUINTO</w:t>
      </w:r>
      <w:r w:rsidR="00177B12" w:rsidRPr="007B46B0">
        <w:rPr>
          <w:rFonts w:ascii="Palatino Linotype" w:hAnsi="Palatino Linotype" w:cs="Arial"/>
          <w:b/>
          <w:bCs/>
          <w:color w:val="000000" w:themeColor="text1"/>
          <w:lang w:eastAsia="en-US"/>
        </w:rPr>
        <w:t>. NOTIFÍQUESE</w:t>
      </w:r>
      <w:r w:rsidR="00177B12" w:rsidRPr="007B46B0">
        <w:rPr>
          <w:rFonts w:ascii="Palatino Linotype" w:hAnsi="Palatino Linotype" w:cs="Arial"/>
          <w:color w:val="000000" w:themeColor="text1"/>
          <w:lang w:eastAsia="en-US"/>
        </w:rPr>
        <w:t xml:space="preserve"> la presente resolución a la parte </w:t>
      </w:r>
      <w:r w:rsidR="00177B12" w:rsidRPr="007B46B0">
        <w:rPr>
          <w:rFonts w:ascii="Palatino Linotype" w:hAnsi="Palatino Linotype" w:cs="Arial"/>
          <w:b/>
          <w:bCs/>
          <w:color w:val="000000" w:themeColor="text1"/>
          <w:lang w:eastAsia="en-US"/>
        </w:rPr>
        <w:t>Recurrente</w:t>
      </w:r>
      <w:r w:rsidR="00177B12" w:rsidRPr="007B46B0">
        <w:rPr>
          <w:rFonts w:ascii="Palatino Linotype" w:eastAsia="Calibri" w:hAnsi="Palatino Linotype"/>
          <w:color w:val="000000" w:themeColor="text1"/>
          <w:lang w:eastAsia="es-MX"/>
        </w:rPr>
        <w:t xml:space="preserve"> </w:t>
      </w:r>
      <w:r w:rsidR="00177B12" w:rsidRPr="007B46B0">
        <w:rPr>
          <w:rFonts w:ascii="Palatino Linotype" w:hAnsi="Palatino Linotype" w:cs="Arial"/>
          <w:color w:val="000000" w:themeColor="text1"/>
          <w:lang w:eastAsia="en-US"/>
        </w:rPr>
        <w:t xml:space="preserve">a través del Sistema de Acceso a la Información Mexiquense </w:t>
      </w:r>
      <w:r w:rsidR="00177B12" w:rsidRPr="007B46B0">
        <w:rPr>
          <w:rFonts w:ascii="Palatino Linotype" w:hAnsi="Palatino Linotype" w:cs="Arial"/>
          <w:b/>
          <w:bCs/>
          <w:color w:val="000000" w:themeColor="text1"/>
          <w:lang w:eastAsia="en-US"/>
        </w:rPr>
        <w:t>(SAIMEX)</w:t>
      </w:r>
      <w:r w:rsidR="00F40131" w:rsidRPr="007B46B0">
        <w:rPr>
          <w:rFonts w:ascii="Palatino Linotype" w:hAnsi="Palatino Linotype" w:cs="Arial"/>
          <w:color w:val="000000" w:themeColor="text1"/>
          <w:lang w:eastAsia="en-US"/>
        </w:rPr>
        <w:t>.</w:t>
      </w:r>
    </w:p>
    <w:p w14:paraId="33B84BBC" w14:textId="77777777" w:rsidR="00CD2145" w:rsidRPr="007B46B0" w:rsidRDefault="00CD2145" w:rsidP="00F40131">
      <w:pPr>
        <w:spacing w:line="360" w:lineRule="auto"/>
        <w:contextualSpacing/>
        <w:jc w:val="both"/>
        <w:rPr>
          <w:rFonts w:ascii="Palatino Linotype" w:hAnsi="Palatino Linotype" w:cs="Arial"/>
          <w:color w:val="000000" w:themeColor="text1"/>
          <w:sz w:val="14"/>
          <w:lang w:eastAsia="en-US"/>
        </w:rPr>
      </w:pPr>
    </w:p>
    <w:p w14:paraId="2B8CC923" w14:textId="77777777" w:rsidR="00F40131" w:rsidRPr="007B46B0" w:rsidRDefault="00F40131" w:rsidP="00F40131">
      <w:pPr>
        <w:tabs>
          <w:tab w:val="left" w:pos="8080"/>
        </w:tabs>
        <w:spacing w:line="360" w:lineRule="auto"/>
        <w:jc w:val="both"/>
        <w:rPr>
          <w:rFonts w:ascii="Palatino Linotype" w:hAnsi="Palatino Linotype"/>
          <w:lang w:val="es-ES" w:eastAsia="es-MX"/>
        </w:rPr>
      </w:pPr>
      <w:r w:rsidRPr="007B46B0">
        <w:rPr>
          <w:rFonts w:ascii="Palatino Linotype" w:hAnsi="Palatino Linotype"/>
          <w:b/>
          <w:lang w:eastAsia="en-US"/>
        </w:rPr>
        <w:t xml:space="preserve">SEXTO. </w:t>
      </w:r>
      <w:r w:rsidRPr="007B46B0">
        <w:rPr>
          <w:rFonts w:ascii="Palatino Linotype" w:hAnsi="Palatino Linotype"/>
          <w:lang w:eastAsia="en-US"/>
        </w:rPr>
        <w:t>Se hace del conocimiento del</w:t>
      </w:r>
      <w:r w:rsidRPr="007B46B0">
        <w:rPr>
          <w:rFonts w:ascii="Palatino Linotype" w:hAnsi="Palatino Linotype"/>
          <w:b/>
          <w:lang w:eastAsia="en-US"/>
        </w:rPr>
        <w:t xml:space="preserve"> RECURRENTE </w:t>
      </w:r>
      <w:r w:rsidRPr="007B46B0">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7C39B3B" w14:textId="77777777" w:rsidR="00F40131" w:rsidRPr="007B46B0" w:rsidRDefault="00F40131" w:rsidP="00F40131">
      <w:pPr>
        <w:spacing w:line="360" w:lineRule="auto"/>
        <w:contextualSpacing/>
        <w:jc w:val="both"/>
        <w:rPr>
          <w:rFonts w:ascii="Palatino Linotype" w:hAnsi="Palatino Linotype" w:cs="Arial"/>
          <w:color w:val="000000" w:themeColor="text1"/>
          <w:sz w:val="12"/>
          <w:lang w:eastAsia="en-US"/>
        </w:rPr>
      </w:pPr>
    </w:p>
    <w:p w14:paraId="27A7B02C" w14:textId="4AB1E566" w:rsidR="009C3380" w:rsidRPr="009B0452" w:rsidRDefault="007B46B0" w:rsidP="009C3380">
      <w:pPr>
        <w:spacing w:line="360" w:lineRule="auto"/>
        <w:ind w:right="49"/>
        <w:jc w:val="both"/>
        <w:rPr>
          <w:rFonts w:ascii="Palatino Linotype" w:eastAsia="Palatino Linotype" w:hAnsi="Palatino Linotype" w:cs="Palatino Linotype"/>
        </w:rPr>
      </w:pPr>
      <w:r w:rsidRPr="007B46B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9C3380" w:rsidRPr="007B46B0">
        <w:rPr>
          <w:rFonts w:ascii="Palatino Linotype" w:eastAsia="Palatino Linotype" w:hAnsi="Palatino Linotype" w:cs="Palatino Linotype"/>
        </w:rPr>
        <w:t>.</w:t>
      </w:r>
    </w:p>
    <w:p w14:paraId="03A05D44" w14:textId="419C63A6" w:rsidR="00F40131" w:rsidRPr="009B0452" w:rsidRDefault="00F40131" w:rsidP="00F40131">
      <w:pPr>
        <w:spacing w:line="360" w:lineRule="auto"/>
        <w:ind w:right="49"/>
        <w:jc w:val="both"/>
        <w:rPr>
          <w:rFonts w:ascii="Palatino Linotype" w:eastAsia="Palatino Linotype" w:hAnsi="Palatino Linotype" w:cs="Palatino Linotype"/>
        </w:rPr>
      </w:pPr>
    </w:p>
    <w:p w14:paraId="403E3613" w14:textId="35B88A5A" w:rsidR="00A10ACB" w:rsidRPr="00F40131" w:rsidRDefault="00A10ACB" w:rsidP="00F40131">
      <w:pPr>
        <w:spacing w:before="240" w:after="240" w:line="360" w:lineRule="auto"/>
        <w:jc w:val="both"/>
        <w:rPr>
          <w:rFonts w:ascii="Palatino Linotype" w:eastAsia="Palatino Linotype" w:hAnsi="Palatino Linotype" w:cs="Palatino Linotype"/>
          <w:color w:val="000000" w:themeColor="text1"/>
        </w:rPr>
      </w:pPr>
    </w:p>
    <w:p w14:paraId="2DAD5B62" w14:textId="77777777" w:rsidR="000E67B2" w:rsidRPr="00F40131" w:rsidRDefault="000E67B2" w:rsidP="00F40131">
      <w:pPr>
        <w:spacing w:before="240" w:after="240" w:line="360" w:lineRule="auto"/>
        <w:jc w:val="both"/>
        <w:rPr>
          <w:rFonts w:ascii="Palatino Linotype" w:eastAsia="Palatino Linotype" w:hAnsi="Palatino Linotype" w:cs="Palatino Linotype"/>
          <w:color w:val="000000" w:themeColor="text1"/>
        </w:rPr>
      </w:pPr>
    </w:p>
    <w:p w14:paraId="6E978854"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4655F487"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6A92BC2D"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1A4A0216"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243EC383"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16DF30F0"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0B653172"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4426961D"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1759BD1D"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68B8CE8F"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14D939AA"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6C85EFF1" w14:textId="77777777" w:rsidR="0072148B" w:rsidRPr="00F40131" w:rsidRDefault="0072148B" w:rsidP="00F40131">
      <w:pPr>
        <w:spacing w:line="360" w:lineRule="auto"/>
        <w:jc w:val="both"/>
        <w:rPr>
          <w:rFonts w:ascii="Palatino Linotype" w:eastAsia="Palatino Linotype" w:hAnsi="Palatino Linotype" w:cs="Palatino Linotype"/>
          <w:color w:val="000000" w:themeColor="text1"/>
        </w:rPr>
      </w:pPr>
    </w:p>
    <w:p w14:paraId="46DAADC9" w14:textId="25BA5492" w:rsidR="0072148B" w:rsidRPr="00F40131" w:rsidRDefault="0072148B" w:rsidP="00F40131">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72148B" w:rsidRPr="00F40131" w:rsidSect="0067618A">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7447A" w14:textId="77777777" w:rsidR="007247FD" w:rsidRDefault="007247FD">
      <w:r>
        <w:separator/>
      </w:r>
    </w:p>
  </w:endnote>
  <w:endnote w:type="continuationSeparator" w:id="0">
    <w:p w14:paraId="2F29E10E" w14:textId="77777777" w:rsidR="007247FD" w:rsidRDefault="0072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DCD5" w14:textId="77777777" w:rsidR="00B74531" w:rsidRDefault="00B7453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0572">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0572">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14:paraId="08F893ED" w14:textId="77777777" w:rsidR="00B74531" w:rsidRDefault="00B7453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D784" w14:textId="77777777" w:rsidR="00B74531" w:rsidRDefault="00B7453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057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0572">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14:paraId="1E379A07" w14:textId="77777777" w:rsidR="00B74531" w:rsidRDefault="00B7453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74A5E" w14:textId="77777777" w:rsidR="007247FD" w:rsidRDefault="007247FD">
      <w:r>
        <w:separator/>
      </w:r>
    </w:p>
  </w:footnote>
  <w:footnote w:type="continuationSeparator" w:id="0">
    <w:p w14:paraId="7281D119" w14:textId="77777777" w:rsidR="007247FD" w:rsidRDefault="00724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03AD8" w14:textId="77777777" w:rsidR="00B74531" w:rsidRDefault="007247FD">
    <w:pPr>
      <w:pBdr>
        <w:top w:val="nil"/>
        <w:left w:val="nil"/>
        <w:bottom w:val="nil"/>
        <w:right w:val="nil"/>
        <w:between w:val="nil"/>
      </w:pBdr>
      <w:tabs>
        <w:tab w:val="center" w:pos="4419"/>
        <w:tab w:val="right" w:pos="8838"/>
      </w:tabs>
      <w:rPr>
        <w:color w:val="000000"/>
      </w:rPr>
    </w:pPr>
    <w:r>
      <w:rPr>
        <w:color w:val="000000"/>
      </w:rPr>
      <w:pict w14:anchorId="1DC22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410" w:type="dxa"/>
      <w:tblLayout w:type="fixed"/>
      <w:tblLook w:val="0400" w:firstRow="0" w:lastRow="0" w:firstColumn="0" w:lastColumn="0" w:noHBand="0" w:noVBand="1"/>
    </w:tblPr>
    <w:tblGrid>
      <w:gridCol w:w="2693"/>
      <w:gridCol w:w="4961"/>
    </w:tblGrid>
    <w:tr w:rsidR="00B74531" w14:paraId="179D3FD5" w14:textId="77777777" w:rsidTr="0067618A">
      <w:trPr>
        <w:trHeight w:val="227"/>
      </w:trPr>
      <w:tc>
        <w:tcPr>
          <w:tcW w:w="2693" w:type="dxa"/>
        </w:tcPr>
        <w:p w14:paraId="04390F33"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Recurso de Revisión:</w:t>
          </w:r>
        </w:p>
      </w:tc>
      <w:tc>
        <w:tcPr>
          <w:tcW w:w="4961" w:type="dxa"/>
        </w:tcPr>
        <w:p w14:paraId="1C08C5E9" w14:textId="77777777" w:rsidR="00B74531" w:rsidRPr="00F40131" w:rsidRDefault="00B74531" w:rsidP="0067618A">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F40131">
            <w:rPr>
              <w:rFonts w:ascii="Palatino Linotype" w:eastAsia="Palatino Linotype" w:hAnsi="Palatino Linotype" w:cs="Palatino Linotype"/>
              <w:color w:val="000000"/>
            </w:rPr>
            <w:t>03368/INFOEM/IP/RR/2025</w:t>
          </w:r>
        </w:p>
      </w:tc>
    </w:tr>
    <w:tr w:rsidR="00B74531" w14:paraId="43163C6C" w14:textId="77777777" w:rsidTr="0067618A">
      <w:trPr>
        <w:trHeight w:val="342"/>
      </w:trPr>
      <w:tc>
        <w:tcPr>
          <w:tcW w:w="2693" w:type="dxa"/>
        </w:tcPr>
        <w:p w14:paraId="06A68D19"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Sujeto Obligado:</w:t>
          </w:r>
        </w:p>
      </w:tc>
      <w:tc>
        <w:tcPr>
          <w:tcW w:w="4961" w:type="dxa"/>
        </w:tcPr>
        <w:p w14:paraId="3E7FACD5" w14:textId="77777777" w:rsidR="00B74531" w:rsidRPr="00F40131" w:rsidRDefault="00B74531" w:rsidP="0067618A">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F40131">
            <w:rPr>
              <w:rFonts w:ascii="Palatino Linotype" w:eastAsia="Palatino Linotype" w:hAnsi="Palatino Linotype" w:cs="Palatino Linotype"/>
              <w:color w:val="000000"/>
            </w:rPr>
            <w:t>Organismo Público Descentralizado para la Prestación de Los Servicios de Agua Potable Alcantarillado y Saneamiento del Municipio de Tlalnepantla de Baz</w:t>
          </w:r>
        </w:p>
      </w:tc>
    </w:tr>
    <w:tr w:rsidR="00B74531" w14:paraId="16A434B8" w14:textId="77777777" w:rsidTr="0067618A">
      <w:trPr>
        <w:trHeight w:val="342"/>
      </w:trPr>
      <w:tc>
        <w:tcPr>
          <w:tcW w:w="2693" w:type="dxa"/>
        </w:tcPr>
        <w:p w14:paraId="4718DB4B"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Comisionada Ponente:</w:t>
          </w:r>
        </w:p>
      </w:tc>
      <w:tc>
        <w:tcPr>
          <w:tcW w:w="4961" w:type="dxa"/>
        </w:tcPr>
        <w:p w14:paraId="1FA1A0D8" w14:textId="77777777" w:rsidR="00B74531" w:rsidRPr="00F40131" w:rsidRDefault="00B74531" w:rsidP="0067618A">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F40131">
            <w:rPr>
              <w:rFonts w:ascii="Palatino Linotype" w:eastAsia="Palatino Linotype" w:hAnsi="Palatino Linotype" w:cs="Palatino Linotype"/>
              <w:color w:val="000000"/>
            </w:rPr>
            <w:t>María del Rosario Mejía Ayala</w:t>
          </w:r>
        </w:p>
      </w:tc>
    </w:tr>
  </w:tbl>
  <w:p w14:paraId="34873DCD" w14:textId="77777777" w:rsidR="00B74531" w:rsidRDefault="007247F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3C24C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35.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552" w:type="dxa"/>
      <w:tblLayout w:type="fixed"/>
      <w:tblLook w:val="0400" w:firstRow="0" w:lastRow="0" w:firstColumn="0" w:lastColumn="0" w:noHBand="0" w:noVBand="1"/>
    </w:tblPr>
    <w:tblGrid>
      <w:gridCol w:w="2693"/>
      <w:gridCol w:w="4961"/>
    </w:tblGrid>
    <w:tr w:rsidR="00B74531" w14:paraId="659CF56E" w14:textId="77777777" w:rsidTr="00F40131">
      <w:trPr>
        <w:trHeight w:val="227"/>
      </w:trPr>
      <w:tc>
        <w:tcPr>
          <w:tcW w:w="2693" w:type="dxa"/>
        </w:tcPr>
        <w:p w14:paraId="7515F269"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Recurso de Revisión:</w:t>
          </w:r>
        </w:p>
      </w:tc>
      <w:tc>
        <w:tcPr>
          <w:tcW w:w="4961" w:type="dxa"/>
        </w:tcPr>
        <w:p w14:paraId="66019423" w14:textId="77777777" w:rsidR="00B74531" w:rsidRPr="00F40131" w:rsidRDefault="00B74531" w:rsidP="0067618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F40131">
            <w:rPr>
              <w:rFonts w:ascii="Palatino Linotype" w:eastAsia="Palatino Linotype" w:hAnsi="Palatino Linotype" w:cs="Palatino Linotype"/>
              <w:color w:val="000000"/>
            </w:rPr>
            <w:t>03368/INFOEM/IP/RR/2025</w:t>
          </w:r>
        </w:p>
      </w:tc>
    </w:tr>
    <w:tr w:rsidR="00B74531" w14:paraId="168E7DB2" w14:textId="77777777" w:rsidTr="00F40131">
      <w:trPr>
        <w:trHeight w:val="242"/>
      </w:trPr>
      <w:tc>
        <w:tcPr>
          <w:tcW w:w="2693" w:type="dxa"/>
        </w:tcPr>
        <w:p w14:paraId="51805A52"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Recurrente:</w:t>
          </w:r>
        </w:p>
      </w:tc>
      <w:tc>
        <w:tcPr>
          <w:tcW w:w="4961" w:type="dxa"/>
        </w:tcPr>
        <w:p w14:paraId="4415E211" w14:textId="59D61C01" w:rsidR="00B74531" w:rsidRPr="00F40131" w:rsidRDefault="005B76A7" w:rsidP="0067618A">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B74531" w14:paraId="6807258A" w14:textId="77777777" w:rsidTr="00F40131">
      <w:trPr>
        <w:trHeight w:val="342"/>
      </w:trPr>
      <w:tc>
        <w:tcPr>
          <w:tcW w:w="2693" w:type="dxa"/>
        </w:tcPr>
        <w:p w14:paraId="7378CF22"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Sujeto Obligado:</w:t>
          </w:r>
        </w:p>
      </w:tc>
      <w:tc>
        <w:tcPr>
          <w:tcW w:w="4961" w:type="dxa"/>
        </w:tcPr>
        <w:p w14:paraId="7CAF3167" w14:textId="77777777" w:rsidR="00B74531" w:rsidRPr="00F40131" w:rsidRDefault="00B74531" w:rsidP="0067618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F40131">
            <w:rPr>
              <w:rFonts w:ascii="Palatino Linotype" w:eastAsia="Palatino Linotype" w:hAnsi="Palatino Linotype" w:cs="Palatino Linotype"/>
              <w:color w:val="000000"/>
            </w:rPr>
            <w:t>Organismo Público Descentralizado para la Prestación de Los Servicios de Agua Potable Alcantarillado y Saneamiento del Municipio de Tlalnepantla de Baz</w:t>
          </w:r>
        </w:p>
      </w:tc>
    </w:tr>
    <w:tr w:rsidR="00B74531" w14:paraId="67308E4B" w14:textId="77777777" w:rsidTr="00F40131">
      <w:trPr>
        <w:trHeight w:val="342"/>
      </w:trPr>
      <w:tc>
        <w:tcPr>
          <w:tcW w:w="2693" w:type="dxa"/>
        </w:tcPr>
        <w:p w14:paraId="75381957" w14:textId="77777777" w:rsidR="00B74531" w:rsidRPr="00F40131" w:rsidRDefault="00B74531" w:rsidP="00F40131">
          <w:pPr>
            <w:jc w:val="right"/>
            <w:rPr>
              <w:rFonts w:ascii="Palatino Linotype" w:eastAsia="Palatino Linotype" w:hAnsi="Palatino Linotype" w:cs="Palatino Linotype"/>
              <w:b/>
            </w:rPr>
          </w:pPr>
          <w:r w:rsidRPr="00F40131">
            <w:rPr>
              <w:rFonts w:ascii="Palatino Linotype" w:eastAsia="Palatino Linotype" w:hAnsi="Palatino Linotype" w:cs="Palatino Linotype"/>
              <w:b/>
            </w:rPr>
            <w:t>Comisionada Ponente:</w:t>
          </w:r>
        </w:p>
      </w:tc>
      <w:tc>
        <w:tcPr>
          <w:tcW w:w="4961" w:type="dxa"/>
        </w:tcPr>
        <w:p w14:paraId="04310244" w14:textId="77777777" w:rsidR="00B74531" w:rsidRPr="00F40131" w:rsidRDefault="00B74531" w:rsidP="0067618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F40131">
            <w:rPr>
              <w:rFonts w:ascii="Palatino Linotype" w:eastAsia="Palatino Linotype" w:hAnsi="Palatino Linotype" w:cs="Palatino Linotype"/>
              <w:color w:val="000000"/>
            </w:rPr>
            <w:t>María del Rosario Mejía Ayala</w:t>
          </w:r>
        </w:p>
      </w:tc>
    </w:tr>
  </w:tbl>
  <w:p w14:paraId="4CCFB7CD" w14:textId="77777777" w:rsidR="00B74531" w:rsidRDefault="007247FD">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693B8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47.1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67874"/>
    <w:multiLevelType w:val="hybridMultilevel"/>
    <w:tmpl w:val="8C96C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75918A4"/>
    <w:multiLevelType w:val="hybridMultilevel"/>
    <w:tmpl w:val="3DB601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3F28301D"/>
    <w:multiLevelType w:val="hybridMultilevel"/>
    <w:tmpl w:val="3D2A01F8"/>
    <w:lvl w:ilvl="0" w:tplc="080A0011">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53B472B5"/>
    <w:multiLevelType w:val="multilevel"/>
    <w:tmpl w:val="CE3080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0E6AE2"/>
    <w:multiLevelType w:val="multilevel"/>
    <w:tmpl w:val="7D465C5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F2B013E"/>
    <w:multiLevelType w:val="hybridMultilevel"/>
    <w:tmpl w:val="BE405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DB1C16"/>
    <w:multiLevelType w:val="hybridMultilevel"/>
    <w:tmpl w:val="7D1C1E6A"/>
    <w:lvl w:ilvl="0" w:tplc="080A000F">
      <w:start w:val="1"/>
      <w:numFmt w:val="decimal"/>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6"/>
  </w:num>
  <w:num w:numId="4">
    <w:abstractNumId w:val="9"/>
  </w:num>
  <w:num w:numId="5">
    <w:abstractNumId w:val="7"/>
  </w:num>
  <w:num w:numId="6">
    <w:abstractNumId w:val="3"/>
  </w:num>
  <w:num w:numId="7">
    <w:abstractNumId w:val="1"/>
  </w:num>
  <w:num w:numId="8">
    <w:abstractNumId w:val="10"/>
  </w:num>
  <w:num w:numId="9">
    <w:abstractNumId w:val="12"/>
  </w:num>
  <w:num w:numId="10">
    <w:abstractNumId w:val="11"/>
  </w:num>
  <w:num w:numId="11">
    <w:abstractNumId w:val="8"/>
  </w:num>
  <w:num w:numId="12">
    <w:abstractNumId w:val="5"/>
  </w:num>
  <w:num w:numId="13">
    <w:abstractNumId w:val="2"/>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042B1"/>
    <w:rsid w:val="00017CAB"/>
    <w:rsid w:val="00023F89"/>
    <w:rsid w:val="00024F93"/>
    <w:rsid w:val="00035FFD"/>
    <w:rsid w:val="00036F07"/>
    <w:rsid w:val="00037080"/>
    <w:rsid w:val="00037694"/>
    <w:rsid w:val="00043971"/>
    <w:rsid w:val="000462F2"/>
    <w:rsid w:val="000562DC"/>
    <w:rsid w:val="00062045"/>
    <w:rsid w:val="00062444"/>
    <w:rsid w:val="00065407"/>
    <w:rsid w:val="00067F0A"/>
    <w:rsid w:val="00070275"/>
    <w:rsid w:val="00070E1F"/>
    <w:rsid w:val="00071483"/>
    <w:rsid w:val="000746C9"/>
    <w:rsid w:val="00077434"/>
    <w:rsid w:val="000779D3"/>
    <w:rsid w:val="00084793"/>
    <w:rsid w:val="000930BF"/>
    <w:rsid w:val="000A0F74"/>
    <w:rsid w:val="000A61EB"/>
    <w:rsid w:val="000B5E74"/>
    <w:rsid w:val="000B756F"/>
    <w:rsid w:val="000C5245"/>
    <w:rsid w:val="000D3698"/>
    <w:rsid w:val="000D4D94"/>
    <w:rsid w:val="000D50F3"/>
    <w:rsid w:val="000D6CD8"/>
    <w:rsid w:val="000E2661"/>
    <w:rsid w:val="000E36B6"/>
    <w:rsid w:val="000E67B2"/>
    <w:rsid w:val="000E6B02"/>
    <w:rsid w:val="000F113E"/>
    <w:rsid w:val="000F1D57"/>
    <w:rsid w:val="000F388A"/>
    <w:rsid w:val="000F6F52"/>
    <w:rsid w:val="00102F1F"/>
    <w:rsid w:val="00106553"/>
    <w:rsid w:val="0012052F"/>
    <w:rsid w:val="00127517"/>
    <w:rsid w:val="00133E64"/>
    <w:rsid w:val="00133F9B"/>
    <w:rsid w:val="00135433"/>
    <w:rsid w:val="00137D7D"/>
    <w:rsid w:val="0014543C"/>
    <w:rsid w:val="00146333"/>
    <w:rsid w:val="00146910"/>
    <w:rsid w:val="00146A65"/>
    <w:rsid w:val="001479A7"/>
    <w:rsid w:val="00154601"/>
    <w:rsid w:val="00157EC1"/>
    <w:rsid w:val="00161EAC"/>
    <w:rsid w:val="00172272"/>
    <w:rsid w:val="00176391"/>
    <w:rsid w:val="001765AF"/>
    <w:rsid w:val="001767F5"/>
    <w:rsid w:val="00177B12"/>
    <w:rsid w:val="00181C24"/>
    <w:rsid w:val="001834E9"/>
    <w:rsid w:val="00186184"/>
    <w:rsid w:val="001863AD"/>
    <w:rsid w:val="00186FCA"/>
    <w:rsid w:val="00192B2A"/>
    <w:rsid w:val="001961CD"/>
    <w:rsid w:val="00196AA0"/>
    <w:rsid w:val="00196D9E"/>
    <w:rsid w:val="00196E7B"/>
    <w:rsid w:val="001A030B"/>
    <w:rsid w:val="001A35DA"/>
    <w:rsid w:val="001A6921"/>
    <w:rsid w:val="001A6DF5"/>
    <w:rsid w:val="001A78A1"/>
    <w:rsid w:val="001B1A41"/>
    <w:rsid w:val="001B631F"/>
    <w:rsid w:val="001C0342"/>
    <w:rsid w:val="001C064F"/>
    <w:rsid w:val="001C3FA6"/>
    <w:rsid w:val="001C5729"/>
    <w:rsid w:val="001C6EEB"/>
    <w:rsid w:val="001D3B8D"/>
    <w:rsid w:val="001D457E"/>
    <w:rsid w:val="001D6B14"/>
    <w:rsid w:val="001E2CB9"/>
    <w:rsid w:val="001F159B"/>
    <w:rsid w:val="001F2318"/>
    <w:rsid w:val="00201F7E"/>
    <w:rsid w:val="00204CFD"/>
    <w:rsid w:val="00205368"/>
    <w:rsid w:val="002061C6"/>
    <w:rsid w:val="00207157"/>
    <w:rsid w:val="00207882"/>
    <w:rsid w:val="002109CD"/>
    <w:rsid w:val="002148D1"/>
    <w:rsid w:val="00214CB0"/>
    <w:rsid w:val="00216DCC"/>
    <w:rsid w:val="00222647"/>
    <w:rsid w:val="00223B24"/>
    <w:rsid w:val="0023283E"/>
    <w:rsid w:val="002358D3"/>
    <w:rsid w:val="0023600C"/>
    <w:rsid w:val="00247B94"/>
    <w:rsid w:val="00250902"/>
    <w:rsid w:val="002510AE"/>
    <w:rsid w:val="00251E6D"/>
    <w:rsid w:val="002629BB"/>
    <w:rsid w:val="00262AEA"/>
    <w:rsid w:val="00263545"/>
    <w:rsid w:val="002667AB"/>
    <w:rsid w:val="00266F33"/>
    <w:rsid w:val="00270929"/>
    <w:rsid w:val="0027567B"/>
    <w:rsid w:val="0028403B"/>
    <w:rsid w:val="00284285"/>
    <w:rsid w:val="002859D5"/>
    <w:rsid w:val="002907AD"/>
    <w:rsid w:val="00296C6B"/>
    <w:rsid w:val="00297A5F"/>
    <w:rsid w:val="002A534D"/>
    <w:rsid w:val="002A6763"/>
    <w:rsid w:val="002B3B48"/>
    <w:rsid w:val="002B664B"/>
    <w:rsid w:val="002B7A1B"/>
    <w:rsid w:val="002C4BEC"/>
    <w:rsid w:val="002E3A2D"/>
    <w:rsid w:val="002F1E23"/>
    <w:rsid w:val="00301118"/>
    <w:rsid w:val="0030607D"/>
    <w:rsid w:val="0031031B"/>
    <w:rsid w:val="00320425"/>
    <w:rsid w:val="00320AFC"/>
    <w:rsid w:val="0032392F"/>
    <w:rsid w:val="0033057E"/>
    <w:rsid w:val="00330DB7"/>
    <w:rsid w:val="00331DE1"/>
    <w:rsid w:val="00331E04"/>
    <w:rsid w:val="0033402D"/>
    <w:rsid w:val="00336F0A"/>
    <w:rsid w:val="00336F1C"/>
    <w:rsid w:val="00337106"/>
    <w:rsid w:val="003400CB"/>
    <w:rsid w:val="003410F3"/>
    <w:rsid w:val="00343DB0"/>
    <w:rsid w:val="00347601"/>
    <w:rsid w:val="0035017D"/>
    <w:rsid w:val="00351275"/>
    <w:rsid w:val="00355634"/>
    <w:rsid w:val="0036122E"/>
    <w:rsid w:val="00361441"/>
    <w:rsid w:val="00362391"/>
    <w:rsid w:val="003644DE"/>
    <w:rsid w:val="00367B8C"/>
    <w:rsid w:val="00374F3F"/>
    <w:rsid w:val="00380D59"/>
    <w:rsid w:val="0038578E"/>
    <w:rsid w:val="00385C23"/>
    <w:rsid w:val="00391D31"/>
    <w:rsid w:val="003948C1"/>
    <w:rsid w:val="00396E02"/>
    <w:rsid w:val="00397AA6"/>
    <w:rsid w:val="003A2338"/>
    <w:rsid w:val="003A28A9"/>
    <w:rsid w:val="003A3C35"/>
    <w:rsid w:val="003A3F37"/>
    <w:rsid w:val="003A61B2"/>
    <w:rsid w:val="003A7307"/>
    <w:rsid w:val="003B2862"/>
    <w:rsid w:val="003B4C8D"/>
    <w:rsid w:val="003B699F"/>
    <w:rsid w:val="003C23BF"/>
    <w:rsid w:val="003C44EF"/>
    <w:rsid w:val="003C51F5"/>
    <w:rsid w:val="003D0E31"/>
    <w:rsid w:val="003D2D85"/>
    <w:rsid w:val="003D691E"/>
    <w:rsid w:val="003D6A3E"/>
    <w:rsid w:val="003D6D16"/>
    <w:rsid w:val="003E0A43"/>
    <w:rsid w:val="003E1C35"/>
    <w:rsid w:val="003E2B2A"/>
    <w:rsid w:val="003E2BFC"/>
    <w:rsid w:val="003E48E0"/>
    <w:rsid w:val="003E4B8C"/>
    <w:rsid w:val="003E664D"/>
    <w:rsid w:val="003E6CA4"/>
    <w:rsid w:val="003F3AC4"/>
    <w:rsid w:val="003F56B1"/>
    <w:rsid w:val="003F5F96"/>
    <w:rsid w:val="003F62A2"/>
    <w:rsid w:val="0040390C"/>
    <w:rsid w:val="00406CBB"/>
    <w:rsid w:val="004216D4"/>
    <w:rsid w:val="00425B35"/>
    <w:rsid w:val="00426B18"/>
    <w:rsid w:val="00433AE6"/>
    <w:rsid w:val="00434435"/>
    <w:rsid w:val="00434659"/>
    <w:rsid w:val="00434E54"/>
    <w:rsid w:val="004419F7"/>
    <w:rsid w:val="00442770"/>
    <w:rsid w:val="00444DEB"/>
    <w:rsid w:val="00450E28"/>
    <w:rsid w:val="00451CF4"/>
    <w:rsid w:val="00453D56"/>
    <w:rsid w:val="00454070"/>
    <w:rsid w:val="00455109"/>
    <w:rsid w:val="00455525"/>
    <w:rsid w:val="00457703"/>
    <w:rsid w:val="004602F0"/>
    <w:rsid w:val="00462934"/>
    <w:rsid w:val="00463AA6"/>
    <w:rsid w:val="00463EAE"/>
    <w:rsid w:val="0046784D"/>
    <w:rsid w:val="00471C55"/>
    <w:rsid w:val="00475CFA"/>
    <w:rsid w:val="00481C72"/>
    <w:rsid w:val="00481FAC"/>
    <w:rsid w:val="0048201A"/>
    <w:rsid w:val="0048405C"/>
    <w:rsid w:val="00491452"/>
    <w:rsid w:val="004920EA"/>
    <w:rsid w:val="004927E8"/>
    <w:rsid w:val="00492829"/>
    <w:rsid w:val="004932A2"/>
    <w:rsid w:val="0049478E"/>
    <w:rsid w:val="004977AC"/>
    <w:rsid w:val="00497FA0"/>
    <w:rsid w:val="004A4399"/>
    <w:rsid w:val="004B1327"/>
    <w:rsid w:val="004B5CF9"/>
    <w:rsid w:val="004C1A1A"/>
    <w:rsid w:val="004C34A8"/>
    <w:rsid w:val="004C5179"/>
    <w:rsid w:val="004D0388"/>
    <w:rsid w:val="004D2E26"/>
    <w:rsid w:val="004D35BB"/>
    <w:rsid w:val="004D4FA6"/>
    <w:rsid w:val="004D7CEC"/>
    <w:rsid w:val="004E0AFD"/>
    <w:rsid w:val="004E18C3"/>
    <w:rsid w:val="004E2B3C"/>
    <w:rsid w:val="004E302F"/>
    <w:rsid w:val="004E6228"/>
    <w:rsid w:val="004E627A"/>
    <w:rsid w:val="004E7050"/>
    <w:rsid w:val="004F1783"/>
    <w:rsid w:val="00504AC5"/>
    <w:rsid w:val="005121D6"/>
    <w:rsid w:val="005162F7"/>
    <w:rsid w:val="00516CAD"/>
    <w:rsid w:val="005244A0"/>
    <w:rsid w:val="00526EF7"/>
    <w:rsid w:val="00533477"/>
    <w:rsid w:val="00535857"/>
    <w:rsid w:val="005413CC"/>
    <w:rsid w:val="00543175"/>
    <w:rsid w:val="005449F3"/>
    <w:rsid w:val="005473F4"/>
    <w:rsid w:val="0054767D"/>
    <w:rsid w:val="005519B5"/>
    <w:rsid w:val="005565B6"/>
    <w:rsid w:val="00562370"/>
    <w:rsid w:val="00563F40"/>
    <w:rsid w:val="00565E1B"/>
    <w:rsid w:val="0056710D"/>
    <w:rsid w:val="00576FA1"/>
    <w:rsid w:val="005818AD"/>
    <w:rsid w:val="005828AB"/>
    <w:rsid w:val="0058337F"/>
    <w:rsid w:val="00596DC5"/>
    <w:rsid w:val="005A26DE"/>
    <w:rsid w:val="005A3070"/>
    <w:rsid w:val="005A367B"/>
    <w:rsid w:val="005A4ED2"/>
    <w:rsid w:val="005B0572"/>
    <w:rsid w:val="005B0BCD"/>
    <w:rsid w:val="005B371F"/>
    <w:rsid w:val="005B56CD"/>
    <w:rsid w:val="005B68A2"/>
    <w:rsid w:val="005B76A7"/>
    <w:rsid w:val="005C4221"/>
    <w:rsid w:val="005C572F"/>
    <w:rsid w:val="005C5F52"/>
    <w:rsid w:val="005C6920"/>
    <w:rsid w:val="005D320F"/>
    <w:rsid w:val="005D57F4"/>
    <w:rsid w:val="005D77EA"/>
    <w:rsid w:val="005D7D28"/>
    <w:rsid w:val="005E36A5"/>
    <w:rsid w:val="005E580A"/>
    <w:rsid w:val="005E58C9"/>
    <w:rsid w:val="005F7245"/>
    <w:rsid w:val="00602109"/>
    <w:rsid w:val="006023DE"/>
    <w:rsid w:val="00604A69"/>
    <w:rsid w:val="00620E99"/>
    <w:rsid w:val="00627EBE"/>
    <w:rsid w:val="00636A4F"/>
    <w:rsid w:val="00637C01"/>
    <w:rsid w:val="00643832"/>
    <w:rsid w:val="00646D82"/>
    <w:rsid w:val="0065634A"/>
    <w:rsid w:val="00657958"/>
    <w:rsid w:val="00657988"/>
    <w:rsid w:val="0066225D"/>
    <w:rsid w:val="00664928"/>
    <w:rsid w:val="006664EC"/>
    <w:rsid w:val="00667B7C"/>
    <w:rsid w:val="00667C8E"/>
    <w:rsid w:val="00670285"/>
    <w:rsid w:val="006727B2"/>
    <w:rsid w:val="006736CE"/>
    <w:rsid w:val="00675530"/>
    <w:rsid w:val="0067618A"/>
    <w:rsid w:val="00676494"/>
    <w:rsid w:val="006816FB"/>
    <w:rsid w:val="00691E11"/>
    <w:rsid w:val="00696CCE"/>
    <w:rsid w:val="00697A47"/>
    <w:rsid w:val="006A0B77"/>
    <w:rsid w:val="006A129D"/>
    <w:rsid w:val="006A7954"/>
    <w:rsid w:val="006B0D8F"/>
    <w:rsid w:val="006B1694"/>
    <w:rsid w:val="006B652E"/>
    <w:rsid w:val="006C1591"/>
    <w:rsid w:val="006C4541"/>
    <w:rsid w:val="006C4A35"/>
    <w:rsid w:val="006C72E8"/>
    <w:rsid w:val="006D1845"/>
    <w:rsid w:val="006D6E88"/>
    <w:rsid w:val="006E295A"/>
    <w:rsid w:val="006E390C"/>
    <w:rsid w:val="006E547C"/>
    <w:rsid w:val="006E679E"/>
    <w:rsid w:val="006E7A01"/>
    <w:rsid w:val="006F49D1"/>
    <w:rsid w:val="00700C65"/>
    <w:rsid w:val="007075EE"/>
    <w:rsid w:val="00711A66"/>
    <w:rsid w:val="00716472"/>
    <w:rsid w:val="00720581"/>
    <w:rsid w:val="0072148B"/>
    <w:rsid w:val="007247FD"/>
    <w:rsid w:val="007266C3"/>
    <w:rsid w:val="00730E91"/>
    <w:rsid w:val="00734D78"/>
    <w:rsid w:val="0073746D"/>
    <w:rsid w:val="00737C44"/>
    <w:rsid w:val="007406BD"/>
    <w:rsid w:val="00740842"/>
    <w:rsid w:val="00742100"/>
    <w:rsid w:val="007421F0"/>
    <w:rsid w:val="00746978"/>
    <w:rsid w:val="007469B8"/>
    <w:rsid w:val="00747BDB"/>
    <w:rsid w:val="00751BDC"/>
    <w:rsid w:val="00764743"/>
    <w:rsid w:val="00764DF2"/>
    <w:rsid w:val="00766E60"/>
    <w:rsid w:val="00770DF7"/>
    <w:rsid w:val="007715D9"/>
    <w:rsid w:val="00773CFF"/>
    <w:rsid w:val="00774D62"/>
    <w:rsid w:val="00776874"/>
    <w:rsid w:val="00777FC2"/>
    <w:rsid w:val="0078439A"/>
    <w:rsid w:val="00790CE8"/>
    <w:rsid w:val="00790F20"/>
    <w:rsid w:val="00792580"/>
    <w:rsid w:val="00793A06"/>
    <w:rsid w:val="00796D30"/>
    <w:rsid w:val="0079778B"/>
    <w:rsid w:val="007A5006"/>
    <w:rsid w:val="007A5102"/>
    <w:rsid w:val="007B0ABA"/>
    <w:rsid w:val="007B0C35"/>
    <w:rsid w:val="007B46B0"/>
    <w:rsid w:val="007B4AEA"/>
    <w:rsid w:val="007B6C06"/>
    <w:rsid w:val="007B7C68"/>
    <w:rsid w:val="007C2BD4"/>
    <w:rsid w:val="007D083D"/>
    <w:rsid w:val="007D3696"/>
    <w:rsid w:val="007D7476"/>
    <w:rsid w:val="007E27AA"/>
    <w:rsid w:val="007E48A5"/>
    <w:rsid w:val="007F1CC8"/>
    <w:rsid w:val="007F61D8"/>
    <w:rsid w:val="007F7250"/>
    <w:rsid w:val="008016DD"/>
    <w:rsid w:val="00802549"/>
    <w:rsid w:val="00805D21"/>
    <w:rsid w:val="00811CF8"/>
    <w:rsid w:val="00813EDD"/>
    <w:rsid w:val="00816B3B"/>
    <w:rsid w:val="00817B76"/>
    <w:rsid w:val="008238A5"/>
    <w:rsid w:val="0082506A"/>
    <w:rsid w:val="00825153"/>
    <w:rsid w:val="008312ED"/>
    <w:rsid w:val="00835ACA"/>
    <w:rsid w:val="0084133A"/>
    <w:rsid w:val="00846A61"/>
    <w:rsid w:val="00847C3A"/>
    <w:rsid w:val="00855BF4"/>
    <w:rsid w:val="00856C16"/>
    <w:rsid w:val="0085755E"/>
    <w:rsid w:val="00866D84"/>
    <w:rsid w:val="00867734"/>
    <w:rsid w:val="008705B0"/>
    <w:rsid w:val="00870C33"/>
    <w:rsid w:val="00881B24"/>
    <w:rsid w:val="00891202"/>
    <w:rsid w:val="00892A5C"/>
    <w:rsid w:val="00893AEB"/>
    <w:rsid w:val="00895953"/>
    <w:rsid w:val="008A2D0D"/>
    <w:rsid w:val="008A3E7E"/>
    <w:rsid w:val="008A401E"/>
    <w:rsid w:val="008A643F"/>
    <w:rsid w:val="008B2146"/>
    <w:rsid w:val="008B4EF7"/>
    <w:rsid w:val="008B7800"/>
    <w:rsid w:val="008C5E22"/>
    <w:rsid w:val="008C6196"/>
    <w:rsid w:val="008C6FAC"/>
    <w:rsid w:val="008C7F02"/>
    <w:rsid w:val="008D12E0"/>
    <w:rsid w:val="008D298D"/>
    <w:rsid w:val="008D4AFC"/>
    <w:rsid w:val="008D7999"/>
    <w:rsid w:val="008D7A23"/>
    <w:rsid w:val="008E58F8"/>
    <w:rsid w:val="008E7B4E"/>
    <w:rsid w:val="008F0F39"/>
    <w:rsid w:val="008F19B5"/>
    <w:rsid w:val="008F4572"/>
    <w:rsid w:val="008F4A76"/>
    <w:rsid w:val="008F6B22"/>
    <w:rsid w:val="00905C45"/>
    <w:rsid w:val="009100D1"/>
    <w:rsid w:val="009150A4"/>
    <w:rsid w:val="00923ACC"/>
    <w:rsid w:val="00923D1F"/>
    <w:rsid w:val="009314EF"/>
    <w:rsid w:val="00931ADB"/>
    <w:rsid w:val="00932B26"/>
    <w:rsid w:val="0093309F"/>
    <w:rsid w:val="00936FC3"/>
    <w:rsid w:val="00952F94"/>
    <w:rsid w:val="009628A8"/>
    <w:rsid w:val="0096318D"/>
    <w:rsid w:val="009643B5"/>
    <w:rsid w:val="00964BCE"/>
    <w:rsid w:val="00973601"/>
    <w:rsid w:val="009753BB"/>
    <w:rsid w:val="00975EDC"/>
    <w:rsid w:val="00983729"/>
    <w:rsid w:val="009845A2"/>
    <w:rsid w:val="009858A5"/>
    <w:rsid w:val="0099264E"/>
    <w:rsid w:val="00993617"/>
    <w:rsid w:val="0099608C"/>
    <w:rsid w:val="009965CB"/>
    <w:rsid w:val="00997184"/>
    <w:rsid w:val="009A0BC3"/>
    <w:rsid w:val="009A6040"/>
    <w:rsid w:val="009B02CE"/>
    <w:rsid w:val="009B119F"/>
    <w:rsid w:val="009B18E2"/>
    <w:rsid w:val="009B2185"/>
    <w:rsid w:val="009C00EF"/>
    <w:rsid w:val="009C3266"/>
    <w:rsid w:val="009C3380"/>
    <w:rsid w:val="009C3B09"/>
    <w:rsid w:val="009C3FE5"/>
    <w:rsid w:val="009D0315"/>
    <w:rsid w:val="009D483E"/>
    <w:rsid w:val="009E3A2D"/>
    <w:rsid w:val="009E7A2A"/>
    <w:rsid w:val="009F0BEC"/>
    <w:rsid w:val="009F1F9E"/>
    <w:rsid w:val="009F2579"/>
    <w:rsid w:val="009F2820"/>
    <w:rsid w:val="009F298D"/>
    <w:rsid w:val="009F74E4"/>
    <w:rsid w:val="00A014FA"/>
    <w:rsid w:val="00A069EB"/>
    <w:rsid w:val="00A06C8F"/>
    <w:rsid w:val="00A077F4"/>
    <w:rsid w:val="00A07A67"/>
    <w:rsid w:val="00A10108"/>
    <w:rsid w:val="00A10ACB"/>
    <w:rsid w:val="00A14B95"/>
    <w:rsid w:val="00A151BF"/>
    <w:rsid w:val="00A20392"/>
    <w:rsid w:val="00A20CDE"/>
    <w:rsid w:val="00A267BB"/>
    <w:rsid w:val="00A26CE8"/>
    <w:rsid w:val="00A27E7A"/>
    <w:rsid w:val="00A327B0"/>
    <w:rsid w:val="00A42B65"/>
    <w:rsid w:val="00A47D60"/>
    <w:rsid w:val="00A51761"/>
    <w:rsid w:val="00A51835"/>
    <w:rsid w:val="00A57814"/>
    <w:rsid w:val="00A60F4C"/>
    <w:rsid w:val="00A674EF"/>
    <w:rsid w:val="00A67625"/>
    <w:rsid w:val="00A70E02"/>
    <w:rsid w:val="00A73069"/>
    <w:rsid w:val="00A76E9C"/>
    <w:rsid w:val="00A80919"/>
    <w:rsid w:val="00A84063"/>
    <w:rsid w:val="00A90A2C"/>
    <w:rsid w:val="00A97F9F"/>
    <w:rsid w:val="00AA194B"/>
    <w:rsid w:val="00AA5976"/>
    <w:rsid w:val="00AB1E49"/>
    <w:rsid w:val="00AB2375"/>
    <w:rsid w:val="00AB4BC1"/>
    <w:rsid w:val="00AB5259"/>
    <w:rsid w:val="00AB6544"/>
    <w:rsid w:val="00AB68A4"/>
    <w:rsid w:val="00AB71E5"/>
    <w:rsid w:val="00AC0B18"/>
    <w:rsid w:val="00AC0D39"/>
    <w:rsid w:val="00AC39E5"/>
    <w:rsid w:val="00AD29E4"/>
    <w:rsid w:val="00AD709F"/>
    <w:rsid w:val="00AE0F0F"/>
    <w:rsid w:val="00AF65B5"/>
    <w:rsid w:val="00AF7688"/>
    <w:rsid w:val="00B00835"/>
    <w:rsid w:val="00B00D79"/>
    <w:rsid w:val="00B01DBC"/>
    <w:rsid w:val="00B029E8"/>
    <w:rsid w:val="00B04D23"/>
    <w:rsid w:val="00B0554B"/>
    <w:rsid w:val="00B06822"/>
    <w:rsid w:val="00B10009"/>
    <w:rsid w:val="00B109AA"/>
    <w:rsid w:val="00B12BC7"/>
    <w:rsid w:val="00B17B2F"/>
    <w:rsid w:val="00B24FDD"/>
    <w:rsid w:val="00B2612A"/>
    <w:rsid w:val="00B2791E"/>
    <w:rsid w:val="00B313B7"/>
    <w:rsid w:val="00B344DA"/>
    <w:rsid w:val="00B470BA"/>
    <w:rsid w:val="00B626FF"/>
    <w:rsid w:val="00B6308B"/>
    <w:rsid w:val="00B65F2F"/>
    <w:rsid w:val="00B6629A"/>
    <w:rsid w:val="00B70D04"/>
    <w:rsid w:val="00B74531"/>
    <w:rsid w:val="00B84201"/>
    <w:rsid w:val="00B8552F"/>
    <w:rsid w:val="00B87828"/>
    <w:rsid w:val="00B90077"/>
    <w:rsid w:val="00B95873"/>
    <w:rsid w:val="00BA5045"/>
    <w:rsid w:val="00BA7C15"/>
    <w:rsid w:val="00BB0B24"/>
    <w:rsid w:val="00BC0C17"/>
    <w:rsid w:val="00BC0CD7"/>
    <w:rsid w:val="00BC19E3"/>
    <w:rsid w:val="00BC669B"/>
    <w:rsid w:val="00BC6939"/>
    <w:rsid w:val="00BD021C"/>
    <w:rsid w:val="00BD4A99"/>
    <w:rsid w:val="00BD5786"/>
    <w:rsid w:val="00BD6557"/>
    <w:rsid w:val="00BE02BC"/>
    <w:rsid w:val="00BE4972"/>
    <w:rsid w:val="00BE5016"/>
    <w:rsid w:val="00BE61BC"/>
    <w:rsid w:val="00BF0FD6"/>
    <w:rsid w:val="00BF1DDE"/>
    <w:rsid w:val="00BF5940"/>
    <w:rsid w:val="00C0184D"/>
    <w:rsid w:val="00C05D52"/>
    <w:rsid w:val="00C1016B"/>
    <w:rsid w:val="00C13D7D"/>
    <w:rsid w:val="00C17AAF"/>
    <w:rsid w:val="00C26DB4"/>
    <w:rsid w:val="00C3127C"/>
    <w:rsid w:val="00C338BE"/>
    <w:rsid w:val="00C37D3F"/>
    <w:rsid w:val="00C40725"/>
    <w:rsid w:val="00C41029"/>
    <w:rsid w:val="00C41343"/>
    <w:rsid w:val="00C4426F"/>
    <w:rsid w:val="00C461B3"/>
    <w:rsid w:val="00C4747A"/>
    <w:rsid w:val="00C4759D"/>
    <w:rsid w:val="00C51275"/>
    <w:rsid w:val="00C5331D"/>
    <w:rsid w:val="00C54F37"/>
    <w:rsid w:val="00C56704"/>
    <w:rsid w:val="00C61314"/>
    <w:rsid w:val="00C65E7F"/>
    <w:rsid w:val="00C705E5"/>
    <w:rsid w:val="00C75E55"/>
    <w:rsid w:val="00C84B99"/>
    <w:rsid w:val="00C914AC"/>
    <w:rsid w:val="00C93740"/>
    <w:rsid w:val="00C94D4B"/>
    <w:rsid w:val="00CC41BD"/>
    <w:rsid w:val="00CC494A"/>
    <w:rsid w:val="00CC4FCD"/>
    <w:rsid w:val="00CC75D5"/>
    <w:rsid w:val="00CD0575"/>
    <w:rsid w:val="00CD2145"/>
    <w:rsid w:val="00CD26C9"/>
    <w:rsid w:val="00CD3D3E"/>
    <w:rsid w:val="00CD4916"/>
    <w:rsid w:val="00CD553C"/>
    <w:rsid w:val="00CD7976"/>
    <w:rsid w:val="00CE2DDA"/>
    <w:rsid w:val="00CE3643"/>
    <w:rsid w:val="00CE4039"/>
    <w:rsid w:val="00CE719F"/>
    <w:rsid w:val="00CF0598"/>
    <w:rsid w:val="00CF0E68"/>
    <w:rsid w:val="00CF270D"/>
    <w:rsid w:val="00D03862"/>
    <w:rsid w:val="00D0590D"/>
    <w:rsid w:val="00D11C04"/>
    <w:rsid w:val="00D167B2"/>
    <w:rsid w:val="00D23EE7"/>
    <w:rsid w:val="00D2445C"/>
    <w:rsid w:val="00D30A12"/>
    <w:rsid w:val="00D40251"/>
    <w:rsid w:val="00D42289"/>
    <w:rsid w:val="00D46174"/>
    <w:rsid w:val="00D47A7F"/>
    <w:rsid w:val="00D50CF8"/>
    <w:rsid w:val="00D51BED"/>
    <w:rsid w:val="00D533FA"/>
    <w:rsid w:val="00D57868"/>
    <w:rsid w:val="00D61638"/>
    <w:rsid w:val="00D61F2E"/>
    <w:rsid w:val="00D650A9"/>
    <w:rsid w:val="00D677EA"/>
    <w:rsid w:val="00D72719"/>
    <w:rsid w:val="00D85006"/>
    <w:rsid w:val="00DA2545"/>
    <w:rsid w:val="00DA42B1"/>
    <w:rsid w:val="00DB09D6"/>
    <w:rsid w:val="00DC2361"/>
    <w:rsid w:val="00DC7996"/>
    <w:rsid w:val="00DD463E"/>
    <w:rsid w:val="00DF0D6F"/>
    <w:rsid w:val="00DF3E1F"/>
    <w:rsid w:val="00E0174C"/>
    <w:rsid w:val="00E031A9"/>
    <w:rsid w:val="00E057EC"/>
    <w:rsid w:val="00E06511"/>
    <w:rsid w:val="00E10CC5"/>
    <w:rsid w:val="00E147CE"/>
    <w:rsid w:val="00E165F4"/>
    <w:rsid w:val="00E2089C"/>
    <w:rsid w:val="00E209B4"/>
    <w:rsid w:val="00E216B6"/>
    <w:rsid w:val="00E2183F"/>
    <w:rsid w:val="00E222E3"/>
    <w:rsid w:val="00E24CA2"/>
    <w:rsid w:val="00E30A06"/>
    <w:rsid w:val="00E44A9E"/>
    <w:rsid w:val="00E547C7"/>
    <w:rsid w:val="00E5636D"/>
    <w:rsid w:val="00E62CF4"/>
    <w:rsid w:val="00E7220B"/>
    <w:rsid w:val="00E775D3"/>
    <w:rsid w:val="00E77884"/>
    <w:rsid w:val="00E778CE"/>
    <w:rsid w:val="00E832FF"/>
    <w:rsid w:val="00E871B6"/>
    <w:rsid w:val="00E87D3E"/>
    <w:rsid w:val="00E91B7B"/>
    <w:rsid w:val="00E933B9"/>
    <w:rsid w:val="00EA5953"/>
    <w:rsid w:val="00EB0ED6"/>
    <w:rsid w:val="00EC5C49"/>
    <w:rsid w:val="00EC6139"/>
    <w:rsid w:val="00ED43AC"/>
    <w:rsid w:val="00ED4A10"/>
    <w:rsid w:val="00ED51BB"/>
    <w:rsid w:val="00EE1146"/>
    <w:rsid w:val="00EE75AA"/>
    <w:rsid w:val="00EF110B"/>
    <w:rsid w:val="00EF3409"/>
    <w:rsid w:val="00EF430C"/>
    <w:rsid w:val="00F01203"/>
    <w:rsid w:val="00F040EA"/>
    <w:rsid w:val="00F052AF"/>
    <w:rsid w:val="00F11E00"/>
    <w:rsid w:val="00F124E2"/>
    <w:rsid w:val="00F26E84"/>
    <w:rsid w:val="00F27EE0"/>
    <w:rsid w:val="00F35035"/>
    <w:rsid w:val="00F37DE2"/>
    <w:rsid w:val="00F40131"/>
    <w:rsid w:val="00F41292"/>
    <w:rsid w:val="00F43CFE"/>
    <w:rsid w:val="00F560FB"/>
    <w:rsid w:val="00F60C94"/>
    <w:rsid w:val="00F63D02"/>
    <w:rsid w:val="00F66203"/>
    <w:rsid w:val="00F67A04"/>
    <w:rsid w:val="00F75447"/>
    <w:rsid w:val="00F825D6"/>
    <w:rsid w:val="00F83975"/>
    <w:rsid w:val="00F8486C"/>
    <w:rsid w:val="00F85306"/>
    <w:rsid w:val="00F91042"/>
    <w:rsid w:val="00F91465"/>
    <w:rsid w:val="00F92AD0"/>
    <w:rsid w:val="00F934DD"/>
    <w:rsid w:val="00F94EC6"/>
    <w:rsid w:val="00FA4CB8"/>
    <w:rsid w:val="00FA533D"/>
    <w:rsid w:val="00FB1F8E"/>
    <w:rsid w:val="00FB4887"/>
    <w:rsid w:val="00FB50A1"/>
    <w:rsid w:val="00FB778E"/>
    <w:rsid w:val="00FC0B1F"/>
    <w:rsid w:val="00FC0C33"/>
    <w:rsid w:val="00FC17E4"/>
    <w:rsid w:val="00FC2A51"/>
    <w:rsid w:val="00FC679B"/>
    <w:rsid w:val="00FC70E7"/>
    <w:rsid w:val="00FD141C"/>
    <w:rsid w:val="00FD5BA7"/>
    <w:rsid w:val="00FE3BF2"/>
    <w:rsid w:val="00FE3CEA"/>
    <w:rsid w:val="00FE7701"/>
    <w:rsid w:val="00FF3263"/>
    <w:rsid w:val="00FF7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BE2BD"/>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721565121">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71339325">
      <w:bodyDiv w:val="1"/>
      <w:marLeft w:val="0"/>
      <w:marRight w:val="0"/>
      <w:marTop w:val="0"/>
      <w:marBottom w:val="0"/>
      <w:divBdr>
        <w:top w:val="none" w:sz="0" w:space="0" w:color="auto"/>
        <w:left w:val="none" w:sz="0" w:space="0" w:color="auto"/>
        <w:bottom w:val="none" w:sz="0" w:space="0" w:color="auto"/>
        <w:right w:val="none" w:sz="0" w:space="0" w:color="auto"/>
      </w:divBdr>
    </w:div>
    <w:div w:id="117284292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98161020">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13756907">
      <w:bodyDiv w:val="1"/>
      <w:marLeft w:val="0"/>
      <w:marRight w:val="0"/>
      <w:marTop w:val="0"/>
      <w:marBottom w:val="0"/>
      <w:divBdr>
        <w:top w:val="none" w:sz="0" w:space="0" w:color="auto"/>
        <w:left w:val="none" w:sz="0" w:space="0" w:color="auto"/>
        <w:bottom w:val="none" w:sz="0" w:space="0" w:color="auto"/>
        <w:right w:val="none" w:sz="0" w:space="0" w:color="auto"/>
      </w:divBdr>
    </w:div>
    <w:div w:id="2044403637">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EA0F21-7893-4229-A882-AB95CB5F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8349</Words>
  <Characters>45924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8</cp:revision>
  <cp:lastPrinted>2025-08-22T16:50:00Z</cp:lastPrinted>
  <dcterms:created xsi:type="dcterms:W3CDTF">2025-08-18T19:17:00Z</dcterms:created>
  <dcterms:modified xsi:type="dcterms:W3CDTF">2025-08-29T20:25:00Z</dcterms:modified>
</cp:coreProperties>
</file>