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85AB1" w14:textId="034B11D4" w:rsidR="00AD18E2" w:rsidRPr="00745D01" w:rsidRDefault="00AD18E2" w:rsidP="00AD18E2">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745D0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57738" w:rsidRPr="00745D01">
        <w:rPr>
          <w:rFonts w:ascii="Palatino Linotype" w:eastAsia="Times New Roman" w:hAnsi="Palatino Linotype" w:cs="Arial"/>
          <w:color w:val="000000"/>
          <w:sz w:val="24"/>
          <w:szCs w:val="24"/>
          <w:lang w:eastAsia="es-MX"/>
        </w:rPr>
        <w:t>veinticuatro</w:t>
      </w:r>
      <w:r w:rsidR="003D3E27" w:rsidRPr="00745D01">
        <w:rPr>
          <w:rFonts w:ascii="Palatino Linotype" w:eastAsia="Times New Roman" w:hAnsi="Palatino Linotype" w:cs="Arial"/>
          <w:color w:val="000000"/>
          <w:sz w:val="24"/>
          <w:szCs w:val="24"/>
          <w:lang w:eastAsia="es-MX"/>
        </w:rPr>
        <w:t xml:space="preserve"> de septiembre de dos mil veinticinco. </w:t>
      </w:r>
      <w:r w:rsidR="00AF02CF" w:rsidRPr="00745D01">
        <w:rPr>
          <w:rFonts w:ascii="Palatino Linotype" w:eastAsia="Times New Roman" w:hAnsi="Palatino Linotype" w:cs="Arial"/>
          <w:color w:val="000000"/>
          <w:sz w:val="24"/>
          <w:szCs w:val="24"/>
          <w:lang w:eastAsia="es-MX"/>
        </w:rPr>
        <w:t xml:space="preserve"> </w:t>
      </w:r>
      <w:r w:rsidR="00BF18C8" w:rsidRPr="00745D01">
        <w:rPr>
          <w:rFonts w:ascii="Palatino Linotype" w:eastAsia="Times New Roman" w:hAnsi="Palatino Linotype" w:cs="Arial"/>
          <w:color w:val="000000"/>
          <w:sz w:val="24"/>
          <w:szCs w:val="24"/>
          <w:lang w:eastAsia="es-MX"/>
        </w:rPr>
        <w:t xml:space="preserve"> </w:t>
      </w:r>
      <w:r w:rsidR="00CE6C5D" w:rsidRPr="00745D01">
        <w:rPr>
          <w:rFonts w:ascii="Palatino Linotype" w:eastAsia="Times New Roman" w:hAnsi="Palatino Linotype" w:cs="Arial"/>
          <w:color w:val="000000"/>
          <w:sz w:val="24"/>
          <w:szCs w:val="24"/>
          <w:lang w:eastAsia="es-MX"/>
        </w:rPr>
        <w:t xml:space="preserve"> </w:t>
      </w:r>
      <w:r w:rsidRPr="00745D01">
        <w:rPr>
          <w:rFonts w:ascii="Palatino Linotype" w:eastAsia="Times New Roman" w:hAnsi="Palatino Linotype" w:cs="Arial"/>
          <w:color w:val="000000"/>
          <w:sz w:val="24"/>
          <w:szCs w:val="24"/>
          <w:lang w:eastAsia="es-MX"/>
        </w:rPr>
        <w:t xml:space="preserve">    </w:t>
      </w:r>
    </w:p>
    <w:p w14:paraId="518483E5" w14:textId="66895922" w:rsidR="00892DC2" w:rsidRPr="00745D01" w:rsidRDefault="00BC38D5" w:rsidP="00BC38D5">
      <w:pPr>
        <w:tabs>
          <w:tab w:val="left" w:pos="1701"/>
        </w:tabs>
        <w:spacing w:before="240" w:line="360" w:lineRule="auto"/>
        <w:jc w:val="both"/>
        <w:rPr>
          <w:rFonts w:ascii="Palatino Linotype" w:hAnsi="Palatino Linotype" w:cs="Arial"/>
          <w:sz w:val="24"/>
        </w:rPr>
      </w:pPr>
      <w:r w:rsidRPr="00745D01">
        <w:rPr>
          <w:rFonts w:ascii="Palatino Linotype" w:hAnsi="Palatino Linotype" w:cs="Arial"/>
          <w:b/>
          <w:sz w:val="24"/>
        </w:rPr>
        <w:t>VISTO</w:t>
      </w:r>
      <w:r w:rsidRPr="00745D01">
        <w:rPr>
          <w:rFonts w:ascii="Palatino Linotype" w:hAnsi="Palatino Linotype" w:cs="Arial"/>
          <w:sz w:val="24"/>
        </w:rPr>
        <w:t xml:space="preserve"> el expediente electrónico formado con motivo del recurso de revisión número </w:t>
      </w:r>
      <w:r w:rsidR="00892DC2" w:rsidRPr="00745D01">
        <w:rPr>
          <w:rFonts w:ascii="Palatino Linotype" w:hAnsi="Palatino Linotype" w:cs="Arial"/>
          <w:b/>
          <w:bCs/>
          <w:sz w:val="24"/>
        </w:rPr>
        <w:t>09375</w:t>
      </w:r>
      <w:r w:rsidRPr="00745D01">
        <w:rPr>
          <w:rFonts w:ascii="Palatino Linotype" w:hAnsi="Palatino Linotype" w:cs="Arial"/>
          <w:b/>
          <w:bCs/>
          <w:sz w:val="24"/>
        </w:rPr>
        <w:t>/INFOEM/IP/RR/202</w:t>
      </w:r>
      <w:r w:rsidR="002F4A4A" w:rsidRPr="00745D01">
        <w:rPr>
          <w:rFonts w:ascii="Palatino Linotype" w:hAnsi="Palatino Linotype" w:cs="Arial"/>
          <w:b/>
          <w:bCs/>
          <w:sz w:val="24"/>
        </w:rPr>
        <w:t>5</w:t>
      </w:r>
      <w:r w:rsidRPr="00745D01">
        <w:rPr>
          <w:rFonts w:ascii="Palatino Linotype" w:hAnsi="Palatino Linotype" w:cs="Arial"/>
          <w:b/>
          <w:bCs/>
          <w:sz w:val="24"/>
        </w:rPr>
        <w:t xml:space="preserve">, </w:t>
      </w:r>
      <w:r w:rsidRPr="00745D01">
        <w:rPr>
          <w:rFonts w:ascii="Palatino Linotype" w:hAnsi="Palatino Linotype" w:cs="Arial"/>
          <w:sz w:val="24"/>
        </w:rPr>
        <w:t xml:space="preserve">interpuesto por </w:t>
      </w:r>
      <w:r w:rsidR="008204FC" w:rsidRPr="00745D01">
        <w:rPr>
          <w:rFonts w:ascii="Palatino Linotype" w:hAnsi="Palatino Linotype" w:cs="Arial"/>
          <w:sz w:val="24"/>
        </w:rPr>
        <w:t xml:space="preserve">el </w:t>
      </w:r>
      <w:r w:rsidR="008204FC" w:rsidRPr="00745D01">
        <w:rPr>
          <w:rFonts w:ascii="Palatino Linotype" w:hAnsi="Palatino Linotype" w:cs="Arial"/>
          <w:b/>
          <w:bCs/>
          <w:sz w:val="24"/>
        </w:rPr>
        <w:t xml:space="preserve">C. </w:t>
      </w:r>
      <w:r w:rsidR="001B165A">
        <w:rPr>
          <w:rFonts w:ascii="Palatino Linotype" w:hAnsi="Palatino Linotype" w:cs="Arial"/>
          <w:b/>
          <w:bCs/>
          <w:sz w:val="24"/>
        </w:rPr>
        <w:t>XXXXXXXXXXXXXXXXX</w:t>
      </w:r>
      <w:bookmarkStart w:id="1" w:name="_GoBack"/>
      <w:bookmarkEnd w:id="1"/>
      <w:r w:rsidR="00892DC2" w:rsidRPr="00745D01">
        <w:rPr>
          <w:rFonts w:ascii="Palatino Linotype" w:hAnsi="Palatino Linotype" w:cs="Arial"/>
          <w:b/>
          <w:bCs/>
          <w:sz w:val="24"/>
        </w:rPr>
        <w:t xml:space="preserve">, </w:t>
      </w:r>
      <w:r w:rsidR="00892DC2" w:rsidRPr="00745D01">
        <w:rPr>
          <w:rFonts w:ascii="Palatino Linotype" w:hAnsi="Palatino Linotype" w:cs="Arial"/>
          <w:sz w:val="24"/>
        </w:rPr>
        <w:t xml:space="preserve">en lo sucesivo </w:t>
      </w:r>
      <w:r w:rsidR="00892DC2" w:rsidRPr="00745D01">
        <w:rPr>
          <w:rFonts w:ascii="Palatino Linotype" w:hAnsi="Palatino Linotype" w:cs="Arial"/>
          <w:b/>
          <w:bCs/>
          <w:sz w:val="24"/>
        </w:rPr>
        <w:t xml:space="preserve">El </w:t>
      </w:r>
      <w:r w:rsidR="007C5341" w:rsidRPr="00745D01">
        <w:rPr>
          <w:rFonts w:ascii="Palatino Linotype" w:hAnsi="Palatino Linotype" w:cs="Arial"/>
          <w:b/>
          <w:bCs/>
          <w:sz w:val="24"/>
        </w:rPr>
        <w:t xml:space="preserve">Recurrente, </w:t>
      </w:r>
      <w:r w:rsidR="007C5341" w:rsidRPr="00745D01">
        <w:rPr>
          <w:rFonts w:ascii="Palatino Linotype" w:hAnsi="Palatino Linotype" w:cs="Arial"/>
          <w:sz w:val="24"/>
        </w:rPr>
        <w:t>en</w:t>
      </w:r>
      <w:r w:rsidR="008204FC" w:rsidRPr="00745D01">
        <w:rPr>
          <w:rFonts w:ascii="Palatino Linotype" w:hAnsi="Palatino Linotype" w:cs="Arial"/>
          <w:sz w:val="24"/>
        </w:rPr>
        <w:t xml:space="preserve"> contra de la respuesta del </w:t>
      </w:r>
      <w:r w:rsidR="008204FC" w:rsidRPr="00745D01">
        <w:rPr>
          <w:rFonts w:ascii="Palatino Linotype" w:hAnsi="Palatino Linotype" w:cs="Arial"/>
          <w:b/>
          <w:bCs/>
          <w:sz w:val="24"/>
        </w:rPr>
        <w:t xml:space="preserve">Ayuntamiento de </w:t>
      </w:r>
      <w:proofErr w:type="spellStart"/>
      <w:r w:rsidR="00892DC2" w:rsidRPr="00745D01">
        <w:rPr>
          <w:rFonts w:ascii="Palatino Linotype" w:hAnsi="Palatino Linotype" w:cs="Arial"/>
          <w:b/>
          <w:bCs/>
          <w:sz w:val="24"/>
        </w:rPr>
        <w:t>Joquicingo</w:t>
      </w:r>
      <w:proofErr w:type="spellEnd"/>
      <w:r w:rsidR="00892DC2" w:rsidRPr="00745D01">
        <w:rPr>
          <w:rFonts w:ascii="Palatino Linotype" w:hAnsi="Palatino Linotype" w:cs="Arial"/>
          <w:b/>
          <w:bCs/>
          <w:sz w:val="24"/>
        </w:rPr>
        <w:t xml:space="preserve">, </w:t>
      </w:r>
      <w:r w:rsidR="00892DC2" w:rsidRPr="00745D01">
        <w:rPr>
          <w:rFonts w:ascii="Palatino Linotype" w:hAnsi="Palatino Linotype" w:cs="Arial"/>
          <w:sz w:val="24"/>
        </w:rPr>
        <w:t xml:space="preserve">en lo subsecuente </w:t>
      </w:r>
      <w:r w:rsidR="00892DC2" w:rsidRPr="00745D01">
        <w:rPr>
          <w:rFonts w:ascii="Palatino Linotype" w:hAnsi="Palatino Linotype" w:cs="Arial"/>
          <w:b/>
          <w:bCs/>
          <w:sz w:val="24"/>
        </w:rPr>
        <w:t xml:space="preserve">El Sujeto Obligado, </w:t>
      </w:r>
      <w:r w:rsidR="00892DC2" w:rsidRPr="00745D01">
        <w:rPr>
          <w:rFonts w:ascii="Palatino Linotype" w:hAnsi="Palatino Linotype" w:cs="Arial"/>
          <w:sz w:val="24"/>
        </w:rPr>
        <w:t xml:space="preserve">se procede a dictar la presente resolución. </w:t>
      </w:r>
    </w:p>
    <w:p w14:paraId="0DEFE31C" w14:textId="77777777" w:rsidR="00892DC2" w:rsidRPr="00745D01" w:rsidRDefault="00892DC2" w:rsidP="00BC38D5">
      <w:pPr>
        <w:tabs>
          <w:tab w:val="left" w:pos="1701"/>
        </w:tabs>
        <w:spacing w:before="240" w:line="360" w:lineRule="auto"/>
        <w:jc w:val="both"/>
        <w:rPr>
          <w:rFonts w:ascii="Palatino Linotype" w:hAnsi="Palatino Linotype" w:cs="Arial"/>
          <w:b/>
          <w:bCs/>
          <w:sz w:val="24"/>
        </w:rPr>
      </w:pPr>
    </w:p>
    <w:p w14:paraId="5144E074" w14:textId="77777777" w:rsidR="00BC38D5" w:rsidRPr="00745D01" w:rsidRDefault="00BC38D5" w:rsidP="00BC38D5">
      <w:pPr>
        <w:pStyle w:val="infoemcitas"/>
        <w:jc w:val="center"/>
        <w:rPr>
          <w:b/>
          <w:bCs/>
          <w:i w:val="0"/>
          <w:iCs/>
          <w:sz w:val="28"/>
          <w:szCs w:val="28"/>
        </w:rPr>
      </w:pPr>
      <w:r w:rsidRPr="00745D01">
        <w:rPr>
          <w:b/>
          <w:bCs/>
          <w:i w:val="0"/>
          <w:iCs/>
          <w:sz w:val="28"/>
          <w:szCs w:val="28"/>
        </w:rPr>
        <w:t>A N T E C E D E N T E S   D E L   A S U N T O</w:t>
      </w:r>
    </w:p>
    <w:p w14:paraId="5A63B155" w14:textId="77777777" w:rsidR="00BC38D5" w:rsidRPr="00745D01" w:rsidRDefault="00BC38D5" w:rsidP="00BC38D5">
      <w:pPr>
        <w:spacing w:before="240" w:after="240" w:line="360" w:lineRule="auto"/>
        <w:jc w:val="both"/>
        <w:rPr>
          <w:rFonts w:ascii="Palatino Linotype" w:hAnsi="Palatino Linotype"/>
        </w:rPr>
      </w:pPr>
      <w:r w:rsidRPr="00745D01">
        <w:rPr>
          <w:rFonts w:ascii="Palatino Linotype" w:hAnsi="Palatino Linotype" w:cs="Arial"/>
          <w:b/>
          <w:sz w:val="28"/>
        </w:rPr>
        <w:t>PRIMERO.</w:t>
      </w:r>
      <w:r w:rsidRPr="00745D01">
        <w:rPr>
          <w:rFonts w:ascii="Palatino Linotype" w:hAnsi="Palatino Linotype" w:cs="Arial"/>
        </w:rPr>
        <w:t xml:space="preserve"> </w:t>
      </w:r>
      <w:r w:rsidRPr="00745D01">
        <w:rPr>
          <w:rFonts w:ascii="Palatino Linotype" w:hAnsi="Palatino Linotype"/>
          <w:b/>
          <w:sz w:val="28"/>
          <w:szCs w:val="28"/>
        </w:rPr>
        <w:t>De la Solicitud de Información.</w:t>
      </w:r>
    </w:p>
    <w:p w14:paraId="1EF5C138" w14:textId="56EEC307" w:rsidR="00892DC2" w:rsidRPr="00745D01" w:rsidRDefault="00BC38D5" w:rsidP="00BC38D5">
      <w:pPr>
        <w:spacing w:before="240" w:line="360" w:lineRule="auto"/>
        <w:jc w:val="both"/>
        <w:rPr>
          <w:rFonts w:ascii="Palatino Linotype" w:hAnsi="Palatino Linotype" w:cs="Arial"/>
          <w:sz w:val="24"/>
        </w:rPr>
      </w:pPr>
      <w:r w:rsidRPr="00745D01">
        <w:rPr>
          <w:rFonts w:ascii="Palatino Linotype" w:hAnsi="Palatino Linotype" w:cs="Arial"/>
          <w:sz w:val="24"/>
        </w:rPr>
        <w:t xml:space="preserve">Con fecha </w:t>
      </w:r>
      <w:r w:rsidR="00892DC2" w:rsidRPr="00745D01">
        <w:rPr>
          <w:rFonts w:ascii="Palatino Linotype" w:hAnsi="Palatino Linotype" w:cs="Arial"/>
          <w:b/>
          <w:bCs/>
          <w:sz w:val="24"/>
        </w:rPr>
        <w:t xml:space="preserve">quince de julio de dos mil veinticinco, El Recurrente, </w:t>
      </w:r>
      <w:r w:rsidR="00892DC2" w:rsidRPr="00745D01">
        <w:rPr>
          <w:rFonts w:ascii="Palatino Linotype" w:hAnsi="Palatino Linotype" w:cs="Arial"/>
          <w:sz w:val="24"/>
        </w:rPr>
        <w:t>presentó a través del Sistema de Acceso a la Información Mexiquense (</w:t>
      </w:r>
      <w:r w:rsidR="00892DC2" w:rsidRPr="00745D01">
        <w:rPr>
          <w:rFonts w:ascii="Palatino Linotype" w:hAnsi="Palatino Linotype" w:cs="Arial"/>
          <w:b/>
          <w:sz w:val="24"/>
        </w:rPr>
        <w:t>SAIMEX)</w:t>
      </w:r>
      <w:r w:rsidR="00892DC2" w:rsidRPr="00745D01">
        <w:rPr>
          <w:rFonts w:ascii="Palatino Linotype" w:hAnsi="Palatino Linotype" w:cs="Arial"/>
          <w:sz w:val="24"/>
        </w:rPr>
        <w:t xml:space="preserve"> ante </w:t>
      </w:r>
      <w:r w:rsidR="00892DC2" w:rsidRPr="00745D01">
        <w:rPr>
          <w:rFonts w:ascii="Palatino Linotype" w:hAnsi="Palatino Linotype" w:cs="Arial"/>
          <w:b/>
          <w:sz w:val="24"/>
        </w:rPr>
        <w:t>El Sujeto Obligado</w:t>
      </w:r>
      <w:r w:rsidR="00892DC2" w:rsidRPr="00745D01">
        <w:rPr>
          <w:rFonts w:ascii="Palatino Linotype" w:hAnsi="Palatino Linotype" w:cs="Arial"/>
          <w:sz w:val="24"/>
        </w:rPr>
        <w:t xml:space="preserve">, solicitud de acceso a la información pública, registrada bajo el número de expediente </w:t>
      </w:r>
      <w:r w:rsidR="00892DC2" w:rsidRPr="00745D01">
        <w:rPr>
          <w:rFonts w:ascii="Palatino Linotype" w:hAnsi="Palatino Linotype" w:cs="Arial"/>
          <w:b/>
          <w:bCs/>
          <w:sz w:val="24"/>
        </w:rPr>
        <w:t xml:space="preserve">00099/JOQUICIN/IP/2025, </w:t>
      </w:r>
      <w:r w:rsidR="00892DC2" w:rsidRPr="00745D01">
        <w:rPr>
          <w:rFonts w:ascii="Palatino Linotype" w:hAnsi="Palatino Linotype" w:cs="Arial"/>
          <w:sz w:val="24"/>
        </w:rPr>
        <w:t>mediante la cual solicito información en el tenor siguiente:</w:t>
      </w:r>
    </w:p>
    <w:p w14:paraId="0715A39C" w14:textId="3B5DF5CF" w:rsidR="00892DC2" w:rsidRPr="00745D01" w:rsidRDefault="00892DC2" w:rsidP="00892DC2">
      <w:pPr>
        <w:pStyle w:val="Citas"/>
        <w:rPr>
          <w:b/>
          <w:bCs/>
        </w:rPr>
      </w:pPr>
      <w:r w:rsidRPr="00745D01">
        <w:t xml:space="preserve">“oficios enviados y recibidos de lo que va del año 2025 de la unidad de transparencia y </w:t>
      </w:r>
      <w:proofErr w:type="spellStart"/>
      <w:r w:rsidRPr="00745D01">
        <w:t>uippe</w:t>
      </w:r>
      <w:proofErr w:type="spellEnd"/>
      <w:r w:rsidRPr="00745D01">
        <w:t xml:space="preserve">” </w:t>
      </w:r>
      <w:r w:rsidRPr="00745D01">
        <w:rPr>
          <w:b/>
          <w:bCs/>
        </w:rPr>
        <w:t>(Sic)</w:t>
      </w:r>
    </w:p>
    <w:p w14:paraId="6BD1A94A" w14:textId="77777777" w:rsidR="00BC38D5" w:rsidRPr="00745D01" w:rsidRDefault="00BC38D5" w:rsidP="00BC38D5">
      <w:pPr>
        <w:spacing w:before="240" w:line="360" w:lineRule="auto"/>
        <w:jc w:val="both"/>
        <w:rPr>
          <w:rFonts w:ascii="Palatino Linotype" w:eastAsia="Times New Roman" w:hAnsi="Palatino Linotype" w:cs="Times New Roman"/>
          <w:sz w:val="24"/>
          <w:szCs w:val="24"/>
          <w:lang w:val="es-ES_tradnl" w:eastAsia="es-ES"/>
        </w:rPr>
      </w:pPr>
      <w:r w:rsidRPr="00745D01">
        <w:rPr>
          <w:rFonts w:ascii="Palatino Linotype" w:eastAsia="Times New Roman" w:hAnsi="Palatino Linotype" w:cs="Times New Roman"/>
          <w:b/>
          <w:sz w:val="24"/>
          <w:szCs w:val="24"/>
          <w:lang w:val="es-ES_tradnl" w:eastAsia="es-ES"/>
        </w:rPr>
        <w:t>Modalidad de entrega:</w:t>
      </w:r>
      <w:r w:rsidRPr="00745D01">
        <w:rPr>
          <w:rFonts w:ascii="Palatino Linotype" w:eastAsia="Times New Roman" w:hAnsi="Palatino Linotype" w:cs="Times New Roman"/>
          <w:sz w:val="24"/>
          <w:szCs w:val="24"/>
          <w:lang w:val="es-ES_tradnl" w:eastAsia="es-ES"/>
        </w:rPr>
        <w:t xml:space="preserve"> A través del SAIMEX.</w:t>
      </w:r>
    </w:p>
    <w:p w14:paraId="655867C7" w14:textId="77777777" w:rsidR="00BC38D5" w:rsidRPr="00745D01" w:rsidRDefault="00BC38D5" w:rsidP="00BC38D5">
      <w:pPr>
        <w:spacing w:before="240" w:line="360" w:lineRule="auto"/>
        <w:jc w:val="both"/>
        <w:rPr>
          <w:rFonts w:ascii="Palatino Linotype" w:eastAsia="Times New Roman" w:hAnsi="Palatino Linotype" w:cs="Times New Roman"/>
          <w:sz w:val="24"/>
          <w:szCs w:val="24"/>
          <w:lang w:val="es-ES_tradnl" w:eastAsia="es-ES"/>
        </w:rPr>
      </w:pPr>
    </w:p>
    <w:p w14:paraId="0B922CB7" w14:textId="4605E69B" w:rsidR="00BC38D5" w:rsidRPr="00745D01" w:rsidRDefault="00491BDA" w:rsidP="00BC38D5">
      <w:pPr>
        <w:spacing w:before="240" w:line="360" w:lineRule="auto"/>
        <w:jc w:val="both"/>
        <w:rPr>
          <w:rFonts w:ascii="Palatino Linotype" w:hAnsi="Palatino Linotype" w:cs="Arial"/>
          <w:b/>
          <w:sz w:val="28"/>
        </w:rPr>
      </w:pPr>
      <w:r w:rsidRPr="00745D01">
        <w:rPr>
          <w:rFonts w:ascii="Palatino Linotype" w:hAnsi="Palatino Linotype" w:cs="Arial"/>
          <w:b/>
          <w:sz w:val="28"/>
        </w:rPr>
        <w:t>SEGUNDO</w:t>
      </w:r>
      <w:r w:rsidR="00BC38D5" w:rsidRPr="00745D01">
        <w:rPr>
          <w:rFonts w:ascii="Palatino Linotype" w:hAnsi="Palatino Linotype" w:cs="Arial"/>
          <w:b/>
          <w:sz w:val="28"/>
        </w:rPr>
        <w:t xml:space="preserve">. </w:t>
      </w:r>
      <w:r w:rsidR="00BC38D5" w:rsidRPr="00745D01">
        <w:rPr>
          <w:rFonts w:ascii="Palatino Linotype" w:hAnsi="Palatino Linotype" w:cs="Arial"/>
          <w:b/>
          <w:sz w:val="28"/>
          <w:szCs w:val="20"/>
        </w:rPr>
        <w:t>De la respuesta del Sujeto Obligado.</w:t>
      </w:r>
    </w:p>
    <w:p w14:paraId="2678661C" w14:textId="00B790A4" w:rsidR="00892DC2" w:rsidRPr="00745D01" w:rsidRDefault="00BC38D5" w:rsidP="00BC38D5">
      <w:pPr>
        <w:spacing w:before="240" w:line="360" w:lineRule="auto"/>
        <w:jc w:val="both"/>
        <w:rPr>
          <w:rFonts w:ascii="Palatino Linotype" w:hAnsi="Palatino Linotype" w:cs="Arial"/>
          <w:sz w:val="24"/>
          <w:szCs w:val="24"/>
        </w:rPr>
      </w:pPr>
      <w:r w:rsidRPr="00745D01">
        <w:rPr>
          <w:rFonts w:ascii="Palatino Linotype" w:hAnsi="Palatino Linotype" w:cs="Arial"/>
          <w:sz w:val="24"/>
          <w:szCs w:val="24"/>
        </w:rPr>
        <w:lastRenderedPageBreak/>
        <w:t xml:space="preserve">En el expediente electrónico </w:t>
      </w:r>
      <w:r w:rsidRPr="00745D01">
        <w:rPr>
          <w:rFonts w:ascii="Palatino Linotype" w:hAnsi="Palatino Linotype" w:cs="Arial"/>
          <w:b/>
          <w:sz w:val="24"/>
          <w:szCs w:val="24"/>
        </w:rPr>
        <w:t xml:space="preserve">SAIMEX, </w:t>
      </w:r>
      <w:r w:rsidRPr="00745D01">
        <w:rPr>
          <w:rFonts w:ascii="Palatino Linotype" w:hAnsi="Palatino Linotype" w:cs="Arial"/>
          <w:sz w:val="24"/>
          <w:szCs w:val="24"/>
        </w:rPr>
        <w:t>se aprecia que el</w:t>
      </w:r>
      <w:r w:rsidR="002F4A4A" w:rsidRPr="00745D01">
        <w:rPr>
          <w:rFonts w:ascii="Palatino Linotype" w:hAnsi="Palatino Linotype" w:cs="Arial"/>
          <w:sz w:val="24"/>
          <w:szCs w:val="24"/>
        </w:rPr>
        <w:t xml:space="preserve"> </w:t>
      </w:r>
      <w:r w:rsidR="00892DC2" w:rsidRPr="00745D01">
        <w:rPr>
          <w:rFonts w:ascii="Palatino Linotype" w:hAnsi="Palatino Linotype" w:cs="Arial"/>
          <w:b/>
          <w:bCs/>
          <w:sz w:val="24"/>
          <w:szCs w:val="24"/>
        </w:rPr>
        <w:t xml:space="preserve">cinco de agosto de dos mil veinticinco, El Sujeto Obligado </w:t>
      </w:r>
      <w:r w:rsidR="00892DC2" w:rsidRPr="00745D01">
        <w:rPr>
          <w:rFonts w:ascii="Palatino Linotype" w:hAnsi="Palatino Linotype" w:cs="Arial"/>
          <w:sz w:val="24"/>
          <w:szCs w:val="24"/>
        </w:rPr>
        <w:t>dio respuesta a la solicitud de información en los siguientes términos:</w:t>
      </w:r>
    </w:p>
    <w:p w14:paraId="057CC6CC" w14:textId="06C08308" w:rsidR="00892DC2" w:rsidRPr="00745D01" w:rsidRDefault="00892DC2" w:rsidP="00892DC2">
      <w:pPr>
        <w:pStyle w:val="Citas"/>
        <w:rPr>
          <w:b/>
          <w:bCs/>
        </w:rPr>
      </w:pPr>
      <w:r w:rsidRPr="00745D01">
        <w:t xml:space="preserve">“LOS OFICIO SE PROPORCIONARAN SI ACUDE DE MANERA PERSONAL A NUESTRAS OFICINAS EN UN HORARIO DE 9.00 A 17.00” </w:t>
      </w:r>
      <w:r w:rsidRPr="00745D01">
        <w:rPr>
          <w:b/>
          <w:bCs/>
        </w:rPr>
        <w:t>(Sic)</w:t>
      </w:r>
    </w:p>
    <w:p w14:paraId="6D8F9D21" w14:textId="6CFFDE5E" w:rsidR="00491BDA" w:rsidRPr="00745D01" w:rsidRDefault="00BC38D5" w:rsidP="00BC38D5">
      <w:pPr>
        <w:pStyle w:val="Citas"/>
        <w:ind w:left="0" w:right="0"/>
        <w:rPr>
          <w:i w:val="0"/>
          <w:iCs/>
          <w:sz w:val="24"/>
          <w:szCs w:val="24"/>
        </w:rPr>
      </w:pPr>
      <w:r w:rsidRPr="00745D01">
        <w:rPr>
          <w:i w:val="0"/>
          <w:iCs/>
          <w:sz w:val="24"/>
          <w:szCs w:val="24"/>
        </w:rPr>
        <w:t xml:space="preserve">Adjuntando para tal efecto </w:t>
      </w:r>
      <w:r w:rsidR="00491BDA" w:rsidRPr="00745D01">
        <w:rPr>
          <w:i w:val="0"/>
          <w:iCs/>
          <w:sz w:val="24"/>
          <w:szCs w:val="24"/>
        </w:rPr>
        <w:t xml:space="preserve">los documentos electrónicos </w:t>
      </w:r>
      <w:r w:rsidR="00491BDA" w:rsidRPr="00745D01">
        <w:rPr>
          <w:b/>
          <w:bCs/>
          <w:i w:val="0"/>
          <w:iCs/>
          <w:sz w:val="24"/>
          <w:szCs w:val="24"/>
        </w:rPr>
        <w:t>“</w:t>
      </w:r>
      <w:r w:rsidR="00892DC2" w:rsidRPr="00745D01">
        <w:rPr>
          <w:b/>
          <w:bCs/>
          <w:i w:val="0"/>
          <w:iCs/>
          <w:sz w:val="24"/>
          <w:szCs w:val="24"/>
        </w:rPr>
        <w:t xml:space="preserve">99.pdf”, </w:t>
      </w:r>
      <w:r w:rsidR="00491BDA" w:rsidRPr="00745D01">
        <w:rPr>
          <w:i w:val="0"/>
          <w:iCs/>
          <w:sz w:val="24"/>
          <w:szCs w:val="24"/>
        </w:rPr>
        <w:t xml:space="preserve">cuyo contenido será materia de estudio en el considerando respectivo. </w:t>
      </w:r>
    </w:p>
    <w:p w14:paraId="5256138F" w14:textId="727C0122" w:rsidR="00BC38D5" w:rsidRPr="00745D01" w:rsidRDefault="00491BDA" w:rsidP="00491BDA">
      <w:pPr>
        <w:pStyle w:val="Citas"/>
        <w:ind w:left="0" w:right="0"/>
        <w:rPr>
          <w:b/>
          <w:i w:val="0"/>
          <w:iCs/>
          <w:sz w:val="28"/>
        </w:rPr>
      </w:pPr>
      <w:r w:rsidRPr="00745D01">
        <w:rPr>
          <w:b/>
          <w:bCs/>
          <w:i w:val="0"/>
          <w:iCs/>
          <w:sz w:val="24"/>
          <w:szCs w:val="24"/>
        </w:rPr>
        <w:br/>
      </w:r>
      <w:r w:rsidRPr="00745D01">
        <w:rPr>
          <w:b/>
          <w:i w:val="0"/>
          <w:iCs/>
          <w:sz w:val="28"/>
        </w:rPr>
        <w:t>TERCERO</w:t>
      </w:r>
      <w:r w:rsidR="00BC38D5" w:rsidRPr="00745D01">
        <w:rPr>
          <w:b/>
          <w:i w:val="0"/>
          <w:iCs/>
          <w:sz w:val="28"/>
        </w:rPr>
        <w:t>. Del recurso de revisión.</w:t>
      </w:r>
    </w:p>
    <w:p w14:paraId="1798F384" w14:textId="5722A4F7" w:rsidR="00892DC2" w:rsidRPr="00745D01" w:rsidRDefault="00BC38D5" w:rsidP="00BC38D5">
      <w:pPr>
        <w:spacing w:before="240" w:line="360" w:lineRule="auto"/>
        <w:jc w:val="both"/>
        <w:rPr>
          <w:rFonts w:ascii="Palatino Linotype" w:hAnsi="Palatino Linotype" w:cs="Arial"/>
          <w:sz w:val="24"/>
          <w:szCs w:val="24"/>
        </w:rPr>
      </w:pPr>
      <w:r w:rsidRPr="00745D01">
        <w:rPr>
          <w:rFonts w:ascii="Palatino Linotype" w:hAnsi="Palatino Linotype" w:cs="Arial"/>
          <w:sz w:val="24"/>
          <w:szCs w:val="24"/>
        </w:rPr>
        <w:t xml:space="preserve">Inconforme con la respuesta por </w:t>
      </w:r>
      <w:r w:rsidRPr="00745D01">
        <w:rPr>
          <w:rFonts w:ascii="Palatino Linotype" w:hAnsi="Palatino Linotype" w:cs="Arial"/>
          <w:b/>
          <w:sz w:val="24"/>
          <w:szCs w:val="24"/>
        </w:rPr>
        <w:t xml:space="preserve">El Sujeto Obligado, El Recurrente </w:t>
      </w:r>
      <w:r w:rsidRPr="00745D01">
        <w:rPr>
          <w:rFonts w:ascii="Palatino Linotype" w:hAnsi="Palatino Linotype" w:cs="Arial"/>
          <w:sz w:val="24"/>
          <w:szCs w:val="24"/>
        </w:rPr>
        <w:t xml:space="preserve">interpuso recurso de revisión, en fecha </w:t>
      </w:r>
      <w:r w:rsidR="00892DC2" w:rsidRPr="00745D01">
        <w:rPr>
          <w:rFonts w:ascii="Palatino Linotype" w:hAnsi="Palatino Linotype" w:cs="Arial"/>
          <w:b/>
          <w:bCs/>
          <w:sz w:val="24"/>
          <w:szCs w:val="24"/>
        </w:rPr>
        <w:t xml:space="preserve">once de agosto de dos mil veinticinco, </w:t>
      </w:r>
      <w:r w:rsidR="00892DC2" w:rsidRPr="00745D01">
        <w:rPr>
          <w:rFonts w:ascii="Palatino Linotype" w:hAnsi="Palatino Linotype" w:cs="Arial"/>
          <w:sz w:val="24"/>
          <w:szCs w:val="24"/>
        </w:rPr>
        <w:t xml:space="preserve">el cual fue registrado en el sistema electrónico con el expediente </w:t>
      </w:r>
      <w:r w:rsidR="00892DC2" w:rsidRPr="00745D01">
        <w:rPr>
          <w:rFonts w:ascii="Palatino Linotype" w:hAnsi="Palatino Linotype" w:cs="Arial"/>
          <w:b/>
          <w:bCs/>
          <w:sz w:val="24"/>
          <w:szCs w:val="24"/>
        </w:rPr>
        <w:t xml:space="preserve">09375/INFOEM/IP/RR/2025, </w:t>
      </w:r>
      <w:r w:rsidR="00892DC2" w:rsidRPr="00745D01">
        <w:rPr>
          <w:rFonts w:ascii="Palatino Linotype" w:hAnsi="Palatino Linotype" w:cs="Arial"/>
          <w:sz w:val="24"/>
          <w:szCs w:val="24"/>
        </w:rPr>
        <w:t xml:space="preserve">en el cual arguye las siguientes manifestaciones: </w:t>
      </w:r>
    </w:p>
    <w:p w14:paraId="2A1C41C3" w14:textId="77777777" w:rsidR="002F4A4A" w:rsidRPr="00745D01" w:rsidRDefault="002F4A4A" w:rsidP="002F4A4A">
      <w:pPr>
        <w:pStyle w:val="Citas"/>
        <w:ind w:left="0" w:right="72"/>
        <w:rPr>
          <w:b/>
          <w:bCs/>
          <w:i w:val="0"/>
          <w:iCs/>
          <w:color w:val="000000"/>
          <w:sz w:val="24"/>
          <w:szCs w:val="24"/>
        </w:rPr>
      </w:pPr>
      <w:r w:rsidRPr="00745D01">
        <w:rPr>
          <w:b/>
          <w:bCs/>
          <w:i w:val="0"/>
          <w:iCs/>
          <w:color w:val="000000"/>
          <w:sz w:val="24"/>
          <w:szCs w:val="24"/>
        </w:rPr>
        <w:t xml:space="preserve">Acto impugnado: </w:t>
      </w:r>
    </w:p>
    <w:p w14:paraId="1913AC4F" w14:textId="24D703E3" w:rsidR="002F4A4A" w:rsidRPr="00745D01" w:rsidRDefault="002F4A4A" w:rsidP="002F4A4A">
      <w:pPr>
        <w:pStyle w:val="Citas"/>
        <w:rPr>
          <w:b/>
          <w:bCs/>
        </w:rPr>
      </w:pPr>
      <w:r w:rsidRPr="00745D01">
        <w:t>“</w:t>
      </w:r>
      <w:r w:rsidR="00892DC2" w:rsidRPr="00745D01">
        <w:t>solicitud de información negada por la institución</w:t>
      </w:r>
      <w:r w:rsidRPr="00745D01">
        <w:t xml:space="preserve">” </w:t>
      </w:r>
      <w:r w:rsidRPr="00745D01">
        <w:rPr>
          <w:b/>
          <w:bCs/>
        </w:rPr>
        <w:t>(Sic)</w:t>
      </w:r>
    </w:p>
    <w:p w14:paraId="22C61DB4" w14:textId="77777777" w:rsidR="002F4A4A" w:rsidRPr="00745D01" w:rsidRDefault="002F4A4A" w:rsidP="002F4A4A">
      <w:pPr>
        <w:pStyle w:val="Citas"/>
        <w:ind w:left="0" w:right="72"/>
        <w:rPr>
          <w:b/>
          <w:bCs/>
          <w:i w:val="0"/>
          <w:iCs/>
          <w:color w:val="000000"/>
          <w:sz w:val="24"/>
          <w:szCs w:val="24"/>
        </w:rPr>
      </w:pPr>
      <w:r w:rsidRPr="00745D01">
        <w:rPr>
          <w:b/>
          <w:bCs/>
          <w:i w:val="0"/>
          <w:iCs/>
          <w:color w:val="000000"/>
          <w:sz w:val="24"/>
          <w:szCs w:val="24"/>
        </w:rPr>
        <w:t xml:space="preserve">Razones o motivos de la inconformidad: </w:t>
      </w:r>
    </w:p>
    <w:p w14:paraId="256E556A" w14:textId="6FA2ACFF" w:rsidR="002F4A4A" w:rsidRPr="00745D01" w:rsidRDefault="002F4A4A" w:rsidP="002F4A4A">
      <w:pPr>
        <w:pStyle w:val="Citas"/>
        <w:rPr>
          <w:b/>
          <w:bCs/>
        </w:rPr>
      </w:pPr>
      <w:r w:rsidRPr="00745D01">
        <w:t>“</w:t>
      </w:r>
      <w:r w:rsidR="00892DC2" w:rsidRPr="00745D01">
        <w:t>no justifica la negativa de dar la información, toda vez que es una obligación el proporcionar la información mediante esta plataforma a lo cual exijo me sea remitida la información de manera digital mediante esta plataforma ya que es mi derecho como ciudadano y se encuentra contemplado en la constitución mexicana</w:t>
      </w:r>
      <w:r w:rsidRPr="00745D01">
        <w:t xml:space="preserve">” </w:t>
      </w:r>
      <w:r w:rsidRPr="00745D01">
        <w:rPr>
          <w:b/>
          <w:bCs/>
        </w:rPr>
        <w:t>(Sic)</w:t>
      </w:r>
    </w:p>
    <w:p w14:paraId="79BB5F7A" w14:textId="23B0058B" w:rsidR="00BC38D5" w:rsidRPr="00745D01" w:rsidRDefault="001548A2" w:rsidP="00BC38D5">
      <w:pPr>
        <w:spacing w:before="240" w:line="360" w:lineRule="auto"/>
        <w:jc w:val="both"/>
        <w:rPr>
          <w:rFonts w:ascii="Palatino Linotype" w:hAnsi="Palatino Linotype" w:cs="Arial"/>
          <w:b/>
          <w:sz w:val="24"/>
          <w:szCs w:val="24"/>
        </w:rPr>
      </w:pPr>
      <w:r w:rsidRPr="00745D01">
        <w:rPr>
          <w:rFonts w:ascii="Palatino Linotype" w:hAnsi="Palatino Linotype" w:cs="Arial"/>
          <w:b/>
          <w:sz w:val="28"/>
        </w:rPr>
        <w:lastRenderedPageBreak/>
        <w:t>CUARTO</w:t>
      </w:r>
      <w:r w:rsidR="00BC38D5" w:rsidRPr="00745D01">
        <w:rPr>
          <w:rFonts w:ascii="Palatino Linotype" w:hAnsi="Palatino Linotype" w:cs="Arial"/>
          <w:b/>
          <w:sz w:val="24"/>
          <w:szCs w:val="24"/>
        </w:rPr>
        <w:t xml:space="preserve">. </w:t>
      </w:r>
      <w:r w:rsidR="00BC38D5" w:rsidRPr="00745D01">
        <w:rPr>
          <w:rFonts w:ascii="Palatino Linotype" w:hAnsi="Palatino Linotype" w:cs="Arial"/>
          <w:b/>
          <w:sz w:val="28"/>
          <w:szCs w:val="28"/>
        </w:rPr>
        <w:t>Del turno del recurso de revisión.</w:t>
      </w:r>
    </w:p>
    <w:p w14:paraId="244AD471" w14:textId="68642EFA" w:rsidR="00BC38D5" w:rsidRPr="00745D01" w:rsidRDefault="00BC38D5" w:rsidP="00BC38D5">
      <w:pPr>
        <w:spacing w:before="240" w:line="360" w:lineRule="auto"/>
        <w:jc w:val="both"/>
        <w:rPr>
          <w:rFonts w:ascii="Palatino Linotype" w:hAnsi="Palatino Linotype" w:cs="Arial"/>
          <w:sz w:val="24"/>
          <w:szCs w:val="24"/>
        </w:rPr>
      </w:pPr>
      <w:r w:rsidRPr="00745D01">
        <w:rPr>
          <w:rFonts w:ascii="Palatino Linotype" w:hAnsi="Palatino Linotype" w:cs="Arial"/>
          <w:sz w:val="24"/>
          <w:szCs w:val="24"/>
        </w:rPr>
        <w:t xml:space="preserve">Medio de impugnación que le fue turnado al Comisionado presidente </w:t>
      </w:r>
      <w:r w:rsidRPr="00745D01">
        <w:rPr>
          <w:rFonts w:ascii="Palatino Linotype" w:hAnsi="Palatino Linotype" w:cs="Arial"/>
          <w:b/>
          <w:sz w:val="24"/>
          <w:szCs w:val="24"/>
        </w:rPr>
        <w:t xml:space="preserve">José Martínez Vilchis, </w:t>
      </w:r>
      <w:r w:rsidRPr="00745D01">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1548A2" w:rsidRPr="00745D01">
        <w:rPr>
          <w:rFonts w:ascii="Palatino Linotype" w:hAnsi="Palatino Linotype" w:cs="Arial"/>
          <w:sz w:val="24"/>
          <w:szCs w:val="24"/>
        </w:rPr>
        <w:t xml:space="preserve"> </w:t>
      </w:r>
      <w:r w:rsidR="00892DC2" w:rsidRPr="00745D01">
        <w:rPr>
          <w:rFonts w:ascii="Palatino Linotype" w:hAnsi="Palatino Linotype" w:cs="Arial"/>
          <w:b/>
          <w:bCs/>
          <w:sz w:val="24"/>
          <w:szCs w:val="24"/>
        </w:rPr>
        <w:t>doce de agosto</w:t>
      </w:r>
      <w:r w:rsidR="001548A2" w:rsidRPr="00745D01">
        <w:rPr>
          <w:rFonts w:ascii="Palatino Linotype" w:hAnsi="Palatino Linotype" w:cs="Arial"/>
          <w:b/>
          <w:bCs/>
          <w:sz w:val="24"/>
          <w:szCs w:val="24"/>
        </w:rPr>
        <w:t xml:space="preserve"> de dos mil veinticinco, </w:t>
      </w:r>
      <w:r w:rsidRPr="00745D01">
        <w:rPr>
          <w:rFonts w:ascii="Palatino Linotype" w:hAnsi="Palatino Linotype" w:cs="Arial"/>
          <w:sz w:val="24"/>
          <w:szCs w:val="24"/>
        </w:rPr>
        <w:t>determinándose en él, un plazo de siete días para que las partes manifestaran lo que a su derecho corresponda en términos del numeral ya citado.</w:t>
      </w:r>
    </w:p>
    <w:p w14:paraId="1453DDCA" w14:textId="77777777" w:rsidR="00BC38D5" w:rsidRPr="00745D01" w:rsidRDefault="00BC38D5" w:rsidP="00BC38D5">
      <w:pPr>
        <w:pStyle w:val="Prrafodelista"/>
        <w:spacing w:line="360" w:lineRule="auto"/>
        <w:ind w:left="0"/>
        <w:jc w:val="both"/>
        <w:rPr>
          <w:rFonts w:ascii="Palatino Linotype" w:hAnsi="Palatino Linotype" w:cs="Arial"/>
          <w:b/>
          <w:sz w:val="28"/>
          <w:lang w:val="es-MX"/>
        </w:rPr>
      </w:pPr>
    </w:p>
    <w:p w14:paraId="65C4B61C" w14:textId="55F10495" w:rsidR="00BC38D5" w:rsidRPr="00745D01" w:rsidRDefault="001548A2" w:rsidP="00BC38D5">
      <w:pPr>
        <w:pStyle w:val="Prrafodelista"/>
        <w:spacing w:line="360" w:lineRule="auto"/>
        <w:ind w:left="0"/>
        <w:jc w:val="both"/>
        <w:rPr>
          <w:rFonts w:ascii="Palatino Linotype" w:hAnsi="Palatino Linotype" w:cs="Arial"/>
          <w:b/>
        </w:rPr>
      </w:pPr>
      <w:r w:rsidRPr="00745D01">
        <w:rPr>
          <w:rFonts w:ascii="Palatino Linotype" w:hAnsi="Palatino Linotype" w:cs="Arial"/>
          <w:b/>
          <w:sz w:val="28"/>
        </w:rPr>
        <w:t>QUINTO</w:t>
      </w:r>
      <w:r w:rsidR="00BC38D5" w:rsidRPr="00745D01">
        <w:rPr>
          <w:rFonts w:ascii="Palatino Linotype" w:hAnsi="Palatino Linotype" w:cs="Arial"/>
          <w:b/>
          <w:sz w:val="28"/>
          <w:szCs w:val="28"/>
        </w:rPr>
        <w:t>. De la etapa de instrucción.</w:t>
      </w:r>
    </w:p>
    <w:p w14:paraId="3826D6CD" w14:textId="25735D03" w:rsidR="00892DC2" w:rsidRPr="00745D01" w:rsidRDefault="00BC38D5" w:rsidP="00BC38D5">
      <w:pPr>
        <w:spacing w:after="0" w:line="360" w:lineRule="auto"/>
        <w:jc w:val="both"/>
        <w:rPr>
          <w:rFonts w:ascii="Palatino Linotype" w:hAnsi="Palatino Linotype" w:cs="Arial"/>
          <w:b/>
          <w:bCs/>
          <w:sz w:val="24"/>
          <w:szCs w:val="24"/>
        </w:rPr>
      </w:pPr>
      <w:r w:rsidRPr="00745D01">
        <w:rPr>
          <w:rFonts w:ascii="Palatino Linotype" w:hAnsi="Palatino Linotype" w:cs="Arial"/>
          <w:sz w:val="24"/>
          <w:szCs w:val="24"/>
        </w:rPr>
        <w:t xml:space="preserve">Así, en la etapa de instrucción, de las constancias que obran en </w:t>
      </w:r>
      <w:r w:rsidR="00964B8F" w:rsidRPr="00745D01">
        <w:rPr>
          <w:rFonts w:ascii="Palatino Linotype" w:hAnsi="Palatino Linotype" w:cs="Arial"/>
          <w:sz w:val="24"/>
          <w:szCs w:val="24"/>
        </w:rPr>
        <w:t>el</w:t>
      </w:r>
      <w:r w:rsidRPr="00745D01">
        <w:rPr>
          <w:rFonts w:ascii="Palatino Linotype" w:hAnsi="Palatino Linotype" w:cs="Arial"/>
          <w:sz w:val="24"/>
          <w:szCs w:val="24"/>
        </w:rPr>
        <w:t xml:space="preserve"> expediente electrónico </w:t>
      </w:r>
      <w:r w:rsidR="00964B8F" w:rsidRPr="00745D01">
        <w:rPr>
          <w:rFonts w:ascii="Palatino Linotype" w:hAnsi="Palatino Linotype" w:cs="Arial"/>
          <w:sz w:val="24"/>
          <w:szCs w:val="24"/>
        </w:rPr>
        <w:t>del recurso</w:t>
      </w:r>
      <w:r w:rsidRPr="00745D01">
        <w:rPr>
          <w:rFonts w:ascii="Palatino Linotype" w:hAnsi="Palatino Linotype" w:cs="Arial"/>
          <w:sz w:val="24"/>
          <w:szCs w:val="24"/>
        </w:rPr>
        <w:t xml:space="preserve"> de revisión se advierte que </w:t>
      </w:r>
      <w:r w:rsidRPr="00745D01">
        <w:rPr>
          <w:rFonts w:ascii="Palatino Linotype" w:hAnsi="Palatino Linotype" w:cs="Arial"/>
          <w:b/>
          <w:bCs/>
          <w:sz w:val="24"/>
          <w:szCs w:val="24"/>
        </w:rPr>
        <w:t xml:space="preserve">El Sujeto Obligado </w:t>
      </w:r>
      <w:r w:rsidR="001548A2" w:rsidRPr="00745D01">
        <w:rPr>
          <w:rFonts w:ascii="Palatino Linotype" w:hAnsi="Palatino Linotype" w:cs="Arial"/>
          <w:sz w:val="24"/>
          <w:szCs w:val="24"/>
        </w:rPr>
        <w:t>rindió su informe justificado en fecha</w:t>
      </w:r>
      <w:r w:rsidR="00892DC2" w:rsidRPr="00745D01">
        <w:rPr>
          <w:rFonts w:ascii="Palatino Linotype" w:hAnsi="Palatino Linotype" w:cs="Arial"/>
          <w:sz w:val="24"/>
          <w:szCs w:val="24"/>
        </w:rPr>
        <w:t xml:space="preserve"> </w:t>
      </w:r>
      <w:r w:rsidR="00892DC2" w:rsidRPr="00745D01">
        <w:rPr>
          <w:rFonts w:ascii="Palatino Linotype" w:hAnsi="Palatino Linotype" w:cs="Arial"/>
          <w:b/>
          <w:bCs/>
          <w:sz w:val="24"/>
          <w:szCs w:val="24"/>
        </w:rPr>
        <w:t>veinte de agosto</w:t>
      </w:r>
      <w:r w:rsidR="00641728" w:rsidRPr="00745D01">
        <w:rPr>
          <w:rFonts w:ascii="Palatino Linotype" w:hAnsi="Palatino Linotype" w:cs="Arial"/>
          <w:b/>
          <w:bCs/>
          <w:sz w:val="24"/>
          <w:szCs w:val="24"/>
        </w:rPr>
        <w:t>.</w:t>
      </w:r>
      <w:r w:rsidR="00892DC2" w:rsidRPr="00745D01">
        <w:rPr>
          <w:rFonts w:ascii="Palatino Linotype" w:hAnsi="Palatino Linotype" w:cs="Arial"/>
          <w:b/>
          <w:bCs/>
          <w:sz w:val="24"/>
          <w:szCs w:val="24"/>
        </w:rPr>
        <w:t xml:space="preserve"> </w:t>
      </w:r>
    </w:p>
    <w:p w14:paraId="66381704" w14:textId="7A8ACA37" w:rsidR="001548A2" w:rsidRPr="00745D01" w:rsidRDefault="001548A2" w:rsidP="001548A2">
      <w:pPr>
        <w:spacing w:before="240" w:line="360" w:lineRule="auto"/>
        <w:jc w:val="both"/>
        <w:rPr>
          <w:rFonts w:ascii="Palatino Linotype" w:hAnsi="Palatino Linotype" w:cs="Arial"/>
          <w:bCs/>
          <w:sz w:val="24"/>
          <w:szCs w:val="24"/>
          <w:lang w:val="es-ES"/>
        </w:rPr>
      </w:pPr>
      <w:r w:rsidRPr="00745D01">
        <w:rPr>
          <w:rFonts w:ascii="Palatino Linotype" w:hAnsi="Palatino Linotype" w:cs="Arial"/>
          <w:bCs/>
          <w:sz w:val="24"/>
          <w:szCs w:val="24"/>
        </w:rPr>
        <w:t>E</w:t>
      </w:r>
      <w:r w:rsidRPr="00745D01">
        <w:rPr>
          <w:rFonts w:ascii="Palatino Linotype" w:hAnsi="Palatino Linotype" w:cs="Arial"/>
          <w:bCs/>
          <w:sz w:val="24"/>
          <w:szCs w:val="24"/>
          <w:lang w:val="es-ES"/>
        </w:rPr>
        <w:t xml:space="preserve">n fecha </w:t>
      </w:r>
      <w:r w:rsidR="00C62906" w:rsidRPr="00745D01">
        <w:rPr>
          <w:rFonts w:ascii="Palatino Linotype" w:hAnsi="Palatino Linotype" w:cs="Arial"/>
          <w:b/>
          <w:sz w:val="24"/>
          <w:szCs w:val="24"/>
          <w:lang w:val="es-ES"/>
        </w:rPr>
        <w:t>veintiocho de agosto</w:t>
      </w:r>
      <w:r w:rsidRPr="00745D01">
        <w:rPr>
          <w:rFonts w:ascii="Palatino Linotype" w:hAnsi="Palatino Linotype" w:cs="Arial"/>
          <w:b/>
          <w:sz w:val="24"/>
          <w:szCs w:val="24"/>
          <w:lang w:val="es-ES"/>
        </w:rPr>
        <w:t xml:space="preserve"> de dos mil veinticinco, </w:t>
      </w:r>
      <w:r w:rsidRPr="00745D01">
        <w:rPr>
          <w:rFonts w:ascii="Palatino Linotype" w:hAnsi="Palatino Linotype" w:cs="Arial"/>
          <w:bCs/>
          <w:sz w:val="24"/>
          <w:szCs w:val="24"/>
          <w:lang w:val="es-ES"/>
        </w:rPr>
        <w:t xml:space="preserve">se solicitó al </w:t>
      </w:r>
      <w:r w:rsidRPr="00745D01">
        <w:rPr>
          <w:rFonts w:ascii="Palatino Linotype" w:hAnsi="Palatino Linotype" w:cs="Arial"/>
          <w:b/>
          <w:sz w:val="24"/>
          <w:szCs w:val="24"/>
          <w:lang w:val="es-ES"/>
        </w:rPr>
        <w:t xml:space="preserve">Sujeto Obligado, </w:t>
      </w:r>
      <w:r w:rsidRPr="00745D01">
        <w:rPr>
          <w:rFonts w:ascii="Palatino Linotype" w:hAnsi="Palatino Linotype" w:cs="Arial"/>
          <w:bCs/>
          <w:sz w:val="24"/>
          <w:szCs w:val="24"/>
          <w:lang w:val="es-ES"/>
        </w:rPr>
        <w:t xml:space="preserve">vía correo electrónico, manifestar las razones y fundamentos que sustentan el cambio de modalidad mediante el reporte de incidencias ante la Dirección General de Informática de este Instituto. </w:t>
      </w:r>
    </w:p>
    <w:p w14:paraId="5E3C80A0" w14:textId="291CBC84" w:rsidR="00641728" w:rsidRPr="00745D01" w:rsidRDefault="00641728" w:rsidP="001548A2">
      <w:pPr>
        <w:spacing w:before="240" w:line="360" w:lineRule="auto"/>
        <w:jc w:val="both"/>
        <w:rPr>
          <w:rFonts w:ascii="Palatino Linotype" w:hAnsi="Palatino Linotype" w:cs="Arial"/>
          <w:bCs/>
          <w:sz w:val="24"/>
          <w:szCs w:val="24"/>
          <w:lang w:val="es-ES"/>
        </w:rPr>
      </w:pPr>
      <w:r w:rsidRPr="00745D01">
        <w:rPr>
          <w:rFonts w:ascii="Palatino Linotype" w:hAnsi="Palatino Linotype" w:cs="Arial"/>
          <w:bCs/>
          <w:sz w:val="24"/>
          <w:szCs w:val="24"/>
          <w:lang w:val="es-ES"/>
        </w:rPr>
        <w:t xml:space="preserve">En fecha </w:t>
      </w:r>
      <w:r w:rsidRPr="00745D01">
        <w:rPr>
          <w:rFonts w:ascii="Palatino Linotype" w:hAnsi="Palatino Linotype" w:cs="Arial"/>
          <w:b/>
          <w:sz w:val="24"/>
          <w:szCs w:val="24"/>
          <w:lang w:val="es-ES"/>
        </w:rPr>
        <w:t xml:space="preserve">uno de septiembre de dos mil veinticinco, </w:t>
      </w:r>
      <w:r w:rsidRPr="00745D01">
        <w:rPr>
          <w:rFonts w:ascii="Palatino Linotype" w:hAnsi="Palatino Linotype" w:cs="Arial"/>
          <w:bCs/>
          <w:sz w:val="24"/>
          <w:szCs w:val="24"/>
          <w:lang w:val="es-ES"/>
        </w:rPr>
        <w:t xml:space="preserve">el informe justificado fue puesto a la vista del particular. </w:t>
      </w:r>
    </w:p>
    <w:p w14:paraId="18FD7D97" w14:textId="28AAABF9" w:rsidR="00EF6A38" w:rsidRPr="00745D01" w:rsidRDefault="00EF6A38" w:rsidP="001548A2">
      <w:pPr>
        <w:spacing w:before="240" w:line="360" w:lineRule="auto"/>
        <w:jc w:val="both"/>
        <w:rPr>
          <w:rFonts w:ascii="Palatino Linotype" w:hAnsi="Palatino Linotype" w:cs="Arial"/>
          <w:b/>
          <w:sz w:val="24"/>
          <w:szCs w:val="24"/>
          <w:lang w:val="es-ES"/>
        </w:rPr>
      </w:pPr>
      <w:r w:rsidRPr="00745D01">
        <w:rPr>
          <w:rFonts w:ascii="Palatino Linotype" w:hAnsi="Palatino Linotype" w:cs="Arial"/>
          <w:bCs/>
          <w:sz w:val="24"/>
          <w:szCs w:val="24"/>
          <w:lang w:val="es-ES"/>
        </w:rPr>
        <w:t xml:space="preserve">En fecha </w:t>
      </w:r>
      <w:r w:rsidRPr="00745D01">
        <w:rPr>
          <w:rFonts w:ascii="Palatino Linotype" w:hAnsi="Palatino Linotype" w:cs="Arial"/>
          <w:b/>
          <w:sz w:val="24"/>
          <w:szCs w:val="24"/>
          <w:lang w:val="es-ES"/>
        </w:rPr>
        <w:t xml:space="preserve">tres de septiembre del presente, El Sujeto Obligado </w:t>
      </w:r>
      <w:r w:rsidRPr="00745D01">
        <w:rPr>
          <w:rFonts w:ascii="Palatino Linotype" w:hAnsi="Palatino Linotype" w:cs="Arial"/>
          <w:bCs/>
          <w:sz w:val="24"/>
          <w:szCs w:val="24"/>
          <w:lang w:val="es-ES"/>
        </w:rPr>
        <w:t xml:space="preserve">rindió su primer alcance al informe justificado, puesto a la vista el </w:t>
      </w:r>
      <w:r w:rsidRPr="00745D01">
        <w:rPr>
          <w:rFonts w:ascii="Palatino Linotype" w:hAnsi="Palatino Linotype" w:cs="Arial"/>
          <w:b/>
          <w:sz w:val="24"/>
          <w:szCs w:val="24"/>
          <w:lang w:val="es-ES"/>
        </w:rPr>
        <w:t xml:space="preserve">tres de septiembre de dos mil veinticinco. </w:t>
      </w:r>
    </w:p>
    <w:p w14:paraId="71318143" w14:textId="77777777" w:rsidR="00EF6A38" w:rsidRPr="00745D01" w:rsidRDefault="00EF6A38" w:rsidP="001548A2">
      <w:pPr>
        <w:spacing w:before="240" w:line="360" w:lineRule="auto"/>
        <w:jc w:val="both"/>
        <w:rPr>
          <w:rFonts w:ascii="Palatino Linotype" w:hAnsi="Palatino Linotype" w:cs="Arial"/>
          <w:b/>
          <w:sz w:val="24"/>
          <w:szCs w:val="24"/>
          <w:lang w:val="es-ES"/>
        </w:rPr>
      </w:pPr>
    </w:p>
    <w:p w14:paraId="075D2849" w14:textId="5606DD44" w:rsidR="00F87DB8" w:rsidRPr="00745D01" w:rsidRDefault="00F87DB8" w:rsidP="001548A2">
      <w:pPr>
        <w:spacing w:before="240" w:line="360" w:lineRule="auto"/>
        <w:jc w:val="both"/>
        <w:rPr>
          <w:rFonts w:ascii="Palatino Linotype" w:hAnsi="Palatino Linotype" w:cs="Arial"/>
          <w:bCs/>
          <w:sz w:val="24"/>
          <w:szCs w:val="24"/>
        </w:rPr>
      </w:pPr>
      <w:r w:rsidRPr="00745D01">
        <w:rPr>
          <w:rFonts w:ascii="Palatino Linotype" w:hAnsi="Palatino Linotype" w:cs="Arial"/>
          <w:bCs/>
          <w:sz w:val="24"/>
          <w:szCs w:val="24"/>
          <w:lang w:val="es-ES"/>
        </w:rPr>
        <w:lastRenderedPageBreak/>
        <w:t xml:space="preserve">En fecha </w:t>
      </w:r>
      <w:r w:rsidRPr="00745D01">
        <w:rPr>
          <w:rFonts w:ascii="Palatino Linotype" w:hAnsi="Palatino Linotype" w:cs="Arial"/>
          <w:b/>
          <w:sz w:val="24"/>
          <w:szCs w:val="24"/>
          <w:lang w:val="es-ES"/>
        </w:rPr>
        <w:t xml:space="preserve">cuatro de septiembre, El Sujeto Obligado </w:t>
      </w:r>
      <w:r w:rsidRPr="00745D01">
        <w:rPr>
          <w:rFonts w:ascii="Palatino Linotype" w:hAnsi="Palatino Linotype" w:cs="Arial"/>
          <w:bCs/>
          <w:sz w:val="24"/>
          <w:szCs w:val="24"/>
          <w:lang w:val="es-ES"/>
        </w:rPr>
        <w:t xml:space="preserve">remitió </w:t>
      </w:r>
      <w:r w:rsidR="00EF6A38" w:rsidRPr="00745D01">
        <w:rPr>
          <w:rFonts w:ascii="Palatino Linotype" w:hAnsi="Palatino Linotype" w:cs="Arial"/>
          <w:bCs/>
          <w:sz w:val="24"/>
          <w:szCs w:val="24"/>
          <w:lang w:val="es-ES"/>
        </w:rPr>
        <w:t xml:space="preserve">segundo </w:t>
      </w:r>
      <w:r w:rsidRPr="00745D01">
        <w:rPr>
          <w:rFonts w:ascii="Palatino Linotype" w:hAnsi="Palatino Linotype" w:cs="Arial"/>
          <w:bCs/>
          <w:sz w:val="24"/>
          <w:szCs w:val="24"/>
          <w:lang w:val="es-ES"/>
        </w:rPr>
        <w:t xml:space="preserve">alcance al informe justificado. </w:t>
      </w:r>
    </w:p>
    <w:p w14:paraId="5A5D04FD" w14:textId="0394ECFE" w:rsidR="00C62906" w:rsidRPr="00745D01" w:rsidRDefault="00C62906" w:rsidP="00C62906">
      <w:pPr>
        <w:spacing w:before="240" w:line="360" w:lineRule="auto"/>
        <w:jc w:val="both"/>
        <w:rPr>
          <w:rFonts w:ascii="Palatino Linotype" w:hAnsi="Palatino Linotype" w:cs="Arial"/>
          <w:sz w:val="24"/>
          <w:szCs w:val="24"/>
        </w:rPr>
      </w:pPr>
      <w:r w:rsidRPr="00745D01">
        <w:rPr>
          <w:rFonts w:ascii="Palatino Linotype" w:hAnsi="Palatino Linotype" w:cs="Arial"/>
          <w:sz w:val="24"/>
          <w:szCs w:val="24"/>
        </w:rPr>
        <w:t xml:space="preserve">Asimismo, en fecha </w:t>
      </w:r>
      <w:r w:rsidR="00F87DB8" w:rsidRPr="00745D01">
        <w:rPr>
          <w:rFonts w:ascii="Palatino Linotype" w:hAnsi="Palatino Linotype" w:cs="Arial"/>
          <w:b/>
          <w:bCs/>
          <w:sz w:val="24"/>
          <w:szCs w:val="24"/>
        </w:rPr>
        <w:t>ocho</w:t>
      </w:r>
      <w:r w:rsidRPr="00745D01">
        <w:rPr>
          <w:rFonts w:ascii="Palatino Linotype" w:hAnsi="Palatino Linotype" w:cs="Arial"/>
          <w:b/>
          <w:bCs/>
          <w:sz w:val="24"/>
          <w:szCs w:val="24"/>
        </w:rPr>
        <w:t xml:space="preserve"> de septiembre del presente, </w:t>
      </w:r>
      <w:r w:rsidRPr="00745D01">
        <w:rPr>
          <w:rFonts w:ascii="Palatino Linotype" w:hAnsi="Palatino Linotype" w:cs="Arial"/>
          <w:sz w:val="24"/>
          <w:szCs w:val="24"/>
        </w:rPr>
        <w:t xml:space="preserve">se notificó vía </w:t>
      </w:r>
      <w:r w:rsidRPr="00745D01">
        <w:rPr>
          <w:rFonts w:ascii="Palatino Linotype" w:hAnsi="Palatino Linotype" w:cs="Arial"/>
          <w:b/>
          <w:bCs/>
          <w:sz w:val="24"/>
          <w:szCs w:val="24"/>
        </w:rPr>
        <w:t xml:space="preserve">SAIMEX, </w:t>
      </w:r>
      <w:r w:rsidRPr="00745D01">
        <w:rPr>
          <w:rFonts w:ascii="Palatino Linotype" w:hAnsi="Palatino Linotype" w:cs="Arial"/>
          <w:sz w:val="24"/>
          <w:szCs w:val="24"/>
        </w:rPr>
        <w:t xml:space="preserve">los </w:t>
      </w:r>
      <w:r w:rsidR="00F87DB8" w:rsidRPr="00745D01">
        <w:rPr>
          <w:rFonts w:ascii="Palatino Linotype" w:hAnsi="Palatino Linotype" w:cs="Arial"/>
          <w:sz w:val="24"/>
          <w:szCs w:val="24"/>
        </w:rPr>
        <w:t>correos</w:t>
      </w:r>
      <w:r w:rsidRPr="00745D01">
        <w:rPr>
          <w:rFonts w:ascii="Palatino Linotype" w:hAnsi="Palatino Linotype" w:cs="Arial"/>
          <w:sz w:val="24"/>
          <w:szCs w:val="24"/>
        </w:rPr>
        <w:t xml:space="preserve"> electrónicos vinculados con la solicitud formulada al </w:t>
      </w:r>
      <w:r w:rsidRPr="00745D01">
        <w:rPr>
          <w:rFonts w:ascii="Palatino Linotype" w:hAnsi="Palatino Linotype" w:cs="Arial"/>
          <w:b/>
          <w:bCs/>
          <w:sz w:val="24"/>
          <w:szCs w:val="24"/>
        </w:rPr>
        <w:t xml:space="preserve">Sujeto Obligado, </w:t>
      </w:r>
      <w:r w:rsidRPr="00745D01">
        <w:rPr>
          <w:rFonts w:ascii="Palatino Linotype" w:hAnsi="Palatino Linotype" w:cs="Arial"/>
          <w:sz w:val="24"/>
          <w:szCs w:val="24"/>
        </w:rPr>
        <w:t>respecto de registro de incidencia</w:t>
      </w:r>
      <w:r w:rsidR="00F87DB8" w:rsidRPr="00745D01">
        <w:rPr>
          <w:rFonts w:ascii="Palatino Linotype" w:hAnsi="Palatino Linotype" w:cs="Arial"/>
          <w:sz w:val="24"/>
          <w:szCs w:val="24"/>
        </w:rPr>
        <w:t xml:space="preserve">, así como el </w:t>
      </w:r>
      <w:r w:rsidR="00BB4293" w:rsidRPr="00745D01">
        <w:rPr>
          <w:rFonts w:ascii="Palatino Linotype" w:hAnsi="Palatino Linotype" w:cs="Arial"/>
          <w:sz w:val="24"/>
          <w:szCs w:val="24"/>
        </w:rPr>
        <w:t xml:space="preserve">segundo </w:t>
      </w:r>
      <w:r w:rsidR="00F87DB8" w:rsidRPr="00745D01">
        <w:rPr>
          <w:rFonts w:ascii="Palatino Linotype" w:hAnsi="Palatino Linotype" w:cs="Arial"/>
          <w:sz w:val="24"/>
          <w:szCs w:val="24"/>
        </w:rPr>
        <w:t xml:space="preserve">alcance al informe justificado. </w:t>
      </w:r>
    </w:p>
    <w:p w14:paraId="603D8E00" w14:textId="19052759" w:rsidR="00EF6A38" w:rsidRPr="00745D01" w:rsidRDefault="00EF6A38" w:rsidP="00C62906">
      <w:pPr>
        <w:spacing w:before="240" w:line="360" w:lineRule="auto"/>
        <w:jc w:val="both"/>
        <w:rPr>
          <w:rFonts w:ascii="Palatino Linotype" w:hAnsi="Palatino Linotype" w:cs="Arial"/>
          <w:b/>
          <w:bCs/>
          <w:sz w:val="24"/>
          <w:szCs w:val="24"/>
        </w:rPr>
      </w:pPr>
      <w:r w:rsidRPr="00745D01">
        <w:rPr>
          <w:rFonts w:ascii="Palatino Linotype" w:hAnsi="Palatino Linotype" w:cs="Arial"/>
          <w:sz w:val="24"/>
          <w:szCs w:val="24"/>
        </w:rPr>
        <w:t xml:space="preserve">En fecha </w:t>
      </w:r>
      <w:r w:rsidRPr="00745D01">
        <w:rPr>
          <w:rFonts w:ascii="Palatino Linotype" w:hAnsi="Palatino Linotype" w:cs="Arial"/>
          <w:b/>
          <w:bCs/>
          <w:sz w:val="24"/>
          <w:szCs w:val="24"/>
        </w:rPr>
        <w:t xml:space="preserve">nueve de septiembre de los corrientes, El Sujeto Obligado </w:t>
      </w:r>
      <w:r w:rsidRPr="00745D01">
        <w:rPr>
          <w:rFonts w:ascii="Palatino Linotype" w:hAnsi="Palatino Linotype" w:cs="Arial"/>
          <w:sz w:val="24"/>
          <w:szCs w:val="24"/>
        </w:rPr>
        <w:t xml:space="preserve">rindió un tercer alcance al informe justificado, puesto a la vista el </w:t>
      </w:r>
      <w:r w:rsidRPr="00745D01">
        <w:rPr>
          <w:rFonts w:ascii="Palatino Linotype" w:hAnsi="Palatino Linotype" w:cs="Arial"/>
          <w:b/>
          <w:bCs/>
          <w:sz w:val="24"/>
          <w:szCs w:val="24"/>
        </w:rPr>
        <w:t xml:space="preserve">diez de septiembre de los corrientes. </w:t>
      </w:r>
    </w:p>
    <w:p w14:paraId="614C6E8E" w14:textId="5EFA08C9" w:rsidR="002F4A4A" w:rsidRPr="00745D01" w:rsidRDefault="002F4A4A" w:rsidP="002F4A4A">
      <w:pPr>
        <w:spacing w:before="240" w:line="360" w:lineRule="auto"/>
        <w:jc w:val="both"/>
        <w:rPr>
          <w:rFonts w:ascii="Palatino Linotype" w:hAnsi="Palatino Linotype" w:cs="Arial"/>
          <w:sz w:val="24"/>
          <w:szCs w:val="24"/>
        </w:rPr>
      </w:pPr>
      <w:r w:rsidRPr="00745D01">
        <w:rPr>
          <w:rFonts w:ascii="Palatino Linotype" w:hAnsi="Palatino Linotype" w:cs="Arial"/>
          <w:sz w:val="24"/>
          <w:szCs w:val="24"/>
        </w:rPr>
        <w:t xml:space="preserve">Por lo cual se decretó instrucción con fecha </w:t>
      </w:r>
      <w:r w:rsidR="00EF6A38" w:rsidRPr="00745D01">
        <w:rPr>
          <w:rFonts w:ascii="Palatino Linotype" w:hAnsi="Palatino Linotype" w:cs="Arial"/>
          <w:b/>
          <w:bCs/>
          <w:sz w:val="24"/>
          <w:szCs w:val="24"/>
        </w:rPr>
        <w:t xml:space="preserve">diecisiete </w:t>
      </w:r>
      <w:r w:rsidR="00C62906" w:rsidRPr="00745D01">
        <w:rPr>
          <w:rFonts w:ascii="Palatino Linotype" w:hAnsi="Palatino Linotype" w:cs="Arial"/>
          <w:b/>
          <w:bCs/>
          <w:sz w:val="24"/>
          <w:szCs w:val="24"/>
        </w:rPr>
        <w:t>de septiembre de dos mil veinticinco</w:t>
      </w:r>
      <w:r w:rsidRPr="00745D01">
        <w:rPr>
          <w:rFonts w:ascii="Palatino Linotype" w:hAnsi="Palatino Linotype" w:cs="Arial"/>
          <w:b/>
          <w:bCs/>
          <w:sz w:val="24"/>
          <w:szCs w:val="24"/>
        </w:rPr>
        <w:t xml:space="preserve">, </w:t>
      </w:r>
      <w:r w:rsidRPr="00745D01">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B2869C4" w14:textId="77777777" w:rsidR="00C62906" w:rsidRPr="00745D01" w:rsidRDefault="00C62906" w:rsidP="00870B18">
      <w:pPr>
        <w:spacing w:before="240" w:line="360" w:lineRule="auto"/>
        <w:jc w:val="center"/>
        <w:rPr>
          <w:rFonts w:ascii="Palatino Linotype" w:hAnsi="Palatino Linotype" w:cs="Arial"/>
          <w:b/>
          <w:sz w:val="24"/>
        </w:rPr>
      </w:pPr>
    </w:p>
    <w:p w14:paraId="34D2D0F1" w14:textId="4DA48252" w:rsidR="00870B18" w:rsidRPr="00745D01" w:rsidRDefault="00870B18" w:rsidP="00870B18">
      <w:pPr>
        <w:spacing w:before="240" w:line="360" w:lineRule="auto"/>
        <w:jc w:val="center"/>
        <w:rPr>
          <w:rFonts w:ascii="Palatino Linotype" w:hAnsi="Palatino Linotype" w:cs="Arial"/>
          <w:b/>
          <w:sz w:val="24"/>
        </w:rPr>
      </w:pPr>
      <w:r w:rsidRPr="00745D01">
        <w:rPr>
          <w:rFonts w:ascii="Palatino Linotype" w:hAnsi="Palatino Linotype" w:cs="Arial"/>
          <w:b/>
          <w:sz w:val="24"/>
        </w:rPr>
        <w:t xml:space="preserve">C O N S I D E R A N D O </w:t>
      </w:r>
    </w:p>
    <w:p w14:paraId="16A675B6" w14:textId="77777777" w:rsidR="00870B18" w:rsidRPr="00745D01" w:rsidRDefault="00870B18" w:rsidP="00870B18">
      <w:pPr>
        <w:spacing w:before="240" w:line="360" w:lineRule="auto"/>
        <w:jc w:val="both"/>
        <w:rPr>
          <w:rFonts w:ascii="Palatino Linotype" w:hAnsi="Palatino Linotype" w:cs="Arial"/>
          <w:sz w:val="28"/>
          <w:szCs w:val="28"/>
        </w:rPr>
      </w:pPr>
      <w:r w:rsidRPr="00745D01">
        <w:rPr>
          <w:rFonts w:ascii="Palatino Linotype" w:hAnsi="Palatino Linotype" w:cs="Arial"/>
          <w:b/>
          <w:sz w:val="28"/>
        </w:rPr>
        <w:t>PRIMERO.</w:t>
      </w:r>
      <w:r w:rsidRPr="00745D01">
        <w:rPr>
          <w:rFonts w:ascii="Palatino Linotype" w:hAnsi="Palatino Linotype" w:cs="Arial"/>
          <w:b/>
        </w:rPr>
        <w:t xml:space="preserve"> </w:t>
      </w:r>
      <w:r w:rsidRPr="00745D01">
        <w:rPr>
          <w:rFonts w:ascii="Palatino Linotype" w:hAnsi="Palatino Linotype" w:cs="Arial"/>
          <w:b/>
          <w:sz w:val="28"/>
          <w:szCs w:val="28"/>
        </w:rPr>
        <w:t>De la competencia</w:t>
      </w:r>
      <w:r w:rsidRPr="00745D01">
        <w:rPr>
          <w:rFonts w:ascii="Palatino Linotype" w:hAnsi="Palatino Linotype" w:cs="Arial"/>
          <w:sz w:val="28"/>
          <w:szCs w:val="28"/>
        </w:rPr>
        <w:t>.</w:t>
      </w:r>
    </w:p>
    <w:p w14:paraId="3A2EDE0F" w14:textId="77777777" w:rsidR="00FF3CCF" w:rsidRPr="00745D01" w:rsidRDefault="00FF3CCF" w:rsidP="00FF3CCF">
      <w:pPr>
        <w:spacing w:line="360" w:lineRule="auto"/>
        <w:jc w:val="both"/>
        <w:rPr>
          <w:rFonts w:ascii="Palatino Linotype" w:hAnsi="Palatino Linotype"/>
          <w:sz w:val="24"/>
          <w:szCs w:val="24"/>
        </w:rPr>
      </w:pPr>
      <w:r w:rsidRPr="00745D01">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745D01">
        <w:rPr>
          <w:rFonts w:ascii="Palatino Linotype" w:hAnsi="Palatino Linotype"/>
          <w:sz w:val="24"/>
          <w:szCs w:val="24"/>
        </w:rPr>
        <w:lastRenderedPageBreak/>
        <w:t xml:space="preserve">Municipios; y 9, fracciones I y XXIII y 11 del Reglamento Interior del Instituto de Transparencia, Acceso a la Información Pública y Protección de Datos Personales del Estado de México y Municipios. </w:t>
      </w:r>
    </w:p>
    <w:p w14:paraId="4BA06A76" w14:textId="77777777" w:rsidR="00514E8D" w:rsidRPr="00745D01" w:rsidRDefault="00514E8D" w:rsidP="00870B18">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1E4610B4" w14:textId="69B005E4" w:rsidR="00870B18" w:rsidRPr="00745D01"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745D01">
        <w:rPr>
          <w:rFonts w:ascii="Palatino Linotype" w:hAnsi="Palatino Linotype" w:cs="Arial"/>
          <w:b/>
          <w:sz w:val="28"/>
        </w:rPr>
        <w:t>SEGUNDO</w:t>
      </w:r>
      <w:r w:rsidRPr="00745D01">
        <w:rPr>
          <w:rFonts w:ascii="Palatino Linotype" w:hAnsi="Palatino Linotype" w:cs="Arial"/>
          <w:b/>
        </w:rPr>
        <w:t xml:space="preserve">. </w:t>
      </w:r>
      <w:r w:rsidRPr="00745D01">
        <w:rPr>
          <w:rFonts w:ascii="Palatino Linotype" w:hAnsi="Palatino Linotype" w:cs="Arial"/>
          <w:b/>
          <w:sz w:val="28"/>
          <w:szCs w:val="28"/>
        </w:rPr>
        <w:t>Sobre los alcances del recurso de revisión.</w:t>
      </w:r>
      <w:r w:rsidRPr="00745D01">
        <w:rPr>
          <w:rFonts w:ascii="Palatino Linotype" w:hAnsi="Palatino Linotype" w:cs="Arial"/>
          <w:b/>
        </w:rPr>
        <w:t xml:space="preserve"> </w:t>
      </w:r>
    </w:p>
    <w:p w14:paraId="226F4823" w14:textId="77777777" w:rsidR="00FF3CCF" w:rsidRPr="00745D01"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745D01">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22F2DAD" w14:textId="77777777" w:rsidR="00FF3CCF" w:rsidRPr="00745D01"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0E38D587" w14:textId="77777777" w:rsidR="00C62906" w:rsidRPr="00745D01" w:rsidRDefault="00C62906" w:rsidP="00C62906">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45D01">
        <w:rPr>
          <w:rFonts w:ascii="Palatino Linotype" w:hAnsi="Palatino Linotype" w:cs="Arial"/>
          <w:b/>
          <w:sz w:val="28"/>
          <w:lang w:val="es-MX"/>
        </w:rPr>
        <w:t>TERCERO</w:t>
      </w:r>
      <w:r w:rsidRPr="00745D01">
        <w:rPr>
          <w:rFonts w:ascii="Palatino Linotype" w:hAnsi="Palatino Linotype" w:cs="Arial"/>
          <w:b/>
          <w:lang w:val="es-MX"/>
        </w:rPr>
        <w:t xml:space="preserve">. </w:t>
      </w:r>
      <w:r w:rsidRPr="00745D01">
        <w:rPr>
          <w:rFonts w:ascii="Palatino Linotype" w:hAnsi="Palatino Linotype" w:cs="Arial"/>
          <w:b/>
          <w:sz w:val="28"/>
          <w:szCs w:val="28"/>
          <w:lang w:val="es-MX"/>
        </w:rPr>
        <w:t>De las causas de improcedencia.</w:t>
      </w:r>
    </w:p>
    <w:p w14:paraId="356464CD" w14:textId="77777777" w:rsidR="00C62906" w:rsidRPr="00745D01" w:rsidRDefault="00C62906" w:rsidP="00C62906">
      <w:pPr>
        <w:pStyle w:val="Prrafodelista"/>
        <w:autoSpaceDE w:val="0"/>
        <w:autoSpaceDN w:val="0"/>
        <w:adjustRightInd w:val="0"/>
        <w:spacing w:before="240" w:after="160" w:line="360" w:lineRule="auto"/>
        <w:ind w:left="0"/>
        <w:jc w:val="both"/>
        <w:rPr>
          <w:rFonts w:ascii="Palatino Linotype" w:hAnsi="Palatino Linotype" w:cs="Arial"/>
          <w:lang w:val="es-MX"/>
        </w:rPr>
      </w:pPr>
      <w:r w:rsidRPr="00745D01">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45D01">
        <w:rPr>
          <w:rFonts w:ascii="Palatino Linotype" w:hAnsi="Palatino Linotype" w:cs="Arial"/>
          <w:lang w:val="es-MX"/>
        </w:rPr>
        <w:t>procedibilidad</w:t>
      </w:r>
      <w:proofErr w:type="spellEnd"/>
      <w:r w:rsidRPr="00745D01">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77BCE42" w14:textId="77777777" w:rsidR="00C62906" w:rsidRPr="00745D01" w:rsidRDefault="00C62906" w:rsidP="00C62906">
      <w:pPr>
        <w:pStyle w:val="Prrafodelista"/>
        <w:autoSpaceDE w:val="0"/>
        <w:autoSpaceDN w:val="0"/>
        <w:adjustRightInd w:val="0"/>
        <w:spacing w:line="360" w:lineRule="auto"/>
        <w:ind w:left="0"/>
        <w:jc w:val="both"/>
        <w:rPr>
          <w:rFonts w:ascii="Palatino Linotype" w:hAnsi="Palatino Linotype" w:cs="Arial"/>
          <w:lang w:val="es-MX"/>
        </w:rPr>
      </w:pPr>
      <w:r w:rsidRPr="00745D01">
        <w:rPr>
          <w:rFonts w:ascii="Palatino Linotype" w:hAnsi="Palatino Linotype" w:cs="Arial"/>
          <w:lang w:val="es-MX"/>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5D01">
        <w:rPr>
          <w:rStyle w:val="Refdenotaalpie"/>
          <w:rFonts w:ascii="Palatino Linotype" w:hAnsi="Palatino Linotype" w:cs="Arial"/>
          <w:lang w:val="es-MX"/>
        </w:rPr>
        <w:footnoteReference w:id="1"/>
      </w:r>
      <w:r w:rsidRPr="00745D01">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29D95FE" w14:textId="77777777" w:rsidR="00C62906" w:rsidRPr="00745D01" w:rsidRDefault="00C62906" w:rsidP="00FF3CCF">
      <w:pPr>
        <w:tabs>
          <w:tab w:val="left" w:pos="709"/>
        </w:tabs>
        <w:spacing w:before="240" w:line="360" w:lineRule="auto"/>
        <w:ind w:right="51"/>
        <w:jc w:val="both"/>
        <w:rPr>
          <w:rFonts w:ascii="Palatino Linotype" w:hAnsi="Palatino Linotype"/>
          <w:b/>
          <w:sz w:val="28"/>
          <w:szCs w:val="28"/>
        </w:rPr>
      </w:pPr>
    </w:p>
    <w:p w14:paraId="5DC53B3D" w14:textId="77777777" w:rsidR="00FF3CCF" w:rsidRPr="00745D01" w:rsidRDefault="00FF3CCF" w:rsidP="00FF3CCF">
      <w:pPr>
        <w:tabs>
          <w:tab w:val="left" w:pos="709"/>
        </w:tabs>
        <w:spacing w:before="240" w:line="360" w:lineRule="auto"/>
        <w:ind w:right="51"/>
        <w:jc w:val="both"/>
        <w:rPr>
          <w:rFonts w:ascii="Palatino Linotype" w:hAnsi="Palatino Linotype"/>
          <w:b/>
          <w:sz w:val="28"/>
          <w:szCs w:val="28"/>
        </w:rPr>
      </w:pPr>
      <w:r w:rsidRPr="00745D01">
        <w:rPr>
          <w:rFonts w:ascii="Palatino Linotype" w:hAnsi="Palatino Linotype"/>
          <w:b/>
          <w:sz w:val="28"/>
          <w:szCs w:val="28"/>
        </w:rPr>
        <w:lastRenderedPageBreak/>
        <w:t xml:space="preserve">CUARTO. Estudio y resolución del asunto </w:t>
      </w:r>
      <w:r w:rsidRPr="00745D01">
        <w:rPr>
          <w:rFonts w:ascii="Palatino Linotype" w:hAnsi="Palatino Linotype"/>
          <w:b/>
          <w:sz w:val="28"/>
          <w:szCs w:val="28"/>
        </w:rPr>
        <w:tab/>
      </w:r>
    </w:p>
    <w:p w14:paraId="727E758A" w14:textId="77777777" w:rsidR="00FF3CCF" w:rsidRPr="00745D01"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745D01">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8701BED" w14:textId="77777777" w:rsidR="00FF3CCF" w:rsidRPr="00745D01" w:rsidRDefault="00FF3CCF" w:rsidP="00FF3CCF">
      <w:pPr>
        <w:spacing w:after="0" w:line="360" w:lineRule="auto"/>
        <w:jc w:val="both"/>
        <w:rPr>
          <w:rFonts w:ascii="Palatino Linotype" w:eastAsia="Times New Roman" w:hAnsi="Palatino Linotype" w:cs="Times New Roman"/>
          <w:sz w:val="24"/>
          <w:szCs w:val="24"/>
          <w:lang w:eastAsia="es-ES"/>
        </w:rPr>
      </w:pPr>
      <w:r w:rsidRPr="00745D01">
        <w:rPr>
          <w:rFonts w:ascii="Palatino Linotype" w:hAnsi="Palatino Linotype" w:cs="Arial"/>
          <w:sz w:val="24"/>
          <w:szCs w:val="24"/>
        </w:rPr>
        <w:t xml:space="preserve">En este tenor, es necesario subrayar que </w:t>
      </w:r>
      <w:r w:rsidRPr="00745D0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FEC4968"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b/>
          <w:i/>
          <w:lang w:eastAsia="es-ES"/>
        </w:rPr>
        <w:t>“Artículo 4.</w:t>
      </w:r>
      <w:r w:rsidRPr="00745D0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C913CB"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745D01">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0B0913B6"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45F319"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b/>
          <w:i/>
          <w:lang w:eastAsia="es-ES"/>
        </w:rPr>
        <w:t>Artículo 12.</w:t>
      </w:r>
      <w:r w:rsidRPr="00745D0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48BF8F2"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DA4749"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i/>
          <w:lang w:eastAsia="es-ES"/>
        </w:rPr>
        <w:t>(…)</w:t>
      </w:r>
    </w:p>
    <w:p w14:paraId="28EDA099" w14:textId="77777777" w:rsidR="00FF3CCF" w:rsidRPr="00745D01" w:rsidRDefault="00FF3CCF" w:rsidP="00FF3CCF">
      <w:pPr>
        <w:spacing w:before="240" w:line="360" w:lineRule="auto"/>
        <w:ind w:left="851" w:right="851"/>
        <w:jc w:val="both"/>
        <w:rPr>
          <w:rFonts w:ascii="Palatino Linotype" w:eastAsia="Times New Roman" w:hAnsi="Palatino Linotype" w:cs="Times New Roman"/>
          <w:b/>
          <w:i/>
          <w:lang w:eastAsia="es-ES"/>
        </w:rPr>
      </w:pPr>
      <w:r w:rsidRPr="00745D01">
        <w:rPr>
          <w:rFonts w:ascii="Palatino Linotype" w:eastAsia="Times New Roman" w:hAnsi="Palatino Linotype" w:cs="Times New Roman"/>
          <w:b/>
          <w:i/>
          <w:lang w:eastAsia="es-ES"/>
        </w:rPr>
        <w:t xml:space="preserve">Artículo 24. </w:t>
      </w:r>
    </w:p>
    <w:p w14:paraId="3F36E8B2"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i/>
          <w:lang w:eastAsia="es-ES"/>
        </w:rPr>
        <w:t>(…)</w:t>
      </w:r>
    </w:p>
    <w:p w14:paraId="3889C9B5"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90C04D1"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i/>
          <w:lang w:eastAsia="es-ES"/>
        </w:rPr>
        <w:t>(…)</w:t>
      </w:r>
    </w:p>
    <w:p w14:paraId="7D217427" w14:textId="77777777" w:rsidR="00FF3CCF" w:rsidRPr="00745D01" w:rsidRDefault="00FF3CCF" w:rsidP="00FF3CCF">
      <w:pPr>
        <w:spacing w:before="240" w:line="360" w:lineRule="auto"/>
        <w:ind w:left="851" w:right="851"/>
        <w:jc w:val="both"/>
        <w:rPr>
          <w:rFonts w:ascii="Palatino Linotype" w:eastAsia="Times New Roman" w:hAnsi="Palatino Linotype" w:cs="Times New Roman"/>
          <w:i/>
          <w:lang w:eastAsia="es-ES"/>
        </w:rPr>
      </w:pPr>
      <w:r w:rsidRPr="00745D01">
        <w:rPr>
          <w:rFonts w:ascii="Palatino Linotype" w:eastAsia="Times New Roman" w:hAnsi="Palatino Linotype" w:cs="Times New Roman"/>
          <w:b/>
          <w:i/>
          <w:lang w:eastAsia="es-ES"/>
        </w:rPr>
        <w:t>Artículo 160.</w:t>
      </w:r>
      <w:r w:rsidRPr="00745D01">
        <w:rPr>
          <w:rFonts w:ascii="Palatino Linotype" w:eastAsia="Times New Roman" w:hAnsi="Palatino Linotype" w:cs="Times New Roman"/>
          <w:i/>
          <w:lang w:eastAsia="es-ES"/>
        </w:rPr>
        <w:t xml:space="preserve"> Los sujetos obligados deberán otorgar acceso a los documentos que se </w:t>
      </w:r>
      <w:r w:rsidRPr="00745D01">
        <w:rPr>
          <w:rFonts w:ascii="Palatino Linotype" w:eastAsia="Times New Roman" w:hAnsi="Palatino Linotype" w:cs="Times New Roman"/>
          <w:b/>
          <w:i/>
          <w:lang w:eastAsia="es-ES"/>
        </w:rPr>
        <w:t xml:space="preserve"> </w:t>
      </w:r>
      <w:r w:rsidRPr="00745D01">
        <w:rPr>
          <w:rFonts w:ascii="Palatino Linotype" w:eastAsia="Times New Roman" w:hAnsi="Palatino Linotype" w:cs="Times New Roman"/>
          <w:i/>
          <w:lang w:eastAsia="es-ES"/>
        </w:rPr>
        <w:t xml:space="preserve">encuentren en sus archivos o que estén obligados a documentar de acuerdo con sus </w:t>
      </w:r>
      <w:r w:rsidRPr="00745D01">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0771FF25" w14:textId="47E9790B" w:rsidR="00FF3CCF" w:rsidRPr="00745D01" w:rsidRDefault="00FF3CCF" w:rsidP="00FF3CCF">
      <w:pPr>
        <w:spacing w:before="240" w:line="360" w:lineRule="auto"/>
        <w:ind w:left="851" w:right="851"/>
        <w:jc w:val="both"/>
        <w:rPr>
          <w:rFonts w:ascii="Palatino Linotype" w:eastAsia="Times New Roman" w:hAnsi="Palatino Linotype" w:cs="Times New Roman"/>
          <w:b/>
          <w:i/>
          <w:lang w:eastAsia="es-ES"/>
        </w:rPr>
      </w:pPr>
      <w:r w:rsidRPr="00745D01">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4F7319" w:rsidRPr="00745D01">
        <w:rPr>
          <w:rFonts w:ascii="Palatino Linotype" w:eastAsia="Times New Roman" w:hAnsi="Palatino Linotype" w:cs="Times New Roman"/>
          <w:b/>
          <w:i/>
          <w:lang w:eastAsia="es-ES"/>
        </w:rPr>
        <w:t xml:space="preserve"> (Sic)</w:t>
      </w:r>
    </w:p>
    <w:p w14:paraId="3B55F566" w14:textId="77777777" w:rsidR="00FF3CCF" w:rsidRPr="00745D01" w:rsidRDefault="00FF3CCF" w:rsidP="00FF3CCF">
      <w:pPr>
        <w:spacing w:after="0" w:line="360" w:lineRule="auto"/>
        <w:jc w:val="both"/>
        <w:rPr>
          <w:rFonts w:ascii="Palatino Linotype" w:eastAsia="Times New Roman" w:hAnsi="Palatino Linotype" w:cs="Times New Roman"/>
          <w:sz w:val="24"/>
          <w:szCs w:val="24"/>
          <w:lang w:eastAsia="es-ES"/>
        </w:rPr>
      </w:pPr>
    </w:p>
    <w:p w14:paraId="6BB4246A" w14:textId="77777777" w:rsidR="00FF3CCF" w:rsidRPr="00745D01" w:rsidRDefault="00FF3CCF" w:rsidP="00FF3CCF">
      <w:pPr>
        <w:spacing w:after="0" w:line="360" w:lineRule="auto"/>
        <w:jc w:val="both"/>
        <w:rPr>
          <w:rFonts w:ascii="Palatino Linotype" w:eastAsia="Times New Roman" w:hAnsi="Palatino Linotype" w:cs="Times New Roman"/>
          <w:sz w:val="24"/>
          <w:szCs w:val="24"/>
          <w:lang w:eastAsia="es-ES"/>
        </w:rPr>
      </w:pPr>
      <w:r w:rsidRPr="00745D01">
        <w:rPr>
          <w:rFonts w:ascii="Palatino Linotype" w:eastAsia="Times New Roman" w:hAnsi="Palatino Linotype" w:cs="Times New Roman"/>
          <w:sz w:val="24"/>
          <w:szCs w:val="24"/>
          <w:lang w:eastAsia="es-ES"/>
        </w:rPr>
        <w:t xml:space="preserve">Así que la obligación de los </w:t>
      </w:r>
      <w:r w:rsidRPr="00745D01">
        <w:rPr>
          <w:rFonts w:ascii="Palatino Linotype" w:eastAsia="Times New Roman" w:hAnsi="Palatino Linotype" w:cs="Times New Roman"/>
          <w:b/>
          <w:sz w:val="24"/>
          <w:szCs w:val="24"/>
          <w:lang w:eastAsia="es-ES"/>
        </w:rPr>
        <w:t>Sujetos Obligados</w:t>
      </w:r>
      <w:r w:rsidRPr="00745D01">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45D01">
        <w:rPr>
          <w:rFonts w:ascii="Palatino Linotype" w:eastAsia="Times New Roman" w:hAnsi="Palatino Linotype" w:cs="Times New Roman"/>
          <w:bCs/>
          <w:sz w:val="24"/>
          <w:szCs w:val="24"/>
          <w:lang w:eastAsia="es-ES"/>
        </w:rPr>
        <w:t>de la Ley local en la materia, que se reproduce de la siguiente forma</w:t>
      </w:r>
      <w:r w:rsidRPr="00745D01">
        <w:rPr>
          <w:rFonts w:ascii="Palatino Linotype" w:eastAsia="Times New Roman" w:hAnsi="Palatino Linotype" w:cs="Times New Roman"/>
          <w:sz w:val="24"/>
          <w:szCs w:val="24"/>
          <w:lang w:eastAsia="es-ES"/>
        </w:rPr>
        <w:t>:</w:t>
      </w:r>
    </w:p>
    <w:p w14:paraId="78E5F8F4" w14:textId="77777777" w:rsidR="00FF3CCF" w:rsidRPr="00745D01" w:rsidRDefault="00FF3CCF" w:rsidP="00FF3CCF">
      <w:pPr>
        <w:spacing w:before="240" w:line="360" w:lineRule="auto"/>
        <w:ind w:left="851" w:right="851"/>
        <w:jc w:val="both"/>
        <w:rPr>
          <w:rFonts w:ascii="Palatino Linotype" w:eastAsia="Times New Roman" w:hAnsi="Palatino Linotype" w:cs="Arial"/>
          <w:b/>
          <w:i/>
          <w:lang w:eastAsia="es-ES"/>
        </w:rPr>
      </w:pPr>
      <w:r w:rsidRPr="00745D01">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45D01">
        <w:rPr>
          <w:rFonts w:ascii="Palatino Linotype" w:eastAsia="Times New Roman" w:hAnsi="Palatino Linotype" w:cs="Arial"/>
          <w:b/>
          <w:i/>
          <w:lang w:eastAsia="es-ES"/>
        </w:rPr>
        <w:t>[Sic]</w:t>
      </w:r>
    </w:p>
    <w:p w14:paraId="63BC8850" w14:textId="77777777" w:rsidR="001554FD" w:rsidRPr="00745D01" w:rsidRDefault="001554FD" w:rsidP="000C7274">
      <w:pPr>
        <w:tabs>
          <w:tab w:val="left" w:pos="709"/>
        </w:tabs>
        <w:spacing w:before="240" w:line="360" w:lineRule="auto"/>
        <w:ind w:right="51"/>
        <w:jc w:val="both"/>
        <w:rPr>
          <w:rFonts w:ascii="Palatino Linotype" w:hAnsi="Palatino Linotype"/>
          <w:bCs/>
          <w:sz w:val="28"/>
          <w:szCs w:val="28"/>
        </w:rPr>
      </w:pPr>
    </w:p>
    <w:p w14:paraId="3B32C889" w14:textId="1D636D3A" w:rsidR="00FF3CCF" w:rsidRPr="00745D01" w:rsidRDefault="00FF3CCF" w:rsidP="00FF3CCF">
      <w:pPr>
        <w:autoSpaceDE w:val="0"/>
        <w:autoSpaceDN w:val="0"/>
        <w:adjustRightInd w:val="0"/>
        <w:spacing w:before="240" w:line="360" w:lineRule="auto"/>
        <w:jc w:val="both"/>
        <w:rPr>
          <w:rFonts w:ascii="Palatino Linotype" w:hAnsi="Palatino Linotype" w:cs="Arial"/>
          <w:sz w:val="24"/>
          <w:szCs w:val="24"/>
        </w:rPr>
      </w:pPr>
      <w:r w:rsidRPr="00745D01">
        <w:rPr>
          <w:rFonts w:ascii="Palatino Linotype" w:hAnsi="Palatino Linotype" w:cs="Arial"/>
          <w:sz w:val="24"/>
          <w:szCs w:val="24"/>
        </w:rPr>
        <w:t xml:space="preserve">En una aproximación inicial, </w:t>
      </w:r>
      <w:r w:rsidR="008D2E5C" w:rsidRPr="00745D01">
        <w:rPr>
          <w:rFonts w:ascii="Palatino Linotype" w:hAnsi="Palatino Linotype" w:cs="Arial"/>
          <w:sz w:val="24"/>
          <w:szCs w:val="24"/>
        </w:rPr>
        <w:t>con relación a la solicitud de información</w:t>
      </w:r>
      <w:r w:rsidRPr="00745D01">
        <w:rPr>
          <w:rFonts w:ascii="Palatino Linotype" w:hAnsi="Palatino Linotype" w:cs="Arial"/>
          <w:sz w:val="24"/>
          <w:szCs w:val="24"/>
        </w:rPr>
        <w:t xml:space="preserve"> </w:t>
      </w:r>
      <w:r w:rsidR="001C73E1" w:rsidRPr="00745D01">
        <w:rPr>
          <w:rFonts w:ascii="Palatino Linotype" w:hAnsi="Palatino Linotype" w:cs="Arial"/>
          <w:b/>
          <w:bCs/>
          <w:sz w:val="24"/>
          <w:szCs w:val="24"/>
        </w:rPr>
        <w:t>00099/JOQUICIN/IP/2025</w:t>
      </w:r>
      <w:r w:rsidRPr="00745D01">
        <w:rPr>
          <w:rFonts w:ascii="Palatino Linotype" w:hAnsi="Palatino Linotype" w:cs="Arial"/>
          <w:b/>
          <w:bCs/>
          <w:sz w:val="24"/>
          <w:szCs w:val="24"/>
        </w:rPr>
        <w:t xml:space="preserve"> </w:t>
      </w:r>
      <w:r w:rsidRPr="00745D01">
        <w:rPr>
          <w:rFonts w:ascii="Palatino Linotype" w:hAnsi="Palatino Linotype" w:cs="Arial"/>
          <w:sz w:val="24"/>
          <w:szCs w:val="24"/>
        </w:rPr>
        <w:t xml:space="preserve">se desprenden las siguientes consideraciones: </w:t>
      </w:r>
    </w:p>
    <w:p w14:paraId="2643FC93" w14:textId="77777777" w:rsidR="00FF3CCF" w:rsidRPr="00745D01" w:rsidRDefault="00FF3CCF" w:rsidP="00693234">
      <w:pPr>
        <w:pStyle w:val="Prrafodelista"/>
        <w:numPr>
          <w:ilvl w:val="0"/>
          <w:numId w:val="2"/>
        </w:numPr>
        <w:autoSpaceDE w:val="0"/>
        <w:autoSpaceDN w:val="0"/>
        <w:adjustRightInd w:val="0"/>
        <w:spacing w:before="240" w:line="360" w:lineRule="auto"/>
        <w:jc w:val="both"/>
        <w:rPr>
          <w:rFonts w:ascii="Palatino Linotype" w:hAnsi="Palatino Linotype" w:cs="Arial"/>
          <w:lang w:val="es-MX"/>
        </w:rPr>
      </w:pPr>
      <w:r w:rsidRPr="00745D01">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745D01">
        <w:rPr>
          <w:rFonts w:ascii="Palatino Linotype" w:hAnsi="Palatino Linotype" w:cs="Arial"/>
          <w:b/>
          <w:bCs/>
          <w:lang w:val="es-MX"/>
        </w:rPr>
        <w:t xml:space="preserve">Sujetos Obligados. </w:t>
      </w:r>
    </w:p>
    <w:p w14:paraId="2B2927A9" w14:textId="0480F1CD" w:rsidR="00C62906" w:rsidRPr="00745D01" w:rsidRDefault="00FF3CCF" w:rsidP="00693234">
      <w:pPr>
        <w:pStyle w:val="Prrafodelista"/>
        <w:numPr>
          <w:ilvl w:val="0"/>
          <w:numId w:val="1"/>
        </w:numPr>
        <w:autoSpaceDE w:val="0"/>
        <w:autoSpaceDN w:val="0"/>
        <w:adjustRightInd w:val="0"/>
        <w:spacing w:before="240" w:line="360" w:lineRule="auto"/>
        <w:jc w:val="both"/>
        <w:rPr>
          <w:rFonts w:ascii="Palatino Linotype" w:hAnsi="Palatino Linotype"/>
          <w:color w:val="000000"/>
          <w:lang w:val="es-MX"/>
        </w:rPr>
      </w:pPr>
      <w:r w:rsidRPr="00745D01">
        <w:rPr>
          <w:rFonts w:ascii="Palatino Linotype" w:hAnsi="Palatino Linotype"/>
          <w:color w:val="000000"/>
          <w:lang w:val="es-MX"/>
        </w:rPr>
        <w:lastRenderedPageBreak/>
        <w:t xml:space="preserve">Que en referencia el único requerimiento, el particular </w:t>
      </w:r>
      <w:r w:rsidR="00C62906" w:rsidRPr="00745D01">
        <w:rPr>
          <w:rFonts w:ascii="Palatino Linotype" w:hAnsi="Palatino Linotype"/>
          <w:color w:val="000000"/>
          <w:lang w:val="es-MX"/>
        </w:rPr>
        <w:t xml:space="preserve">delimitó como temporalidad </w:t>
      </w:r>
      <w:r w:rsidR="00C62906" w:rsidRPr="00745D01">
        <w:rPr>
          <w:rFonts w:ascii="Palatino Linotype" w:hAnsi="Palatino Linotype"/>
          <w:i/>
          <w:iCs/>
          <w:color w:val="000000"/>
          <w:lang w:val="es-MX"/>
        </w:rPr>
        <w:t>“</w:t>
      </w:r>
      <w:r w:rsidR="001C73E1" w:rsidRPr="00745D01">
        <w:rPr>
          <w:rFonts w:ascii="Palatino Linotype" w:hAnsi="Palatino Linotype"/>
          <w:i/>
          <w:iCs/>
          <w:color w:val="000000"/>
          <w:lang w:val="es-MX"/>
        </w:rPr>
        <w:t>de lo que va del año 2025</w:t>
      </w:r>
      <w:r w:rsidR="00C62906" w:rsidRPr="00745D01">
        <w:rPr>
          <w:rFonts w:ascii="Palatino Linotype" w:hAnsi="Palatino Linotype"/>
          <w:i/>
          <w:iCs/>
          <w:color w:val="000000"/>
          <w:lang w:val="es-MX"/>
        </w:rPr>
        <w:t>”</w:t>
      </w:r>
      <w:r w:rsidR="009D0E50" w:rsidRPr="00745D01">
        <w:rPr>
          <w:rFonts w:ascii="Palatino Linotype" w:hAnsi="Palatino Linotype"/>
          <w:color w:val="000000"/>
          <w:lang w:val="es-MX"/>
        </w:rPr>
        <w:t xml:space="preserve">, dicho en otras palabras, del uno de enero al </w:t>
      </w:r>
      <w:r w:rsidR="001C73E1" w:rsidRPr="00745D01">
        <w:rPr>
          <w:rFonts w:ascii="Palatino Linotype" w:hAnsi="Palatino Linotype"/>
          <w:color w:val="000000"/>
          <w:lang w:val="es-MX"/>
        </w:rPr>
        <w:t xml:space="preserve">quince de julio de dos mil veinticinco, </w:t>
      </w:r>
      <w:r w:rsidR="009D0E50" w:rsidRPr="00745D01">
        <w:rPr>
          <w:rFonts w:ascii="Palatino Linotype" w:hAnsi="Palatino Linotype"/>
          <w:color w:val="000000"/>
          <w:lang w:val="es-MX"/>
        </w:rPr>
        <w:t xml:space="preserve">este último al corresponder a la fecha en que se ejerció el derecho de acceso a la información pública. </w:t>
      </w:r>
    </w:p>
    <w:p w14:paraId="183721E6" w14:textId="77777777" w:rsidR="009D0E50" w:rsidRPr="00745D01" w:rsidRDefault="009D0E50" w:rsidP="009D0E50">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3F11B3EB" w14:textId="1C6EDFA4" w:rsidR="00FF3CCF" w:rsidRPr="00745D01" w:rsidRDefault="00FF3CCF" w:rsidP="00FF3CCF">
      <w:pPr>
        <w:spacing w:before="240" w:line="360" w:lineRule="auto"/>
        <w:jc w:val="both"/>
        <w:rPr>
          <w:rFonts w:ascii="Palatino Linotype" w:hAnsi="Palatino Linotype"/>
          <w:sz w:val="24"/>
          <w:szCs w:val="24"/>
        </w:rPr>
      </w:pPr>
      <w:r w:rsidRPr="00745D01">
        <w:rPr>
          <w:rFonts w:ascii="Palatino Linotype" w:hAnsi="Palatino Linotype"/>
          <w:sz w:val="24"/>
          <w:szCs w:val="24"/>
        </w:rPr>
        <w:t xml:space="preserve">Dichas precisiones, con fundamento en los artículos 13 y 181 cuarto párrafo de la Ley en materia, los cuales a la letra rezan: </w:t>
      </w:r>
    </w:p>
    <w:p w14:paraId="253005B4" w14:textId="77777777" w:rsidR="00FF3CCF" w:rsidRPr="00745D01" w:rsidRDefault="00FF3CCF" w:rsidP="00FF3CCF">
      <w:pPr>
        <w:pStyle w:val="Citas"/>
      </w:pPr>
      <w:r w:rsidRPr="00745D01">
        <w:rPr>
          <w:b/>
          <w:bCs/>
        </w:rPr>
        <w:t xml:space="preserve">“Artículo 13. </w:t>
      </w:r>
      <w:r w:rsidRPr="00745D01">
        <w:t>El Instituto, en el ámbito de sus atribuciones, deberá suplir cualquier deficiencia para garantizar el ejercicio del derecho de acceso a la información.</w:t>
      </w:r>
    </w:p>
    <w:p w14:paraId="3E57A13C" w14:textId="77777777" w:rsidR="00FF3CCF" w:rsidRPr="00745D01" w:rsidRDefault="00FF3CCF" w:rsidP="00FF3CCF">
      <w:pPr>
        <w:pStyle w:val="Citas"/>
        <w:rPr>
          <w:b/>
        </w:rPr>
      </w:pPr>
      <w:r w:rsidRPr="00745D01">
        <w:rPr>
          <w:b/>
        </w:rPr>
        <w:t xml:space="preserve">Artículo 181. … </w:t>
      </w:r>
    </w:p>
    <w:p w14:paraId="42D14247" w14:textId="77777777" w:rsidR="00FF3CCF" w:rsidRPr="00745D01" w:rsidRDefault="00FF3CCF" w:rsidP="00FF3CCF">
      <w:pPr>
        <w:pStyle w:val="Citas"/>
        <w:rPr>
          <w:b/>
        </w:rPr>
      </w:pPr>
      <w:r w:rsidRPr="00745D01">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745D01">
        <w:rPr>
          <w:b/>
        </w:rPr>
        <w:t>[Sic]</w:t>
      </w:r>
    </w:p>
    <w:p w14:paraId="70E88292" w14:textId="77777777" w:rsidR="00FF3CCF" w:rsidRPr="00745D01" w:rsidRDefault="00FF3CCF" w:rsidP="00FF3CCF">
      <w:pPr>
        <w:autoSpaceDE w:val="0"/>
        <w:autoSpaceDN w:val="0"/>
        <w:adjustRightInd w:val="0"/>
        <w:spacing w:line="360" w:lineRule="auto"/>
        <w:jc w:val="both"/>
        <w:rPr>
          <w:rFonts w:ascii="Palatino Linotype" w:hAnsi="Palatino Linotype" w:cs="Arial"/>
        </w:rPr>
      </w:pPr>
    </w:p>
    <w:p w14:paraId="22E600A5" w14:textId="77777777" w:rsidR="00FF3CCF" w:rsidRPr="00745D01" w:rsidRDefault="00FF3CCF" w:rsidP="00FF3CCF">
      <w:pPr>
        <w:spacing w:before="240" w:line="360" w:lineRule="auto"/>
        <w:jc w:val="both"/>
        <w:rPr>
          <w:rFonts w:ascii="Palatino Linotype" w:hAnsi="Palatino Linotype"/>
          <w:sz w:val="24"/>
          <w:szCs w:val="24"/>
        </w:rPr>
      </w:pPr>
      <w:r w:rsidRPr="00745D01">
        <w:rPr>
          <w:rFonts w:ascii="Palatino Linotype" w:hAnsi="Palatino Linotype"/>
          <w:sz w:val="24"/>
          <w:szCs w:val="24"/>
        </w:rPr>
        <w:t xml:space="preserve">Bajo estas líneas argumentativas, al retomar y delimitar los requerimientos formulados por el ahora </w:t>
      </w:r>
      <w:r w:rsidRPr="00745D01">
        <w:rPr>
          <w:rFonts w:ascii="Palatino Linotype" w:hAnsi="Palatino Linotype"/>
          <w:b/>
          <w:bCs/>
          <w:sz w:val="24"/>
          <w:szCs w:val="24"/>
        </w:rPr>
        <w:t xml:space="preserve">Recurrente, </w:t>
      </w:r>
      <w:r w:rsidRPr="00745D01">
        <w:rPr>
          <w:rFonts w:ascii="Palatino Linotype" w:hAnsi="Palatino Linotype"/>
          <w:sz w:val="24"/>
          <w:szCs w:val="24"/>
        </w:rPr>
        <w:t xml:space="preserve">de manera objetiva se precisa que versa en conocer la siguiente información: </w:t>
      </w:r>
    </w:p>
    <w:p w14:paraId="65FA6354" w14:textId="3A3F7CF9" w:rsidR="001C73E1" w:rsidRPr="00745D01" w:rsidRDefault="001C73E1" w:rsidP="00693234">
      <w:pPr>
        <w:pStyle w:val="Prrafodelista"/>
        <w:numPr>
          <w:ilvl w:val="0"/>
          <w:numId w:val="4"/>
        </w:numPr>
        <w:autoSpaceDE w:val="0"/>
        <w:autoSpaceDN w:val="0"/>
        <w:adjustRightInd w:val="0"/>
        <w:spacing w:before="240" w:line="360" w:lineRule="auto"/>
        <w:jc w:val="both"/>
        <w:rPr>
          <w:rFonts w:ascii="Palatino Linotype" w:hAnsi="Palatino Linotype"/>
          <w:color w:val="000000"/>
        </w:rPr>
      </w:pPr>
      <w:r w:rsidRPr="00745D01">
        <w:rPr>
          <w:rFonts w:ascii="Palatino Linotype" w:hAnsi="Palatino Linotype"/>
          <w:color w:val="000000"/>
        </w:rPr>
        <w:t xml:space="preserve">Oficios enviados y recibidos por la Unidad de Transparencia y la </w:t>
      </w:r>
      <w:r w:rsidRPr="00745D01">
        <w:rPr>
          <w:rFonts w:ascii="Palatino Linotype" w:hAnsi="Palatino Linotype"/>
          <w:color w:val="000000"/>
          <w:lang w:val="es-MX"/>
        </w:rPr>
        <w:t xml:space="preserve">Unidad de información, planeación, programación y evaluación (UIPPE), del periodo </w:t>
      </w:r>
      <w:r w:rsidR="0029207A" w:rsidRPr="00745D01">
        <w:rPr>
          <w:rFonts w:ascii="Palatino Linotype" w:hAnsi="Palatino Linotype"/>
          <w:color w:val="000000"/>
          <w:lang w:val="es-MX"/>
        </w:rPr>
        <w:t xml:space="preserve">comprendido del uno de enero al quince de julio de dos mil veinticinco. </w:t>
      </w:r>
    </w:p>
    <w:p w14:paraId="7B4054C9" w14:textId="77777777" w:rsidR="00FA6D77" w:rsidRPr="00745D01" w:rsidRDefault="00FA6D77" w:rsidP="00FA6D77">
      <w:pPr>
        <w:spacing w:before="240" w:line="360" w:lineRule="auto"/>
        <w:jc w:val="both"/>
        <w:rPr>
          <w:rFonts w:ascii="Palatino Linotype" w:hAnsi="Palatino Linotype" w:cs="Arial"/>
          <w:color w:val="000000"/>
          <w:sz w:val="24"/>
          <w:lang w:eastAsia="es-MX"/>
        </w:rPr>
      </w:pPr>
      <w:r w:rsidRPr="00745D01">
        <w:rPr>
          <w:rFonts w:ascii="Palatino Linotype" w:hAnsi="Palatino Linotype" w:cs="Arial"/>
          <w:sz w:val="24"/>
          <w:szCs w:val="24"/>
        </w:rPr>
        <w:lastRenderedPageBreak/>
        <w:t xml:space="preserve">Bajo este contexto, a efecto de identificar las unidades administrativas competentes se traen a colación los </w:t>
      </w:r>
      <w:r w:rsidRPr="00745D01">
        <w:rPr>
          <w:rFonts w:ascii="Palatino Linotype" w:hAnsi="Palatino Linotype" w:cs="Arial"/>
          <w:color w:val="000000"/>
          <w:sz w:val="24"/>
          <w:lang w:eastAsia="es-MX"/>
        </w:rPr>
        <w:t xml:space="preserve">artículos 24, fracción XII, y 92, fracción II de la Ley de Transparencia local, porciones normativas cuyo contenido literal es el siguiente: </w:t>
      </w:r>
    </w:p>
    <w:p w14:paraId="6E01AE02" w14:textId="77777777" w:rsidR="00FA6D77" w:rsidRPr="00745D01" w:rsidRDefault="00FA6D77" w:rsidP="00FA6D77">
      <w:pPr>
        <w:tabs>
          <w:tab w:val="left" w:pos="709"/>
        </w:tabs>
        <w:spacing w:before="240" w:line="360" w:lineRule="auto"/>
        <w:ind w:left="851" w:right="851"/>
        <w:jc w:val="both"/>
        <w:rPr>
          <w:rFonts w:ascii="Palatino Linotype" w:hAnsi="Palatino Linotype"/>
          <w:i/>
        </w:rPr>
      </w:pPr>
      <w:r w:rsidRPr="00745D01">
        <w:rPr>
          <w:rFonts w:ascii="Palatino Linotype" w:hAnsi="Palatino Linotype"/>
          <w:i/>
        </w:rPr>
        <w:t>“Artículo 24. Para el cumplimiento de los objetivos de esta Ley, los sujetos obligados deberán cumplir con las siguientes obligaciones, según corresponda, de acuerdo a su naturaleza:</w:t>
      </w:r>
    </w:p>
    <w:p w14:paraId="517D80D5" w14:textId="77777777" w:rsidR="00FA6D77" w:rsidRPr="00745D01" w:rsidRDefault="00FA6D77" w:rsidP="00FA6D77">
      <w:pPr>
        <w:tabs>
          <w:tab w:val="left" w:pos="709"/>
        </w:tabs>
        <w:spacing w:before="240" w:line="360" w:lineRule="auto"/>
        <w:ind w:left="851" w:right="851"/>
        <w:jc w:val="both"/>
        <w:rPr>
          <w:rFonts w:ascii="Palatino Linotype" w:hAnsi="Palatino Linotype"/>
          <w:i/>
        </w:rPr>
      </w:pPr>
      <w:r w:rsidRPr="00745D01">
        <w:rPr>
          <w:rFonts w:ascii="Palatino Linotype" w:hAnsi="Palatino Linotype"/>
          <w:i/>
        </w:rPr>
        <w:t>(…)</w:t>
      </w:r>
    </w:p>
    <w:p w14:paraId="56C439D4" w14:textId="0799845E" w:rsidR="00FA6D77" w:rsidRPr="00745D01" w:rsidRDefault="00FA6D77" w:rsidP="00FA6D77">
      <w:pPr>
        <w:tabs>
          <w:tab w:val="left" w:pos="709"/>
        </w:tabs>
        <w:spacing w:before="240" w:line="360" w:lineRule="auto"/>
        <w:ind w:left="851" w:right="851"/>
        <w:jc w:val="both"/>
        <w:rPr>
          <w:rFonts w:ascii="Palatino Linotype" w:hAnsi="Palatino Linotype"/>
          <w:i/>
        </w:rPr>
      </w:pPr>
      <w:r w:rsidRPr="00745D0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0EB5AAC" w14:textId="56ADE0E8" w:rsidR="00FA6D77" w:rsidRPr="00745D01" w:rsidRDefault="00FA6D77" w:rsidP="00FA6D77">
      <w:pPr>
        <w:tabs>
          <w:tab w:val="left" w:pos="709"/>
        </w:tabs>
        <w:spacing w:before="240" w:line="360" w:lineRule="auto"/>
        <w:ind w:left="851" w:right="851"/>
        <w:jc w:val="both"/>
        <w:rPr>
          <w:rFonts w:ascii="Palatino Linotype" w:hAnsi="Palatino Linotype"/>
          <w:i/>
        </w:rPr>
      </w:pPr>
      <w:r w:rsidRPr="00745D0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EEB6E0" w14:textId="7D91DE1E" w:rsidR="00FA6D77" w:rsidRPr="00745D01" w:rsidRDefault="00FA6D77" w:rsidP="00FA6D77">
      <w:pPr>
        <w:pStyle w:val="INFOEM"/>
      </w:pPr>
      <w:r w:rsidRPr="00745D01">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1EA7955" w14:textId="2FCC815D" w:rsidR="00FA6D77" w:rsidRPr="00745D01" w:rsidRDefault="00FA6D77" w:rsidP="00FA6D77">
      <w:pPr>
        <w:pStyle w:val="INFOEM"/>
        <w:rPr>
          <w:b/>
        </w:rPr>
      </w:pPr>
      <w:r w:rsidRPr="00745D01">
        <w:t xml:space="preserve"> (…)” </w:t>
      </w:r>
      <w:r w:rsidRPr="00745D01">
        <w:rPr>
          <w:b/>
        </w:rPr>
        <w:t xml:space="preserve">[Sic] </w:t>
      </w:r>
    </w:p>
    <w:p w14:paraId="1B3D7012" w14:textId="32E77513" w:rsidR="00FA6D77" w:rsidRPr="00745D01" w:rsidRDefault="00FA6D77" w:rsidP="00FA6D77">
      <w:pPr>
        <w:pStyle w:val="Sinespaciado"/>
        <w:spacing w:line="360" w:lineRule="auto"/>
        <w:jc w:val="both"/>
        <w:rPr>
          <w:rFonts w:ascii="Palatino Linotype" w:hAnsi="Palatino Linotype"/>
        </w:rPr>
      </w:pPr>
    </w:p>
    <w:p w14:paraId="1F01333E" w14:textId="28F82BEA" w:rsidR="00FA6D77" w:rsidRPr="00745D01" w:rsidRDefault="00FA6D77" w:rsidP="00FA6D77">
      <w:pPr>
        <w:pStyle w:val="INFOEM"/>
        <w:ind w:left="0"/>
        <w:rPr>
          <w:i w:val="0"/>
          <w:iCs/>
          <w:sz w:val="24"/>
          <w:szCs w:val="24"/>
        </w:rPr>
      </w:pPr>
      <w:r w:rsidRPr="00745D01">
        <w:rPr>
          <w:i w:val="0"/>
          <w:iCs/>
          <w:sz w:val="24"/>
          <w:szCs w:val="24"/>
        </w:rPr>
        <w:t xml:space="preserve">Sirven de sustento las siguientes imágenes ilustrativas: </w:t>
      </w:r>
    </w:p>
    <w:p w14:paraId="7EA393AB" w14:textId="278F40A4" w:rsidR="00FA6D77" w:rsidRPr="00745D01" w:rsidRDefault="007F4EC8" w:rsidP="00FA6D77">
      <w:pPr>
        <w:pStyle w:val="INFOEM"/>
        <w:ind w:left="0"/>
        <w:rPr>
          <w:i w:val="0"/>
          <w:iCs/>
          <w:sz w:val="24"/>
          <w:szCs w:val="24"/>
        </w:rPr>
      </w:pPr>
      <w:r w:rsidRPr="00745D01">
        <w:rPr>
          <w:noProof/>
          <w:lang w:eastAsia="es-MX"/>
        </w:rPr>
        <w:lastRenderedPageBreak/>
        <mc:AlternateContent>
          <mc:Choice Requires="wps">
            <w:drawing>
              <wp:anchor distT="0" distB="0" distL="114300" distR="114300" simplePos="0" relativeHeight="251666432" behindDoc="0" locked="0" layoutInCell="1" allowOverlap="1" wp14:anchorId="54C372ED" wp14:editId="156C2CC4">
                <wp:simplePos x="0" y="0"/>
                <wp:positionH relativeFrom="margin">
                  <wp:posOffset>179070</wp:posOffset>
                </wp:positionH>
                <wp:positionV relativeFrom="paragraph">
                  <wp:posOffset>5502275</wp:posOffset>
                </wp:positionV>
                <wp:extent cx="5541645" cy="304800"/>
                <wp:effectExtent l="0" t="0" r="20955" b="19050"/>
                <wp:wrapNone/>
                <wp:docPr id="790934059" name="Rectangle 2"/>
                <wp:cNvGraphicFramePr/>
                <a:graphic xmlns:a="http://schemas.openxmlformats.org/drawingml/2006/main">
                  <a:graphicData uri="http://schemas.microsoft.com/office/word/2010/wordprocessingShape">
                    <wps:wsp>
                      <wps:cNvSpPr/>
                      <wps:spPr>
                        <a:xfrm>
                          <a:off x="0" y="0"/>
                          <a:ext cx="5541645" cy="30480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335FFF" id="Rectangle 2" o:spid="_x0000_s1026" style="position:absolute;margin-left:14.1pt;margin-top:433.25pt;width:436.35pt;height:24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nEhgIAAGkFAAAOAAAAZHJzL2Uyb0RvYy54bWysVEtvGyEQvlfqf0Dcm9117TSxso6sPKpK&#10;UWI1qXLGLHiRWIYC9tr99R3Yh6006qHqHlhgZr5hvnlcXe8bTXbCeQWmpMVZTokwHCplNiX98XL/&#10;6YISH5ipmAYjSnoQnl4vPn64au1cTKAGXQlHEMT4eWtLWodg51nmeS0a5s/ACoNCCa5hAY9uk1WO&#10;tYje6GyS5+dZC66yDrjwHm9vOyFdJHwpBQ9PUnoRiC4pvi2k1aV1HddsccXmG8dsrXj/DPYPr2iY&#10;Muh0hLplgZGtU39ANYo78CDDGYcmAykVFykGjKbI30TzXDMrUixIjrcjTf7/wfLH3bNdOaShtX7u&#10;cRuj2EvXxD++j+wTWYeRLLEPhOPlbDYtzqczSjjKPufTizyxmR2trfPhq4CGxE1JHSYjccR2Dz6g&#10;R1QdVKIzA/dK65QQbUiL1XSZz/Jk4UGrKkqjnneb9Y12ZMcwp3d3OX4xjYh2ooYnbfDyGFXahYMW&#10;EUOb70ISVWEck85DLDgxwjLOhQlFJ6pZJTpvxezE2WCRXCfAiCzxlSN2DzBodiADdvfmXj+ailSv&#10;o3Ef+t+MR4vkGUwYjRtlwL0Xmcaoes+d/kBSR01kaQ3VYeWIg65bvOX3CjP4wHxYMYftgY2ELR+e&#10;cJEaMFPQ7yipwf167z7qY9WilJIW262k/ueWOUGJ/mawni+L6TT2ZzpMZ18meHCnkvWpxGybG8Ds&#10;FzhcLE/bqB/0sJUOmlecDMvoFUXMcPRdUh7ccLgJ3RjA2cLFcpnUsCctCw/m2fIIHlmNFfqyf2XO&#10;9mUcsAEeYWhNNn9TzZ1utDSw3AaQKpX6kdeeb+znVDj97IkD4/SctI4TcvEbAAD//wMAUEsDBBQA&#10;BgAIAAAAIQB8gl+D3gAAAAoBAAAPAAAAZHJzL2Rvd25yZXYueG1sTI9BTsMwEEX3SNzBGiQ2iNoO&#10;NKQhToUq2CJROIBjD0mU2I5it01uz7CC3Yzm6c/71X5xIzvjHPvgFciNAIbeBNv7VsHX59t9ASwm&#10;7a0eg0cFK0bY19dXlS5tuPgPPB9TyyjEx1Ir6FKaSs6j6dDpuAkTerp9h9npROvccjvrC4W7kWdC&#10;5Nzp3tOHTk946NAMx5NT8Dqsphmk6N+lPAz53YN5mtdCqdub5eUZWMIl/cHwq0/qUJNTE07eRjYq&#10;yIqMSAVFnm+BEbATYgesoUE+boHXFf9fof4BAAD//wMAUEsBAi0AFAAGAAgAAAAhALaDOJL+AAAA&#10;4QEAABMAAAAAAAAAAAAAAAAAAAAAAFtDb250ZW50X1R5cGVzXS54bWxQSwECLQAUAAYACAAAACEA&#10;OP0h/9YAAACUAQAACwAAAAAAAAAAAAAAAAAvAQAAX3JlbHMvLnJlbHNQSwECLQAUAAYACAAAACEA&#10;/I0ZxIYCAABpBQAADgAAAAAAAAAAAAAAAAAuAgAAZHJzL2Uyb0RvYy54bWxQSwECLQAUAAYACAAA&#10;ACEAfIJfg94AAAAKAQAADwAAAAAAAAAAAAAAAADgBAAAZHJzL2Rvd25yZXYueG1sUEsFBgAAAAAE&#10;AAQA8wAAAOsFAAAAAA==&#10;" filled="f" strokecolor="#e00" strokeweight="1.5pt">
                <w10:wrap anchorx="margin"/>
              </v:rect>
            </w:pict>
          </mc:Fallback>
        </mc:AlternateContent>
      </w:r>
      <w:r w:rsidRPr="00745D01">
        <w:rPr>
          <w:noProof/>
          <w:lang w:eastAsia="es-MX"/>
        </w:rPr>
        <w:drawing>
          <wp:anchor distT="0" distB="0" distL="114300" distR="114300" simplePos="0" relativeHeight="251661312" behindDoc="0" locked="0" layoutInCell="1" allowOverlap="1" wp14:anchorId="0CC2AA5F" wp14:editId="51519692">
            <wp:simplePos x="0" y="0"/>
            <wp:positionH relativeFrom="page">
              <wp:posOffset>981075</wp:posOffset>
            </wp:positionH>
            <wp:positionV relativeFrom="paragraph">
              <wp:posOffset>3977640</wp:posOffset>
            </wp:positionV>
            <wp:extent cx="5760720" cy="3479165"/>
            <wp:effectExtent l="19050" t="19050" r="11430" b="26035"/>
            <wp:wrapThrough wrapText="bothSides">
              <wp:wrapPolygon edited="0">
                <wp:start x="-71" y="-118"/>
                <wp:lineTo x="-71" y="21643"/>
                <wp:lineTo x="21571" y="21643"/>
                <wp:lineTo x="21571" y="-118"/>
                <wp:lineTo x="-71" y="-118"/>
              </wp:wrapPolygon>
            </wp:wrapThrough>
            <wp:docPr id="15056838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83881"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79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61F9D" w:rsidRPr="00745D01">
        <w:rPr>
          <w:i w:val="0"/>
          <w:iCs/>
          <w:noProof/>
          <w:sz w:val="24"/>
          <w:szCs w:val="24"/>
          <w:lang w:eastAsia="es-MX"/>
        </w:rPr>
        <w:drawing>
          <wp:anchor distT="0" distB="0" distL="114300" distR="114300" simplePos="0" relativeHeight="251660288" behindDoc="1" locked="0" layoutInCell="1" allowOverlap="1" wp14:anchorId="0C2C1519" wp14:editId="0D09475E">
            <wp:simplePos x="0" y="0"/>
            <wp:positionH relativeFrom="page">
              <wp:align>center</wp:align>
            </wp:positionH>
            <wp:positionV relativeFrom="paragraph">
              <wp:posOffset>19539</wp:posOffset>
            </wp:positionV>
            <wp:extent cx="5760720" cy="3491865"/>
            <wp:effectExtent l="19050" t="19050" r="11430" b="13335"/>
            <wp:wrapThrough wrapText="bothSides">
              <wp:wrapPolygon edited="0">
                <wp:start x="-71" y="-118"/>
                <wp:lineTo x="-71" y="21565"/>
                <wp:lineTo x="21571" y="21565"/>
                <wp:lineTo x="21571" y="-118"/>
                <wp:lineTo x="-71" y="-118"/>
              </wp:wrapPolygon>
            </wp:wrapThrough>
            <wp:docPr id="6466818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81868"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918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E90A4C5" w14:textId="5DA18F2C" w:rsidR="00A236D0" w:rsidRPr="00745D01" w:rsidRDefault="00FF3CCF" w:rsidP="00A236D0">
      <w:pPr>
        <w:spacing w:after="0" w:line="360" w:lineRule="auto"/>
        <w:jc w:val="both"/>
        <w:rPr>
          <w:rFonts w:ascii="Palatino Linotype" w:hAnsi="Palatino Linotype"/>
          <w:sz w:val="24"/>
          <w:szCs w:val="24"/>
        </w:rPr>
      </w:pPr>
      <w:r w:rsidRPr="00745D01">
        <w:rPr>
          <w:rFonts w:ascii="Palatino Linotype" w:hAnsi="Palatino Linotype" w:cs="Arial"/>
          <w:sz w:val="24"/>
          <w:szCs w:val="24"/>
        </w:rPr>
        <w:lastRenderedPageBreak/>
        <w:t xml:space="preserve">Bajo este contexto, a efecto de identificar </w:t>
      </w:r>
      <w:r w:rsidR="009D0E50" w:rsidRPr="00745D01">
        <w:rPr>
          <w:rFonts w:ascii="Palatino Linotype" w:hAnsi="Palatino Linotype" w:cs="Arial"/>
          <w:sz w:val="24"/>
          <w:szCs w:val="24"/>
        </w:rPr>
        <w:t xml:space="preserve">la unidad administrativa competente e ilustrar su competencia, resulta oportuno traer a colación </w:t>
      </w:r>
      <w:r w:rsidR="00A236D0" w:rsidRPr="00745D01">
        <w:rPr>
          <w:rFonts w:ascii="Palatino Linotype" w:hAnsi="Palatino Linotype" w:cs="Arial"/>
          <w:sz w:val="24"/>
          <w:szCs w:val="24"/>
        </w:rPr>
        <w:t xml:space="preserve">los artículos 50 y 51 de </w:t>
      </w:r>
      <w:r w:rsidR="00AA13F6" w:rsidRPr="00745D01">
        <w:rPr>
          <w:rFonts w:ascii="Palatino Linotype" w:hAnsi="Palatino Linotype" w:cs="Arial"/>
          <w:sz w:val="24"/>
          <w:szCs w:val="24"/>
        </w:rPr>
        <w:t>la Ley</w:t>
      </w:r>
      <w:r w:rsidR="00A236D0" w:rsidRPr="00745D01">
        <w:rPr>
          <w:rFonts w:ascii="Palatino Linotype" w:hAnsi="Palatino Linotype"/>
          <w:sz w:val="24"/>
          <w:szCs w:val="24"/>
        </w:rPr>
        <w:t xml:space="preserve"> de transparencia y Acceso a la información pública del estado de México y municipios</w:t>
      </w:r>
      <w:r w:rsidR="00FA6D77" w:rsidRPr="00745D01">
        <w:rPr>
          <w:rFonts w:ascii="Palatino Linotype" w:hAnsi="Palatino Linotype"/>
          <w:sz w:val="24"/>
          <w:szCs w:val="24"/>
        </w:rPr>
        <w:t xml:space="preserve">; numeral 35 del Bando municipal de </w:t>
      </w:r>
      <w:proofErr w:type="spellStart"/>
      <w:r w:rsidR="00FA6D77" w:rsidRPr="00745D01">
        <w:rPr>
          <w:rFonts w:ascii="Palatino Linotype" w:hAnsi="Palatino Linotype"/>
          <w:sz w:val="24"/>
          <w:szCs w:val="24"/>
        </w:rPr>
        <w:t>Joquicingo</w:t>
      </w:r>
      <w:proofErr w:type="spellEnd"/>
      <w:r w:rsidR="00C656B9" w:rsidRPr="00745D01">
        <w:rPr>
          <w:rFonts w:ascii="Palatino Linotype" w:hAnsi="Palatino Linotype"/>
          <w:sz w:val="24"/>
          <w:szCs w:val="24"/>
        </w:rPr>
        <w:t xml:space="preserve">; así como el artículo 13 de la Ley de Planeación del Estado de México y Municipios, porciones normativas que disponen a la literalidad lo siguiente: </w:t>
      </w:r>
    </w:p>
    <w:p w14:paraId="38B052FB" w14:textId="03944DEE" w:rsidR="0029207A" w:rsidRPr="00745D01" w:rsidRDefault="00FA6D77" w:rsidP="00FA6D77">
      <w:pPr>
        <w:pStyle w:val="CitasINFOEM"/>
        <w:jc w:val="center"/>
        <w:rPr>
          <w:b/>
          <w:bCs/>
          <w:i w:val="0"/>
          <w:iCs/>
        </w:rPr>
      </w:pPr>
      <w:r w:rsidRPr="00745D01">
        <w:rPr>
          <w:b/>
          <w:bCs/>
          <w:i w:val="0"/>
          <w:iCs/>
        </w:rPr>
        <w:t>LEY DE TRANSPARENCIA Y ACCESO A LA INFORMACIÓN PÚBLICA DEL ESTADO DE MÉXICO Y MUNICIPIOS</w:t>
      </w:r>
    </w:p>
    <w:p w14:paraId="5EDDA0DC" w14:textId="135C65B4" w:rsidR="0029207A" w:rsidRPr="00745D01" w:rsidRDefault="00C656B9" w:rsidP="0029207A">
      <w:pPr>
        <w:pStyle w:val="CitasINFOEM"/>
      </w:pPr>
      <w:r w:rsidRPr="00745D01">
        <w:t>“</w:t>
      </w:r>
      <w:r w:rsidR="0029207A" w:rsidRPr="00745D01">
        <w:t>Artículo 50. Los sujetos obligados contarán con un área responsable para la atención de las solicitudes de información, a la que se le denominará Unidad de Transparencia.</w:t>
      </w:r>
    </w:p>
    <w:p w14:paraId="28EA2AD9" w14:textId="12D893FA" w:rsidR="0029207A" w:rsidRPr="00745D01" w:rsidRDefault="0029207A" w:rsidP="0029207A">
      <w:pPr>
        <w:pStyle w:val="CitasINFOEM"/>
        <w:rPr>
          <w:b/>
          <w:bCs/>
        </w:rPr>
      </w:pPr>
      <w:r w:rsidRPr="00745D01">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r w:rsidR="00C656B9" w:rsidRPr="00745D01">
        <w:t xml:space="preserve">” </w:t>
      </w:r>
      <w:r w:rsidR="00C656B9" w:rsidRPr="00745D01">
        <w:rPr>
          <w:b/>
          <w:bCs/>
        </w:rPr>
        <w:t>(Sic)</w:t>
      </w:r>
    </w:p>
    <w:p w14:paraId="432B552F" w14:textId="77777777" w:rsidR="0029207A" w:rsidRPr="00745D01" w:rsidRDefault="0029207A" w:rsidP="00FF3CCF">
      <w:pPr>
        <w:spacing w:after="0" w:line="360" w:lineRule="auto"/>
        <w:jc w:val="both"/>
        <w:rPr>
          <w:rFonts w:ascii="Palatino Linotype" w:hAnsi="Palatino Linotype" w:cs="Arial"/>
          <w:sz w:val="24"/>
          <w:szCs w:val="24"/>
        </w:rPr>
      </w:pPr>
    </w:p>
    <w:p w14:paraId="2B3C353D" w14:textId="799989CB" w:rsidR="00A236D0" w:rsidRPr="00745D01" w:rsidRDefault="00FA6D77" w:rsidP="00FA6D77">
      <w:pPr>
        <w:pStyle w:val="Citas"/>
        <w:jc w:val="center"/>
        <w:rPr>
          <w:b/>
          <w:bCs/>
          <w:i w:val="0"/>
          <w:iCs/>
        </w:rPr>
      </w:pPr>
      <w:r w:rsidRPr="00745D01">
        <w:rPr>
          <w:b/>
          <w:bCs/>
          <w:i w:val="0"/>
          <w:iCs/>
        </w:rPr>
        <w:t>BANDO MUNICIPAL DE JOQUICINGO</w:t>
      </w:r>
    </w:p>
    <w:p w14:paraId="4F376E97" w14:textId="094767EF" w:rsidR="0029207A" w:rsidRPr="00745D01" w:rsidRDefault="00FA6D77" w:rsidP="00FA6D77">
      <w:pPr>
        <w:pStyle w:val="Citas"/>
      </w:pPr>
      <w:r w:rsidRPr="00745D01">
        <w:t>“</w:t>
      </w:r>
      <w:r w:rsidR="00A236D0" w:rsidRPr="00745D01">
        <w:t>Artículo 35.- La Administración Pública Centralizada está integrada de la siguiente</w:t>
      </w:r>
      <w:r w:rsidR="00C656B9" w:rsidRPr="00745D01">
        <w:t xml:space="preserve"> </w:t>
      </w:r>
      <w:r w:rsidR="00A236D0" w:rsidRPr="00745D01">
        <w:t>manera:</w:t>
      </w:r>
    </w:p>
    <w:p w14:paraId="7B71A1E8" w14:textId="7642D071" w:rsidR="00A236D0" w:rsidRPr="00745D01" w:rsidRDefault="00A236D0" w:rsidP="00FA6D77">
      <w:pPr>
        <w:pStyle w:val="Citas"/>
      </w:pPr>
      <w:r w:rsidRPr="00745D01">
        <w:lastRenderedPageBreak/>
        <w:t>(…)</w:t>
      </w:r>
    </w:p>
    <w:p w14:paraId="415C560E" w14:textId="51095CEB" w:rsidR="00A236D0" w:rsidRPr="00745D01" w:rsidRDefault="00A236D0" w:rsidP="00FA6D77">
      <w:pPr>
        <w:pStyle w:val="Citas"/>
        <w:rPr>
          <w:b/>
          <w:bCs/>
        </w:rPr>
      </w:pPr>
      <w:r w:rsidRPr="00745D01">
        <w:t>IX. Dirección General de la UIPPE, Transparencia y Mejora Regulatoria;</w:t>
      </w:r>
      <w:r w:rsidR="00FA6D77" w:rsidRPr="00745D01">
        <w:t xml:space="preserve">” </w:t>
      </w:r>
      <w:r w:rsidR="00FA6D77" w:rsidRPr="00745D01">
        <w:rPr>
          <w:b/>
          <w:bCs/>
        </w:rPr>
        <w:t>(Sic)</w:t>
      </w:r>
    </w:p>
    <w:p w14:paraId="3C6B1B0B" w14:textId="77777777" w:rsidR="00AA13F6" w:rsidRPr="00745D01" w:rsidRDefault="00AA13F6" w:rsidP="00C656B9">
      <w:pPr>
        <w:pStyle w:val="Citas"/>
        <w:jc w:val="center"/>
        <w:rPr>
          <w:b/>
          <w:bCs/>
          <w:i w:val="0"/>
          <w:iCs/>
        </w:rPr>
      </w:pPr>
    </w:p>
    <w:p w14:paraId="793AE159" w14:textId="2EE25888" w:rsidR="00C656B9" w:rsidRPr="00745D01" w:rsidRDefault="00C656B9" w:rsidP="00C656B9">
      <w:pPr>
        <w:pStyle w:val="Citas"/>
        <w:jc w:val="center"/>
        <w:rPr>
          <w:b/>
          <w:bCs/>
          <w:i w:val="0"/>
          <w:iCs/>
        </w:rPr>
      </w:pPr>
      <w:r w:rsidRPr="00745D01">
        <w:rPr>
          <w:b/>
          <w:bCs/>
          <w:i w:val="0"/>
          <w:iCs/>
        </w:rPr>
        <w:t>LEY DE PLANEACIÓN DEL ESTADO DE MÉXICO Y MUNICIPIOS</w:t>
      </w:r>
    </w:p>
    <w:p w14:paraId="0C17BB09" w14:textId="371F7B18" w:rsidR="00C656B9" w:rsidRPr="00745D01" w:rsidRDefault="00C656B9" w:rsidP="00C656B9">
      <w:pPr>
        <w:pStyle w:val="Citas"/>
      </w:pPr>
      <w:r w:rsidRPr="00745D01">
        <w:t>“Artículo 13.- En el Sistema de Planeación Democrática para el Desarrollo del Estado de México y Municipios participan los poderes Legislativo, Ejecutivo y Judicial, los ayuntamientos y los habitantes del Estado de México. Su organización se llevará a cabo a través de las estructuras de las administraciones públicas estatal y municipales y en su vertiente de coordinación por el Comité de Planeación para el Desarrollo del Estado de México y por los comités de planeación para el desarrollo municipal, “COPLADEMUN”.</w:t>
      </w:r>
    </w:p>
    <w:p w14:paraId="6B07B82A" w14:textId="31A1B7A3" w:rsidR="0029207A" w:rsidRPr="00745D01" w:rsidRDefault="00C656B9" w:rsidP="00C656B9">
      <w:pPr>
        <w:pStyle w:val="Citas"/>
        <w:rPr>
          <w:b/>
          <w:bCs/>
        </w:rPr>
      </w:pPr>
      <w:r w:rsidRPr="00745D01">
        <w:t xml:space="preserve">El Sistema de Planeación Democrática para el Desarrollo del Estado de México y Municipios comprende como instrumentos, el proceso de planeación estratégica; los planes; los programas; el presupuesto por programas; el sistema de control, seguimiento y evaluación; el Sistema Estatal de Información e Investigación Geográfica, Estadística y Catastral; la Agenda Digital; los lineamientos metodológicos; y las políticas de planeación que autoricen el Gobierno del Estado y los ayuntamientos.” </w:t>
      </w:r>
      <w:r w:rsidRPr="00745D01">
        <w:rPr>
          <w:b/>
          <w:bCs/>
        </w:rPr>
        <w:t>(Sic)</w:t>
      </w:r>
    </w:p>
    <w:p w14:paraId="25C7834D" w14:textId="77777777" w:rsidR="005C454E" w:rsidRPr="00745D01" w:rsidRDefault="005C454E" w:rsidP="00FF3CCF">
      <w:pPr>
        <w:autoSpaceDE w:val="0"/>
        <w:autoSpaceDN w:val="0"/>
        <w:adjustRightInd w:val="0"/>
        <w:spacing w:before="240" w:line="360" w:lineRule="auto"/>
        <w:jc w:val="both"/>
        <w:rPr>
          <w:rFonts w:ascii="Palatino Linotype" w:hAnsi="Palatino Linotype"/>
          <w:color w:val="000000"/>
        </w:rPr>
      </w:pPr>
    </w:p>
    <w:p w14:paraId="0034E601" w14:textId="5949F5F6" w:rsidR="00B51670" w:rsidRPr="00745D01" w:rsidRDefault="00FF3CCF" w:rsidP="00FF3CCF">
      <w:pPr>
        <w:spacing w:line="360" w:lineRule="auto"/>
        <w:jc w:val="both"/>
        <w:rPr>
          <w:rFonts w:ascii="Palatino Linotype" w:hAnsi="Palatino Linotype"/>
          <w:bCs/>
          <w:sz w:val="24"/>
          <w:szCs w:val="24"/>
        </w:rPr>
      </w:pPr>
      <w:r w:rsidRPr="00745D01">
        <w:rPr>
          <w:rFonts w:ascii="Palatino Linotype" w:hAnsi="Palatino Linotype"/>
          <w:bCs/>
          <w:sz w:val="24"/>
          <w:szCs w:val="24"/>
        </w:rPr>
        <w:t xml:space="preserve">De ahí que deba arribarse a la premisa de que </w:t>
      </w:r>
      <w:r w:rsidR="00C656B9" w:rsidRPr="00745D01">
        <w:rPr>
          <w:rFonts w:ascii="Palatino Linotype" w:hAnsi="Palatino Linotype"/>
          <w:bCs/>
          <w:sz w:val="24"/>
          <w:szCs w:val="24"/>
        </w:rPr>
        <w:t xml:space="preserve">la </w:t>
      </w:r>
      <w:r w:rsidR="00AA13F6" w:rsidRPr="00745D01">
        <w:rPr>
          <w:rFonts w:ascii="Palatino Linotype" w:hAnsi="Palatino Linotype"/>
          <w:sz w:val="24"/>
          <w:szCs w:val="24"/>
        </w:rPr>
        <w:t>Dirección General de la UIPPE, Transparencia y Mejora Regulatoria</w:t>
      </w:r>
      <w:r w:rsidR="001E47E5" w:rsidRPr="00745D01">
        <w:rPr>
          <w:rFonts w:ascii="Palatino Linotype" w:hAnsi="Palatino Linotype"/>
          <w:sz w:val="24"/>
          <w:szCs w:val="24"/>
        </w:rPr>
        <w:t xml:space="preserve"> tiene competencia en materia de </w:t>
      </w:r>
      <w:r w:rsidR="00C656B9" w:rsidRPr="00745D01">
        <w:rPr>
          <w:rFonts w:ascii="Palatino Linotype" w:hAnsi="Palatino Linotype"/>
          <w:bCs/>
          <w:sz w:val="24"/>
          <w:szCs w:val="24"/>
        </w:rPr>
        <w:t xml:space="preserve">planeación, </w:t>
      </w:r>
      <w:r w:rsidR="00C656B9" w:rsidRPr="00745D01">
        <w:rPr>
          <w:rFonts w:ascii="Palatino Linotype" w:hAnsi="Palatino Linotype"/>
          <w:bCs/>
          <w:sz w:val="24"/>
          <w:szCs w:val="24"/>
        </w:rPr>
        <w:lastRenderedPageBreak/>
        <w:t xml:space="preserve">evaluación, seguimiento de programas, estadística, atención a solicitudes de información, actualización de obligaciones de transparencia común, entre otras. </w:t>
      </w:r>
      <w:r w:rsidR="00273753" w:rsidRPr="00745D01">
        <w:rPr>
          <w:rFonts w:ascii="Palatino Linotype" w:hAnsi="Palatino Linotype"/>
          <w:bCs/>
          <w:sz w:val="24"/>
          <w:szCs w:val="24"/>
        </w:rPr>
        <w:t xml:space="preserve"> </w:t>
      </w:r>
    </w:p>
    <w:p w14:paraId="4E44BF40" w14:textId="13534330" w:rsidR="00473E8C" w:rsidRPr="00745D01" w:rsidRDefault="007568F5" w:rsidP="00473E8C">
      <w:pPr>
        <w:spacing w:line="360" w:lineRule="auto"/>
        <w:jc w:val="both"/>
        <w:rPr>
          <w:rFonts w:ascii="Palatino Linotype" w:hAnsi="Palatino Linotype" w:cs="Arial"/>
          <w:sz w:val="24"/>
          <w:szCs w:val="24"/>
        </w:rPr>
      </w:pPr>
      <w:r w:rsidRPr="00745D01">
        <w:rPr>
          <w:rFonts w:ascii="Palatino Linotype" w:hAnsi="Palatino Linotype" w:cs="Arial"/>
          <w:sz w:val="24"/>
          <w:szCs w:val="24"/>
        </w:rPr>
        <w:t>Se quiere con ello significar</w:t>
      </w:r>
      <w:r w:rsidR="00473E8C" w:rsidRPr="00745D01">
        <w:rPr>
          <w:rFonts w:ascii="Palatino Linotype" w:hAnsi="Palatino Linotype" w:cs="Arial"/>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E69EBEB" w14:textId="77777777" w:rsidR="00473E8C" w:rsidRPr="00745D01" w:rsidRDefault="00473E8C" w:rsidP="00473E8C">
      <w:pPr>
        <w:pStyle w:val="Citas"/>
      </w:pPr>
      <w:r w:rsidRPr="00745D01">
        <w:t xml:space="preserve">“Artículo 18. Los sujetos obligados deberán documentar todo acto que derive del ejercicio de sus facultades, competencias o funciones, considerando desde su origen la eventual publicidad y reutilización de la información que generen. </w:t>
      </w:r>
    </w:p>
    <w:p w14:paraId="008C5EE8" w14:textId="77777777" w:rsidR="00473E8C" w:rsidRPr="00745D01" w:rsidRDefault="00473E8C" w:rsidP="00473E8C">
      <w:pPr>
        <w:pStyle w:val="Citas"/>
      </w:pPr>
      <w:r w:rsidRPr="00745D01">
        <w:t xml:space="preserve">Artículo 19. Se presume que la información debe existir si se refiere a las facultades, competencias y funciones que los ordenamientos jurídicos aplicables otorgan a los sujetos obligados. </w:t>
      </w:r>
    </w:p>
    <w:p w14:paraId="2421972A" w14:textId="77777777" w:rsidR="00473E8C" w:rsidRPr="00745D01" w:rsidRDefault="00473E8C" w:rsidP="00473E8C">
      <w:pPr>
        <w:pStyle w:val="Citas"/>
      </w:pPr>
      <w:r w:rsidRPr="00745D01">
        <w:t xml:space="preserve">En los casos en que ciertas facultades, competencias o funciones no se hayan ejercido, se debe motivar la respuesta en función de las causas que motiven tal circunstancia. </w:t>
      </w:r>
    </w:p>
    <w:p w14:paraId="37B0F888" w14:textId="77777777" w:rsidR="00473E8C" w:rsidRPr="00745D01" w:rsidRDefault="00473E8C" w:rsidP="00473E8C">
      <w:pPr>
        <w:pStyle w:val="Citas"/>
        <w:rPr>
          <w:b/>
          <w:bCs/>
          <w:sz w:val="24"/>
          <w:szCs w:val="24"/>
        </w:rPr>
      </w:pPr>
      <w:r w:rsidRPr="00745D01">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45D01">
        <w:rPr>
          <w:b/>
          <w:bCs/>
        </w:rPr>
        <w:t>(Sic)</w:t>
      </w:r>
    </w:p>
    <w:p w14:paraId="663FE49C" w14:textId="77777777" w:rsidR="00473E8C" w:rsidRPr="00745D01" w:rsidRDefault="00473E8C" w:rsidP="00473E8C">
      <w:pPr>
        <w:pStyle w:val="Citas"/>
        <w:ind w:left="0" w:right="72"/>
        <w:rPr>
          <w:bCs/>
          <w:i w:val="0"/>
          <w:iCs/>
          <w:sz w:val="24"/>
          <w:szCs w:val="24"/>
        </w:rPr>
      </w:pPr>
    </w:p>
    <w:p w14:paraId="22D10880" w14:textId="693577A4" w:rsidR="00C656B9" w:rsidRPr="00745D01" w:rsidRDefault="00473E8C" w:rsidP="00473E8C">
      <w:pPr>
        <w:pStyle w:val="Citas"/>
        <w:ind w:left="0" w:right="72"/>
        <w:rPr>
          <w:bCs/>
          <w:i w:val="0"/>
          <w:iCs/>
          <w:sz w:val="24"/>
          <w:szCs w:val="24"/>
        </w:rPr>
      </w:pPr>
      <w:r w:rsidRPr="00745D01">
        <w:rPr>
          <w:bCs/>
          <w:i w:val="0"/>
          <w:iCs/>
          <w:sz w:val="24"/>
          <w:szCs w:val="24"/>
        </w:rPr>
        <w:t xml:space="preserve">Una vez sentado lo anterior, como se mencionó en el antecedente segundo, </w:t>
      </w:r>
      <w:r w:rsidRPr="00745D01">
        <w:rPr>
          <w:b/>
          <w:i w:val="0"/>
          <w:iCs/>
          <w:sz w:val="24"/>
          <w:szCs w:val="24"/>
        </w:rPr>
        <w:t xml:space="preserve">El Sujeto Obligado </w:t>
      </w:r>
      <w:r w:rsidRPr="00745D01">
        <w:rPr>
          <w:bCs/>
          <w:i w:val="0"/>
          <w:iCs/>
          <w:sz w:val="24"/>
          <w:szCs w:val="24"/>
        </w:rPr>
        <w:t xml:space="preserve">con fecha </w:t>
      </w:r>
      <w:r w:rsidR="00C656B9" w:rsidRPr="00745D01">
        <w:rPr>
          <w:b/>
          <w:i w:val="0"/>
          <w:iCs/>
          <w:sz w:val="24"/>
          <w:szCs w:val="24"/>
        </w:rPr>
        <w:t xml:space="preserve">cinco de agosto de dos mil veinticinco, </w:t>
      </w:r>
      <w:r w:rsidR="00C656B9" w:rsidRPr="00745D01">
        <w:rPr>
          <w:bCs/>
          <w:i w:val="0"/>
          <w:iCs/>
          <w:sz w:val="24"/>
          <w:szCs w:val="24"/>
        </w:rPr>
        <w:t>rindió su respuesta a la solicitud de información, adjuntando para tal efecto lo siguiente:</w:t>
      </w:r>
    </w:p>
    <w:p w14:paraId="64C6EAE0" w14:textId="3658F526" w:rsidR="00C656B9" w:rsidRPr="00745D01" w:rsidRDefault="00C656B9" w:rsidP="00693234">
      <w:pPr>
        <w:pStyle w:val="Citas"/>
        <w:numPr>
          <w:ilvl w:val="0"/>
          <w:numId w:val="7"/>
        </w:numPr>
        <w:ind w:right="72"/>
        <w:rPr>
          <w:b/>
          <w:i w:val="0"/>
          <w:iCs/>
          <w:sz w:val="24"/>
          <w:szCs w:val="24"/>
        </w:rPr>
      </w:pPr>
      <w:r w:rsidRPr="00745D01">
        <w:rPr>
          <w:b/>
          <w:i w:val="0"/>
          <w:iCs/>
          <w:sz w:val="24"/>
          <w:szCs w:val="24"/>
        </w:rPr>
        <w:lastRenderedPageBreak/>
        <w:t xml:space="preserve">“99.pdf”: </w:t>
      </w:r>
      <w:r w:rsidRPr="00745D01">
        <w:rPr>
          <w:bCs/>
          <w:i w:val="0"/>
          <w:iCs/>
          <w:sz w:val="24"/>
          <w:szCs w:val="24"/>
        </w:rPr>
        <w:t>Compila lo siguiente:</w:t>
      </w:r>
    </w:p>
    <w:p w14:paraId="7B954F45" w14:textId="77777777" w:rsidR="00C656B9" w:rsidRPr="00745D01" w:rsidRDefault="00C656B9" w:rsidP="00693234">
      <w:pPr>
        <w:pStyle w:val="Citas"/>
        <w:numPr>
          <w:ilvl w:val="0"/>
          <w:numId w:val="8"/>
        </w:numPr>
        <w:ind w:right="72"/>
        <w:rPr>
          <w:b/>
          <w:i w:val="0"/>
          <w:iCs/>
          <w:sz w:val="24"/>
          <w:szCs w:val="24"/>
        </w:rPr>
      </w:pPr>
      <w:r w:rsidRPr="00745D01">
        <w:rPr>
          <w:bCs/>
          <w:i w:val="0"/>
          <w:iCs/>
          <w:sz w:val="24"/>
          <w:szCs w:val="24"/>
        </w:rPr>
        <w:t xml:space="preserve">Oficio sin número signado por la directora general de la UIPPE y transparencia, dirigido al solicitante, de fecha cinco de agosto de dos mil veinticinco, refiere adjuntar oficio de respuesta emitido por el servidor público habilitado adscrito a la tesorería municipal. </w:t>
      </w:r>
    </w:p>
    <w:p w14:paraId="13CE16FA" w14:textId="77777777" w:rsidR="008A4A33" w:rsidRPr="00745D01" w:rsidRDefault="00C656B9" w:rsidP="00693234">
      <w:pPr>
        <w:pStyle w:val="Citas"/>
        <w:numPr>
          <w:ilvl w:val="0"/>
          <w:numId w:val="8"/>
        </w:numPr>
        <w:ind w:right="72"/>
        <w:rPr>
          <w:b/>
          <w:i w:val="0"/>
          <w:iCs/>
          <w:sz w:val="24"/>
          <w:szCs w:val="24"/>
        </w:rPr>
      </w:pPr>
      <w:r w:rsidRPr="00745D01">
        <w:rPr>
          <w:bCs/>
          <w:i w:val="0"/>
          <w:iCs/>
          <w:sz w:val="24"/>
          <w:szCs w:val="24"/>
        </w:rPr>
        <w:t xml:space="preserve">Oficio número </w:t>
      </w:r>
      <w:r w:rsidRPr="00745D01">
        <w:rPr>
          <w:b/>
          <w:i w:val="0"/>
          <w:iCs/>
          <w:sz w:val="24"/>
          <w:szCs w:val="24"/>
        </w:rPr>
        <w:t xml:space="preserve">PMJ/TRANS/132/08/2025 </w:t>
      </w:r>
      <w:r w:rsidRPr="00745D01">
        <w:rPr>
          <w:bCs/>
          <w:i w:val="0"/>
          <w:iCs/>
          <w:sz w:val="24"/>
          <w:szCs w:val="24"/>
        </w:rPr>
        <w:t xml:space="preserve">signado por </w:t>
      </w:r>
      <w:r w:rsidR="008A4A33" w:rsidRPr="00745D01">
        <w:rPr>
          <w:bCs/>
          <w:i w:val="0"/>
          <w:iCs/>
          <w:sz w:val="24"/>
          <w:szCs w:val="24"/>
        </w:rPr>
        <w:t>la directora general de transparencia y UIPPE, dirigido al solicitante, de fecha uno de agosto de dos mil veinticinco, resulta de nuestro interés el siguiente extracto:</w:t>
      </w:r>
    </w:p>
    <w:p w14:paraId="5406F594" w14:textId="4F6D333A" w:rsidR="00C656B9" w:rsidRPr="00745D01" w:rsidRDefault="008A4A33" w:rsidP="008A4A33">
      <w:pPr>
        <w:pStyle w:val="Citas"/>
        <w:ind w:left="1080" w:right="72"/>
        <w:rPr>
          <w:b/>
          <w:i w:val="0"/>
          <w:iCs/>
          <w:sz w:val="24"/>
          <w:szCs w:val="24"/>
        </w:rPr>
      </w:pPr>
      <w:r w:rsidRPr="00745D01">
        <w:rPr>
          <w:bCs/>
          <w:sz w:val="24"/>
          <w:szCs w:val="24"/>
        </w:rPr>
        <w:t xml:space="preserve">“Esta Unidad se encuentra en la mejor disposición de proporcionar la información solicitada. Sin embargo, </w:t>
      </w:r>
      <w:r w:rsidRPr="00745D01">
        <w:rPr>
          <w:b/>
          <w:sz w:val="24"/>
          <w:szCs w:val="24"/>
          <w:u w:val="single"/>
        </w:rPr>
        <w:t>debido al volumen de documentación</w:t>
      </w:r>
      <w:r w:rsidRPr="00745D01">
        <w:rPr>
          <w:bCs/>
          <w:sz w:val="24"/>
          <w:szCs w:val="24"/>
        </w:rPr>
        <w:t xml:space="preserve"> y con el fin de garantizar la protección, resguardo y correcta consulta en los archivos, le informamos que será necesario que acuda de manera personal a nuestras oficinas para llevar a cabo la revisión directa de los oficios correspondientes” </w:t>
      </w:r>
      <w:r w:rsidRPr="00745D01">
        <w:rPr>
          <w:b/>
          <w:sz w:val="24"/>
          <w:szCs w:val="24"/>
        </w:rPr>
        <w:t xml:space="preserve">(Sic) </w:t>
      </w:r>
      <w:r w:rsidR="00C656B9" w:rsidRPr="00745D01">
        <w:rPr>
          <w:bCs/>
          <w:i w:val="0"/>
          <w:iCs/>
          <w:sz w:val="24"/>
          <w:szCs w:val="24"/>
        </w:rPr>
        <w:t xml:space="preserve"> </w:t>
      </w:r>
    </w:p>
    <w:p w14:paraId="56EB972D" w14:textId="77777777" w:rsidR="00C656B9" w:rsidRPr="00745D01" w:rsidRDefault="00C656B9" w:rsidP="00473E8C">
      <w:pPr>
        <w:pStyle w:val="Citas"/>
        <w:ind w:left="0" w:right="72"/>
        <w:rPr>
          <w:bCs/>
          <w:i w:val="0"/>
          <w:iCs/>
          <w:sz w:val="24"/>
          <w:szCs w:val="24"/>
        </w:rPr>
      </w:pPr>
    </w:p>
    <w:p w14:paraId="4303523A" w14:textId="77777777" w:rsidR="00382112" w:rsidRPr="00745D01" w:rsidRDefault="00382112" w:rsidP="00382112">
      <w:pPr>
        <w:spacing w:line="360" w:lineRule="auto"/>
        <w:jc w:val="both"/>
        <w:rPr>
          <w:rFonts w:ascii="Palatino Linotype" w:hAnsi="Palatino Linotype"/>
          <w:sz w:val="24"/>
          <w:szCs w:val="24"/>
          <w:lang w:val="es-ES_tradnl"/>
        </w:rPr>
      </w:pPr>
      <w:r w:rsidRPr="00745D01">
        <w:rPr>
          <w:rFonts w:ascii="Palatino Linotype" w:hAnsi="Palatino Linotype" w:cs="Arial"/>
          <w:bCs/>
          <w:sz w:val="24"/>
          <w:szCs w:val="24"/>
          <w:lang w:eastAsia="es-MX"/>
        </w:rPr>
        <w:t xml:space="preserve">Con relación a la problemática expuesta, </w:t>
      </w:r>
      <w:r w:rsidRPr="00745D01">
        <w:rPr>
          <w:rFonts w:ascii="Palatino Linotype" w:hAnsi="Palatino Linotype" w:cs="Arial"/>
          <w:sz w:val="24"/>
          <w:szCs w:val="24"/>
        </w:rPr>
        <w:t xml:space="preserve">resulta óbice señalar que </w:t>
      </w:r>
      <w:r w:rsidRPr="00745D01">
        <w:rPr>
          <w:rFonts w:ascii="Palatino Linotype" w:hAnsi="Palatino Linotype" w:cs="Arial"/>
          <w:b/>
          <w:bCs/>
          <w:sz w:val="24"/>
          <w:szCs w:val="24"/>
        </w:rPr>
        <w:t xml:space="preserve">El Sujeto Obligado </w:t>
      </w:r>
      <w:r w:rsidRPr="00745D01">
        <w:rPr>
          <w:rFonts w:ascii="Palatino Linotype" w:hAnsi="Palatino Linotype" w:cs="Arial"/>
          <w:sz w:val="24"/>
          <w:szCs w:val="24"/>
        </w:rPr>
        <w:t xml:space="preserve">pretendió realizar cambio de modalidad </w:t>
      </w:r>
      <w:r w:rsidRPr="00745D01">
        <w:rPr>
          <w:rFonts w:ascii="Palatino Linotype" w:hAnsi="Palatino Linotype" w:cs="Arial"/>
          <w:color w:val="000000"/>
          <w:sz w:val="24"/>
          <w:szCs w:val="24"/>
          <w:lang w:val="es-ES_tradnl"/>
        </w:rPr>
        <w:t xml:space="preserve">poniendo a disposición del </w:t>
      </w:r>
      <w:r w:rsidRPr="00745D01">
        <w:rPr>
          <w:rFonts w:ascii="Palatino Linotype" w:hAnsi="Palatino Linotype" w:cs="Arial"/>
          <w:b/>
          <w:bCs/>
          <w:color w:val="000000"/>
          <w:sz w:val="24"/>
          <w:szCs w:val="24"/>
          <w:lang w:val="es-ES_tradnl"/>
        </w:rPr>
        <w:t xml:space="preserve">Recurrente </w:t>
      </w:r>
      <w:r w:rsidRPr="00745D01">
        <w:rPr>
          <w:rFonts w:ascii="Palatino Linotype" w:hAnsi="Palatino Linotype" w:cs="Arial"/>
          <w:color w:val="000000"/>
          <w:sz w:val="24"/>
          <w:szCs w:val="24"/>
          <w:lang w:val="es-ES_tradnl"/>
        </w:rPr>
        <w:t xml:space="preserve">la información solicitada mediante consulta directa </w:t>
      </w:r>
      <w:r w:rsidRPr="00745D01">
        <w:rPr>
          <w:rFonts w:ascii="Palatino Linotype" w:hAnsi="Palatino Linotype"/>
          <w:i/>
          <w:sz w:val="24"/>
          <w:szCs w:val="24"/>
          <w:lang w:val="es-ES_tradnl"/>
        </w:rPr>
        <w:t>in situ</w:t>
      </w:r>
      <w:r w:rsidRPr="00745D01">
        <w:rPr>
          <w:rFonts w:ascii="Palatino Linotype" w:hAnsi="Palatino Linotype"/>
          <w:sz w:val="24"/>
          <w:szCs w:val="24"/>
          <w:lang w:val="es-ES_tradnl"/>
        </w:rPr>
        <w:t xml:space="preserve">, de lo que </w:t>
      </w:r>
      <w:r w:rsidRPr="00745D01">
        <w:rPr>
          <w:rFonts w:ascii="Palatino Linotype" w:hAnsi="Palatino Linotype"/>
          <w:b/>
          <w:sz w:val="24"/>
          <w:szCs w:val="24"/>
          <w:lang w:val="es-ES_tradnl"/>
        </w:rPr>
        <w:t>se deduce que existe una aceptación por parte del Sujeto Obligado que genera, administra o posee dicha información, derivada del ejercicio de sus funciones de derecho público</w:t>
      </w:r>
      <w:r w:rsidRPr="00745D01">
        <w:rPr>
          <w:rFonts w:ascii="Palatino Linotype" w:hAnsi="Palatino Linotype"/>
          <w:sz w:val="24"/>
          <w:szCs w:val="24"/>
          <w:lang w:val="es-ES_tradnl"/>
        </w:rPr>
        <w:t>.</w:t>
      </w:r>
    </w:p>
    <w:p w14:paraId="291C277D" w14:textId="4386A439" w:rsidR="009F23D6" w:rsidRPr="00745D01" w:rsidRDefault="00382112" w:rsidP="009C37F8">
      <w:pPr>
        <w:spacing w:line="360" w:lineRule="auto"/>
        <w:jc w:val="both"/>
        <w:rPr>
          <w:rFonts w:ascii="Palatino Linotype" w:hAnsi="Palatino Linotype"/>
          <w:sz w:val="24"/>
          <w:szCs w:val="24"/>
          <w:lang w:val="es-ES_tradnl"/>
        </w:rPr>
      </w:pPr>
      <w:r w:rsidRPr="00745D01">
        <w:rPr>
          <w:rFonts w:ascii="Palatino Linotype" w:hAnsi="Palatino Linotype"/>
          <w:sz w:val="24"/>
          <w:szCs w:val="24"/>
          <w:lang w:val="es-ES_tradnl"/>
        </w:rPr>
        <w:t xml:space="preserve">Por lo que este Órgano Garante estima conveniente resaltar que la información fue requerida a través del </w:t>
      </w:r>
      <w:r w:rsidRPr="00745D01">
        <w:rPr>
          <w:rFonts w:ascii="Palatino Linotype" w:hAnsi="Palatino Linotype"/>
          <w:b/>
          <w:bCs/>
          <w:sz w:val="24"/>
          <w:szCs w:val="24"/>
          <w:lang w:val="es-ES_tradnl"/>
        </w:rPr>
        <w:t>SAIMEX;</w:t>
      </w:r>
      <w:r w:rsidRPr="00745D01">
        <w:rPr>
          <w:rFonts w:ascii="Palatino Linotype" w:hAnsi="Palatino Linotype"/>
          <w:sz w:val="24"/>
          <w:szCs w:val="24"/>
          <w:lang w:val="es-ES_tradnl"/>
        </w:rPr>
        <w:t xml:space="preserve"> sin embargo, mediante respuesta a la solicitud de </w:t>
      </w:r>
      <w:r w:rsidRPr="00745D01">
        <w:rPr>
          <w:rFonts w:ascii="Palatino Linotype" w:hAnsi="Palatino Linotype"/>
          <w:sz w:val="24"/>
          <w:szCs w:val="24"/>
          <w:lang w:val="es-ES_tradnl"/>
        </w:rPr>
        <w:lastRenderedPageBreak/>
        <w:t xml:space="preserve">información, </w:t>
      </w:r>
      <w:r w:rsidRPr="00745D01">
        <w:rPr>
          <w:rFonts w:ascii="Palatino Linotype" w:hAnsi="Palatino Linotype"/>
          <w:b/>
          <w:bCs/>
          <w:sz w:val="24"/>
          <w:szCs w:val="24"/>
          <w:lang w:val="es-ES_tradnl"/>
        </w:rPr>
        <w:t>El Sujeto Obligado</w:t>
      </w:r>
      <w:r w:rsidRPr="00745D01">
        <w:rPr>
          <w:rFonts w:ascii="Palatino Linotype" w:hAnsi="Palatino Linotype"/>
          <w:sz w:val="24"/>
          <w:szCs w:val="24"/>
          <w:lang w:val="es-ES_tradnl"/>
        </w:rPr>
        <w:t xml:space="preserve"> realizó un cambio en la modalidad de entrega y puso a disposición del </w:t>
      </w:r>
      <w:r w:rsidRPr="00745D01">
        <w:rPr>
          <w:rFonts w:ascii="Palatino Linotype" w:hAnsi="Palatino Linotype"/>
          <w:b/>
          <w:bCs/>
          <w:sz w:val="24"/>
          <w:szCs w:val="24"/>
          <w:lang w:val="es-ES_tradnl"/>
        </w:rPr>
        <w:t>Recurrente</w:t>
      </w:r>
      <w:r w:rsidRPr="00745D01">
        <w:rPr>
          <w:rFonts w:ascii="Palatino Linotype" w:hAnsi="Palatino Linotype"/>
          <w:sz w:val="24"/>
          <w:szCs w:val="24"/>
          <w:lang w:val="es-ES_tradnl"/>
        </w:rPr>
        <w:t xml:space="preserve"> la información en consulta directa. </w:t>
      </w:r>
    </w:p>
    <w:p w14:paraId="7FDB142C" w14:textId="77777777" w:rsidR="00382112" w:rsidRPr="00745D01" w:rsidRDefault="00382112" w:rsidP="00382112">
      <w:pPr>
        <w:spacing w:after="0" w:line="360" w:lineRule="auto"/>
        <w:jc w:val="both"/>
        <w:rPr>
          <w:rFonts w:ascii="Palatino Linotype" w:hAnsi="Palatino Linotype"/>
          <w:sz w:val="24"/>
          <w:szCs w:val="24"/>
          <w:lang w:val="es-ES_tradnl"/>
        </w:rPr>
      </w:pPr>
      <w:r w:rsidRPr="00745D01">
        <w:rPr>
          <w:rFonts w:ascii="Palatino Linotype" w:hAnsi="Palatino Linotype"/>
          <w:sz w:val="24"/>
          <w:szCs w:val="24"/>
          <w:lang w:val="es-ES_tradnl"/>
        </w:rPr>
        <w:t xml:space="preserve">En este sentido se arriba a la premisa de que excepcionalmente, los </w:t>
      </w:r>
      <w:r w:rsidRPr="00745D01">
        <w:rPr>
          <w:rFonts w:ascii="Palatino Linotype" w:hAnsi="Palatino Linotype"/>
          <w:b/>
          <w:bCs/>
          <w:sz w:val="24"/>
          <w:szCs w:val="24"/>
          <w:lang w:val="es-ES_tradnl"/>
        </w:rPr>
        <w:t xml:space="preserve">Sujetos Obligados </w:t>
      </w:r>
      <w:r w:rsidRPr="00745D01">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12A1D8E5" w14:textId="77777777" w:rsidR="00382112" w:rsidRPr="00745D01" w:rsidRDefault="00382112" w:rsidP="00382112">
      <w:pPr>
        <w:pStyle w:val="Citas"/>
      </w:pPr>
      <w:r w:rsidRPr="00745D01">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60A74DF" w14:textId="77777777" w:rsidR="00382112" w:rsidRPr="00745D01" w:rsidRDefault="00382112" w:rsidP="00382112">
      <w:pPr>
        <w:pStyle w:val="Citas"/>
      </w:pPr>
      <w:r w:rsidRPr="00745D01">
        <w:t>En todo caso, se facilitará su copia simple o certificada, así como su reproducción por cualquier medio disponible en las instalaciones del sujeto obligado o que, en su caso, aporte el solicitante.</w:t>
      </w:r>
    </w:p>
    <w:p w14:paraId="3A328B3E" w14:textId="77777777" w:rsidR="00382112" w:rsidRPr="00745D01" w:rsidRDefault="00382112" w:rsidP="00382112">
      <w:pPr>
        <w:pStyle w:val="Citas"/>
      </w:pPr>
      <w:r w:rsidRPr="00745D01">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4014A982" w14:textId="77777777" w:rsidR="00382112" w:rsidRPr="00745D01" w:rsidRDefault="00382112" w:rsidP="00382112">
      <w:pPr>
        <w:pStyle w:val="Citas"/>
      </w:pPr>
      <w:r w:rsidRPr="00745D01">
        <w:t>En cualquier caso, se deberá fundar y motivar la necesidad de ofrecer otras modalidades.</w:t>
      </w:r>
    </w:p>
    <w:p w14:paraId="73B7ADD9" w14:textId="77777777" w:rsidR="00382112" w:rsidRPr="00745D01" w:rsidRDefault="00382112" w:rsidP="00382112">
      <w:pPr>
        <w:pStyle w:val="Citas"/>
      </w:pPr>
      <w:r w:rsidRPr="00745D01">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689564ED" w14:textId="27558251" w:rsidR="00382112" w:rsidRPr="00745D01" w:rsidRDefault="00382112" w:rsidP="00382112">
      <w:pPr>
        <w:pStyle w:val="Citas"/>
        <w:rPr>
          <w:b/>
          <w:bCs/>
        </w:rPr>
      </w:pPr>
      <w:r w:rsidRPr="00745D01">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r w:rsidR="00947F1E" w:rsidRPr="00745D01">
        <w:t xml:space="preserve">” </w:t>
      </w:r>
      <w:r w:rsidR="00947F1E" w:rsidRPr="00745D01">
        <w:rPr>
          <w:b/>
          <w:bCs/>
        </w:rPr>
        <w:t>(Sic)</w:t>
      </w:r>
    </w:p>
    <w:p w14:paraId="464DC51E" w14:textId="77777777" w:rsidR="00382112" w:rsidRPr="00745D01" w:rsidRDefault="00382112" w:rsidP="00382112">
      <w:pPr>
        <w:spacing w:after="0" w:line="360" w:lineRule="auto"/>
        <w:jc w:val="both"/>
        <w:rPr>
          <w:lang w:val="es-ES_tradnl"/>
        </w:rPr>
      </w:pPr>
    </w:p>
    <w:p w14:paraId="68922D1F" w14:textId="3701419F" w:rsidR="00382112" w:rsidRPr="00745D01" w:rsidRDefault="00382112" w:rsidP="00502FD2">
      <w:pPr>
        <w:spacing w:line="360" w:lineRule="auto"/>
        <w:jc w:val="both"/>
        <w:rPr>
          <w:rFonts w:ascii="Palatino Linotype" w:hAnsi="Palatino Linotype" w:cs="Arial"/>
          <w:sz w:val="24"/>
          <w:szCs w:val="24"/>
        </w:rPr>
      </w:pPr>
      <w:r w:rsidRPr="00745D01">
        <w:rPr>
          <w:rFonts w:ascii="Palatino Linotype" w:hAnsi="Palatino Linotype" w:cs="Arial"/>
          <w:noProof/>
          <w:color w:val="000000"/>
          <w:sz w:val="24"/>
          <w:szCs w:val="24"/>
          <w:lang w:eastAsia="es-MX"/>
        </w:rPr>
        <w:t xml:space="preserve">En razón de lo anterior, </w:t>
      </w:r>
      <w:r w:rsidRPr="00745D01">
        <w:rPr>
          <w:rFonts w:ascii="Palatino Linotype" w:hAnsi="Palatino Linotype" w:cs="Arial"/>
          <w:sz w:val="24"/>
          <w:szCs w:val="24"/>
        </w:rPr>
        <w:t xml:space="preserve">mediante respuesta a la solicitud de información, el </w:t>
      </w:r>
      <w:r w:rsidRPr="00745D01">
        <w:rPr>
          <w:rFonts w:ascii="Palatino Linotype" w:hAnsi="Palatino Linotype" w:cs="Arial"/>
          <w:b/>
          <w:sz w:val="24"/>
          <w:szCs w:val="24"/>
        </w:rPr>
        <w:t>Sujeto Obligado</w:t>
      </w:r>
      <w:r w:rsidRPr="00745D01">
        <w:rPr>
          <w:rFonts w:ascii="Palatino Linotype" w:hAnsi="Palatino Linotype" w:cs="Arial"/>
          <w:sz w:val="24"/>
          <w:szCs w:val="24"/>
        </w:rPr>
        <w:t xml:space="preserve"> propuso un cambio de modalidad de entrega, poniendo a disposición del </w:t>
      </w:r>
      <w:r w:rsidRPr="00745D01">
        <w:rPr>
          <w:rFonts w:ascii="Palatino Linotype" w:hAnsi="Palatino Linotype" w:cs="Arial"/>
          <w:b/>
          <w:sz w:val="24"/>
          <w:szCs w:val="24"/>
        </w:rPr>
        <w:t>Recurrente</w:t>
      </w:r>
      <w:r w:rsidRPr="00745D01">
        <w:rPr>
          <w:rFonts w:ascii="Palatino Linotype" w:hAnsi="Palatino Linotype" w:cs="Arial"/>
          <w:sz w:val="24"/>
          <w:szCs w:val="24"/>
        </w:rPr>
        <w:t xml:space="preserve"> la información en consulta directa, </w:t>
      </w:r>
      <w:r w:rsidR="00DE1BD8" w:rsidRPr="00745D01">
        <w:rPr>
          <w:rFonts w:ascii="Palatino Linotype" w:hAnsi="Palatino Linotype" w:cs="Arial"/>
          <w:sz w:val="24"/>
          <w:szCs w:val="24"/>
        </w:rPr>
        <w:t xml:space="preserve">sin embargo, no se tiene por validado. </w:t>
      </w:r>
    </w:p>
    <w:p w14:paraId="3CBDBDFC" w14:textId="21B816F2" w:rsidR="000008B1" w:rsidRPr="00745D01" w:rsidRDefault="00382112" w:rsidP="00382112">
      <w:pPr>
        <w:spacing w:before="240" w:line="360" w:lineRule="auto"/>
        <w:jc w:val="both"/>
        <w:rPr>
          <w:rFonts w:ascii="Palatino Linotype" w:hAnsi="Palatino Linotype"/>
          <w:sz w:val="24"/>
          <w:szCs w:val="24"/>
        </w:rPr>
      </w:pPr>
      <w:r w:rsidRPr="00745D01">
        <w:rPr>
          <w:rFonts w:ascii="Palatino Linotype" w:hAnsi="Palatino Linotype"/>
          <w:sz w:val="24"/>
          <w:szCs w:val="24"/>
        </w:rPr>
        <w:t xml:space="preserve">Inconforme con la respuesta rendida por </w:t>
      </w:r>
      <w:r w:rsidRPr="00745D01">
        <w:rPr>
          <w:rFonts w:ascii="Palatino Linotype" w:hAnsi="Palatino Linotype"/>
          <w:b/>
          <w:sz w:val="24"/>
          <w:szCs w:val="24"/>
        </w:rPr>
        <w:t xml:space="preserve">El Sujeto Obligado, El Recurrente </w:t>
      </w:r>
      <w:r w:rsidRPr="00745D01">
        <w:rPr>
          <w:rFonts w:ascii="Palatino Linotype" w:hAnsi="Palatino Linotype"/>
          <w:sz w:val="24"/>
          <w:szCs w:val="24"/>
        </w:rPr>
        <w:t xml:space="preserve">interpuso recurso de revisión en fecha </w:t>
      </w:r>
      <w:r w:rsidR="001E47E5" w:rsidRPr="00745D01">
        <w:rPr>
          <w:rFonts w:ascii="Palatino Linotype" w:hAnsi="Palatino Linotype"/>
          <w:b/>
          <w:bCs/>
          <w:sz w:val="24"/>
          <w:szCs w:val="24"/>
        </w:rPr>
        <w:t xml:space="preserve">once de agosto, </w:t>
      </w:r>
      <w:r w:rsidR="001E47E5" w:rsidRPr="00745D01">
        <w:rPr>
          <w:rFonts w:ascii="Palatino Linotype" w:hAnsi="Palatino Linotype"/>
          <w:sz w:val="24"/>
          <w:szCs w:val="24"/>
        </w:rPr>
        <w:t xml:space="preserve">admitiéndose el </w:t>
      </w:r>
      <w:r w:rsidR="001E47E5" w:rsidRPr="00745D01">
        <w:rPr>
          <w:rFonts w:ascii="Palatino Linotype" w:hAnsi="Palatino Linotype"/>
          <w:b/>
          <w:bCs/>
          <w:sz w:val="24"/>
          <w:szCs w:val="24"/>
        </w:rPr>
        <w:t xml:space="preserve">doce de agosto del presente. </w:t>
      </w:r>
      <w:r w:rsidR="000008B1" w:rsidRPr="00745D01">
        <w:rPr>
          <w:rFonts w:ascii="Palatino Linotype" w:hAnsi="Palatino Linotype"/>
          <w:sz w:val="24"/>
          <w:szCs w:val="24"/>
        </w:rPr>
        <w:t>Señalando como acto impugnado y como razones o motivos de inconformidad:</w:t>
      </w:r>
    </w:p>
    <w:p w14:paraId="2F407E09" w14:textId="77777777" w:rsidR="001C4A0E" w:rsidRPr="00745D01" w:rsidRDefault="001C4A0E" w:rsidP="001C4A0E">
      <w:pPr>
        <w:pStyle w:val="Citas"/>
        <w:ind w:left="0" w:right="72"/>
        <w:rPr>
          <w:b/>
          <w:bCs/>
          <w:i w:val="0"/>
          <w:iCs/>
          <w:color w:val="000000"/>
          <w:sz w:val="24"/>
          <w:szCs w:val="24"/>
        </w:rPr>
      </w:pPr>
      <w:r w:rsidRPr="00745D01">
        <w:rPr>
          <w:b/>
          <w:bCs/>
          <w:i w:val="0"/>
          <w:iCs/>
          <w:color w:val="000000"/>
          <w:sz w:val="24"/>
          <w:szCs w:val="24"/>
        </w:rPr>
        <w:t xml:space="preserve">Acto impugnado: </w:t>
      </w:r>
    </w:p>
    <w:p w14:paraId="582FF6DC" w14:textId="77777777" w:rsidR="001C4A0E" w:rsidRPr="00745D01" w:rsidRDefault="001C4A0E" w:rsidP="001C4A0E">
      <w:pPr>
        <w:pStyle w:val="Citas"/>
        <w:rPr>
          <w:b/>
          <w:bCs/>
        </w:rPr>
      </w:pPr>
      <w:r w:rsidRPr="00745D01">
        <w:lastRenderedPageBreak/>
        <w:t xml:space="preserve">“solicitud de información negada por la institución” </w:t>
      </w:r>
      <w:r w:rsidRPr="00745D01">
        <w:rPr>
          <w:b/>
          <w:bCs/>
        </w:rPr>
        <w:t>(Sic)</w:t>
      </w:r>
    </w:p>
    <w:p w14:paraId="431E3CB9" w14:textId="77777777" w:rsidR="001C4A0E" w:rsidRPr="00745D01" w:rsidRDefault="001C4A0E" w:rsidP="001C4A0E">
      <w:pPr>
        <w:pStyle w:val="Citas"/>
        <w:ind w:left="0" w:right="72"/>
        <w:rPr>
          <w:b/>
          <w:bCs/>
          <w:i w:val="0"/>
          <w:iCs/>
          <w:color w:val="000000"/>
          <w:sz w:val="24"/>
          <w:szCs w:val="24"/>
        </w:rPr>
      </w:pPr>
      <w:r w:rsidRPr="00745D01">
        <w:rPr>
          <w:b/>
          <w:bCs/>
          <w:i w:val="0"/>
          <w:iCs/>
          <w:color w:val="000000"/>
          <w:sz w:val="24"/>
          <w:szCs w:val="24"/>
        </w:rPr>
        <w:t xml:space="preserve">Razones o motivos de la inconformidad: </w:t>
      </w:r>
    </w:p>
    <w:p w14:paraId="7A0C6723" w14:textId="77777777" w:rsidR="001C4A0E" w:rsidRPr="00745D01" w:rsidRDefault="001C4A0E" w:rsidP="001C4A0E">
      <w:pPr>
        <w:pStyle w:val="Citas"/>
        <w:rPr>
          <w:b/>
          <w:bCs/>
        </w:rPr>
      </w:pPr>
      <w:r w:rsidRPr="00745D01">
        <w:t xml:space="preserve">“no justifica la negativa de dar la información, toda vez que es una obligación el proporcionar la información mediante esta plataforma a lo cual exijo me sea remitida la información de manera digital mediante esta plataforma ya que es mi derecho como ciudadano y se encuentra contemplado en la constitución mexicana” </w:t>
      </w:r>
      <w:r w:rsidRPr="00745D01">
        <w:rPr>
          <w:b/>
          <w:bCs/>
        </w:rPr>
        <w:t>(Sic)</w:t>
      </w:r>
    </w:p>
    <w:p w14:paraId="422648A8" w14:textId="77777777" w:rsidR="001E47E5" w:rsidRPr="00745D01" w:rsidRDefault="001E47E5" w:rsidP="00382112">
      <w:pPr>
        <w:spacing w:before="240" w:line="360" w:lineRule="auto"/>
        <w:jc w:val="both"/>
        <w:rPr>
          <w:rFonts w:ascii="Palatino Linotype" w:hAnsi="Palatino Linotype"/>
          <w:sz w:val="24"/>
          <w:szCs w:val="24"/>
        </w:rPr>
      </w:pPr>
    </w:p>
    <w:p w14:paraId="4F7663B8" w14:textId="27AE0A3B" w:rsidR="00382112" w:rsidRPr="00745D01" w:rsidRDefault="000008B1" w:rsidP="00382112">
      <w:pPr>
        <w:pStyle w:val="infoemcitas"/>
        <w:tabs>
          <w:tab w:val="left" w:pos="7655"/>
        </w:tabs>
        <w:ind w:left="0" w:right="0"/>
        <w:rPr>
          <w:rFonts w:cs="Arial"/>
          <w:i w:val="0"/>
          <w:color w:val="000000"/>
          <w:sz w:val="24"/>
          <w:lang w:eastAsia="es-MX"/>
        </w:rPr>
      </w:pPr>
      <w:r w:rsidRPr="00745D01">
        <w:rPr>
          <w:i w:val="0"/>
          <w:sz w:val="24"/>
          <w:szCs w:val="24"/>
        </w:rPr>
        <w:t>A</w:t>
      </w:r>
      <w:r w:rsidR="00382112" w:rsidRPr="00745D01">
        <w:rPr>
          <w:i w:val="0"/>
          <w:sz w:val="24"/>
          <w:szCs w:val="24"/>
        </w:rPr>
        <w:t xml:space="preserve">sí las cosas, hasta aquí lo expuesto, resulta inconcuso que los motivos de inconformidad esgrimidos por el particular encuadran dentro del artículo 179, fracciones I y VIII de la </w:t>
      </w:r>
      <w:r w:rsidR="00382112" w:rsidRPr="00745D01">
        <w:rPr>
          <w:rFonts w:cs="Arial"/>
          <w:i w:val="0"/>
          <w:color w:val="000000"/>
          <w:sz w:val="24"/>
          <w:lang w:eastAsia="es-MX"/>
        </w:rPr>
        <w:t xml:space="preserve">Ley de Transparencia y Acceso a la Información Pública del Estado de México y Municipios, cuyo contenido literal es el siguiente: </w:t>
      </w:r>
    </w:p>
    <w:p w14:paraId="0BDC591F" w14:textId="77777777" w:rsidR="00382112" w:rsidRPr="00745D01" w:rsidRDefault="00382112" w:rsidP="00382112">
      <w:pPr>
        <w:pStyle w:val="Citas"/>
      </w:pPr>
      <w:r w:rsidRPr="00745D01">
        <w:t xml:space="preserve"> “Artículo 179. El recurso de revisión es un medio de protección que la Ley otorga a los particulares, para hacer valer su derecho de acceso a la información pública, y procederá en contra de las siguientes causas:</w:t>
      </w:r>
    </w:p>
    <w:p w14:paraId="1F53BFF3" w14:textId="77777777" w:rsidR="00382112" w:rsidRPr="00745D01" w:rsidRDefault="00382112" w:rsidP="00382112">
      <w:pPr>
        <w:pStyle w:val="Citas"/>
      </w:pPr>
      <w:r w:rsidRPr="00745D01">
        <w:t>I. La negativa a la información solicitada;</w:t>
      </w:r>
    </w:p>
    <w:p w14:paraId="6AF77DE7" w14:textId="77777777" w:rsidR="00382112" w:rsidRPr="00745D01" w:rsidRDefault="00382112" w:rsidP="00382112">
      <w:pPr>
        <w:pStyle w:val="Citas"/>
      </w:pPr>
      <w:r w:rsidRPr="00745D01">
        <w:t>(…)</w:t>
      </w:r>
    </w:p>
    <w:p w14:paraId="33A602B3" w14:textId="77777777" w:rsidR="00382112" w:rsidRPr="00745D01" w:rsidRDefault="00382112" w:rsidP="00382112">
      <w:pPr>
        <w:pStyle w:val="Citas"/>
      </w:pPr>
      <w:r w:rsidRPr="00745D01">
        <w:t>VIII. La notificación, entrega o puesta a disposición de información en una modalidad o formato distinto al solicitado;</w:t>
      </w:r>
    </w:p>
    <w:p w14:paraId="02C26991" w14:textId="77777777" w:rsidR="00382112" w:rsidRPr="00745D01" w:rsidRDefault="00382112" w:rsidP="00382112">
      <w:pPr>
        <w:pStyle w:val="Citas"/>
        <w:rPr>
          <w:b/>
          <w:bCs/>
        </w:rPr>
      </w:pPr>
      <w:r w:rsidRPr="00745D01">
        <w:t xml:space="preserve">(…)” </w:t>
      </w:r>
      <w:r w:rsidRPr="00745D01">
        <w:rPr>
          <w:b/>
          <w:bCs/>
        </w:rPr>
        <w:t>(Sic)</w:t>
      </w:r>
    </w:p>
    <w:p w14:paraId="4FEADA9E" w14:textId="77777777" w:rsidR="00382112" w:rsidRPr="00745D01" w:rsidRDefault="00382112" w:rsidP="00382112">
      <w:pPr>
        <w:spacing w:before="240" w:line="360" w:lineRule="auto"/>
        <w:jc w:val="both"/>
        <w:rPr>
          <w:rFonts w:ascii="Palatino Linotype" w:hAnsi="Palatino Linotype"/>
          <w:sz w:val="24"/>
          <w:szCs w:val="24"/>
        </w:rPr>
      </w:pPr>
    </w:p>
    <w:p w14:paraId="4449817B" w14:textId="0F51FA4E" w:rsidR="000008B1" w:rsidRPr="00745D01" w:rsidRDefault="00382112" w:rsidP="00E24F57">
      <w:pPr>
        <w:spacing w:before="240" w:line="360" w:lineRule="auto"/>
        <w:jc w:val="both"/>
        <w:rPr>
          <w:rFonts w:ascii="Palatino Linotype" w:hAnsi="Palatino Linotype"/>
          <w:sz w:val="24"/>
          <w:szCs w:val="24"/>
        </w:rPr>
      </w:pPr>
      <w:r w:rsidRPr="00745D01">
        <w:rPr>
          <w:rFonts w:ascii="Palatino Linotype" w:hAnsi="Palatino Linotype"/>
          <w:sz w:val="24"/>
          <w:szCs w:val="24"/>
        </w:rPr>
        <w:lastRenderedPageBreak/>
        <w:t xml:space="preserve">Ahora bien, como fue referido en el apartado relativo a antecedentes, </w:t>
      </w:r>
      <w:r w:rsidRPr="00745D01">
        <w:rPr>
          <w:rFonts w:ascii="Palatino Linotype" w:hAnsi="Palatino Linotype"/>
          <w:b/>
          <w:bCs/>
          <w:sz w:val="24"/>
          <w:szCs w:val="24"/>
        </w:rPr>
        <w:t xml:space="preserve">El Sujeto Obligado </w:t>
      </w:r>
      <w:r w:rsidR="000008B1" w:rsidRPr="00745D01">
        <w:rPr>
          <w:rFonts w:ascii="Palatino Linotype" w:hAnsi="Palatino Linotype"/>
          <w:sz w:val="24"/>
          <w:szCs w:val="24"/>
        </w:rPr>
        <w:t>rindió su informe justificado en los siguientes términos:</w:t>
      </w:r>
    </w:p>
    <w:p w14:paraId="23394ECA" w14:textId="1B1F2200" w:rsidR="000008B1" w:rsidRPr="00745D01" w:rsidRDefault="000008B1" w:rsidP="00693234">
      <w:pPr>
        <w:pStyle w:val="Prrafodelista"/>
        <w:numPr>
          <w:ilvl w:val="0"/>
          <w:numId w:val="6"/>
        </w:numPr>
        <w:spacing w:before="240" w:line="360" w:lineRule="auto"/>
        <w:jc w:val="both"/>
        <w:rPr>
          <w:rFonts w:ascii="Palatino Linotype" w:hAnsi="Palatino Linotype"/>
          <w:b/>
          <w:bCs/>
        </w:rPr>
      </w:pPr>
      <w:r w:rsidRPr="00745D01">
        <w:rPr>
          <w:rFonts w:ascii="Palatino Linotype" w:hAnsi="Palatino Linotype"/>
          <w:b/>
          <w:bCs/>
        </w:rPr>
        <w:t>“</w:t>
      </w:r>
      <w:r w:rsidR="001C4A0E" w:rsidRPr="00745D01">
        <w:rPr>
          <w:rFonts w:ascii="Palatino Linotype" w:hAnsi="Palatino Linotype"/>
          <w:b/>
          <w:bCs/>
        </w:rPr>
        <w:t xml:space="preserve">99.pdf”: </w:t>
      </w:r>
      <w:r w:rsidR="001C4A0E" w:rsidRPr="00745D01">
        <w:rPr>
          <w:rFonts w:ascii="Palatino Linotype" w:hAnsi="Palatino Linotype"/>
        </w:rPr>
        <w:t>Corresponde a dos oficios remitidos mediante respuesta primigenia</w:t>
      </w:r>
      <w:r w:rsidR="00947F1E" w:rsidRPr="00745D01">
        <w:rPr>
          <w:rFonts w:ascii="Palatino Linotype" w:hAnsi="Palatino Linotype"/>
        </w:rPr>
        <w:t xml:space="preserve">, cuyo contenido fue descrito con antelación. </w:t>
      </w:r>
    </w:p>
    <w:p w14:paraId="392C750B" w14:textId="77777777" w:rsidR="000008B1" w:rsidRPr="00745D01" w:rsidRDefault="000008B1" w:rsidP="00E24F57">
      <w:pPr>
        <w:spacing w:before="240" w:line="360" w:lineRule="auto"/>
        <w:jc w:val="both"/>
        <w:rPr>
          <w:rFonts w:ascii="Palatino Linotype" w:hAnsi="Palatino Linotype"/>
          <w:b/>
          <w:bCs/>
          <w:sz w:val="24"/>
          <w:szCs w:val="24"/>
        </w:rPr>
      </w:pPr>
    </w:p>
    <w:p w14:paraId="5D4219B1" w14:textId="71293C6D" w:rsidR="000008B1" w:rsidRPr="00745D01" w:rsidRDefault="001C4A0E" w:rsidP="000008B1">
      <w:pPr>
        <w:spacing w:before="240" w:line="360" w:lineRule="auto"/>
        <w:jc w:val="both"/>
        <w:rPr>
          <w:rFonts w:ascii="Palatino Linotype" w:hAnsi="Palatino Linotype" w:cs="Arial"/>
          <w:bCs/>
          <w:sz w:val="24"/>
          <w:szCs w:val="24"/>
          <w:lang w:val="es-ES"/>
        </w:rPr>
      </w:pPr>
      <w:r w:rsidRPr="00745D01">
        <w:rPr>
          <w:rFonts w:ascii="Palatino Linotype" w:hAnsi="Palatino Linotype" w:cs="Arial"/>
          <w:bCs/>
          <w:sz w:val="24"/>
          <w:szCs w:val="24"/>
        </w:rPr>
        <w:t xml:space="preserve">Por otra parte, con fecha </w:t>
      </w:r>
      <w:r w:rsidRPr="00745D01">
        <w:rPr>
          <w:rFonts w:ascii="Palatino Linotype" w:hAnsi="Palatino Linotype" w:cs="Arial"/>
          <w:b/>
          <w:sz w:val="24"/>
          <w:szCs w:val="24"/>
          <w:lang w:val="es-ES"/>
        </w:rPr>
        <w:t xml:space="preserve">veintiocho de agosto de dos mil veinticinco, </w:t>
      </w:r>
      <w:r w:rsidRPr="00745D01">
        <w:rPr>
          <w:rFonts w:ascii="Palatino Linotype" w:hAnsi="Palatino Linotype" w:cs="Arial"/>
          <w:bCs/>
          <w:sz w:val="24"/>
          <w:szCs w:val="24"/>
          <w:lang w:val="es-ES"/>
        </w:rPr>
        <w:t xml:space="preserve">se solicitó al </w:t>
      </w:r>
      <w:r w:rsidRPr="00745D01">
        <w:rPr>
          <w:rFonts w:ascii="Palatino Linotype" w:hAnsi="Palatino Linotype" w:cs="Arial"/>
          <w:b/>
          <w:sz w:val="24"/>
          <w:szCs w:val="24"/>
          <w:lang w:val="es-ES"/>
        </w:rPr>
        <w:t xml:space="preserve">Sujeto Obligado, </w:t>
      </w:r>
      <w:r w:rsidRPr="00745D01">
        <w:rPr>
          <w:rFonts w:ascii="Palatino Linotype" w:hAnsi="Palatino Linotype" w:cs="Arial"/>
          <w:bCs/>
          <w:sz w:val="24"/>
          <w:szCs w:val="24"/>
          <w:lang w:val="es-ES"/>
        </w:rPr>
        <w:t>vía correo electrónico, manifestar las razones y fundamentos que sustentan el cambio de modalidad mediante el reporte de incidencias ante la Dirección General de Informática de este Instituto,</w:t>
      </w:r>
      <w:r w:rsidR="00F87DB8" w:rsidRPr="00745D01">
        <w:rPr>
          <w:rFonts w:ascii="Palatino Linotype" w:hAnsi="Palatino Linotype" w:cs="Arial"/>
          <w:bCs/>
          <w:sz w:val="24"/>
          <w:szCs w:val="24"/>
          <w:lang w:val="es-ES"/>
        </w:rPr>
        <w:t xml:space="preserve"> </w:t>
      </w:r>
      <w:r w:rsidR="0056759D" w:rsidRPr="00745D01">
        <w:rPr>
          <w:rFonts w:ascii="Palatino Linotype" w:hAnsi="Palatino Linotype" w:cs="Arial"/>
          <w:b/>
          <w:sz w:val="24"/>
          <w:szCs w:val="24"/>
          <w:u w:val="single"/>
          <w:lang w:val="es-ES"/>
        </w:rPr>
        <w:t xml:space="preserve">mismo que no se tuvo por verificado. </w:t>
      </w:r>
    </w:p>
    <w:p w14:paraId="5A5D726A" w14:textId="3116A2F4" w:rsidR="00F87DB8" w:rsidRPr="00745D01" w:rsidRDefault="00F87DB8" w:rsidP="000008B1">
      <w:pPr>
        <w:spacing w:before="240" w:line="360" w:lineRule="auto"/>
        <w:jc w:val="both"/>
        <w:rPr>
          <w:rFonts w:ascii="Palatino Linotype" w:hAnsi="Palatino Linotype" w:cs="Arial"/>
          <w:bCs/>
          <w:sz w:val="24"/>
          <w:szCs w:val="24"/>
          <w:lang w:val="es-ES"/>
        </w:rPr>
      </w:pPr>
      <w:r w:rsidRPr="00745D01">
        <w:rPr>
          <w:rFonts w:ascii="Palatino Linotype" w:hAnsi="Palatino Linotype" w:cs="Arial"/>
          <w:bCs/>
          <w:sz w:val="24"/>
          <w:szCs w:val="24"/>
          <w:lang w:val="es-ES"/>
        </w:rPr>
        <w:t>Sin embargo, mediante alcance</w:t>
      </w:r>
      <w:r w:rsidR="00C61F9D" w:rsidRPr="00745D01">
        <w:rPr>
          <w:rFonts w:ascii="Palatino Linotype" w:hAnsi="Palatino Linotype" w:cs="Arial"/>
          <w:bCs/>
          <w:sz w:val="24"/>
          <w:szCs w:val="24"/>
          <w:lang w:val="es-ES"/>
        </w:rPr>
        <w:t>s</w:t>
      </w:r>
      <w:r w:rsidRPr="00745D01">
        <w:rPr>
          <w:rFonts w:ascii="Palatino Linotype" w:hAnsi="Palatino Linotype" w:cs="Arial"/>
          <w:bCs/>
          <w:sz w:val="24"/>
          <w:szCs w:val="24"/>
          <w:lang w:val="es-ES"/>
        </w:rPr>
        <w:t xml:space="preserve"> al informe justificado, </w:t>
      </w:r>
      <w:r w:rsidRPr="00745D01">
        <w:rPr>
          <w:rFonts w:ascii="Palatino Linotype" w:hAnsi="Palatino Linotype" w:cs="Arial"/>
          <w:b/>
          <w:sz w:val="24"/>
          <w:szCs w:val="24"/>
          <w:lang w:val="es-ES"/>
        </w:rPr>
        <w:t xml:space="preserve">El Sujeto Obligado </w:t>
      </w:r>
      <w:r w:rsidRPr="00745D01">
        <w:rPr>
          <w:rFonts w:ascii="Palatino Linotype" w:hAnsi="Palatino Linotype" w:cs="Arial"/>
          <w:bCs/>
          <w:sz w:val="24"/>
          <w:szCs w:val="24"/>
          <w:lang w:val="es-ES"/>
        </w:rPr>
        <w:t>adjuntó lo siguiente:</w:t>
      </w:r>
    </w:p>
    <w:p w14:paraId="07DF83E8" w14:textId="77C03DFB" w:rsidR="00C61F9D" w:rsidRPr="00745D01" w:rsidRDefault="00C61F9D" w:rsidP="00693234">
      <w:pPr>
        <w:pStyle w:val="Prrafodelista"/>
        <w:numPr>
          <w:ilvl w:val="0"/>
          <w:numId w:val="10"/>
        </w:numPr>
        <w:spacing w:before="240" w:line="360" w:lineRule="auto"/>
        <w:jc w:val="both"/>
        <w:rPr>
          <w:rFonts w:ascii="Palatino Linotype" w:hAnsi="Palatino Linotype" w:cs="Arial"/>
          <w:b/>
        </w:rPr>
      </w:pPr>
      <w:r w:rsidRPr="00745D01">
        <w:rPr>
          <w:rFonts w:ascii="Palatino Linotype" w:hAnsi="Palatino Linotype" w:cs="Arial"/>
          <w:b/>
        </w:rPr>
        <w:t xml:space="preserve">“9375_2025_IJ_JMV (1).pdf”: </w:t>
      </w:r>
      <w:r w:rsidRPr="00745D01">
        <w:rPr>
          <w:rFonts w:ascii="Palatino Linotype" w:hAnsi="Palatino Linotype" w:cs="Arial"/>
          <w:bCs/>
        </w:rPr>
        <w:t xml:space="preserve">Acuerdo que pone a la vista informe justificado, emitido por el comisionado ponente, de fecha uno de septiembre de dos mil veinticinco. </w:t>
      </w:r>
    </w:p>
    <w:p w14:paraId="605471BE" w14:textId="3A090A5E" w:rsidR="00F87DB8" w:rsidRPr="00745D01" w:rsidRDefault="00F87DB8" w:rsidP="00693234">
      <w:pPr>
        <w:pStyle w:val="Prrafodelista"/>
        <w:numPr>
          <w:ilvl w:val="0"/>
          <w:numId w:val="10"/>
        </w:numPr>
        <w:spacing w:before="240" w:line="360" w:lineRule="auto"/>
        <w:jc w:val="both"/>
        <w:rPr>
          <w:rFonts w:ascii="Palatino Linotype" w:hAnsi="Palatino Linotype" w:cs="Arial"/>
          <w:b/>
        </w:rPr>
      </w:pPr>
      <w:r w:rsidRPr="00745D01">
        <w:rPr>
          <w:rFonts w:ascii="Palatino Linotype" w:hAnsi="Palatino Linotype" w:cs="Arial"/>
          <w:b/>
        </w:rPr>
        <w:t xml:space="preserve">“MANIFESTACIONES 99.pdf”: </w:t>
      </w:r>
      <w:r w:rsidRPr="00745D01">
        <w:rPr>
          <w:rFonts w:ascii="Palatino Linotype" w:hAnsi="Palatino Linotype" w:cs="Arial"/>
          <w:bCs/>
        </w:rPr>
        <w:t xml:space="preserve">Oficio número </w:t>
      </w:r>
      <w:r w:rsidRPr="00745D01">
        <w:rPr>
          <w:rFonts w:ascii="Palatino Linotype" w:hAnsi="Palatino Linotype" w:cs="Arial"/>
          <w:b/>
        </w:rPr>
        <w:t xml:space="preserve">PMJ/TRANS/150/09/2025 </w:t>
      </w:r>
      <w:r w:rsidRPr="00745D01">
        <w:rPr>
          <w:rFonts w:ascii="Palatino Linotype" w:hAnsi="Palatino Linotype" w:cs="Arial"/>
          <w:bCs/>
        </w:rPr>
        <w:t xml:space="preserve">signado por la directora de la UIPPE y transparencia, ratifica cambio de modalidad. </w:t>
      </w:r>
    </w:p>
    <w:p w14:paraId="6EF4A273" w14:textId="3529526C" w:rsidR="00C61F9D" w:rsidRPr="00745D01" w:rsidRDefault="00C61F9D" w:rsidP="00693234">
      <w:pPr>
        <w:pStyle w:val="Prrafodelista"/>
        <w:numPr>
          <w:ilvl w:val="0"/>
          <w:numId w:val="10"/>
        </w:numPr>
        <w:spacing w:before="240" w:line="360" w:lineRule="auto"/>
        <w:jc w:val="both"/>
        <w:rPr>
          <w:rFonts w:ascii="Palatino Linotype" w:hAnsi="Palatino Linotype" w:cs="Arial"/>
          <w:b/>
        </w:rPr>
      </w:pPr>
      <w:r w:rsidRPr="00745D01">
        <w:rPr>
          <w:rFonts w:ascii="Palatino Linotype" w:hAnsi="Palatino Linotype" w:cs="Arial"/>
          <w:b/>
        </w:rPr>
        <w:t xml:space="preserve">“09375.pdf”: </w:t>
      </w:r>
      <w:r w:rsidRPr="00745D01">
        <w:rPr>
          <w:rFonts w:ascii="Palatino Linotype" w:hAnsi="Palatino Linotype" w:cs="Arial"/>
          <w:bCs/>
        </w:rPr>
        <w:t xml:space="preserve">Oficio número </w:t>
      </w:r>
      <w:r w:rsidRPr="00745D01">
        <w:rPr>
          <w:rFonts w:ascii="Palatino Linotype" w:hAnsi="Palatino Linotype" w:cs="Arial"/>
          <w:b/>
        </w:rPr>
        <w:t xml:space="preserve">PMJ/TRANS/160/09/2025 </w:t>
      </w:r>
      <w:r w:rsidRPr="00745D01">
        <w:rPr>
          <w:rFonts w:ascii="Palatino Linotype" w:hAnsi="Palatino Linotype" w:cs="Arial"/>
          <w:bCs/>
        </w:rPr>
        <w:t xml:space="preserve">signado por la directora de UIPPE y transparencia, dirigido al comisionado ponente, de fecha nueve de septiembre de los corrientes, ratifica respuesta. </w:t>
      </w:r>
    </w:p>
    <w:p w14:paraId="15AF4179" w14:textId="6486E1EE" w:rsidR="00C61F9D" w:rsidRPr="00745D01" w:rsidRDefault="00C61F9D" w:rsidP="00693234">
      <w:pPr>
        <w:pStyle w:val="Prrafodelista"/>
        <w:numPr>
          <w:ilvl w:val="0"/>
          <w:numId w:val="10"/>
        </w:numPr>
        <w:spacing w:before="240" w:line="360" w:lineRule="auto"/>
        <w:jc w:val="both"/>
        <w:rPr>
          <w:rFonts w:ascii="Palatino Linotype" w:hAnsi="Palatino Linotype" w:cs="Arial"/>
          <w:b/>
        </w:rPr>
      </w:pPr>
      <w:r w:rsidRPr="00745D01">
        <w:rPr>
          <w:rFonts w:ascii="Palatino Linotype" w:hAnsi="Palatino Linotype" w:cs="Arial"/>
          <w:b/>
        </w:rPr>
        <w:lastRenderedPageBreak/>
        <w:t xml:space="preserve">“09375.pdf”: </w:t>
      </w:r>
      <w:r w:rsidRPr="00745D01">
        <w:rPr>
          <w:rFonts w:ascii="Palatino Linotype" w:hAnsi="Palatino Linotype" w:cs="Arial"/>
          <w:bCs/>
        </w:rPr>
        <w:t xml:space="preserve">Oficio número </w:t>
      </w:r>
      <w:r w:rsidRPr="00745D01">
        <w:rPr>
          <w:rFonts w:ascii="Palatino Linotype" w:hAnsi="Palatino Linotype" w:cs="Arial"/>
          <w:b/>
        </w:rPr>
        <w:t xml:space="preserve">PMJ/TRANS/160/09/2025 </w:t>
      </w:r>
      <w:r w:rsidRPr="00745D01">
        <w:rPr>
          <w:rFonts w:ascii="Palatino Linotype" w:hAnsi="Palatino Linotype" w:cs="Arial"/>
          <w:bCs/>
        </w:rPr>
        <w:t xml:space="preserve">descrito con antelación. </w:t>
      </w:r>
    </w:p>
    <w:p w14:paraId="16489FC4" w14:textId="77777777" w:rsidR="00F87DB8" w:rsidRPr="00745D01" w:rsidRDefault="00F87DB8" w:rsidP="00F87DB8">
      <w:pPr>
        <w:spacing w:before="240" w:line="360" w:lineRule="auto"/>
        <w:ind w:left="360"/>
        <w:jc w:val="both"/>
        <w:rPr>
          <w:rFonts w:ascii="Palatino Linotype" w:hAnsi="Palatino Linotype" w:cs="Arial"/>
          <w:b/>
        </w:rPr>
      </w:pPr>
    </w:p>
    <w:p w14:paraId="44D21CC8" w14:textId="77777777" w:rsidR="00382112" w:rsidRPr="00745D01" w:rsidRDefault="00382112" w:rsidP="00382112">
      <w:pPr>
        <w:spacing w:after="0" w:line="360" w:lineRule="auto"/>
        <w:jc w:val="both"/>
        <w:rPr>
          <w:rFonts w:ascii="Palatino Linotype" w:hAnsi="Palatino Linotype"/>
          <w:sz w:val="24"/>
          <w:szCs w:val="24"/>
          <w:lang w:val="es-ES_tradnl"/>
        </w:rPr>
      </w:pPr>
      <w:r w:rsidRPr="00745D01">
        <w:rPr>
          <w:rFonts w:ascii="Palatino Linotype" w:hAnsi="Palatino Linotype"/>
          <w:iCs/>
          <w:sz w:val="24"/>
          <w:szCs w:val="24"/>
        </w:rPr>
        <w:t xml:space="preserve">Hasta aquí lo expuesto, respecto del cambio de modalidad sustentado por </w:t>
      </w:r>
      <w:r w:rsidRPr="00745D01">
        <w:rPr>
          <w:rFonts w:ascii="Palatino Linotype" w:hAnsi="Palatino Linotype"/>
          <w:b/>
          <w:bCs/>
          <w:iCs/>
          <w:sz w:val="24"/>
          <w:szCs w:val="24"/>
        </w:rPr>
        <w:t>El Sujeto Obligado</w:t>
      </w:r>
      <w:r w:rsidRPr="00745D01">
        <w:rPr>
          <w:rFonts w:ascii="Palatino Linotype" w:hAnsi="Palatino Linotype"/>
          <w:b/>
          <w:bCs/>
          <w:i/>
          <w:sz w:val="24"/>
          <w:szCs w:val="24"/>
        </w:rPr>
        <w:t xml:space="preserve"> </w:t>
      </w:r>
      <w:r w:rsidRPr="00745D01">
        <w:rPr>
          <w:rFonts w:ascii="Palatino Linotype" w:hAnsi="Palatino Linotype"/>
          <w:sz w:val="24"/>
          <w:szCs w:val="24"/>
          <w:lang w:val="es-ES_tradnl"/>
        </w:rPr>
        <w:t xml:space="preserve">y en atención a los </w:t>
      </w:r>
      <w:r w:rsidRPr="00745D01">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sidRPr="00745D01">
        <w:rPr>
          <w:rFonts w:ascii="Palatino Linotype" w:hAnsi="Palatino Linotype"/>
          <w:sz w:val="24"/>
          <w:szCs w:val="24"/>
          <w:lang w:val="es-ES_tradnl"/>
        </w:rPr>
        <w:t xml:space="preserve">y demás normatividad aplicable, se desprenden las siguientes consideraciones: </w:t>
      </w:r>
    </w:p>
    <w:p w14:paraId="6CD29FC5" w14:textId="68DCF5DE" w:rsidR="00E24F57" w:rsidRPr="00745D01" w:rsidRDefault="00382112" w:rsidP="00693234">
      <w:pPr>
        <w:pStyle w:val="Prrafodelista"/>
        <w:numPr>
          <w:ilvl w:val="0"/>
          <w:numId w:val="3"/>
        </w:numPr>
        <w:spacing w:line="360" w:lineRule="auto"/>
        <w:jc w:val="both"/>
        <w:rPr>
          <w:rFonts w:ascii="Palatino Linotype" w:hAnsi="Palatino Linotype"/>
          <w:lang w:val="es-ES_tradnl"/>
        </w:rPr>
      </w:pPr>
      <w:r w:rsidRPr="00745D01">
        <w:rPr>
          <w:rFonts w:ascii="Palatino Linotype" w:hAnsi="Palatino Linotype"/>
          <w:lang w:val="es-ES_tradnl"/>
        </w:rPr>
        <w:t xml:space="preserve">Que </w:t>
      </w:r>
      <w:r w:rsidR="0056759D" w:rsidRPr="00745D01">
        <w:rPr>
          <w:rFonts w:ascii="Palatino Linotype" w:hAnsi="Palatino Linotype"/>
          <w:b/>
          <w:bCs/>
          <w:lang w:val="es-ES_tradnl"/>
        </w:rPr>
        <w:t>NO</w:t>
      </w:r>
      <w:r w:rsidR="0056759D" w:rsidRPr="00745D01">
        <w:rPr>
          <w:rFonts w:ascii="Palatino Linotype" w:hAnsi="Palatino Linotype"/>
          <w:lang w:val="es-ES_tradnl"/>
        </w:rPr>
        <w:t xml:space="preserve"> </w:t>
      </w:r>
      <w:r w:rsidR="00E24F57" w:rsidRPr="00745D01">
        <w:rPr>
          <w:rFonts w:ascii="Palatino Linotype" w:hAnsi="Palatino Linotype"/>
          <w:lang w:val="es-ES_tradnl"/>
        </w:rPr>
        <w:t xml:space="preserve">fue señalado un parámetro de inicio y conclusión de plazo para hacer consulta de la información, el cual </w:t>
      </w:r>
      <w:r w:rsidR="005800D2" w:rsidRPr="00745D01">
        <w:rPr>
          <w:rFonts w:ascii="Palatino Linotype" w:hAnsi="Palatino Linotype"/>
          <w:lang w:val="es-ES_tradnl"/>
        </w:rPr>
        <w:t xml:space="preserve">deberá de ser de un plazo mínimo de 60 días hábiles, en términos del numeral 166 de la Ley de Transparencia y Acceso a la Información Pública del Estado de México y Municipios. </w:t>
      </w:r>
    </w:p>
    <w:p w14:paraId="44B74F60" w14:textId="77777777" w:rsidR="005800D2" w:rsidRPr="00745D01" w:rsidRDefault="005800D2" w:rsidP="005800D2">
      <w:pPr>
        <w:pStyle w:val="Prrafodelista"/>
        <w:spacing w:line="360" w:lineRule="auto"/>
        <w:ind w:left="720"/>
        <w:jc w:val="both"/>
        <w:rPr>
          <w:rFonts w:ascii="Palatino Linotype" w:hAnsi="Palatino Linotype"/>
          <w:lang w:val="es-ES_tradnl"/>
        </w:rPr>
      </w:pPr>
    </w:p>
    <w:p w14:paraId="01631AE6" w14:textId="6DB12D77" w:rsidR="00382112" w:rsidRPr="00745D01" w:rsidRDefault="00382112" w:rsidP="00693234">
      <w:pPr>
        <w:pStyle w:val="Prrafodelista"/>
        <w:numPr>
          <w:ilvl w:val="0"/>
          <w:numId w:val="3"/>
        </w:numPr>
        <w:spacing w:line="360" w:lineRule="auto"/>
        <w:jc w:val="both"/>
        <w:rPr>
          <w:rFonts w:ascii="Palatino Linotype" w:hAnsi="Palatino Linotype"/>
          <w:lang w:val="es-ES_tradnl"/>
        </w:rPr>
      </w:pPr>
      <w:r w:rsidRPr="00745D01">
        <w:rPr>
          <w:rFonts w:ascii="Palatino Linotype" w:hAnsi="Palatino Linotype"/>
          <w:lang w:val="es-ES_tradnl"/>
        </w:rPr>
        <w:t xml:space="preserve">Que previo a sustentar la consulta directa, </w:t>
      </w:r>
      <w:r w:rsidR="0056759D" w:rsidRPr="00745D01">
        <w:rPr>
          <w:rFonts w:ascii="Palatino Linotype" w:hAnsi="Palatino Linotype"/>
          <w:b/>
          <w:bCs/>
          <w:lang w:val="es-ES_tradnl"/>
        </w:rPr>
        <w:t>NO</w:t>
      </w:r>
      <w:r w:rsidR="0056759D" w:rsidRPr="00745D01">
        <w:rPr>
          <w:rFonts w:ascii="Palatino Linotype" w:hAnsi="Palatino Linotype"/>
          <w:lang w:val="es-ES_tradnl"/>
        </w:rPr>
        <w:t xml:space="preserve"> </w:t>
      </w:r>
      <w:r w:rsidRPr="00745D01">
        <w:rPr>
          <w:rFonts w:ascii="Palatino Linotype" w:hAnsi="Palatino Linotype"/>
          <w:lang w:val="es-ES_tradnl"/>
        </w:rPr>
        <w:t xml:space="preserve">fueron ofrecidas otras modalidades para consulta de la información, otorgando uso preferente y preponderantemente a medios electrónicos. </w:t>
      </w:r>
    </w:p>
    <w:p w14:paraId="0AA719E4" w14:textId="77777777" w:rsidR="005800D2" w:rsidRPr="00745D01" w:rsidRDefault="005800D2" w:rsidP="005800D2">
      <w:pPr>
        <w:pStyle w:val="Prrafodelista"/>
        <w:rPr>
          <w:rFonts w:ascii="Palatino Linotype" w:hAnsi="Palatino Linotype"/>
          <w:lang w:val="es-ES_tradnl"/>
        </w:rPr>
      </w:pPr>
    </w:p>
    <w:p w14:paraId="30DDD75C" w14:textId="77777777" w:rsidR="00F87DB8" w:rsidRPr="00745D01" w:rsidRDefault="00382112" w:rsidP="00693234">
      <w:pPr>
        <w:pStyle w:val="Prrafodelista"/>
        <w:numPr>
          <w:ilvl w:val="0"/>
          <w:numId w:val="3"/>
        </w:numPr>
        <w:spacing w:line="360" w:lineRule="auto"/>
        <w:jc w:val="both"/>
        <w:rPr>
          <w:rFonts w:ascii="Palatino Linotype" w:hAnsi="Palatino Linotype"/>
          <w:lang w:val="es-ES_tradnl"/>
        </w:rPr>
      </w:pPr>
      <w:r w:rsidRPr="00745D01">
        <w:rPr>
          <w:rFonts w:ascii="Palatino Linotype" w:hAnsi="Palatino Linotype"/>
          <w:lang w:val="es-ES_tradnl"/>
        </w:rPr>
        <w:t xml:space="preserve">Que </w:t>
      </w:r>
      <w:r w:rsidR="00F87DB8" w:rsidRPr="00745D01">
        <w:rPr>
          <w:rFonts w:ascii="Palatino Linotype" w:hAnsi="Palatino Linotype"/>
          <w:lang w:val="es-ES_tradnl"/>
        </w:rPr>
        <w:t xml:space="preserve">mediante alcance al informe justificado </w:t>
      </w:r>
      <w:r w:rsidR="00F87DB8" w:rsidRPr="00745D01">
        <w:rPr>
          <w:rFonts w:ascii="Palatino Linotype" w:hAnsi="Palatino Linotype"/>
          <w:b/>
          <w:bCs/>
          <w:lang w:val="es-ES_tradnl"/>
        </w:rPr>
        <w:t>SÍ</w:t>
      </w:r>
      <w:r w:rsidR="0056759D" w:rsidRPr="00745D01">
        <w:rPr>
          <w:rFonts w:ascii="Palatino Linotype" w:hAnsi="Palatino Linotype"/>
          <w:lang w:val="es-ES_tradnl"/>
        </w:rPr>
        <w:t xml:space="preserve"> </w:t>
      </w:r>
      <w:r w:rsidRPr="00745D01">
        <w:rPr>
          <w:rFonts w:ascii="Palatino Linotype" w:hAnsi="Palatino Linotype"/>
          <w:lang w:val="es-ES_tradnl"/>
        </w:rPr>
        <w:t>fue señalado de manera diligente el lugar (dirección) para realizar la consulta directa de la información</w:t>
      </w:r>
      <w:r w:rsidR="001C4A0E" w:rsidRPr="00745D01">
        <w:rPr>
          <w:rFonts w:ascii="Palatino Linotype" w:hAnsi="Palatino Linotype"/>
          <w:lang w:val="es-ES_tradnl"/>
        </w:rPr>
        <w:t xml:space="preserve">, </w:t>
      </w:r>
    </w:p>
    <w:p w14:paraId="499BABC1" w14:textId="77777777" w:rsidR="00F87DB8" w:rsidRPr="00745D01" w:rsidRDefault="00F87DB8" w:rsidP="00F87DB8">
      <w:pPr>
        <w:pStyle w:val="Prrafodelista"/>
        <w:rPr>
          <w:rFonts w:ascii="Palatino Linotype" w:hAnsi="Palatino Linotype"/>
          <w:lang w:val="es-ES_tradnl"/>
        </w:rPr>
      </w:pPr>
    </w:p>
    <w:p w14:paraId="520B9C35" w14:textId="7DC1EB6F" w:rsidR="00382112" w:rsidRPr="00745D01" w:rsidRDefault="00F87DB8" w:rsidP="00693234">
      <w:pPr>
        <w:pStyle w:val="Prrafodelista"/>
        <w:numPr>
          <w:ilvl w:val="0"/>
          <w:numId w:val="3"/>
        </w:numPr>
        <w:spacing w:line="360" w:lineRule="auto"/>
        <w:jc w:val="both"/>
        <w:rPr>
          <w:rFonts w:ascii="Palatino Linotype" w:hAnsi="Palatino Linotype"/>
          <w:lang w:val="es-ES_tradnl"/>
        </w:rPr>
      </w:pPr>
      <w:r w:rsidRPr="00745D01">
        <w:rPr>
          <w:rFonts w:ascii="Palatino Linotype" w:hAnsi="Palatino Linotype"/>
          <w:lang w:val="es-ES_tradnl"/>
        </w:rPr>
        <w:t xml:space="preserve">Que </w:t>
      </w:r>
      <w:r w:rsidRPr="00745D01">
        <w:rPr>
          <w:rFonts w:ascii="Palatino Linotype" w:hAnsi="Palatino Linotype"/>
          <w:b/>
          <w:bCs/>
          <w:lang w:val="es-ES_tradnl"/>
        </w:rPr>
        <w:t xml:space="preserve">SÍ </w:t>
      </w:r>
      <w:r w:rsidRPr="00745D01">
        <w:rPr>
          <w:rFonts w:ascii="Palatino Linotype" w:hAnsi="Palatino Linotype"/>
          <w:lang w:val="es-ES_tradnl"/>
        </w:rPr>
        <w:t xml:space="preserve">fue señalado el </w:t>
      </w:r>
      <w:r w:rsidR="001C4A0E" w:rsidRPr="00745D01">
        <w:rPr>
          <w:rFonts w:ascii="Palatino Linotype" w:hAnsi="Palatino Linotype"/>
          <w:lang w:val="es-ES_tradnl"/>
        </w:rPr>
        <w:t xml:space="preserve">horario de atención </w:t>
      </w:r>
      <w:r w:rsidR="001C4A0E" w:rsidRPr="00745D01">
        <w:rPr>
          <w:rFonts w:ascii="Palatino Linotype" w:hAnsi="Palatino Linotype"/>
          <w:i/>
          <w:iCs/>
          <w:lang w:val="es-ES_tradnl"/>
        </w:rPr>
        <w:t>“</w:t>
      </w:r>
      <w:r w:rsidR="001C4A0E" w:rsidRPr="00745D01">
        <w:rPr>
          <w:rFonts w:ascii="Palatino Linotype" w:hAnsi="Palatino Linotype"/>
          <w:i/>
          <w:iCs/>
          <w:lang w:val="es-MX"/>
        </w:rPr>
        <w:t>EN UN HORARIO DE 9.00 A 17.00”</w:t>
      </w:r>
    </w:p>
    <w:p w14:paraId="43E74113" w14:textId="77777777" w:rsidR="005800D2" w:rsidRPr="00745D01" w:rsidRDefault="005800D2" w:rsidP="005800D2">
      <w:pPr>
        <w:pStyle w:val="Prrafodelista"/>
        <w:rPr>
          <w:rFonts w:ascii="Palatino Linotype" w:hAnsi="Palatino Linotype"/>
          <w:lang w:val="es-ES_tradnl"/>
        </w:rPr>
      </w:pPr>
    </w:p>
    <w:p w14:paraId="22746F01" w14:textId="51B17294" w:rsidR="00382112" w:rsidRPr="00745D01" w:rsidRDefault="00382112" w:rsidP="00693234">
      <w:pPr>
        <w:pStyle w:val="Prrafodelista"/>
        <w:numPr>
          <w:ilvl w:val="0"/>
          <w:numId w:val="3"/>
        </w:numPr>
        <w:spacing w:line="360" w:lineRule="auto"/>
        <w:jc w:val="both"/>
        <w:rPr>
          <w:rFonts w:ascii="Palatino Linotype" w:hAnsi="Palatino Linotype"/>
          <w:lang w:val="es-ES_tradnl"/>
        </w:rPr>
      </w:pPr>
      <w:r w:rsidRPr="00745D01">
        <w:rPr>
          <w:rFonts w:ascii="Palatino Linotype" w:hAnsi="Palatino Linotype"/>
          <w:lang w:val="es-ES_tradnl"/>
        </w:rPr>
        <w:t xml:space="preserve">Que </w:t>
      </w:r>
      <w:r w:rsidR="0056759D" w:rsidRPr="00745D01">
        <w:rPr>
          <w:rFonts w:ascii="Palatino Linotype" w:hAnsi="Palatino Linotype"/>
          <w:b/>
          <w:bCs/>
          <w:lang w:val="es-ES_tradnl"/>
        </w:rPr>
        <w:t>NO</w:t>
      </w:r>
      <w:r w:rsidR="0056759D" w:rsidRPr="00745D01">
        <w:rPr>
          <w:rFonts w:ascii="Palatino Linotype" w:hAnsi="Palatino Linotype"/>
          <w:lang w:val="es-ES_tradnl"/>
        </w:rPr>
        <w:t xml:space="preserve"> </w:t>
      </w:r>
      <w:r w:rsidRPr="00745D01">
        <w:rPr>
          <w:rFonts w:ascii="Palatino Linotype" w:hAnsi="Palatino Linotype"/>
          <w:lang w:val="es-ES_tradnl"/>
        </w:rPr>
        <w:t xml:space="preserve">fue precisado el nombre del servidor público comisionado a efecto de brindar atención al particular. </w:t>
      </w:r>
    </w:p>
    <w:p w14:paraId="04D3FE42" w14:textId="77777777" w:rsidR="00D92775" w:rsidRPr="00745D01" w:rsidRDefault="00D92775" w:rsidP="00D92775">
      <w:pPr>
        <w:pStyle w:val="Prrafodelista"/>
        <w:rPr>
          <w:rFonts w:ascii="Palatino Linotype" w:hAnsi="Palatino Linotype"/>
          <w:lang w:val="es-ES_tradnl"/>
        </w:rPr>
      </w:pPr>
    </w:p>
    <w:p w14:paraId="384E7C9C" w14:textId="557AC610" w:rsidR="00D92775" w:rsidRPr="00745D01" w:rsidRDefault="00D92775" w:rsidP="00693234">
      <w:pPr>
        <w:pStyle w:val="Prrafodelista"/>
        <w:numPr>
          <w:ilvl w:val="0"/>
          <w:numId w:val="3"/>
        </w:numPr>
        <w:spacing w:line="360" w:lineRule="auto"/>
        <w:jc w:val="both"/>
        <w:rPr>
          <w:lang w:val="es-ES_tradnl"/>
        </w:rPr>
      </w:pPr>
      <w:r w:rsidRPr="00745D01">
        <w:rPr>
          <w:rFonts w:ascii="Palatino Linotype" w:hAnsi="Palatino Linotype"/>
          <w:lang w:val="es-ES_tradnl"/>
        </w:rPr>
        <w:t xml:space="preserve">Que derivado de la solicitud vía correo electrónico, el cambio de modalidad a consulta directa por volumen de información </w:t>
      </w:r>
      <w:r w:rsidR="0056759D" w:rsidRPr="00745D01">
        <w:rPr>
          <w:rFonts w:ascii="Palatino Linotype" w:hAnsi="Palatino Linotype"/>
          <w:b/>
          <w:bCs/>
          <w:lang w:val="es-ES_tradnl"/>
        </w:rPr>
        <w:t>NO</w:t>
      </w:r>
      <w:r w:rsidRPr="00745D01">
        <w:rPr>
          <w:rFonts w:ascii="Palatino Linotype" w:hAnsi="Palatino Linotype"/>
          <w:b/>
          <w:bCs/>
          <w:lang w:val="es-ES_tradnl"/>
        </w:rPr>
        <w:t xml:space="preserve"> </w:t>
      </w:r>
      <w:r w:rsidRPr="00745D01">
        <w:rPr>
          <w:rFonts w:ascii="Palatino Linotype" w:hAnsi="Palatino Linotype"/>
          <w:lang w:val="es-ES_tradnl"/>
        </w:rPr>
        <w:t xml:space="preserve">fue verificado mediante registro de incidencia ante la Dirección de informática del Órgano Garante. </w:t>
      </w:r>
    </w:p>
    <w:p w14:paraId="64F07AC1" w14:textId="77777777" w:rsidR="00D92775" w:rsidRPr="00745D01" w:rsidRDefault="00D92775" w:rsidP="00D92775">
      <w:pPr>
        <w:pStyle w:val="Prrafodelista"/>
        <w:rPr>
          <w:lang w:val="es-ES_tradnl"/>
        </w:rPr>
      </w:pPr>
    </w:p>
    <w:p w14:paraId="5B640C3B" w14:textId="02EDF499" w:rsidR="00D92775" w:rsidRPr="00745D01" w:rsidRDefault="00D92775" w:rsidP="00693234">
      <w:pPr>
        <w:pStyle w:val="Prrafodelista"/>
        <w:numPr>
          <w:ilvl w:val="0"/>
          <w:numId w:val="3"/>
        </w:numPr>
        <w:spacing w:line="360" w:lineRule="auto"/>
        <w:jc w:val="both"/>
        <w:rPr>
          <w:lang w:val="es-ES_tradnl"/>
        </w:rPr>
      </w:pPr>
      <w:r w:rsidRPr="00745D01">
        <w:rPr>
          <w:rFonts w:ascii="Palatino Linotype" w:hAnsi="Palatino Linotype"/>
          <w:lang w:val="es-ES_tradnl"/>
        </w:rPr>
        <w:t xml:space="preserve">Que </w:t>
      </w:r>
      <w:r w:rsidRPr="00745D01">
        <w:rPr>
          <w:rFonts w:ascii="Palatino Linotype" w:hAnsi="Palatino Linotype"/>
          <w:b/>
          <w:bCs/>
          <w:lang w:val="es-ES_tradnl"/>
        </w:rPr>
        <w:t xml:space="preserve">El Sujeto Obligado </w:t>
      </w:r>
      <w:r w:rsidRPr="00745D01">
        <w:rPr>
          <w:rFonts w:ascii="Palatino Linotype" w:hAnsi="Palatino Linotype"/>
          <w:lang w:val="es-ES_tradnl"/>
        </w:rPr>
        <w:t>argumentó cambio de modalidad</w:t>
      </w:r>
      <w:r w:rsidR="001C4A0E" w:rsidRPr="00745D01">
        <w:rPr>
          <w:rFonts w:ascii="Palatino Linotype" w:hAnsi="Palatino Linotype"/>
          <w:lang w:val="es-ES_tradnl"/>
        </w:rPr>
        <w:t xml:space="preserve">, sin </w:t>
      </w:r>
      <w:r w:rsidR="007A71C6" w:rsidRPr="00745D01">
        <w:rPr>
          <w:rFonts w:ascii="Palatino Linotype" w:hAnsi="Palatino Linotype"/>
          <w:lang w:val="es-ES_tradnl"/>
        </w:rPr>
        <w:t>embargo,</w:t>
      </w:r>
      <w:r w:rsidR="001C4A0E" w:rsidRPr="00745D01">
        <w:rPr>
          <w:rFonts w:ascii="Palatino Linotype" w:hAnsi="Palatino Linotype"/>
          <w:lang w:val="es-ES_tradnl"/>
        </w:rPr>
        <w:t xml:space="preserve"> </w:t>
      </w:r>
      <w:r w:rsidR="00EB7C7C" w:rsidRPr="00745D01">
        <w:rPr>
          <w:rFonts w:ascii="Palatino Linotype" w:hAnsi="Palatino Linotype"/>
          <w:b/>
          <w:bCs/>
          <w:lang w:val="es-ES_tradnl"/>
        </w:rPr>
        <w:t xml:space="preserve">NO </w:t>
      </w:r>
      <w:r w:rsidR="001C4A0E" w:rsidRPr="00745D01">
        <w:rPr>
          <w:rFonts w:ascii="Palatino Linotype" w:hAnsi="Palatino Linotype"/>
          <w:lang w:val="es-ES_tradnl"/>
        </w:rPr>
        <w:t xml:space="preserve">refirió el número de fojas al cual asciende la información, o incluso el peso. </w:t>
      </w:r>
    </w:p>
    <w:p w14:paraId="788797B5" w14:textId="77777777" w:rsidR="00D92775" w:rsidRPr="00745D01" w:rsidRDefault="00D92775" w:rsidP="00D92775">
      <w:pPr>
        <w:pStyle w:val="Prrafodelista"/>
        <w:spacing w:line="360" w:lineRule="auto"/>
        <w:ind w:left="720"/>
        <w:jc w:val="both"/>
        <w:rPr>
          <w:rFonts w:ascii="Palatino Linotype" w:hAnsi="Palatino Linotype"/>
          <w:lang w:val="es-ES_tradnl"/>
        </w:rPr>
      </w:pPr>
    </w:p>
    <w:p w14:paraId="430F006C" w14:textId="15CACDE2" w:rsidR="007A71C6" w:rsidRPr="00745D01" w:rsidRDefault="009166C0" w:rsidP="001C4A0E">
      <w:pPr>
        <w:pStyle w:val="Citas"/>
        <w:tabs>
          <w:tab w:val="left" w:pos="7470"/>
        </w:tabs>
        <w:ind w:left="0" w:right="72"/>
        <w:rPr>
          <w:i w:val="0"/>
          <w:sz w:val="24"/>
          <w:szCs w:val="24"/>
        </w:rPr>
      </w:pPr>
      <w:r w:rsidRPr="00745D01">
        <w:rPr>
          <w:i w:val="0"/>
          <w:sz w:val="24"/>
          <w:szCs w:val="24"/>
        </w:rPr>
        <w:t xml:space="preserve">Aclarado lo anterior, </w:t>
      </w:r>
      <w:r w:rsidR="005800D2" w:rsidRPr="00745D01">
        <w:rPr>
          <w:i w:val="0"/>
          <w:sz w:val="24"/>
          <w:szCs w:val="24"/>
        </w:rPr>
        <w:t xml:space="preserve">se quiere significar </w:t>
      </w:r>
      <w:r w:rsidR="006C7079" w:rsidRPr="00745D01">
        <w:rPr>
          <w:i w:val="0"/>
          <w:sz w:val="24"/>
          <w:szCs w:val="24"/>
        </w:rPr>
        <w:t xml:space="preserve">que </w:t>
      </w:r>
      <w:r w:rsidR="0056759D" w:rsidRPr="00745D01">
        <w:rPr>
          <w:i w:val="0"/>
          <w:sz w:val="24"/>
          <w:szCs w:val="24"/>
        </w:rPr>
        <w:t xml:space="preserve">mediante informe justificado no </w:t>
      </w:r>
      <w:r w:rsidR="005800D2" w:rsidRPr="00745D01">
        <w:rPr>
          <w:i w:val="0"/>
          <w:sz w:val="24"/>
          <w:szCs w:val="24"/>
        </w:rPr>
        <w:t xml:space="preserve">se subsanó </w:t>
      </w:r>
      <w:r w:rsidR="0056759D" w:rsidRPr="00745D01">
        <w:rPr>
          <w:i w:val="0"/>
          <w:sz w:val="24"/>
          <w:szCs w:val="24"/>
        </w:rPr>
        <w:t xml:space="preserve">la violación al derecho de acceso a la información pública, </w:t>
      </w:r>
      <w:r w:rsidR="001C4A0E" w:rsidRPr="00745D01">
        <w:rPr>
          <w:i w:val="0"/>
          <w:sz w:val="24"/>
          <w:szCs w:val="24"/>
        </w:rPr>
        <w:t xml:space="preserve">dicho en otras palabras, </w:t>
      </w:r>
      <w:r w:rsidR="001C4A0E" w:rsidRPr="00745D01">
        <w:rPr>
          <w:i w:val="0"/>
          <w:sz w:val="24"/>
          <w:szCs w:val="24"/>
          <w:lang w:val="es-ES_tradnl"/>
        </w:rPr>
        <w:t xml:space="preserve">este Organismo Garante advierte que </w:t>
      </w:r>
      <w:r w:rsidR="001C4A0E" w:rsidRPr="00745D01">
        <w:rPr>
          <w:b/>
          <w:bCs/>
          <w:i w:val="0"/>
          <w:sz w:val="24"/>
          <w:szCs w:val="24"/>
          <w:lang w:val="es-ES_tradnl"/>
        </w:rPr>
        <w:t xml:space="preserve">El Sujeto Obligado NO </w:t>
      </w:r>
      <w:r w:rsidR="001C4A0E" w:rsidRPr="00745D01">
        <w:rPr>
          <w:i w:val="0"/>
          <w:sz w:val="24"/>
          <w:szCs w:val="24"/>
          <w:lang w:val="es-ES_tradnl"/>
        </w:rPr>
        <w:t xml:space="preserve">acreditó una imposibilidad técnica para entregar la información </w:t>
      </w:r>
      <w:r w:rsidR="007A71C6" w:rsidRPr="00745D01">
        <w:rPr>
          <w:i w:val="0"/>
          <w:sz w:val="24"/>
          <w:szCs w:val="24"/>
          <w:lang w:val="es-ES_tradnl"/>
        </w:rPr>
        <w:t xml:space="preserve">en la modalidad elegida por el ciudadano. </w:t>
      </w:r>
      <w:r w:rsidR="001C4A0E" w:rsidRPr="00745D01">
        <w:rPr>
          <w:i w:val="0"/>
          <w:sz w:val="24"/>
          <w:szCs w:val="24"/>
        </w:rPr>
        <w:t xml:space="preserve"> </w:t>
      </w:r>
    </w:p>
    <w:p w14:paraId="272A8455" w14:textId="78506D29" w:rsidR="001C4A0E" w:rsidRPr="00745D01" w:rsidRDefault="007A71C6" w:rsidP="001C4A0E">
      <w:pPr>
        <w:pStyle w:val="Citas"/>
        <w:tabs>
          <w:tab w:val="left" w:pos="7470"/>
        </w:tabs>
        <w:ind w:left="0" w:right="72"/>
        <w:rPr>
          <w:i w:val="0"/>
        </w:rPr>
      </w:pPr>
      <w:r w:rsidRPr="00745D01">
        <w:rPr>
          <w:i w:val="0"/>
          <w:sz w:val="24"/>
          <w:szCs w:val="24"/>
        </w:rPr>
        <w:t>En suma, resulta procedente</w:t>
      </w:r>
      <w:r w:rsidR="001C4A0E" w:rsidRPr="00745D01">
        <w:rPr>
          <w:i w:val="0"/>
          <w:sz w:val="24"/>
          <w:szCs w:val="24"/>
        </w:rPr>
        <w:t xml:space="preserve"> ordenar vía </w:t>
      </w:r>
      <w:r w:rsidR="001C4A0E" w:rsidRPr="00745D01">
        <w:rPr>
          <w:b/>
          <w:bCs/>
          <w:i w:val="0"/>
          <w:sz w:val="24"/>
          <w:szCs w:val="24"/>
        </w:rPr>
        <w:t>SAIMEX</w:t>
      </w:r>
      <w:r w:rsidR="001C4A0E" w:rsidRPr="00745D01">
        <w:rPr>
          <w:i w:val="0"/>
          <w:sz w:val="24"/>
          <w:szCs w:val="24"/>
        </w:rPr>
        <w:t>, la entrega de lo siguiente:</w:t>
      </w:r>
    </w:p>
    <w:p w14:paraId="5588834A" w14:textId="717FACE6" w:rsidR="001C4A0E" w:rsidRPr="00745D01" w:rsidRDefault="001C4A0E" w:rsidP="00693234">
      <w:pPr>
        <w:pStyle w:val="Prrafodelista"/>
        <w:numPr>
          <w:ilvl w:val="0"/>
          <w:numId w:val="9"/>
        </w:numPr>
        <w:autoSpaceDE w:val="0"/>
        <w:autoSpaceDN w:val="0"/>
        <w:adjustRightInd w:val="0"/>
        <w:spacing w:before="240" w:line="360" w:lineRule="auto"/>
        <w:jc w:val="both"/>
        <w:rPr>
          <w:rFonts w:ascii="Palatino Linotype" w:hAnsi="Palatino Linotype"/>
          <w:color w:val="000000"/>
        </w:rPr>
      </w:pPr>
      <w:r w:rsidRPr="00745D01">
        <w:rPr>
          <w:rFonts w:ascii="Palatino Linotype" w:hAnsi="Palatino Linotype"/>
          <w:color w:val="000000"/>
        </w:rPr>
        <w:t xml:space="preserve">Oficios enviados y recibidos por la </w:t>
      </w:r>
      <w:r w:rsidR="00B837B3" w:rsidRPr="00745D01">
        <w:rPr>
          <w:rFonts w:ascii="Palatino Linotype" w:hAnsi="Palatino Linotype"/>
        </w:rPr>
        <w:t xml:space="preserve">Dirección General de la UIPPE, Transparencia y Mejora Regulatoria, </w:t>
      </w:r>
      <w:r w:rsidRPr="00745D01">
        <w:rPr>
          <w:rFonts w:ascii="Palatino Linotype" w:hAnsi="Palatino Linotype"/>
          <w:color w:val="000000"/>
          <w:lang w:val="es-MX"/>
        </w:rPr>
        <w:t xml:space="preserve">del periodo comprendido del uno de enero al quince de julio de dos mil veinticinco. </w:t>
      </w:r>
    </w:p>
    <w:p w14:paraId="180D65A7" w14:textId="77777777" w:rsidR="00F87DB8" w:rsidRPr="00745D01" w:rsidRDefault="00F87DB8" w:rsidP="007A71C6">
      <w:pPr>
        <w:autoSpaceDE w:val="0"/>
        <w:autoSpaceDN w:val="0"/>
        <w:adjustRightInd w:val="0"/>
        <w:spacing w:before="240" w:line="360" w:lineRule="auto"/>
        <w:jc w:val="both"/>
        <w:rPr>
          <w:rFonts w:ascii="Palatino Linotype" w:hAnsi="Palatino Linotype" w:cs="Arial"/>
          <w:sz w:val="24"/>
          <w:szCs w:val="24"/>
        </w:rPr>
      </w:pPr>
    </w:p>
    <w:p w14:paraId="0210BB1E" w14:textId="137203ED" w:rsidR="007A71C6" w:rsidRPr="00745D01" w:rsidRDefault="007A71C6" w:rsidP="007A71C6">
      <w:pPr>
        <w:autoSpaceDE w:val="0"/>
        <w:autoSpaceDN w:val="0"/>
        <w:adjustRightInd w:val="0"/>
        <w:spacing w:before="240" w:line="360" w:lineRule="auto"/>
        <w:jc w:val="both"/>
        <w:rPr>
          <w:rFonts w:ascii="Palatino Linotype" w:hAnsi="Palatino Linotype" w:cs="Arial"/>
          <w:iCs/>
          <w:sz w:val="24"/>
          <w:szCs w:val="24"/>
        </w:rPr>
      </w:pPr>
      <w:r w:rsidRPr="00745D01">
        <w:rPr>
          <w:rFonts w:ascii="Palatino Linotype" w:hAnsi="Palatino Linotype" w:cs="Arial"/>
          <w:sz w:val="24"/>
          <w:szCs w:val="24"/>
        </w:rPr>
        <w:t xml:space="preserve">Ahora bien, con relación al único punto que será materia de cumplimiento, </w:t>
      </w:r>
      <w:r w:rsidR="007C7D37" w:rsidRPr="00745D01">
        <w:rPr>
          <w:rFonts w:ascii="Palatino Linotype" w:hAnsi="Palatino Linotype" w:cs="Arial"/>
          <w:sz w:val="24"/>
          <w:szCs w:val="24"/>
        </w:rPr>
        <w:t>en el</w:t>
      </w:r>
      <w:r w:rsidRPr="00745D01">
        <w:rPr>
          <w:rFonts w:ascii="Palatino Linotype" w:hAnsi="Palatino Linotype" w:cs="Arial"/>
          <w:sz w:val="24"/>
          <w:szCs w:val="24"/>
        </w:rPr>
        <w:t xml:space="preserve"> supuesto de que alguno de los oficios enviados haya sido cancelado, </w:t>
      </w:r>
      <w:r w:rsidRPr="00745D01">
        <w:rPr>
          <w:rFonts w:ascii="Palatino Linotype" w:hAnsi="Palatino Linotype" w:cs="Arial"/>
          <w:iCs/>
          <w:sz w:val="24"/>
          <w:szCs w:val="24"/>
        </w:rPr>
        <w:t xml:space="preserve">bastará con que </w:t>
      </w:r>
      <w:r w:rsidRPr="00745D01">
        <w:rPr>
          <w:rFonts w:ascii="Palatino Linotype" w:hAnsi="Palatino Linotype" w:cs="Arial"/>
          <w:b/>
          <w:bCs/>
          <w:iCs/>
          <w:sz w:val="24"/>
          <w:szCs w:val="24"/>
        </w:rPr>
        <w:t>El Sujeto Obligado</w:t>
      </w:r>
      <w:r w:rsidRPr="00745D01">
        <w:rPr>
          <w:rFonts w:ascii="Palatino Linotype" w:hAnsi="Palatino Linotype" w:cs="Arial"/>
          <w:iCs/>
          <w:sz w:val="24"/>
          <w:szCs w:val="24"/>
        </w:rPr>
        <w:t xml:space="preserve"> lo haga del conocimiento en términos del párrafo segundo del artículo 19 de la Ley de transparencia local</w:t>
      </w:r>
    </w:p>
    <w:p w14:paraId="5758DF32" w14:textId="47DD77DA" w:rsidR="007A5512" w:rsidRPr="00745D01" w:rsidRDefault="00600A21" w:rsidP="007A5512">
      <w:pPr>
        <w:spacing w:before="240" w:after="240" w:line="360" w:lineRule="auto"/>
        <w:jc w:val="both"/>
        <w:rPr>
          <w:rFonts w:ascii="Palatino Linotype" w:hAnsi="Palatino Linotype"/>
          <w:b/>
          <w:sz w:val="24"/>
          <w:szCs w:val="24"/>
        </w:rPr>
      </w:pPr>
      <w:r w:rsidRPr="00745D01">
        <w:rPr>
          <w:rFonts w:ascii="Palatino Linotype" w:hAnsi="Palatino Linotype"/>
          <w:b/>
          <w:bCs/>
          <w:sz w:val="24"/>
          <w:szCs w:val="24"/>
        </w:rPr>
        <w:lastRenderedPageBreak/>
        <w:t>DE LA</w:t>
      </w:r>
      <w:r w:rsidRPr="00745D01">
        <w:rPr>
          <w:rFonts w:ascii="Palatino Linotype" w:hAnsi="Palatino Linotype"/>
          <w:bCs/>
          <w:sz w:val="24"/>
          <w:szCs w:val="24"/>
        </w:rPr>
        <w:t xml:space="preserve"> </w:t>
      </w:r>
      <w:r w:rsidRPr="00745D01">
        <w:rPr>
          <w:rFonts w:ascii="Palatino Linotype" w:hAnsi="Palatino Linotype"/>
          <w:b/>
          <w:sz w:val="24"/>
          <w:szCs w:val="24"/>
        </w:rPr>
        <w:t xml:space="preserve">VERSIÓN PÚBLICA </w:t>
      </w:r>
    </w:p>
    <w:p w14:paraId="54B969D9" w14:textId="77777777" w:rsidR="00A633D3" w:rsidRPr="00745D01" w:rsidRDefault="00A633D3" w:rsidP="00A633D3">
      <w:pPr>
        <w:tabs>
          <w:tab w:val="left" w:pos="7938"/>
        </w:tabs>
        <w:spacing w:before="240" w:after="240" w:line="360" w:lineRule="auto"/>
        <w:jc w:val="both"/>
        <w:rPr>
          <w:rFonts w:ascii="Palatino Linotype" w:eastAsia="Arial Unicode MS" w:hAnsi="Palatino Linotype" w:cs="Arial"/>
          <w:sz w:val="24"/>
          <w:szCs w:val="24"/>
        </w:rPr>
      </w:pPr>
      <w:r w:rsidRPr="00745D01">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81E7D00" w14:textId="77777777" w:rsidR="00A633D3" w:rsidRPr="00745D01" w:rsidRDefault="00A633D3" w:rsidP="00A633D3">
      <w:pPr>
        <w:spacing w:before="240" w:line="360" w:lineRule="auto"/>
        <w:ind w:left="851" w:right="851"/>
        <w:jc w:val="both"/>
        <w:rPr>
          <w:rFonts w:ascii="Palatino Linotype" w:hAnsi="Palatino Linotype" w:cs="Arial"/>
          <w:i/>
        </w:rPr>
      </w:pPr>
      <w:r w:rsidRPr="00745D01">
        <w:rPr>
          <w:rFonts w:ascii="Palatino Linotype" w:hAnsi="Palatino Linotype" w:cs="Arial"/>
          <w:i/>
        </w:rPr>
        <w:t>“Artículo 3. Para los efectos de la presente Ley se entenderá por:</w:t>
      </w:r>
    </w:p>
    <w:p w14:paraId="74AE5AAA" w14:textId="77777777" w:rsidR="00A633D3" w:rsidRPr="00745D01" w:rsidRDefault="00A633D3" w:rsidP="00A633D3">
      <w:pPr>
        <w:spacing w:before="240" w:line="360" w:lineRule="auto"/>
        <w:ind w:left="851" w:right="851"/>
        <w:jc w:val="both"/>
        <w:rPr>
          <w:rFonts w:ascii="Palatino Linotype" w:hAnsi="Palatino Linotype" w:cs="Arial"/>
          <w:i/>
        </w:rPr>
      </w:pPr>
      <w:r w:rsidRPr="00745D01">
        <w:rPr>
          <w:rFonts w:ascii="Palatino Linotype" w:hAnsi="Palatino Linotype" w:cs="Arial"/>
          <w:i/>
        </w:rPr>
        <w:t>(…)</w:t>
      </w:r>
    </w:p>
    <w:p w14:paraId="5FD91AA6" w14:textId="77777777" w:rsidR="00A633D3" w:rsidRPr="00745D01" w:rsidRDefault="00A633D3" w:rsidP="00A633D3">
      <w:pPr>
        <w:spacing w:before="240" w:line="360" w:lineRule="auto"/>
        <w:ind w:left="851" w:right="851"/>
        <w:jc w:val="both"/>
        <w:rPr>
          <w:rFonts w:ascii="Palatino Linotype" w:hAnsi="Palatino Linotype" w:cs="Arial"/>
          <w:b/>
          <w:i/>
        </w:rPr>
      </w:pPr>
      <w:r w:rsidRPr="00745D01">
        <w:rPr>
          <w:rFonts w:ascii="Palatino Linotype" w:hAnsi="Palatino Linotype" w:cs="Arial"/>
          <w:b/>
          <w:i/>
          <w:u w:val="single"/>
        </w:rPr>
        <w:t>IX. Datos personales:</w:t>
      </w:r>
      <w:r w:rsidRPr="00745D01">
        <w:rPr>
          <w:rFonts w:ascii="Palatino Linotype" w:hAnsi="Palatino Linotype" w:cs="Arial"/>
          <w:b/>
          <w:i/>
        </w:rPr>
        <w:t xml:space="preserve"> </w:t>
      </w:r>
      <w:r w:rsidRPr="00745D01">
        <w:rPr>
          <w:rFonts w:ascii="Palatino Linotype" w:hAnsi="Palatino Linotype" w:cs="Arial"/>
          <w:i/>
        </w:rPr>
        <w:t>La información concerniente a una persona, identificada o identificable según lo dispuesto por la Ley de Protección de Datos Personales del Estado de México;</w:t>
      </w:r>
    </w:p>
    <w:p w14:paraId="26E04BEA" w14:textId="77777777" w:rsidR="00A633D3" w:rsidRPr="00745D01" w:rsidRDefault="00A633D3" w:rsidP="00A633D3">
      <w:pPr>
        <w:spacing w:before="240" w:line="360" w:lineRule="auto"/>
        <w:ind w:left="851" w:right="851"/>
        <w:jc w:val="both"/>
        <w:rPr>
          <w:rFonts w:ascii="Palatino Linotype" w:hAnsi="Palatino Linotype" w:cs="Arial"/>
          <w:b/>
          <w:i/>
        </w:rPr>
      </w:pPr>
      <w:r w:rsidRPr="00745D01">
        <w:rPr>
          <w:rFonts w:ascii="Palatino Linotype" w:hAnsi="Palatino Linotype" w:cs="Arial"/>
          <w:b/>
          <w:i/>
        </w:rPr>
        <w:t>(…)</w:t>
      </w:r>
    </w:p>
    <w:p w14:paraId="05CD2248" w14:textId="77777777" w:rsidR="00A633D3" w:rsidRPr="00745D01" w:rsidRDefault="00A633D3" w:rsidP="00A633D3">
      <w:pPr>
        <w:spacing w:before="240" w:line="360" w:lineRule="auto"/>
        <w:ind w:left="851" w:right="851"/>
        <w:jc w:val="both"/>
        <w:rPr>
          <w:rFonts w:ascii="Palatino Linotype" w:hAnsi="Palatino Linotype" w:cs="Arial"/>
          <w:b/>
          <w:i/>
        </w:rPr>
      </w:pPr>
      <w:r w:rsidRPr="00745D01">
        <w:rPr>
          <w:rFonts w:ascii="Palatino Linotype" w:hAnsi="Palatino Linotype" w:cs="Arial"/>
          <w:b/>
          <w:i/>
          <w:u w:val="single"/>
        </w:rPr>
        <w:t>XLV. Versión pública:</w:t>
      </w:r>
      <w:r w:rsidRPr="00745D01">
        <w:rPr>
          <w:rFonts w:ascii="Palatino Linotype" w:hAnsi="Palatino Linotype" w:cs="Arial"/>
          <w:b/>
          <w:i/>
        </w:rPr>
        <w:t xml:space="preserve"> </w:t>
      </w:r>
      <w:r w:rsidRPr="00745D01">
        <w:rPr>
          <w:rFonts w:ascii="Palatino Linotype" w:hAnsi="Palatino Linotype" w:cs="Arial"/>
          <w:i/>
        </w:rPr>
        <w:t>Documento en el que se elimine, suprime o borra la información clasificada como reservada o confidencial para permitir su acceso.</w:t>
      </w:r>
    </w:p>
    <w:p w14:paraId="29A8E891" w14:textId="77777777" w:rsidR="00A633D3" w:rsidRPr="00745D01" w:rsidRDefault="00A633D3" w:rsidP="00A633D3">
      <w:pPr>
        <w:spacing w:before="240" w:line="360" w:lineRule="auto"/>
        <w:ind w:left="851" w:right="851"/>
        <w:jc w:val="both"/>
        <w:rPr>
          <w:rFonts w:ascii="Palatino Linotype" w:hAnsi="Palatino Linotype" w:cs="Arial"/>
          <w:b/>
          <w:i/>
        </w:rPr>
      </w:pPr>
      <w:r w:rsidRPr="00745D01">
        <w:rPr>
          <w:rFonts w:ascii="Palatino Linotype" w:hAnsi="Palatino Linotype" w:cs="Arial"/>
          <w:i/>
        </w:rPr>
        <w:t xml:space="preserve">Artículo 122. </w:t>
      </w:r>
      <w:r w:rsidRPr="00745D01">
        <w:rPr>
          <w:rFonts w:ascii="Palatino Linotype" w:hAnsi="Palatino Linotype" w:cs="Arial"/>
          <w:b/>
          <w:i/>
          <w:u w:val="single"/>
        </w:rPr>
        <w:t xml:space="preserve">La clasificación es el proceso mediante el cual el sujeto obligado determina que la información en su poder </w:t>
      </w:r>
      <w:proofErr w:type="spellStart"/>
      <w:r w:rsidRPr="00745D01">
        <w:rPr>
          <w:rFonts w:ascii="Palatino Linotype" w:hAnsi="Palatino Linotype" w:cs="Arial"/>
          <w:b/>
          <w:i/>
          <w:u w:val="single"/>
        </w:rPr>
        <w:t>actualiza</w:t>
      </w:r>
      <w:proofErr w:type="spellEnd"/>
      <w:r w:rsidRPr="00745D01">
        <w:rPr>
          <w:rFonts w:ascii="Palatino Linotype" w:hAnsi="Palatino Linotype" w:cs="Arial"/>
          <w:b/>
          <w:i/>
          <w:u w:val="single"/>
        </w:rPr>
        <w:t xml:space="preserve"> alguno de los supuestos de reserva o confidencialidad, de conformidad con lo dispuesto en el presente título.</w:t>
      </w:r>
    </w:p>
    <w:p w14:paraId="4FEED64C" w14:textId="77777777" w:rsidR="00A633D3" w:rsidRPr="00745D01" w:rsidRDefault="00A633D3" w:rsidP="00A633D3">
      <w:pPr>
        <w:spacing w:before="240" w:line="360" w:lineRule="auto"/>
        <w:ind w:left="851" w:right="851"/>
        <w:jc w:val="both"/>
        <w:rPr>
          <w:rFonts w:ascii="Palatino Linotype" w:hAnsi="Palatino Linotype" w:cs="Arial"/>
          <w:i/>
        </w:rPr>
      </w:pPr>
      <w:r w:rsidRPr="00745D01">
        <w:rPr>
          <w:rFonts w:ascii="Palatino Linotype" w:hAnsi="Palatino Linotype" w:cs="Arial"/>
          <w:i/>
        </w:rPr>
        <w:lastRenderedPageBreak/>
        <w:t>[…]</w:t>
      </w:r>
    </w:p>
    <w:p w14:paraId="189FF05D" w14:textId="77777777" w:rsidR="00A633D3" w:rsidRPr="00745D01" w:rsidRDefault="00A633D3" w:rsidP="00A633D3">
      <w:pPr>
        <w:spacing w:before="240" w:line="360" w:lineRule="auto"/>
        <w:ind w:left="851" w:right="851"/>
        <w:jc w:val="both"/>
        <w:rPr>
          <w:rFonts w:ascii="Palatino Linotype" w:hAnsi="Palatino Linotype" w:cs="Arial"/>
          <w:i/>
        </w:rPr>
      </w:pPr>
      <w:r w:rsidRPr="00745D01">
        <w:rPr>
          <w:rFonts w:ascii="Palatino Linotype" w:hAnsi="Palatino Linotype" w:cs="Arial"/>
          <w:i/>
        </w:rPr>
        <w:t>Artículo 132. La clasificación de la información se llevará a cabo en el momento en que:</w:t>
      </w:r>
    </w:p>
    <w:p w14:paraId="4AD4CF97" w14:textId="77777777" w:rsidR="00A633D3" w:rsidRPr="00745D01" w:rsidRDefault="00A633D3" w:rsidP="00A633D3">
      <w:pPr>
        <w:spacing w:before="240" w:line="360" w:lineRule="auto"/>
        <w:ind w:left="851" w:right="851"/>
        <w:jc w:val="both"/>
        <w:rPr>
          <w:rFonts w:ascii="Palatino Linotype" w:hAnsi="Palatino Linotype" w:cs="Arial"/>
          <w:i/>
        </w:rPr>
      </w:pPr>
      <w:r w:rsidRPr="00745D01">
        <w:rPr>
          <w:rFonts w:ascii="Palatino Linotype" w:hAnsi="Palatino Linotype" w:cs="Arial"/>
          <w:i/>
        </w:rPr>
        <w:t>[…]</w:t>
      </w:r>
    </w:p>
    <w:p w14:paraId="612CA959" w14:textId="77777777" w:rsidR="00A633D3" w:rsidRPr="00745D01" w:rsidRDefault="00A633D3" w:rsidP="00A633D3">
      <w:pPr>
        <w:spacing w:before="240" w:line="360" w:lineRule="auto"/>
        <w:ind w:left="851" w:right="851"/>
        <w:jc w:val="both"/>
        <w:rPr>
          <w:rFonts w:ascii="Palatino Linotype" w:hAnsi="Palatino Linotype" w:cs="Arial"/>
          <w:b/>
          <w:i/>
          <w:u w:val="single"/>
        </w:rPr>
      </w:pPr>
      <w:r w:rsidRPr="00745D01">
        <w:rPr>
          <w:rFonts w:ascii="Palatino Linotype" w:hAnsi="Palatino Linotype" w:cs="Arial"/>
          <w:b/>
          <w:i/>
          <w:u w:val="single"/>
        </w:rPr>
        <w:t>II. Se determine mediante resolución de autoridad competente; o</w:t>
      </w:r>
    </w:p>
    <w:p w14:paraId="09699ED7" w14:textId="77777777" w:rsidR="00A633D3" w:rsidRPr="00745D01" w:rsidRDefault="00A633D3" w:rsidP="00A633D3">
      <w:pPr>
        <w:spacing w:before="240" w:line="360" w:lineRule="auto"/>
        <w:ind w:left="851" w:right="851"/>
        <w:jc w:val="both"/>
        <w:rPr>
          <w:rFonts w:ascii="Palatino Linotype" w:hAnsi="Palatino Linotype" w:cs="Arial"/>
          <w:b/>
          <w:i/>
        </w:rPr>
      </w:pPr>
      <w:r w:rsidRPr="00745D01">
        <w:rPr>
          <w:rFonts w:ascii="Palatino Linotype" w:hAnsi="Palatino Linotype" w:cs="Arial"/>
          <w:b/>
          <w:i/>
        </w:rPr>
        <w:t>(…)</w:t>
      </w:r>
    </w:p>
    <w:p w14:paraId="33FF59F9" w14:textId="77777777" w:rsidR="00A633D3" w:rsidRPr="00745D01" w:rsidRDefault="00A633D3" w:rsidP="00A633D3">
      <w:pPr>
        <w:spacing w:before="240" w:line="360" w:lineRule="auto"/>
        <w:ind w:left="851" w:right="851"/>
        <w:jc w:val="both"/>
        <w:rPr>
          <w:rFonts w:ascii="Palatino Linotype" w:hAnsi="Palatino Linotype" w:cs="Arial"/>
          <w:b/>
          <w:i/>
        </w:rPr>
      </w:pPr>
      <w:r w:rsidRPr="00745D01">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45D01">
        <w:rPr>
          <w:rFonts w:ascii="Palatino Linotype" w:hAnsi="Palatino Linotype" w:cs="Arial"/>
          <w:b/>
          <w:i/>
        </w:rPr>
        <w:t xml:space="preserve"> </w:t>
      </w:r>
      <w:r w:rsidRPr="00745D01">
        <w:rPr>
          <w:rFonts w:ascii="Palatino Linotype" w:hAnsi="Palatino Linotype" w:cs="Arial"/>
          <w:b/>
          <w:i/>
          <w:u w:val="single"/>
        </w:rPr>
        <w:t xml:space="preserve">de manera genérica y fundando y motivando su clasificación.” </w:t>
      </w:r>
      <w:r w:rsidRPr="00745D01">
        <w:rPr>
          <w:rFonts w:ascii="Palatino Linotype" w:hAnsi="Palatino Linotype" w:cs="Arial"/>
          <w:b/>
          <w:i/>
        </w:rPr>
        <w:t>[Sic]</w:t>
      </w:r>
    </w:p>
    <w:p w14:paraId="662B8450" w14:textId="77777777" w:rsidR="00A633D3" w:rsidRPr="00745D01" w:rsidRDefault="00A633D3" w:rsidP="00A633D3">
      <w:pPr>
        <w:spacing w:after="0" w:line="360" w:lineRule="auto"/>
        <w:ind w:right="51"/>
        <w:jc w:val="both"/>
        <w:rPr>
          <w:rFonts w:ascii="Palatino Linotype" w:eastAsia="Arial Unicode MS" w:hAnsi="Palatino Linotype" w:cs="Arial"/>
          <w:sz w:val="24"/>
          <w:szCs w:val="24"/>
        </w:rPr>
      </w:pPr>
    </w:p>
    <w:p w14:paraId="2E7FEF9E" w14:textId="77777777" w:rsidR="00A633D3" w:rsidRPr="00745D01" w:rsidRDefault="00A633D3" w:rsidP="00A633D3">
      <w:pPr>
        <w:spacing w:after="0" w:line="360" w:lineRule="auto"/>
        <w:ind w:right="51"/>
        <w:jc w:val="both"/>
        <w:rPr>
          <w:rFonts w:ascii="Palatino Linotype" w:hAnsi="Palatino Linotype" w:cs="Arial"/>
          <w:sz w:val="24"/>
          <w:szCs w:val="24"/>
        </w:rPr>
      </w:pPr>
      <w:r w:rsidRPr="00745D01">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745D01">
        <w:rPr>
          <w:rFonts w:ascii="Palatino Linotype" w:hAnsi="Palatino Linotype" w:cs="Arial"/>
          <w:sz w:val="24"/>
          <w:szCs w:val="24"/>
        </w:rPr>
        <w:t xml:space="preserve">el Registro Federal de Contribuyentes </w:t>
      </w:r>
      <w:r w:rsidRPr="00745D01">
        <w:rPr>
          <w:rFonts w:ascii="Palatino Linotype" w:hAnsi="Palatino Linotype" w:cs="Arial"/>
          <w:b/>
          <w:bCs/>
          <w:sz w:val="24"/>
          <w:szCs w:val="24"/>
          <w:u w:val="single"/>
        </w:rPr>
        <w:t>(RFC) que no sean de proveedores,</w:t>
      </w:r>
      <w:r w:rsidRPr="00745D01">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D185237" w14:textId="77777777" w:rsidR="00A633D3" w:rsidRPr="00745D01" w:rsidRDefault="00A633D3" w:rsidP="00A633D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745D01">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91715AC" w14:textId="77777777" w:rsidR="00A633D3" w:rsidRPr="00745D01" w:rsidRDefault="00A633D3" w:rsidP="00A633D3">
      <w:pPr>
        <w:spacing w:before="240" w:after="240" w:line="360" w:lineRule="auto"/>
        <w:ind w:right="-91"/>
        <w:jc w:val="both"/>
        <w:rPr>
          <w:rFonts w:ascii="Palatino Linotype" w:eastAsia="Times New Roman" w:hAnsi="Palatino Linotype" w:cs="Arial"/>
          <w:sz w:val="24"/>
          <w:szCs w:val="24"/>
          <w:lang w:eastAsia="es-MX"/>
        </w:rPr>
      </w:pPr>
      <w:r w:rsidRPr="00745D01">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5A72D8A" w14:textId="77777777" w:rsidR="00A633D3" w:rsidRPr="00745D01" w:rsidRDefault="00A633D3" w:rsidP="00A633D3">
      <w:pPr>
        <w:spacing w:before="240" w:after="240" w:line="360" w:lineRule="auto"/>
        <w:ind w:right="-91"/>
        <w:jc w:val="both"/>
        <w:rPr>
          <w:rFonts w:ascii="Palatino Linotype" w:eastAsia="Times New Roman" w:hAnsi="Palatino Linotype" w:cs="Arial"/>
          <w:sz w:val="24"/>
          <w:szCs w:val="24"/>
          <w:lang w:eastAsia="es-MX"/>
        </w:rPr>
      </w:pPr>
      <w:r w:rsidRPr="00745D01">
        <w:rPr>
          <w:rFonts w:ascii="Palatino Linotype" w:eastAsia="Times New Roman" w:hAnsi="Palatino Linotype" w:cs="Arial"/>
          <w:sz w:val="24"/>
          <w:szCs w:val="24"/>
          <w:lang w:eastAsia="es-MX"/>
        </w:rPr>
        <w:t xml:space="preserve">Lo anterior es compartido por el ahora </w:t>
      </w:r>
      <w:r w:rsidRPr="00745D01">
        <w:rPr>
          <w:rFonts w:ascii="Palatino Linotype" w:eastAsia="Times New Roman" w:hAnsi="Palatino Linotype" w:cs="Arial"/>
          <w:b/>
          <w:bCs/>
          <w:sz w:val="24"/>
          <w:szCs w:val="24"/>
          <w:lang w:eastAsia="es-MX"/>
        </w:rPr>
        <w:t>Instituto Nacional de Transparencia, Acceso a la Información y Protección de Datos Personales</w:t>
      </w:r>
      <w:r w:rsidRPr="00745D01">
        <w:rPr>
          <w:rFonts w:ascii="Palatino Linotype" w:eastAsia="Times New Roman" w:hAnsi="Palatino Linotype" w:cs="Arial"/>
          <w:sz w:val="24"/>
          <w:szCs w:val="24"/>
          <w:lang w:eastAsia="es-MX"/>
        </w:rPr>
        <w:t xml:space="preserve"> (INAI), conforme al criterio </w:t>
      </w:r>
      <w:r w:rsidRPr="00745D01">
        <w:rPr>
          <w:rFonts w:ascii="Palatino Linotype" w:eastAsia="Times New Roman" w:hAnsi="Palatino Linotype" w:cs="Arial"/>
          <w:b/>
          <w:sz w:val="24"/>
          <w:szCs w:val="24"/>
          <w:lang w:eastAsia="es-MX"/>
        </w:rPr>
        <w:t>19/17,</w:t>
      </w:r>
      <w:r w:rsidRPr="00745D01">
        <w:rPr>
          <w:rFonts w:ascii="Palatino Linotype" w:eastAsia="Times New Roman" w:hAnsi="Palatino Linotype" w:cs="Arial"/>
          <w:sz w:val="24"/>
          <w:szCs w:val="24"/>
          <w:lang w:eastAsia="es-MX"/>
        </w:rPr>
        <w:t xml:space="preserve"> el cual es del tenor literal siguiente:</w:t>
      </w:r>
    </w:p>
    <w:p w14:paraId="298B00F8" w14:textId="77777777" w:rsidR="00A633D3" w:rsidRPr="00745D01" w:rsidRDefault="00A633D3" w:rsidP="00A633D3">
      <w:pPr>
        <w:autoSpaceDE w:val="0"/>
        <w:autoSpaceDN w:val="0"/>
        <w:adjustRightInd w:val="0"/>
        <w:spacing w:before="240" w:line="360" w:lineRule="auto"/>
        <w:ind w:left="851" w:right="851"/>
        <w:jc w:val="center"/>
        <w:rPr>
          <w:rFonts w:ascii="Palatino Linotype" w:eastAsia="Times New Roman" w:hAnsi="Palatino Linotype" w:cs="Arial"/>
          <w:b/>
          <w:bCs/>
          <w:i/>
        </w:rPr>
      </w:pPr>
      <w:r w:rsidRPr="00745D01">
        <w:rPr>
          <w:rFonts w:ascii="Palatino Linotype" w:eastAsia="Times New Roman" w:hAnsi="Palatino Linotype" w:cs="Arial"/>
          <w:bCs/>
          <w:i/>
        </w:rPr>
        <w:t>“</w:t>
      </w:r>
      <w:r w:rsidRPr="00745D01">
        <w:rPr>
          <w:rFonts w:ascii="Palatino Linotype" w:eastAsia="Times New Roman" w:hAnsi="Palatino Linotype" w:cs="Arial"/>
          <w:b/>
          <w:bCs/>
          <w:i/>
        </w:rPr>
        <w:t>REGISTRO FEDERAL DE CONTRIBUYENTES (RFC) DE PERSONAS FÍSICAS.</w:t>
      </w:r>
    </w:p>
    <w:p w14:paraId="54B0EB0E"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bCs/>
          <w:i/>
        </w:rPr>
      </w:pPr>
      <w:r w:rsidRPr="00745D01">
        <w:rPr>
          <w:rFonts w:ascii="Palatino Linotype" w:eastAsia="Times New Roman" w:hAnsi="Palatino Linotype" w:cs="Arial"/>
          <w:bCs/>
          <w:i/>
        </w:rPr>
        <w:t xml:space="preserve">El RFC es una clave de carácter fiscal, </w:t>
      </w:r>
      <w:proofErr w:type="gramStart"/>
      <w:r w:rsidRPr="00745D01">
        <w:rPr>
          <w:rFonts w:ascii="Palatino Linotype" w:eastAsia="Times New Roman" w:hAnsi="Palatino Linotype" w:cs="Arial"/>
          <w:bCs/>
          <w:i/>
        </w:rPr>
        <w:t>única</w:t>
      </w:r>
      <w:proofErr w:type="gramEnd"/>
      <w:r w:rsidRPr="00745D01">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2236646F"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b/>
          <w:i/>
        </w:rPr>
      </w:pPr>
      <w:r w:rsidRPr="00745D01">
        <w:rPr>
          <w:rFonts w:ascii="Palatino Linotype" w:eastAsia="Times New Roman" w:hAnsi="Palatino Linotype" w:cs="Arial"/>
          <w:b/>
          <w:i/>
        </w:rPr>
        <w:t>Resoluciones:</w:t>
      </w:r>
    </w:p>
    <w:p w14:paraId="1BB7C2D4"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45D01">
        <w:rPr>
          <w:rFonts w:ascii="Palatino Linotype" w:eastAsia="Times New Roman" w:hAnsi="Palatino Linotype" w:cs="Arial"/>
          <w:b/>
          <w:i/>
        </w:rPr>
        <w:t xml:space="preserve">RRA </w:t>
      </w:r>
      <w:r w:rsidRPr="00745D01">
        <w:rPr>
          <w:rFonts w:ascii="Palatino Linotype" w:eastAsia="Times New Roman" w:hAnsi="Palatino Linotype" w:cs="Arial"/>
          <w:b/>
          <w:i/>
          <w:lang w:val="es-ES"/>
        </w:rPr>
        <w:t xml:space="preserve">0189/17. </w:t>
      </w:r>
      <w:r w:rsidRPr="00745D01">
        <w:rPr>
          <w:rFonts w:ascii="Palatino Linotype" w:eastAsia="Times New Roman" w:hAnsi="Palatino Linotype" w:cs="Arial"/>
          <w:i/>
          <w:lang w:val="es-ES"/>
        </w:rPr>
        <w:t xml:space="preserve">Morena. 08 de febrero de 2017. Por unanimidad. Comisionado Ponente </w:t>
      </w:r>
      <w:r w:rsidRPr="00745D01">
        <w:rPr>
          <w:rFonts w:ascii="Palatino Linotype" w:eastAsia="Times New Roman" w:hAnsi="Palatino Linotype" w:cs="Arial"/>
          <w:i/>
        </w:rPr>
        <w:t>Joel Salas Suárez.</w:t>
      </w:r>
    </w:p>
    <w:p w14:paraId="73BA03F2"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45D01">
        <w:rPr>
          <w:rFonts w:ascii="Palatino Linotype" w:eastAsia="Times New Roman" w:hAnsi="Palatino Linotype" w:cs="Arial"/>
          <w:b/>
          <w:i/>
        </w:rPr>
        <w:t xml:space="preserve">RRA </w:t>
      </w:r>
      <w:r w:rsidRPr="00745D01">
        <w:rPr>
          <w:rFonts w:ascii="Palatino Linotype" w:eastAsia="Times New Roman" w:hAnsi="Palatino Linotype" w:cs="Arial"/>
          <w:b/>
          <w:bCs/>
          <w:i/>
        </w:rPr>
        <w:t>0677</w:t>
      </w:r>
      <w:r w:rsidRPr="00745D01">
        <w:rPr>
          <w:rFonts w:ascii="Palatino Linotype" w:eastAsia="Times New Roman" w:hAnsi="Palatino Linotype" w:cs="Arial"/>
          <w:b/>
          <w:i/>
        </w:rPr>
        <w:t xml:space="preserve">/17. </w:t>
      </w:r>
      <w:r w:rsidRPr="00745D01">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745D01">
        <w:rPr>
          <w:rFonts w:ascii="Palatino Linotype" w:eastAsia="Times New Roman" w:hAnsi="Palatino Linotype" w:cs="Arial"/>
          <w:i/>
          <w:lang w:val="es-ES"/>
        </w:rPr>
        <w:t>Rosendoevgueni</w:t>
      </w:r>
      <w:proofErr w:type="spellEnd"/>
      <w:r w:rsidRPr="00745D01">
        <w:rPr>
          <w:rFonts w:ascii="Palatino Linotype" w:eastAsia="Times New Roman" w:hAnsi="Palatino Linotype" w:cs="Arial"/>
          <w:i/>
          <w:lang w:val="es-ES"/>
        </w:rPr>
        <w:t xml:space="preserve"> Monterrey </w:t>
      </w:r>
      <w:proofErr w:type="spellStart"/>
      <w:r w:rsidRPr="00745D01">
        <w:rPr>
          <w:rFonts w:ascii="Palatino Linotype" w:eastAsia="Times New Roman" w:hAnsi="Palatino Linotype" w:cs="Arial"/>
          <w:i/>
          <w:lang w:val="es-ES"/>
        </w:rPr>
        <w:t>Chepov</w:t>
      </w:r>
      <w:proofErr w:type="spellEnd"/>
      <w:r w:rsidRPr="00745D01">
        <w:rPr>
          <w:rFonts w:ascii="Palatino Linotype" w:eastAsia="Times New Roman" w:hAnsi="Palatino Linotype" w:cs="Arial"/>
          <w:i/>
        </w:rPr>
        <w:t>.</w:t>
      </w:r>
      <w:r w:rsidRPr="00745D01">
        <w:rPr>
          <w:rFonts w:ascii="Palatino Linotype" w:eastAsia="Times New Roman" w:hAnsi="Palatino Linotype" w:cs="Arial"/>
          <w:b/>
          <w:i/>
        </w:rPr>
        <w:t xml:space="preserve"> </w:t>
      </w:r>
    </w:p>
    <w:p w14:paraId="42365F50"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745D01">
        <w:rPr>
          <w:rFonts w:ascii="Palatino Linotype" w:eastAsia="Times New Roman" w:hAnsi="Palatino Linotype" w:cs="Arial"/>
          <w:b/>
          <w:i/>
        </w:rPr>
        <w:t>RRA</w:t>
      </w:r>
      <w:r w:rsidRPr="00745D01">
        <w:rPr>
          <w:rFonts w:ascii="Palatino Linotype" w:eastAsia="Times New Roman" w:hAnsi="Palatino Linotype" w:cs="Arial"/>
          <w:i/>
          <w:lang w:val="es-ES"/>
        </w:rPr>
        <w:t xml:space="preserve"> </w:t>
      </w:r>
      <w:r w:rsidRPr="00745D01">
        <w:rPr>
          <w:rFonts w:ascii="Palatino Linotype" w:eastAsia="Times New Roman" w:hAnsi="Palatino Linotype" w:cs="Arial"/>
          <w:b/>
          <w:i/>
        </w:rPr>
        <w:t xml:space="preserve">1564/17. </w:t>
      </w:r>
      <w:r w:rsidRPr="00745D01">
        <w:rPr>
          <w:rFonts w:ascii="Palatino Linotype" w:eastAsia="Times New Roman" w:hAnsi="Palatino Linotype" w:cs="Arial"/>
          <w:i/>
          <w:lang w:val="es-ES"/>
        </w:rPr>
        <w:t>Tribunal Electoral del Poder Judicial de la Federación</w:t>
      </w:r>
      <w:r w:rsidRPr="00745D01">
        <w:rPr>
          <w:rFonts w:ascii="Palatino Linotype" w:eastAsia="Times New Roman" w:hAnsi="Palatino Linotype" w:cs="Arial"/>
          <w:i/>
        </w:rPr>
        <w:t xml:space="preserve">. 26 de abril de 2017. Por unanimidad. Comisionado Ponente Oscar Mauricio Guerra Ford.” </w:t>
      </w:r>
      <w:r w:rsidRPr="00745D01">
        <w:rPr>
          <w:rFonts w:ascii="Palatino Linotype" w:eastAsia="Times New Roman" w:hAnsi="Palatino Linotype" w:cs="Arial"/>
          <w:b/>
          <w:i/>
        </w:rPr>
        <w:t>[Sic]</w:t>
      </w:r>
    </w:p>
    <w:p w14:paraId="3AF35867" w14:textId="77777777" w:rsidR="00A633D3" w:rsidRPr="00745D01" w:rsidRDefault="00A633D3" w:rsidP="00A633D3">
      <w:pPr>
        <w:autoSpaceDE w:val="0"/>
        <w:autoSpaceDN w:val="0"/>
        <w:adjustRightInd w:val="0"/>
        <w:spacing w:before="120" w:after="120"/>
        <w:ind w:left="567" w:right="850"/>
        <w:jc w:val="both"/>
        <w:rPr>
          <w:rFonts w:ascii="Palatino Linotype" w:eastAsia="Times New Roman" w:hAnsi="Palatino Linotype" w:cs="Arial"/>
          <w:i/>
        </w:rPr>
      </w:pPr>
    </w:p>
    <w:p w14:paraId="2493472E" w14:textId="77777777" w:rsidR="00A633D3" w:rsidRPr="00745D01" w:rsidRDefault="00A633D3" w:rsidP="00A633D3">
      <w:pPr>
        <w:spacing w:before="240" w:after="240" w:line="360" w:lineRule="auto"/>
        <w:jc w:val="both"/>
        <w:rPr>
          <w:rFonts w:ascii="Palatino Linotype" w:hAnsi="Palatino Linotype" w:cs="Arial"/>
          <w:sz w:val="24"/>
          <w:szCs w:val="24"/>
          <w:lang w:eastAsia="es-MX"/>
        </w:rPr>
      </w:pPr>
      <w:r w:rsidRPr="00745D01">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745D01">
        <w:rPr>
          <w:rFonts w:ascii="Palatino Linotype" w:hAnsi="Palatino Linotype" w:cs="Arial"/>
          <w:sz w:val="24"/>
          <w:szCs w:val="24"/>
          <w:lang w:eastAsia="es-MX"/>
        </w:rPr>
        <w:t>homoclave</w:t>
      </w:r>
      <w:proofErr w:type="spellEnd"/>
      <w:r w:rsidRPr="00745D01">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11E686F" w14:textId="77777777" w:rsidR="00A633D3" w:rsidRPr="00745D01" w:rsidRDefault="00A633D3" w:rsidP="00A633D3">
      <w:pPr>
        <w:spacing w:before="240" w:after="240" w:line="360" w:lineRule="auto"/>
        <w:jc w:val="both"/>
        <w:rPr>
          <w:rFonts w:ascii="Palatino Linotype" w:hAnsi="Palatino Linotype" w:cs="Arial"/>
          <w:sz w:val="24"/>
          <w:szCs w:val="24"/>
          <w:lang w:eastAsia="es-MX"/>
        </w:rPr>
      </w:pPr>
      <w:r w:rsidRPr="00745D01">
        <w:rPr>
          <w:rFonts w:ascii="Palatino Linotype" w:hAnsi="Palatino Linotype" w:cs="Arial"/>
          <w:sz w:val="24"/>
          <w:szCs w:val="24"/>
          <w:lang w:eastAsia="es-MX"/>
        </w:rPr>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4699310E" w14:textId="77777777" w:rsidR="00A633D3" w:rsidRPr="00745D01" w:rsidRDefault="00A633D3" w:rsidP="00A633D3">
      <w:pPr>
        <w:spacing w:before="240" w:after="240" w:line="360" w:lineRule="auto"/>
        <w:jc w:val="both"/>
        <w:rPr>
          <w:rFonts w:ascii="Palatino Linotype" w:hAnsi="Palatino Linotype" w:cs="Arial"/>
          <w:sz w:val="24"/>
          <w:szCs w:val="24"/>
          <w:lang w:eastAsia="es-MX"/>
        </w:rPr>
      </w:pPr>
      <w:r w:rsidRPr="00745D01">
        <w:rPr>
          <w:rFonts w:ascii="Palatino Linotype" w:hAnsi="Palatino Linotype" w:cs="Arial"/>
          <w:sz w:val="24"/>
          <w:szCs w:val="24"/>
          <w:lang w:eastAsia="es-MX"/>
        </w:rPr>
        <w:t xml:space="preserve">Robustece lo anterior, el criterio </w:t>
      </w:r>
      <w:r w:rsidRPr="00745D01">
        <w:rPr>
          <w:rFonts w:ascii="Palatino Linotype" w:hAnsi="Palatino Linotype" w:cs="Arial"/>
          <w:b/>
          <w:bCs/>
          <w:sz w:val="24"/>
          <w:szCs w:val="24"/>
          <w:lang w:eastAsia="es-MX"/>
        </w:rPr>
        <w:t xml:space="preserve">04/21 </w:t>
      </w:r>
      <w:r w:rsidRPr="00745D01">
        <w:rPr>
          <w:rFonts w:ascii="Palatino Linotype" w:hAnsi="Palatino Linotype" w:cs="Arial"/>
          <w:sz w:val="24"/>
          <w:szCs w:val="24"/>
          <w:lang w:eastAsia="es-MX"/>
        </w:rPr>
        <w:t xml:space="preserve">emitido por el Órgano Garante Nacional, cuyo rubro y texto disponen a la literalidad lo siguiente: </w:t>
      </w:r>
    </w:p>
    <w:p w14:paraId="7DFBD1E7" w14:textId="77777777" w:rsidR="00A633D3" w:rsidRPr="00745D01" w:rsidRDefault="00A633D3" w:rsidP="00A633D3">
      <w:pPr>
        <w:pStyle w:val="Citas"/>
        <w:rPr>
          <w:b/>
          <w:sz w:val="24"/>
          <w:szCs w:val="24"/>
        </w:rPr>
      </w:pPr>
      <w:r w:rsidRPr="00745D01">
        <w:rPr>
          <w:b/>
          <w:sz w:val="24"/>
          <w:szCs w:val="24"/>
        </w:rPr>
        <w:t xml:space="preserve">“REGISTRO FEDERAL DE CONTRIBUYENTES (RFC) DE PERSONAS FÍSICAS PROVEEDORES O CONTRATISTAS. </w:t>
      </w:r>
    </w:p>
    <w:p w14:paraId="40B099BB" w14:textId="77777777" w:rsidR="00A633D3" w:rsidRPr="00745D01" w:rsidRDefault="00A633D3" w:rsidP="00A633D3">
      <w:pPr>
        <w:pStyle w:val="Citas"/>
        <w:rPr>
          <w:color w:val="000000"/>
        </w:rPr>
      </w:pPr>
      <w:r w:rsidRPr="00745D01">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52067CDD" w14:textId="77777777" w:rsidR="00A633D3" w:rsidRPr="00745D01" w:rsidRDefault="00A633D3" w:rsidP="00A633D3">
      <w:pPr>
        <w:pStyle w:val="Citas"/>
        <w:rPr>
          <w:b/>
        </w:rPr>
      </w:pPr>
      <w:r w:rsidRPr="00745D01">
        <w:rPr>
          <w:b/>
        </w:rPr>
        <w:t>Precedentes:</w:t>
      </w:r>
    </w:p>
    <w:p w14:paraId="5DF113A2" w14:textId="77777777" w:rsidR="00A633D3" w:rsidRPr="00745D01" w:rsidRDefault="00A633D3" w:rsidP="00693234">
      <w:pPr>
        <w:pStyle w:val="Citas"/>
        <w:numPr>
          <w:ilvl w:val="0"/>
          <w:numId w:val="11"/>
        </w:numPr>
      </w:pPr>
      <w:r w:rsidRPr="00745D01">
        <w:t>Acceso a la información Pública. RRA 3639/19.</w:t>
      </w:r>
      <w:r w:rsidRPr="00745D01">
        <w:rPr>
          <w:b/>
        </w:rPr>
        <w:t xml:space="preserve"> </w:t>
      </w:r>
      <w:r w:rsidRPr="00745D01">
        <w:t xml:space="preserve">Sesión del 10 de julio de 2019. Votación por mayoría. Con voto disidente del Comisionado Joel Salas Suárez. Instituto para la Protección del Ahorro Bancario. Comisionada Ponente María Patricia </w:t>
      </w:r>
      <w:proofErr w:type="spellStart"/>
      <w:r w:rsidRPr="00745D01">
        <w:t>Kurczyn</w:t>
      </w:r>
      <w:proofErr w:type="spellEnd"/>
      <w:r w:rsidRPr="00745D01">
        <w:t xml:space="preserve"> Villalobos.</w:t>
      </w:r>
    </w:p>
    <w:p w14:paraId="048B1688" w14:textId="77777777" w:rsidR="00A633D3" w:rsidRPr="00745D01" w:rsidRDefault="00A633D3" w:rsidP="00693234">
      <w:pPr>
        <w:pStyle w:val="Citas"/>
        <w:numPr>
          <w:ilvl w:val="0"/>
          <w:numId w:val="11"/>
        </w:numPr>
        <w:rPr>
          <w:b/>
        </w:rPr>
      </w:pPr>
      <w:r w:rsidRPr="00745D01">
        <w:lastRenderedPageBreak/>
        <w:t>Acceso a la información Pública. RRA 7709/19.</w:t>
      </w:r>
      <w:r w:rsidRPr="00745D01">
        <w:rPr>
          <w:b/>
        </w:rPr>
        <w:t xml:space="preserve"> </w:t>
      </w:r>
      <w:r w:rsidRPr="00745D01">
        <w:t>Sesión del 13 de agosto de 2019. Votación por unanimidad. Con voto particular de la Comisionada Josefina Román Vergara. Suprema Corte de Justicia de la Nación. Comisionada Ponente Josefina Román Vergara.</w:t>
      </w:r>
    </w:p>
    <w:p w14:paraId="66EC095D" w14:textId="77777777" w:rsidR="00A633D3" w:rsidRPr="00745D01" w:rsidRDefault="00A633D3" w:rsidP="00693234">
      <w:pPr>
        <w:pStyle w:val="Citas"/>
        <w:numPr>
          <w:ilvl w:val="0"/>
          <w:numId w:val="11"/>
        </w:numPr>
        <w:rPr>
          <w:color w:val="000000"/>
        </w:rPr>
      </w:pPr>
      <w:r w:rsidRPr="00745D01">
        <w:t>Acceso a la información Pública. RRA 5774/19.</w:t>
      </w:r>
      <w:r w:rsidRPr="00745D01">
        <w:rPr>
          <w:b/>
        </w:rPr>
        <w:t xml:space="preserve"> </w:t>
      </w:r>
      <w:r w:rsidRPr="00745D01">
        <w:t xml:space="preserve">Sesión del 21 de agosto de 2019. Votación por mayoría. Con voto disidente del Comisionado Joel Salas Suárez. Secretaría de Marina. Comisionada Ponente Blanca Lilia Ibarra Cadena.” </w:t>
      </w:r>
      <w:r w:rsidRPr="00745D01">
        <w:rPr>
          <w:b/>
          <w:bCs/>
        </w:rPr>
        <w:t>(Sic)</w:t>
      </w:r>
    </w:p>
    <w:p w14:paraId="08302A34" w14:textId="77777777" w:rsidR="00A633D3" w:rsidRPr="00745D01" w:rsidRDefault="00A633D3" w:rsidP="00A633D3">
      <w:pPr>
        <w:spacing w:before="240" w:after="240" w:line="360" w:lineRule="auto"/>
        <w:jc w:val="both"/>
        <w:rPr>
          <w:rFonts w:ascii="Palatino Linotype" w:hAnsi="Palatino Linotype" w:cs="Arial"/>
          <w:sz w:val="24"/>
          <w:szCs w:val="24"/>
          <w:lang w:eastAsia="es-MX"/>
        </w:rPr>
      </w:pPr>
    </w:p>
    <w:p w14:paraId="3ACFB235" w14:textId="77777777" w:rsidR="00A633D3" w:rsidRPr="00745D01" w:rsidRDefault="00A633D3" w:rsidP="00A633D3">
      <w:pPr>
        <w:spacing w:before="240" w:after="240" w:line="360" w:lineRule="auto"/>
        <w:jc w:val="both"/>
        <w:rPr>
          <w:rFonts w:ascii="Palatino Linotype" w:eastAsia="Calibri" w:hAnsi="Palatino Linotype" w:cs="Arial"/>
          <w:sz w:val="24"/>
          <w:szCs w:val="24"/>
          <w:lang w:eastAsia="es-MX"/>
        </w:rPr>
      </w:pPr>
      <w:r w:rsidRPr="00745D01">
        <w:rPr>
          <w:rFonts w:ascii="Palatino Linotype" w:hAnsi="Palatino Linotype" w:cs="Arial"/>
          <w:sz w:val="24"/>
          <w:szCs w:val="24"/>
          <w:lang w:eastAsia="es-MX"/>
        </w:rPr>
        <w:t xml:space="preserve">En cuanto a la </w:t>
      </w:r>
      <w:r w:rsidRPr="00745D01">
        <w:rPr>
          <w:rFonts w:ascii="Palatino Linotype" w:hAnsi="Palatino Linotype" w:cs="Arial"/>
          <w:sz w:val="24"/>
          <w:szCs w:val="24"/>
        </w:rPr>
        <w:t xml:space="preserve">Clave Única de Registro de Población (CURP) en virtud de que éste se </w:t>
      </w:r>
      <w:r w:rsidRPr="00745D01">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CF46043" w14:textId="77777777" w:rsidR="00A633D3" w:rsidRPr="00745D01" w:rsidRDefault="00A633D3" w:rsidP="00A633D3">
      <w:pPr>
        <w:spacing w:before="240" w:after="240" w:line="360" w:lineRule="auto"/>
        <w:ind w:right="-91"/>
        <w:jc w:val="both"/>
        <w:rPr>
          <w:rFonts w:ascii="Palatino Linotype" w:eastAsia="Times New Roman" w:hAnsi="Palatino Linotype" w:cs="Arial"/>
          <w:sz w:val="24"/>
          <w:szCs w:val="24"/>
        </w:rPr>
      </w:pPr>
      <w:r w:rsidRPr="00745D01">
        <w:rPr>
          <w:rFonts w:ascii="Palatino Linotype" w:hAnsi="Palatino Linotype" w:cs="Arial"/>
          <w:sz w:val="24"/>
          <w:szCs w:val="24"/>
        </w:rPr>
        <w:t xml:space="preserve">Argumento que es compartido por el </w:t>
      </w:r>
      <w:r w:rsidRPr="00745D01">
        <w:rPr>
          <w:rStyle w:val="Textoennegrita"/>
          <w:rFonts w:ascii="Palatino Linotype" w:hAnsi="Palatino Linotype" w:cs="Arial"/>
          <w:sz w:val="24"/>
          <w:szCs w:val="24"/>
        </w:rPr>
        <w:t xml:space="preserve">Instituto Nacional de Transparencia, Acceso a la Información y Protección de Datos Personales, conforme al </w:t>
      </w:r>
      <w:r w:rsidRPr="00745D01">
        <w:rPr>
          <w:rFonts w:ascii="Palatino Linotype" w:eastAsia="Times New Roman" w:hAnsi="Palatino Linotype" w:cs="Arial"/>
          <w:sz w:val="24"/>
          <w:szCs w:val="24"/>
        </w:rPr>
        <w:t xml:space="preserve">criterio número 18/17 el cual refiere: </w:t>
      </w:r>
    </w:p>
    <w:p w14:paraId="561DCF58" w14:textId="77777777" w:rsidR="00A633D3" w:rsidRPr="00745D01" w:rsidRDefault="00A633D3" w:rsidP="00A633D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745D01">
        <w:rPr>
          <w:rFonts w:ascii="Palatino Linotype" w:eastAsia="Times New Roman" w:hAnsi="Palatino Linotype" w:cs="Arial"/>
          <w:bCs/>
          <w:i/>
          <w:lang w:eastAsia="es-MX"/>
        </w:rPr>
        <w:t>“</w:t>
      </w:r>
      <w:r w:rsidRPr="00745D01">
        <w:rPr>
          <w:rFonts w:ascii="Palatino Linotype" w:eastAsia="Times New Roman" w:hAnsi="Palatino Linotype" w:cs="Arial"/>
          <w:b/>
          <w:bCs/>
          <w:i/>
          <w:lang w:eastAsia="es-MX"/>
        </w:rPr>
        <w:t>CLAVE ÚNICA DE REGISTRO DE POBLACIÓN (CURP).</w:t>
      </w:r>
    </w:p>
    <w:p w14:paraId="50A8371D"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745D01">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745D01">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60572CB3"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45D01">
        <w:rPr>
          <w:rFonts w:ascii="Palatino Linotype" w:eastAsia="Times New Roman" w:hAnsi="Palatino Linotype" w:cs="Arial"/>
          <w:i/>
          <w:lang w:eastAsia="es-MX"/>
        </w:rPr>
        <w:t xml:space="preserve"> </w:t>
      </w:r>
      <w:r w:rsidRPr="00745D01">
        <w:rPr>
          <w:rFonts w:ascii="Palatino Linotype" w:eastAsia="Times New Roman" w:hAnsi="Palatino Linotype" w:cs="Arial"/>
          <w:b/>
          <w:i/>
          <w:lang w:eastAsia="es-MX"/>
        </w:rPr>
        <w:t>Resoluciones:</w:t>
      </w:r>
    </w:p>
    <w:p w14:paraId="0B5AAEB7"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45D01">
        <w:rPr>
          <w:rFonts w:ascii="Palatino Linotype" w:eastAsia="Times New Roman" w:hAnsi="Palatino Linotype" w:cs="Arial"/>
          <w:b/>
          <w:i/>
          <w:lang w:eastAsia="es-MX"/>
        </w:rPr>
        <w:t xml:space="preserve">RRA 3995/16. </w:t>
      </w:r>
      <w:r w:rsidRPr="00745D01">
        <w:rPr>
          <w:rFonts w:ascii="Palatino Linotype" w:eastAsia="Times New Roman" w:hAnsi="Palatino Linotype" w:cs="Arial"/>
          <w:i/>
          <w:lang w:eastAsia="es-MX"/>
        </w:rPr>
        <w:t xml:space="preserve">Secretaría de la Defensa Nacional. 1 de febrero de 2017. Por unanimidad. Comisionado Ponente </w:t>
      </w:r>
      <w:proofErr w:type="spellStart"/>
      <w:r w:rsidRPr="00745D01">
        <w:rPr>
          <w:rFonts w:ascii="Palatino Linotype" w:eastAsia="Times New Roman" w:hAnsi="Palatino Linotype" w:cs="Arial"/>
          <w:i/>
          <w:lang w:eastAsia="es-MX"/>
        </w:rPr>
        <w:t>Rosendoevgueni</w:t>
      </w:r>
      <w:proofErr w:type="spellEnd"/>
      <w:r w:rsidRPr="00745D01">
        <w:rPr>
          <w:rFonts w:ascii="Palatino Linotype" w:eastAsia="Times New Roman" w:hAnsi="Palatino Linotype" w:cs="Arial"/>
          <w:i/>
          <w:lang w:eastAsia="es-MX"/>
        </w:rPr>
        <w:t xml:space="preserve"> Monterrey </w:t>
      </w:r>
      <w:proofErr w:type="spellStart"/>
      <w:r w:rsidRPr="00745D01">
        <w:rPr>
          <w:rFonts w:ascii="Palatino Linotype" w:eastAsia="Times New Roman" w:hAnsi="Palatino Linotype" w:cs="Arial"/>
          <w:i/>
          <w:lang w:eastAsia="es-MX"/>
        </w:rPr>
        <w:t>Chepov</w:t>
      </w:r>
      <w:proofErr w:type="spellEnd"/>
      <w:r w:rsidRPr="00745D01">
        <w:rPr>
          <w:rFonts w:ascii="Palatino Linotype" w:eastAsia="Times New Roman" w:hAnsi="Palatino Linotype" w:cs="Arial"/>
          <w:i/>
          <w:lang w:eastAsia="es-MX"/>
        </w:rPr>
        <w:t>.</w:t>
      </w:r>
    </w:p>
    <w:p w14:paraId="30ED543C"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45D01">
        <w:rPr>
          <w:rFonts w:ascii="Palatino Linotype" w:eastAsia="Times New Roman" w:hAnsi="Palatino Linotype" w:cs="Arial"/>
          <w:b/>
          <w:i/>
          <w:lang w:eastAsia="es-MX"/>
        </w:rPr>
        <w:t xml:space="preserve">RRA </w:t>
      </w:r>
      <w:r w:rsidRPr="00745D01">
        <w:rPr>
          <w:rFonts w:ascii="Palatino Linotype" w:eastAsia="Times New Roman" w:hAnsi="Palatino Linotype" w:cs="Arial"/>
          <w:b/>
          <w:bCs/>
          <w:i/>
          <w:lang w:eastAsia="es-MX"/>
        </w:rPr>
        <w:t xml:space="preserve">0937/17. </w:t>
      </w:r>
      <w:r w:rsidRPr="00745D01">
        <w:rPr>
          <w:rFonts w:ascii="Palatino Linotype" w:eastAsia="Times New Roman" w:hAnsi="Palatino Linotype" w:cs="Arial"/>
          <w:bCs/>
          <w:i/>
          <w:lang w:eastAsia="es-MX"/>
        </w:rPr>
        <w:t xml:space="preserve">Senado de la República. </w:t>
      </w:r>
      <w:r w:rsidRPr="00745D01">
        <w:rPr>
          <w:rFonts w:ascii="Palatino Linotype" w:eastAsia="Times New Roman" w:hAnsi="Palatino Linotype" w:cs="Arial"/>
          <w:bCs/>
          <w:i/>
          <w:lang w:val="es-ES_tradnl" w:eastAsia="es-MX"/>
        </w:rPr>
        <w:t xml:space="preserve">15 de marzo de 2017. Por unanimidad. Comisionada Ponente Ximena Puente de la Mora. </w:t>
      </w:r>
    </w:p>
    <w:p w14:paraId="1BC54CA7" w14:textId="77777777" w:rsidR="00A633D3" w:rsidRPr="00745D01" w:rsidRDefault="00A633D3" w:rsidP="00A633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45D01">
        <w:rPr>
          <w:rFonts w:ascii="Palatino Linotype" w:eastAsia="Times New Roman" w:hAnsi="Palatino Linotype" w:cs="Arial"/>
          <w:b/>
          <w:i/>
          <w:lang w:eastAsia="es-MX"/>
        </w:rPr>
        <w:t xml:space="preserve">RRA 0478/17. </w:t>
      </w:r>
      <w:r w:rsidRPr="00745D01">
        <w:rPr>
          <w:rFonts w:ascii="Palatino Linotype" w:eastAsia="Times New Roman" w:hAnsi="Palatino Linotype" w:cs="Arial"/>
          <w:i/>
          <w:lang w:eastAsia="es-MX"/>
        </w:rPr>
        <w:t xml:space="preserve">Secretaría de Relaciones Exteriores. 26 de abril de 2017. Por unanimidad. Comisionada Ponente Areli Cano Guadiana.” </w:t>
      </w:r>
      <w:r w:rsidRPr="00745D01">
        <w:rPr>
          <w:rFonts w:ascii="Palatino Linotype" w:eastAsia="Times New Roman" w:hAnsi="Palatino Linotype" w:cs="Arial"/>
          <w:b/>
          <w:i/>
          <w:lang w:eastAsia="es-MX"/>
        </w:rPr>
        <w:t>[Sic]</w:t>
      </w:r>
    </w:p>
    <w:p w14:paraId="7B1A67C0" w14:textId="77777777" w:rsidR="00A633D3" w:rsidRPr="00745D01" w:rsidRDefault="00A633D3" w:rsidP="00A633D3">
      <w:pPr>
        <w:spacing w:after="0" w:line="360" w:lineRule="auto"/>
        <w:ind w:right="51"/>
        <w:jc w:val="both"/>
        <w:rPr>
          <w:rFonts w:ascii="Palatino Linotype" w:hAnsi="Palatino Linotype" w:cs="Arial"/>
          <w:sz w:val="24"/>
          <w:szCs w:val="24"/>
        </w:rPr>
      </w:pPr>
    </w:p>
    <w:p w14:paraId="3F0B1CB9" w14:textId="77777777" w:rsidR="00A633D3" w:rsidRPr="00745D01" w:rsidRDefault="00A633D3" w:rsidP="00A633D3">
      <w:pPr>
        <w:spacing w:after="0" w:line="360" w:lineRule="auto"/>
        <w:ind w:right="51"/>
        <w:jc w:val="both"/>
        <w:rPr>
          <w:rFonts w:ascii="Palatino Linotype" w:hAnsi="Palatino Linotype" w:cs="Arial"/>
          <w:sz w:val="24"/>
          <w:szCs w:val="24"/>
        </w:rPr>
      </w:pPr>
      <w:r w:rsidRPr="00745D01">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45D01">
        <w:rPr>
          <w:rFonts w:ascii="Palatino Linotype" w:hAnsi="Palatino Linotype" w:cs="Arial"/>
          <w:b/>
          <w:sz w:val="24"/>
          <w:szCs w:val="24"/>
        </w:rPr>
        <w:t>LINEAMIENTOS GENERALES EN MATERIA DE CLASIFICACIÓN Y DESCLASIFICACIÓN DE LA INFORMACIÓN, ASÍ COMO PARA LA ELABORACIÓN DE VERSIONES PÚBLICAS,</w:t>
      </w:r>
      <w:r w:rsidRPr="00745D01">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262842B" w14:textId="77777777" w:rsidR="001C4A0E" w:rsidRPr="00745D01" w:rsidRDefault="001C4A0E" w:rsidP="001C4A0E">
      <w:pPr>
        <w:spacing w:after="0" w:line="360" w:lineRule="auto"/>
        <w:jc w:val="both"/>
        <w:rPr>
          <w:rFonts w:ascii="Palatino Linotype" w:eastAsia="Times New Roman" w:hAnsi="Palatino Linotype" w:cs="Times New Roman"/>
          <w:sz w:val="24"/>
          <w:szCs w:val="24"/>
          <w:lang w:eastAsia="es-ES"/>
        </w:rPr>
      </w:pPr>
    </w:p>
    <w:p w14:paraId="12944099" w14:textId="77777777" w:rsidR="00A633D3" w:rsidRPr="00745D01" w:rsidRDefault="00A633D3" w:rsidP="001C4A0E">
      <w:pPr>
        <w:spacing w:after="0" w:line="360" w:lineRule="auto"/>
        <w:jc w:val="both"/>
        <w:rPr>
          <w:rFonts w:ascii="Palatino Linotype" w:eastAsia="Times New Roman" w:hAnsi="Palatino Linotype" w:cs="Times New Roman"/>
          <w:sz w:val="24"/>
          <w:szCs w:val="24"/>
          <w:lang w:eastAsia="es-ES"/>
        </w:rPr>
      </w:pPr>
    </w:p>
    <w:p w14:paraId="3C6EDB7A" w14:textId="1BF53AAD" w:rsidR="001C4A0E" w:rsidRPr="00745D01" w:rsidRDefault="001C4A0E" w:rsidP="001C4A0E">
      <w:pPr>
        <w:spacing w:after="0" w:line="360" w:lineRule="auto"/>
        <w:jc w:val="both"/>
        <w:rPr>
          <w:rFonts w:ascii="Palatino Linotype" w:eastAsia="Times New Roman" w:hAnsi="Palatino Linotype" w:cs="Times New Roman"/>
          <w:bCs/>
          <w:sz w:val="24"/>
          <w:szCs w:val="24"/>
          <w:lang w:eastAsia="es-ES"/>
        </w:rPr>
      </w:pPr>
      <w:r w:rsidRPr="00745D01">
        <w:rPr>
          <w:rFonts w:ascii="Palatino Linotype" w:eastAsia="Times New Roman" w:hAnsi="Palatino Linotype" w:cs="Times New Roman"/>
          <w:sz w:val="24"/>
          <w:szCs w:val="24"/>
          <w:lang w:eastAsia="es-ES"/>
        </w:rPr>
        <w:lastRenderedPageBreak/>
        <w:t xml:space="preserve">En mérito de lo expuesto en líneas anteriores, resultan fundados los motivos de inconformidad que arguye </w:t>
      </w:r>
      <w:r w:rsidRPr="00745D01">
        <w:rPr>
          <w:rFonts w:ascii="Palatino Linotype" w:eastAsia="Times New Roman" w:hAnsi="Palatino Linotype" w:cs="Times New Roman"/>
          <w:b/>
          <w:bCs/>
          <w:sz w:val="24"/>
          <w:szCs w:val="24"/>
          <w:lang w:eastAsia="es-ES"/>
        </w:rPr>
        <w:t>El</w:t>
      </w:r>
      <w:r w:rsidRPr="00745D01">
        <w:rPr>
          <w:rFonts w:ascii="Palatino Linotype" w:eastAsia="Times New Roman" w:hAnsi="Palatino Linotype" w:cs="Times New Roman"/>
          <w:b/>
          <w:sz w:val="24"/>
          <w:szCs w:val="24"/>
          <w:lang w:eastAsia="es-ES"/>
        </w:rPr>
        <w:t xml:space="preserve"> Recurrente</w:t>
      </w:r>
      <w:r w:rsidRPr="00745D01">
        <w:rPr>
          <w:rFonts w:ascii="Palatino Linotype" w:eastAsia="Times New Roman" w:hAnsi="Palatino Linotype" w:cs="Times New Roman"/>
          <w:sz w:val="24"/>
          <w:szCs w:val="24"/>
          <w:lang w:eastAsia="es-ES"/>
        </w:rPr>
        <w:t xml:space="preserve"> en su medio de impugnación que fue materia de estudio, por ello </w:t>
      </w:r>
      <w:r w:rsidRPr="00745D01">
        <w:rPr>
          <w:rFonts w:ascii="Palatino Linotype" w:eastAsia="Times New Roman" w:hAnsi="Palatino Linotype" w:cs="Arial"/>
          <w:sz w:val="24"/>
          <w:szCs w:val="24"/>
          <w:lang w:eastAsia="es-ES"/>
        </w:rPr>
        <w:t>con fundamento en la</w:t>
      </w:r>
      <w:r w:rsidRPr="00745D01">
        <w:rPr>
          <w:rFonts w:ascii="Palatino Linotype" w:eastAsia="Times New Roman" w:hAnsi="Palatino Linotype" w:cs="Arial"/>
          <w:b/>
          <w:sz w:val="24"/>
          <w:szCs w:val="24"/>
          <w:lang w:eastAsia="es-ES"/>
        </w:rPr>
        <w:t xml:space="preserve"> </w:t>
      </w:r>
      <w:r w:rsidRPr="00745D01">
        <w:rPr>
          <w:rFonts w:ascii="Palatino Linotype" w:eastAsia="Times New Roman" w:hAnsi="Palatino Linotype" w:cs="Arial"/>
          <w:b/>
          <w:bCs/>
          <w:i/>
          <w:sz w:val="24"/>
          <w:szCs w:val="24"/>
          <w:lang w:eastAsia="es-ES"/>
        </w:rPr>
        <w:t>primera hipótesis</w:t>
      </w:r>
      <w:r w:rsidRPr="00745D01">
        <w:rPr>
          <w:rFonts w:ascii="Palatino Linotype" w:eastAsia="Times New Roman" w:hAnsi="Palatino Linotype" w:cs="Arial"/>
          <w:b/>
          <w:sz w:val="24"/>
          <w:szCs w:val="24"/>
          <w:lang w:eastAsia="es-ES"/>
        </w:rPr>
        <w:t xml:space="preserve"> </w:t>
      </w:r>
      <w:r w:rsidRPr="00745D01">
        <w:rPr>
          <w:rFonts w:ascii="Palatino Linotype" w:eastAsia="Times New Roman" w:hAnsi="Palatino Linotype" w:cs="Arial"/>
          <w:sz w:val="24"/>
          <w:szCs w:val="24"/>
          <w:lang w:eastAsia="es-ES"/>
        </w:rPr>
        <w:t>de la fracción</w:t>
      </w:r>
      <w:r w:rsidRPr="00745D01">
        <w:rPr>
          <w:rFonts w:ascii="Palatino Linotype" w:eastAsia="Times New Roman" w:hAnsi="Palatino Linotype" w:cs="Arial"/>
          <w:b/>
          <w:sz w:val="24"/>
          <w:szCs w:val="24"/>
          <w:lang w:eastAsia="es-ES"/>
        </w:rPr>
        <w:t xml:space="preserve"> </w:t>
      </w:r>
      <w:r w:rsidRPr="00745D01">
        <w:rPr>
          <w:rFonts w:ascii="Palatino Linotype" w:eastAsia="Times New Roman" w:hAnsi="Palatino Linotype" w:cs="Arial"/>
          <w:sz w:val="24"/>
          <w:szCs w:val="24"/>
          <w:lang w:eastAsia="es-ES"/>
        </w:rPr>
        <w:t>III, del artículo 186,</w:t>
      </w:r>
      <w:r w:rsidRPr="00745D01">
        <w:rPr>
          <w:rFonts w:ascii="Palatino Linotype" w:eastAsia="Times New Roman" w:hAnsi="Palatino Linotype" w:cs="Arial"/>
          <w:b/>
          <w:sz w:val="24"/>
          <w:szCs w:val="24"/>
          <w:lang w:eastAsia="es-ES"/>
        </w:rPr>
        <w:t xml:space="preserve"> </w:t>
      </w:r>
      <w:r w:rsidRPr="00745D01">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745D01">
        <w:rPr>
          <w:rFonts w:ascii="Palatino Linotype" w:eastAsia="Times New Roman" w:hAnsi="Palatino Linotype" w:cs="Arial"/>
          <w:b/>
          <w:sz w:val="24"/>
          <w:szCs w:val="24"/>
          <w:lang w:eastAsia="es-ES"/>
        </w:rPr>
        <w:t xml:space="preserve">REVOCA </w:t>
      </w:r>
      <w:r w:rsidRPr="00745D01">
        <w:rPr>
          <w:rFonts w:ascii="Palatino Linotype" w:eastAsia="Times New Roman" w:hAnsi="Palatino Linotype" w:cs="Arial"/>
          <w:sz w:val="24"/>
          <w:szCs w:val="24"/>
          <w:lang w:eastAsia="es-ES"/>
        </w:rPr>
        <w:t>la respuesta a la solicitud de información número</w:t>
      </w:r>
      <w:r w:rsidRPr="00745D01">
        <w:rPr>
          <w:rFonts w:ascii="Palatino Linotype" w:eastAsia="Times New Roman" w:hAnsi="Palatino Linotype" w:cs="Times New Roman"/>
          <w:b/>
          <w:sz w:val="24"/>
          <w:szCs w:val="24"/>
          <w:lang w:eastAsia="es-ES"/>
        </w:rPr>
        <w:t xml:space="preserve"> 00099/JOQUICIN/IP/2025, </w:t>
      </w:r>
      <w:r w:rsidRPr="00745D01">
        <w:rPr>
          <w:rFonts w:ascii="Palatino Linotype" w:eastAsia="Times New Roman" w:hAnsi="Palatino Linotype" w:cs="Times New Roman"/>
          <w:bCs/>
          <w:sz w:val="24"/>
          <w:szCs w:val="24"/>
          <w:lang w:eastAsia="es-ES"/>
        </w:rPr>
        <w:t xml:space="preserve">que ha sido materia del presente fallo. </w:t>
      </w:r>
    </w:p>
    <w:p w14:paraId="03E6B5BC" w14:textId="77777777" w:rsidR="001C4A0E" w:rsidRPr="00745D01" w:rsidRDefault="001C4A0E" w:rsidP="001C4A0E">
      <w:pPr>
        <w:pStyle w:val="Prrafodelista"/>
        <w:spacing w:before="240" w:after="240" w:line="360" w:lineRule="auto"/>
        <w:ind w:left="0"/>
        <w:jc w:val="both"/>
        <w:rPr>
          <w:rFonts w:ascii="Palatino Linotype" w:hAnsi="Palatino Linotype"/>
          <w:lang w:val="es-MX"/>
        </w:rPr>
      </w:pPr>
      <w:r w:rsidRPr="00745D01">
        <w:rPr>
          <w:rFonts w:ascii="Palatino Linotype" w:hAnsi="Palatino Linotype"/>
          <w:lang w:val="es-MX"/>
        </w:rPr>
        <w:t xml:space="preserve">Por lo antes expuesto y fundado es de resolverse y, </w:t>
      </w:r>
    </w:p>
    <w:p w14:paraId="44D69BAD" w14:textId="77777777" w:rsidR="001C4A0E" w:rsidRPr="00745D01" w:rsidRDefault="001C4A0E" w:rsidP="001C4A0E">
      <w:pPr>
        <w:spacing w:before="240" w:after="240" w:line="360" w:lineRule="auto"/>
        <w:jc w:val="center"/>
        <w:rPr>
          <w:rFonts w:ascii="Palatino Linotype" w:hAnsi="Palatino Linotype"/>
          <w:b/>
          <w:spacing w:val="60"/>
          <w:sz w:val="24"/>
          <w:szCs w:val="24"/>
        </w:rPr>
      </w:pPr>
    </w:p>
    <w:p w14:paraId="781F2665" w14:textId="372A9DD0" w:rsidR="001C4A0E" w:rsidRPr="00745D01" w:rsidRDefault="001C4A0E" w:rsidP="001C4A0E">
      <w:pPr>
        <w:spacing w:before="240" w:after="240" w:line="360" w:lineRule="auto"/>
        <w:jc w:val="center"/>
        <w:rPr>
          <w:rFonts w:ascii="Palatino Linotype" w:hAnsi="Palatino Linotype"/>
          <w:b/>
          <w:spacing w:val="60"/>
          <w:sz w:val="24"/>
          <w:szCs w:val="24"/>
        </w:rPr>
      </w:pPr>
      <w:r w:rsidRPr="00745D01">
        <w:rPr>
          <w:rFonts w:ascii="Palatino Linotype" w:hAnsi="Palatino Linotype"/>
          <w:b/>
          <w:spacing w:val="60"/>
          <w:sz w:val="24"/>
          <w:szCs w:val="24"/>
        </w:rPr>
        <w:t>SE RESUELVE</w:t>
      </w:r>
    </w:p>
    <w:p w14:paraId="5E10D5C5" w14:textId="2675D28E" w:rsidR="001C4A0E" w:rsidRPr="00745D01" w:rsidRDefault="001C4A0E" w:rsidP="001C4A0E">
      <w:pPr>
        <w:spacing w:before="240" w:line="360" w:lineRule="auto"/>
        <w:jc w:val="both"/>
        <w:rPr>
          <w:rFonts w:ascii="Palatino Linotype" w:hAnsi="Palatino Linotype" w:cs="Arial"/>
          <w:sz w:val="24"/>
          <w:szCs w:val="24"/>
        </w:rPr>
      </w:pPr>
      <w:r w:rsidRPr="00745D01">
        <w:rPr>
          <w:rFonts w:ascii="Palatino Linotype" w:hAnsi="Palatino Linotype" w:cs="Arial"/>
          <w:b/>
          <w:sz w:val="28"/>
          <w:szCs w:val="28"/>
          <w:lang w:val="es-ES_tradnl"/>
        </w:rPr>
        <w:t>PRIMERO.</w:t>
      </w:r>
      <w:r w:rsidRPr="00745D01">
        <w:rPr>
          <w:rFonts w:ascii="Palatino Linotype" w:hAnsi="Palatino Linotype" w:cs="Arial"/>
          <w:sz w:val="24"/>
          <w:szCs w:val="24"/>
          <w:lang w:val="es-ES_tradnl"/>
        </w:rPr>
        <w:t xml:space="preserve"> </w:t>
      </w:r>
      <w:r w:rsidRPr="00745D01">
        <w:rPr>
          <w:rFonts w:ascii="Palatino Linotype" w:hAnsi="Palatino Linotype" w:cs="Arial"/>
          <w:sz w:val="24"/>
          <w:szCs w:val="24"/>
        </w:rPr>
        <w:t xml:space="preserve">Se </w:t>
      </w:r>
      <w:r w:rsidRPr="00745D01">
        <w:rPr>
          <w:rFonts w:ascii="Palatino Linotype" w:hAnsi="Palatino Linotype" w:cs="Arial"/>
          <w:b/>
          <w:sz w:val="24"/>
          <w:szCs w:val="24"/>
        </w:rPr>
        <w:t xml:space="preserve">REVOCA </w:t>
      </w:r>
      <w:r w:rsidRPr="00745D01">
        <w:rPr>
          <w:rFonts w:ascii="Palatino Linotype" w:hAnsi="Palatino Linotype" w:cs="Arial"/>
          <w:sz w:val="24"/>
          <w:szCs w:val="24"/>
        </w:rPr>
        <w:t xml:space="preserve">la respuesta entregada por </w:t>
      </w:r>
      <w:r w:rsidRPr="00745D01">
        <w:rPr>
          <w:rFonts w:ascii="Palatino Linotype" w:hAnsi="Palatino Linotype" w:cs="Arial"/>
          <w:b/>
          <w:sz w:val="24"/>
          <w:szCs w:val="24"/>
        </w:rPr>
        <w:t xml:space="preserve">EL SUJETO OBLIGADO, </w:t>
      </w:r>
      <w:r w:rsidRPr="00745D01">
        <w:rPr>
          <w:rFonts w:ascii="Palatino Linotype" w:hAnsi="Palatino Linotype" w:cs="Arial"/>
          <w:sz w:val="24"/>
          <w:szCs w:val="24"/>
        </w:rPr>
        <w:t xml:space="preserve">a la solicitud de información número </w:t>
      </w:r>
      <w:r w:rsidRPr="00745D01">
        <w:rPr>
          <w:rFonts w:ascii="Palatino Linotype" w:eastAsia="Times New Roman" w:hAnsi="Palatino Linotype" w:cs="Times New Roman"/>
          <w:b/>
          <w:sz w:val="24"/>
          <w:szCs w:val="24"/>
          <w:lang w:eastAsia="es-ES"/>
        </w:rPr>
        <w:t xml:space="preserve">00099/JOQUICIN/IP/2025 </w:t>
      </w:r>
      <w:r w:rsidRPr="00745D01">
        <w:rPr>
          <w:rFonts w:ascii="Palatino Linotype" w:hAnsi="Palatino Linotype" w:cs="Arial"/>
          <w:bCs/>
          <w:sz w:val="24"/>
          <w:szCs w:val="24"/>
        </w:rPr>
        <w:t>por</w:t>
      </w:r>
      <w:r w:rsidRPr="00745D01">
        <w:rPr>
          <w:rFonts w:ascii="Palatino Linotype" w:hAnsi="Palatino Linotype" w:cs="Arial"/>
          <w:sz w:val="24"/>
          <w:szCs w:val="24"/>
        </w:rPr>
        <w:t xml:space="preserve"> resultar fundados los motivos de inconformidad que arguye </w:t>
      </w:r>
      <w:r w:rsidRPr="00745D01">
        <w:rPr>
          <w:rFonts w:ascii="Palatino Linotype" w:hAnsi="Palatino Linotype" w:cs="Arial"/>
          <w:b/>
          <w:sz w:val="24"/>
          <w:szCs w:val="24"/>
        </w:rPr>
        <w:t xml:space="preserve">EL RECURRENTE, </w:t>
      </w:r>
      <w:r w:rsidRPr="00745D01">
        <w:rPr>
          <w:rFonts w:ascii="Palatino Linotype" w:hAnsi="Palatino Linotype" w:cs="Arial"/>
          <w:sz w:val="24"/>
          <w:szCs w:val="24"/>
        </w:rPr>
        <w:t xml:space="preserve">en términos del considerando </w:t>
      </w:r>
      <w:r w:rsidRPr="00745D01">
        <w:rPr>
          <w:rFonts w:ascii="Palatino Linotype" w:hAnsi="Palatino Linotype" w:cs="Arial"/>
          <w:b/>
          <w:sz w:val="24"/>
          <w:szCs w:val="24"/>
        </w:rPr>
        <w:t xml:space="preserve">CUARTO </w:t>
      </w:r>
      <w:r w:rsidRPr="00745D01">
        <w:rPr>
          <w:rFonts w:ascii="Palatino Linotype" w:hAnsi="Palatino Linotype" w:cs="Arial"/>
          <w:sz w:val="24"/>
          <w:szCs w:val="24"/>
        </w:rPr>
        <w:t xml:space="preserve">de la presente resolución. </w:t>
      </w:r>
    </w:p>
    <w:p w14:paraId="7746E51F" w14:textId="06D0BD09" w:rsidR="001C4A0E" w:rsidRPr="00745D01" w:rsidRDefault="001C4A0E" w:rsidP="001C4A0E">
      <w:pPr>
        <w:autoSpaceDE w:val="0"/>
        <w:autoSpaceDN w:val="0"/>
        <w:adjustRightInd w:val="0"/>
        <w:spacing w:before="240" w:line="360" w:lineRule="auto"/>
        <w:ind w:right="49"/>
        <w:jc w:val="both"/>
        <w:rPr>
          <w:rFonts w:ascii="Palatino Linotype" w:hAnsi="Palatino Linotype" w:cs="Arial"/>
          <w:sz w:val="24"/>
          <w:szCs w:val="24"/>
        </w:rPr>
      </w:pPr>
      <w:r w:rsidRPr="00745D01">
        <w:rPr>
          <w:rFonts w:ascii="Palatino Linotype" w:hAnsi="Palatino Linotype" w:cs="Arial"/>
          <w:b/>
          <w:sz w:val="24"/>
          <w:szCs w:val="24"/>
        </w:rPr>
        <w:t>SEGUNDO.</w:t>
      </w:r>
      <w:r w:rsidRPr="00745D01">
        <w:rPr>
          <w:rFonts w:ascii="Palatino Linotype" w:hAnsi="Palatino Linotype" w:cs="Arial"/>
          <w:sz w:val="24"/>
          <w:szCs w:val="24"/>
        </w:rPr>
        <w:t xml:space="preserve"> Se </w:t>
      </w:r>
      <w:r w:rsidRPr="00745D01">
        <w:rPr>
          <w:rFonts w:ascii="Palatino Linotype" w:hAnsi="Palatino Linotype" w:cs="Arial"/>
          <w:b/>
          <w:sz w:val="24"/>
          <w:szCs w:val="24"/>
        </w:rPr>
        <w:t>ORDENA</w:t>
      </w:r>
      <w:r w:rsidRPr="00745D01">
        <w:rPr>
          <w:rFonts w:ascii="Palatino Linotype" w:hAnsi="Palatino Linotype" w:cs="Arial"/>
          <w:sz w:val="24"/>
          <w:szCs w:val="24"/>
        </w:rPr>
        <w:t xml:space="preserve"> al </w:t>
      </w:r>
      <w:r w:rsidRPr="00745D01">
        <w:rPr>
          <w:rFonts w:ascii="Palatino Linotype" w:hAnsi="Palatino Linotype" w:cs="Arial"/>
          <w:b/>
          <w:sz w:val="24"/>
          <w:szCs w:val="24"/>
        </w:rPr>
        <w:t xml:space="preserve">SUJETO OBLIGADO </w:t>
      </w:r>
      <w:r w:rsidRPr="00745D01">
        <w:rPr>
          <w:rFonts w:ascii="Palatino Linotype" w:hAnsi="Palatino Linotype" w:cs="Arial"/>
          <w:bCs/>
          <w:sz w:val="24"/>
          <w:szCs w:val="24"/>
        </w:rPr>
        <w:t xml:space="preserve">haga entrega al </w:t>
      </w:r>
      <w:r w:rsidRPr="00745D01">
        <w:rPr>
          <w:rFonts w:ascii="Palatino Linotype" w:hAnsi="Palatino Linotype" w:cs="Arial"/>
          <w:b/>
          <w:sz w:val="24"/>
          <w:szCs w:val="24"/>
        </w:rPr>
        <w:t xml:space="preserve">RECURRENTE, </w:t>
      </w:r>
      <w:r w:rsidRPr="00745D01">
        <w:rPr>
          <w:rFonts w:ascii="Palatino Linotype" w:eastAsia="Times New Roman" w:hAnsi="Palatino Linotype" w:cs="Arial"/>
          <w:b/>
          <w:sz w:val="24"/>
          <w:szCs w:val="24"/>
          <w:lang w:eastAsia="es-ES"/>
        </w:rPr>
        <w:t xml:space="preserve">vía </w:t>
      </w:r>
      <w:r w:rsidRPr="00745D01">
        <w:rPr>
          <w:rFonts w:ascii="Palatino Linotype" w:hAnsi="Palatino Linotype" w:cs="Arial"/>
          <w:sz w:val="24"/>
          <w:szCs w:val="24"/>
        </w:rPr>
        <w:t xml:space="preserve">Sistema de Acceso a la Información Mexiquense </w:t>
      </w:r>
      <w:r w:rsidRPr="00745D01">
        <w:rPr>
          <w:rFonts w:ascii="Palatino Linotype" w:hAnsi="Palatino Linotype" w:cs="Arial"/>
          <w:b/>
          <w:sz w:val="24"/>
          <w:szCs w:val="24"/>
        </w:rPr>
        <w:t>(SAIMEX),</w:t>
      </w:r>
      <w:r w:rsidRPr="00745D01">
        <w:rPr>
          <w:rFonts w:ascii="Palatino Linotype" w:hAnsi="Palatino Linotype" w:cs="Arial"/>
          <w:b/>
          <w:bCs/>
          <w:sz w:val="24"/>
          <w:szCs w:val="24"/>
        </w:rPr>
        <w:t xml:space="preserve"> </w:t>
      </w:r>
      <w:r w:rsidRPr="00745D01">
        <w:rPr>
          <w:rFonts w:ascii="Palatino Linotype" w:hAnsi="Palatino Linotype" w:cs="Arial"/>
          <w:sz w:val="24"/>
          <w:szCs w:val="24"/>
        </w:rPr>
        <w:t xml:space="preserve">en términos del Considerando </w:t>
      </w:r>
      <w:r w:rsidRPr="00745D01">
        <w:rPr>
          <w:rFonts w:ascii="Palatino Linotype" w:hAnsi="Palatino Linotype" w:cs="Arial"/>
          <w:b/>
          <w:sz w:val="24"/>
          <w:szCs w:val="24"/>
        </w:rPr>
        <w:t xml:space="preserve">CUARTO </w:t>
      </w:r>
      <w:r w:rsidRPr="00745D01">
        <w:rPr>
          <w:rFonts w:ascii="Palatino Linotype" w:hAnsi="Palatino Linotype" w:cs="Arial"/>
          <w:sz w:val="24"/>
          <w:szCs w:val="24"/>
        </w:rPr>
        <w:t>de esta resolución</w:t>
      </w:r>
      <w:r w:rsidRPr="00745D01">
        <w:rPr>
          <w:rFonts w:ascii="Palatino Linotype" w:hAnsi="Palatino Linotype" w:cs="Arial"/>
          <w:b/>
          <w:sz w:val="24"/>
          <w:szCs w:val="24"/>
        </w:rPr>
        <w:t xml:space="preserve">, </w:t>
      </w:r>
      <w:r w:rsidRPr="00745D01">
        <w:rPr>
          <w:rFonts w:ascii="Palatino Linotype" w:hAnsi="Palatino Linotype" w:cs="Arial"/>
          <w:sz w:val="24"/>
          <w:szCs w:val="24"/>
        </w:rPr>
        <w:t>de lo siguiente:</w:t>
      </w:r>
    </w:p>
    <w:p w14:paraId="42A37B26" w14:textId="77777777" w:rsidR="00B837B3" w:rsidRPr="00745D01" w:rsidRDefault="00B837B3" w:rsidP="00693234">
      <w:pPr>
        <w:pStyle w:val="Prrafodelista"/>
        <w:numPr>
          <w:ilvl w:val="0"/>
          <w:numId w:val="5"/>
        </w:numPr>
        <w:autoSpaceDE w:val="0"/>
        <w:autoSpaceDN w:val="0"/>
        <w:adjustRightInd w:val="0"/>
        <w:spacing w:before="240" w:line="360" w:lineRule="auto"/>
        <w:jc w:val="both"/>
        <w:rPr>
          <w:rFonts w:ascii="Palatino Linotype" w:hAnsi="Palatino Linotype"/>
          <w:i/>
          <w:iCs/>
          <w:color w:val="000000"/>
        </w:rPr>
      </w:pPr>
      <w:bookmarkStart w:id="2" w:name="_Hlk121218568"/>
      <w:r w:rsidRPr="00745D01">
        <w:rPr>
          <w:rFonts w:ascii="Palatino Linotype" w:hAnsi="Palatino Linotype"/>
          <w:i/>
          <w:iCs/>
          <w:color w:val="000000"/>
        </w:rPr>
        <w:t xml:space="preserve">Oficios enviados y recibidos por la </w:t>
      </w:r>
      <w:r w:rsidRPr="00745D01">
        <w:rPr>
          <w:rFonts w:ascii="Palatino Linotype" w:hAnsi="Palatino Linotype"/>
          <w:i/>
          <w:iCs/>
        </w:rPr>
        <w:t xml:space="preserve">Dirección General de la UIPPE, Transparencia y Mejora Regulatoria, </w:t>
      </w:r>
      <w:r w:rsidRPr="00745D01">
        <w:rPr>
          <w:rFonts w:ascii="Palatino Linotype" w:hAnsi="Palatino Linotype"/>
          <w:i/>
          <w:iCs/>
          <w:color w:val="000000"/>
          <w:lang w:val="es-MX"/>
        </w:rPr>
        <w:t xml:space="preserve">del periodo comprendido del uno de enero al quince de julio de dos mil veinticinco. </w:t>
      </w:r>
    </w:p>
    <w:p w14:paraId="6F96CB3E" w14:textId="77777777" w:rsidR="00B837B3" w:rsidRPr="00745D01" w:rsidRDefault="00B837B3" w:rsidP="001C4A0E">
      <w:pPr>
        <w:pStyle w:val="Prrafodelista"/>
        <w:autoSpaceDE w:val="0"/>
        <w:autoSpaceDN w:val="0"/>
        <w:adjustRightInd w:val="0"/>
        <w:spacing w:line="360" w:lineRule="auto"/>
        <w:ind w:left="720"/>
        <w:jc w:val="both"/>
        <w:rPr>
          <w:rFonts w:ascii="Palatino Linotype" w:hAnsi="Palatino Linotype" w:cs="Arial"/>
          <w:i/>
        </w:rPr>
      </w:pPr>
    </w:p>
    <w:p w14:paraId="6AA24030" w14:textId="349FC008" w:rsidR="001C4A0E" w:rsidRPr="00745D01" w:rsidRDefault="001C4A0E" w:rsidP="001C4A0E">
      <w:pPr>
        <w:pStyle w:val="Prrafodelista"/>
        <w:autoSpaceDE w:val="0"/>
        <w:autoSpaceDN w:val="0"/>
        <w:adjustRightInd w:val="0"/>
        <w:spacing w:line="360" w:lineRule="auto"/>
        <w:ind w:left="720"/>
        <w:jc w:val="both"/>
        <w:rPr>
          <w:rFonts w:ascii="Palatino Linotype" w:hAnsi="Palatino Linotype" w:cs="Arial"/>
          <w:i/>
        </w:rPr>
      </w:pPr>
      <w:r w:rsidRPr="00745D01">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4761CDE" w14:textId="77777777" w:rsidR="007C7D37" w:rsidRPr="00745D01" w:rsidRDefault="007C7D37" w:rsidP="001C4A0E">
      <w:pPr>
        <w:pStyle w:val="Prrafodelista"/>
        <w:autoSpaceDE w:val="0"/>
        <w:autoSpaceDN w:val="0"/>
        <w:adjustRightInd w:val="0"/>
        <w:spacing w:line="360" w:lineRule="auto"/>
        <w:ind w:left="720"/>
        <w:jc w:val="both"/>
        <w:rPr>
          <w:rFonts w:ascii="Palatino Linotype" w:hAnsi="Palatino Linotype" w:cs="Arial"/>
          <w:i/>
        </w:rPr>
      </w:pPr>
    </w:p>
    <w:p w14:paraId="61A48684" w14:textId="52CA54F8" w:rsidR="007C7D37" w:rsidRPr="00745D01" w:rsidRDefault="007C7D37" w:rsidP="007C7D37">
      <w:pPr>
        <w:pStyle w:val="Prrafodelista"/>
        <w:tabs>
          <w:tab w:val="left" w:pos="7470"/>
          <w:tab w:val="left" w:pos="7920"/>
          <w:tab w:val="left" w:pos="8370"/>
        </w:tabs>
        <w:spacing w:line="360" w:lineRule="auto"/>
        <w:ind w:left="782" w:right="72"/>
        <w:jc w:val="both"/>
        <w:rPr>
          <w:rFonts w:ascii="Palatino Linotype" w:hAnsi="Palatino Linotype" w:cs="Arial"/>
          <w:i/>
        </w:rPr>
      </w:pPr>
      <w:r w:rsidRPr="00745D01">
        <w:rPr>
          <w:rFonts w:ascii="Palatino Linotype" w:hAnsi="Palatino Linotype" w:cs="Arial"/>
          <w:i/>
          <w:lang w:val="es-MX"/>
        </w:rPr>
        <w:t>En referencia al punto 1, en</w:t>
      </w:r>
      <w:r w:rsidRPr="00745D01">
        <w:rPr>
          <w:rFonts w:ascii="Palatino Linotype" w:hAnsi="Palatino Linotype" w:cs="Arial"/>
          <w:i/>
        </w:rPr>
        <w:t xml:space="preserve"> el supuesto de que alguno de los oficios enviados haya sido cancelado, para efectos de cumplimiento, bastará con que El Sujeto Obligado lo haga del conocimiento en términos del párrafo segundo del artículo 19 de la Ley de transparencia local. </w:t>
      </w:r>
    </w:p>
    <w:p w14:paraId="0616788D" w14:textId="77777777" w:rsidR="007C7D37" w:rsidRPr="00745D01" w:rsidRDefault="007C7D37" w:rsidP="001C4A0E">
      <w:pPr>
        <w:pStyle w:val="Prrafodelista"/>
        <w:autoSpaceDE w:val="0"/>
        <w:autoSpaceDN w:val="0"/>
        <w:adjustRightInd w:val="0"/>
        <w:spacing w:line="360" w:lineRule="auto"/>
        <w:ind w:left="720"/>
        <w:jc w:val="both"/>
        <w:rPr>
          <w:rFonts w:ascii="Palatino Linotype" w:hAnsi="Palatino Linotype" w:cs="Arial"/>
          <w:i/>
        </w:rPr>
      </w:pPr>
    </w:p>
    <w:p w14:paraId="33A78F47" w14:textId="77777777" w:rsidR="001C4A0E" w:rsidRPr="00745D01" w:rsidRDefault="001C4A0E" w:rsidP="001C4A0E">
      <w:pPr>
        <w:pStyle w:val="Prrafodelista"/>
        <w:tabs>
          <w:tab w:val="left" w:pos="709"/>
        </w:tabs>
        <w:spacing w:line="360" w:lineRule="auto"/>
        <w:ind w:left="782"/>
        <w:jc w:val="both"/>
        <w:rPr>
          <w:rFonts w:ascii="Palatino Linotype" w:hAnsi="Palatino Linotype" w:cs="Arial"/>
          <w:i/>
          <w:iCs/>
          <w:lang w:val="es-MX"/>
        </w:rPr>
      </w:pPr>
    </w:p>
    <w:bookmarkEnd w:id="2"/>
    <w:p w14:paraId="3E305E33" w14:textId="77777777" w:rsidR="001C4A0E" w:rsidRPr="00745D01" w:rsidRDefault="001C4A0E" w:rsidP="001C4A0E">
      <w:pPr>
        <w:autoSpaceDE w:val="0"/>
        <w:autoSpaceDN w:val="0"/>
        <w:adjustRightInd w:val="0"/>
        <w:spacing w:line="360" w:lineRule="auto"/>
        <w:ind w:right="49"/>
        <w:jc w:val="both"/>
        <w:rPr>
          <w:rFonts w:ascii="Palatino Linotype" w:hAnsi="Palatino Linotype" w:cstheme="minorHAnsi"/>
          <w:sz w:val="24"/>
          <w:szCs w:val="24"/>
        </w:rPr>
      </w:pPr>
      <w:r w:rsidRPr="00745D01">
        <w:rPr>
          <w:rFonts w:ascii="Palatino Linotype" w:hAnsi="Palatino Linotype" w:cs="Arial"/>
          <w:b/>
          <w:sz w:val="28"/>
          <w:szCs w:val="28"/>
        </w:rPr>
        <w:t>TERCERO.</w:t>
      </w:r>
      <w:r w:rsidRPr="00745D01">
        <w:rPr>
          <w:rFonts w:ascii="Palatino Linotype" w:hAnsi="Palatino Linotype" w:cs="Arial"/>
          <w:b/>
          <w:sz w:val="24"/>
          <w:szCs w:val="24"/>
        </w:rPr>
        <w:t xml:space="preserve"> </w:t>
      </w:r>
      <w:r w:rsidRPr="00745D01">
        <w:rPr>
          <w:rFonts w:ascii="Palatino Linotype" w:hAnsi="Palatino Linotype" w:cstheme="minorHAnsi"/>
          <w:b/>
          <w:sz w:val="24"/>
          <w:szCs w:val="24"/>
        </w:rPr>
        <w:t>NOTIFÍQUESE</w:t>
      </w:r>
      <w:r w:rsidRPr="00745D01">
        <w:rPr>
          <w:rFonts w:ascii="Palatino Linotype" w:hAnsi="Palatino Linotype" w:cstheme="minorHAnsi"/>
          <w:i/>
          <w:sz w:val="24"/>
          <w:szCs w:val="24"/>
        </w:rPr>
        <w:t xml:space="preserve"> </w:t>
      </w:r>
      <w:r w:rsidRPr="00745D01">
        <w:rPr>
          <w:rFonts w:ascii="Palatino Linotype" w:hAnsi="Palatino Linotype" w:cstheme="minorHAnsi"/>
          <w:sz w:val="24"/>
          <w:szCs w:val="24"/>
        </w:rPr>
        <w:t xml:space="preserve">la presente resolución al Titular de la Unidad de Transparencia del Sujeto Obligado, </w:t>
      </w:r>
      <w:r w:rsidRPr="00745D01">
        <w:rPr>
          <w:rFonts w:ascii="Palatino Linotype" w:eastAsia="Times New Roman" w:hAnsi="Palatino Linotype" w:cs="Arial"/>
          <w:b/>
          <w:sz w:val="24"/>
          <w:szCs w:val="24"/>
          <w:lang w:eastAsia="es-ES"/>
        </w:rPr>
        <w:t xml:space="preserve">vía </w:t>
      </w:r>
      <w:r w:rsidRPr="00745D01">
        <w:rPr>
          <w:rFonts w:ascii="Palatino Linotype" w:hAnsi="Palatino Linotype" w:cs="Arial"/>
          <w:sz w:val="24"/>
          <w:szCs w:val="24"/>
        </w:rPr>
        <w:t xml:space="preserve">Sistema de Acceso a la Información Mexiquense </w:t>
      </w:r>
      <w:r w:rsidRPr="00745D01">
        <w:rPr>
          <w:rFonts w:ascii="Palatino Linotype" w:hAnsi="Palatino Linotype" w:cs="Arial"/>
          <w:b/>
          <w:sz w:val="24"/>
          <w:szCs w:val="24"/>
        </w:rPr>
        <w:t xml:space="preserve">(SAIMEX), </w:t>
      </w:r>
      <w:r w:rsidRPr="00745D0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09AA856" w14:textId="77777777" w:rsidR="001C4A0E" w:rsidRPr="00745D01" w:rsidRDefault="001C4A0E" w:rsidP="001C4A0E">
      <w:pPr>
        <w:autoSpaceDE w:val="0"/>
        <w:autoSpaceDN w:val="0"/>
        <w:adjustRightInd w:val="0"/>
        <w:spacing w:line="360" w:lineRule="auto"/>
        <w:ind w:right="49"/>
        <w:jc w:val="both"/>
        <w:rPr>
          <w:rFonts w:ascii="Palatino Linotype" w:hAnsi="Palatino Linotype" w:cstheme="minorHAnsi"/>
          <w:sz w:val="24"/>
          <w:szCs w:val="24"/>
        </w:rPr>
      </w:pPr>
    </w:p>
    <w:p w14:paraId="2838D4F8" w14:textId="77777777" w:rsidR="001C4A0E" w:rsidRPr="00745D01" w:rsidRDefault="001C4A0E" w:rsidP="001C4A0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745D01">
        <w:rPr>
          <w:rFonts w:ascii="Palatino Linotype" w:eastAsia="Times New Roman" w:hAnsi="Palatino Linotype" w:cs="Arial"/>
          <w:b/>
          <w:sz w:val="28"/>
          <w:szCs w:val="28"/>
          <w:lang w:eastAsia="es-ES"/>
        </w:rPr>
        <w:lastRenderedPageBreak/>
        <w:t>CUARTO.</w:t>
      </w:r>
      <w:r w:rsidRPr="00745D01">
        <w:rPr>
          <w:rFonts w:ascii="Palatino Linotype" w:eastAsia="Times New Roman" w:hAnsi="Palatino Linotype" w:cs="Arial"/>
          <w:b/>
          <w:sz w:val="24"/>
          <w:szCs w:val="24"/>
          <w:lang w:eastAsia="es-ES"/>
        </w:rPr>
        <w:t xml:space="preserve"> </w:t>
      </w:r>
      <w:r w:rsidRPr="00745D0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745D01">
        <w:rPr>
          <w:rFonts w:ascii="Palatino Linotype" w:eastAsia="Times New Roman" w:hAnsi="Palatino Linotype" w:cs="Arial"/>
          <w:b/>
          <w:sz w:val="24"/>
          <w:szCs w:val="24"/>
          <w:lang w:eastAsia="es-ES"/>
        </w:rPr>
        <w:t>Sujeto Obligado</w:t>
      </w:r>
      <w:r w:rsidRPr="00745D0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274EECE3" w14:textId="77777777" w:rsidR="001C4A0E" w:rsidRPr="00745D01" w:rsidRDefault="001C4A0E" w:rsidP="001C4A0E">
      <w:pPr>
        <w:spacing w:after="0" w:line="360" w:lineRule="auto"/>
        <w:jc w:val="both"/>
        <w:rPr>
          <w:rFonts w:ascii="Palatino Linotype" w:eastAsia="Times New Roman" w:hAnsi="Palatino Linotype" w:cs="Arial"/>
          <w:b/>
          <w:sz w:val="28"/>
          <w:szCs w:val="28"/>
          <w:lang w:eastAsia="es-ES"/>
        </w:rPr>
      </w:pPr>
    </w:p>
    <w:p w14:paraId="19E27C2F" w14:textId="77777777" w:rsidR="001C4A0E" w:rsidRPr="00745D01" w:rsidRDefault="001C4A0E" w:rsidP="001C4A0E">
      <w:pPr>
        <w:spacing w:after="0" w:line="360" w:lineRule="auto"/>
        <w:jc w:val="both"/>
        <w:rPr>
          <w:rFonts w:ascii="Palatino Linotype" w:eastAsia="Times New Roman" w:hAnsi="Palatino Linotype" w:cs="Times New Roman"/>
          <w:color w:val="222222"/>
          <w:sz w:val="24"/>
          <w:szCs w:val="24"/>
          <w:lang w:eastAsia="es-ES"/>
        </w:rPr>
      </w:pPr>
      <w:r w:rsidRPr="00745D01">
        <w:rPr>
          <w:rFonts w:ascii="Palatino Linotype" w:eastAsia="Times New Roman" w:hAnsi="Palatino Linotype" w:cs="Arial"/>
          <w:b/>
          <w:sz w:val="28"/>
          <w:szCs w:val="28"/>
          <w:lang w:eastAsia="es-ES"/>
        </w:rPr>
        <w:t>QUINTO.</w:t>
      </w:r>
      <w:r w:rsidRPr="00745D01">
        <w:rPr>
          <w:rFonts w:ascii="Palatino Linotype" w:eastAsia="Times New Roman" w:hAnsi="Palatino Linotype" w:cs="Arial"/>
          <w:b/>
          <w:sz w:val="24"/>
          <w:szCs w:val="24"/>
          <w:lang w:eastAsia="es-ES"/>
        </w:rPr>
        <w:t xml:space="preserve"> NOTIFÍQUESE </w:t>
      </w:r>
      <w:r w:rsidRPr="00745D01">
        <w:rPr>
          <w:rFonts w:ascii="Palatino Linotype" w:eastAsia="Times New Roman" w:hAnsi="Palatino Linotype" w:cs="Arial"/>
          <w:sz w:val="24"/>
          <w:szCs w:val="24"/>
          <w:lang w:eastAsia="es-ES"/>
        </w:rPr>
        <w:t xml:space="preserve">la presente resolución al </w:t>
      </w:r>
      <w:r w:rsidRPr="00745D01">
        <w:rPr>
          <w:rFonts w:ascii="Palatino Linotype" w:eastAsia="Times New Roman" w:hAnsi="Palatino Linotype" w:cs="Arial"/>
          <w:b/>
          <w:sz w:val="24"/>
          <w:szCs w:val="24"/>
          <w:lang w:eastAsia="es-ES"/>
        </w:rPr>
        <w:t xml:space="preserve">RECURRENTE vía </w:t>
      </w:r>
      <w:r w:rsidRPr="00745D01">
        <w:rPr>
          <w:rFonts w:ascii="Palatino Linotype" w:hAnsi="Palatino Linotype" w:cs="Arial"/>
          <w:sz w:val="24"/>
          <w:szCs w:val="24"/>
        </w:rPr>
        <w:t xml:space="preserve">Sistema de Acceso a la Información Mexiquense </w:t>
      </w:r>
      <w:r w:rsidRPr="00745D01">
        <w:rPr>
          <w:rFonts w:ascii="Palatino Linotype" w:hAnsi="Palatino Linotype" w:cs="Arial"/>
          <w:b/>
          <w:sz w:val="24"/>
          <w:szCs w:val="24"/>
        </w:rPr>
        <w:t xml:space="preserve">(SAIMEX) </w:t>
      </w:r>
      <w:r w:rsidRPr="00745D01">
        <w:rPr>
          <w:rFonts w:ascii="Palatino Linotype" w:eastAsia="Times New Roman" w:hAnsi="Palatino Linotype" w:cs="Arial"/>
          <w:sz w:val="24"/>
          <w:szCs w:val="24"/>
          <w:lang w:eastAsia="es-ES"/>
        </w:rPr>
        <w:t xml:space="preserve">y hágase de su conocimiento que, </w:t>
      </w:r>
      <w:r w:rsidRPr="00745D01">
        <w:rPr>
          <w:rFonts w:ascii="Palatino Linotype" w:eastAsia="Times New Roman" w:hAnsi="Palatino Linotype" w:cs="Times New Roman"/>
          <w:color w:val="222222"/>
          <w:sz w:val="24"/>
          <w:szCs w:val="24"/>
          <w:shd w:val="clear" w:color="auto" w:fill="FFFFFF"/>
          <w:lang w:eastAsia="es-ES"/>
        </w:rPr>
        <w:t xml:space="preserve">de conformidad con lo </w:t>
      </w:r>
      <w:r w:rsidRPr="00745D01">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745D01">
        <w:rPr>
          <w:rFonts w:ascii="Palatino Linotype" w:eastAsia="Times New Roman" w:hAnsi="Palatino Linotype" w:cs="Times New Roman"/>
          <w:color w:val="222222"/>
          <w:sz w:val="24"/>
          <w:szCs w:val="24"/>
          <w:shd w:val="clear" w:color="auto" w:fill="FFFFFF"/>
          <w:lang w:eastAsia="es-ES"/>
        </w:rPr>
        <w:t xml:space="preserve">leyes </w:t>
      </w:r>
      <w:r w:rsidRPr="00745D01">
        <w:rPr>
          <w:rFonts w:ascii="Palatino Linotype" w:eastAsia="Times New Roman" w:hAnsi="Palatino Linotype" w:cs="Times New Roman"/>
          <w:color w:val="222222"/>
          <w:sz w:val="24"/>
          <w:szCs w:val="24"/>
          <w:lang w:eastAsia="es-ES"/>
        </w:rPr>
        <w:t>aplicables.</w:t>
      </w:r>
    </w:p>
    <w:p w14:paraId="20C2E800" w14:textId="77777777" w:rsidR="001C4A0E" w:rsidRPr="00745D01" w:rsidRDefault="001C4A0E" w:rsidP="001C4A0E">
      <w:pPr>
        <w:spacing w:after="0" w:line="360" w:lineRule="auto"/>
        <w:jc w:val="both"/>
        <w:rPr>
          <w:rFonts w:ascii="Palatino Linotype" w:hAnsi="Palatino Linotype"/>
          <w:sz w:val="24"/>
          <w:szCs w:val="24"/>
        </w:rPr>
      </w:pPr>
    </w:p>
    <w:p w14:paraId="704B0211" w14:textId="712FB561" w:rsidR="001C4A0E" w:rsidRPr="00745D01" w:rsidRDefault="00745D01" w:rsidP="001C4A0E">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745D01">
        <w:rPr>
          <w:rFonts w:ascii="Palatino Linotype" w:hAnsi="Palatino Linotype" w:cs="Arial"/>
        </w:rPr>
        <w:t>ASÍ LO RESUELVE, POR UNANIMIDAD DE VOTOS EL PLENO DEL</w:t>
      </w:r>
      <w:r w:rsidRPr="00745D01">
        <w:rPr>
          <w:rFonts w:ascii="Palatino Linotype" w:eastAsia="Arial Unicode MS" w:hAnsi="Palatino Linotype" w:cs="Arial"/>
        </w:rPr>
        <w:t xml:space="preserve"> INSTITUTO DE TRANSPARENCIA, ACCESO A LA INFORMACIÓN PÚBLICA Y PROTECCIÓN DE DATOS PERSONALES DEL ESTADO DE MÉXICO Y MUNICIPIOS</w:t>
      </w:r>
      <w:r w:rsidRPr="00745D01">
        <w:rPr>
          <w:rFonts w:ascii="Palatino Linotype" w:hAnsi="Palatino Linotype" w:cs="Arial"/>
        </w:rPr>
        <w:t>, CONFORMADO POR LOS 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r w:rsidR="001C4A0E" w:rsidRPr="00745D01">
        <w:rPr>
          <w:rFonts w:ascii="Palatino Linotype" w:hAnsi="Palatino Linotype" w:cs="Arial"/>
          <w:sz w:val="23"/>
          <w:szCs w:val="23"/>
        </w:rPr>
        <w:t xml:space="preserve">. </w:t>
      </w:r>
    </w:p>
    <w:p w14:paraId="089B3D9D" w14:textId="77777777" w:rsidR="001C4A0E" w:rsidRDefault="001C4A0E" w:rsidP="001C4A0E">
      <w:pPr>
        <w:pStyle w:val="Citas"/>
        <w:ind w:left="0" w:right="0"/>
        <w:rPr>
          <w:bCs/>
          <w:i w:val="0"/>
          <w:iCs/>
          <w:sz w:val="18"/>
          <w:szCs w:val="18"/>
        </w:rPr>
      </w:pPr>
      <w:r w:rsidRPr="00745D01">
        <w:rPr>
          <w:bCs/>
          <w:i w:val="0"/>
          <w:iCs/>
          <w:sz w:val="18"/>
          <w:szCs w:val="18"/>
        </w:rPr>
        <w:t>CCR/JCMA</w:t>
      </w:r>
    </w:p>
    <w:p w14:paraId="46977831" w14:textId="346390AC" w:rsidR="001C4A0E" w:rsidRDefault="001C4A0E" w:rsidP="001C4A0E">
      <w:pPr>
        <w:pStyle w:val="Citas"/>
        <w:ind w:left="0" w:right="0"/>
        <w:rPr>
          <w:bCs/>
          <w:i w:val="0"/>
          <w:iCs/>
          <w:sz w:val="18"/>
          <w:szCs w:val="18"/>
        </w:rPr>
      </w:pPr>
    </w:p>
    <w:p w14:paraId="3BEAC691" w14:textId="77777777" w:rsidR="001C4A0E" w:rsidRDefault="001C4A0E" w:rsidP="001C4A0E">
      <w:pPr>
        <w:pStyle w:val="Citas"/>
        <w:ind w:left="0" w:right="0"/>
        <w:rPr>
          <w:bCs/>
          <w:i w:val="0"/>
          <w:iCs/>
          <w:sz w:val="18"/>
          <w:szCs w:val="18"/>
        </w:rPr>
      </w:pPr>
    </w:p>
    <w:p w14:paraId="38D08F8E" w14:textId="77777777" w:rsidR="001C4A0E" w:rsidRDefault="001C4A0E" w:rsidP="001C4A0E">
      <w:pPr>
        <w:pStyle w:val="Citas"/>
        <w:ind w:left="0" w:right="0"/>
        <w:rPr>
          <w:bCs/>
          <w:i w:val="0"/>
          <w:iCs/>
          <w:sz w:val="18"/>
          <w:szCs w:val="18"/>
        </w:rPr>
      </w:pPr>
    </w:p>
    <w:p w14:paraId="341FFD20" w14:textId="77777777" w:rsidR="001C4A0E" w:rsidRDefault="001C4A0E" w:rsidP="001C4A0E">
      <w:pPr>
        <w:pStyle w:val="Citas"/>
        <w:ind w:left="0" w:right="0"/>
        <w:rPr>
          <w:bCs/>
          <w:i w:val="0"/>
          <w:iCs/>
          <w:sz w:val="18"/>
          <w:szCs w:val="18"/>
        </w:rPr>
      </w:pPr>
    </w:p>
    <w:p w14:paraId="4A3E737D" w14:textId="77777777" w:rsidR="001C4A0E" w:rsidRDefault="001C4A0E" w:rsidP="001C4A0E">
      <w:pPr>
        <w:pStyle w:val="Citas"/>
        <w:ind w:left="0" w:right="0"/>
        <w:rPr>
          <w:bCs/>
          <w:i w:val="0"/>
          <w:iCs/>
          <w:sz w:val="18"/>
          <w:szCs w:val="18"/>
        </w:rPr>
      </w:pPr>
    </w:p>
    <w:p w14:paraId="58E16B75" w14:textId="77777777" w:rsidR="001C4A0E" w:rsidRDefault="001C4A0E" w:rsidP="001C4A0E">
      <w:pPr>
        <w:pStyle w:val="Citas"/>
        <w:ind w:left="0" w:right="0"/>
        <w:rPr>
          <w:bCs/>
          <w:i w:val="0"/>
          <w:iCs/>
          <w:sz w:val="18"/>
          <w:szCs w:val="18"/>
        </w:rPr>
      </w:pPr>
    </w:p>
    <w:p w14:paraId="5AE45AAB" w14:textId="77777777" w:rsidR="001C4A0E" w:rsidRDefault="001C4A0E" w:rsidP="001C4A0E">
      <w:pPr>
        <w:pStyle w:val="Citas"/>
        <w:ind w:left="0" w:right="0"/>
        <w:rPr>
          <w:bCs/>
          <w:i w:val="0"/>
          <w:iCs/>
          <w:sz w:val="18"/>
          <w:szCs w:val="18"/>
        </w:rPr>
      </w:pPr>
    </w:p>
    <w:p w14:paraId="7A7CC65D" w14:textId="77777777" w:rsidR="000310DB" w:rsidRDefault="000310DB" w:rsidP="00DF5BF3">
      <w:pPr>
        <w:pStyle w:val="Citas"/>
        <w:ind w:left="0" w:right="-18"/>
        <w:rPr>
          <w:bCs/>
          <w:i w:val="0"/>
          <w:iCs/>
          <w:sz w:val="18"/>
          <w:szCs w:val="18"/>
        </w:rPr>
      </w:pPr>
    </w:p>
    <w:p w14:paraId="77F140C6" w14:textId="77777777" w:rsidR="000310DB" w:rsidRDefault="000310DB" w:rsidP="00DF5BF3">
      <w:pPr>
        <w:pStyle w:val="Citas"/>
        <w:ind w:left="0" w:right="-18"/>
        <w:rPr>
          <w:bCs/>
          <w:i w:val="0"/>
          <w:iCs/>
          <w:sz w:val="18"/>
          <w:szCs w:val="18"/>
        </w:rPr>
      </w:pPr>
    </w:p>
    <w:p w14:paraId="57780984" w14:textId="77777777" w:rsidR="000310DB" w:rsidRDefault="000310DB" w:rsidP="00DF5BF3">
      <w:pPr>
        <w:pStyle w:val="Citas"/>
        <w:ind w:left="0" w:right="-18"/>
        <w:rPr>
          <w:bCs/>
          <w:i w:val="0"/>
          <w:iCs/>
          <w:sz w:val="18"/>
          <w:szCs w:val="18"/>
        </w:rPr>
      </w:pPr>
    </w:p>
    <w:p w14:paraId="502ED2A9" w14:textId="77777777" w:rsidR="000310DB" w:rsidRDefault="000310DB" w:rsidP="00DF5BF3">
      <w:pPr>
        <w:pStyle w:val="Citas"/>
        <w:ind w:left="0" w:right="-18"/>
        <w:rPr>
          <w:bCs/>
          <w:i w:val="0"/>
          <w:iCs/>
          <w:sz w:val="18"/>
          <w:szCs w:val="18"/>
        </w:rPr>
      </w:pPr>
    </w:p>
    <w:p w14:paraId="5674CA36" w14:textId="77777777" w:rsidR="000310DB" w:rsidRDefault="000310DB" w:rsidP="00DF5BF3">
      <w:pPr>
        <w:pStyle w:val="Citas"/>
        <w:ind w:left="0" w:right="-18"/>
        <w:rPr>
          <w:bCs/>
          <w:i w:val="0"/>
          <w:iCs/>
          <w:sz w:val="18"/>
          <w:szCs w:val="18"/>
        </w:rPr>
      </w:pPr>
    </w:p>
    <w:p w14:paraId="5D07102D" w14:textId="77777777" w:rsidR="000310DB" w:rsidRDefault="000310DB" w:rsidP="00DF5BF3">
      <w:pPr>
        <w:pStyle w:val="Citas"/>
        <w:ind w:left="0" w:right="-18"/>
        <w:rPr>
          <w:bCs/>
          <w:i w:val="0"/>
          <w:iCs/>
          <w:sz w:val="18"/>
          <w:szCs w:val="18"/>
        </w:rPr>
      </w:pPr>
    </w:p>
    <w:p w14:paraId="0DB2ED5E" w14:textId="77777777" w:rsidR="000310DB" w:rsidRDefault="000310DB" w:rsidP="00DF5BF3">
      <w:pPr>
        <w:pStyle w:val="Citas"/>
        <w:ind w:left="0" w:right="-18"/>
        <w:rPr>
          <w:bCs/>
          <w:i w:val="0"/>
          <w:iCs/>
          <w:sz w:val="18"/>
          <w:szCs w:val="18"/>
        </w:rPr>
      </w:pPr>
    </w:p>
    <w:p w14:paraId="1CC8D32D" w14:textId="77777777" w:rsidR="000310DB" w:rsidRDefault="000310DB" w:rsidP="00DF5BF3">
      <w:pPr>
        <w:pStyle w:val="Citas"/>
        <w:ind w:left="0" w:right="-18"/>
        <w:rPr>
          <w:bCs/>
          <w:i w:val="0"/>
          <w:iCs/>
          <w:sz w:val="18"/>
          <w:szCs w:val="18"/>
        </w:rPr>
      </w:pPr>
    </w:p>
    <w:p w14:paraId="2173C5ED" w14:textId="77777777" w:rsidR="000310DB" w:rsidRDefault="000310DB" w:rsidP="00DF5BF3">
      <w:pPr>
        <w:pStyle w:val="Citas"/>
        <w:ind w:left="0" w:right="-18"/>
        <w:rPr>
          <w:bCs/>
          <w:i w:val="0"/>
          <w:iCs/>
          <w:sz w:val="18"/>
          <w:szCs w:val="18"/>
        </w:rPr>
      </w:pPr>
    </w:p>
    <w:p w14:paraId="5D88E5A8" w14:textId="77777777" w:rsidR="000310DB" w:rsidRDefault="000310DB" w:rsidP="00DF5BF3">
      <w:pPr>
        <w:pStyle w:val="Citas"/>
        <w:ind w:left="0" w:right="-18"/>
        <w:rPr>
          <w:bCs/>
          <w:i w:val="0"/>
          <w:iCs/>
          <w:sz w:val="18"/>
          <w:szCs w:val="18"/>
        </w:rPr>
      </w:pPr>
    </w:p>
    <w:p w14:paraId="7AB12932" w14:textId="77777777" w:rsidR="000310DB" w:rsidRDefault="000310DB" w:rsidP="00DF5BF3">
      <w:pPr>
        <w:pStyle w:val="Citas"/>
        <w:ind w:left="0" w:right="-18"/>
        <w:rPr>
          <w:bCs/>
          <w:i w:val="0"/>
          <w:iCs/>
          <w:sz w:val="18"/>
          <w:szCs w:val="18"/>
        </w:rPr>
      </w:pPr>
    </w:p>
    <w:p w14:paraId="335FA1BE" w14:textId="77777777" w:rsidR="000310DB" w:rsidRDefault="000310DB" w:rsidP="00DF5BF3">
      <w:pPr>
        <w:pStyle w:val="Citas"/>
        <w:ind w:left="0" w:right="-18"/>
        <w:rPr>
          <w:bCs/>
          <w:i w:val="0"/>
          <w:iCs/>
          <w:sz w:val="18"/>
          <w:szCs w:val="18"/>
        </w:rPr>
      </w:pPr>
    </w:p>
    <w:p w14:paraId="27A301BD" w14:textId="77777777" w:rsidR="000310DB" w:rsidRDefault="000310DB" w:rsidP="00DF5BF3">
      <w:pPr>
        <w:pStyle w:val="Citas"/>
        <w:ind w:left="0" w:right="-18"/>
        <w:rPr>
          <w:bCs/>
          <w:i w:val="0"/>
          <w:iCs/>
          <w:sz w:val="18"/>
          <w:szCs w:val="18"/>
        </w:rPr>
      </w:pPr>
    </w:p>
    <w:sectPr w:rsidR="000310DB"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FDFE7" w14:textId="77777777" w:rsidR="00693234" w:rsidRDefault="00693234" w:rsidP="006168E4">
      <w:pPr>
        <w:spacing w:after="0" w:line="240" w:lineRule="auto"/>
      </w:pPr>
      <w:r>
        <w:separator/>
      </w:r>
    </w:p>
  </w:endnote>
  <w:endnote w:type="continuationSeparator" w:id="0">
    <w:p w14:paraId="761C0365" w14:textId="77777777" w:rsidR="00693234" w:rsidRDefault="0069323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165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165A">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16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165A">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FE51A" w14:textId="77777777" w:rsidR="00693234" w:rsidRDefault="00693234" w:rsidP="006168E4">
      <w:pPr>
        <w:spacing w:after="0" w:line="240" w:lineRule="auto"/>
      </w:pPr>
      <w:r>
        <w:separator/>
      </w:r>
    </w:p>
  </w:footnote>
  <w:footnote w:type="continuationSeparator" w:id="0">
    <w:p w14:paraId="02E1D414" w14:textId="77777777" w:rsidR="00693234" w:rsidRDefault="00693234" w:rsidP="006168E4">
      <w:pPr>
        <w:spacing w:after="0" w:line="240" w:lineRule="auto"/>
      </w:pPr>
      <w:r>
        <w:continuationSeparator/>
      </w:r>
    </w:p>
  </w:footnote>
  <w:footnote w:id="1">
    <w:p w14:paraId="13A4A640" w14:textId="77777777" w:rsidR="00C62906" w:rsidRPr="007822E6" w:rsidRDefault="00C62906" w:rsidP="00C62906">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E8AAAC9" w14:textId="77777777" w:rsidR="00C62906" w:rsidRPr="005552A8" w:rsidRDefault="00C62906" w:rsidP="00C62906">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276C5D98" w:rsidR="00C70B4A" w:rsidRPr="00B4142F" w:rsidRDefault="0085086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92DC2">
            <w:rPr>
              <w:rFonts w:ascii="Palatino Linotype" w:hAnsi="Palatino Linotype" w:cs="Arial"/>
              <w:bCs/>
              <w:sz w:val="24"/>
              <w:lang w:eastAsia="es-MX"/>
            </w:rPr>
            <w:t>9375</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6D556CB3" w:rsidR="00C70B4A" w:rsidRPr="00F06FED" w:rsidRDefault="00AF02CF"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892DC2">
            <w:rPr>
              <w:rFonts w:ascii="Palatino Linotype" w:hAnsi="Palatino Linotype" w:cs="Arial"/>
              <w:szCs w:val="20"/>
            </w:rPr>
            <w:t>Joquicingo</w:t>
          </w:r>
          <w:proofErr w:type="spellEnd"/>
          <w:r w:rsidR="003D3E27">
            <w:rPr>
              <w:rFonts w:ascii="Palatino Linotype" w:hAnsi="Palatino Linotype" w:cs="Arial"/>
              <w:szCs w:val="20"/>
            </w:rPr>
            <w:t xml:space="preserve"> </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1EDA764A"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92DC2">
            <w:rPr>
              <w:rFonts w:ascii="Palatino Linotype" w:hAnsi="Palatino Linotype" w:cs="Arial"/>
              <w:bCs/>
              <w:sz w:val="24"/>
              <w:lang w:eastAsia="es-MX"/>
            </w:rPr>
            <w:t>9375</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AF02CF">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9C006B1" w14:textId="3698196C" w:rsidR="00C70B4A" w:rsidRPr="00F06FED" w:rsidRDefault="001B165A" w:rsidP="00870B18">
          <w:pPr>
            <w:spacing w:after="120" w:line="256" w:lineRule="auto"/>
            <w:ind w:left="637" w:right="214"/>
            <w:jc w:val="both"/>
            <w:rPr>
              <w:rFonts w:ascii="Palatino Linotype" w:hAnsi="Palatino Linotype" w:cs="Arial"/>
            </w:rPr>
          </w:pPr>
          <w:r>
            <w:rPr>
              <w:rFonts w:ascii="Palatino Linotype" w:hAnsi="Palatino Linotype" w:cs="Arial"/>
            </w:rPr>
            <w:t>XXXXXXXXXXXXXXX</w:t>
          </w:r>
          <w:r w:rsidR="00892DC2">
            <w:rPr>
              <w:rFonts w:ascii="Palatino Linotype" w:hAnsi="Palatino Linotype" w:cs="Arial"/>
            </w:rPr>
            <w:t xml:space="preserve">  </w:t>
          </w:r>
          <w:r w:rsidR="003D3E27">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17C9F4C3" w:rsidR="00C70B4A" w:rsidRDefault="00AF02CF"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892DC2">
            <w:rPr>
              <w:rFonts w:ascii="Palatino Linotype" w:hAnsi="Palatino Linotype" w:cs="Arial"/>
              <w:szCs w:val="20"/>
            </w:rPr>
            <w:t>Joquicingo</w:t>
          </w:r>
          <w:proofErr w:type="spellEnd"/>
          <w:r w:rsidR="003D3E27">
            <w:rPr>
              <w:rFonts w:ascii="Palatino Linotype" w:hAnsi="Palatino Linotype" w:cs="Arial"/>
              <w:szCs w:val="20"/>
            </w:rPr>
            <w:t xml:space="preserve">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264D3"/>
    <w:multiLevelType w:val="hybridMultilevel"/>
    <w:tmpl w:val="1A8E2BEC"/>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57C45"/>
    <w:multiLevelType w:val="hybridMultilevel"/>
    <w:tmpl w:val="2340CA5C"/>
    <w:lvl w:ilvl="0" w:tplc="F7B816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A10836"/>
    <w:multiLevelType w:val="hybridMultilevel"/>
    <w:tmpl w:val="CEC277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615CA"/>
    <w:multiLevelType w:val="hybridMultilevel"/>
    <w:tmpl w:val="6C2690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8733ED"/>
    <w:multiLevelType w:val="hybridMultilevel"/>
    <w:tmpl w:val="E830032A"/>
    <w:lvl w:ilvl="0" w:tplc="A462CD8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9"/>
  </w:num>
  <w:num w:numId="6">
    <w:abstractNumId w:val="8"/>
  </w:num>
  <w:num w:numId="7">
    <w:abstractNumId w:val="5"/>
  </w:num>
  <w:num w:numId="8">
    <w:abstractNumId w:val="10"/>
  </w:num>
  <w:num w:numId="9">
    <w:abstractNumId w:val="2"/>
  </w:num>
  <w:num w:numId="10">
    <w:abstractNumId w:val="4"/>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B1"/>
    <w:rsid w:val="000026CF"/>
    <w:rsid w:val="00002DDF"/>
    <w:rsid w:val="000037E2"/>
    <w:rsid w:val="0000573A"/>
    <w:rsid w:val="000061F8"/>
    <w:rsid w:val="0000679C"/>
    <w:rsid w:val="00007BD9"/>
    <w:rsid w:val="00010F2B"/>
    <w:rsid w:val="00011CC6"/>
    <w:rsid w:val="0001225E"/>
    <w:rsid w:val="00013759"/>
    <w:rsid w:val="00014564"/>
    <w:rsid w:val="0001598D"/>
    <w:rsid w:val="0001630D"/>
    <w:rsid w:val="000163D4"/>
    <w:rsid w:val="00016A32"/>
    <w:rsid w:val="000170DF"/>
    <w:rsid w:val="00020A70"/>
    <w:rsid w:val="00021CBD"/>
    <w:rsid w:val="00022054"/>
    <w:rsid w:val="00022604"/>
    <w:rsid w:val="000236FA"/>
    <w:rsid w:val="0002450B"/>
    <w:rsid w:val="00025509"/>
    <w:rsid w:val="0002766F"/>
    <w:rsid w:val="000306A7"/>
    <w:rsid w:val="000310DB"/>
    <w:rsid w:val="00031C92"/>
    <w:rsid w:val="0003273B"/>
    <w:rsid w:val="000363A2"/>
    <w:rsid w:val="0004199A"/>
    <w:rsid w:val="00045379"/>
    <w:rsid w:val="000461DF"/>
    <w:rsid w:val="00046AD8"/>
    <w:rsid w:val="00051F4B"/>
    <w:rsid w:val="00054917"/>
    <w:rsid w:val="00054BC2"/>
    <w:rsid w:val="00054DD0"/>
    <w:rsid w:val="00055224"/>
    <w:rsid w:val="00055425"/>
    <w:rsid w:val="0005543E"/>
    <w:rsid w:val="00055C59"/>
    <w:rsid w:val="0005622A"/>
    <w:rsid w:val="0006076C"/>
    <w:rsid w:val="00060C0C"/>
    <w:rsid w:val="00060FB3"/>
    <w:rsid w:val="00061821"/>
    <w:rsid w:val="000623F9"/>
    <w:rsid w:val="00062482"/>
    <w:rsid w:val="0006291F"/>
    <w:rsid w:val="00062D5C"/>
    <w:rsid w:val="00063A10"/>
    <w:rsid w:val="00063EFB"/>
    <w:rsid w:val="00063F93"/>
    <w:rsid w:val="000644E5"/>
    <w:rsid w:val="000652A6"/>
    <w:rsid w:val="000662F8"/>
    <w:rsid w:val="00070A11"/>
    <w:rsid w:val="00073E78"/>
    <w:rsid w:val="000758EF"/>
    <w:rsid w:val="00075D6A"/>
    <w:rsid w:val="0007739D"/>
    <w:rsid w:val="00081988"/>
    <w:rsid w:val="000848D6"/>
    <w:rsid w:val="0008582E"/>
    <w:rsid w:val="00087BFB"/>
    <w:rsid w:val="00087E7C"/>
    <w:rsid w:val="00090AFC"/>
    <w:rsid w:val="00091007"/>
    <w:rsid w:val="00091552"/>
    <w:rsid w:val="00091C3A"/>
    <w:rsid w:val="00093709"/>
    <w:rsid w:val="00093E92"/>
    <w:rsid w:val="000A157B"/>
    <w:rsid w:val="000A2D37"/>
    <w:rsid w:val="000A3486"/>
    <w:rsid w:val="000A44C7"/>
    <w:rsid w:val="000A4DD1"/>
    <w:rsid w:val="000A6313"/>
    <w:rsid w:val="000A70F8"/>
    <w:rsid w:val="000A71F4"/>
    <w:rsid w:val="000A733E"/>
    <w:rsid w:val="000A73FA"/>
    <w:rsid w:val="000A79DA"/>
    <w:rsid w:val="000B0B8F"/>
    <w:rsid w:val="000B1702"/>
    <w:rsid w:val="000B21B0"/>
    <w:rsid w:val="000B4B51"/>
    <w:rsid w:val="000B7080"/>
    <w:rsid w:val="000B7158"/>
    <w:rsid w:val="000B7E6D"/>
    <w:rsid w:val="000C1477"/>
    <w:rsid w:val="000C309C"/>
    <w:rsid w:val="000C3E68"/>
    <w:rsid w:val="000C5B8B"/>
    <w:rsid w:val="000C6A91"/>
    <w:rsid w:val="000C7274"/>
    <w:rsid w:val="000C797E"/>
    <w:rsid w:val="000C7E6E"/>
    <w:rsid w:val="000D0BC5"/>
    <w:rsid w:val="000D1B55"/>
    <w:rsid w:val="000D28F9"/>
    <w:rsid w:val="000D3C75"/>
    <w:rsid w:val="000D53CB"/>
    <w:rsid w:val="000D6116"/>
    <w:rsid w:val="000D7A3D"/>
    <w:rsid w:val="000D7B04"/>
    <w:rsid w:val="000E0557"/>
    <w:rsid w:val="000E0655"/>
    <w:rsid w:val="000E09C6"/>
    <w:rsid w:val="000E0A71"/>
    <w:rsid w:val="000E686B"/>
    <w:rsid w:val="000F110B"/>
    <w:rsid w:val="000F2B70"/>
    <w:rsid w:val="000F3EDB"/>
    <w:rsid w:val="000F3EE7"/>
    <w:rsid w:val="000F68B1"/>
    <w:rsid w:val="000F6F19"/>
    <w:rsid w:val="000F7AC2"/>
    <w:rsid w:val="00100E19"/>
    <w:rsid w:val="00102B4F"/>
    <w:rsid w:val="00102D69"/>
    <w:rsid w:val="00110EDB"/>
    <w:rsid w:val="00111DCD"/>
    <w:rsid w:val="0011365C"/>
    <w:rsid w:val="00114CF9"/>
    <w:rsid w:val="0011564C"/>
    <w:rsid w:val="001167AA"/>
    <w:rsid w:val="00117157"/>
    <w:rsid w:val="00123898"/>
    <w:rsid w:val="00124855"/>
    <w:rsid w:val="00124EC6"/>
    <w:rsid w:val="001254F5"/>
    <w:rsid w:val="001272B8"/>
    <w:rsid w:val="001336D3"/>
    <w:rsid w:val="00133C5A"/>
    <w:rsid w:val="00136412"/>
    <w:rsid w:val="001364AA"/>
    <w:rsid w:val="00136FAD"/>
    <w:rsid w:val="00140579"/>
    <w:rsid w:val="00143D5F"/>
    <w:rsid w:val="00143E34"/>
    <w:rsid w:val="00144B4A"/>
    <w:rsid w:val="00146F0A"/>
    <w:rsid w:val="00146FFD"/>
    <w:rsid w:val="00147B36"/>
    <w:rsid w:val="00150196"/>
    <w:rsid w:val="001502EE"/>
    <w:rsid w:val="00150A4C"/>
    <w:rsid w:val="00150D1D"/>
    <w:rsid w:val="00152124"/>
    <w:rsid w:val="00152C2B"/>
    <w:rsid w:val="00153323"/>
    <w:rsid w:val="001542FC"/>
    <w:rsid w:val="001548A2"/>
    <w:rsid w:val="001548E0"/>
    <w:rsid w:val="00154C5F"/>
    <w:rsid w:val="001554FD"/>
    <w:rsid w:val="001646D0"/>
    <w:rsid w:val="001657E6"/>
    <w:rsid w:val="00170066"/>
    <w:rsid w:val="00172661"/>
    <w:rsid w:val="0017308D"/>
    <w:rsid w:val="001742A5"/>
    <w:rsid w:val="00174495"/>
    <w:rsid w:val="00174EE4"/>
    <w:rsid w:val="00175279"/>
    <w:rsid w:val="00175320"/>
    <w:rsid w:val="00175897"/>
    <w:rsid w:val="00175C56"/>
    <w:rsid w:val="00176743"/>
    <w:rsid w:val="00177D2C"/>
    <w:rsid w:val="001804C3"/>
    <w:rsid w:val="00180B9F"/>
    <w:rsid w:val="00181CC5"/>
    <w:rsid w:val="001822AA"/>
    <w:rsid w:val="00182DA4"/>
    <w:rsid w:val="00184431"/>
    <w:rsid w:val="00190F98"/>
    <w:rsid w:val="00191926"/>
    <w:rsid w:val="00193784"/>
    <w:rsid w:val="00193E61"/>
    <w:rsid w:val="00193FB6"/>
    <w:rsid w:val="001942EE"/>
    <w:rsid w:val="001A02EC"/>
    <w:rsid w:val="001A0716"/>
    <w:rsid w:val="001A0906"/>
    <w:rsid w:val="001A22D7"/>
    <w:rsid w:val="001A32F0"/>
    <w:rsid w:val="001A5237"/>
    <w:rsid w:val="001A577E"/>
    <w:rsid w:val="001A5869"/>
    <w:rsid w:val="001A58DE"/>
    <w:rsid w:val="001A7C9B"/>
    <w:rsid w:val="001B05B9"/>
    <w:rsid w:val="001B1519"/>
    <w:rsid w:val="001B165A"/>
    <w:rsid w:val="001B1BC8"/>
    <w:rsid w:val="001B1F55"/>
    <w:rsid w:val="001B7B88"/>
    <w:rsid w:val="001C0003"/>
    <w:rsid w:val="001C067F"/>
    <w:rsid w:val="001C0BAD"/>
    <w:rsid w:val="001C0DA5"/>
    <w:rsid w:val="001C1540"/>
    <w:rsid w:val="001C1E07"/>
    <w:rsid w:val="001C4A0E"/>
    <w:rsid w:val="001C535E"/>
    <w:rsid w:val="001C7319"/>
    <w:rsid w:val="001C73E1"/>
    <w:rsid w:val="001C7D87"/>
    <w:rsid w:val="001D299A"/>
    <w:rsid w:val="001D3E87"/>
    <w:rsid w:val="001D51E7"/>
    <w:rsid w:val="001D5F16"/>
    <w:rsid w:val="001D6FAB"/>
    <w:rsid w:val="001D7DAE"/>
    <w:rsid w:val="001E0EC8"/>
    <w:rsid w:val="001E1D18"/>
    <w:rsid w:val="001E2C0F"/>
    <w:rsid w:val="001E47E5"/>
    <w:rsid w:val="001E48E1"/>
    <w:rsid w:val="001E5345"/>
    <w:rsid w:val="001E668A"/>
    <w:rsid w:val="001E6A63"/>
    <w:rsid w:val="001E7204"/>
    <w:rsid w:val="001F0A4F"/>
    <w:rsid w:val="001F2A14"/>
    <w:rsid w:val="001F3F0E"/>
    <w:rsid w:val="001F4ADC"/>
    <w:rsid w:val="001F4D04"/>
    <w:rsid w:val="001F5597"/>
    <w:rsid w:val="001F5896"/>
    <w:rsid w:val="001F71ED"/>
    <w:rsid w:val="0020194E"/>
    <w:rsid w:val="00203D3A"/>
    <w:rsid w:val="00203FF3"/>
    <w:rsid w:val="002044B4"/>
    <w:rsid w:val="00207086"/>
    <w:rsid w:val="00210B06"/>
    <w:rsid w:val="00211D60"/>
    <w:rsid w:val="00214F60"/>
    <w:rsid w:val="0021501E"/>
    <w:rsid w:val="0021546A"/>
    <w:rsid w:val="0021572A"/>
    <w:rsid w:val="002203CC"/>
    <w:rsid w:val="002205C0"/>
    <w:rsid w:val="0022494A"/>
    <w:rsid w:val="00225507"/>
    <w:rsid w:val="00232223"/>
    <w:rsid w:val="0023373D"/>
    <w:rsid w:val="00233D7E"/>
    <w:rsid w:val="00233EF7"/>
    <w:rsid w:val="0023423C"/>
    <w:rsid w:val="00234BA8"/>
    <w:rsid w:val="00237F4F"/>
    <w:rsid w:val="0024112D"/>
    <w:rsid w:val="002428BA"/>
    <w:rsid w:val="00244177"/>
    <w:rsid w:val="00247474"/>
    <w:rsid w:val="002537F1"/>
    <w:rsid w:val="00254477"/>
    <w:rsid w:val="00257337"/>
    <w:rsid w:val="002577FE"/>
    <w:rsid w:val="0025780C"/>
    <w:rsid w:val="002609D8"/>
    <w:rsid w:val="002611AC"/>
    <w:rsid w:val="00262115"/>
    <w:rsid w:val="00262BB2"/>
    <w:rsid w:val="00262CBE"/>
    <w:rsid w:val="00263CA7"/>
    <w:rsid w:val="002642D3"/>
    <w:rsid w:val="002646EF"/>
    <w:rsid w:val="00266AE6"/>
    <w:rsid w:val="00267C18"/>
    <w:rsid w:val="00270D6C"/>
    <w:rsid w:val="0027225D"/>
    <w:rsid w:val="00272D5E"/>
    <w:rsid w:val="00273753"/>
    <w:rsid w:val="00273D0E"/>
    <w:rsid w:val="00273F77"/>
    <w:rsid w:val="002764D6"/>
    <w:rsid w:val="002768A8"/>
    <w:rsid w:val="00280B8B"/>
    <w:rsid w:val="00282235"/>
    <w:rsid w:val="0029026C"/>
    <w:rsid w:val="0029207A"/>
    <w:rsid w:val="00292350"/>
    <w:rsid w:val="00292869"/>
    <w:rsid w:val="00292DC0"/>
    <w:rsid w:val="00293C29"/>
    <w:rsid w:val="00294345"/>
    <w:rsid w:val="00297EF9"/>
    <w:rsid w:val="002A0E16"/>
    <w:rsid w:val="002A2034"/>
    <w:rsid w:val="002A24F4"/>
    <w:rsid w:val="002A38BF"/>
    <w:rsid w:val="002A429A"/>
    <w:rsid w:val="002A597E"/>
    <w:rsid w:val="002A6D8A"/>
    <w:rsid w:val="002A76AC"/>
    <w:rsid w:val="002A79A4"/>
    <w:rsid w:val="002B0FB9"/>
    <w:rsid w:val="002B1179"/>
    <w:rsid w:val="002B4382"/>
    <w:rsid w:val="002B5DBD"/>
    <w:rsid w:val="002B72F9"/>
    <w:rsid w:val="002B7D92"/>
    <w:rsid w:val="002C498D"/>
    <w:rsid w:val="002C4FE1"/>
    <w:rsid w:val="002C6DA4"/>
    <w:rsid w:val="002C6FD9"/>
    <w:rsid w:val="002C72D2"/>
    <w:rsid w:val="002C78E8"/>
    <w:rsid w:val="002D0834"/>
    <w:rsid w:val="002D1B28"/>
    <w:rsid w:val="002D2F00"/>
    <w:rsid w:val="002D7901"/>
    <w:rsid w:val="002D79E2"/>
    <w:rsid w:val="002D7A5D"/>
    <w:rsid w:val="002E0A4A"/>
    <w:rsid w:val="002E0BC4"/>
    <w:rsid w:val="002E21B4"/>
    <w:rsid w:val="002E2D7B"/>
    <w:rsid w:val="002E5E6A"/>
    <w:rsid w:val="002E6010"/>
    <w:rsid w:val="002E6FBB"/>
    <w:rsid w:val="002F0FBF"/>
    <w:rsid w:val="002F14C3"/>
    <w:rsid w:val="002F22FA"/>
    <w:rsid w:val="002F37BE"/>
    <w:rsid w:val="002F41CA"/>
    <w:rsid w:val="002F4A4A"/>
    <w:rsid w:val="002F4C6A"/>
    <w:rsid w:val="002F527C"/>
    <w:rsid w:val="002F70F6"/>
    <w:rsid w:val="00300BC1"/>
    <w:rsid w:val="00300D0B"/>
    <w:rsid w:val="0030336F"/>
    <w:rsid w:val="003043BE"/>
    <w:rsid w:val="00305181"/>
    <w:rsid w:val="00306096"/>
    <w:rsid w:val="00306974"/>
    <w:rsid w:val="00307014"/>
    <w:rsid w:val="00307CAC"/>
    <w:rsid w:val="003139F1"/>
    <w:rsid w:val="00313A1F"/>
    <w:rsid w:val="00314F93"/>
    <w:rsid w:val="0031645D"/>
    <w:rsid w:val="00320A67"/>
    <w:rsid w:val="00321BCF"/>
    <w:rsid w:val="003249C3"/>
    <w:rsid w:val="00324AC9"/>
    <w:rsid w:val="003272FB"/>
    <w:rsid w:val="00330857"/>
    <w:rsid w:val="00330C50"/>
    <w:rsid w:val="00331499"/>
    <w:rsid w:val="00331595"/>
    <w:rsid w:val="0033171D"/>
    <w:rsid w:val="00331C56"/>
    <w:rsid w:val="0033580E"/>
    <w:rsid w:val="00337F09"/>
    <w:rsid w:val="0034089A"/>
    <w:rsid w:val="00342945"/>
    <w:rsid w:val="00343D1E"/>
    <w:rsid w:val="0035054D"/>
    <w:rsid w:val="00353779"/>
    <w:rsid w:val="00353A17"/>
    <w:rsid w:val="00354258"/>
    <w:rsid w:val="00355382"/>
    <w:rsid w:val="00355593"/>
    <w:rsid w:val="00357199"/>
    <w:rsid w:val="00357548"/>
    <w:rsid w:val="00357E0E"/>
    <w:rsid w:val="00361B9C"/>
    <w:rsid w:val="00361D89"/>
    <w:rsid w:val="0036659C"/>
    <w:rsid w:val="00367265"/>
    <w:rsid w:val="003672FB"/>
    <w:rsid w:val="00370588"/>
    <w:rsid w:val="00370797"/>
    <w:rsid w:val="003707FE"/>
    <w:rsid w:val="00370C79"/>
    <w:rsid w:val="003712F3"/>
    <w:rsid w:val="00371807"/>
    <w:rsid w:val="00372A32"/>
    <w:rsid w:val="00372D3E"/>
    <w:rsid w:val="00374549"/>
    <w:rsid w:val="003746C6"/>
    <w:rsid w:val="00375763"/>
    <w:rsid w:val="00375BEA"/>
    <w:rsid w:val="003768BF"/>
    <w:rsid w:val="00376CEC"/>
    <w:rsid w:val="00380758"/>
    <w:rsid w:val="003810B1"/>
    <w:rsid w:val="003815E5"/>
    <w:rsid w:val="00381E2B"/>
    <w:rsid w:val="00382112"/>
    <w:rsid w:val="003821A1"/>
    <w:rsid w:val="003838B4"/>
    <w:rsid w:val="00384029"/>
    <w:rsid w:val="00385BBD"/>
    <w:rsid w:val="00387929"/>
    <w:rsid w:val="0039027A"/>
    <w:rsid w:val="00390988"/>
    <w:rsid w:val="0039347E"/>
    <w:rsid w:val="00393D5B"/>
    <w:rsid w:val="0039460D"/>
    <w:rsid w:val="00394873"/>
    <w:rsid w:val="00394A1E"/>
    <w:rsid w:val="003968C7"/>
    <w:rsid w:val="003A2246"/>
    <w:rsid w:val="003A2658"/>
    <w:rsid w:val="003A42BF"/>
    <w:rsid w:val="003A4CF6"/>
    <w:rsid w:val="003A61F9"/>
    <w:rsid w:val="003A6975"/>
    <w:rsid w:val="003B0793"/>
    <w:rsid w:val="003B0D66"/>
    <w:rsid w:val="003B11BA"/>
    <w:rsid w:val="003B1208"/>
    <w:rsid w:val="003B1755"/>
    <w:rsid w:val="003B1E88"/>
    <w:rsid w:val="003B3B7D"/>
    <w:rsid w:val="003B5E96"/>
    <w:rsid w:val="003B6792"/>
    <w:rsid w:val="003C0DF8"/>
    <w:rsid w:val="003C1D16"/>
    <w:rsid w:val="003C3668"/>
    <w:rsid w:val="003C394C"/>
    <w:rsid w:val="003C3F7B"/>
    <w:rsid w:val="003C4C21"/>
    <w:rsid w:val="003C5243"/>
    <w:rsid w:val="003C53ED"/>
    <w:rsid w:val="003C5D02"/>
    <w:rsid w:val="003D0B7E"/>
    <w:rsid w:val="003D3B97"/>
    <w:rsid w:val="003D3E27"/>
    <w:rsid w:val="003D4E0F"/>
    <w:rsid w:val="003D5C0A"/>
    <w:rsid w:val="003E16E1"/>
    <w:rsid w:val="003E1871"/>
    <w:rsid w:val="003E3072"/>
    <w:rsid w:val="003E504D"/>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0432"/>
    <w:rsid w:val="00421D09"/>
    <w:rsid w:val="00422ED2"/>
    <w:rsid w:val="00423213"/>
    <w:rsid w:val="0042416D"/>
    <w:rsid w:val="00424487"/>
    <w:rsid w:val="00424EA1"/>
    <w:rsid w:val="00430C39"/>
    <w:rsid w:val="00430E93"/>
    <w:rsid w:val="00431AED"/>
    <w:rsid w:val="00435290"/>
    <w:rsid w:val="00436802"/>
    <w:rsid w:val="00437E68"/>
    <w:rsid w:val="00442E45"/>
    <w:rsid w:val="00443AD4"/>
    <w:rsid w:val="0044438E"/>
    <w:rsid w:val="00445C0F"/>
    <w:rsid w:val="00446A26"/>
    <w:rsid w:val="00451114"/>
    <w:rsid w:val="00451448"/>
    <w:rsid w:val="004516EB"/>
    <w:rsid w:val="0045240B"/>
    <w:rsid w:val="004529B6"/>
    <w:rsid w:val="00453DBD"/>
    <w:rsid w:val="00454699"/>
    <w:rsid w:val="00454CE6"/>
    <w:rsid w:val="00455463"/>
    <w:rsid w:val="00455C68"/>
    <w:rsid w:val="00456076"/>
    <w:rsid w:val="0045650D"/>
    <w:rsid w:val="00457305"/>
    <w:rsid w:val="00457850"/>
    <w:rsid w:val="00457955"/>
    <w:rsid w:val="0046179C"/>
    <w:rsid w:val="00462881"/>
    <w:rsid w:val="00462DA6"/>
    <w:rsid w:val="004640F2"/>
    <w:rsid w:val="0046549F"/>
    <w:rsid w:val="00467337"/>
    <w:rsid w:val="00467C17"/>
    <w:rsid w:val="00471D57"/>
    <w:rsid w:val="004730D9"/>
    <w:rsid w:val="00473E8C"/>
    <w:rsid w:val="00475345"/>
    <w:rsid w:val="00475F48"/>
    <w:rsid w:val="004765BB"/>
    <w:rsid w:val="00476790"/>
    <w:rsid w:val="004777ED"/>
    <w:rsid w:val="00477CC2"/>
    <w:rsid w:val="00477D47"/>
    <w:rsid w:val="00480C32"/>
    <w:rsid w:val="004814EA"/>
    <w:rsid w:val="0048180A"/>
    <w:rsid w:val="00481C7A"/>
    <w:rsid w:val="00484BCB"/>
    <w:rsid w:val="00487DB5"/>
    <w:rsid w:val="004906C8"/>
    <w:rsid w:val="00491877"/>
    <w:rsid w:val="00491BDA"/>
    <w:rsid w:val="00492BC7"/>
    <w:rsid w:val="00493146"/>
    <w:rsid w:val="004938E6"/>
    <w:rsid w:val="0049549B"/>
    <w:rsid w:val="004967E2"/>
    <w:rsid w:val="004975A8"/>
    <w:rsid w:val="004975F9"/>
    <w:rsid w:val="004A0517"/>
    <w:rsid w:val="004A114B"/>
    <w:rsid w:val="004A17F9"/>
    <w:rsid w:val="004A2363"/>
    <w:rsid w:val="004A290F"/>
    <w:rsid w:val="004A55D8"/>
    <w:rsid w:val="004A5FFD"/>
    <w:rsid w:val="004A6A62"/>
    <w:rsid w:val="004A7B7A"/>
    <w:rsid w:val="004A7CE2"/>
    <w:rsid w:val="004B031A"/>
    <w:rsid w:val="004B1236"/>
    <w:rsid w:val="004B1ACE"/>
    <w:rsid w:val="004B1AE1"/>
    <w:rsid w:val="004B234F"/>
    <w:rsid w:val="004B34F6"/>
    <w:rsid w:val="004B353F"/>
    <w:rsid w:val="004B59BB"/>
    <w:rsid w:val="004B5CCC"/>
    <w:rsid w:val="004B766B"/>
    <w:rsid w:val="004C117E"/>
    <w:rsid w:val="004C2845"/>
    <w:rsid w:val="004C3081"/>
    <w:rsid w:val="004C49B3"/>
    <w:rsid w:val="004C5149"/>
    <w:rsid w:val="004C7961"/>
    <w:rsid w:val="004D0658"/>
    <w:rsid w:val="004D08EB"/>
    <w:rsid w:val="004D0E2D"/>
    <w:rsid w:val="004D16C3"/>
    <w:rsid w:val="004D3B15"/>
    <w:rsid w:val="004D54E3"/>
    <w:rsid w:val="004D6459"/>
    <w:rsid w:val="004D6CFA"/>
    <w:rsid w:val="004D761E"/>
    <w:rsid w:val="004E18DD"/>
    <w:rsid w:val="004E1A3D"/>
    <w:rsid w:val="004E1A71"/>
    <w:rsid w:val="004E2371"/>
    <w:rsid w:val="004E3C3B"/>
    <w:rsid w:val="004E6BE9"/>
    <w:rsid w:val="004E754F"/>
    <w:rsid w:val="004E7A84"/>
    <w:rsid w:val="004F0538"/>
    <w:rsid w:val="004F16CB"/>
    <w:rsid w:val="004F17D6"/>
    <w:rsid w:val="004F1D26"/>
    <w:rsid w:val="004F2337"/>
    <w:rsid w:val="004F2774"/>
    <w:rsid w:val="004F3024"/>
    <w:rsid w:val="004F33EA"/>
    <w:rsid w:val="004F4F45"/>
    <w:rsid w:val="004F7319"/>
    <w:rsid w:val="005001FE"/>
    <w:rsid w:val="005020E9"/>
    <w:rsid w:val="00502D2E"/>
    <w:rsid w:val="00502FD2"/>
    <w:rsid w:val="00503655"/>
    <w:rsid w:val="00504138"/>
    <w:rsid w:val="00504967"/>
    <w:rsid w:val="00504BE3"/>
    <w:rsid w:val="00506F7D"/>
    <w:rsid w:val="00507065"/>
    <w:rsid w:val="005106F9"/>
    <w:rsid w:val="00510D77"/>
    <w:rsid w:val="0051144F"/>
    <w:rsid w:val="00511C91"/>
    <w:rsid w:val="00512614"/>
    <w:rsid w:val="005128DD"/>
    <w:rsid w:val="00513F18"/>
    <w:rsid w:val="00513FC4"/>
    <w:rsid w:val="00514207"/>
    <w:rsid w:val="005146B1"/>
    <w:rsid w:val="005149BE"/>
    <w:rsid w:val="00514E8D"/>
    <w:rsid w:val="00515090"/>
    <w:rsid w:val="00516A3A"/>
    <w:rsid w:val="00516E7F"/>
    <w:rsid w:val="005179E4"/>
    <w:rsid w:val="00520593"/>
    <w:rsid w:val="00521E57"/>
    <w:rsid w:val="005230F0"/>
    <w:rsid w:val="00525093"/>
    <w:rsid w:val="005305EA"/>
    <w:rsid w:val="00530E42"/>
    <w:rsid w:val="0053201A"/>
    <w:rsid w:val="0053652A"/>
    <w:rsid w:val="00536D71"/>
    <w:rsid w:val="005371E7"/>
    <w:rsid w:val="00537E4B"/>
    <w:rsid w:val="00540538"/>
    <w:rsid w:val="005417CC"/>
    <w:rsid w:val="005419CC"/>
    <w:rsid w:val="00542664"/>
    <w:rsid w:val="00543933"/>
    <w:rsid w:val="00543E22"/>
    <w:rsid w:val="00544216"/>
    <w:rsid w:val="00544CF2"/>
    <w:rsid w:val="0054731A"/>
    <w:rsid w:val="00547B78"/>
    <w:rsid w:val="00551407"/>
    <w:rsid w:val="00551E8B"/>
    <w:rsid w:val="005520FE"/>
    <w:rsid w:val="0055263C"/>
    <w:rsid w:val="005528B9"/>
    <w:rsid w:val="00553A9A"/>
    <w:rsid w:val="0055472B"/>
    <w:rsid w:val="00555D9A"/>
    <w:rsid w:val="00556513"/>
    <w:rsid w:val="00557F13"/>
    <w:rsid w:val="00561ABC"/>
    <w:rsid w:val="00562653"/>
    <w:rsid w:val="00563CE8"/>
    <w:rsid w:val="00564AD9"/>
    <w:rsid w:val="005656D3"/>
    <w:rsid w:val="005662E2"/>
    <w:rsid w:val="0056759D"/>
    <w:rsid w:val="00571389"/>
    <w:rsid w:val="005733EB"/>
    <w:rsid w:val="005734C5"/>
    <w:rsid w:val="00573F5C"/>
    <w:rsid w:val="0057453A"/>
    <w:rsid w:val="00575268"/>
    <w:rsid w:val="00576D51"/>
    <w:rsid w:val="0057792B"/>
    <w:rsid w:val="005800D2"/>
    <w:rsid w:val="00580802"/>
    <w:rsid w:val="00581A22"/>
    <w:rsid w:val="00585EC8"/>
    <w:rsid w:val="005860CB"/>
    <w:rsid w:val="00591718"/>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95E"/>
    <w:rsid w:val="005B5B70"/>
    <w:rsid w:val="005B5F05"/>
    <w:rsid w:val="005C06AA"/>
    <w:rsid w:val="005C14E7"/>
    <w:rsid w:val="005C17BF"/>
    <w:rsid w:val="005C329A"/>
    <w:rsid w:val="005C454E"/>
    <w:rsid w:val="005C57BA"/>
    <w:rsid w:val="005C5860"/>
    <w:rsid w:val="005C6982"/>
    <w:rsid w:val="005C6B74"/>
    <w:rsid w:val="005C75F8"/>
    <w:rsid w:val="005C7AEA"/>
    <w:rsid w:val="005D08A0"/>
    <w:rsid w:val="005D125D"/>
    <w:rsid w:val="005D29BF"/>
    <w:rsid w:val="005D2B59"/>
    <w:rsid w:val="005D362F"/>
    <w:rsid w:val="005D370F"/>
    <w:rsid w:val="005D3E85"/>
    <w:rsid w:val="005D44D1"/>
    <w:rsid w:val="005D53D6"/>
    <w:rsid w:val="005E1B06"/>
    <w:rsid w:val="005E265D"/>
    <w:rsid w:val="005E3C9F"/>
    <w:rsid w:val="005E3D7D"/>
    <w:rsid w:val="005E3F60"/>
    <w:rsid w:val="005E4D7C"/>
    <w:rsid w:val="005E4F53"/>
    <w:rsid w:val="005E5F6A"/>
    <w:rsid w:val="005F048E"/>
    <w:rsid w:val="005F1744"/>
    <w:rsid w:val="005F2047"/>
    <w:rsid w:val="005F2C76"/>
    <w:rsid w:val="005F57F0"/>
    <w:rsid w:val="00600A21"/>
    <w:rsid w:val="00600A8B"/>
    <w:rsid w:val="00601010"/>
    <w:rsid w:val="006028C9"/>
    <w:rsid w:val="0060676C"/>
    <w:rsid w:val="00606B79"/>
    <w:rsid w:val="00606FC5"/>
    <w:rsid w:val="00607192"/>
    <w:rsid w:val="0060721D"/>
    <w:rsid w:val="0061042F"/>
    <w:rsid w:val="00610B50"/>
    <w:rsid w:val="00614EE0"/>
    <w:rsid w:val="006168E4"/>
    <w:rsid w:val="00621F47"/>
    <w:rsid w:val="00622359"/>
    <w:rsid w:val="0062421A"/>
    <w:rsid w:val="0062497C"/>
    <w:rsid w:val="00625200"/>
    <w:rsid w:val="0062523F"/>
    <w:rsid w:val="006255AA"/>
    <w:rsid w:val="00626F62"/>
    <w:rsid w:val="00630846"/>
    <w:rsid w:val="00631806"/>
    <w:rsid w:val="00636FD7"/>
    <w:rsid w:val="00637512"/>
    <w:rsid w:val="0063772F"/>
    <w:rsid w:val="00640EE4"/>
    <w:rsid w:val="00641728"/>
    <w:rsid w:val="006448CE"/>
    <w:rsid w:val="006456FA"/>
    <w:rsid w:val="006466F5"/>
    <w:rsid w:val="00646C24"/>
    <w:rsid w:val="00652BC5"/>
    <w:rsid w:val="00656060"/>
    <w:rsid w:val="00661184"/>
    <w:rsid w:val="00661753"/>
    <w:rsid w:val="0066216F"/>
    <w:rsid w:val="00662F1C"/>
    <w:rsid w:val="00663A16"/>
    <w:rsid w:val="00663C3F"/>
    <w:rsid w:val="00664B05"/>
    <w:rsid w:val="006654F6"/>
    <w:rsid w:val="00665BDE"/>
    <w:rsid w:val="00666CAF"/>
    <w:rsid w:val="00675390"/>
    <w:rsid w:val="00676CAA"/>
    <w:rsid w:val="006802CF"/>
    <w:rsid w:val="006827AB"/>
    <w:rsid w:val="006831E4"/>
    <w:rsid w:val="00683B62"/>
    <w:rsid w:val="006848B7"/>
    <w:rsid w:val="006868A7"/>
    <w:rsid w:val="00690791"/>
    <w:rsid w:val="006915EA"/>
    <w:rsid w:val="00693234"/>
    <w:rsid w:val="00694828"/>
    <w:rsid w:val="00697DE9"/>
    <w:rsid w:val="006A1B2A"/>
    <w:rsid w:val="006A2CF2"/>
    <w:rsid w:val="006A3810"/>
    <w:rsid w:val="006A65EE"/>
    <w:rsid w:val="006A68B8"/>
    <w:rsid w:val="006A6B72"/>
    <w:rsid w:val="006A7CEB"/>
    <w:rsid w:val="006B1953"/>
    <w:rsid w:val="006B1BF1"/>
    <w:rsid w:val="006B20F0"/>
    <w:rsid w:val="006B2232"/>
    <w:rsid w:val="006B26E3"/>
    <w:rsid w:val="006B3085"/>
    <w:rsid w:val="006B69CF"/>
    <w:rsid w:val="006B7444"/>
    <w:rsid w:val="006C00DA"/>
    <w:rsid w:val="006C1157"/>
    <w:rsid w:val="006C1237"/>
    <w:rsid w:val="006C17FD"/>
    <w:rsid w:val="006C1884"/>
    <w:rsid w:val="006C1B63"/>
    <w:rsid w:val="006C28CA"/>
    <w:rsid w:val="006C350D"/>
    <w:rsid w:val="006C5E56"/>
    <w:rsid w:val="006C66E4"/>
    <w:rsid w:val="006C7079"/>
    <w:rsid w:val="006D1C87"/>
    <w:rsid w:val="006D23FC"/>
    <w:rsid w:val="006D2665"/>
    <w:rsid w:val="006D643D"/>
    <w:rsid w:val="006E063C"/>
    <w:rsid w:val="006E0EA3"/>
    <w:rsid w:val="006E2A11"/>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0FC7"/>
    <w:rsid w:val="00711764"/>
    <w:rsid w:val="00712E3A"/>
    <w:rsid w:val="00713CE6"/>
    <w:rsid w:val="007169EF"/>
    <w:rsid w:val="00717DB6"/>
    <w:rsid w:val="00721506"/>
    <w:rsid w:val="007216DB"/>
    <w:rsid w:val="00721841"/>
    <w:rsid w:val="0072323D"/>
    <w:rsid w:val="007246D3"/>
    <w:rsid w:val="00725F5A"/>
    <w:rsid w:val="007274EC"/>
    <w:rsid w:val="00727AD2"/>
    <w:rsid w:val="007326A5"/>
    <w:rsid w:val="00734262"/>
    <w:rsid w:val="00734816"/>
    <w:rsid w:val="00737175"/>
    <w:rsid w:val="00737605"/>
    <w:rsid w:val="00740391"/>
    <w:rsid w:val="007404D5"/>
    <w:rsid w:val="00740BDD"/>
    <w:rsid w:val="007417C8"/>
    <w:rsid w:val="00741E9C"/>
    <w:rsid w:val="00743FE4"/>
    <w:rsid w:val="00744287"/>
    <w:rsid w:val="00744EEF"/>
    <w:rsid w:val="00745444"/>
    <w:rsid w:val="00745AB1"/>
    <w:rsid w:val="00745D01"/>
    <w:rsid w:val="00745D76"/>
    <w:rsid w:val="00747109"/>
    <w:rsid w:val="00747487"/>
    <w:rsid w:val="007505EB"/>
    <w:rsid w:val="00751B4B"/>
    <w:rsid w:val="00752A9A"/>
    <w:rsid w:val="00753B42"/>
    <w:rsid w:val="00754CAE"/>
    <w:rsid w:val="007568F5"/>
    <w:rsid w:val="0075733A"/>
    <w:rsid w:val="00757738"/>
    <w:rsid w:val="00760D70"/>
    <w:rsid w:val="0076241D"/>
    <w:rsid w:val="00763EE7"/>
    <w:rsid w:val="00764185"/>
    <w:rsid w:val="00764DB2"/>
    <w:rsid w:val="0076623B"/>
    <w:rsid w:val="00766EFD"/>
    <w:rsid w:val="00767E4B"/>
    <w:rsid w:val="007718AD"/>
    <w:rsid w:val="007721F5"/>
    <w:rsid w:val="007729BE"/>
    <w:rsid w:val="007742A7"/>
    <w:rsid w:val="00777034"/>
    <w:rsid w:val="0078090A"/>
    <w:rsid w:val="0078350D"/>
    <w:rsid w:val="007851D5"/>
    <w:rsid w:val="0078766F"/>
    <w:rsid w:val="007929F6"/>
    <w:rsid w:val="007930EC"/>
    <w:rsid w:val="00793CFD"/>
    <w:rsid w:val="00794589"/>
    <w:rsid w:val="0079486A"/>
    <w:rsid w:val="00794F80"/>
    <w:rsid w:val="007A00E9"/>
    <w:rsid w:val="007A0454"/>
    <w:rsid w:val="007A0AE8"/>
    <w:rsid w:val="007A0E44"/>
    <w:rsid w:val="007A1C9E"/>
    <w:rsid w:val="007A2604"/>
    <w:rsid w:val="007A4CA1"/>
    <w:rsid w:val="007A5512"/>
    <w:rsid w:val="007A5DFD"/>
    <w:rsid w:val="007A5F49"/>
    <w:rsid w:val="007A71C6"/>
    <w:rsid w:val="007B0398"/>
    <w:rsid w:val="007B2C77"/>
    <w:rsid w:val="007B2E78"/>
    <w:rsid w:val="007B5E84"/>
    <w:rsid w:val="007B6549"/>
    <w:rsid w:val="007C3F2F"/>
    <w:rsid w:val="007C5341"/>
    <w:rsid w:val="007C7CDD"/>
    <w:rsid w:val="007C7D37"/>
    <w:rsid w:val="007D10BD"/>
    <w:rsid w:val="007D1A27"/>
    <w:rsid w:val="007D1B24"/>
    <w:rsid w:val="007D1F15"/>
    <w:rsid w:val="007D25B1"/>
    <w:rsid w:val="007D2878"/>
    <w:rsid w:val="007D6FC3"/>
    <w:rsid w:val="007D703A"/>
    <w:rsid w:val="007D743F"/>
    <w:rsid w:val="007E0180"/>
    <w:rsid w:val="007E07B4"/>
    <w:rsid w:val="007E207F"/>
    <w:rsid w:val="007E319E"/>
    <w:rsid w:val="007E4FA1"/>
    <w:rsid w:val="007E7B07"/>
    <w:rsid w:val="007E7BAB"/>
    <w:rsid w:val="007E7DCE"/>
    <w:rsid w:val="007E7FA9"/>
    <w:rsid w:val="007F20AC"/>
    <w:rsid w:val="007F4BB2"/>
    <w:rsid w:val="007F4EC8"/>
    <w:rsid w:val="007F6623"/>
    <w:rsid w:val="0080129E"/>
    <w:rsid w:val="00802C56"/>
    <w:rsid w:val="008053CE"/>
    <w:rsid w:val="008056BC"/>
    <w:rsid w:val="00806EE9"/>
    <w:rsid w:val="00807750"/>
    <w:rsid w:val="00807E35"/>
    <w:rsid w:val="008106AC"/>
    <w:rsid w:val="00811205"/>
    <w:rsid w:val="00812AC9"/>
    <w:rsid w:val="00812C48"/>
    <w:rsid w:val="00814097"/>
    <w:rsid w:val="008146F9"/>
    <w:rsid w:val="00814727"/>
    <w:rsid w:val="00814D7C"/>
    <w:rsid w:val="00817C42"/>
    <w:rsid w:val="008204FC"/>
    <w:rsid w:val="00820BD9"/>
    <w:rsid w:val="00821413"/>
    <w:rsid w:val="008218CD"/>
    <w:rsid w:val="00821AEB"/>
    <w:rsid w:val="00821E26"/>
    <w:rsid w:val="00824937"/>
    <w:rsid w:val="00824DCD"/>
    <w:rsid w:val="00825081"/>
    <w:rsid w:val="0082634C"/>
    <w:rsid w:val="008266BB"/>
    <w:rsid w:val="008275B5"/>
    <w:rsid w:val="00827964"/>
    <w:rsid w:val="00830AFA"/>
    <w:rsid w:val="008311A6"/>
    <w:rsid w:val="00832495"/>
    <w:rsid w:val="008327EA"/>
    <w:rsid w:val="00833E8A"/>
    <w:rsid w:val="008349CC"/>
    <w:rsid w:val="00834D2F"/>
    <w:rsid w:val="0083510D"/>
    <w:rsid w:val="008357C0"/>
    <w:rsid w:val="00836987"/>
    <w:rsid w:val="00844009"/>
    <w:rsid w:val="00844569"/>
    <w:rsid w:val="00844CDE"/>
    <w:rsid w:val="00845083"/>
    <w:rsid w:val="0084574B"/>
    <w:rsid w:val="00847CAF"/>
    <w:rsid w:val="00847D23"/>
    <w:rsid w:val="00850860"/>
    <w:rsid w:val="008556FF"/>
    <w:rsid w:val="0085680C"/>
    <w:rsid w:val="00857106"/>
    <w:rsid w:val="00857765"/>
    <w:rsid w:val="00860250"/>
    <w:rsid w:val="00861770"/>
    <w:rsid w:val="0086269E"/>
    <w:rsid w:val="00863327"/>
    <w:rsid w:val="00863A40"/>
    <w:rsid w:val="0086704E"/>
    <w:rsid w:val="00867B0E"/>
    <w:rsid w:val="00867F7E"/>
    <w:rsid w:val="00870B18"/>
    <w:rsid w:val="00870F44"/>
    <w:rsid w:val="00872ECB"/>
    <w:rsid w:val="0087456A"/>
    <w:rsid w:val="008763E4"/>
    <w:rsid w:val="008770FC"/>
    <w:rsid w:val="008778B1"/>
    <w:rsid w:val="00877C8E"/>
    <w:rsid w:val="00880687"/>
    <w:rsid w:val="00880A6C"/>
    <w:rsid w:val="00880E60"/>
    <w:rsid w:val="00884054"/>
    <w:rsid w:val="00884F7E"/>
    <w:rsid w:val="008861A4"/>
    <w:rsid w:val="00890B7A"/>
    <w:rsid w:val="00890C62"/>
    <w:rsid w:val="0089173B"/>
    <w:rsid w:val="00892DC2"/>
    <w:rsid w:val="0089319E"/>
    <w:rsid w:val="0089437B"/>
    <w:rsid w:val="008945F5"/>
    <w:rsid w:val="00895089"/>
    <w:rsid w:val="008951ED"/>
    <w:rsid w:val="0089761E"/>
    <w:rsid w:val="008977EE"/>
    <w:rsid w:val="008A0693"/>
    <w:rsid w:val="008A25E6"/>
    <w:rsid w:val="008A4A33"/>
    <w:rsid w:val="008A50A9"/>
    <w:rsid w:val="008A5928"/>
    <w:rsid w:val="008A75BE"/>
    <w:rsid w:val="008B0D6E"/>
    <w:rsid w:val="008B1AD9"/>
    <w:rsid w:val="008B1D2E"/>
    <w:rsid w:val="008B1FD5"/>
    <w:rsid w:val="008B2C60"/>
    <w:rsid w:val="008B3C1B"/>
    <w:rsid w:val="008B4DF4"/>
    <w:rsid w:val="008B5971"/>
    <w:rsid w:val="008B6001"/>
    <w:rsid w:val="008B6C58"/>
    <w:rsid w:val="008B70DC"/>
    <w:rsid w:val="008B7C54"/>
    <w:rsid w:val="008C08BE"/>
    <w:rsid w:val="008C229F"/>
    <w:rsid w:val="008C32A8"/>
    <w:rsid w:val="008C3445"/>
    <w:rsid w:val="008C366D"/>
    <w:rsid w:val="008C4993"/>
    <w:rsid w:val="008C4E94"/>
    <w:rsid w:val="008C5595"/>
    <w:rsid w:val="008C55A3"/>
    <w:rsid w:val="008C5AEB"/>
    <w:rsid w:val="008C7368"/>
    <w:rsid w:val="008D2E5C"/>
    <w:rsid w:val="008D32F0"/>
    <w:rsid w:val="008D595F"/>
    <w:rsid w:val="008D7453"/>
    <w:rsid w:val="008D7E56"/>
    <w:rsid w:val="008E012F"/>
    <w:rsid w:val="008E6375"/>
    <w:rsid w:val="008E6B50"/>
    <w:rsid w:val="008E6B6C"/>
    <w:rsid w:val="008F010F"/>
    <w:rsid w:val="008F17A1"/>
    <w:rsid w:val="008F2158"/>
    <w:rsid w:val="008F3D79"/>
    <w:rsid w:val="008F4670"/>
    <w:rsid w:val="008F4C65"/>
    <w:rsid w:val="008F4FF0"/>
    <w:rsid w:val="008F5D20"/>
    <w:rsid w:val="008F7579"/>
    <w:rsid w:val="0090019F"/>
    <w:rsid w:val="00900AD6"/>
    <w:rsid w:val="009020B3"/>
    <w:rsid w:val="00902944"/>
    <w:rsid w:val="00903B5F"/>
    <w:rsid w:val="009041AF"/>
    <w:rsid w:val="009047E7"/>
    <w:rsid w:val="00904FCB"/>
    <w:rsid w:val="00905422"/>
    <w:rsid w:val="009055F3"/>
    <w:rsid w:val="009067B3"/>
    <w:rsid w:val="00906BD5"/>
    <w:rsid w:val="0090759E"/>
    <w:rsid w:val="009104D1"/>
    <w:rsid w:val="00911863"/>
    <w:rsid w:val="00912537"/>
    <w:rsid w:val="00913133"/>
    <w:rsid w:val="0091317A"/>
    <w:rsid w:val="009131C3"/>
    <w:rsid w:val="0091475B"/>
    <w:rsid w:val="009149C4"/>
    <w:rsid w:val="00914DC8"/>
    <w:rsid w:val="00915DB9"/>
    <w:rsid w:val="009166C0"/>
    <w:rsid w:val="0092120C"/>
    <w:rsid w:val="00921AC3"/>
    <w:rsid w:val="00921DB9"/>
    <w:rsid w:val="0092403D"/>
    <w:rsid w:val="0092409B"/>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B4"/>
    <w:rsid w:val="009454E7"/>
    <w:rsid w:val="0094603F"/>
    <w:rsid w:val="00946F3D"/>
    <w:rsid w:val="009478D8"/>
    <w:rsid w:val="00947F1E"/>
    <w:rsid w:val="00951F85"/>
    <w:rsid w:val="00952850"/>
    <w:rsid w:val="0095320D"/>
    <w:rsid w:val="009555DC"/>
    <w:rsid w:val="009611E0"/>
    <w:rsid w:val="00961302"/>
    <w:rsid w:val="0096200F"/>
    <w:rsid w:val="00962383"/>
    <w:rsid w:val="00963120"/>
    <w:rsid w:val="0096410E"/>
    <w:rsid w:val="009645F8"/>
    <w:rsid w:val="0096478F"/>
    <w:rsid w:val="00964B8F"/>
    <w:rsid w:val="00965FEE"/>
    <w:rsid w:val="0096643B"/>
    <w:rsid w:val="009664A1"/>
    <w:rsid w:val="00966B7A"/>
    <w:rsid w:val="00967852"/>
    <w:rsid w:val="009706B5"/>
    <w:rsid w:val="009726B9"/>
    <w:rsid w:val="00972BDF"/>
    <w:rsid w:val="00972CF8"/>
    <w:rsid w:val="009732F5"/>
    <w:rsid w:val="00973AFB"/>
    <w:rsid w:val="00973F49"/>
    <w:rsid w:val="00974AE2"/>
    <w:rsid w:val="00974B2B"/>
    <w:rsid w:val="0098118B"/>
    <w:rsid w:val="00981203"/>
    <w:rsid w:val="0098182D"/>
    <w:rsid w:val="00982A98"/>
    <w:rsid w:val="0098411C"/>
    <w:rsid w:val="009855E2"/>
    <w:rsid w:val="00987C03"/>
    <w:rsid w:val="00990E3D"/>
    <w:rsid w:val="009910F9"/>
    <w:rsid w:val="00992977"/>
    <w:rsid w:val="00992B07"/>
    <w:rsid w:val="0099557F"/>
    <w:rsid w:val="009A148F"/>
    <w:rsid w:val="009A3511"/>
    <w:rsid w:val="009A4C4C"/>
    <w:rsid w:val="009A6552"/>
    <w:rsid w:val="009A686F"/>
    <w:rsid w:val="009A7912"/>
    <w:rsid w:val="009A7D96"/>
    <w:rsid w:val="009B0094"/>
    <w:rsid w:val="009B07D8"/>
    <w:rsid w:val="009B222A"/>
    <w:rsid w:val="009B2777"/>
    <w:rsid w:val="009B28E9"/>
    <w:rsid w:val="009B33A8"/>
    <w:rsid w:val="009B3487"/>
    <w:rsid w:val="009B390A"/>
    <w:rsid w:val="009B551D"/>
    <w:rsid w:val="009B674D"/>
    <w:rsid w:val="009B7C61"/>
    <w:rsid w:val="009C017A"/>
    <w:rsid w:val="009C22B1"/>
    <w:rsid w:val="009C2C12"/>
    <w:rsid w:val="009C3677"/>
    <w:rsid w:val="009C3793"/>
    <w:rsid w:val="009C37F8"/>
    <w:rsid w:val="009C552E"/>
    <w:rsid w:val="009C62BD"/>
    <w:rsid w:val="009C68AC"/>
    <w:rsid w:val="009D0E50"/>
    <w:rsid w:val="009D26AD"/>
    <w:rsid w:val="009D341C"/>
    <w:rsid w:val="009D3C55"/>
    <w:rsid w:val="009D45BD"/>
    <w:rsid w:val="009D5261"/>
    <w:rsid w:val="009D76A3"/>
    <w:rsid w:val="009D7939"/>
    <w:rsid w:val="009E1411"/>
    <w:rsid w:val="009E19FC"/>
    <w:rsid w:val="009E52F2"/>
    <w:rsid w:val="009E70BE"/>
    <w:rsid w:val="009F1118"/>
    <w:rsid w:val="009F1287"/>
    <w:rsid w:val="009F23D6"/>
    <w:rsid w:val="009F25EB"/>
    <w:rsid w:val="009F2A10"/>
    <w:rsid w:val="009F333B"/>
    <w:rsid w:val="009F3C1F"/>
    <w:rsid w:val="009F603C"/>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7BE7"/>
    <w:rsid w:val="00A20113"/>
    <w:rsid w:val="00A236D0"/>
    <w:rsid w:val="00A23A46"/>
    <w:rsid w:val="00A24AA9"/>
    <w:rsid w:val="00A24B74"/>
    <w:rsid w:val="00A3248C"/>
    <w:rsid w:val="00A339E6"/>
    <w:rsid w:val="00A33EF8"/>
    <w:rsid w:val="00A34362"/>
    <w:rsid w:val="00A343D5"/>
    <w:rsid w:val="00A358E6"/>
    <w:rsid w:val="00A37C0F"/>
    <w:rsid w:val="00A409B6"/>
    <w:rsid w:val="00A40C24"/>
    <w:rsid w:val="00A422B7"/>
    <w:rsid w:val="00A424E5"/>
    <w:rsid w:val="00A44291"/>
    <w:rsid w:val="00A452EB"/>
    <w:rsid w:val="00A453DC"/>
    <w:rsid w:val="00A45FDC"/>
    <w:rsid w:val="00A46457"/>
    <w:rsid w:val="00A47E33"/>
    <w:rsid w:val="00A50182"/>
    <w:rsid w:val="00A50B14"/>
    <w:rsid w:val="00A51024"/>
    <w:rsid w:val="00A51109"/>
    <w:rsid w:val="00A51B3C"/>
    <w:rsid w:val="00A51F37"/>
    <w:rsid w:val="00A544DC"/>
    <w:rsid w:val="00A54E6E"/>
    <w:rsid w:val="00A55818"/>
    <w:rsid w:val="00A56153"/>
    <w:rsid w:val="00A56556"/>
    <w:rsid w:val="00A57056"/>
    <w:rsid w:val="00A5790A"/>
    <w:rsid w:val="00A62089"/>
    <w:rsid w:val="00A625E2"/>
    <w:rsid w:val="00A633D3"/>
    <w:rsid w:val="00A63DC7"/>
    <w:rsid w:val="00A65B7E"/>
    <w:rsid w:val="00A70289"/>
    <w:rsid w:val="00A71035"/>
    <w:rsid w:val="00A71DEC"/>
    <w:rsid w:val="00A72105"/>
    <w:rsid w:val="00A72465"/>
    <w:rsid w:val="00A75978"/>
    <w:rsid w:val="00A80C92"/>
    <w:rsid w:val="00A82461"/>
    <w:rsid w:val="00A84417"/>
    <w:rsid w:val="00A851D8"/>
    <w:rsid w:val="00A870C4"/>
    <w:rsid w:val="00A87326"/>
    <w:rsid w:val="00A915F4"/>
    <w:rsid w:val="00A94568"/>
    <w:rsid w:val="00A953BA"/>
    <w:rsid w:val="00A95799"/>
    <w:rsid w:val="00A95C19"/>
    <w:rsid w:val="00A96F9F"/>
    <w:rsid w:val="00A977B0"/>
    <w:rsid w:val="00AA0848"/>
    <w:rsid w:val="00AA0AAF"/>
    <w:rsid w:val="00AA13F6"/>
    <w:rsid w:val="00AA2C55"/>
    <w:rsid w:val="00AA3C06"/>
    <w:rsid w:val="00AA56F6"/>
    <w:rsid w:val="00AA5D62"/>
    <w:rsid w:val="00AB034F"/>
    <w:rsid w:val="00AB0571"/>
    <w:rsid w:val="00AB0893"/>
    <w:rsid w:val="00AB1E84"/>
    <w:rsid w:val="00AB2BF2"/>
    <w:rsid w:val="00AB3710"/>
    <w:rsid w:val="00AB4B0F"/>
    <w:rsid w:val="00AB6C3B"/>
    <w:rsid w:val="00AB7F4A"/>
    <w:rsid w:val="00AC052B"/>
    <w:rsid w:val="00AC226E"/>
    <w:rsid w:val="00AC6EB2"/>
    <w:rsid w:val="00AC722C"/>
    <w:rsid w:val="00AC75C1"/>
    <w:rsid w:val="00AC7906"/>
    <w:rsid w:val="00AD1291"/>
    <w:rsid w:val="00AD134F"/>
    <w:rsid w:val="00AD18E2"/>
    <w:rsid w:val="00AD1F40"/>
    <w:rsid w:val="00AD3428"/>
    <w:rsid w:val="00AD3604"/>
    <w:rsid w:val="00AD36C8"/>
    <w:rsid w:val="00AD3AA2"/>
    <w:rsid w:val="00AD43B8"/>
    <w:rsid w:val="00AD4B1A"/>
    <w:rsid w:val="00AD5295"/>
    <w:rsid w:val="00AD6387"/>
    <w:rsid w:val="00AE008F"/>
    <w:rsid w:val="00AE4896"/>
    <w:rsid w:val="00AF0161"/>
    <w:rsid w:val="00AF02CF"/>
    <w:rsid w:val="00AF2A1F"/>
    <w:rsid w:val="00AF2D9B"/>
    <w:rsid w:val="00AF352C"/>
    <w:rsid w:val="00B00628"/>
    <w:rsid w:val="00B011F5"/>
    <w:rsid w:val="00B0749B"/>
    <w:rsid w:val="00B10050"/>
    <w:rsid w:val="00B10A1E"/>
    <w:rsid w:val="00B11866"/>
    <w:rsid w:val="00B11C60"/>
    <w:rsid w:val="00B11E08"/>
    <w:rsid w:val="00B12FF9"/>
    <w:rsid w:val="00B14039"/>
    <w:rsid w:val="00B14662"/>
    <w:rsid w:val="00B149FA"/>
    <w:rsid w:val="00B1546B"/>
    <w:rsid w:val="00B16A64"/>
    <w:rsid w:val="00B177F4"/>
    <w:rsid w:val="00B22242"/>
    <w:rsid w:val="00B2232C"/>
    <w:rsid w:val="00B2330D"/>
    <w:rsid w:val="00B23384"/>
    <w:rsid w:val="00B25008"/>
    <w:rsid w:val="00B2710E"/>
    <w:rsid w:val="00B27F33"/>
    <w:rsid w:val="00B32CD3"/>
    <w:rsid w:val="00B34CED"/>
    <w:rsid w:val="00B35250"/>
    <w:rsid w:val="00B35A93"/>
    <w:rsid w:val="00B3672D"/>
    <w:rsid w:val="00B37E9B"/>
    <w:rsid w:val="00B433C9"/>
    <w:rsid w:val="00B436EA"/>
    <w:rsid w:val="00B437D8"/>
    <w:rsid w:val="00B44ADE"/>
    <w:rsid w:val="00B46B42"/>
    <w:rsid w:val="00B4745C"/>
    <w:rsid w:val="00B51670"/>
    <w:rsid w:val="00B51B7C"/>
    <w:rsid w:val="00B51F72"/>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1767"/>
    <w:rsid w:val="00B724E8"/>
    <w:rsid w:val="00B7280E"/>
    <w:rsid w:val="00B73FE9"/>
    <w:rsid w:val="00B7701B"/>
    <w:rsid w:val="00B837B3"/>
    <w:rsid w:val="00B853E6"/>
    <w:rsid w:val="00B87D50"/>
    <w:rsid w:val="00B91BCB"/>
    <w:rsid w:val="00B9223B"/>
    <w:rsid w:val="00B94AAC"/>
    <w:rsid w:val="00B94AE7"/>
    <w:rsid w:val="00B94F20"/>
    <w:rsid w:val="00B953BD"/>
    <w:rsid w:val="00B95905"/>
    <w:rsid w:val="00B95C41"/>
    <w:rsid w:val="00B95E96"/>
    <w:rsid w:val="00B97286"/>
    <w:rsid w:val="00B97421"/>
    <w:rsid w:val="00BA2A94"/>
    <w:rsid w:val="00BA4D1F"/>
    <w:rsid w:val="00BA5339"/>
    <w:rsid w:val="00BA6226"/>
    <w:rsid w:val="00BA7AD1"/>
    <w:rsid w:val="00BB0F3F"/>
    <w:rsid w:val="00BB1091"/>
    <w:rsid w:val="00BB1504"/>
    <w:rsid w:val="00BB2250"/>
    <w:rsid w:val="00BB3132"/>
    <w:rsid w:val="00BB4293"/>
    <w:rsid w:val="00BB4F99"/>
    <w:rsid w:val="00BB5448"/>
    <w:rsid w:val="00BB68CA"/>
    <w:rsid w:val="00BB721B"/>
    <w:rsid w:val="00BC0FDD"/>
    <w:rsid w:val="00BC130D"/>
    <w:rsid w:val="00BC22E0"/>
    <w:rsid w:val="00BC2A46"/>
    <w:rsid w:val="00BC3162"/>
    <w:rsid w:val="00BC38D5"/>
    <w:rsid w:val="00BC3FA4"/>
    <w:rsid w:val="00BC5BA0"/>
    <w:rsid w:val="00BD004A"/>
    <w:rsid w:val="00BD20C2"/>
    <w:rsid w:val="00BD352C"/>
    <w:rsid w:val="00BD3723"/>
    <w:rsid w:val="00BD5023"/>
    <w:rsid w:val="00BD5133"/>
    <w:rsid w:val="00BD58AB"/>
    <w:rsid w:val="00BE28ED"/>
    <w:rsid w:val="00BE2E30"/>
    <w:rsid w:val="00BE3339"/>
    <w:rsid w:val="00BE7360"/>
    <w:rsid w:val="00BF18C8"/>
    <w:rsid w:val="00BF1D3A"/>
    <w:rsid w:val="00C008B2"/>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2D4A"/>
    <w:rsid w:val="00C23BE8"/>
    <w:rsid w:val="00C24A09"/>
    <w:rsid w:val="00C25084"/>
    <w:rsid w:val="00C2642C"/>
    <w:rsid w:val="00C274BE"/>
    <w:rsid w:val="00C274C6"/>
    <w:rsid w:val="00C27A37"/>
    <w:rsid w:val="00C310B6"/>
    <w:rsid w:val="00C321D9"/>
    <w:rsid w:val="00C3330D"/>
    <w:rsid w:val="00C34654"/>
    <w:rsid w:val="00C347FE"/>
    <w:rsid w:val="00C357BE"/>
    <w:rsid w:val="00C36595"/>
    <w:rsid w:val="00C4006D"/>
    <w:rsid w:val="00C419E1"/>
    <w:rsid w:val="00C43F68"/>
    <w:rsid w:val="00C4530E"/>
    <w:rsid w:val="00C45C21"/>
    <w:rsid w:val="00C45F12"/>
    <w:rsid w:val="00C503EB"/>
    <w:rsid w:val="00C52786"/>
    <w:rsid w:val="00C53F93"/>
    <w:rsid w:val="00C552DA"/>
    <w:rsid w:val="00C5580D"/>
    <w:rsid w:val="00C56C44"/>
    <w:rsid w:val="00C57028"/>
    <w:rsid w:val="00C572BB"/>
    <w:rsid w:val="00C57645"/>
    <w:rsid w:val="00C57FF3"/>
    <w:rsid w:val="00C604B3"/>
    <w:rsid w:val="00C61F9D"/>
    <w:rsid w:val="00C62906"/>
    <w:rsid w:val="00C6332C"/>
    <w:rsid w:val="00C651E5"/>
    <w:rsid w:val="00C656B9"/>
    <w:rsid w:val="00C6664B"/>
    <w:rsid w:val="00C6721D"/>
    <w:rsid w:val="00C677A9"/>
    <w:rsid w:val="00C678B3"/>
    <w:rsid w:val="00C70B4A"/>
    <w:rsid w:val="00C71043"/>
    <w:rsid w:val="00C71CD1"/>
    <w:rsid w:val="00C72EE4"/>
    <w:rsid w:val="00C73143"/>
    <w:rsid w:val="00C7619C"/>
    <w:rsid w:val="00C7710B"/>
    <w:rsid w:val="00C77685"/>
    <w:rsid w:val="00C77815"/>
    <w:rsid w:val="00C77977"/>
    <w:rsid w:val="00C77ABA"/>
    <w:rsid w:val="00C8085F"/>
    <w:rsid w:val="00C811E5"/>
    <w:rsid w:val="00C81AD4"/>
    <w:rsid w:val="00C821B6"/>
    <w:rsid w:val="00C82216"/>
    <w:rsid w:val="00C82F7B"/>
    <w:rsid w:val="00C83AF5"/>
    <w:rsid w:val="00C8471E"/>
    <w:rsid w:val="00C850CE"/>
    <w:rsid w:val="00C85378"/>
    <w:rsid w:val="00C86A22"/>
    <w:rsid w:val="00C90BE5"/>
    <w:rsid w:val="00C914DC"/>
    <w:rsid w:val="00C91B10"/>
    <w:rsid w:val="00C925E0"/>
    <w:rsid w:val="00C9271F"/>
    <w:rsid w:val="00C9297C"/>
    <w:rsid w:val="00C932F8"/>
    <w:rsid w:val="00C950C0"/>
    <w:rsid w:val="00C950D9"/>
    <w:rsid w:val="00C95A92"/>
    <w:rsid w:val="00C976C0"/>
    <w:rsid w:val="00CA1D7E"/>
    <w:rsid w:val="00CA23F8"/>
    <w:rsid w:val="00CA2449"/>
    <w:rsid w:val="00CA39DB"/>
    <w:rsid w:val="00CA4158"/>
    <w:rsid w:val="00CA5334"/>
    <w:rsid w:val="00CA5732"/>
    <w:rsid w:val="00CA6A85"/>
    <w:rsid w:val="00CA6FDA"/>
    <w:rsid w:val="00CB0886"/>
    <w:rsid w:val="00CB2CC0"/>
    <w:rsid w:val="00CB3B6F"/>
    <w:rsid w:val="00CB5099"/>
    <w:rsid w:val="00CC0C5F"/>
    <w:rsid w:val="00CC0D61"/>
    <w:rsid w:val="00CC2F3D"/>
    <w:rsid w:val="00CC3A2A"/>
    <w:rsid w:val="00CC4A3B"/>
    <w:rsid w:val="00CC4CF6"/>
    <w:rsid w:val="00CC51A7"/>
    <w:rsid w:val="00CC5FF3"/>
    <w:rsid w:val="00CC6072"/>
    <w:rsid w:val="00CD1612"/>
    <w:rsid w:val="00CD170E"/>
    <w:rsid w:val="00CD262A"/>
    <w:rsid w:val="00CD365B"/>
    <w:rsid w:val="00CD4BFA"/>
    <w:rsid w:val="00CD4E49"/>
    <w:rsid w:val="00CE0E72"/>
    <w:rsid w:val="00CE2ADF"/>
    <w:rsid w:val="00CE367D"/>
    <w:rsid w:val="00CE3B78"/>
    <w:rsid w:val="00CE4289"/>
    <w:rsid w:val="00CE4560"/>
    <w:rsid w:val="00CE6C5D"/>
    <w:rsid w:val="00CE6D6A"/>
    <w:rsid w:val="00CF1C84"/>
    <w:rsid w:val="00CF1D7D"/>
    <w:rsid w:val="00CF45D3"/>
    <w:rsid w:val="00CF51F9"/>
    <w:rsid w:val="00CF6B6C"/>
    <w:rsid w:val="00CF7EA2"/>
    <w:rsid w:val="00D0159B"/>
    <w:rsid w:val="00D02AEB"/>
    <w:rsid w:val="00D04204"/>
    <w:rsid w:val="00D042BB"/>
    <w:rsid w:val="00D05FAE"/>
    <w:rsid w:val="00D06CA0"/>
    <w:rsid w:val="00D0731B"/>
    <w:rsid w:val="00D115BB"/>
    <w:rsid w:val="00D116F3"/>
    <w:rsid w:val="00D11797"/>
    <w:rsid w:val="00D120B6"/>
    <w:rsid w:val="00D12C68"/>
    <w:rsid w:val="00D134FB"/>
    <w:rsid w:val="00D14FEC"/>
    <w:rsid w:val="00D15546"/>
    <w:rsid w:val="00D16C97"/>
    <w:rsid w:val="00D1766B"/>
    <w:rsid w:val="00D17789"/>
    <w:rsid w:val="00D21565"/>
    <w:rsid w:val="00D2277C"/>
    <w:rsid w:val="00D22F7D"/>
    <w:rsid w:val="00D257C6"/>
    <w:rsid w:val="00D25BEE"/>
    <w:rsid w:val="00D27079"/>
    <w:rsid w:val="00D2737E"/>
    <w:rsid w:val="00D274A9"/>
    <w:rsid w:val="00D302CF"/>
    <w:rsid w:val="00D3056F"/>
    <w:rsid w:val="00D30712"/>
    <w:rsid w:val="00D31397"/>
    <w:rsid w:val="00D31EFF"/>
    <w:rsid w:val="00D32644"/>
    <w:rsid w:val="00D33619"/>
    <w:rsid w:val="00D36C02"/>
    <w:rsid w:val="00D400F4"/>
    <w:rsid w:val="00D413C5"/>
    <w:rsid w:val="00D43469"/>
    <w:rsid w:val="00D43CF1"/>
    <w:rsid w:val="00D449AE"/>
    <w:rsid w:val="00D45825"/>
    <w:rsid w:val="00D46192"/>
    <w:rsid w:val="00D477C3"/>
    <w:rsid w:val="00D508EB"/>
    <w:rsid w:val="00D50F16"/>
    <w:rsid w:val="00D51B89"/>
    <w:rsid w:val="00D52AC7"/>
    <w:rsid w:val="00D533BD"/>
    <w:rsid w:val="00D53F41"/>
    <w:rsid w:val="00D542B7"/>
    <w:rsid w:val="00D54CA9"/>
    <w:rsid w:val="00D54D64"/>
    <w:rsid w:val="00D55294"/>
    <w:rsid w:val="00D5567D"/>
    <w:rsid w:val="00D55FBE"/>
    <w:rsid w:val="00D604FD"/>
    <w:rsid w:val="00D61241"/>
    <w:rsid w:val="00D6165D"/>
    <w:rsid w:val="00D6283C"/>
    <w:rsid w:val="00D6340F"/>
    <w:rsid w:val="00D6535E"/>
    <w:rsid w:val="00D654EC"/>
    <w:rsid w:val="00D66581"/>
    <w:rsid w:val="00D6681B"/>
    <w:rsid w:val="00D66C0C"/>
    <w:rsid w:val="00D720DC"/>
    <w:rsid w:val="00D72D16"/>
    <w:rsid w:val="00D742B9"/>
    <w:rsid w:val="00D7492C"/>
    <w:rsid w:val="00D766CC"/>
    <w:rsid w:val="00D81029"/>
    <w:rsid w:val="00D812A2"/>
    <w:rsid w:val="00D8195B"/>
    <w:rsid w:val="00D821F8"/>
    <w:rsid w:val="00D832FA"/>
    <w:rsid w:val="00D83A42"/>
    <w:rsid w:val="00D848F9"/>
    <w:rsid w:val="00D84DDC"/>
    <w:rsid w:val="00D85695"/>
    <w:rsid w:val="00D857BA"/>
    <w:rsid w:val="00D8619F"/>
    <w:rsid w:val="00D8671E"/>
    <w:rsid w:val="00D86764"/>
    <w:rsid w:val="00D870AC"/>
    <w:rsid w:val="00D90AC8"/>
    <w:rsid w:val="00D90B92"/>
    <w:rsid w:val="00D91B9A"/>
    <w:rsid w:val="00D92036"/>
    <w:rsid w:val="00D92775"/>
    <w:rsid w:val="00D95611"/>
    <w:rsid w:val="00D97009"/>
    <w:rsid w:val="00DA0DF2"/>
    <w:rsid w:val="00DA1152"/>
    <w:rsid w:val="00DA2157"/>
    <w:rsid w:val="00DA3D5F"/>
    <w:rsid w:val="00DA3EC9"/>
    <w:rsid w:val="00DA41D7"/>
    <w:rsid w:val="00DA494B"/>
    <w:rsid w:val="00DA58E1"/>
    <w:rsid w:val="00DA5B72"/>
    <w:rsid w:val="00DB0265"/>
    <w:rsid w:val="00DB0B6F"/>
    <w:rsid w:val="00DB0CE0"/>
    <w:rsid w:val="00DB4EE4"/>
    <w:rsid w:val="00DB5C0A"/>
    <w:rsid w:val="00DC0220"/>
    <w:rsid w:val="00DC0923"/>
    <w:rsid w:val="00DC0A85"/>
    <w:rsid w:val="00DC57CD"/>
    <w:rsid w:val="00DC68BC"/>
    <w:rsid w:val="00DC6B33"/>
    <w:rsid w:val="00DC6FF8"/>
    <w:rsid w:val="00DD01FC"/>
    <w:rsid w:val="00DD13E2"/>
    <w:rsid w:val="00DD435C"/>
    <w:rsid w:val="00DE1BD8"/>
    <w:rsid w:val="00DE2602"/>
    <w:rsid w:val="00DE36C7"/>
    <w:rsid w:val="00DE3F26"/>
    <w:rsid w:val="00DE47A1"/>
    <w:rsid w:val="00DE7DCC"/>
    <w:rsid w:val="00DF003C"/>
    <w:rsid w:val="00DF0E8B"/>
    <w:rsid w:val="00DF0F8A"/>
    <w:rsid w:val="00DF137F"/>
    <w:rsid w:val="00DF26C1"/>
    <w:rsid w:val="00DF2DF1"/>
    <w:rsid w:val="00DF4501"/>
    <w:rsid w:val="00DF5BF3"/>
    <w:rsid w:val="00DF5C75"/>
    <w:rsid w:val="00DF5FAD"/>
    <w:rsid w:val="00DF65E5"/>
    <w:rsid w:val="00DF6971"/>
    <w:rsid w:val="00DF78AE"/>
    <w:rsid w:val="00E00E78"/>
    <w:rsid w:val="00E0759A"/>
    <w:rsid w:val="00E076C1"/>
    <w:rsid w:val="00E11544"/>
    <w:rsid w:val="00E11E2E"/>
    <w:rsid w:val="00E1235F"/>
    <w:rsid w:val="00E13C83"/>
    <w:rsid w:val="00E15555"/>
    <w:rsid w:val="00E15B7D"/>
    <w:rsid w:val="00E21FFF"/>
    <w:rsid w:val="00E23477"/>
    <w:rsid w:val="00E2408E"/>
    <w:rsid w:val="00E24F57"/>
    <w:rsid w:val="00E25A1A"/>
    <w:rsid w:val="00E27CDB"/>
    <w:rsid w:val="00E30658"/>
    <w:rsid w:val="00E34CEE"/>
    <w:rsid w:val="00E353C6"/>
    <w:rsid w:val="00E371EC"/>
    <w:rsid w:val="00E37B66"/>
    <w:rsid w:val="00E41D93"/>
    <w:rsid w:val="00E43116"/>
    <w:rsid w:val="00E444DA"/>
    <w:rsid w:val="00E45623"/>
    <w:rsid w:val="00E50179"/>
    <w:rsid w:val="00E50F38"/>
    <w:rsid w:val="00E51A48"/>
    <w:rsid w:val="00E51ACE"/>
    <w:rsid w:val="00E53D3D"/>
    <w:rsid w:val="00E550AA"/>
    <w:rsid w:val="00E571F8"/>
    <w:rsid w:val="00E579DD"/>
    <w:rsid w:val="00E57E5A"/>
    <w:rsid w:val="00E601C5"/>
    <w:rsid w:val="00E6173D"/>
    <w:rsid w:val="00E61BD3"/>
    <w:rsid w:val="00E6369C"/>
    <w:rsid w:val="00E63C1D"/>
    <w:rsid w:val="00E64F0A"/>
    <w:rsid w:val="00E67668"/>
    <w:rsid w:val="00E70AEE"/>
    <w:rsid w:val="00E7107E"/>
    <w:rsid w:val="00E71C93"/>
    <w:rsid w:val="00E725D5"/>
    <w:rsid w:val="00E72AE3"/>
    <w:rsid w:val="00E73937"/>
    <w:rsid w:val="00E73B51"/>
    <w:rsid w:val="00E76B98"/>
    <w:rsid w:val="00E76D0D"/>
    <w:rsid w:val="00E8151C"/>
    <w:rsid w:val="00E81A88"/>
    <w:rsid w:val="00E81E9C"/>
    <w:rsid w:val="00E8255A"/>
    <w:rsid w:val="00E82E15"/>
    <w:rsid w:val="00E83A79"/>
    <w:rsid w:val="00E83FE9"/>
    <w:rsid w:val="00E84151"/>
    <w:rsid w:val="00E860CE"/>
    <w:rsid w:val="00E86CD6"/>
    <w:rsid w:val="00E86FA6"/>
    <w:rsid w:val="00E91117"/>
    <w:rsid w:val="00E91409"/>
    <w:rsid w:val="00E91D17"/>
    <w:rsid w:val="00E91EED"/>
    <w:rsid w:val="00E92123"/>
    <w:rsid w:val="00E936FF"/>
    <w:rsid w:val="00E939C8"/>
    <w:rsid w:val="00E93A33"/>
    <w:rsid w:val="00E93B6B"/>
    <w:rsid w:val="00E94308"/>
    <w:rsid w:val="00E9465C"/>
    <w:rsid w:val="00E96C74"/>
    <w:rsid w:val="00EA17A7"/>
    <w:rsid w:val="00EA1F89"/>
    <w:rsid w:val="00EA2512"/>
    <w:rsid w:val="00EA5177"/>
    <w:rsid w:val="00EA5C19"/>
    <w:rsid w:val="00EA5DD1"/>
    <w:rsid w:val="00EA6C0E"/>
    <w:rsid w:val="00EA7FEF"/>
    <w:rsid w:val="00EB102D"/>
    <w:rsid w:val="00EB117B"/>
    <w:rsid w:val="00EB18AD"/>
    <w:rsid w:val="00EB2BEB"/>
    <w:rsid w:val="00EB40D6"/>
    <w:rsid w:val="00EB4222"/>
    <w:rsid w:val="00EB5F75"/>
    <w:rsid w:val="00EB79CD"/>
    <w:rsid w:val="00EB7C7C"/>
    <w:rsid w:val="00EC2F75"/>
    <w:rsid w:val="00EC52A5"/>
    <w:rsid w:val="00ED4C91"/>
    <w:rsid w:val="00ED5985"/>
    <w:rsid w:val="00EE0648"/>
    <w:rsid w:val="00EE079C"/>
    <w:rsid w:val="00EE0F2E"/>
    <w:rsid w:val="00EE1868"/>
    <w:rsid w:val="00EE2610"/>
    <w:rsid w:val="00EE2660"/>
    <w:rsid w:val="00EE2A41"/>
    <w:rsid w:val="00EE354B"/>
    <w:rsid w:val="00EE3C1D"/>
    <w:rsid w:val="00EE4C43"/>
    <w:rsid w:val="00EE5F57"/>
    <w:rsid w:val="00EE6EC2"/>
    <w:rsid w:val="00EF0144"/>
    <w:rsid w:val="00EF036B"/>
    <w:rsid w:val="00EF09FB"/>
    <w:rsid w:val="00EF102E"/>
    <w:rsid w:val="00EF107D"/>
    <w:rsid w:val="00EF1553"/>
    <w:rsid w:val="00EF1925"/>
    <w:rsid w:val="00EF1FAF"/>
    <w:rsid w:val="00EF2489"/>
    <w:rsid w:val="00EF4BAF"/>
    <w:rsid w:val="00EF4EF0"/>
    <w:rsid w:val="00EF697A"/>
    <w:rsid w:val="00EF6A38"/>
    <w:rsid w:val="00F0128E"/>
    <w:rsid w:val="00F02923"/>
    <w:rsid w:val="00F0351B"/>
    <w:rsid w:val="00F048D7"/>
    <w:rsid w:val="00F06472"/>
    <w:rsid w:val="00F0754D"/>
    <w:rsid w:val="00F104F1"/>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FEE"/>
    <w:rsid w:val="00F342B2"/>
    <w:rsid w:val="00F355A2"/>
    <w:rsid w:val="00F36569"/>
    <w:rsid w:val="00F367F2"/>
    <w:rsid w:val="00F370A2"/>
    <w:rsid w:val="00F403EA"/>
    <w:rsid w:val="00F407C8"/>
    <w:rsid w:val="00F42452"/>
    <w:rsid w:val="00F42753"/>
    <w:rsid w:val="00F42930"/>
    <w:rsid w:val="00F42E10"/>
    <w:rsid w:val="00F440D8"/>
    <w:rsid w:val="00F44A7B"/>
    <w:rsid w:val="00F44FFA"/>
    <w:rsid w:val="00F45B6F"/>
    <w:rsid w:val="00F46BBF"/>
    <w:rsid w:val="00F47EA3"/>
    <w:rsid w:val="00F510DB"/>
    <w:rsid w:val="00F516E3"/>
    <w:rsid w:val="00F53720"/>
    <w:rsid w:val="00F552F1"/>
    <w:rsid w:val="00F5627B"/>
    <w:rsid w:val="00F567CC"/>
    <w:rsid w:val="00F56E7E"/>
    <w:rsid w:val="00F5724D"/>
    <w:rsid w:val="00F6021E"/>
    <w:rsid w:val="00F60AB3"/>
    <w:rsid w:val="00F61E57"/>
    <w:rsid w:val="00F62329"/>
    <w:rsid w:val="00F635AC"/>
    <w:rsid w:val="00F65A74"/>
    <w:rsid w:val="00F71D4B"/>
    <w:rsid w:val="00F71EE5"/>
    <w:rsid w:val="00F727B0"/>
    <w:rsid w:val="00F72A12"/>
    <w:rsid w:val="00F76A74"/>
    <w:rsid w:val="00F808B6"/>
    <w:rsid w:val="00F81124"/>
    <w:rsid w:val="00F816C6"/>
    <w:rsid w:val="00F817C5"/>
    <w:rsid w:val="00F841CB"/>
    <w:rsid w:val="00F84B53"/>
    <w:rsid w:val="00F84FF3"/>
    <w:rsid w:val="00F853E8"/>
    <w:rsid w:val="00F858D5"/>
    <w:rsid w:val="00F87DB8"/>
    <w:rsid w:val="00F909A9"/>
    <w:rsid w:val="00F919F5"/>
    <w:rsid w:val="00F91AEE"/>
    <w:rsid w:val="00F93753"/>
    <w:rsid w:val="00F97422"/>
    <w:rsid w:val="00F979AF"/>
    <w:rsid w:val="00F97C07"/>
    <w:rsid w:val="00FA047C"/>
    <w:rsid w:val="00FA18AB"/>
    <w:rsid w:val="00FA19D2"/>
    <w:rsid w:val="00FA2545"/>
    <w:rsid w:val="00FA2625"/>
    <w:rsid w:val="00FA6D77"/>
    <w:rsid w:val="00FA7EF6"/>
    <w:rsid w:val="00FB2524"/>
    <w:rsid w:val="00FB4AAD"/>
    <w:rsid w:val="00FB4E3D"/>
    <w:rsid w:val="00FB5EBB"/>
    <w:rsid w:val="00FB5F2A"/>
    <w:rsid w:val="00FB6A18"/>
    <w:rsid w:val="00FB6CF8"/>
    <w:rsid w:val="00FB7540"/>
    <w:rsid w:val="00FC16E9"/>
    <w:rsid w:val="00FC279C"/>
    <w:rsid w:val="00FC45DE"/>
    <w:rsid w:val="00FC48CB"/>
    <w:rsid w:val="00FC4F9B"/>
    <w:rsid w:val="00FC59F0"/>
    <w:rsid w:val="00FC626B"/>
    <w:rsid w:val="00FD058E"/>
    <w:rsid w:val="00FD06DF"/>
    <w:rsid w:val="00FD0B6D"/>
    <w:rsid w:val="00FD2DEC"/>
    <w:rsid w:val="00FD40CE"/>
    <w:rsid w:val="00FD4599"/>
    <w:rsid w:val="00FD4784"/>
    <w:rsid w:val="00FD51A0"/>
    <w:rsid w:val="00FD5CA0"/>
    <w:rsid w:val="00FD65FE"/>
    <w:rsid w:val="00FD7050"/>
    <w:rsid w:val="00FD74EB"/>
    <w:rsid w:val="00FE009C"/>
    <w:rsid w:val="00FE01E5"/>
    <w:rsid w:val="00FE214F"/>
    <w:rsid w:val="00FE30F4"/>
    <w:rsid w:val="00FE3579"/>
    <w:rsid w:val="00FE3DA3"/>
    <w:rsid w:val="00FE4094"/>
    <w:rsid w:val="00FE4698"/>
    <w:rsid w:val="00FE6BC1"/>
    <w:rsid w:val="00FE73F0"/>
    <w:rsid w:val="00FF1082"/>
    <w:rsid w:val="00FF3652"/>
    <w:rsid w:val="00FF3CCF"/>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7A55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1">
    <w:name w:val="Mención sin resolver1"/>
    <w:basedOn w:val="Fuentedeprrafopredeter"/>
    <w:uiPriority w:val="99"/>
    <w:semiHidden/>
    <w:unhideWhenUsed/>
    <w:rsid w:val="009166C0"/>
    <w:rPr>
      <w:color w:val="605E5C"/>
      <w:shd w:val="clear" w:color="auto" w:fill="E1DFDD"/>
    </w:rPr>
  </w:style>
  <w:style w:type="character" w:customStyle="1" w:styleId="Mencinsinresolver2">
    <w:name w:val="Mención sin resolver2"/>
    <w:basedOn w:val="Fuentedeprrafopredeter"/>
    <w:uiPriority w:val="99"/>
    <w:semiHidden/>
    <w:unhideWhenUsed/>
    <w:rsid w:val="009166C0"/>
    <w:rPr>
      <w:color w:val="605E5C"/>
      <w:shd w:val="clear" w:color="auto" w:fill="E1DFDD"/>
    </w:rPr>
  </w:style>
  <w:style w:type="character" w:customStyle="1" w:styleId="highlight">
    <w:name w:val="highlight"/>
    <w:basedOn w:val="Fuentedeprrafopredeter"/>
    <w:rsid w:val="009166C0"/>
  </w:style>
  <w:style w:type="character" w:styleId="Refdecomentario">
    <w:name w:val="annotation reference"/>
    <w:basedOn w:val="Fuentedeprrafopredeter"/>
    <w:uiPriority w:val="99"/>
    <w:semiHidden/>
    <w:unhideWhenUsed/>
    <w:rsid w:val="009166C0"/>
    <w:rPr>
      <w:sz w:val="16"/>
      <w:szCs w:val="16"/>
    </w:rPr>
  </w:style>
  <w:style w:type="paragraph" w:styleId="Textocomentario">
    <w:name w:val="annotation text"/>
    <w:basedOn w:val="Normal"/>
    <w:link w:val="TextocomentarioCar"/>
    <w:uiPriority w:val="99"/>
    <w:unhideWhenUsed/>
    <w:rsid w:val="009166C0"/>
    <w:pPr>
      <w:spacing w:line="240" w:lineRule="auto"/>
    </w:pPr>
    <w:rPr>
      <w:sz w:val="20"/>
      <w:szCs w:val="20"/>
    </w:rPr>
  </w:style>
  <w:style w:type="character" w:customStyle="1" w:styleId="TextocomentarioCar">
    <w:name w:val="Texto comentario Car"/>
    <w:basedOn w:val="Fuentedeprrafopredeter"/>
    <w:link w:val="Textocomentario"/>
    <w:uiPriority w:val="99"/>
    <w:rsid w:val="009166C0"/>
    <w:rPr>
      <w:sz w:val="20"/>
      <w:szCs w:val="20"/>
    </w:rPr>
  </w:style>
  <w:style w:type="paragraph" w:styleId="Asuntodelcomentario">
    <w:name w:val="annotation subject"/>
    <w:basedOn w:val="Textocomentario"/>
    <w:next w:val="Textocomentario"/>
    <w:link w:val="AsuntodelcomentarioCar"/>
    <w:uiPriority w:val="99"/>
    <w:semiHidden/>
    <w:unhideWhenUsed/>
    <w:rsid w:val="009166C0"/>
    <w:rPr>
      <w:b/>
      <w:bCs/>
    </w:rPr>
  </w:style>
  <w:style w:type="character" w:customStyle="1" w:styleId="AsuntodelcomentarioCar">
    <w:name w:val="Asunto del comentario Car"/>
    <w:basedOn w:val="TextocomentarioCar"/>
    <w:link w:val="Asuntodelcomentario"/>
    <w:uiPriority w:val="99"/>
    <w:semiHidden/>
    <w:rsid w:val="009166C0"/>
    <w:rPr>
      <w:b/>
      <w:bCs/>
      <w:sz w:val="20"/>
      <w:szCs w:val="20"/>
    </w:rPr>
  </w:style>
  <w:style w:type="character" w:styleId="nfasis">
    <w:name w:val="Emphasis"/>
    <w:basedOn w:val="Fuentedeprrafopredeter"/>
    <w:uiPriority w:val="20"/>
    <w:qFormat/>
    <w:rsid w:val="009166C0"/>
    <w:rPr>
      <w:i/>
      <w:iCs/>
    </w:rPr>
  </w:style>
  <w:style w:type="paragraph" w:customStyle="1" w:styleId="j">
    <w:name w:val="j"/>
    <w:basedOn w:val="Normal"/>
    <w:rsid w:val="009166C0"/>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9166C0"/>
    <w:rPr>
      <w:color w:val="605E5C"/>
      <w:shd w:val="clear" w:color="auto" w:fill="E1DFDD"/>
    </w:rPr>
  </w:style>
  <w:style w:type="character" w:customStyle="1" w:styleId="markedcontent">
    <w:name w:val="markedcontent"/>
    <w:basedOn w:val="Fuentedeprrafopredeter"/>
    <w:rsid w:val="009166C0"/>
  </w:style>
  <w:style w:type="character" w:customStyle="1" w:styleId="Ttulo2Car">
    <w:name w:val="Título 2 Car"/>
    <w:basedOn w:val="Fuentedeprrafopredeter"/>
    <w:link w:val="Ttulo2"/>
    <w:uiPriority w:val="9"/>
    <w:rsid w:val="007A5512"/>
    <w:rPr>
      <w:rFonts w:asciiTheme="majorHAnsi" w:eastAsiaTheme="majorEastAsia" w:hAnsiTheme="majorHAnsi" w:cstheme="majorBidi"/>
      <w:color w:val="2E74B5" w:themeColor="accent1" w:themeShade="BF"/>
      <w:sz w:val="26"/>
      <w:szCs w:val="26"/>
    </w:rPr>
  </w:style>
  <w:style w:type="character" w:customStyle="1" w:styleId="titulorubrolgt">
    <w:name w:val="titulorubrolgt"/>
    <w:basedOn w:val="Fuentedeprrafopredeter"/>
    <w:rsid w:val="007A5512"/>
  </w:style>
  <w:style w:type="character" w:customStyle="1" w:styleId="ctr">
    <w:name w:val="ctr"/>
    <w:basedOn w:val="Fuentedeprrafopredeter"/>
    <w:rsid w:val="007A5512"/>
  </w:style>
  <w:style w:type="paragraph" w:customStyle="1" w:styleId="Style1">
    <w:name w:val="Style1"/>
    <w:basedOn w:val="INFOEM"/>
    <w:qFormat/>
    <w:rsid w:val="007A5512"/>
    <w:pPr>
      <w:contextualSpacing/>
    </w:pPr>
    <w:rPr>
      <w:rFonts w:eastAsia="Times New Roman" w:cs="Palatino Linotype"/>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5422-3B86-4785-AFE7-2E7D8572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2334</TotalTime>
  <Pages>32</Pages>
  <Words>6276</Words>
  <Characters>34518</Characters>
  <Application>Microsoft Office Word</Application>
  <DocSecurity>0</DocSecurity>
  <Lines>287</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43</cp:revision>
  <cp:lastPrinted>2025-09-25T18:28:00Z</cp:lastPrinted>
  <dcterms:created xsi:type="dcterms:W3CDTF">2025-06-26T20:32:00Z</dcterms:created>
  <dcterms:modified xsi:type="dcterms:W3CDTF">2026-01-16T15:25:00Z</dcterms:modified>
</cp:coreProperties>
</file>