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F4" w:rsidRDefault="0062458C">
      <w:pPr>
        <w:tabs>
          <w:tab w:val="left" w:pos="3465"/>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veintinueve (29) de enero de dos mil veinticinco.</w:t>
      </w:r>
    </w:p>
    <w:p w:rsidR="008C40F4" w:rsidRDefault="008C40F4">
      <w:pPr>
        <w:tabs>
          <w:tab w:val="left" w:pos="3465"/>
        </w:tabs>
        <w:spacing w:line="360" w:lineRule="auto"/>
        <w:ind w:right="-787"/>
        <w:jc w:val="both"/>
        <w:rPr>
          <w:rFonts w:ascii="Palatino Linotype" w:eastAsia="Palatino Linotype" w:hAnsi="Palatino Linotype" w:cs="Palatino Linotype"/>
        </w:rPr>
      </w:pPr>
    </w:p>
    <w:p w:rsidR="008C40F4" w:rsidRDefault="0062458C">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 xml:space="preserve">las constancias para resolver el Recurso de Revisión </w:t>
      </w:r>
      <w:r>
        <w:rPr>
          <w:rFonts w:ascii="Palatino Linotype" w:eastAsia="Palatino Linotype" w:hAnsi="Palatino Linotype" w:cs="Palatino Linotype"/>
          <w:b/>
        </w:rPr>
        <w:t>07613/INFOEM/IP/RR/2024,</w:t>
      </w:r>
      <w:r>
        <w:rPr>
          <w:rFonts w:ascii="Palatino Linotype" w:eastAsia="Palatino Linotype" w:hAnsi="Palatino Linotype" w:cs="Palatino Linotype"/>
        </w:rPr>
        <w:t xml:space="preserve"> presentado por </w:t>
      </w:r>
      <w:r>
        <w:rPr>
          <w:rFonts w:ascii="Palatino Linotype" w:eastAsia="Palatino Linotype" w:hAnsi="Palatino Linotype" w:cs="Palatino Linotype"/>
          <w:b/>
          <w:color w:val="000000"/>
        </w:rPr>
        <w:t xml:space="preserve">BURGOA IGNACIO, </w:t>
      </w:r>
      <w:r>
        <w:rPr>
          <w:rFonts w:ascii="Palatino Linotype" w:eastAsia="Palatino Linotype" w:hAnsi="Palatino Linotype" w:cs="Palatino Linotype"/>
          <w:color w:val="000000"/>
        </w:rPr>
        <w:t>a quien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en lo sucesivo denominaremos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otorgada a la solicitud de información con número de folio </w:t>
      </w:r>
      <w:r>
        <w:rPr>
          <w:rFonts w:ascii="Palatino Linotype" w:eastAsia="Palatino Linotype" w:hAnsi="Palatino Linotype" w:cs="Palatino Linotype"/>
          <w:b/>
        </w:rPr>
        <w:t>00370/HUEHUETO/IP/2024</w:t>
      </w:r>
      <w:r>
        <w:rPr>
          <w:rFonts w:ascii="Palatino Linotype" w:eastAsia="Palatino Linotype" w:hAnsi="Palatino Linotype" w:cs="Palatino Linotype"/>
        </w:rPr>
        <w:t xml:space="preserve">, por parte del </w:t>
      </w:r>
      <w:r>
        <w:rPr>
          <w:rFonts w:ascii="Palatino Linotype" w:eastAsia="Palatino Linotype" w:hAnsi="Palatino Linotype" w:cs="Palatino Linotype"/>
          <w:b/>
        </w:rPr>
        <w:t xml:space="preserve">Ayuntamiento de Huehuetoca, </w:t>
      </w:r>
      <w:r>
        <w:rPr>
          <w:rFonts w:ascii="Palatino Linotype" w:eastAsia="Palatino Linotype" w:hAnsi="Palatino Linotype" w:cs="Palatino Linotype"/>
        </w:rPr>
        <w:t xml:space="preserve">en adelante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se emite la presente resolución con base en los siguientes:</w:t>
      </w:r>
    </w:p>
    <w:p w:rsidR="008C40F4" w:rsidRDefault="0062458C">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rsidR="008C40F4" w:rsidRDefault="008C40F4">
      <w:pPr>
        <w:spacing w:line="360" w:lineRule="auto"/>
        <w:ind w:right="-787"/>
        <w:rPr>
          <w:rFonts w:ascii="Palatino Linotype" w:eastAsia="Palatino Linotype" w:hAnsi="Palatino Linotype" w:cs="Palatino Linotype"/>
        </w:rPr>
      </w:pPr>
    </w:p>
    <w:p w:rsidR="008C40F4" w:rsidRDefault="0062458C">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veinticinco de octubre de dos mil veinticuatro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8C40F4" w:rsidRDefault="008C40F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8C40F4" w:rsidRDefault="0062458C">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“SALUDOS NECESITO SABER SI ME PUEDEN PROPORCIONAR INFORMACION DE MANZANAS Y LOTES DE LOS INMUEBLES QUE SE ENCUENTRAN EN LA CALLE LEON, CALLE CAUDETE Y CALLE ALMERIA, DEL FRACCIONAMIENTO URBI VILLA DEL REY, MUNICIPIO DE HUEHUETOCA, TODA VEZ QUE DICHAS CALLES NO SE ENCUENTRAN SEÑALADAS CUALES SON LAS MANZANAS Y LOS LOTES QUE LES CORRESPONDEN. INFORMACION EN SU VERSION PUBLICA. GRACIAS”</w:t>
      </w:r>
    </w:p>
    <w:p w:rsidR="008C40F4" w:rsidRDefault="008C40F4">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rsidR="008C40F4" w:rsidRDefault="0062458C">
      <w:pPr>
        <w:numPr>
          <w:ilvl w:val="0"/>
          <w:numId w:val="2"/>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bookmarkStart w:id="1" w:name="_heading=h.2s8eyo1" w:colFirst="0" w:colLast="0"/>
      <w:bookmarkEnd w:id="1"/>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rsidR="008C40F4" w:rsidRDefault="008C40F4">
      <w:pPr>
        <w:pBdr>
          <w:top w:val="nil"/>
          <w:left w:val="nil"/>
          <w:bottom w:val="nil"/>
          <w:right w:val="nil"/>
          <w:between w:val="nil"/>
        </w:pBdr>
        <w:tabs>
          <w:tab w:val="left" w:pos="0"/>
        </w:tabs>
        <w:spacing w:line="360" w:lineRule="auto"/>
        <w:ind w:left="1724" w:right="-787"/>
        <w:jc w:val="both"/>
        <w:rPr>
          <w:rFonts w:ascii="Palatino Linotype" w:eastAsia="Palatino Linotype" w:hAnsi="Palatino Linotype" w:cs="Palatino Linotype"/>
          <w:b/>
          <w:color w:val="000000"/>
          <w:u w:val="single"/>
        </w:rPr>
      </w:pPr>
    </w:p>
    <w:p w:rsidR="008C40F4" w:rsidRDefault="0062458C">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cuatro de diciembre de dos mil veinticuatro</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del archivo denominado </w:t>
      </w:r>
      <w:r>
        <w:rPr>
          <w:rFonts w:ascii="Palatino Linotype" w:eastAsia="Palatino Linotype" w:hAnsi="Palatino Linotype" w:cs="Palatino Linotype"/>
          <w:b/>
          <w:i/>
          <w:color w:val="000000"/>
        </w:rPr>
        <w:t>00370HUEHUETOIP2024.pdf</w:t>
      </w:r>
      <w:r>
        <w:rPr>
          <w:rFonts w:ascii="Palatino Linotype" w:eastAsia="Palatino Linotype" w:hAnsi="Palatino Linotype" w:cs="Palatino Linotype"/>
          <w:color w:val="000000"/>
        </w:rPr>
        <w:t>, cuyo contenido corresponde a un oficio signado por el Director de Desarrollo Urbano, mediante el cual informa del número de lotes y viviendas que componen las tres calles referidas en la solicitud de información.</w:t>
      </w:r>
    </w:p>
    <w:p w:rsidR="008C40F4" w:rsidRDefault="008C40F4">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8C40F4" w:rsidRDefault="0062458C">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once de diciembre dos mil veinticuatro</w:t>
      </w:r>
      <w:r>
        <w:rPr>
          <w:rFonts w:ascii="Palatino Linotype" w:eastAsia="Palatino Linotype" w:hAnsi="Palatino Linotype" w:cs="Palatino Linotype"/>
          <w:color w:val="000000"/>
        </w:rPr>
        <w:t>, el particular interpuso el recurso de revisión en contra de la respuesta, realizando las siguientes manifestaciones:</w:t>
      </w:r>
    </w:p>
    <w:p w:rsidR="008C40F4" w:rsidRPr="00C10FD8" w:rsidRDefault="0062458C" w:rsidP="00C10FD8">
      <w:pPr>
        <w:numPr>
          <w:ilvl w:val="0"/>
          <w:numId w:val="5"/>
        </w:numPr>
        <w:pBdr>
          <w:top w:val="nil"/>
          <w:left w:val="nil"/>
          <w:bottom w:val="nil"/>
          <w:right w:val="nil"/>
          <w:between w:val="nil"/>
        </w:pBdr>
        <w:spacing w:line="360" w:lineRule="auto"/>
        <w:ind w:right="-234" w:hanging="359"/>
        <w:jc w:val="both"/>
        <w:rPr>
          <w:rFonts w:ascii="Palatino Linotype" w:eastAsia="Palatino Linotype" w:hAnsi="Palatino Linotype" w:cs="Palatino Linotype"/>
          <w:i/>
          <w:color w:val="000000"/>
          <w:sz w:val="22"/>
        </w:rPr>
      </w:pPr>
      <w:bookmarkStart w:id="2" w:name="_heading=h.30j0zll" w:colFirst="0" w:colLast="0"/>
      <w:bookmarkEnd w:id="2"/>
      <w:r w:rsidRPr="00C10FD8">
        <w:rPr>
          <w:rFonts w:ascii="Palatino Linotype" w:eastAsia="Palatino Linotype" w:hAnsi="Palatino Linotype" w:cs="Palatino Linotype"/>
          <w:b/>
          <w:color w:val="000000"/>
          <w:sz w:val="22"/>
        </w:rPr>
        <w:t xml:space="preserve">ACTO IMPUGNADO: </w:t>
      </w:r>
      <w:r w:rsidRPr="00C10FD8">
        <w:rPr>
          <w:rFonts w:ascii="Palatino Linotype" w:eastAsia="Palatino Linotype" w:hAnsi="Palatino Linotype" w:cs="Palatino Linotype"/>
          <w:i/>
          <w:color w:val="000000"/>
          <w:sz w:val="22"/>
        </w:rPr>
        <w:t>“NEGATIVA A LA INFORMACION, EN VIRTUD DE QUE NIEGAN LA INFORMACION SOLICITADA, REMITIENDO A CONSULTAR OTRAS LINEAS, CUANDO MI PETICION ES CLARA Y CONSISA, NECESTO CONOCER CUALES MANZANAS Y LOTES LE CORRESPONDEN A LA CALLE ALMERIA, CALLE LEON Y CALLE CAUDETE, NO NECESITO QUE ME DIGAN CUANTAS MANZANAS Y LOTES LES CORRESPONDEN, SOY ESTUDIANTE DE ARQUITECTURA, MOTIVO POR EL CUAL NECESTIO DICHA INFORMACION, OBVIAMNETE NO TENGO LAS ESCCRITURAS DE TODAS Y CADA UNA DE LAS VIVIENDAS QUE COMPONEN DICHAS CALLES”</w:t>
      </w:r>
    </w:p>
    <w:p w:rsidR="008C40F4" w:rsidRPr="00C10FD8" w:rsidRDefault="0062458C" w:rsidP="00C10FD8">
      <w:pPr>
        <w:numPr>
          <w:ilvl w:val="0"/>
          <w:numId w:val="5"/>
        </w:numPr>
        <w:pBdr>
          <w:top w:val="nil"/>
          <w:left w:val="nil"/>
          <w:bottom w:val="nil"/>
          <w:right w:val="nil"/>
          <w:between w:val="nil"/>
        </w:pBdr>
        <w:spacing w:line="360" w:lineRule="auto"/>
        <w:ind w:right="-234" w:hanging="359"/>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b/>
          <w:color w:val="000000"/>
          <w:sz w:val="22"/>
        </w:rPr>
        <w:t xml:space="preserve">RAZONES O MOTIVOS DE LA INCONFORMIDAD: </w:t>
      </w:r>
      <w:r w:rsidRPr="00C10FD8">
        <w:rPr>
          <w:rFonts w:ascii="Palatino Linotype" w:eastAsia="Palatino Linotype" w:hAnsi="Palatino Linotype" w:cs="Palatino Linotype"/>
          <w:i/>
          <w:color w:val="000000"/>
          <w:sz w:val="22"/>
        </w:rPr>
        <w:t>“SE NIEGAN APROPORCIONAR LA INFORMACION SOLICITADA, SE PIDIO CONOCER LAS MANZANAS Y LOTES DE LA CALLE ALMERIA, CAUDETE, LEON Y BURGOS”</w:t>
      </w:r>
    </w:p>
    <w:p w:rsidR="008C40F4" w:rsidRDefault="008C40F4">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Pr>
          <w:rFonts w:ascii="Palatino Linotype" w:eastAsia="Palatino Linotype" w:hAnsi="Palatino Linotype" w:cs="Palatino Linotype"/>
          <w:color w:val="000000"/>
        </w:rPr>
        <w:lastRenderedPageBreak/>
        <w:t>manifestara lo que a su derecho conviniera, ofrecieran pruebas y alegatos, y el Sujeto Obligado presentará el Informe Justificado.</w:t>
      </w:r>
    </w:p>
    <w:p w:rsidR="008C40F4" w:rsidRDefault="008C40F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 rindió su informe justificado mediante oficio signado por Director de Desarrollo Urbano, a través del cual informa de la remisión de los planos de lotificación de las vialidades públicas de las tres calles de referencia.</w:t>
      </w:r>
    </w:p>
    <w:p w:rsidR="008C40F4" w:rsidRDefault="008C40F4">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3" w:name="_heading=h.1fob9te" w:colFirst="0" w:colLast="0"/>
      <w:bookmarkEnd w:id="3"/>
      <w:r>
        <w:rPr>
          <w:rFonts w:ascii="Palatino Linotype" w:eastAsia="Palatino Linotype" w:hAnsi="Palatino Linotype" w:cs="Palatino Linotype"/>
        </w:rPr>
        <w:t xml:space="preserve">En fecha </w:t>
      </w:r>
      <w:r>
        <w:rPr>
          <w:rFonts w:ascii="Palatino Linotype" w:eastAsia="Palatino Linotype" w:hAnsi="Palatino Linotype" w:cs="Palatino Linotype"/>
          <w:b/>
        </w:rPr>
        <w:t xml:space="preserve">veintiocho de enero dos mil veinticinco </w:t>
      </w:r>
      <w:r>
        <w:rPr>
          <w:rFonts w:ascii="Palatino Linotype" w:eastAsia="Palatino Linotype" w:hAnsi="Palatino Linotype" w:cs="Palatino Linotype"/>
        </w:rPr>
        <w:t xml:space="preserve">la Comisionada Ponente, dictó el cierre del periodo de </w:t>
      </w:r>
      <w:r>
        <w:rPr>
          <w:rFonts w:ascii="Palatino Linotype" w:eastAsia="Palatino Linotype" w:hAnsi="Palatino Linotype" w:cs="Palatino Linotype"/>
          <w:color w:val="000000"/>
        </w:rPr>
        <w:t>instrucción</w:t>
      </w:r>
      <w:r>
        <w:rPr>
          <w:rFonts w:ascii="Palatino Linotype" w:eastAsia="Palatino Linotype" w:hAnsi="Palatino Linotype" w:cs="Palatino Linotype"/>
        </w:rPr>
        <w:t xml:space="preserve"> y, ordenó la resolución que conforme a Derecho proceda, de acuerdo a las siguientes:</w:t>
      </w:r>
    </w:p>
    <w:p w:rsidR="008C40F4" w:rsidRDefault="008C40F4">
      <w:pPr>
        <w:pBdr>
          <w:top w:val="nil"/>
          <w:left w:val="nil"/>
          <w:bottom w:val="nil"/>
          <w:right w:val="nil"/>
          <w:between w:val="nil"/>
        </w:pBdr>
        <w:spacing w:line="360" w:lineRule="auto"/>
        <w:ind w:left="720" w:right="-787"/>
        <w:rPr>
          <w:rFonts w:ascii="Palatino Linotype" w:eastAsia="Palatino Linotype" w:hAnsi="Palatino Linotype" w:cs="Palatino Linotype"/>
          <w:b/>
          <w:color w:val="000000"/>
        </w:rPr>
      </w:pPr>
    </w:p>
    <w:p w:rsidR="008C40F4" w:rsidRDefault="0062458C">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rsidR="008C40F4" w:rsidRDefault="008C40F4">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8C40F4" w:rsidRDefault="0062458C">
      <w:pPr>
        <w:pStyle w:val="Ttulo2"/>
        <w:spacing w:before="0" w:line="360" w:lineRule="auto"/>
        <w:ind w:right="-787"/>
        <w:rPr>
          <w:rFonts w:ascii="Palatino Linotype" w:eastAsia="Palatino Linotype" w:hAnsi="Palatino Linotype" w:cs="Palatino Linotype"/>
          <w:b/>
          <w:color w:val="000000"/>
          <w:sz w:val="24"/>
          <w:szCs w:val="24"/>
        </w:rPr>
      </w:pPr>
      <w:bookmarkStart w:id="4" w:name="_heading=h.3znysh7" w:colFirst="0" w:colLast="0"/>
      <w:bookmarkEnd w:id="4"/>
      <w:r>
        <w:rPr>
          <w:rFonts w:ascii="Palatino Linotype" w:eastAsia="Palatino Linotype" w:hAnsi="Palatino Linotype" w:cs="Palatino Linotype"/>
          <w:b/>
          <w:color w:val="000000"/>
          <w:sz w:val="24"/>
          <w:szCs w:val="24"/>
        </w:rPr>
        <w:t>PRIMERA. Competencia</w:t>
      </w: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w:t>
      </w:r>
      <w:r>
        <w:rPr>
          <w:rFonts w:ascii="Palatino Linotype" w:eastAsia="Palatino Linotype" w:hAnsi="Palatino Linotype" w:cs="Palatino Linotype"/>
          <w:color w:val="000000"/>
        </w:rPr>
        <w:lastRenderedPageBreak/>
        <w:t>y Municipios; 7°, 9°, fracciones I y XXIII, y 11 del Reglamento Interior del Instituto de Transparencia, Acceso a la Información Pública y Protección de Datos Personales del Estado de México y Municipios.</w:t>
      </w:r>
    </w:p>
    <w:p w:rsidR="008C40F4" w:rsidRDefault="008C40F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8C40F4" w:rsidRDefault="0062458C">
      <w:pPr>
        <w:pStyle w:val="Ttulo2"/>
        <w:spacing w:before="0" w:line="360" w:lineRule="auto"/>
        <w:ind w:right="-787"/>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SEGUNDA. Procedencia.</w:t>
      </w: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Este Órgano Garante considera que el medio de impugnación reúne los requisitos de </w:t>
      </w:r>
      <w:r>
        <w:rPr>
          <w:rFonts w:ascii="Palatino Linotype" w:eastAsia="Palatino Linotype" w:hAnsi="Palatino Linotype" w:cs="Palatino Linotype"/>
          <w:color w:val="000000"/>
        </w:rPr>
        <w:t>procedencia</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8C40F4" w:rsidRDefault="008C40F4">
      <w:pPr>
        <w:spacing w:line="360" w:lineRule="auto"/>
        <w:ind w:left="360" w:right="-787"/>
        <w:jc w:val="both"/>
        <w:rPr>
          <w:rFonts w:ascii="Palatino Linotype" w:eastAsia="Palatino Linotype" w:hAnsi="Palatino Linotype" w:cs="Palatino Linotype"/>
        </w:rPr>
      </w:pP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Por otro lado, es de suma importancia señalar que la parte recurrente no proporciona un nombre completo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8C40F4" w:rsidRPr="00C10FD8" w:rsidRDefault="0062458C" w:rsidP="00C10FD8">
      <w:pPr>
        <w:spacing w:line="360" w:lineRule="auto"/>
        <w:ind w:left="709" w:right="-234"/>
        <w:jc w:val="both"/>
        <w:rPr>
          <w:rFonts w:ascii="Palatino Linotype" w:eastAsia="Palatino Linotype" w:hAnsi="Palatino Linotype" w:cs="Palatino Linotype"/>
          <w:i/>
          <w:sz w:val="22"/>
        </w:rPr>
      </w:pPr>
      <w:r w:rsidRPr="00C10FD8">
        <w:rPr>
          <w:rFonts w:ascii="Palatino Linotype" w:eastAsia="Palatino Linotype" w:hAnsi="Palatino Linotype" w:cs="Palatino Linotype"/>
          <w:i/>
          <w:sz w:val="22"/>
        </w:rPr>
        <w:t>"</w:t>
      </w:r>
      <w:r w:rsidRPr="00C10FD8">
        <w:rPr>
          <w:rFonts w:ascii="Palatino Linotype" w:eastAsia="Palatino Linotype" w:hAnsi="Palatino Linotype" w:cs="Palatino Linotype"/>
          <w:b/>
          <w:i/>
          <w:sz w:val="22"/>
        </w:rPr>
        <w:t>Las solicitudes anónimas</w:t>
      </w:r>
      <w:r w:rsidRPr="00C10FD8">
        <w:rPr>
          <w:rFonts w:ascii="Palatino Linotype" w:eastAsia="Palatino Linotype" w:hAnsi="Palatino Linotype" w:cs="Palatino Linotype"/>
          <w:i/>
          <w:sz w:val="22"/>
        </w:rPr>
        <w:t xml:space="preserve">, con nombre incompleto o seudónimo </w:t>
      </w:r>
      <w:r w:rsidRPr="00C10FD8">
        <w:rPr>
          <w:rFonts w:ascii="Palatino Linotype" w:eastAsia="Palatino Linotype" w:hAnsi="Palatino Linotype" w:cs="Palatino Linotype"/>
          <w:b/>
          <w:i/>
          <w:sz w:val="22"/>
        </w:rPr>
        <w:t>serán procedentes para su trámite por parte del sujeto obligado ante quien se presente</w:t>
      </w:r>
      <w:r w:rsidRPr="00C10FD8">
        <w:rPr>
          <w:rFonts w:ascii="Palatino Linotype" w:eastAsia="Palatino Linotype" w:hAnsi="Palatino Linotype" w:cs="Palatino Linotype"/>
          <w:i/>
          <w:sz w:val="22"/>
        </w:rPr>
        <w:t>. No podrá requerirse información adicional con motivo del nombre proporcionado por el solicitante."</w:t>
      </w:r>
    </w:p>
    <w:p w:rsidR="008C40F4" w:rsidRDefault="008C40F4">
      <w:pPr>
        <w:spacing w:line="360" w:lineRule="auto"/>
        <w:ind w:right="-787"/>
        <w:jc w:val="both"/>
        <w:rPr>
          <w:rFonts w:ascii="Palatino Linotype" w:eastAsia="Palatino Linotype" w:hAnsi="Palatino Linotype" w:cs="Palatino Linotype"/>
        </w:rPr>
      </w:pP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8C40F4" w:rsidRPr="00C10FD8" w:rsidRDefault="0062458C" w:rsidP="00C10FD8">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lastRenderedPageBreak/>
        <w:t>"</w:t>
      </w:r>
      <w:r w:rsidRPr="00C10FD8">
        <w:rPr>
          <w:rFonts w:ascii="Palatino Linotype" w:eastAsia="Palatino Linotype" w:hAnsi="Palatino Linotype" w:cs="Palatino Linotype"/>
          <w:b/>
          <w:i/>
          <w:color w:val="000000"/>
          <w:sz w:val="22"/>
        </w:rPr>
        <w:t>Artículo 6.-</w:t>
      </w:r>
      <w:r w:rsidRPr="00C10FD8">
        <w:rPr>
          <w:rFonts w:ascii="Palatino Linotype" w:eastAsia="Palatino Linotype" w:hAnsi="Palatino Linotype" w:cs="Palatino Linotype"/>
          <w:i/>
          <w:color w:val="000000"/>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8C40F4" w:rsidRPr="00C10FD8" w:rsidRDefault="0062458C" w:rsidP="00C10FD8">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Para efectos de lo dispuesto en el presente artículo se observará lo siguiente:</w:t>
      </w:r>
    </w:p>
    <w:p w:rsidR="008C40F4" w:rsidRPr="00C10FD8" w:rsidRDefault="008C40F4" w:rsidP="00C10FD8">
      <w:pPr>
        <w:spacing w:line="360" w:lineRule="auto"/>
        <w:ind w:left="851" w:right="-234"/>
        <w:jc w:val="both"/>
        <w:rPr>
          <w:rFonts w:ascii="Palatino Linotype" w:eastAsia="Palatino Linotype" w:hAnsi="Palatino Linotype" w:cs="Palatino Linotype"/>
          <w:i/>
          <w:sz w:val="22"/>
        </w:rPr>
      </w:pPr>
    </w:p>
    <w:p w:rsidR="008C40F4" w:rsidRPr="00C10FD8" w:rsidRDefault="0062458C" w:rsidP="00C10FD8">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A. Para el ejercicio del derecho de acceso a la información, la Federación, los Estados y el Distrito Federal, en el ámbito de sus respectivas competencias, se regirán por los siguientes principios y bases:</w:t>
      </w:r>
    </w:p>
    <w:p w:rsidR="008C40F4" w:rsidRPr="00C10FD8" w:rsidRDefault="0062458C" w:rsidP="00C10FD8">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 xml:space="preserve">III. Toda persona, sin necesidad de acreditar interés alguno o justificar su utilización, tendrá acceso gratuito a la información pública, a sus datos personales o a la rectificación de éstos.” </w:t>
      </w:r>
    </w:p>
    <w:p w:rsidR="008C40F4" w:rsidRDefault="008C40F4">
      <w:pPr>
        <w:spacing w:line="360" w:lineRule="auto"/>
        <w:ind w:left="567" w:right="-787"/>
        <w:jc w:val="both"/>
        <w:rPr>
          <w:rFonts w:ascii="Palatino Linotype" w:eastAsia="Palatino Linotype" w:hAnsi="Palatino Linotype" w:cs="Palatino Linotype"/>
          <w:i/>
        </w:rPr>
      </w:pP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8C40F4" w:rsidRPr="00C10FD8" w:rsidRDefault="0062458C" w:rsidP="00C10FD8">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w:t>
      </w:r>
      <w:r w:rsidRPr="00C10FD8">
        <w:rPr>
          <w:rFonts w:ascii="Palatino Linotype" w:eastAsia="Palatino Linotype" w:hAnsi="Palatino Linotype" w:cs="Palatino Linotype"/>
          <w:b/>
          <w:i/>
          <w:color w:val="000000"/>
          <w:sz w:val="22"/>
        </w:rPr>
        <w:t>Artículo 5.-</w:t>
      </w:r>
      <w:r w:rsidRPr="00C10FD8">
        <w:rPr>
          <w:rFonts w:ascii="Palatino Linotype" w:eastAsia="Palatino Linotype" w:hAnsi="Palatino Linotype" w:cs="Palatino Linotype"/>
          <w:i/>
          <w:color w:val="000000"/>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8C40F4" w:rsidRPr="00C10FD8" w:rsidRDefault="0062458C" w:rsidP="00C10FD8">
      <w:pPr>
        <w:spacing w:line="360" w:lineRule="auto"/>
        <w:ind w:left="1134" w:right="-234"/>
        <w:jc w:val="both"/>
        <w:rPr>
          <w:rFonts w:ascii="Palatino Linotype" w:eastAsia="Palatino Linotype" w:hAnsi="Palatino Linotype" w:cs="Palatino Linotype"/>
          <w:i/>
          <w:sz w:val="22"/>
        </w:rPr>
      </w:pPr>
      <w:r w:rsidRPr="00C10FD8">
        <w:rPr>
          <w:rFonts w:ascii="Palatino Linotype" w:eastAsia="Palatino Linotype" w:hAnsi="Palatino Linotype" w:cs="Palatino Linotype"/>
          <w:i/>
          <w:sz w:val="22"/>
        </w:rPr>
        <w:t>…</w:t>
      </w:r>
    </w:p>
    <w:p w:rsidR="008C40F4" w:rsidRPr="00C10FD8" w:rsidRDefault="0062458C" w:rsidP="00C10FD8">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Toda persona en el Estado de México, tiene derecho al libre acceso a la información plural y oportuna, así como a buscar recibir y difundir información e ideas de toda índole por cualquier medio de expresión.</w:t>
      </w:r>
    </w:p>
    <w:p w:rsidR="008C40F4" w:rsidRPr="00C10FD8" w:rsidRDefault="0062458C" w:rsidP="00C10FD8">
      <w:pPr>
        <w:spacing w:line="360" w:lineRule="auto"/>
        <w:ind w:left="1134" w:right="-234"/>
        <w:jc w:val="both"/>
        <w:rPr>
          <w:rFonts w:ascii="Palatino Linotype" w:eastAsia="Palatino Linotype" w:hAnsi="Palatino Linotype" w:cs="Palatino Linotype"/>
          <w:i/>
          <w:sz w:val="22"/>
        </w:rPr>
      </w:pPr>
      <w:r w:rsidRPr="00C10FD8">
        <w:rPr>
          <w:rFonts w:ascii="Palatino Linotype" w:eastAsia="Palatino Linotype" w:hAnsi="Palatino Linotype" w:cs="Palatino Linotype"/>
          <w:i/>
          <w:sz w:val="22"/>
        </w:rPr>
        <w:lastRenderedPageBreak/>
        <w:t>...</w:t>
      </w:r>
    </w:p>
    <w:p w:rsidR="008C40F4" w:rsidRPr="00C10FD8" w:rsidRDefault="0062458C" w:rsidP="00C10FD8">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El derecho a la información será garantizado por el Estado. La ley establecerá las previsiones que permitan asegurar la protección, el respeto y la difusión de este derecho.</w:t>
      </w:r>
    </w:p>
    <w:p w:rsidR="008C40F4" w:rsidRPr="00C10FD8" w:rsidRDefault="0062458C" w:rsidP="00C10FD8">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8C40F4" w:rsidRPr="00C10FD8" w:rsidRDefault="0062458C" w:rsidP="00C10FD8">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rsidR="008C40F4" w:rsidRPr="00C10FD8" w:rsidRDefault="0062458C" w:rsidP="00C10FD8">
      <w:pPr>
        <w:spacing w:line="360" w:lineRule="auto"/>
        <w:ind w:left="1134" w:right="-234"/>
        <w:jc w:val="both"/>
        <w:rPr>
          <w:rFonts w:ascii="Palatino Linotype" w:eastAsia="Palatino Linotype" w:hAnsi="Palatino Linotype" w:cs="Palatino Linotype"/>
          <w:i/>
          <w:sz w:val="22"/>
        </w:rPr>
      </w:pPr>
      <w:r w:rsidRPr="00C10FD8">
        <w:rPr>
          <w:rFonts w:ascii="Palatino Linotype" w:eastAsia="Palatino Linotype" w:hAnsi="Palatino Linotype" w:cs="Palatino Linotype"/>
          <w:i/>
          <w:sz w:val="22"/>
        </w:rPr>
        <w:t>...</w:t>
      </w:r>
    </w:p>
    <w:p w:rsidR="008C40F4" w:rsidRPr="00C10FD8" w:rsidRDefault="0062458C" w:rsidP="00C10FD8">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8C40F4" w:rsidRDefault="008C40F4">
      <w:pPr>
        <w:spacing w:line="360" w:lineRule="auto"/>
        <w:ind w:left="426" w:right="-787"/>
        <w:jc w:val="both"/>
        <w:rPr>
          <w:rFonts w:ascii="Palatino Linotype" w:eastAsia="Palatino Linotype" w:hAnsi="Palatino Linotype" w:cs="Palatino Linotype"/>
          <w:i/>
        </w:rPr>
      </w:pP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Por otra parte, del contenido del artículo 1 de la Constitución Política de los Estados Unidos mexicanos, se destaca lo siguiente:</w:t>
      </w:r>
    </w:p>
    <w:p w:rsidR="008C40F4" w:rsidRPr="00C10FD8" w:rsidRDefault="0062458C" w:rsidP="00C10FD8">
      <w:pPr>
        <w:pBdr>
          <w:top w:val="nil"/>
          <w:left w:val="nil"/>
          <w:bottom w:val="nil"/>
          <w:right w:val="nil"/>
          <w:between w:val="nil"/>
        </w:pBdr>
        <w:spacing w:line="360" w:lineRule="auto"/>
        <w:ind w:left="425" w:right="-93"/>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w:t>
      </w:r>
      <w:r w:rsidRPr="00C10FD8">
        <w:rPr>
          <w:rFonts w:ascii="Palatino Linotype" w:eastAsia="Palatino Linotype" w:hAnsi="Palatino Linotype" w:cs="Palatino Linotype"/>
          <w:b/>
          <w:i/>
          <w:color w:val="000000"/>
          <w:sz w:val="22"/>
        </w:rPr>
        <w:t>Artículo 1</w:t>
      </w:r>
      <w:r w:rsidRPr="00C10FD8">
        <w:rPr>
          <w:rFonts w:ascii="Palatino Linotype" w:eastAsia="Palatino Linotype" w:hAnsi="Palatino Linotype" w:cs="Palatino Linotype"/>
          <w:i/>
          <w:color w:val="000000"/>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8C40F4" w:rsidRPr="00C10FD8" w:rsidRDefault="0062458C" w:rsidP="00C10FD8">
      <w:pPr>
        <w:pBdr>
          <w:top w:val="nil"/>
          <w:left w:val="nil"/>
          <w:bottom w:val="nil"/>
          <w:right w:val="nil"/>
          <w:between w:val="nil"/>
        </w:pBdr>
        <w:spacing w:line="360" w:lineRule="auto"/>
        <w:ind w:left="425" w:right="-93"/>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lastRenderedPageBreak/>
        <w:t>Las normas relativas a los derechos humanos se interpretarán de conformidad con esta Constitución y con los tratados internacionales de la materia favoreciendo en todo tiempo a las personas la protección más amplia.</w:t>
      </w:r>
    </w:p>
    <w:p w:rsidR="008C40F4" w:rsidRPr="00C10FD8" w:rsidRDefault="0062458C" w:rsidP="00C10FD8">
      <w:pPr>
        <w:pBdr>
          <w:top w:val="nil"/>
          <w:left w:val="nil"/>
          <w:bottom w:val="nil"/>
          <w:right w:val="nil"/>
          <w:between w:val="nil"/>
        </w:pBdr>
        <w:spacing w:line="360" w:lineRule="auto"/>
        <w:ind w:left="425" w:right="-93"/>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8C40F4" w:rsidRDefault="008C40F4">
      <w:pPr>
        <w:spacing w:line="360" w:lineRule="auto"/>
        <w:ind w:right="-787"/>
        <w:jc w:val="both"/>
        <w:rPr>
          <w:rFonts w:ascii="Palatino Linotype" w:eastAsia="Palatino Linotype" w:hAnsi="Palatino Linotype" w:cs="Palatino Linotype"/>
        </w:rPr>
      </w:pP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8C40F4" w:rsidRDefault="008C40F4">
      <w:pPr>
        <w:pBdr>
          <w:top w:val="nil"/>
          <w:left w:val="nil"/>
          <w:bottom w:val="nil"/>
          <w:right w:val="nil"/>
          <w:between w:val="nil"/>
        </w:pBdr>
        <w:spacing w:line="360" w:lineRule="auto"/>
        <w:ind w:left="360" w:right="-787"/>
        <w:jc w:val="both"/>
        <w:rPr>
          <w:rFonts w:ascii="Palatino Linotype" w:eastAsia="Palatino Linotype" w:hAnsi="Palatino Linotype" w:cs="Palatino Linotype"/>
        </w:rPr>
      </w:pP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w:t>
      </w:r>
      <w:r>
        <w:rPr>
          <w:rFonts w:ascii="Palatino Linotype" w:eastAsia="Palatino Linotype" w:hAnsi="Palatino Linotype" w:cs="Palatino Linotype"/>
        </w:rPr>
        <w:lastRenderedPageBreak/>
        <w:t>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8C40F4" w:rsidRDefault="008C40F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Consecuencia de lo anterior, este Órgano Garante advierte que el escrito contiene las </w:t>
      </w:r>
      <w:r>
        <w:rPr>
          <w:rFonts w:ascii="Palatino Linotype" w:eastAsia="Palatino Linotype" w:hAnsi="Palatino Linotype" w:cs="Palatino Linotype"/>
        </w:rPr>
        <w:t>formalidades</w:t>
      </w:r>
      <w:r>
        <w:rPr>
          <w:rFonts w:ascii="Palatino Linotype" w:eastAsia="Palatino Linotype" w:hAnsi="Palatino Linotype" w:cs="Palatino Linotype"/>
          <w:color w:val="000000"/>
        </w:rPr>
        <w:t xml:space="preserve"> previstas por el artículo 180 último párrafo de la Ley de Transparencia y Acceso a la </w:t>
      </w:r>
      <w:r>
        <w:rPr>
          <w:rFonts w:ascii="Palatino Linotype" w:eastAsia="Palatino Linotype" w:hAnsi="Palatino Linotype" w:cs="Palatino Linotype"/>
        </w:rPr>
        <w:t>Información</w:t>
      </w:r>
      <w:r>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C10FD8" w:rsidRDefault="00C10FD8" w:rsidP="00C10FD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 de Revisión.</w:t>
      </w:r>
    </w:p>
    <w:p w:rsidR="00C10FD8" w:rsidRDefault="00C10FD8">
      <w:pPr>
        <w:pStyle w:val="Ttulo1"/>
        <w:spacing w:before="0" w:line="360" w:lineRule="auto"/>
        <w:ind w:right="-787"/>
        <w:rPr>
          <w:rFonts w:ascii="Palatino Linotype" w:eastAsia="Palatino Linotype" w:hAnsi="Palatino Linotype" w:cs="Palatino Linotype"/>
          <w:b/>
          <w:color w:val="000000"/>
          <w:sz w:val="24"/>
          <w:szCs w:val="24"/>
        </w:rPr>
      </w:pPr>
      <w:bookmarkStart w:id="6" w:name="_heading=h.tyjcwt" w:colFirst="0" w:colLast="0"/>
      <w:bookmarkEnd w:id="6"/>
    </w:p>
    <w:p w:rsidR="008C40F4" w:rsidRDefault="0062458C">
      <w:pPr>
        <w:pStyle w:val="Ttulo1"/>
        <w:spacing w:before="0" w:line="360" w:lineRule="auto"/>
        <w:ind w:right="-787"/>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TERCERA. Descripción de hechos y planteamiento de la controversia.</w:t>
      </w:r>
    </w:p>
    <w:p w:rsidR="008C40F4" w:rsidRDefault="0062458C">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simplifica:</w:t>
      </w:r>
    </w:p>
    <w:p w:rsidR="008C40F4" w:rsidRPr="00C10FD8" w:rsidRDefault="0062458C" w:rsidP="00C10FD8">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rPr>
      </w:pPr>
      <w:r w:rsidRPr="00C10FD8">
        <w:rPr>
          <w:rFonts w:ascii="Palatino Linotype" w:eastAsia="Palatino Linotype" w:hAnsi="Palatino Linotype" w:cs="Palatino Linotype"/>
          <w:b/>
          <w:color w:val="000000"/>
          <w:sz w:val="22"/>
        </w:rPr>
        <w:t>Manzanas y lotes de los inmuebles que se encuentran en las calles León, Caudete y Almería, del Fraccionamiento Urbi Villa del Rey.</w:t>
      </w:r>
    </w:p>
    <w:p w:rsidR="008C40F4" w:rsidRDefault="008C40F4">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remitió el oficio ya descritos en el anterior Párrafo 2. Inconforme con la respuesta, se interpuso recurso de revisión argumentando de manera general la negativa de entrega de la información.</w:t>
      </w:r>
    </w:p>
    <w:p w:rsidR="008C40F4" w:rsidRDefault="008C40F4">
      <w:pPr>
        <w:spacing w:line="360" w:lineRule="auto"/>
        <w:ind w:right="-787"/>
        <w:jc w:val="both"/>
        <w:rPr>
          <w:rFonts w:ascii="Palatino Linotype" w:eastAsia="Palatino Linotype" w:hAnsi="Palatino Linotype" w:cs="Palatino Linotype"/>
          <w:i/>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fracción que determina la hipótesis relativa a la entrega de información incompleta</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De modo tal que el presente recurso de revisión se abocara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rsidR="008C40F4" w:rsidRDefault="008C40F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8C40F4" w:rsidRDefault="0062458C">
      <w:pPr>
        <w:pStyle w:val="Ttulo2"/>
        <w:spacing w:before="0" w:line="360" w:lineRule="auto"/>
        <w:ind w:right="-787"/>
        <w:rPr>
          <w:rFonts w:ascii="Palatino Linotype" w:eastAsia="Palatino Linotype" w:hAnsi="Palatino Linotype" w:cs="Palatino Linotype"/>
          <w:b/>
          <w:color w:val="000000"/>
          <w:sz w:val="24"/>
          <w:szCs w:val="24"/>
        </w:rPr>
      </w:pPr>
      <w:bookmarkStart w:id="7" w:name="_heading=h.3dy6vkm" w:colFirst="0" w:colLast="0"/>
      <w:bookmarkEnd w:id="7"/>
      <w:r>
        <w:rPr>
          <w:rFonts w:ascii="Palatino Linotype" w:eastAsia="Palatino Linotype" w:hAnsi="Palatino Linotype" w:cs="Palatino Linotype"/>
          <w:b/>
          <w:color w:val="000000"/>
          <w:sz w:val="24"/>
          <w:szCs w:val="24"/>
        </w:rPr>
        <w:t>CUARTA. Del estudio y resolución.</w:t>
      </w: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8C40F4" w:rsidRDefault="008C40F4">
      <w:pPr>
        <w:spacing w:line="360" w:lineRule="auto"/>
        <w:ind w:right="-787"/>
        <w:jc w:val="both"/>
        <w:rPr>
          <w:rFonts w:ascii="Palatino Linotype" w:eastAsia="Palatino Linotype" w:hAnsi="Palatino Linotype" w:cs="Palatino Linotype"/>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8C40F4" w:rsidRDefault="008C40F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C10FD8" w:rsidRDefault="00C10FD8" w:rsidP="00C10FD8">
      <w:pPr>
        <w:spacing w:line="360" w:lineRule="auto"/>
        <w:ind w:right="-787"/>
        <w:jc w:val="both"/>
        <w:rPr>
          <w:rFonts w:ascii="Palatino Linotype" w:eastAsia="Palatino Linotype" w:hAnsi="Palatino Linotype" w:cs="Palatino Linotype"/>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Acotado lo anterior, es dable primeramente recordar la solicitud de información inicial que versó en conocer los cuales son los lotes y manzanas que integran las calles señaladas y no así el número de lotes y manzanas como fuera expuesto en la respuesta inicial.</w:t>
      </w:r>
    </w:p>
    <w:p w:rsidR="008C40F4" w:rsidRDefault="008C40F4">
      <w:pPr>
        <w:pBdr>
          <w:top w:val="nil"/>
          <w:left w:val="nil"/>
          <w:bottom w:val="nil"/>
          <w:right w:val="nil"/>
          <w:between w:val="nil"/>
        </w:pBdr>
        <w:spacing w:line="360" w:lineRule="auto"/>
        <w:ind w:left="720" w:right="-787"/>
        <w:rPr>
          <w:rFonts w:ascii="Palatino Linotype" w:eastAsia="Palatino Linotype" w:hAnsi="Palatino Linotype" w:cs="Palatino Linotype"/>
          <w:i/>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No obstante en un hecho posterior  a la interposición del recurso de revisión, como lo es la etapa de manifestaciones,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remitió en plano de lotificación de las calles de referencia, modificando su respuesta.</w:t>
      </w:r>
    </w:p>
    <w:p w:rsidR="008C40F4" w:rsidRDefault="008C40F4">
      <w:pPr>
        <w:spacing w:line="360" w:lineRule="auto"/>
        <w:ind w:left="284" w:right="-787"/>
        <w:jc w:val="both"/>
        <w:rPr>
          <w:rFonts w:ascii="Palatino Linotype" w:eastAsia="Palatino Linotype" w:hAnsi="Palatino Linotype" w:cs="Palatino Linotype"/>
          <w:i/>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de referir que un plano de lotificación, corresponde al </w:t>
      </w:r>
      <w:r>
        <w:rPr>
          <w:rFonts w:ascii="Palatino Linotype" w:eastAsia="Palatino Linotype" w:hAnsi="Palatino Linotype" w:cs="Palatino Linotype"/>
          <w:b/>
        </w:rPr>
        <w:t>documento técnico</w:t>
      </w:r>
      <w:r>
        <w:rPr>
          <w:rFonts w:ascii="Palatino Linotype" w:eastAsia="Palatino Linotype" w:hAnsi="Palatino Linotype" w:cs="Palatino Linotype"/>
        </w:rPr>
        <w:t xml:space="preserve"> que representa gráficamente la división de un terreno en lotes o parcelas individuales, dicho plano es fundamental en proyectos de urbanización, desarrollo inmobiliario o planificación territorial, ya que establece cómo se organiza el espacio y detalla las características específicas de cada lote.</w:t>
      </w:r>
    </w:p>
    <w:p w:rsidR="008C40F4" w:rsidRDefault="008C40F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Luego entonces, se colige que dichos planos corresponden a documentos que colman la pretensión del solicitante, quien en su escrito recursal subrayó que su pret</w:t>
      </w:r>
      <w:r w:rsidR="00C10FD8">
        <w:rPr>
          <w:rFonts w:ascii="Palatino Linotype" w:eastAsia="Palatino Linotype" w:hAnsi="Palatino Linotype" w:cs="Palatino Linotype"/>
        </w:rPr>
        <w:t xml:space="preserve">ensión es la de conocer </w:t>
      </w:r>
      <w:r>
        <w:rPr>
          <w:rFonts w:ascii="Palatino Linotype" w:eastAsia="Palatino Linotype" w:hAnsi="Palatino Linotype" w:cs="Palatino Linotype"/>
        </w:rPr>
        <w:t>cuales manzanas y lotes le corresponden a las multicitadas calles.</w:t>
      </w:r>
    </w:p>
    <w:p w:rsidR="008C40F4" w:rsidRDefault="008C40F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Luego entonces, si los planos de lotificación remitidos </w:t>
      </w:r>
      <w:r>
        <w:rPr>
          <w:rFonts w:ascii="Palatino Linotype" w:eastAsia="Palatino Linotype" w:hAnsi="Palatino Linotype" w:cs="Palatino Linotype"/>
          <w:b/>
        </w:rPr>
        <w:t>muestran cómo está subdividido el fraccionamiento por lotes, especificando su forma, tamaño y ubicación; que se encuentra numerado o etiquetado para facilitar su identificación; y que indica de calles, avenidas, banquetas, áreas verdes, manzanas, áreas de donación al Municipio, zonas comunes y número de viviendas por condominio, es que se insiste en que los documentos de referencia pueden colmar lo requerido</w:t>
      </w:r>
      <w:r>
        <w:rPr>
          <w:rFonts w:ascii="Palatino Linotype" w:eastAsia="Palatino Linotype" w:hAnsi="Palatino Linotype" w:cs="Palatino Linotype"/>
        </w:rPr>
        <w:t>.</w:t>
      </w:r>
    </w:p>
    <w:p w:rsidR="008C40F4" w:rsidRDefault="008C40F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Toda vez que para colmar el derecho de acceso a la información, los sujetos obligados tienen el deber de entregar el soporte documental donde conste o se advierta lo solicitado, </w:t>
      </w:r>
      <w:r>
        <w:rPr>
          <w:rFonts w:ascii="Palatino Linotype" w:eastAsia="Palatino Linotype" w:hAnsi="Palatino Linotype" w:cs="Palatino Linotype"/>
        </w:rPr>
        <w:lastRenderedPageBreak/>
        <w:t xml:space="preserve">sin tener la obligación de generar documentos </w:t>
      </w:r>
      <w:r>
        <w:rPr>
          <w:rFonts w:ascii="Palatino Linotype" w:eastAsia="Palatino Linotype" w:hAnsi="Palatino Linotype" w:cs="Palatino Linotype"/>
          <w:i/>
        </w:rPr>
        <w:t>ad hoc</w:t>
      </w:r>
      <w:r>
        <w:rPr>
          <w:rFonts w:ascii="Palatino Linotype" w:eastAsia="Palatino Linotype" w:hAnsi="Palatino Linotype" w:cs="Palatino Linotype"/>
        </w:rPr>
        <w:t xml:space="preserve"> a efecto de emitir respuestas conforme a los intereses particulares de los solicitantes.</w:t>
      </w:r>
    </w:p>
    <w:p w:rsidR="008C40F4" w:rsidRDefault="008C40F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Como apoyo a lo anterior, es aplicable por analogía el </w:t>
      </w:r>
      <w:r>
        <w:rPr>
          <w:rFonts w:ascii="Palatino Linotype" w:eastAsia="Palatino Linotype" w:hAnsi="Palatino Linotype" w:cs="Palatino Linotype"/>
          <w:b/>
        </w:rPr>
        <w:t>Criterio 03/17</w:t>
      </w:r>
      <w:r>
        <w:rPr>
          <w:rFonts w:ascii="Palatino Linotype" w:eastAsia="Palatino Linotype" w:hAnsi="Palatino Linotype" w:cs="Palatino Linotype"/>
        </w:rPr>
        <w:t>, emitido por el Pleno del Instituto Nacional de Transparencia, Acceso a la Información y Protección de Datos Personales (INAI), que a la letra dice:</w:t>
      </w:r>
    </w:p>
    <w:p w:rsidR="008C40F4" w:rsidRPr="00C10FD8" w:rsidRDefault="0062458C" w:rsidP="00C10FD8">
      <w:pPr>
        <w:pBdr>
          <w:top w:val="nil"/>
          <w:left w:val="nil"/>
          <w:bottom w:val="nil"/>
          <w:right w:val="nil"/>
          <w:between w:val="nil"/>
        </w:pBdr>
        <w:spacing w:line="360" w:lineRule="auto"/>
        <w:ind w:left="567"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b/>
          <w:i/>
          <w:color w:val="000000"/>
          <w:sz w:val="22"/>
        </w:rPr>
        <w:t xml:space="preserve">“No existe obligación de elaborar documentos ad hoc para atender las solicitudes de acceso a la información. </w:t>
      </w:r>
      <w:r w:rsidRPr="00C10FD8">
        <w:rPr>
          <w:rFonts w:ascii="Palatino Linotype" w:eastAsia="Palatino Linotype" w:hAnsi="Palatino Linotype" w:cs="Palatino Linotype"/>
          <w:i/>
          <w:color w:val="000000"/>
          <w:sz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8C40F4" w:rsidRDefault="008C40F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Dicho lo anterior, es necesario resaltar que el plano de lotificación correspondiente a la Calle León se advierte parcialmente ilegible; si bien es cierto se comprende que eventualmente obedece a que se trata de una avenida más grande que las otras dos, como ciertamente se manifiesta desde la respuesta inicial, donde el Director de Desarrollo Urbano expone que se trata de una vialidad de gran extensión, compuesta de varios lotes.</w:t>
      </w:r>
    </w:p>
    <w:p w:rsidR="008C40F4" w:rsidRDefault="008C40F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También lo es que </w:t>
      </w:r>
      <w:r>
        <w:rPr>
          <w:rFonts w:ascii="Palatino Linotype" w:eastAsia="Palatino Linotype" w:hAnsi="Palatino Linotype" w:cs="Palatino Linotype"/>
          <w:color w:val="222222"/>
        </w:rPr>
        <w:t xml:space="preserve">la información documental que entregue 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xml:space="preserve"> debe ser clara, entendible y legible, esto con la finalidad de que pueda ser verificada la </w:t>
      </w:r>
      <w:r>
        <w:rPr>
          <w:rFonts w:ascii="Palatino Linotype" w:eastAsia="Palatino Linotype" w:hAnsi="Palatino Linotype" w:cs="Palatino Linotype"/>
          <w:color w:val="222222"/>
        </w:rPr>
        <w:lastRenderedPageBreak/>
        <w:t xml:space="preserve">información contenida en los </w:t>
      </w:r>
      <w:r>
        <w:rPr>
          <w:rFonts w:ascii="Palatino Linotype" w:eastAsia="Palatino Linotype" w:hAnsi="Palatino Linotype" w:cs="Palatino Linotype"/>
        </w:rPr>
        <w:t>documentos</w:t>
      </w:r>
      <w:r>
        <w:rPr>
          <w:rFonts w:ascii="Palatino Linotype" w:eastAsia="Palatino Linotype" w:hAnsi="Palatino Linotype" w:cs="Palatino Linotype"/>
          <w:color w:val="222222"/>
        </w:rPr>
        <w:t xml:space="preserve"> proporcionados, ya que de lo contrario se incumple el principio de accesibilidad, lo que constituye una restricción indirecta al Derecho de Acceso a la Información Pública.</w:t>
      </w:r>
    </w:p>
    <w:p w:rsidR="008C40F4" w:rsidRDefault="008C40F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Sirve de apoyo a lo anterior como criterio orientador la tesis número II. 1°. C.T. 55 C, </w:t>
      </w:r>
      <w:r>
        <w:rPr>
          <w:rFonts w:ascii="Palatino Linotype" w:eastAsia="Palatino Linotype" w:hAnsi="Palatino Linotype" w:cs="Palatino Linotype"/>
        </w:rPr>
        <w:t>publicada</w:t>
      </w:r>
      <w:r>
        <w:rPr>
          <w:rFonts w:ascii="Palatino Linotype" w:eastAsia="Palatino Linotype" w:hAnsi="Palatino Linotype" w:cs="Palatino Linotype"/>
          <w:color w:val="000000"/>
        </w:rPr>
        <w:t xml:space="preserve"> en el Semanario Judicial de la Federación y su Gaceta bajo el número de3 registro 201,412, que a la letra dice:</w:t>
      </w:r>
    </w:p>
    <w:p w:rsidR="008C40F4" w:rsidRPr="00C10FD8" w:rsidRDefault="0062458C" w:rsidP="00C10FD8">
      <w:pPr>
        <w:spacing w:line="360" w:lineRule="auto"/>
        <w:ind w:left="567" w:right="-93"/>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b/>
          <w:i/>
          <w:color w:val="000000"/>
          <w:sz w:val="22"/>
        </w:rPr>
        <w:t>COTEJO DE COPIAS FOTOSTÁTICAS ILEGIBLES. AL NO SER POSIBLE CONSTATAR SU AUTENTICIDAD ES INÚTIL E INTRASCENDENTE SU PERFECCIONAMIENTO, POR LO QUE LA JUNTA ESTÁ IMPEDIDA PARA ORDENAR SU DESAHOGO</w:t>
      </w:r>
      <w:r w:rsidRPr="00C10FD8">
        <w:rPr>
          <w:rFonts w:ascii="Palatino Linotype" w:eastAsia="Palatino Linotype" w:hAnsi="Palatino Linotype" w:cs="Palatino Linotype"/>
          <w:i/>
          <w:color w:val="000000"/>
          <w:sz w:val="22"/>
        </w:rPr>
        <w:t>.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rsidR="008C40F4" w:rsidRDefault="008C40F4">
      <w:pPr>
        <w:spacing w:line="360" w:lineRule="auto"/>
        <w:ind w:left="567" w:right="-787"/>
        <w:jc w:val="both"/>
        <w:rPr>
          <w:rFonts w:ascii="Palatino Linotype" w:eastAsia="Palatino Linotype" w:hAnsi="Palatino Linotype" w:cs="Palatino Linotype"/>
          <w:i/>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Por lo anterior,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al momento en que dé respuesta a cualquier solicitud de acceso a la información deberá revisar y verificar que la documentación que remitió en su respuesta y que resultó ilegible o indebidamente escaneada, sea entregada de manera adecuada, para que este Instituto tenga por satisfecho el derecho de acceso a la </w:t>
      </w:r>
      <w:r>
        <w:rPr>
          <w:rFonts w:ascii="Palatino Linotype" w:eastAsia="Palatino Linotype" w:hAnsi="Palatino Linotype" w:cs="Palatino Linotype"/>
          <w:color w:val="000000"/>
        </w:rPr>
        <w:lastRenderedPageBreak/>
        <w:t>información ejercido por el recurrente. Por tanto se arriba a la conclusión que resulta dable ordenar el plano de lotificación remitido en informe justificado de manera legible, de la Calle León del Conjunto Habitacional Urbi Villa del Rey, denominación con la que se contempla en el vigente Bando Municipal del Ayuntamiento de Huehuetoca.</w:t>
      </w:r>
    </w:p>
    <w:p w:rsidR="008C40F4" w:rsidRDefault="008C40F4">
      <w:pPr>
        <w:spacing w:line="360" w:lineRule="auto"/>
        <w:ind w:right="-787"/>
        <w:jc w:val="both"/>
        <w:rPr>
          <w:rFonts w:ascii="Palatino Linotype" w:eastAsia="Palatino Linotype" w:hAnsi="Palatino Linotype" w:cs="Palatino Linotype"/>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la determinación anterior, se estima quedara por colmado el derecho de acceso a la </w:t>
      </w:r>
      <w:r>
        <w:rPr>
          <w:rFonts w:ascii="Palatino Linotype" w:eastAsia="Palatino Linotype" w:hAnsi="Palatino Linotype" w:cs="Palatino Linotype"/>
        </w:rPr>
        <w:t>información</w:t>
      </w:r>
      <w:r>
        <w:rPr>
          <w:rFonts w:ascii="Palatino Linotype" w:eastAsia="Palatino Linotype" w:hAnsi="Palatino Linotype" w:cs="Palatino Linotype"/>
          <w:color w:val="000000"/>
        </w:rPr>
        <w:t xml:space="preserve"> del ahora Recurrente; toda vez que el Derecho que tutela este Órgano Garante corresponde a la  </w:t>
      </w:r>
      <w:r>
        <w:rPr>
          <w:rFonts w:ascii="Palatino Linotype" w:eastAsia="Palatino Linotype" w:hAnsi="Palatino Linotype" w:cs="Palatino Linotype"/>
          <w:i/>
          <w:color w:val="000000"/>
        </w:rPr>
        <w:t>igualdad de oportunidades para recibir, buscar e impartir información</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 xml:space="preserve"> en posesión de cualquier autoridad, entidad, órgano y organismo de los </w:t>
      </w:r>
      <w:r>
        <w:rPr>
          <w:rFonts w:ascii="Palatino Linotype" w:eastAsia="Palatino Linotype" w:hAnsi="Palatino Linotype" w:cs="Palatino Linotype"/>
          <w:color w:val="000000"/>
        </w:rPr>
        <w:t>poderes</w:t>
      </w:r>
      <w:r>
        <w:rPr>
          <w:rFonts w:ascii="Palatino Linotype" w:eastAsia="Palatino Linotype" w:hAnsi="Palatino Linotype" w:cs="Palatino Linotype"/>
          <w:i/>
          <w:color w:val="000000"/>
        </w:rPr>
        <w:t xml:space="preserve"> Ejecutivo, Legislativo y Judicial, órganos autónomos, partidos políticos, </w:t>
      </w:r>
      <w:r>
        <w:rPr>
          <w:rFonts w:ascii="Palatino Linotype" w:eastAsia="Palatino Linotype" w:hAnsi="Palatino Linotype" w:cs="Palatino Linotype"/>
        </w:rPr>
        <w:t>fideicomisos</w:t>
      </w:r>
      <w:r>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se constituye como una herramienta fundamental para </w:t>
      </w:r>
      <w:r>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w:t>
      </w:r>
      <w:r>
        <w:rPr>
          <w:rFonts w:ascii="Palatino Linotype" w:eastAsia="Palatino Linotype" w:hAnsi="Palatino Linotype" w:cs="Palatino Linotype"/>
          <w:color w:val="000000"/>
        </w:rPr>
        <w:t xml:space="preserve"> 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vertAlign w:val="superscript"/>
        </w:rPr>
        <w:footnoteReference w:id="5"/>
      </w:r>
      <w:r>
        <w:rPr>
          <w:rFonts w:ascii="Palatino Linotype" w:eastAsia="Palatino Linotype" w:hAnsi="Palatino Linotype" w:cs="Palatino Linotype"/>
          <w:color w:val="000000"/>
        </w:rPr>
        <w:t xml:space="preserve"> ” </w:t>
      </w:r>
    </w:p>
    <w:p w:rsidR="008C40F4" w:rsidRDefault="0062458C">
      <w:pPr>
        <w:numPr>
          <w:ilvl w:val="0"/>
          <w:numId w:val="1"/>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8C40F4" w:rsidRPr="00C10FD8" w:rsidRDefault="0062458C" w:rsidP="00C10FD8">
      <w:pPr>
        <w:spacing w:line="360" w:lineRule="auto"/>
        <w:ind w:left="426" w:right="-234"/>
        <w:jc w:val="both"/>
        <w:rPr>
          <w:rFonts w:ascii="Palatino Linotype" w:eastAsia="Palatino Linotype" w:hAnsi="Palatino Linotype" w:cs="Palatino Linotype"/>
          <w:b/>
          <w:i/>
          <w:color w:val="000000"/>
          <w:sz w:val="22"/>
        </w:rPr>
      </w:pPr>
      <w:r w:rsidRPr="00C10FD8">
        <w:rPr>
          <w:rFonts w:ascii="Palatino Linotype" w:eastAsia="Palatino Linotype" w:hAnsi="Palatino Linotype" w:cs="Palatino Linotype"/>
          <w:b/>
          <w:i/>
          <w:color w:val="000000"/>
          <w:sz w:val="22"/>
        </w:rPr>
        <w:t>“CRITERIO 0002-11</w:t>
      </w:r>
    </w:p>
    <w:p w:rsidR="008C40F4" w:rsidRPr="00C10FD8" w:rsidRDefault="0062458C" w:rsidP="00C10FD8">
      <w:pP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b/>
          <w:i/>
          <w:color w:val="000000"/>
          <w:sz w:val="22"/>
        </w:rPr>
        <w:t>INFORMACIÓN PÚBLICA, CONCEPTO DE, EN MATERIA DE TRANSPARENCIA. INTERPRETACIÓN TEMÁTICA DE LOS ARTÍCULOS 2, FRACCIÓN V, XV, Y XVI, 3, 4,11 Y 41.</w:t>
      </w:r>
      <w:r w:rsidRPr="00C10FD8">
        <w:rPr>
          <w:rFonts w:ascii="Palatino Linotype" w:eastAsia="Palatino Linotype" w:hAnsi="Palatino Linotype" w:cs="Palatino Linotype"/>
          <w:i/>
          <w:color w:val="000000"/>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8C40F4" w:rsidRPr="00C10FD8" w:rsidRDefault="0062458C" w:rsidP="00C10FD8">
      <w:pP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En consecuencia el acceso a la información se refiere a que se cumplan cualquiera de los siguientes tres supuestos:</w:t>
      </w:r>
    </w:p>
    <w:p w:rsidR="008C40F4" w:rsidRPr="00C10FD8" w:rsidRDefault="0062458C" w:rsidP="00C10FD8">
      <w:pP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Que se trate de información registrada en cualquier soporte documental, que en ejercicio de las atribuciones conferidas, sea generada por los Sujetos Obligados;</w:t>
      </w:r>
    </w:p>
    <w:p w:rsidR="008C40F4" w:rsidRPr="00C10FD8" w:rsidRDefault="0062458C" w:rsidP="00C10FD8">
      <w:pP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Que se trate de información registrada en cualquier soporte documental, que en ejercicio de las atribuciones conferidas, sea administrada por los Sujetos Obligados, y</w:t>
      </w:r>
    </w:p>
    <w:p w:rsidR="008C40F4" w:rsidRPr="00C10FD8" w:rsidRDefault="0062458C" w:rsidP="00C10FD8">
      <w:pP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Que se trate de información registrada en cualquier soporte documental, que en ejercicio de las atribuciones conferidas, se encuentre en posesión de los Sujetos Obligados.”</w:t>
      </w:r>
    </w:p>
    <w:p w:rsidR="008C40F4" w:rsidRDefault="008C40F4">
      <w:pPr>
        <w:spacing w:line="360" w:lineRule="auto"/>
        <w:ind w:right="-787"/>
        <w:jc w:val="both"/>
        <w:rPr>
          <w:rFonts w:ascii="Palatino Linotype" w:eastAsia="Palatino Linotype" w:hAnsi="Palatino Linotype" w:cs="Palatino Linotype"/>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Es así que, todos los actos de autoridad que realicen los Sujetos Obligados </w:t>
      </w:r>
      <w:r>
        <w:rPr>
          <w:rFonts w:ascii="Palatino Linotype" w:eastAsia="Palatino Linotype" w:hAnsi="Palatino Linotype" w:cs="Palatino Linotype"/>
          <w:b/>
          <w:color w:val="000000"/>
        </w:rPr>
        <w:t xml:space="preserve">deben estar </w:t>
      </w:r>
      <w:r>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rsidR="008C40F4" w:rsidRDefault="008C40F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rsidR="008C40F4" w:rsidRPr="00C10FD8" w:rsidRDefault="0062458C" w:rsidP="00C10FD8">
      <w:pPr>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b/>
          <w:i/>
          <w:color w:val="000000"/>
          <w:sz w:val="22"/>
        </w:rPr>
        <w:t xml:space="preserve">“Artículo 4. </w:t>
      </w:r>
      <w:r w:rsidRPr="00C10FD8">
        <w:rPr>
          <w:rFonts w:ascii="Palatino Linotype" w:eastAsia="Palatino Linotype" w:hAnsi="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rsidR="008C40F4" w:rsidRPr="00C10FD8" w:rsidRDefault="0062458C" w:rsidP="00C10FD8">
      <w:pPr>
        <w:spacing w:line="360" w:lineRule="auto"/>
        <w:ind w:left="426"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b/>
          <w:i/>
          <w:color w:val="000000"/>
          <w:sz w:val="22"/>
        </w:rPr>
        <w:t>Toda la información</w:t>
      </w:r>
      <w:r w:rsidRPr="00C10FD8">
        <w:rPr>
          <w:rFonts w:ascii="Palatino Linotype" w:eastAsia="Palatino Linotype" w:hAnsi="Palatino Linotype" w:cs="Palatino Linotype"/>
          <w:i/>
          <w:color w:val="000000"/>
          <w:sz w:val="22"/>
        </w:rPr>
        <w:t xml:space="preserve"> generada, obtenida, adquirida, transformada, administrada o </w:t>
      </w:r>
      <w:r w:rsidRPr="00C10FD8">
        <w:rPr>
          <w:rFonts w:ascii="Palatino Linotype" w:eastAsia="Palatino Linotype" w:hAnsi="Palatino Linotype" w:cs="Palatino Linotype"/>
          <w:b/>
          <w:i/>
          <w:color w:val="000000"/>
          <w:sz w:val="22"/>
        </w:rPr>
        <w:t>en posesión de los sujetos obligados es pública</w:t>
      </w:r>
      <w:r w:rsidRPr="00C10FD8">
        <w:rPr>
          <w:rFonts w:ascii="Palatino Linotype" w:eastAsia="Palatino Linotype" w:hAnsi="Palatino Linotype" w:cs="Palatino Linotype"/>
          <w:i/>
          <w:color w:val="000000"/>
          <w:sz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8C40F4" w:rsidRPr="00C10FD8" w:rsidRDefault="0062458C" w:rsidP="00C10FD8">
      <w:pPr>
        <w:spacing w:line="360" w:lineRule="auto"/>
        <w:ind w:left="426"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rsidR="008C40F4" w:rsidRDefault="008C40F4">
      <w:pPr>
        <w:spacing w:line="360" w:lineRule="auto"/>
        <w:ind w:right="-787"/>
        <w:jc w:val="both"/>
        <w:rPr>
          <w:rFonts w:ascii="Palatino Linotype" w:eastAsia="Palatino Linotype" w:hAnsi="Palatino Linotype" w:cs="Palatino Linotype"/>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w:t>
      </w:r>
      <w:r>
        <w:rPr>
          <w:rFonts w:ascii="Palatino Linotype" w:eastAsia="Palatino Linotype" w:hAnsi="Palatino Linotype" w:cs="Palatino Linotype"/>
          <w:color w:val="000000"/>
        </w:rPr>
        <w:lastRenderedPageBreak/>
        <w:t>encuentre en su posesión en estricto apego a los principios de eficacia</w:t>
      </w:r>
      <w:r>
        <w:rPr>
          <w:rFonts w:ascii="Palatino Linotype" w:eastAsia="Palatino Linotype" w:hAnsi="Palatino Linotype" w:cs="Palatino Linotype"/>
          <w:color w:val="000000"/>
          <w:vertAlign w:val="superscript"/>
        </w:rPr>
        <w:footnoteReference w:id="6"/>
      </w:r>
      <w:r>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C10FD8" w:rsidRDefault="00C10FD8" w:rsidP="00C10FD8">
      <w:pPr>
        <w:spacing w:line="360" w:lineRule="auto"/>
        <w:ind w:right="-787"/>
        <w:jc w:val="both"/>
        <w:rPr>
          <w:rFonts w:ascii="Palatino Linotype" w:eastAsia="Palatino Linotype" w:hAnsi="Palatino Linotype" w:cs="Palatino Linotype"/>
          <w:color w:val="000000"/>
        </w:rPr>
      </w:pPr>
    </w:p>
    <w:p w:rsidR="008C40F4" w:rsidRDefault="0062458C">
      <w:pPr>
        <w:numPr>
          <w:ilvl w:val="0"/>
          <w:numId w:val="1"/>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8C40F4" w:rsidRDefault="0062458C" w:rsidP="00C10FD8">
      <w:pPr>
        <w:pBdr>
          <w:top w:val="nil"/>
          <w:left w:val="nil"/>
          <w:bottom w:val="nil"/>
          <w:right w:val="nil"/>
          <w:between w:val="nil"/>
        </w:pBdr>
        <w:tabs>
          <w:tab w:val="left" w:pos="851"/>
        </w:tabs>
        <w:spacing w:line="360" w:lineRule="auto"/>
        <w:ind w:left="425" w:right="-234"/>
        <w:jc w:val="both"/>
        <w:rPr>
          <w:rFonts w:ascii="Palatino Linotype" w:eastAsia="Palatino Linotype" w:hAnsi="Palatino Linotype" w:cs="Palatino Linotype"/>
          <w:i/>
          <w:color w:val="000000"/>
          <w:sz w:val="22"/>
        </w:rPr>
      </w:pPr>
      <w:r w:rsidRPr="00C10FD8">
        <w:rPr>
          <w:rFonts w:ascii="Palatino Linotype" w:eastAsia="Palatino Linotype" w:hAnsi="Palatino Linotype" w:cs="Palatino Linotype"/>
          <w:b/>
          <w:i/>
          <w:color w:val="000000"/>
          <w:sz w:val="22"/>
        </w:rPr>
        <w:t>“ACCESO A LA INFORMACIÓN. IMPLICACIÓN DEL PRINCIPIO DE MÁXIMA PUBLICIDAD EN EL DERECHO FUNDAMENTAL RELATIVO.</w:t>
      </w:r>
      <w:r w:rsidRPr="00C10FD8">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w:t>
      </w:r>
      <w:r w:rsidRPr="00C10FD8">
        <w:rPr>
          <w:rFonts w:ascii="Palatino Linotype" w:eastAsia="Palatino Linotype" w:hAnsi="Palatino Linotype" w:cs="Palatino Linotype"/>
          <w:i/>
          <w:color w:val="000000"/>
          <w:sz w:val="22"/>
        </w:rPr>
        <w:lastRenderedPageBreak/>
        <w:t>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C10FD8" w:rsidRPr="00C10FD8" w:rsidRDefault="00C10FD8" w:rsidP="00C10FD8">
      <w:pPr>
        <w:pBdr>
          <w:top w:val="nil"/>
          <w:left w:val="nil"/>
          <w:bottom w:val="nil"/>
          <w:right w:val="nil"/>
          <w:between w:val="nil"/>
        </w:pBdr>
        <w:tabs>
          <w:tab w:val="left" w:pos="851"/>
        </w:tabs>
        <w:spacing w:line="360" w:lineRule="auto"/>
        <w:ind w:left="425" w:right="-234"/>
        <w:jc w:val="both"/>
        <w:rPr>
          <w:rFonts w:ascii="Palatino Linotype" w:eastAsia="Palatino Linotype" w:hAnsi="Palatino Linotype" w:cs="Palatino Linotype"/>
          <w:i/>
          <w:color w:val="000000"/>
          <w:sz w:val="22"/>
        </w:rPr>
      </w:pPr>
    </w:p>
    <w:p w:rsidR="008C40F4" w:rsidRPr="00C10FD8" w:rsidRDefault="0062458C">
      <w:pPr>
        <w:numPr>
          <w:ilvl w:val="0"/>
          <w:numId w:val="1"/>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Por</w:t>
      </w:r>
      <w:r>
        <w:rPr>
          <w:rFonts w:ascii="Palatino Linotype" w:eastAsia="Palatino Linotype" w:hAnsi="Palatino Linotype" w:cs="Palatino Linotype"/>
          <w:color w:val="222222"/>
        </w:rPr>
        <w:t xml:space="preserve"> lo </w:t>
      </w:r>
      <w:r>
        <w:rPr>
          <w:rFonts w:ascii="Palatino Linotype" w:eastAsia="Palatino Linotype" w:hAnsi="Palatino Linotype" w:cs="Palatino Linotype"/>
          <w:color w:val="000000"/>
        </w:rPr>
        <w:t>anteriormente</w:t>
      </w:r>
      <w:r>
        <w:rPr>
          <w:rFonts w:ascii="Palatino Linotype" w:eastAsia="Palatino Linotype" w:hAnsi="Palatino Linotype" w:cs="Palatino Linotype"/>
          <w:color w:val="222222"/>
        </w:rPr>
        <w:t xml:space="preserv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w:t>
      </w:r>
      <w:r>
        <w:rPr>
          <w:rFonts w:ascii="Palatino Linotype" w:eastAsia="Palatino Linotype" w:hAnsi="Palatino Linotype" w:cs="Palatino Linotype"/>
          <w:color w:val="000000"/>
        </w:rPr>
        <w:t>siguientes</w:t>
      </w:r>
      <w:r>
        <w:rPr>
          <w:rFonts w:ascii="Palatino Linotype" w:eastAsia="Palatino Linotype" w:hAnsi="Palatino Linotype" w:cs="Palatino Linotype"/>
          <w:color w:val="222222"/>
        </w:rPr>
        <w:t xml:space="preserve">: </w:t>
      </w:r>
    </w:p>
    <w:p w:rsidR="00C10FD8" w:rsidRDefault="00C10FD8" w:rsidP="00C10FD8">
      <w:pPr>
        <w:spacing w:line="360" w:lineRule="auto"/>
        <w:ind w:right="-787"/>
        <w:jc w:val="both"/>
        <w:rPr>
          <w:rFonts w:ascii="Palatino Linotype" w:eastAsia="Palatino Linotype" w:hAnsi="Palatino Linotype" w:cs="Palatino Linotype"/>
          <w:color w:val="000000"/>
        </w:rPr>
      </w:pPr>
    </w:p>
    <w:p w:rsidR="008C40F4" w:rsidRDefault="0062458C">
      <w:pPr>
        <w:pStyle w:val="Ttulo1"/>
        <w:spacing w:before="0" w:line="360" w:lineRule="auto"/>
        <w:ind w:right="-787"/>
        <w:jc w:val="center"/>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R E S O L U T I V O S</w:t>
      </w:r>
    </w:p>
    <w:p w:rsidR="008C40F4" w:rsidRDefault="008C40F4">
      <w:pPr>
        <w:spacing w:line="360" w:lineRule="auto"/>
        <w:ind w:right="-787"/>
        <w:rPr>
          <w:rFonts w:ascii="Palatino Linotype" w:eastAsia="Palatino Linotype" w:hAnsi="Palatino Linotype" w:cs="Palatino Linotype"/>
        </w:rPr>
      </w:pPr>
    </w:p>
    <w:p w:rsidR="008C40F4" w:rsidRDefault="0062458C">
      <w:pPr>
        <w:spacing w:line="360" w:lineRule="auto"/>
        <w:ind w:right="-787"/>
        <w:jc w:val="both"/>
        <w:rPr>
          <w:rFonts w:ascii="Palatino Linotype" w:eastAsia="Palatino Linotype" w:hAnsi="Palatino Linotype" w:cs="Palatino Linotype"/>
        </w:rPr>
      </w:pPr>
      <w:bookmarkStart w:id="9" w:name="_heading=h.1t3h5sf" w:colFirst="0" w:colLast="0"/>
      <w:bookmarkEnd w:id="9"/>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Recursos de Revisión </w:t>
      </w:r>
      <w:r>
        <w:rPr>
          <w:rFonts w:ascii="Palatino Linotype" w:eastAsia="Palatino Linotype" w:hAnsi="Palatino Linotype" w:cs="Palatino Linotype"/>
          <w:b/>
          <w:color w:val="000000"/>
        </w:rPr>
        <w:t>07613/INFOEM/IP/RR/2024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del</w:t>
      </w:r>
      <w:r>
        <w:rPr>
          <w:rFonts w:ascii="Palatino Linotype" w:eastAsia="Palatino Linotype" w:hAnsi="Palatino Linotype" w:cs="Palatino Linotype"/>
          <w:b/>
        </w:rPr>
        <w:t xml:space="preserve"> 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rsidR="008C40F4" w:rsidRDefault="008C40F4">
      <w:pPr>
        <w:spacing w:line="360" w:lineRule="auto"/>
        <w:ind w:right="-787"/>
        <w:jc w:val="both"/>
        <w:rPr>
          <w:rFonts w:ascii="Palatino Linotype" w:eastAsia="Palatino Linotype" w:hAnsi="Palatino Linotype" w:cs="Palatino Linotype"/>
        </w:rPr>
      </w:pPr>
    </w:p>
    <w:p w:rsidR="008C40F4" w:rsidRDefault="0062458C">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SEGUNDO.</w:t>
      </w:r>
      <w:r>
        <w:rPr>
          <w:rFonts w:ascii="Palatino Linotype" w:eastAsia="Palatino Linotype" w:hAnsi="Palatino Linotype" w:cs="Palatino Linotype"/>
          <w:color w:val="2F5496"/>
        </w:rPr>
        <w:t xml:space="preserve"> </w:t>
      </w:r>
      <w:r>
        <w:rPr>
          <w:rFonts w:ascii="Palatino Linotype" w:eastAsia="Palatino Linotype" w:hAnsi="Palatino Linotype" w:cs="Palatino Linotype"/>
        </w:rPr>
        <w:t>Se</w:t>
      </w:r>
      <w:r>
        <w:rPr>
          <w:rFonts w:ascii="Palatino Linotype" w:eastAsia="Palatino Linotype" w:hAnsi="Palatino Linotype" w:cs="Palatino Linotype"/>
          <w:b/>
        </w:rPr>
        <w:t xml:space="preserve"> MODIFICA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color w:val="000000"/>
        </w:rPr>
        <w:t>Ayuntamiento de Huehuetoca</w:t>
      </w:r>
      <w:r>
        <w:rPr>
          <w:rFonts w:ascii="Palatino Linotype" w:eastAsia="Palatino Linotype" w:hAnsi="Palatino Linotype" w:cs="Palatino Linotype"/>
        </w:rPr>
        <w:t xml:space="preserve"> a la solicitud de información </w:t>
      </w:r>
      <w:r>
        <w:rPr>
          <w:rFonts w:ascii="Palatino Linotype" w:eastAsia="Palatino Linotype" w:hAnsi="Palatino Linotype" w:cs="Palatino Linotype"/>
          <w:b/>
          <w:color w:val="000000"/>
        </w:rPr>
        <w:t xml:space="preserve">00370/HUEHUETO/IP/2024 </w:t>
      </w:r>
      <w:r>
        <w:rPr>
          <w:rFonts w:ascii="Palatino Linotype" w:eastAsia="Palatino Linotype" w:hAnsi="Palatino Linotype" w:cs="Palatino Linotype"/>
        </w:rPr>
        <w:t>a efecto de</w:t>
      </w:r>
      <w:r>
        <w:rPr>
          <w:rFonts w:ascii="Palatino Linotype" w:eastAsia="Palatino Linotype" w:hAnsi="Palatino Linotype" w:cs="Palatino Linotype"/>
          <w:b/>
        </w:rPr>
        <w:t xml:space="preserve"> ORDENAR </w:t>
      </w:r>
      <w:r>
        <w:rPr>
          <w:rFonts w:ascii="Palatino Linotype" w:eastAsia="Palatino Linotype" w:hAnsi="Palatino Linotype" w:cs="Palatino Linotype"/>
        </w:rPr>
        <w:t xml:space="preserve">entregar vía Sistema de Accesos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la siguiente información de manera legible:</w:t>
      </w:r>
    </w:p>
    <w:p w:rsidR="008C40F4" w:rsidRDefault="008C40F4">
      <w:pPr>
        <w:spacing w:line="360" w:lineRule="auto"/>
        <w:ind w:right="-787"/>
        <w:jc w:val="both"/>
        <w:rPr>
          <w:rFonts w:ascii="Palatino Linotype" w:eastAsia="Palatino Linotype" w:hAnsi="Palatino Linotype" w:cs="Palatino Linotype"/>
        </w:rPr>
      </w:pPr>
    </w:p>
    <w:p w:rsidR="008C40F4" w:rsidRDefault="0062458C">
      <w:pPr>
        <w:numPr>
          <w:ilvl w:val="0"/>
          <w:numId w:val="4"/>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Plano de lotificación de la Calle León del Conjunto Habitacional Urbi Villa del Rey, remitido en informe justificado.</w:t>
      </w:r>
    </w:p>
    <w:p w:rsidR="008C40F4" w:rsidRDefault="008C40F4">
      <w:p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p>
    <w:p w:rsidR="008C40F4" w:rsidRDefault="0062458C">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C40F4" w:rsidRDefault="008C40F4">
      <w:pPr>
        <w:spacing w:line="360" w:lineRule="auto"/>
        <w:ind w:right="-787"/>
        <w:jc w:val="both"/>
        <w:rPr>
          <w:rFonts w:ascii="Palatino Linotype" w:eastAsia="Palatino Linotype" w:hAnsi="Palatino Linotype" w:cs="Palatino Linotype"/>
        </w:rPr>
      </w:pPr>
    </w:p>
    <w:p w:rsidR="008C40F4" w:rsidRDefault="0062458C">
      <w:pPr>
        <w:tabs>
          <w:tab w:val="left" w:pos="2756"/>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rsidR="00C10FD8" w:rsidRDefault="00C10FD8">
      <w:pPr>
        <w:tabs>
          <w:tab w:val="left" w:pos="2756"/>
        </w:tabs>
        <w:spacing w:line="360" w:lineRule="auto"/>
        <w:ind w:right="-787"/>
        <w:jc w:val="both"/>
        <w:rPr>
          <w:rFonts w:ascii="Palatino Linotype" w:eastAsia="Palatino Linotype" w:hAnsi="Palatino Linotype" w:cs="Palatino Linotype"/>
        </w:rPr>
      </w:pPr>
    </w:p>
    <w:p w:rsidR="008C40F4" w:rsidRDefault="0062458C">
      <w:pPr>
        <w:tabs>
          <w:tab w:val="left" w:pos="8080"/>
        </w:tabs>
        <w:spacing w:line="360" w:lineRule="auto"/>
        <w:ind w:right="-787"/>
        <w:jc w:val="both"/>
        <w:rPr>
          <w:rFonts w:ascii="Palatino Linotype" w:eastAsia="Palatino Linotype" w:hAnsi="Palatino Linotype" w:cs="Palatino Linotype"/>
        </w:rPr>
      </w:pPr>
      <w:bookmarkStart w:id="10" w:name="_heading=h.1ksv4uv" w:colFirst="0" w:colLast="0"/>
      <w:bookmarkEnd w:id="10"/>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rsidR="008C40F4" w:rsidRDefault="008C40F4">
      <w:pPr>
        <w:tabs>
          <w:tab w:val="left" w:pos="8080"/>
        </w:tabs>
        <w:spacing w:line="360" w:lineRule="auto"/>
        <w:ind w:right="-787"/>
        <w:jc w:val="both"/>
        <w:rPr>
          <w:rFonts w:ascii="Palatino Linotype" w:eastAsia="Palatino Linotype" w:hAnsi="Palatino Linotype" w:cs="Palatino Linotype"/>
        </w:rPr>
      </w:pPr>
    </w:p>
    <w:p w:rsidR="008C40F4" w:rsidRDefault="0062458C">
      <w:pPr>
        <w:shd w:val="clear" w:color="auto" w:fill="FFFFFF"/>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Se hace del conocimiento del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D8046F" w:rsidRPr="003C7186" w:rsidRDefault="00D8046F" w:rsidP="00D8046F">
      <w:pPr>
        <w:spacing w:line="360" w:lineRule="auto"/>
        <w:ind w:left="-142" w:right="-801" w:firstLine="1"/>
        <w:jc w:val="both"/>
        <w:rPr>
          <w:rFonts w:ascii="Palatino Linotype" w:hAnsi="Palatino Linotype"/>
        </w:rPr>
      </w:pPr>
      <w:bookmarkStart w:id="11" w:name="_GoBack"/>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VEINTINUEVE</w:t>
      </w:r>
      <w:r w:rsidRPr="003C7186">
        <w:rPr>
          <w:rFonts w:ascii="Palatino Linotype" w:hAnsi="Palatino Linotype"/>
        </w:rPr>
        <w:t xml:space="preserve"> </w:t>
      </w:r>
      <w:r>
        <w:rPr>
          <w:rFonts w:ascii="Palatino Linotype" w:hAnsi="Palatino Linotype"/>
        </w:rPr>
        <w:t>(29) DE ENERO DE DOS MIL VEINTICINCO</w:t>
      </w:r>
      <w:r w:rsidRPr="003C7186">
        <w:rPr>
          <w:rFonts w:ascii="Palatino Linotype" w:hAnsi="Palatino Linotype"/>
        </w:rPr>
        <w:t xml:space="preserve">, ANTE EL SECRETARIO TÉCNICO DEL PLENO ALEXIS TAPIA RAMÍREZ. </w:t>
      </w:r>
    </w:p>
    <w:bookmarkEnd w:id="11"/>
    <w:p w:rsidR="00D8046F" w:rsidRPr="00902BA4" w:rsidRDefault="00D8046F" w:rsidP="00D8046F">
      <w:pPr>
        <w:widowControl w:val="0"/>
        <w:autoSpaceDE w:val="0"/>
        <w:autoSpaceDN w:val="0"/>
        <w:adjustRightInd w:val="0"/>
        <w:spacing w:after="200" w:line="276" w:lineRule="auto"/>
        <w:ind w:left="-142" w:right="-234"/>
      </w:pPr>
    </w:p>
    <w:p w:rsidR="008C40F4" w:rsidRDefault="008C40F4">
      <w:pPr>
        <w:spacing w:line="360" w:lineRule="auto"/>
        <w:ind w:right="-787"/>
        <w:rPr>
          <w:rFonts w:ascii="Palatino Linotype" w:eastAsia="Palatino Linotype" w:hAnsi="Palatino Linotype" w:cs="Palatino Linotype"/>
        </w:rPr>
      </w:pPr>
    </w:p>
    <w:p w:rsidR="008C40F4" w:rsidRDefault="008C40F4">
      <w:pPr>
        <w:spacing w:line="360" w:lineRule="auto"/>
        <w:ind w:right="-787"/>
        <w:rPr>
          <w:rFonts w:ascii="Palatino Linotype" w:eastAsia="Palatino Linotype" w:hAnsi="Palatino Linotype" w:cs="Palatino Linotype"/>
        </w:rPr>
      </w:pPr>
    </w:p>
    <w:p w:rsidR="008C40F4" w:rsidRDefault="008C40F4">
      <w:pPr>
        <w:spacing w:line="360" w:lineRule="auto"/>
        <w:ind w:right="-787"/>
        <w:rPr>
          <w:rFonts w:ascii="Palatino Linotype" w:eastAsia="Palatino Linotype" w:hAnsi="Palatino Linotype" w:cs="Palatino Linotype"/>
        </w:rPr>
      </w:pPr>
    </w:p>
    <w:p w:rsidR="008C40F4" w:rsidRDefault="008C40F4">
      <w:pPr>
        <w:spacing w:line="360" w:lineRule="auto"/>
        <w:ind w:right="-787"/>
        <w:rPr>
          <w:rFonts w:ascii="Palatino Linotype" w:eastAsia="Palatino Linotype" w:hAnsi="Palatino Linotype" w:cs="Palatino Linotype"/>
        </w:rPr>
      </w:pPr>
    </w:p>
    <w:p w:rsidR="008C40F4" w:rsidRDefault="0062458C">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tabs>
          <w:tab w:val="left" w:pos="3374"/>
        </w:tabs>
        <w:spacing w:line="360" w:lineRule="auto"/>
        <w:ind w:right="-787"/>
        <w:rPr>
          <w:rFonts w:ascii="Palatino Linotype" w:eastAsia="Palatino Linotype" w:hAnsi="Palatino Linotype" w:cs="Palatino Linotype"/>
        </w:rPr>
      </w:pPr>
    </w:p>
    <w:p w:rsidR="008C40F4" w:rsidRDefault="008C40F4">
      <w:pPr>
        <w:spacing w:line="360" w:lineRule="auto"/>
        <w:ind w:right="-787"/>
        <w:rPr>
          <w:rFonts w:ascii="Palatino Linotype" w:eastAsia="Palatino Linotype" w:hAnsi="Palatino Linotype" w:cs="Palatino Linotype"/>
        </w:rPr>
      </w:pPr>
    </w:p>
    <w:p w:rsidR="008C40F4" w:rsidRDefault="008C40F4">
      <w:pPr>
        <w:spacing w:line="360" w:lineRule="auto"/>
        <w:ind w:right="-787"/>
        <w:rPr>
          <w:rFonts w:ascii="Palatino Linotype" w:eastAsia="Palatino Linotype" w:hAnsi="Palatino Linotype" w:cs="Palatino Linotype"/>
        </w:rPr>
      </w:pPr>
    </w:p>
    <w:sectPr w:rsidR="008C40F4">
      <w:headerReference w:type="even" r:id="rId8"/>
      <w:headerReference w:type="default" r:id="rId9"/>
      <w:footerReference w:type="default" r:id="rId10"/>
      <w:headerReference w:type="first" r:id="rId11"/>
      <w:footerReference w:type="first" r:id="rId12"/>
      <w:pgSz w:w="12240" w:h="15840"/>
      <w:pgMar w:top="2268"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595" w:rsidRDefault="00BA6595">
      <w:r>
        <w:separator/>
      </w:r>
    </w:p>
  </w:endnote>
  <w:endnote w:type="continuationSeparator" w:id="0">
    <w:p w:rsidR="00BA6595" w:rsidRDefault="00BA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F4" w:rsidRDefault="0062458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8046F">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8046F">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p>
  <w:p w:rsidR="008C40F4" w:rsidRDefault="008C40F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F4" w:rsidRDefault="0062458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8046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8046F">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p>
  <w:p w:rsidR="008C40F4" w:rsidRDefault="008C40F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595" w:rsidRDefault="00BA6595">
      <w:r>
        <w:separator/>
      </w:r>
    </w:p>
  </w:footnote>
  <w:footnote w:type="continuationSeparator" w:id="0">
    <w:p w:rsidR="00BA6595" w:rsidRDefault="00BA6595">
      <w:r>
        <w:continuationSeparator/>
      </w:r>
    </w:p>
  </w:footnote>
  <w:footnote w:id="1">
    <w:p w:rsidR="008C40F4" w:rsidRDefault="0062458C">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rsidR="008C40F4" w:rsidRDefault="0062458C">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rsidR="008C40F4" w:rsidRDefault="0062458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rsidR="008C40F4" w:rsidRDefault="0062458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rsidR="008C40F4" w:rsidRDefault="0062458C">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rsidR="008C40F4" w:rsidRDefault="0062458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8C40F4" w:rsidRDefault="0062458C">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8C40F4" w:rsidRDefault="0062458C">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F4" w:rsidRDefault="00BA6595">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6519" w:type="dxa"/>
      <w:tblInd w:w="3402" w:type="dxa"/>
      <w:tblLayout w:type="fixed"/>
      <w:tblLook w:val="0400" w:firstRow="0" w:lastRow="0" w:firstColumn="0" w:lastColumn="0" w:noHBand="0" w:noVBand="1"/>
    </w:tblPr>
    <w:tblGrid>
      <w:gridCol w:w="2976"/>
      <w:gridCol w:w="3543"/>
    </w:tblGrid>
    <w:tr w:rsidR="008C40F4" w:rsidTr="00C10FD8">
      <w:trPr>
        <w:trHeight w:val="227"/>
      </w:trPr>
      <w:tc>
        <w:tcPr>
          <w:tcW w:w="2976" w:type="dxa"/>
          <w:vAlign w:val="center"/>
        </w:tcPr>
        <w:p w:rsidR="008C40F4" w:rsidRDefault="0062458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8C40F4" w:rsidRDefault="0062458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07613/INFOEM/IP/RR/2024</w:t>
          </w:r>
        </w:p>
      </w:tc>
    </w:tr>
    <w:tr w:rsidR="008C40F4" w:rsidTr="00C10FD8">
      <w:trPr>
        <w:trHeight w:val="242"/>
      </w:trPr>
      <w:tc>
        <w:tcPr>
          <w:tcW w:w="2976" w:type="dxa"/>
          <w:vAlign w:val="center"/>
        </w:tcPr>
        <w:p w:rsidR="008C40F4" w:rsidRDefault="0062458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8C40F4" w:rsidRDefault="0062458C">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Huehuetoca</w:t>
          </w:r>
        </w:p>
      </w:tc>
    </w:tr>
    <w:tr w:rsidR="008C40F4" w:rsidTr="00C10FD8">
      <w:trPr>
        <w:trHeight w:val="342"/>
      </w:trPr>
      <w:tc>
        <w:tcPr>
          <w:tcW w:w="2976" w:type="dxa"/>
          <w:vAlign w:val="center"/>
        </w:tcPr>
        <w:p w:rsidR="008C40F4" w:rsidRDefault="0062458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8C40F4" w:rsidRDefault="0062458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8C40F4" w:rsidRDefault="00BA6595">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71.45pt;margin-top:-121.6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6660" w:type="dxa"/>
      <w:tblInd w:w="3544" w:type="dxa"/>
      <w:tblLayout w:type="fixed"/>
      <w:tblLook w:val="0400" w:firstRow="0" w:lastRow="0" w:firstColumn="0" w:lastColumn="0" w:noHBand="0" w:noVBand="1"/>
    </w:tblPr>
    <w:tblGrid>
      <w:gridCol w:w="2977"/>
      <w:gridCol w:w="3683"/>
    </w:tblGrid>
    <w:tr w:rsidR="008C40F4" w:rsidTr="00C10FD8">
      <w:trPr>
        <w:trHeight w:val="227"/>
      </w:trPr>
      <w:tc>
        <w:tcPr>
          <w:tcW w:w="2977" w:type="dxa"/>
          <w:vAlign w:val="center"/>
        </w:tcPr>
        <w:p w:rsidR="008C40F4" w:rsidRDefault="0062458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8C40F4" w:rsidRDefault="0062458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07613/INFOEM/IP/RR/2024</w:t>
          </w:r>
        </w:p>
      </w:tc>
    </w:tr>
    <w:tr w:rsidR="008C40F4" w:rsidTr="00C10FD8">
      <w:trPr>
        <w:trHeight w:val="242"/>
      </w:trPr>
      <w:tc>
        <w:tcPr>
          <w:tcW w:w="2977" w:type="dxa"/>
          <w:vAlign w:val="center"/>
        </w:tcPr>
        <w:p w:rsidR="008C40F4" w:rsidRDefault="0062458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8C40F4" w:rsidRDefault="0062458C">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BURGOA IGNACIO</w:t>
          </w:r>
        </w:p>
      </w:tc>
    </w:tr>
    <w:tr w:rsidR="008C40F4" w:rsidTr="00C10FD8">
      <w:trPr>
        <w:trHeight w:val="342"/>
      </w:trPr>
      <w:tc>
        <w:tcPr>
          <w:tcW w:w="2977" w:type="dxa"/>
          <w:vAlign w:val="center"/>
        </w:tcPr>
        <w:p w:rsidR="008C40F4" w:rsidRDefault="0062458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8C40F4" w:rsidRDefault="0062458C">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Huehuetoca</w:t>
          </w:r>
        </w:p>
      </w:tc>
    </w:tr>
    <w:tr w:rsidR="008C40F4" w:rsidTr="00C10FD8">
      <w:trPr>
        <w:trHeight w:val="342"/>
      </w:trPr>
      <w:tc>
        <w:tcPr>
          <w:tcW w:w="2977" w:type="dxa"/>
          <w:vAlign w:val="center"/>
        </w:tcPr>
        <w:p w:rsidR="008C40F4" w:rsidRDefault="0062458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8C40F4" w:rsidRDefault="0062458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8C40F4" w:rsidRDefault="00BA6595">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59.25pt;margin-top:-116.6pt;width:609.4pt;height:793.75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D312B"/>
    <w:multiLevelType w:val="multilevel"/>
    <w:tmpl w:val="F09663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32CC02FD"/>
    <w:multiLevelType w:val="multilevel"/>
    <w:tmpl w:val="C68ED04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49EE6ADE"/>
    <w:multiLevelType w:val="multilevel"/>
    <w:tmpl w:val="3A82D79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C0749D"/>
    <w:multiLevelType w:val="multilevel"/>
    <w:tmpl w:val="EE42DED4"/>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4" w15:restartNumberingAfterBreak="0">
    <w:nsid w:val="5E9E226E"/>
    <w:multiLevelType w:val="multilevel"/>
    <w:tmpl w:val="0C2A27CA"/>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F4"/>
    <w:rsid w:val="0062458C"/>
    <w:rsid w:val="008C40F4"/>
    <w:rsid w:val="00BA6595"/>
    <w:rsid w:val="00C10FD8"/>
    <w:rsid w:val="00D80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6F0A3A4-CA9A-4A9A-B006-6DE2CEAD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SPQLDCEGKJ4YU/1n/lLFFuDaNw==">CgMxLjAyCGguZ2pkZ3hzMgloLjJzOGV5bzEyCWguMzBqMHpsbDIJaC4xZm9iOXRlMgloLjN6bnlzaDcyCWguMmV0OTJwMDIIaC50eWpjd3QyCWguM2R5NnZrbTIJaC40ZDM0b2c4MgloLjF0M2g1c2YyCWguMWtzdjR1djgAciExd2xBSGFSQVczTVdaanhlN2h4cmtKV1UtLTZyX3hUVWw=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4766</Words>
  <Characters>26218</Characters>
  <Application>Microsoft Office Word</Application>
  <DocSecurity>0</DocSecurity>
  <Lines>218</Lines>
  <Paragraphs>61</Paragraphs>
  <ScaleCrop>false</ScaleCrop>
  <Company>HP Inc.</Company>
  <LinksUpToDate>false</LinksUpToDate>
  <CharactersWithSpaces>30923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3</cp:revision>
  <dcterms:created xsi:type="dcterms:W3CDTF">2025-01-22T18:00:00Z</dcterms:created>
  <dcterms:modified xsi:type="dcterms:W3CDTF">2025-01-29T23:45:00Z</dcterms:modified>
</cp:coreProperties>
</file>