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503671" w:rsidRDefault="000806AA" w:rsidP="000F3D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r w:rsidRPr="0050367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03671">
        <w:rPr>
          <w:rFonts w:ascii="Palatino Linotype" w:eastAsia="Palatino Linotype" w:hAnsi="Palatino Linotype" w:cs="Palatino Linotype"/>
          <w:b/>
          <w:color w:val="000000" w:themeColor="text1"/>
        </w:rPr>
        <w:t xml:space="preserve">de fecha </w:t>
      </w:r>
      <w:r w:rsidR="00D74E5B" w:rsidRPr="00503671">
        <w:rPr>
          <w:rFonts w:ascii="Palatino Linotype" w:eastAsia="Palatino Linotype" w:hAnsi="Palatino Linotype" w:cs="Palatino Linotype"/>
          <w:b/>
          <w:color w:val="000000" w:themeColor="text1"/>
        </w:rPr>
        <w:t xml:space="preserve">seis </w:t>
      </w:r>
      <w:r w:rsidRPr="00503671">
        <w:rPr>
          <w:rFonts w:ascii="Palatino Linotype" w:eastAsia="Palatino Linotype" w:hAnsi="Palatino Linotype" w:cs="Palatino Linotype"/>
          <w:b/>
          <w:color w:val="000000" w:themeColor="text1"/>
        </w:rPr>
        <w:t>(0</w:t>
      </w:r>
      <w:r w:rsidR="00D74E5B" w:rsidRPr="00503671">
        <w:rPr>
          <w:rFonts w:ascii="Palatino Linotype" w:eastAsia="Palatino Linotype" w:hAnsi="Palatino Linotype" w:cs="Palatino Linotype"/>
          <w:b/>
          <w:color w:val="000000" w:themeColor="text1"/>
        </w:rPr>
        <w:t>6</w:t>
      </w:r>
      <w:r w:rsidRPr="00503671">
        <w:rPr>
          <w:rFonts w:ascii="Palatino Linotype" w:eastAsia="Palatino Linotype" w:hAnsi="Palatino Linotype" w:cs="Palatino Linotype"/>
          <w:b/>
          <w:color w:val="000000" w:themeColor="text1"/>
        </w:rPr>
        <w:t xml:space="preserve">) de </w:t>
      </w:r>
      <w:r w:rsidR="00D74E5B" w:rsidRPr="00503671">
        <w:rPr>
          <w:rFonts w:ascii="Palatino Linotype" w:eastAsia="Palatino Linotype" w:hAnsi="Palatino Linotype" w:cs="Palatino Linotype"/>
          <w:b/>
          <w:color w:val="000000" w:themeColor="text1"/>
        </w:rPr>
        <w:t xml:space="preserve">agosto </w:t>
      </w:r>
      <w:r w:rsidRPr="00503671">
        <w:rPr>
          <w:rFonts w:ascii="Palatino Linotype" w:eastAsia="Palatino Linotype" w:hAnsi="Palatino Linotype" w:cs="Palatino Linotype"/>
          <w:b/>
          <w:color w:val="000000" w:themeColor="text1"/>
        </w:rPr>
        <w:t>de dos mil veinticinco</w:t>
      </w:r>
      <w:r w:rsidRPr="00503671">
        <w:rPr>
          <w:rFonts w:ascii="Palatino Linotype" w:eastAsia="Palatino Linotype" w:hAnsi="Palatino Linotype" w:cs="Palatino Linotype"/>
          <w:color w:val="000000" w:themeColor="text1"/>
        </w:rPr>
        <w:t>.</w:t>
      </w:r>
    </w:p>
    <w:p w:rsidR="00AC5204" w:rsidRPr="00503671" w:rsidRDefault="00AC5204" w:rsidP="000F3D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5204" w:rsidRPr="00503671" w:rsidRDefault="000806AA" w:rsidP="000F3D2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b/>
          <w:color w:val="000000" w:themeColor="text1"/>
        </w:rPr>
        <w:t>VISTO</w:t>
      </w:r>
      <w:r w:rsidRPr="00503671">
        <w:rPr>
          <w:rFonts w:ascii="Palatino Linotype" w:eastAsia="Palatino Linotype" w:hAnsi="Palatino Linotype" w:cs="Palatino Linotype"/>
          <w:color w:val="000000" w:themeColor="text1"/>
        </w:rPr>
        <w:t xml:space="preserve"> en el expediente electrónico formado con motivo del recurso de revisión número </w:t>
      </w:r>
      <w:r w:rsidR="00D74E5B" w:rsidRPr="00503671">
        <w:rPr>
          <w:rFonts w:ascii="Palatino Linotype" w:eastAsia="Palatino Linotype" w:hAnsi="Palatino Linotype" w:cs="Palatino Linotype"/>
          <w:b/>
          <w:color w:val="000000" w:themeColor="text1"/>
        </w:rPr>
        <w:t>05123</w:t>
      </w:r>
      <w:r w:rsidRPr="00503671">
        <w:rPr>
          <w:rFonts w:ascii="Palatino Linotype" w:eastAsia="Palatino Linotype" w:hAnsi="Palatino Linotype" w:cs="Palatino Linotype"/>
          <w:b/>
          <w:color w:val="000000" w:themeColor="text1"/>
        </w:rPr>
        <w:t>/INFOEM/IP/RR/2025</w:t>
      </w:r>
      <w:r w:rsidRPr="00503671">
        <w:rPr>
          <w:rFonts w:ascii="Palatino Linotype" w:eastAsia="Palatino Linotype" w:hAnsi="Palatino Linotype" w:cs="Palatino Linotype"/>
          <w:color w:val="000000" w:themeColor="text1"/>
        </w:rPr>
        <w:t xml:space="preserve">, promovido por </w:t>
      </w:r>
      <w:r w:rsidRPr="00503671">
        <w:rPr>
          <w:rFonts w:ascii="Palatino Linotype" w:eastAsia="Palatino Linotype" w:hAnsi="Palatino Linotype" w:cs="Palatino Linotype"/>
          <w:b/>
          <w:color w:val="000000" w:themeColor="text1"/>
        </w:rPr>
        <w:t xml:space="preserve">una persona que no proporciono datos, </w:t>
      </w:r>
      <w:r w:rsidRPr="00503671">
        <w:rPr>
          <w:rFonts w:ascii="Palatino Linotype" w:eastAsia="Palatino Linotype" w:hAnsi="Palatino Linotype" w:cs="Palatino Linotype"/>
          <w:color w:val="000000" w:themeColor="text1"/>
        </w:rPr>
        <w:t>a quien en lo sucesivo denominaremos</w:t>
      </w:r>
      <w:r w:rsidR="00503671">
        <w:rPr>
          <w:rFonts w:ascii="Palatino Linotype" w:eastAsia="Palatino Linotype" w:hAnsi="Palatino Linotype" w:cs="Palatino Linotype"/>
          <w:color w:val="000000" w:themeColor="text1"/>
        </w:rPr>
        <w:t xml:space="preserve"> </w:t>
      </w:r>
      <w:r w:rsidR="00503671">
        <w:rPr>
          <w:rFonts w:ascii="Palatino Linotype" w:eastAsia="Palatino Linotype" w:hAnsi="Palatino Linotype" w:cs="Palatino Linotype"/>
          <w:b/>
          <w:color w:val="000000" w:themeColor="text1"/>
        </w:rPr>
        <w:t xml:space="preserve">EL </w:t>
      </w:r>
      <w:r w:rsidRPr="00503671">
        <w:rPr>
          <w:rFonts w:ascii="Palatino Linotype" w:eastAsia="Palatino Linotype" w:hAnsi="Palatino Linotype" w:cs="Palatino Linotype"/>
          <w:b/>
          <w:color w:val="000000" w:themeColor="text1"/>
        </w:rPr>
        <w:t>RECURRENTE,</w:t>
      </w:r>
      <w:r w:rsidRPr="00503671">
        <w:rPr>
          <w:rFonts w:ascii="Palatino Linotype" w:eastAsia="Palatino Linotype" w:hAnsi="Palatino Linotype" w:cs="Palatino Linotype"/>
          <w:color w:val="000000" w:themeColor="text1"/>
        </w:rPr>
        <w:t xml:space="preserve"> en contra de la respuesta del </w:t>
      </w:r>
      <w:r w:rsidRPr="00503671">
        <w:rPr>
          <w:rFonts w:ascii="Palatino Linotype" w:eastAsia="Palatino Linotype" w:hAnsi="Palatino Linotype" w:cs="Palatino Linotype"/>
          <w:b/>
          <w:color w:val="000000" w:themeColor="text1"/>
        </w:rPr>
        <w:t xml:space="preserve">Ayuntamiento de </w:t>
      </w:r>
      <w:r w:rsidR="00D74E5B" w:rsidRPr="00503671">
        <w:rPr>
          <w:rFonts w:ascii="Palatino Linotype" w:eastAsia="Palatino Linotype" w:hAnsi="Palatino Linotype" w:cs="Palatino Linotype"/>
          <w:b/>
          <w:color w:val="000000" w:themeColor="text1"/>
        </w:rPr>
        <w:t>Zinacantepec</w:t>
      </w:r>
      <w:r w:rsidRPr="00503671">
        <w:rPr>
          <w:rFonts w:ascii="Palatino Linotype" w:eastAsia="Palatino Linotype" w:hAnsi="Palatino Linotype" w:cs="Palatino Linotype"/>
          <w:color w:val="000000" w:themeColor="text1"/>
        </w:rPr>
        <w:t>, en adelante el</w:t>
      </w:r>
      <w:r w:rsidRPr="00503671">
        <w:rPr>
          <w:rFonts w:ascii="Palatino Linotype" w:eastAsia="Palatino Linotype" w:hAnsi="Palatino Linotype" w:cs="Palatino Linotype"/>
          <w:b/>
          <w:color w:val="000000" w:themeColor="text1"/>
        </w:rPr>
        <w:t xml:space="preserve"> SUJETO OBLIGADO, </w:t>
      </w:r>
      <w:r w:rsidRPr="00503671">
        <w:rPr>
          <w:rFonts w:ascii="Palatino Linotype" w:eastAsia="Palatino Linotype" w:hAnsi="Palatino Linotype" w:cs="Palatino Linotype"/>
          <w:color w:val="000000" w:themeColor="text1"/>
        </w:rPr>
        <w:t>se procede a dictar la presente resolución, con base en los siguientes:</w:t>
      </w:r>
    </w:p>
    <w:p w:rsidR="00AC5204" w:rsidRPr="00503671" w:rsidRDefault="00AC5204" w:rsidP="000F3D2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AC5204" w:rsidRDefault="000806AA" w:rsidP="00503671">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03671">
        <w:rPr>
          <w:rFonts w:ascii="Palatino Linotype" w:eastAsia="Palatino Linotype" w:hAnsi="Palatino Linotype" w:cs="Palatino Linotype"/>
          <w:b/>
          <w:color w:val="000000" w:themeColor="text1"/>
          <w:sz w:val="24"/>
          <w:szCs w:val="24"/>
        </w:rPr>
        <w:t>A N T E C E D E N T E S</w:t>
      </w:r>
    </w:p>
    <w:p w:rsidR="000F3D24" w:rsidRPr="000F3D24" w:rsidRDefault="000F3D24" w:rsidP="000F3D24">
      <w:pPr>
        <w:rPr>
          <w:rFonts w:eastAsia="Palatino Linotype"/>
          <w:lang w:eastAsia="en-US"/>
        </w:rPr>
      </w:pPr>
    </w:p>
    <w:p w:rsidR="00D74E5B" w:rsidRPr="00503671" w:rsidRDefault="00D74E5B" w:rsidP="00503671">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503671">
        <w:rPr>
          <w:rFonts w:ascii="Palatino Linotype" w:eastAsia="Calibri" w:hAnsi="Palatino Linotype" w:cs="Arial"/>
          <w:color w:val="000000" w:themeColor="text1"/>
          <w:lang w:val="es-ES"/>
        </w:rPr>
        <w:t xml:space="preserve">El día </w:t>
      </w:r>
      <w:r w:rsidRPr="00503671">
        <w:rPr>
          <w:rFonts w:ascii="Palatino Linotype" w:eastAsia="Calibri" w:hAnsi="Palatino Linotype" w:cs="Arial"/>
          <w:b/>
          <w:color w:val="000000" w:themeColor="text1"/>
          <w:lang w:val="es-ES"/>
        </w:rPr>
        <w:t>veinticinco de marzo de dos mil veinticinco</w:t>
      </w:r>
      <w:r w:rsidRPr="00503671">
        <w:rPr>
          <w:rFonts w:ascii="Palatino Linotype" w:hAnsi="Palatino Linotype"/>
          <w:b/>
          <w:color w:val="000000" w:themeColor="text1"/>
        </w:rPr>
        <w:t xml:space="preserve">, </w:t>
      </w:r>
      <w:r w:rsidRPr="00503671">
        <w:rPr>
          <w:rFonts w:ascii="Palatino Linotype" w:eastAsia="Calibri" w:hAnsi="Palatino Linotype" w:cs="Arial"/>
          <w:color w:val="000000" w:themeColor="text1"/>
          <w:lang w:val="es-ES"/>
        </w:rPr>
        <w:t xml:space="preserve">se presentó ante el </w:t>
      </w:r>
      <w:r w:rsidRPr="00503671">
        <w:rPr>
          <w:rFonts w:ascii="Palatino Linotype" w:eastAsia="Calibri" w:hAnsi="Palatino Linotype" w:cs="Arial"/>
          <w:b/>
          <w:color w:val="000000" w:themeColor="text1"/>
          <w:lang w:val="es-ES"/>
        </w:rPr>
        <w:t>SUJETO OBLIGADO</w:t>
      </w:r>
      <w:r w:rsidRPr="00503671">
        <w:rPr>
          <w:rFonts w:ascii="Palatino Linotype" w:eastAsia="Calibri" w:hAnsi="Palatino Linotype" w:cs="Arial"/>
          <w:color w:val="000000" w:themeColor="text1"/>
        </w:rPr>
        <w:t xml:space="preserve"> vía </w:t>
      </w:r>
      <w:r w:rsidRPr="00503671">
        <w:rPr>
          <w:rFonts w:ascii="Palatino Linotype" w:eastAsia="Calibri" w:hAnsi="Palatino Linotype" w:cs="Arial"/>
          <w:color w:val="000000" w:themeColor="text1"/>
          <w:lang w:val="es-ES"/>
        </w:rPr>
        <w:t>SAIMEX, la solicitud de información pública registrada con el número</w:t>
      </w:r>
      <w:r w:rsidRPr="00503671">
        <w:rPr>
          <w:rFonts w:ascii="Palatino Linotype" w:hAnsi="Palatino Linotype"/>
          <w:b/>
          <w:bCs/>
          <w:color w:val="000000" w:themeColor="text1"/>
        </w:rPr>
        <w:t xml:space="preserve"> 00131/ZINACANT/IP/2025; </w:t>
      </w:r>
      <w:r w:rsidRPr="00503671">
        <w:rPr>
          <w:rFonts w:ascii="Palatino Linotype" w:eastAsia="Calibri" w:hAnsi="Palatino Linotype" w:cs="Arial"/>
          <w:color w:val="000000" w:themeColor="text1"/>
          <w:lang w:val="es-ES"/>
        </w:rPr>
        <w:t>en la que solicitó la siguiente información:</w:t>
      </w:r>
    </w:p>
    <w:p w:rsidR="00AC5204" w:rsidRPr="00503671" w:rsidRDefault="00AC5204" w:rsidP="00503671">
      <w:pPr>
        <w:jc w:val="both"/>
        <w:rPr>
          <w:rFonts w:ascii="Palatino Linotype" w:eastAsia="Palatino Linotype" w:hAnsi="Palatino Linotype" w:cs="Palatino Linotype"/>
          <w:i/>
          <w:color w:val="000000" w:themeColor="text1"/>
        </w:rPr>
      </w:pPr>
    </w:p>
    <w:p w:rsidR="00D74E5B" w:rsidRPr="00503671" w:rsidRDefault="00D74E5B" w:rsidP="00503671">
      <w:pPr>
        <w:jc w:val="both"/>
        <w:rPr>
          <w:rFonts w:ascii="Palatino Linotype" w:hAnsi="Palatino Linotype"/>
          <w:color w:val="000000" w:themeColor="text1"/>
        </w:rPr>
      </w:pPr>
      <w:r w:rsidRPr="00503671">
        <w:rPr>
          <w:rFonts w:ascii="Palatino Linotype" w:hAnsi="Palatino Linotype"/>
          <w:i/>
          <w:color w:val="000000" w:themeColor="text1"/>
        </w:rPr>
        <w:t>“SOLICITO EL MANUAL DE PROCEDIMIENTOS DE LA UT 2024..</w:t>
      </w:r>
      <w:r w:rsidRPr="00503671">
        <w:rPr>
          <w:rFonts w:ascii="Palatino Linotype" w:hAnsi="Palatino Linotype"/>
          <w:i/>
          <w:iCs/>
          <w:color w:val="000000" w:themeColor="text1"/>
        </w:rPr>
        <w:t>.</w:t>
      </w:r>
      <w:r w:rsidRPr="00503671">
        <w:rPr>
          <w:rFonts w:ascii="Palatino Linotype" w:hAnsi="Palatino Linotype"/>
          <w:i/>
          <w:color w:val="000000" w:themeColor="text1"/>
        </w:rPr>
        <w:t xml:space="preserve">” </w:t>
      </w:r>
      <w:r w:rsidRPr="00503671">
        <w:rPr>
          <w:rFonts w:ascii="Palatino Linotype" w:hAnsi="Palatino Linotype"/>
          <w:color w:val="000000" w:themeColor="text1"/>
        </w:rPr>
        <w:t>(Sic).</w:t>
      </w:r>
    </w:p>
    <w:p w:rsidR="00AC5204" w:rsidRDefault="00AC5204" w:rsidP="00503671">
      <w:pPr>
        <w:pBdr>
          <w:top w:val="nil"/>
          <w:left w:val="nil"/>
          <w:bottom w:val="nil"/>
          <w:right w:val="nil"/>
          <w:between w:val="nil"/>
        </w:pBdr>
        <w:rPr>
          <w:rFonts w:ascii="Palatino Linotype" w:eastAsia="Palatino Linotype" w:hAnsi="Palatino Linotype" w:cs="Palatino Linotype"/>
          <w:color w:val="000000" w:themeColor="text1"/>
        </w:rPr>
      </w:pPr>
    </w:p>
    <w:p w:rsidR="000F3D24" w:rsidRPr="00503671" w:rsidRDefault="000F3D24" w:rsidP="00503671">
      <w:pPr>
        <w:pBdr>
          <w:top w:val="nil"/>
          <w:left w:val="nil"/>
          <w:bottom w:val="nil"/>
          <w:right w:val="nil"/>
          <w:between w:val="nil"/>
        </w:pBdr>
        <w:rPr>
          <w:rFonts w:ascii="Palatino Linotype" w:eastAsia="Palatino Linotype" w:hAnsi="Palatino Linotype" w:cs="Palatino Linotype"/>
          <w:color w:val="000000" w:themeColor="text1"/>
        </w:rPr>
      </w:pPr>
    </w:p>
    <w:p w:rsidR="00D74E5B" w:rsidRPr="00503671" w:rsidRDefault="00D74E5B" w:rsidP="00503671">
      <w:pPr>
        <w:pStyle w:val="Prrafodelista"/>
        <w:numPr>
          <w:ilvl w:val="0"/>
          <w:numId w:val="12"/>
        </w:numPr>
        <w:tabs>
          <w:tab w:val="left" w:pos="426"/>
        </w:tabs>
        <w:spacing w:line="360" w:lineRule="auto"/>
        <w:ind w:left="0" w:firstLine="0"/>
        <w:jc w:val="both"/>
        <w:rPr>
          <w:rFonts w:ascii="Palatino Linotype" w:eastAsia="MS Mincho" w:hAnsi="Palatino Linotype"/>
          <w:color w:val="000000" w:themeColor="text1"/>
        </w:rPr>
      </w:pPr>
      <w:r w:rsidRPr="00503671">
        <w:rPr>
          <w:rFonts w:ascii="Palatino Linotype" w:hAnsi="Palatino Linotype" w:cs="Arial"/>
          <w:color w:val="000000" w:themeColor="text1"/>
        </w:rPr>
        <w:t xml:space="preserve">Se hace constar que </w:t>
      </w:r>
      <w:r w:rsidRPr="00503671">
        <w:rPr>
          <w:rFonts w:ascii="Palatino Linotype" w:hAnsi="Palatino Linotype" w:cs="Arial"/>
          <w:color w:val="000000" w:themeColor="text1"/>
          <w:lang w:val="es-ES"/>
        </w:rPr>
        <w:t xml:space="preserve">el entonces </w:t>
      </w:r>
      <w:r w:rsidRPr="00503671">
        <w:rPr>
          <w:rFonts w:ascii="Palatino Linotype" w:hAnsi="Palatino Linotype" w:cs="Arial"/>
          <w:b/>
          <w:color w:val="000000" w:themeColor="text1"/>
          <w:lang w:val="es-ES"/>
        </w:rPr>
        <w:t>SOLICITANTE</w:t>
      </w:r>
      <w:r w:rsidRPr="00503671">
        <w:rPr>
          <w:rFonts w:ascii="Palatino Linotype" w:hAnsi="Palatino Linotype" w:cs="Arial"/>
          <w:color w:val="000000" w:themeColor="text1"/>
          <w:lang w:val="es-ES"/>
        </w:rPr>
        <w:t xml:space="preserve"> señaló como modalidad de entrega de la información</w:t>
      </w:r>
      <w:r w:rsidRPr="00503671">
        <w:rPr>
          <w:rFonts w:ascii="Palatino Linotype" w:hAnsi="Palatino Linotype" w:cs="Arial"/>
          <w:bCs/>
          <w:color w:val="000000" w:themeColor="text1"/>
          <w:lang w:val="es-ES"/>
        </w:rPr>
        <w:t>:</w:t>
      </w:r>
      <w:r w:rsidRPr="00503671">
        <w:rPr>
          <w:rFonts w:ascii="Palatino Linotype" w:hAnsi="Palatino Linotype" w:cs="Arial"/>
          <w:b/>
          <w:color w:val="000000" w:themeColor="text1"/>
          <w:lang w:val="es-ES"/>
        </w:rPr>
        <w:t xml:space="preserve"> </w:t>
      </w:r>
      <w:r w:rsidRPr="00503671">
        <w:rPr>
          <w:rFonts w:ascii="Palatino Linotype" w:hAnsi="Palatino Linotype" w:cs="Arial"/>
          <w:b/>
          <w:i/>
          <w:iCs/>
          <w:color w:val="000000" w:themeColor="text1"/>
          <w:lang w:val="es-ES"/>
        </w:rPr>
        <w:t>A través del SAIMEX</w:t>
      </w:r>
      <w:r w:rsidRPr="00503671">
        <w:rPr>
          <w:rFonts w:ascii="Palatino Linotype" w:eastAsia="Calibri" w:hAnsi="Palatino Linotype" w:cs="Arial"/>
          <w:color w:val="000000" w:themeColor="text1"/>
          <w:lang w:val="es-ES"/>
        </w:rPr>
        <w:t>.</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503671" w:rsidRDefault="00D74E5B" w:rsidP="00503671">
      <w:pPr>
        <w:pStyle w:val="Prrafodelista"/>
        <w:numPr>
          <w:ilvl w:val="0"/>
          <w:numId w:val="12"/>
        </w:numPr>
        <w:tabs>
          <w:tab w:val="left" w:pos="426"/>
        </w:tabs>
        <w:spacing w:line="360" w:lineRule="auto"/>
        <w:ind w:left="0" w:firstLine="0"/>
        <w:jc w:val="both"/>
        <w:rPr>
          <w:rFonts w:ascii="Palatino Linotype" w:hAnsi="Palatino Linotype" w:cs="Arial"/>
          <w:color w:val="000000" w:themeColor="text1"/>
        </w:rPr>
      </w:pPr>
      <w:r w:rsidRPr="00503671">
        <w:rPr>
          <w:rFonts w:ascii="Palatino Linotype" w:eastAsia="MS Mincho" w:hAnsi="Palatino Linotype"/>
          <w:color w:val="000000" w:themeColor="text1"/>
        </w:rPr>
        <w:t xml:space="preserve">En fecha </w:t>
      </w:r>
      <w:r w:rsidRPr="00503671">
        <w:rPr>
          <w:rFonts w:ascii="Palatino Linotype" w:eastAsia="MS Mincho" w:hAnsi="Palatino Linotype"/>
          <w:b/>
          <w:color w:val="000000" w:themeColor="text1"/>
        </w:rPr>
        <w:t>veintidós de abril de dos mil veinticinco</w:t>
      </w:r>
      <w:r w:rsidRPr="00503671">
        <w:rPr>
          <w:rFonts w:ascii="Palatino Linotype" w:eastAsia="MS Mincho" w:hAnsi="Palatino Linotype"/>
          <w:color w:val="000000" w:themeColor="text1"/>
        </w:rPr>
        <w:t>, dio respuesta a la solicitud de información en el tenor siguiente:</w:t>
      </w:r>
    </w:p>
    <w:p w:rsidR="00D74E5B" w:rsidRPr="00503671" w:rsidRDefault="00D74E5B" w:rsidP="00503671">
      <w:pPr>
        <w:pStyle w:val="Prrafodelista"/>
        <w:ind w:left="0"/>
        <w:jc w:val="both"/>
        <w:rPr>
          <w:rFonts w:ascii="Palatino Linotype" w:hAnsi="Palatino Linotype" w:cs="Arial"/>
          <w:i/>
          <w:color w:val="000000" w:themeColor="text1"/>
        </w:rPr>
      </w:pPr>
      <w:r w:rsidRPr="00503671">
        <w:rPr>
          <w:rFonts w:ascii="Palatino Linotype" w:hAnsi="Palatino Linotype"/>
          <w:i/>
          <w:color w:val="000000" w:themeColor="text1"/>
        </w:rPr>
        <w:lastRenderedPageBreak/>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D74E5B" w:rsidRPr="00503671" w:rsidRDefault="00D74E5B" w:rsidP="00503671">
      <w:pPr>
        <w:tabs>
          <w:tab w:val="left" w:pos="426"/>
        </w:tabs>
        <w:spacing w:line="360" w:lineRule="auto"/>
        <w:jc w:val="both"/>
        <w:rPr>
          <w:rFonts w:ascii="Palatino Linotype" w:hAnsi="Palatino Linotype" w:cs="Arial"/>
          <w:color w:val="000000" w:themeColor="text1"/>
        </w:rPr>
      </w:pPr>
    </w:p>
    <w:p w:rsidR="00D74E5B" w:rsidRPr="00503671" w:rsidRDefault="00D74E5B" w:rsidP="00503671">
      <w:pPr>
        <w:pStyle w:val="Prrafodelista"/>
        <w:numPr>
          <w:ilvl w:val="0"/>
          <w:numId w:val="13"/>
        </w:numPr>
        <w:tabs>
          <w:tab w:val="left" w:pos="426"/>
        </w:tabs>
        <w:spacing w:line="360" w:lineRule="auto"/>
        <w:ind w:left="0" w:firstLine="0"/>
        <w:jc w:val="both"/>
        <w:rPr>
          <w:rFonts w:ascii="Palatino Linotype" w:hAnsi="Palatino Linotype" w:cs="Arial"/>
          <w:color w:val="000000" w:themeColor="text1"/>
        </w:rPr>
      </w:pPr>
      <w:r w:rsidRPr="00503671">
        <w:rPr>
          <w:rFonts w:ascii="Palatino Linotype" w:hAnsi="Palatino Linotype" w:cs="Arial"/>
          <w:color w:val="000000" w:themeColor="text1"/>
        </w:rPr>
        <w:t xml:space="preserve">Se adjuntó el archivo electrónico denominado </w:t>
      </w:r>
      <w:r w:rsidRPr="00503671">
        <w:rPr>
          <w:rFonts w:ascii="Palatino Linotype" w:hAnsi="Palatino Linotype" w:cs="Arial"/>
          <w:b/>
          <w:color w:val="000000" w:themeColor="text1"/>
        </w:rPr>
        <w:t xml:space="preserve">RESPUESTA SOLICITUD 131, pdf; </w:t>
      </w:r>
      <w:r w:rsidRPr="00503671">
        <w:rPr>
          <w:rFonts w:ascii="Palatino Linotype" w:hAnsi="Palatino Linotype" w:cs="Arial"/>
          <w:color w:val="000000" w:themeColor="text1"/>
        </w:rPr>
        <w:t>mismo que contiene el oficio de fecha veintidós de abril de dos mil veinticinco, suscrito por la titular de la Unidad de Transparencia, cuyo contenido grosso modo, es el siguiente:</w:t>
      </w:r>
    </w:p>
    <w:p w:rsidR="00D74E5B" w:rsidRPr="00503671" w:rsidRDefault="00D74E5B" w:rsidP="00503671">
      <w:pPr>
        <w:tabs>
          <w:tab w:val="left" w:pos="426"/>
        </w:tabs>
        <w:jc w:val="both"/>
        <w:rPr>
          <w:rFonts w:ascii="Palatino Linotype" w:hAnsi="Palatino Linotype" w:cs="Arial"/>
          <w:i/>
          <w:color w:val="000000" w:themeColor="text1"/>
        </w:rPr>
      </w:pPr>
      <w:r w:rsidRPr="00503671">
        <w:rPr>
          <w:rFonts w:ascii="Palatino Linotype" w:hAnsi="Palatino Linotype" w:cs="Arial"/>
          <w:i/>
          <w:color w:val="000000" w:themeColor="text1"/>
        </w:rPr>
        <w:t>“Informo que el manual de procedimientos de la Unidad de Transparencia se encuentra en proceso de elaboración, por tanto no existe documental y/o referente alguno que proporcionar…”</w:t>
      </w:r>
    </w:p>
    <w:p w:rsidR="00AC5204" w:rsidRDefault="00AC5204" w:rsidP="00503671">
      <w:pPr>
        <w:jc w:val="both"/>
        <w:rPr>
          <w:rFonts w:ascii="Palatino Linotype" w:eastAsia="Palatino Linotype" w:hAnsi="Palatino Linotype" w:cs="Palatino Linotype"/>
          <w:b/>
          <w:i/>
          <w:color w:val="000000" w:themeColor="text1"/>
        </w:rPr>
      </w:pPr>
    </w:p>
    <w:p w:rsidR="000F3D24" w:rsidRPr="00503671" w:rsidRDefault="000F3D24" w:rsidP="00503671">
      <w:pPr>
        <w:jc w:val="both"/>
        <w:rPr>
          <w:rFonts w:ascii="Palatino Linotype" w:eastAsia="Palatino Linotype" w:hAnsi="Palatino Linotype" w:cs="Palatino Linotype"/>
          <w:b/>
          <w:i/>
          <w:color w:val="000000" w:themeColor="text1"/>
        </w:rPr>
      </w:pPr>
    </w:p>
    <w:p w:rsidR="00D74E5B" w:rsidRPr="000F3D24" w:rsidRDefault="00D74E5B" w:rsidP="00503671">
      <w:pPr>
        <w:pStyle w:val="Prrafodelista"/>
        <w:numPr>
          <w:ilvl w:val="0"/>
          <w:numId w:val="12"/>
        </w:numPr>
        <w:tabs>
          <w:tab w:val="left" w:pos="142"/>
          <w:tab w:val="left" w:pos="426"/>
        </w:tabs>
        <w:spacing w:line="360" w:lineRule="auto"/>
        <w:ind w:left="0" w:firstLine="0"/>
        <w:jc w:val="both"/>
        <w:rPr>
          <w:rFonts w:ascii="Palatino Linotype" w:hAnsi="Palatino Linotype"/>
          <w:color w:val="000000" w:themeColor="text1"/>
        </w:rPr>
      </w:pPr>
      <w:bookmarkStart w:id="2" w:name="_heading=h.30j0zll" w:colFirst="0" w:colLast="0"/>
      <w:bookmarkEnd w:id="2"/>
      <w:r w:rsidRPr="00503671">
        <w:rPr>
          <w:rFonts w:ascii="Palatino Linotype" w:hAnsi="Palatino Linotype" w:cs="Arial"/>
          <w:color w:val="000000" w:themeColor="text1"/>
          <w:lang w:val="es-ES"/>
        </w:rPr>
        <w:t xml:space="preserve">Derivado de la respuesta del </w:t>
      </w:r>
      <w:r w:rsidRPr="00503671">
        <w:rPr>
          <w:rFonts w:ascii="Palatino Linotype" w:hAnsi="Palatino Linotype" w:cs="Arial"/>
          <w:b/>
          <w:bCs/>
          <w:color w:val="000000" w:themeColor="text1"/>
          <w:lang w:val="es-ES"/>
        </w:rPr>
        <w:t>SUJETO OBLIGADO</w:t>
      </w:r>
      <w:r w:rsidRPr="00503671">
        <w:rPr>
          <w:rFonts w:ascii="Palatino Linotype" w:hAnsi="Palatino Linotype" w:cs="Arial"/>
          <w:color w:val="000000" w:themeColor="text1"/>
          <w:lang w:val="es-ES"/>
        </w:rPr>
        <w:t xml:space="preserve">, el </w:t>
      </w:r>
      <w:r w:rsidRPr="00503671">
        <w:rPr>
          <w:rFonts w:ascii="Palatino Linotype" w:hAnsi="Palatino Linotype" w:cs="Arial"/>
          <w:b/>
          <w:color w:val="000000" w:themeColor="text1"/>
          <w:lang w:val="es-ES"/>
        </w:rPr>
        <w:t>seis de mayo de dos mil veinticinco</w:t>
      </w:r>
      <w:r w:rsidRPr="00503671">
        <w:rPr>
          <w:rFonts w:ascii="Palatino Linotype" w:hAnsi="Palatino Linotype" w:cs="Arial"/>
          <w:color w:val="000000" w:themeColor="text1"/>
          <w:lang w:val="es-ES"/>
        </w:rPr>
        <w:t xml:space="preserve">, el particular interpuso el recurso de revisión </w:t>
      </w:r>
      <w:r w:rsidRPr="00503671">
        <w:rPr>
          <w:rFonts w:ascii="Palatino Linotype" w:hAnsi="Palatino Linotype"/>
          <w:b/>
          <w:bCs/>
          <w:color w:val="000000" w:themeColor="text1"/>
        </w:rPr>
        <w:t>05123/INFOEM/IP/RR/2025</w:t>
      </w:r>
      <w:r w:rsidRPr="00503671">
        <w:rPr>
          <w:rFonts w:ascii="Palatino Linotype" w:eastAsia="Calibri" w:hAnsi="Palatino Linotype" w:cs="Arial"/>
          <w:color w:val="000000" w:themeColor="text1"/>
          <w:lang w:val="es-ES"/>
        </w:rPr>
        <w:t>;</w:t>
      </w:r>
      <w:r w:rsidRPr="00503671">
        <w:rPr>
          <w:rFonts w:ascii="Palatino Linotype" w:hAnsi="Palatino Linotype" w:cs="Arial"/>
          <w:color w:val="000000" w:themeColor="text1"/>
          <w:lang w:val="es-ES"/>
        </w:rPr>
        <w:t xml:space="preserve"> impugnación en la que refirió lo siguiente:</w:t>
      </w:r>
    </w:p>
    <w:p w:rsidR="000F3D24" w:rsidRPr="00503671" w:rsidRDefault="000F3D24" w:rsidP="000F3D24">
      <w:pPr>
        <w:pStyle w:val="Prrafodelista"/>
        <w:tabs>
          <w:tab w:val="left" w:pos="142"/>
          <w:tab w:val="left" w:pos="426"/>
        </w:tabs>
        <w:spacing w:line="360" w:lineRule="auto"/>
        <w:ind w:left="0"/>
        <w:jc w:val="both"/>
        <w:rPr>
          <w:rFonts w:ascii="Palatino Linotype" w:hAnsi="Palatino Linotype"/>
          <w:color w:val="000000" w:themeColor="text1"/>
        </w:rPr>
      </w:pPr>
    </w:p>
    <w:p w:rsidR="00D74E5B" w:rsidRPr="00503671" w:rsidRDefault="00D74E5B" w:rsidP="000F3D24">
      <w:pPr>
        <w:pStyle w:val="Prrafodelista"/>
        <w:numPr>
          <w:ilvl w:val="0"/>
          <w:numId w:val="13"/>
        </w:numPr>
        <w:spacing w:line="360" w:lineRule="auto"/>
        <w:ind w:left="0" w:firstLine="0"/>
        <w:jc w:val="both"/>
        <w:rPr>
          <w:rFonts w:ascii="Palatino Linotype" w:eastAsiaTheme="majorEastAsia" w:hAnsi="Palatino Linotype" w:cstheme="majorBidi"/>
          <w:i/>
          <w:color w:val="000000" w:themeColor="text1"/>
        </w:rPr>
      </w:pPr>
      <w:r w:rsidRPr="00503671">
        <w:rPr>
          <w:rFonts w:ascii="Palatino Linotype" w:hAnsi="Palatino Linotype" w:cs="Arial"/>
          <w:b/>
          <w:color w:val="000000" w:themeColor="text1"/>
          <w:lang w:val="es-ES"/>
        </w:rPr>
        <w:t>Acto impugnado:</w:t>
      </w:r>
      <w:r w:rsidRPr="00503671">
        <w:rPr>
          <w:rFonts w:ascii="Palatino Linotype" w:hAnsi="Palatino Linotype" w:cs="Arial"/>
          <w:color w:val="000000" w:themeColor="text1"/>
          <w:lang w:val="es-ES"/>
        </w:rPr>
        <w:t xml:space="preserve"> </w:t>
      </w:r>
    </w:p>
    <w:p w:rsidR="00D74E5B" w:rsidRDefault="00D74E5B" w:rsidP="00503671">
      <w:pPr>
        <w:spacing w:line="360" w:lineRule="auto"/>
        <w:jc w:val="both"/>
        <w:rPr>
          <w:rFonts w:ascii="Palatino Linotype" w:hAnsi="Palatino Linotype" w:cs="Arial"/>
          <w:color w:val="000000" w:themeColor="text1"/>
          <w:lang w:val="es-ES"/>
        </w:rPr>
      </w:pPr>
      <w:r w:rsidRPr="00503671">
        <w:rPr>
          <w:rStyle w:val="Ttulo2Car"/>
          <w:rFonts w:ascii="Palatino Linotype" w:hAnsi="Palatino Linotype"/>
          <w:i/>
          <w:color w:val="000000" w:themeColor="text1"/>
          <w:sz w:val="24"/>
          <w:szCs w:val="24"/>
        </w:rPr>
        <w:t xml:space="preserve">“NO ENTREGA INFORMACIÓN”  </w:t>
      </w:r>
      <w:r w:rsidR="000F3D24">
        <w:rPr>
          <w:rFonts w:ascii="Palatino Linotype" w:hAnsi="Palatino Linotype" w:cs="Arial"/>
          <w:color w:val="000000" w:themeColor="text1"/>
          <w:lang w:val="es-ES"/>
        </w:rPr>
        <w:t>(Sic)</w:t>
      </w:r>
    </w:p>
    <w:p w:rsidR="000F3D24" w:rsidRPr="00503671" w:rsidRDefault="000F3D24" w:rsidP="00503671">
      <w:pPr>
        <w:spacing w:line="360" w:lineRule="auto"/>
        <w:jc w:val="both"/>
        <w:rPr>
          <w:rFonts w:ascii="Palatino Linotype" w:eastAsiaTheme="majorEastAsia" w:hAnsi="Palatino Linotype" w:cstheme="majorBidi"/>
          <w:i/>
          <w:color w:val="000000" w:themeColor="text1"/>
        </w:rPr>
      </w:pPr>
    </w:p>
    <w:p w:rsidR="00D74E5B" w:rsidRPr="00503671" w:rsidRDefault="00D74E5B" w:rsidP="000F3D24">
      <w:pPr>
        <w:pStyle w:val="Prrafodelista"/>
        <w:numPr>
          <w:ilvl w:val="0"/>
          <w:numId w:val="13"/>
        </w:numPr>
        <w:spacing w:line="360" w:lineRule="auto"/>
        <w:ind w:left="0" w:firstLine="0"/>
        <w:jc w:val="both"/>
        <w:rPr>
          <w:rFonts w:ascii="Palatino Linotype" w:hAnsi="Palatino Linotype"/>
          <w:i/>
          <w:color w:val="000000" w:themeColor="text1"/>
        </w:rPr>
      </w:pPr>
      <w:r w:rsidRPr="00503671">
        <w:rPr>
          <w:rFonts w:ascii="Palatino Linotype" w:hAnsi="Palatino Linotype" w:cs="Arial"/>
          <w:b/>
          <w:color w:val="000000" w:themeColor="text1"/>
          <w:lang w:val="es-ES"/>
        </w:rPr>
        <w:lastRenderedPageBreak/>
        <w:t>Razones o motivos de inconformidad:</w:t>
      </w:r>
      <w:r w:rsidRPr="00503671">
        <w:rPr>
          <w:rFonts w:ascii="Palatino Linotype" w:hAnsi="Palatino Linotype" w:cs="Arial"/>
          <w:color w:val="000000" w:themeColor="text1"/>
          <w:lang w:val="es-ES"/>
        </w:rPr>
        <w:t xml:space="preserve"> </w:t>
      </w:r>
    </w:p>
    <w:p w:rsidR="00D74E5B" w:rsidRPr="00503671" w:rsidRDefault="00D74E5B" w:rsidP="00503671">
      <w:pPr>
        <w:spacing w:line="360" w:lineRule="auto"/>
        <w:jc w:val="both"/>
        <w:rPr>
          <w:rFonts w:ascii="Palatino Linotype" w:hAnsi="Palatino Linotype"/>
          <w:i/>
          <w:color w:val="000000" w:themeColor="text1"/>
        </w:rPr>
      </w:pPr>
      <w:r w:rsidRPr="00503671">
        <w:rPr>
          <w:rFonts w:ascii="Palatino Linotype" w:hAnsi="Palatino Linotype"/>
          <w:i/>
          <w:color w:val="000000" w:themeColor="text1"/>
        </w:rPr>
        <w:t xml:space="preserve">“NO ENTREGA INFORMACIÓN” </w:t>
      </w:r>
      <w:r w:rsidRPr="00503671">
        <w:rPr>
          <w:rFonts w:ascii="Palatino Linotype" w:hAnsi="Palatino Linotype" w:cs="Arial"/>
          <w:color w:val="000000" w:themeColor="text1"/>
          <w:lang w:val="es-ES"/>
        </w:rPr>
        <w:t>(Sic).</w:t>
      </w:r>
    </w:p>
    <w:p w:rsidR="003D7A21" w:rsidRPr="00503671" w:rsidRDefault="003D7A21"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503671" w:rsidRDefault="00D74E5B" w:rsidP="00503671">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0367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03671">
        <w:rPr>
          <w:rFonts w:ascii="Palatino Linotype" w:eastAsia="Palatino Linotype" w:hAnsi="Palatino Linotype" w:cs="Palatino Linotype"/>
          <w:color w:val="000000" w:themeColor="text1"/>
        </w:rPr>
        <w:t xml:space="preserve">se turna a la </w:t>
      </w:r>
      <w:r w:rsidRPr="00503671">
        <w:rPr>
          <w:rFonts w:ascii="Palatino Linotype" w:eastAsia="Palatino Linotype" w:hAnsi="Palatino Linotype" w:cs="Palatino Linotype"/>
          <w:b/>
          <w:color w:val="000000" w:themeColor="text1"/>
        </w:rPr>
        <w:t xml:space="preserve">Comisionada María del Rosario Mejía Ayala, </w:t>
      </w:r>
      <w:r w:rsidRPr="00503671">
        <w:rPr>
          <w:rFonts w:ascii="Palatino Linotype" w:eastAsia="Palatino Linotype" w:hAnsi="Palatino Linotype" w:cs="Palatino Linotype"/>
          <w:color w:val="000000" w:themeColor="text1"/>
        </w:rPr>
        <w:t xml:space="preserve">para su análisis. </w:t>
      </w:r>
    </w:p>
    <w:p w:rsidR="003D7A21" w:rsidRPr="00503671" w:rsidRDefault="003D7A21"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503671" w:rsidRDefault="00D74E5B" w:rsidP="00503671">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503671">
        <w:rPr>
          <w:rFonts w:ascii="Palatino Linotype" w:hAnsi="Palatino Linotype" w:cs="Arial"/>
          <w:color w:val="000000" w:themeColor="text1"/>
          <w:lang w:val="es-ES"/>
        </w:rPr>
        <w:t>La Comisionada Ponente</w:t>
      </w:r>
      <w:r w:rsidRPr="00503671">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Pr="00503671">
        <w:rPr>
          <w:rFonts w:ascii="Palatino Linotype" w:eastAsia="Calibri" w:hAnsi="Palatino Linotype" w:cs="Arial"/>
          <w:b/>
          <w:bCs/>
          <w:color w:val="000000" w:themeColor="text1"/>
          <w:lang w:val="es-ES"/>
        </w:rPr>
        <w:t>ocho de mayo de dos mil veinticinco</w:t>
      </w:r>
      <w:r w:rsidRPr="00503671">
        <w:rPr>
          <w:rFonts w:ascii="Palatino Linotype" w:eastAsia="Calibri" w:hAnsi="Palatino Linotype" w:cs="Arial"/>
          <w:color w:val="000000" w:themeColor="text1"/>
          <w:lang w:val="es-ES"/>
        </w:rPr>
        <w:t xml:space="preserve">, puso a disposición de las partes el expediente electrónico </w:t>
      </w:r>
      <w:r w:rsidRPr="00503671">
        <w:rPr>
          <w:rFonts w:ascii="Palatino Linotype" w:eastAsia="Calibri" w:hAnsi="Palatino Linotype" w:cs="Arial"/>
          <w:color w:val="000000" w:themeColor="text1"/>
        </w:rPr>
        <w:t xml:space="preserve">vía </w:t>
      </w:r>
      <w:r w:rsidRPr="00503671">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503671">
        <w:rPr>
          <w:rFonts w:ascii="Palatino Linotype" w:eastAsia="Calibri" w:hAnsi="Palatino Linotype" w:cs="Arial"/>
          <w:b/>
          <w:color w:val="000000" w:themeColor="text1"/>
          <w:lang w:val="es-ES"/>
        </w:rPr>
        <w:t>SUJETO OBLIGADO</w:t>
      </w:r>
      <w:r w:rsidRPr="00503671">
        <w:rPr>
          <w:rFonts w:ascii="Palatino Linotype" w:eastAsia="Calibri" w:hAnsi="Palatino Linotype" w:cs="Arial"/>
          <w:color w:val="000000" w:themeColor="text1"/>
          <w:lang w:val="es-ES"/>
        </w:rPr>
        <w:t xml:space="preserve"> presentara </w:t>
      </w:r>
      <w:bookmarkEnd w:id="3"/>
      <w:r w:rsidRPr="00503671">
        <w:rPr>
          <w:rFonts w:ascii="Palatino Linotype" w:eastAsia="Calibri" w:hAnsi="Palatino Linotype" w:cs="Arial"/>
          <w:color w:val="000000" w:themeColor="text1"/>
          <w:lang w:val="es-ES"/>
        </w:rPr>
        <w:t>su informe justificado procedente.</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503671" w:rsidRDefault="00D74E5B" w:rsidP="00503671">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503671">
        <w:rPr>
          <w:rFonts w:ascii="Palatino Linotype" w:eastAsia="Calibri" w:hAnsi="Palatino Linotype" w:cs="Arial"/>
          <w:color w:val="000000" w:themeColor="text1"/>
          <w:lang w:val="es-ES"/>
        </w:rPr>
        <w:t xml:space="preserve">De lo anterior, tal y como se muestra en SAIMEX el </w:t>
      </w:r>
      <w:r w:rsidRPr="00503671">
        <w:rPr>
          <w:rFonts w:ascii="Palatino Linotype" w:eastAsia="Calibri" w:hAnsi="Palatino Linotype" w:cs="Arial"/>
          <w:b/>
          <w:color w:val="000000" w:themeColor="text1"/>
          <w:lang w:val="es-ES"/>
        </w:rPr>
        <w:t>SUJETO OBLIGADO</w:t>
      </w:r>
      <w:r w:rsidRPr="00503671">
        <w:rPr>
          <w:rFonts w:ascii="Palatino Linotype" w:eastAsia="Calibri" w:hAnsi="Palatino Linotype" w:cs="Arial"/>
          <w:color w:val="000000" w:themeColor="text1"/>
          <w:lang w:val="es-ES"/>
        </w:rPr>
        <w:t xml:space="preserve"> en fecha </w:t>
      </w:r>
      <w:r w:rsidRPr="00503671">
        <w:rPr>
          <w:rFonts w:ascii="Palatino Linotype" w:eastAsia="Calibri" w:hAnsi="Palatino Linotype" w:cs="Arial"/>
          <w:b/>
          <w:color w:val="000000" w:themeColor="text1"/>
          <w:lang w:val="es-ES"/>
        </w:rPr>
        <w:t xml:space="preserve">nueve de junio de dos mil veinticinco, </w:t>
      </w:r>
      <w:r w:rsidRPr="00503671">
        <w:rPr>
          <w:rFonts w:ascii="Palatino Linotype" w:eastAsia="Calibri" w:hAnsi="Palatino Linotype" w:cs="Arial"/>
          <w:color w:val="000000" w:themeColor="text1"/>
          <w:lang w:val="es-ES"/>
        </w:rPr>
        <w:t xml:space="preserve">rindió su informe justificado mediante dos archivos en formato PDF, cuyo contenido a grosso modo lo siguiente: </w:t>
      </w:r>
    </w:p>
    <w:p w:rsidR="00D74E5B" w:rsidRPr="00503671" w:rsidRDefault="00D74E5B" w:rsidP="00503671">
      <w:pPr>
        <w:pStyle w:val="Prrafodelista"/>
        <w:ind w:left="0"/>
        <w:rPr>
          <w:rFonts w:ascii="Palatino Linotype" w:eastAsia="Calibri" w:hAnsi="Palatino Linotype" w:cs="Arial"/>
          <w:color w:val="000000" w:themeColor="text1"/>
          <w:lang w:val="es-ES"/>
        </w:rPr>
      </w:pPr>
    </w:p>
    <w:p w:rsidR="00D74E5B" w:rsidRPr="00503671" w:rsidRDefault="00D74E5B" w:rsidP="00503671">
      <w:pPr>
        <w:pStyle w:val="Prrafodelista"/>
        <w:spacing w:line="360" w:lineRule="auto"/>
        <w:ind w:left="0"/>
        <w:jc w:val="both"/>
        <w:rPr>
          <w:rFonts w:ascii="Palatino Linotype" w:eastAsia="Calibri" w:hAnsi="Palatino Linotype" w:cs="Arial"/>
          <w:color w:val="000000" w:themeColor="text1"/>
          <w:lang w:val="es-ES"/>
        </w:rPr>
      </w:pPr>
      <w:r w:rsidRPr="00503671">
        <w:rPr>
          <w:rFonts w:ascii="Palatino Linotype" w:eastAsia="Calibri" w:hAnsi="Palatino Linotype" w:cs="Arial"/>
          <w:b/>
          <w:color w:val="000000" w:themeColor="text1"/>
          <w:lang w:val="es-ES"/>
        </w:rPr>
        <w:t xml:space="preserve">IJ 5123 2025.pdf: </w:t>
      </w:r>
      <w:r w:rsidRPr="00503671">
        <w:rPr>
          <w:rFonts w:ascii="Palatino Linotype" w:eastAsia="Calibri" w:hAnsi="Palatino Linotype" w:cs="Arial"/>
          <w:color w:val="000000" w:themeColor="text1"/>
          <w:lang w:val="es-ES"/>
        </w:rPr>
        <w:t xml:space="preserve">Oficio suscrito por la Titular de la Unidad de Transparencia del Ayuntamiento de Zinacantepec, mediante el cual informa lo siguiente: </w:t>
      </w:r>
    </w:p>
    <w:p w:rsidR="00D74E5B" w:rsidRPr="00503671" w:rsidRDefault="00D74E5B" w:rsidP="00503671">
      <w:pPr>
        <w:pStyle w:val="Prrafodelista"/>
        <w:spacing w:line="360" w:lineRule="auto"/>
        <w:ind w:left="0"/>
        <w:jc w:val="both"/>
        <w:rPr>
          <w:rFonts w:ascii="Palatino Linotype" w:eastAsia="Calibri" w:hAnsi="Palatino Linotype" w:cs="Arial"/>
          <w:color w:val="000000" w:themeColor="text1"/>
          <w:lang w:val="es-ES"/>
        </w:rPr>
      </w:pPr>
    </w:p>
    <w:p w:rsidR="00D74E5B" w:rsidRPr="00503671" w:rsidRDefault="00D74E5B"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lastRenderedPageBreak/>
        <w:t>…se informó que el manual de procedimientos se encuentra en proceso de actualización, por tanto, no se cuenta con el documento en mención, mismo que no fue generado en el 2022…</w:t>
      </w:r>
    </w:p>
    <w:p w:rsidR="00D74E5B" w:rsidRPr="00503671" w:rsidRDefault="00D74E5B"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 mediante acuerdo </w:t>
      </w:r>
      <w:r w:rsidRPr="00503671">
        <w:rPr>
          <w:rFonts w:ascii="Palatino Linotype" w:hAnsi="Palatino Linotype"/>
          <w:b/>
          <w:bCs/>
          <w:i/>
          <w:color w:val="000000" w:themeColor="text1"/>
        </w:rPr>
        <w:t xml:space="preserve">CT/S08/EXT/AC02/2025 </w:t>
      </w:r>
      <w:r w:rsidRPr="00503671">
        <w:rPr>
          <w:rFonts w:ascii="Palatino Linotype" w:hAnsi="Palatino Linotype"/>
          <w:i/>
          <w:color w:val="000000" w:themeColor="text1"/>
        </w:rPr>
        <w:t>fue aprobada la inexistencia de la información, por tanto, se remite el acta de la Octava Sesión Extraordinaria… (Sic.)</w:t>
      </w:r>
    </w:p>
    <w:p w:rsidR="00D74E5B" w:rsidRPr="00503671" w:rsidRDefault="00D74E5B" w:rsidP="00503671">
      <w:pPr>
        <w:pStyle w:val="Prrafodelista"/>
        <w:ind w:left="0"/>
        <w:jc w:val="both"/>
        <w:rPr>
          <w:rFonts w:ascii="Palatino Linotype" w:hAnsi="Palatino Linotype"/>
          <w:i/>
          <w:color w:val="000000" w:themeColor="text1"/>
        </w:rPr>
      </w:pPr>
    </w:p>
    <w:p w:rsidR="00D74E5B" w:rsidRPr="00503671" w:rsidRDefault="00D74E5B" w:rsidP="00503671">
      <w:pPr>
        <w:pStyle w:val="Prrafodelista"/>
        <w:ind w:left="0"/>
        <w:jc w:val="both"/>
        <w:rPr>
          <w:rFonts w:ascii="Palatino Linotype" w:eastAsia="Calibri" w:hAnsi="Palatino Linotype" w:cs="Arial"/>
          <w:b/>
          <w:color w:val="000000" w:themeColor="text1"/>
          <w:lang w:val="es-ES"/>
        </w:rPr>
      </w:pPr>
      <w:r w:rsidRPr="00503671">
        <w:rPr>
          <w:rFonts w:ascii="Palatino Linotype" w:hAnsi="Palatino Linotype"/>
          <w:b/>
          <w:color w:val="000000" w:themeColor="text1"/>
        </w:rPr>
        <w:t>SECT ZINA 08 2025.pdf. A</w:t>
      </w:r>
      <w:r w:rsidRPr="00503671">
        <w:rPr>
          <w:rFonts w:ascii="Palatino Linotype" w:hAnsi="Palatino Linotype"/>
          <w:color w:val="000000" w:themeColor="text1"/>
        </w:rPr>
        <w:t xml:space="preserve">cta de la Octava Sesión Extraordinaria del Comité de Transparencia de Zinacantepec 2025-2027, mediante el cual recayó el Acuerdo </w:t>
      </w:r>
      <w:r w:rsidRPr="00503671">
        <w:rPr>
          <w:rFonts w:ascii="Palatino Linotype" w:hAnsi="Palatino Linotype"/>
          <w:b/>
          <w:color w:val="000000" w:themeColor="text1"/>
        </w:rPr>
        <w:t xml:space="preserve">CT/S08/EXT/AC03/2025, </w:t>
      </w:r>
      <w:r w:rsidRPr="00503671">
        <w:rPr>
          <w:rFonts w:ascii="Palatino Linotype" w:hAnsi="Palatino Linotype"/>
          <w:color w:val="000000" w:themeColor="text1"/>
        </w:rPr>
        <w:t>a través</w:t>
      </w:r>
      <w:r w:rsidRPr="00503671">
        <w:rPr>
          <w:rFonts w:ascii="Palatino Linotype" w:hAnsi="Palatino Linotype"/>
          <w:b/>
          <w:color w:val="000000" w:themeColor="text1"/>
        </w:rPr>
        <w:t xml:space="preserve"> </w:t>
      </w:r>
      <w:r w:rsidRPr="00503671">
        <w:rPr>
          <w:rFonts w:ascii="Palatino Linotype" w:hAnsi="Palatino Linotype"/>
          <w:color w:val="000000" w:themeColor="text1"/>
        </w:rPr>
        <w:t xml:space="preserve">del cual se aprueba y declara la </w:t>
      </w:r>
      <w:r w:rsidRPr="00503671">
        <w:rPr>
          <w:rFonts w:ascii="Palatino Linotype" w:hAnsi="Palatino Linotype"/>
          <w:b/>
          <w:color w:val="000000" w:themeColor="text1"/>
        </w:rPr>
        <w:t xml:space="preserve">inexistencia </w:t>
      </w:r>
      <w:r w:rsidRPr="00503671">
        <w:rPr>
          <w:rFonts w:ascii="Palatino Linotype" w:hAnsi="Palatino Linotype"/>
          <w:color w:val="000000" w:themeColor="text1"/>
        </w:rPr>
        <w:t xml:space="preserve">de la información para dar respuesta a la solicitud de información con número </w:t>
      </w:r>
      <w:r w:rsidRPr="00503671">
        <w:rPr>
          <w:rFonts w:ascii="Palatino Linotype" w:hAnsi="Palatino Linotype"/>
          <w:b/>
          <w:color w:val="000000" w:themeColor="text1"/>
        </w:rPr>
        <w:t>00131/ZINACANT/IP/2025.</w:t>
      </w:r>
    </w:p>
    <w:p w:rsidR="00D74E5B" w:rsidRPr="00503671" w:rsidRDefault="00D74E5B" w:rsidP="00503671">
      <w:pPr>
        <w:pStyle w:val="Prrafodelista"/>
        <w:ind w:left="0"/>
        <w:rPr>
          <w:rFonts w:ascii="Palatino Linotype" w:eastAsia="Calibri" w:hAnsi="Palatino Linotype" w:cs="Arial"/>
          <w:color w:val="000000" w:themeColor="text1"/>
          <w:lang w:val="es-ES"/>
        </w:rPr>
      </w:pPr>
    </w:p>
    <w:p w:rsidR="00D74E5B" w:rsidRPr="00503671" w:rsidRDefault="00D74E5B" w:rsidP="00503671">
      <w:pPr>
        <w:numPr>
          <w:ilvl w:val="0"/>
          <w:numId w:val="12"/>
        </w:numPr>
        <w:tabs>
          <w:tab w:val="left" w:pos="426"/>
        </w:tabs>
        <w:spacing w:line="360" w:lineRule="auto"/>
        <w:ind w:left="0" w:firstLine="0"/>
        <w:contextualSpacing/>
        <w:jc w:val="both"/>
        <w:rPr>
          <w:rFonts w:ascii="Palatino Linotype" w:eastAsia="MS Mincho" w:hAnsi="Palatino Linotype"/>
          <w:color w:val="000000" w:themeColor="text1"/>
        </w:rPr>
      </w:pPr>
      <w:r w:rsidRPr="00503671">
        <w:rPr>
          <w:rFonts w:ascii="Palatino Linotype" w:eastAsia="MS Mincho" w:hAnsi="Palatino Linotype"/>
          <w:color w:val="000000" w:themeColor="text1"/>
        </w:rPr>
        <w:t xml:space="preserve">En fecha </w:t>
      </w:r>
      <w:r w:rsidRPr="00503671">
        <w:rPr>
          <w:rFonts w:ascii="Palatino Linotype" w:eastAsia="MS Mincho" w:hAnsi="Palatino Linotype"/>
          <w:b/>
          <w:color w:val="000000" w:themeColor="text1"/>
        </w:rPr>
        <w:t>ocho de julio de dos mil veinticinco</w:t>
      </w:r>
      <w:r w:rsidRPr="00503671">
        <w:rPr>
          <w:rFonts w:ascii="Palatino Linotype" w:eastAsia="MS Mincho" w:hAnsi="Palatino Linotype"/>
          <w:color w:val="000000" w:themeColor="text1"/>
        </w:rPr>
        <w:t>, se amplió el término para resolver el recurso de revisión en términos del artículo 181 párrafo tercero de la Ley de Transparencia y Acceso a la Información Pública del Estado de México y Municipios por un plazo de quince días hábiles.</w:t>
      </w:r>
    </w:p>
    <w:p w:rsidR="00AC5204" w:rsidRPr="00503671" w:rsidRDefault="00AC5204" w:rsidP="00503671">
      <w:pPr>
        <w:rPr>
          <w:rFonts w:ascii="Palatino Linotype" w:eastAsia="Palatino Linotype" w:hAnsi="Palatino Linotype" w:cs="Palatino Linotype"/>
          <w:color w:val="000000" w:themeColor="text1"/>
        </w:rPr>
      </w:pPr>
    </w:p>
    <w:p w:rsidR="00AC5204" w:rsidRPr="00503671" w:rsidRDefault="000806AA" w:rsidP="00503671">
      <w:pPr>
        <w:pStyle w:val="Prrafodelista"/>
        <w:numPr>
          <w:ilvl w:val="0"/>
          <w:numId w:val="1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La Comisionada Ponente decretó el cierre de instrucción mediante acuerdo del </w:t>
      </w:r>
      <w:r w:rsidR="00D74E5B" w:rsidRPr="00503671">
        <w:rPr>
          <w:rFonts w:ascii="Palatino Linotype" w:eastAsia="Palatino Linotype" w:hAnsi="Palatino Linotype" w:cs="Palatino Linotype"/>
          <w:b/>
          <w:color w:val="000000" w:themeColor="text1"/>
        </w:rPr>
        <w:t xml:space="preserve">cuatro de agosto </w:t>
      </w:r>
      <w:r w:rsidR="003D7A21" w:rsidRPr="00503671">
        <w:rPr>
          <w:rFonts w:ascii="Palatino Linotype" w:eastAsia="Palatino Linotype" w:hAnsi="Palatino Linotype" w:cs="Palatino Linotype"/>
          <w:b/>
          <w:color w:val="000000" w:themeColor="text1"/>
        </w:rPr>
        <w:t>de dos mil veinticinco</w:t>
      </w:r>
      <w:r w:rsidRPr="00503671">
        <w:rPr>
          <w:rFonts w:ascii="Palatino Linotype" w:eastAsia="Palatino Linotype" w:hAnsi="Palatino Linotype" w:cs="Palatino Linotype"/>
          <w:color w:val="000000" w:themeColor="text1"/>
        </w:rPr>
        <w:t>; por lo que se ordenó turnar el expediente a resolución, misma que ahora se pronuncia; y ----------------------------</w:t>
      </w:r>
      <w:r w:rsidR="000F3D24">
        <w:rPr>
          <w:rFonts w:ascii="Palatino Linotype" w:eastAsia="Palatino Linotype" w:hAnsi="Palatino Linotype" w:cs="Palatino Linotype"/>
          <w:color w:val="000000" w:themeColor="text1"/>
        </w:rPr>
        <w:t>-------------------------------</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Style w:val="Ttulo2"/>
        <w:jc w:val="center"/>
        <w:rPr>
          <w:rFonts w:ascii="Palatino Linotype" w:eastAsia="Palatino Linotype" w:hAnsi="Palatino Linotype" w:cs="Palatino Linotype"/>
          <w:b/>
          <w:color w:val="000000" w:themeColor="text1"/>
          <w:sz w:val="24"/>
          <w:szCs w:val="24"/>
        </w:rPr>
      </w:pPr>
      <w:bookmarkStart w:id="4" w:name="_heading=h.1fob9te" w:colFirst="0" w:colLast="0"/>
      <w:bookmarkEnd w:id="4"/>
      <w:r w:rsidRPr="00503671">
        <w:rPr>
          <w:rFonts w:ascii="Palatino Linotype" w:eastAsia="Palatino Linotype" w:hAnsi="Palatino Linotype" w:cs="Palatino Linotype"/>
          <w:b/>
          <w:color w:val="000000" w:themeColor="text1"/>
          <w:sz w:val="24"/>
          <w:szCs w:val="24"/>
        </w:rPr>
        <w:t>C O N S I D E R A N D O</w:t>
      </w:r>
    </w:p>
    <w:p w:rsidR="00AC5204" w:rsidRPr="00503671" w:rsidRDefault="00AC5204" w:rsidP="00503671">
      <w:pPr>
        <w:rPr>
          <w:rFonts w:ascii="Palatino Linotype" w:eastAsia="Palatino Linotype" w:hAnsi="Palatino Linotype" w:cs="Palatino Linotype"/>
          <w:color w:val="000000" w:themeColor="text1"/>
        </w:rPr>
      </w:pPr>
    </w:p>
    <w:p w:rsidR="00AC5204" w:rsidRPr="00503671" w:rsidRDefault="000806AA" w:rsidP="0050367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503671">
        <w:rPr>
          <w:rFonts w:ascii="Palatino Linotype" w:eastAsia="Palatino Linotype" w:hAnsi="Palatino Linotype" w:cs="Palatino Linotype"/>
          <w:b/>
          <w:color w:val="000000" w:themeColor="text1"/>
          <w:sz w:val="24"/>
          <w:szCs w:val="24"/>
        </w:rPr>
        <w:t>PRIMERO. De la competencia</w:t>
      </w:r>
    </w:p>
    <w:p w:rsidR="00AC5204" w:rsidRPr="00503671" w:rsidRDefault="007A40B2" w:rsidP="00503671">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themeColor="text1"/>
          <w:shd w:val="clear" w:color="auto" w:fill="FFFFFF"/>
        </w:rPr>
      </w:pPr>
      <w:r w:rsidRPr="00503671">
        <w:rPr>
          <w:rFonts w:ascii="Palatino Linotype" w:hAnsi="Palatino Linotype"/>
          <w:color w:val="000000" w:themeColor="text1"/>
          <w:shd w:val="clear" w:color="auto" w:fill="FFFFFF"/>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w:t>
      </w:r>
      <w:r w:rsidRPr="00503671">
        <w:rPr>
          <w:rFonts w:ascii="Palatino Linotype" w:hAnsi="Palatino Linotype"/>
          <w:color w:val="000000" w:themeColor="text1"/>
          <w:shd w:val="clear" w:color="auto" w:fill="FFFFFF"/>
        </w:rPr>
        <w:lastRenderedPageBreak/>
        <w:t>la </w:t>
      </w:r>
      <w:r w:rsidRPr="00503671">
        <w:rPr>
          <w:rFonts w:ascii="Palatino Linotype" w:hAnsi="Palatino Linotype"/>
          <w:b/>
          <w:bCs/>
          <w:color w:val="000000" w:themeColor="text1"/>
          <w:shd w:val="clear" w:color="auto" w:fill="FFFFFF"/>
        </w:rPr>
        <w:t>Constitución Política de los Estados Unidos Mexicanos</w:t>
      </w:r>
      <w:r w:rsidRPr="00503671">
        <w:rPr>
          <w:rFonts w:ascii="Palatino Linotype" w:hAnsi="Palatino Linotype"/>
          <w:color w:val="000000" w:themeColor="text1"/>
          <w:shd w:val="clear" w:color="auto" w:fill="FFFFFF"/>
        </w:rPr>
        <w:t>; 5, párrafos trigésimo segundo, trigésimo tercero y trigésimo cuarto fracciones IV y V de la </w:t>
      </w:r>
      <w:r w:rsidRPr="00503671">
        <w:rPr>
          <w:rFonts w:ascii="Palatino Linotype" w:hAnsi="Palatino Linotype"/>
          <w:b/>
          <w:bCs/>
          <w:color w:val="000000" w:themeColor="text1"/>
          <w:shd w:val="clear" w:color="auto" w:fill="FFFFFF"/>
        </w:rPr>
        <w:t>Constitución Política del Estado Libre y Soberano de México</w:t>
      </w:r>
      <w:r w:rsidRPr="00503671">
        <w:rPr>
          <w:rFonts w:ascii="Palatino Linotype" w:hAnsi="Palatino Linotype"/>
          <w:color w:val="000000" w:themeColor="text1"/>
          <w:shd w:val="clear" w:color="auto" w:fill="FFFFFF"/>
        </w:rPr>
        <w:t>; artículos 1, 2 fracción II, 13, 29, 36 fracciones I y II, 176, 178, 179, 181 párrafo tercero y 185 de la </w:t>
      </w:r>
      <w:r w:rsidRPr="00503671">
        <w:rPr>
          <w:rFonts w:ascii="Palatino Linotype" w:hAnsi="Palatino Linotype"/>
          <w:b/>
          <w:bCs/>
          <w:color w:val="000000" w:themeColor="text1"/>
          <w:shd w:val="clear" w:color="auto" w:fill="FFFFFF"/>
        </w:rPr>
        <w:t>Ley de Transparencia y Acceso a la Información Pública del Estado de México y Municipios</w:t>
      </w:r>
      <w:r w:rsidRPr="00503671">
        <w:rPr>
          <w:rFonts w:ascii="Palatino Linotype" w:hAnsi="Palatino Linotype"/>
          <w:color w:val="000000" w:themeColor="text1"/>
          <w:shd w:val="clear" w:color="auto" w:fill="FFFFFF"/>
        </w:rPr>
        <w:t>; y 7, 9 fracciones I y XXIII, y 11 del </w:t>
      </w:r>
      <w:r w:rsidRPr="00503671">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503671">
        <w:rPr>
          <w:rFonts w:ascii="Palatino Linotype" w:hAnsi="Palatino Linotype"/>
          <w:color w:val="000000" w:themeColor="text1"/>
          <w:shd w:val="clear" w:color="auto" w:fill="FFFFFF"/>
        </w:rPr>
        <w:t>.</w:t>
      </w:r>
    </w:p>
    <w:p w:rsidR="007A40B2" w:rsidRPr="00503671" w:rsidRDefault="007A40B2"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503671">
        <w:rPr>
          <w:rFonts w:ascii="Palatino Linotype" w:eastAsia="Palatino Linotype" w:hAnsi="Palatino Linotype" w:cs="Palatino Linotype"/>
          <w:b/>
          <w:color w:val="000000" w:themeColor="text1"/>
          <w:sz w:val="24"/>
          <w:szCs w:val="24"/>
        </w:rPr>
        <w:t>SEGUNDO. De la oportunidad y procedencia.</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7" w:name="_heading=h.tyjcwt" w:colFirst="0" w:colLast="0"/>
      <w:bookmarkEnd w:id="7"/>
      <w:r w:rsidRPr="00503671">
        <w:rPr>
          <w:rFonts w:ascii="Palatino Linotype" w:eastAsia="Palatino Linotype" w:hAnsi="Palatino Linotype" w:cs="Palatino Linotype"/>
          <w:color w:val="000000" w:themeColor="text1"/>
        </w:rPr>
        <w:t xml:space="preserve"> El medio de impugnación fue presentado a través del </w:t>
      </w:r>
      <w:r w:rsidRPr="00503671">
        <w:rPr>
          <w:rFonts w:ascii="Palatino Linotype" w:eastAsia="Palatino Linotype" w:hAnsi="Palatino Linotype" w:cs="Palatino Linotype"/>
          <w:b/>
          <w:color w:val="000000" w:themeColor="text1"/>
        </w:rPr>
        <w:t xml:space="preserve">SAIMEX </w:t>
      </w:r>
      <w:r w:rsidRPr="00503671">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entregó respuesta </w:t>
      </w:r>
      <w:r w:rsidRPr="00503671">
        <w:rPr>
          <w:rFonts w:ascii="Palatino Linotype" w:eastAsia="Palatino Linotype" w:hAnsi="Palatino Linotype" w:cs="Palatino Linotype"/>
          <w:b/>
          <w:color w:val="000000" w:themeColor="text1"/>
        </w:rPr>
        <w:t xml:space="preserve">el </w:t>
      </w:r>
      <w:r w:rsidR="00D74E5B" w:rsidRPr="00503671">
        <w:rPr>
          <w:rFonts w:ascii="Palatino Linotype" w:eastAsia="Palatino Linotype" w:hAnsi="Palatino Linotype" w:cs="Palatino Linotype"/>
          <w:b/>
          <w:color w:val="000000" w:themeColor="text1"/>
        </w:rPr>
        <w:t xml:space="preserve">veintidós de abril </w:t>
      </w:r>
      <w:r w:rsidR="003D7A21" w:rsidRPr="00503671">
        <w:rPr>
          <w:rFonts w:ascii="Palatino Linotype" w:eastAsia="Palatino Linotype" w:hAnsi="Palatino Linotype" w:cs="Palatino Linotype"/>
          <w:b/>
          <w:color w:val="000000" w:themeColor="text1"/>
        </w:rPr>
        <w:t>de dos mil veinticinco</w:t>
      </w:r>
      <w:r w:rsidRPr="00503671">
        <w:rPr>
          <w:rFonts w:ascii="Palatino Linotype" w:eastAsia="Palatino Linotype" w:hAnsi="Palatino Linotype" w:cs="Palatino Linotype"/>
          <w:color w:val="000000" w:themeColor="text1"/>
        </w:rPr>
        <w:t xml:space="preserve">, de tal forma que el plazo para interponer el recurso de revisión transcurrió del </w:t>
      </w:r>
      <w:r w:rsidR="00D74E5B" w:rsidRPr="00503671">
        <w:rPr>
          <w:rFonts w:ascii="Palatino Linotype" w:eastAsia="Palatino Linotype" w:hAnsi="Palatino Linotype" w:cs="Palatino Linotype"/>
          <w:b/>
          <w:color w:val="000000" w:themeColor="text1"/>
        </w:rPr>
        <w:t xml:space="preserve">veintitrés de abril </w:t>
      </w:r>
      <w:r w:rsidR="003D7A21" w:rsidRPr="00503671">
        <w:rPr>
          <w:rFonts w:ascii="Palatino Linotype" w:eastAsia="Palatino Linotype" w:hAnsi="Palatino Linotype" w:cs="Palatino Linotype"/>
          <w:b/>
          <w:color w:val="000000" w:themeColor="text1"/>
        </w:rPr>
        <w:t xml:space="preserve">al </w:t>
      </w:r>
      <w:r w:rsidR="00D74E5B" w:rsidRPr="00503671">
        <w:rPr>
          <w:rFonts w:ascii="Palatino Linotype" w:eastAsia="Palatino Linotype" w:hAnsi="Palatino Linotype" w:cs="Palatino Linotype"/>
          <w:b/>
          <w:color w:val="000000" w:themeColor="text1"/>
        </w:rPr>
        <w:t xml:space="preserve">quince de mayo </w:t>
      </w:r>
      <w:r w:rsidR="003D7A21" w:rsidRPr="00503671">
        <w:rPr>
          <w:rFonts w:ascii="Palatino Linotype" w:eastAsia="Palatino Linotype" w:hAnsi="Palatino Linotype" w:cs="Palatino Linotype"/>
          <w:b/>
          <w:color w:val="000000" w:themeColor="text1"/>
        </w:rPr>
        <w:t>de dos mil veinticinco</w:t>
      </w:r>
      <w:r w:rsidRPr="00503671">
        <w:rPr>
          <w:rFonts w:ascii="Palatino Linotype" w:eastAsia="Palatino Linotype" w:hAnsi="Palatino Linotype" w:cs="Palatino Linotype"/>
          <w:color w:val="000000" w:themeColor="text1"/>
        </w:rPr>
        <w:t xml:space="preserve">, en consecuencia, si la parte </w:t>
      </w:r>
      <w:r w:rsidRPr="00503671">
        <w:rPr>
          <w:rFonts w:ascii="Palatino Linotype" w:eastAsia="Palatino Linotype" w:hAnsi="Palatino Linotype" w:cs="Palatino Linotype"/>
          <w:b/>
          <w:color w:val="000000" w:themeColor="text1"/>
        </w:rPr>
        <w:t xml:space="preserve">RECURRENTE </w:t>
      </w:r>
      <w:r w:rsidRPr="00503671">
        <w:rPr>
          <w:rFonts w:ascii="Palatino Linotype" w:eastAsia="Palatino Linotype" w:hAnsi="Palatino Linotype" w:cs="Palatino Linotype"/>
          <w:color w:val="000000" w:themeColor="text1"/>
        </w:rPr>
        <w:t xml:space="preserve">presentó su inconformidad el </w:t>
      </w:r>
      <w:r w:rsidR="00D74E5B" w:rsidRPr="00503671">
        <w:rPr>
          <w:rFonts w:ascii="Palatino Linotype" w:eastAsia="Palatino Linotype" w:hAnsi="Palatino Linotype" w:cs="Palatino Linotype"/>
          <w:b/>
          <w:color w:val="000000" w:themeColor="text1"/>
        </w:rPr>
        <w:t xml:space="preserve">seis de mayo </w:t>
      </w:r>
      <w:r w:rsidR="003D7A21" w:rsidRPr="00503671">
        <w:rPr>
          <w:rFonts w:ascii="Palatino Linotype" w:eastAsia="Palatino Linotype" w:hAnsi="Palatino Linotype" w:cs="Palatino Linotype"/>
          <w:b/>
          <w:color w:val="000000" w:themeColor="text1"/>
        </w:rPr>
        <w:t>de dos mil veinticinco</w:t>
      </w:r>
      <w:r w:rsidRPr="00503671">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D74E5B" w:rsidRPr="00503671" w:rsidRDefault="00D74E5B"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503671" w:rsidRDefault="00D74E5B" w:rsidP="00503671">
      <w:pPr>
        <w:numPr>
          <w:ilvl w:val="0"/>
          <w:numId w:val="12"/>
        </w:numPr>
        <w:spacing w:line="360" w:lineRule="auto"/>
        <w:ind w:left="0" w:firstLine="0"/>
        <w:contextualSpacing/>
        <w:jc w:val="both"/>
        <w:rPr>
          <w:rFonts w:ascii="Palatino Linotype" w:eastAsiaTheme="minorEastAsia" w:hAnsi="Palatino Linotype"/>
          <w:color w:val="000000" w:themeColor="text1"/>
          <w:lang w:eastAsia="es-ES"/>
        </w:rPr>
      </w:pPr>
      <w:r w:rsidRPr="00503671">
        <w:rPr>
          <w:rFonts w:ascii="Palatino Linotype" w:eastAsia="Calibri" w:hAnsi="Palatino Linotype" w:cs="Arial"/>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w:t>
      </w:r>
      <w:r w:rsidRPr="00503671">
        <w:rPr>
          <w:rFonts w:ascii="Palatino Linotype" w:eastAsia="Calibri" w:hAnsi="Palatino Linotype" w:cs="Arial"/>
          <w:color w:val="000000" w:themeColor="text1"/>
        </w:rPr>
        <w:lastRenderedPageBreak/>
        <w:t>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74E5B" w:rsidRPr="00503671" w:rsidRDefault="00D74E5B" w:rsidP="00503671">
      <w:pPr>
        <w:pStyle w:val="Prrafodelista"/>
        <w:tabs>
          <w:tab w:val="left" w:pos="7655"/>
        </w:tabs>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b/>
          <w:i/>
          <w:color w:val="000000" w:themeColor="text1"/>
        </w:rPr>
        <w:t>Las solicitudes anónimas</w:t>
      </w:r>
      <w:r w:rsidRPr="00503671">
        <w:rPr>
          <w:rFonts w:ascii="Palatino Linotype" w:eastAsia="Palatino Linotype" w:hAnsi="Palatino Linotype" w:cs="Palatino Linotype"/>
          <w:i/>
          <w:color w:val="000000" w:themeColor="text1"/>
        </w:rPr>
        <w:t xml:space="preserve">, con nombre incompleto o seudónimo </w:t>
      </w:r>
      <w:r w:rsidRPr="00503671">
        <w:rPr>
          <w:rFonts w:ascii="Palatino Linotype" w:eastAsia="Palatino Linotype" w:hAnsi="Palatino Linotype" w:cs="Palatino Linotype"/>
          <w:b/>
          <w:i/>
          <w:color w:val="000000" w:themeColor="text1"/>
        </w:rPr>
        <w:t>serán procedentes para su trámite por parte del sujeto obligado ante quien se presente</w:t>
      </w:r>
      <w:r w:rsidRPr="00503671">
        <w:rPr>
          <w:rFonts w:ascii="Palatino Linotype" w:eastAsia="Palatino Linotype" w:hAnsi="Palatino Linotype" w:cs="Palatino Linotype"/>
          <w:i/>
          <w:color w:val="000000" w:themeColor="text1"/>
        </w:rPr>
        <w:t>. No podrá requerirse información adicional con motivo del nombre proporcionado por el solicitante."</w:t>
      </w:r>
    </w:p>
    <w:p w:rsidR="00D74E5B" w:rsidRPr="00503671" w:rsidRDefault="00D74E5B" w:rsidP="00503671">
      <w:pPr>
        <w:pStyle w:val="Prrafodelista"/>
        <w:ind w:left="0"/>
        <w:rPr>
          <w:rFonts w:ascii="Palatino Linotype" w:hAnsi="Palatino Linotype"/>
          <w:color w:val="000000" w:themeColor="text1"/>
        </w:rPr>
      </w:pPr>
    </w:p>
    <w:p w:rsidR="00D74E5B" w:rsidRPr="00503671" w:rsidRDefault="00D74E5B" w:rsidP="00503671">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503671">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b/>
          <w:i/>
          <w:color w:val="000000" w:themeColor="text1"/>
        </w:rPr>
        <w:t>Artículo 6.-</w:t>
      </w:r>
      <w:r w:rsidRPr="00503671">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Para efectos de lo dispuesto en el presente artículo se observará lo siguiente:</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503671">
        <w:rPr>
          <w:rFonts w:ascii="Palatino Linotype" w:eastAsia="Palatino Linotype" w:hAnsi="Palatino Linotype" w:cs="Palatino Linotype"/>
          <w:color w:val="000000" w:themeColor="text1"/>
        </w:rPr>
        <w:t>(Sic)</w:t>
      </w:r>
    </w:p>
    <w:p w:rsidR="00D74E5B" w:rsidRPr="00503671" w:rsidRDefault="00D74E5B" w:rsidP="00503671">
      <w:pPr>
        <w:pStyle w:val="Prrafodelista"/>
        <w:spacing w:line="360" w:lineRule="auto"/>
        <w:ind w:left="0"/>
        <w:jc w:val="both"/>
        <w:rPr>
          <w:rFonts w:ascii="Palatino Linotype" w:eastAsia="Calibri" w:hAnsi="Palatino Linotype" w:cs="Arial"/>
          <w:color w:val="000000" w:themeColor="text1"/>
        </w:rPr>
      </w:pPr>
    </w:p>
    <w:p w:rsidR="00D74E5B" w:rsidRPr="00503671" w:rsidRDefault="00D74E5B" w:rsidP="00503671">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503671">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rsidR="00D74E5B" w:rsidRPr="00503671" w:rsidRDefault="00D74E5B" w:rsidP="00503671">
      <w:pPr>
        <w:tabs>
          <w:tab w:val="left" w:pos="7655"/>
        </w:tabs>
        <w:jc w:val="both"/>
        <w:rPr>
          <w:rFonts w:ascii="Palatino Linotype" w:eastAsia="Palatino Linotype" w:hAnsi="Palatino Linotype" w:cs="Palatino Linotype"/>
          <w:i/>
          <w:color w:val="000000" w:themeColor="text1"/>
        </w:rPr>
      </w:pP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lastRenderedPageBreak/>
        <w:t>"</w:t>
      </w:r>
      <w:r w:rsidRPr="00503671">
        <w:rPr>
          <w:rFonts w:ascii="Palatino Linotype" w:eastAsia="Palatino Linotype" w:hAnsi="Palatino Linotype" w:cs="Palatino Linotype"/>
          <w:b/>
          <w:i/>
          <w:color w:val="000000" w:themeColor="text1"/>
        </w:rPr>
        <w:t>Artículo 5.-</w:t>
      </w:r>
      <w:r w:rsidRPr="00503671">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03671">
        <w:rPr>
          <w:rFonts w:ascii="Palatino Linotype" w:eastAsia="Palatino Linotype" w:hAnsi="Palatino Linotype" w:cs="Palatino Linotype"/>
          <w:color w:val="000000" w:themeColor="text1"/>
        </w:rPr>
        <w:t>(Sic)</w:t>
      </w:r>
    </w:p>
    <w:p w:rsidR="00D74E5B" w:rsidRDefault="00D74E5B" w:rsidP="00503671">
      <w:pPr>
        <w:tabs>
          <w:tab w:val="left" w:pos="7655"/>
        </w:tabs>
        <w:jc w:val="both"/>
        <w:rPr>
          <w:rFonts w:ascii="Palatino Linotype" w:eastAsia="Palatino Linotype" w:hAnsi="Palatino Linotype" w:cs="Palatino Linotype"/>
          <w:i/>
          <w:color w:val="000000" w:themeColor="text1"/>
        </w:rPr>
      </w:pPr>
    </w:p>
    <w:p w:rsidR="000F3D24" w:rsidRPr="00503671" w:rsidRDefault="000F3D24" w:rsidP="00503671">
      <w:pPr>
        <w:tabs>
          <w:tab w:val="left" w:pos="7655"/>
        </w:tabs>
        <w:jc w:val="both"/>
        <w:rPr>
          <w:rFonts w:ascii="Palatino Linotype" w:eastAsia="Palatino Linotype" w:hAnsi="Palatino Linotype" w:cs="Palatino Linotype"/>
          <w:i/>
          <w:color w:val="000000" w:themeColor="text1"/>
        </w:rPr>
      </w:pPr>
    </w:p>
    <w:p w:rsidR="00D74E5B" w:rsidRPr="00503671" w:rsidRDefault="00D74E5B" w:rsidP="00503671">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503671">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D74E5B" w:rsidRPr="00503671" w:rsidRDefault="00D74E5B" w:rsidP="00503671">
      <w:pPr>
        <w:spacing w:line="360" w:lineRule="auto"/>
        <w:jc w:val="both"/>
        <w:rPr>
          <w:rFonts w:ascii="Palatino Linotype" w:eastAsia="Calibri" w:hAnsi="Palatino Linotype" w:cs="Arial"/>
          <w:color w:val="000000" w:themeColor="text1"/>
        </w:rPr>
      </w:pP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lastRenderedPageBreak/>
        <w:t>"</w:t>
      </w:r>
      <w:r w:rsidRPr="00503671">
        <w:rPr>
          <w:rFonts w:ascii="Palatino Linotype" w:eastAsia="Palatino Linotype" w:hAnsi="Palatino Linotype" w:cs="Palatino Linotype"/>
          <w:b/>
          <w:i/>
          <w:color w:val="000000" w:themeColor="text1"/>
        </w:rPr>
        <w:t>Artículo 1</w:t>
      </w:r>
      <w:r w:rsidRPr="00503671">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D74E5B" w:rsidRPr="00503671" w:rsidRDefault="00D74E5B" w:rsidP="00503671">
      <w:pPr>
        <w:pStyle w:val="Prrafodelista"/>
        <w:ind w:left="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74E5B" w:rsidRPr="00503671" w:rsidRDefault="00D74E5B" w:rsidP="00503671">
      <w:pPr>
        <w:spacing w:line="360" w:lineRule="auto"/>
        <w:jc w:val="both"/>
        <w:rPr>
          <w:rFonts w:ascii="Palatino Linotype" w:eastAsia="Calibri" w:hAnsi="Palatino Linotype" w:cs="Arial"/>
          <w:color w:val="000000" w:themeColor="text1"/>
        </w:rPr>
      </w:pPr>
    </w:p>
    <w:p w:rsidR="00D74E5B" w:rsidRPr="00503671" w:rsidRDefault="00D74E5B" w:rsidP="00503671">
      <w:pPr>
        <w:numPr>
          <w:ilvl w:val="0"/>
          <w:numId w:val="12"/>
        </w:numPr>
        <w:spacing w:line="360" w:lineRule="auto"/>
        <w:ind w:left="0" w:firstLine="0"/>
        <w:jc w:val="both"/>
        <w:rPr>
          <w:rFonts w:ascii="Palatino Linotype" w:eastAsia="Calibri" w:hAnsi="Palatino Linotype" w:cs="Arial"/>
          <w:color w:val="000000" w:themeColor="text1"/>
        </w:rPr>
      </w:pPr>
      <w:r w:rsidRPr="00503671">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503671">
        <w:rPr>
          <w:rFonts w:ascii="Palatino Linotype" w:eastAsia="Palatino Linotype" w:hAnsi="Palatino Linotype" w:cs="Palatino Linotype"/>
          <w:color w:val="000000" w:themeColor="text1"/>
          <w:lang w:val="es-ES" w:eastAsia="en-US"/>
        </w:rPr>
        <w:t xml:space="preserve"> </w:t>
      </w:r>
      <w:r w:rsidRPr="00503671">
        <w:rPr>
          <w:rFonts w:ascii="Palatino Linotype" w:eastAsia="Palatino Linotype" w:hAnsi="Palatino Linotype" w:cs="Palatino Linotype"/>
          <w:i/>
          <w:color w:val="000000" w:themeColor="text1"/>
          <w:lang w:val="es-ES" w:eastAsia="en-US"/>
        </w:rPr>
        <w:t>derecho fundamental exime a quien lo ejerce</w:t>
      </w:r>
      <w:r w:rsidRPr="00503671">
        <w:rPr>
          <w:rFonts w:ascii="Palatino Linotype" w:eastAsia="Palatino Linotype" w:hAnsi="Palatino Linotype" w:cs="Palatino Linotype"/>
          <w:color w:val="000000" w:themeColor="text1"/>
          <w:lang w:val="es-ES" w:eastAsia="en-US"/>
        </w:rPr>
        <w:t xml:space="preserve">, </w:t>
      </w:r>
      <w:r w:rsidRPr="00503671">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74E5B" w:rsidRPr="00503671" w:rsidRDefault="00D74E5B" w:rsidP="00503671">
      <w:pPr>
        <w:spacing w:line="360" w:lineRule="auto"/>
        <w:contextualSpacing/>
        <w:jc w:val="both"/>
        <w:rPr>
          <w:rFonts w:ascii="Palatino Linotype" w:eastAsia="Calibri" w:hAnsi="Palatino Linotype" w:cs="Arial"/>
          <w:b/>
          <w:color w:val="000000" w:themeColor="text1"/>
        </w:rPr>
      </w:pPr>
    </w:p>
    <w:p w:rsidR="00D74E5B" w:rsidRPr="00503671" w:rsidRDefault="00D74E5B" w:rsidP="00503671">
      <w:pPr>
        <w:numPr>
          <w:ilvl w:val="0"/>
          <w:numId w:val="12"/>
        </w:numPr>
        <w:spacing w:line="360" w:lineRule="auto"/>
        <w:ind w:left="0" w:firstLine="0"/>
        <w:jc w:val="both"/>
        <w:rPr>
          <w:rFonts w:ascii="Palatino Linotype" w:eastAsia="Calibri" w:hAnsi="Palatino Linotype" w:cs="Arial"/>
          <w:color w:val="000000" w:themeColor="text1"/>
        </w:rPr>
      </w:pPr>
      <w:r w:rsidRPr="00503671">
        <w:rPr>
          <w:rFonts w:ascii="Palatino Linotype" w:eastAsia="Calibri" w:hAnsi="Palatino Linotype" w:cs="Arial"/>
          <w:color w:val="000000" w:themeColor="text1"/>
        </w:rPr>
        <w:t xml:space="preserve">En consecuencia, dado lo expuesto y fundado con anterioridad, se estima que el requisito relativo al nombre del </w:t>
      </w:r>
      <w:r w:rsidRPr="00503671">
        <w:rPr>
          <w:rFonts w:ascii="Palatino Linotype" w:eastAsia="Calibri" w:hAnsi="Palatino Linotype" w:cs="Arial"/>
          <w:b/>
          <w:color w:val="000000" w:themeColor="text1"/>
        </w:rPr>
        <w:t>RECURRENTE</w:t>
      </w:r>
      <w:r w:rsidRPr="00503671">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w:t>
      </w:r>
      <w:r w:rsidRPr="00503671">
        <w:rPr>
          <w:rFonts w:ascii="Palatino Linotype" w:eastAsia="Calibri" w:hAnsi="Palatino Linotype" w:cs="Arial"/>
          <w:color w:val="000000" w:themeColor="text1"/>
        </w:rPr>
        <w:lastRenderedPageBreak/>
        <w:t>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74E5B" w:rsidRPr="00503671" w:rsidRDefault="00D74E5B" w:rsidP="00503671">
      <w:pPr>
        <w:pStyle w:val="Prrafodelista"/>
        <w:ind w:left="0"/>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8" w:name="_heading=h.3dy6vkm" w:colFirst="0" w:colLast="0"/>
      <w:bookmarkEnd w:id="8"/>
      <w:r w:rsidRPr="00503671">
        <w:rPr>
          <w:rFonts w:ascii="Palatino Linotype" w:eastAsia="Palatino Linotype" w:hAnsi="Palatino Linotype" w:cs="Palatino Linotype"/>
          <w:b/>
          <w:color w:val="000000" w:themeColor="text1"/>
          <w:sz w:val="24"/>
          <w:szCs w:val="24"/>
        </w:rPr>
        <w:t xml:space="preserve">TERCERO. Del planteamiento de la </w:t>
      </w:r>
      <w:r w:rsidRPr="00503671">
        <w:rPr>
          <w:rFonts w:ascii="Palatino Linotype" w:eastAsia="Palatino Linotype" w:hAnsi="Palatino Linotype" w:cs="Palatino Linotype"/>
          <w:b/>
          <w:i/>
          <w:color w:val="000000" w:themeColor="text1"/>
          <w:sz w:val="24"/>
          <w:szCs w:val="24"/>
        </w:rPr>
        <w:t>Litis.</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9" w:name="_heading=h.1t3h5sf" w:colFirst="0" w:colLast="0"/>
      <w:bookmarkEnd w:id="9"/>
      <w:r w:rsidRPr="00503671">
        <w:rPr>
          <w:rFonts w:ascii="Palatino Linotype" w:eastAsia="Palatino Linotype" w:hAnsi="Palatino Linotype" w:cs="Palatino Linotype"/>
          <w:color w:val="000000" w:themeColor="text1"/>
        </w:rPr>
        <w:t xml:space="preserve">El </w:t>
      </w:r>
      <w:r w:rsidRPr="00503671">
        <w:rPr>
          <w:rFonts w:ascii="Palatino Linotype" w:eastAsia="Palatino Linotype" w:hAnsi="Palatino Linotype" w:cs="Palatino Linotype"/>
          <w:b/>
          <w:color w:val="000000" w:themeColor="text1"/>
        </w:rPr>
        <w:t>RECURRENTE</w:t>
      </w:r>
      <w:r w:rsidRPr="00503671">
        <w:rPr>
          <w:rFonts w:ascii="Palatino Linotype" w:eastAsia="Palatino Linotype" w:hAnsi="Palatino Linotype" w:cs="Palatino Linotype"/>
          <w:color w:val="000000" w:themeColor="text1"/>
        </w:rPr>
        <w:t xml:space="preserve"> solicitó lo siguiente:</w:t>
      </w:r>
      <w:r w:rsidRPr="00503671">
        <w:rPr>
          <w:rFonts w:ascii="Palatino Linotype" w:eastAsia="Palatino Linotype" w:hAnsi="Palatino Linotype" w:cs="Palatino Linotype"/>
          <w:i/>
          <w:color w:val="000000" w:themeColor="text1"/>
        </w:rPr>
        <w:t xml:space="preserve"> </w:t>
      </w:r>
      <w:r w:rsidR="003D7A21" w:rsidRPr="00503671">
        <w:rPr>
          <w:rFonts w:ascii="Palatino Linotype" w:eastAsia="Palatino Linotype" w:hAnsi="Palatino Linotype" w:cs="Palatino Linotype"/>
          <w:i/>
          <w:color w:val="000000" w:themeColor="text1"/>
        </w:rPr>
        <w:t>“</w:t>
      </w:r>
      <w:r w:rsidR="00D74E5B" w:rsidRPr="00503671">
        <w:rPr>
          <w:rFonts w:ascii="Palatino Linotype" w:eastAsia="Palatino Linotype" w:hAnsi="Palatino Linotype" w:cs="Palatino Linotype"/>
          <w:i/>
          <w:color w:val="000000" w:themeColor="text1"/>
        </w:rPr>
        <w:t>SOLICITO EL MANUAL DE PROCEDIMIENTOS DE LA UT 2024</w:t>
      </w:r>
      <w:r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b/>
          <w:color w:val="000000" w:themeColor="text1"/>
        </w:rPr>
        <w:t xml:space="preserve"> </w:t>
      </w:r>
      <w:r w:rsidRPr="00503671">
        <w:rPr>
          <w:rFonts w:ascii="Palatino Linotype" w:eastAsia="Palatino Linotype" w:hAnsi="Palatino Linotype" w:cs="Palatino Linotype"/>
          <w:i/>
          <w:color w:val="000000" w:themeColor="text1"/>
        </w:rPr>
        <w:t>(Sic)</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D74E5B"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En respuesta,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por medio del </w:t>
      </w:r>
      <w:r w:rsidR="003D7A21" w:rsidRPr="00503671">
        <w:rPr>
          <w:rFonts w:ascii="Palatino Linotype" w:eastAsia="Palatino Linotype" w:hAnsi="Palatino Linotype" w:cs="Palatino Linotype"/>
          <w:color w:val="000000" w:themeColor="text1"/>
        </w:rPr>
        <w:t>Titular de la Unidad de Transparencia</w:t>
      </w:r>
      <w:r w:rsidRPr="00503671">
        <w:rPr>
          <w:rFonts w:ascii="Palatino Linotype" w:eastAsia="Palatino Linotype" w:hAnsi="Palatino Linotype" w:cs="Palatino Linotype"/>
          <w:color w:val="000000" w:themeColor="text1"/>
        </w:rPr>
        <w:t xml:space="preserve">, informó que </w:t>
      </w:r>
      <w:r w:rsidR="00D74E5B" w:rsidRPr="00503671">
        <w:rPr>
          <w:rFonts w:ascii="Palatino Linotype" w:eastAsia="Palatino Linotype" w:hAnsi="Palatino Linotype" w:cs="Palatino Linotype"/>
          <w:color w:val="000000" w:themeColor="text1"/>
        </w:rPr>
        <w:t>EL Manual de Procedimientos de la Unidad de Transparencia se encuentra en proceso de elaboración, por tanto no existe documental y/o referente alguno que proporcionar</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color w:val="000000" w:themeColor="text1"/>
        </w:rPr>
        <w:lastRenderedPageBreak/>
        <w:t xml:space="preserve">Posteriormente, el </w:t>
      </w:r>
      <w:r w:rsidRPr="00503671">
        <w:rPr>
          <w:rFonts w:ascii="Palatino Linotype" w:eastAsia="Palatino Linotype" w:hAnsi="Palatino Linotype" w:cs="Palatino Linotype"/>
          <w:b/>
          <w:color w:val="000000" w:themeColor="text1"/>
        </w:rPr>
        <w:t xml:space="preserve">RECURRENTE </w:t>
      </w:r>
      <w:r w:rsidRPr="00503671">
        <w:rPr>
          <w:rFonts w:ascii="Palatino Linotype" w:eastAsia="Palatino Linotype" w:hAnsi="Palatino Linotype" w:cs="Palatino Linotype"/>
          <w:color w:val="000000" w:themeColor="text1"/>
        </w:rPr>
        <w:t>interpuso el</w:t>
      </w:r>
      <w:r w:rsidRPr="00503671">
        <w:rPr>
          <w:rFonts w:ascii="Palatino Linotype" w:eastAsia="Palatino Linotype" w:hAnsi="Palatino Linotype" w:cs="Palatino Linotype"/>
          <w:b/>
          <w:color w:val="000000" w:themeColor="text1"/>
        </w:rPr>
        <w:t xml:space="preserve"> </w:t>
      </w:r>
      <w:r w:rsidRPr="00503671">
        <w:rPr>
          <w:rFonts w:ascii="Palatino Linotype" w:eastAsia="Palatino Linotype" w:hAnsi="Palatino Linotype" w:cs="Palatino Linotype"/>
          <w:color w:val="000000" w:themeColor="text1"/>
        </w:rPr>
        <w:t xml:space="preserve">recurso de revisión número </w:t>
      </w:r>
      <w:r w:rsidR="00D74E5B" w:rsidRPr="00503671">
        <w:rPr>
          <w:rFonts w:ascii="Palatino Linotype" w:eastAsia="Palatino Linotype" w:hAnsi="Palatino Linotype" w:cs="Palatino Linotype"/>
          <w:b/>
          <w:color w:val="000000" w:themeColor="text1"/>
        </w:rPr>
        <w:t>05123</w:t>
      </w:r>
      <w:r w:rsidRPr="00503671">
        <w:rPr>
          <w:rFonts w:ascii="Palatino Linotype" w:eastAsia="Palatino Linotype" w:hAnsi="Palatino Linotype" w:cs="Palatino Linotype"/>
          <w:b/>
          <w:color w:val="000000" w:themeColor="text1"/>
        </w:rPr>
        <w:t>/INFOEM/IP/RR/202</w:t>
      </w:r>
      <w:r w:rsidR="00A346FC" w:rsidRPr="00503671">
        <w:rPr>
          <w:rFonts w:ascii="Palatino Linotype" w:eastAsia="Palatino Linotype" w:hAnsi="Palatino Linotype" w:cs="Palatino Linotype"/>
          <w:b/>
          <w:color w:val="000000" w:themeColor="text1"/>
        </w:rPr>
        <w:t>5</w:t>
      </w:r>
      <w:r w:rsidRPr="00503671">
        <w:rPr>
          <w:rFonts w:ascii="Palatino Linotype" w:eastAsia="Palatino Linotype" w:hAnsi="Palatino Linotype" w:cs="Palatino Linotype"/>
          <w:color w:val="000000" w:themeColor="text1"/>
        </w:rPr>
        <w:t>, donde manifestó como motivos de inconformidad,</w:t>
      </w:r>
      <w:r w:rsidRPr="00503671">
        <w:rPr>
          <w:rFonts w:ascii="Palatino Linotype" w:eastAsia="Palatino Linotype" w:hAnsi="Palatino Linotype" w:cs="Palatino Linotype"/>
          <w:b/>
          <w:color w:val="000000" w:themeColor="text1"/>
        </w:rPr>
        <w:t xml:space="preserve"> la </w:t>
      </w:r>
      <w:r w:rsidR="00D74E5B" w:rsidRPr="00503671">
        <w:rPr>
          <w:rFonts w:ascii="Palatino Linotype" w:eastAsia="Palatino Linotype" w:hAnsi="Palatino Linotype" w:cs="Palatino Linotype"/>
          <w:b/>
          <w:color w:val="000000" w:themeColor="text1"/>
        </w:rPr>
        <w:t>negativa de la información</w:t>
      </w:r>
      <w:r w:rsidRPr="00503671">
        <w:rPr>
          <w:rFonts w:ascii="Palatino Linotype" w:eastAsia="Palatino Linotype" w:hAnsi="Palatino Linotype" w:cs="Palatino Linotype"/>
          <w:b/>
          <w:color w:val="000000" w:themeColor="text1"/>
        </w:rPr>
        <w:t xml:space="preserve">, en los siguientes términos: </w:t>
      </w:r>
      <w:r w:rsidRPr="00503671">
        <w:rPr>
          <w:rFonts w:ascii="Palatino Linotype" w:eastAsia="Palatino Linotype" w:hAnsi="Palatino Linotype" w:cs="Palatino Linotype"/>
          <w:i/>
          <w:color w:val="000000" w:themeColor="text1"/>
        </w:rPr>
        <w:t>“</w:t>
      </w:r>
      <w:r w:rsidR="00D74E5B" w:rsidRPr="00503671">
        <w:rPr>
          <w:rFonts w:ascii="Palatino Linotype" w:eastAsia="Palatino Linotype" w:hAnsi="Palatino Linotype" w:cs="Palatino Linotype"/>
          <w:i/>
          <w:color w:val="000000" w:themeColor="text1"/>
        </w:rPr>
        <w:t>NO ENTREGA INFORMACIÓN</w:t>
      </w:r>
      <w:r w:rsidRPr="00503671">
        <w:rPr>
          <w:rFonts w:ascii="Palatino Linotype" w:eastAsia="Palatino Linotype" w:hAnsi="Palatino Linotype" w:cs="Palatino Linotype"/>
          <w:i/>
          <w:color w:val="000000" w:themeColor="text1"/>
        </w:rPr>
        <w:t>” (Sic)</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En dichas condiciones, la </w:t>
      </w:r>
      <w:r w:rsidRPr="00503671">
        <w:rPr>
          <w:rFonts w:ascii="Palatino Linotype" w:eastAsia="Palatino Linotype" w:hAnsi="Palatino Linotype" w:cs="Palatino Linotype"/>
          <w:i/>
          <w:color w:val="000000" w:themeColor="text1"/>
        </w:rPr>
        <w:t>Litis</w:t>
      </w:r>
      <w:r w:rsidRPr="00503671">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503671">
        <w:rPr>
          <w:rFonts w:ascii="Palatino Linotype" w:eastAsia="Palatino Linotype" w:hAnsi="Palatino Linotype" w:cs="Palatino Linotype"/>
          <w:b/>
          <w:color w:val="000000" w:themeColor="text1"/>
        </w:rPr>
        <w:t>fracción I</w:t>
      </w:r>
      <w:r w:rsidRPr="00503671">
        <w:rPr>
          <w:rFonts w:ascii="Palatino Linotype" w:eastAsia="Palatino Linotype" w:hAnsi="Palatino Linotype" w:cs="Palatino Linotype"/>
          <w:color w:val="000000" w:themeColor="text1"/>
        </w:rPr>
        <w:t xml:space="preserve"> de la </w:t>
      </w:r>
      <w:r w:rsidRPr="00503671">
        <w:rPr>
          <w:rFonts w:ascii="Palatino Linotype" w:eastAsia="Palatino Linotype" w:hAnsi="Palatino Linotype" w:cs="Palatino Linotype"/>
          <w:b/>
          <w:color w:val="000000" w:themeColor="text1"/>
        </w:rPr>
        <w:t>Ley de Transparencia y Acceso a la Información Pública del Estado de México y Municipios</w:t>
      </w:r>
      <w:r w:rsidRPr="00503671">
        <w:rPr>
          <w:rFonts w:ascii="Palatino Linotype" w:eastAsia="Palatino Linotype" w:hAnsi="Palatino Linotype" w:cs="Palatino Linotype"/>
          <w:color w:val="000000" w:themeColor="text1"/>
        </w:rPr>
        <w:t xml:space="preserve">. </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503671">
        <w:rPr>
          <w:rFonts w:ascii="Palatino Linotype" w:eastAsia="Palatino Linotype" w:hAnsi="Palatino Linotype" w:cs="Palatino Linotype"/>
          <w:b/>
          <w:color w:val="000000" w:themeColor="text1"/>
          <w:sz w:val="24"/>
          <w:szCs w:val="24"/>
        </w:rPr>
        <w:t>CUARTO. Del estudio y resolución del asunto.</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Definiendo el Derecho de Acceso a la Información Pública como: </w:t>
      </w:r>
      <w:r w:rsidRPr="00503671">
        <w:rPr>
          <w:rFonts w:ascii="Palatino Linotype" w:eastAsia="Palatino Linotype" w:hAnsi="Palatino Linotype" w:cs="Palatino Linotype"/>
          <w:i/>
          <w:color w:val="000000" w:themeColor="text1"/>
        </w:rPr>
        <w:t xml:space="preserve">La igualdad de </w:t>
      </w:r>
      <w:r w:rsidRPr="00503671">
        <w:rPr>
          <w:rFonts w:ascii="Palatino Linotype" w:eastAsia="Palatino Linotype" w:hAnsi="Palatino Linotype" w:cs="Palatino Linotype"/>
          <w:color w:val="000000" w:themeColor="text1"/>
        </w:rPr>
        <w:t>oportunidades</w:t>
      </w:r>
      <w:r w:rsidRPr="00503671">
        <w:rPr>
          <w:rFonts w:ascii="Palatino Linotype" w:eastAsia="Palatino Linotype" w:hAnsi="Palatino Linotype" w:cs="Palatino Linotype"/>
          <w:i/>
          <w:color w:val="000000" w:themeColor="text1"/>
        </w:rPr>
        <w:t xml:space="preserve"> para recibir, buscar e impartir información</w:t>
      </w:r>
      <w:r w:rsidRPr="00503671">
        <w:rPr>
          <w:rFonts w:ascii="Palatino Linotype" w:eastAsia="Palatino Linotype" w:hAnsi="Palatino Linotype" w:cs="Palatino Linotype"/>
          <w:i/>
          <w:color w:val="000000" w:themeColor="text1"/>
          <w:vertAlign w:val="superscript"/>
        </w:rPr>
        <w:footnoteReference w:id="1"/>
      </w:r>
      <w:r w:rsidRPr="00503671">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503671">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503671">
        <w:rPr>
          <w:rFonts w:ascii="Palatino Linotype" w:eastAsia="Palatino Linotype" w:hAnsi="Palatino Linotype" w:cs="Palatino Linotype"/>
          <w:i/>
          <w:color w:val="000000" w:themeColor="text1"/>
          <w:vertAlign w:val="superscript"/>
        </w:rPr>
        <w:footnoteReference w:id="2"/>
      </w:r>
      <w:r w:rsidRPr="00503671">
        <w:rPr>
          <w:rFonts w:ascii="Palatino Linotype" w:eastAsia="Palatino Linotype" w:hAnsi="Palatino Linotype" w:cs="Palatino Linotype"/>
          <w:color w:val="000000" w:themeColor="text1"/>
        </w:rPr>
        <w:t>que se constituye como una herramienta fundamental para ejercer</w:t>
      </w:r>
      <w:r w:rsidRPr="0050367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03671">
        <w:rPr>
          <w:rFonts w:ascii="Palatino Linotype" w:eastAsia="Palatino Linotype" w:hAnsi="Palatino Linotype" w:cs="Palatino Linotype"/>
          <w:i/>
          <w:color w:val="000000" w:themeColor="text1"/>
          <w:vertAlign w:val="superscript"/>
        </w:rPr>
        <w:footnoteReference w:id="3"/>
      </w:r>
      <w:r w:rsidRPr="00503671">
        <w:rPr>
          <w:rFonts w:ascii="Palatino Linotype" w:eastAsia="Palatino Linotype" w:hAnsi="Palatino Linotype" w:cs="Palatino Linotype"/>
          <w:color w:val="000000" w:themeColor="text1"/>
        </w:rPr>
        <w:t>fomentando</w:t>
      </w:r>
      <w:r w:rsidRPr="00503671">
        <w:rPr>
          <w:rFonts w:ascii="Palatino Linotype" w:eastAsia="Palatino Linotype" w:hAnsi="Palatino Linotype" w:cs="Palatino Linotype"/>
          <w:i/>
          <w:color w:val="000000" w:themeColor="text1"/>
        </w:rPr>
        <w:t xml:space="preserve"> la transparencia de las actividades estatales y </w:t>
      </w:r>
      <w:r w:rsidRPr="00503671">
        <w:rPr>
          <w:rFonts w:ascii="Palatino Linotype" w:eastAsia="Palatino Linotype" w:hAnsi="Palatino Linotype" w:cs="Palatino Linotype"/>
          <w:color w:val="000000" w:themeColor="text1"/>
        </w:rPr>
        <w:t>promoviendo</w:t>
      </w:r>
      <w:r w:rsidRPr="00503671">
        <w:rPr>
          <w:rFonts w:ascii="Palatino Linotype" w:eastAsia="Palatino Linotype" w:hAnsi="Palatino Linotype" w:cs="Palatino Linotype"/>
          <w:i/>
          <w:color w:val="000000" w:themeColor="text1"/>
        </w:rPr>
        <w:t xml:space="preserve"> la responsabilidad de los funcionarios sobre su gestión pública,</w:t>
      </w:r>
      <w:r w:rsidRPr="00503671">
        <w:rPr>
          <w:rFonts w:ascii="Palatino Linotype" w:eastAsia="Palatino Linotype" w:hAnsi="Palatino Linotype" w:cs="Palatino Linotype"/>
          <w:i/>
          <w:color w:val="000000" w:themeColor="text1"/>
          <w:vertAlign w:val="superscript"/>
        </w:rPr>
        <w:footnoteReference w:id="4"/>
      </w:r>
      <w:r w:rsidRPr="00503671">
        <w:rPr>
          <w:rFonts w:ascii="Palatino Linotype" w:eastAsia="Palatino Linotype" w:hAnsi="Palatino Linotype" w:cs="Palatino Linotype"/>
          <w:color w:val="000000" w:themeColor="text1"/>
        </w:rPr>
        <w:t>que permite</w:t>
      </w:r>
      <w:r w:rsidRPr="0050367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5204" w:rsidRPr="00503671" w:rsidRDefault="000806AA" w:rsidP="00503671">
      <w:pPr>
        <w:pStyle w:val="Ttulo3"/>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b/>
          <w:color w:val="000000" w:themeColor="text1"/>
        </w:rPr>
        <w:t xml:space="preserve">“Artículo 1.- </w:t>
      </w:r>
    </w:p>
    <w:p w:rsidR="00AC5204" w:rsidRPr="00503671" w:rsidRDefault="000806AA" w:rsidP="00503671">
      <w:pP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503671" w:rsidRDefault="000806AA" w:rsidP="00503671">
      <w:pPr>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color w:val="000000" w:themeColor="text1"/>
        </w:rPr>
        <w:t>”</w:t>
      </w:r>
    </w:p>
    <w:p w:rsidR="00AC5204" w:rsidRPr="00503671" w:rsidRDefault="00AC5204" w:rsidP="00503671">
      <w:pPr>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503671" w:rsidRDefault="00A346FC"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503671" w:rsidRDefault="000806AA" w:rsidP="00503671">
      <w:pPr>
        <w:pStyle w:val="Ttulo4"/>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b/>
          <w:color w:val="000000" w:themeColor="text1"/>
        </w:rPr>
        <w:t>Constitución Política de los Estados Unidos Mexicanos</w:t>
      </w:r>
    </w:p>
    <w:p w:rsidR="00AC5204" w:rsidRPr="00503671" w:rsidRDefault="000806AA" w:rsidP="00503671">
      <w:pPr>
        <w:pStyle w:val="Ttulo3"/>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b/>
          <w:color w:val="000000" w:themeColor="text1"/>
        </w:rPr>
        <w:t>“Artículo 6. …</w:t>
      </w:r>
    </w:p>
    <w:p w:rsidR="00AC5204" w:rsidRPr="00503671" w:rsidRDefault="000806AA" w:rsidP="00503671">
      <w:pP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w:t>
      </w:r>
    </w:p>
    <w:p w:rsidR="00AC5204" w:rsidRPr="00503671" w:rsidRDefault="000806AA" w:rsidP="00503671">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Para efectos de lo dispuesto en el presente artículo se observará lo siguiente:</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b/>
          <w:i/>
          <w:color w:val="000000" w:themeColor="text1"/>
        </w:rPr>
        <w:t xml:space="preserve">I. </w:t>
      </w:r>
      <w:r w:rsidRPr="00503671">
        <w:rPr>
          <w:rFonts w:ascii="Palatino Linotype" w:eastAsia="Palatino Linotype" w:hAnsi="Palatino Linotype" w:cs="Palatino Linotype"/>
          <w:b/>
          <w:i/>
          <w:color w:val="000000" w:themeColor="text1"/>
        </w:rPr>
        <w:tab/>
        <w:t>Toda la información en posesión de cualquier</w:t>
      </w:r>
      <w:r w:rsidRPr="00503671">
        <w:rPr>
          <w:rFonts w:ascii="Palatino Linotype" w:eastAsia="Palatino Linotype" w:hAnsi="Palatino Linotype" w:cs="Palatino Linotype"/>
          <w:i/>
          <w:color w:val="000000" w:themeColor="text1"/>
        </w:rPr>
        <w:t xml:space="preserve"> </w:t>
      </w:r>
      <w:r w:rsidRPr="00503671">
        <w:rPr>
          <w:rFonts w:ascii="Palatino Linotype" w:eastAsia="Palatino Linotype" w:hAnsi="Palatino Linotype" w:cs="Palatino Linotype"/>
          <w:b/>
          <w:i/>
          <w:color w:val="000000" w:themeColor="text1"/>
        </w:rPr>
        <w:t>autoridad</w:t>
      </w:r>
      <w:r w:rsidRPr="0050367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3671">
        <w:rPr>
          <w:rFonts w:ascii="Palatino Linotype" w:eastAsia="Palatino Linotype" w:hAnsi="Palatino Linotype" w:cs="Palatino Linotype"/>
          <w:b/>
          <w:i/>
          <w:color w:val="000000" w:themeColor="text1"/>
        </w:rPr>
        <w:t>municipal</w:t>
      </w:r>
      <w:r w:rsidRPr="00503671">
        <w:rPr>
          <w:rFonts w:ascii="Palatino Linotype" w:eastAsia="Palatino Linotype" w:hAnsi="Palatino Linotype" w:cs="Palatino Linotype"/>
          <w:i/>
          <w:color w:val="000000" w:themeColor="text1"/>
        </w:rPr>
        <w:t xml:space="preserve">, </w:t>
      </w:r>
      <w:r w:rsidRPr="00503671">
        <w:rPr>
          <w:rFonts w:ascii="Palatino Linotype" w:eastAsia="Palatino Linotype" w:hAnsi="Palatino Linotype" w:cs="Palatino Linotype"/>
          <w:b/>
          <w:i/>
          <w:color w:val="000000" w:themeColor="text1"/>
        </w:rPr>
        <w:t>es pública</w:t>
      </w:r>
      <w:r w:rsidRPr="0050367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0367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0367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503671" w:rsidRDefault="000806AA" w:rsidP="00503671">
      <w:pPr>
        <w:pStyle w:val="Ttulo4"/>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Constitución Política del Estado Libre y Soberano de México</w:t>
      </w:r>
    </w:p>
    <w:p w:rsidR="00AC5204" w:rsidRPr="00503671" w:rsidRDefault="000806AA" w:rsidP="00503671">
      <w:pPr>
        <w:pStyle w:val="Ttulo5"/>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“Artículo 5.-…</w:t>
      </w:r>
    </w:p>
    <w:p w:rsidR="00AC5204" w:rsidRPr="00503671" w:rsidRDefault="000806AA" w:rsidP="00503671">
      <w:pPr>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503671" w:rsidRDefault="000806AA" w:rsidP="00503671">
      <w:pPr>
        <w:pStyle w:val="Ttulo3"/>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Este derecho se regirá por los principios y bases siguientes:</w:t>
      </w:r>
    </w:p>
    <w:p w:rsidR="00AC5204" w:rsidRPr="00503671" w:rsidRDefault="000806AA" w:rsidP="00503671">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b/>
          <w:i/>
          <w:color w:val="000000" w:themeColor="text1"/>
        </w:rPr>
        <w:t>Toda la información en posesión de cualquier autoridad, entidad, órgano y organismos de los</w:t>
      </w:r>
      <w:r w:rsidRPr="0050367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03671">
        <w:rPr>
          <w:rFonts w:ascii="Palatino Linotype" w:eastAsia="Palatino Linotype" w:hAnsi="Palatino Linotype" w:cs="Palatino Linotype"/>
          <w:b/>
          <w:i/>
          <w:color w:val="000000" w:themeColor="text1"/>
        </w:rPr>
        <w:t>municipales</w:t>
      </w:r>
      <w:r w:rsidRPr="0050367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3671">
        <w:rPr>
          <w:rFonts w:ascii="Palatino Linotype" w:eastAsia="Palatino Linotype" w:hAnsi="Palatino Linotype" w:cs="Palatino Linotype"/>
          <w:b/>
          <w:i/>
          <w:color w:val="000000" w:themeColor="text1"/>
        </w:rPr>
        <w:t>es pública</w:t>
      </w:r>
      <w:r w:rsidRPr="0050367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03671">
        <w:rPr>
          <w:rFonts w:ascii="Palatino Linotype" w:eastAsia="Palatino Linotype" w:hAnsi="Palatino Linotype" w:cs="Palatino Linotype"/>
          <w:b/>
          <w:i/>
          <w:color w:val="000000" w:themeColor="text1"/>
        </w:rPr>
        <w:t>En la interpretación de este derecho deberá prevalecer el principio de máxima publicidad</w:t>
      </w:r>
      <w:r w:rsidRPr="00503671">
        <w:rPr>
          <w:rFonts w:ascii="Palatino Linotype" w:eastAsia="Palatino Linotype" w:hAnsi="Palatino Linotype" w:cs="Palatino Linotype"/>
          <w:i/>
          <w:color w:val="000000" w:themeColor="text1"/>
        </w:rPr>
        <w:t xml:space="preserve">. </w:t>
      </w:r>
      <w:r w:rsidRPr="0050367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0367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0367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03671">
        <w:rPr>
          <w:rFonts w:ascii="Palatino Linotype" w:eastAsia="Palatino Linotype" w:hAnsi="Palatino Linotype" w:cs="Palatino Linotype"/>
          <w:color w:val="000000" w:themeColor="text1"/>
        </w:rPr>
        <w:t>, contemplando el derecho de las personas con discapacidad y hablantes de lengua indígena.</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503671">
        <w:rPr>
          <w:rFonts w:ascii="Palatino Linotype" w:eastAsia="Palatino Linotype" w:hAnsi="Palatino Linotype" w:cs="Palatino Linotype"/>
          <w:i/>
          <w:color w:val="000000" w:themeColor="text1"/>
        </w:rPr>
        <w:t>solicitudes de acceso a la información</w:t>
      </w:r>
      <w:r w:rsidRPr="00503671">
        <w:rPr>
          <w:rFonts w:ascii="Palatino Linotype" w:eastAsia="Palatino Linotype" w:hAnsi="Palatino Linotype" w:cs="Palatino Linotype"/>
          <w:color w:val="000000" w:themeColor="text1"/>
        </w:rPr>
        <w:t>.</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Así entonces, se procede analizar, en primer lugar, si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0F3D24">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10" w:name="_heading=h.4d34og8" w:colFirst="0" w:colLast="0"/>
      <w:bookmarkEnd w:id="10"/>
      <w:r w:rsidRPr="00503671">
        <w:rPr>
          <w:rFonts w:ascii="Palatino Linotype" w:eastAsia="Palatino Linotype" w:hAnsi="Palatino Linotype" w:cs="Palatino Linotype"/>
          <w:b/>
          <w:color w:val="000000" w:themeColor="text1"/>
        </w:rPr>
        <w:t>De la información solicitada y la respuesta del SUJETO OBLIGADO.</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2D9E"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color w:val="000000" w:themeColor="text1"/>
        </w:rPr>
        <w:t xml:space="preserve">Así, debemos recapitular que la </w:t>
      </w:r>
      <w:r w:rsidRPr="00503671">
        <w:rPr>
          <w:rFonts w:ascii="Palatino Linotype" w:eastAsia="Palatino Linotype" w:hAnsi="Palatino Linotype" w:cs="Palatino Linotype"/>
          <w:b/>
          <w:color w:val="000000" w:themeColor="text1"/>
        </w:rPr>
        <w:t>RECURRENTE</w:t>
      </w:r>
      <w:r w:rsidRPr="00503671">
        <w:rPr>
          <w:rFonts w:ascii="Palatino Linotype" w:eastAsia="Palatino Linotype" w:hAnsi="Palatino Linotype" w:cs="Palatino Linotype"/>
          <w:color w:val="000000" w:themeColor="text1"/>
        </w:rPr>
        <w:t xml:space="preserve"> solicitó </w:t>
      </w:r>
      <w:r w:rsidR="009A0F94" w:rsidRPr="00503671">
        <w:rPr>
          <w:rFonts w:ascii="Palatino Linotype" w:eastAsia="Palatino Linotype" w:hAnsi="Palatino Linotype" w:cs="Palatino Linotype"/>
          <w:b/>
          <w:color w:val="000000" w:themeColor="text1"/>
        </w:rPr>
        <w:t>el Manual de Procedimientos de la Unidad de Transparencia de 2024.</w:t>
      </w:r>
    </w:p>
    <w:p w:rsidR="009A0F94" w:rsidRPr="00503671" w:rsidRDefault="009A0F94" w:rsidP="00503671">
      <w:pPr>
        <w:pStyle w:val="Prrafodelista"/>
        <w:ind w:left="0"/>
        <w:rPr>
          <w:rFonts w:ascii="Palatino Linotype" w:eastAsia="Palatino Linotype" w:hAnsi="Palatino Linotype" w:cs="Palatino Linotype"/>
          <w:b/>
          <w:i/>
          <w:color w:val="000000" w:themeColor="text1"/>
        </w:rPr>
      </w:pPr>
    </w:p>
    <w:p w:rsidR="009A0F9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En respuesta,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por medio del </w:t>
      </w:r>
      <w:r w:rsidR="009A0F94" w:rsidRPr="00503671">
        <w:rPr>
          <w:rFonts w:ascii="Palatino Linotype" w:eastAsia="Palatino Linotype" w:hAnsi="Palatino Linotype" w:cs="Palatino Linotype"/>
          <w:color w:val="000000" w:themeColor="text1"/>
        </w:rPr>
        <w:t>Titular de la Unidad de Transparencia</w:t>
      </w:r>
      <w:r w:rsidRPr="00503671">
        <w:rPr>
          <w:rFonts w:ascii="Palatino Linotype" w:eastAsia="Palatino Linotype" w:hAnsi="Palatino Linotype" w:cs="Palatino Linotype"/>
          <w:color w:val="000000" w:themeColor="text1"/>
        </w:rPr>
        <w:t xml:space="preserve">, </w:t>
      </w:r>
      <w:r w:rsidR="009A0F94" w:rsidRPr="00503671">
        <w:rPr>
          <w:rFonts w:ascii="Palatino Linotype" w:eastAsia="Palatino Linotype" w:hAnsi="Palatino Linotype" w:cs="Palatino Linotype"/>
          <w:color w:val="000000" w:themeColor="text1"/>
        </w:rPr>
        <w:t xml:space="preserve">informó que el Manual de Procedimientos de loa Unidad de Transparencia se encuentra en proceso de elaboración, por tanto no existe documental y/o referente </w:t>
      </w:r>
      <w:r w:rsidR="009A0F94" w:rsidRPr="00503671">
        <w:rPr>
          <w:rFonts w:ascii="Palatino Linotype" w:eastAsia="Palatino Linotype" w:hAnsi="Palatino Linotype" w:cs="Palatino Linotype"/>
          <w:color w:val="000000" w:themeColor="text1"/>
        </w:rPr>
        <w:lastRenderedPageBreak/>
        <w:t xml:space="preserve">alguno que proporciona, información que ratificó mediante informe justificado, donde además agrega el Acuerdo de Inexistencia de la Información, documento que no era necesario agregar, toda vez que no existe fuente obligacional que exija al </w:t>
      </w:r>
      <w:r w:rsidR="009A0F94" w:rsidRPr="00503671">
        <w:rPr>
          <w:rFonts w:ascii="Palatino Linotype" w:eastAsia="Palatino Linotype" w:hAnsi="Palatino Linotype" w:cs="Palatino Linotype"/>
          <w:b/>
          <w:color w:val="000000" w:themeColor="text1"/>
        </w:rPr>
        <w:t>SUJETO OBLIGADO</w:t>
      </w:r>
      <w:r w:rsidR="009A0F94" w:rsidRPr="00503671">
        <w:rPr>
          <w:rFonts w:ascii="Palatino Linotype" w:eastAsia="Palatino Linotype" w:hAnsi="Palatino Linotype" w:cs="Palatino Linotype"/>
          <w:color w:val="000000" w:themeColor="text1"/>
        </w:rPr>
        <w:t xml:space="preserve"> un Manual de Procedimientos para la Unidad Administrativa que se solicita.</w:t>
      </w:r>
    </w:p>
    <w:p w:rsidR="009A0F94" w:rsidRPr="00503671" w:rsidRDefault="009A0F94" w:rsidP="00503671">
      <w:pPr>
        <w:pStyle w:val="Prrafodelista"/>
        <w:ind w:left="0"/>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De los motivos de descontento referidos por la </w:t>
      </w:r>
      <w:r w:rsidRPr="00503671">
        <w:rPr>
          <w:rFonts w:ascii="Palatino Linotype" w:eastAsia="Palatino Linotype" w:hAnsi="Palatino Linotype" w:cs="Palatino Linotype"/>
          <w:b/>
          <w:color w:val="000000" w:themeColor="text1"/>
        </w:rPr>
        <w:t xml:space="preserve">RECURRENTE, </w:t>
      </w:r>
      <w:r w:rsidRPr="00503671">
        <w:rPr>
          <w:rFonts w:ascii="Palatino Linotype" w:eastAsia="Palatino Linotype" w:hAnsi="Palatino Linotype" w:cs="Palatino Linotype"/>
          <w:color w:val="000000" w:themeColor="text1"/>
        </w:rPr>
        <w:t xml:space="preserve">se observa que se inconforma porque </w:t>
      </w:r>
      <w:r w:rsidRPr="00503671">
        <w:rPr>
          <w:rFonts w:ascii="Palatino Linotype" w:eastAsia="Palatino Linotype" w:hAnsi="Palatino Linotype" w:cs="Palatino Linotype"/>
          <w:b/>
          <w:color w:val="000000" w:themeColor="text1"/>
        </w:rPr>
        <w:t xml:space="preserve">la </w:t>
      </w:r>
      <w:r w:rsidR="009A0F94" w:rsidRPr="00503671">
        <w:rPr>
          <w:rFonts w:ascii="Palatino Linotype" w:eastAsia="Palatino Linotype" w:hAnsi="Palatino Linotype" w:cs="Palatino Linotype"/>
          <w:b/>
          <w:color w:val="000000" w:themeColor="text1"/>
        </w:rPr>
        <w:t>negativa de la información</w:t>
      </w:r>
      <w:r w:rsidRPr="00503671">
        <w:rPr>
          <w:rFonts w:ascii="Palatino Linotype" w:eastAsia="Palatino Linotype" w:hAnsi="Palatino Linotype" w:cs="Palatino Linotype"/>
          <w:b/>
          <w:color w:val="000000" w:themeColor="text1"/>
        </w:rPr>
        <w:t>,</w:t>
      </w:r>
      <w:r w:rsidRPr="00503671">
        <w:rPr>
          <w:rFonts w:ascii="Palatino Linotype" w:eastAsia="Palatino Linotype" w:hAnsi="Palatino Linotype" w:cs="Palatino Linotype"/>
          <w:color w:val="000000" w:themeColor="text1"/>
        </w:rPr>
        <w:t xml:space="preserve"> en los siguientes términos: </w:t>
      </w:r>
      <w:r w:rsidRPr="00503671">
        <w:rPr>
          <w:rFonts w:ascii="Palatino Linotype" w:eastAsia="Palatino Linotype" w:hAnsi="Palatino Linotype" w:cs="Palatino Linotype"/>
          <w:i/>
          <w:color w:val="000000" w:themeColor="text1"/>
        </w:rPr>
        <w:t>“</w:t>
      </w:r>
      <w:r w:rsidR="009A0F94" w:rsidRPr="00503671">
        <w:rPr>
          <w:rFonts w:ascii="Palatino Linotype" w:eastAsia="Palatino Linotype" w:hAnsi="Palatino Linotype" w:cs="Palatino Linotype"/>
          <w:i/>
          <w:color w:val="000000" w:themeColor="text1"/>
        </w:rPr>
        <w:t>NO ENTREGA INFORMACIÓN</w:t>
      </w:r>
      <w:r w:rsidR="00744A2B"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i/>
          <w:color w:val="000000" w:themeColor="text1"/>
        </w:rPr>
        <w:t xml:space="preserve"> (Sic)</w:t>
      </w:r>
    </w:p>
    <w:p w:rsidR="00AC5204" w:rsidRPr="00503671" w:rsidRDefault="00AC5204" w:rsidP="00503671">
      <w:pPr>
        <w:pBdr>
          <w:top w:val="nil"/>
          <w:left w:val="nil"/>
          <w:bottom w:val="nil"/>
          <w:right w:val="nil"/>
          <w:between w:val="nil"/>
        </w:pBdr>
        <w:rPr>
          <w:rFonts w:ascii="Palatino Linotype" w:eastAsia="Palatino Linotype" w:hAnsi="Palatino Linotype" w:cs="Palatino Linotype"/>
          <w:color w:val="000000" w:themeColor="text1"/>
        </w:rPr>
      </w:pPr>
    </w:p>
    <w:p w:rsidR="009A0F94" w:rsidRPr="00503671" w:rsidRDefault="009A0F94" w:rsidP="00503671">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Ahora bien, respecto al requerimiento que realiza, el Sujeto Obligado manifestó no contar con la información requerida por el </w:t>
      </w:r>
      <w:r w:rsidRPr="00503671">
        <w:rPr>
          <w:rFonts w:ascii="Palatino Linotype" w:eastAsia="Palatino Linotype" w:hAnsi="Palatino Linotype" w:cs="Palatino Linotype"/>
          <w:b/>
          <w:color w:val="000000" w:themeColor="text1"/>
        </w:rPr>
        <w:t xml:space="preserve">RECURRENTE, </w:t>
      </w:r>
      <w:r w:rsidRPr="00503671">
        <w:rPr>
          <w:rFonts w:ascii="Palatino Linotype" w:eastAsia="Palatino Linotype" w:hAnsi="Palatino Linotype" w:cs="Palatino Linotype"/>
          <w:color w:val="000000" w:themeColor="text1"/>
        </w:rPr>
        <w:t xml:space="preserve">lo que constituye un hecho negativo, ya que no encontró información al respecto por no haberlo generado, poseído o administrado, no obstante proporcionó </w:t>
      </w:r>
      <w:r w:rsidR="00014543" w:rsidRPr="00503671">
        <w:rPr>
          <w:rFonts w:ascii="Palatino Linotype" w:eastAsia="Palatino Linotype" w:hAnsi="Palatino Linotype" w:cs="Palatino Linotype"/>
          <w:color w:val="000000" w:themeColor="text1"/>
        </w:rPr>
        <w:t xml:space="preserve">el Acuerdo de Inexistencia de la información, documento innecesario, toda vez que no existe fuente obligacional que exija al </w:t>
      </w:r>
      <w:r w:rsidR="00014543" w:rsidRPr="00503671">
        <w:rPr>
          <w:rFonts w:ascii="Palatino Linotype" w:eastAsia="Palatino Linotype" w:hAnsi="Palatino Linotype" w:cs="Palatino Linotype"/>
          <w:b/>
          <w:color w:val="000000" w:themeColor="text1"/>
        </w:rPr>
        <w:t xml:space="preserve">SUJETO OBLIGADO, </w:t>
      </w:r>
      <w:r w:rsidR="00014543" w:rsidRPr="00503671">
        <w:rPr>
          <w:rFonts w:ascii="Palatino Linotype" w:eastAsia="Palatino Linotype" w:hAnsi="Palatino Linotype" w:cs="Palatino Linotype"/>
          <w:color w:val="000000" w:themeColor="text1"/>
        </w:rPr>
        <w:t>poseer un Manual de Procedimientos para dicha Unidad Administrativa.</w:t>
      </w:r>
    </w:p>
    <w:p w:rsidR="00014543" w:rsidRPr="00503671" w:rsidRDefault="00014543" w:rsidP="00503671">
      <w:pPr>
        <w:pStyle w:val="Prrafodelista"/>
        <w:ind w:left="0"/>
        <w:rPr>
          <w:rFonts w:ascii="Palatino Linotype" w:eastAsia="Palatino Linotype" w:hAnsi="Palatino Linotype" w:cs="Palatino Linotype"/>
          <w:color w:val="000000" w:themeColor="text1"/>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rsidR="009A0F94" w:rsidRPr="00503671" w:rsidRDefault="009A0F9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Además, y de conformidad con lo establecido en el artículo 12 de la </w:t>
      </w:r>
      <w:r w:rsidRPr="00503671">
        <w:rPr>
          <w:rFonts w:ascii="Palatino Linotype" w:eastAsia="Palatino Linotype" w:hAnsi="Palatino Linotype" w:cs="Palatino Linotype"/>
          <w:b/>
          <w:color w:val="000000" w:themeColor="text1"/>
        </w:rPr>
        <w:t>Ley de Transparencia y Acceso a la Información Pública del Estado de México y Municipios</w:t>
      </w:r>
      <w:r w:rsidRPr="00503671">
        <w:rPr>
          <w:rFonts w:ascii="Palatino Linotype" w:eastAsia="Palatino Linotype" w:hAnsi="Palatino Linotype" w:cs="Palatino Linotype"/>
          <w:color w:val="000000" w:themeColor="text1"/>
        </w:rPr>
        <w:t xml:space="preserve">, anteriormente invocado,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únicamente proporcionará la </w:t>
      </w:r>
      <w:r w:rsidRPr="00503671">
        <w:rPr>
          <w:rFonts w:ascii="Palatino Linotype" w:eastAsia="Palatino Linotype" w:hAnsi="Palatino Linotype" w:cs="Palatino Linotype"/>
          <w:color w:val="000000" w:themeColor="text1"/>
        </w:rPr>
        <w:lastRenderedPageBreak/>
        <w:t>información que obra en sus archivos, lo que a</w:t>
      </w:r>
      <w:r w:rsidRPr="00503671">
        <w:rPr>
          <w:rFonts w:ascii="Palatino Linotype" w:eastAsia="Palatino Linotype" w:hAnsi="Palatino Linotype" w:cs="Palatino Linotype"/>
          <w:i/>
          <w:color w:val="000000" w:themeColor="text1"/>
        </w:rPr>
        <w:t xml:space="preserve"> contrario sensu</w:t>
      </w:r>
      <w:r w:rsidRPr="00503671">
        <w:rPr>
          <w:rFonts w:ascii="Palatino Linotype" w:eastAsia="Palatino Linotype" w:hAnsi="Palatino Linotype" w:cs="Palatino Linotype"/>
          <w:color w:val="000000" w:themeColor="text1"/>
        </w:rPr>
        <w:t xml:space="preserve"> significa que no se está obligado a proporcionar lo que no obre en sus archivos.</w:t>
      </w:r>
    </w:p>
    <w:p w:rsidR="009A0F94" w:rsidRPr="00503671" w:rsidRDefault="009A0F9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En esa tesitura, se observa que el </w:t>
      </w:r>
      <w:r w:rsidRPr="00503671">
        <w:rPr>
          <w:rFonts w:ascii="Palatino Linotype" w:eastAsia="Palatino Linotype" w:hAnsi="Palatino Linotype" w:cs="Palatino Linotype"/>
          <w:b/>
          <w:color w:val="000000" w:themeColor="text1"/>
        </w:rPr>
        <w:t xml:space="preserve">SUJETO OBLIGADO </w:t>
      </w:r>
      <w:r w:rsidRPr="00503671">
        <w:rPr>
          <w:rFonts w:ascii="Palatino Linotype" w:eastAsia="Palatino Linotype" w:hAnsi="Palatino Linotype" w:cs="Palatino Linotype"/>
          <w:color w:val="000000" w:themeColor="text1"/>
        </w:rPr>
        <w:t xml:space="preserve">mediante el informe justificado </w:t>
      </w:r>
      <w:r w:rsidR="00014543" w:rsidRPr="00503671">
        <w:rPr>
          <w:rFonts w:ascii="Palatino Linotype" w:eastAsia="Palatino Linotype" w:hAnsi="Palatino Linotype" w:cs="Palatino Linotype"/>
          <w:color w:val="000000" w:themeColor="text1"/>
        </w:rPr>
        <w:t xml:space="preserve">ratificó </w:t>
      </w:r>
      <w:r w:rsidRPr="00503671">
        <w:rPr>
          <w:rFonts w:ascii="Palatino Linotype" w:eastAsia="Palatino Linotype" w:hAnsi="Palatino Linotype" w:cs="Palatino Linotype"/>
          <w:color w:val="000000" w:themeColor="text1"/>
        </w:rPr>
        <w:t xml:space="preserve">la respuesta inicial, </w:t>
      </w:r>
      <w:r w:rsidR="00014543" w:rsidRPr="00503671">
        <w:rPr>
          <w:rFonts w:ascii="Palatino Linotype" w:eastAsia="Palatino Linotype" w:hAnsi="Palatino Linotype" w:cs="Palatino Linotype"/>
          <w:color w:val="000000" w:themeColor="text1"/>
        </w:rPr>
        <w:t xml:space="preserve">al </w:t>
      </w:r>
      <w:r w:rsidRPr="00503671">
        <w:rPr>
          <w:rFonts w:ascii="Palatino Linotype" w:eastAsia="Palatino Linotype" w:hAnsi="Palatino Linotype" w:cs="Palatino Linotype"/>
          <w:color w:val="000000" w:themeColor="text1"/>
        </w:rPr>
        <w:t>pronunciarse respecto de la información como un hecho negativo.</w:t>
      </w:r>
    </w:p>
    <w:p w:rsidR="009A0F94" w:rsidRPr="00503671" w:rsidRDefault="009A0F94" w:rsidP="00503671">
      <w:pPr>
        <w:pBdr>
          <w:top w:val="nil"/>
          <w:left w:val="nil"/>
          <w:bottom w:val="nil"/>
          <w:right w:val="nil"/>
          <w:between w:val="nil"/>
        </w:pBdr>
        <w:rPr>
          <w:rFonts w:ascii="Palatino Linotype" w:eastAsia="Palatino Linotype" w:hAnsi="Palatino Linotype" w:cs="Palatino Linotype"/>
          <w:color w:val="000000" w:themeColor="text1"/>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9A0F94" w:rsidRPr="00503671" w:rsidRDefault="009A0F94" w:rsidP="00503671">
      <w:pPr>
        <w:pBdr>
          <w:top w:val="nil"/>
          <w:left w:val="nil"/>
          <w:bottom w:val="nil"/>
          <w:right w:val="nil"/>
          <w:between w:val="nil"/>
        </w:pBdr>
        <w:rPr>
          <w:rFonts w:ascii="Palatino Linotype" w:eastAsia="Palatino Linotype" w:hAnsi="Palatino Linotype" w:cs="Palatino Linotype"/>
          <w:color w:val="000000" w:themeColor="text1"/>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9A0F94" w:rsidRPr="00503671" w:rsidRDefault="009A0F94" w:rsidP="00503671">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El Instituto Federal de Acceso a la Información y Protección de Datos </w:t>
      </w:r>
      <w:r w:rsidRPr="00503671">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503671">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503671">
        <w:rPr>
          <w:rFonts w:ascii="Palatino Linotype" w:eastAsia="Palatino Linotype" w:hAnsi="Palatino Linotype" w:cs="Palatino Linotype"/>
          <w:i/>
          <w:color w:val="000000" w:themeColor="text1"/>
        </w:rPr>
        <w:lastRenderedPageBreak/>
        <w:t xml:space="preserve">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Así mismo, la </w:t>
      </w:r>
      <w:r w:rsidRPr="00503671">
        <w:rPr>
          <w:rFonts w:ascii="Palatino Linotype" w:eastAsia="Palatino Linotype" w:hAnsi="Palatino Linotype" w:cs="Palatino Linotype"/>
          <w:b/>
          <w:color w:val="000000" w:themeColor="text1"/>
        </w:rPr>
        <w:t>Ley de Transparencia y Acceso a la Información Pública del Estado de México y Municipios</w:t>
      </w:r>
      <w:r w:rsidRPr="00503671">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A0F94" w:rsidRPr="00503671" w:rsidRDefault="009A0F94" w:rsidP="0050367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03671">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9A0F94" w:rsidRPr="00503671" w:rsidRDefault="009A0F94" w:rsidP="00503671">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9A0F94" w:rsidRPr="00503671" w:rsidRDefault="009A0F94"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Numerales que compelen al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9A0F94" w:rsidRPr="00503671" w:rsidRDefault="000B38F7"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Ahora bien, conviene traer a contexto lo establecido en el artículo 21, 26 y 27 del Bando Municipal de Zinacantepec, que a la letra reza:</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b/>
          <w:i/>
          <w:color w:val="000000" w:themeColor="text1"/>
        </w:rPr>
        <w:t xml:space="preserve">Artículo 21. </w:t>
      </w:r>
      <w:r w:rsidRPr="00503671">
        <w:rPr>
          <w:rFonts w:ascii="Palatino Linotype" w:hAnsi="Palatino Linotype"/>
          <w:i/>
          <w:color w:val="000000" w:themeColor="text1"/>
        </w:rPr>
        <w:t>El Presidente Municipal para el ejercicio de sus funciones, se auxiliará de las siguientes Unidades Administrativas:</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I. Secretaría Particular </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II. Secretaría Técnica </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III. Unidad de Información, Planeación, Programación y Evaluación </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IV. Coordinación Municipal de Mejora Regulatoria. </w:t>
      </w:r>
    </w:p>
    <w:p w:rsidR="000B38F7" w:rsidRPr="00503671" w:rsidRDefault="000B38F7" w:rsidP="00503671">
      <w:pPr>
        <w:pStyle w:val="Prrafodelista"/>
        <w:ind w:left="0"/>
        <w:jc w:val="both"/>
        <w:rPr>
          <w:rFonts w:ascii="Palatino Linotype" w:hAnsi="Palatino Linotype"/>
          <w:b/>
          <w:i/>
          <w:color w:val="000000" w:themeColor="text1"/>
          <w:u w:val="single"/>
        </w:rPr>
      </w:pPr>
      <w:r w:rsidRPr="00503671">
        <w:rPr>
          <w:rFonts w:ascii="Palatino Linotype" w:hAnsi="Palatino Linotype"/>
          <w:b/>
          <w:i/>
          <w:color w:val="000000" w:themeColor="text1"/>
          <w:u w:val="single"/>
        </w:rPr>
        <w:t xml:space="preserve">V. Unidad de Transparencia. </w:t>
      </w: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VI. Secretaría Técnica del Consejo Municipal de Seguridad Pública. </w:t>
      </w:r>
    </w:p>
    <w:p w:rsidR="009A0F94"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i/>
          <w:color w:val="000000" w:themeColor="text1"/>
        </w:rPr>
        <w:t xml:space="preserve">VII. Las demás que determine crear el Ayuntamiento a propuesta del Presidente Municipal. </w:t>
      </w:r>
    </w:p>
    <w:p w:rsidR="000B38F7" w:rsidRPr="00503671" w:rsidRDefault="000B38F7" w:rsidP="00503671">
      <w:pPr>
        <w:pStyle w:val="Prrafodelista"/>
        <w:ind w:left="0"/>
        <w:jc w:val="both"/>
        <w:rPr>
          <w:rFonts w:ascii="Palatino Linotype" w:hAnsi="Palatino Linotype"/>
          <w:i/>
          <w:color w:val="000000" w:themeColor="text1"/>
        </w:rPr>
      </w:pP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b/>
          <w:i/>
          <w:color w:val="000000" w:themeColor="text1"/>
        </w:rPr>
        <w:t>Artículo 26.</w:t>
      </w:r>
      <w:r w:rsidRPr="00503671">
        <w:rPr>
          <w:rFonts w:ascii="Palatino Linotype" w:hAnsi="Palatino Linotype"/>
          <w:i/>
          <w:color w:val="000000" w:themeColor="text1"/>
        </w:rPr>
        <w:t xml:space="preserve"> El Ayuntamiento de Zinacantepec a través de la Unidad de Transparencia vigilará los procedimientos para tutelar y garantizar la transparencia, el derecho humano de acceso a la información pública y el derecho que tiene toda persona a la protección de datos personales, en posesión de los sujetos obligados El derecho de acceso a la información pública se regirá por la Ley de Transparencia y Acceso a la Información Pública del Estado de México y Municipios y demás normativa aplicable en la materia, teniendo por objeto garantizar la transparencia y el acceso a la información pública en posesión de este sujeto obligado respetando, en todo momento, los principios de certeza, eficacia, imparcialidad, independencia, legalidad, máxima publicidad, objetividad y profesionalismo. La protección de datos personales se regirá por la Ley de Protección de Datos Personales en Posesión de Sujetos Obligados del Estado de México y Municipios y demás normativa aplicable en la materia, garantizando el derecho que tiene toda persona a la protección de sus datos personales, en posesión de este sujeto obligado. </w:t>
      </w:r>
    </w:p>
    <w:p w:rsidR="000B38F7" w:rsidRPr="00503671" w:rsidRDefault="000B38F7" w:rsidP="00503671">
      <w:pPr>
        <w:pStyle w:val="Prrafodelista"/>
        <w:ind w:left="0"/>
        <w:jc w:val="both"/>
        <w:rPr>
          <w:rFonts w:ascii="Palatino Linotype" w:hAnsi="Palatino Linotype"/>
          <w:i/>
          <w:color w:val="000000" w:themeColor="text1"/>
        </w:rPr>
      </w:pPr>
    </w:p>
    <w:p w:rsidR="000B38F7" w:rsidRPr="00503671" w:rsidRDefault="000B38F7" w:rsidP="00503671">
      <w:pPr>
        <w:pStyle w:val="Prrafodelista"/>
        <w:ind w:left="0"/>
        <w:jc w:val="both"/>
        <w:rPr>
          <w:rFonts w:ascii="Palatino Linotype" w:hAnsi="Palatino Linotype"/>
          <w:i/>
          <w:color w:val="000000" w:themeColor="text1"/>
        </w:rPr>
      </w:pPr>
      <w:r w:rsidRPr="00503671">
        <w:rPr>
          <w:rFonts w:ascii="Palatino Linotype" w:hAnsi="Palatino Linotype"/>
          <w:b/>
          <w:i/>
          <w:color w:val="000000" w:themeColor="text1"/>
        </w:rPr>
        <w:t>Artículo 27.</w:t>
      </w:r>
      <w:r w:rsidRPr="00503671">
        <w:rPr>
          <w:rFonts w:ascii="Palatino Linotype" w:hAnsi="Palatino Linotype"/>
          <w:i/>
          <w:color w:val="000000" w:themeColor="text1"/>
        </w:rPr>
        <w:t xml:space="preserve"> Con la finalidad de mejorar los trámites y servicios que faciliten el acceso de las personas a la información, así como de hacer más eficiente la gestión gubernamental para un mejor gobierno, la administración municipal y sus organismos auxiliares y autónomos, implementarán las políticas, acciones y procedimientos que den cumplimiento a lo establecido en la Ley de Gobierno Digital del Estado de México y Municipios</w:t>
      </w:r>
      <w:r w:rsidR="00441172" w:rsidRPr="00503671">
        <w:rPr>
          <w:rFonts w:ascii="Palatino Linotype" w:hAnsi="Palatino Linotype"/>
          <w:i/>
          <w:color w:val="000000" w:themeColor="text1"/>
        </w:rPr>
        <w:t>.</w:t>
      </w:r>
    </w:p>
    <w:p w:rsidR="00441172" w:rsidRPr="00503671" w:rsidRDefault="00441172" w:rsidP="00503671">
      <w:pPr>
        <w:pStyle w:val="Prrafodelista"/>
        <w:ind w:left="0"/>
        <w:jc w:val="both"/>
        <w:rPr>
          <w:rFonts w:ascii="Palatino Linotype" w:eastAsia="Palatino Linotype" w:hAnsi="Palatino Linotype" w:cs="Palatino Linotype"/>
          <w:i/>
          <w:color w:val="000000" w:themeColor="text1"/>
        </w:rPr>
      </w:pPr>
    </w:p>
    <w:p w:rsidR="000B38F7" w:rsidRPr="00503671" w:rsidRDefault="00441172"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Con lo anterior se vislumbra que el Ayuntamiento contará con una Unidad de Transparencia, quien garantizará la transparencia; así como el derecho humano de acceso a la información pública y el derecho a la protección de datos personales; sin embargo no se advierte que esta Unidad Administrativa tenga el deber de elaborar y poseer un Manual de Procedimientos que rija su actuación.</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C5204" w:rsidRPr="00503671" w:rsidRDefault="00AC5204" w:rsidP="00503671">
      <w:pPr>
        <w:pBdr>
          <w:top w:val="nil"/>
          <w:left w:val="nil"/>
          <w:bottom w:val="nil"/>
          <w:right w:val="nil"/>
          <w:between w:val="nil"/>
        </w:pBdr>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AC5204" w:rsidRPr="00503671" w:rsidRDefault="000806AA" w:rsidP="00503671">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El Instituto Federal de Acceso a la Información y Protección de Datos </w:t>
      </w:r>
      <w:r w:rsidRPr="00503671">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503671">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503671">
        <w:rPr>
          <w:rFonts w:ascii="Palatino Linotype" w:eastAsia="Palatino Linotype" w:hAnsi="Palatino Linotype" w:cs="Palatino Linotype"/>
          <w:i/>
          <w:color w:val="000000" w:themeColor="text1"/>
        </w:rPr>
        <w:lastRenderedPageBreak/>
        <w:t xml:space="preserve">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Así mismo, la </w:t>
      </w:r>
      <w:r w:rsidRPr="00503671">
        <w:rPr>
          <w:rFonts w:ascii="Palatino Linotype" w:eastAsia="Palatino Linotype" w:hAnsi="Palatino Linotype" w:cs="Palatino Linotype"/>
          <w:b/>
          <w:color w:val="000000" w:themeColor="text1"/>
        </w:rPr>
        <w:t>Ley de Transparencia y Acceso a la Información Pública del Estado de México y Municipios</w:t>
      </w:r>
      <w:r w:rsidRPr="00503671">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503671" w:rsidRDefault="000806AA" w:rsidP="0050367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03671">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AC5204" w:rsidRPr="00503671" w:rsidRDefault="00AC5204" w:rsidP="00503671">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Numerales que compelen al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503671">
        <w:rPr>
          <w:rFonts w:ascii="Palatino Linotype" w:eastAsia="Palatino Linotype" w:hAnsi="Palatino Linotype" w:cs="Palatino Linotype"/>
          <w:color w:val="000000" w:themeColor="text1"/>
          <w:vertAlign w:val="superscript"/>
        </w:rPr>
        <w:footnoteReference w:id="5"/>
      </w:r>
      <w:r w:rsidRPr="00503671">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503671">
        <w:rPr>
          <w:rFonts w:ascii="Palatino Linotype" w:eastAsia="Palatino Linotype" w:hAnsi="Palatino Linotype" w:cs="Palatino Linotype"/>
          <w:b/>
          <w:color w:val="000000" w:themeColor="text1"/>
        </w:rPr>
        <w:t xml:space="preserve"> </w:t>
      </w:r>
      <w:r w:rsidRPr="00503671">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503671">
        <w:rPr>
          <w:rFonts w:ascii="Palatino Linotype" w:eastAsia="Palatino Linotype" w:hAnsi="Palatino Linotype" w:cs="Palatino Linotype"/>
          <w:color w:val="000000" w:themeColor="text1"/>
          <w:vertAlign w:val="superscript"/>
        </w:rPr>
        <w:footnoteReference w:id="6"/>
      </w:r>
      <w:r w:rsidRPr="00503671">
        <w:rPr>
          <w:rFonts w:ascii="Palatino Linotype" w:eastAsia="Palatino Linotype" w:hAnsi="Palatino Linotype" w:cs="Palatino Linotype"/>
          <w:color w:val="000000" w:themeColor="text1"/>
        </w:rPr>
        <w:t>.</w:t>
      </w:r>
    </w:p>
    <w:p w:rsidR="00AC5204" w:rsidRPr="00503671" w:rsidRDefault="00AC5204" w:rsidP="00503671">
      <w:pPr>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AC5204" w:rsidRPr="00503671" w:rsidRDefault="000806AA" w:rsidP="0050367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Recibir, tramitar y dar respuesta a las solicitudes de acceso a la información;</w:t>
      </w:r>
    </w:p>
    <w:p w:rsidR="00AC5204" w:rsidRPr="00503671" w:rsidRDefault="000806AA" w:rsidP="0050367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 xml:space="preserve">Realizar, con efectividad, los trámites internos necesarios para la atención de las solicitudes de acceso a la información; </w:t>
      </w:r>
    </w:p>
    <w:p w:rsidR="00AC5204" w:rsidRPr="00503671" w:rsidRDefault="000806AA" w:rsidP="0050367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Entregar, en su caso, a los particulares la información solicitada; y </w:t>
      </w:r>
    </w:p>
    <w:p w:rsidR="00AC5204" w:rsidRPr="00503671" w:rsidRDefault="000806AA" w:rsidP="00503671">
      <w:pPr>
        <w:numPr>
          <w:ilvl w:val="1"/>
          <w:numId w:val="7"/>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Efectuar las notificaciones a los solicitantes.</w:t>
      </w:r>
    </w:p>
    <w:p w:rsidR="00AC5204" w:rsidRPr="00503671" w:rsidRDefault="00AC5204" w:rsidP="00503671">
      <w:pPr>
        <w:spacing w:before="240" w:after="240"/>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503671">
        <w:rPr>
          <w:rFonts w:ascii="Palatino Linotype" w:eastAsia="Palatino Linotype" w:hAnsi="Palatino Linotype" w:cs="Palatino Linotype"/>
          <w:b/>
          <w:color w:val="000000" w:themeColor="text1"/>
        </w:rPr>
        <w:t xml:space="preserve">SUJETO OBLIGADO </w:t>
      </w:r>
      <w:r w:rsidRPr="00503671">
        <w:rPr>
          <w:rFonts w:ascii="Palatino Linotype" w:eastAsia="Palatino Linotype" w:hAnsi="Palatino Linotype" w:cs="Palatino Linotype"/>
          <w:color w:val="000000" w:themeColor="text1"/>
        </w:rPr>
        <w:t>a propuesta del responsable de la Unidad de Transparencia</w:t>
      </w:r>
      <w:r w:rsidRPr="00503671">
        <w:rPr>
          <w:rFonts w:ascii="Palatino Linotype" w:eastAsia="Palatino Linotype" w:hAnsi="Palatino Linotype" w:cs="Palatino Linotype"/>
          <w:color w:val="000000" w:themeColor="text1"/>
          <w:vertAlign w:val="superscript"/>
        </w:rPr>
        <w:footnoteReference w:id="7"/>
      </w:r>
      <w:r w:rsidRPr="00503671">
        <w:rPr>
          <w:rFonts w:ascii="Palatino Linotype" w:eastAsia="Palatino Linotype" w:hAnsi="Palatino Linotype" w:cs="Palatino Linotype"/>
          <w:color w:val="000000" w:themeColor="text1"/>
        </w:rPr>
        <w:t xml:space="preserve"> y tendrán, entre sus atribuciones, las siguientes</w:t>
      </w:r>
      <w:r w:rsidRPr="00503671">
        <w:rPr>
          <w:rFonts w:ascii="Palatino Linotype" w:eastAsia="Palatino Linotype" w:hAnsi="Palatino Linotype" w:cs="Palatino Linotype"/>
          <w:color w:val="000000" w:themeColor="text1"/>
          <w:vertAlign w:val="superscript"/>
        </w:rPr>
        <w:footnoteReference w:id="8"/>
      </w:r>
      <w:r w:rsidRPr="00503671">
        <w:rPr>
          <w:rFonts w:ascii="Palatino Linotype" w:eastAsia="Palatino Linotype" w:hAnsi="Palatino Linotype" w:cs="Palatino Linotype"/>
          <w:color w:val="000000" w:themeColor="text1"/>
        </w:rPr>
        <w:t>:</w:t>
      </w:r>
    </w:p>
    <w:p w:rsidR="00AC5204" w:rsidRPr="00503671" w:rsidRDefault="000806AA" w:rsidP="00503671">
      <w:pPr>
        <w:numPr>
          <w:ilvl w:val="1"/>
          <w:numId w:val="8"/>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Localizar la información que le solicite la Unidad de Transparencia; y</w:t>
      </w:r>
    </w:p>
    <w:p w:rsidR="00AC5204" w:rsidRPr="00503671" w:rsidRDefault="000806AA" w:rsidP="00503671">
      <w:pPr>
        <w:numPr>
          <w:ilvl w:val="1"/>
          <w:numId w:val="8"/>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AC5204" w:rsidRPr="00503671" w:rsidRDefault="00AC5204" w:rsidP="00503671">
      <w:pPr>
        <w:tabs>
          <w:tab w:val="left" w:pos="426"/>
          <w:tab w:val="left" w:pos="567"/>
        </w:tabs>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De tal manera que cada una de las áreas administrativas del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503671" w:rsidRDefault="00AC5204" w:rsidP="00503671">
      <w:pPr>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b/>
          <w:i/>
          <w:color w:val="000000" w:themeColor="text1"/>
        </w:rPr>
        <w:t>“Artículo 53</w:t>
      </w:r>
      <w:r w:rsidRPr="00503671">
        <w:rPr>
          <w:rFonts w:ascii="Palatino Linotype" w:eastAsia="Palatino Linotype" w:hAnsi="Palatino Linotype" w:cs="Palatino Linotype"/>
          <w:i/>
          <w:color w:val="000000" w:themeColor="text1"/>
        </w:rPr>
        <w:t xml:space="preserve">. Las Unidades de Transparencia tendrán las siguientes funciones: </w:t>
      </w:r>
    </w:p>
    <w:p w:rsidR="00AC5204" w:rsidRPr="00503671" w:rsidRDefault="00AC5204"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 xml:space="preserve">II. Recibir, tramitar y dar respuesta a las solicitudes de acceso a la información;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V. Entregar, en su caso, a los particulares la información solicitada;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VI. Efectuar las notificaciones a los solicitantes;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503671">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X. Presentar ante el Comité, el proyecto de clasificación de información;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 xml:space="preserve">XII. Fomentar la transparencia y accesibilidad al interior del sujeto obligado; </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AC5204" w:rsidRPr="00503671" w:rsidRDefault="000806AA" w:rsidP="0050367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AC5204" w:rsidRPr="00503671" w:rsidRDefault="000806AA" w:rsidP="00503671">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lastRenderedPageBreak/>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E848C1" w:rsidRPr="00503671" w:rsidRDefault="00E848C1"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color w:val="000000" w:themeColor="text1"/>
        </w:rPr>
        <w:t xml:space="preserve">En este sentido, se advierte que,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cumplió con el procedimiento de búsqueda exhaustiva y razonable, </w:t>
      </w:r>
      <w:r w:rsidR="00E848C1" w:rsidRPr="00503671">
        <w:rPr>
          <w:rFonts w:ascii="Palatino Linotype" w:eastAsia="Palatino Linotype" w:hAnsi="Palatino Linotype" w:cs="Palatino Linotype"/>
          <w:color w:val="000000" w:themeColor="text1"/>
        </w:rPr>
        <w:t>pues brindo respuesta a la solicitud de información</w:t>
      </w:r>
      <w:r w:rsidRPr="00503671">
        <w:rPr>
          <w:rFonts w:ascii="Palatino Linotype" w:eastAsia="Palatino Linotype" w:hAnsi="Palatino Linotype" w:cs="Palatino Linotype"/>
          <w:color w:val="000000" w:themeColor="text1"/>
        </w:rPr>
        <w:t xml:space="preserve"> </w:t>
      </w:r>
      <w:r w:rsidR="00E848C1" w:rsidRPr="00503671">
        <w:rPr>
          <w:rFonts w:ascii="Palatino Linotype" w:eastAsia="Palatino Linotype" w:hAnsi="Palatino Linotype" w:cs="Palatino Linotype"/>
          <w:color w:val="000000" w:themeColor="text1"/>
        </w:rPr>
        <w:t>la U</w:t>
      </w:r>
      <w:r w:rsidRPr="00503671">
        <w:rPr>
          <w:rFonts w:ascii="Palatino Linotype" w:eastAsia="Palatino Linotype" w:hAnsi="Palatino Linotype" w:cs="Palatino Linotype"/>
          <w:color w:val="000000" w:themeColor="text1"/>
        </w:rPr>
        <w:t xml:space="preserve">nidad </w:t>
      </w:r>
      <w:r w:rsidR="00E848C1" w:rsidRPr="00503671">
        <w:rPr>
          <w:rFonts w:ascii="Palatino Linotype" w:eastAsia="Palatino Linotype" w:hAnsi="Palatino Linotype" w:cs="Palatino Linotype"/>
          <w:color w:val="000000" w:themeColor="text1"/>
        </w:rPr>
        <w:t xml:space="preserve">Administrativa </w:t>
      </w:r>
      <w:r w:rsidRPr="00503671">
        <w:rPr>
          <w:rFonts w:ascii="Palatino Linotype" w:eastAsia="Palatino Linotype" w:hAnsi="Palatino Linotype" w:cs="Palatino Linotype"/>
          <w:color w:val="000000" w:themeColor="text1"/>
        </w:rPr>
        <w:t xml:space="preserve">en donde </w:t>
      </w:r>
      <w:r w:rsidRPr="00503671">
        <w:rPr>
          <w:rFonts w:ascii="Palatino Linotype" w:eastAsia="Palatino Linotype" w:hAnsi="Palatino Linotype" w:cs="Palatino Linotype"/>
          <w:color w:val="000000" w:themeColor="text1"/>
          <w:u w:val="single"/>
        </w:rPr>
        <w:t>pudiera</w:t>
      </w:r>
      <w:r w:rsidRPr="00503671">
        <w:rPr>
          <w:rFonts w:ascii="Palatino Linotype" w:eastAsia="Palatino Linotype" w:hAnsi="Palatino Linotype" w:cs="Palatino Linotype"/>
          <w:color w:val="000000" w:themeColor="text1"/>
        </w:rPr>
        <w:t xml:space="preserve"> obrar la </w:t>
      </w:r>
      <w:r w:rsidR="004D7CEA" w:rsidRPr="00503671">
        <w:rPr>
          <w:rFonts w:ascii="Palatino Linotype" w:eastAsia="Palatino Linotype" w:hAnsi="Palatino Linotype" w:cs="Palatino Linotype"/>
          <w:color w:val="000000" w:themeColor="text1"/>
        </w:rPr>
        <w:t>citada información</w:t>
      </w:r>
      <w:r w:rsidRPr="00503671">
        <w:rPr>
          <w:rFonts w:ascii="Palatino Linotype" w:eastAsia="Palatino Linotype" w:hAnsi="Palatino Linotype" w:cs="Palatino Linotype"/>
          <w:b/>
          <w:color w:val="000000" w:themeColor="text1"/>
        </w:rPr>
        <w:t>.</w:t>
      </w:r>
    </w:p>
    <w:p w:rsidR="007C5EDD" w:rsidRPr="00503671" w:rsidRDefault="007C5EDD"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color w:val="000000" w:themeColor="text1"/>
        </w:rPr>
        <w:t xml:space="preserve">Expuesto lo anterior, con el afán de dar cumplimiento a lo requerido, se reitera que, 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turna la solicitud al área correspondiente y proporcionó la información solicitada el Servidor Público</w:t>
      </w:r>
      <w:r w:rsidR="00E848C1" w:rsidRPr="00503671">
        <w:rPr>
          <w:rFonts w:ascii="Palatino Linotype" w:eastAsia="Palatino Linotype" w:hAnsi="Palatino Linotype" w:cs="Palatino Linotype"/>
          <w:color w:val="000000" w:themeColor="text1"/>
        </w:rPr>
        <w:t xml:space="preserve"> Habilitado</w:t>
      </w:r>
      <w:r w:rsidRPr="00503671">
        <w:rPr>
          <w:rFonts w:ascii="Palatino Linotype" w:eastAsia="Palatino Linotype" w:hAnsi="Palatino Linotype" w:cs="Palatino Linotype"/>
          <w:color w:val="000000" w:themeColor="text1"/>
        </w:rPr>
        <w:t xml:space="preserve"> correspondiente.</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Expuesto lo anterior, es dable sostener que, al haber existido un pronunciamiento por parte del </w:t>
      </w:r>
      <w:r w:rsidRPr="00503671">
        <w:rPr>
          <w:rFonts w:ascii="Palatino Linotype" w:eastAsia="Palatino Linotype" w:hAnsi="Palatino Linotype" w:cs="Palatino Linotype"/>
          <w:b/>
          <w:color w:val="000000" w:themeColor="text1"/>
        </w:rPr>
        <w:t xml:space="preserve">SUJETO OBLIGADO, </w:t>
      </w:r>
      <w:r w:rsidRPr="00503671">
        <w:rPr>
          <w:rFonts w:ascii="Palatino Linotype" w:eastAsia="Palatino Linotype" w:hAnsi="Palatino Linotype" w:cs="Palatino Linotype"/>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lastRenderedPageBreak/>
        <w:t xml:space="preserve">Ahora bien, es importante señalar que el artículo 4, párrafo segundo de la Ley de Transparencia y Acceso a la Información Pública del Estado de México y Municipios, dispone: </w:t>
      </w:r>
    </w:p>
    <w:p w:rsidR="00AC5204" w:rsidRPr="00503671" w:rsidRDefault="000806AA" w:rsidP="0050367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w:t>
      </w:r>
      <w:r w:rsidRPr="00503671">
        <w:rPr>
          <w:rFonts w:ascii="Palatino Linotype" w:eastAsia="Palatino Linotype" w:hAnsi="Palatino Linotype" w:cs="Palatino Linotype"/>
          <w:b/>
          <w:i/>
          <w:color w:val="000000" w:themeColor="text1"/>
        </w:rPr>
        <w:t>Artículo 4. …</w:t>
      </w:r>
    </w:p>
    <w:p w:rsidR="00AC5204" w:rsidRPr="00503671" w:rsidRDefault="000806AA" w:rsidP="0050367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03671">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503671" w:rsidRDefault="00AC5204" w:rsidP="00503671">
      <w:pPr>
        <w:tabs>
          <w:tab w:val="left" w:pos="426"/>
          <w:tab w:val="left" w:pos="567"/>
        </w:tabs>
        <w:spacing w:line="360" w:lineRule="auto"/>
        <w:jc w:val="both"/>
        <w:rPr>
          <w:rFonts w:ascii="Palatino Linotype" w:eastAsia="Palatino Linotype" w:hAnsi="Palatino Linotype" w:cs="Palatino Linotype"/>
          <w:i/>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503671" w:rsidRDefault="00AC5204" w:rsidP="00503671">
      <w:pPr>
        <w:spacing w:line="360" w:lineRule="auto"/>
        <w:rPr>
          <w:rFonts w:ascii="Palatino Linotype" w:eastAsia="Palatino Linotype" w:hAnsi="Palatino Linotype" w:cs="Palatino Linotype"/>
          <w:color w:val="000000" w:themeColor="text1"/>
        </w:rPr>
      </w:pPr>
    </w:p>
    <w:p w:rsidR="004D7CEA"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Bajo este contexto, se considera que, con el pronunciamiento realizado por parte del </w:t>
      </w:r>
      <w:r w:rsidRPr="00503671">
        <w:rPr>
          <w:rFonts w:ascii="Palatino Linotype" w:eastAsia="Palatino Linotype" w:hAnsi="Palatino Linotype" w:cs="Palatino Linotype"/>
          <w:b/>
          <w:color w:val="000000" w:themeColor="text1"/>
        </w:rPr>
        <w:t>SUJETO OBLIGADO,</w:t>
      </w:r>
      <w:r w:rsidRPr="00503671">
        <w:rPr>
          <w:rFonts w:ascii="Palatino Linotype" w:eastAsia="Palatino Linotype" w:hAnsi="Palatino Linotype" w:cs="Palatino Linotype"/>
          <w:color w:val="000000" w:themeColor="text1"/>
        </w:rPr>
        <w:t xml:space="preserve"> mediante respuesta a la solicitud de información número </w:t>
      </w:r>
      <w:r w:rsidR="00E848C1" w:rsidRPr="00503671">
        <w:rPr>
          <w:rFonts w:ascii="Palatino Linotype" w:eastAsia="Palatino Linotype" w:hAnsi="Palatino Linotype" w:cs="Palatino Linotype"/>
          <w:b/>
          <w:color w:val="000000" w:themeColor="text1"/>
        </w:rPr>
        <w:t>00131</w:t>
      </w:r>
      <w:r w:rsidR="004D7CEA" w:rsidRPr="00503671">
        <w:rPr>
          <w:rFonts w:ascii="Palatino Linotype" w:eastAsia="Palatino Linotype" w:hAnsi="Palatino Linotype" w:cs="Palatino Linotype"/>
          <w:b/>
          <w:color w:val="000000" w:themeColor="text1"/>
        </w:rPr>
        <w:t>/</w:t>
      </w:r>
      <w:r w:rsidR="00E848C1" w:rsidRPr="00503671">
        <w:rPr>
          <w:rFonts w:ascii="Palatino Linotype" w:eastAsia="Palatino Linotype" w:hAnsi="Palatino Linotype" w:cs="Palatino Linotype"/>
          <w:b/>
          <w:color w:val="000000" w:themeColor="text1"/>
        </w:rPr>
        <w:t>ZINACANT</w:t>
      </w:r>
      <w:r w:rsidR="004D7CEA" w:rsidRPr="00503671">
        <w:rPr>
          <w:rFonts w:ascii="Palatino Linotype" w:eastAsia="Palatino Linotype" w:hAnsi="Palatino Linotype" w:cs="Palatino Linotype"/>
          <w:b/>
          <w:color w:val="000000" w:themeColor="text1"/>
        </w:rPr>
        <w:t>/IP/2025</w:t>
      </w:r>
      <w:r w:rsidRPr="00503671">
        <w:rPr>
          <w:rFonts w:ascii="Palatino Linotype" w:eastAsia="Palatino Linotype" w:hAnsi="Palatino Linotype" w:cs="Palatino Linotype"/>
          <w:color w:val="000000" w:themeColor="text1"/>
        </w:rPr>
        <w:t xml:space="preserve">, colma en su totalidad con lo requerido por el </w:t>
      </w:r>
      <w:r w:rsidRPr="00503671">
        <w:rPr>
          <w:rFonts w:ascii="Palatino Linotype" w:eastAsia="Palatino Linotype" w:hAnsi="Palatino Linotype" w:cs="Palatino Linotype"/>
          <w:b/>
          <w:color w:val="000000" w:themeColor="text1"/>
        </w:rPr>
        <w:t>RECURRENTE.</w:t>
      </w:r>
    </w:p>
    <w:p w:rsidR="004D7CEA" w:rsidRPr="00503671" w:rsidRDefault="004D7CEA" w:rsidP="00503671">
      <w:pPr>
        <w:pStyle w:val="Prrafodelista"/>
        <w:ind w:left="0"/>
        <w:rPr>
          <w:rFonts w:ascii="Palatino Linotype" w:eastAsia="Palatino Linotype" w:hAnsi="Palatino Linotype" w:cs="Palatino Linotype"/>
          <w:color w:val="000000" w:themeColor="text1"/>
        </w:rPr>
      </w:pPr>
    </w:p>
    <w:p w:rsidR="00AC5204" w:rsidRPr="00503671" w:rsidRDefault="000806AA" w:rsidP="00503671">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color w:val="000000" w:themeColor="text1"/>
        </w:rPr>
        <w:t xml:space="preserve">Por lo tanto, este Organismo Garante considera procedente </w:t>
      </w:r>
      <w:r w:rsidRPr="00503671">
        <w:rPr>
          <w:rFonts w:ascii="Palatino Linotype" w:eastAsia="Palatino Linotype" w:hAnsi="Palatino Linotype" w:cs="Palatino Linotype"/>
          <w:b/>
          <w:color w:val="000000" w:themeColor="text1"/>
        </w:rPr>
        <w:t xml:space="preserve">CONFIRMAR </w:t>
      </w:r>
      <w:r w:rsidRPr="00503671">
        <w:rPr>
          <w:rFonts w:ascii="Palatino Linotype" w:eastAsia="Palatino Linotype" w:hAnsi="Palatino Linotype" w:cs="Palatino Linotype"/>
          <w:color w:val="000000" w:themeColor="text1"/>
        </w:rPr>
        <w:t xml:space="preserve">la respuesta otorgada por el </w:t>
      </w:r>
      <w:r w:rsidRPr="00503671">
        <w:rPr>
          <w:rFonts w:ascii="Palatino Linotype" w:eastAsia="Palatino Linotype" w:hAnsi="Palatino Linotype" w:cs="Palatino Linotype"/>
          <w:b/>
          <w:color w:val="000000" w:themeColor="text1"/>
        </w:rPr>
        <w:t xml:space="preserve">Ayuntamiento de </w:t>
      </w:r>
      <w:r w:rsidR="00E848C1" w:rsidRPr="00503671">
        <w:rPr>
          <w:rFonts w:ascii="Palatino Linotype" w:eastAsia="Palatino Linotype" w:hAnsi="Palatino Linotype" w:cs="Palatino Linotype"/>
          <w:b/>
          <w:color w:val="000000" w:themeColor="text1"/>
        </w:rPr>
        <w:t xml:space="preserve">Zinacantepec </w:t>
      </w:r>
      <w:r w:rsidRPr="00503671">
        <w:rPr>
          <w:rFonts w:ascii="Palatino Linotype" w:eastAsia="Palatino Linotype" w:hAnsi="Palatino Linotype" w:cs="Palatino Linotype"/>
          <w:color w:val="000000" w:themeColor="text1"/>
        </w:rPr>
        <w:t>a la solicitud de información</w:t>
      </w:r>
      <w:r w:rsidR="004D7CEA" w:rsidRPr="00503671">
        <w:rPr>
          <w:rFonts w:ascii="Palatino Linotype" w:eastAsia="Palatino Linotype" w:hAnsi="Palatino Linotype" w:cs="Palatino Linotype"/>
          <w:b/>
          <w:color w:val="000000" w:themeColor="text1"/>
        </w:rPr>
        <w:t xml:space="preserve"> </w:t>
      </w:r>
      <w:r w:rsidR="00E848C1" w:rsidRPr="00503671">
        <w:rPr>
          <w:rFonts w:ascii="Palatino Linotype" w:eastAsia="Palatino Linotype" w:hAnsi="Palatino Linotype" w:cs="Palatino Linotype"/>
          <w:b/>
          <w:color w:val="000000" w:themeColor="text1"/>
        </w:rPr>
        <w:t>00131</w:t>
      </w:r>
      <w:r w:rsidRPr="00503671">
        <w:rPr>
          <w:rFonts w:ascii="Palatino Linotype" w:eastAsia="Palatino Linotype" w:hAnsi="Palatino Linotype" w:cs="Palatino Linotype"/>
          <w:b/>
          <w:color w:val="000000" w:themeColor="text1"/>
        </w:rPr>
        <w:t>/</w:t>
      </w:r>
      <w:r w:rsidR="00E848C1" w:rsidRPr="00503671">
        <w:rPr>
          <w:rFonts w:ascii="Palatino Linotype" w:eastAsia="Palatino Linotype" w:hAnsi="Palatino Linotype" w:cs="Palatino Linotype"/>
          <w:b/>
          <w:color w:val="000000" w:themeColor="text1"/>
        </w:rPr>
        <w:t>ZINACANT</w:t>
      </w:r>
      <w:r w:rsidRPr="00503671">
        <w:rPr>
          <w:rFonts w:ascii="Palatino Linotype" w:eastAsia="Palatino Linotype" w:hAnsi="Palatino Linotype" w:cs="Palatino Linotype"/>
          <w:b/>
          <w:color w:val="000000" w:themeColor="text1"/>
        </w:rPr>
        <w:t>/IP/202</w:t>
      </w:r>
      <w:r w:rsidR="004D7CEA" w:rsidRPr="00503671">
        <w:rPr>
          <w:rFonts w:ascii="Palatino Linotype" w:eastAsia="Palatino Linotype" w:hAnsi="Palatino Linotype" w:cs="Palatino Linotype"/>
          <w:b/>
          <w:color w:val="000000" w:themeColor="text1"/>
        </w:rPr>
        <w:t>5</w:t>
      </w:r>
      <w:r w:rsidRPr="00503671">
        <w:rPr>
          <w:rFonts w:ascii="Palatino Linotype" w:eastAsia="Palatino Linotype" w:hAnsi="Palatino Linotype" w:cs="Palatino Linotype"/>
          <w:b/>
          <w:color w:val="000000" w:themeColor="text1"/>
        </w:rPr>
        <w:t>.</w:t>
      </w:r>
    </w:p>
    <w:p w:rsidR="00AC5204" w:rsidRPr="00503671" w:rsidRDefault="00AC5204"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1" w:name="_heading=h.17dp8vu" w:colFirst="0" w:colLast="0"/>
      <w:bookmarkEnd w:id="11"/>
      <w:r w:rsidRPr="00503671">
        <w:rPr>
          <w:rFonts w:ascii="Palatino Linotype" w:eastAsia="Palatino Linotype" w:hAnsi="Palatino Linotype" w:cs="Palatino Linotype"/>
          <w:b/>
          <w:color w:val="000000" w:themeColor="text1"/>
          <w:sz w:val="24"/>
          <w:szCs w:val="24"/>
        </w:rPr>
        <w:lastRenderedPageBreak/>
        <w:t>R E S O L U T I V O S</w:t>
      </w:r>
    </w:p>
    <w:p w:rsidR="00AC5204" w:rsidRPr="00503671" w:rsidRDefault="00AC5204" w:rsidP="0050367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spacing w:line="360" w:lineRule="auto"/>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b/>
          <w:color w:val="000000" w:themeColor="text1"/>
        </w:rPr>
        <w:t xml:space="preserve">PRIMERO. </w:t>
      </w:r>
      <w:r w:rsidRPr="00503671">
        <w:rPr>
          <w:rFonts w:ascii="Palatino Linotype" w:eastAsia="Palatino Linotype" w:hAnsi="Palatino Linotype" w:cs="Palatino Linotype"/>
          <w:color w:val="000000" w:themeColor="text1"/>
        </w:rPr>
        <w:t>Resultan infundadas las</w:t>
      </w:r>
      <w:r w:rsidRPr="00503671">
        <w:rPr>
          <w:rFonts w:ascii="Palatino Linotype" w:eastAsia="Palatino Linotype" w:hAnsi="Palatino Linotype" w:cs="Palatino Linotype"/>
          <w:b/>
          <w:color w:val="000000" w:themeColor="text1"/>
        </w:rPr>
        <w:t xml:space="preserve"> </w:t>
      </w:r>
      <w:r w:rsidRPr="00503671">
        <w:rPr>
          <w:rFonts w:ascii="Palatino Linotype" w:eastAsia="Palatino Linotype" w:hAnsi="Palatino Linotype" w:cs="Palatino Linotype"/>
          <w:color w:val="000000" w:themeColor="text1"/>
        </w:rPr>
        <w:t xml:space="preserve">razones o motivos de inconformidad hechos valer en el recurso de revisión </w:t>
      </w:r>
      <w:r w:rsidR="00E848C1" w:rsidRPr="00503671">
        <w:rPr>
          <w:rFonts w:ascii="Palatino Linotype" w:eastAsia="Palatino Linotype" w:hAnsi="Palatino Linotype" w:cs="Palatino Linotype"/>
          <w:b/>
          <w:color w:val="000000" w:themeColor="text1"/>
        </w:rPr>
        <w:t>05123</w:t>
      </w:r>
      <w:r w:rsidR="004B0D56" w:rsidRPr="00503671">
        <w:rPr>
          <w:rFonts w:ascii="Palatino Linotype" w:eastAsia="Palatino Linotype" w:hAnsi="Palatino Linotype" w:cs="Palatino Linotype"/>
          <w:b/>
          <w:color w:val="000000" w:themeColor="text1"/>
        </w:rPr>
        <w:t>/INFOEM/IP/RR/2025</w:t>
      </w:r>
      <w:r w:rsidRPr="00503671">
        <w:rPr>
          <w:rFonts w:ascii="Palatino Linotype" w:eastAsia="Palatino Linotype" w:hAnsi="Palatino Linotype" w:cs="Palatino Linotype"/>
          <w:b/>
          <w:color w:val="000000" w:themeColor="text1"/>
        </w:rPr>
        <w:t xml:space="preserve"> </w:t>
      </w:r>
      <w:r w:rsidRPr="00503671">
        <w:rPr>
          <w:rFonts w:ascii="Palatino Linotype" w:eastAsia="Palatino Linotype" w:hAnsi="Palatino Linotype" w:cs="Palatino Linotype"/>
          <w:color w:val="000000" w:themeColor="text1"/>
        </w:rPr>
        <w:t>en términos del</w:t>
      </w:r>
      <w:r w:rsidRPr="00503671">
        <w:rPr>
          <w:rFonts w:ascii="Palatino Linotype" w:eastAsia="Palatino Linotype" w:hAnsi="Palatino Linotype" w:cs="Palatino Linotype"/>
          <w:b/>
          <w:color w:val="000000" w:themeColor="text1"/>
        </w:rPr>
        <w:t xml:space="preserve"> Considerando</w:t>
      </w:r>
      <w:r w:rsidRPr="00503671">
        <w:rPr>
          <w:rFonts w:ascii="Palatino Linotype" w:eastAsia="Palatino Linotype" w:hAnsi="Palatino Linotype" w:cs="Palatino Linotype"/>
          <w:color w:val="000000" w:themeColor="text1"/>
        </w:rPr>
        <w:t xml:space="preserve"> </w:t>
      </w:r>
      <w:r w:rsidRPr="00503671">
        <w:rPr>
          <w:rFonts w:ascii="Palatino Linotype" w:eastAsia="Palatino Linotype" w:hAnsi="Palatino Linotype" w:cs="Palatino Linotype"/>
          <w:b/>
          <w:color w:val="000000" w:themeColor="text1"/>
        </w:rPr>
        <w:t>CUARTO</w:t>
      </w:r>
      <w:r w:rsidRPr="00503671">
        <w:rPr>
          <w:rFonts w:ascii="Palatino Linotype" w:eastAsia="Palatino Linotype" w:hAnsi="Palatino Linotype" w:cs="Palatino Linotype"/>
          <w:color w:val="000000" w:themeColor="text1"/>
        </w:rPr>
        <w:t xml:space="preserve"> de la presente resolución.</w:t>
      </w: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bookmarkStart w:id="12" w:name="_heading=h.3rdcrjn" w:colFirst="0" w:colLast="0"/>
      <w:bookmarkEnd w:id="12"/>
      <w:r w:rsidRPr="00503671">
        <w:rPr>
          <w:rFonts w:ascii="Palatino Linotype" w:eastAsia="Palatino Linotype" w:hAnsi="Palatino Linotype" w:cs="Palatino Linotype"/>
          <w:b/>
          <w:color w:val="000000" w:themeColor="text1"/>
        </w:rPr>
        <w:t xml:space="preserve">SEGUNDO. </w:t>
      </w:r>
      <w:r w:rsidRPr="00503671">
        <w:rPr>
          <w:rFonts w:ascii="Palatino Linotype" w:eastAsia="Palatino Linotype" w:hAnsi="Palatino Linotype" w:cs="Palatino Linotype"/>
          <w:color w:val="000000" w:themeColor="text1"/>
        </w:rPr>
        <w:t xml:space="preserve">Se </w:t>
      </w:r>
      <w:r w:rsidRPr="00503671">
        <w:rPr>
          <w:rFonts w:ascii="Palatino Linotype" w:eastAsia="Palatino Linotype" w:hAnsi="Palatino Linotype" w:cs="Palatino Linotype"/>
          <w:b/>
          <w:color w:val="000000" w:themeColor="text1"/>
        </w:rPr>
        <w:t>CONFIRMA</w:t>
      </w:r>
      <w:r w:rsidRPr="00503671">
        <w:rPr>
          <w:rFonts w:ascii="Palatino Linotype" w:eastAsia="Palatino Linotype" w:hAnsi="Palatino Linotype" w:cs="Palatino Linotype"/>
          <w:color w:val="000000" w:themeColor="text1"/>
        </w:rPr>
        <w:t xml:space="preserve"> la respuesta emitida por el </w:t>
      </w:r>
      <w:r w:rsidRPr="00503671">
        <w:rPr>
          <w:rFonts w:ascii="Palatino Linotype" w:eastAsia="Palatino Linotype" w:hAnsi="Palatino Linotype" w:cs="Palatino Linotype"/>
          <w:b/>
          <w:color w:val="000000" w:themeColor="text1"/>
        </w:rPr>
        <w:t xml:space="preserve">Ayuntamiento de </w:t>
      </w:r>
      <w:r w:rsidR="00E848C1" w:rsidRPr="00503671">
        <w:rPr>
          <w:rFonts w:ascii="Palatino Linotype" w:eastAsia="Palatino Linotype" w:hAnsi="Palatino Linotype" w:cs="Palatino Linotype"/>
          <w:b/>
          <w:color w:val="000000" w:themeColor="text1"/>
        </w:rPr>
        <w:t xml:space="preserve">Zinacantepec </w:t>
      </w:r>
      <w:r w:rsidRPr="00503671">
        <w:rPr>
          <w:rFonts w:ascii="Palatino Linotype" w:eastAsia="Palatino Linotype" w:hAnsi="Palatino Linotype" w:cs="Palatino Linotype"/>
          <w:color w:val="000000" w:themeColor="text1"/>
        </w:rPr>
        <w:t xml:space="preserve">a la solicitud </w:t>
      </w:r>
      <w:r w:rsidR="004B0D56" w:rsidRPr="00503671">
        <w:rPr>
          <w:rFonts w:ascii="Palatino Linotype" w:eastAsia="Palatino Linotype" w:hAnsi="Palatino Linotype" w:cs="Palatino Linotype"/>
          <w:b/>
          <w:color w:val="000000" w:themeColor="text1"/>
        </w:rPr>
        <w:t>00</w:t>
      </w:r>
      <w:r w:rsidR="00E848C1" w:rsidRPr="00503671">
        <w:rPr>
          <w:rFonts w:ascii="Palatino Linotype" w:eastAsia="Palatino Linotype" w:hAnsi="Palatino Linotype" w:cs="Palatino Linotype"/>
          <w:b/>
          <w:color w:val="000000" w:themeColor="text1"/>
        </w:rPr>
        <w:t>131</w:t>
      </w:r>
      <w:r w:rsidR="004B0D56" w:rsidRPr="00503671">
        <w:rPr>
          <w:rFonts w:ascii="Palatino Linotype" w:eastAsia="Palatino Linotype" w:hAnsi="Palatino Linotype" w:cs="Palatino Linotype"/>
          <w:b/>
          <w:color w:val="000000" w:themeColor="text1"/>
        </w:rPr>
        <w:t>/</w:t>
      </w:r>
      <w:r w:rsidR="00E848C1" w:rsidRPr="00503671">
        <w:rPr>
          <w:rFonts w:ascii="Palatino Linotype" w:eastAsia="Palatino Linotype" w:hAnsi="Palatino Linotype" w:cs="Palatino Linotype"/>
          <w:b/>
          <w:color w:val="000000" w:themeColor="text1"/>
        </w:rPr>
        <w:t>ZINACANT</w:t>
      </w:r>
      <w:r w:rsidR="004B0D56" w:rsidRPr="00503671">
        <w:rPr>
          <w:rFonts w:ascii="Palatino Linotype" w:eastAsia="Palatino Linotype" w:hAnsi="Palatino Linotype" w:cs="Palatino Linotype"/>
          <w:b/>
          <w:color w:val="000000" w:themeColor="text1"/>
        </w:rPr>
        <w:t>/IP/2025</w:t>
      </w:r>
      <w:r w:rsidRPr="00503671">
        <w:rPr>
          <w:rFonts w:ascii="Palatino Linotype" w:eastAsia="Palatino Linotype" w:hAnsi="Palatino Linotype" w:cs="Palatino Linotype"/>
          <w:b/>
          <w:color w:val="000000" w:themeColor="text1"/>
        </w:rPr>
        <w:t>.</w:t>
      </w:r>
    </w:p>
    <w:p w:rsidR="00AC5204" w:rsidRPr="00503671" w:rsidRDefault="00AC5204" w:rsidP="00503671">
      <w:pPr>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tabs>
          <w:tab w:val="left" w:pos="8080"/>
        </w:tabs>
        <w:spacing w:line="360" w:lineRule="auto"/>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b/>
          <w:color w:val="000000" w:themeColor="text1"/>
        </w:rPr>
        <w:t>TERCERO.</w:t>
      </w:r>
      <w:r w:rsidRPr="00503671">
        <w:rPr>
          <w:rFonts w:ascii="Palatino Linotype" w:eastAsia="Palatino Linotype" w:hAnsi="Palatino Linotype" w:cs="Palatino Linotype"/>
          <w:color w:val="000000" w:themeColor="text1"/>
        </w:rPr>
        <w:t xml:space="preserve"> </w:t>
      </w:r>
      <w:r w:rsidRPr="00503671">
        <w:rPr>
          <w:rFonts w:ascii="Palatino Linotype" w:eastAsia="Palatino Linotype" w:hAnsi="Palatino Linotype" w:cs="Palatino Linotype"/>
          <w:b/>
          <w:color w:val="000000" w:themeColor="text1"/>
        </w:rPr>
        <w:t xml:space="preserve">Notifíquese, </w:t>
      </w:r>
      <w:r w:rsidRPr="00503671">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503671">
        <w:rPr>
          <w:rFonts w:ascii="Palatino Linotype" w:eastAsia="Palatino Linotype" w:hAnsi="Palatino Linotype" w:cs="Palatino Linotype"/>
          <w:b/>
          <w:color w:val="000000" w:themeColor="text1"/>
        </w:rPr>
        <w:t>SUJETO OBLIGADO.</w:t>
      </w:r>
    </w:p>
    <w:p w:rsidR="00AC5204" w:rsidRPr="00503671" w:rsidRDefault="00AC5204" w:rsidP="00503671">
      <w:pPr>
        <w:tabs>
          <w:tab w:val="left" w:pos="8080"/>
        </w:tabs>
        <w:spacing w:line="360" w:lineRule="auto"/>
        <w:jc w:val="both"/>
        <w:rPr>
          <w:rFonts w:ascii="Palatino Linotype" w:eastAsia="Palatino Linotype" w:hAnsi="Palatino Linotype" w:cs="Palatino Linotype"/>
          <w:b/>
          <w:color w:val="000000" w:themeColor="text1"/>
        </w:rPr>
      </w:pPr>
    </w:p>
    <w:p w:rsidR="00AC5204" w:rsidRPr="00503671" w:rsidRDefault="000806AA" w:rsidP="00503671">
      <w:pPr>
        <w:shd w:val="clear" w:color="auto" w:fill="FFFFFF"/>
        <w:spacing w:line="360" w:lineRule="auto"/>
        <w:jc w:val="both"/>
        <w:rPr>
          <w:rFonts w:ascii="Palatino Linotype" w:eastAsia="Palatino Linotype" w:hAnsi="Palatino Linotype" w:cs="Palatino Linotype"/>
          <w:color w:val="000000" w:themeColor="text1"/>
        </w:rPr>
      </w:pPr>
      <w:r w:rsidRPr="00503671">
        <w:rPr>
          <w:rFonts w:ascii="Palatino Linotype" w:eastAsia="Palatino Linotype" w:hAnsi="Palatino Linotype" w:cs="Palatino Linotype"/>
          <w:b/>
          <w:color w:val="000000" w:themeColor="text1"/>
        </w:rPr>
        <w:t>CUARTO. Notifíquese al RECURRENTE</w:t>
      </w:r>
      <w:r w:rsidRPr="00503671">
        <w:rPr>
          <w:rFonts w:ascii="Palatino Linotype" w:eastAsia="Palatino Linotype" w:hAnsi="Palatino Linotype" w:cs="Palatino Linotype"/>
          <w:color w:val="000000" w:themeColor="text1"/>
        </w:rPr>
        <w:t xml:space="preserve"> la presente resolución, vía Sistema de Acceso a la Información Mexiquense </w:t>
      </w:r>
      <w:r w:rsidRPr="00503671">
        <w:rPr>
          <w:rFonts w:ascii="Palatino Linotype" w:eastAsia="Palatino Linotype" w:hAnsi="Palatino Linotype" w:cs="Palatino Linotype"/>
          <w:b/>
          <w:color w:val="000000" w:themeColor="text1"/>
        </w:rPr>
        <w:t>(SAIMEX).</w:t>
      </w:r>
    </w:p>
    <w:p w:rsidR="00AC5204" w:rsidRPr="00503671" w:rsidRDefault="00AC5204" w:rsidP="00503671">
      <w:pPr>
        <w:shd w:val="clear" w:color="auto" w:fill="FFFFFF"/>
        <w:spacing w:line="360" w:lineRule="auto"/>
        <w:jc w:val="both"/>
        <w:rPr>
          <w:rFonts w:ascii="Palatino Linotype" w:eastAsia="Palatino Linotype" w:hAnsi="Palatino Linotype" w:cs="Palatino Linotype"/>
          <w:color w:val="000000" w:themeColor="text1"/>
        </w:rPr>
      </w:pPr>
    </w:p>
    <w:p w:rsidR="00AC5204" w:rsidRPr="00503671" w:rsidRDefault="000806AA" w:rsidP="0050367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03671">
        <w:rPr>
          <w:rFonts w:ascii="Palatino Linotype" w:eastAsia="Palatino Linotype" w:hAnsi="Palatino Linotype" w:cs="Palatino Linotype"/>
          <w:b/>
          <w:color w:val="000000" w:themeColor="text1"/>
        </w:rPr>
        <w:t>QUINTO.</w:t>
      </w:r>
      <w:r w:rsidRPr="00503671">
        <w:rPr>
          <w:rFonts w:ascii="Palatino Linotype" w:eastAsia="Palatino Linotype" w:hAnsi="Palatino Linotype" w:cs="Palatino Linotype"/>
          <w:color w:val="000000" w:themeColor="text1"/>
        </w:rPr>
        <w:t xml:space="preserve"> Se hace del conocimiento del </w:t>
      </w:r>
      <w:r w:rsidRPr="00503671">
        <w:rPr>
          <w:rFonts w:ascii="Palatino Linotype" w:eastAsia="Palatino Linotype" w:hAnsi="Palatino Linotype" w:cs="Palatino Linotype"/>
          <w:b/>
          <w:color w:val="000000" w:themeColor="text1"/>
        </w:rPr>
        <w:t>RECURRENTE</w:t>
      </w:r>
      <w:r w:rsidRPr="0050367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C5204" w:rsidRDefault="00503671" w:rsidP="00503671">
      <w:pPr>
        <w:pBdr>
          <w:top w:val="nil"/>
          <w:left w:val="nil"/>
          <w:bottom w:val="nil"/>
          <w:right w:val="nil"/>
          <w:between w:val="nil"/>
        </w:pBdr>
        <w:tabs>
          <w:tab w:val="left" w:pos="2202"/>
        </w:tabs>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ab/>
      </w:r>
    </w:p>
    <w:p w:rsidR="00503671" w:rsidRPr="00503671" w:rsidRDefault="00503671" w:rsidP="00503671">
      <w:pPr>
        <w:pBdr>
          <w:top w:val="nil"/>
          <w:left w:val="nil"/>
          <w:bottom w:val="nil"/>
          <w:right w:val="nil"/>
          <w:between w:val="nil"/>
        </w:pBdr>
        <w:tabs>
          <w:tab w:val="left" w:pos="2202"/>
        </w:tabs>
        <w:spacing w:line="360" w:lineRule="auto"/>
        <w:jc w:val="both"/>
        <w:rPr>
          <w:rFonts w:ascii="Palatino Linotype" w:eastAsia="Palatino Linotype" w:hAnsi="Palatino Linotype" w:cs="Palatino Linotype"/>
          <w:b/>
          <w:color w:val="000000" w:themeColor="text1"/>
        </w:rPr>
      </w:pPr>
    </w:p>
    <w:p w:rsidR="00503671" w:rsidRDefault="00725AA4" w:rsidP="00503671">
      <w:pPr>
        <w:spacing w:line="360" w:lineRule="auto"/>
        <w:ind w:right="49"/>
        <w:jc w:val="both"/>
        <w:rPr>
          <w:rFonts w:ascii="Palatino Linotype" w:eastAsia="Palatino Linotype" w:hAnsi="Palatino Linotype" w:cs="Palatino Linotype"/>
        </w:rPr>
      </w:pPr>
      <w:r w:rsidRPr="00C6522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503671" w:rsidRPr="009B0452">
        <w:rPr>
          <w:rFonts w:ascii="Palatino Linotype" w:eastAsia="Palatino Linotype" w:hAnsi="Palatino Linotype" w:cs="Palatino Linotype"/>
        </w:rPr>
        <w:t>.</w:t>
      </w:r>
    </w:p>
    <w:p w:rsidR="000F3D24" w:rsidRDefault="000F3D24" w:rsidP="00503671">
      <w:pPr>
        <w:spacing w:line="360" w:lineRule="auto"/>
        <w:ind w:right="49"/>
        <w:jc w:val="both"/>
        <w:rPr>
          <w:rFonts w:ascii="Palatino Linotype" w:eastAsia="Palatino Linotype" w:hAnsi="Palatino Linotype" w:cs="Palatino Linotype"/>
        </w:rPr>
      </w:pPr>
    </w:p>
    <w:p w:rsidR="000F3D24" w:rsidRDefault="000F3D24" w:rsidP="00503671">
      <w:pPr>
        <w:spacing w:line="360" w:lineRule="auto"/>
        <w:ind w:right="49"/>
        <w:jc w:val="both"/>
        <w:rPr>
          <w:rFonts w:ascii="Palatino Linotype" w:eastAsia="Palatino Linotype" w:hAnsi="Palatino Linotype" w:cs="Palatino Linotype"/>
        </w:rPr>
      </w:pPr>
    </w:p>
    <w:p w:rsidR="000F3D24" w:rsidRPr="009B0452" w:rsidRDefault="000F3D24" w:rsidP="00503671">
      <w:pPr>
        <w:spacing w:line="360" w:lineRule="auto"/>
        <w:ind w:right="49"/>
        <w:jc w:val="both"/>
        <w:rPr>
          <w:rFonts w:ascii="Palatino Linotype" w:eastAsia="Palatino Linotype" w:hAnsi="Palatino Linotype" w:cs="Palatino Linotype"/>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spacing w:line="360" w:lineRule="auto"/>
        <w:jc w:val="both"/>
        <w:rPr>
          <w:rFonts w:ascii="Palatino Linotype" w:eastAsia="Palatino Linotype" w:hAnsi="Palatino Linotype" w:cs="Palatino Linotype"/>
          <w:color w:val="000000" w:themeColor="text1"/>
        </w:rPr>
      </w:pPr>
    </w:p>
    <w:p w:rsidR="00AC5204" w:rsidRPr="00503671" w:rsidRDefault="00AC5204" w:rsidP="00503671">
      <w:pPr>
        <w:rPr>
          <w:rFonts w:ascii="Palatino Linotype" w:eastAsia="Palatino Linotype" w:hAnsi="Palatino Linotype" w:cs="Palatino Linotype"/>
          <w:color w:val="000000" w:themeColor="text1"/>
        </w:rPr>
      </w:pPr>
    </w:p>
    <w:sectPr w:rsidR="00AC5204" w:rsidRPr="00503671" w:rsidSect="000F3D24">
      <w:headerReference w:type="default" r:id="rId8"/>
      <w:footerReference w:type="default" r:id="rId9"/>
      <w:headerReference w:type="first" r:id="rId10"/>
      <w:footerReference w:type="first" r:id="rId11"/>
      <w:pgSz w:w="12240" w:h="15840"/>
      <w:pgMar w:top="2552" w:right="1041"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DA" w:rsidRDefault="003157DA">
      <w:r>
        <w:separator/>
      </w:r>
    </w:p>
  </w:endnote>
  <w:endnote w:type="continuationSeparator" w:id="0">
    <w:p w:rsidR="003157DA" w:rsidRDefault="0031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94" w:rsidRDefault="009A0F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F3D24">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F3D24">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p>
  <w:p w:rsidR="009A0F94" w:rsidRDefault="009A0F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94" w:rsidRDefault="009A0F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3D2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3D24">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p w:rsidR="009A0F94" w:rsidRDefault="009A0F9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DA" w:rsidRDefault="003157DA">
      <w:r>
        <w:separator/>
      </w:r>
    </w:p>
  </w:footnote>
  <w:footnote w:type="continuationSeparator" w:id="0">
    <w:p w:rsidR="003157DA" w:rsidRDefault="003157DA">
      <w:r>
        <w:continuationSeparator/>
      </w:r>
    </w:p>
  </w:footnote>
  <w:footnote w:id="1">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9A0F94" w:rsidRDefault="009A0F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9A0F94" w:rsidRPr="00503671" w:rsidTr="000F3D24">
      <w:trPr>
        <w:trHeight w:val="138"/>
      </w:trPr>
      <w:tc>
        <w:tcPr>
          <w:tcW w:w="3544" w:type="dxa"/>
          <w:vAlign w:val="center"/>
        </w:tcPr>
        <w:p w:rsidR="009A0F94" w:rsidRPr="00503671" w:rsidRDefault="009A0F94">
          <w:pPr>
            <w:ind w:right="34"/>
            <w:jc w:val="right"/>
            <w:rPr>
              <w:rFonts w:ascii="Palatino Linotype" w:eastAsia="Palatino Linotype" w:hAnsi="Palatino Linotype" w:cs="Palatino Linotype"/>
              <w:b/>
            </w:rPr>
          </w:pPr>
          <w:r w:rsidRPr="00503671">
            <w:rPr>
              <w:rFonts w:ascii="Palatino Linotype" w:eastAsia="Palatino Linotype" w:hAnsi="Palatino Linotype" w:cs="Palatino Linotype"/>
              <w:b/>
            </w:rPr>
            <w:t>RECURSO DE REVISIÓN:</w:t>
          </w:r>
        </w:p>
      </w:tc>
      <w:tc>
        <w:tcPr>
          <w:tcW w:w="4251" w:type="dxa"/>
          <w:vAlign w:val="center"/>
        </w:tcPr>
        <w:p w:rsidR="009A0F94" w:rsidRPr="00503671" w:rsidRDefault="009A0F94" w:rsidP="0050367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0</w:t>
          </w:r>
          <w:r w:rsidR="00503671" w:rsidRPr="00503671">
            <w:rPr>
              <w:rFonts w:ascii="Palatino Linotype" w:eastAsia="Palatino Linotype" w:hAnsi="Palatino Linotype" w:cs="Palatino Linotype"/>
              <w:color w:val="000000"/>
            </w:rPr>
            <w:t>5123</w:t>
          </w:r>
          <w:r w:rsidRPr="00503671">
            <w:rPr>
              <w:rFonts w:ascii="Palatino Linotype" w:eastAsia="Palatino Linotype" w:hAnsi="Palatino Linotype" w:cs="Palatino Linotype"/>
              <w:color w:val="000000"/>
            </w:rPr>
            <w:t>/INFOEM/IP/RR/2025</w:t>
          </w:r>
        </w:p>
      </w:tc>
    </w:tr>
    <w:tr w:rsidR="009A0F94" w:rsidRPr="00503671" w:rsidTr="000F3D24">
      <w:trPr>
        <w:trHeight w:val="233"/>
      </w:trPr>
      <w:tc>
        <w:tcPr>
          <w:tcW w:w="3544" w:type="dxa"/>
          <w:vAlign w:val="center"/>
        </w:tcPr>
        <w:p w:rsidR="009A0F94" w:rsidRPr="00503671" w:rsidRDefault="009A0F94">
          <w:pPr>
            <w:ind w:right="34"/>
            <w:jc w:val="right"/>
            <w:rPr>
              <w:rFonts w:ascii="Palatino Linotype" w:eastAsia="Palatino Linotype" w:hAnsi="Palatino Linotype" w:cs="Palatino Linotype"/>
              <w:b/>
            </w:rPr>
          </w:pPr>
          <w:r w:rsidRPr="00503671">
            <w:rPr>
              <w:rFonts w:ascii="Palatino Linotype" w:eastAsia="Palatino Linotype" w:hAnsi="Palatino Linotype" w:cs="Palatino Linotype"/>
              <w:b/>
            </w:rPr>
            <w:t>SUJETO OBLIGADO:</w:t>
          </w:r>
        </w:p>
      </w:tc>
      <w:tc>
        <w:tcPr>
          <w:tcW w:w="4251" w:type="dxa"/>
          <w:vAlign w:val="center"/>
        </w:tcPr>
        <w:p w:rsidR="009A0F94" w:rsidRPr="00503671" w:rsidRDefault="009A0F94" w:rsidP="0050367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 xml:space="preserve">Ayuntamiento de </w:t>
          </w:r>
          <w:r w:rsidR="00503671" w:rsidRPr="00503671">
            <w:rPr>
              <w:rFonts w:ascii="Palatino Linotype" w:eastAsia="Palatino Linotype" w:hAnsi="Palatino Linotype" w:cs="Palatino Linotype"/>
              <w:color w:val="000000"/>
            </w:rPr>
            <w:t>Zinacantepec</w:t>
          </w:r>
        </w:p>
      </w:tc>
    </w:tr>
    <w:tr w:rsidR="009A0F94" w:rsidRPr="00503671" w:rsidTr="000F3D24">
      <w:trPr>
        <w:trHeight w:val="321"/>
      </w:trPr>
      <w:tc>
        <w:tcPr>
          <w:tcW w:w="3544" w:type="dxa"/>
          <w:vAlign w:val="center"/>
        </w:tcPr>
        <w:p w:rsidR="009A0F94" w:rsidRPr="00503671" w:rsidRDefault="009A0F94">
          <w:pPr>
            <w:ind w:right="34"/>
            <w:jc w:val="right"/>
            <w:rPr>
              <w:rFonts w:ascii="Palatino Linotype" w:eastAsia="Palatino Linotype" w:hAnsi="Palatino Linotype" w:cs="Palatino Linotype"/>
              <w:b/>
            </w:rPr>
          </w:pPr>
          <w:r w:rsidRPr="00503671">
            <w:rPr>
              <w:rFonts w:ascii="Palatino Linotype" w:eastAsia="Palatino Linotype" w:hAnsi="Palatino Linotype" w:cs="Palatino Linotype"/>
              <w:b/>
            </w:rPr>
            <w:t>COMISIONADA PONENTE:</w:t>
          </w:r>
        </w:p>
      </w:tc>
      <w:tc>
        <w:tcPr>
          <w:tcW w:w="4251" w:type="dxa"/>
          <w:vAlign w:val="center"/>
        </w:tcPr>
        <w:p w:rsidR="009A0F94" w:rsidRPr="00503671" w:rsidRDefault="009A0F9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María del Rosario Mejía Ayala</w:t>
          </w:r>
        </w:p>
      </w:tc>
    </w:tr>
  </w:tbl>
  <w:p w:rsidR="009A0F94" w:rsidRDefault="000F3D24">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right</wp:align>
          </wp:positionH>
          <wp:positionV relativeFrom="margin">
            <wp:posOffset>-1680258</wp:posOffset>
          </wp:positionV>
          <wp:extent cx="7490460" cy="9753600"/>
          <wp:effectExtent l="0" t="0" r="0" b="0"/>
          <wp:wrapNone/>
          <wp:docPr id="4"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9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488"/>
      <w:gridCol w:w="4111"/>
    </w:tblGrid>
    <w:tr w:rsidR="009A0F94" w:rsidRPr="00503671" w:rsidTr="000F3D24">
      <w:trPr>
        <w:trHeight w:val="138"/>
      </w:trPr>
      <w:tc>
        <w:tcPr>
          <w:tcW w:w="3488" w:type="dxa"/>
          <w:vAlign w:val="center"/>
        </w:tcPr>
        <w:p w:rsidR="009A0F94" w:rsidRPr="00503671" w:rsidRDefault="009A0F94">
          <w:pPr>
            <w:jc w:val="right"/>
            <w:rPr>
              <w:rFonts w:ascii="Palatino Linotype" w:eastAsia="Palatino Linotype" w:hAnsi="Palatino Linotype" w:cs="Palatino Linotype"/>
              <w:b/>
            </w:rPr>
          </w:pPr>
          <w:r w:rsidRPr="00503671">
            <w:rPr>
              <w:rFonts w:ascii="Palatino Linotype" w:eastAsia="Palatino Linotype" w:hAnsi="Palatino Linotype" w:cs="Palatino Linotype"/>
              <w:b/>
            </w:rPr>
            <w:t>RECURSO DE REVISIÓN:</w:t>
          </w:r>
        </w:p>
      </w:tc>
      <w:tc>
        <w:tcPr>
          <w:tcW w:w="4111" w:type="dxa"/>
          <w:vAlign w:val="center"/>
        </w:tcPr>
        <w:p w:rsidR="009A0F94" w:rsidRPr="00503671" w:rsidRDefault="009A0F94" w:rsidP="00503671">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0</w:t>
          </w:r>
          <w:r w:rsidR="00503671">
            <w:rPr>
              <w:rFonts w:ascii="Palatino Linotype" w:eastAsia="Palatino Linotype" w:hAnsi="Palatino Linotype" w:cs="Palatino Linotype"/>
              <w:color w:val="000000"/>
            </w:rPr>
            <w:t>5123</w:t>
          </w:r>
          <w:r w:rsidRPr="00503671">
            <w:rPr>
              <w:rFonts w:ascii="Palatino Linotype" w:eastAsia="Palatino Linotype" w:hAnsi="Palatino Linotype" w:cs="Palatino Linotype"/>
              <w:color w:val="000000"/>
            </w:rPr>
            <w:t>/INFOEM/IP/RR/2025</w:t>
          </w:r>
        </w:p>
      </w:tc>
    </w:tr>
    <w:tr w:rsidR="009A0F94" w:rsidRPr="00503671" w:rsidTr="000F3D24">
      <w:trPr>
        <w:trHeight w:val="233"/>
      </w:trPr>
      <w:tc>
        <w:tcPr>
          <w:tcW w:w="3488" w:type="dxa"/>
          <w:vAlign w:val="center"/>
        </w:tcPr>
        <w:p w:rsidR="009A0F94" w:rsidRPr="00503671" w:rsidRDefault="009A0F94">
          <w:pPr>
            <w:jc w:val="right"/>
            <w:rPr>
              <w:rFonts w:ascii="Palatino Linotype" w:eastAsia="Palatino Linotype" w:hAnsi="Palatino Linotype" w:cs="Palatino Linotype"/>
              <w:b/>
            </w:rPr>
          </w:pPr>
          <w:r w:rsidRPr="00503671">
            <w:rPr>
              <w:rFonts w:ascii="Palatino Linotype" w:eastAsia="Palatino Linotype" w:hAnsi="Palatino Linotype" w:cs="Palatino Linotype"/>
              <w:b/>
            </w:rPr>
            <w:t>RECURRENTE:</w:t>
          </w:r>
        </w:p>
      </w:tc>
      <w:tc>
        <w:tcPr>
          <w:tcW w:w="4111" w:type="dxa"/>
        </w:tcPr>
        <w:p w:rsidR="009A0F94" w:rsidRPr="00503671" w:rsidRDefault="009A0F94">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rPr>
          </w:pPr>
        </w:p>
      </w:tc>
    </w:tr>
    <w:tr w:rsidR="009A0F94" w:rsidRPr="00503671" w:rsidTr="000F3D24">
      <w:trPr>
        <w:trHeight w:val="321"/>
      </w:trPr>
      <w:tc>
        <w:tcPr>
          <w:tcW w:w="3488" w:type="dxa"/>
          <w:vAlign w:val="center"/>
        </w:tcPr>
        <w:p w:rsidR="009A0F94" w:rsidRPr="00503671" w:rsidRDefault="009A0F94">
          <w:pPr>
            <w:jc w:val="right"/>
            <w:rPr>
              <w:rFonts w:ascii="Palatino Linotype" w:eastAsia="Palatino Linotype" w:hAnsi="Palatino Linotype" w:cs="Palatino Linotype"/>
              <w:b/>
            </w:rPr>
          </w:pPr>
          <w:r w:rsidRPr="00503671">
            <w:rPr>
              <w:rFonts w:ascii="Palatino Linotype" w:eastAsia="Palatino Linotype" w:hAnsi="Palatino Linotype" w:cs="Palatino Linotype"/>
              <w:b/>
            </w:rPr>
            <w:t>SUJETO OBLIGADO:</w:t>
          </w:r>
        </w:p>
      </w:tc>
      <w:tc>
        <w:tcPr>
          <w:tcW w:w="4111" w:type="dxa"/>
          <w:vAlign w:val="center"/>
        </w:tcPr>
        <w:p w:rsidR="009A0F94" w:rsidRPr="00503671" w:rsidRDefault="009A0F94" w:rsidP="00503671">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 xml:space="preserve">Ayuntamiento de </w:t>
          </w:r>
          <w:r w:rsidR="00503671">
            <w:rPr>
              <w:rFonts w:ascii="Palatino Linotype" w:eastAsia="Palatino Linotype" w:hAnsi="Palatino Linotype" w:cs="Palatino Linotype"/>
              <w:color w:val="000000"/>
            </w:rPr>
            <w:t>Zinacantepec</w:t>
          </w:r>
        </w:p>
      </w:tc>
    </w:tr>
    <w:tr w:rsidR="009A0F94" w:rsidRPr="00503671" w:rsidTr="000F3D24">
      <w:trPr>
        <w:trHeight w:val="321"/>
      </w:trPr>
      <w:tc>
        <w:tcPr>
          <w:tcW w:w="3488" w:type="dxa"/>
          <w:vAlign w:val="center"/>
        </w:tcPr>
        <w:p w:rsidR="009A0F94" w:rsidRPr="00503671" w:rsidRDefault="009A0F94">
          <w:pPr>
            <w:jc w:val="right"/>
            <w:rPr>
              <w:rFonts w:ascii="Palatino Linotype" w:eastAsia="Palatino Linotype" w:hAnsi="Palatino Linotype" w:cs="Palatino Linotype"/>
              <w:b/>
            </w:rPr>
          </w:pPr>
          <w:r w:rsidRPr="00503671">
            <w:rPr>
              <w:rFonts w:ascii="Palatino Linotype" w:eastAsia="Palatino Linotype" w:hAnsi="Palatino Linotype" w:cs="Palatino Linotype"/>
              <w:b/>
            </w:rPr>
            <w:t>COMISIONADA PONENTE:</w:t>
          </w:r>
        </w:p>
      </w:tc>
      <w:tc>
        <w:tcPr>
          <w:tcW w:w="4111" w:type="dxa"/>
          <w:vAlign w:val="center"/>
        </w:tcPr>
        <w:p w:rsidR="009A0F94" w:rsidRPr="00503671" w:rsidRDefault="009A0F94">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03671">
            <w:rPr>
              <w:rFonts w:ascii="Palatino Linotype" w:eastAsia="Palatino Linotype" w:hAnsi="Palatino Linotype" w:cs="Palatino Linotype"/>
              <w:color w:val="000000"/>
            </w:rPr>
            <w:t>María del Rosario Mejía Ayala</w:t>
          </w:r>
        </w:p>
      </w:tc>
    </w:tr>
  </w:tbl>
  <w:p w:rsidR="009A0F94" w:rsidRDefault="000F3D24">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1.45pt;margin-top:-127.6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66DA59C0"/>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602238CB"/>
    <w:multiLevelType w:val="hybridMultilevel"/>
    <w:tmpl w:val="08002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4"/>
  </w:num>
  <w:num w:numId="2">
    <w:abstractNumId w:val="0"/>
  </w:num>
  <w:num w:numId="3">
    <w:abstractNumId w:val="7"/>
  </w:num>
  <w:num w:numId="4">
    <w:abstractNumId w:val="11"/>
  </w:num>
  <w:num w:numId="5">
    <w:abstractNumId w:val="10"/>
  </w:num>
  <w:num w:numId="6">
    <w:abstractNumId w:val="1"/>
  </w:num>
  <w:num w:numId="7">
    <w:abstractNumId w:val="6"/>
  </w:num>
  <w:num w:numId="8">
    <w:abstractNumId w:val="2"/>
  </w:num>
  <w:num w:numId="9">
    <w:abstractNumId w:val="4"/>
  </w:num>
  <w:num w:numId="10">
    <w:abstractNumId w:val="5"/>
  </w:num>
  <w:num w:numId="11">
    <w:abstractNumId w:val="13"/>
  </w:num>
  <w:num w:numId="12">
    <w:abstractNumId w:val="3"/>
  </w:num>
  <w:num w:numId="13">
    <w:abstractNumId w:val="8"/>
  </w:num>
  <w:num w:numId="14">
    <w:abstractNumId w:val="1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3F13"/>
    <w:rsid w:val="000806AA"/>
    <w:rsid w:val="000B1963"/>
    <w:rsid w:val="000B38F7"/>
    <w:rsid w:val="000F3D24"/>
    <w:rsid w:val="000F53D0"/>
    <w:rsid w:val="003157DA"/>
    <w:rsid w:val="00341D1F"/>
    <w:rsid w:val="003B4FED"/>
    <w:rsid w:val="003D7A21"/>
    <w:rsid w:val="00441172"/>
    <w:rsid w:val="004A76B5"/>
    <w:rsid w:val="004B0D56"/>
    <w:rsid w:val="004B4CA5"/>
    <w:rsid w:val="004D7CEA"/>
    <w:rsid w:val="00503671"/>
    <w:rsid w:val="00523B5A"/>
    <w:rsid w:val="005C329A"/>
    <w:rsid w:val="006F7202"/>
    <w:rsid w:val="00725AA4"/>
    <w:rsid w:val="00744A2B"/>
    <w:rsid w:val="007A40B2"/>
    <w:rsid w:val="007C5EDD"/>
    <w:rsid w:val="00860C17"/>
    <w:rsid w:val="00994733"/>
    <w:rsid w:val="009A0F94"/>
    <w:rsid w:val="00A346FC"/>
    <w:rsid w:val="00AC5204"/>
    <w:rsid w:val="00AD263F"/>
    <w:rsid w:val="00C6602B"/>
    <w:rsid w:val="00C95DEF"/>
    <w:rsid w:val="00D47F25"/>
    <w:rsid w:val="00D74E5B"/>
    <w:rsid w:val="00DA337A"/>
    <w:rsid w:val="00E12D9E"/>
    <w:rsid w:val="00E276CB"/>
    <w:rsid w:val="00E848C1"/>
    <w:rsid w:val="00F44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6641</Words>
  <Characters>36526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2025-08-08T16:49:00Z</cp:lastPrinted>
  <dcterms:created xsi:type="dcterms:W3CDTF">2025-07-16T02:23:00Z</dcterms:created>
  <dcterms:modified xsi:type="dcterms:W3CDTF">2025-08-11T23:53:00Z</dcterms:modified>
</cp:coreProperties>
</file>