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89386" w14:textId="33E8B956" w:rsidR="0076095F" w:rsidRPr="00D154D8" w:rsidRDefault="00C71C89"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CA4676" w:rsidRPr="00D154D8">
        <w:rPr>
          <w:rFonts w:ascii="Palatino Linotype" w:eastAsia="Palatino Linotype" w:hAnsi="Palatino Linotype" w:cs="Palatino Linotype"/>
          <w:sz w:val="22"/>
          <w:szCs w:val="22"/>
        </w:rPr>
        <w:t>veinte de noviembre de dos mil veinticinco</w:t>
      </w:r>
      <w:r w:rsidRPr="00D154D8">
        <w:rPr>
          <w:rFonts w:ascii="Palatino Linotype" w:eastAsia="Palatino Linotype" w:hAnsi="Palatino Linotype" w:cs="Palatino Linotype"/>
          <w:sz w:val="22"/>
          <w:szCs w:val="22"/>
        </w:rPr>
        <w:t xml:space="preserve">. </w:t>
      </w:r>
    </w:p>
    <w:p w14:paraId="5212DB0B" w14:textId="77777777" w:rsidR="00A10BAC" w:rsidRPr="00D154D8" w:rsidRDefault="00A10BAC" w:rsidP="00A10BAC">
      <w:pPr>
        <w:spacing w:line="360" w:lineRule="auto"/>
        <w:jc w:val="both"/>
        <w:rPr>
          <w:rFonts w:ascii="Palatino Linotype" w:eastAsia="Palatino Linotype" w:hAnsi="Palatino Linotype" w:cs="Palatino Linotype"/>
          <w:sz w:val="22"/>
          <w:szCs w:val="22"/>
        </w:rPr>
      </w:pPr>
    </w:p>
    <w:p w14:paraId="7AF05C1C" w14:textId="5B7DD797" w:rsidR="0076095F" w:rsidRPr="00D154D8" w:rsidRDefault="00C71C89"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sz w:val="22"/>
          <w:szCs w:val="22"/>
        </w:rPr>
        <w:t>VISTO</w:t>
      </w:r>
      <w:r w:rsidRPr="00D154D8">
        <w:rPr>
          <w:rFonts w:ascii="Palatino Linotype" w:eastAsia="Palatino Linotype" w:hAnsi="Palatino Linotype" w:cs="Palatino Linotype"/>
          <w:sz w:val="22"/>
          <w:szCs w:val="22"/>
        </w:rPr>
        <w:t xml:space="preserve"> el expediente formado con motivo del recurso de revisión </w:t>
      </w:r>
      <w:r w:rsidR="00CA4676" w:rsidRPr="00D154D8">
        <w:rPr>
          <w:rFonts w:ascii="Palatino Linotype" w:eastAsia="Palatino Linotype" w:hAnsi="Palatino Linotype" w:cs="Palatino Linotype"/>
          <w:b/>
          <w:sz w:val="22"/>
          <w:szCs w:val="22"/>
        </w:rPr>
        <w:t>08574</w:t>
      </w:r>
      <w:r w:rsidRPr="00D154D8">
        <w:rPr>
          <w:rFonts w:ascii="Palatino Linotype" w:eastAsia="Palatino Linotype" w:hAnsi="Palatino Linotype" w:cs="Palatino Linotype"/>
          <w:b/>
          <w:sz w:val="22"/>
          <w:szCs w:val="22"/>
        </w:rPr>
        <w:t>/INFOEM/IP/RR/202</w:t>
      </w:r>
      <w:r w:rsidR="00CA4676" w:rsidRPr="00D154D8">
        <w:rPr>
          <w:rFonts w:ascii="Palatino Linotype" w:eastAsia="Palatino Linotype" w:hAnsi="Palatino Linotype" w:cs="Palatino Linotype"/>
          <w:b/>
          <w:sz w:val="22"/>
          <w:szCs w:val="22"/>
        </w:rPr>
        <w:t>5</w:t>
      </w:r>
      <w:r w:rsidRPr="00D154D8">
        <w:rPr>
          <w:rFonts w:ascii="Palatino Linotype" w:eastAsia="Palatino Linotype" w:hAnsi="Palatino Linotype" w:cs="Palatino Linotype"/>
          <w:sz w:val="22"/>
          <w:szCs w:val="22"/>
        </w:rPr>
        <w:t>, interpuesto por</w:t>
      </w:r>
      <w:r w:rsidR="00C972B8" w:rsidRPr="00D154D8">
        <w:rPr>
          <w:rFonts w:ascii="Palatino Linotype" w:eastAsia="Palatino Linotype" w:hAnsi="Palatino Linotype" w:cs="Palatino Linotype"/>
          <w:b/>
          <w:sz w:val="22"/>
          <w:szCs w:val="22"/>
        </w:rPr>
        <w:t xml:space="preserve"> </w:t>
      </w:r>
      <w:r w:rsidR="00DC2056">
        <w:rPr>
          <w:rFonts w:ascii="Palatino Linotype" w:eastAsia="Palatino Linotype" w:hAnsi="Palatino Linotype" w:cs="Palatino Linotype"/>
          <w:b/>
          <w:sz w:val="22"/>
          <w:szCs w:val="22"/>
        </w:rPr>
        <w:t>XXXXXXXXX XXXXXXX XXXXXXXXX</w:t>
      </w:r>
      <w:r w:rsidRPr="00D154D8">
        <w:rPr>
          <w:rFonts w:ascii="Palatino Linotype" w:eastAsia="Palatino Linotype" w:hAnsi="Palatino Linotype" w:cs="Palatino Linotype"/>
          <w:sz w:val="22"/>
          <w:szCs w:val="22"/>
        </w:rPr>
        <w:t>,</w:t>
      </w:r>
      <w:r w:rsidRPr="00D154D8">
        <w:rPr>
          <w:rFonts w:ascii="Palatino Linotype" w:eastAsia="Palatino Linotype" w:hAnsi="Palatino Linotype" w:cs="Palatino Linotype"/>
          <w:sz w:val="22"/>
          <w:szCs w:val="22"/>
        </w:rPr>
        <w:t xml:space="preserve"> en lo sucesivo</w:t>
      </w:r>
      <w:r w:rsidRPr="00D154D8">
        <w:rPr>
          <w:rFonts w:ascii="Palatino Linotype" w:eastAsia="Palatino Linotype" w:hAnsi="Palatino Linotype" w:cs="Palatino Linotype"/>
          <w:b/>
          <w:sz w:val="22"/>
          <w:szCs w:val="22"/>
        </w:rPr>
        <w:t xml:space="preserve"> </w:t>
      </w:r>
      <w:r w:rsidRPr="00D154D8">
        <w:rPr>
          <w:rFonts w:ascii="Palatino Linotype" w:eastAsia="Palatino Linotype" w:hAnsi="Palatino Linotype" w:cs="Palatino Linotype"/>
          <w:sz w:val="22"/>
          <w:szCs w:val="22"/>
        </w:rPr>
        <w:t xml:space="preserve">la parte </w:t>
      </w:r>
      <w:r w:rsidRPr="00D154D8">
        <w:rPr>
          <w:rFonts w:ascii="Palatino Linotype" w:eastAsia="Palatino Linotype" w:hAnsi="Palatino Linotype" w:cs="Palatino Linotype"/>
          <w:b/>
          <w:sz w:val="22"/>
          <w:szCs w:val="22"/>
        </w:rPr>
        <w:t>Recurrente,</w:t>
      </w:r>
      <w:r w:rsidRPr="00D154D8">
        <w:rPr>
          <w:rFonts w:ascii="Palatino Linotype" w:eastAsia="Palatino Linotype" w:hAnsi="Palatino Linotype" w:cs="Palatino Linotype"/>
          <w:sz w:val="22"/>
          <w:szCs w:val="22"/>
        </w:rPr>
        <w:t xml:space="preserve"> en contra de la respuesta a su solicitud por parte de la </w:t>
      </w:r>
      <w:r w:rsidR="00CA4676" w:rsidRPr="00D154D8">
        <w:rPr>
          <w:rFonts w:ascii="Palatino Linotype" w:eastAsia="Palatino Linotype" w:hAnsi="Palatino Linotype" w:cs="Palatino Linotype"/>
          <w:b/>
          <w:sz w:val="22"/>
          <w:szCs w:val="22"/>
        </w:rPr>
        <w:t>Oficialía Mayor</w:t>
      </w:r>
      <w:r w:rsidRPr="00D154D8">
        <w:rPr>
          <w:rFonts w:ascii="Palatino Linotype" w:eastAsia="Palatino Linotype" w:hAnsi="Palatino Linotype" w:cs="Palatino Linotype"/>
          <w:b/>
          <w:sz w:val="22"/>
          <w:szCs w:val="22"/>
        </w:rPr>
        <w:t xml:space="preserve">, </w:t>
      </w:r>
      <w:r w:rsidRPr="00D154D8">
        <w:rPr>
          <w:rFonts w:ascii="Palatino Linotype" w:eastAsia="Palatino Linotype" w:hAnsi="Palatino Linotype" w:cs="Palatino Linotype"/>
          <w:sz w:val="22"/>
          <w:szCs w:val="22"/>
        </w:rPr>
        <w:t xml:space="preserve">en lo sucesivo el </w:t>
      </w:r>
      <w:r w:rsidRPr="00D154D8">
        <w:rPr>
          <w:rFonts w:ascii="Palatino Linotype" w:eastAsia="Palatino Linotype" w:hAnsi="Palatino Linotype" w:cs="Palatino Linotype"/>
          <w:b/>
          <w:sz w:val="22"/>
          <w:szCs w:val="22"/>
        </w:rPr>
        <w:t xml:space="preserve">Sujeto Obligado, </w:t>
      </w:r>
      <w:r w:rsidRPr="00D154D8">
        <w:rPr>
          <w:rFonts w:ascii="Palatino Linotype" w:eastAsia="Palatino Linotype" w:hAnsi="Palatino Linotype" w:cs="Palatino Linotype"/>
          <w:sz w:val="22"/>
          <w:szCs w:val="22"/>
        </w:rPr>
        <w:t xml:space="preserve">se procede a dictar la presente resolución con base en los siguientes: </w:t>
      </w:r>
    </w:p>
    <w:p w14:paraId="720A959B" w14:textId="77777777" w:rsidR="0076095F" w:rsidRPr="00D154D8" w:rsidRDefault="00C71C89" w:rsidP="00A10BAC">
      <w:pPr>
        <w:spacing w:line="360" w:lineRule="auto"/>
        <w:jc w:val="center"/>
        <w:rPr>
          <w:rFonts w:ascii="Palatino Linotype" w:eastAsia="Palatino Linotype" w:hAnsi="Palatino Linotype" w:cs="Palatino Linotype"/>
          <w:b/>
          <w:sz w:val="22"/>
          <w:szCs w:val="22"/>
        </w:rPr>
      </w:pPr>
      <w:r w:rsidRPr="00D154D8">
        <w:rPr>
          <w:rFonts w:ascii="Palatino Linotype" w:eastAsia="Palatino Linotype" w:hAnsi="Palatino Linotype" w:cs="Palatino Linotype"/>
          <w:b/>
          <w:sz w:val="22"/>
          <w:szCs w:val="22"/>
        </w:rPr>
        <w:t>I. A N T E C E D E N T E S</w:t>
      </w:r>
    </w:p>
    <w:p w14:paraId="5B4E90CE" w14:textId="77777777" w:rsidR="00A10BAC" w:rsidRPr="00D154D8" w:rsidRDefault="00A10BAC" w:rsidP="00A10BAC">
      <w:pPr>
        <w:spacing w:line="360" w:lineRule="auto"/>
        <w:jc w:val="both"/>
        <w:rPr>
          <w:rFonts w:ascii="Palatino Linotype" w:eastAsia="Palatino Linotype" w:hAnsi="Palatino Linotype" w:cs="Palatino Linotype"/>
          <w:b/>
          <w:sz w:val="22"/>
          <w:szCs w:val="22"/>
        </w:rPr>
      </w:pPr>
    </w:p>
    <w:p w14:paraId="1B1A49D5" w14:textId="386A265D" w:rsidR="0076095F" w:rsidRPr="00D154D8" w:rsidRDefault="00C71C89"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sz w:val="22"/>
          <w:szCs w:val="22"/>
        </w:rPr>
        <w:t>1. Solicitud de acceso a la información.</w:t>
      </w:r>
      <w:r w:rsidRPr="00D154D8">
        <w:rPr>
          <w:rFonts w:ascii="Palatino Linotype" w:eastAsia="Palatino Linotype" w:hAnsi="Palatino Linotype" w:cs="Palatino Linotype"/>
          <w:sz w:val="22"/>
          <w:szCs w:val="22"/>
        </w:rPr>
        <w:t xml:space="preserve"> Con fecha </w:t>
      </w:r>
      <w:r w:rsidR="00CA4676" w:rsidRPr="00D154D8">
        <w:rPr>
          <w:rFonts w:ascii="Palatino Linotype" w:eastAsia="Palatino Linotype" w:hAnsi="Palatino Linotype" w:cs="Palatino Linotype"/>
          <w:b/>
          <w:sz w:val="22"/>
          <w:szCs w:val="22"/>
        </w:rPr>
        <w:t>veinticuatro de junio de dos mil veinticinco</w:t>
      </w:r>
      <w:r w:rsidRPr="00D154D8">
        <w:rPr>
          <w:rFonts w:ascii="Palatino Linotype" w:eastAsia="Palatino Linotype" w:hAnsi="Palatino Linotype" w:cs="Palatino Linotype"/>
          <w:b/>
          <w:sz w:val="22"/>
          <w:szCs w:val="22"/>
        </w:rPr>
        <w:t>,</w:t>
      </w:r>
      <w:r w:rsidRPr="00D154D8">
        <w:rPr>
          <w:rFonts w:ascii="Palatino Linotype" w:eastAsia="Palatino Linotype" w:hAnsi="Palatino Linotype" w:cs="Palatino Linotype"/>
          <w:sz w:val="22"/>
          <w:szCs w:val="22"/>
        </w:rPr>
        <w:t xml:space="preserve"> la parte </w:t>
      </w:r>
      <w:r w:rsidRPr="00D154D8">
        <w:rPr>
          <w:rFonts w:ascii="Palatino Linotype" w:eastAsia="Palatino Linotype" w:hAnsi="Palatino Linotype" w:cs="Palatino Linotype"/>
          <w:b/>
          <w:sz w:val="22"/>
          <w:szCs w:val="22"/>
        </w:rPr>
        <w:t xml:space="preserve">Recurrente </w:t>
      </w:r>
      <w:r w:rsidRPr="00D154D8">
        <w:rPr>
          <w:rFonts w:ascii="Palatino Linotype" w:eastAsia="Palatino Linotype" w:hAnsi="Palatino Linotype" w:cs="Palatino Linotype"/>
          <w:sz w:val="22"/>
          <w:szCs w:val="22"/>
        </w:rPr>
        <w:t xml:space="preserve">presentó, a través del Sistema de Acceso a la Información Mexiquense, en lo subsecuente el </w:t>
      </w:r>
      <w:r w:rsidRPr="00D154D8">
        <w:rPr>
          <w:rFonts w:ascii="Palatino Linotype" w:eastAsia="Palatino Linotype" w:hAnsi="Palatino Linotype" w:cs="Palatino Linotype"/>
          <w:b/>
          <w:sz w:val="22"/>
          <w:szCs w:val="22"/>
        </w:rPr>
        <w:t>SAIMEX,</w:t>
      </w:r>
      <w:r w:rsidRPr="00D154D8">
        <w:rPr>
          <w:rFonts w:ascii="Palatino Linotype" w:eastAsia="Palatino Linotype" w:hAnsi="Palatino Linotype" w:cs="Palatino Linotype"/>
          <w:sz w:val="22"/>
          <w:szCs w:val="22"/>
        </w:rPr>
        <w:t xml:space="preserve"> ante el </w:t>
      </w:r>
      <w:r w:rsidRPr="00D154D8">
        <w:rPr>
          <w:rFonts w:ascii="Palatino Linotype" w:eastAsia="Palatino Linotype" w:hAnsi="Palatino Linotype" w:cs="Palatino Linotype"/>
          <w:b/>
          <w:sz w:val="22"/>
          <w:szCs w:val="22"/>
        </w:rPr>
        <w:t>Sujeto Obligado</w:t>
      </w:r>
      <w:r w:rsidRPr="00D154D8">
        <w:rPr>
          <w:rFonts w:ascii="Palatino Linotype" w:eastAsia="Palatino Linotype" w:hAnsi="Palatino Linotype" w:cs="Palatino Linotype"/>
          <w:sz w:val="22"/>
          <w:szCs w:val="22"/>
        </w:rPr>
        <w:t>, la solicitud de acceso a la información pública, a la que se le asignó el número</w:t>
      </w:r>
      <w:r w:rsidRPr="00D154D8">
        <w:rPr>
          <w:rFonts w:ascii="Palatino Linotype" w:eastAsia="Palatino Linotype" w:hAnsi="Palatino Linotype" w:cs="Palatino Linotype"/>
          <w:b/>
          <w:sz w:val="22"/>
          <w:szCs w:val="22"/>
        </w:rPr>
        <w:t xml:space="preserve"> </w:t>
      </w:r>
      <w:r w:rsidR="00CA4676" w:rsidRPr="00D154D8">
        <w:rPr>
          <w:rFonts w:ascii="Palatino Linotype" w:eastAsia="Palatino Linotype" w:hAnsi="Palatino Linotype" w:cs="Palatino Linotype"/>
          <w:b/>
          <w:sz w:val="22"/>
          <w:szCs w:val="22"/>
        </w:rPr>
        <w:t>00197/OFICIALIA/IP/2025</w:t>
      </w:r>
      <w:r w:rsidRPr="00D154D8">
        <w:rPr>
          <w:rFonts w:ascii="Palatino Linotype" w:eastAsia="Palatino Linotype" w:hAnsi="Palatino Linotype" w:cs="Palatino Linotype"/>
          <w:b/>
          <w:sz w:val="22"/>
          <w:szCs w:val="22"/>
        </w:rPr>
        <w:t xml:space="preserve">, </w:t>
      </w:r>
      <w:r w:rsidRPr="00D154D8">
        <w:rPr>
          <w:rFonts w:ascii="Palatino Linotype" w:eastAsia="Palatino Linotype" w:hAnsi="Palatino Linotype" w:cs="Palatino Linotype"/>
          <w:sz w:val="22"/>
          <w:szCs w:val="22"/>
        </w:rPr>
        <w:t xml:space="preserve">mediante la cual requirió la información siguiente: </w:t>
      </w:r>
    </w:p>
    <w:p w14:paraId="19D31573" w14:textId="77777777" w:rsidR="00A10BAC" w:rsidRPr="00D154D8" w:rsidRDefault="00A10BAC" w:rsidP="00A10BAC">
      <w:pPr>
        <w:ind w:left="851" w:right="902"/>
        <w:jc w:val="both"/>
        <w:rPr>
          <w:rFonts w:ascii="Palatino Linotype" w:eastAsia="Palatino Linotype" w:hAnsi="Palatino Linotype" w:cs="Palatino Linotype"/>
          <w:i/>
          <w:sz w:val="22"/>
          <w:szCs w:val="22"/>
        </w:rPr>
      </w:pPr>
      <w:bookmarkStart w:id="0" w:name="_heading=h.gjdgxs" w:colFirst="0" w:colLast="0"/>
      <w:bookmarkEnd w:id="0"/>
    </w:p>
    <w:p w14:paraId="5A8F20DB" w14:textId="70161290" w:rsidR="0076095F" w:rsidRPr="00D154D8" w:rsidRDefault="001800CD" w:rsidP="00A10BAC">
      <w:pPr>
        <w:spacing w:line="276" w:lineRule="auto"/>
        <w:ind w:left="851" w:right="567"/>
        <w:jc w:val="both"/>
        <w:rPr>
          <w:rFonts w:ascii="Palatino Linotype" w:eastAsia="Palatino Linotype" w:hAnsi="Palatino Linotype" w:cs="Palatino Linotype"/>
          <w:b/>
          <w:i/>
          <w:sz w:val="22"/>
          <w:szCs w:val="22"/>
        </w:rPr>
      </w:pPr>
      <w:r w:rsidRPr="00D154D8">
        <w:rPr>
          <w:rFonts w:ascii="Palatino Linotype" w:eastAsia="Palatino Linotype" w:hAnsi="Palatino Linotype" w:cs="Palatino Linotype"/>
          <w:i/>
          <w:sz w:val="22"/>
          <w:szCs w:val="22"/>
        </w:rPr>
        <w:t>“</w:t>
      </w:r>
      <w:r w:rsidR="00CA4676" w:rsidRPr="00D154D8">
        <w:rPr>
          <w:rFonts w:ascii="Palatino Linotype" w:eastAsia="Palatino Linotype" w:hAnsi="Palatino Linotype" w:cs="Palatino Linotype"/>
          <w:i/>
          <w:sz w:val="22"/>
          <w:szCs w:val="22"/>
        </w:rPr>
        <w:t>Requiero que entreguen oficio de funciones de las personas asignadas a la DelegacIon Administrativa del Archivo Genera, sus permisos sus oficios de justificación. Así como las listas de entrada y salida. Si es posible también los pases de salida. Y saber si están justificadas las salidas qué tienen todos ellos. Incluido el chófer. Agradezco esta información ya que salen demasiado, sin pases, deben rehacer sus olistas de asistencia para justificarles las entradas. La información la requiero de enero a Junio de este año.</w:t>
      </w:r>
      <w:r w:rsidR="00C71C89" w:rsidRPr="00D154D8">
        <w:rPr>
          <w:rFonts w:ascii="Palatino Linotype" w:eastAsia="Palatino Linotype" w:hAnsi="Palatino Linotype" w:cs="Palatino Linotype"/>
          <w:i/>
          <w:sz w:val="22"/>
          <w:szCs w:val="22"/>
        </w:rPr>
        <w:t xml:space="preserve">” (sic) </w:t>
      </w:r>
    </w:p>
    <w:p w14:paraId="3358A97D" w14:textId="77777777" w:rsidR="00A10BAC" w:rsidRPr="00D154D8" w:rsidRDefault="00A10BAC" w:rsidP="00A10BAC">
      <w:pPr>
        <w:spacing w:line="360" w:lineRule="auto"/>
        <w:jc w:val="both"/>
        <w:rPr>
          <w:rFonts w:ascii="Palatino Linotype" w:eastAsia="Palatino Linotype" w:hAnsi="Palatino Linotype" w:cs="Palatino Linotype"/>
          <w:b/>
          <w:sz w:val="22"/>
          <w:szCs w:val="22"/>
        </w:rPr>
      </w:pPr>
    </w:p>
    <w:p w14:paraId="6DF9EEEA" w14:textId="51EAAF6C" w:rsidR="006171C0" w:rsidRPr="00D154D8" w:rsidRDefault="006171C0" w:rsidP="00A10BAC">
      <w:pPr>
        <w:spacing w:line="360" w:lineRule="auto"/>
        <w:jc w:val="both"/>
        <w:rPr>
          <w:rFonts w:ascii="Palatino Linotype" w:eastAsia="Palatino Linotype" w:hAnsi="Palatino Linotype" w:cs="Palatino Linotype"/>
          <w:b/>
          <w:sz w:val="22"/>
          <w:szCs w:val="22"/>
        </w:rPr>
      </w:pPr>
      <w:r w:rsidRPr="00D154D8">
        <w:rPr>
          <w:rFonts w:ascii="Palatino Linotype" w:eastAsia="Palatino Linotype" w:hAnsi="Palatino Linotype" w:cs="Palatino Linotype"/>
          <w:b/>
          <w:sz w:val="22"/>
          <w:szCs w:val="22"/>
        </w:rPr>
        <w:t>Modalidad de Entrega:</w:t>
      </w:r>
      <w:r w:rsidRPr="00D154D8">
        <w:rPr>
          <w:rFonts w:ascii="Palatino Linotype" w:eastAsia="Palatino Linotype" w:hAnsi="Palatino Linotype" w:cs="Palatino Linotype"/>
          <w:sz w:val="22"/>
          <w:szCs w:val="22"/>
        </w:rPr>
        <w:t xml:space="preserve"> a través del </w:t>
      </w:r>
      <w:r w:rsidRPr="00D154D8">
        <w:rPr>
          <w:rFonts w:ascii="Palatino Linotype" w:eastAsia="Palatino Linotype" w:hAnsi="Palatino Linotype" w:cs="Palatino Linotype"/>
          <w:b/>
          <w:sz w:val="22"/>
          <w:szCs w:val="22"/>
        </w:rPr>
        <w:t xml:space="preserve">SAIMEX </w:t>
      </w:r>
    </w:p>
    <w:p w14:paraId="2480B594" w14:textId="4BAE87FC" w:rsidR="007326A6" w:rsidRPr="00D154D8" w:rsidRDefault="00C71C89" w:rsidP="00A10BAC">
      <w:pPr>
        <w:spacing w:line="360" w:lineRule="auto"/>
        <w:jc w:val="both"/>
        <w:rPr>
          <w:rFonts w:ascii="Palatino Linotype" w:eastAsia="Palatino Linotype" w:hAnsi="Palatino Linotype" w:cs="Palatino Linotype"/>
          <w:b/>
          <w:sz w:val="22"/>
          <w:szCs w:val="22"/>
        </w:rPr>
      </w:pPr>
      <w:r w:rsidRPr="00D154D8">
        <w:rPr>
          <w:rFonts w:ascii="Palatino Linotype" w:eastAsia="Palatino Linotype" w:hAnsi="Palatino Linotype" w:cs="Palatino Linotype"/>
          <w:b/>
          <w:sz w:val="22"/>
          <w:szCs w:val="22"/>
        </w:rPr>
        <w:lastRenderedPageBreak/>
        <w:t xml:space="preserve">2. </w:t>
      </w:r>
      <w:r w:rsidR="007326A6" w:rsidRPr="00D154D8">
        <w:rPr>
          <w:rFonts w:ascii="Palatino Linotype" w:eastAsia="Palatino Linotype" w:hAnsi="Palatino Linotype" w:cs="Palatino Linotype"/>
          <w:b/>
          <w:sz w:val="22"/>
          <w:szCs w:val="22"/>
        </w:rPr>
        <w:t xml:space="preserve">Respuesta. </w:t>
      </w:r>
      <w:r w:rsidR="007326A6" w:rsidRPr="00D154D8">
        <w:rPr>
          <w:rFonts w:ascii="Palatino Linotype" w:eastAsia="Palatino Linotype" w:hAnsi="Palatino Linotype" w:cs="Palatino Linotype"/>
          <w:sz w:val="22"/>
          <w:szCs w:val="22"/>
        </w:rPr>
        <w:t>Con fecha</w:t>
      </w:r>
      <w:r w:rsidR="007326A6" w:rsidRPr="00D154D8">
        <w:rPr>
          <w:rFonts w:ascii="Palatino Linotype" w:eastAsia="Palatino Linotype" w:hAnsi="Palatino Linotype" w:cs="Palatino Linotype"/>
          <w:b/>
          <w:sz w:val="22"/>
          <w:szCs w:val="22"/>
        </w:rPr>
        <w:t xml:space="preserve"> </w:t>
      </w:r>
      <w:r w:rsidR="00CA4676" w:rsidRPr="00D154D8">
        <w:rPr>
          <w:rFonts w:ascii="Palatino Linotype" w:eastAsia="Palatino Linotype" w:hAnsi="Palatino Linotype" w:cs="Palatino Linotype"/>
          <w:b/>
          <w:sz w:val="22"/>
          <w:szCs w:val="22"/>
        </w:rPr>
        <w:t xml:space="preserve">catorce de julio </w:t>
      </w:r>
      <w:r w:rsidR="007326A6" w:rsidRPr="00D154D8">
        <w:rPr>
          <w:rFonts w:ascii="Palatino Linotype" w:eastAsia="Palatino Linotype" w:hAnsi="Palatino Linotype" w:cs="Palatino Linotype"/>
          <w:b/>
          <w:sz w:val="22"/>
          <w:szCs w:val="22"/>
        </w:rPr>
        <w:t>de dos mil veinti</w:t>
      </w:r>
      <w:r w:rsidR="00CA4676" w:rsidRPr="00D154D8">
        <w:rPr>
          <w:rFonts w:ascii="Palatino Linotype" w:eastAsia="Palatino Linotype" w:hAnsi="Palatino Linotype" w:cs="Palatino Linotype"/>
          <w:b/>
          <w:sz w:val="22"/>
          <w:szCs w:val="22"/>
        </w:rPr>
        <w:t>cinco,</w:t>
      </w:r>
      <w:r w:rsidR="007326A6" w:rsidRPr="00D154D8">
        <w:rPr>
          <w:rFonts w:ascii="Palatino Linotype" w:eastAsia="Palatino Linotype" w:hAnsi="Palatino Linotype" w:cs="Palatino Linotype"/>
          <w:sz w:val="22"/>
          <w:szCs w:val="22"/>
        </w:rPr>
        <w:t xml:space="preserve"> el </w:t>
      </w:r>
      <w:r w:rsidR="007326A6" w:rsidRPr="00D154D8">
        <w:rPr>
          <w:rFonts w:ascii="Palatino Linotype" w:eastAsia="Palatino Linotype" w:hAnsi="Palatino Linotype" w:cs="Palatino Linotype"/>
          <w:b/>
          <w:sz w:val="22"/>
          <w:szCs w:val="22"/>
        </w:rPr>
        <w:t xml:space="preserve">Sujeto Obligado </w:t>
      </w:r>
      <w:r w:rsidR="007326A6" w:rsidRPr="00D154D8">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7640AB11" w14:textId="4E338A8D" w:rsidR="00CA4676" w:rsidRPr="00D154D8" w:rsidRDefault="00CA4676" w:rsidP="00A10BAC">
      <w:pPr>
        <w:spacing w:line="276" w:lineRule="auto"/>
        <w:ind w:left="851" w:right="567"/>
        <w:jc w:val="both"/>
        <w:rPr>
          <w:rFonts w:ascii="Palatino Linotype" w:eastAsia="Palatino Linotype" w:hAnsi="Palatino Linotype" w:cs="Palatino Linotype"/>
          <w:i/>
          <w:sz w:val="22"/>
          <w:szCs w:val="22"/>
        </w:rPr>
      </w:pPr>
      <w:r w:rsidRPr="00D154D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C2B7D1" w14:textId="6960A7A3" w:rsidR="007326A6" w:rsidRPr="00D154D8" w:rsidRDefault="00CA4676" w:rsidP="00A10BAC">
      <w:pPr>
        <w:spacing w:line="276" w:lineRule="auto"/>
        <w:ind w:left="851" w:right="567"/>
        <w:jc w:val="both"/>
        <w:rPr>
          <w:rFonts w:ascii="Palatino Linotype" w:eastAsia="Palatino Linotype" w:hAnsi="Palatino Linotype" w:cs="Palatino Linotype"/>
          <w:b/>
          <w:i/>
          <w:sz w:val="22"/>
          <w:szCs w:val="22"/>
        </w:rPr>
      </w:pPr>
      <w:r w:rsidRPr="00D154D8">
        <w:rPr>
          <w:rFonts w:ascii="Palatino Linotype" w:eastAsia="Palatino Linotype" w:hAnsi="Palatino Linotype" w:cs="Palatino Linotype"/>
          <w:i/>
          <w:sz w:val="22"/>
          <w:szCs w:val="22"/>
        </w:rPr>
        <w:t xml:space="preserve">Al respecto y conforme a lo dispuesto por los artículos 12, segundo párrafo, 24 último párrafo y 59 fracciones I, II y III de la Ley de Transparencia y Acceso a la Información Pública del Estado de México y Municipios, hago de su conocimiento que </w:t>
      </w:r>
      <w:r w:rsidRPr="00D154D8">
        <w:rPr>
          <w:rFonts w:ascii="Palatino Linotype" w:eastAsia="Palatino Linotype" w:hAnsi="Palatino Linotype" w:cs="Palatino Linotype"/>
          <w:b/>
          <w:i/>
          <w:sz w:val="22"/>
          <w:szCs w:val="22"/>
        </w:rPr>
        <w:t>tanto los oficios de asignación de funciones como las listas de asistencia del personal adscrito a la Delegación Administrativa se adjuntan a esta plataforma</w:t>
      </w:r>
      <w:r w:rsidRPr="00D154D8">
        <w:rPr>
          <w:rFonts w:ascii="Palatino Linotype" w:eastAsia="Palatino Linotype" w:hAnsi="Palatino Linotype" w:cs="Palatino Linotype"/>
          <w:i/>
          <w:sz w:val="22"/>
          <w:szCs w:val="22"/>
        </w:rPr>
        <w:t xml:space="preserve">; </w:t>
      </w:r>
      <w:r w:rsidRPr="00D154D8">
        <w:rPr>
          <w:rFonts w:ascii="Palatino Linotype" w:eastAsia="Palatino Linotype" w:hAnsi="Palatino Linotype" w:cs="Palatino Linotype"/>
          <w:b/>
          <w:i/>
          <w:sz w:val="22"/>
          <w:szCs w:val="22"/>
        </w:rPr>
        <w:t>no así los pases de salida, toda vez que el Manual de Normas y Procedimientos de Desarrollo y Administración de Personal no contempla un procedimiento administrativo en el que señale la obligatoriedad de das sustento a las salidas de las personas servidoras públicas por medio de un pase de salida, así como su producción e integración en os expedientes documentales</w:t>
      </w:r>
      <w:r w:rsidRPr="00D154D8">
        <w:rPr>
          <w:rFonts w:ascii="Palatino Linotype" w:eastAsia="Palatino Linotype" w:hAnsi="Palatino Linotype" w:cs="Palatino Linotype"/>
          <w:i/>
          <w:sz w:val="22"/>
          <w:szCs w:val="22"/>
        </w:rPr>
        <w:t xml:space="preserve">. </w:t>
      </w:r>
      <w:r w:rsidR="008C31AE" w:rsidRPr="00D154D8">
        <w:rPr>
          <w:rFonts w:ascii="Palatino Linotype" w:eastAsia="Palatino Linotype" w:hAnsi="Palatino Linotype" w:cs="Palatino Linotype"/>
          <w:i/>
          <w:sz w:val="22"/>
          <w:szCs w:val="22"/>
        </w:rPr>
        <w:t>…</w:t>
      </w:r>
      <w:r w:rsidR="007326A6" w:rsidRPr="00D154D8">
        <w:rPr>
          <w:rFonts w:ascii="Palatino Linotype" w:eastAsia="Palatino Linotype" w:hAnsi="Palatino Linotype" w:cs="Palatino Linotype"/>
          <w:i/>
          <w:sz w:val="22"/>
          <w:szCs w:val="22"/>
        </w:rPr>
        <w:t>” (sic)</w:t>
      </w:r>
    </w:p>
    <w:p w14:paraId="5D100D5A" w14:textId="77777777" w:rsidR="00A10BAC" w:rsidRPr="00D154D8" w:rsidRDefault="00A10BAC" w:rsidP="00A10BAC">
      <w:pPr>
        <w:spacing w:line="360" w:lineRule="auto"/>
        <w:ind w:right="49"/>
        <w:jc w:val="both"/>
        <w:rPr>
          <w:rFonts w:ascii="Palatino Linotype" w:eastAsia="Palatino Linotype" w:hAnsi="Palatino Linotype" w:cs="Palatino Linotype"/>
          <w:sz w:val="22"/>
          <w:szCs w:val="22"/>
        </w:rPr>
      </w:pPr>
    </w:p>
    <w:p w14:paraId="6112D0F3" w14:textId="27149E77" w:rsidR="007326A6" w:rsidRPr="00D154D8" w:rsidRDefault="007326A6" w:rsidP="00A10BAC">
      <w:pPr>
        <w:spacing w:line="360" w:lineRule="auto"/>
        <w:ind w:right="49"/>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El </w:t>
      </w:r>
      <w:r w:rsidRPr="00D154D8">
        <w:rPr>
          <w:rFonts w:ascii="Palatino Linotype" w:eastAsia="Palatino Linotype" w:hAnsi="Palatino Linotype" w:cs="Palatino Linotype"/>
          <w:b/>
          <w:sz w:val="22"/>
          <w:szCs w:val="22"/>
        </w:rPr>
        <w:t>Sujeto Obligado</w:t>
      </w:r>
      <w:r w:rsidRPr="00D154D8">
        <w:rPr>
          <w:rFonts w:ascii="Palatino Linotype" w:eastAsia="Palatino Linotype" w:hAnsi="Palatino Linotype" w:cs="Palatino Linotype"/>
          <w:sz w:val="22"/>
          <w:szCs w:val="22"/>
        </w:rPr>
        <w:t xml:space="preserve"> adjuntó los siguientes archivos:</w:t>
      </w:r>
    </w:p>
    <w:p w14:paraId="1208A213" w14:textId="228F8A88" w:rsidR="0099084C" w:rsidRPr="00D154D8" w:rsidRDefault="00CA4676" w:rsidP="00A10BAC">
      <w:pPr>
        <w:pStyle w:val="Prrafodelista"/>
        <w:numPr>
          <w:ilvl w:val="0"/>
          <w:numId w:val="18"/>
        </w:numPr>
        <w:spacing w:line="360" w:lineRule="auto"/>
        <w:ind w:left="851"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i/>
          <w:sz w:val="22"/>
          <w:szCs w:val="22"/>
        </w:rPr>
        <w:t>LISTAS FEBRERO.pdf</w:t>
      </w:r>
      <w:r w:rsidRPr="00D154D8">
        <w:rPr>
          <w:rFonts w:ascii="Palatino Linotype" w:eastAsia="Palatino Linotype" w:hAnsi="Palatino Linotype" w:cs="Palatino Linotype"/>
          <w:sz w:val="22"/>
          <w:szCs w:val="22"/>
        </w:rPr>
        <w:t xml:space="preserve">: Contiene </w:t>
      </w:r>
      <w:r w:rsidR="0099084C" w:rsidRPr="00D154D8">
        <w:rPr>
          <w:rFonts w:ascii="Palatino Linotype" w:eastAsia="Palatino Linotype" w:hAnsi="Palatino Linotype" w:cs="Palatino Linotype"/>
          <w:sz w:val="22"/>
          <w:szCs w:val="22"/>
        </w:rPr>
        <w:t xml:space="preserve">los siguientes documentos: </w:t>
      </w:r>
    </w:p>
    <w:p w14:paraId="2B7D0226" w14:textId="03F79389" w:rsidR="00CA4676" w:rsidRPr="00D154D8" w:rsidRDefault="0099084C" w:rsidP="00A10BAC">
      <w:pPr>
        <w:pStyle w:val="Prrafodelista"/>
        <w:numPr>
          <w:ilvl w:val="0"/>
          <w:numId w:val="16"/>
        </w:numPr>
        <w:spacing w:line="360" w:lineRule="auto"/>
        <w:ind w:left="1276"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37</w:t>
      </w:r>
      <w:r w:rsidR="00CA4676" w:rsidRPr="00D154D8">
        <w:rPr>
          <w:rFonts w:ascii="Palatino Linotype" w:eastAsia="Palatino Linotype" w:hAnsi="Palatino Linotype" w:cs="Palatino Linotype"/>
          <w:sz w:val="22"/>
          <w:szCs w:val="22"/>
        </w:rPr>
        <w:t xml:space="preserve"> </w:t>
      </w:r>
      <w:r w:rsidRPr="00D154D8">
        <w:rPr>
          <w:rFonts w:ascii="Palatino Linotype" w:eastAsia="Palatino Linotype" w:hAnsi="Palatino Linotype" w:cs="Palatino Linotype"/>
          <w:sz w:val="22"/>
          <w:szCs w:val="22"/>
        </w:rPr>
        <w:t>L</w:t>
      </w:r>
      <w:r w:rsidR="00CA4676" w:rsidRPr="00D154D8">
        <w:rPr>
          <w:rFonts w:ascii="Palatino Linotype" w:eastAsia="Palatino Linotype" w:hAnsi="Palatino Linotype" w:cs="Palatino Linotype"/>
          <w:sz w:val="22"/>
          <w:szCs w:val="22"/>
        </w:rPr>
        <w:t xml:space="preserve">istas de firma para el control de asistencia y puntualidad de personal de contrato del mes de febrero de dos mil veinticinco. </w:t>
      </w:r>
    </w:p>
    <w:p w14:paraId="1FF226F5" w14:textId="36425D35" w:rsidR="00CA4676" w:rsidRPr="00D154D8" w:rsidRDefault="0099084C" w:rsidP="00A10BAC">
      <w:pPr>
        <w:pStyle w:val="Prrafodelista"/>
        <w:numPr>
          <w:ilvl w:val="0"/>
          <w:numId w:val="16"/>
        </w:numPr>
        <w:spacing w:line="360" w:lineRule="auto"/>
        <w:ind w:left="1276"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7 Avisos de Justificación de incidencias en la puntualidad y asistencia </w:t>
      </w:r>
    </w:p>
    <w:p w14:paraId="57A35AE8" w14:textId="276584C2" w:rsidR="0099084C" w:rsidRPr="00D154D8" w:rsidRDefault="0099084C" w:rsidP="00A10BAC">
      <w:pPr>
        <w:pStyle w:val="Prrafodelista"/>
        <w:numPr>
          <w:ilvl w:val="0"/>
          <w:numId w:val="16"/>
        </w:numPr>
        <w:spacing w:line="360" w:lineRule="auto"/>
        <w:ind w:left="1276"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1 Aviso de Comisión </w:t>
      </w:r>
    </w:p>
    <w:p w14:paraId="03A0B13E" w14:textId="61168EA2" w:rsidR="0099084C" w:rsidRPr="00D154D8" w:rsidRDefault="0099084C" w:rsidP="00A10BAC">
      <w:pPr>
        <w:pStyle w:val="Prrafodelista"/>
        <w:numPr>
          <w:ilvl w:val="0"/>
          <w:numId w:val="16"/>
        </w:numPr>
        <w:spacing w:line="360" w:lineRule="auto"/>
        <w:ind w:left="1276"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1 Certificado de Incapacidad, se dejó a la vista clave issemym y </w:t>
      </w:r>
      <w:r w:rsidR="00B653FB" w:rsidRPr="00D154D8">
        <w:rPr>
          <w:rFonts w:ascii="Palatino Linotype" w:eastAsia="Palatino Linotype" w:hAnsi="Palatino Linotype" w:cs="Palatino Linotype"/>
          <w:sz w:val="22"/>
          <w:szCs w:val="22"/>
        </w:rPr>
        <w:t>diagnóstico</w:t>
      </w:r>
      <w:r w:rsidRPr="00D154D8">
        <w:rPr>
          <w:rFonts w:ascii="Palatino Linotype" w:eastAsia="Palatino Linotype" w:hAnsi="Palatino Linotype" w:cs="Palatino Linotype"/>
          <w:sz w:val="22"/>
          <w:szCs w:val="22"/>
        </w:rPr>
        <w:t>.</w:t>
      </w:r>
    </w:p>
    <w:p w14:paraId="0D8039ED" w14:textId="31C32652" w:rsidR="0099084C" w:rsidRPr="00D154D8" w:rsidRDefault="00CA4676" w:rsidP="00A10BAC">
      <w:pPr>
        <w:pStyle w:val="Prrafodelista"/>
        <w:numPr>
          <w:ilvl w:val="0"/>
          <w:numId w:val="18"/>
        </w:numPr>
        <w:spacing w:line="360" w:lineRule="auto"/>
        <w:ind w:left="851"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i/>
          <w:sz w:val="22"/>
          <w:szCs w:val="22"/>
        </w:rPr>
        <w:t>LISTA ENERO.pdf</w:t>
      </w:r>
      <w:r w:rsidRPr="00D154D8">
        <w:rPr>
          <w:rFonts w:ascii="Palatino Linotype" w:eastAsia="Palatino Linotype" w:hAnsi="Palatino Linotype" w:cs="Palatino Linotype"/>
          <w:sz w:val="22"/>
          <w:szCs w:val="22"/>
        </w:rPr>
        <w:t>:</w:t>
      </w:r>
      <w:r w:rsidR="0099084C" w:rsidRPr="00D154D8">
        <w:rPr>
          <w:rFonts w:ascii="Palatino Linotype" w:eastAsia="Palatino Linotype" w:hAnsi="Palatino Linotype" w:cs="Palatino Linotype"/>
          <w:sz w:val="22"/>
          <w:szCs w:val="22"/>
        </w:rPr>
        <w:t xml:space="preserve"> Contiene los siguientes documentos: </w:t>
      </w:r>
    </w:p>
    <w:p w14:paraId="0B3AECBA" w14:textId="06820F85" w:rsidR="0099084C" w:rsidRPr="00D154D8" w:rsidRDefault="0099084C" w:rsidP="00453782">
      <w:pPr>
        <w:pStyle w:val="Prrafodelista"/>
        <w:numPr>
          <w:ilvl w:val="0"/>
          <w:numId w:val="16"/>
        </w:numPr>
        <w:spacing w:line="360" w:lineRule="auto"/>
        <w:ind w:left="1276"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24 Listas de firma para el control de asistencia y puntualidad de personal de contrato del mes de enero de dos mil veinticinco. </w:t>
      </w:r>
    </w:p>
    <w:p w14:paraId="6E9854D0" w14:textId="09524983" w:rsidR="0099084C" w:rsidRPr="00D154D8" w:rsidRDefault="0099084C" w:rsidP="00453782">
      <w:pPr>
        <w:pStyle w:val="Prrafodelista"/>
        <w:numPr>
          <w:ilvl w:val="0"/>
          <w:numId w:val="16"/>
        </w:numPr>
        <w:spacing w:line="360" w:lineRule="auto"/>
        <w:ind w:left="1276"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lastRenderedPageBreak/>
        <w:t xml:space="preserve">4 Avisos de Justificación de incidencias en la puntualidad y asistencia </w:t>
      </w:r>
    </w:p>
    <w:p w14:paraId="75C83BFA" w14:textId="4A1089E0" w:rsidR="00CA4676" w:rsidRPr="00D154D8" w:rsidRDefault="0099084C" w:rsidP="00453782">
      <w:pPr>
        <w:pStyle w:val="Prrafodelista"/>
        <w:numPr>
          <w:ilvl w:val="0"/>
          <w:numId w:val="16"/>
        </w:numPr>
        <w:spacing w:line="360" w:lineRule="auto"/>
        <w:ind w:left="1276"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3 Aviso de Comisión </w:t>
      </w:r>
    </w:p>
    <w:p w14:paraId="54040974" w14:textId="6A5D3E95" w:rsidR="0099084C" w:rsidRPr="00D154D8" w:rsidRDefault="00CA4676" w:rsidP="00A10BAC">
      <w:pPr>
        <w:pStyle w:val="Prrafodelista"/>
        <w:numPr>
          <w:ilvl w:val="0"/>
          <w:numId w:val="18"/>
        </w:numPr>
        <w:spacing w:line="360" w:lineRule="auto"/>
        <w:ind w:left="851"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i/>
          <w:sz w:val="22"/>
          <w:szCs w:val="22"/>
        </w:rPr>
        <w:t>LISTAS ABRIL.pdf</w:t>
      </w:r>
      <w:r w:rsidRPr="00D154D8">
        <w:rPr>
          <w:rFonts w:ascii="Palatino Linotype" w:eastAsia="Palatino Linotype" w:hAnsi="Palatino Linotype" w:cs="Palatino Linotype"/>
          <w:sz w:val="22"/>
          <w:szCs w:val="22"/>
        </w:rPr>
        <w:t>:</w:t>
      </w:r>
      <w:r w:rsidR="0099084C" w:rsidRPr="00D154D8">
        <w:rPr>
          <w:rFonts w:ascii="Palatino Linotype" w:eastAsia="Palatino Linotype" w:hAnsi="Palatino Linotype" w:cs="Palatino Linotype"/>
          <w:sz w:val="22"/>
          <w:szCs w:val="22"/>
        </w:rPr>
        <w:t xml:space="preserve"> Contiene los siguientes documentos: </w:t>
      </w:r>
    </w:p>
    <w:p w14:paraId="39EB833A" w14:textId="64754889" w:rsidR="0099084C" w:rsidRPr="00D154D8" w:rsidRDefault="00B653FB" w:rsidP="00453782">
      <w:pPr>
        <w:pStyle w:val="Prrafodelista"/>
        <w:numPr>
          <w:ilvl w:val="0"/>
          <w:numId w:val="16"/>
        </w:numPr>
        <w:spacing w:line="360" w:lineRule="auto"/>
        <w:ind w:left="1276"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40</w:t>
      </w:r>
      <w:r w:rsidR="0099084C" w:rsidRPr="00D154D8">
        <w:rPr>
          <w:rFonts w:ascii="Palatino Linotype" w:eastAsia="Palatino Linotype" w:hAnsi="Palatino Linotype" w:cs="Palatino Linotype"/>
          <w:sz w:val="22"/>
          <w:szCs w:val="22"/>
        </w:rPr>
        <w:t xml:space="preserve"> Listas de firma para el control de asistencia y puntualidad de personal de contrato del mes de abril de dos mil veinticinco. </w:t>
      </w:r>
    </w:p>
    <w:p w14:paraId="1B162AFA" w14:textId="18FC1671" w:rsidR="0099084C" w:rsidRPr="00D154D8" w:rsidRDefault="00B653FB" w:rsidP="00453782">
      <w:pPr>
        <w:pStyle w:val="Prrafodelista"/>
        <w:numPr>
          <w:ilvl w:val="0"/>
          <w:numId w:val="16"/>
        </w:numPr>
        <w:spacing w:line="360" w:lineRule="auto"/>
        <w:ind w:left="1276"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8</w:t>
      </w:r>
      <w:r w:rsidR="0099084C" w:rsidRPr="00D154D8">
        <w:rPr>
          <w:rFonts w:ascii="Palatino Linotype" w:eastAsia="Palatino Linotype" w:hAnsi="Palatino Linotype" w:cs="Palatino Linotype"/>
          <w:sz w:val="22"/>
          <w:szCs w:val="22"/>
        </w:rPr>
        <w:t xml:space="preserve"> Avisos de Justificación de incidencias en la puntualidad y asistencia </w:t>
      </w:r>
    </w:p>
    <w:p w14:paraId="3C7B89AB" w14:textId="7A15D578" w:rsidR="0099084C" w:rsidRPr="00D154D8" w:rsidRDefault="00B653FB" w:rsidP="00453782">
      <w:pPr>
        <w:pStyle w:val="Prrafodelista"/>
        <w:numPr>
          <w:ilvl w:val="0"/>
          <w:numId w:val="16"/>
        </w:numPr>
        <w:spacing w:line="360" w:lineRule="auto"/>
        <w:ind w:left="1276"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3</w:t>
      </w:r>
      <w:r w:rsidR="0099084C" w:rsidRPr="00D154D8">
        <w:rPr>
          <w:rFonts w:ascii="Palatino Linotype" w:eastAsia="Palatino Linotype" w:hAnsi="Palatino Linotype" w:cs="Palatino Linotype"/>
          <w:sz w:val="22"/>
          <w:szCs w:val="22"/>
        </w:rPr>
        <w:t xml:space="preserve"> Aviso de Comisión </w:t>
      </w:r>
    </w:p>
    <w:p w14:paraId="591D1EC0" w14:textId="1C582D64" w:rsidR="00B653FB" w:rsidRPr="00D154D8" w:rsidRDefault="00B653FB" w:rsidP="00453782">
      <w:pPr>
        <w:pStyle w:val="Prrafodelista"/>
        <w:numPr>
          <w:ilvl w:val="0"/>
          <w:numId w:val="16"/>
        </w:numPr>
        <w:spacing w:line="360" w:lineRule="auto"/>
        <w:ind w:left="1276"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1 Constancia de Permanencia. dejó visible clave issemym. </w:t>
      </w:r>
    </w:p>
    <w:p w14:paraId="35EBC970" w14:textId="040EC0A5" w:rsidR="00B653FB" w:rsidRPr="00D154D8" w:rsidRDefault="00B653FB" w:rsidP="00453782">
      <w:pPr>
        <w:pStyle w:val="Prrafodelista"/>
        <w:numPr>
          <w:ilvl w:val="0"/>
          <w:numId w:val="16"/>
        </w:numPr>
        <w:spacing w:line="360" w:lineRule="auto"/>
        <w:ind w:left="1276"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1 Certificado de Incapacidad, dejó visible vista clave issemym y diagnóstico. </w:t>
      </w:r>
    </w:p>
    <w:p w14:paraId="78ABD3C8" w14:textId="5B7C231C" w:rsidR="00B653FB" w:rsidRPr="00D154D8" w:rsidRDefault="00CA4676" w:rsidP="00A10BAC">
      <w:pPr>
        <w:pStyle w:val="Prrafodelista"/>
        <w:numPr>
          <w:ilvl w:val="0"/>
          <w:numId w:val="18"/>
        </w:numPr>
        <w:spacing w:line="360" w:lineRule="auto"/>
        <w:ind w:left="851"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i/>
          <w:sz w:val="22"/>
          <w:szCs w:val="22"/>
        </w:rPr>
        <w:t>LISTAS JUNIO.pdf</w:t>
      </w:r>
      <w:r w:rsidRPr="00D154D8">
        <w:rPr>
          <w:rFonts w:ascii="Palatino Linotype" w:eastAsia="Palatino Linotype" w:hAnsi="Palatino Linotype" w:cs="Palatino Linotype"/>
          <w:sz w:val="22"/>
          <w:szCs w:val="22"/>
        </w:rPr>
        <w:t>:</w:t>
      </w:r>
      <w:r w:rsidR="00B653FB" w:rsidRPr="00D154D8">
        <w:rPr>
          <w:rFonts w:ascii="Palatino Linotype" w:eastAsia="Palatino Linotype" w:hAnsi="Palatino Linotype" w:cs="Palatino Linotype"/>
          <w:sz w:val="22"/>
          <w:szCs w:val="22"/>
        </w:rPr>
        <w:t xml:space="preserve"> Contiene los siguientes documentos: </w:t>
      </w:r>
    </w:p>
    <w:p w14:paraId="72E88C73" w14:textId="79C5EF11" w:rsidR="00B653FB" w:rsidRPr="00D154D8" w:rsidRDefault="00B653FB" w:rsidP="00453782">
      <w:pPr>
        <w:pStyle w:val="Prrafodelista"/>
        <w:numPr>
          <w:ilvl w:val="0"/>
          <w:numId w:val="16"/>
        </w:numPr>
        <w:spacing w:line="360" w:lineRule="auto"/>
        <w:ind w:left="1276"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38 Listas de firma para el control de asistencia y puntualidad de personal de contrato del mes de junio de dos mil veinticinco. </w:t>
      </w:r>
    </w:p>
    <w:p w14:paraId="5E610E16" w14:textId="27B7C4CA" w:rsidR="00B653FB" w:rsidRPr="00D154D8" w:rsidRDefault="00B653FB" w:rsidP="00453782">
      <w:pPr>
        <w:pStyle w:val="Prrafodelista"/>
        <w:numPr>
          <w:ilvl w:val="0"/>
          <w:numId w:val="16"/>
        </w:numPr>
        <w:spacing w:line="360" w:lineRule="auto"/>
        <w:ind w:left="1276"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11 Avisos de Justificación de incidencias en la puntualidad y asistencia </w:t>
      </w:r>
    </w:p>
    <w:p w14:paraId="4C665B00" w14:textId="746B2500" w:rsidR="00B653FB" w:rsidRPr="00D154D8" w:rsidRDefault="00B653FB" w:rsidP="00453782">
      <w:pPr>
        <w:pStyle w:val="Prrafodelista"/>
        <w:numPr>
          <w:ilvl w:val="0"/>
          <w:numId w:val="16"/>
        </w:numPr>
        <w:spacing w:line="360" w:lineRule="auto"/>
        <w:ind w:left="1276"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4 Aviso de Comisión </w:t>
      </w:r>
    </w:p>
    <w:p w14:paraId="130CF58A" w14:textId="710BA2F3" w:rsidR="00CA4676" w:rsidRPr="00D154D8" w:rsidRDefault="00CA4676" w:rsidP="00A10BAC">
      <w:pPr>
        <w:pStyle w:val="Prrafodelista"/>
        <w:numPr>
          <w:ilvl w:val="0"/>
          <w:numId w:val="18"/>
        </w:numPr>
        <w:spacing w:line="360" w:lineRule="auto"/>
        <w:ind w:left="851"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i/>
          <w:sz w:val="22"/>
          <w:szCs w:val="22"/>
        </w:rPr>
        <w:t>DGPPD_065.pdf</w:t>
      </w:r>
      <w:r w:rsidRPr="00D154D8">
        <w:rPr>
          <w:rFonts w:ascii="Palatino Linotype" w:eastAsia="Palatino Linotype" w:hAnsi="Palatino Linotype" w:cs="Palatino Linotype"/>
          <w:sz w:val="22"/>
          <w:szCs w:val="22"/>
        </w:rPr>
        <w:t>:</w:t>
      </w:r>
      <w:r w:rsidR="00B653FB" w:rsidRPr="00D154D8">
        <w:rPr>
          <w:rFonts w:ascii="Palatino Linotype" w:eastAsia="Palatino Linotype" w:hAnsi="Palatino Linotype" w:cs="Palatino Linotype"/>
          <w:sz w:val="22"/>
          <w:szCs w:val="22"/>
        </w:rPr>
        <w:t xml:space="preserve"> Oficio número 234B020102000L/065/2025 de fecha dos de julio de dos mil veinticinco, suscrito por el Director de Gestión y Preservación del Patrimonio Documental, mediante el cual informó que tanto los oficios de asignación de func</w:t>
      </w:r>
      <w:r w:rsidR="00AB038A" w:rsidRPr="00D154D8">
        <w:rPr>
          <w:rFonts w:ascii="Palatino Linotype" w:eastAsia="Palatino Linotype" w:hAnsi="Palatino Linotype" w:cs="Palatino Linotype"/>
          <w:sz w:val="22"/>
          <w:szCs w:val="22"/>
        </w:rPr>
        <w:t xml:space="preserve">iones, como las </w:t>
      </w:r>
      <w:r w:rsidR="00B653FB" w:rsidRPr="00D154D8">
        <w:rPr>
          <w:rFonts w:ascii="Palatino Linotype" w:eastAsia="Palatino Linotype" w:hAnsi="Palatino Linotype" w:cs="Palatino Linotype"/>
          <w:sz w:val="22"/>
          <w:szCs w:val="22"/>
        </w:rPr>
        <w:t xml:space="preserve">listas de asistencia del personal adscrito a la Delegación </w:t>
      </w:r>
      <w:r w:rsidR="00AB038A" w:rsidRPr="00D154D8">
        <w:rPr>
          <w:rFonts w:ascii="Palatino Linotype" w:eastAsia="Palatino Linotype" w:hAnsi="Palatino Linotype" w:cs="Palatino Linotype"/>
          <w:sz w:val="22"/>
          <w:szCs w:val="22"/>
        </w:rPr>
        <w:t xml:space="preserve">Administrativa se han cargado </w:t>
      </w:r>
      <w:r w:rsidR="00B653FB" w:rsidRPr="00D154D8">
        <w:rPr>
          <w:rFonts w:ascii="Palatino Linotype" w:eastAsia="Palatino Linotype" w:hAnsi="Palatino Linotype" w:cs="Palatino Linotype"/>
          <w:sz w:val="22"/>
          <w:szCs w:val="22"/>
        </w:rPr>
        <w:t>en la</w:t>
      </w:r>
      <w:r w:rsidR="00AB038A" w:rsidRPr="00D154D8">
        <w:rPr>
          <w:rFonts w:ascii="Palatino Linotype" w:eastAsia="Palatino Linotype" w:hAnsi="Palatino Linotype" w:cs="Palatino Linotype"/>
          <w:sz w:val="22"/>
          <w:szCs w:val="22"/>
        </w:rPr>
        <w:t xml:space="preserve"> </w:t>
      </w:r>
      <w:r w:rsidR="00B653FB" w:rsidRPr="00D154D8">
        <w:rPr>
          <w:rFonts w:ascii="Palatino Linotype" w:eastAsia="Palatino Linotype" w:hAnsi="Palatino Linotype" w:cs="Palatino Linotype"/>
          <w:sz w:val="22"/>
          <w:szCs w:val="22"/>
        </w:rPr>
        <w:t>plataforma SAIMEX, por otro lado, respecto a los pases de salida no se adjuntan a la persona</w:t>
      </w:r>
      <w:r w:rsidR="00AB038A" w:rsidRPr="00D154D8">
        <w:rPr>
          <w:rFonts w:ascii="Palatino Linotype" w:eastAsia="Palatino Linotype" w:hAnsi="Palatino Linotype" w:cs="Palatino Linotype"/>
          <w:sz w:val="22"/>
          <w:szCs w:val="22"/>
        </w:rPr>
        <w:t xml:space="preserve"> </w:t>
      </w:r>
      <w:r w:rsidR="00B653FB" w:rsidRPr="00D154D8">
        <w:rPr>
          <w:rFonts w:ascii="Palatino Linotype" w:eastAsia="Palatino Linotype" w:hAnsi="Palatino Linotype" w:cs="Palatino Linotype"/>
          <w:sz w:val="22"/>
          <w:szCs w:val="22"/>
        </w:rPr>
        <w:t>solicitante, toda vez que el Manual de Normas y Procedimientos de Desarrollo y Administración de</w:t>
      </w:r>
      <w:r w:rsidR="00AB038A" w:rsidRPr="00D154D8">
        <w:rPr>
          <w:rFonts w:ascii="Palatino Linotype" w:eastAsia="Palatino Linotype" w:hAnsi="Palatino Linotype" w:cs="Palatino Linotype"/>
          <w:sz w:val="22"/>
          <w:szCs w:val="22"/>
        </w:rPr>
        <w:t xml:space="preserve"> </w:t>
      </w:r>
      <w:r w:rsidR="00B653FB" w:rsidRPr="00D154D8">
        <w:rPr>
          <w:rFonts w:ascii="Palatino Linotype" w:eastAsia="Palatino Linotype" w:hAnsi="Palatino Linotype" w:cs="Palatino Linotype"/>
          <w:sz w:val="22"/>
          <w:szCs w:val="22"/>
        </w:rPr>
        <w:t>Personal no contempla un procedimiento administrativo en el que señale la obligatoriedad de dar</w:t>
      </w:r>
      <w:r w:rsidR="00AB038A" w:rsidRPr="00D154D8">
        <w:rPr>
          <w:rFonts w:ascii="Palatino Linotype" w:eastAsia="Palatino Linotype" w:hAnsi="Palatino Linotype" w:cs="Palatino Linotype"/>
          <w:sz w:val="22"/>
          <w:szCs w:val="22"/>
        </w:rPr>
        <w:t xml:space="preserve"> </w:t>
      </w:r>
      <w:r w:rsidR="00B653FB" w:rsidRPr="00D154D8">
        <w:rPr>
          <w:rFonts w:ascii="Palatino Linotype" w:eastAsia="Palatino Linotype" w:hAnsi="Palatino Linotype" w:cs="Palatino Linotype"/>
          <w:sz w:val="22"/>
          <w:szCs w:val="22"/>
        </w:rPr>
        <w:t xml:space="preserve">sustento a las salidas de las personas servidoras </w:t>
      </w:r>
      <w:r w:rsidR="00AB038A" w:rsidRPr="00D154D8">
        <w:rPr>
          <w:rFonts w:ascii="Palatino Linotype" w:eastAsia="Palatino Linotype" w:hAnsi="Palatino Linotype" w:cs="Palatino Linotype"/>
          <w:sz w:val="22"/>
          <w:szCs w:val="22"/>
        </w:rPr>
        <w:t>públicas</w:t>
      </w:r>
      <w:r w:rsidR="00B653FB" w:rsidRPr="00D154D8">
        <w:rPr>
          <w:rFonts w:ascii="Palatino Linotype" w:eastAsia="Palatino Linotype" w:hAnsi="Palatino Linotype" w:cs="Palatino Linotype"/>
          <w:sz w:val="22"/>
          <w:szCs w:val="22"/>
        </w:rPr>
        <w:t xml:space="preserve"> por medio de un pase de salida, </w:t>
      </w:r>
      <w:r w:rsidR="00AB038A" w:rsidRPr="00D154D8">
        <w:rPr>
          <w:rFonts w:ascii="Palatino Linotype" w:eastAsia="Palatino Linotype" w:hAnsi="Palatino Linotype" w:cs="Palatino Linotype"/>
          <w:sz w:val="22"/>
          <w:szCs w:val="22"/>
        </w:rPr>
        <w:t>así</w:t>
      </w:r>
      <w:r w:rsidR="00B653FB" w:rsidRPr="00D154D8">
        <w:rPr>
          <w:rFonts w:ascii="Palatino Linotype" w:eastAsia="Palatino Linotype" w:hAnsi="Palatino Linotype" w:cs="Palatino Linotype"/>
          <w:sz w:val="22"/>
          <w:szCs w:val="22"/>
        </w:rPr>
        <w:t xml:space="preserve"> como</w:t>
      </w:r>
      <w:r w:rsidR="00AB038A" w:rsidRPr="00D154D8">
        <w:rPr>
          <w:rFonts w:ascii="Palatino Linotype" w:eastAsia="Palatino Linotype" w:hAnsi="Palatino Linotype" w:cs="Palatino Linotype"/>
          <w:sz w:val="22"/>
          <w:szCs w:val="22"/>
        </w:rPr>
        <w:t xml:space="preserve"> </w:t>
      </w:r>
      <w:r w:rsidR="00B653FB" w:rsidRPr="00D154D8">
        <w:rPr>
          <w:rFonts w:ascii="Palatino Linotype" w:eastAsia="Palatino Linotype" w:hAnsi="Palatino Linotype" w:cs="Palatino Linotype"/>
          <w:sz w:val="22"/>
          <w:szCs w:val="22"/>
        </w:rPr>
        <w:t>su producción e integración en los expedientes documentales.</w:t>
      </w:r>
    </w:p>
    <w:p w14:paraId="63FD5B1D" w14:textId="77777777" w:rsidR="00AB038A" w:rsidRPr="00D154D8" w:rsidRDefault="00CA4676" w:rsidP="00A10BAC">
      <w:pPr>
        <w:pStyle w:val="Prrafodelista"/>
        <w:numPr>
          <w:ilvl w:val="0"/>
          <w:numId w:val="18"/>
        </w:numPr>
        <w:spacing w:line="360" w:lineRule="auto"/>
        <w:ind w:left="851"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i/>
          <w:sz w:val="22"/>
          <w:szCs w:val="22"/>
        </w:rPr>
        <w:t>LISTAS MAYO.pdf</w:t>
      </w:r>
      <w:r w:rsidRPr="00D154D8">
        <w:rPr>
          <w:rFonts w:ascii="Palatino Linotype" w:eastAsia="Palatino Linotype" w:hAnsi="Palatino Linotype" w:cs="Palatino Linotype"/>
          <w:sz w:val="22"/>
          <w:szCs w:val="22"/>
        </w:rPr>
        <w:t>:</w:t>
      </w:r>
      <w:r w:rsidR="00AB038A" w:rsidRPr="00D154D8">
        <w:rPr>
          <w:rFonts w:ascii="Palatino Linotype" w:eastAsia="Palatino Linotype" w:hAnsi="Palatino Linotype" w:cs="Palatino Linotype"/>
          <w:sz w:val="22"/>
          <w:szCs w:val="22"/>
        </w:rPr>
        <w:t xml:space="preserve"> Contiene los siguientes documentos: </w:t>
      </w:r>
    </w:p>
    <w:p w14:paraId="099D4533" w14:textId="4FD60F9D" w:rsidR="00AB038A" w:rsidRPr="00D154D8" w:rsidRDefault="00AB038A" w:rsidP="00453782">
      <w:pPr>
        <w:pStyle w:val="Prrafodelista"/>
        <w:numPr>
          <w:ilvl w:val="0"/>
          <w:numId w:val="16"/>
        </w:numPr>
        <w:spacing w:line="360" w:lineRule="auto"/>
        <w:ind w:left="1276"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3</w:t>
      </w:r>
      <w:r w:rsidR="000375B5" w:rsidRPr="00D154D8">
        <w:rPr>
          <w:rFonts w:ascii="Palatino Linotype" w:eastAsia="Palatino Linotype" w:hAnsi="Palatino Linotype" w:cs="Palatino Linotype"/>
          <w:sz w:val="22"/>
          <w:szCs w:val="22"/>
        </w:rPr>
        <w:t>8</w:t>
      </w:r>
      <w:r w:rsidRPr="00D154D8">
        <w:rPr>
          <w:rFonts w:ascii="Palatino Linotype" w:eastAsia="Palatino Linotype" w:hAnsi="Palatino Linotype" w:cs="Palatino Linotype"/>
          <w:sz w:val="22"/>
          <w:szCs w:val="22"/>
        </w:rPr>
        <w:t xml:space="preserve"> Listas de firma para el control de asistencia y puntualidad de personal de contrato del mes de mayo de dos mil veinticinco. </w:t>
      </w:r>
    </w:p>
    <w:p w14:paraId="350DF3FE" w14:textId="1D5D71D3" w:rsidR="00AB038A" w:rsidRPr="00D154D8" w:rsidRDefault="00AB038A" w:rsidP="00453782">
      <w:pPr>
        <w:pStyle w:val="Prrafodelista"/>
        <w:numPr>
          <w:ilvl w:val="0"/>
          <w:numId w:val="16"/>
        </w:numPr>
        <w:spacing w:line="360" w:lineRule="auto"/>
        <w:ind w:left="1276"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4</w:t>
      </w:r>
      <w:r w:rsidR="000375B5" w:rsidRPr="00D154D8">
        <w:rPr>
          <w:rFonts w:ascii="Palatino Linotype" w:eastAsia="Palatino Linotype" w:hAnsi="Palatino Linotype" w:cs="Palatino Linotype"/>
          <w:sz w:val="22"/>
          <w:szCs w:val="22"/>
        </w:rPr>
        <w:t>6</w:t>
      </w:r>
      <w:r w:rsidRPr="00D154D8">
        <w:rPr>
          <w:rFonts w:ascii="Palatino Linotype" w:eastAsia="Palatino Linotype" w:hAnsi="Palatino Linotype" w:cs="Palatino Linotype"/>
          <w:sz w:val="22"/>
          <w:szCs w:val="22"/>
        </w:rPr>
        <w:t xml:space="preserve"> Avisos de Justificación de incidencias en la puntualidad y asistencia </w:t>
      </w:r>
    </w:p>
    <w:p w14:paraId="733470B1" w14:textId="32E4A93F" w:rsidR="00CA4676" w:rsidRPr="00D154D8" w:rsidRDefault="00AB038A" w:rsidP="00453782">
      <w:pPr>
        <w:pStyle w:val="Prrafodelista"/>
        <w:numPr>
          <w:ilvl w:val="0"/>
          <w:numId w:val="16"/>
        </w:numPr>
        <w:spacing w:line="360" w:lineRule="auto"/>
        <w:ind w:left="1276"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1</w:t>
      </w:r>
      <w:r w:rsidR="000375B5" w:rsidRPr="00D154D8">
        <w:rPr>
          <w:rFonts w:ascii="Palatino Linotype" w:eastAsia="Palatino Linotype" w:hAnsi="Palatino Linotype" w:cs="Palatino Linotype"/>
          <w:sz w:val="22"/>
          <w:szCs w:val="22"/>
        </w:rPr>
        <w:t>5</w:t>
      </w:r>
      <w:r w:rsidRPr="00D154D8">
        <w:rPr>
          <w:rFonts w:ascii="Palatino Linotype" w:eastAsia="Palatino Linotype" w:hAnsi="Palatino Linotype" w:cs="Palatino Linotype"/>
          <w:sz w:val="22"/>
          <w:szCs w:val="22"/>
        </w:rPr>
        <w:t xml:space="preserve"> Aviso de Comisión</w:t>
      </w:r>
    </w:p>
    <w:p w14:paraId="7238DE83" w14:textId="0479714C" w:rsidR="00AB038A" w:rsidRPr="00D154D8" w:rsidRDefault="00AB038A" w:rsidP="00453782">
      <w:pPr>
        <w:pStyle w:val="Prrafodelista"/>
        <w:numPr>
          <w:ilvl w:val="0"/>
          <w:numId w:val="16"/>
        </w:numPr>
        <w:spacing w:line="360" w:lineRule="auto"/>
        <w:ind w:left="1276"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1 Constancia de permanencia, dejó visible clave issemym. </w:t>
      </w:r>
    </w:p>
    <w:p w14:paraId="0695F5F2" w14:textId="5F00E272" w:rsidR="00AB038A" w:rsidRPr="00D154D8" w:rsidRDefault="00AB038A" w:rsidP="00453782">
      <w:pPr>
        <w:pStyle w:val="Prrafodelista"/>
        <w:numPr>
          <w:ilvl w:val="0"/>
          <w:numId w:val="16"/>
        </w:numPr>
        <w:spacing w:line="360" w:lineRule="auto"/>
        <w:ind w:left="1276"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1 Acta de Defunción en versión </w:t>
      </w:r>
      <w:r w:rsidR="000375B5" w:rsidRPr="00D154D8">
        <w:rPr>
          <w:rFonts w:ascii="Palatino Linotype" w:eastAsia="Palatino Linotype" w:hAnsi="Palatino Linotype" w:cs="Palatino Linotype"/>
          <w:sz w:val="22"/>
          <w:szCs w:val="22"/>
        </w:rPr>
        <w:t>íntegra</w:t>
      </w:r>
      <w:r w:rsidRPr="00D154D8">
        <w:rPr>
          <w:rFonts w:ascii="Palatino Linotype" w:eastAsia="Palatino Linotype" w:hAnsi="Palatino Linotype" w:cs="Palatino Linotype"/>
          <w:sz w:val="22"/>
          <w:szCs w:val="22"/>
        </w:rPr>
        <w:t xml:space="preserve">. </w:t>
      </w:r>
    </w:p>
    <w:p w14:paraId="3DD43408" w14:textId="786B525A" w:rsidR="00CA4676" w:rsidRPr="00D154D8" w:rsidRDefault="00CA4676" w:rsidP="00A10BAC">
      <w:pPr>
        <w:pStyle w:val="Prrafodelista"/>
        <w:numPr>
          <w:ilvl w:val="0"/>
          <w:numId w:val="19"/>
        </w:numPr>
        <w:spacing w:line="360" w:lineRule="auto"/>
        <w:ind w:left="851"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i/>
          <w:sz w:val="22"/>
          <w:szCs w:val="22"/>
        </w:rPr>
        <w:t>OFICIO DE FUNCIONES.pdf</w:t>
      </w:r>
      <w:r w:rsidRPr="00D154D8">
        <w:rPr>
          <w:rFonts w:ascii="Palatino Linotype" w:eastAsia="Palatino Linotype" w:hAnsi="Palatino Linotype" w:cs="Palatino Linotype"/>
          <w:sz w:val="22"/>
          <w:szCs w:val="22"/>
        </w:rPr>
        <w:t>:</w:t>
      </w:r>
      <w:r w:rsidR="000375B5" w:rsidRPr="00D154D8">
        <w:rPr>
          <w:rFonts w:ascii="Palatino Linotype" w:eastAsia="Palatino Linotype" w:hAnsi="Palatino Linotype" w:cs="Palatino Linotype"/>
          <w:sz w:val="22"/>
          <w:szCs w:val="22"/>
        </w:rPr>
        <w:t xml:space="preserve"> contiene 13 oficios suscritos por el Delegado Administrativo en los que informa a los servidores públicos las funciones que deberá cumplir en la Unidad Administrativa. </w:t>
      </w:r>
    </w:p>
    <w:p w14:paraId="5B11F31F" w14:textId="257B8FCB" w:rsidR="000375B5" w:rsidRPr="00D154D8" w:rsidRDefault="00CA4676" w:rsidP="00A10BAC">
      <w:pPr>
        <w:pStyle w:val="Prrafodelista"/>
        <w:numPr>
          <w:ilvl w:val="0"/>
          <w:numId w:val="19"/>
        </w:numPr>
        <w:spacing w:line="360" w:lineRule="auto"/>
        <w:ind w:left="851"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i/>
          <w:sz w:val="22"/>
          <w:szCs w:val="22"/>
        </w:rPr>
        <w:t>LISTAS MARZO.pdf</w:t>
      </w:r>
      <w:r w:rsidRPr="00D154D8">
        <w:rPr>
          <w:rFonts w:ascii="Palatino Linotype" w:eastAsia="Palatino Linotype" w:hAnsi="Palatino Linotype" w:cs="Palatino Linotype"/>
          <w:sz w:val="22"/>
          <w:szCs w:val="22"/>
        </w:rPr>
        <w:t>:</w:t>
      </w:r>
      <w:r w:rsidR="000375B5" w:rsidRPr="00D154D8">
        <w:rPr>
          <w:rFonts w:ascii="Palatino Linotype" w:eastAsia="Palatino Linotype" w:hAnsi="Palatino Linotype" w:cs="Palatino Linotype"/>
          <w:sz w:val="22"/>
          <w:szCs w:val="22"/>
        </w:rPr>
        <w:t xml:space="preserve"> Contiene los siguientes documentos: </w:t>
      </w:r>
    </w:p>
    <w:p w14:paraId="5AA8D0BD" w14:textId="3849DEA5" w:rsidR="000375B5" w:rsidRPr="00D154D8" w:rsidRDefault="000375B5" w:rsidP="00453782">
      <w:pPr>
        <w:pStyle w:val="Prrafodelista"/>
        <w:numPr>
          <w:ilvl w:val="0"/>
          <w:numId w:val="16"/>
        </w:numPr>
        <w:spacing w:line="360" w:lineRule="auto"/>
        <w:ind w:left="1134"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37 Listas de firma para el control de asistencia y puntualidad de personal de contrato del mes de marzo de dos mil veinticinco. </w:t>
      </w:r>
    </w:p>
    <w:p w14:paraId="195CD2C1" w14:textId="34BD49DD" w:rsidR="000375B5" w:rsidRPr="00D154D8" w:rsidRDefault="000375B5" w:rsidP="00453782">
      <w:pPr>
        <w:pStyle w:val="Prrafodelista"/>
        <w:numPr>
          <w:ilvl w:val="0"/>
          <w:numId w:val="16"/>
        </w:numPr>
        <w:spacing w:line="360" w:lineRule="auto"/>
        <w:ind w:left="1134"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5 Avisos de Justificación de incidencias en la puntualidad y asistencia </w:t>
      </w:r>
    </w:p>
    <w:p w14:paraId="190E05C4" w14:textId="6C2C2564" w:rsidR="000375B5" w:rsidRPr="00D154D8" w:rsidRDefault="000375B5" w:rsidP="00453782">
      <w:pPr>
        <w:pStyle w:val="Prrafodelista"/>
        <w:numPr>
          <w:ilvl w:val="0"/>
          <w:numId w:val="16"/>
        </w:numPr>
        <w:spacing w:line="360" w:lineRule="auto"/>
        <w:ind w:left="1134"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2 Aviso de Comisión</w:t>
      </w:r>
    </w:p>
    <w:p w14:paraId="70A17E57" w14:textId="1066B9F6" w:rsidR="000375B5" w:rsidRPr="00D154D8" w:rsidRDefault="000375B5" w:rsidP="00453782">
      <w:pPr>
        <w:pStyle w:val="Prrafodelista"/>
        <w:numPr>
          <w:ilvl w:val="0"/>
          <w:numId w:val="16"/>
        </w:numPr>
        <w:spacing w:line="360" w:lineRule="auto"/>
        <w:ind w:left="1134"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1 Certificado de Incapacidad, dejó visible clave issemym. </w:t>
      </w:r>
    </w:p>
    <w:p w14:paraId="66C44201" w14:textId="31E533DF" w:rsidR="0074121C" w:rsidRPr="00D154D8" w:rsidRDefault="00CA4676" w:rsidP="00A10BAC">
      <w:pPr>
        <w:pStyle w:val="Prrafodelista"/>
        <w:numPr>
          <w:ilvl w:val="0"/>
          <w:numId w:val="20"/>
        </w:numPr>
        <w:spacing w:line="360" w:lineRule="auto"/>
        <w:ind w:left="851"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i/>
          <w:sz w:val="22"/>
          <w:szCs w:val="22"/>
        </w:rPr>
        <w:t>197.pdf</w:t>
      </w:r>
      <w:r w:rsidRPr="00D154D8">
        <w:rPr>
          <w:rFonts w:ascii="Palatino Linotype" w:eastAsia="Palatino Linotype" w:hAnsi="Palatino Linotype" w:cs="Palatino Linotype"/>
          <w:sz w:val="22"/>
          <w:szCs w:val="22"/>
        </w:rPr>
        <w:t>:</w:t>
      </w:r>
      <w:r w:rsidR="000375B5" w:rsidRPr="00D154D8">
        <w:rPr>
          <w:rFonts w:ascii="Palatino Linotype" w:eastAsia="Palatino Linotype" w:hAnsi="Palatino Linotype" w:cs="Palatino Linotype"/>
          <w:sz w:val="22"/>
          <w:szCs w:val="22"/>
        </w:rPr>
        <w:t xml:space="preserve"> </w:t>
      </w:r>
      <w:r w:rsidR="0074121C" w:rsidRPr="00D154D8">
        <w:rPr>
          <w:rFonts w:ascii="Palatino Linotype" w:eastAsia="Palatino Linotype" w:hAnsi="Palatino Linotype" w:cs="Palatino Linotype"/>
          <w:sz w:val="22"/>
          <w:szCs w:val="22"/>
        </w:rPr>
        <w:t xml:space="preserve">Contiene los siguientes documentos: </w:t>
      </w:r>
    </w:p>
    <w:p w14:paraId="17E3FBA2" w14:textId="77777777" w:rsidR="00453782" w:rsidRPr="00D154D8" w:rsidRDefault="000375B5" w:rsidP="00453782">
      <w:pPr>
        <w:pStyle w:val="Prrafodelista"/>
        <w:numPr>
          <w:ilvl w:val="0"/>
          <w:numId w:val="17"/>
        </w:numPr>
        <w:tabs>
          <w:tab w:val="left" w:pos="1276"/>
        </w:tabs>
        <w:spacing w:line="360" w:lineRule="auto"/>
        <w:ind w:left="1276"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Oficio número 234A00000/UT-0561-20 de fecha catorce de julio de dos mil veinticinco, suscrito por el Titular de la Unidad de Transparencia, mediante el cual informó que a través del oficio número 23400005000200S-0458/2025 emitido por la Servidora Pública Habilitada de la Dirección General de Recursos Materiales de la Oficialía Mayor, se da contestación a la solicitud de mérito.</w:t>
      </w:r>
    </w:p>
    <w:p w14:paraId="2A57175E" w14:textId="20393F0F" w:rsidR="00CA4676" w:rsidRPr="00D154D8" w:rsidRDefault="0074121C" w:rsidP="00453782">
      <w:pPr>
        <w:pStyle w:val="Prrafodelista"/>
        <w:numPr>
          <w:ilvl w:val="0"/>
          <w:numId w:val="17"/>
        </w:numPr>
        <w:tabs>
          <w:tab w:val="left" w:pos="1276"/>
        </w:tabs>
        <w:spacing w:line="360" w:lineRule="auto"/>
        <w:ind w:left="1276" w:right="567"/>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Oficio número 234A00000/UT-0562-20 de fecha catorce de julio de dos mil veinticinco, suscrito por el Titular de la Unidad de Transparencia, mediante el cual informó que a través del oficio número 234B020102000L/O65/2025emitido por el Servidor Público Habilitado del Archivo General del Estado de México, seda contestación a la solicitud de mérito.</w:t>
      </w:r>
    </w:p>
    <w:p w14:paraId="3BA8F81F" w14:textId="77777777" w:rsidR="00453782" w:rsidRPr="00D154D8" w:rsidRDefault="00453782" w:rsidP="00A10BAC">
      <w:pPr>
        <w:spacing w:line="360" w:lineRule="auto"/>
        <w:ind w:right="49"/>
        <w:jc w:val="both"/>
        <w:rPr>
          <w:rFonts w:ascii="Palatino Linotype" w:eastAsia="Palatino Linotype" w:hAnsi="Palatino Linotype" w:cs="Palatino Linotype"/>
          <w:b/>
          <w:sz w:val="22"/>
          <w:szCs w:val="22"/>
        </w:rPr>
      </w:pPr>
    </w:p>
    <w:p w14:paraId="7F9A14A2" w14:textId="4F34E7AF" w:rsidR="0076095F" w:rsidRPr="00D154D8" w:rsidRDefault="00C71C89" w:rsidP="00A10BAC">
      <w:pPr>
        <w:spacing w:line="360" w:lineRule="auto"/>
        <w:ind w:right="49"/>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sz w:val="22"/>
          <w:szCs w:val="22"/>
        </w:rPr>
        <w:t xml:space="preserve">3. Interposición del recurso de revisión. </w:t>
      </w:r>
      <w:r w:rsidRPr="00D154D8">
        <w:rPr>
          <w:rFonts w:ascii="Palatino Linotype" w:eastAsia="Palatino Linotype" w:hAnsi="Palatino Linotype" w:cs="Palatino Linotype"/>
          <w:sz w:val="22"/>
          <w:szCs w:val="22"/>
        </w:rPr>
        <w:t xml:space="preserve">Inconforme con los términos de la respuesta emitida por parte del </w:t>
      </w:r>
      <w:r w:rsidRPr="00D154D8">
        <w:rPr>
          <w:rFonts w:ascii="Palatino Linotype" w:eastAsia="Palatino Linotype" w:hAnsi="Palatino Linotype" w:cs="Palatino Linotype"/>
          <w:b/>
          <w:sz w:val="22"/>
          <w:szCs w:val="22"/>
        </w:rPr>
        <w:t>Sujeto Obligado</w:t>
      </w:r>
      <w:r w:rsidRPr="00D154D8">
        <w:rPr>
          <w:rFonts w:ascii="Palatino Linotype" w:eastAsia="Palatino Linotype" w:hAnsi="Palatino Linotype" w:cs="Palatino Linotype"/>
          <w:sz w:val="22"/>
          <w:szCs w:val="22"/>
        </w:rPr>
        <w:t xml:space="preserve">, el </w:t>
      </w:r>
      <w:r w:rsidR="0074121C" w:rsidRPr="00D154D8">
        <w:rPr>
          <w:rFonts w:ascii="Palatino Linotype" w:eastAsia="Palatino Linotype" w:hAnsi="Palatino Linotype" w:cs="Palatino Linotype"/>
          <w:b/>
          <w:sz w:val="22"/>
          <w:szCs w:val="22"/>
        </w:rPr>
        <w:t>quince de julio de dos mil veinticinco</w:t>
      </w:r>
      <w:r w:rsidRPr="00D154D8">
        <w:rPr>
          <w:rFonts w:ascii="Palatino Linotype" w:eastAsia="Palatino Linotype" w:hAnsi="Palatino Linotype" w:cs="Palatino Linotype"/>
          <w:b/>
          <w:sz w:val="22"/>
          <w:szCs w:val="22"/>
        </w:rPr>
        <w:t>,</w:t>
      </w:r>
      <w:r w:rsidRPr="00D154D8">
        <w:rPr>
          <w:rFonts w:ascii="Palatino Linotype" w:eastAsia="Palatino Linotype" w:hAnsi="Palatino Linotype" w:cs="Palatino Linotype"/>
          <w:sz w:val="22"/>
          <w:szCs w:val="22"/>
        </w:rPr>
        <w:t xml:space="preserve"> la parte </w:t>
      </w:r>
      <w:r w:rsidRPr="00D154D8">
        <w:rPr>
          <w:rFonts w:ascii="Palatino Linotype" w:eastAsia="Palatino Linotype" w:hAnsi="Palatino Linotype" w:cs="Palatino Linotype"/>
          <w:b/>
          <w:sz w:val="22"/>
          <w:szCs w:val="22"/>
        </w:rPr>
        <w:t>Recurrente</w:t>
      </w:r>
      <w:r w:rsidRPr="00D154D8">
        <w:rPr>
          <w:rFonts w:ascii="Palatino Linotype" w:eastAsia="Palatino Linotype" w:hAnsi="Palatino Linotype" w:cs="Palatino Linotype"/>
          <w:sz w:val="22"/>
          <w:szCs w:val="22"/>
        </w:rPr>
        <w:t xml:space="preserve"> interpuso el recurso de revisión a través de </w:t>
      </w:r>
      <w:r w:rsidRPr="00D154D8">
        <w:rPr>
          <w:rFonts w:ascii="Palatino Linotype" w:eastAsia="Palatino Linotype" w:hAnsi="Palatino Linotype" w:cs="Palatino Linotype"/>
          <w:b/>
          <w:sz w:val="22"/>
          <w:szCs w:val="22"/>
        </w:rPr>
        <w:t xml:space="preserve">SAIMEX, </w:t>
      </w:r>
      <w:r w:rsidRPr="00D154D8">
        <w:rPr>
          <w:rFonts w:ascii="Palatino Linotype" w:eastAsia="Palatino Linotype" w:hAnsi="Palatino Linotype" w:cs="Palatino Linotype"/>
          <w:sz w:val="22"/>
          <w:szCs w:val="22"/>
        </w:rPr>
        <w:t>en donde se manifestó de la siguiente manera:</w:t>
      </w:r>
    </w:p>
    <w:p w14:paraId="2553D149" w14:textId="77777777" w:rsidR="00453782" w:rsidRPr="00D154D8" w:rsidRDefault="00453782" w:rsidP="00A10BAC">
      <w:pPr>
        <w:spacing w:line="360" w:lineRule="auto"/>
        <w:ind w:right="49"/>
        <w:jc w:val="both"/>
        <w:rPr>
          <w:rFonts w:ascii="Palatino Linotype" w:eastAsia="Palatino Linotype" w:hAnsi="Palatino Linotype" w:cs="Palatino Linotype"/>
          <w:sz w:val="22"/>
          <w:szCs w:val="22"/>
        </w:rPr>
      </w:pPr>
    </w:p>
    <w:p w14:paraId="55168150" w14:textId="77777777" w:rsidR="0076095F" w:rsidRPr="00D154D8" w:rsidRDefault="00C71C89" w:rsidP="00A10BAC">
      <w:pPr>
        <w:tabs>
          <w:tab w:val="left" w:pos="2745"/>
        </w:tabs>
        <w:spacing w:line="360" w:lineRule="auto"/>
        <w:ind w:left="851" w:right="567"/>
        <w:jc w:val="both"/>
        <w:rPr>
          <w:rFonts w:ascii="Palatino Linotype" w:eastAsia="Palatino Linotype" w:hAnsi="Palatino Linotype" w:cs="Palatino Linotype"/>
          <w:b/>
          <w:sz w:val="22"/>
          <w:szCs w:val="22"/>
        </w:rPr>
      </w:pPr>
      <w:r w:rsidRPr="00D154D8">
        <w:rPr>
          <w:rFonts w:ascii="Palatino Linotype" w:eastAsia="Palatino Linotype" w:hAnsi="Palatino Linotype" w:cs="Palatino Linotype"/>
          <w:b/>
          <w:sz w:val="22"/>
          <w:szCs w:val="22"/>
        </w:rPr>
        <w:t xml:space="preserve">Acto impugnado: </w:t>
      </w:r>
    </w:p>
    <w:p w14:paraId="5B6BBAA5" w14:textId="2965AD02" w:rsidR="0076095F" w:rsidRPr="00D154D8" w:rsidRDefault="00C71C89" w:rsidP="00453782">
      <w:pPr>
        <w:tabs>
          <w:tab w:val="left" w:pos="2745"/>
        </w:tabs>
        <w:spacing w:line="276" w:lineRule="auto"/>
        <w:ind w:left="851" w:right="567"/>
        <w:jc w:val="both"/>
        <w:rPr>
          <w:rFonts w:ascii="Palatino Linotype" w:eastAsia="Palatino Linotype" w:hAnsi="Palatino Linotype" w:cs="Palatino Linotype"/>
          <w:i/>
          <w:sz w:val="22"/>
          <w:szCs w:val="22"/>
        </w:rPr>
      </w:pPr>
      <w:r w:rsidRPr="00D154D8">
        <w:rPr>
          <w:rFonts w:ascii="Palatino Linotype" w:eastAsia="Palatino Linotype" w:hAnsi="Palatino Linotype" w:cs="Palatino Linotype"/>
          <w:i/>
          <w:sz w:val="22"/>
          <w:szCs w:val="22"/>
        </w:rPr>
        <w:t>“</w:t>
      </w:r>
      <w:r w:rsidR="0074121C" w:rsidRPr="00D154D8">
        <w:rPr>
          <w:rFonts w:ascii="Palatino Linotype" w:eastAsia="Palatino Linotype" w:hAnsi="Palatino Linotype" w:cs="Palatino Linotype"/>
          <w:i/>
          <w:sz w:val="22"/>
          <w:szCs w:val="22"/>
        </w:rPr>
        <w:t>No se entregaron los pases de salida de los servidores públicos adscritos a la DElegación Administrativa del Archivo</w:t>
      </w:r>
      <w:r w:rsidR="00504487" w:rsidRPr="00D154D8">
        <w:rPr>
          <w:rFonts w:ascii="Palatino Linotype" w:eastAsia="Palatino Linotype" w:hAnsi="Palatino Linotype" w:cs="Palatino Linotype"/>
          <w:i/>
          <w:sz w:val="22"/>
          <w:szCs w:val="22"/>
        </w:rPr>
        <w:t>.</w:t>
      </w:r>
      <w:r w:rsidRPr="00D154D8">
        <w:rPr>
          <w:rFonts w:ascii="Palatino Linotype" w:eastAsia="Palatino Linotype" w:hAnsi="Palatino Linotype" w:cs="Palatino Linotype"/>
          <w:i/>
          <w:sz w:val="22"/>
          <w:szCs w:val="22"/>
        </w:rPr>
        <w:t>” (sic)</w:t>
      </w:r>
    </w:p>
    <w:p w14:paraId="1921FE3E" w14:textId="77777777" w:rsidR="00453782" w:rsidRPr="00D154D8" w:rsidRDefault="00453782" w:rsidP="00A10BAC">
      <w:pPr>
        <w:tabs>
          <w:tab w:val="left" w:pos="2745"/>
        </w:tabs>
        <w:ind w:left="851" w:right="567"/>
        <w:jc w:val="both"/>
        <w:rPr>
          <w:rFonts w:ascii="Palatino Linotype" w:eastAsia="Palatino Linotype" w:hAnsi="Palatino Linotype" w:cs="Palatino Linotype"/>
          <w:i/>
          <w:sz w:val="22"/>
          <w:szCs w:val="22"/>
        </w:rPr>
      </w:pPr>
    </w:p>
    <w:p w14:paraId="4EE42AF3" w14:textId="77777777" w:rsidR="0076095F" w:rsidRPr="00D154D8" w:rsidRDefault="00C71C89" w:rsidP="00A10BAC">
      <w:pPr>
        <w:spacing w:line="360" w:lineRule="auto"/>
        <w:ind w:left="851" w:right="567"/>
        <w:jc w:val="both"/>
        <w:rPr>
          <w:rFonts w:ascii="Palatino Linotype" w:eastAsia="Palatino Linotype" w:hAnsi="Palatino Linotype" w:cs="Palatino Linotype"/>
          <w:sz w:val="22"/>
          <w:szCs w:val="22"/>
        </w:rPr>
      </w:pPr>
      <w:bookmarkStart w:id="1" w:name="_heading=h.30j0zll" w:colFirst="0" w:colLast="0"/>
      <w:bookmarkEnd w:id="1"/>
      <w:r w:rsidRPr="00D154D8">
        <w:rPr>
          <w:rFonts w:ascii="Palatino Linotype" w:eastAsia="Palatino Linotype" w:hAnsi="Palatino Linotype" w:cs="Palatino Linotype"/>
          <w:b/>
          <w:sz w:val="22"/>
          <w:szCs w:val="22"/>
        </w:rPr>
        <w:t>Y Razones o motivos de inconformidad</w:t>
      </w:r>
      <w:r w:rsidRPr="00D154D8">
        <w:rPr>
          <w:rFonts w:ascii="Palatino Linotype" w:eastAsia="Palatino Linotype" w:hAnsi="Palatino Linotype" w:cs="Palatino Linotype"/>
          <w:sz w:val="22"/>
          <w:szCs w:val="22"/>
        </w:rPr>
        <w:t xml:space="preserve">: </w:t>
      </w:r>
    </w:p>
    <w:p w14:paraId="22509268" w14:textId="007F1422" w:rsidR="0076095F" w:rsidRPr="00D154D8" w:rsidRDefault="00C71C89" w:rsidP="00453782">
      <w:pPr>
        <w:tabs>
          <w:tab w:val="left" w:pos="2745"/>
        </w:tabs>
        <w:spacing w:line="276" w:lineRule="auto"/>
        <w:ind w:left="851" w:right="567"/>
        <w:jc w:val="both"/>
        <w:rPr>
          <w:rFonts w:ascii="Palatino Linotype" w:eastAsia="Palatino Linotype" w:hAnsi="Palatino Linotype" w:cs="Palatino Linotype"/>
          <w:i/>
          <w:sz w:val="22"/>
          <w:szCs w:val="22"/>
        </w:rPr>
      </w:pPr>
      <w:r w:rsidRPr="00D154D8">
        <w:rPr>
          <w:rFonts w:ascii="Palatino Linotype" w:eastAsia="Palatino Linotype" w:hAnsi="Palatino Linotype" w:cs="Palatino Linotype"/>
          <w:i/>
          <w:sz w:val="22"/>
          <w:szCs w:val="22"/>
        </w:rPr>
        <w:t>“</w:t>
      </w:r>
      <w:r w:rsidR="0074121C" w:rsidRPr="00D154D8">
        <w:rPr>
          <w:rFonts w:ascii="Palatino Linotype" w:eastAsia="Palatino Linotype" w:hAnsi="Palatino Linotype" w:cs="Palatino Linotype"/>
          <w:i/>
          <w:sz w:val="22"/>
          <w:szCs w:val="22"/>
        </w:rPr>
        <w:t xml:space="preserve">si están contestando que el Manual de Normas y Procedimientos de Desarrollo y Administración de Personal no contempla un procedimiento administrativo en el que señale la obligatoriedad dar sustento a las salidas de las personas servidoras públicas por medio de un pase de salida, así como su producción e integración en os expedientes documentales, quiere decir que no los tienen que no hacen y no se los piden a sus servidores públicos Ademas que lo siguen pidiendo como todas las oficinas de la oficialia mayor, </w:t>
      </w:r>
      <w:r w:rsidR="0074121C" w:rsidRPr="00D154D8">
        <w:rPr>
          <w:rFonts w:ascii="Palatino Linotype" w:eastAsia="Palatino Linotype" w:hAnsi="Palatino Linotype" w:cs="Palatino Linotype"/>
          <w:b/>
          <w:i/>
          <w:sz w:val="22"/>
          <w:szCs w:val="22"/>
        </w:rPr>
        <w:t>si no entregan los pases de salida entonces requiero la circular del director general donde diga que no es necesario salir con pase de salida a comprar comida o dar una vuelta al centro</w:t>
      </w:r>
      <w:r w:rsidR="0074121C" w:rsidRPr="00D154D8">
        <w:rPr>
          <w:rFonts w:ascii="Palatino Linotype" w:eastAsia="Palatino Linotype" w:hAnsi="Palatino Linotype" w:cs="Palatino Linotype"/>
          <w:i/>
          <w:sz w:val="22"/>
          <w:szCs w:val="22"/>
        </w:rPr>
        <w:t xml:space="preserve"> De acuerdo a la Ley de Responsabilidades se debe entregar por parte de los que trabajan en las dependencias, esta faltando el archivo a esta segurdiad o esta permitido salir sin permiso de los jefes, que es lo que estan exponiendo que se hace en el Archivo</w:t>
      </w:r>
      <w:r w:rsidR="00023BB5" w:rsidRPr="00D154D8">
        <w:rPr>
          <w:rFonts w:ascii="Palatino Linotype" w:eastAsia="Palatino Linotype" w:hAnsi="Palatino Linotype" w:cs="Palatino Linotype"/>
          <w:i/>
          <w:sz w:val="22"/>
          <w:szCs w:val="22"/>
        </w:rPr>
        <w:t>.</w:t>
      </w:r>
      <w:r w:rsidRPr="00D154D8">
        <w:rPr>
          <w:rFonts w:ascii="Palatino Linotype" w:eastAsia="Palatino Linotype" w:hAnsi="Palatino Linotype" w:cs="Palatino Linotype"/>
          <w:i/>
          <w:sz w:val="22"/>
          <w:szCs w:val="22"/>
        </w:rPr>
        <w:t>” (sic)</w:t>
      </w:r>
    </w:p>
    <w:p w14:paraId="080D695D" w14:textId="7FD071E3" w:rsidR="00023BB5" w:rsidRPr="00D154D8" w:rsidRDefault="00023BB5" w:rsidP="00A10BAC">
      <w:pPr>
        <w:spacing w:line="360" w:lineRule="auto"/>
        <w:ind w:left="851" w:right="567"/>
        <w:jc w:val="both"/>
        <w:rPr>
          <w:rFonts w:ascii="Palatino Linotype" w:eastAsia="Palatino Linotype" w:hAnsi="Palatino Linotype" w:cs="Palatino Linotype"/>
          <w:sz w:val="22"/>
          <w:szCs w:val="22"/>
        </w:rPr>
      </w:pPr>
    </w:p>
    <w:p w14:paraId="058FD680" w14:textId="77777777" w:rsidR="0076095F" w:rsidRPr="00D154D8" w:rsidRDefault="00C71C89" w:rsidP="00A10BAC">
      <w:pPr>
        <w:spacing w:line="360" w:lineRule="auto"/>
        <w:ind w:right="51"/>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sz w:val="22"/>
          <w:szCs w:val="22"/>
        </w:rPr>
        <w:t xml:space="preserve">4. Turno. </w:t>
      </w:r>
      <w:r w:rsidRPr="00D154D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154D8">
        <w:rPr>
          <w:rFonts w:ascii="Palatino Linotype" w:eastAsia="Palatino Linotype" w:hAnsi="Palatino Linotype" w:cs="Palatino Linotype"/>
          <w:b/>
          <w:sz w:val="22"/>
          <w:szCs w:val="22"/>
        </w:rPr>
        <w:t xml:space="preserve">Guadalupe Ramírez Peña, </w:t>
      </w:r>
      <w:r w:rsidRPr="00D154D8">
        <w:rPr>
          <w:rFonts w:ascii="Palatino Linotype" w:eastAsia="Palatino Linotype" w:hAnsi="Palatino Linotype" w:cs="Palatino Linotype"/>
          <w:sz w:val="22"/>
          <w:szCs w:val="22"/>
        </w:rPr>
        <w:t>a efecto de que analizara sobre su admisión o su desechamiento.</w:t>
      </w:r>
    </w:p>
    <w:p w14:paraId="1F3351D8" w14:textId="77777777" w:rsidR="00453782" w:rsidRPr="00D154D8" w:rsidRDefault="00453782" w:rsidP="00A10BAC">
      <w:pPr>
        <w:spacing w:line="360" w:lineRule="auto"/>
        <w:ind w:right="51"/>
        <w:jc w:val="both"/>
        <w:rPr>
          <w:rFonts w:ascii="Palatino Linotype" w:eastAsia="Palatino Linotype" w:hAnsi="Palatino Linotype" w:cs="Palatino Linotype"/>
          <w:sz w:val="22"/>
          <w:szCs w:val="22"/>
        </w:rPr>
      </w:pPr>
    </w:p>
    <w:p w14:paraId="7A24AB70" w14:textId="786CFBC2" w:rsidR="0076095F" w:rsidRPr="00D154D8" w:rsidRDefault="00C71C89"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sz w:val="22"/>
          <w:szCs w:val="22"/>
        </w:rPr>
        <w:t>5. Admisión del Recurso de revisión.</w:t>
      </w:r>
      <w:r w:rsidRPr="00D154D8">
        <w:rPr>
          <w:rFonts w:ascii="Palatino Linotype" w:eastAsia="Palatino Linotype" w:hAnsi="Palatino Linotype" w:cs="Palatino Linotype"/>
          <w:sz w:val="22"/>
          <w:szCs w:val="22"/>
        </w:rPr>
        <w:t xml:space="preserve"> Con fecha</w:t>
      </w:r>
      <w:r w:rsidRPr="00D154D8">
        <w:rPr>
          <w:rFonts w:ascii="Palatino Linotype" w:eastAsia="Palatino Linotype" w:hAnsi="Palatino Linotype" w:cs="Palatino Linotype"/>
          <w:b/>
          <w:sz w:val="22"/>
          <w:szCs w:val="22"/>
        </w:rPr>
        <w:t xml:space="preserve"> </w:t>
      </w:r>
      <w:r w:rsidR="0074121C" w:rsidRPr="00D154D8">
        <w:rPr>
          <w:rFonts w:ascii="Palatino Linotype" w:eastAsia="Palatino Linotype" w:hAnsi="Palatino Linotype" w:cs="Palatino Linotype"/>
          <w:b/>
          <w:sz w:val="22"/>
          <w:szCs w:val="22"/>
        </w:rPr>
        <w:t>cuatro de agosto de dos mil veinticinco</w:t>
      </w:r>
      <w:r w:rsidRPr="00D154D8">
        <w:rPr>
          <w:rFonts w:ascii="Palatino Linotype" w:eastAsia="Palatino Linotype" w:hAnsi="Palatino Linotype" w:cs="Palatino Linotype"/>
          <w:b/>
          <w:sz w:val="22"/>
          <w:szCs w:val="22"/>
        </w:rPr>
        <w:t xml:space="preserve">, </w:t>
      </w:r>
      <w:r w:rsidRPr="00D154D8">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154D8">
        <w:rPr>
          <w:rFonts w:ascii="Palatino Linotype" w:eastAsia="Palatino Linotype" w:hAnsi="Palatino Linotype" w:cs="Palatino Linotype"/>
          <w:b/>
          <w:sz w:val="22"/>
          <w:szCs w:val="22"/>
        </w:rPr>
        <w:t xml:space="preserve">Sujeto Obligado </w:t>
      </w:r>
      <w:r w:rsidRPr="00D154D8">
        <w:rPr>
          <w:rFonts w:ascii="Palatino Linotype" w:eastAsia="Palatino Linotype" w:hAnsi="Palatino Linotype" w:cs="Palatino Linotype"/>
          <w:sz w:val="22"/>
          <w:szCs w:val="22"/>
        </w:rPr>
        <w:t>presentara su informe justificado.</w:t>
      </w:r>
    </w:p>
    <w:p w14:paraId="7BEE9E6E" w14:textId="77777777" w:rsidR="00453782" w:rsidRPr="00D154D8" w:rsidRDefault="00453782" w:rsidP="00A10BAC">
      <w:pPr>
        <w:spacing w:line="360" w:lineRule="auto"/>
        <w:jc w:val="both"/>
        <w:rPr>
          <w:rFonts w:ascii="Palatino Linotype" w:eastAsia="Palatino Linotype" w:hAnsi="Palatino Linotype" w:cs="Palatino Linotype"/>
          <w:sz w:val="22"/>
          <w:szCs w:val="22"/>
        </w:rPr>
      </w:pPr>
    </w:p>
    <w:p w14:paraId="2E2EEDE0" w14:textId="3F0ACBA6" w:rsidR="00504487" w:rsidRPr="00D154D8" w:rsidRDefault="00C71C89" w:rsidP="00A10BAC">
      <w:pPr>
        <w:spacing w:line="360" w:lineRule="auto"/>
        <w:jc w:val="both"/>
        <w:rPr>
          <w:rFonts w:ascii="Palatino Linotype" w:eastAsia="Palatino Linotype" w:hAnsi="Palatino Linotype" w:cs="Palatino Linotype"/>
          <w:sz w:val="22"/>
          <w:szCs w:val="22"/>
        </w:rPr>
      </w:pPr>
      <w:bookmarkStart w:id="2" w:name="_heading=h.2s8eyo1" w:colFirst="0" w:colLast="0"/>
      <w:bookmarkEnd w:id="2"/>
      <w:r w:rsidRPr="00D154D8">
        <w:rPr>
          <w:rFonts w:ascii="Palatino Linotype" w:eastAsia="Palatino Linotype" w:hAnsi="Palatino Linotype" w:cs="Palatino Linotype"/>
          <w:b/>
          <w:sz w:val="22"/>
          <w:szCs w:val="22"/>
        </w:rPr>
        <w:t>6. Manifestaciones</w:t>
      </w:r>
      <w:r w:rsidRPr="00D154D8">
        <w:rPr>
          <w:rFonts w:ascii="Palatino Linotype" w:eastAsia="Palatino Linotype" w:hAnsi="Palatino Linotype" w:cs="Palatino Linotype"/>
          <w:sz w:val="22"/>
          <w:szCs w:val="22"/>
        </w:rPr>
        <w:t xml:space="preserve">. </w:t>
      </w:r>
      <w:r w:rsidR="00504487" w:rsidRPr="00D154D8">
        <w:rPr>
          <w:rFonts w:ascii="Palatino Linotype" w:eastAsia="Palatino Linotype" w:hAnsi="Palatino Linotype" w:cs="Palatino Linotype"/>
          <w:sz w:val="22"/>
          <w:szCs w:val="22"/>
        </w:rPr>
        <w:t xml:space="preserve">En fecha </w:t>
      </w:r>
      <w:r w:rsidR="0074121C" w:rsidRPr="00D154D8">
        <w:rPr>
          <w:rFonts w:ascii="Palatino Linotype" w:eastAsia="Palatino Linotype" w:hAnsi="Palatino Linotype" w:cs="Palatino Linotype"/>
          <w:b/>
          <w:bCs/>
          <w:sz w:val="22"/>
          <w:szCs w:val="22"/>
        </w:rPr>
        <w:t>siete de agosto de dos mil veinticinco</w:t>
      </w:r>
      <w:r w:rsidR="00504487" w:rsidRPr="00D154D8">
        <w:rPr>
          <w:rFonts w:ascii="Palatino Linotype" w:eastAsia="Palatino Linotype" w:hAnsi="Palatino Linotype" w:cs="Palatino Linotype"/>
          <w:b/>
          <w:sz w:val="22"/>
          <w:szCs w:val="22"/>
        </w:rPr>
        <w:t xml:space="preserve">, </w:t>
      </w:r>
      <w:r w:rsidR="00504487" w:rsidRPr="00D154D8">
        <w:rPr>
          <w:rFonts w:ascii="Palatino Linotype" w:eastAsia="Palatino Linotype" w:hAnsi="Palatino Linotype" w:cs="Palatino Linotype"/>
          <w:sz w:val="22"/>
          <w:szCs w:val="22"/>
        </w:rPr>
        <w:t xml:space="preserve">el </w:t>
      </w:r>
      <w:r w:rsidR="00504487" w:rsidRPr="00D154D8">
        <w:rPr>
          <w:rFonts w:ascii="Palatino Linotype" w:eastAsia="Palatino Linotype" w:hAnsi="Palatino Linotype" w:cs="Palatino Linotype"/>
          <w:b/>
          <w:sz w:val="22"/>
          <w:szCs w:val="22"/>
        </w:rPr>
        <w:t xml:space="preserve">Sujeto Obligado </w:t>
      </w:r>
      <w:r w:rsidR="00504487" w:rsidRPr="00D154D8">
        <w:rPr>
          <w:rFonts w:ascii="Palatino Linotype" w:eastAsia="Palatino Linotype" w:hAnsi="Palatino Linotype" w:cs="Palatino Linotype"/>
          <w:sz w:val="22"/>
          <w:szCs w:val="22"/>
        </w:rPr>
        <w:t xml:space="preserve">remitió, a través del SAIMEX, su informe justificado mediante el cual, ratifica en lo sustancial la respuesta emitida en primera instancia, </w:t>
      </w:r>
      <w:r w:rsidR="00251D63" w:rsidRPr="00D154D8">
        <w:rPr>
          <w:rFonts w:ascii="Palatino Linotype" w:eastAsia="Palatino Linotype" w:hAnsi="Palatino Linotype" w:cs="Palatino Linotype"/>
          <w:sz w:val="22"/>
          <w:szCs w:val="22"/>
        </w:rPr>
        <w:t xml:space="preserve">reiterando que respecto a </w:t>
      </w:r>
      <w:r w:rsidR="0023252A" w:rsidRPr="00D154D8">
        <w:rPr>
          <w:rFonts w:ascii="Palatino Linotype" w:eastAsia="Palatino Linotype" w:hAnsi="Palatino Linotype" w:cs="Palatino Linotype"/>
          <w:sz w:val="22"/>
          <w:szCs w:val="22"/>
        </w:rPr>
        <w:t>los pases</w:t>
      </w:r>
      <w:r w:rsidR="00251D63" w:rsidRPr="00D154D8">
        <w:rPr>
          <w:rFonts w:ascii="Palatino Linotype" w:eastAsia="Palatino Linotype" w:hAnsi="Palatino Linotype" w:cs="Palatino Linotype"/>
          <w:sz w:val="22"/>
          <w:szCs w:val="22"/>
        </w:rPr>
        <w:t xml:space="preserve"> </w:t>
      </w:r>
      <w:r w:rsidR="0023252A" w:rsidRPr="00D154D8">
        <w:rPr>
          <w:rFonts w:ascii="Palatino Linotype" w:eastAsia="Palatino Linotype" w:hAnsi="Palatino Linotype" w:cs="Palatino Linotype"/>
          <w:sz w:val="22"/>
          <w:szCs w:val="22"/>
        </w:rPr>
        <w:t>de salida, no se adjuntan a la persona solicitante, toda vez que el Manual de Normas</w:t>
      </w:r>
      <w:r w:rsidR="00251D63" w:rsidRPr="00D154D8">
        <w:rPr>
          <w:rFonts w:ascii="Palatino Linotype" w:eastAsia="Palatino Linotype" w:hAnsi="Palatino Linotype" w:cs="Palatino Linotype"/>
          <w:sz w:val="22"/>
          <w:szCs w:val="22"/>
        </w:rPr>
        <w:t xml:space="preserve"> </w:t>
      </w:r>
      <w:r w:rsidR="0023252A" w:rsidRPr="00D154D8">
        <w:rPr>
          <w:rFonts w:ascii="Palatino Linotype" w:eastAsia="Palatino Linotype" w:hAnsi="Palatino Linotype" w:cs="Palatino Linotype"/>
          <w:sz w:val="22"/>
          <w:szCs w:val="22"/>
        </w:rPr>
        <w:t>y</w:t>
      </w:r>
      <w:r w:rsidR="00251D63" w:rsidRPr="00D154D8">
        <w:rPr>
          <w:rFonts w:ascii="Palatino Linotype" w:eastAsia="Palatino Linotype" w:hAnsi="Palatino Linotype" w:cs="Palatino Linotype"/>
          <w:sz w:val="22"/>
          <w:szCs w:val="22"/>
        </w:rPr>
        <w:t xml:space="preserve"> Procedimientos de Desarrollo y Administración de Personal </w:t>
      </w:r>
      <w:r w:rsidR="0023252A" w:rsidRPr="00D154D8">
        <w:rPr>
          <w:rFonts w:ascii="Palatino Linotype" w:eastAsia="Palatino Linotype" w:hAnsi="Palatino Linotype" w:cs="Palatino Linotype"/>
          <w:sz w:val="22"/>
          <w:szCs w:val="22"/>
        </w:rPr>
        <w:t>no contempla un procedimiento administrativo en</w:t>
      </w:r>
      <w:r w:rsidR="00251D63" w:rsidRPr="00D154D8">
        <w:rPr>
          <w:rFonts w:ascii="Palatino Linotype" w:eastAsia="Palatino Linotype" w:hAnsi="Palatino Linotype" w:cs="Palatino Linotype"/>
          <w:sz w:val="22"/>
          <w:szCs w:val="22"/>
        </w:rPr>
        <w:t xml:space="preserve"> </w:t>
      </w:r>
      <w:r w:rsidR="0023252A" w:rsidRPr="00D154D8">
        <w:rPr>
          <w:rFonts w:ascii="Palatino Linotype" w:eastAsia="Palatino Linotype" w:hAnsi="Palatino Linotype" w:cs="Palatino Linotype"/>
          <w:sz w:val="22"/>
          <w:szCs w:val="22"/>
        </w:rPr>
        <w:t>el que</w:t>
      </w:r>
      <w:r w:rsidR="00251D63" w:rsidRPr="00D154D8">
        <w:rPr>
          <w:rFonts w:ascii="Palatino Linotype" w:eastAsia="Palatino Linotype" w:hAnsi="Palatino Linotype" w:cs="Palatino Linotype"/>
          <w:sz w:val="22"/>
          <w:szCs w:val="22"/>
        </w:rPr>
        <w:t xml:space="preserve"> </w:t>
      </w:r>
      <w:r w:rsidR="0023252A" w:rsidRPr="00D154D8">
        <w:rPr>
          <w:rFonts w:ascii="Palatino Linotype" w:eastAsia="Palatino Linotype" w:hAnsi="Palatino Linotype" w:cs="Palatino Linotype"/>
          <w:sz w:val="22"/>
          <w:szCs w:val="22"/>
        </w:rPr>
        <w:t>señale</w:t>
      </w:r>
      <w:r w:rsidR="00251D63" w:rsidRPr="00D154D8">
        <w:rPr>
          <w:rFonts w:ascii="Palatino Linotype" w:eastAsia="Palatino Linotype" w:hAnsi="Palatino Linotype" w:cs="Palatino Linotype"/>
          <w:sz w:val="22"/>
          <w:szCs w:val="22"/>
        </w:rPr>
        <w:t xml:space="preserve"> la obligatoriedad de dar sustento a las </w:t>
      </w:r>
      <w:r w:rsidR="0023252A" w:rsidRPr="00D154D8">
        <w:rPr>
          <w:rFonts w:ascii="Palatino Linotype" w:eastAsia="Palatino Linotype" w:hAnsi="Palatino Linotype" w:cs="Palatino Linotype"/>
          <w:sz w:val="22"/>
          <w:szCs w:val="22"/>
        </w:rPr>
        <w:t>salidas de las personas servidoras públicas por medio de un pase de salida, así</w:t>
      </w:r>
      <w:r w:rsidR="00251D63" w:rsidRPr="00D154D8">
        <w:rPr>
          <w:rFonts w:ascii="Palatino Linotype" w:eastAsia="Palatino Linotype" w:hAnsi="Palatino Linotype" w:cs="Palatino Linotype"/>
          <w:sz w:val="22"/>
          <w:szCs w:val="22"/>
        </w:rPr>
        <w:t xml:space="preserve"> como su producción e integración en los expedientes documentales</w:t>
      </w:r>
      <w:r w:rsidR="003610DA" w:rsidRPr="00D154D8">
        <w:rPr>
          <w:rFonts w:ascii="Palatino Linotype" w:eastAsia="Palatino Linotype" w:hAnsi="Palatino Linotype" w:cs="Palatino Linotype"/>
          <w:sz w:val="22"/>
          <w:szCs w:val="22"/>
        </w:rPr>
        <w:t>.</w:t>
      </w:r>
    </w:p>
    <w:p w14:paraId="2C76E1F1" w14:textId="77777777" w:rsidR="00453782" w:rsidRPr="00D154D8" w:rsidRDefault="00453782" w:rsidP="00A10BAC">
      <w:pPr>
        <w:spacing w:line="360" w:lineRule="auto"/>
        <w:jc w:val="both"/>
        <w:rPr>
          <w:rFonts w:ascii="Palatino Linotype" w:eastAsia="Palatino Linotype" w:hAnsi="Palatino Linotype" w:cs="Palatino Linotype"/>
          <w:sz w:val="22"/>
          <w:szCs w:val="22"/>
        </w:rPr>
      </w:pPr>
    </w:p>
    <w:p w14:paraId="1C336F2E" w14:textId="104DC278" w:rsidR="00251D63" w:rsidRPr="00D154D8" w:rsidRDefault="00251D63"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Documento que fue hecho del conocimiento de la parte</w:t>
      </w:r>
      <w:r w:rsidRPr="00D154D8">
        <w:rPr>
          <w:rFonts w:ascii="Palatino Linotype" w:eastAsia="Palatino Linotype" w:hAnsi="Palatino Linotype" w:cs="Palatino Linotype"/>
          <w:b/>
          <w:sz w:val="22"/>
          <w:szCs w:val="22"/>
        </w:rPr>
        <w:t xml:space="preserve"> Recurrente</w:t>
      </w:r>
      <w:r w:rsidRPr="00D154D8">
        <w:rPr>
          <w:rFonts w:ascii="Palatino Linotype" w:eastAsia="Palatino Linotype" w:hAnsi="Palatino Linotype" w:cs="Palatino Linotype"/>
          <w:sz w:val="22"/>
          <w:szCs w:val="22"/>
        </w:rPr>
        <w:t xml:space="preserve"> en fecha </w:t>
      </w:r>
      <w:r w:rsidRPr="00D154D8">
        <w:rPr>
          <w:rFonts w:ascii="Palatino Linotype" w:eastAsia="Palatino Linotype" w:hAnsi="Palatino Linotype" w:cs="Palatino Linotype"/>
          <w:b/>
          <w:sz w:val="22"/>
          <w:szCs w:val="22"/>
        </w:rPr>
        <w:t>once de noviembre de dos mil veinticinco</w:t>
      </w:r>
      <w:r w:rsidRPr="00D154D8">
        <w:rPr>
          <w:rFonts w:ascii="Palatino Linotype" w:eastAsia="Palatino Linotype" w:hAnsi="Palatino Linotype" w:cs="Palatino Linotype"/>
          <w:sz w:val="22"/>
          <w:szCs w:val="22"/>
        </w:rPr>
        <w:t xml:space="preserve">, mientras que la parte </w:t>
      </w:r>
      <w:r w:rsidRPr="00D154D8">
        <w:rPr>
          <w:rFonts w:ascii="Palatino Linotype" w:eastAsia="Palatino Linotype" w:hAnsi="Palatino Linotype" w:cs="Palatino Linotype"/>
          <w:b/>
          <w:sz w:val="22"/>
          <w:szCs w:val="22"/>
        </w:rPr>
        <w:t>Recurrente</w:t>
      </w:r>
      <w:r w:rsidRPr="00D154D8">
        <w:rPr>
          <w:rFonts w:ascii="Palatino Linotype" w:eastAsia="Palatino Linotype" w:hAnsi="Palatino Linotype" w:cs="Palatino Linotype"/>
          <w:sz w:val="22"/>
          <w:szCs w:val="22"/>
        </w:rPr>
        <w:t xml:space="preserve"> fue omiso en realizar alguna manifestación al respecto. </w:t>
      </w:r>
    </w:p>
    <w:p w14:paraId="4C0EDCFE" w14:textId="77777777" w:rsidR="00453782" w:rsidRPr="00D154D8" w:rsidRDefault="00453782" w:rsidP="00A10BAC">
      <w:pPr>
        <w:spacing w:line="360" w:lineRule="auto"/>
        <w:jc w:val="both"/>
        <w:rPr>
          <w:rFonts w:ascii="Palatino Linotype" w:eastAsia="Palatino Linotype" w:hAnsi="Palatino Linotype" w:cs="Palatino Linotype"/>
          <w:sz w:val="22"/>
          <w:szCs w:val="22"/>
        </w:rPr>
      </w:pPr>
    </w:p>
    <w:p w14:paraId="49C94D7F" w14:textId="7C71F49A" w:rsidR="001157DA" w:rsidRPr="00D154D8" w:rsidRDefault="00C71C89"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sz w:val="22"/>
          <w:szCs w:val="22"/>
        </w:rPr>
        <w:t>7. Ampliación del término para resolver</w:t>
      </w:r>
      <w:r w:rsidRPr="00D154D8">
        <w:rPr>
          <w:rFonts w:ascii="Palatino Linotype" w:eastAsia="Palatino Linotype" w:hAnsi="Palatino Linotype" w:cs="Palatino Linotype"/>
          <w:sz w:val="22"/>
          <w:szCs w:val="22"/>
        </w:rPr>
        <w:t xml:space="preserve">. </w:t>
      </w:r>
      <w:r w:rsidR="001157DA" w:rsidRPr="00D154D8">
        <w:rPr>
          <w:rFonts w:ascii="Palatino Linotype" w:eastAsia="Palatino Linotype" w:hAnsi="Palatino Linotype" w:cs="Palatino Linotype"/>
          <w:sz w:val="22"/>
          <w:szCs w:val="22"/>
        </w:rPr>
        <w:t xml:space="preserve">En fecha </w:t>
      </w:r>
      <w:r w:rsidR="0074121C" w:rsidRPr="00D154D8">
        <w:rPr>
          <w:rFonts w:ascii="Palatino Linotype" w:eastAsia="Palatino Linotype" w:hAnsi="Palatino Linotype" w:cs="Palatino Linotype"/>
          <w:b/>
          <w:sz w:val="22"/>
          <w:szCs w:val="22"/>
        </w:rPr>
        <w:t>once de noviembre de dos mil veinticinco</w:t>
      </w:r>
      <w:r w:rsidR="001157DA" w:rsidRPr="00D154D8">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668089DC" w14:textId="77777777" w:rsidR="00251D63" w:rsidRPr="00D154D8" w:rsidRDefault="00251D63" w:rsidP="00A10BA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C359928" w14:textId="77777777" w:rsidR="00251D63" w:rsidRPr="00D154D8" w:rsidRDefault="00251D63" w:rsidP="00A10BAC">
      <w:pPr>
        <w:spacing w:line="360" w:lineRule="auto"/>
        <w:ind w:right="49"/>
        <w:jc w:val="both"/>
        <w:rPr>
          <w:rFonts w:ascii="Palatino Linotype" w:eastAsia="Palatino Linotype" w:hAnsi="Palatino Linotype" w:cs="Palatino Linotype"/>
          <w:sz w:val="22"/>
          <w:szCs w:val="22"/>
        </w:rPr>
      </w:pPr>
    </w:p>
    <w:p w14:paraId="5F41845F" w14:textId="77777777" w:rsidR="00251D63" w:rsidRPr="00D154D8" w:rsidRDefault="00251D63" w:rsidP="00A10BAC">
      <w:pPr>
        <w:spacing w:line="360" w:lineRule="auto"/>
        <w:ind w:right="49"/>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F801FA1" w14:textId="77777777" w:rsidR="00251D63" w:rsidRPr="00D154D8" w:rsidRDefault="00251D63" w:rsidP="00A10BAC">
      <w:pPr>
        <w:spacing w:line="360" w:lineRule="auto"/>
        <w:ind w:right="49"/>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 </w:t>
      </w:r>
    </w:p>
    <w:p w14:paraId="214A4BA4" w14:textId="77777777" w:rsidR="00251D63" w:rsidRPr="00D154D8" w:rsidRDefault="00251D63" w:rsidP="00A10BAC">
      <w:pPr>
        <w:spacing w:line="360" w:lineRule="auto"/>
        <w:ind w:right="49"/>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A4498A3" w14:textId="77777777" w:rsidR="00251D63" w:rsidRPr="00D154D8" w:rsidRDefault="00251D63" w:rsidP="00A10BAC">
      <w:pPr>
        <w:spacing w:line="360" w:lineRule="auto"/>
        <w:ind w:right="49"/>
        <w:jc w:val="both"/>
        <w:rPr>
          <w:rFonts w:ascii="Palatino Linotype" w:eastAsia="Palatino Linotype" w:hAnsi="Palatino Linotype" w:cs="Palatino Linotype"/>
          <w:sz w:val="22"/>
          <w:szCs w:val="22"/>
        </w:rPr>
      </w:pPr>
    </w:p>
    <w:p w14:paraId="74A078AF" w14:textId="77777777" w:rsidR="00251D63" w:rsidRPr="00D154D8" w:rsidRDefault="00251D63" w:rsidP="00A10BAC">
      <w:pPr>
        <w:spacing w:line="360" w:lineRule="auto"/>
        <w:ind w:right="49"/>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B42B8C0" w14:textId="77777777" w:rsidR="00251D63" w:rsidRPr="00D154D8" w:rsidRDefault="00251D63" w:rsidP="00A10BAC">
      <w:pPr>
        <w:spacing w:line="360" w:lineRule="auto"/>
        <w:ind w:right="49"/>
        <w:jc w:val="both"/>
        <w:rPr>
          <w:rFonts w:ascii="Palatino Linotype" w:eastAsia="Palatino Linotype" w:hAnsi="Palatino Linotype" w:cs="Palatino Linotype"/>
          <w:sz w:val="22"/>
          <w:szCs w:val="22"/>
        </w:rPr>
      </w:pPr>
    </w:p>
    <w:p w14:paraId="59B67C3C" w14:textId="77777777" w:rsidR="00251D63" w:rsidRPr="00D154D8" w:rsidRDefault="00251D63" w:rsidP="00A10BAC">
      <w:pPr>
        <w:spacing w:line="360" w:lineRule="auto"/>
        <w:ind w:right="49"/>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8C8E582" w14:textId="77777777" w:rsidR="00251D63" w:rsidRPr="00D154D8" w:rsidRDefault="00251D63" w:rsidP="00A10BAC">
      <w:pPr>
        <w:spacing w:line="360" w:lineRule="auto"/>
        <w:ind w:right="49"/>
        <w:jc w:val="both"/>
        <w:rPr>
          <w:rFonts w:ascii="Palatino Linotype" w:eastAsia="Palatino Linotype" w:hAnsi="Palatino Linotype" w:cs="Palatino Linotype"/>
          <w:sz w:val="22"/>
          <w:szCs w:val="22"/>
        </w:rPr>
      </w:pPr>
    </w:p>
    <w:p w14:paraId="5E1992A7" w14:textId="77777777" w:rsidR="00251D63" w:rsidRPr="00D154D8" w:rsidRDefault="00251D63" w:rsidP="00A10BAC">
      <w:pPr>
        <w:tabs>
          <w:tab w:val="left" w:pos="709"/>
        </w:tabs>
        <w:spacing w:line="360" w:lineRule="auto"/>
        <w:ind w:left="567" w:right="560"/>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sz w:val="22"/>
          <w:szCs w:val="22"/>
        </w:rPr>
        <w:t>a)    Complejidad del asunto:</w:t>
      </w:r>
      <w:r w:rsidRPr="00D154D8">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61BF620" w14:textId="77777777" w:rsidR="00251D63" w:rsidRPr="00D154D8" w:rsidRDefault="00251D63" w:rsidP="00A10BAC">
      <w:pPr>
        <w:tabs>
          <w:tab w:val="left" w:pos="709"/>
        </w:tabs>
        <w:spacing w:line="360" w:lineRule="auto"/>
        <w:ind w:left="567" w:right="560"/>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sz w:val="22"/>
          <w:szCs w:val="22"/>
        </w:rPr>
        <w:t>b)   Actividad Procesal del interesado</w:t>
      </w:r>
      <w:r w:rsidRPr="00D154D8">
        <w:rPr>
          <w:rFonts w:ascii="Palatino Linotype" w:eastAsia="Palatino Linotype" w:hAnsi="Palatino Linotype" w:cs="Palatino Linotype"/>
          <w:sz w:val="22"/>
          <w:szCs w:val="22"/>
        </w:rPr>
        <w:t>: Acciones u omisiones del interesado.</w:t>
      </w:r>
    </w:p>
    <w:p w14:paraId="49BDDADA" w14:textId="77777777" w:rsidR="00251D63" w:rsidRPr="00D154D8" w:rsidRDefault="00251D63" w:rsidP="00A10BAC">
      <w:pPr>
        <w:tabs>
          <w:tab w:val="left" w:pos="851"/>
        </w:tabs>
        <w:spacing w:line="360" w:lineRule="auto"/>
        <w:ind w:left="567" w:right="560"/>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sz w:val="22"/>
          <w:szCs w:val="22"/>
        </w:rPr>
        <w:t>c)  Conducta de la Autoridad:</w:t>
      </w:r>
      <w:r w:rsidRPr="00D154D8">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1381C400" w14:textId="77777777" w:rsidR="00251D63" w:rsidRPr="00D154D8" w:rsidRDefault="00251D63" w:rsidP="00A10BAC">
      <w:pPr>
        <w:tabs>
          <w:tab w:val="left" w:pos="851"/>
        </w:tabs>
        <w:spacing w:line="360" w:lineRule="auto"/>
        <w:ind w:left="567" w:right="560"/>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sz w:val="22"/>
          <w:szCs w:val="22"/>
        </w:rPr>
        <w:t>d) La afectación generada en la situación jurídica de la persona involucrada en el proceso:</w:t>
      </w:r>
      <w:r w:rsidRPr="00D154D8">
        <w:rPr>
          <w:rFonts w:ascii="Palatino Linotype" w:eastAsia="Palatino Linotype" w:hAnsi="Palatino Linotype" w:cs="Palatino Linotype"/>
          <w:sz w:val="22"/>
          <w:szCs w:val="22"/>
        </w:rPr>
        <w:t xml:space="preserve"> Violación a sus derechos humanos.</w:t>
      </w:r>
    </w:p>
    <w:p w14:paraId="7448EF91" w14:textId="77777777" w:rsidR="00251D63" w:rsidRPr="00D154D8" w:rsidRDefault="00251D63" w:rsidP="00A10BAC">
      <w:pPr>
        <w:spacing w:line="360" w:lineRule="auto"/>
        <w:ind w:right="49"/>
        <w:jc w:val="both"/>
        <w:rPr>
          <w:rFonts w:ascii="Palatino Linotype" w:eastAsia="Palatino Linotype" w:hAnsi="Palatino Linotype" w:cs="Palatino Linotype"/>
          <w:sz w:val="22"/>
          <w:szCs w:val="22"/>
        </w:rPr>
      </w:pPr>
    </w:p>
    <w:p w14:paraId="2D1B7707" w14:textId="77777777" w:rsidR="00251D63" w:rsidRPr="00D154D8" w:rsidRDefault="00251D63" w:rsidP="00A10BAC">
      <w:pPr>
        <w:spacing w:line="360" w:lineRule="auto"/>
        <w:ind w:right="49"/>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1B20A02" w14:textId="77777777" w:rsidR="00251D63" w:rsidRPr="00D154D8" w:rsidRDefault="00251D63" w:rsidP="00A10BAC">
      <w:pPr>
        <w:spacing w:line="360" w:lineRule="auto"/>
        <w:ind w:right="49"/>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 </w:t>
      </w:r>
    </w:p>
    <w:p w14:paraId="7636A69F" w14:textId="77777777" w:rsidR="00251D63" w:rsidRPr="00D154D8" w:rsidRDefault="00251D63" w:rsidP="00A10BAC">
      <w:pPr>
        <w:spacing w:line="360" w:lineRule="auto"/>
        <w:ind w:right="49"/>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D154D8">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D154D8">
        <w:rPr>
          <w:rFonts w:ascii="Palatino Linotype" w:eastAsia="Palatino Linotype" w:hAnsi="Palatino Linotype" w:cs="Palatino Linotype"/>
          <w:sz w:val="22"/>
          <w:szCs w:val="22"/>
        </w:rPr>
        <w:t>, visible en la Gaceta del Seminario Judicial de la Federación con el registro digital 205635.</w:t>
      </w:r>
    </w:p>
    <w:p w14:paraId="29A30EEF" w14:textId="77777777" w:rsidR="00251D63" w:rsidRPr="00D154D8" w:rsidRDefault="00251D63" w:rsidP="00A10BAC">
      <w:pPr>
        <w:spacing w:line="360" w:lineRule="auto"/>
        <w:ind w:right="49"/>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 </w:t>
      </w:r>
    </w:p>
    <w:p w14:paraId="6F80B353" w14:textId="77777777" w:rsidR="00251D63" w:rsidRPr="00D154D8" w:rsidRDefault="00251D63" w:rsidP="00A10BAC">
      <w:pPr>
        <w:spacing w:line="360" w:lineRule="auto"/>
        <w:ind w:right="49"/>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6C6273" w14:textId="77777777" w:rsidR="00251D63" w:rsidRPr="00D154D8" w:rsidRDefault="00251D63" w:rsidP="00A10BAC">
      <w:pPr>
        <w:spacing w:line="360" w:lineRule="auto"/>
        <w:ind w:right="49"/>
        <w:jc w:val="both"/>
        <w:rPr>
          <w:rFonts w:ascii="Palatino Linotype" w:eastAsia="Palatino Linotype" w:hAnsi="Palatino Linotype" w:cs="Palatino Linotype"/>
          <w:sz w:val="22"/>
          <w:szCs w:val="22"/>
        </w:rPr>
      </w:pPr>
    </w:p>
    <w:p w14:paraId="5409B3D0" w14:textId="77777777" w:rsidR="00251D63" w:rsidRPr="00D154D8" w:rsidRDefault="00251D63" w:rsidP="00A10BAC">
      <w:pPr>
        <w:spacing w:line="360" w:lineRule="auto"/>
        <w:ind w:right="49"/>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3440AD5" w14:textId="77777777" w:rsidR="00251D63" w:rsidRPr="00D154D8" w:rsidRDefault="00251D63" w:rsidP="00A10BAC">
      <w:pPr>
        <w:spacing w:line="360" w:lineRule="auto"/>
        <w:ind w:right="49"/>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 </w:t>
      </w:r>
    </w:p>
    <w:p w14:paraId="34603FCF" w14:textId="77777777" w:rsidR="00251D63" w:rsidRPr="00D154D8" w:rsidRDefault="00251D63" w:rsidP="00A10BAC">
      <w:pPr>
        <w:spacing w:line="360" w:lineRule="auto"/>
        <w:ind w:left="567" w:right="560"/>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D154D8">
        <w:rPr>
          <w:rFonts w:ascii="Palatino Linotype" w:eastAsia="Palatino Linotype" w:hAnsi="Palatino Linotype" w:cs="Palatino Linotype"/>
          <w:sz w:val="22"/>
          <w:szCs w:val="22"/>
        </w:rPr>
        <w:t xml:space="preserve"> consultable en el Seminario Judicial de la Federación y su gaceta, con el registro digital 2002351.</w:t>
      </w:r>
    </w:p>
    <w:p w14:paraId="6B7CA50A" w14:textId="77777777" w:rsidR="00251D63" w:rsidRPr="00D154D8" w:rsidRDefault="00251D63" w:rsidP="00A10BAC">
      <w:pPr>
        <w:spacing w:line="360" w:lineRule="auto"/>
        <w:ind w:left="567" w:right="560"/>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 </w:t>
      </w:r>
    </w:p>
    <w:p w14:paraId="27D45D5B" w14:textId="77777777" w:rsidR="00251D63" w:rsidRPr="00D154D8" w:rsidRDefault="00251D63" w:rsidP="00A10BAC">
      <w:pPr>
        <w:spacing w:line="360" w:lineRule="auto"/>
        <w:ind w:left="567" w:right="560"/>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D154D8">
        <w:rPr>
          <w:rFonts w:ascii="Palatino Linotype" w:eastAsia="Palatino Linotype" w:hAnsi="Palatino Linotype" w:cs="Palatino Linotype"/>
          <w:sz w:val="22"/>
          <w:szCs w:val="22"/>
        </w:rPr>
        <w:t xml:space="preserve"> visible en el Seminario Judicial de la Federación y su gaceta, con el registro digital 2002350.</w:t>
      </w:r>
    </w:p>
    <w:p w14:paraId="190E351E" w14:textId="77777777" w:rsidR="00251D63" w:rsidRPr="00D154D8" w:rsidRDefault="00251D63" w:rsidP="00A10BAC">
      <w:pPr>
        <w:spacing w:line="360" w:lineRule="auto"/>
        <w:ind w:left="567" w:right="560"/>
        <w:jc w:val="both"/>
        <w:rPr>
          <w:rFonts w:ascii="Palatino Linotype" w:eastAsia="Palatino Linotype" w:hAnsi="Palatino Linotype" w:cs="Palatino Linotype"/>
          <w:sz w:val="22"/>
          <w:szCs w:val="22"/>
        </w:rPr>
      </w:pPr>
    </w:p>
    <w:p w14:paraId="51187732" w14:textId="77777777" w:rsidR="00251D63" w:rsidRPr="00D154D8" w:rsidRDefault="00251D63" w:rsidP="00A10BA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60124051" w14:textId="77777777" w:rsidR="00453782" w:rsidRPr="00D154D8" w:rsidRDefault="00453782" w:rsidP="00A10BA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22966FF" w14:textId="423A1ABC" w:rsidR="003610DA" w:rsidRPr="00D154D8" w:rsidRDefault="003610DA"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sz w:val="22"/>
          <w:szCs w:val="22"/>
        </w:rPr>
        <w:t xml:space="preserve">8. Cierre de instrucción. </w:t>
      </w:r>
      <w:r w:rsidRPr="00D154D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06326D" w:rsidRPr="00D154D8">
        <w:rPr>
          <w:rFonts w:ascii="Palatino Linotype" w:eastAsia="Palatino Linotype" w:hAnsi="Palatino Linotype" w:cs="Palatino Linotype"/>
          <w:b/>
          <w:sz w:val="22"/>
          <w:szCs w:val="22"/>
        </w:rPr>
        <w:t>veinte</w:t>
      </w:r>
      <w:r w:rsidR="0074121C" w:rsidRPr="00D154D8">
        <w:rPr>
          <w:rFonts w:ascii="Palatino Linotype" w:eastAsia="Palatino Linotype" w:hAnsi="Palatino Linotype" w:cs="Palatino Linotype"/>
          <w:b/>
          <w:sz w:val="22"/>
          <w:szCs w:val="22"/>
        </w:rPr>
        <w:t xml:space="preserve"> de noviembre de dos mil veinticinco, </w:t>
      </w:r>
      <w:r w:rsidRPr="00D154D8">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p>
    <w:p w14:paraId="21D21733" w14:textId="50E6779A" w:rsidR="0076095F" w:rsidRPr="00D154D8" w:rsidRDefault="00C71C89"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2D10E68" w14:textId="77777777" w:rsidR="00453782" w:rsidRPr="00D154D8" w:rsidRDefault="00453782" w:rsidP="00A10BAC">
      <w:pPr>
        <w:spacing w:line="360" w:lineRule="auto"/>
        <w:jc w:val="both"/>
        <w:rPr>
          <w:rFonts w:ascii="Palatino Linotype" w:eastAsia="Palatino Linotype" w:hAnsi="Palatino Linotype" w:cs="Palatino Linotype"/>
          <w:sz w:val="22"/>
          <w:szCs w:val="22"/>
        </w:rPr>
      </w:pPr>
    </w:p>
    <w:p w14:paraId="13D0D147" w14:textId="77777777" w:rsidR="0076095F" w:rsidRPr="00D154D8" w:rsidRDefault="00C71C89" w:rsidP="00A10BAC">
      <w:pPr>
        <w:widowControl w:val="0"/>
        <w:spacing w:line="360" w:lineRule="auto"/>
        <w:jc w:val="center"/>
        <w:rPr>
          <w:rFonts w:ascii="Palatino Linotype" w:eastAsia="Palatino Linotype" w:hAnsi="Palatino Linotype" w:cs="Palatino Linotype"/>
          <w:b/>
          <w:sz w:val="22"/>
          <w:szCs w:val="22"/>
        </w:rPr>
      </w:pPr>
      <w:r w:rsidRPr="00D154D8">
        <w:rPr>
          <w:rFonts w:ascii="Palatino Linotype" w:eastAsia="Palatino Linotype" w:hAnsi="Palatino Linotype" w:cs="Palatino Linotype"/>
          <w:b/>
          <w:sz w:val="22"/>
          <w:szCs w:val="22"/>
        </w:rPr>
        <w:t>II. C O N S I D E R A N D O S</w:t>
      </w:r>
    </w:p>
    <w:p w14:paraId="7BFFBB58" w14:textId="77777777" w:rsidR="00453782" w:rsidRPr="00D154D8" w:rsidRDefault="00453782" w:rsidP="00A10BAC">
      <w:pPr>
        <w:spacing w:line="360" w:lineRule="auto"/>
        <w:jc w:val="both"/>
        <w:rPr>
          <w:rFonts w:ascii="Palatino Linotype" w:eastAsia="Palatino Linotype" w:hAnsi="Palatino Linotype" w:cs="Palatino Linotype"/>
          <w:b/>
          <w:sz w:val="22"/>
          <w:szCs w:val="22"/>
        </w:rPr>
      </w:pPr>
    </w:p>
    <w:p w14:paraId="4CF94AC9" w14:textId="392282C6" w:rsidR="0076095F" w:rsidRPr="00D154D8" w:rsidRDefault="00C71C89"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sz w:val="22"/>
          <w:szCs w:val="22"/>
        </w:rPr>
        <w:t>Primero. Competencia.</w:t>
      </w:r>
      <w:r w:rsidRPr="00D154D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251D63" w:rsidRPr="00D154D8">
        <w:rPr>
          <w:rFonts w:ascii="Palatino Linotype" w:eastAsia="Palatino Linotype" w:hAnsi="Palatino Linotype" w:cs="Palatino Linotype"/>
          <w:sz w:val="22"/>
          <w:szCs w:val="22"/>
        </w:rPr>
        <w:t xml:space="preserve">cuadragésimo cuarto, cuadragésimo quinto y cuadragésimo sexto, </w:t>
      </w:r>
      <w:r w:rsidRPr="00D154D8">
        <w:rPr>
          <w:rFonts w:ascii="Palatino Linotype" w:eastAsia="Palatino Linotype" w:hAnsi="Palatino Linotype" w:cs="Palatino Linotype"/>
          <w:sz w:val="22"/>
          <w:szCs w:val="22"/>
        </w:rPr>
        <w:t xml:space="preserve">fracciones IV y V de la Constitución Política del Estado Libre y Soberano de México; </w:t>
      </w:r>
      <w:r w:rsidR="00F22C90" w:rsidRPr="00D154D8">
        <w:rPr>
          <w:rFonts w:ascii="Palatino Linotype" w:eastAsia="Palatino Linotype" w:hAnsi="Palatino Linotype" w:cs="Palatino Linotype"/>
          <w:sz w:val="22"/>
          <w:szCs w:val="22"/>
        </w:rPr>
        <w:t xml:space="preserve">Transitorio Cuarto, párrafo segundo del Decreto número 198 de la “LXII” Legislatura del Estado de México; </w:t>
      </w:r>
      <w:r w:rsidRPr="00D154D8">
        <w:rPr>
          <w:rFonts w:ascii="Palatino Linotype" w:eastAsia="Palatino Linotype" w:hAnsi="Palatino Linotype" w:cs="Palatino Linotype"/>
          <w:sz w:val="22"/>
          <w:szCs w:val="22"/>
        </w:rPr>
        <w:t>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4F72814" w14:textId="77777777" w:rsidR="00453782" w:rsidRPr="00D154D8" w:rsidRDefault="00453782" w:rsidP="00A10BAC">
      <w:pPr>
        <w:spacing w:line="360" w:lineRule="auto"/>
        <w:jc w:val="both"/>
        <w:rPr>
          <w:rFonts w:ascii="Palatino Linotype" w:eastAsia="Palatino Linotype" w:hAnsi="Palatino Linotype" w:cs="Palatino Linotype"/>
          <w:sz w:val="22"/>
          <w:szCs w:val="22"/>
        </w:rPr>
      </w:pPr>
    </w:p>
    <w:p w14:paraId="12B6F17D" w14:textId="77777777" w:rsidR="0076095F" w:rsidRPr="00D154D8" w:rsidRDefault="00C71C89" w:rsidP="00A10BAC">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D154D8">
        <w:rPr>
          <w:rFonts w:ascii="Palatino Linotype" w:eastAsia="Palatino Linotype" w:hAnsi="Palatino Linotype" w:cs="Palatino Linotype"/>
          <w:b/>
          <w:sz w:val="22"/>
          <w:szCs w:val="22"/>
        </w:rPr>
        <w:t>Segundo. Oportunidad y Procedibilidad del Recurso de Revisión</w:t>
      </w:r>
      <w:r w:rsidRPr="00D154D8">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9CE8A5" w14:textId="77777777" w:rsidR="00453782" w:rsidRPr="00D154D8" w:rsidRDefault="00453782" w:rsidP="00A10BAC">
      <w:pPr>
        <w:spacing w:line="360" w:lineRule="auto"/>
        <w:jc w:val="both"/>
        <w:rPr>
          <w:rFonts w:ascii="Palatino Linotype" w:eastAsia="Palatino Linotype" w:hAnsi="Palatino Linotype" w:cs="Palatino Linotype"/>
          <w:sz w:val="22"/>
          <w:szCs w:val="22"/>
        </w:rPr>
      </w:pPr>
    </w:p>
    <w:p w14:paraId="0F5B148A" w14:textId="316C8625" w:rsidR="0076095F" w:rsidRPr="00D154D8" w:rsidRDefault="00C71C89"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D154D8">
        <w:rPr>
          <w:rFonts w:ascii="Palatino Linotype" w:eastAsia="Palatino Linotype" w:hAnsi="Palatino Linotype" w:cs="Palatino Linotype"/>
          <w:b/>
          <w:sz w:val="22"/>
          <w:szCs w:val="22"/>
        </w:rPr>
        <w:t xml:space="preserve">Sujeto Obligado </w:t>
      </w:r>
      <w:r w:rsidRPr="00D154D8">
        <w:rPr>
          <w:rFonts w:ascii="Palatino Linotype" w:eastAsia="Palatino Linotype" w:hAnsi="Palatino Linotype" w:cs="Palatino Linotype"/>
          <w:sz w:val="22"/>
          <w:szCs w:val="22"/>
        </w:rPr>
        <w:t xml:space="preserve">remitió la respuesta a la solicitud de información el día </w:t>
      </w:r>
      <w:r w:rsidR="00F22C90" w:rsidRPr="00D154D8">
        <w:rPr>
          <w:rFonts w:ascii="Palatino Linotype" w:eastAsia="Palatino Linotype" w:hAnsi="Palatino Linotype" w:cs="Palatino Linotype"/>
          <w:b/>
          <w:sz w:val="22"/>
          <w:szCs w:val="22"/>
        </w:rPr>
        <w:t>catorce de julio de dos mil veinticinco</w:t>
      </w:r>
      <w:r w:rsidRPr="00D154D8">
        <w:rPr>
          <w:rFonts w:ascii="Palatino Linotype" w:eastAsia="Palatino Linotype" w:hAnsi="Palatino Linotype" w:cs="Palatino Linotype"/>
          <w:b/>
          <w:sz w:val="22"/>
          <w:szCs w:val="22"/>
        </w:rPr>
        <w:t xml:space="preserve">, </w:t>
      </w:r>
      <w:r w:rsidRPr="00D154D8">
        <w:rPr>
          <w:rFonts w:ascii="Palatino Linotype" w:eastAsia="Palatino Linotype" w:hAnsi="Palatino Linotype" w:cs="Palatino Linotype"/>
          <w:sz w:val="22"/>
          <w:szCs w:val="22"/>
        </w:rPr>
        <w:t xml:space="preserve">mientras que el recurso de revisión interpuesto por la parte </w:t>
      </w:r>
      <w:r w:rsidRPr="00D154D8">
        <w:rPr>
          <w:rFonts w:ascii="Palatino Linotype" w:eastAsia="Palatino Linotype" w:hAnsi="Palatino Linotype" w:cs="Palatino Linotype"/>
          <w:b/>
          <w:sz w:val="22"/>
          <w:szCs w:val="22"/>
        </w:rPr>
        <w:t>Recurrente</w:t>
      </w:r>
      <w:r w:rsidRPr="00D154D8">
        <w:rPr>
          <w:rFonts w:ascii="Palatino Linotype" w:eastAsia="Palatino Linotype" w:hAnsi="Palatino Linotype" w:cs="Palatino Linotype"/>
          <w:sz w:val="22"/>
          <w:szCs w:val="22"/>
        </w:rPr>
        <w:t xml:space="preserve">, se tuvo por presentado el día </w:t>
      </w:r>
      <w:r w:rsidR="00F22C90" w:rsidRPr="00D154D8">
        <w:rPr>
          <w:rFonts w:ascii="Palatino Linotype" w:eastAsia="Palatino Linotype" w:hAnsi="Palatino Linotype" w:cs="Palatino Linotype"/>
          <w:b/>
          <w:sz w:val="22"/>
          <w:szCs w:val="22"/>
        </w:rPr>
        <w:t>quince de julio de dos mil veinticinco</w:t>
      </w:r>
      <w:r w:rsidRPr="00D154D8">
        <w:rPr>
          <w:rFonts w:ascii="Palatino Linotype" w:eastAsia="Palatino Linotype" w:hAnsi="Palatino Linotype" w:cs="Palatino Linotype"/>
          <w:sz w:val="22"/>
          <w:szCs w:val="22"/>
        </w:rPr>
        <w:t xml:space="preserve">, esto es, </w:t>
      </w:r>
      <w:r w:rsidR="000224B1" w:rsidRPr="00D154D8">
        <w:rPr>
          <w:rFonts w:ascii="Palatino Linotype" w:eastAsia="Palatino Linotype" w:hAnsi="Palatino Linotype" w:cs="Palatino Linotype"/>
          <w:sz w:val="22"/>
          <w:szCs w:val="22"/>
        </w:rPr>
        <w:t xml:space="preserve">al </w:t>
      </w:r>
      <w:r w:rsidR="00F22C90" w:rsidRPr="00D154D8">
        <w:rPr>
          <w:rFonts w:ascii="Palatino Linotype" w:eastAsia="Palatino Linotype" w:hAnsi="Palatino Linotype" w:cs="Palatino Linotype"/>
          <w:sz w:val="22"/>
          <w:szCs w:val="22"/>
        </w:rPr>
        <w:t>primer</w:t>
      </w:r>
      <w:r w:rsidRPr="00D154D8">
        <w:rPr>
          <w:rFonts w:ascii="Palatino Linotype" w:eastAsia="Palatino Linotype" w:hAnsi="Palatino Linotype" w:cs="Palatino Linotype"/>
          <w:sz w:val="22"/>
          <w:szCs w:val="22"/>
        </w:rPr>
        <w:t xml:space="preserve"> día </w:t>
      </w:r>
      <w:r w:rsidR="00CC76A0" w:rsidRPr="00D154D8">
        <w:rPr>
          <w:rFonts w:ascii="Palatino Linotype" w:eastAsia="Palatino Linotype" w:hAnsi="Palatino Linotype" w:cs="Palatino Linotype"/>
          <w:sz w:val="22"/>
          <w:szCs w:val="22"/>
        </w:rPr>
        <w:t xml:space="preserve">hábil siguiente </w:t>
      </w:r>
      <w:r w:rsidRPr="00D154D8">
        <w:rPr>
          <w:rFonts w:ascii="Palatino Linotype" w:eastAsia="Palatino Linotype" w:hAnsi="Palatino Linotype" w:cs="Palatino Linotype"/>
          <w:sz w:val="22"/>
          <w:szCs w:val="22"/>
        </w:rPr>
        <w:t>en que tuvo conocimiento de la respuesta impugnada.</w:t>
      </w:r>
    </w:p>
    <w:p w14:paraId="59CE60BD" w14:textId="77777777" w:rsidR="00453782" w:rsidRPr="00D154D8" w:rsidRDefault="00453782" w:rsidP="00A10BAC">
      <w:pPr>
        <w:spacing w:line="360" w:lineRule="auto"/>
        <w:jc w:val="both"/>
        <w:rPr>
          <w:rFonts w:ascii="Palatino Linotype" w:eastAsia="Palatino Linotype" w:hAnsi="Palatino Linotype" w:cs="Palatino Linotype"/>
          <w:sz w:val="22"/>
          <w:szCs w:val="22"/>
        </w:rPr>
      </w:pPr>
    </w:p>
    <w:p w14:paraId="342FBA97" w14:textId="65900669" w:rsidR="0076095F" w:rsidRPr="00D154D8" w:rsidRDefault="00C71C89" w:rsidP="00A10BAC">
      <w:pPr>
        <w:tabs>
          <w:tab w:val="left" w:pos="7938"/>
        </w:tabs>
        <w:spacing w:line="360" w:lineRule="auto"/>
        <w:jc w:val="both"/>
        <w:rPr>
          <w:rFonts w:ascii="Palatino Linotype" w:eastAsia="Palatino Linotype" w:hAnsi="Palatino Linotype" w:cs="Palatino Linotype"/>
          <w:sz w:val="22"/>
          <w:szCs w:val="22"/>
        </w:rPr>
      </w:pPr>
      <w:bookmarkStart w:id="4" w:name="_heading=h.3znysh7" w:colFirst="0" w:colLast="0"/>
      <w:bookmarkEnd w:id="4"/>
      <w:r w:rsidRPr="00D154D8">
        <w:rPr>
          <w:rFonts w:ascii="Palatino Linotype" w:eastAsia="Palatino Linotype" w:hAnsi="Palatino Linotype" w:cs="Palatino Linotype"/>
          <w:sz w:val="22"/>
          <w:szCs w:val="22"/>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7D96167" w14:textId="77777777" w:rsidR="00453782" w:rsidRPr="00D154D8" w:rsidRDefault="00453782" w:rsidP="00A10BAC">
      <w:pPr>
        <w:tabs>
          <w:tab w:val="left" w:pos="7938"/>
        </w:tabs>
        <w:spacing w:line="360" w:lineRule="auto"/>
        <w:jc w:val="both"/>
        <w:rPr>
          <w:rFonts w:ascii="Palatino Linotype" w:eastAsia="Palatino Linotype" w:hAnsi="Palatino Linotype" w:cs="Palatino Linotype"/>
          <w:sz w:val="22"/>
          <w:szCs w:val="22"/>
        </w:rPr>
      </w:pPr>
    </w:p>
    <w:p w14:paraId="2615FF22" w14:textId="03D7FB34" w:rsidR="0076095F" w:rsidRPr="00D154D8" w:rsidRDefault="00C71C89" w:rsidP="00A10BAC">
      <w:pPr>
        <w:spacing w:line="360" w:lineRule="auto"/>
        <w:jc w:val="both"/>
        <w:rPr>
          <w:rFonts w:ascii="Palatino Linotype" w:eastAsia="Palatino Linotype" w:hAnsi="Palatino Linotype" w:cs="Palatino Linotype"/>
          <w:sz w:val="22"/>
          <w:szCs w:val="22"/>
        </w:rPr>
      </w:pPr>
      <w:bookmarkStart w:id="5" w:name="_heading=h.ud05os374uei" w:colFirst="0" w:colLast="0"/>
      <w:bookmarkEnd w:id="5"/>
      <w:r w:rsidRPr="00D154D8">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D154D8">
        <w:rPr>
          <w:rFonts w:ascii="Palatino Linotype" w:eastAsia="Palatino Linotype" w:hAnsi="Palatino Linotype" w:cs="Palatino Linotype"/>
          <w:b/>
          <w:sz w:val="22"/>
          <w:szCs w:val="22"/>
        </w:rPr>
        <w:t>Recurrente</w:t>
      </w:r>
      <w:r w:rsidRPr="00D154D8">
        <w:rPr>
          <w:rFonts w:ascii="Palatino Linotype" w:eastAsia="Palatino Linotype" w:hAnsi="Palatino Linotype" w:cs="Palatino Linotype"/>
          <w:sz w:val="22"/>
          <w:szCs w:val="22"/>
        </w:rPr>
        <w:t xml:space="preserve"> en sus motivos de inconformidad, de </w:t>
      </w:r>
      <w:r w:rsidR="000224B1" w:rsidRPr="00D154D8">
        <w:rPr>
          <w:rFonts w:ascii="Palatino Linotype" w:eastAsia="Palatino Linotype" w:hAnsi="Palatino Linotype" w:cs="Palatino Linotype"/>
          <w:sz w:val="22"/>
          <w:szCs w:val="22"/>
        </w:rPr>
        <w:t>acuerdo al artículo 179, fracci</w:t>
      </w:r>
      <w:r w:rsidR="003F6B2C" w:rsidRPr="00D154D8">
        <w:rPr>
          <w:rFonts w:ascii="Palatino Linotype" w:eastAsia="Palatino Linotype" w:hAnsi="Palatino Linotype" w:cs="Palatino Linotype"/>
          <w:sz w:val="22"/>
          <w:szCs w:val="22"/>
        </w:rPr>
        <w:t xml:space="preserve">ón </w:t>
      </w:r>
      <w:r w:rsidR="00F22C90" w:rsidRPr="00D154D8">
        <w:rPr>
          <w:rFonts w:ascii="Palatino Linotype" w:eastAsia="Palatino Linotype" w:hAnsi="Palatino Linotype" w:cs="Palatino Linotype"/>
          <w:sz w:val="22"/>
          <w:szCs w:val="22"/>
        </w:rPr>
        <w:t>V</w:t>
      </w:r>
      <w:r w:rsidRPr="00D154D8">
        <w:rPr>
          <w:rFonts w:ascii="Palatino Linotype" w:eastAsia="Palatino Linotype" w:hAnsi="Palatino Linotype" w:cs="Palatino Linotype"/>
          <w:sz w:val="22"/>
          <w:szCs w:val="22"/>
        </w:rPr>
        <w:t xml:space="preserve"> del ordenamiento legal citado, que a la letra dice: </w:t>
      </w:r>
    </w:p>
    <w:p w14:paraId="34E991BF" w14:textId="77777777" w:rsidR="0076095F" w:rsidRPr="00D154D8" w:rsidRDefault="00C71C89" w:rsidP="00453782">
      <w:pPr>
        <w:spacing w:line="276" w:lineRule="auto"/>
        <w:ind w:left="851" w:right="567"/>
        <w:jc w:val="both"/>
        <w:rPr>
          <w:rFonts w:ascii="Palatino Linotype" w:eastAsia="Palatino Linotype" w:hAnsi="Palatino Linotype" w:cs="Palatino Linotype"/>
          <w:i/>
          <w:sz w:val="22"/>
          <w:szCs w:val="22"/>
        </w:rPr>
      </w:pPr>
      <w:r w:rsidRPr="00D154D8">
        <w:rPr>
          <w:rFonts w:ascii="Palatino Linotype" w:eastAsia="Palatino Linotype" w:hAnsi="Palatino Linotype" w:cs="Palatino Linotype"/>
          <w:i/>
          <w:sz w:val="22"/>
          <w:szCs w:val="22"/>
        </w:rPr>
        <w:t>“</w:t>
      </w:r>
      <w:r w:rsidRPr="00D154D8">
        <w:rPr>
          <w:rFonts w:ascii="Palatino Linotype" w:eastAsia="Palatino Linotype" w:hAnsi="Palatino Linotype" w:cs="Palatino Linotype"/>
          <w:b/>
          <w:i/>
          <w:sz w:val="22"/>
          <w:szCs w:val="22"/>
        </w:rPr>
        <w:t>Artículo 179.</w:t>
      </w:r>
      <w:r w:rsidRPr="00D154D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F89106B" w14:textId="77777777" w:rsidR="0076095F" w:rsidRPr="00D154D8" w:rsidRDefault="00C71C89" w:rsidP="00453782">
      <w:pPr>
        <w:spacing w:line="276" w:lineRule="auto"/>
        <w:ind w:left="851" w:right="567"/>
        <w:rPr>
          <w:rFonts w:ascii="Palatino Linotype" w:eastAsia="Palatino Linotype" w:hAnsi="Palatino Linotype" w:cs="Palatino Linotype"/>
          <w:b/>
          <w:i/>
          <w:sz w:val="22"/>
          <w:szCs w:val="22"/>
        </w:rPr>
      </w:pPr>
      <w:r w:rsidRPr="00D154D8">
        <w:rPr>
          <w:rFonts w:ascii="Palatino Linotype" w:eastAsia="Palatino Linotype" w:hAnsi="Palatino Linotype" w:cs="Palatino Linotype"/>
          <w:b/>
          <w:i/>
          <w:sz w:val="22"/>
          <w:szCs w:val="22"/>
        </w:rPr>
        <w:t>…</w:t>
      </w:r>
    </w:p>
    <w:p w14:paraId="4847D660" w14:textId="46EC7AAD" w:rsidR="0076095F" w:rsidRPr="00D154D8" w:rsidRDefault="00F22C90" w:rsidP="00453782">
      <w:pPr>
        <w:spacing w:line="276" w:lineRule="auto"/>
        <w:ind w:left="851" w:right="567"/>
        <w:rPr>
          <w:rFonts w:ascii="Palatino Linotype" w:eastAsia="Palatino Linotype" w:hAnsi="Palatino Linotype" w:cs="Palatino Linotype"/>
          <w:i/>
          <w:sz w:val="22"/>
          <w:szCs w:val="22"/>
        </w:rPr>
      </w:pPr>
      <w:r w:rsidRPr="00D154D8">
        <w:rPr>
          <w:rFonts w:ascii="Palatino Linotype" w:hAnsi="Palatino Linotype"/>
          <w:i/>
          <w:sz w:val="22"/>
          <w:szCs w:val="22"/>
        </w:rPr>
        <w:t>V. La entrega de información incompleta</w:t>
      </w:r>
      <w:r w:rsidR="003F6B2C" w:rsidRPr="00D154D8">
        <w:rPr>
          <w:rFonts w:ascii="Palatino Linotype" w:hAnsi="Palatino Linotype"/>
          <w:i/>
          <w:sz w:val="22"/>
          <w:szCs w:val="22"/>
        </w:rPr>
        <w:t>;</w:t>
      </w:r>
      <w:r w:rsidR="00C71C89" w:rsidRPr="00D154D8">
        <w:rPr>
          <w:rFonts w:ascii="Palatino Linotype" w:eastAsia="Palatino Linotype" w:hAnsi="Palatino Linotype" w:cs="Palatino Linotype"/>
          <w:i/>
          <w:sz w:val="22"/>
          <w:szCs w:val="22"/>
        </w:rPr>
        <w:t>”</w:t>
      </w:r>
    </w:p>
    <w:p w14:paraId="3B105413" w14:textId="77777777" w:rsidR="00453782" w:rsidRPr="00D154D8" w:rsidRDefault="00453782" w:rsidP="00A10BAC">
      <w:pPr>
        <w:spacing w:line="360" w:lineRule="auto"/>
        <w:jc w:val="both"/>
        <w:rPr>
          <w:rFonts w:ascii="Palatino Linotype" w:eastAsia="Palatino Linotype" w:hAnsi="Palatino Linotype" w:cs="Palatino Linotype"/>
          <w:b/>
          <w:sz w:val="22"/>
          <w:szCs w:val="22"/>
        </w:rPr>
      </w:pPr>
    </w:p>
    <w:p w14:paraId="06F8044F" w14:textId="097A7CBF" w:rsidR="0076095F" w:rsidRPr="00D154D8" w:rsidRDefault="00C71C89"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sz w:val="22"/>
          <w:szCs w:val="22"/>
        </w:rPr>
        <w:t xml:space="preserve">Tercero. Materia de la revisión. </w:t>
      </w:r>
      <w:r w:rsidRPr="00D154D8">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D154D8">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D154D8">
        <w:rPr>
          <w:rFonts w:ascii="Palatino Linotype" w:eastAsia="Palatino Linotype" w:hAnsi="Palatino Linotype" w:cs="Palatino Linotype"/>
          <w:sz w:val="22"/>
          <w:szCs w:val="22"/>
        </w:rPr>
        <w:t xml:space="preserve">de la parte </w:t>
      </w:r>
      <w:r w:rsidRPr="00D154D8">
        <w:rPr>
          <w:rFonts w:ascii="Palatino Linotype" w:eastAsia="Palatino Linotype" w:hAnsi="Palatino Linotype" w:cs="Palatino Linotype"/>
          <w:b/>
          <w:sz w:val="22"/>
          <w:szCs w:val="22"/>
        </w:rPr>
        <w:t>Recurrente</w:t>
      </w:r>
      <w:r w:rsidRPr="00D154D8">
        <w:rPr>
          <w:rFonts w:ascii="Palatino Linotype" w:eastAsia="Palatino Linotype" w:hAnsi="Palatino Linotype" w:cs="Palatino Linotype"/>
          <w:sz w:val="22"/>
          <w:szCs w:val="22"/>
        </w:rPr>
        <w:t>, o en su defecto, en caso de ser procedente, ordenar la entrega de información oportuna.</w:t>
      </w:r>
    </w:p>
    <w:p w14:paraId="09FFCE12" w14:textId="77777777" w:rsidR="00453782" w:rsidRPr="00D154D8" w:rsidRDefault="00453782" w:rsidP="00A10BAC">
      <w:pPr>
        <w:spacing w:line="360" w:lineRule="auto"/>
        <w:jc w:val="both"/>
        <w:rPr>
          <w:rFonts w:ascii="Palatino Linotype" w:eastAsia="Palatino Linotype" w:hAnsi="Palatino Linotype" w:cs="Palatino Linotype"/>
          <w:sz w:val="22"/>
          <w:szCs w:val="22"/>
        </w:rPr>
      </w:pPr>
    </w:p>
    <w:p w14:paraId="73C9FF99" w14:textId="77777777" w:rsidR="009506D9" w:rsidRPr="00D154D8" w:rsidRDefault="00C71C89" w:rsidP="00A10BAC">
      <w:pPr>
        <w:spacing w:line="360" w:lineRule="auto"/>
        <w:jc w:val="both"/>
        <w:rPr>
          <w:rFonts w:ascii="Palatino Linotype" w:eastAsia="Palatino Linotype" w:hAnsi="Palatino Linotype" w:cs="Palatino Linotype"/>
          <w:sz w:val="22"/>
          <w:szCs w:val="22"/>
        </w:rPr>
      </w:pPr>
      <w:bookmarkStart w:id="6" w:name="_heading=h.2et92p0" w:colFirst="0" w:colLast="0"/>
      <w:bookmarkEnd w:id="6"/>
      <w:r w:rsidRPr="00D154D8">
        <w:rPr>
          <w:rFonts w:ascii="Palatino Linotype" w:eastAsia="Palatino Linotype" w:hAnsi="Palatino Linotype" w:cs="Palatino Linotype"/>
          <w:b/>
          <w:sz w:val="22"/>
          <w:szCs w:val="22"/>
        </w:rPr>
        <w:t xml:space="preserve">Cuarto. Estudio del asunto. </w:t>
      </w:r>
      <w:r w:rsidR="009506D9" w:rsidRPr="00D154D8">
        <w:rPr>
          <w:rFonts w:ascii="Palatino Linotype" w:eastAsia="Palatino Linotype" w:hAnsi="Palatino Linotype" w:cs="Palatino Linotype"/>
          <w:sz w:val="22"/>
          <w:szCs w:val="22"/>
        </w:rPr>
        <w:t xml:space="preserve">Es conveniente analizar si la respuesta del </w:t>
      </w:r>
      <w:r w:rsidR="009506D9" w:rsidRPr="00D154D8">
        <w:rPr>
          <w:rFonts w:ascii="Palatino Linotype" w:eastAsia="Palatino Linotype" w:hAnsi="Palatino Linotype" w:cs="Palatino Linotype"/>
          <w:b/>
          <w:sz w:val="22"/>
          <w:szCs w:val="22"/>
        </w:rPr>
        <w:t>Sujeto Obligado</w:t>
      </w:r>
      <w:r w:rsidR="009506D9" w:rsidRPr="00D154D8">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2925647" w14:textId="77777777" w:rsidR="00453782" w:rsidRPr="00D154D8" w:rsidRDefault="00453782" w:rsidP="00A10BAC">
      <w:pPr>
        <w:ind w:left="851" w:right="902"/>
        <w:jc w:val="both"/>
        <w:rPr>
          <w:rFonts w:ascii="Palatino Linotype" w:eastAsia="Palatino Linotype" w:hAnsi="Palatino Linotype" w:cs="Palatino Linotype"/>
          <w:i/>
          <w:sz w:val="22"/>
          <w:szCs w:val="22"/>
        </w:rPr>
      </w:pPr>
    </w:p>
    <w:p w14:paraId="275F7390" w14:textId="35914F0C" w:rsidR="009506D9" w:rsidRPr="00D154D8" w:rsidRDefault="009506D9" w:rsidP="00453782">
      <w:pPr>
        <w:spacing w:line="276" w:lineRule="auto"/>
        <w:ind w:left="851" w:right="567"/>
        <w:jc w:val="both"/>
        <w:rPr>
          <w:rFonts w:ascii="Palatino Linotype" w:eastAsia="Palatino Linotype" w:hAnsi="Palatino Linotype" w:cs="Palatino Linotype"/>
          <w:i/>
          <w:sz w:val="22"/>
          <w:szCs w:val="22"/>
        </w:rPr>
      </w:pPr>
      <w:r w:rsidRPr="00D154D8">
        <w:rPr>
          <w:rFonts w:ascii="Palatino Linotype" w:eastAsia="Palatino Linotype" w:hAnsi="Palatino Linotype" w:cs="Palatino Linotype"/>
          <w:i/>
          <w:sz w:val="22"/>
          <w:szCs w:val="22"/>
        </w:rPr>
        <w:t>“</w:t>
      </w:r>
      <w:r w:rsidRPr="00D154D8">
        <w:rPr>
          <w:rFonts w:ascii="Palatino Linotype" w:eastAsia="Palatino Linotype" w:hAnsi="Palatino Linotype" w:cs="Palatino Linotype"/>
          <w:b/>
          <w:i/>
          <w:sz w:val="22"/>
          <w:szCs w:val="22"/>
        </w:rPr>
        <w:t>Artículo 4</w:t>
      </w:r>
      <w:r w:rsidRPr="00D154D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3E13335" w14:textId="77777777" w:rsidR="009506D9" w:rsidRPr="00D154D8" w:rsidRDefault="009506D9" w:rsidP="00453782">
      <w:pPr>
        <w:spacing w:line="276" w:lineRule="auto"/>
        <w:ind w:left="851" w:right="567"/>
        <w:jc w:val="both"/>
        <w:rPr>
          <w:rFonts w:ascii="Palatino Linotype" w:eastAsia="Palatino Linotype" w:hAnsi="Palatino Linotype" w:cs="Palatino Linotype"/>
          <w:i/>
          <w:sz w:val="22"/>
          <w:szCs w:val="22"/>
        </w:rPr>
      </w:pPr>
      <w:r w:rsidRPr="00D154D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154D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1762E34" w14:textId="77777777" w:rsidR="009506D9" w:rsidRPr="00D154D8" w:rsidRDefault="009506D9" w:rsidP="00453782">
      <w:pPr>
        <w:spacing w:line="276" w:lineRule="auto"/>
        <w:ind w:left="851" w:right="567"/>
        <w:jc w:val="both"/>
        <w:rPr>
          <w:rFonts w:ascii="Palatino Linotype" w:eastAsia="Palatino Linotype" w:hAnsi="Palatino Linotype" w:cs="Palatino Linotype"/>
          <w:i/>
          <w:sz w:val="22"/>
          <w:szCs w:val="22"/>
        </w:rPr>
      </w:pPr>
      <w:r w:rsidRPr="00D154D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154D8">
        <w:rPr>
          <w:rFonts w:ascii="Palatino Linotype" w:eastAsia="Palatino Linotype" w:hAnsi="Palatino Linotype" w:cs="Palatino Linotype"/>
          <w:i/>
          <w:sz w:val="22"/>
          <w:szCs w:val="22"/>
        </w:rPr>
        <w:t>.”(Sic)</w:t>
      </w:r>
    </w:p>
    <w:p w14:paraId="45EA1B2E" w14:textId="77777777" w:rsidR="00453782" w:rsidRPr="00D154D8" w:rsidRDefault="00453782" w:rsidP="00A10BAC">
      <w:pPr>
        <w:spacing w:line="360" w:lineRule="auto"/>
        <w:jc w:val="both"/>
        <w:rPr>
          <w:rFonts w:ascii="Palatino Linotype" w:eastAsia="Palatino Linotype" w:hAnsi="Palatino Linotype" w:cs="Palatino Linotype"/>
          <w:sz w:val="22"/>
          <w:szCs w:val="22"/>
        </w:rPr>
      </w:pPr>
    </w:p>
    <w:p w14:paraId="6DD75256" w14:textId="6304B03E" w:rsidR="009506D9" w:rsidRPr="00D154D8" w:rsidRDefault="009506D9"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Esto es, que los Sujetos Obligados tiene</w:t>
      </w:r>
      <w:r w:rsidR="001156E1" w:rsidRPr="00D154D8">
        <w:rPr>
          <w:rFonts w:ascii="Palatino Linotype" w:eastAsia="Palatino Linotype" w:hAnsi="Palatino Linotype" w:cs="Palatino Linotype"/>
          <w:sz w:val="22"/>
          <w:szCs w:val="22"/>
        </w:rPr>
        <w:t>n</w:t>
      </w:r>
      <w:r w:rsidRPr="00D154D8">
        <w:rPr>
          <w:rFonts w:ascii="Palatino Linotype" w:eastAsia="Palatino Linotype" w:hAnsi="Palatino Linotype" w:cs="Palatino Linotype"/>
          <w:sz w:val="22"/>
          <w:szCs w:val="22"/>
        </w:rPr>
        <w:t xml:space="preserv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87E9816" w14:textId="77777777" w:rsidR="009506D9" w:rsidRPr="00D154D8" w:rsidRDefault="009506D9" w:rsidP="00453782">
      <w:pPr>
        <w:spacing w:line="276" w:lineRule="auto"/>
        <w:ind w:left="851" w:right="567"/>
        <w:jc w:val="both"/>
        <w:rPr>
          <w:rFonts w:ascii="Palatino Linotype" w:eastAsia="Palatino Linotype" w:hAnsi="Palatino Linotype" w:cs="Palatino Linotype"/>
          <w:i/>
          <w:sz w:val="22"/>
          <w:szCs w:val="22"/>
        </w:rPr>
      </w:pPr>
      <w:r w:rsidRPr="00D154D8">
        <w:rPr>
          <w:rFonts w:ascii="Palatino Linotype" w:eastAsia="Palatino Linotype" w:hAnsi="Palatino Linotype" w:cs="Palatino Linotype"/>
          <w:b/>
          <w:i/>
          <w:sz w:val="22"/>
          <w:szCs w:val="22"/>
        </w:rPr>
        <w:t>“Artículo 12.-</w:t>
      </w:r>
      <w:r w:rsidRPr="00D154D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B9D8518" w14:textId="77777777" w:rsidR="009506D9" w:rsidRPr="00D154D8" w:rsidRDefault="009506D9" w:rsidP="00453782">
      <w:pPr>
        <w:spacing w:line="276" w:lineRule="auto"/>
        <w:ind w:left="851" w:right="567"/>
        <w:jc w:val="both"/>
        <w:rPr>
          <w:rFonts w:ascii="Palatino Linotype" w:eastAsia="Palatino Linotype" w:hAnsi="Palatino Linotype" w:cs="Palatino Linotype"/>
          <w:i/>
          <w:sz w:val="22"/>
          <w:szCs w:val="22"/>
        </w:rPr>
      </w:pPr>
      <w:r w:rsidRPr="00D154D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154D8">
        <w:rPr>
          <w:rFonts w:ascii="Palatino Linotype" w:eastAsia="Palatino Linotype" w:hAnsi="Palatino Linotype" w:cs="Palatino Linotype"/>
          <w:i/>
          <w:sz w:val="22"/>
          <w:szCs w:val="22"/>
        </w:rPr>
        <w:t xml:space="preserve">. </w:t>
      </w:r>
      <w:r w:rsidRPr="00D154D8">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4035B90F" w14:textId="77777777" w:rsidR="00453782" w:rsidRPr="00D154D8" w:rsidRDefault="00453782" w:rsidP="00A10BAC">
      <w:pPr>
        <w:spacing w:line="360" w:lineRule="auto"/>
        <w:ind w:right="-93"/>
        <w:jc w:val="both"/>
        <w:rPr>
          <w:rFonts w:ascii="Palatino Linotype" w:eastAsia="Palatino Linotype" w:hAnsi="Palatino Linotype" w:cs="Palatino Linotype"/>
          <w:sz w:val="22"/>
          <w:szCs w:val="22"/>
        </w:rPr>
      </w:pPr>
    </w:p>
    <w:p w14:paraId="5507C25C" w14:textId="0DDF07AA" w:rsidR="009506D9" w:rsidRPr="00D154D8" w:rsidRDefault="009506D9" w:rsidP="00A10BAC">
      <w:pPr>
        <w:spacing w:line="360" w:lineRule="auto"/>
        <w:ind w:right="-93"/>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021D2EE8" w14:textId="77777777" w:rsidR="00453782" w:rsidRPr="00D154D8" w:rsidRDefault="00453782" w:rsidP="00A10BAC">
      <w:pPr>
        <w:spacing w:line="360" w:lineRule="auto"/>
        <w:ind w:right="-93"/>
        <w:jc w:val="both"/>
        <w:rPr>
          <w:rFonts w:ascii="Palatino Linotype" w:eastAsia="Palatino Linotype" w:hAnsi="Palatino Linotype" w:cs="Palatino Linotype"/>
          <w:sz w:val="22"/>
          <w:szCs w:val="22"/>
        </w:rPr>
      </w:pPr>
    </w:p>
    <w:p w14:paraId="25B818B1" w14:textId="788732E3" w:rsidR="009506D9" w:rsidRPr="00D154D8" w:rsidRDefault="009506D9" w:rsidP="00A10BAC">
      <w:pPr>
        <w:spacing w:line="360" w:lineRule="auto"/>
        <w:jc w:val="both"/>
        <w:rPr>
          <w:rFonts w:ascii="Palatino Linotype" w:eastAsia="Palatino Linotype" w:hAnsi="Palatino Linotype" w:cs="Palatino Linotype"/>
          <w:b/>
          <w:sz w:val="22"/>
          <w:szCs w:val="22"/>
        </w:rPr>
      </w:pPr>
      <w:r w:rsidRPr="00D154D8">
        <w:rPr>
          <w:rFonts w:ascii="Palatino Linotype" w:eastAsia="Palatino Linotype" w:hAnsi="Palatino Linotype" w:cs="Palatino Linotype"/>
          <w:sz w:val="22"/>
          <w:szCs w:val="22"/>
        </w:rPr>
        <w:t>Sirve de apoyo a lo anterior, el criterio</w:t>
      </w:r>
      <w:r w:rsidR="00F22C90" w:rsidRPr="00D154D8">
        <w:rPr>
          <w:rFonts w:ascii="Palatino Linotype" w:eastAsia="Palatino Linotype" w:hAnsi="Palatino Linotype" w:cs="Palatino Linotype"/>
          <w:sz w:val="22"/>
          <w:szCs w:val="22"/>
        </w:rPr>
        <w:t xml:space="preserve"> orientador </w:t>
      </w:r>
      <w:r w:rsidRPr="00D154D8">
        <w:rPr>
          <w:rFonts w:ascii="Palatino Linotype" w:eastAsia="Palatino Linotype" w:hAnsi="Palatino Linotype" w:cs="Palatino Linotype"/>
          <w:sz w:val="22"/>
          <w:szCs w:val="22"/>
        </w:rPr>
        <w:t>03</w:t>
      </w:r>
      <w:r w:rsidR="006C3621" w:rsidRPr="00D154D8">
        <w:rPr>
          <w:rFonts w:ascii="Palatino Linotype" w:eastAsia="Palatino Linotype" w:hAnsi="Palatino Linotype" w:cs="Palatino Linotype"/>
          <w:sz w:val="22"/>
          <w:szCs w:val="22"/>
        </w:rPr>
        <w:t>/</w:t>
      </w:r>
      <w:r w:rsidRPr="00D154D8">
        <w:rPr>
          <w:rFonts w:ascii="Palatino Linotype" w:eastAsia="Palatino Linotype" w:hAnsi="Palatino Linotype" w:cs="Palatino Linotype"/>
          <w:sz w:val="22"/>
          <w:szCs w:val="22"/>
        </w:rPr>
        <w:t>17, e</w:t>
      </w:r>
      <w:r w:rsidR="006C3621" w:rsidRPr="00D154D8">
        <w:rPr>
          <w:rFonts w:ascii="Palatino Linotype" w:eastAsia="Palatino Linotype" w:hAnsi="Palatino Linotype" w:cs="Palatino Linotype"/>
          <w:sz w:val="22"/>
          <w:szCs w:val="22"/>
        </w:rPr>
        <w:t>mitido</w:t>
      </w:r>
      <w:r w:rsidRPr="00D154D8">
        <w:rPr>
          <w:rFonts w:ascii="Palatino Linotype" w:eastAsia="Palatino Linotype" w:hAnsi="Palatino Linotype" w:cs="Palatino Linotype"/>
          <w:sz w:val="22"/>
          <w:szCs w:val="22"/>
        </w:rPr>
        <w:t xml:space="preserve"> por el </w:t>
      </w:r>
      <w:r w:rsidR="00F22C90" w:rsidRPr="00D154D8">
        <w:rPr>
          <w:rFonts w:ascii="Palatino Linotype" w:eastAsia="Palatino Linotype" w:hAnsi="Palatino Linotype" w:cs="Palatino Linotype"/>
          <w:sz w:val="22"/>
          <w:szCs w:val="22"/>
        </w:rPr>
        <w:t xml:space="preserve">entonces </w:t>
      </w:r>
      <w:r w:rsidRPr="00D154D8">
        <w:rPr>
          <w:rFonts w:ascii="Palatino Linotype" w:eastAsia="Palatino Linotype" w:hAnsi="Palatino Linotype" w:cs="Palatino Linotype"/>
          <w:sz w:val="22"/>
          <w:szCs w:val="22"/>
        </w:rPr>
        <w:t xml:space="preserve">Instituto Nacional de Transparencia, Acceso a la Información y Protección de Datos Personales, </w:t>
      </w:r>
      <w:r w:rsidR="00082651" w:rsidRPr="00D154D8">
        <w:rPr>
          <w:rFonts w:ascii="Palatino Linotype" w:eastAsia="Palatino Linotype" w:hAnsi="Palatino Linotype" w:cs="Palatino Linotype"/>
          <w:sz w:val="22"/>
          <w:szCs w:val="22"/>
        </w:rPr>
        <w:t>que por rubro y texto, dispone lo siguiente</w:t>
      </w:r>
      <w:r w:rsidRPr="00D154D8">
        <w:rPr>
          <w:rFonts w:ascii="Palatino Linotype" w:eastAsia="Palatino Linotype" w:hAnsi="Palatino Linotype" w:cs="Palatino Linotype"/>
          <w:sz w:val="22"/>
          <w:szCs w:val="22"/>
        </w:rPr>
        <w:t>:</w:t>
      </w:r>
      <w:r w:rsidRPr="00D154D8">
        <w:rPr>
          <w:rFonts w:ascii="Palatino Linotype" w:eastAsia="Palatino Linotype" w:hAnsi="Palatino Linotype" w:cs="Palatino Linotype"/>
          <w:b/>
          <w:sz w:val="22"/>
          <w:szCs w:val="22"/>
        </w:rPr>
        <w:t xml:space="preserve"> </w:t>
      </w:r>
    </w:p>
    <w:p w14:paraId="0DF6D163" w14:textId="77777777" w:rsidR="00453782" w:rsidRPr="00D154D8" w:rsidRDefault="00453782" w:rsidP="00A10BAC">
      <w:pPr>
        <w:ind w:left="1134" w:right="902"/>
        <w:jc w:val="both"/>
        <w:rPr>
          <w:rFonts w:ascii="Palatino Linotype" w:eastAsia="Palatino Linotype" w:hAnsi="Palatino Linotype" w:cs="Palatino Linotype"/>
          <w:i/>
          <w:sz w:val="22"/>
          <w:szCs w:val="22"/>
        </w:rPr>
      </w:pPr>
    </w:p>
    <w:p w14:paraId="22980CE7" w14:textId="349D3494" w:rsidR="009506D9" w:rsidRPr="00D154D8" w:rsidRDefault="009506D9" w:rsidP="00453782">
      <w:pPr>
        <w:spacing w:line="276" w:lineRule="auto"/>
        <w:ind w:left="851" w:right="567"/>
        <w:jc w:val="both"/>
        <w:rPr>
          <w:rFonts w:ascii="Palatino Linotype" w:eastAsia="Palatino Linotype" w:hAnsi="Palatino Linotype" w:cs="Palatino Linotype"/>
          <w:i/>
          <w:sz w:val="22"/>
          <w:szCs w:val="22"/>
        </w:rPr>
      </w:pPr>
      <w:r w:rsidRPr="00D154D8">
        <w:rPr>
          <w:rFonts w:ascii="Palatino Linotype" w:eastAsia="Palatino Linotype" w:hAnsi="Palatino Linotype" w:cs="Palatino Linotype"/>
          <w:i/>
          <w:sz w:val="22"/>
          <w:szCs w:val="22"/>
        </w:rPr>
        <w:t>“</w:t>
      </w:r>
      <w:r w:rsidRPr="00D154D8">
        <w:rPr>
          <w:rFonts w:ascii="Palatino Linotype" w:eastAsia="Palatino Linotype" w:hAnsi="Palatino Linotype" w:cs="Palatino Linotype"/>
          <w:b/>
          <w:i/>
          <w:sz w:val="22"/>
          <w:szCs w:val="22"/>
        </w:rPr>
        <w:t>No existe obligación de elaborar documentos ad hoc para atender las solicitudes de acceso a la información.</w:t>
      </w:r>
      <w:r w:rsidRPr="00D154D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4DEF2A4" w14:textId="77777777" w:rsidR="00F12885" w:rsidRPr="00D154D8" w:rsidRDefault="00F12885" w:rsidP="00A10BAC">
      <w:pPr>
        <w:ind w:left="1134" w:right="902"/>
        <w:jc w:val="both"/>
        <w:rPr>
          <w:rFonts w:ascii="Palatino Linotype" w:eastAsia="Palatino Linotype" w:hAnsi="Palatino Linotype" w:cs="Palatino Linotype"/>
          <w:i/>
          <w:sz w:val="22"/>
          <w:szCs w:val="22"/>
        </w:rPr>
      </w:pPr>
    </w:p>
    <w:p w14:paraId="3E33C226" w14:textId="77777777" w:rsidR="009506D9" w:rsidRPr="00D154D8" w:rsidRDefault="009506D9"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FC3749A" w14:textId="77777777" w:rsidR="00453782" w:rsidRPr="00D154D8" w:rsidRDefault="00453782" w:rsidP="00A10BAC">
      <w:pPr>
        <w:spacing w:line="360" w:lineRule="auto"/>
        <w:jc w:val="both"/>
        <w:rPr>
          <w:rFonts w:ascii="Palatino Linotype" w:eastAsia="Palatino Linotype" w:hAnsi="Palatino Linotype" w:cs="Palatino Linotype"/>
          <w:sz w:val="22"/>
          <w:szCs w:val="22"/>
        </w:rPr>
      </w:pPr>
    </w:p>
    <w:p w14:paraId="62AC098A" w14:textId="77777777" w:rsidR="009506D9" w:rsidRPr="00D154D8" w:rsidRDefault="009506D9" w:rsidP="00A10BAC">
      <w:pPr>
        <w:spacing w:line="360" w:lineRule="auto"/>
        <w:ind w:right="49"/>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4A2C7A7" w14:textId="77777777" w:rsidR="00453782" w:rsidRPr="00D154D8" w:rsidRDefault="00453782" w:rsidP="00A10BAC">
      <w:pPr>
        <w:spacing w:line="360" w:lineRule="auto"/>
        <w:ind w:right="49"/>
        <w:jc w:val="both"/>
        <w:rPr>
          <w:rFonts w:ascii="Palatino Linotype" w:eastAsia="Palatino Linotype" w:hAnsi="Palatino Linotype" w:cs="Palatino Linotype"/>
          <w:sz w:val="22"/>
          <w:szCs w:val="22"/>
        </w:rPr>
      </w:pPr>
    </w:p>
    <w:p w14:paraId="7CF6D5E3" w14:textId="77777777" w:rsidR="009506D9" w:rsidRPr="00D154D8" w:rsidRDefault="009506D9"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C9A7CE9" w14:textId="77777777" w:rsidR="00453782" w:rsidRPr="00D154D8" w:rsidRDefault="00453782" w:rsidP="00A10BAC">
      <w:pPr>
        <w:ind w:left="851" w:right="902"/>
        <w:jc w:val="both"/>
        <w:rPr>
          <w:rFonts w:ascii="Palatino Linotype" w:eastAsia="Palatino Linotype" w:hAnsi="Palatino Linotype" w:cs="Palatino Linotype"/>
          <w:i/>
          <w:sz w:val="22"/>
          <w:szCs w:val="22"/>
        </w:rPr>
      </w:pPr>
    </w:p>
    <w:p w14:paraId="24784EBE" w14:textId="43D20F1C" w:rsidR="009506D9" w:rsidRPr="00D154D8" w:rsidRDefault="009506D9" w:rsidP="00453782">
      <w:pPr>
        <w:tabs>
          <w:tab w:val="left" w:pos="993"/>
        </w:tabs>
        <w:ind w:left="851" w:right="567"/>
        <w:jc w:val="both"/>
        <w:rPr>
          <w:rFonts w:ascii="Palatino Linotype" w:eastAsia="Palatino Linotype" w:hAnsi="Palatino Linotype" w:cs="Palatino Linotype"/>
          <w:i/>
          <w:sz w:val="22"/>
          <w:szCs w:val="22"/>
        </w:rPr>
      </w:pPr>
      <w:r w:rsidRPr="00D154D8">
        <w:rPr>
          <w:rFonts w:ascii="Palatino Linotype" w:eastAsia="Palatino Linotype" w:hAnsi="Palatino Linotype" w:cs="Palatino Linotype"/>
          <w:i/>
          <w:sz w:val="22"/>
          <w:szCs w:val="22"/>
        </w:rPr>
        <w:t>“</w:t>
      </w:r>
      <w:r w:rsidRPr="00D154D8">
        <w:rPr>
          <w:rFonts w:ascii="Palatino Linotype" w:eastAsia="Palatino Linotype" w:hAnsi="Palatino Linotype" w:cs="Palatino Linotype"/>
          <w:b/>
          <w:i/>
          <w:sz w:val="22"/>
          <w:szCs w:val="22"/>
        </w:rPr>
        <w:t xml:space="preserve">Artículo 3. </w:t>
      </w:r>
      <w:r w:rsidRPr="00D154D8">
        <w:rPr>
          <w:rFonts w:ascii="Palatino Linotype" w:eastAsia="Palatino Linotype" w:hAnsi="Palatino Linotype" w:cs="Palatino Linotype"/>
          <w:i/>
          <w:sz w:val="22"/>
          <w:szCs w:val="22"/>
        </w:rPr>
        <w:t>Para los efectos de la presente Ley se entenderá por:</w:t>
      </w:r>
    </w:p>
    <w:p w14:paraId="36718A71" w14:textId="77777777" w:rsidR="009506D9" w:rsidRPr="00D154D8" w:rsidRDefault="009506D9" w:rsidP="00453782">
      <w:pPr>
        <w:tabs>
          <w:tab w:val="left" w:pos="993"/>
        </w:tabs>
        <w:ind w:left="851" w:right="567"/>
        <w:jc w:val="both"/>
        <w:rPr>
          <w:rFonts w:ascii="Palatino Linotype" w:eastAsia="Palatino Linotype" w:hAnsi="Palatino Linotype" w:cs="Palatino Linotype"/>
          <w:i/>
          <w:sz w:val="22"/>
          <w:szCs w:val="22"/>
        </w:rPr>
      </w:pPr>
      <w:r w:rsidRPr="00D154D8">
        <w:rPr>
          <w:rFonts w:ascii="Palatino Linotype" w:eastAsia="Palatino Linotype" w:hAnsi="Palatino Linotype" w:cs="Palatino Linotype"/>
          <w:i/>
          <w:sz w:val="22"/>
          <w:szCs w:val="22"/>
        </w:rPr>
        <w:t>…</w:t>
      </w:r>
    </w:p>
    <w:p w14:paraId="3CD8EC77" w14:textId="77777777" w:rsidR="009506D9" w:rsidRPr="00D154D8" w:rsidRDefault="009506D9" w:rsidP="00453782">
      <w:pPr>
        <w:tabs>
          <w:tab w:val="left" w:pos="993"/>
        </w:tabs>
        <w:ind w:left="851" w:right="567"/>
        <w:jc w:val="both"/>
        <w:rPr>
          <w:rFonts w:ascii="Palatino Linotype" w:eastAsia="Palatino Linotype" w:hAnsi="Palatino Linotype" w:cs="Palatino Linotype"/>
          <w:i/>
          <w:sz w:val="22"/>
          <w:szCs w:val="22"/>
        </w:rPr>
      </w:pPr>
      <w:r w:rsidRPr="00D154D8">
        <w:rPr>
          <w:rFonts w:ascii="Palatino Linotype" w:eastAsia="Palatino Linotype" w:hAnsi="Palatino Linotype" w:cs="Palatino Linotype"/>
          <w:b/>
          <w:i/>
          <w:sz w:val="22"/>
          <w:szCs w:val="22"/>
        </w:rPr>
        <w:t>XI. Documento:</w:t>
      </w:r>
      <w:r w:rsidRPr="00D154D8">
        <w:rPr>
          <w:rFonts w:ascii="Palatino Linotype" w:eastAsia="Palatino Linotype" w:hAnsi="Palatino Linotype" w:cs="Palatino Linotype"/>
          <w:i/>
          <w:sz w:val="22"/>
          <w:szCs w:val="22"/>
        </w:rPr>
        <w:t xml:space="preserve"> Los expedientes, reportes, estudios, actas</w:t>
      </w:r>
      <w:r w:rsidRPr="00D154D8">
        <w:rPr>
          <w:rFonts w:ascii="Palatino Linotype" w:eastAsia="Palatino Linotype" w:hAnsi="Palatino Linotype" w:cs="Palatino Linotype"/>
          <w:b/>
          <w:i/>
          <w:sz w:val="22"/>
          <w:szCs w:val="22"/>
        </w:rPr>
        <w:t>,</w:t>
      </w:r>
      <w:r w:rsidRPr="00D154D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D70E870" w14:textId="77777777" w:rsidR="00453782" w:rsidRPr="00D154D8" w:rsidRDefault="00453782" w:rsidP="00A10BAC">
      <w:pPr>
        <w:spacing w:line="360" w:lineRule="auto"/>
        <w:jc w:val="both"/>
        <w:rPr>
          <w:rFonts w:ascii="Palatino Linotype" w:eastAsia="Palatino Linotype" w:hAnsi="Palatino Linotype" w:cs="Palatino Linotype"/>
          <w:sz w:val="22"/>
          <w:szCs w:val="22"/>
        </w:rPr>
      </w:pPr>
    </w:p>
    <w:p w14:paraId="68F45BC8" w14:textId="7DB6EB61" w:rsidR="009506D9" w:rsidRPr="00D154D8" w:rsidRDefault="009506D9"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0685A8B" w14:textId="77777777" w:rsidR="00453782" w:rsidRPr="00D154D8" w:rsidRDefault="00453782" w:rsidP="00A10BAC">
      <w:pPr>
        <w:spacing w:line="360" w:lineRule="auto"/>
        <w:jc w:val="both"/>
        <w:rPr>
          <w:rFonts w:ascii="Palatino Linotype" w:eastAsia="Palatino Linotype" w:hAnsi="Palatino Linotype" w:cs="Palatino Linotype"/>
          <w:sz w:val="22"/>
          <w:szCs w:val="22"/>
        </w:rPr>
      </w:pPr>
    </w:p>
    <w:p w14:paraId="0171FD99" w14:textId="77777777" w:rsidR="009506D9" w:rsidRPr="00D154D8" w:rsidRDefault="009506D9" w:rsidP="00453782">
      <w:pPr>
        <w:spacing w:line="276" w:lineRule="auto"/>
        <w:ind w:left="851" w:right="567"/>
        <w:jc w:val="both"/>
        <w:rPr>
          <w:rFonts w:ascii="Palatino Linotype" w:eastAsia="Palatino Linotype" w:hAnsi="Palatino Linotype" w:cs="Palatino Linotype"/>
          <w:i/>
          <w:sz w:val="22"/>
          <w:szCs w:val="22"/>
        </w:rPr>
      </w:pPr>
      <w:r w:rsidRPr="00D154D8">
        <w:rPr>
          <w:rFonts w:ascii="Palatino Linotype" w:eastAsia="Palatino Linotype" w:hAnsi="Palatino Linotype" w:cs="Palatino Linotype"/>
          <w:b/>
          <w:sz w:val="22"/>
          <w:szCs w:val="22"/>
        </w:rPr>
        <w:t>“</w:t>
      </w:r>
      <w:r w:rsidRPr="00D154D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154D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D1A8651" w14:textId="77777777" w:rsidR="009506D9" w:rsidRPr="00D154D8" w:rsidRDefault="009506D9" w:rsidP="00453782">
      <w:pPr>
        <w:spacing w:line="276" w:lineRule="auto"/>
        <w:ind w:left="851" w:right="567"/>
        <w:jc w:val="both"/>
        <w:rPr>
          <w:rFonts w:ascii="Palatino Linotype" w:eastAsia="Palatino Linotype" w:hAnsi="Palatino Linotype" w:cs="Palatino Linotype"/>
          <w:i/>
          <w:sz w:val="22"/>
          <w:szCs w:val="22"/>
        </w:rPr>
      </w:pPr>
      <w:r w:rsidRPr="00D154D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D9F7997" w14:textId="77777777" w:rsidR="009506D9" w:rsidRPr="00D154D8" w:rsidRDefault="009506D9" w:rsidP="00453782">
      <w:pPr>
        <w:spacing w:line="276" w:lineRule="auto"/>
        <w:ind w:left="1134" w:right="567"/>
        <w:jc w:val="both"/>
        <w:rPr>
          <w:rFonts w:ascii="Palatino Linotype" w:eastAsia="Palatino Linotype" w:hAnsi="Palatino Linotype" w:cs="Palatino Linotype"/>
          <w:i/>
          <w:sz w:val="22"/>
          <w:szCs w:val="22"/>
        </w:rPr>
      </w:pPr>
      <w:r w:rsidRPr="00D154D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A08629E" w14:textId="77777777" w:rsidR="009506D9" w:rsidRPr="00D154D8" w:rsidRDefault="009506D9" w:rsidP="00453782">
      <w:pPr>
        <w:spacing w:line="276" w:lineRule="auto"/>
        <w:ind w:left="1134" w:right="567"/>
        <w:jc w:val="both"/>
        <w:rPr>
          <w:rFonts w:ascii="Palatino Linotype" w:eastAsia="Palatino Linotype" w:hAnsi="Palatino Linotype" w:cs="Palatino Linotype"/>
          <w:b/>
          <w:i/>
          <w:sz w:val="22"/>
          <w:szCs w:val="22"/>
        </w:rPr>
      </w:pPr>
      <w:r w:rsidRPr="00D154D8">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EBC37F1" w14:textId="77777777" w:rsidR="009506D9" w:rsidRPr="00D154D8" w:rsidRDefault="009506D9" w:rsidP="00453782">
      <w:pPr>
        <w:spacing w:line="276" w:lineRule="auto"/>
        <w:ind w:left="1134" w:right="567"/>
        <w:jc w:val="both"/>
        <w:rPr>
          <w:rFonts w:ascii="Palatino Linotype" w:eastAsia="Palatino Linotype" w:hAnsi="Palatino Linotype" w:cs="Palatino Linotype"/>
          <w:b/>
          <w:i/>
          <w:sz w:val="22"/>
          <w:szCs w:val="22"/>
        </w:rPr>
      </w:pPr>
      <w:r w:rsidRPr="00D154D8">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78C016A8" w14:textId="77777777" w:rsidR="00453782" w:rsidRPr="00D154D8" w:rsidRDefault="00453782" w:rsidP="00A10BAC">
      <w:pPr>
        <w:spacing w:line="360" w:lineRule="auto"/>
        <w:ind w:right="51"/>
        <w:jc w:val="both"/>
        <w:rPr>
          <w:rFonts w:ascii="Palatino Linotype" w:eastAsia="Palatino Linotype" w:hAnsi="Palatino Linotype" w:cs="Palatino Linotype"/>
          <w:sz w:val="22"/>
          <w:szCs w:val="22"/>
        </w:rPr>
      </w:pPr>
    </w:p>
    <w:p w14:paraId="05BAEBCD" w14:textId="333E5142" w:rsidR="0076095F" w:rsidRPr="00D154D8" w:rsidRDefault="00374C67" w:rsidP="00A10BAC">
      <w:pPr>
        <w:spacing w:line="360" w:lineRule="auto"/>
        <w:ind w:right="51"/>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persona solicitante requirió </w:t>
      </w:r>
      <w:r w:rsidR="00C71C89" w:rsidRPr="00D154D8">
        <w:rPr>
          <w:rFonts w:ascii="Palatino Linotype" w:eastAsia="Palatino Linotype" w:hAnsi="Palatino Linotype" w:cs="Palatino Linotype"/>
          <w:sz w:val="22"/>
          <w:szCs w:val="22"/>
        </w:rPr>
        <w:t xml:space="preserve">al </w:t>
      </w:r>
      <w:r w:rsidR="00C71C89" w:rsidRPr="00D154D8">
        <w:rPr>
          <w:rFonts w:ascii="Palatino Linotype" w:eastAsia="Palatino Linotype" w:hAnsi="Palatino Linotype" w:cs="Palatino Linotype"/>
          <w:b/>
          <w:sz w:val="22"/>
          <w:szCs w:val="22"/>
        </w:rPr>
        <w:t xml:space="preserve">Sujeto Obligado </w:t>
      </w:r>
      <w:r w:rsidR="00C71C89" w:rsidRPr="00D154D8">
        <w:rPr>
          <w:rFonts w:ascii="Palatino Linotype" w:eastAsia="Palatino Linotype" w:hAnsi="Palatino Linotype" w:cs="Palatino Linotype"/>
          <w:sz w:val="22"/>
          <w:szCs w:val="22"/>
        </w:rPr>
        <w:t xml:space="preserve">le proporcione, </w:t>
      </w:r>
      <w:r w:rsidR="00F22C90" w:rsidRPr="00D154D8">
        <w:rPr>
          <w:rFonts w:ascii="Palatino Linotype" w:eastAsia="Palatino Linotype" w:hAnsi="Palatino Linotype" w:cs="Palatino Linotype"/>
          <w:sz w:val="22"/>
          <w:szCs w:val="22"/>
        </w:rPr>
        <w:t xml:space="preserve">del primero de enero al veinticuatro de junio de dos mil veinticinco, </w:t>
      </w:r>
      <w:r w:rsidR="00C71C89" w:rsidRPr="00D154D8">
        <w:rPr>
          <w:rFonts w:ascii="Palatino Linotype" w:eastAsia="Palatino Linotype" w:hAnsi="Palatino Linotype" w:cs="Palatino Linotype"/>
          <w:sz w:val="22"/>
          <w:szCs w:val="22"/>
        </w:rPr>
        <w:t>información consistente en lo siguiente:</w:t>
      </w:r>
    </w:p>
    <w:p w14:paraId="2B443376" w14:textId="77777777" w:rsidR="00453782" w:rsidRPr="00D154D8" w:rsidRDefault="00453782" w:rsidP="00A10BAC">
      <w:pPr>
        <w:spacing w:line="360" w:lineRule="auto"/>
        <w:ind w:right="51"/>
        <w:jc w:val="both"/>
        <w:rPr>
          <w:rFonts w:ascii="Palatino Linotype" w:eastAsia="Palatino Linotype" w:hAnsi="Palatino Linotype" w:cs="Palatino Linotype"/>
          <w:b/>
          <w:sz w:val="22"/>
          <w:szCs w:val="22"/>
        </w:rPr>
      </w:pPr>
    </w:p>
    <w:p w14:paraId="597DA0CA" w14:textId="4674D8D7" w:rsidR="00F22C90" w:rsidRPr="00D154D8" w:rsidRDefault="00F22C90" w:rsidP="00A10BAC">
      <w:pPr>
        <w:pStyle w:val="Prrafodelista"/>
        <w:numPr>
          <w:ilvl w:val="0"/>
          <w:numId w:val="21"/>
        </w:numPr>
        <w:spacing w:line="360" w:lineRule="auto"/>
        <w:ind w:right="49"/>
        <w:jc w:val="both"/>
        <w:rPr>
          <w:rFonts w:ascii="Palatino Linotype" w:eastAsia="Palatino Linotype" w:hAnsi="Palatino Linotype" w:cs="Palatino Linotype"/>
          <w:b/>
          <w:sz w:val="22"/>
          <w:szCs w:val="22"/>
        </w:rPr>
      </w:pPr>
      <w:r w:rsidRPr="00D154D8">
        <w:rPr>
          <w:rFonts w:ascii="Palatino Linotype" w:eastAsia="Palatino Linotype" w:hAnsi="Palatino Linotype" w:cs="Palatino Linotype"/>
          <w:b/>
          <w:sz w:val="22"/>
          <w:szCs w:val="22"/>
        </w:rPr>
        <w:t xml:space="preserve">Oficio de funciones de las personas asignadas a la Delegación Administrativa del Archivo General, </w:t>
      </w:r>
    </w:p>
    <w:p w14:paraId="64D4FE36" w14:textId="77777777" w:rsidR="00F22C90" w:rsidRPr="00D154D8" w:rsidRDefault="00F22C90" w:rsidP="00A10BAC">
      <w:pPr>
        <w:pStyle w:val="Prrafodelista"/>
        <w:numPr>
          <w:ilvl w:val="0"/>
          <w:numId w:val="21"/>
        </w:numPr>
        <w:spacing w:line="360" w:lineRule="auto"/>
        <w:ind w:right="49"/>
        <w:jc w:val="both"/>
        <w:rPr>
          <w:rFonts w:ascii="Palatino Linotype" w:eastAsia="Palatino Linotype" w:hAnsi="Palatino Linotype" w:cs="Palatino Linotype"/>
          <w:b/>
          <w:sz w:val="22"/>
          <w:szCs w:val="22"/>
        </w:rPr>
      </w:pPr>
      <w:r w:rsidRPr="00D154D8">
        <w:rPr>
          <w:rFonts w:ascii="Palatino Linotype" w:eastAsia="Palatino Linotype" w:hAnsi="Palatino Linotype" w:cs="Palatino Linotype"/>
          <w:b/>
          <w:sz w:val="22"/>
          <w:szCs w:val="22"/>
        </w:rPr>
        <w:t xml:space="preserve">Permisos u oficios de justificación. </w:t>
      </w:r>
    </w:p>
    <w:p w14:paraId="0046D71F" w14:textId="77777777" w:rsidR="00F22C90" w:rsidRPr="00D154D8" w:rsidRDefault="00F22C90" w:rsidP="00A10BAC">
      <w:pPr>
        <w:pStyle w:val="Prrafodelista"/>
        <w:numPr>
          <w:ilvl w:val="0"/>
          <w:numId w:val="21"/>
        </w:numPr>
        <w:spacing w:line="360" w:lineRule="auto"/>
        <w:ind w:right="49"/>
        <w:jc w:val="both"/>
        <w:rPr>
          <w:rFonts w:ascii="Palatino Linotype" w:eastAsia="Palatino Linotype" w:hAnsi="Palatino Linotype" w:cs="Palatino Linotype"/>
          <w:b/>
          <w:sz w:val="22"/>
          <w:szCs w:val="22"/>
        </w:rPr>
      </w:pPr>
      <w:r w:rsidRPr="00D154D8">
        <w:rPr>
          <w:rFonts w:ascii="Palatino Linotype" w:eastAsia="Palatino Linotype" w:hAnsi="Palatino Linotype" w:cs="Palatino Linotype"/>
          <w:b/>
          <w:sz w:val="22"/>
          <w:szCs w:val="22"/>
        </w:rPr>
        <w:t xml:space="preserve">Listas de entrada y salida. </w:t>
      </w:r>
    </w:p>
    <w:p w14:paraId="0EC0676C" w14:textId="77777777" w:rsidR="00F22C90" w:rsidRPr="00D154D8" w:rsidRDefault="00F22C90" w:rsidP="00A10BAC">
      <w:pPr>
        <w:pStyle w:val="Prrafodelista"/>
        <w:numPr>
          <w:ilvl w:val="0"/>
          <w:numId w:val="21"/>
        </w:numPr>
        <w:spacing w:line="360" w:lineRule="auto"/>
        <w:ind w:right="49"/>
        <w:jc w:val="both"/>
        <w:rPr>
          <w:rFonts w:ascii="Palatino Linotype" w:eastAsia="Palatino Linotype" w:hAnsi="Palatino Linotype" w:cs="Palatino Linotype"/>
          <w:b/>
          <w:sz w:val="22"/>
          <w:szCs w:val="22"/>
        </w:rPr>
      </w:pPr>
      <w:r w:rsidRPr="00D154D8">
        <w:rPr>
          <w:rFonts w:ascii="Palatino Linotype" w:eastAsia="Palatino Linotype" w:hAnsi="Palatino Linotype" w:cs="Palatino Linotype"/>
          <w:b/>
          <w:sz w:val="22"/>
          <w:szCs w:val="22"/>
        </w:rPr>
        <w:t xml:space="preserve">Los pases de salida. </w:t>
      </w:r>
    </w:p>
    <w:p w14:paraId="104581C7" w14:textId="77777777" w:rsidR="00F22C90" w:rsidRPr="00D154D8" w:rsidRDefault="00F22C90" w:rsidP="00A10BAC">
      <w:pPr>
        <w:pStyle w:val="Prrafodelista"/>
        <w:numPr>
          <w:ilvl w:val="0"/>
          <w:numId w:val="21"/>
        </w:numPr>
        <w:spacing w:line="360" w:lineRule="auto"/>
        <w:ind w:right="49"/>
        <w:jc w:val="both"/>
        <w:rPr>
          <w:rFonts w:ascii="Palatino Linotype" w:eastAsia="Palatino Linotype" w:hAnsi="Palatino Linotype" w:cs="Palatino Linotype"/>
          <w:b/>
          <w:sz w:val="22"/>
          <w:szCs w:val="22"/>
        </w:rPr>
      </w:pPr>
      <w:r w:rsidRPr="00D154D8">
        <w:rPr>
          <w:rFonts w:ascii="Palatino Linotype" w:eastAsia="Palatino Linotype" w:hAnsi="Palatino Linotype" w:cs="Palatino Linotype"/>
          <w:b/>
          <w:sz w:val="22"/>
          <w:szCs w:val="22"/>
        </w:rPr>
        <w:t xml:space="preserve">Justificación de las salidas qué tienen, incluido el chófer. </w:t>
      </w:r>
    </w:p>
    <w:p w14:paraId="585855D4" w14:textId="77777777" w:rsidR="00453782" w:rsidRPr="00D154D8" w:rsidRDefault="00453782" w:rsidP="00A10BAC">
      <w:pPr>
        <w:spacing w:line="360" w:lineRule="auto"/>
        <w:ind w:right="49"/>
        <w:jc w:val="both"/>
        <w:rPr>
          <w:rFonts w:ascii="Palatino Linotype" w:eastAsia="Palatino Linotype" w:hAnsi="Palatino Linotype" w:cs="Palatino Linotype"/>
          <w:sz w:val="22"/>
          <w:szCs w:val="22"/>
        </w:rPr>
      </w:pPr>
    </w:p>
    <w:p w14:paraId="5657F046" w14:textId="7276F315" w:rsidR="00445D09" w:rsidRPr="00D154D8" w:rsidRDefault="000678C4" w:rsidP="00A10BAC">
      <w:pPr>
        <w:spacing w:line="360" w:lineRule="auto"/>
        <w:ind w:right="49"/>
        <w:jc w:val="both"/>
        <w:rPr>
          <w:rFonts w:ascii="Palatino Linotype" w:eastAsia="Palatino Linotype" w:hAnsi="Palatino Linotype" w:cs="Palatino Linotype"/>
          <w:bCs/>
          <w:sz w:val="22"/>
          <w:szCs w:val="22"/>
        </w:rPr>
      </w:pPr>
      <w:r w:rsidRPr="00D154D8">
        <w:rPr>
          <w:rFonts w:ascii="Palatino Linotype" w:eastAsia="Palatino Linotype" w:hAnsi="Palatino Linotype" w:cs="Palatino Linotype"/>
          <w:sz w:val="22"/>
          <w:szCs w:val="22"/>
        </w:rPr>
        <w:t>En respuesta,</w:t>
      </w:r>
      <w:r w:rsidR="00BF4AB7" w:rsidRPr="00D154D8">
        <w:rPr>
          <w:rFonts w:ascii="Palatino Linotype" w:eastAsia="Palatino Linotype" w:hAnsi="Palatino Linotype" w:cs="Palatino Linotype"/>
          <w:sz w:val="22"/>
          <w:szCs w:val="22"/>
        </w:rPr>
        <w:t xml:space="preserve"> </w:t>
      </w:r>
      <w:r w:rsidR="00F40C33" w:rsidRPr="00D154D8">
        <w:rPr>
          <w:rFonts w:ascii="Palatino Linotype" w:eastAsia="Palatino Linotype" w:hAnsi="Palatino Linotype" w:cs="Palatino Linotype"/>
          <w:sz w:val="22"/>
          <w:szCs w:val="22"/>
        </w:rPr>
        <w:t>el</w:t>
      </w:r>
      <w:r w:rsidRPr="00D154D8">
        <w:rPr>
          <w:rFonts w:ascii="Palatino Linotype" w:eastAsia="Palatino Linotype" w:hAnsi="Palatino Linotype" w:cs="Palatino Linotype"/>
          <w:sz w:val="22"/>
          <w:szCs w:val="22"/>
        </w:rPr>
        <w:t xml:space="preserve"> </w:t>
      </w:r>
      <w:r w:rsidRPr="00D154D8">
        <w:rPr>
          <w:rFonts w:ascii="Palatino Linotype" w:eastAsia="Palatino Linotype" w:hAnsi="Palatino Linotype" w:cs="Palatino Linotype"/>
          <w:b/>
          <w:sz w:val="22"/>
          <w:szCs w:val="22"/>
        </w:rPr>
        <w:t>Sujeto Obligado</w:t>
      </w:r>
      <w:r w:rsidR="00F40C33" w:rsidRPr="00D154D8">
        <w:rPr>
          <w:rFonts w:ascii="Palatino Linotype" w:eastAsia="Palatino Linotype" w:hAnsi="Palatino Linotype" w:cs="Palatino Linotype"/>
          <w:b/>
          <w:sz w:val="22"/>
          <w:szCs w:val="22"/>
        </w:rPr>
        <w:t>,</w:t>
      </w:r>
      <w:r w:rsidR="00F40C33" w:rsidRPr="00D154D8">
        <w:rPr>
          <w:rFonts w:ascii="Palatino Linotype" w:eastAsia="Palatino Linotype" w:hAnsi="Palatino Linotype" w:cs="Palatino Linotype"/>
          <w:bCs/>
          <w:sz w:val="22"/>
          <w:szCs w:val="22"/>
        </w:rPr>
        <w:t xml:space="preserve"> a</w:t>
      </w:r>
      <w:r w:rsidR="00BF4AB7" w:rsidRPr="00D154D8">
        <w:rPr>
          <w:rFonts w:ascii="Palatino Linotype" w:eastAsia="Palatino Linotype" w:hAnsi="Palatino Linotype" w:cs="Palatino Linotype"/>
          <w:bCs/>
          <w:sz w:val="22"/>
          <w:szCs w:val="22"/>
        </w:rPr>
        <w:t xml:space="preserve"> través de</w:t>
      </w:r>
      <w:r w:rsidR="009D50F0" w:rsidRPr="00D154D8">
        <w:rPr>
          <w:rFonts w:ascii="Palatino Linotype" w:eastAsia="Palatino Linotype" w:hAnsi="Palatino Linotype" w:cs="Palatino Linotype"/>
          <w:bCs/>
          <w:sz w:val="22"/>
          <w:szCs w:val="22"/>
        </w:rPr>
        <w:t xml:space="preserve"> la Delegación Administrativa y la </w:t>
      </w:r>
      <w:r w:rsidR="00445D09" w:rsidRPr="00D154D8">
        <w:rPr>
          <w:rFonts w:ascii="Palatino Linotype" w:eastAsia="Palatino Linotype" w:hAnsi="Palatino Linotype" w:cs="Palatino Linotype"/>
          <w:bCs/>
          <w:sz w:val="22"/>
          <w:szCs w:val="22"/>
        </w:rPr>
        <w:t>Direc</w:t>
      </w:r>
      <w:r w:rsidR="009D50F0" w:rsidRPr="00D154D8">
        <w:rPr>
          <w:rFonts w:ascii="Palatino Linotype" w:eastAsia="Palatino Linotype" w:hAnsi="Palatino Linotype" w:cs="Palatino Linotype"/>
          <w:bCs/>
          <w:sz w:val="22"/>
          <w:szCs w:val="22"/>
        </w:rPr>
        <w:t xml:space="preserve">ción </w:t>
      </w:r>
      <w:r w:rsidR="00445D09" w:rsidRPr="00D154D8">
        <w:rPr>
          <w:rFonts w:ascii="Palatino Linotype" w:eastAsia="Palatino Linotype" w:hAnsi="Palatino Linotype" w:cs="Palatino Linotype"/>
          <w:bCs/>
          <w:sz w:val="22"/>
          <w:szCs w:val="22"/>
        </w:rPr>
        <w:t xml:space="preserve">de Gestión y Preservación del Patrimonio Documental, informó la entrega de los oficios de asignación de funciones, así como las listas de asistencia del personal adscrito a la Delegación Administrativa, por otro lado, respecto a los pases de salida </w:t>
      </w:r>
      <w:r w:rsidR="009D50F0" w:rsidRPr="00D154D8">
        <w:rPr>
          <w:rFonts w:ascii="Palatino Linotype" w:eastAsia="Palatino Linotype" w:hAnsi="Palatino Linotype" w:cs="Palatino Linotype"/>
          <w:bCs/>
          <w:sz w:val="22"/>
          <w:szCs w:val="22"/>
        </w:rPr>
        <w:t xml:space="preserve">refirió que </w:t>
      </w:r>
      <w:r w:rsidR="00445D09" w:rsidRPr="00D154D8">
        <w:rPr>
          <w:rFonts w:ascii="Palatino Linotype" w:eastAsia="Palatino Linotype" w:hAnsi="Palatino Linotype" w:cs="Palatino Linotype"/>
          <w:bCs/>
          <w:sz w:val="22"/>
          <w:szCs w:val="22"/>
        </w:rPr>
        <w:t>no se adjuntan a la persona solicitante, toda vez que el Manual de Normas y Procedimientos de Desarrollo y Administración de Personal no contempla un procedimiento administrativo en el que señale la obligatoriedad de dar sustento a las salidas de las personas servidoras públicas por medio de un pase de salida, así como su producción e integración en los expedientes documentales.</w:t>
      </w:r>
    </w:p>
    <w:p w14:paraId="191544AE" w14:textId="77777777" w:rsidR="00453782" w:rsidRPr="00D154D8" w:rsidRDefault="00453782" w:rsidP="00A10BAC">
      <w:pPr>
        <w:spacing w:line="360" w:lineRule="auto"/>
        <w:ind w:right="49"/>
        <w:jc w:val="both"/>
        <w:rPr>
          <w:rFonts w:ascii="Palatino Linotype" w:eastAsia="Palatino Linotype" w:hAnsi="Palatino Linotype" w:cs="Palatino Linotype"/>
          <w:bCs/>
          <w:sz w:val="22"/>
          <w:szCs w:val="22"/>
        </w:rPr>
      </w:pPr>
    </w:p>
    <w:p w14:paraId="66BD811C" w14:textId="64F20C9A" w:rsidR="00445D09" w:rsidRPr="00D154D8" w:rsidRDefault="00445D09" w:rsidP="00A10BAC">
      <w:pPr>
        <w:spacing w:line="360" w:lineRule="auto"/>
        <w:ind w:right="49"/>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Conocida la respuesta por la persona solicitante, al no estar conforme con los términos de la misma, interpuso el recurso de revisión que nos ocupan, mediante el cual manifestó como motivo de inconformidad</w:t>
      </w:r>
      <w:r w:rsidR="00A50F68" w:rsidRPr="00D154D8">
        <w:rPr>
          <w:rFonts w:ascii="Palatino Linotype" w:eastAsia="Palatino Linotype" w:hAnsi="Palatino Linotype" w:cs="Palatino Linotype"/>
          <w:sz w:val="22"/>
          <w:szCs w:val="22"/>
        </w:rPr>
        <w:t xml:space="preserve"> medularmente</w:t>
      </w:r>
      <w:r w:rsidRPr="00D154D8">
        <w:rPr>
          <w:rFonts w:ascii="Palatino Linotype" w:eastAsia="Palatino Linotype" w:hAnsi="Palatino Linotype" w:cs="Palatino Linotype"/>
          <w:sz w:val="22"/>
          <w:szCs w:val="22"/>
        </w:rPr>
        <w:t xml:space="preserve"> la falta de entrega de los p</w:t>
      </w:r>
      <w:r w:rsidR="00A50F68" w:rsidRPr="00D154D8">
        <w:rPr>
          <w:rFonts w:ascii="Palatino Linotype" w:eastAsia="Palatino Linotype" w:hAnsi="Palatino Linotype" w:cs="Palatino Linotype"/>
          <w:sz w:val="22"/>
          <w:szCs w:val="22"/>
        </w:rPr>
        <w:t>ases de salida</w:t>
      </w:r>
      <w:r w:rsidRPr="00D154D8">
        <w:rPr>
          <w:rFonts w:ascii="Palatino Linotype" w:eastAsia="Palatino Linotype" w:hAnsi="Palatino Linotype" w:cs="Palatino Linotype"/>
          <w:sz w:val="22"/>
          <w:szCs w:val="22"/>
        </w:rPr>
        <w:t>.</w:t>
      </w:r>
    </w:p>
    <w:p w14:paraId="0F0F0650" w14:textId="77777777" w:rsidR="00445D09" w:rsidRPr="00D154D8" w:rsidRDefault="00445D09" w:rsidP="00A10BAC">
      <w:pPr>
        <w:spacing w:line="360" w:lineRule="auto"/>
        <w:ind w:right="49"/>
        <w:jc w:val="both"/>
        <w:rPr>
          <w:rFonts w:ascii="Palatino Linotype" w:eastAsia="Palatino Linotype" w:hAnsi="Palatino Linotype" w:cs="Palatino Linotype"/>
          <w:sz w:val="22"/>
          <w:szCs w:val="22"/>
        </w:rPr>
      </w:pPr>
    </w:p>
    <w:p w14:paraId="4E71E2A9" w14:textId="0932DA44" w:rsidR="00445D09" w:rsidRPr="00D154D8" w:rsidRDefault="00445D09"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Admitido </w:t>
      </w:r>
      <w:r w:rsidR="00A50F68" w:rsidRPr="00D154D8">
        <w:rPr>
          <w:rFonts w:ascii="Palatino Linotype" w:eastAsia="Palatino Linotype" w:hAnsi="Palatino Linotype" w:cs="Palatino Linotype"/>
          <w:sz w:val="22"/>
          <w:szCs w:val="22"/>
        </w:rPr>
        <w:t xml:space="preserve">el </w:t>
      </w:r>
      <w:r w:rsidRPr="00D154D8">
        <w:rPr>
          <w:rFonts w:ascii="Palatino Linotype" w:eastAsia="Palatino Linotype" w:hAnsi="Palatino Linotype" w:cs="Palatino Linotype"/>
          <w:sz w:val="22"/>
          <w:szCs w:val="22"/>
        </w:rPr>
        <w:t>recurso de revisión, en términos del artículo 185 fracción II</w:t>
      </w:r>
      <w:r w:rsidRPr="00D154D8">
        <w:rPr>
          <w:rFonts w:ascii="Palatino Linotype" w:eastAsia="Palatino Linotype" w:hAnsi="Palatino Linotype" w:cs="Palatino Linotype"/>
          <w:sz w:val="22"/>
          <w:szCs w:val="22"/>
          <w:vertAlign w:val="superscript"/>
        </w:rPr>
        <w:footnoteReference w:id="1"/>
      </w:r>
      <w:r w:rsidRPr="00D154D8">
        <w:rPr>
          <w:rFonts w:ascii="Palatino Linotype" w:eastAsia="Palatino Linotype" w:hAnsi="Palatino Linotype" w:cs="Palatino Linotype"/>
          <w:sz w:val="22"/>
          <w:szCs w:val="22"/>
        </w:rPr>
        <w:t xml:space="preserve"> de la Ley de Transparencia y Acceso a la Información Pública del Estado de México y Municipios, se </w:t>
      </w:r>
      <w:r w:rsidR="00A50F68" w:rsidRPr="00D154D8">
        <w:rPr>
          <w:rFonts w:ascii="Palatino Linotype" w:eastAsia="Palatino Linotype" w:hAnsi="Palatino Linotype" w:cs="Palatino Linotype"/>
          <w:sz w:val="22"/>
          <w:szCs w:val="22"/>
        </w:rPr>
        <w:t xml:space="preserve">integró el </w:t>
      </w:r>
      <w:r w:rsidRPr="00D154D8">
        <w:rPr>
          <w:rFonts w:ascii="Palatino Linotype" w:eastAsia="Palatino Linotype" w:hAnsi="Palatino Linotype" w:cs="Palatino Linotype"/>
          <w:sz w:val="22"/>
          <w:szCs w:val="22"/>
        </w:rPr>
        <w:t>expediente y se pus</w:t>
      </w:r>
      <w:r w:rsidR="00A50F68" w:rsidRPr="00D154D8">
        <w:rPr>
          <w:rFonts w:ascii="Palatino Linotype" w:eastAsia="Palatino Linotype" w:hAnsi="Palatino Linotype" w:cs="Palatino Linotype"/>
          <w:sz w:val="22"/>
          <w:szCs w:val="22"/>
        </w:rPr>
        <w:t xml:space="preserve">o </w:t>
      </w:r>
      <w:r w:rsidRPr="00D154D8">
        <w:rPr>
          <w:rFonts w:ascii="Palatino Linotype" w:eastAsia="Palatino Linotype" w:hAnsi="Palatino Linotype" w:cs="Palatino Linotype"/>
          <w:sz w:val="22"/>
          <w:szCs w:val="22"/>
        </w:rPr>
        <w:t xml:space="preserve">a disposición de las partes para que, en un plazo máximo de siete días hábiles, manifestaran lo que a su derecho resultara conveniente; por su parte el </w:t>
      </w:r>
      <w:r w:rsidRPr="00D154D8">
        <w:rPr>
          <w:rFonts w:ascii="Palatino Linotype" w:eastAsia="Palatino Linotype" w:hAnsi="Palatino Linotype" w:cs="Palatino Linotype"/>
          <w:b/>
          <w:sz w:val="22"/>
          <w:szCs w:val="22"/>
        </w:rPr>
        <w:t>Sujeto Obligado</w:t>
      </w:r>
      <w:r w:rsidRPr="00D154D8">
        <w:rPr>
          <w:rFonts w:ascii="Palatino Linotype" w:eastAsia="Palatino Linotype" w:hAnsi="Palatino Linotype" w:cs="Palatino Linotype"/>
          <w:sz w:val="22"/>
          <w:szCs w:val="22"/>
        </w:rPr>
        <w:t xml:space="preserve"> rindió su</w:t>
      </w:r>
      <w:r w:rsidR="00A50F68" w:rsidRPr="00D154D8">
        <w:rPr>
          <w:rFonts w:ascii="Palatino Linotype" w:eastAsia="Palatino Linotype" w:hAnsi="Palatino Linotype" w:cs="Palatino Linotype"/>
          <w:sz w:val="22"/>
          <w:szCs w:val="22"/>
        </w:rPr>
        <w:t xml:space="preserve"> informe justificado en el </w:t>
      </w:r>
      <w:r w:rsidRPr="00D154D8">
        <w:rPr>
          <w:rFonts w:ascii="Palatino Linotype" w:eastAsia="Palatino Linotype" w:hAnsi="Palatino Linotype" w:cs="Palatino Linotype"/>
          <w:sz w:val="22"/>
          <w:szCs w:val="22"/>
        </w:rPr>
        <w:t>que ratifico su</w:t>
      </w:r>
      <w:r w:rsidR="00A50F68" w:rsidRPr="00D154D8">
        <w:rPr>
          <w:rFonts w:ascii="Palatino Linotype" w:eastAsia="Palatino Linotype" w:hAnsi="Palatino Linotype" w:cs="Palatino Linotype"/>
          <w:sz w:val="22"/>
          <w:szCs w:val="22"/>
        </w:rPr>
        <w:t xml:space="preserve"> respuesta</w:t>
      </w:r>
      <w:r w:rsidRPr="00D154D8">
        <w:rPr>
          <w:rFonts w:ascii="Palatino Linotype" w:eastAsia="Palatino Linotype" w:hAnsi="Palatino Linotype" w:cs="Palatino Linotype"/>
          <w:sz w:val="22"/>
          <w:szCs w:val="22"/>
        </w:rPr>
        <w:t xml:space="preserve"> inicial, mientras que la parte </w:t>
      </w:r>
      <w:r w:rsidRPr="00D154D8">
        <w:rPr>
          <w:rFonts w:ascii="Palatino Linotype" w:eastAsia="Palatino Linotype" w:hAnsi="Palatino Linotype" w:cs="Palatino Linotype"/>
          <w:b/>
          <w:sz w:val="22"/>
          <w:szCs w:val="22"/>
        </w:rPr>
        <w:t>Recurrente</w:t>
      </w:r>
      <w:r w:rsidRPr="00D154D8">
        <w:rPr>
          <w:rFonts w:ascii="Palatino Linotype" w:eastAsia="Palatino Linotype" w:hAnsi="Palatino Linotype" w:cs="Palatino Linotype"/>
          <w:sz w:val="22"/>
          <w:szCs w:val="22"/>
        </w:rPr>
        <w:t xml:space="preserve"> omitió realizar alguna manifestación al respecto. </w:t>
      </w:r>
    </w:p>
    <w:p w14:paraId="5E8C954F" w14:textId="77777777" w:rsidR="00453782" w:rsidRPr="00D154D8" w:rsidRDefault="00453782" w:rsidP="00A10BAC">
      <w:pPr>
        <w:spacing w:line="360" w:lineRule="auto"/>
        <w:jc w:val="both"/>
        <w:rPr>
          <w:rFonts w:ascii="Palatino Linotype" w:eastAsia="Palatino Linotype" w:hAnsi="Palatino Linotype" w:cs="Palatino Linotype"/>
          <w:sz w:val="22"/>
          <w:szCs w:val="22"/>
        </w:rPr>
      </w:pPr>
    </w:p>
    <w:p w14:paraId="1F14C783" w14:textId="622D6DA4" w:rsidR="008F4DF4" w:rsidRPr="00D154D8" w:rsidRDefault="008F4DF4"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Con base en lo anterior, se logra vislumbrar que la parte </w:t>
      </w:r>
      <w:r w:rsidRPr="00D154D8">
        <w:rPr>
          <w:rFonts w:ascii="Palatino Linotype" w:eastAsia="Palatino Linotype" w:hAnsi="Palatino Linotype" w:cs="Palatino Linotype"/>
          <w:b/>
          <w:sz w:val="22"/>
          <w:szCs w:val="22"/>
        </w:rPr>
        <w:t xml:space="preserve">Recurrente </w:t>
      </w:r>
      <w:r w:rsidRPr="00D154D8">
        <w:rPr>
          <w:rFonts w:ascii="Palatino Linotype" w:eastAsia="Palatino Linotype" w:hAnsi="Palatino Linotype" w:cs="Palatino Linotype"/>
          <w:sz w:val="22"/>
          <w:szCs w:val="22"/>
        </w:rPr>
        <w:t xml:space="preserve">no manifestó agravios respecto de la respuesta proporcionada por el </w:t>
      </w:r>
      <w:r w:rsidRPr="00D154D8">
        <w:rPr>
          <w:rFonts w:ascii="Palatino Linotype" w:eastAsia="Palatino Linotype" w:hAnsi="Palatino Linotype" w:cs="Palatino Linotype"/>
          <w:b/>
          <w:sz w:val="22"/>
          <w:szCs w:val="22"/>
        </w:rPr>
        <w:t xml:space="preserve">Sujeto Obligado </w:t>
      </w:r>
      <w:r w:rsidRPr="00D154D8">
        <w:rPr>
          <w:rFonts w:ascii="Palatino Linotype" w:eastAsia="Palatino Linotype" w:hAnsi="Palatino Linotype" w:cs="Palatino Linotype"/>
          <w:sz w:val="22"/>
          <w:szCs w:val="22"/>
        </w:rPr>
        <w:t>a los puntos 1, 2, 3 y 5 de la solicitud, por tanto, esta parte de la respuesta, al no haber sido impugnada, debe declararse consentida, ya que al no haber realizado 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51A949A1" w14:textId="77777777" w:rsidR="00453782" w:rsidRPr="00D154D8" w:rsidRDefault="00453782" w:rsidP="00A10BAC">
      <w:pPr>
        <w:spacing w:line="360" w:lineRule="auto"/>
        <w:jc w:val="both"/>
        <w:rPr>
          <w:rFonts w:ascii="Palatino Linotype" w:eastAsia="Palatino Linotype" w:hAnsi="Palatino Linotype" w:cs="Palatino Linotype"/>
          <w:sz w:val="22"/>
          <w:szCs w:val="22"/>
        </w:rPr>
      </w:pPr>
    </w:p>
    <w:p w14:paraId="7B36B950" w14:textId="77777777" w:rsidR="008F4DF4" w:rsidRPr="00D154D8" w:rsidRDefault="008F4DF4"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Lo anterior es así, debido a que cuando la parte </w:t>
      </w:r>
      <w:r w:rsidRPr="00D154D8">
        <w:rPr>
          <w:rFonts w:ascii="Palatino Linotype" w:eastAsia="Palatino Linotype" w:hAnsi="Palatino Linotype" w:cs="Palatino Linotype"/>
          <w:b/>
          <w:sz w:val="22"/>
          <w:szCs w:val="22"/>
        </w:rPr>
        <w:t>Recurrente</w:t>
      </w:r>
      <w:r w:rsidRPr="00D154D8">
        <w:rPr>
          <w:rFonts w:ascii="Palatino Linotype" w:eastAsia="Palatino Linotype" w:hAnsi="Palatino Linotype" w:cs="Palatino Linotype"/>
          <w:sz w:val="22"/>
          <w:szCs w:val="22"/>
        </w:rPr>
        <w:t xml:space="preserve"> impugna la respuesta del </w:t>
      </w:r>
      <w:r w:rsidRPr="00D154D8">
        <w:rPr>
          <w:rFonts w:ascii="Palatino Linotype" w:eastAsia="Palatino Linotype" w:hAnsi="Palatino Linotype" w:cs="Palatino Linotype"/>
          <w:b/>
          <w:sz w:val="22"/>
          <w:szCs w:val="22"/>
        </w:rPr>
        <w:t>Sujeto Obligado</w:t>
      </w:r>
      <w:r w:rsidRPr="00D154D8">
        <w:rPr>
          <w:rFonts w:ascii="Palatino Linotype" w:eastAsia="Palatino Linotype" w:hAnsi="Palatino Linotype" w:cs="Palatino Linotype"/>
          <w:sz w:val="22"/>
          <w:szCs w:val="22"/>
        </w:rPr>
        <w:t xml:space="preserve">, y éste no expresa razón o motivo de inconformidad en contra de todos los rubros solicitados, dichos rubros deben declararse atendidos, pues se entiende que ésta conforme con la información entregada al no contravenir la misma. </w:t>
      </w:r>
    </w:p>
    <w:p w14:paraId="7D703243" w14:textId="77777777" w:rsidR="008F4DF4" w:rsidRPr="00D154D8" w:rsidRDefault="008F4DF4"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54452C73" w14:textId="77777777" w:rsidR="008F4DF4" w:rsidRPr="00D154D8" w:rsidRDefault="008F4DF4" w:rsidP="00453782">
      <w:pPr>
        <w:pBdr>
          <w:top w:val="nil"/>
          <w:left w:val="nil"/>
          <w:bottom w:val="nil"/>
          <w:right w:val="nil"/>
          <w:between w:val="nil"/>
        </w:pBdr>
        <w:spacing w:line="276" w:lineRule="auto"/>
        <w:ind w:left="851" w:right="567"/>
        <w:jc w:val="both"/>
        <w:rPr>
          <w:rFonts w:ascii="Palatino Linotype" w:eastAsia="Palatino Linotype" w:hAnsi="Palatino Linotype" w:cs="Palatino Linotype"/>
          <w:i/>
          <w:sz w:val="22"/>
          <w:szCs w:val="22"/>
        </w:rPr>
      </w:pPr>
      <w:r w:rsidRPr="00D154D8">
        <w:rPr>
          <w:rFonts w:ascii="Palatino Linotype" w:eastAsia="Palatino Linotype" w:hAnsi="Palatino Linotype" w:cs="Palatino Linotype"/>
          <w:i/>
          <w:sz w:val="22"/>
          <w:szCs w:val="22"/>
        </w:rPr>
        <w:t>“</w:t>
      </w:r>
      <w:r w:rsidRPr="00D154D8">
        <w:rPr>
          <w:rFonts w:ascii="Palatino Linotype" w:eastAsia="Palatino Linotype" w:hAnsi="Palatino Linotype" w:cs="Palatino Linotype"/>
          <w:b/>
          <w:i/>
          <w:sz w:val="22"/>
          <w:szCs w:val="22"/>
        </w:rPr>
        <w:t xml:space="preserve">Actos consentidos tácitamente. Improcedencia de su análisis. </w:t>
      </w:r>
      <w:r w:rsidRPr="00D154D8">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3205A74" w14:textId="77777777" w:rsidR="00453782" w:rsidRPr="00D154D8" w:rsidRDefault="00453782" w:rsidP="00A10BAC">
      <w:pPr>
        <w:spacing w:line="360" w:lineRule="auto"/>
        <w:jc w:val="both"/>
        <w:rPr>
          <w:rFonts w:ascii="Palatino Linotype" w:eastAsia="Palatino Linotype" w:hAnsi="Palatino Linotype" w:cs="Palatino Linotype"/>
          <w:sz w:val="22"/>
          <w:szCs w:val="22"/>
        </w:rPr>
      </w:pPr>
    </w:p>
    <w:p w14:paraId="7CC71835" w14:textId="667A767C" w:rsidR="008F4DF4" w:rsidRPr="00D154D8" w:rsidRDefault="008F4DF4"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671A6051" w14:textId="77777777" w:rsidR="00453782" w:rsidRPr="00D154D8" w:rsidRDefault="00453782" w:rsidP="00A10BAC">
      <w:pPr>
        <w:ind w:left="851" w:right="900"/>
        <w:jc w:val="both"/>
        <w:rPr>
          <w:rFonts w:ascii="Palatino Linotype" w:eastAsia="Palatino Linotype" w:hAnsi="Palatino Linotype" w:cs="Palatino Linotype"/>
          <w:b/>
          <w:i/>
          <w:smallCaps/>
          <w:sz w:val="22"/>
          <w:szCs w:val="22"/>
        </w:rPr>
      </w:pPr>
    </w:p>
    <w:p w14:paraId="7CF8A0B0" w14:textId="0B3ABABB" w:rsidR="008F4DF4" w:rsidRPr="00D154D8" w:rsidRDefault="008F4DF4" w:rsidP="00453782">
      <w:pPr>
        <w:spacing w:line="276" w:lineRule="auto"/>
        <w:ind w:left="851" w:right="567"/>
        <w:jc w:val="both"/>
        <w:rPr>
          <w:rFonts w:ascii="Palatino Linotype" w:eastAsia="Palatino Linotype" w:hAnsi="Palatino Linotype" w:cs="Palatino Linotype"/>
          <w:i/>
          <w:sz w:val="22"/>
          <w:szCs w:val="22"/>
        </w:rPr>
      </w:pPr>
      <w:r w:rsidRPr="00D154D8">
        <w:rPr>
          <w:rFonts w:ascii="Palatino Linotype" w:eastAsia="Palatino Linotype" w:hAnsi="Palatino Linotype" w:cs="Palatino Linotype"/>
          <w:b/>
          <w:i/>
          <w:smallCaps/>
          <w:sz w:val="22"/>
          <w:szCs w:val="22"/>
        </w:rPr>
        <w:t xml:space="preserve">“ACTOS CONSENTIDOS. SON LOS QUE NO SE IMPUGNAN MEDIANTE EL RECURSO IDÓNEO. </w:t>
      </w:r>
      <w:r w:rsidRPr="00D154D8">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5ACCB19" w14:textId="77777777" w:rsidR="00453782" w:rsidRPr="00D154D8" w:rsidRDefault="00453782" w:rsidP="00A10BAC">
      <w:pPr>
        <w:spacing w:line="360" w:lineRule="auto"/>
        <w:jc w:val="both"/>
        <w:rPr>
          <w:rFonts w:ascii="Palatino Linotype" w:eastAsia="Palatino Linotype" w:hAnsi="Palatino Linotype" w:cs="Palatino Linotype"/>
          <w:sz w:val="22"/>
          <w:szCs w:val="22"/>
        </w:rPr>
      </w:pPr>
    </w:p>
    <w:p w14:paraId="69396E74" w14:textId="79EDDFBA" w:rsidR="008F4DF4" w:rsidRPr="00D154D8" w:rsidRDefault="008F4DF4"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En consecuencia, se insiste, ante la falta de impugnación eficaz, esta parte de la respuesta entregada debe declararse consentida por la parte </w:t>
      </w:r>
      <w:r w:rsidRPr="00D154D8">
        <w:rPr>
          <w:rFonts w:ascii="Palatino Linotype" w:eastAsia="Palatino Linotype" w:hAnsi="Palatino Linotype" w:cs="Palatino Linotype"/>
          <w:b/>
          <w:sz w:val="22"/>
          <w:szCs w:val="22"/>
        </w:rPr>
        <w:t>Recurrente</w:t>
      </w:r>
      <w:r w:rsidRPr="00D154D8">
        <w:rPr>
          <w:rFonts w:ascii="Palatino Linotype" w:eastAsia="Palatino Linotype" w:hAnsi="Palatino Linotype" w:cs="Palatino Linotype"/>
          <w:sz w:val="22"/>
          <w:szCs w:val="22"/>
        </w:rPr>
        <w:t>, y por consiguiente, no es procedente el análisis de fondo en la resolución.</w:t>
      </w:r>
    </w:p>
    <w:p w14:paraId="5FBAE911" w14:textId="77777777" w:rsidR="00453782" w:rsidRPr="00D154D8" w:rsidRDefault="00453782" w:rsidP="00A10BAC">
      <w:pPr>
        <w:spacing w:line="360" w:lineRule="auto"/>
        <w:jc w:val="both"/>
        <w:rPr>
          <w:rFonts w:ascii="Palatino Linotype" w:eastAsia="Palatino Linotype" w:hAnsi="Palatino Linotype" w:cs="Palatino Linotype"/>
          <w:sz w:val="22"/>
          <w:szCs w:val="22"/>
        </w:rPr>
      </w:pPr>
    </w:p>
    <w:p w14:paraId="5B4F5558" w14:textId="3C4B8B5B" w:rsidR="008F4DF4" w:rsidRPr="00D154D8" w:rsidRDefault="008F4DF4"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Ahora bien, previo al estudio de fondo del presente asunto, es imprescindible mencionar que de la lectura de los motivos de inconformidad alegados por la parte</w:t>
      </w:r>
      <w:r w:rsidRPr="00D154D8">
        <w:rPr>
          <w:rFonts w:ascii="Palatino Linotype" w:eastAsia="Palatino Linotype" w:hAnsi="Palatino Linotype" w:cs="Palatino Linotype"/>
          <w:b/>
          <w:sz w:val="22"/>
          <w:szCs w:val="22"/>
        </w:rPr>
        <w:t xml:space="preserve"> Recurrente</w:t>
      </w:r>
      <w:r w:rsidRPr="00D154D8">
        <w:rPr>
          <w:rFonts w:ascii="Palatino Linotype" w:eastAsia="Palatino Linotype" w:hAnsi="Palatino Linotype" w:cs="Palatino Linotype"/>
          <w:sz w:val="22"/>
          <w:szCs w:val="22"/>
        </w:rPr>
        <w:t xml:space="preserve">, este Organismo Garante advirtió que ésta realizó diversos planteamientos tales como </w:t>
      </w:r>
      <w:r w:rsidRPr="00D154D8">
        <w:rPr>
          <w:rFonts w:ascii="Palatino Linotype" w:eastAsia="Palatino Linotype" w:hAnsi="Palatino Linotype" w:cs="Palatino Linotype"/>
          <w:i/>
          <w:sz w:val="22"/>
          <w:szCs w:val="22"/>
        </w:rPr>
        <w:t>“...si están contestando que el Manual de Normas y Procedimientos de Desarrollo y Administración de Personal no contempla un procedimiento administrativo en el que señale la obligatoriedad dar sustento a las salidas de las personas servidoras públicas por medio de un pase de salida, así como su producción e integración en os expedientes documentales, quiere decir que no los tienen que no hacen y no se los piden a sus servidores públicos...”  (sic)</w:t>
      </w:r>
      <w:r w:rsidRPr="00D154D8">
        <w:rPr>
          <w:rFonts w:ascii="Palatino Linotype" w:eastAsia="Palatino Linotype" w:hAnsi="Palatino Linotype" w:cs="Palatino Linotype"/>
          <w:sz w:val="22"/>
          <w:szCs w:val="22"/>
        </w:rPr>
        <w:t xml:space="preserve">, entre otros, ante lo cual se puntualiza que el Derecho al acceso a la información pública </w:t>
      </w:r>
      <w:r w:rsidRPr="00D154D8">
        <w:rPr>
          <w:rFonts w:ascii="Palatino Linotype" w:eastAsia="Palatino Linotype" w:hAnsi="Palatino Linotype" w:cs="Palatino Linotype"/>
          <w:b/>
          <w:sz w:val="22"/>
          <w:szCs w:val="22"/>
        </w:rPr>
        <w:t xml:space="preserve">constituye una prerrogativa para </w:t>
      </w:r>
      <w:r w:rsidRPr="00D154D8">
        <w:rPr>
          <w:rFonts w:ascii="Palatino Linotype" w:eastAsia="Palatino Linotype" w:hAnsi="Palatino Linotype" w:cs="Palatino Linotype"/>
          <w:b/>
          <w:sz w:val="22"/>
          <w:szCs w:val="22"/>
          <w:u w:val="single"/>
        </w:rPr>
        <w:t>acceder a documentos o registros de información pública generada o en posesión de los Sujetos Obligados</w:t>
      </w:r>
      <w:r w:rsidRPr="00D154D8">
        <w:rPr>
          <w:rFonts w:ascii="Palatino Linotype" w:eastAsia="Palatino Linotype" w:hAnsi="Palatino Linotype" w:cs="Palatino Linotype"/>
          <w:sz w:val="22"/>
          <w:szCs w:val="22"/>
        </w:rPr>
        <w:t xml:space="preserve">,  motivo por el cual, este Organismo Garante reitera que dichos planteamientos no son susceptibles de ser tomadas en consideración, toda vez que </w:t>
      </w:r>
      <w:r w:rsidRPr="00D154D8">
        <w:rPr>
          <w:rFonts w:ascii="Palatino Linotype" w:eastAsia="Palatino Linotype" w:hAnsi="Palatino Linotype" w:cs="Palatino Linotype"/>
          <w:b/>
          <w:sz w:val="22"/>
          <w:szCs w:val="22"/>
        </w:rPr>
        <w:t>no constituyen el ejercicio de un Derecho de acceso a la información pública</w:t>
      </w:r>
      <w:r w:rsidRPr="00D154D8">
        <w:rPr>
          <w:rFonts w:ascii="Palatino Linotype" w:eastAsia="Palatino Linotype" w:hAnsi="Palatino Linotype" w:cs="Palatino Linotype"/>
          <w:sz w:val="22"/>
          <w:szCs w:val="22"/>
        </w:rPr>
        <w:t xml:space="preserve">, sino más bien </w:t>
      </w:r>
      <w:r w:rsidRPr="00D154D8">
        <w:rPr>
          <w:rFonts w:ascii="Palatino Linotype" w:eastAsia="Palatino Linotype" w:hAnsi="Palatino Linotype" w:cs="Palatino Linotype"/>
          <w:b/>
          <w:sz w:val="22"/>
          <w:szCs w:val="22"/>
          <w:u w:val="single"/>
        </w:rPr>
        <w:t>el ejercicio de un Derecho de expresión</w:t>
      </w:r>
      <w:r w:rsidRPr="00D154D8">
        <w:rPr>
          <w:rFonts w:ascii="Palatino Linotype" w:eastAsia="Palatino Linotype" w:hAnsi="Palatino Linotype" w:cs="Palatino Linotype"/>
          <w:sz w:val="22"/>
          <w:szCs w:val="22"/>
        </w:rPr>
        <w:t>, cuya finalidad consiste en contextualizar los requerimientos de información así como sus motivos de inconformidad. En este sentido, se trata de manifestaciones sobre las cuales este Instituto no está facultado para pronunciarse.</w:t>
      </w:r>
    </w:p>
    <w:p w14:paraId="3CBF6E60" w14:textId="77777777" w:rsidR="00453782" w:rsidRPr="00D154D8" w:rsidRDefault="00453782" w:rsidP="00A10BAC">
      <w:pPr>
        <w:spacing w:line="360" w:lineRule="auto"/>
        <w:jc w:val="both"/>
        <w:rPr>
          <w:rFonts w:ascii="Palatino Linotype" w:eastAsia="Palatino Linotype" w:hAnsi="Palatino Linotype" w:cs="Palatino Linotype"/>
          <w:sz w:val="22"/>
          <w:szCs w:val="22"/>
        </w:rPr>
      </w:pPr>
    </w:p>
    <w:p w14:paraId="0AD5CF8F" w14:textId="15A67EEE" w:rsidR="008F4DF4" w:rsidRPr="00D154D8" w:rsidRDefault="008F4DF4" w:rsidP="00A10BAC">
      <w:pPr>
        <w:spacing w:line="360" w:lineRule="auto"/>
        <w:ind w:right="49"/>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En este sentido, se procede al análisis de la respuesta proporcionada por el </w:t>
      </w:r>
      <w:r w:rsidRPr="00D154D8">
        <w:rPr>
          <w:rFonts w:ascii="Palatino Linotype" w:eastAsia="Palatino Linotype" w:hAnsi="Palatino Linotype" w:cs="Palatino Linotype"/>
          <w:b/>
          <w:sz w:val="22"/>
          <w:szCs w:val="22"/>
        </w:rPr>
        <w:t xml:space="preserve">Sujeto Obligado </w:t>
      </w:r>
      <w:r w:rsidRPr="00D154D8">
        <w:rPr>
          <w:rFonts w:ascii="Palatino Linotype" w:eastAsia="Palatino Linotype" w:hAnsi="Palatino Linotype" w:cs="Palatino Linotype"/>
          <w:sz w:val="22"/>
          <w:szCs w:val="22"/>
        </w:rPr>
        <w:t xml:space="preserve">al punto impugnado referente a los pases de salida, para lo cual es imprescindible mencionar en primer término, de acuerdo con el artículo 23 de la Ley Orgánica de la Administración Pública del Estado de México, son dependencias del Poder Ejecutivo, entre otras, la Oficialía Mayor. </w:t>
      </w:r>
    </w:p>
    <w:p w14:paraId="4788638F" w14:textId="77777777" w:rsidR="008F4DF4" w:rsidRPr="00D154D8" w:rsidRDefault="008F4DF4" w:rsidP="00A10BAC">
      <w:pPr>
        <w:spacing w:line="360" w:lineRule="auto"/>
        <w:jc w:val="both"/>
        <w:rPr>
          <w:rFonts w:ascii="Palatino Linotype" w:eastAsia="Palatino Linotype" w:hAnsi="Palatino Linotype" w:cs="Palatino Linotype"/>
          <w:sz w:val="22"/>
          <w:szCs w:val="22"/>
        </w:rPr>
      </w:pPr>
    </w:p>
    <w:p w14:paraId="516DF3CB" w14:textId="712F9FAA" w:rsidR="008F4DF4" w:rsidRPr="00D154D8" w:rsidRDefault="008F4DF4"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Por su parte, el Manual General de Organización de la Oficialía Mayor dispone que la Oficialía Mayor tiene como atribución administrar el Archivo General del Poder Ejecutivo, así como los talleres gráficos del Estado;</w:t>
      </w:r>
      <w:r w:rsidRPr="00D154D8">
        <w:rPr>
          <w:rFonts w:ascii="Palatino Linotype" w:hAnsi="Palatino Linotype"/>
          <w:sz w:val="22"/>
          <w:szCs w:val="22"/>
        </w:rPr>
        <w:t xml:space="preserve"> </w:t>
      </w:r>
      <w:r w:rsidRPr="00D154D8">
        <w:rPr>
          <w:rFonts w:ascii="Palatino Linotype" w:eastAsia="Palatino Linotype" w:hAnsi="Palatino Linotype" w:cs="Palatino Linotype"/>
          <w:sz w:val="22"/>
          <w:szCs w:val="22"/>
        </w:rPr>
        <w:t>dirigir y verificar el funcionamiento del Archivo General del Poder Ejecutivo, así como los mecanismos para el cumplimiento y aplicación de las normas, políticas, lineamientos, criterios técnicos y procedimientos que en materia de gestión documental y administración de archivos se emitan.</w:t>
      </w:r>
    </w:p>
    <w:p w14:paraId="022E8D57" w14:textId="77777777" w:rsidR="008F4DF4" w:rsidRPr="00D154D8" w:rsidRDefault="008F4DF4" w:rsidP="00A10BAC">
      <w:pPr>
        <w:spacing w:line="360" w:lineRule="auto"/>
        <w:jc w:val="both"/>
        <w:rPr>
          <w:rFonts w:ascii="Palatino Linotype" w:eastAsia="Palatino Linotype" w:hAnsi="Palatino Linotype" w:cs="Palatino Linotype"/>
          <w:sz w:val="22"/>
          <w:szCs w:val="22"/>
        </w:rPr>
      </w:pPr>
    </w:p>
    <w:p w14:paraId="06A99C8D" w14:textId="005DD67D" w:rsidR="00445D09" w:rsidRPr="00D154D8" w:rsidRDefault="008F4DF4" w:rsidP="00A10BAC">
      <w:pPr>
        <w:widowControl w:val="0"/>
        <w:tabs>
          <w:tab w:val="left" w:pos="1701"/>
          <w:tab w:val="left" w:pos="1843"/>
        </w:tabs>
        <w:spacing w:line="360" w:lineRule="auto"/>
        <w:jc w:val="both"/>
        <w:rPr>
          <w:rFonts w:ascii="Palatino Linotype" w:eastAsia="Palatino Linotype" w:hAnsi="Palatino Linotype" w:cs="Palatino Linotype"/>
          <w:bCs/>
          <w:sz w:val="22"/>
          <w:szCs w:val="22"/>
        </w:rPr>
      </w:pPr>
      <w:r w:rsidRPr="00D154D8">
        <w:rPr>
          <w:rFonts w:ascii="Palatino Linotype" w:eastAsia="Palatino Linotype" w:hAnsi="Palatino Linotype" w:cs="Palatino Linotype"/>
          <w:sz w:val="22"/>
          <w:szCs w:val="22"/>
        </w:rPr>
        <w:t xml:space="preserve">En ese sentido, </w:t>
      </w:r>
      <w:r w:rsidR="00445D09" w:rsidRPr="00D154D8">
        <w:rPr>
          <w:rFonts w:ascii="Palatino Linotype" w:eastAsia="Palatino Linotype" w:hAnsi="Palatino Linotype" w:cs="Palatino Linotype"/>
          <w:sz w:val="22"/>
          <w:szCs w:val="22"/>
        </w:rPr>
        <w:t xml:space="preserve">es necesario precisar que el </w:t>
      </w:r>
      <w:r w:rsidR="003242F8" w:rsidRPr="00D154D8">
        <w:rPr>
          <w:rFonts w:ascii="Palatino Linotype" w:eastAsia="Palatino Linotype" w:hAnsi="Palatino Linotype" w:cs="Palatino Linotype"/>
          <w:sz w:val="22"/>
          <w:szCs w:val="22"/>
        </w:rPr>
        <w:t>Manual General de Organización del Archivo General</w:t>
      </w:r>
      <w:r w:rsidR="00445D09" w:rsidRPr="00D154D8">
        <w:rPr>
          <w:rFonts w:ascii="Palatino Linotype" w:eastAsia="Palatino Linotype" w:hAnsi="Palatino Linotype" w:cs="Palatino Linotype"/>
          <w:sz w:val="22"/>
          <w:szCs w:val="22"/>
        </w:rPr>
        <w:t xml:space="preserve"> vigente, establece que, </w:t>
      </w:r>
      <w:r w:rsidR="003242F8" w:rsidRPr="00D154D8">
        <w:rPr>
          <w:rFonts w:ascii="Palatino Linotype" w:eastAsia="Palatino Linotype" w:hAnsi="Palatino Linotype" w:cs="Palatino Linotype"/>
          <w:sz w:val="22"/>
          <w:szCs w:val="22"/>
        </w:rPr>
        <w:t xml:space="preserve">la </w:t>
      </w:r>
      <w:r w:rsidR="009D50F0" w:rsidRPr="00D154D8">
        <w:rPr>
          <w:rFonts w:ascii="Palatino Linotype" w:eastAsia="Palatino Linotype" w:hAnsi="Palatino Linotype" w:cs="Palatino Linotype"/>
          <w:sz w:val="22"/>
          <w:szCs w:val="22"/>
        </w:rPr>
        <w:t xml:space="preserve">Delegación Administrativa tendrá como objeto gestionar y proporcionar con oportunidad y suficiencia los recursos humanos, materiales y financieros necesarios para la ejecución de las atribuciones, funciones y programas de las unidades administrativas del Archivo General del Estado de México, así como administrar con criterios de eficiencia, racionalidad y disciplina presupuestal, a efecto de optimizar su utilización y aprovechamiento; mientras que la Dirección </w:t>
      </w:r>
      <w:r w:rsidR="00453782" w:rsidRPr="00D154D8">
        <w:rPr>
          <w:rFonts w:ascii="Palatino Linotype" w:eastAsia="Palatino Linotype" w:hAnsi="Palatino Linotype" w:cs="Palatino Linotype"/>
          <w:sz w:val="22"/>
          <w:szCs w:val="22"/>
        </w:rPr>
        <w:t>d</w:t>
      </w:r>
      <w:r w:rsidR="009D50F0" w:rsidRPr="00D154D8">
        <w:rPr>
          <w:rFonts w:ascii="Palatino Linotype" w:eastAsia="Palatino Linotype" w:hAnsi="Palatino Linotype" w:cs="Palatino Linotype"/>
          <w:sz w:val="22"/>
          <w:szCs w:val="22"/>
        </w:rPr>
        <w:t xml:space="preserve">e Gestión </w:t>
      </w:r>
      <w:r w:rsidR="00453782" w:rsidRPr="00D154D8">
        <w:rPr>
          <w:rFonts w:ascii="Palatino Linotype" w:eastAsia="Palatino Linotype" w:hAnsi="Palatino Linotype" w:cs="Palatino Linotype"/>
          <w:sz w:val="22"/>
          <w:szCs w:val="22"/>
        </w:rPr>
        <w:t>y</w:t>
      </w:r>
      <w:r w:rsidR="009D50F0" w:rsidRPr="00D154D8">
        <w:rPr>
          <w:rFonts w:ascii="Palatino Linotype" w:eastAsia="Palatino Linotype" w:hAnsi="Palatino Linotype" w:cs="Palatino Linotype"/>
          <w:sz w:val="22"/>
          <w:szCs w:val="22"/>
        </w:rPr>
        <w:t xml:space="preserve"> Preservación del Patrimonio Documental </w:t>
      </w:r>
      <w:r w:rsidR="003242F8" w:rsidRPr="00D154D8">
        <w:rPr>
          <w:rFonts w:ascii="Palatino Linotype" w:eastAsia="Palatino Linotype" w:hAnsi="Palatino Linotype" w:cs="Palatino Linotype"/>
          <w:sz w:val="22"/>
          <w:szCs w:val="22"/>
        </w:rPr>
        <w:t>tiene como objeti</w:t>
      </w:r>
      <w:r w:rsidR="009D50F0" w:rsidRPr="00D154D8">
        <w:rPr>
          <w:rFonts w:ascii="Palatino Linotype" w:eastAsia="Palatino Linotype" w:hAnsi="Palatino Linotype" w:cs="Palatino Linotype"/>
          <w:sz w:val="22"/>
          <w:szCs w:val="22"/>
        </w:rPr>
        <w:t>v</w:t>
      </w:r>
      <w:r w:rsidR="003242F8" w:rsidRPr="00D154D8">
        <w:rPr>
          <w:rFonts w:ascii="Palatino Linotype" w:eastAsia="Palatino Linotype" w:hAnsi="Palatino Linotype" w:cs="Palatino Linotype"/>
          <w:sz w:val="22"/>
          <w:szCs w:val="22"/>
        </w:rPr>
        <w:t>o diseñar e implementar estrategias para la ejecución de los procesos, políticas, criterios y procedimientos para la organización, conservación, descripción, acceso, preservación, resguardo y custodia del patrimonio documental del Archivo General del Estado de México, aunado a ello</w:t>
      </w:r>
      <w:r w:rsidR="009D50F0" w:rsidRPr="00D154D8">
        <w:rPr>
          <w:rFonts w:ascii="Palatino Linotype" w:eastAsia="Palatino Linotype" w:hAnsi="Palatino Linotype" w:cs="Palatino Linotype"/>
          <w:sz w:val="22"/>
          <w:szCs w:val="22"/>
        </w:rPr>
        <w:t xml:space="preserve"> contaran con las siguientes funciones: </w:t>
      </w:r>
    </w:p>
    <w:p w14:paraId="5989463D" w14:textId="77777777" w:rsidR="003242F8" w:rsidRPr="00D154D8" w:rsidRDefault="003242F8" w:rsidP="00A10BAC">
      <w:pPr>
        <w:ind w:left="851" w:right="567"/>
        <w:jc w:val="both"/>
        <w:rPr>
          <w:rFonts w:ascii="Palatino Linotype" w:eastAsia="Palatino Linotype" w:hAnsi="Palatino Linotype" w:cs="Palatino Linotype"/>
          <w:bCs/>
          <w:i/>
          <w:sz w:val="22"/>
          <w:szCs w:val="22"/>
        </w:rPr>
      </w:pPr>
    </w:p>
    <w:p w14:paraId="0258699B" w14:textId="19EA7191" w:rsidR="003242F8" w:rsidRPr="00D154D8" w:rsidRDefault="009D50F0" w:rsidP="00453782">
      <w:pPr>
        <w:spacing w:line="276" w:lineRule="auto"/>
        <w:ind w:left="851" w:right="567"/>
        <w:jc w:val="both"/>
        <w:rPr>
          <w:rFonts w:ascii="Palatino Linotype" w:eastAsia="Palatino Linotype" w:hAnsi="Palatino Linotype" w:cs="Palatino Linotype"/>
          <w:bCs/>
          <w:i/>
          <w:sz w:val="22"/>
          <w:szCs w:val="22"/>
        </w:rPr>
      </w:pPr>
      <w:r w:rsidRPr="00D154D8">
        <w:rPr>
          <w:rFonts w:ascii="Palatino Linotype" w:eastAsia="Palatino Linotype" w:hAnsi="Palatino Linotype" w:cs="Palatino Linotype"/>
          <w:bCs/>
          <w:i/>
          <w:sz w:val="22"/>
          <w:szCs w:val="22"/>
        </w:rPr>
        <w:t>“</w:t>
      </w:r>
      <w:r w:rsidR="003242F8" w:rsidRPr="00D154D8">
        <w:rPr>
          <w:rFonts w:ascii="Palatino Linotype" w:eastAsia="Palatino Linotype" w:hAnsi="Palatino Linotype" w:cs="Palatino Linotype"/>
          <w:b/>
          <w:bCs/>
          <w:i/>
          <w:sz w:val="22"/>
          <w:szCs w:val="22"/>
        </w:rPr>
        <w:t xml:space="preserve">207B0201000100S </w:t>
      </w:r>
      <w:r w:rsidRPr="00D154D8">
        <w:rPr>
          <w:rFonts w:ascii="Palatino Linotype" w:eastAsia="Palatino Linotype" w:hAnsi="Palatino Linotype" w:cs="Palatino Linotype"/>
          <w:b/>
          <w:bCs/>
          <w:i/>
          <w:sz w:val="22"/>
          <w:szCs w:val="22"/>
        </w:rPr>
        <w:t>Delegación Administrativa</w:t>
      </w:r>
    </w:p>
    <w:p w14:paraId="2BD93314" w14:textId="0482BBC5" w:rsidR="003242F8" w:rsidRPr="00D154D8" w:rsidRDefault="009D50F0" w:rsidP="00453782">
      <w:pPr>
        <w:spacing w:line="276" w:lineRule="auto"/>
        <w:ind w:left="851" w:right="567"/>
        <w:jc w:val="both"/>
        <w:rPr>
          <w:rFonts w:ascii="Palatino Linotype" w:eastAsia="Palatino Linotype" w:hAnsi="Palatino Linotype" w:cs="Palatino Linotype"/>
          <w:bCs/>
          <w:i/>
          <w:sz w:val="22"/>
          <w:szCs w:val="22"/>
        </w:rPr>
      </w:pPr>
      <w:r w:rsidRPr="00D154D8">
        <w:rPr>
          <w:rFonts w:ascii="Palatino Linotype" w:eastAsia="Palatino Linotype" w:hAnsi="Palatino Linotype" w:cs="Palatino Linotype"/>
          <w:bCs/>
          <w:i/>
          <w:sz w:val="22"/>
          <w:szCs w:val="22"/>
        </w:rPr>
        <w:t>Funciones</w:t>
      </w:r>
      <w:r w:rsidR="003242F8" w:rsidRPr="00D154D8">
        <w:rPr>
          <w:rFonts w:ascii="Palatino Linotype" w:eastAsia="Palatino Linotype" w:hAnsi="Palatino Linotype" w:cs="Palatino Linotype"/>
          <w:bCs/>
          <w:i/>
          <w:sz w:val="22"/>
          <w:szCs w:val="22"/>
        </w:rPr>
        <w:t>:</w:t>
      </w:r>
    </w:p>
    <w:p w14:paraId="2B69D52A" w14:textId="6C877EA8" w:rsidR="009D50F0" w:rsidRPr="00D154D8" w:rsidRDefault="009D50F0" w:rsidP="00453782">
      <w:pPr>
        <w:spacing w:line="276" w:lineRule="auto"/>
        <w:ind w:left="851" w:right="567"/>
        <w:jc w:val="both"/>
        <w:rPr>
          <w:rFonts w:ascii="Palatino Linotype" w:eastAsia="Palatino Linotype" w:hAnsi="Palatino Linotype" w:cs="Palatino Linotype"/>
          <w:bCs/>
          <w:i/>
          <w:sz w:val="22"/>
          <w:szCs w:val="22"/>
        </w:rPr>
      </w:pPr>
      <w:r w:rsidRPr="00D154D8">
        <w:rPr>
          <w:rFonts w:ascii="Palatino Linotype" w:eastAsia="Palatino Linotype" w:hAnsi="Palatino Linotype" w:cs="Palatino Linotype"/>
          <w:bCs/>
          <w:i/>
          <w:sz w:val="22"/>
          <w:szCs w:val="22"/>
        </w:rPr>
        <w:t>− Programar, organizar y controlar el aprovisionamiento de los recursos humanos, materiales y financieros, de conformidad con las disposiciones normativas vigentes, para el óptimo funcionamiento del Archivo General del Estado de México.</w:t>
      </w:r>
    </w:p>
    <w:p w14:paraId="2512E3BA" w14:textId="79A83DAC" w:rsidR="009D50F0" w:rsidRPr="00D154D8" w:rsidRDefault="009D50F0" w:rsidP="00453782">
      <w:pPr>
        <w:spacing w:line="276" w:lineRule="auto"/>
        <w:ind w:left="851" w:right="567"/>
        <w:jc w:val="both"/>
        <w:rPr>
          <w:rFonts w:ascii="Palatino Linotype" w:eastAsia="Palatino Linotype" w:hAnsi="Palatino Linotype" w:cs="Palatino Linotype"/>
          <w:bCs/>
          <w:i/>
          <w:sz w:val="22"/>
          <w:szCs w:val="22"/>
        </w:rPr>
      </w:pPr>
      <w:r w:rsidRPr="00D154D8">
        <w:rPr>
          <w:rFonts w:ascii="Palatino Linotype" w:eastAsia="Palatino Linotype" w:hAnsi="Palatino Linotype" w:cs="Palatino Linotype"/>
          <w:b/>
          <w:bCs/>
          <w:i/>
          <w:sz w:val="22"/>
          <w:szCs w:val="22"/>
        </w:rPr>
        <w:t>− Realizar la gestión de la contratación de los recursos humanos</w:t>
      </w:r>
      <w:r w:rsidRPr="00D154D8">
        <w:rPr>
          <w:rFonts w:ascii="Palatino Linotype" w:eastAsia="Palatino Linotype" w:hAnsi="Palatino Linotype" w:cs="Palatino Linotype"/>
          <w:bCs/>
          <w:i/>
          <w:sz w:val="22"/>
          <w:szCs w:val="22"/>
        </w:rPr>
        <w:t xml:space="preserve"> de acuerdo con los lineamientos establecidos por la Dirección General de Personal, así como </w:t>
      </w:r>
      <w:r w:rsidRPr="00D154D8">
        <w:rPr>
          <w:rFonts w:ascii="Palatino Linotype" w:eastAsia="Palatino Linotype" w:hAnsi="Palatino Linotype" w:cs="Palatino Linotype"/>
          <w:b/>
          <w:bCs/>
          <w:i/>
          <w:sz w:val="22"/>
          <w:szCs w:val="22"/>
          <w:u w:val="single"/>
        </w:rPr>
        <w:t>controlar los movimientos de asistencias,</w:t>
      </w:r>
      <w:r w:rsidRPr="00D154D8">
        <w:rPr>
          <w:rFonts w:ascii="Palatino Linotype" w:eastAsia="Palatino Linotype" w:hAnsi="Palatino Linotype" w:cs="Palatino Linotype"/>
          <w:bCs/>
          <w:i/>
          <w:sz w:val="22"/>
          <w:szCs w:val="22"/>
        </w:rPr>
        <w:t xml:space="preserve"> estímulos y sanciones.</w:t>
      </w:r>
    </w:p>
    <w:p w14:paraId="46894A86" w14:textId="65C0AAEB" w:rsidR="003242F8" w:rsidRPr="00D154D8" w:rsidRDefault="009D50F0" w:rsidP="00453782">
      <w:pPr>
        <w:spacing w:line="276" w:lineRule="auto"/>
        <w:ind w:left="851" w:right="567"/>
        <w:jc w:val="both"/>
        <w:rPr>
          <w:rFonts w:ascii="Palatino Linotype" w:eastAsia="Palatino Linotype" w:hAnsi="Palatino Linotype" w:cs="Palatino Linotype"/>
          <w:bCs/>
          <w:i/>
          <w:sz w:val="22"/>
          <w:szCs w:val="22"/>
        </w:rPr>
      </w:pPr>
      <w:r w:rsidRPr="00D154D8">
        <w:rPr>
          <w:rFonts w:ascii="Palatino Linotype" w:eastAsia="Palatino Linotype" w:hAnsi="Palatino Linotype" w:cs="Palatino Linotype"/>
          <w:bCs/>
          <w:i/>
          <w:sz w:val="22"/>
          <w:szCs w:val="22"/>
        </w:rPr>
        <w:t>− Realizar las acciones para la gestión de altas, bajas, cambios, permisos, licencias, vacaciones, incapacidades, finiquitos y demás movimientos de personal.</w:t>
      </w:r>
    </w:p>
    <w:p w14:paraId="1BFCE2BB" w14:textId="54ABC8E3" w:rsidR="003242F8" w:rsidRPr="00D154D8" w:rsidRDefault="009D50F0" w:rsidP="00453782">
      <w:pPr>
        <w:spacing w:line="276" w:lineRule="auto"/>
        <w:ind w:left="851" w:right="567"/>
        <w:jc w:val="both"/>
        <w:rPr>
          <w:rFonts w:ascii="Palatino Linotype" w:eastAsia="Palatino Linotype" w:hAnsi="Palatino Linotype" w:cs="Palatino Linotype"/>
          <w:bCs/>
          <w:i/>
          <w:sz w:val="22"/>
          <w:szCs w:val="22"/>
        </w:rPr>
      </w:pPr>
      <w:r w:rsidRPr="00D154D8">
        <w:rPr>
          <w:rFonts w:ascii="Palatino Linotype" w:eastAsia="Palatino Linotype" w:hAnsi="Palatino Linotype" w:cs="Palatino Linotype"/>
          <w:bCs/>
          <w:i/>
          <w:sz w:val="22"/>
          <w:szCs w:val="22"/>
        </w:rPr>
        <w:t>− Integrar y actualizar los inventarios, resguardos y controles de equipos de oficina y de cómputo, vehículos y demás bienes muebles que estén asignados a las unidades administrativas del Archivo General del Estado de México, así como llevar el control del arrendamiento de las fotocopiadoras.</w:t>
      </w:r>
      <w:r w:rsidRPr="00D154D8">
        <w:rPr>
          <w:rFonts w:ascii="Palatino Linotype" w:eastAsia="Palatino Linotype" w:hAnsi="Palatino Linotype" w:cs="Palatino Linotype"/>
          <w:bCs/>
          <w:i/>
          <w:sz w:val="22"/>
          <w:szCs w:val="22"/>
        </w:rPr>
        <w:cr/>
      </w:r>
      <w:r w:rsidRPr="00D154D8">
        <w:rPr>
          <w:rFonts w:ascii="Palatino Linotype" w:hAnsi="Palatino Linotype"/>
          <w:sz w:val="22"/>
          <w:szCs w:val="22"/>
        </w:rPr>
        <w:t xml:space="preserve"> </w:t>
      </w:r>
      <w:r w:rsidRPr="00D154D8">
        <w:rPr>
          <w:rFonts w:ascii="Palatino Linotype" w:eastAsia="Palatino Linotype" w:hAnsi="Palatino Linotype" w:cs="Palatino Linotype"/>
          <w:b/>
          <w:bCs/>
          <w:i/>
          <w:sz w:val="22"/>
          <w:szCs w:val="22"/>
        </w:rPr>
        <w:t>− Difundir las normas, lineamientos y políticas que, en materia administrativa, financiera y de control interno se establezcan.</w:t>
      </w:r>
    </w:p>
    <w:p w14:paraId="28872D63" w14:textId="300EFA31" w:rsidR="009D50F0" w:rsidRPr="00D154D8" w:rsidRDefault="009D50F0" w:rsidP="00453782">
      <w:pPr>
        <w:spacing w:line="276" w:lineRule="auto"/>
        <w:ind w:left="851" w:right="567"/>
        <w:jc w:val="both"/>
        <w:rPr>
          <w:rFonts w:ascii="Palatino Linotype" w:eastAsia="Palatino Linotype" w:hAnsi="Palatino Linotype" w:cs="Palatino Linotype"/>
          <w:bCs/>
          <w:i/>
          <w:sz w:val="22"/>
          <w:szCs w:val="22"/>
        </w:rPr>
      </w:pPr>
      <w:r w:rsidRPr="00D154D8">
        <w:rPr>
          <w:rFonts w:ascii="Palatino Linotype" w:eastAsia="Palatino Linotype" w:hAnsi="Palatino Linotype" w:cs="Palatino Linotype"/>
          <w:bCs/>
          <w:i/>
          <w:sz w:val="22"/>
          <w:szCs w:val="22"/>
        </w:rPr>
        <w:t>− Informar a la persona titular de la Dirección General, sobre las posibles faltas administrativas en que incurran los servidores públicos adscritos al Archivo General del Estado de México, a efecto de que se lleven a cabo los trámites que correspondan de conformidad con la normatividad aplicable.</w:t>
      </w:r>
    </w:p>
    <w:p w14:paraId="4F92D090" w14:textId="64E4F3BF" w:rsidR="003242F8" w:rsidRPr="00D154D8" w:rsidRDefault="009D50F0" w:rsidP="00453782">
      <w:pPr>
        <w:spacing w:line="276" w:lineRule="auto"/>
        <w:ind w:left="851" w:right="567"/>
        <w:jc w:val="both"/>
        <w:rPr>
          <w:rFonts w:ascii="Palatino Linotype" w:eastAsia="Palatino Linotype" w:hAnsi="Palatino Linotype" w:cs="Palatino Linotype"/>
          <w:bCs/>
          <w:i/>
          <w:sz w:val="22"/>
          <w:szCs w:val="22"/>
        </w:rPr>
      </w:pPr>
      <w:r w:rsidRPr="00D154D8">
        <w:rPr>
          <w:rFonts w:ascii="Palatino Linotype" w:eastAsia="Palatino Linotype" w:hAnsi="Palatino Linotype" w:cs="Palatino Linotype"/>
          <w:bCs/>
          <w:i/>
          <w:sz w:val="22"/>
          <w:szCs w:val="22"/>
        </w:rPr>
        <w:t>− Desarrollar las demás funciones inherentes al área de su competencia.</w:t>
      </w:r>
    </w:p>
    <w:p w14:paraId="14D811D0" w14:textId="1AE2BE9B" w:rsidR="003242F8" w:rsidRPr="00D154D8" w:rsidRDefault="009D50F0" w:rsidP="00453782">
      <w:pPr>
        <w:spacing w:line="276" w:lineRule="auto"/>
        <w:ind w:left="851" w:right="567"/>
        <w:jc w:val="both"/>
        <w:rPr>
          <w:rFonts w:ascii="Palatino Linotype" w:eastAsia="Palatino Linotype" w:hAnsi="Palatino Linotype" w:cs="Palatino Linotype"/>
          <w:bCs/>
          <w:i/>
          <w:sz w:val="22"/>
          <w:szCs w:val="22"/>
        </w:rPr>
      </w:pPr>
      <w:r w:rsidRPr="00D154D8">
        <w:rPr>
          <w:rFonts w:ascii="Palatino Linotype" w:eastAsia="Palatino Linotype" w:hAnsi="Palatino Linotype" w:cs="Palatino Linotype"/>
          <w:bCs/>
          <w:i/>
          <w:sz w:val="22"/>
          <w:szCs w:val="22"/>
        </w:rPr>
        <w:t xml:space="preserve">… </w:t>
      </w:r>
    </w:p>
    <w:p w14:paraId="40301C60" w14:textId="2F518630" w:rsidR="003242F8" w:rsidRPr="00D154D8" w:rsidRDefault="003242F8" w:rsidP="00453782">
      <w:pPr>
        <w:spacing w:line="276" w:lineRule="auto"/>
        <w:ind w:left="851" w:right="567"/>
        <w:jc w:val="both"/>
        <w:rPr>
          <w:rFonts w:ascii="Palatino Linotype" w:eastAsia="Palatino Linotype" w:hAnsi="Palatino Linotype" w:cs="Palatino Linotype"/>
          <w:b/>
          <w:bCs/>
          <w:i/>
          <w:sz w:val="22"/>
          <w:szCs w:val="22"/>
        </w:rPr>
      </w:pPr>
      <w:r w:rsidRPr="00D154D8">
        <w:rPr>
          <w:rFonts w:ascii="Palatino Linotype" w:eastAsia="Palatino Linotype" w:hAnsi="Palatino Linotype" w:cs="Palatino Linotype"/>
          <w:b/>
          <w:bCs/>
          <w:i/>
          <w:sz w:val="22"/>
          <w:szCs w:val="22"/>
        </w:rPr>
        <w:t xml:space="preserve">207B0201020000L </w:t>
      </w:r>
      <w:r w:rsidR="009D50F0" w:rsidRPr="00D154D8">
        <w:rPr>
          <w:rFonts w:ascii="Palatino Linotype" w:eastAsia="Palatino Linotype" w:hAnsi="Palatino Linotype" w:cs="Palatino Linotype"/>
          <w:b/>
          <w:bCs/>
          <w:i/>
          <w:sz w:val="22"/>
          <w:szCs w:val="22"/>
        </w:rPr>
        <w:t>Dirección de Gestión y Preservación del Patrimonio Documental</w:t>
      </w:r>
    </w:p>
    <w:p w14:paraId="16882956" w14:textId="35D67AFB" w:rsidR="003242F8" w:rsidRPr="00D154D8" w:rsidRDefault="003242F8" w:rsidP="00453782">
      <w:pPr>
        <w:spacing w:line="276" w:lineRule="auto"/>
        <w:ind w:left="851" w:right="567"/>
        <w:jc w:val="both"/>
        <w:rPr>
          <w:rFonts w:ascii="Palatino Linotype" w:eastAsia="Palatino Linotype" w:hAnsi="Palatino Linotype" w:cs="Palatino Linotype"/>
          <w:bCs/>
          <w:i/>
          <w:sz w:val="22"/>
          <w:szCs w:val="22"/>
        </w:rPr>
      </w:pPr>
      <w:r w:rsidRPr="00D154D8">
        <w:rPr>
          <w:rFonts w:ascii="Palatino Linotype" w:eastAsia="Palatino Linotype" w:hAnsi="Palatino Linotype" w:cs="Palatino Linotype"/>
          <w:bCs/>
          <w:i/>
          <w:sz w:val="22"/>
          <w:szCs w:val="22"/>
        </w:rPr>
        <w:t xml:space="preserve">Funciones: </w:t>
      </w:r>
    </w:p>
    <w:p w14:paraId="07E54EF5" w14:textId="3DBD9976" w:rsidR="003242F8" w:rsidRPr="00D154D8" w:rsidRDefault="003242F8" w:rsidP="00453782">
      <w:pPr>
        <w:spacing w:line="276" w:lineRule="auto"/>
        <w:ind w:left="851" w:right="567"/>
        <w:jc w:val="both"/>
        <w:rPr>
          <w:rFonts w:ascii="Palatino Linotype" w:eastAsia="Palatino Linotype" w:hAnsi="Palatino Linotype" w:cs="Palatino Linotype"/>
          <w:bCs/>
          <w:i/>
          <w:sz w:val="22"/>
          <w:szCs w:val="22"/>
        </w:rPr>
      </w:pPr>
      <w:r w:rsidRPr="00D154D8">
        <w:rPr>
          <w:rFonts w:ascii="Palatino Linotype" w:eastAsia="Palatino Linotype" w:hAnsi="Palatino Linotype" w:cs="Palatino Linotype"/>
          <w:bCs/>
          <w:i/>
          <w:sz w:val="22"/>
          <w:szCs w:val="22"/>
        </w:rPr>
        <w:t>− Dirigir la realización de estudios en materia de organización, conservación y difusión del patrimonio documental resguardado en el Archivo General del Estado de México.</w:t>
      </w:r>
    </w:p>
    <w:p w14:paraId="11BA8F03" w14:textId="6F2EF39C" w:rsidR="003242F8" w:rsidRPr="00D154D8" w:rsidRDefault="003242F8" w:rsidP="00453782">
      <w:pPr>
        <w:spacing w:line="276" w:lineRule="auto"/>
        <w:ind w:left="851" w:right="567"/>
        <w:jc w:val="both"/>
        <w:rPr>
          <w:rFonts w:ascii="Palatino Linotype" w:eastAsia="Palatino Linotype" w:hAnsi="Palatino Linotype" w:cs="Palatino Linotype"/>
          <w:bCs/>
          <w:i/>
          <w:sz w:val="22"/>
          <w:szCs w:val="22"/>
        </w:rPr>
      </w:pPr>
      <w:r w:rsidRPr="00D154D8">
        <w:rPr>
          <w:rFonts w:ascii="Palatino Linotype" w:eastAsia="Palatino Linotype" w:hAnsi="Palatino Linotype" w:cs="Palatino Linotype"/>
          <w:bCs/>
          <w:i/>
          <w:sz w:val="22"/>
          <w:szCs w:val="22"/>
        </w:rPr>
        <w:t>− Coadyuvar en la realización de proyectos de modernización administrativa, que requiera el desarrollo de los servicios que presta el Archivo General del Estado de México.</w:t>
      </w:r>
    </w:p>
    <w:p w14:paraId="3BF0B1F5" w14:textId="0C5C5B7E" w:rsidR="003242F8" w:rsidRPr="00D154D8" w:rsidRDefault="003242F8" w:rsidP="00453782">
      <w:pPr>
        <w:spacing w:line="276" w:lineRule="auto"/>
        <w:ind w:left="851" w:right="567"/>
        <w:jc w:val="both"/>
        <w:rPr>
          <w:rFonts w:ascii="Palatino Linotype" w:eastAsia="Palatino Linotype" w:hAnsi="Palatino Linotype" w:cs="Palatino Linotype"/>
          <w:bCs/>
          <w:i/>
          <w:sz w:val="22"/>
          <w:szCs w:val="22"/>
        </w:rPr>
      </w:pPr>
      <w:r w:rsidRPr="00D154D8">
        <w:rPr>
          <w:rFonts w:ascii="Palatino Linotype" w:eastAsia="Palatino Linotype" w:hAnsi="Palatino Linotype" w:cs="Palatino Linotype"/>
          <w:bCs/>
          <w:i/>
          <w:sz w:val="22"/>
          <w:szCs w:val="22"/>
        </w:rPr>
        <w:t>− Elaborar, actualizar e implementar los manuales operativos y otros documentos regulatorios y herramientas técnico-administrativas del Archivo General del Estado de México.</w:t>
      </w:r>
    </w:p>
    <w:p w14:paraId="64B3A1FC" w14:textId="16F686EC" w:rsidR="003242F8" w:rsidRPr="00D154D8" w:rsidRDefault="003242F8" w:rsidP="00453782">
      <w:pPr>
        <w:spacing w:line="276" w:lineRule="auto"/>
        <w:ind w:left="851" w:right="567"/>
        <w:jc w:val="both"/>
        <w:rPr>
          <w:rFonts w:ascii="Palatino Linotype" w:eastAsia="Palatino Linotype" w:hAnsi="Palatino Linotype" w:cs="Palatino Linotype"/>
          <w:bCs/>
          <w:i/>
          <w:sz w:val="22"/>
          <w:szCs w:val="22"/>
        </w:rPr>
      </w:pPr>
      <w:r w:rsidRPr="00D154D8">
        <w:rPr>
          <w:rFonts w:ascii="Palatino Linotype" w:eastAsia="Palatino Linotype" w:hAnsi="Palatino Linotype" w:cs="Palatino Linotype"/>
          <w:b/>
          <w:i/>
          <w:sz w:val="22"/>
          <w:szCs w:val="22"/>
        </w:rPr>
        <w:t>− Atender las solicitudes de acceso</w:t>
      </w:r>
      <w:r w:rsidRPr="00D154D8">
        <w:rPr>
          <w:rFonts w:ascii="Palatino Linotype" w:eastAsia="Palatino Linotype" w:hAnsi="Palatino Linotype" w:cs="Palatino Linotype"/>
          <w:bCs/>
          <w:i/>
          <w:sz w:val="22"/>
          <w:szCs w:val="22"/>
        </w:rPr>
        <w:t xml:space="preserve"> a la información, reportes, memorias, estudios e informes de evaluación que le sean requeridos al Archivo General del Estado de México, conforme a la normatividad vigente en la Entidad, en materia de transparencia, acceso a la información y protección de datos personales.</w:t>
      </w:r>
    </w:p>
    <w:p w14:paraId="5A5A361C" w14:textId="77777777" w:rsidR="003242F8" w:rsidRPr="00D154D8" w:rsidRDefault="003242F8" w:rsidP="00453782">
      <w:pPr>
        <w:spacing w:line="276" w:lineRule="auto"/>
        <w:ind w:left="851" w:right="567"/>
        <w:jc w:val="both"/>
        <w:rPr>
          <w:rFonts w:ascii="Palatino Linotype" w:eastAsia="Palatino Linotype" w:hAnsi="Palatino Linotype" w:cs="Palatino Linotype"/>
          <w:bCs/>
          <w:i/>
          <w:sz w:val="22"/>
          <w:szCs w:val="22"/>
        </w:rPr>
      </w:pPr>
      <w:r w:rsidRPr="00D154D8">
        <w:rPr>
          <w:rFonts w:ascii="Palatino Linotype" w:eastAsia="Palatino Linotype" w:hAnsi="Palatino Linotype" w:cs="Palatino Linotype"/>
          <w:bCs/>
          <w:i/>
          <w:sz w:val="22"/>
          <w:szCs w:val="22"/>
        </w:rPr>
        <w:t>− Formular, integrar y mantener actualizado el Manual de Procedimientos del Archivo General del Estado de México.</w:t>
      </w:r>
    </w:p>
    <w:p w14:paraId="4CB06726" w14:textId="643DCA0A" w:rsidR="003242F8" w:rsidRPr="00D154D8" w:rsidRDefault="003242F8" w:rsidP="00453782">
      <w:pPr>
        <w:spacing w:line="276" w:lineRule="auto"/>
        <w:ind w:left="851" w:right="567"/>
        <w:jc w:val="both"/>
        <w:rPr>
          <w:rFonts w:ascii="Palatino Linotype" w:eastAsia="Palatino Linotype" w:hAnsi="Palatino Linotype" w:cs="Palatino Linotype"/>
          <w:bCs/>
          <w:i/>
          <w:sz w:val="22"/>
          <w:szCs w:val="22"/>
        </w:rPr>
      </w:pPr>
      <w:r w:rsidRPr="00D154D8">
        <w:rPr>
          <w:rFonts w:ascii="Palatino Linotype" w:eastAsia="Palatino Linotype" w:hAnsi="Palatino Linotype" w:cs="Palatino Linotype"/>
          <w:bCs/>
          <w:i/>
          <w:sz w:val="22"/>
          <w:szCs w:val="22"/>
        </w:rPr>
        <w:t>− Atender las solicitudes de información, reportes e informes en relación con los servicios que brinda el Archivo General del Estado de México y que le sean requeridos conforme a la normatividad vigente en la entidad, en materia de mejora regulatoria.</w:t>
      </w:r>
    </w:p>
    <w:p w14:paraId="33E78F03" w14:textId="1BEA7D72" w:rsidR="00445D09" w:rsidRPr="00D154D8" w:rsidRDefault="003242F8" w:rsidP="00453782">
      <w:pPr>
        <w:spacing w:line="276" w:lineRule="auto"/>
        <w:ind w:left="851" w:right="567"/>
        <w:jc w:val="both"/>
        <w:rPr>
          <w:rFonts w:ascii="Palatino Linotype" w:eastAsia="Palatino Linotype" w:hAnsi="Palatino Linotype" w:cs="Palatino Linotype"/>
          <w:bCs/>
          <w:sz w:val="22"/>
          <w:szCs w:val="22"/>
        </w:rPr>
      </w:pPr>
      <w:r w:rsidRPr="00D154D8">
        <w:rPr>
          <w:rFonts w:ascii="Palatino Linotype" w:eastAsia="Palatino Linotype" w:hAnsi="Palatino Linotype" w:cs="Palatino Linotype"/>
          <w:b/>
          <w:i/>
          <w:sz w:val="22"/>
          <w:szCs w:val="22"/>
        </w:rPr>
        <w:t>− Desarrollar las demás funciones inherentes al área de su competencia</w:t>
      </w:r>
      <w:r w:rsidRPr="00D154D8">
        <w:rPr>
          <w:rFonts w:ascii="Palatino Linotype" w:eastAsia="Palatino Linotype" w:hAnsi="Palatino Linotype" w:cs="Palatino Linotype"/>
          <w:bCs/>
          <w:sz w:val="22"/>
          <w:szCs w:val="22"/>
        </w:rPr>
        <w:t>.</w:t>
      </w:r>
      <w:r w:rsidR="009D50F0" w:rsidRPr="00D154D8">
        <w:rPr>
          <w:rFonts w:ascii="Palatino Linotype" w:eastAsia="Palatino Linotype" w:hAnsi="Palatino Linotype" w:cs="Palatino Linotype"/>
          <w:bCs/>
          <w:sz w:val="22"/>
          <w:szCs w:val="22"/>
        </w:rPr>
        <w:t>”</w:t>
      </w:r>
    </w:p>
    <w:p w14:paraId="0DDB4DEB" w14:textId="59432441" w:rsidR="009D50F0" w:rsidRPr="00D154D8" w:rsidRDefault="009D50F0" w:rsidP="00453782">
      <w:pPr>
        <w:spacing w:line="276" w:lineRule="auto"/>
        <w:ind w:left="851" w:right="567"/>
        <w:jc w:val="both"/>
        <w:rPr>
          <w:rFonts w:ascii="Palatino Linotype" w:eastAsia="Palatino Linotype" w:hAnsi="Palatino Linotype" w:cs="Palatino Linotype"/>
          <w:bCs/>
          <w:sz w:val="22"/>
          <w:szCs w:val="22"/>
        </w:rPr>
      </w:pPr>
      <w:r w:rsidRPr="00D154D8">
        <w:rPr>
          <w:rFonts w:ascii="Palatino Linotype" w:eastAsia="Palatino Linotype" w:hAnsi="Palatino Linotype" w:cs="Palatino Linotype"/>
          <w:bCs/>
          <w:i/>
          <w:sz w:val="22"/>
          <w:szCs w:val="22"/>
        </w:rPr>
        <w:t>(Énfasis Añadido)</w:t>
      </w:r>
    </w:p>
    <w:p w14:paraId="591D6335" w14:textId="77777777" w:rsidR="00453782" w:rsidRPr="00D154D8" w:rsidRDefault="00453782" w:rsidP="00A10BAC">
      <w:pPr>
        <w:spacing w:line="360" w:lineRule="auto"/>
        <w:ind w:right="49"/>
        <w:jc w:val="both"/>
        <w:rPr>
          <w:rFonts w:ascii="Palatino Linotype" w:eastAsia="Palatino Linotype" w:hAnsi="Palatino Linotype" w:cs="Palatino Linotype"/>
          <w:bCs/>
          <w:sz w:val="22"/>
          <w:szCs w:val="22"/>
        </w:rPr>
      </w:pPr>
    </w:p>
    <w:p w14:paraId="715FD8DC" w14:textId="2AFA22FF" w:rsidR="00A52C7E" w:rsidRPr="00D154D8" w:rsidRDefault="0041355D" w:rsidP="00A10BAC">
      <w:pPr>
        <w:spacing w:line="360" w:lineRule="auto"/>
        <w:ind w:right="49"/>
        <w:jc w:val="both"/>
        <w:rPr>
          <w:rFonts w:ascii="Palatino Linotype" w:eastAsia="Palatino Linotype" w:hAnsi="Palatino Linotype" w:cs="Palatino Linotype"/>
          <w:bCs/>
          <w:sz w:val="22"/>
          <w:szCs w:val="22"/>
        </w:rPr>
      </w:pPr>
      <w:r w:rsidRPr="00D154D8">
        <w:rPr>
          <w:rFonts w:ascii="Palatino Linotype" w:eastAsia="Palatino Linotype" w:hAnsi="Palatino Linotype" w:cs="Palatino Linotype"/>
          <w:bCs/>
          <w:sz w:val="22"/>
          <w:szCs w:val="22"/>
        </w:rPr>
        <w:t xml:space="preserve">Como se advierte, la información de mérito fue proporcionada por </w:t>
      </w:r>
      <w:r w:rsidR="00490B3C" w:rsidRPr="00D154D8">
        <w:rPr>
          <w:rFonts w:ascii="Palatino Linotype" w:eastAsia="Palatino Linotype" w:hAnsi="Palatino Linotype" w:cs="Palatino Linotype"/>
          <w:bCs/>
          <w:sz w:val="22"/>
          <w:szCs w:val="22"/>
        </w:rPr>
        <w:t>l</w:t>
      </w:r>
      <w:r w:rsidR="009D50F0" w:rsidRPr="00D154D8">
        <w:rPr>
          <w:rFonts w:ascii="Palatino Linotype" w:eastAsia="Palatino Linotype" w:hAnsi="Palatino Linotype" w:cs="Palatino Linotype"/>
          <w:bCs/>
          <w:sz w:val="22"/>
          <w:szCs w:val="22"/>
        </w:rPr>
        <w:t xml:space="preserve">os servidores públicos habilitados de las áreas competentes </w:t>
      </w:r>
      <w:r w:rsidRPr="00D154D8">
        <w:rPr>
          <w:rFonts w:ascii="Palatino Linotype" w:eastAsia="Palatino Linotype" w:hAnsi="Palatino Linotype" w:cs="Palatino Linotype"/>
          <w:bCs/>
          <w:sz w:val="22"/>
          <w:szCs w:val="22"/>
        </w:rPr>
        <w:t xml:space="preserve">para generarla, administrarla o poseerla, facilitando a la Unidad de Transparencia </w:t>
      </w:r>
      <w:r w:rsidR="00BB55B9" w:rsidRPr="00D154D8">
        <w:rPr>
          <w:rFonts w:ascii="Palatino Linotype" w:eastAsia="Palatino Linotype" w:hAnsi="Palatino Linotype" w:cs="Palatino Linotype"/>
          <w:bCs/>
          <w:sz w:val="22"/>
          <w:szCs w:val="22"/>
        </w:rPr>
        <w:t xml:space="preserve">los documentos que obran en su poder, de los cuales se desprende </w:t>
      </w:r>
      <w:r w:rsidR="00A52C7E" w:rsidRPr="00D154D8">
        <w:rPr>
          <w:rFonts w:ascii="Palatino Linotype" w:eastAsia="Palatino Linotype" w:hAnsi="Palatino Linotype" w:cs="Palatino Linotype"/>
          <w:bCs/>
          <w:sz w:val="22"/>
          <w:szCs w:val="22"/>
        </w:rPr>
        <w:t xml:space="preserve">que referente a los pases de salida que desea obtener la parte </w:t>
      </w:r>
      <w:r w:rsidR="00A52C7E" w:rsidRPr="00D154D8">
        <w:rPr>
          <w:rFonts w:ascii="Palatino Linotype" w:eastAsia="Palatino Linotype" w:hAnsi="Palatino Linotype" w:cs="Palatino Linotype"/>
          <w:b/>
          <w:sz w:val="22"/>
          <w:szCs w:val="22"/>
        </w:rPr>
        <w:t>Recurrente</w:t>
      </w:r>
      <w:r w:rsidR="00A52C7E" w:rsidRPr="00D154D8">
        <w:rPr>
          <w:rFonts w:ascii="Palatino Linotype" w:eastAsia="Palatino Linotype" w:hAnsi="Palatino Linotype" w:cs="Palatino Linotype"/>
          <w:bCs/>
          <w:sz w:val="22"/>
          <w:szCs w:val="22"/>
        </w:rPr>
        <w:t>, informó que no se adjuntan a la respuesta, toda vez que el Manual de Normas y Procedimientos de Desarrollo y Administración de Personal no contempla un procedimiento administrativo en el que señale la obligatoriedad de dar sustento a las salidas de las personas servidoras públicas por medio de un pase de salida, así como su producción e integración en los expedientes documentales.</w:t>
      </w:r>
    </w:p>
    <w:p w14:paraId="1CA8F340" w14:textId="77777777" w:rsidR="00453782" w:rsidRPr="00D154D8" w:rsidRDefault="00453782" w:rsidP="00A10BAC">
      <w:pPr>
        <w:spacing w:line="360" w:lineRule="auto"/>
        <w:ind w:right="49"/>
        <w:jc w:val="both"/>
        <w:rPr>
          <w:rFonts w:ascii="Palatino Linotype" w:eastAsia="Palatino Linotype" w:hAnsi="Palatino Linotype" w:cs="Palatino Linotype"/>
          <w:bCs/>
          <w:sz w:val="22"/>
          <w:szCs w:val="22"/>
        </w:rPr>
      </w:pPr>
    </w:p>
    <w:p w14:paraId="287DCB40" w14:textId="77777777" w:rsidR="00A52C7E" w:rsidRPr="00D154D8" w:rsidRDefault="00A52C7E"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De este modo, se advierte que en sus archivos no cuenta con un documento donde obre lo solicitado, a fin de aclarar lo anterior resulta importante señalar que el derecho de acceso a la información pública </w:t>
      </w:r>
      <w:r w:rsidRPr="00D154D8">
        <w:rPr>
          <w:rFonts w:ascii="Palatino Linotype" w:eastAsia="Palatino Linotype" w:hAnsi="Palatino Linotype" w:cs="Palatino Linotype"/>
          <w:b/>
          <w:sz w:val="22"/>
          <w:szCs w:val="22"/>
          <w:u w:val="single"/>
        </w:rPr>
        <w:t>consiste en que la información solicitada conste en un documento</w:t>
      </w:r>
      <w:r w:rsidRPr="00D154D8">
        <w:rPr>
          <w:rFonts w:ascii="Palatino Linotype" w:eastAsia="Palatino Linotype" w:hAnsi="Palatino Linotype" w:cs="Palatino Linotype"/>
          <w:sz w:val="22"/>
          <w:szCs w:val="22"/>
        </w:rPr>
        <w:t xml:space="preserve"> en cualquiera de sus formas,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w:t>
      </w:r>
    </w:p>
    <w:p w14:paraId="7CEB1E8D" w14:textId="77777777" w:rsidR="00A52C7E" w:rsidRPr="00D154D8" w:rsidRDefault="00A52C7E" w:rsidP="00A10BAC">
      <w:pPr>
        <w:spacing w:line="360" w:lineRule="auto"/>
        <w:jc w:val="both"/>
        <w:rPr>
          <w:rFonts w:ascii="Palatino Linotype" w:eastAsia="Palatino Linotype" w:hAnsi="Palatino Linotype" w:cs="Palatino Linotype"/>
          <w:sz w:val="22"/>
          <w:szCs w:val="22"/>
        </w:rPr>
      </w:pPr>
    </w:p>
    <w:p w14:paraId="6300124A" w14:textId="030651FE" w:rsidR="00A52C7E" w:rsidRPr="00D154D8" w:rsidRDefault="00A52C7E"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Abundando en lo anterior, este Instituto realizó una búsqueda con la intención de localizar algún indicio o documento legal que fundamentara el dicho de la parte </w:t>
      </w:r>
      <w:r w:rsidRPr="00D154D8">
        <w:rPr>
          <w:rFonts w:ascii="Palatino Linotype" w:eastAsia="Palatino Linotype" w:hAnsi="Palatino Linotype" w:cs="Palatino Linotype"/>
          <w:b/>
          <w:sz w:val="22"/>
          <w:szCs w:val="22"/>
        </w:rPr>
        <w:t>Recurrente</w:t>
      </w:r>
      <w:r w:rsidRPr="00D154D8">
        <w:rPr>
          <w:rFonts w:ascii="Palatino Linotype" w:eastAsia="Palatino Linotype" w:hAnsi="Palatino Linotype" w:cs="Palatino Linotype"/>
          <w:sz w:val="22"/>
          <w:szCs w:val="22"/>
        </w:rPr>
        <w:t xml:space="preserve">, sobre la </w:t>
      </w:r>
      <w:r w:rsidR="00453782" w:rsidRPr="00D154D8">
        <w:rPr>
          <w:rFonts w:ascii="Palatino Linotype" w:eastAsia="Palatino Linotype" w:hAnsi="Palatino Linotype" w:cs="Palatino Linotype"/>
          <w:sz w:val="22"/>
          <w:szCs w:val="22"/>
        </w:rPr>
        <w:t>generación de pases de salida</w:t>
      </w:r>
      <w:r w:rsidRPr="00D154D8">
        <w:rPr>
          <w:rFonts w:ascii="Palatino Linotype" w:eastAsia="Palatino Linotype" w:hAnsi="Palatino Linotype" w:cs="Palatino Linotype"/>
          <w:sz w:val="22"/>
          <w:szCs w:val="22"/>
        </w:rPr>
        <w:t xml:space="preserve">; sin embargo, </w:t>
      </w:r>
      <w:r w:rsidRPr="00D154D8">
        <w:rPr>
          <w:rFonts w:ascii="Palatino Linotype" w:eastAsia="Palatino Linotype" w:hAnsi="Palatino Linotype" w:cs="Palatino Linotype"/>
          <w:sz w:val="22"/>
          <w:szCs w:val="22"/>
          <w:u w:val="single"/>
        </w:rPr>
        <w:t xml:space="preserve">no se encontró documento o normativa legal que abordara sobre el tema, </w:t>
      </w:r>
      <w:r w:rsidRPr="00D154D8">
        <w:rPr>
          <w:rFonts w:ascii="Palatino Linotype" w:eastAsia="Palatino Linotype" w:hAnsi="Palatino Linotype" w:cs="Palatino Linotype"/>
          <w:sz w:val="22"/>
          <w:szCs w:val="22"/>
        </w:rPr>
        <w:t xml:space="preserve">por lo tanto, toda vez que en el presente caso obra una manifestación del servidor público habilitado competente que pudiera conocer de la información, en la que se señala que </w:t>
      </w:r>
      <w:r w:rsidR="00DD54AD" w:rsidRPr="00D154D8">
        <w:rPr>
          <w:rFonts w:ascii="Palatino Linotype" w:eastAsia="Palatino Linotype" w:hAnsi="Palatino Linotype" w:cs="Palatino Linotype"/>
          <w:sz w:val="22"/>
          <w:szCs w:val="22"/>
          <w:u w:val="single"/>
        </w:rPr>
        <w:t>no se adjuntan los pases de salida, toda vez que el Manual de Normas y Procedimientos de Desarrollo y Administración de Personal no contempla un procedimiento administrativo en el que señale la obligatoriedad de dar sustento a las salidas de las personas servidoras públicas por medio de un pase de salida, así como su producción e integración en los expedientes documentales</w:t>
      </w:r>
      <w:r w:rsidRPr="00D154D8">
        <w:rPr>
          <w:rFonts w:ascii="Palatino Linotype" w:eastAsia="Palatino Linotype" w:hAnsi="Palatino Linotype" w:cs="Palatino Linotype"/>
          <w:b/>
          <w:sz w:val="22"/>
          <w:szCs w:val="22"/>
          <w:u w:val="single"/>
        </w:rPr>
        <w:t xml:space="preserve">, entendiéndose que no cuenta con un documento en el que se advierta lo referido por el particular; </w:t>
      </w:r>
      <w:r w:rsidRPr="00D154D8">
        <w:rPr>
          <w:rFonts w:ascii="Palatino Linotype" w:eastAsia="Palatino Linotype" w:hAnsi="Palatino Linotype" w:cs="Palatino Linotype"/>
          <w:sz w:val="22"/>
          <w:szCs w:val="22"/>
        </w:rPr>
        <w:t xml:space="preserve">por lo que se determina que no es procedente ordenar la entrega de información alguna, pues se insiste que al existir una manifestación en la que se advierte que el </w:t>
      </w:r>
      <w:r w:rsidRPr="00D154D8">
        <w:rPr>
          <w:rFonts w:ascii="Palatino Linotype" w:eastAsia="Palatino Linotype" w:hAnsi="Palatino Linotype" w:cs="Palatino Linotype"/>
          <w:b/>
          <w:sz w:val="22"/>
          <w:szCs w:val="22"/>
        </w:rPr>
        <w:t>Sujeto Obligado</w:t>
      </w:r>
      <w:r w:rsidRPr="00D154D8">
        <w:rPr>
          <w:rFonts w:ascii="Palatino Linotype" w:eastAsia="Palatino Linotype" w:hAnsi="Palatino Linotype" w:cs="Palatino Linotype"/>
          <w:sz w:val="22"/>
          <w:szCs w:val="22"/>
        </w:rPr>
        <w:t xml:space="preserve"> no cuenta con la información, a nada práctico conduciría ordenar la entrega de documento alguno; aunado a que tampoco se encontró fuente obligacional que constriña al </w:t>
      </w:r>
      <w:r w:rsidRPr="00D154D8">
        <w:rPr>
          <w:rFonts w:ascii="Palatino Linotype" w:eastAsia="Palatino Linotype" w:hAnsi="Palatino Linotype" w:cs="Palatino Linotype"/>
          <w:b/>
          <w:sz w:val="22"/>
          <w:szCs w:val="22"/>
        </w:rPr>
        <w:t>Sujeto Obligado</w:t>
      </w:r>
      <w:r w:rsidRPr="00D154D8">
        <w:rPr>
          <w:rFonts w:ascii="Palatino Linotype" w:eastAsia="Palatino Linotype" w:hAnsi="Palatino Linotype" w:cs="Palatino Linotype"/>
          <w:sz w:val="22"/>
          <w:szCs w:val="22"/>
        </w:rPr>
        <w:t xml:space="preserve"> a generar, poseer y/o administrar dicha información.</w:t>
      </w:r>
    </w:p>
    <w:p w14:paraId="14CA7F85" w14:textId="77777777" w:rsidR="00A52C7E" w:rsidRPr="00D154D8" w:rsidRDefault="00A52C7E" w:rsidP="00A10BAC">
      <w:pPr>
        <w:spacing w:line="360" w:lineRule="auto"/>
        <w:jc w:val="both"/>
        <w:rPr>
          <w:rFonts w:ascii="Palatino Linotype" w:eastAsia="Palatino Linotype" w:hAnsi="Palatino Linotype" w:cs="Palatino Linotype"/>
          <w:sz w:val="22"/>
          <w:szCs w:val="22"/>
        </w:rPr>
      </w:pPr>
    </w:p>
    <w:p w14:paraId="378AD49A" w14:textId="77777777" w:rsidR="00A52C7E" w:rsidRPr="00D154D8" w:rsidRDefault="00A52C7E" w:rsidP="00A10BAC">
      <w:pP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Además, y de conformidad con lo establecido en el artículo 12 de la Ley de Transparencia y Acceso a la Información Pública del Estado de México y Municipios, anteriormente invocado el </w:t>
      </w:r>
      <w:r w:rsidRPr="00D154D8">
        <w:rPr>
          <w:rFonts w:ascii="Palatino Linotype" w:eastAsia="Palatino Linotype" w:hAnsi="Palatino Linotype" w:cs="Palatino Linotype"/>
          <w:b/>
          <w:sz w:val="22"/>
          <w:szCs w:val="22"/>
        </w:rPr>
        <w:t>Sujeto Obligado</w:t>
      </w:r>
      <w:r w:rsidRPr="00D154D8">
        <w:rPr>
          <w:rFonts w:ascii="Palatino Linotype" w:eastAsia="Palatino Linotype" w:hAnsi="Palatino Linotype" w:cs="Palatino Linotype"/>
          <w:sz w:val="22"/>
          <w:szCs w:val="22"/>
        </w:rPr>
        <w:t xml:space="preserve"> sólo proporcionará la información que obra en sus archivos, lo que a</w:t>
      </w:r>
      <w:r w:rsidRPr="00D154D8">
        <w:rPr>
          <w:rFonts w:ascii="Palatino Linotype" w:eastAsia="Palatino Linotype" w:hAnsi="Palatino Linotype" w:cs="Palatino Linotype"/>
          <w:i/>
          <w:sz w:val="22"/>
          <w:szCs w:val="22"/>
        </w:rPr>
        <w:t xml:space="preserve"> contrario sensu</w:t>
      </w:r>
      <w:r w:rsidRPr="00D154D8">
        <w:rPr>
          <w:rFonts w:ascii="Palatino Linotype" w:eastAsia="Palatino Linotype" w:hAnsi="Palatino Linotype" w:cs="Palatino Linotype"/>
          <w:sz w:val="22"/>
          <w:szCs w:val="22"/>
        </w:rPr>
        <w:t xml:space="preserve"> significa que no se está obligado a proporcionar lo que no obre en sus archivos, por lo que en relación a la información proporcionada, en consecuencia, los requerimientos de la parte</w:t>
      </w:r>
      <w:r w:rsidRPr="00D154D8">
        <w:rPr>
          <w:rFonts w:ascii="Palatino Linotype" w:eastAsia="Palatino Linotype" w:hAnsi="Palatino Linotype" w:cs="Palatino Linotype"/>
          <w:b/>
          <w:sz w:val="22"/>
          <w:szCs w:val="22"/>
        </w:rPr>
        <w:t xml:space="preserve"> Recurrente</w:t>
      </w:r>
      <w:r w:rsidRPr="00D154D8">
        <w:rPr>
          <w:rFonts w:ascii="Palatino Linotype" w:eastAsia="Palatino Linotype" w:hAnsi="Palatino Linotype" w:cs="Palatino Linotype"/>
          <w:sz w:val="22"/>
          <w:szCs w:val="22"/>
        </w:rPr>
        <w:t xml:space="preserve">, se tienen por atendidos. </w:t>
      </w:r>
    </w:p>
    <w:p w14:paraId="640AF621" w14:textId="77777777" w:rsidR="00A52C7E" w:rsidRPr="00D154D8" w:rsidRDefault="00A52C7E" w:rsidP="00A10BAC">
      <w:pPr>
        <w:spacing w:line="360" w:lineRule="auto"/>
        <w:jc w:val="both"/>
        <w:rPr>
          <w:rFonts w:ascii="Palatino Linotype" w:eastAsia="Palatino Linotype" w:hAnsi="Palatino Linotype" w:cs="Palatino Linotype"/>
          <w:sz w:val="22"/>
          <w:szCs w:val="22"/>
        </w:rPr>
      </w:pPr>
    </w:p>
    <w:p w14:paraId="4456352E" w14:textId="5A72FF6C" w:rsidR="00A52C7E" w:rsidRPr="00D154D8" w:rsidRDefault="00DD54AD" w:rsidP="00A10BAC">
      <w:pPr>
        <w:spacing w:line="360" w:lineRule="auto"/>
        <w:jc w:val="both"/>
        <w:rPr>
          <w:rFonts w:ascii="Palatino Linotype" w:eastAsia="Palatino Linotype" w:hAnsi="Palatino Linotype" w:cs="Palatino Linotype"/>
          <w:sz w:val="22"/>
          <w:szCs w:val="22"/>
        </w:rPr>
      </w:pPr>
      <w:bookmarkStart w:id="7" w:name="_heading=h.plsr7uw31d9u" w:colFirst="0" w:colLast="0"/>
      <w:bookmarkEnd w:id="7"/>
      <w:r w:rsidRPr="00D154D8">
        <w:rPr>
          <w:rFonts w:ascii="Palatino Linotype" w:eastAsia="Palatino Linotype" w:hAnsi="Palatino Linotype" w:cs="Palatino Linotype"/>
          <w:sz w:val="22"/>
          <w:szCs w:val="22"/>
        </w:rPr>
        <w:t xml:space="preserve">Robusteciendo </w:t>
      </w:r>
      <w:r w:rsidR="00A52C7E" w:rsidRPr="00D154D8">
        <w:rPr>
          <w:rFonts w:ascii="Palatino Linotype" w:eastAsia="Palatino Linotype" w:hAnsi="Palatino Linotype" w:cs="Palatino Linotype"/>
          <w:sz w:val="22"/>
          <w:szCs w:val="22"/>
        </w:rPr>
        <w:t xml:space="preserve">lo anterior, no pasa desapercibido para este Órgano Garante que privilegiando el principio de máxima publicidad y en aras de garantizar el derecho de acceso a la información de la parte </w:t>
      </w:r>
      <w:r w:rsidR="00A52C7E" w:rsidRPr="00D154D8">
        <w:rPr>
          <w:rFonts w:ascii="Palatino Linotype" w:eastAsia="Palatino Linotype" w:hAnsi="Palatino Linotype" w:cs="Palatino Linotype"/>
          <w:b/>
          <w:sz w:val="22"/>
          <w:szCs w:val="22"/>
        </w:rPr>
        <w:t>Recurrente</w:t>
      </w:r>
      <w:r w:rsidR="00A52C7E" w:rsidRPr="00D154D8">
        <w:rPr>
          <w:rFonts w:ascii="Palatino Linotype" w:eastAsia="Palatino Linotype" w:hAnsi="Palatino Linotype" w:cs="Palatino Linotype"/>
          <w:sz w:val="22"/>
          <w:szCs w:val="22"/>
        </w:rPr>
        <w:t xml:space="preserve">, el </w:t>
      </w:r>
      <w:r w:rsidR="00A52C7E" w:rsidRPr="00D154D8">
        <w:rPr>
          <w:rFonts w:ascii="Palatino Linotype" w:eastAsia="Palatino Linotype" w:hAnsi="Palatino Linotype" w:cs="Palatino Linotype"/>
          <w:b/>
          <w:sz w:val="22"/>
          <w:szCs w:val="22"/>
        </w:rPr>
        <w:t>Sujeto Obligado</w:t>
      </w:r>
      <w:r w:rsidR="00A52C7E" w:rsidRPr="00D154D8">
        <w:rPr>
          <w:rFonts w:ascii="Palatino Linotype" w:eastAsia="Palatino Linotype" w:hAnsi="Palatino Linotype" w:cs="Palatino Linotype"/>
          <w:sz w:val="22"/>
          <w:szCs w:val="22"/>
        </w:rPr>
        <w:t xml:space="preserve"> informó que el Manual de Normas y Procedimientos de Desarrollo y Administración de Personal no contempla un procedimiento administrativo en el que señale la obligatoriedad de dar sustento a las salidas de las personas servidoras públicas por medio de un pase de salida; por lo que este Instituto reviso el </w:t>
      </w:r>
      <w:r w:rsidR="00765780" w:rsidRPr="00D154D8">
        <w:rPr>
          <w:rFonts w:ascii="Palatino Linotype" w:eastAsia="Palatino Linotype" w:hAnsi="Palatino Linotype" w:cs="Palatino Linotype"/>
          <w:sz w:val="22"/>
          <w:szCs w:val="22"/>
        </w:rPr>
        <w:t>contenido</w:t>
      </w:r>
      <w:r w:rsidR="00A52C7E" w:rsidRPr="00D154D8">
        <w:rPr>
          <w:rFonts w:ascii="Palatino Linotype" w:eastAsia="Palatino Linotype" w:hAnsi="Palatino Linotype" w:cs="Palatino Linotype"/>
          <w:sz w:val="22"/>
          <w:szCs w:val="22"/>
        </w:rPr>
        <w:t xml:space="preserve"> del manual referido del que se advierte obligatoriedad solo para el </w:t>
      </w:r>
      <w:r w:rsidR="00765780" w:rsidRPr="00D154D8">
        <w:rPr>
          <w:rFonts w:ascii="Palatino Linotype" w:eastAsia="Palatino Linotype" w:hAnsi="Palatino Linotype" w:cs="Palatino Linotype"/>
          <w:sz w:val="22"/>
          <w:szCs w:val="22"/>
        </w:rPr>
        <w:t>Control Diario de Asistencia y Puntualidad de Servidores Públicos</w:t>
      </w:r>
      <w:r w:rsidR="00C54BFE" w:rsidRPr="00D154D8">
        <w:rPr>
          <w:rFonts w:ascii="Palatino Linotype" w:eastAsia="Palatino Linotype" w:hAnsi="Palatino Linotype" w:cs="Palatino Linotype"/>
          <w:sz w:val="22"/>
          <w:szCs w:val="22"/>
        </w:rPr>
        <w:t xml:space="preserve"> y </w:t>
      </w:r>
      <w:r w:rsidR="00765780" w:rsidRPr="00D154D8">
        <w:rPr>
          <w:rFonts w:ascii="Palatino Linotype" w:eastAsia="Palatino Linotype" w:hAnsi="Palatino Linotype" w:cs="Palatino Linotype"/>
          <w:sz w:val="22"/>
          <w:szCs w:val="22"/>
        </w:rPr>
        <w:t>Lista de Firmas para el Control de Asistencia y Puntualidad</w:t>
      </w:r>
      <w:r w:rsidR="00C54BFE" w:rsidRPr="00D154D8">
        <w:rPr>
          <w:rFonts w:ascii="Palatino Linotype" w:eastAsia="Palatino Linotype" w:hAnsi="Palatino Linotype" w:cs="Palatino Linotype"/>
          <w:sz w:val="22"/>
          <w:szCs w:val="22"/>
        </w:rPr>
        <w:t xml:space="preserve">, cuyo contenido será el siguiente: </w:t>
      </w:r>
    </w:p>
    <w:p w14:paraId="7722449B" w14:textId="7A4DCF87" w:rsidR="008F4DF4" w:rsidRPr="00D154D8" w:rsidRDefault="00C215D2" w:rsidP="00A10BAC">
      <w:pPr>
        <w:spacing w:line="360" w:lineRule="auto"/>
        <w:ind w:right="49"/>
        <w:jc w:val="center"/>
        <w:rPr>
          <w:rFonts w:ascii="Palatino Linotype" w:eastAsia="Palatino Linotype" w:hAnsi="Palatino Linotype" w:cs="Palatino Linotype"/>
          <w:bCs/>
          <w:sz w:val="22"/>
          <w:szCs w:val="22"/>
        </w:rPr>
      </w:pPr>
      <w:r w:rsidRPr="00D154D8">
        <w:rPr>
          <w:rFonts w:ascii="Palatino Linotype" w:eastAsia="Palatino Linotype" w:hAnsi="Palatino Linotype" w:cs="Palatino Linotype"/>
          <w:bCs/>
          <w:noProof/>
          <w:sz w:val="22"/>
          <w:szCs w:val="22"/>
        </w:rPr>
        <w:drawing>
          <wp:inline distT="0" distB="0" distL="0" distR="0" wp14:anchorId="161F67F4" wp14:editId="027C16C2">
            <wp:extent cx="4143375" cy="53149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60245" cy="5336590"/>
                    </a:xfrm>
                    <a:prstGeom prst="rect">
                      <a:avLst/>
                    </a:prstGeom>
                  </pic:spPr>
                </pic:pic>
              </a:graphicData>
            </a:graphic>
          </wp:inline>
        </w:drawing>
      </w:r>
    </w:p>
    <w:p w14:paraId="258F4198" w14:textId="77777777" w:rsidR="00DD54AD" w:rsidRPr="00D154D8" w:rsidRDefault="00DD54AD" w:rsidP="00A10BAC">
      <w:pPr>
        <w:spacing w:line="360" w:lineRule="auto"/>
        <w:ind w:right="49"/>
        <w:jc w:val="both"/>
        <w:rPr>
          <w:rFonts w:ascii="Palatino Linotype" w:eastAsia="Palatino Linotype" w:hAnsi="Palatino Linotype" w:cs="Palatino Linotype"/>
          <w:bCs/>
          <w:sz w:val="22"/>
          <w:szCs w:val="22"/>
        </w:rPr>
      </w:pPr>
    </w:p>
    <w:p w14:paraId="78AEDB07" w14:textId="6D81BF28" w:rsidR="008F4DF4" w:rsidRPr="00D154D8" w:rsidRDefault="00C54BFE" w:rsidP="00A10BAC">
      <w:pPr>
        <w:spacing w:line="360" w:lineRule="auto"/>
        <w:ind w:right="49"/>
        <w:jc w:val="both"/>
        <w:rPr>
          <w:rFonts w:ascii="Palatino Linotype" w:eastAsia="Palatino Linotype" w:hAnsi="Palatino Linotype" w:cs="Palatino Linotype"/>
          <w:bCs/>
          <w:sz w:val="22"/>
          <w:szCs w:val="22"/>
        </w:rPr>
      </w:pPr>
      <w:r w:rsidRPr="00D154D8">
        <w:rPr>
          <w:rFonts w:ascii="Palatino Linotype" w:eastAsia="Palatino Linotype" w:hAnsi="Palatino Linotype" w:cs="Palatino Linotype"/>
          <w:bCs/>
          <w:sz w:val="22"/>
          <w:szCs w:val="22"/>
        </w:rPr>
        <w:t xml:space="preserve">Ahora bien, el procedimiento </w:t>
      </w:r>
      <w:r w:rsidRPr="00D154D8">
        <w:rPr>
          <w:rFonts w:ascii="Palatino Linotype" w:eastAsia="Palatino Linotype" w:hAnsi="Palatino Linotype" w:cs="Palatino Linotype"/>
          <w:bCs/>
          <w:i/>
          <w:iCs/>
          <w:sz w:val="22"/>
          <w:szCs w:val="22"/>
        </w:rPr>
        <w:t>204 Jornada Laboral y Horario</w:t>
      </w:r>
      <w:r w:rsidRPr="00D154D8">
        <w:rPr>
          <w:rFonts w:ascii="Palatino Linotype" w:eastAsia="Palatino Linotype" w:hAnsi="Palatino Linotype" w:cs="Palatino Linotype"/>
          <w:bCs/>
          <w:sz w:val="22"/>
          <w:szCs w:val="22"/>
        </w:rPr>
        <w:t xml:space="preserve"> tiene como objetivo establecer, autorizar y registrar la jornada laboral y horario de las personas servidoras públicas generales y de confianza</w:t>
      </w:r>
      <w:r w:rsidR="003544BC" w:rsidRPr="00D154D8">
        <w:rPr>
          <w:rFonts w:ascii="Palatino Linotype" w:eastAsia="Palatino Linotype" w:hAnsi="Palatino Linotype" w:cs="Palatino Linotype"/>
          <w:bCs/>
          <w:sz w:val="22"/>
          <w:szCs w:val="22"/>
        </w:rPr>
        <w:t>; asimismo, la norma número 20301/201-05 señala que las dependencias del Poder Ejecutivo, regirán sus horarios bajo la siguiente descripción:</w:t>
      </w:r>
    </w:p>
    <w:p w14:paraId="67158AF6" w14:textId="1F367DF6" w:rsidR="008F4DF4" w:rsidRPr="00D154D8" w:rsidRDefault="003544BC" w:rsidP="00A10BAC">
      <w:pPr>
        <w:spacing w:line="360" w:lineRule="auto"/>
        <w:ind w:right="49"/>
        <w:jc w:val="center"/>
        <w:rPr>
          <w:rFonts w:ascii="Palatino Linotype" w:eastAsia="Palatino Linotype" w:hAnsi="Palatino Linotype" w:cs="Palatino Linotype"/>
          <w:bCs/>
          <w:sz w:val="22"/>
          <w:szCs w:val="22"/>
        </w:rPr>
      </w:pPr>
      <w:r w:rsidRPr="00D154D8">
        <w:rPr>
          <w:rFonts w:ascii="Palatino Linotype" w:eastAsia="Palatino Linotype" w:hAnsi="Palatino Linotype" w:cs="Palatino Linotype"/>
          <w:bCs/>
          <w:noProof/>
          <w:sz w:val="22"/>
          <w:szCs w:val="22"/>
        </w:rPr>
        <mc:AlternateContent>
          <mc:Choice Requires="wps">
            <w:drawing>
              <wp:anchor distT="0" distB="0" distL="114300" distR="114300" simplePos="0" relativeHeight="251661312" behindDoc="0" locked="0" layoutInCell="1" allowOverlap="1" wp14:anchorId="088B12CC" wp14:editId="26232779">
                <wp:simplePos x="0" y="0"/>
                <wp:positionH relativeFrom="column">
                  <wp:posOffset>1786890</wp:posOffset>
                </wp:positionH>
                <wp:positionV relativeFrom="paragraph">
                  <wp:posOffset>-635</wp:posOffset>
                </wp:positionV>
                <wp:extent cx="3238500" cy="247650"/>
                <wp:effectExtent l="57150" t="19050" r="76200" b="95250"/>
                <wp:wrapNone/>
                <wp:docPr id="1790708295" name="Rectángulo 2"/>
                <wp:cNvGraphicFramePr/>
                <a:graphic xmlns:a="http://schemas.openxmlformats.org/drawingml/2006/main">
                  <a:graphicData uri="http://schemas.microsoft.com/office/word/2010/wordprocessingShape">
                    <wps:wsp>
                      <wps:cNvSpPr/>
                      <wps:spPr>
                        <a:xfrm>
                          <a:off x="0" y="0"/>
                          <a:ext cx="3238500" cy="247650"/>
                        </a:xfrm>
                        <a:prstGeom prst="rect">
                          <a:avLst/>
                        </a:prstGeom>
                        <a:noFill/>
                        <a:ln w="19050">
                          <a:solidFill>
                            <a:srgbClr val="EE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rect w14:anchorId="29248FCC" id="Rectángulo 2" o:spid="_x0000_s1026" style="position:absolute;margin-left:140.7pt;margin-top:-.05pt;width:255pt;height:1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" filled="f" strokecolor="#e00" strokeweight="1.5pt">
                <v:shadow on="t" color="black" opacity="22937f" origin=",.5" offset="0,.63889mm"/>
              </v:rect>
            </w:pict>
          </mc:Fallback>
        </mc:AlternateContent>
      </w:r>
      <w:r w:rsidRPr="00D154D8">
        <w:rPr>
          <w:rFonts w:ascii="Palatino Linotype" w:eastAsia="Palatino Linotype" w:hAnsi="Palatino Linotype" w:cs="Palatino Linotype"/>
          <w:bCs/>
          <w:noProof/>
          <w:sz w:val="22"/>
          <w:szCs w:val="22"/>
        </w:rPr>
        <w:drawing>
          <wp:inline distT="0" distB="0" distL="0" distR="0" wp14:anchorId="6CE27218" wp14:editId="33A36640">
            <wp:extent cx="4634505" cy="5553075"/>
            <wp:effectExtent l="0" t="0" r="0" b="0"/>
            <wp:docPr id="6443939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93942" name=""/>
                    <pic:cNvPicPr/>
                  </pic:nvPicPr>
                  <pic:blipFill>
                    <a:blip r:embed="rId10"/>
                    <a:stretch>
                      <a:fillRect/>
                    </a:stretch>
                  </pic:blipFill>
                  <pic:spPr>
                    <a:xfrm>
                      <a:off x="0" y="0"/>
                      <a:ext cx="4638878" cy="5558315"/>
                    </a:xfrm>
                    <a:prstGeom prst="rect">
                      <a:avLst/>
                    </a:prstGeom>
                  </pic:spPr>
                </pic:pic>
              </a:graphicData>
            </a:graphic>
          </wp:inline>
        </w:drawing>
      </w:r>
    </w:p>
    <w:p w14:paraId="4386D53A" w14:textId="4437E24A" w:rsidR="003544BC" w:rsidRPr="00D154D8" w:rsidRDefault="003544BC" w:rsidP="00A10BAC">
      <w:pPr>
        <w:spacing w:line="360" w:lineRule="auto"/>
        <w:ind w:right="49"/>
        <w:jc w:val="center"/>
        <w:rPr>
          <w:rFonts w:ascii="Palatino Linotype" w:eastAsia="Palatino Linotype" w:hAnsi="Palatino Linotype" w:cs="Palatino Linotype"/>
          <w:bCs/>
          <w:sz w:val="22"/>
          <w:szCs w:val="22"/>
        </w:rPr>
      </w:pPr>
      <w:r w:rsidRPr="00D154D8">
        <w:rPr>
          <w:rFonts w:ascii="Palatino Linotype" w:eastAsia="Palatino Linotype" w:hAnsi="Palatino Linotype" w:cs="Palatino Linotype"/>
          <w:bCs/>
          <w:noProof/>
          <w:sz w:val="22"/>
          <w:szCs w:val="22"/>
        </w:rPr>
        <w:drawing>
          <wp:inline distT="0" distB="0" distL="0" distR="0" wp14:anchorId="4413D2D2" wp14:editId="70403A63">
            <wp:extent cx="4595495" cy="4200525"/>
            <wp:effectExtent l="0" t="0" r="0" b="9525"/>
            <wp:docPr id="13529511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951142" name=""/>
                    <pic:cNvPicPr/>
                  </pic:nvPicPr>
                  <pic:blipFill>
                    <a:blip r:embed="rId11"/>
                    <a:stretch>
                      <a:fillRect/>
                    </a:stretch>
                  </pic:blipFill>
                  <pic:spPr>
                    <a:xfrm>
                      <a:off x="0" y="0"/>
                      <a:ext cx="4618131" cy="4221215"/>
                    </a:xfrm>
                    <a:prstGeom prst="rect">
                      <a:avLst/>
                    </a:prstGeom>
                  </pic:spPr>
                </pic:pic>
              </a:graphicData>
            </a:graphic>
          </wp:inline>
        </w:drawing>
      </w:r>
      <w:r w:rsidRPr="00D154D8">
        <w:rPr>
          <w:rFonts w:ascii="Palatino Linotype" w:eastAsia="Palatino Linotype" w:hAnsi="Palatino Linotype" w:cs="Palatino Linotype"/>
          <w:bCs/>
          <w:noProof/>
          <w:sz w:val="22"/>
          <w:szCs w:val="22"/>
        </w:rPr>
        <w:drawing>
          <wp:inline distT="0" distB="0" distL="0" distR="0" wp14:anchorId="7686197E" wp14:editId="2A37D683">
            <wp:extent cx="4429125" cy="3238500"/>
            <wp:effectExtent l="0" t="0" r="9525" b="0"/>
            <wp:docPr id="1785122795"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122795" name="Imagen 1" descr="Texto&#10;&#10;El contenido generado por IA puede ser incorrecto."/>
                    <pic:cNvPicPr/>
                  </pic:nvPicPr>
                  <pic:blipFill>
                    <a:blip r:embed="rId12"/>
                    <a:stretch>
                      <a:fillRect/>
                    </a:stretch>
                  </pic:blipFill>
                  <pic:spPr>
                    <a:xfrm>
                      <a:off x="0" y="0"/>
                      <a:ext cx="4448009" cy="3252308"/>
                    </a:xfrm>
                    <a:prstGeom prst="rect">
                      <a:avLst/>
                    </a:prstGeom>
                  </pic:spPr>
                </pic:pic>
              </a:graphicData>
            </a:graphic>
          </wp:inline>
        </w:drawing>
      </w:r>
    </w:p>
    <w:p w14:paraId="33D4F56F" w14:textId="328456B7" w:rsidR="00C54BFE" w:rsidRPr="00D154D8" w:rsidRDefault="003544BC" w:rsidP="00A10BAC">
      <w:pPr>
        <w:spacing w:line="360" w:lineRule="auto"/>
        <w:ind w:right="49"/>
        <w:jc w:val="both"/>
        <w:rPr>
          <w:rFonts w:ascii="Palatino Linotype" w:eastAsia="Palatino Linotype" w:hAnsi="Palatino Linotype" w:cs="Palatino Linotype"/>
          <w:bCs/>
          <w:sz w:val="22"/>
          <w:szCs w:val="22"/>
        </w:rPr>
      </w:pPr>
      <w:r w:rsidRPr="00D154D8">
        <w:rPr>
          <w:rFonts w:ascii="Palatino Linotype" w:eastAsia="Palatino Linotype" w:hAnsi="Palatino Linotype" w:cs="Palatino Linotype"/>
          <w:bCs/>
          <w:sz w:val="22"/>
          <w:szCs w:val="22"/>
        </w:rPr>
        <w:t>De lo anteriormente expuesto se logra advertir que</w:t>
      </w:r>
      <w:r w:rsidR="00180694" w:rsidRPr="00D154D8">
        <w:rPr>
          <w:rFonts w:ascii="Palatino Linotype" w:eastAsia="Palatino Linotype" w:hAnsi="Palatino Linotype" w:cs="Palatino Linotype"/>
          <w:bCs/>
          <w:sz w:val="22"/>
          <w:szCs w:val="22"/>
        </w:rPr>
        <w:t xml:space="preserve"> si bien el </w:t>
      </w:r>
      <w:r w:rsidR="00180694" w:rsidRPr="00D154D8">
        <w:rPr>
          <w:rFonts w:ascii="Palatino Linotype" w:eastAsia="Palatino Linotype" w:hAnsi="Palatino Linotype" w:cs="Palatino Linotype"/>
          <w:b/>
          <w:sz w:val="22"/>
          <w:szCs w:val="22"/>
        </w:rPr>
        <w:t>Sujeto Obligado</w:t>
      </w:r>
      <w:r w:rsidR="00180694" w:rsidRPr="00D154D8">
        <w:rPr>
          <w:rFonts w:ascii="Palatino Linotype" w:eastAsia="Palatino Linotype" w:hAnsi="Palatino Linotype" w:cs="Palatino Linotype"/>
          <w:bCs/>
          <w:sz w:val="22"/>
          <w:szCs w:val="22"/>
        </w:rPr>
        <w:t xml:space="preserve"> cuenta con obligación para realizar el registro de entrada y de salida de los servidores públicos dentro de su jornada laboral, esto a través del Control de asistencia, lo cierto es que, tal y como lo refirió el </w:t>
      </w:r>
      <w:r w:rsidRPr="00D154D8">
        <w:rPr>
          <w:rFonts w:ascii="Palatino Linotype" w:eastAsia="Palatino Linotype" w:hAnsi="Palatino Linotype" w:cs="Palatino Linotype"/>
          <w:b/>
          <w:sz w:val="22"/>
          <w:szCs w:val="22"/>
        </w:rPr>
        <w:t>Sujeto Obligado</w:t>
      </w:r>
      <w:r w:rsidRPr="00D154D8">
        <w:rPr>
          <w:rFonts w:ascii="Palatino Linotype" w:eastAsia="Palatino Linotype" w:hAnsi="Palatino Linotype" w:cs="Palatino Linotype"/>
          <w:bCs/>
          <w:sz w:val="22"/>
          <w:szCs w:val="22"/>
        </w:rPr>
        <w:t xml:space="preserve"> en respuesta, no cuenta con </w:t>
      </w:r>
      <w:r w:rsidR="00180694" w:rsidRPr="00D154D8">
        <w:rPr>
          <w:rFonts w:ascii="Palatino Linotype" w:eastAsia="Palatino Linotype" w:hAnsi="Palatino Linotype" w:cs="Palatino Linotype"/>
          <w:bCs/>
          <w:sz w:val="22"/>
          <w:szCs w:val="22"/>
        </w:rPr>
        <w:t xml:space="preserve">obligatoriedad de dar sustento a las salidas de las personas servidoras públicas por medio de un pase de salida, </w:t>
      </w:r>
      <w:r w:rsidR="00A10BAC" w:rsidRPr="00D154D8">
        <w:rPr>
          <w:rFonts w:ascii="Palatino Linotype" w:eastAsia="Palatino Linotype" w:hAnsi="Palatino Linotype" w:cs="Palatino Linotype"/>
          <w:bCs/>
          <w:sz w:val="22"/>
          <w:szCs w:val="22"/>
        </w:rPr>
        <w:t xml:space="preserve">de este modo </w:t>
      </w:r>
      <w:r w:rsidR="00DD54AD" w:rsidRPr="00D154D8">
        <w:rPr>
          <w:rFonts w:ascii="Palatino Linotype" w:eastAsia="Palatino Linotype" w:hAnsi="Palatino Linotype" w:cs="Palatino Linotype"/>
          <w:bCs/>
          <w:sz w:val="22"/>
          <w:szCs w:val="22"/>
        </w:rPr>
        <w:t>se reitera</w:t>
      </w:r>
      <w:r w:rsidR="00A10BAC" w:rsidRPr="00D154D8">
        <w:rPr>
          <w:rFonts w:ascii="Palatino Linotype" w:eastAsia="Palatino Linotype" w:hAnsi="Palatino Linotype" w:cs="Palatino Linotype"/>
          <w:bCs/>
          <w:sz w:val="22"/>
          <w:szCs w:val="22"/>
        </w:rPr>
        <w:t xml:space="preserve"> que </w:t>
      </w:r>
      <w:r w:rsidR="00180694" w:rsidRPr="00D154D8">
        <w:rPr>
          <w:rFonts w:ascii="Palatino Linotype" w:eastAsia="Palatino Linotype" w:hAnsi="Palatino Linotype" w:cs="Palatino Linotype"/>
          <w:bCs/>
          <w:sz w:val="22"/>
          <w:szCs w:val="22"/>
        </w:rPr>
        <w:t>los Sujetos Obligados, no están obligados a generar resúmenes, efectuar procedimientos para obtener la información, calcular y practicar investigaciones, para dar contestación a las solicitudes de acceso a la información pública; es decir, los Sujetos Obligados sólo se concretarán a proporcionar la información solicitada que tengan en su poder en el estado que se encuentran, sin necesidad de concretarse al interés o términos específicos del solicitante</w:t>
      </w:r>
      <w:r w:rsidR="00A10BAC" w:rsidRPr="00D154D8">
        <w:rPr>
          <w:rFonts w:ascii="Palatino Linotype" w:eastAsia="Palatino Linotype" w:hAnsi="Palatino Linotype" w:cs="Palatino Linotype"/>
          <w:bCs/>
          <w:sz w:val="22"/>
          <w:szCs w:val="22"/>
        </w:rPr>
        <w:t xml:space="preserve">; por lo que no resulta procedente ordenar la entrega de información que no obra en sus archivos. </w:t>
      </w:r>
    </w:p>
    <w:p w14:paraId="7A19B43E" w14:textId="77777777" w:rsidR="00DD54AD" w:rsidRPr="00D154D8" w:rsidRDefault="00DD54AD" w:rsidP="00A10BAC">
      <w:pPr>
        <w:spacing w:line="360" w:lineRule="auto"/>
        <w:ind w:right="49"/>
        <w:jc w:val="both"/>
        <w:rPr>
          <w:rFonts w:ascii="Palatino Linotype" w:eastAsia="Palatino Linotype" w:hAnsi="Palatino Linotype" w:cs="Palatino Linotype"/>
          <w:bCs/>
          <w:sz w:val="22"/>
          <w:szCs w:val="22"/>
        </w:rPr>
      </w:pPr>
    </w:p>
    <w:p w14:paraId="6F9AC47E" w14:textId="73BD0EC7" w:rsidR="002274AF" w:rsidRPr="00D154D8" w:rsidRDefault="00DD54AD" w:rsidP="00A10BAC">
      <w:pPr>
        <w:spacing w:line="360" w:lineRule="auto"/>
        <w:ind w:right="49"/>
        <w:jc w:val="both"/>
        <w:rPr>
          <w:rFonts w:ascii="Palatino Linotype" w:hAnsi="Palatino Linotype"/>
          <w:i/>
          <w:sz w:val="22"/>
          <w:szCs w:val="22"/>
        </w:rPr>
      </w:pPr>
      <w:r w:rsidRPr="00D154D8">
        <w:rPr>
          <w:rFonts w:ascii="Palatino Linotype" w:eastAsia="Palatino Linotype" w:hAnsi="Palatino Linotype" w:cs="Palatino Linotype"/>
          <w:bCs/>
          <w:sz w:val="22"/>
          <w:szCs w:val="22"/>
        </w:rPr>
        <w:t xml:space="preserve">Ahora bien, </w:t>
      </w:r>
      <w:r w:rsidR="00180694" w:rsidRPr="00D154D8">
        <w:rPr>
          <w:rFonts w:ascii="Palatino Linotype" w:eastAsia="Palatino Linotype" w:hAnsi="Palatino Linotype" w:cs="Palatino Linotype"/>
          <w:bCs/>
          <w:sz w:val="22"/>
          <w:szCs w:val="22"/>
        </w:rPr>
        <w:t>referente a</w:t>
      </w:r>
      <w:r w:rsidRPr="00D154D8">
        <w:rPr>
          <w:rFonts w:ascii="Palatino Linotype" w:eastAsia="Palatino Linotype" w:hAnsi="Palatino Linotype" w:cs="Palatino Linotype"/>
          <w:bCs/>
          <w:sz w:val="22"/>
          <w:szCs w:val="22"/>
        </w:rPr>
        <w:t xml:space="preserve"> la manifestación consistente en</w:t>
      </w:r>
      <w:r w:rsidR="00180694" w:rsidRPr="00D154D8">
        <w:rPr>
          <w:rFonts w:ascii="Palatino Linotype" w:eastAsia="Palatino Linotype" w:hAnsi="Palatino Linotype" w:cs="Palatino Linotype"/>
          <w:bCs/>
          <w:sz w:val="22"/>
          <w:szCs w:val="22"/>
        </w:rPr>
        <w:t xml:space="preserve"> </w:t>
      </w:r>
      <w:r w:rsidR="00180694" w:rsidRPr="00D154D8">
        <w:rPr>
          <w:rFonts w:ascii="Palatino Linotype" w:eastAsia="Palatino Linotype" w:hAnsi="Palatino Linotype" w:cs="Palatino Linotype"/>
          <w:bCs/>
          <w:i/>
          <w:iCs/>
          <w:sz w:val="22"/>
          <w:szCs w:val="22"/>
        </w:rPr>
        <w:t>“si no entregan los pases de salida entonces requiero la circular del director general donde diga que no es necesario salir con pase de salida a comprar comida o dar una vuelta al centro De acuerdo a la Ley de Responsabilidades se debe entregar por parte de los que trabajan en las dependencias, esta faltando el archivo a esta segurdiad o esta permitido salir sin permiso de los jefes, que es lo que estan exponiendo que se hace en el Archivo”</w:t>
      </w:r>
      <w:r w:rsidR="00180694" w:rsidRPr="00D154D8">
        <w:rPr>
          <w:rFonts w:ascii="Palatino Linotype" w:eastAsia="Palatino Linotype" w:hAnsi="Palatino Linotype" w:cs="Palatino Linotype"/>
          <w:bCs/>
          <w:sz w:val="22"/>
          <w:szCs w:val="22"/>
        </w:rPr>
        <w:t xml:space="preserve">, </w:t>
      </w:r>
      <w:r w:rsidRPr="00D154D8">
        <w:rPr>
          <w:rFonts w:ascii="Palatino Linotype" w:hAnsi="Palatino Linotype"/>
          <w:sz w:val="22"/>
          <w:szCs w:val="22"/>
        </w:rPr>
        <w:t xml:space="preserve">se advierte que </w:t>
      </w:r>
      <w:r w:rsidR="002274AF" w:rsidRPr="00D154D8">
        <w:rPr>
          <w:rFonts w:ascii="Palatino Linotype" w:hAnsi="Palatino Linotype"/>
          <w:sz w:val="22"/>
          <w:szCs w:val="22"/>
        </w:rPr>
        <w:t xml:space="preserve">no fue solicitado inicialmente, como se desprende del antecedente marcado con el numeral uno de la presente resolución, por lo que constituye un nuevo requerimiento de información, configurándose así lo que se conoce como </w:t>
      </w:r>
      <w:r w:rsidR="002274AF" w:rsidRPr="00D154D8">
        <w:rPr>
          <w:rFonts w:ascii="Palatino Linotype" w:hAnsi="Palatino Linotype"/>
          <w:b/>
          <w:i/>
          <w:sz w:val="22"/>
          <w:szCs w:val="22"/>
        </w:rPr>
        <w:t>plus petitio</w:t>
      </w:r>
      <w:r w:rsidR="002274AF" w:rsidRPr="00D154D8">
        <w:rPr>
          <w:rFonts w:ascii="Palatino Linotype" w:hAnsi="Palatino Linotype"/>
          <w:sz w:val="22"/>
          <w:szCs w:val="22"/>
        </w:rPr>
        <w:t xml:space="preserve">, que consiste en una ampliación a su requerimiento informativo, argumentos que no son susceptibles de ser valorados en términos de la fracción VII del Artículo 191 de la Ley de Transparencia y Acceso a la Información Pública del Estado de México y Municipios,  pues la parte </w:t>
      </w:r>
      <w:r w:rsidR="002274AF" w:rsidRPr="00D154D8">
        <w:rPr>
          <w:rFonts w:ascii="Palatino Linotype" w:hAnsi="Palatino Linotype"/>
          <w:b/>
          <w:sz w:val="22"/>
          <w:szCs w:val="22"/>
        </w:rPr>
        <w:t>Recurrente</w:t>
      </w:r>
      <w:r w:rsidR="002274AF" w:rsidRPr="00D154D8">
        <w:rPr>
          <w:rFonts w:ascii="Palatino Linotype" w:hAnsi="Palatino Linotype"/>
          <w:sz w:val="22"/>
          <w:szCs w:val="22"/>
        </w:rPr>
        <w:t xml:space="preserve"> formuló un nuevo cuestionamiento, en el que solicitó información que no formó parte de su solicitud inicial y por lo tanto es inatendible a través del presente recurso de revisión. </w:t>
      </w:r>
    </w:p>
    <w:p w14:paraId="1F70FAB4" w14:textId="77777777" w:rsidR="002274AF" w:rsidRPr="00D154D8" w:rsidRDefault="002274AF" w:rsidP="00A10BAC">
      <w:pPr>
        <w:spacing w:line="360" w:lineRule="auto"/>
        <w:jc w:val="both"/>
        <w:rPr>
          <w:rFonts w:ascii="Palatino Linotype" w:hAnsi="Palatino Linotype"/>
          <w:sz w:val="22"/>
          <w:szCs w:val="22"/>
        </w:rPr>
      </w:pPr>
      <w:r w:rsidRPr="00D154D8">
        <w:rPr>
          <w:rFonts w:ascii="Palatino Linotype" w:hAnsi="Palatino Linotype"/>
          <w:sz w:val="22"/>
          <w:szCs w:val="22"/>
        </w:rPr>
        <w:t>En este tenor, es posible determinar que para el caso que nos ocupa, los referidos argumentos formulados como motivos o razones de inconformidad son una ampliación a la solicitud inicial y corresponden parcialmente a un nuevo requerimiento de información, que no se encuentra relacionado con lo solicitado en un primer momento.</w:t>
      </w:r>
    </w:p>
    <w:p w14:paraId="3932E6CC" w14:textId="77777777" w:rsidR="00DD54AD" w:rsidRPr="00D154D8" w:rsidRDefault="00DD54AD" w:rsidP="00A10BAC">
      <w:pPr>
        <w:spacing w:line="360" w:lineRule="auto"/>
        <w:jc w:val="both"/>
        <w:rPr>
          <w:rFonts w:ascii="Palatino Linotype" w:hAnsi="Palatino Linotype"/>
          <w:sz w:val="22"/>
          <w:szCs w:val="22"/>
        </w:rPr>
      </w:pPr>
    </w:p>
    <w:p w14:paraId="4C4E98A4" w14:textId="77777777" w:rsidR="002274AF" w:rsidRPr="00D154D8" w:rsidRDefault="002274AF" w:rsidP="00A10BAC">
      <w:pPr>
        <w:spacing w:line="360" w:lineRule="auto"/>
        <w:jc w:val="both"/>
        <w:rPr>
          <w:rFonts w:ascii="Palatino Linotype" w:hAnsi="Palatino Linotype"/>
          <w:sz w:val="22"/>
          <w:szCs w:val="22"/>
        </w:rPr>
      </w:pPr>
      <w:r w:rsidRPr="00D154D8">
        <w:rPr>
          <w:rFonts w:ascii="Palatino Linotype" w:hAnsi="Palatino Linotype"/>
          <w:sz w:val="22"/>
          <w:szCs w:val="22"/>
        </w:rPr>
        <w:t>En este orden de ideas, una vez formulada su solicitud inicial, 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04108045" w14:textId="77777777" w:rsidR="00DD54AD" w:rsidRPr="00D154D8" w:rsidRDefault="00DD54AD" w:rsidP="00A10BAC">
      <w:pPr>
        <w:spacing w:line="360" w:lineRule="auto"/>
        <w:jc w:val="both"/>
        <w:rPr>
          <w:rFonts w:ascii="Palatino Linotype" w:hAnsi="Palatino Linotype"/>
          <w:sz w:val="22"/>
          <w:szCs w:val="22"/>
        </w:rPr>
      </w:pPr>
    </w:p>
    <w:p w14:paraId="7E42AFD4" w14:textId="77777777" w:rsidR="002274AF" w:rsidRPr="00D154D8" w:rsidRDefault="002274AF" w:rsidP="00A10BAC">
      <w:pPr>
        <w:spacing w:line="360" w:lineRule="auto"/>
        <w:jc w:val="both"/>
        <w:rPr>
          <w:rFonts w:ascii="Palatino Linotype" w:hAnsi="Palatino Linotype"/>
          <w:sz w:val="22"/>
          <w:szCs w:val="22"/>
        </w:rPr>
      </w:pPr>
      <w:r w:rsidRPr="00D154D8">
        <w:rPr>
          <w:rFonts w:ascii="Palatino Linotype" w:hAnsi="Palatino Linotype"/>
          <w:sz w:val="22"/>
          <w:szCs w:val="22"/>
        </w:rPr>
        <w:t>Robustece lo anterior lo plasmado en el criterio orientador número 01/17 emitido por el entonces Instituto Nacional de Transparencia, Acceso a la Información y Protección de Datos Personales, INAI, que lleva por rubro y texto lo que a continuación se transcribe:</w:t>
      </w:r>
    </w:p>
    <w:p w14:paraId="3E343F60" w14:textId="77777777" w:rsidR="00DD54AD" w:rsidRPr="00D154D8" w:rsidRDefault="00DD54AD" w:rsidP="00A10BAC">
      <w:pPr>
        <w:spacing w:line="276" w:lineRule="auto"/>
        <w:ind w:left="567" w:right="900"/>
        <w:jc w:val="both"/>
        <w:rPr>
          <w:rFonts w:ascii="Palatino Linotype" w:hAnsi="Palatino Linotype"/>
          <w:i/>
          <w:sz w:val="22"/>
          <w:szCs w:val="22"/>
        </w:rPr>
      </w:pPr>
    </w:p>
    <w:p w14:paraId="5F605991" w14:textId="08158FA4" w:rsidR="002274AF" w:rsidRPr="00D154D8" w:rsidRDefault="002274AF" w:rsidP="00DD54AD">
      <w:pPr>
        <w:spacing w:line="276" w:lineRule="auto"/>
        <w:ind w:left="851" w:right="567"/>
        <w:jc w:val="both"/>
        <w:rPr>
          <w:rFonts w:ascii="Palatino Linotype" w:hAnsi="Palatino Linotype"/>
          <w:sz w:val="22"/>
          <w:szCs w:val="22"/>
        </w:rPr>
      </w:pPr>
      <w:r w:rsidRPr="00D154D8">
        <w:rPr>
          <w:rFonts w:ascii="Palatino Linotype" w:hAnsi="Palatino Linotype"/>
          <w:i/>
          <w:sz w:val="22"/>
          <w:szCs w:val="22"/>
        </w:rPr>
        <w:t>“</w:t>
      </w:r>
      <w:r w:rsidRPr="00D154D8">
        <w:rPr>
          <w:rFonts w:ascii="Palatino Linotype" w:hAnsi="Palatino Linotype"/>
          <w:b/>
          <w:i/>
          <w:sz w:val="22"/>
          <w:szCs w:val="22"/>
        </w:rPr>
        <w:t>Es improcedente ampliar las solicitudes de acceso a información, a través de la interposición del recurso de revisión</w:t>
      </w:r>
      <w:r w:rsidRPr="00D154D8">
        <w:rPr>
          <w:rFonts w:ascii="Palatino Linotype" w:hAnsi="Palatino Linotype"/>
          <w:i/>
          <w:sz w:val="22"/>
          <w:szCs w:val="22"/>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 </w:t>
      </w:r>
    </w:p>
    <w:p w14:paraId="62661074" w14:textId="315B11EE" w:rsidR="001B3920" w:rsidRPr="00D154D8" w:rsidRDefault="001B3920" w:rsidP="00A10BAC">
      <w:pPr>
        <w:spacing w:line="360" w:lineRule="auto"/>
        <w:ind w:right="49"/>
        <w:jc w:val="both"/>
        <w:rPr>
          <w:rFonts w:ascii="Palatino Linotype" w:hAnsi="Palatino Linotype"/>
          <w:i/>
          <w:sz w:val="22"/>
          <w:szCs w:val="22"/>
        </w:rPr>
      </w:pPr>
    </w:p>
    <w:p w14:paraId="449A556A" w14:textId="79FB38FD" w:rsidR="00DD54AD" w:rsidRPr="00D154D8" w:rsidRDefault="00DD54AD" w:rsidP="00DD54A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Finalmente, no </w:t>
      </w:r>
      <w:r w:rsidRPr="00D154D8">
        <w:rPr>
          <w:rFonts w:ascii="Palatino Linotype" w:hAnsi="Palatino Linotype"/>
          <w:sz w:val="22"/>
          <w:szCs w:val="22"/>
        </w:rPr>
        <w:t xml:space="preserve">pasa desapercibido para este Instituto que de los documentos remitidos en respuesta, el </w:t>
      </w:r>
      <w:r w:rsidRPr="00D154D8">
        <w:rPr>
          <w:rFonts w:ascii="Palatino Linotype" w:hAnsi="Palatino Linotype"/>
          <w:b/>
          <w:sz w:val="22"/>
          <w:szCs w:val="22"/>
        </w:rPr>
        <w:t>Sujeto Obligado</w:t>
      </w:r>
      <w:r w:rsidRPr="00D154D8">
        <w:rPr>
          <w:rFonts w:ascii="Palatino Linotype" w:hAnsi="Palatino Linotype"/>
          <w:sz w:val="22"/>
          <w:szCs w:val="22"/>
        </w:rPr>
        <w:t xml:space="preserve"> dejo a la vista datos considerados como confidenciales, como lo son </w:t>
      </w:r>
      <w:r w:rsidR="00626BF2" w:rsidRPr="00D154D8">
        <w:rPr>
          <w:rFonts w:ascii="Palatino Linotype" w:hAnsi="Palatino Linotype"/>
          <w:sz w:val="22"/>
          <w:szCs w:val="22"/>
        </w:rPr>
        <w:t xml:space="preserve">clave issemym, diagnósticos de salud, padecimientos, </w:t>
      </w:r>
      <w:r w:rsidRPr="00D154D8">
        <w:rPr>
          <w:rFonts w:ascii="Palatino Linotype" w:hAnsi="Palatino Linotype"/>
          <w:sz w:val="22"/>
          <w:szCs w:val="22"/>
        </w:rPr>
        <w:t xml:space="preserve">CURP, </w:t>
      </w:r>
      <w:r w:rsidR="00626BF2" w:rsidRPr="00D154D8">
        <w:rPr>
          <w:rFonts w:ascii="Palatino Linotype" w:hAnsi="Palatino Linotype"/>
          <w:sz w:val="22"/>
          <w:szCs w:val="22"/>
        </w:rPr>
        <w:t>nombres de particulares</w:t>
      </w:r>
      <w:r w:rsidRPr="00D154D8">
        <w:rPr>
          <w:rFonts w:ascii="Palatino Linotype" w:hAnsi="Palatino Linotype"/>
          <w:sz w:val="22"/>
          <w:szCs w:val="22"/>
        </w:rPr>
        <w:t>, información que es clasificada en términos del artículo 143 fracción I de la Ley de Transparencia, Acceso a la Información Pública y Protección de Datos Personales del Estado de México y Municipios</w:t>
      </w:r>
      <w:r w:rsidRPr="00D154D8">
        <w:rPr>
          <w:rFonts w:ascii="Palatino Linotype" w:eastAsia="Palatino Linotype" w:hAnsi="Palatino Linotype" w:cs="Palatino Linotype"/>
          <w:sz w:val="22"/>
          <w:szCs w:val="22"/>
        </w:rPr>
        <w:t xml:space="preserve">; por lo que resulta procedente dar vista </w:t>
      </w:r>
      <w:r w:rsidRPr="00D154D8">
        <w:rPr>
          <w:rFonts w:ascii="Palatino Linotype" w:eastAsia="Palatino Linotype" w:hAnsi="Palatino Linotype" w:cs="Palatino Linotype"/>
          <w:b/>
          <w:sz w:val="22"/>
          <w:szCs w:val="22"/>
        </w:rPr>
        <w:t>al Titular de la Dirección General de Protección de Datos Personales</w:t>
      </w:r>
      <w:r w:rsidRPr="00D154D8">
        <w:rPr>
          <w:rFonts w:ascii="Palatino Linotype" w:eastAsia="Palatino Linotype" w:hAnsi="Palatino Linotype" w:cs="Palatino Linotype"/>
          <w:sz w:val="22"/>
          <w:szCs w:val="22"/>
        </w:rPr>
        <w:t xml:space="preserve"> de este Organismo, con fundamento en el artículo 82, fracción XXVII de la Ley de Protección de Datos Personales del Estado de México y Municipios, para que en ejercicio de sus atribuciones contenidas en el numeral 24, fracciones V, XI, XII y XIII del Reglamento Interior del Instituto de Transparencia, Acceso a la Información Pública y Protección de Datos Personales del Estado de México y Municipios, determine lo conducente.</w:t>
      </w:r>
    </w:p>
    <w:p w14:paraId="440709CB" w14:textId="77777777" w:rsidR="001D116D" w:rsidRPr="00D154D8" w:rsidRDefault="001D116D" w:rsidP="001D116D">
      <w:pPr>
        <w:tabs>
          <w:tab w:val="left" w:pos="3544"/>
        </w:tabs>
        <w:spacing w:before="240" w:after="240" w:line="360" w:lineRule="auto"/>
        <w:ind w:right="49"/>
        <w:jc w:val="both"/>
        <w:rPr>
          <w:rFonts w:ascii="Palatino Linotype" w:eastAsia="Palatino Linotype" w:hAnsi="Palatino Linotype" w:cs="Palatino Linotype"/>
          <w:sz w:val="22"/>
        </w:rPr>
      </w:pPr>
      <w:r w:rsidRPr="00D154D8">
        <w:rPr>
          <w:rFonts w:ascii="Palatino Linotype" w:eastAsia="Palatino Linotype" w:hAnsi="Palatino Linotype" w:cs="Palatino Linotype"/>
          <w:sz w:val="22"/>
        </w:rPr>
        <w:t xml:space="preserve">Bajo esta línea de pensamiento, en el presente asunto se actualiza la causal de sobreseimiento prevista en el artículo 192, fracción V de la Ley de Transparencia y Acceso a la Información Pública del Estado de México y Municipios, misma que establece que el recurso será sobreseído cuando por cualquier causa quede sin materia, ello en atención a que el presente asunto se inició bajo el motivo de inconformidad, que describe que la información entregada no corresponde con lo solicitado, asimismo que se clasificó información en los documentos entregados,  lo cual resulta infundado pues en análisis a la respuesta, la información entregada si coincide con lo solicitado, y la clasificación parcial se encuentra justificada; por tanto, es pertinente </w:t>
      </w:r>
      <w:r w:rsidRPr="00D154D8">
        <w:rPr>
          <w:rFonts w:ascii="Palatino Linotype" w:eastAsia="Palatino Linotype" w:hAnsi="Palatino Linotype" w:cs="Palatino Linotype"/>
          <w:i/>
          <w:sz w:val="22"/>
        </w:rPr>
        <w:t>Sobreseer</w:t>
      </w:r>
      <w:r w:rsidRPr="00D154D8">
        <w:rPr>
          <w:rFonts w:ascii="Palatino Linotype" w:eastAsia="Palatino Linotype" w:hAnsi="Palatino Linotype" w:cs="Palatino Linotype"/>
          <w:b/>
          <w:sz w:val="22"/>
        </w:rPr>
        <w:t xml:space="preserve"> </w:t>
      </w:r>
      <w:r w:rsidRPr="00D154D8">
        <w:rPr>
          <w:rFonts w:ascii="Palatino Linotype" w:eastAsia="Palatino Linotype" w:hAnsi="Palatino Linotype" w:cs="Palatino Linotype"/>
          <w:sz w:val="22"/>
        </w:rPr>
        <w:t>el presente recurso de revisión, en atención a que el medio de impugnación quedó sin materia, ya que el motivo de inconformidad resultó infundados y desvirtuado.</w:t>
      </w:r>
    </w:p>
    <w:p w14:paraId="44EBEB5B" w14:textId="4E8F3910" w:rsidR="0076095F" w:rsidRPr="00D154D8" w:rsidRDefault="00C71C89" w:rsidP="00A10B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Así, con fundamento en lo prescrito en los artículos 5 párrafos</w:t>
      </w:r>
      <w:r w:rsidR="00F22C90" w:rsidRPr="00D154D8">
        <w:rPr>
          <w:rFonts w:ascii="Palatino Linotype" w:eastAsia="Palatino Linotype" w:hAnsi="Palatino Linotype" w:cs="Palatino Linotype"/>
          <w:sz w:val="22"/>
          <w:szCs w:val="22"/>
        </w:rPr>
        <w:t xml:space="preserve"> cuadragésimo cuarto, cuadragésimo quinto y cuadragésimo sexto, fracciones IV y V de la Constitución Política del Estado Libre y Soberano de México; Transitorio Cuarto, párrafo segundo del Decreto número 198 de la “LXII” Legislatura del Estado de México</w:t>
      </w:r>
      <w:r w:rsidRPr="00D154D8">
        <w:rPr>
          <w:rFonts w:ascii="Palatino Linotype" w:eastAsia="Palatino Linotype" w:hAnsi="Palatino Linotype" w:cs="Palatino Linotype"/>
          <w:sz w:val="22"/>
          <w:szCs w:val="22"/>
        </w:rPr>
        <w:t>; 2, fracción II; 29, 36 fracciones I y II; 176, 178, 181, 185 y 186 fracción II de la Ley de Transparencia y Acceso a la Información Pública del Estado de México y Municipios, este Pleno:</w:t>
      </w:r>
    </w:p>
    <w:p w14:paraId="703C29E0" w14:textId="77777777" w:rsidR="00DD54AD" w:rsidRPr="00D154D8" w:rsidRDefault="00DD54AD" w:rsidP="00A10BAC">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9B0D994" w14:textId="541A997F" w:rsidR="0076095F" w:rsidRPr="00D154D8" w:rsidRDefault="00C71C89" w:rsidP="00913DC5">
      <w:pPr>
        <w:pBdr>
          <w:top w:val="nil"/>
          <w:left w:val="nil"/>
          <w:bottom w:val="nil"/>
          <w:right w:val="nil"/>
          <w:between w:val="nil"/>
        </w:pBdr>
        <w:spacing w:before="240" w:after="240" w:line="348" w:lineRule="auto"/>
        <w:jc w:val="center"/>
        <w:rPr>
          <w:rFonts w:ascii="Palatino Linotype" w:eastAsia="Palatino Linotype" w:hAnsi="Palatino Linotype" w:cs="Palatino Linotype"/>
          <w:b/>
          <w:sz w:val="22"/>
          <w:szCs w:val="22"/>
        </w:rPr>
      </w:pPr>
      <w:r w:rsidRPr="00D154D8">
        <w:rPr>
          <w:rFonts w:ascii="Palatino Linotype" w:eastAsia="Palatino Linotype" w:hAnsi="Palatino Linotype" w:cs="Palatino Linotype"/>
          <w:b/>
          <w:sz w:val="22"/>
          <w:szCs w:val="22"/>
        </w:rPr>
        <w:t>III. R E S U E L V E</w:t>
      </w:r>
    </w:p>
    <w:p w14:paraId="0C567E6F" w14:textId="2C94996B" w:rsidR="001D116D" w:rsidRPr="00D154D8" w:rsidRDefault="001D116D" w:rsidP="00913DC5">
      <w:pPr>
        <w:spacing w:before="240" w:after="240" w:line="348" w:lineRule="auto"/>
        <w:jc w:val="both"/>
        <w:rPr>
          <w:rFonts w:ascii="Palatino Linotype" w:hAnsi="Palatino Linotype"/>
          <w:sz w:val="22"/>
          <w:szCs w:val="22"/>
          <w:lang w:val="es-ES_tradnl"/>
        </w:rPr>
      </w:pPr>
      <w:bookmarkStart w:id="8" w:name="_heading=h.1fob9te" w:colFirst="0" w:colLast="0"/>
      <w:bookmarkStart w:id="9" w:name="_heading=h.4d34og8" w:colFirst="0" w:colLast="0"/>
      <w:bookmarkEnd w:id="8"/>
      <w:bookmarkEnd w:id="9"/>
      <w:r w:rsidRPr="00D154D8">
        <w:rPr>
          <w:rFonts w:ascii="Palatino Linotype" w:eastAsia="Palatino Linotype" w:hAnsi="Palatino Linotype" w:cs="Palatino Linotype"/>
          <w:b/>
          <w:sz w:val="22"/>
          <w:szCs w:val="22"/>
        </w:rPr>
        <w:t xml:space="preserve">Primero. </w:t>
      </w:r>
      <w:r w:rsidRPr="00D154D8">
        <w:rPr>
          <w:rFonts w:ascii="Palatino Linotype" w:eastAsia="Palatino Linotype" w:hAnsi="Palatino Linotype" w:cs="Palatino Linotype"/>
          <w:sz w:val="22"/>
          <w:szCs w:val="22"/>
        </w:rPr>
        <w:t>Se</w:t>
      </w:r>
      <w:r w:rsidRPr="00D154D8">
        <w:rPr>
          <w:rFonts w:ascii="Palatino Linotype" w:eastAsia="Palatino Linotype" w:hAnsi="Palatino Linotype" w:cs="Palatino Linotype"/>
          <w:b/>
          <w:sz w:val="22"/>
          <w:szCs w:val="22"/>
        </w:rPr>
        <w:t xml:space="preserve"> Sobresee </w:t>
      </w:r>
      <w:r w:rsidRPr="00D154D8">
        <w:rPr>
          <w:rFonts w:ascii="Palatino Linotype" w:eastAsia="Palatino Linotype" w:hAnsi="Palatino Linotype" w:cs="Palatino Linotype"/>
          <w:sz w:val="22"/>
          <w:szCs w:val="22"/>
        </w:rPr>
        <w:t>el Recurso de Revisión</w:t>
      </w:r>
      <w:r w:rsidRPr="00D154D8">
        <w:rPr>
          <w:rFonts w:ascii="Palatino Linotype" w:eastAsia="Palatino Linotype" w:hAnsi="Palatino Linotype" w:cs="Palatino Linotype"/>
          <w:b/>
          <w:sz w:val="22"/>
          <w:szCs w:val="22"/>
        </w:rPr>
        <w:t xml:space="preserve"> 08574/INFOEM/IP/RR/2025, </w:t>
      </w:r>
      <w:r w:rsidRPr="00D154D8">
        <w:rPr>
          <w:rFonts w:ascii="Palatino Linotype" w:hAnsi="Palatino Linotype"/>
          <w:sz w:val="22"/>
          <w:szCs w:val="22"/>
          <w:lang w:val="es-ES_tradnl"/>
        </w:rPr>
        <w:t xml:space="preserve">en términos del considerando </w:t>
      </w:r>
      <w:r w:rsidRPr="00D154D8">
        <w:rPr>
          <w:rFonts w:ascii="Palatino Linotype" w:hAnsi="Palatino Linotype"/>
          <w:b/>
          <w:sz w:val="22"/>
          <w:szCs w:val="22"/>
          <w:lang w:val="es-ES_tradnl"/>
        </w:rPr>
        <w:t xml:space="preserve">Tercero </w:t>
      </w:r>
      <w:r w:rsidRPr="00D154D8">
        <w:rPr>
          <w:rFonts w:ascii="Palatino Linotype" w:hAnsi="Palatino Linotype"/>
          <w:sz w:val="22"/>
          <w:szCs w:val="22"/>
          <w:lang w:val="es-ES_tradnl"/>
        </w:rPr>
        <w:t>de la presente resolución, al quedar sin materia</w:t>
      </w:r>
      <w:r w:rsidRPr="00D154D8">
        <w:rPr>
          <w:rFonts w:ascii="Palatino Linotype" w:hAnsi="Palatino Linotype"/>
          <w:sz w:val="22"/>
          <w:szCs w:val="22"/>
        </w:rPr>
        <w:t xml:space="preserve"> </w:t>
      </w:r>
      <w:r w:rsidRPr="00D154D8">
        <w:rPr>
          <w:rFonts w:ascii="Palatino Linotype" w:hAnsi="Palatino Linotype"/>
          <w:sz w:val="22"/>
          <w:szCs w:val="22"/>
          <w:lang w:val="es-ES_tradnl"/>
        </w:rPr>
        <w:t>conforme a lo dispuesto en el artículo 192, fracción V de la Ley de Transparencia y Acceso a la Información Pública del Estado de México y Municipios.</w:t>
      </w:r>
    </w:p>
    <w:p w14:paraId="1D1E188F" w14:textId="77777777" w:rsidR="001D116D" w:rsidRPr="00D154D8" w:rsidRDefault="001D116D" w:rsidP="00913DC5">
      <w:pPr>
        <w:spacing w:before="240" w:after="240" w:line="348"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sz w:val="22"/>
          <w:szCs w:val="22"/>
        </w:rPr>
        <w:t xml:space="preserve">Segundo. Notifíquese, </w:t>
      </w:r>
      <w:r w:rsidRPr="00D154D8">
        <w:rPr>
          <w:rFonts w:ascii="Palatino Linotype" w:eastAsia="Palatino Linotype" w:hAnsi="Palatino Linotype" w:cs="Palatino Linotype"/>
          <w:sz w:val="22"/>
          <w:szCs w:val="22"/>
        </w:rPr>
        <w:t xml:space="preserve">vía </w:t>
      </w:r>
      <w:r w:rsidRPr="00D154D8">
        <w:rPr>
          <w:rFonts w:ascii="Palatino Linotype" w:eastAsia="Palatino Linotype" w:hAnsi="Palatino Linotype" w:cs="Palatino Linotype"/>
          <w:b/>
          <w:sz w:val="22"/>
          <w:szCs w:val="22"/>
        </w:rPr>
        <w:t>SAIMEX</w:t>
      </w:r>
      <w:r w:rsidRPr="00D154D8">
        <w:rPr>
          <w:rFonts w:ascii="Palatino Linotype" w:eastAsia="Palatino Linotype" w:hAnsi="Palatino Linotype" w:cs="Palatino Linotype"/>
          <w:sz w:val="22"/>
          <w:szCs w:val="22"/>
        </w:rPr>
        <w:t xml:space="preserve">, a la persona Titular de la Unidad de Transparencia del </w:t>
      </w:r>
      <w:r w:rsidRPr="00D154D8">
        <w:rPr>
          <w:rFonts w:ascii="Palatino Linotype" w:eastAsia="Palatino Linotype" w:hAnsi="Palatino Linotype" w:cs="Palatino Linotype"/>
          <w:b/>
          <w:sz w:val="22"/>
          <w:szCs w:val="22"/>
        </w:rPr>
        <w:t>Sujeto Obligado,</w:t>
      </w:r>
      <w:r w:rsidRPr="00D154D8">
        <w:rPr>
          <w:rFonts w:ascii="Palatino Linotype" w:eastAsia="Palatino Linotype" w:hAnsi="Palatino Linotype" w:cs="Palatino Linotype"/>
          <w:sz w:val="22"/>
          <w:szCs w:val="22"/>
        </w:rPr>
        <w:t xml:space="preserve"> la presente resolución para su conocimiento.</w:t>
      </w:r>
    </w:p>
    <w:p w14:paraId="57ECFD6F" w14:textId="205150C2" w:rsidR="00BD5A48" w:rsidRPr="00D154D8" w:rsidRDefault="00BD5A48" w:rsidP="00913DC5">
      <w:pPr>
        <w:spacing w:before="240" w:after="240" w:line="348"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sz w:val="22"/>
          <w:szCs w:val="22"/>
        </w:rPr>
        <w:t xml:space="preserve">Tercero. Notifíquese, </w:t>
      </w:r>
      <w:r w:rsidR="00AE1686" w:rsidRPr="00D154D8">
        <w:rPr>
          <w:rFonts w:ascii="Palatino Linotype" w:eastAsia="Palatino Linotype" w:hAnsi="Palatino Linotype" w:cs="Palatino Linotype"/>
          <w:sz w:val="22"/>
          <w:szCs w:val="22"/>
        </w:rPr>
        <w:t xml:space="preserve">vía </w:t>
      </w:r>
      <w:r w:rsidR="00AE1686" w:rsidRPr="00D154D8">
        <w:rPr>
          <w:rFonts w:ascii="Palatino Linotype" w:eastAsia="Palatino Linotype" w:hAnsi="Palatino Linotype" w:cs="Palatino Linotype"/>
          <w:b/>
          <w:sz w:val="22"/>
          <w:szCs w:val="22"/>
        </w:rPr>
        <w:t xml:space="preserve">SAIMEX, </w:t>
      </w:r>
      <w:r w:rsidRPr="00D154D8">
        <w:rPr>
          <w:rFonts w:ascii="Palatino Linotype" w:eastAsia="Palatino Linotype" w:hAnsi="Palatino Linotype" w:cs="Palatino Linotype"/>
          <w:bCs/>
          <w:sz w:val="22"/>
          <w:szCs w:val="22"/>
        </w:rPr>
        <w:t>a</w:t>
      </w:r>
      <w:r w:rsidRPr="00D154D8">
        <w:rPr>
          <w:rFonts w:ascii="Palatino Linotype" w:eastAsia="Palatino Linotype" w:hAnsi="Palatino Linotype" w:cs="Palatino Linotype"/>
          <w:sz w:val="22"/>
          <w:szCs w:val="22"/>
        </w:rPr>
        <w:t xml:space="preserve"> la parte </w:t>
      </w:r>
      <w:r w:rsidRPr="00D154D8">
        <w:rPr>
          <w:rFonts w:ascii="Palatino Linotype" w:eastAsia="Palatino Linotype" w:hAnsi="Palatino Linotype" w:cs="Palatino Linotype"/>
          <w:b/>
          <w:sz w:val="22"/>
          <w:szCs w:val="22"/>
        </w:rPr>
        <w:t>Recurrente</w:t>
      </w:r>
      <w:r w:rsidRPr="00D154D8">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B1F945B" w14:textId="6A93E3A9" w:rsidR="00626BF2" w:rsidRPr="00D154D8" w:rsidRDefault="00626BF2" w:rsidP="00913DC5">
      <w:pPr>
        <w:widowControl w:val="0"/>
        <w:tabs>
          <w:tab w:val="left" w:pos="1701"/>
        </w:tabs>
        <w:spacing w:before="240" w:after="240" w:line="348" w:lineRule="auto"/>
        <w:ind w:right="49"/>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b/>
          <w:sz w:val="22"/>
          <w:szCs w:val="22"/>
        </w:rPr>
        <w:t>Cuarto</w:t>
      </w:r>
      <w:r w:rsidRPr="00D154D8">
        <w:rPr>
          <w:rFonts w:ascii="Palatino Linotype" w:eastAsia="Palatino Linotype" w:hAnsi="Palatino Linotype" w:cs="Palatino Linotype"/>
          <w:sz w:val="22"/>
          <w:szCs w:val="22"/>
        </w:rPr>
        <w:t xml:space="preserve">. </w:t>
      </w:r>
      <w:r w:rsidRPr="00D154D8">
        <w:rPr>
          <w:rFonts w:ascii="Palatino Linotype" w:eastAsia="Palatino Linotype" w:hAnsi="Palatino Linotype" w:cs="Palatino Linotype"/>
          <w:b/>
          <w:sz w:val="22"/>
          <w:szCs w:val="22"/>
        </w:rPr>
        <w:t xml:space="preserve">Gírese </w:t>
      </w:r>
      <w:r w:rsidRPr="00D154D8">
        <w:rPr>
          <w:rFonts w:ascii="Palatino Linotype" w:eastAsia="Palatino Linotype" w:hAnsi="Palatino Linotype" w:cs="Palatino Linotype"/>
          <w:sz w:val="22"/>
          <w:szCs w:val="22"/>
        </w:rPr>
        <w:t>oficio</w:t>
      </w:r>
      <w:r w:rsidRPr="00D154D8">
        <w:rPr>
          <w:rFonts w:ascii="Palatino Linotype" w:eastAsia="Palatino Linotype" w:hAnsi="Palatino Linotype" w:cs="Palatino Linotype"/>
          <w:b/>
          <w:sz w:val="22"/>
          <w:szCs w:val="22"/>
        </w:rPr>
        <w:t xml:space="preserve"> </w:t>
      </w:r>
      <w:r w:rsidRPr="00D154D8">
        <w:rPr>
          <w:rFonts w:ascii="Palatino Linotype" w:eastAsia="Palatino Linotype" w:hAnsi="Palatino Linotype" w:cs="Palatino Linotype"/>
          <w:sz w:val="22"/>
          <w:szCs w:val="22"/>
        </w:rPr>
        <w:t xml:space="preserve">a la </w:t>
      </w:r>
      <w:r w:rsidRPr="00D154D8">
        <w:rPr>
          <w:rFonts w:ascii="Palatino Linotype" w:eastAsia="Palatino Linotype" w:hAnsi="Palatino Linotype" w:cs="Palatino Linotype"/>
          <w:b/>
          <w:sz w:val="22"/>
          <w:szCs w:val="22"/>
        </w:rPr>
        <w:t>Dirección General de Protección de Datos Personales</w:t>
      </w:r>
      <w:r w:rsidRPr="00D154D8">
        <w:rPr>
          <w:rFonts w:ascii="Palatino Linotype" w:eastAsia="Palatino Linotype" w:hAnsi="Palatino Linotype" w:cs="Palatino Linotype"/>
          <w:sz w:val="22"/>
          <w:szCs w:val="22"/>
        </w:rPr>
        <w:t xml:space="preserve"> en atención al artículo 82, fracción XXVII de la Ley de Protección de Datos Personales del Estado de México y Municipios, a fin de que determine lo conducente en términos del </w:t>
      </w:r>
      <w:r w:rsidRPr="00D154D8">
        <w:rPr>
          <w:rFonts w:ascii="Palatino Linotype" w:eastAsia="Palatino Linotype" w:hAnsi="Palatino Linotype" w:cs="Palatino Linotype"/>
          <w:b/>
          <w:sz w:val="22"/>
          <w:szCs w:val="22"/>
        </w:rPr>
        <w:t>Considerando</w:t>
      </w:r>
      <w:r w:rsidRPr="00D154D8">
        <w:rPr>
          <w:rFonts w:ascii="Palatino Linotype" w:eastAsia="Palatino Linotype" w:hAnsi="Palatino Linotype" w:cs="Palatino Linotype"/>
          <w:sz w:val="22"/>
          <w:szCs w:val="22"/>
        </w:rPr>
        <w:t xml:space="preserve"> </w:t>
      </w:r>
      <w:r w:rsidRPr="00D154D8">
        <w:rPr>
          <w:rFonts w:ascii="Palatino Linotype" w:eastAsia="Palatino Linotype" w:hAnsi="Palatino Linotype" w:cs="Palatino Linotype"/>
          <w:b/>
          <w:sz w:val="22"/>
          <w:szCs w:val="22"/>
        </w:rPr>
        <w:t xml:space="preserve">Cuarto </w:t>
      </w:r>
      <w:r w:rsidRPr="00D154D8">
        <w:rPr>
          <w:rFonts w:ascii="Palatino Linotype" w:eastAsia="Palatino Linotype" w:hAnsi="Palatino Linotype" w:cs="Palatino Linotype"/>
          <w:sz w:val="22"/>
          <w:szCs w:val="22"/>
        </w:rPr>
        <w:t>de la presente resolución.</w:t>
      </w:r>
    </w:p>
    <w:p w14:paraId="58576B48" w14:textId="1BF815C4" w:rsidR="0076095F" w:rsidRPr="0006326D" w:rsidRDefault="00C71C89" w:rsidP="00913DC5">
      <w:pPr>
        <w:spacing w:before="240" w:after="240" w:line="348" w:lineRule="auto"/>
        <w:jc w:val="both"/>
        <w:rPr>
          <w:rFonts w:ascii="Palatino Linotype" w:eastAsia="Palatino Linotype" w:hAnsi="Palatino Linotype" w:cs="Palatino Linotype"/>
          <w:sz w:val="22"/>
          <w:szCs w:val="22"/>
        </w:rPr>
      </w:pPr>
      <w:r w:rsidRPr="00D154D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003509A7" w:rsidRPr="00D154D8">
        <w:rPr>
          <w:rFonts w:ascii="Palatino Linotype" w:eastAsia="Palatino Linotype" w:hAnsi="Palatino Linotype" w:cs="Palatino Linotype"/>
          <w:sz w:val="22"/>
          <w:szCs w:val="22"/>
        </w:rPr>
        <w:t>RAMÍREZ PEÑA; EN LA CUADRAGÉSIMA</w:t>
      </w:r>
      <w:r w:rsidRPr="00D154D8">
        <w:rPr>
          <w:rFonts w:ascii="Palatino Linotype" w:eastAsia="Palatino Linotype" w:hAnsi="Palatino Linotype" w:cs="Palatino Linotype"/>
          <w:sz w:val="22"/>
          <w:szCs w:val="22"/>
        </w:rPr>
        <w:t xml:space="preserve"> </w:t>
      </w:r>
      <w:r w:rsidR="002274AF" w:rsidRPr="00D154D8">
        <w:rPr>
          <w:rFonts w:ascii="Palatino Linotype" w:eastAsia="Palatino Linotype" w:hAnsi="Palatino Linotype" w:cs="Palatino Linotype"/>
          <w:sz w:val="22"/>
          <w:szCs w:val="22"/>
        </w:rPr>
        <w:t xml:space="preserve">PRIMERA </w:t>
      </w:r>
      <w:r w:rsidRPr="00D154D8">
        <w:rPr>
          <w:rFonts w:ascii="Palatino Linotype" w:eastAsia="Palatino Linotype" w:hAnsi="Palatino Linotype" w:cs="Palatino Linotype"/>
          <w:sz w:val="22"/>
          <w:szCs w:val="22"/>
        </w:rPr>
        <w:t xml:space="preserve">SESIÓN ORDINARIA CELEBRADA EL </w:t>
      </w:r>
      <w:r w:rsidR="002274AF" w:rsidRPr="00D154D8">
        <w:rPr>
          <w:rFonts w:ascii="Palatino Linotype" w:eastAsia="Palatino Linotype" w:hAnsi="Palatino Linotype" w:cs="Palatino Linotype"/>
          <w:sz w:val="22"/>
          <w:szCs w:val="22"/>
        </w:rPr>
        <w:t>VEINTE DE NOVIEMBRE</w:t>
      </w:r>
      <w:r w:rsidRPr="00D154D8">
        <w:rPr>
          <w:rFonts w:ascii="Palatino Linotype" w:eastAsia="Palatino Linotype" w:hAnsi="Palatino Linotype" w:cs="Palatino Linotype"/>
          <w:sz w:val="22"/>
          <w:szCs w:val="22"/>
        </w:rPr>
        <w:t xml:space="preserve"> DE DOS</w:t>
      </w:r>
      <w:bookmarkStart w:id="10" w:name="_GoBack"/>
      <w:bookmarkEnd w:id="10"/>
      <w:r w:rsidRPr="00D154D8">
        <w:rPr>
          <w:rFonts w:ascii="Palatino Linotype" w:eastAsia="Palatino Linotype" w:hAnsi="Palatino Linotype" w:cs="Palatino Linotype"/>
          <w:sz w:val="22"/>
          <w:szCs w:val="22"/>
        </w:rPr>
        <w:t xml:space="preserve"> MIL VEINTI</w:t>
      </w:r>
      <w:r w:rsidR="002274AF" w:rsidRPr="00D154D8">
        <w:rPr>
          <w:rFonts w:ascii="Palatino Linotype" w:eastAsia="Palatino Linotype" w:hAnsi="Palatino Linotype" w:cs="Palatino Linotype"/>
          <w:sz w:val="22"/>
          <w:szCs w:val="22"/>
        </w:rPr>
        <w:t>CINCO,</w:t>
      </w:r>
      <w:r w:rsidRPr="00D154D8">
        <w:rPr>
          <w:rFonts w:ascii="Palatino Linotype" w:eastAsia="Palatino Linotype" w:hAnsi="Palatino Linotype" w:cs="Palatino Linotype"/>
          <w:sz w:val="22"/>
          <w:szCs w:val="22"/>
        </w:rPr>
        <w:t xml:space="preserve"> ANTE EL SECRETARIO TÉCNICO DEL PLENO ALEXIS TAPIA RAMÍREZ.</w:t>
      </w:r>
    </w:p>
    <w:p w14:paraId="146C879B" w14:textId="1767BE19" w:rsidR="003D28B4" w:rsidRPr="0006326D" w:rsidRDefault="003D28B4" w:rsidP="00A10BAC">
      <w:pPr>
        <w:spacing w:line="360" w:lineRule="auto"/>
        <w:jc w:val="both"/>
        <w:rPr>
          <w:rFonts w:ascii="Palatino Linotype" w:eastAsia="Palatino Linotype" w:hAnsi="Palatino Linotype" w:cs="Palatino Linotype"/>
          <w:sz w:val="22"/>
          <w:szCs w:val="22"/>
        </w:rPr>
      </w:pPr>
    </w:p>
    <w:p w14:paraId="2CBB883E" w14:textId="77777777" w:rsidR="0076095F" w:rsidRPr="0006326D" w:rsidRDefault="0076095F" w:rsidP="00A10BAC">
      <w:pPr>
        <w:rPr>
          <w:rFonts w:ascii="Palatino Linotype" w:eastAsia="Palatino Linotype" w:hAnsi="Palatino Linotype" w:cs="Palatino Linotype"/>
          <w:sz w:val="22"/>
          <w:szCs w:val="22"/>
        </w:rPr>
      </w:pPr>
    </w:p>
    <w:p w14:paraId="31667942" w14:textId="77777777" w:rsidR="0076095F" w:rsidRPr="0006326D" w:rsidRDefault="0076095F" w:rsidP="00A10BAC">
      <w:pPr>
        <w:rPr>
          <w:rFonts w:ascii="Palatino Linotype" w:eastAsia="Palatino Linotype" w:hAnsi="Palatino Linotype" w:cs="Palatino Linotype"/>
          <w:sz w:val="22"/>
          <w:szCs w:val="22"/>
        </w:rPr>
      </w:pPr>
    </w:p>
    <w:p w14:paraId="43469E6F" w14:textId="77777777" w:rsidR="0076095F" w:rsidRPr="0006326D" w:rsidRDefault="0076095F" w:rsidP="00A10BAC">
      <w:pPr>
        <w:rPr>
          <w:rFonts w:ascii="Palatino Linotype" w:eastAsia="Palatino Linotype" w:hAnsi="Palatino Linotype" w:cs="Palatino Linotype"/>
          <w:sz w:val="22"/>
          <w:szCs w:val="22"/>
        </w:rPr>
      </w:pPr>
    </w:p>
    <w:p w14:paraId="0738F0C7" w14:textId="77777777" w:rsidR="0076095F" w:rsidRPr="0006326D" w:rsidRDefault="0076095F" w:rsidP="00A10BAC">
      <w:pPr>
        <w:rPr>
          <w:rFonts w:ascii="Palatino Linotype" w:eastAsia="Palatino Linotype" w:hAnsi="Palatino Linotype" w:cs="Palatino Linotype"/>
          <w:sz w:val="22"/>
          <w:szCs w:val="22"/>
        </w:rPr>
      </w:pPr>
    </w:p>
    <w:p w14:paraId="2E79BDB6" w14:textId="77777777" w:rsidR="0076095F" w:rsidRPr="0006326D" w:rsidRDefault="0076095F" w:rsidP="00A10BAC">
      <w:pPr>
        <w:rPr>
          <w:rFonts w:ascii="Palatino Linotype" w:eastAsia="Palatino Linotype" w:hAnsi="Palatino Linotype" w:cs="Palatino Linotype"/>
          <w:sz w:val="22"/>
          <w:szCs w:val="22"/>
        </w:rPr>
      </w:pPr>
    </w:p>
    <w:p w14:paraId="0F6FCA88" w14:textId="77777777" w:rsidR="0076095F" w:rsidRPr="0006326D" w:rsidRDefault="0076095F" w:rsidP="00A10BAC">
      <w:pPr>
        <w:rPr>
          <w:rFonts w:ascii="Palatino Linotype" w:eastAsia="Palatino Linotype" w:hAnsi="Palatino Linotype" w:cs="Palatino Linotype"/>
          <w:sz w:val="22"/>
          <w:szCs w:val="22"/>
        </w:rPr>
      </w:pPr>
    </w:p>
    <w:p w14:paraId="4EB98DF6" w14:textId="77777777" w:rsidR="0076095F" w:rsidRPr="0006326D" w:rsidRDefault="0076095F" w:rsidP="00A10BAC">
      <w:pPr>
        <w:rPr>
          <w:rFonts w:ascii="Palatino Linotype" w:eastAsia="Palatino Linotype" w:hAnsi="Palatino Linotype" w:cs="Palatino Linotype"/>
          <w:sz w:val="22"/>
          <w:szCs w:val="22"/>
        </w:rPr>
      </w:pPr>
    </w:p>
    <w:p w14:paraId="3F87E5F1" w14:textId="77777777" w:rsidR="0076095F" w:rsidRPr="0006326D" w:rsidRDefault="0076095F" w:rsidP="00A10BAC">
      <w:pPr>
        <w:rPr>
          <w:rFonts w:ascii="Palatino Linotype" w:eastAsia="Palatino Linotype" w:hAnsi="Palatino Linotype" w:cs="Palatino Linotype"/>
          <w:sz w:val="22"/>
          <w:szCs w:val="22"/>
        </w:rPr>
      </w:pPr>
    </w:p>
    <w:p w14:paraId="5B8D24A4" w14:textId="77777777" w:rsidR="0076095F" w:rsidRPr="0006326D" w:rsidRDefault="0076095F" w:rsidP="00A10BAC">
      <w:pPr>
        <w:rPr>
          <w:rFonts w:ascii="Palatino Linotype" w:eastAsia="Palatino Linotype" w:hAnsi="Palatino Linotype" w:cs="Palatino Linotype"/>
          <w:sz w:val="22"/>
          <w:szCs w:val="22"/>
        </w:rPr>
      </w:pPr>
    </w:p>
    <w:p w14:paraId="50C39C77" w14:textId="77777777" w:rsidR="0076095F" w:rsidRPr="0006326D" w:rsidRDefault="0076095F" w:rsidP="00A10BAC">
      <w:pPr>
        <w:rPr>
          <w:rFonts w:ascii="Palatino Linotype" w:eastAsia="Palatino Linotype" w:hAnsi="Palatino Linotype" w:cs="Palatino Linotype"/>
          <w:sz w:val="22"/>
          <w:szCs w:val="22"/>
        </w:rPr>
      </w:pPr>
    </w:p>
    <w:p w14:paraId="7B5668DA" w14:textId="77777777" w:rsidR="0076095F" w:rsidRPr="0006326D" w:rsidRDefault="0076095F" w:rsidP="00A10BAC">
      <w:pPr>
        <w:rPr>
          <w:rFonts w:ascii="Palatino Linotype" w:eastAsia="Palatino Linotype" w:hAnsi="Palatino Linotype" w:cs="Palatino Linotype"/>
          <w:sz w:val="22"/>
          <w:szCs w:val="22"/>
        </w:rPr>
      </w:pPr>
    </w:p>
    <w:p w14:paraId="3D017B6A" w14:textId="77777777" w:rsidR="0076095F" w:rsidRPr="0006326D" w:rsidRDefault="0076095F" w:rsidP="00A10BAC">
      <w:pPr>
        <w:spacing w:line="360" w:lineRule="auto"/>
        <w:jc w:val="both"/>
        <w:rPr>
          <w:rFonts w:ascii="Palatino Linotype" w:eastAsia="Palatino Linotype" w:hAnsi="Palatino Linotype" w:cs="Palatino Linotype"/>
          <w:sz w:val="22"/>
          <w:szCs w:val="22"/>
        </w:rPr>
      </w:pPr>
      <w:bookmarkStart w:id="11" w:name="_heading=h.3rdcrjn" w:colFirst="0" w:colLast="0"/>
      <w:bookmarkEnd w:id="11"/>
    </w:p>
    <w:p w14:paraId="7CE87409" w14:textId="77777777" w:rsidR="0076095F" w:rsidRPr="0006326D" w:rsidRDefault="0076095F" w:rsidP="00A10BAC">
      <w:pPr>
        <w:spacing w:line="360" w:lineRule="auto"/>
        <w:jc w:val="both"/>
        <w:rPr>
          <w:rFonts w:ascii="Palatino Linotype" w:eastAsia="Palatino Linotype" w:hAnsi="Palatino Linotype" w:cs="Palatino Linotype"/>
          <w:sz w:val="22"/>
          <w:szCs w:val="22"/>
        </w:rPr>
      </w:pPr>
    </w:p>
    <w:p w14:paraId="7CB87800" w14:textId="77777777" w:rsidR="0076095F" w:rsidRPr="0006326D" w:rsidRDefault="0076095F" w:rsidP="00A10BAC">
      <w:pPr>
        <w:spacing w:line="360" w:lineRule="auto"/>
        <w:jc w:val="both"/>
        <w:rPr>
          <w:rFonts w:ascii="Palatino Linotype" w:eastAsia="Palatino Linotype" w:hAnsi="Palatino Linotype" w:cs="Palatino Linotype"/>
          <w:sz w:val="22"/>
          <w:szCs w:val="22"/>
        </w:rPr>
      </w:pPr>
    </w:p>
    <w:p w14:paraId="4BE08638" w14:textId="77777777" w:rsidR="0076095F" w:rsidRPr="0006326D" w:rsidRDefault="0076095F" w:rsidP="00A10BAC">
      <w:pPr>
        <w:spacing w:line="360" w:lineRule="auto"/>
        <w:jc w:val="both"/>
        <w:rPr>
          <w:rFonts w:ascii="Palatino Linotype" w:eastAsia="Palatino Linotype" w:hAnsi="Palatino Linotype" w:cs="Palatino Linotype"/>
          <w:sz w:val="22"/>
          <w:szCs w:val="22"/>
        </w:rPr>
      </w:pPr>
      <w:bookmarkStart w:id="12" w:name="_heading=h.1t3h5sf" w:colFirst="0" w:colLast="0"/>
      <w:bookmarkEnd w:id="12"/>
    </w:p>
    <w:p w14:paraId="7F89F3AC" w14:textId="77777777" w:rsidR="0076095F" w:rsidRPr="0006326D" w:rsidRDefault="0076095F" w:rsidP="00A10BAC">
      <w:pPr>
        <w:spacing w:line="360" w:lineRule="auto"/>
        <w:jc w:val="both"/>
        <w:rPr>
          <w:rFonts w:ascii="Palatino Linotype" w:eastAsia="Palatino Linotype" w:hAnsi="Palatino Linotype" w:cs="Palatino Linotype"/>
          <w:sz w:val="22"/>
          <w:szCs w:val="22"/>
        </w:rPr>
      </w:pPr>
    </w:p>
    <w:p w14:paraId="6A560BD0" w14:textId="77777777" w:rsidR="0076095F" w:rsidRPr="0006326D" w:rsidRDefault="0076095F" w:rsidP="00A10BAC">
      <w:pPr>
        <w:spacing w:line="360" w:lineRule="auto"/>
        <w:jc w:val="both"/>
        <w:rPr>
          <w:rFonts w:ascii="Palatino Linotype" w:eastAsia="Palatino Linotype" w:hAnsi="Palatino Linotype" w:cs="Palatino Linotype"/>
          <w:sz w:val="22"/>
          <w:szCs w:val="22"/>
        </w:rPr>
      </w:pPr>
    </w:p>
    <w:p w14:paraId="02100DFF" w14:textId="77777777" w:rsidR="0076095F" w:rsidRPr="0006326D" w:rsidRDefault="0076095F" w:rsidP="00A10BAC">
      <w:pPr>
        <w:spacing w:line="360" w:lineRule="auto"/>
        <w:jc w:val="both"/>
        <w:rPr>
          <w:rFonts w:ascii="Palatino Linotype" w:eastAsia="Palatino Linotype" w:hAnsi="Palatino Linotype" w:cs="Palatino Linotype"/>
          <w:sz w:val="22"/>
          <w:szCs w:val="22"/>
        </w:rPr>
      </w:pPr>
    </w:p>
    <w:p w14:paraId="3CF5A489" w14:textId="77777777" w:rsidR="0076095F" w:rsidRPr="0006326D" w:rsidRDefault="0076095F" w:rsidP="00A10BAC">
      <w:pPr>
        <w:spacing w:line="360" w:lineRule="auto"/>
        <w:jc w:val="both"/>
        <w:rPr>
          <w:rFonts w:ascii="Palatino Linotype" w:eastAsia="Palatino Linotype" w:hAnsi="Palatino Linotype" w:cs="Palatino Linotype"/>
          <w:sz w:val="22"/>
          <w:szCs w:val="22"/>
        </w:rPr>
      </w:pPr>
    </w:p>
    <w:p w14:paraId="36B5FEC1" w14:textId="77777777" w:rsidR="0076095F" w:rsidRPr="0006326D" w:rsidRDefault="0076095F" w:rsidP="00A10BAC">
      <w:pPr>
        <w:spacing w:line="360" w:lineRule="auto"/>
        <w:jc w:val="both"/>
        <w:rPr>
          <w:rFonts w:ascii="Palatino Linotype" w:eastAsia="Palatino Linotype" w:hAnsi="Palatino Linotype" w:cs="Palatino Linotype"/>
          <w:sz w:val="22"/>
          <w:szCs w:val="22"/>
        </w:rPr>
      </w:pPr>
    </w:p>
    <w:p w14:paraId="7EFAFA91" w14:textId="77777777" w:rsidR="0076095F" w:rsidRPr="0006326D" w:rsidRDefault="0076095F" w:rsidP="00A10BAC">
      <w:pPr>
        <w:spacing w:line="360" w:lineRule="auto"/>
        <w:jc w:val="both"/>
        <w:rPr>
          <w:rFonts w:ascii="Palatino Linotype" w:eastAsia="Palatino Linotype" w:hAnsi="Palatino Linotype" w:cs="Palatino Linotype"/>
          <w:sz w:val="22"/>
          <w:szCs w:val="22"/>
        </w:rPr>
      </w:pPr>
    </w:p>
    <w:p w14:paraId="7D6B7F50" w14:textId="77777777" w:rsidR="0076095F" w:rsidRPr="0006326D" w:rsidRDefault="0076095F" w:rsidP="00A10BAC">
      <w:pPr>
        <w:spacing w:line="360" w:lineRule="auto"/>
        <w:jc w:val="both"/>
        <w:rPr>
          <w:rFonts w:ascii="Palatino Linotype" w:eastAsia="Palatino Linotype" w:hAnsi="Palatino Linotype" w:cs="Palatino Linotype"/>
          <w:sz w:val="22"/>
          <w:szCs w:val="22"/>
        </w:rPr>
      </w:pPr>
    </w:p>
    <w:p w14:paraId="20001CF8" w14:textId="77777777" w:rsidR="0076095F" w:rsidRPr="0006326D" w:rsidRDefault="0076095F" w:rsidP="00A10BAC">
      <w:pPr>
        <w:spacing w:line="360" w:lineRule="auto"/>
        <w:jc w:val="both"/>
        <w:rPr>
          <w:rFonts w:ascii="Palatino Linotype" w:eastAsia="Palatino Linotype" w:hAnsi="Palatino Linotype" w:cs="Palatino Linotype"/>
          <w:sz w:val="22"/>
          <w:szCs w:val="22"/>
        </w:rPr>
      </w:pPr>
    </w:p>
    <w:p w14:paraId="3F642824" w14:textId="77777777" w:rsidR="0076095F" w:rsidRPr="0006326D" w:rsidRDefault="0076095F" w:rsidP="00A10BAC">
      <w:pPr>
        <w:spacing w:line="360" w:lineRule="auto"/>
        <w:jc w:val="both"/>
        <w:rPr>
          <w:rFonts w:ascii="Palatino Linotype" w:eastAsia="Palatino Linotype" w:hAnsi="Palatino Linotype" w:cs="Palatino Linotype"/>
          <w:sz w:val="22"/>
          <w:szCs w:val="22"/>
        </w:rPr>
      </w:pPr>
    </w:p>
    <w:p w14:paraId="0064C2F3" w14:textId="77777777" w:rsidR="0076095F" w:rsidRPr="0006326D" w:rsidRDefault="0076095F" w:rsidP="00A10BAC">
      <w:pPr>
        <w:spacing w:line="360" w:lineRule="auto"/>
        <w:jc w:val="both"/>
        <w:rPr>
          <w:rFonts w:ascii="Palatino Linotype" w:eastAsia="Palatino Linotype" w:hAnsi="Palatino Linotype" w:cs="Palatino Linotype"/>
          <w:sz w:val="22"/>
          <w:szCs w:val="22"/>
        </w:rPr>
      </w:pPr>
    </w:p>
    <w:p w14:paraId="34979DE6" w14:textId="77777777" w:rsidR="0076095F" w:rsidRPr="0006326D" w:rsidRDefault="0076095F" w:rsidP="00A10BAC">
      <w:pPr>
        <w:spacing w:line="360" w:lineRule="auto"/>
        <w:jc w:val="both"/>
        <w:rPr>
          <w:rFonts w:ascii="Palatino Linotype" w:eastAsia="Palatino Linotype" w:hAnsi="Palatino Linotype" w:cs="Palatino Linotype"/>
          <w:sz w:val="22"/>
          <w:szCs w:val="22"/>
        </w:rPr>
      </w:pPr>
    </w:p>
    <w:sectPr w:rsidR="0076095F" w:rsidRPr="0006326D" w:rsidSect="0074121C">
      <w:headerReference w:type="default" r:id="rId13"/>
      <w:footerReference w:type="default" r:id="rId14"/>
      <w:headerReference w:type="first" r:id="rId15"/>
      <w:footerReference w:type="first" r:id="rId16"/>
      <w:pgSz w:w="12240" w:h="15840"/>
      <w:pgMar w:top="1985" w:right="1750"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65034" w14:textId="77777777" w:rsidR="00D533A4" w:rsidRDefault="00D533A4">
      <w:r>
        <w:separator/>
      </w:r>
    </w:p>
  </w:endnote>
  <w:endnote w:type="continuationSeparator" w:id="0">
    <w:p w14:paraId="67043CB2" w14:textId="77777777" w:rsidR="00D533A4" w:rsidRDefault="00D5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F0AC8" w14:textId="7D1C4E86" w:rsidR="008F4DF4" w:rsidRDefault="008F4DF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C2056">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C2056">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4D6D4584" w14:textId="77777777" w:rsidR="008F4DF4" w:rsidRDefault="008F4DF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3406E" w14:textId="6BD04152" w:rsidR="008F4DF4" w:rsidRDefault="008F4DF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C205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C2056">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48EB7522" w14:textId="77777777" w:rsidR="008F4DF4" w:rsidRDefault="008F4DF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5D9ED" w14:textId="77777777" w:rsidR="00D533A4" w:rsidRDefault="00D533A4">
      <w:r>
        <w:separator/>
      </w:r>
    </w:p>
  </w:footnote>
  <w:footnote w:type="continuationSeparator" w:id="0">
    <w:p w14:paraId="20A67AAD" w14:textId="77777777" w:rsidR="00D533A4" w:rsidRDefault="00D533A4">
      <w:r>
        <w:continuationSeparator/>
      </w:r>
    </w:p>
  </w:footnote>
  <w:footnote w:id="1">
    <w:p w14:paraId="6D659F73" w14:textId="77777777" w:rsidR="008F4DF4" w:rsidRDefault="008F4DF4" w:rsidP="00445D09">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EA2DFA8" w14:textId="77777777" w:rsidR="008F4DF4" w:rsidRDefault="008F4DF4" w:rsidP="00445D0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EB840" w14:textId="77777777" w:rsidR="008F4DF4" w:rsidRDefault="008F4DF4">
    <w:pPr>
      <w:rPr>
        <w:rFonts w:ascii="Cambria" w:eastAsia="Cambria" w:hAnsi="Cambria" w:cs="Cambria"/>
        <w:color w:val="000000"/>
      </w:rPr>
    </w:pPr>
    <w:r>
      <w:rPr>
        <w:noProof/>
      </w:rPr>
      <w:drawing>
        <wp:anchor distT="0" distB="0" distL="0" distR="0" simplePos="0" relativeHeight="251658240" behindDoc="1" locked="0" layoutInCell="1" hidden="0" allowOverlap="1" wp14:anchorId="45CDB833" wp14:editId="0020492F">
          <wp:simplePos x="0" y="0"/>
          <wp:positionH relativeFrom="column">
            <wp:posOffset>-1080122</wp:posOffset>
          </wp:positionH>
          <wp:positionV relativeFrom="paragraph">
            <wp:posOffset>-488300</wp:posOffset>
          </wp:positionV>
          <wp:extent cx="7809865" cy="1016571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8F4DF4" w14:paraId="169F0104" w14:textId="77777777">
      <w:tc>
        <w:tcPr>
          <w:tcW w:w="2489" w:type="dxa"/>
        </w:tcPr>
        <w:p w14:paraId="2F3F5142" w14:textId="77777777" w:rsidR="008F4DF4" w:rsidRDefault="008F4D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2B1D1AEF" w14:textId="4E3AB682" w:rsidR="008F4DF4" w:rsidRDefault="008F4DF4" w:rsidP="006E339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08574/INFOEM/IP/RR/2025</w:t>
          </w:r>
        </w:p>
      </w:tc>
    </w:tr>
    <w:tr w:rsidR="008F4DF4" w14:paraId="6CCC0019" w14:textId="77777777">
      <w:trPr>
        <w:trHeight w:val="228"/>
      </w:trPr>
      <w:tc>
        <w:tcPr>
          <w:tcW w:w="2489" w:type="dxa"/>
          <w:vAlign w:val="center"/>
        </w:tcPr>
        <w:p w14:paraId="6CF6C726" w14:textId="77777777" w:rsidR="008F4DF4" w:rsidRDefault="008F4D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242EEB2" w14:textId="795938A2" w:rsidR="008F4DF4" w:rsidRDefault="008F4DF4">
          <w:pPr>
            <w:ind w:left="-45" w:right="176"/>
            <w:jc w:val="both"/>
            <w:rPr>
              <w:rFonts w:ascii="Palatino Linotype" w:eastAsia="Palatino Linotype" w:hAnsi="Palatino Linotype" w:cs="Palatino Linotype"/>
              <w:b/>
              <w:sz w:val="22"/>
              <w:szCs w:val="22"/>
            </w:rPr>
          </w:pPr>
          <w:r w:rsidRPr="00CA4676">
            <w:rPr>
              <w:rFonts w:ascii="Palatino Linotype" w:eastAsia="Palatino Linotype" w:hAnsi="Palatino Linotype" w:cs="Palatino Linotype"/>
              <w:b/>
              <w:sz w:val="22"/>
              <w:szCs w:val="22"/>
            </w:rPr>
            <w:t>Oficialía Mayor</w:t>
          </w:r>
        </w:p>
      </w:tc>
    </w:tr>
    <w:tr w:rsidR="008F4DF4" w14:paraId="1C15BB99" w14:textId="77777777">
      <w:tc>
        <w:tcPr>
          <w:tcW w:w="2489" w:type="dxa"/>
          <w:vAlign w:val="center"/>
        </w:tcPr>
        <w:p w14:paraId="692CAC53" w14:textId="77777777" w:rsidR="008F4DF4" w:rsidRDefault="008F4DF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71DBE60F" w14:textId="77777777" w:rsidR="008F4DF4" w:rsidRDefault="008F4DF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8CA90A9" w14:textId="77777777" w:rsidR="008F4DF4" w:rsidRDefault="008F4DF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2799B" w14:textId="77777777" w:rsidR="008F4DF4" w:rsidRDefault="008F4DF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1A43C94" wp14:editId="44B4F5EC">
          <wp:simplePos x="0" y="0"/>
          <wp:positionH relativeFrom="column">
            <wp:posOffset>-1080128</wp:posOffset>
          </wp:positionH>
          <wp:positionV relativeFrom="paragraph">
            <wp:posOffset>-262871</wp:posOffset>
          </wp:positionV>
          <wp:extent cx="7809865" cy="10165715"/>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670" w:type="dxa"/>
      <w:tblInd w:w="3261" w:type="dxa"/>
      <w:tblLayout w:type="fixed"/>
      <w:tblLook w:val="0400" w:firstRow="0" w:lastRow="0" w:firstColumn="0" w:lastColumn="0" w:noHBand="0" w:noVBand="1"/>
    </w:tblPr>
    <w:tblGrid>
      <w:gridCol w:w="2551"/>
      <w:gridCol w:w="3119"/>
    </w:tblGrid>
    <w:tr w:rsidR="008F4DF4" w14:paraId="6EFC8D27" w14:textId="77777777">
      <w:tc>
        <w:tcPr>
          <w:tcW w:w="2551" w:type="dxa"/>
          <w:vAlign w:val="center"/>
        </w:tcPr>
        <w:p w14:paraId="42D0173C" w14:textId="77777777" w:rsidR="008F4DF4" w:rsidRDefault="008F4D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418302A" w14:textId="740D38C1" w:rsidR="008F4DF4" w:rsidRDefault="008F4DF4" w:rsidP="00CA467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08574/INFOEM/IP/RR/2025</w:t>
          </w:r>
        </w:p>
      </w:tc>
    </w:tr>
    <w:tr w:rsidR="008F4DF4" w14:paraId="07997799" w14:textId="77777777">
      <w:trPr>
        <w:trHeight w:val="130"/>
      </w:trPr>
      <w:tc>
        <w:tcPr>
          <w:tcW w:w="2551" w:type="dxa"/>
          <w:vAlign w:val="center"/>
        </w:tcPr>
        <w:p w14:paraId="69BFFF76" w14:textId="77777777" w:rsidR="008F4DF4" w:rsidRDefault="008F4D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5B83A19" w14:textId="3E92B8C8" w:rsidR="008F4DF4" w:rsidRDefault="00DC2056" w:rsidP="00DC2056">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XXXXXXXXX XXXXXXX XXXXXXXXX </w:t>
          </w:r>
        </w:p>
      </w:tc>
    </w:tr>
    <w:tr w:rsidR="008F4DF4" w14:paraId="27075751" w14:textId="77777777">
      <w:trPr>
        <w:trHeight w:val="228"/>
      </w:trPr>
      <w:tc>
        <w:tcPr>
          <w:tcW w:w="2551" w:type="dxa"/>
          <w:vAlign w:val="center"/>
        </w:tcPr>
        <w:p w14:paraId="258DE9FF" w14:textId="77777777" w:rsidR="008F4DF4" w:rsidRDefault="008F4D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056A511" w14:textId="06D476E9" w:rsidR="008F4DF4" w:rsidRDefault="008F4DF4">
          <w:pPr>
            <w:ind w:left="-45" w:right="176"/>
            <w:jc w:val="both"/>
            <w:rPr>
              <w:rFonts w:ascii="Palatino Linotype" w:eastAsia="Palatino Linotype" w:hAnsi="Palatino Linotype" w:cs="Palatino Linotype"/>
              <w:b/>
              <w:sz w:val="22"/>
              <w:szCs w:val="22"/>
            </w:rPr>
          </w:pPr>
          <w:r w:rsidRPr="00CA4676">
            <w:rPr>
              <w:rFonts w:ascii="Palatino Linotype" w:eastAsia="Palatino Linotype" w:hAnsi="Palatino Linotype" w:cs="Palatino Linotype"/>
              <w:b/>
              <w:sz w:val="22"/>
              <w:szCs w:val="22"/>
            </w:rPr>
            <w:t>Oficialía Mayor</w:t>
          </w:r>
        </w:p>
      </w:tc>
    </w:tr>
    <w:tr w:rsidR="008F4DF4" w14:paraId="4ACA4F7D" w14:textId="77777777">
      <w:tc>
        <w:tcPr>
          <w:tcW w:w="2551" w:type="dxa"/>
          <w:vAlign w:val="center"/>
        </w:tcPr>
        <w:p w14:paraId="5FAD859B" w14:textId="77777777" w:rsidR="008F4DF4" w:rsidRDefault="008F4D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EEB7A94" w14:textId="77777777" w:rsidR="008F4DF4" w:rsidRDefault="008F4DF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E585270" w14:textId="77777777" w:rsidR="008F4DF4" w:rsidRDefault="008F4DF4">
    <w:pPr>
      <w:pBdr>
        <w:top w:val="nil"/>
        <w:left w:val="nil"/>
        <w:bottom w:val="nil"/>
        <w:right w:val="nil"/>
        <w:between w:val="nil"/>
      </w:pBdr>
      <w:tabs>
        <w:tab w:val="center" w:pos="4252"/>
        <w:tab w:val="right" w:pos="8504"/>
      </w:tabs>
      <w:rPr>
        <w:rFonts w:ascii="Cambria" w:eastAsia="Cambria" w:hAnsi="Cambria" w:cs="Cambria"/>
        <w:color w:val="000000"/>
      </w:rPr>
    </w:pPr>
  </w:p>
  <w:p w14:paraId="2D5F7F56" w14:textId="77777777" w:rsidR="008F4DF4" w:rsidRDefault="008F4DF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99A9D9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494F10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5177CDC"/>
    <w:multiLevelType w:val="multilevel"/>
    <w:tmpl w:val="BF9C60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316010"/>
    <w:multiLevelType w:val="hybridMultilevel"/>
    <w:tmpl w:val="283E3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AF6828"/>
    <w:multiLevelType w:val="hybridMultilevel"/>
    <w:tmpl w:val="5B986256"/>
    <w:lvl w:ilvl="0" w:tplc="C5B2CFB8">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10194E66"/>
    <w:multiLevelType w:val="hybridMultilevel"/>
    <w:tmpl w:val="71706430"/>
    <w:lvl w:ilvl="0" w:tplc="67187142">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15:restartNumberingAfterBreak="0">
    <w:nsid w:val="1EDC11D0"/>
    <w:multiLevelType w:val="multilevel"/>
    <w:tmpl w:val="FAB0CD5C"/>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20CC7A8A"/>
    <w:multiLevelType w:val="hybridMultilevel"/>
    <w:tmpl w:val="C87E37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9705B9"/>
    <w:multiLevelType w:val="multilevel"/>
    <w:tmpl w:val="82581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AE49EC"/>
    <w:multiLevelType w:val="multilevel"/>
    <w:tmpl w:val="59687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CBF4C18"/>
    <w:multiLevelType w:val="hybridMultilevel"/>
    <w:tmpl w:val="D74060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FF28B3"/>
    <w:multiLevelType w:val="hybridMultilevel"/>
    <w:tmpl w:val="3CE23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CC0298"/>
    <w:multiLevelType w:val="hybridMultilevel"/>
    <w:tmpl w:val="3D5EC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011A33"/>
    <w:multiLevelType w:val="multilevel"/>
    <w:tmpl w:val="BD62E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7561034"/>
    <w:multiLevelType w:val="hybridMultilevel"/>
    <w:tmpl w:val="FD50A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0374A7"/>
    <w:multiLevelType w:val="multilevel"/>
    <w:tmpl w:val="084831D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764040"/>
    <w:multiLevelType w:val="multilevel"/>
    <w:tmpl w:val="34A2984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BCF1975"/>
    <w:multiLevelType w:val="hybridMultilevel"/>
    <w:tmpl w:val="53E28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941052"/>
    <w:multiLevelType w:val="multilevel"/>
    <w:tmpl w:val="8048F19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6AE518B8"/>
    <w:multiLevelType w:val="multilevel"/>
    <w:tmpl w:val="E57A3A7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0" w15:restartNumberingAfterBreak="0">
    <w:nsid w:val="6B002D54"/>
    <w:multiLevelType w:val="multilevel"/>
    <w:tmpl w:val="42B6BEE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0"/>
  </w:num>
  <w:num w:numId="2">
    <w:abstractNumId w:val="16"/>
  </w:num>
  <w:num w:numId="3">
    <w:abstractNumId w:val="6"/>
  </w:num>
  <w:num w:numId="4">
    <w:abstractNumId w:val="1"/>
  </w:num>
  <w:num w:numId="5">
    <w:abstractNumId w:val="0"/>
  </w:num>
  <w:num w:numId="6">
    <w:abstractNumId w:val="9"/>
  </w:num>
  <w:num w:numId="7">
    <w:abstractNumId w:val="15"/>
  </w:num>
  <w:num w:numId="8">
    <w:abstractNumId w:val="19"/>
  </w:num>
  <w:num w:numId="9">
    <w:abstractNumId w:val="13"/>
  </w:num>
  <w:num w:numId="10">
    <w:abstractNumId w:val="2"/>
  </w:num>
  <w:num w:numId="11">
    <w:abstractNumId w:val="18"/>
  </w:num>
  <w:num w:numId="12">
    <w:abstractNumId w:val="8"/>
  </w:num>
  <w:num w:numId="13">
    <w:abstractNumId w:val="5"/>
  </w:num>
  <w:num w:numId="14">
    <w:abstractNumId w:val="11"/>
  </w:num>
  <w:num w:numId="15">
    <w:abstractNumId w:val="3"/>
  </w:num>
  <w:num w:numId="16">
    <w:abstractNumId w:val="7"/>
  </w:num>
  <w:num w:numId="17">
    <w:abstractNumId w:val="10"/>
  </w:num>
  <w:num w:numId="18">
    <w:abstractNumId w:val="14"/>
  </w:num>
  <w:num w:numId="19">
    <w:abstractNumId w:val="17"/>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95F"/>
    <w:rsid w:val="000224B1"/>
    <w:rsid w:val="00023BB5"/>
    <w:rsid w:val="00035C2F"/>
    <w:rsid w:val="000375B5"/>
    <w:rsid w:val="0004722A"/>
    <w:rsid w:val="00053F6E"/>
    <w:rsid w:val="00054129"/>
    <w:rsid w:val="0006326D"/>
    <w:rsid w:val="000678C4"/>
    <w:rsid w:val="0007421B"/>
    <w:rsid w:val="000763C1"/>
    <w:rsid w:val="00082651"/>
    <w:rsid w:val="00082663"/>
    <w:rsid w:val="00084310"/>
    <w:rsid w:val="000962ED"/>
    <w:rsid w:val="00096B4C"/>
    <w:rsid w:val="000A41B5"/>
    <w:rsid w:val="000A4BF1"/>
    <w:rsid w:val="000A4D46"/>
    <w:rsid w:val="000A7B97"/>
    <w:rsid w:val="001119A4"/>
    <w:rsid w:val="001127C8"/>
    <w:rsid w:val="001156E1"/>
    <w:rsid w:val="001157DA"/>
    <w:rsid w:val="001222AA"/>
    <w:rsid w:val="00122856"/>
    <w:rsid w:val="00122E2B"/>
    <w:rsid w:val="001267B0"/>
    <w:rsid w:val="00142A66"/>
    <w:rsid w:val="00143EC2"/>
    <w:rsid w:val="00151F29"/>
    <w:rsid w:val="00153B48"/>
    <w:rsid w:val="00164904"/>
    <w:rsid w:val="0017025D"/>
    <w:rsid w:val="001800CD"/>
    <w:rsid w:val="00180694"/>
    <w:rsid w:val="001A1C7C"/>
    <w:rsid w:val="001A1F61"/>
    <w:rsid w:val="001A53CC"/>
    <w:rsid w:val="001A6C2A"/>
    <w:rsid w:val="001B3920"/>
    <w:rsid w:val="001B5E4D"/>
    <w:rsid w:val="001C04D9"/>
    <w:rsid w:val="001D0C83"/>
    <w:rsid w:val="001D116D"/>
    <w:rsid w:val="001E5349"/>
    <w:rsid w:val="001F3511"/>
    <w:rsid w:val="00204FD3"/>
    <w:rsid w:val="002057ED"/>
    <w:rsid w:val="00223427"/>
    <w:rsid w:val="002274AF"/>
    <w:rsid w:val="0023252A"/>
    <w:rsid w:val="00237BF9"/>
    <w:rsid w:val="0024732E"/>
    <w:rsid w:val="00247D02"/>
    <w:rsid w:val="00250AF4"/>
    <w:rsid w:val="00251D63"/>
    <w:rsid w:val="002566F4"/>
    <w:rsid w:val="002637F0"/>
    <w:rsid w:val="00285CE5"/>
    <w:rsid w:val="002A717B"/>
    <w:rsid w:val="002C589B"/>
    <w:rsid w:val="002C6BD1"/>
    <w:rsid w:val="002C6C61"/>
    <w:rsid w:val="002F33FF"/>
    <w:rsid w:val="00324283"/>
    <w:rsid w:val="003242F8"/>
    <w:rsid w:val="00340571"/>
    <w:rsid w:val="00344670"/>
    <w:rsid w:val="00346F17"/>
    <w:rsid w:val="003509A7"/>
    <w:rsid w:val="00350AC2"/>
    <w:rsid w:val="00353998"/>
    <w:rsid w:val="003544BC"/>
    <w:rsid w:val="003610DA"/>
    <w:rsid w:val="00370F38"/>
    <w:rsid w:val="00374C67"/>
    <w:rsid w:val="00375F13"/>
    <w:rsid w:val="00380C12"/>
    <w:rsid w:val="003929BC"/>
    <w:rsid w:val="003950A7"/>
    <w:rsid w:val="00397661"/>
    <w:rsid w:val="003C7E1E"/>
    <w:rsid w:val="003D28B4"/>
    <w:rsid w:val="003E0A2B"/>
    <w:rsid w:val="003E5A62"/>
    <w:rsid w:val="003F6B2C"/>
    <w:rsid w:val="003F6E72"/>
    <w:rsid w:val="0041355D"/>
    <w:rsid w:val="0042365A"/>
    <w:rsid w:val="00425E02"/>
    <w:rsid w:val="00433CFA"/>
    <w:rsid w:val="00440A4E"/>
    <w:rsid w:val="00442055"/>
    <w:rsid w:val="00445130"/>
    <w:rsid w:val="00445D09"/>
    <w:rsid w:val="00453782"/>
    <w:rsid w:val="004561D5"/>
    <w:rsid w:val="00456AA3"/>
    <w:rsid w:val="00466A3F"/>
    <w:rsid w:val="004704C7"/>
    <w:rsid w:val="004775BF"/>
    <w:rsid w:val="0048399B"/>
    <w:rsid w:val="00486641"/>
    <w:rsid w:val="00486CB4"/>
    <w:rsid w:val="00490B3C"/>
    <w:rsid w:val="004A5446"/>
    <w:rsid w:val="004B68A3"/>
    <w:rsid w:val="004D374B"/>
    <w:rsid w:val="004D7B50"/>
    <w:rsid w:val="004E3DB5"/>
    <w:rsid w:val="004F6278"/>
    <w:rsid w:val="00504487"/>
    <w:rsid w:val="00510496"/>
    <w:rsid w:val="0051368F"/>
    <w:rsid w:val="0053020E"/>
    <w:rsid w:val="00534392"/>
    <w:rsid w:val="0053715D"/>
    <w:rsid w:val="00537C17"/>
    <w:rsid w:val="00552AC1"/>
    <w:rsid w:val="00555343"/>
    <w:rsid w:val="00565904"/>
    <w:rsid w:val="005724BC"/>
    <w:rsid w:val="005772BE"/>
    <w:rsid w:val="00595613"/>
    <w:rsid w:val="005A79E6"/>
    <w:rsid w:val="005D0AC6"/>
    <w:rsid w:val="005E047A"/>
    <w:rsid w:val="005E27AC"/>
    <w:rsid w:val="005E68AE"/>
    <w:rsid w:val="00607E4C"/>
    <w:rsid w:val="0061044D"/>
    <w:rsid w:val="006114F7"/>
    <w:rsid w:val="006154AC"/>
    <w:rsid w:val="006171C0"/>
    <w:rsid w:val="00626BF2"/>
    <w:rsid w:val="00632236"/>
    <w:rsid w:val="00640E45"/>
    <w:rsid w:val="00643FAC"/>
    <w:rsid w:val="00645441"/>
    <w:rsid w:val="0065422E"/>
    <w:rsid w:val="0066097E"/>
    <w:rsid w:val="006806DD"/>
    <w:rsid w:val="00687610"/>
    <w:rsid w:val="006877C0"/>
    <w:rsid w:val="0069040D"/>
    <w:rsid w:val="006A19DA"/>
    <w:rsid w:val="006A2BFD"/>
    <w:rsid w:val="006A553B"/>
    <w:rsid w:val="006A643A"/>
    <w:rsid w:val="006C3621"/>
    <w:rsid w:val="006C3D06"/>
    <w:rsid w:val="006C55DF"/>
    <w:rsid w:val="006C765B"/>
    <w:rsid w:val="006D148B"/>
    <w:rsid w:val="006E2374"/>
    <w:rsid w:val="006E3390"/>
    <w:rsid w:val="006E47EC"/>
    <w:rsid w:val="00705734"/>
    <w:rsid w:val="007326A6"/>
    <w:rsid w:val="007361EB"/>
    <w:rsid w:val="0074121C"/>
    <w:rsid w:val="0076095F"/>
    <w:rsid w:val="0076210A"/>
    <w:rsid w:val="00764244"/>
    <w:rsid w:val="00765780"/>
    <w:rsid w:val="007B428E"/>
    <w:rsid w:val="007B433A"/>
    <w:rsid w:val="007B7727"/>
    <w:rsid w:val="007C29A8"/>
    <w:rsid w:val="007D0781"/>
    <w:rsid w:val="007D3878"/>
    <w:rsid w:val="007F014F"/>
    <w:rsid w:val="007F7940"/>
    <w:rsid w:val="0080126B"/>
    <w:rsid w:val="00820F42"/>
    <w:rsid w:val="00857658"/>
    <w:rsid w:val="00861F27"/>
    <w:rsid w:val="00872982"/>
    <w:rsid w:val="008867DC"/>
    <w:rsid w:val="0089399B"/>
    <w:rsid w:val="008A0E7D"/>
    <w:rsid w:val="008B029C"/>
    <w:rsid w:val="008C0BD5"/>
    <w:rsid w:val="008C31AE"/>
    <w:rsid w:val="008D56DA"/>
    <w:rsid w:val="008E758C"/>
    <w:rsid w:val="008F4DF4"/>
    <w:rsid w:val="00904972"/>
    <w:rsid w:val="00907F8C"/>
    <w:rsid w:val="00911951"/>
    <w:rsid w:val="00913DC5"/>
    <w:rsid w:val="00916270"/>
    <w:rsid w:val="0091774E"/>
    <w:rsid w:val="00933771"/>
    <w:rsid w:val="009506D9"/>
    <w:rsid w:val="009657C3"/>
    <w:rsid w:val="00976D8A"/>
    <w:rsid w:val="00976F6E"/>
    <w:rsid w:val="009812AD"/>
    <w:rsid w:val="00983DCD"/>
    <w:rsid w:val="0099084C"/>
    <w:rsid w:val="0099180B"/>
    <w:rsid w:val="00992ABD"/>
    <w:rsid w:val="00993E19"/>
    <w:rsid w:val="009B420B"/>
    <w:rsid w:val="009D50F0"/>
    <w:rsid w:val="009F2CF2"/>
    <w:rsid w:val="00A10BAC"/>
    <w:rsid w:val="00A11342"/>
    <w:rsid w:val="00A24D1D"/>
    <w:rsid w:val="00A2770A"/>
    <w:rsid w:val="00A35F95"/>
    <w:rsid w:val="00A44BF8"/>
    <w:rsid w:val="00A47A5D"/>
    <w:rsid w:val="00A50F68"/>
    <w:rsid w:val="00A52C7E"/>
    <w:rsid w:val="00A543D6"/>
    <w:rsid w:val="00A55BE8"/>
    <w:rsid w:val="00A66E26"/>
    <w:rsid w:val="00A70D9E"/>
    <w:rsid w:val="00A7463D"/>
    <w:rsid w:val="00AB038A"/>
    <w:rsid w:val="00AC0BBC"/>
    <w:rsid w:val="00AD3A60"/>
    <w:rsid w:val="00AE1686"/>
    <w:rsid w:val="00AF1393"/>
    <w:rsid w:val="00AF312C"/>
    <w:rsid w:val="00AF3C5B"/>
    <w:rsid w:val="00B415A7"/>
    <w:rsid w:val="00B41D19"/>
    <w:rsid w:val="00B43A82"/>
    <w:rsid w:val="00B52226"/>
    <w:rsid w:val="00B653FB"/>
    <w:rsid w:val="00B66482"/>
    <w:rsid w:val="00B74AE9"/>
    <w:rsid w:val="00B85584"/>
    <w:rsid w:val="00BA3A81"/>
    <w:rsid w:val="00BB55B9"/>
    <w:rsid w:val="00BC06F6"/>
    <w:rsid w:val="00BD5A48"/>
    <w:rsid w:val="00BE22ED"/>
    <w:rsid w:val="00BF4AB7"/>
    <w:rsid w:val="00C11A9B"/>
    <w:rsid w:val="00C15F2B"/>
    <w:rsid w:val="00C20498"/>
    <w:rsid w:val="00C215D2"/>
    <w:rsid w:val="00C24E08"/>
    <w:rsid w:val="00C25A32"/>
    <w:rsid w:val="00C37C74"/>
    <w:rsid w:val="00C5347B"/>
    <w:rsid w:val="00C54BFE"/>
    <w:rsid w:val="00C55324"/>
    <w:rsid w:val="00C71C89"/>
    <w:rsid w:val="00C76855"/>
    <w:rsid w:val="00C91DFB"/>
    <w:rsid w:val="00C972B8"/>
    <w:rsid w:val="00CA4676"/>
    <w:rsid w:val="00CB036E"/>
    <w:rsid w:val="00CC6953"/>
    <w:rsid w:val="00CC76A0"/>
    <w:rsid w:val="00CD5100"/>
    <w:rsid w:val="00CF0411"/>
    <w:rsid w:val="00CF2F5E"/>
    <w:rsid w:val="00D042EF"/>
    <w:rsid w:val="00D154D8"/>
    <w:rsid w:val="00D32834"/>
    <w:rsid w:val="00D37A5F"/>
    <w:rsid w:val="00D533A4"/>
    <w:rsid w:val="00D5353F"/>
    <w:rsid w:val="00D60316"/>
    <w:rsid w:val="00D6323E"/>
    <w:rsid w:val="00D73040"/>
    <w:rsid w:val="00D83191"/>
    <w:rsid w:val="00D86B13"/>
    <w:rsid w:val="00D91A66"/>
    <w:rsid w:val="00DA12C7"/>
    <w:rsid w:val="00DC2056"/>
    <w:rsid w:val="00DD54AD"/>
    <w:rsid w:val="00DF0352"/>
    <w:rsid w:val="00E04258"/>
    <w:rsid w:val="00E044B3"/>
    <w:rsid w:val="00E06319"/>
    <w:rsid w:val="00E106F1"/>
    <w:rsid w:val="00E136C6"/>
    <w:rsid w:val="00E31E7A"/>
    <w:rsid w:val="00E40EB0"/>
    <w:rsid w:val="00E55DF1"/>
    <w:rsid w:val="00E6429F"/>
    <w:rsid w:val="00E8563D"/>
    <w:rsid w:val="00E86AFB"/>
    <w:rsid w:val="00EB06EB"/>
    <w:rsid w:val="00EB0B6D"/>
    <w:rsid w:val="00EB3C1B"/>
    <w:rsid w:val="00EB5BCB"/>
    <w:rsid w:val="00EC14CC"/>
    <w:rsid w:val="00EE06FA"/>
    <w:rsid w:val="00EF1D56"/>
    <w:rsid w:val="00EF21F6"/>
    <w:rsid w:val="00F06ABA"/>
    <w:rsid w:val="00F12885"/>
    <w:rsid w:val="00F22C90"/>
    <w:rsid w:val="00F2353C"/>
    <w:rsid w:val="00F2555F"/>
    <w:rsid w:val="00F34855"/>
    <w:rsid w:val="00F34FBF"/>
    <w:rsid w:val="00F40C33"/>
    <w:rsid w:val="00F5393A"/>
    <w:rsid w:val="00F56ED5"/>
    <w:rsid w:val="00F7687F"/>
    <w:rsid w:val="00F76F45"/>
    <w:rsid w:val="00F76FD9"/>
    <w:rsid w:val="00F80E92"/>
    <w:rsid w:val="00F87646"/>
    <w:rsid w:val="00FA1EE5"/>
    <w:rsid w:val="00FA3D34"/>
    <w:rsid w:val="00FA55C2"/>
    <w:rsid w:val="00FB6E5D"/>
    <w:rsid w:val="00FD249F"/>
    <w:rsid w:val="00FE26AC"/>
    <w:rsid w:val="00FF71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699C09"/>
  <w15:docId w15:val="{2DAFA415-9052-4063-8ECF-C089C35F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
    <w:tblPr>
      <w:tblStyleRowBandSize w:val="1"/>
      <w:tblStyleColBandSize w:val="1"/>
      <w:tblCellMar>
        <w:left w:w="115" w:type="dxa"/>
        <w:right w:w="115" w:type="dxa"/>
      </w:tblCellMar>
    </w:tblPr>
  </w:style>
  <w:style w:type="table" w:customStyle="1" w:styleId="6">
    <w:name w:val="6"/>
    <w:basedOn w:val="TableNormal3"/>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115" w:type="dxa"/>
        <w:right w:w="115"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5"/>
    <w:tblPr>
      <w:tblStyleRowBandSize w:val="1"/>
      <w:tblStyleColBandSize w:val="1"/>
      <w:tblCellMar>
        <w:left w:w="115" w:type="dxa"/>
        <w:right w:w="115" w:type="dxa"/>
      </w:tblCellMar>
    </w:tblPr>
  </w:style>
  <w:style w:type="table" w:customStyle="1" w:styleId="17">
    <w:name w:val="17"/>
    <w:basedOn w:val="TableNormal5"/>
    <w:tblPr>
      <w:tblStyleRowBandSize w:val="1"/>
      <w:tblStyleColBandSize w:val="1"/>
      <w:tblCellMar>
        <w:left w:w="115" w:type="dxa"/>
        <w:right w:w="115" w:type="dxa"/>
      </w:tblCellMar>
    </w:tblPr>
  </w:style>
  <w:style w:type="table" w:customStyle="1" w:styleId="16">
    <w:name w:val="16"/>
    <w:basedOn w:val="TableNormal6"/>
    <w:tblPr>
      <w:tblStyleRowBandSize w:val="1"/>
      <w:tblStyleColBandSize w:val="1"/>
      <w:tblCellMar>
        <w:left w:w="115" w:type="dxa"/>
        <w:right w:w="115" w:type="dxa"/>
      </w:tblCellMar>
    </w:tblPr>
  </w:style>
  <w:style w:type="table" w:customStyle="1" w:styleId="15">
    <w:name w:val="15"/>
    <w:basedOn w:val="TableNormal6"/>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Listaconvietas">
    <w:name w:val="List Bullet"/>
    <w:basedOn w:val="Normal"/>
    <w:uiPriority w:val="99"/>
    <w:unhideWhenUsed/>
    <w:rsid w:val="001119A4"/>
    <w:pPr>
      <w:numPr>
        <w:numId w:val="4"/>
      </w:numPr>
      <w:contextualSpacing/>
    </w:pPr>
  </w:style>
  <w:style w:type="paragraph" w:styleId="Listaconvietas2">
    <w:name w:val="List Bullet 2"/>
    <w:basedOn w:val="Normal"/>
    <w:uiPriority w:val="99"/>
    <w:unhideWhenUsed/>
    <w:rsid w:val="001119A4"/>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36377">
      <w:bodyDiv w:val="1"/>
      <w:marLeft w:val="0"/>
      <w:marRight w:val="0"/>
      <w:marTop w:val="0"/>
      <w:marBottom w:val="0"/>
      <w:divBdr>
        <w:top w:val="none" w:sz="0" w:space="0" w:color="auto"/>
        <w:left w:val="none" w:sz="0" w:space="0" w:color="auto"/>
        <w:bottom w:val="none" w:sz="0" w:space="0" w:color="auto"/>
        <w:right w:val="none" w:sz="0" w:space="0" w:color="auto"/>
      </w:divBdr>
      <w:divsChild>
        <w:div w:id="37554948">
          <w:marLeft w:val="0"/>
          <w:marRight w:val="0"/>
          <w:marTop w:val="0"/>
          <w:marBottom w:val="101"/>
          <w:divBdr>
            <w:top w:val="none" w:sz="0" w:space="0" w:color="auto"/>
            <w:left w:val="none" w:sz="0" w:space="0" w:color="auto"/>
            <w:bottom w:val="none" w:sz="0" w:space="0" w:color="auto"/>
            <w:right w:val="none" w:sz="0" w:space="0" w:color="auto"/>
          </w:divBdr>
        </w:div>
        <w:div w:id="337390500">
          <w:marLeft w:val="0"/>
          <w:marRight w:val="0"/>
          <w:marTop w:val="0"/>
          <w:marBottom w:val="101"/>
          <w:divBdr>
            <w:top w:val="none" w:sz="0" w:space="0" w:color="auto"/>
            <w:left w:val="none" w:sz="0" w:space="0" w:color="auto"/>
            <w:bottom w:val="none" w:sz="0" w:space="0" w:color="auto"/>
            <w:right w:val="none" w:sz="0" w:space="0" w:color="auto"/>
          </w:divBdr>
        </w:div>
        <w:div w:id="1117988697">
          <w:marLeft w:val="720"/>
          <w:marRight w:val="0"/>
          <w:marTop w:val="0"/>
          <w:marBottom w:val="101"/>
          <w:divBdr>
            <w:top w:val="none" w:sz="0" w:space="0" w:color="auto"/>
            <w:left w:val="none" w:sz="0" w:space="0" w:color="auto"/>
            <w:bottom w:val="none" w:sz="0" w:space="0" w:color="auto"/>
            <w:right w:val="none" w:sz="0" w:space="0" w:color="auto"/>
          </w:divBdr>
        </w:div>
        <w:div w:id="529491272">
          <w:marLeft w:val="720"/>
          <w:marRight w:val="0"/>
          <w:marTop w:val="0"/>
          <w:marBottom w:val="101"/>
          <w:divBdr>
            <w:top w:val="none" w:sz="0" w:space="0" w:color="auto"/>
            <w:left w:val="none" w:sz="0" w:space="0" w:color="auto"/>
            <w:bottom w:val="none" w:sz="0" w:space="0" w:color="auto"/>
            <w:right w:val="none" w:sz="0" w:space="0" w:color="auto"/>
          </w:divBdr>
        </w:div>
        <w:div w:id="447358047">
          <w:marLeft w:val="720"/>
          <w:marRight w:val="0"/>
          <w:marTop w:val="0"/>
          <w:marBottom w:val="101"/>
          <w:divBdr>
            <w:top w:val="none" w:sz="0" w:space="0" w:color="auto"/>
            <w:left w:val="none" w:sz="0" w:space="0" w:color="auto"/>
            <w:bottom w:val="none" w:sz="0" w:space="0" w:color="auto"/>
            <w:right w:val="none" w:sz="0" w:space="0" w:color="auto"/>
          </w:divBdr>
        </w:div>
        <w:div w:id="1513178110">
          <w:marLeft w:val="720"/>
          <w:marRight w:val="0"/>
          <w:marTop w:val="0"/>
          <w:marBottom w:val="101"/>
          <w:divBdr>
            <w:top w:val="none" w:sz="0" w:space="0" w:color="auto"/>
            <w:left w:val="none" w:sz="0" w:space="0" w:color="auto"/>
            <w:bottom w:val="none" w:sz="0" w:space="0" w:color="auto"/>
            <w:right w:val="none" w:sz="0" w:space="0" w:color="auto"/>
          </w:divBdr>
        </w:div>
      </w:divsChild>
    </w:div>
    <w:div w:id="468278836">
      <w:bodyDiv w:val="1"/>
      <w:marLeft w:val="0"/>
      <w:marRight w:val="0"/>
      <w:marTop w:val="0"/>
      <w:marBottom w:val="0"/>
      <w:divBdr>
        <w:top w:val="none" w:sz="0" w:space="0" w:color="auto"/>
        <w:left w:val="none" w:sz="0" w:space="0" w:color="auto"/>
        <w:bottom w:val="none" w:sz="0" w:space="0" w:color="auto"/>
        <w:right w:val="none" w:sz="0" w:space="0" w:color="auto"/>
      </w:divBdr>
      <w:divsChild>
        <w:div w:id="1240945498">
          <w:marLeft w:val="0"/>
          <w:marRight w:val="0"/>
          <w:marTop w:val="0"/>
          <w:marBottom w:val="101"/>
          <w:divBdr>
            <w:top w:val="none" w:sz="0" w:space="0" w:color="auto"/>
            <w:left w:val="none" w:sz="0" w:space="0" w:color="auto"/>
            <w:bottom w:val="none" w:sz="0" w:space="0" w:color="auto"/>
            <w:right w:val="none" w:sz="0" w:space="0" w:color="auto"/>
          </w:divBdr>
        </w:div>
        <w:div w:id="884946702">
          <w:marLeft w:val="0"/>
          <w:marRight w:val="0"/>
          <w:marTop w:val="0"/>
          <w:marBottom w:val="101"/>
          <w:divBdr>
            <w:top w:val="none" w:sz="0" w:space="0" w:color="auto"/>
            <w:left w:val="none" w:sz="0" w:space="0" w:color="auto"/>
            <w:bottom w:val="none" w:sz="0" w:space="0" w:color="auto"/>
            <w:right w:val="none" w:sz="0" w:space="0" w:color="auto"/>
          </w:divBdr>
        </w:div>
        <w:div w:id="1066417799">
          <w:marLeft w:val="0"/>
          <w:marRight w:val="0"/>
          <w:marTop w:val="0"/>
          <w:marBottom w:val="101"/>
          <w:divBdr>
            <w:top w:val="none" w:sz="0" w:space="0" w:color="auto"/>
            <w:left w:val="none" w:sz="0" w:space="0" w:color="auto"/>
            <w:bottom w:val="none" w:sz="0" w:space="0" w:color="auto"/>
            <w:right w:val="none" w:sz="0" w:space="0" w:color="auto"/>
          </w:divBdr>
        </w:div>
        <w:div w:id="1506819250">
          <w:marLeft w:val="720"/>
          <w:marRight w:val="0"/>
          <w:marTop w:val="0"/>
          <w:marBottom w:val="101"/>
          <w:divBdr>
            <w:top w:val="none" w:sz="0" w:space="0" w:color="auto"/>
            <w:left w:val="none" w:sz="0" w:space="0" w:color="auto"/>
            <w:bottom w:val="none" w:sz="0" w:space="0" w:color="auto"/>
            <w:right w:val="none" w:sz="0" w:space="0" w:color="auto"/>
          </w:divBdr>
        </w:div>
        <w:div w:id="318382906">
          <w:marLeft w:val="720"/>
          <w:marRight w:val="0"/>
          <w:marTop w:val="0"/>
          <w:marBottom w:val="101"/>
          <w:divBdr>
            <w:top w:val="none" w:sz="0" w:space="0" w:color="auto"/>
            <w:left w:val="none" w:sz="0" w:space="0" w:color="auto"/>
            <w:bottom w:val="none" w:sz="0" w:space="0" w:color="auto"/>
            <w:right w:val="none" w:sz="0" w:space="0" w:color="auto"/>
          </w:divBdr>
        </w:div>
        <w:div w:id="129632693">
          <w:marLeft w:val="720"/>
          <w:marRight w:val="0"/>
          <w:marTop w:val="0"/>
          <w:marBottom w:val="101"/>
          <w:divBdr>
            <w:top w:val="none" w:sz="0" w:space="0" w:color="auto"/>
            <w:left w:val="none" w:sz="0" w:space="0" w:color="auto"/>
            <w:bottom w:val="none" w:sz="0" w:space="0" w:color="auto"/>
            <w:right w:val="none" w:sz="0" w:space="0" w:color="auto"/>
          </w:divBdr>
        </w:div>
        <w:div w:id="2051218597">
          <w:marLeft w:val="720"/>
          <w:marRight w:val="0"/>
          <w:marTop w:val="0"/>
          <w:marBottom w:val="101"/>
          <w:divBdr>
            <w:top w:val="none" w:sz="0" w:space="0" w:color="auto"/>
            <w:left w:val="none" w:sz="0" w:space="0" w:color="auto"/>
            <w:bottom w:val="none" w:sz="0" w:space="0" w:color="auto"/>
            <w:right w:val="none" w:sz="0" w:space="0" w:color="auto"/>
          </w:divBdr>
        </w:div>
        <w:div w:id="1680888820">
          <w:marLeft w:val="720"/>
          <w:marRight w:val="0"/>
          <w:marTop w:val="0"/>
          <w:marBottom w:val="101"/>
          <w:divBdr>
            <w:top w:val="none" w:sz="0" w:space="0" w:color="auto"/>
            <w:left w:val="none" w:sz="0" w:space="0" w:color="auto"/>
            <w:bottom w:val="none" w:sz="0" w:space="0" w:color="auto"/>
            <w:right w:val="none" w:sz="0" w:space="0" w:color="auto"/>
          </w:divBdr>
        </w:div>
        <w:div w:id="1732802911">
          <w:marLeft w:val="720"/>
          <w:marRight w:val="0"/>
          <w:marTop w:val="0"/>
          <w:marBottom w:val="101"/>
          <w:divBdr>
            <w:top w:val="none" w:sz="0" w:space="0" w:color="auto"/>
            <w:left w:val="none" w:sz="0" w:space="0" w:color="auto"/>
            <w:bottom w:val="none" w:sz="0" w:space="0" w:color="auto"/>
            <w:right w:val="none" w:sz="0" w:space="0" w:color="auto"/>
          </w:divBdr>
        </w:div>
        <w:div w:id="1631667792">
          <w:marLeft w:val="720"/>
          <w:marRight w:val="0"/>
          <w:marTop w:val="0"/>
          <w:marBottom w:val="101"/>
          <w:divBdr>
            <w:top w:val="none" w:sz="0" w:space="0" w:color="auto"/>
            <w:left w:val="none" w:sz="0" w:space="0" w:color="auto"/>
            <w:bottom w:val="none" w:sz="0" w:space="0" w:color="auto"/>
            <w:right w:val="none" w:sz="0" w:space="0" w:color="auto"/>
          </w:divBdr>
        </w:div>
        <w:div w:id="152261424">
          <w:marLeft w:val="720"/>
          <w:marRight w:val="0"/>
          <w:marTop w:val="0"/>
          <w:marBottom w:val="101"/>
          <w:divBdr>
            <w:top w:val="none" w:sz="0" w:space="0" w:color="auto"/>
            <w:left w:val="none" w:sz="0" w:space="0" w:color="auto"/>
            <w:bottom w:val="none" w:sz="0" w:space="0" w:color="auto"/>
            <w:right w:val="none" w:sz="0" w:space="0" w:color="auto"/>
          </w:divBdr>
        </w:div>
        <w:div w:id="113867192">
          <w:marLeft w:val="1080"/>
          <w:marRight w:val="0"/>
          <w:marTop w:val="0"/>
          <w:marBottom w:val="101"/>
          <w:divBdr>
            <w:top w:val="none" w:sz="0" w:space="0" w:color="auto"/>
            <w:left w:val="none" w:sz="0" w:space="0" w:color="auto"/>
            <w:bottom w:val="none" w:sz="0" w:space="0" w:color="auto"/>
            <w:right w:val="none" w:sz="0" w:space="0" w:color="auto"/>
          </w:divBdr>
        </w:div>
        <w:div w:id="924533924">
          <w:marLeft w:val="1080"/>
          <w:marRight w:val="0"/>
          <w:marTop w:val="0"/>
          <w:marBottom w:val="101"/>
          <w:divBdr>
            <w:top w:val="none" w:sz="0" w:space="0" w:color="auto"/>
            <w:left w:val="none" w:sz="0" w:space="0" w:color="auto"/>
            <w:bottom w:val="none" w:sz="0" w:space="0" w:color="auto"/>
            <w:right w:val="none" w:sz="0" w:space="0" w:color="auto"/>
          </w:divBdr>
        </w:div>
        <w:div w:id="1412236234">
          <w:marLeft w:val="1080"/>
          <w:marRight w:val="0"/>
          <w:marTop w:val="0"/>
          <w:marBottom w:val="101"/>
          <w:divBdr>
            <w:top w:val="none" w:sz="0" w:space="0" w:color="auto"/>
            <w:left w:val="none" w:sz="0" w:space="0" w:color="auto"/>
            <w:bottom w:val="none" w:sz="0" w:space="0" w:color="auto"/>
            <w:right w:val="none" w:sz="0" w:space="0" w:color="auto"/>
          </w:divBdr>
        </w:div>
        <w:div w:id="1806317888">
          <w:marLeft w:val="1080"/>
          <w:marRight w:val="0"/>
          <w:marTop w:val="0"/>
          <w:marBottom w:val="101"/>
          <w:divBdr>
            <w:top w:val="none" w:sz="0" w:space="0" w:color="auto"/>
            <w:left w:val="none" w:sz="0" w:space="0" w:color="auto"/>
            <w:bottom w:val="none" w:sz="0" w:space="0" w:color="auto"/>
            <w:right w:val="none" w:sz="0" w:space="0" w:color="auto"/>
          </w:divBdr>
        </w:div>
        <w:div w:id="1918055044">
          <w:marLeft w:val="1080"/>
          <w:marRight w:val="0"/>
          <w:marTop w:val="0"/>
          <w:marBottom w:val="101"/>
          <w:divBdr>
            <w:top w:val="none" w:sz="0" w:space="0" w:color="auto"/>
            <w:left w:val="none" w:sz="0" w:space="0" w:color="auto"/>
            <w:bottom w:val="none" w:sz="0" w:space="0" w:color="auto"/>
            <w:right w:val="none" w:sz="0" w:space="0" w:color="auto"/>
          </w:divBdr>
        </w:div>
        <w:div w:id="279653330">
          <w:marLeft w:val="1080"/>
          <w:marRight w:val="0"/>
          <w:marTop w:val="0"/>
          <w:marBottom w:val="101"/>
          <w:divBdr>
            <w:top w:val="none" w:sz="0" w:space="0" w:color="auto"/>
            <w:left w:val="none" w:sz="0" w:space="0" w:color="auto"/>
            <w:bottom w:val="none" w:sz="0" w:space="0" w:color="auto"/>
            <w:right w:val="none" w:sz="0" w:space="0" w:color="auto"/>
          </w:divBdr>
        </w:div>
        <w:div w:id="626006675">
          <w:marLeft w:val="1080"/>
          <w:marRight w:val="0"/>
          <w:marTop w:val="0"/>
          <w:marBottom w:val="101"/>
          <w:divBdr>
            <w:top w:val="none" w:sz="0" w:space="0" w:color="auto"/>
            <w:left w:val="none" w:sz="0" w:space="0" w:color="auto"/>
            <w:bottom w:val="none" w:sz="0" w:space="0" w:color="auto"/>
            <w:right w:val="none" w:sz="0" w:space="0" w:color="auto"/>
          </w:divBdr>
        </w:div>
        <w:div w:id="2021855216">
          <w:marLeft w:val="720"/>
          <w:marRight w:val="0"/>
          <w:marTop w:val="0"/>
          <w:marBottom w:val="101"/>
          <w:divBdr>
            <w:top w:val="none" w:sz="0" w:space="0" w:color="auto"/>
            <w:left w:val="none" w:sz="0" w:space="0" w:color="auto"/>
            <w:bottom w:val="none" w:sz="0" w:space="0" w:color="auto"/>
            <w:right w:val="none" w:sz="0" w:space="0" w:color="auto"/>
          </w:divBdr>
        </w:div>
        <w:div w:id="81148323">
          <w:marLeft w:val="720"/>
          <w:marRight w:val="0"/>
          <w:marTop w:val="0"/>
          <w:marBottom w:val="101"/>
          <w:divBdr>
            <w:top w:val="none" w:sz="0" w:space="0" w:color="auto"/>
            <w:left w:val="none" w:sz="0" w:space="0" w:color="auto"/>
            <w:bottom w:val="none" w:sz="0" w:space="0" w:color="auto"/>
            <w:right w:val="none" w:sz="0" w:space="0" w:color="auto"/>
          </w:divBdr>
        </w:div>
        <w:div w:id="881553980">
          <w:marLeft w:val="720"/>
          <w:marRight w:val="0"/>
          <w:marTop w:val="0"/>
          <w:marBottom w:val="101"/>
          <w:divBdr>
            <w:top w:val="none" w:sz="0" w:space="0" w:color="auto"/>
            <w:left w:val="none" w:sz="0" w:space="0" w:color="auto"/>
            <w:bottom w:val="none" w:sz="0" w:space="0" w:color="auto"/>
            <w:right w:val="none" w:sz="0" w:space="0" w:color="auto"/>
          </w:divBdr>
        </w:div>
        <w:div w:id="452988856">
          <w:marLeft w:val="720"/>
          <w:marRight w:val="0"/>
          <w:marTop w:val="0"/>
          <w:marBottom w:val="101"/>
          <w:divBdr>
            <w:top w:val="none" w:sz="0" w:space="0" w:color="auto"/>
            <w:left w:val="none" w:sz="0" w:space="0" w:color="auto"/>
            <w:bottom w:val="none" w:sz="0" w:space="0" w:color="auto"/>
            <w:right w:val="none" w:sz="0" w:space="0" w:color="auto"/>
          </w:divBdr>
        </w:div>
        <w:div w:id="609363540">
          <w:marLeft w:val="720"/>
          <w:marRight w:val="0"/>
          <w:marTop w:val="0"/>
          <w:marBottom w:val="101"/>
          <w:divBdr>
            <w:top w:val="none" w:sz="0" w:space="0" w:color="auto"/>
            <w:left w:val="none" w:sz="0" w:space="0" w:color="auto"/>
            <w:bottom w:val="none" w:sz="0" w:space="0" w:color="auto"/>
            <w:right w:val="none" w:sz="0" w:space="0" w:color="auto"/>
          </w:divBdr>
        </w:div>
        <w:div w:id="2135905378">
          <w:marLeft w:val="0"/>
          <w:marRight w:val="0"/>
          <w:marTop w:val="0"/>
          <w:marBottom w:val="101"/>
          <w:divBdr>
            <w:top w:val="none" w:sz="0" w:space="0" w:color="auto"/>
            <w:left w:val="none" w:sz="0" w:space="0" w:color="auto"/>
            <w:bottom w:val="none" w:sz="0" w:space="0" w:color="auto"/>
            <w:right w:val="none" w:sz="0" w:space="0" w:color="auto"/>
          </w:divBdr>
        </w:div>
        <w:div w:id="1667438255">
          <w:marLeft w:val="720"/>
          <w:marRight w:val="0"/>
          <w:marTop w:val="0"/>
          <w:marBottom w:val="101"/>
          <w:divBdr>
            <w:top w:val="none" w:sz="0" w:space="0" w:color="auto"/>
            <w:left w:val="none" w:sz="0" w:space="0" w:color="auto"/>
            <w:bottom w:val="none" w:sz="0" w:space="0" w:color="auto"/>
            <w:right w:val="none" w:sz="0" w:space="0" w:color="auto"/>
          </w:divBdr>
        </w:div>
        <w:div w:id="1019432972">
          <w:marLeft w:val="720"/>
          <w:marRight w:val="0"/>
          <w:marTop w:val="0"/>
          <w:marBottom w:val="101"/>
          <w:divBdr>
            <w:top w:val="none" w:sz="0" w:space="0" w:color="auto"/>
            <w:left w:val="none" w:sz="0" w:space="0" w:color="auto"/>
            <w:bottom w:val="none" w:sz="0" w:space="0" w:color="auto"/>
            <w:right w:val="none" w:sz="0" w:space="0" w:color="auto"/>
          </w:divBdr>
        </w:div>
        <w:div w:id="2062554247">
          <w:marLeft w:val="720"/>
          <w:marRight w:val="0"/>
          <w:marTop w:val="0"/>
          <w:marBottom w:val="101"/>
          <w:divBdr>
            <w:top w:val="none" w:sz="0" w:space="0" w:color="auto"/>
            <w:left w:val="none" w:sz="0" w:space="0" w:color="auto"/>
            <w:bottom w:val="none" w:sz="0" w:space="0" w:color="auto"/>
            <w:right w:val="none" w:sz="0" w:space="0" w:color="auto"/>
          </w:divBdr>
        </w:div>
        <w:div w:id="351881965">
          <w:marLeft w:val="720"/>
          <w:marRight w:val="0"/>
          <w:marTop w:val="0"/>
          <w:marBottom w:val="101"/>
          <w:divBdr>
            <w:top w:val="none" w:sz="0" w:space="0" w:color="auto"/>
            <w:left w:val="none" w:sz="0" w:space="0" w:color="auto"/>
            <w:bottom w:val="none" w:sz="0" w:space="0" w:color="auto"/>
            <w:right w:val="none" w:sz="0" w:space="0" w:color="auto"/>
          </w:divBdr>
        </w:div>
        <w:div w:id="1947348384">
          <w:marLeft w:val="720"/>
          <w:marRight w:val="0"/>
          <w:marTop w:val="0"/>
          <w:marBottom w:val="101"/>
          <w:divBdr>
            <w:top w:val="none" w:sz="0" w:space="0" w:color="auto"/>
            <w:left w:val="none" w:sz="0" w:space="0" w:color="auto"/>
            <w:bottom w:val="none" w:sz="0" w:space="0" w:color="auto"/>
            <w:right w:val="none" w:sz="0" w:space="0" w:color="auto"/>
          </w:divBdr>
        </w:div>
        <w:div w:id="1715958787">
          <w:marLeft w:val="720"/>
          <w:marRight w:val="0"/>
          <w:marTop w:val="0"/>
          <w:marBottom w:val="101"/>
          <w:divBdr>
            <w:top w:val="none" w:sz="0" w:space="0" w:color="auto"/>
            <w:left w:val="none" w:sz="0" w:space="0" w:color="auto"/>
            <w:bottom w:val="none" w:sz="0" w:space="0" w:color="auto"/>
            <w:right w:val="none" w:sz="0" w:space="0" w:color="auto"/>
          </w:divBdr>
        </w:div>
        <w:div w:id="1364479911">
          <w:marLeft w:val="720"/>
          <w:marRight w:val="0"/>
          <w:marTop w:val="0"/>
          <w:marBottom w:val="101"/>
          <w:divBdr>
            <w:top w:val="none" w:sz="0" w:space="0" w:color="auto"/>
            <w:left w:val="none" w:sz="0" w:space="0" w:color="auto"/>
            <w:bottom w:val="none" w:sz="0" w:space="0" w:color="auto"/>
            <w:right w:val="none" w:sz="0" w:space="0" w:color="auto"/>
          </w:divBdr>
        </w:div>
        <w:div w:id="1297836644">
          <w:marLeft w:val="720"/>
          <w:marRight w:val="0"/>
          <w:marTop w:val="0"/>
          <w:marBottom w:val="101"/>
          <w:divBdr>
            <w:top w:val="none" w:sz="0" w:space="0" w:color="auto"/>
            <w:left w:val="none" w:sz="0" w:space="0" w:color="auto"/>
            <w:bottom w:val="none" w:sz="0" w:space="0" w:color="auto"/>
            <w:right w:val="none" w:sz="0" w:space="0" w:color="auto"/>
          </w:divBdr>
        </w:div>
        <w:div w:id="864557392">
          <w:marLeft w:val="1080"/>
          <w:marRight w:val="0"/>
          <w:marTop w:val="0"/>
          <w:marBottom w:val="101"/>
          <w:divBdr>
            <w:top w:val="none" w:sz="0" w:space="0" w:color="auto"/>
            <w:left w:val="none" w:sz="0" w:space="0" w:color="auto"/>
            <w:bottom w:val="none" w:sz="0" w:space="0" w:color="auto"/>
            <w:right w:val="none" w:sz="0" w:space="0" w:color="auto"/>
          </w:divBdr>
        </w:div>
        <w:div w:id="574051818">
          <w:marLeft w:val="1080"/>
          <w:marRight w:val="0"/>
          <w:marTop w:val="0"/>
          <w:marBottom w:val="101"/>
          <w:divBdr>
            <w:top w:val="none" w:sz="0" w:space="0" w:color="auto"/>
            <w:left w:val="none" w:sz="0" w:space="0" w:color="auto"/>
            <w:bottom w:val="none" w:sz="0" w:space="0" w:color="auto"/>
            <w:right w:val="none" w:sz="0" w:space="0" w:color="auto"/>
          </w:divBdr>
        </w:div>
        <w:div w:id="183911277">
          <w:marLeft w:val="1080"/>
          <w:marRight w:val="0"/>
          <w:marTop w:val="0"/>
          <w:marBottom w:val="101"/>
          <w:divBdr>
            <w:top w:val="none" w:sz="0" w:space="0" w:color="auto"/>
            <w:left w:val="none" w:sz="0" w:space="0" w:color="auto"/>
            <w:bottom w:val="none" w:sz="0" w:space="0" w:color="auto"/>
            <w:right w:val="none" w:sz="0" w:space="0" w:color="auto"/>
          </w:divBdr>
        </w:div>
        <w:div w:id="1042706742">
          <w:marLeft w:val="1080"/>
          <w:marRight w:val="0"/>
          <w:marTop w:val="0"/>
          <w:marBottom w:val="101"/>
          <w:divBdr>
            <w:top w:val="none" w:sz="0" w:space="0" w:color="auto"/>
            <w:left w:val="none" w:sz="0" w:space="0" w:color="auto"/>
            <w:bottom w:val="none" w:sz="0" w:space="0" w:color="auto"/>
            <w:right w:val="none" w:sz="0" w:space="0" w:color="auto"/>
          </w:divBdr>
        </w:div>
        <w:div w:id="1546067309">
          <w:marLeft w:val="1080"/>
          <w:marRight w:val="0"/>
          <w:marTop w:val="0"/>
          <w:marBottom w:val="101"/>
          <w:divBdr>
            <w:top w:val="none" w:sz="0" w:space="0" w:color="auto"/>
            <w:left w:val="none" w:sz="0" w:space="0" w:color="auto"/>
            <w:bottom w:val="none" w:sz="0" w:space="0" w:color="auto"/>
            <w:right w:val="none" w:sz="0" w:space="0" w:color="auto"/>
          </w:divBdr>
        </w:div>
        <w:div w:id="1707412576">
          <w:marLeft w:val="720"/>
          <w:marRight w:val="0"/>
          <w:marTop w:val="0"/>
          <w:marBottom w:val="101"/>
          <w:divBdr>
            <w:top w:val="none" w:sz="0" w:space="0" w:color="auto"/>
            <w:left w:val="none" w:sz="0" w:space="0" w:color="auto"/>
            <w:bottom w:val="none" w:sz="0" w:space="0" w:color="auto"/>
            <w:right w:val="none" w:sz="0" w:space="0" w:color="auto"/>
          </w:divBdr>
        </w:div>
        <w:div w:id="1305621033">
          <w:marLeft w:val="0"/>
          <w:marRight w:val="0"/>
          <w:marTop w:val="0"/>
          <w:marBottom w:val="101"/>
          <w:divBdr>
            <w:top w:val="none" w:sz="0" w:space="0" w:color="auto"/>
            <w:left w:val="none" w:sz="0" w:space="0" w:color="auto"/>
            <w:bottom w:val="none" w:sz="0" w:space="0" w:color="auto"/>
            <w:right w:val="none" w:sz="0" w:space="0" w:color="auto"/>
          </w:divBdr>
        </w:div>
        <w:div w:id="1549489599">
          <w:marLeft w:val="0"/>
          <w:marRight w:val="0"/>
          <w:marTop w:val="0"/>
          <w:marBottom w:val="101"/>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dgja+jcDl5X4URf5Mz3l4j+D0A==">AMUW2mWWXe/xYSmtM56K4zA7xyxyIOOZA3NAgDhSSbEaq7Q9MWAtXxPAYasuKi50jp5b25VmRKkupkrrlNXnGC5BYQq2dCZLme2qVqgvbrEv+2wuciMBM+TpvnY3fMqRmzAnV6gRAsCB3H7xsSX+clT8S4QfkigyqTzwQnDYSKXTLvUjAut5ePu24nSXAYcrLKCh5zw458kXq3ji18RfBhef0KIL57i/FxY+TLVa0qivUzHp1BWHO8G9Ou7l+lTlu9mX2s2j+dAA8oCu1+v9UR6+IlRAkwACJBMTE5X/Ea09zFbBgXS4/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E2A753-FB7A-4F32-BC79-F48AC8B95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7765</Words>
  <Characters>42713</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2025-11-21T20:12:00Z</cp:lastPrinted>
  <dcterms:created xsi:type="dcterms:W3CDTF">2025-12-15T01:31:00Z</dcterms:created>
  <dcterms:modified xsi:type="dcterms:W3CDTF">2025-12-15T01:31:00Z</dcterms:modified>
</cp:coreProperties>
</file>