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7553" w:rsidRPr="00635909" w:rsidRDefault="00D569DA" w:rsidP="00635909">
      <w:pPr>
        <w:tabs>
          <w:tab w:val="left" w:pos="3465"/>
        </w:tabs>
        <w:spacing w:line="360" w:lineRule="auto"/>
        <w:ind w:right="-1085"/>
        <w:jc w:val="both"/>
        <w:rPr>
          <w:rFonts w:ascii="Palatino Linotype" w:eastAsia="Palatino Linotype" w:hAnsi="Palatino Linotype" w:cs="Palatino Linotype"/>
          <w:color w:val="000000"/>
        </w:rPr>
      </w:pPr>
      <w:r w:rsidRPr="00635909">
        <w:rPr>
          <w:rFonts w:ascii="Palatino Linotype" w:eastAsia="Palatino Linotype" w:hAnsi="Palatino Linotype" w:cs="Palatino Linotype"/>
          <w:color w:val="000000"/>
        </w:rPr>
        <w:t xml:space="preserve">Resolución del Pleno del Instituto de Transparencia, Acceso a la Información Pública y Protección de Datos Personales del Estado de México y Municipios, con domicilio en Metepec, Estado de México; </w:t>
      </w:r>
      <w:r w:rsidRPr="00635909">
        <w:rPr>
          <w:rFonts w:ascii="Palatino Linotype" w:eastAsia="Palatino Linotype" w:hAnsi="Palatino Linotype" w:cs="Palatino Linotype"/>
          <w:b/>
          <w:bCs/>
        </w:rPr>
        <w:t xml:space="preserve">de fecha </w:t>
      </w:r>
      <w:r w:rsidR="00287701" w:rsidRPr="00635909">
        <w:rPr>
          <w:rFonts w:ascii="Palatino Linotype" w:eastAsia="Palatino Linotype" w:hAnsi="Palatino Linotype" w:cs="Palatino Linotype"/>
          <w:b/>
          <w:bCs/>
          <w:color w:val="000000"/>
        </w:rPr>
        <w:t>veinticinco</w:t>
      </w:r>
      <w:r w:rsidR="00635909">
        <w:rPr>
          <w:rFonts w:ascii="Palatino Linotype" w:eastAsia="Palatino Linotype" w:hAnsi="Palatino Linotype" w:cs="Palatino Linotype"/>
          <w:b/>
          <w:bCs/>
          <w:color w:val="000000"/>
        </w:rPr>
        <w:t xml:space="preserve"> (25)</w:t>
      </w:r>
      <w:r w:rsidR="00287701" w:rsidRPr="00635909">
        <w:rPr>
          <w:rFonts w:ascii="Palatino Linotype" w:eastAsia="Palatino Linotype" w:hAnsi="Palatino Linotype" w:cs="Palatino Linotype"/>
          <w:b/>
          <w:bCs/>
          <w:color w:val="000000"/>
        </w:rPr>
        <w:t xml:space="preserve"> </w:t>
      </w:r>
      <w:r w:rsidRPr="00635909">
        <w:rPr>
          <w:rFonts w:ascii="Palatino Linotype" w:eastAsia="Palatino Linotype" w:hAnsi="Palatino Linotype" w:cs="Palatino Linotype"/>
          <w:b/>
          <w:bCs/>
          <w:color w:val="000000"/>
        </w:rPr>
        <w:t>de junio de dos mil veintiséis.</w:t>
      </w:r>
    </w:p>
    <w:p w:rsidR="007F7553" w:rsidRPr="00635909" w:rsidRDefault="007F7553" w:rsidP="00635909">
      <w:pPr>
        <w:tabs>
          <w:tab w:val="left" w:pos="3465"/>
        </w:tabs>
        <w:spacing w:line="360" w:lineRule="auto"/>
        <w:ind w:right="-1085"/>
        <w:jc w:val="both"/>
        <w:rPr>
          <w:rFonts w:ascii="Palatino Linotype" w:eastAsia="Palatino Linotype" w:hAnsi="Palatino Linotype" w:cs="Palatino Linotype"/>
          <w:color w:val="000000"/>
        </w:rPr>
      </w:pPr>
    </w:p>
    <w:p w:rsidR="007F7553" w:rsidRPr="00635909" w:rsidRDefault="00D569DA" w:rsidP="00635909">
      <w:pPr>
        <w:spacing w:line="360" w:lineRule="auto"/>
        <w:ind w:right="-1085"/>
        <w:jc w:val="both"/>
        <w:rPr>
          <w:rFonts w:ascii="Palatino Linotype" w:eastAsia="Palatino Linotype" w:hAnsi="Palatino Linotype" w:cs="Palatino Linotype"/>
          <w:color w:val="000000"/>
        </w:rPr>
      </w:pPr>
      <w:r w:rsidRPr="00635909">
        <w:rPr>
          <w:rFonts w:ascii="Palatino Linotype" w:eastAsia="Palatino Linotype" w:hAnsi="Palatino Linotype" w:cs="Palatino Linotype"/>
          <w:b/>
          <w:bCs/>
          <w:color w:val="000000"/>
        </w:rPr>
        <w:t>VISTO</w:t>
      </w:r>
      <w:r w:rsidRPr="00635909">
        <w:rPr>
          <w:rFonts w:ascii="Palatino Linotype" w:eastAsia="Palatino Linotype" w:hAnsi="Palatino Linotype" w:cs="Palatino Linotype"/>
          <w:color w:val="000000"/>
        </w:rPr>
        <w:t xml:space="preserve"> el expediente electrónico formado con motivo del recurso de revisión </w:t>
      </w:r>
      <w:r w:rsidRPr="00635909">
        <w:rPr>
          <w:rFonts w:ascii="Palatino Linotype" w:eastAsia="Palatino Linotype" w:hAnsi="Palatino Linotype" w:cs="Palatino Linotype"/>
          <w:b/>
          <w:bCs/>
        </w:rPr>
        <w:t xml:space="preserve">   01473/INFOEM/IP/RR/2026</w:t>
      </w:r>
      <w:r w:rsidRPr="00635909">
        <w:rPr>
          <w:rFonts w:ascii="Palatino Linotype" w:eastAsia="Palatino Linotype" w:hAnsi="Palatino Linotype" w:cs="Palatino Linotype"/>
          <w:color w:val="000000"/>
        </w:rPr>
        <w:t xml:space="preserve">, interpuesto por </w:t>
      </w:r>
      <w:r w:rsidR="00815AD0">
        <w:rPr>
          <w:rFonts w:ascii="Palatino Linotype" w:eastAsia="Palatino Linotype" w:hAnsi="Palatino Linotype" w:cs="Palatino Linotype"/>
          <w:b/>
          <w:bCs/>
          <w:color w:val="000000"/>
        </w:rPr>
        <w:t>XXXX</w:t>
      </w:r>
      <w:r w:rsidRPr="00635909">
        <w:rPr>
          <w:rFonts w:ascii="Palatino Linotype" w:eastAsia="Palatino Linotype" w:hAnsi="Palatino Linotype" w:cs="Palatino Linotype"/>
          <w:b/>
          <w:bCs/>
          <w:color w:val="000000"/>
        </w:rPr>
        <w:t xml:space="preserve">, </w:t>
      </w:r>
      <w:r w:rsidRPr="00635909">
        <w:rPr>
          <w:rFonts w:ascii="Palatino Linotype" w:eastAsia="Palatino Linotype" w:hAnsi="Palatino Linotype" w:cs="Palatino Linotype"/>
          <w:color w:val="000000"/>
        </w:rPr>
        <w:t xml:space="preserve">en su calidad de </w:t>
      </w:r>
      <w:r w:rsidRPr="00635909">
        <w:rPr>
          <w:rFonts w:ascii="Palatino Linotype" w:eastAsia="Palatino Linotype" w:hAnsi="Palatino Linotype" w:cs="Palatino Linotype"/>
          <w:b/>
          <w:bCs/>
          <w:color w:val="000000"/>
        </w:rPr>
        <w:t>RECURRENTE</w:t>
      </w:r>
      <w:r w:rsidRPr="00635909">
        <w:rPr>
          <w:rFonts w:ascii="Palatino Linotype" w:eastAsia="Palatino Linotype" w:hAnsi="Palatino Linotype" w:cs="Palatino Linotype"/>
        </w:rPr>
        <w:t>,</w:t>
      </w:r>
      <w:r w:rsidRPr="00635909">
        <w:rPr>
          <w:rFonts w:ascii="Palatino Linotype" w:eastAsia="Palatino Linotype" w:hAnsi="Palatino Linotype" w:cs="Palatino Linotype"/>
          <w:color w:val="000000"/>
        </w:rPr>
        <w:t xml:space="preserve"> en contra de la respuesta del </w:t>
      </w:r>
      <w:r w:rsidRPr="00635909">
        <w:rPr>
          <w:rFonts w:ascii="Palatino Linotype" w:eastAsia="Palatino Linotype" w:hAnsi="Palatino Linotype" w:cs="Palatino Linotype"/>
          <w:b/>
          <w:bCs/>
          <w:color w:val="000000"/>
        </w:rPr>
        <w:t>Ayuntamiento de Valle de Bravo</w:t>
      </w:r>
      <w:r w:rsidRPr="00635909">
        <w:rPr>
          <w:rFonts w:ascii="Palatino Linotype" w:eastAsia="Palatino Linotype" w:hAnsi="Palatino Linotype" w:cs="Palatino Linotype"/>
          <w:color w:val="000000"/>
        </w:rPr>
        <w:t>, en lo sucesivo el</w:t>
      </w:r>
      <w:r w:rsidRPr="00635909">
        <w:rPr>
          <w:rFonts w:ascii="Palatino Linotype" w:eastAsia="Palatino Linotype" w:hAnsi="Palatino Linotype" w:cs="Palatino Linotype"/>
          <w:b/>
          <w:bCs/>
          <w:color w:val="000000"/>
        </w:rPr>
        <w:t xml:space="preserve"> SUJETO OBLIGADO, </w:t>
      </w:r>
      <w:r w:rsidRPr="00635909">
        <w:rPr>
          <w:rFonts w:ascii="Palatino Linotype" w:eastAsia="Palatino Linotype" w:hAnsi="Palatino Linotype" w:cs="Palatino Linotype"/>
          <w:color w:val="000000"/>
        </w:rPr>
        <w:t>se procede a dictar la presente resolución, con base en los siguientes:</w:t>
      </w:r>
    </w:p>
    <w:p w:rsidR="007F7553" w:rsidRPr="00635909" w:rsidRDefault="007F7553" w:rsidP="00635909">
      <w:pPr>
        <w:spacing w:line="360" w:lineRule="auto"/>
        <w:ind w:right="-1085"/>
        <w:jc w:val="both"/>
        <w:rPr>
          <w:rFonts w:ascii="Palatino Linotype" w:eastAsia="Palatino Linotype" w:hAnsi="Palatino Linotype" w:cs="Palatino Linotype"/>
          <w:color w:val="000000"/>
        </w:rPr>
      </w:pPr>
    </w:p>
    <w:p w:rsidR="007F7553" w:rsidRPr="00635909" w:rsidRDefault="00D569DA" w:rsidP="00635909">
      <w:pPr>
        <w:pStyle w:val="Ttulo1"/>
        <w:spacing w:before="0" w:line="360" w:lineRule="auto"/>
        <w:ind w:right="-1085"/>
        <w:jc w:val="center"/>
        <w:rPr>
          <w:b/>
          <w:bCs/>
          <w:color w:val="000000"/>
        </w:rPr>
      </w:pPr>
      <w:bookmarkStart w:id="0" w:name="_heading=h.64hxnhbj97w" w:colFirst="0" w:colLast="0"/>
      <w:bookmarkEnd w:id="0"/>
      <w:r w:rsidRPr="00635909">
        <w:rPr>
          <w:b/>
          <w:bCs/>
          <w:color w:val="000000"/>
        </w:rPr>
        <w:t>A N T E C E D E N T E S</w:t>
      </w:r>
    </w:p>
    <w:p w:rsidR="007F7553" w:rsidRPr="00635909" w:rsidRDefault="007F7553" w:rsidP="00635909">
      <w:pPr>
        <w:pStyle w:val="Ttulo1"/>
        <w:spacing w:before="0" w:line="360" w:lineRule="auto"/>
        <w:ind w:right="-1085"/>
        <w:jc w:val="center"/>
        <w:rPr>
          <w:b/>
          <w:bCs/>
        </w:rPr>
      </w:pPr>
    </w:p>
    <w:p w:rsidR="007F7553" w:rsidRPr="00635909" w:rsidRDefault="00D569DA" w:rsidP="00635909">
      <w:pPr>
        <w:numPr>
          <w:ilvl w:val="0"/>
          <w:numId w:val="1"/>
        </w:numPr>
        <w:pBdr>
          <w:top w:val="nil"/>
          <w:left w:val="nil"/>
          <w:bottom w:val="nil"/>
          <w:right w:val="nil"/>
          <w:between w:val="nil"/>
        </w:pBdr>
        <w:spacing w:line="360" w:lineRule="auto"/>
        <w:ind w:right="-1085"/>
        <w:jc w:val="both"/>
        <w:rPr>
          <w:color w:val="000000"/>
        </w:rPr>
      </w:pPr>
      <w:r w:rsidRPr="00635909">
        <w:rPr>
          <w:rFonts w:ascii="Palatino Linotype" w:eastAsia="Palatino Linotype" w:hAnsi="Palatino Linotype" w:cs="Palatino Linotype"/>
          <w:color w:val="000000"/>
        </w:rPr>
        <w:t xml:space="preserve">El </w:t>
      </w:r>
      <w:r w:rsidRPr="00635909">
        <w:rPr>
          <w:rFonts w:ascii="Palatino Linotype" w:eastAsia="Palatino Linotype" w:hAnsi="Palatino Linotype" w:cs="Palatino Linotype"/>
          <w:b/>
          <w:bCs/>
          <w:color w:val="000000"/>
        </w:rPr>
        <w:t>doce de enero de dos mil veintiséis</w:t>
      </w:r>
      <w:r w:rsidRPr="00635909">
        <w:rPr>
          <w:rFonts w:ascii="Palatino Linotype" w:eastAsia="Palatino Linotype" w:hAnsi="Palatino Linotype" w:cs="Palatino Linotype"/>
          <w:color w:val="000000"/>
        </w:rPr>
        <w:t xml:space="preserve">, se </w:t>
      </w:r>
      <w:r w:rsidRPr="00635909">
        <w:rPr>
          <w:rFonts w:ascii="Palatino Linotype" w:eastAsia="Palatino Linotype" w:hAnsi="Palatino Linotype" w:cs="Palatino Linotype"/>
        </w:rPr>
        <w:t>presentó</w:t>
      </w:r>
      <w:r w:rsidRPr="00635909">
        <w:rPr>
          <w:rFonts w:ascii="Palatino Linotype" w:eastAsia="Palatino Linotype" w:hAnsi="Palatino Linotype" w:cs="Palatino Linotype"/>
          <w:color w:val="000000"/>
        </w:rPr>
        <w:t xml:space="preserve"> ante el </w:t>
      </w:r>
      <w:r w:rsidRPr="00635909">
        <w:rPr>
          <w:rFonts w:ascii="Palatino Linotype" w:eastAsia="Palatino Linotype" w:hAnsi="Palatino Linotype" w:cs="Palatino Linotype"/>
          <w:b/>
          <w:bCs/>
          <w:color w:val="000000"/>
        </w:rPr>
        <w:t>SUJETO OBLIGADO</w:t>
      </w:r>
      <w:r w:rsidRPr="00635909">
        <w:rPr>
          <w:rFonts w:ascii="Palatino Linotype" w:eastAsia="Palatino Linotype" w:hAnsi="Palatino Linotype" w:cs="Palatino Linotype"/>
          <w:color w:val="000000"/>
        </w:rPr>
        <w:t xml:space="preserve"> vía </w:t>
      </w:r>
      <w:r w:rsidRPr="00635909">
        <w:rPr>
          <w:rFonts w:ascii="Palatino Linotype" w:eastAsia="Palatino Linotype" w:hAnsi="Palatino Linotype" w:cs="Palatino Linotype"/>
          <w:b/>
          <w:bCs/>
          <w:color w:val="000000"/>
        </w:rPr>
        <w:t>SAIMEX,</w:t>
      </w:r>
      <w:r w:rsidRPr="00635909">
        <w:rPr>
          <w:rFonts w:ascii="Palatino Linotype" w:eastAsia="Palatino Linotype" w:hAnsi="Palatino Linotype" w:cs="Palatino Linotype"/>
          <w:color w:val="000000"/>
        </w:rPr>
        <w:t xml:space="preserve"> la solicitud de información pública registrada con el número</w:t>
      </w:r>
      <w:r w:rsidRPr="00635909">
        <w:rPr>
          <w:rFonts w:ascii="Palatino Linotype" w:eastAsia="Palatino Linotype" w:hAnsi="Palatino Linotype" w:cs="Palatino Linotype"/>
          <w:b/>
          <w:bCs/>
          <w:color w:val="000000"/>
        </w:rPr>
        <w:t> 00015/VABRAVO/IP/2026,</w:t>
      </w:r>
      <w:r w:rsidRPr="00635909">
        <w:rPr>
          <w:rFonts w:ascii="Palatino Linotype" w:eastAsia="Palatino Linotype" w:hAnsi="Palatino Linotype" w:cs="Palatino Linotype"/>
          <w:color w:val="000000"/>
        </w:rPr>
        <w:t xml:space="preserve"> solicitando la siguiente información:</w:t>
      </w:r>
      <w:r w:rsidRPr="00635909">
        <w:rPr>
          <w:rFonts w:ascii="Palatino Linotype" w:eastAsia="Palatino Linotype" w:hAnsi="Palatino Linotype" w:cs="Palatino Linotype"/>
          <w:b/>
          <w:bCs/>
          <w:color w:val="000000"/>
        </w:rPr>
        <w:t xml:space="preserve"> </w:t>
      </w:r>
    </w:p>
    <w:p w:rsidR="007F7553" w:rsidRPr="00635909" w:rsidRDefault="00D569DA" w:rsidP="00635909">
      <w:pPr>
        <w:ind w:left="567" w:right="-1085"/>
        <w:jc w:val="both"/>
        <w:rPr>
          <w:rFonts w:ascii="Palatino Linotype" w:eastAsia="Palatino Linotype" w:hAnsi="Palatino Linotype" w:cs="Palatino Linotype"/>
          <w:i/>
          <w:iCs/>
          <w:color w:val="000000"/>
        </w:rPr>
      </w:pPr>
      <w:r w:rsidRPr="00635909">
        <w:rPr>
          <w:rFonts w:ascii="Palatino Linotype" w:eastAsia="Palatino Linotype" w:hAnsi="Palatino Linotype" w:cs="Palatino Linotype"/>
          <w:i/>
          <w:iCs/>
          <w:color w:val="000000"/>
        </w:rPr>
        <w:t xml:space="preserve"> “</w:t>
      </w:r>
    </w:p>
    <w:p w:rsidR="007F7553" w:rsidRPr="00635909" w:rsidRDefault="00D569DA" w:rsidP="00635909">
      <w:pPr>
        <w:ind w:left="567" w:right="-1085"/>
        <w:jc w:val="both"/>
        <w:rPr>
          <w:rFonts w:ascii="Palatino Linotype" w:eastAsia="Palatino Linotype" w:hAnsi="Palatino Linotype" w:cs="Palatino Linotype"/>
          <w:i/>
          <w:iCs/>
          <w:color w:val="000000"/>
        </w:rPr>
      </w:pPr>
      <w:r w:rsidRPr="00635909">
        <w:rPr>
          <w:rFonts w:ascii="Palatino Linotype" w:eastAsia="Palatino Linotype" w:hAnsi="Palatino Linotype" w:cs="Palatino Linotype"/>
          <w:i/>
          <w:iCs/>
          <w:color w:val="000000"/>
        </w:rPr>
        <w:t xml:space="preserve">Bajo el fundamento del Artículo 6° Constitucional, articulo 12 de la Ley de Transparencia y Acceso a la Información Pública del Estado de México y Municipios; y Articulos 56, 57, 58, 60, Fracciones II y VI de la Ley Orgánica Municipal del Estado de México (LOMEM); solicito de manera formal la siguiente información pública relativa a las actuaciones del Delegado Municipal de Mesa Rica, del municipio de Valle de Bravo, Estado de México, en su carácter de Autoridad Auxiliar del ayuntamiento de Valle de Bravo, Estado de México: A) LISTADO CONSECUTIVO: Relación de todas las Constancias de Vecindad, Constancias de Domicilio y Constancias de Posesión (o cualquier documento que dé fe de un acto jurídico o administrativo) emitidas por la Delegación Municipal de Mesa Rica, del municipio de Valle de Bravo, Estado de México, desde el año 2024 hasta la fecha de atención de esta solicitud en enero de 2026. B) LIBRO DE REGISTRO: Copia digitalizada de las hojas del Libro de Registro de Actuaciones que el Delegado Municipal de Mesa Rica, del municipio de Valle de Bravo, Estado de México, está obligado a llevar, donde se asienten los folios, nombres de los solicitantes y fechas de expedición de cada documento firmado y sellado por él. C) INFORMES DE ACTIVIDADES: Copia de los informes que el Delegado Municipal de Mesa Rica, del municipio de Valle de Bravo, Estado de México, ha entregado a la Secretaría del </w:t>
      </w:r>
      <w:r w:rsidRPr="00635909">
        <w:rPr>
          <w:rFonts w:ascii="Palatino Linotype" w:eastAsia="Palatino Linotype" w:hAnsi="Palatino Linotype" w:cs="Palatino Linotype"/>
          <w:i/>
          <w:iCs/>
          <w:color w:val="000000"/>
        </w:rPr>
        <w:lastRenderedPageBreak/>
        <w:t>Ayuntamiento de Valle de Bravo, Estado de México (conforme a lo dispuesto en la Ley Orgánica Municipal), donde reporte los sellos utilizados y la cantidad de trámites realizados. D) REGISTRO DE SELLO: Imagen o documento que certifique el Sello Oficial que tiene registrado el Delegado Municipal de Mesa Rica, del municipio de Valle de Bravo, Estado de México, ante el Ayuntamiento de Valle de Bravo, Estado de México, para validar sus actos. E) ACREDITACIÓN DE FE PÚBLICA: Fundamento legal exacto que faculta al Delegado Municipal de Mesa Rica, del municipio de Valle de Bravo, Estado de México, para emitir documentos relacionados con la posesión de tierras o reconocimiento de colindancias.” (Sic)</w:t>
      </w:r>
    </w:p>
    <w:p w:rsidR="007F7553" w:rsidRPr="00635909" w:rsidRDefault="007F7553" w:rsidP="00635909">
      <w:pPr>
        <w:pBdr>
          <w:top w:val="nil"/>
          <w:left w:val="nil"/>
          <w:bottom w:val="nil"/>
          <w:right w:val="nil"/>
          <w:between w:val="nil"/>
        </w:pBdr>
        <w:spacing w:line="360" w:lineRule="auto"/>
        <w:ind w:left="567" w:right="-1085"/>
        <w:jc w:val="both"/>
        <w:rPr>
          <w:rFonts w:ascii="Palatino Linotype" w:eastAsia="Palatino Linotype" w:hAnsi="Palatino Linotype" w:cs="Palatino Linotype"/>
          <w:i/>
          <w:iCs/>
          <w:color w:val="000000"/>
        </w:rPr>
      </w:pPr>
    </w:p>
    <w:p w:rsidR="007F7553" w:rsidRPr="00635909" w:rsidRDefault="00D569DA" w:rsidP="00635909">
      <w:pPr>
        <w:numPr>
          <w:ilvl w:val="0"/>
          <w:numId w:val="2"/>
        </w:numPr>
        <w:pBdr>
          <w:top w:val="nil"/>
          <w:left w:val="nil"/>
          <w:bottom w:val="nil"/>
          <w:right w:val="nil"/>
          <w:between w:val="nil"/>
        </w:pBdr>
        <w:tabs>
          <w:tab w:val="left" w:pos="426"/>
        </w:tabs>
        <w:spacing w:line="360" w:lineRule="auto"/>
        <w:ind w:right="-1085"/>
        <w:jc w:val="both"/>
        <w:rPr>
          <w:rFonts w:ascii="Palatino Linotype" w:eastAsia="Palatino Linotype" w:hAnsi="Palatino Linotype" w:cs="Palatino Linotype"/>
          <w:color w:val="000000"/>
        </w:rPr>
      </w:pPr>
      <w:r w:rsidRPr="00635909">
        <w:rPr>
          <w:rFonts w:ascii="Palatino Linotype" w:eastAsia="Palatino Linotype" w:hAnsi="Palatino Linotype" w:cs="Palatino Linotype"/>
          <w:color w:val="000000"/>
        </w:rPr>
        <w:t xml:space="preserve">Se eligió como modalidad de entrega: A través del </w:t>
      </w:r>
      <w:r w:rsidRPr="00635909">
        <w:rPr>
          <w:rFonts w:ascii="Palatino Linotype" w:eastAsia="Palatino Linotype" w:hAnsi="Palatino Linotype" w:cs="Palatino Linotype"/>
          <w:b/>
          <w:bCs/>
          <w:color w:val="000000"/>
        </w:rPr>
        <w:t>SAIMEX.</w:t>
      </w:r>
    </w:p>
    <w:p w:rsidR="00635909" w:rsidRPr="00635909" w:rsidRDefault="00635909" w:rsidP="00635909">
      <w:pPr>
        <w:pBdr>
          <w:top w:val="nil"/>
          <w:left w:val="nil"/>
          <w:bottom w:val="nil"/>
          <w:right w:val="nil"/>
          <w:between w:val="nil"/>
        </w:pBdr>
        <w:tabs>
          <w:tab w:val="left" w:pos="426"/>
        </w:tabs>
        <w:spacing w:line="360" w:lineRule="auto"/>
        <w:ind w:left="720" w:right="-1085"/>
        <w:jc w:val="both"/>
        <w:rPr>
          <w:rFonts w:ascii="Palatino Linotype" w:eastAsia="Palatino Linotype" w:hAnsi="Palatino Linotype" w:cs="Palatino Linotype"/>
          <w:color w:val="000000"/>
        </w:rPr>
      </w:pPr>
    </w:p>
    <w:p w:rsidR="007F7553" w:rsidRPr="00635909" w:rsidRDefault="00D569DA" w:rsidP="00635909">
      <w:pPr>
        <w:numPr>
          <w:ilvl w:val="0"/>
          <w:numId w:val="1"/>
        </w:numPr>
        <w:pBdr>
          <w:top w:val="nil"/>
          <w:left w:val="nil"/>
          <w:bottom w:val="nil"/>
          <w:right w:val="nil"/>
          <w:between w:val="nil"/>
        </w:pBdr>
        <w:tabs>
          <w:tab w:val="left" w:pos="426"/>
        </w:tabs>
        <w:spacing w:line="360" w:lineRule="auto"/>
        <w:ind w:right="-1085"/>
        <w:jc w:val="both"/>
        <w:rPr>
          <w:color w:val="000000"/>
        </w:rPr>
      </w:pPr>
      <w:r w:rsidRPr="00635909">
        <w:rPr>
          <w:rFonts w:ascii="Palatino Linotype" w:eastAsia="Palatino Linotype" w:hAnsi="Palatino Linotype" w:cs="Palatino Linotype"/>
          <w:color w:val="000000"/>
        </w:rPr>
        <w:t xml:space="preserve">El </w:t>
      </w:r>
      <w:r w:rsidRPr="00635909">
        <w:rPr>
          <w:rFonts w:ascii="Palatino Linotype" w:eastAsia="Palatino Linotype" w:hAnsi="Palatino Linotype" w:cs="Palatino Linotype"/>
          <w:b/>
          <w:bCs/>
          <w:color w:val="000000"/>
        </w:rPr>
        <w:t xml:space="preserve">tres de febrero de dos mil veintiséis, </w:t>
      </w:r>
      <w:r w:rsidRPr="00635909">
        <w:rPr>
          <w:rFonts w:ascii="Palatino Linotype" w:eastAsia="Palatino Linotype" w:hAnsi="Palatino Linotype" w:cs="Palatino Linotype"/>
          <w:color w:val="000000"/>
        </w:rPr>
        <w:t xml:space="preserve">el </w:t>
      </w:r>
      <w:r w:rsidRPr="00635909">
        <w:rPr>
          <w:rFonts w:ascii="Palatino Linotype" w:eastAsia="Palatino Linotype" w:hAnsi="Palatino Linotype" w:cs="Palatino Linotype"/>
          <w:b/>
          <w:bCs/>
          <w:color w:val="000000"/>
        </w:rPr>
        <w:t xml:space="preserve">SUJETO OBLIGADO </w:t>
      </w:r>
      <w:r w:rsidRPr="00635909">
        <w:rPr>
          <w:rFonts w:ascii="Palatino Linotype" w:eastAsia="Palatino Linotype" w:hAnsi="Palatino Linotype" w:cs="Palatino Linotype"/>
          <w:color w:val="000000"/>
        </w:rPr>
        <w:t xml:space="preserve">dio respuesta a través del archivo </w:t>
      </w:r>
      <w:r w:rsidRPr="00635909">
        <w:rPr>
          <w:rFonts w:ascii="Palatino Linotype" w:eastAsia="Palatino Linotype" w:hAnsi="Palatino Linotype" w:cs="Palatino Linotype"/>
          <w:b/>
          <w:bCs/>
          <w:i/>
          <w:iCs/>
          <w:color w:val="000000"/>
        </w:rPr>
        <w:t>Escáner_20260203.pdf</w:t>
      </w:r>
      <w:r w:rsidRPr="00635909">
        <w:rPr>
          <w:rFonts w:ascii="Palatino Linotype" w:eastAsia="Palatino Linotype" w:hAnsi="Palatino Linotype" w:cs="Palatino Linotype"/>
          <w:color w:val="000000"/>
        </w:rPr>
        <w:t xml:space="preserve">, del que se desprende el oficio firmado por la Secretaría del Ayuntamiento, por el que </w:t>
      </w:r>
      <w:r w:rsidRPr="00635909">
        <w:rPr>
          <w:rFonts w:ascii="Palatino Linotype" w:eastAsia="Palatino Linotype" w:hAnsi="Palatino Linotype" w:cs="Palatino Linotype"/>
        </w:rPr>
        <w:t>informó</w:t>
      </w:r>
      <w:r w:rsidRPr="00635909">
        <w:rPr>
          <w:rFonts w:ascii="Palatino Linotype" w:eastAsia="Palatino Linotype" w:hAnsi="Palatino Linotype" w:cs="Palatino Linotype"/>
          <w:color w:val="000000"/>
        </w:rPr>
        <w:t xml:space="preserve"> que, en los oficios A), B), C) y E) </w:t>
      </w:r>
      <w:r w:rsidRPr="00635909">
        <w:rPr>
          <w:rFonts w:ascii="Palatino Linotype" w:eastAsia="Palatino Linotype" w:hAnsi="Palatino Linotype" w:cs="Palatino Linotype"/>
          <w:i/>
          <w:iCs/>
          <w:color w:val="000000"/>
        </w:rPr>
        <w:t>no estoy en posibilidad de dar cumplimiento a lo que usted solicita, ya que dentro de esta oficina, no se tiene la información que solicita.</w:t>
      </w:r>
    </w:p>
    <w:p w:rsidR="007F7553" w:rsidRPr="00635909" w:rsidRDefault="007F7553" w:rsidP="00635909">
      <w:pPr>
        <w:pBdr>
          <w:top w:val="nil"/>
          <w:left w:val="nil"/>
          <w:bottom w:val="nil"/>
          <w:right w:val="nil"/>
          <w:between w:val="nil"/>
        </w:pBdr>
        <w:tabs>
          <w:tab w:val="left" w:pos="426"/>
        </w:tabs>
        <w:spacing w:line="360" w:lineRule="auto"/>
        <w:ind w:right="-1085"/>
        <w:jc w:val="both"/>
        <w:rPr>
          <w:rFonts w:ascii="Palatino Linotype" w:eastAsia="Palatino Linotype" w:hAnsi="Palatino Linotype" w:cs="Palatino Linotype"/>
          <w:color w:val="000000"/>
        </w:rPr>
      </w:pPr>
    </w:p>
    <w:p w:rsidR="007F7553" w:rsidRPr="00635909" w:rsidRDefault="00D569DA" w:rsidP="00635909">
      <w:pPr>
        <w:pBdr>
          <w:top w:val="nil"/>
          <w:left w:val="nil"/>
          <w:bottom w:val="nil"/>
          <w:right w:val="nil"/>
          <w:between w:val="nil"/>
        </w:pBdr>
        <w:tabs>
          <w:tab w:val="left" w:pos="426"/>
        </w:tabs>
        <w:spacing w:line="360" w:lineRule="auto"/>
        <w:ind w:right="-1085"/>
        <w:jc w:val="both"/>
        <w:rPr>
          <w:rFonts w:ascii="Palatino Linotype" w:eastAsia="Palatino Linotype" w:hAnsi="Palatino Linotype" w:cs="Palatino Linotype"/>
          <w:i/>
          <w:iCs/>
          <w:color w:val="000000"/>
        </w:rPr>
      </w:pPr>
      <w:r w:rsidRPr="00635909">
        <w:rPr>
          <w:rFonts w:ascii="Palatino Linotype" w:eastAsia="Palatino Linotype" w:hAnsi="Palatino Linotype" w:cs="Palatino Linotype"/>
          <w:color w:val="000000"/>
        </w:rPr>
        <w:t xml:space="preserve">Por lo que respecta al inciso D), </w:t>
      </w:r>
      <w:r w:rsidRPr="00635909">
        <w:rPr>
          <w:rFonts w:ascii="Palatino Linotype" w:eastAsia="Palatino Linotype" w:hAnsi="Palatino Linotype" w:cs="Palatino Linotype"/>
          <w:i/>
          <w:iCs/>
          <w:color w:val="000000"/>
        </w:rPr>
        <w:t>el Sello relacionado con la Delegación Municipal de Mesa Rica, es el Oficial, pues le fue otorgado aquel Delegado, al igual que el resto de los Delegados del Municipio, por esta Secretaría del Ayuntamiento, en la fecha de la Toma de Protesta al cargo que ostenta.</w:t>
      </w:r>
    </w:p>
    <w:p w:rsidR="007F7553" w:rsidRPr="00635909" w:rsidRDefault="007F7553" w:rsidP="00635909">
      <w:pPr>
        <w:pBdr>
          <w:top w:val="nil"/>
          <w:left w:val="nil"/>
          <w:bottom w:val="nil"/>
          <w:right w:val="nil"/>
          <w:between w:val="nil"/>
        </w:pBdr>
        <w:ind w:right="-1085"/>
        <w:jc w:val="both"/>
        <w:rPr>
          <w:rFonts w:ascii="Palatino Linotype" w:eastAsia="Palatino Linotype" w:hAnsi="Palatino Linotype" w:cs="Palatino Linotype"/>
          <w:i/>
          <w:iCs/>
          <w:color w:val="000000"/>
        </w:rPr>
      </w:pPr>
    </w:p>
    <w:p w:rsidR="007F7553" w:rsidRPr="00635909" w:rsidRDefault="00D569DA" w:rsidP="00635909">
      <w:pPr>
        <w:numPr>
          <w:ilvl w:val="0"/>
          <w:numId w:val="1"/>
        </w:numPr>
        <w:pBdr>
          <w:top w:val="nil"/>
          <w:left w:val="nil"/>
          <w:bottom w:val="nil"/>
          <w:right w:val="nil"/>
          <w:between w:val="nil"/>
        </w:pBdr>
        <w:tabs>
          <w:tab w:val="left" w:pos="426"/>
        </w:tabs>
        <w:spacing w:line="360" w:lineRule="auto"/>
        <w:ind w:right="-1085"/>
        <w:jc w:val="both"/>
        <w:rPr>
          <w:rFonts w:ascii="Palatino Linotype" w:eastAsia="Palatino Linotype" w:hAnsi="Palatino Linotype" w:cs="Palatino Linotype"/>
          <w:b/>
          <w:bCs/>
          <w:color w:val="000000"/>
        </w:rPr>
      </w:pPr>
      <w:r w:rsidRPr="00635909">
        <w:rPr>
          <w:rFonts w:ascii="Palatino Linotype" w:eastAsia="Palatino Linotype" w:hAnsi="Palatino Linotype" w:cs="Palatino Linotype"/>
          <w:b/>
          <w:bCs/>
          <w:color w:val="000000"/>
        </w:rPr>
        <w:t>EL PARTICULAR</w:t>
      </w:r>
      <w:r w:rsidRPr="00635909">
        <w:rPr>
          <w:rFonts w:ascii="Palatino Linotype" w:eastAsia="Palatino Linotype" w:hAnsi="Palatino Linotype" w:cs="Palatino Linotype"/>
          <w:color w:val="000000"/>
        </w:rPr>
        <w:t xml:space="preserve">, en fecha </w:t>
      </w:r>
      <w:r w:rsidRPr="00635909">
        <w:rPr>
          <w:rFonts w:ascii="Palatino Linotype" w:eastAsia="Palatino Linotype" w:hAnsi="Palatino Linotype" w:cs="Palatino Linotype"/>
          <w:b/>
          <w:bCs/>
          <w:color w:val="000000"/>
        </w:rPr>
        <w:t>cuatro de febrero de dos mil veintiséis,</w:t>
      </w:r>
      <w:r w:rsidRPr="00635909">
        <w:rPr>
          <w:rFonts w:ascii="Palatino Linotype" w:eastAsia="Palatino Linotype" w:hAnsi="Palatino Linotype" w:cs="Palatino Linotype"/>
          <w:color w:val="000000"/>
        </w:rPr>
        <w:t xml:space="preserve"> interpuso el Recurso de Revisión </w:t>
      </w:r>
      <w:r w:rsidRPr="00635909">
        <w:rPr>
          <w:rFonts w:ascii="Palatino Linotype" w:eastAsia="Palatino Linotype" w:hAnsi="Palatino Linotype" w:cs="Palatino Linotype"/>
          <w:b/>
          <w:bCs/>
          <w:color w:val="000000"/>
        </w:rPr>
        <w:t xml:space="preserve">01473/INFOEM/IP/RR/2026, </w:t>
      </w:r>
      <w:r w:rsidRPr="00635909">
        <w:rPr>
          <w:rFonts w:ascii="Palatino Linotype" w:eastAsia="Palatino Linotype" w:hAnsi="Palatino Linotype" w:cs="Palatino Linotype"/>
          <w:color w:val="000000"/>
        </w:rPr>
        <w:t>señalando como:</w:t>
      </w:r>
    </w:p>
    <w:p w:rsidR="007F7553" w:rsidRPr="00635909" w:rsidRDefault="00D569DA" w:rsidP="00635909">
      <w:pPr>
        <w:numPr>
          <w:ilvl w:val="0"/>
          <w:numId w:val="2"/>
        </w:numPr>
        <w:pBdr>
          <w:top w:val="nil"/>
          <w:left w:val="nil"/>
          <w:bottom w:val="nil"/>
          <w:right w:val="nil"/>
          <w:between w:val="nil"/>
        </w:pBdr>
        <w:ind w:right="-1085"/>
        <w:jc w:val="both"/>
        <w:rPr>
          <w:rFonts w:ascii="Palatino Linotype" w:eastAsia="Palatino Linotype" w:hAnsi="Palatino Linotype" w:cs="Palatino Linotype"/>
          <w:i/>
          <w:iCs/>
          <w:color w:val="000000"/>
        </w:rPr>
      </w:pPr>
      <w:r w:rsidRPr="00635909">
        <w:rPr>
          <w:rFonts w:ascii="Palatino Linotype" w:eastAsia="Palatino Linotype" w:hAnsi="Palatino Linotype" w:cs="Palatino Linotype"/>
          <w:b/>
          <w:bCs/>
          <w:color w:val="000000"/>
        </w:rPr>
        <w:t>Acto impugnado:</w:t>
      </w:r>
      <w:r w:rsidRPr="00635909">
        <w:rPr>
          <w:rFonts w:ascii="Palatino Linotype" w:eastAsia="Palatino Linotype" w:hAnsi="Palatino Linotype" w:cs="Palatino Linotype"/>
          <w:i/>
          <w:iCs/>
          <w:color w:val="000000"/>
        </w:rPr>
        <w:t xml:space="preserve"> “La respuesta contenida en el oficio SA/034/ENERO/2026 , donde el Sujeto Obligado se limita a declarar que la información de los incisos A, B, C y E no se encuentra en 'su oficina', evadiendo su responsabilidad de búsqueda exhaustiva en otras áreas (como la Delegación de Mesa Rica). Asimismo, impugno la respuesta al inciso D, pues solo menciona la existencia del sello sin entregar la imagen o certificación solicitada." (Sic).</w:t>
      </w:r>
    </w:p>
    <w:p w:rsidR="007F7553" w:rsidRPr="00635909" w:rsidRDefault="007F7553" w:rsidP="00635909">
      <w:pPr>
        <w:ind w:left="567" w:right="-1085" w:firstLine="708"/>
        <w:jc w:val="both"/>
        <w:rPr>
          <w:rFonts w:ascii="Palatino Linotype" w:eastAsia="Palatino Linotype" w:hAnsi="Palatino Linotype" w:cs="Palatino Linotype"/>
          <w:i/>
          <w:iCs/>
        </w:rPr>
      </w:pPr>
    </w:p>
    <w:p w:rsidR="007F7553" w:rsidRPr="00635909" w:rsidRDefault="00D569DA" w:rsidP="00635909">
      <w:pPr>
        <w:numPr>
          <w:ilvl w:val="0"/>
          <w:numId w:val="2"/>
        </w:numPr>
        <w:pBdr>
          <w:top w:val="nil"/>
          <w:left w:val="nil"/>
          <w:bottom w:val="nil"/>
          <w:right w:val="nil"/>
          <w:between w:val="nil"/>
        </w:pBdr>
        <w:tabs>
          <w:tab w:val="left" w:pos="426"/>
        </w:tabs>
        <w:ind w:right="-1085"/>
        <w:jc w:val="both"/>
        <w:rPr>
          <w:rFonts w:ascii="Palatino Linotype" w:eastAsia="Palatino Linotype" w:hAnsi="Palatino Linotype" w:cs="Palatino Linotype"/>
          <w:i/>
          <w:iCs/>
          <w:color w:val="000000"/>
        </w:rPr>
      </w:pPr>
      <w:r w:rsidRPr="00635909">
        <w:rPr>
          <w:rFonts w:ascii="Palatino Linotype" w:eastAsia="Palatino Linotype" w:hAnsi="Palatino Linotype" w:cs="Palatino Linotype"/>
          <w:b/>
          <w:bCs/>
          <w:color w:val="000000"/>
        </w:rPr>
        <w:lastRenderedPageBreak/>
        <w:t>Motivos o razones de inconformidad</w:t>
      </w:r>
      <w:r w:rsidRPr="00635909">
        <w:rPr>
          <w:rFonts w:ascii="Palatino Linotype" w:eastAsia="Palatino Linotype" w:hAnsi="Palatino Linotype" w:cs="Palatino Linotype"/>
          <w:b/>
          <w:bCs/>
          <w:i/>
          <w:iCs/>
          <w:color w:val="000000"/>
        </w:rPr>
        <w:t>:</w:t>
      </w:r>
      <w:r w:rsidRPr="00635909">
        <w:rPr>
          <w:rFonts w:ascii="Palatino Linotype" w:eastAsia="Palatino Linotype" w:hAnsi="Palatino Linotype" w:cs="Palatino Linotype"/>
          <w:i/>
          <w:iCs/>
          <w:color w:val="000000"/>
        </w:rPr>
        <w:t xml:space="preserve"> “PRIMERO. Falta de exhaustividad y criterio restrictivo. La Secretaria del Ayuntamiento afirma que no cuenta con la información "dentro de esta oficina". Este es un criterio restrictivo que viola la ley, ya que el Sujeto Obligado es el Ayuntamiento de Valle de Bravo en su conjunto. Si la oficina de la Secretaría no tiene los archivos, debió turnar la solicitud a la autoridad auxiliar (Delegado Municipal) que es quien genera y resguarda dichos documentos por ley. SEGUNDO. Respuesta incompleta sobre el Sello (Inciso D). Mi solicitud pedía expresamente la "Imagen o documento que certifique el Sello Oficial". El Sujeto Obligado se limitó a responder que el sello "le fue otorgado" al Delegado en su toma de protesta, pero no entregó la imagen, el registro, ni el documento que lo valide, dejando el punto parcialmente sin atender. TERCERO. Indebida fundamentación de incompetencia. El oficio cita el Artículo 167 de la Ley de Transparencia sobre incompetencia. Esto es un error jurídico, ya que el Ayuntamiento NO es incompetente para conocer de los actos de sus Delegados Municipales, quienes son sus subordinados jerárquicos y autoridades auxiliares según la Ley Orgánica Municipal. CUARTO. Omisión de Acta de Inexistencia. Si el Ayuntamiento afirma que no posee los informes y libros de registro que el Delegado está obligado a llevar, debió agotar el procedimiento de búsqueda y, en su caso, emitir un Acta de Inexistencia por parte de su Comité de Transparencia, cosa que no hizo, limitándose a un simple oficio administrativo.” (Sic)</w:t>
      </w:r>
    </w:p>
    <w:p w:rsidR="007F7553" w:rsidRPr="00635909" w:rsidRDefault="007F7553" w:rsidP="00635909">
      <w:pPr>
        <w:tabs>
          <w:tab w:val="left" w:pos="426"/>
        </w:tabs>
        <w:ind w:left="567" w:right="-1085"/>
        <w:jc w:val="both"/>
        <w:rPr>
          <w:rFonts w:ascii="Palatino Linotype" w:eastAsia="Palatino Linotype" w:hAnsi="Palatino Linotype" w:cs="Palatino Linotype"/>
          <w:i/>
          <w:iCs/>
          <w:color w:val="000000"/>
        </w:rPr>
      </w:pPr>
    </w:p>
    <w:p w:rsidR="007F7553" w:rsidRPr="00635909" w:rsidRDefault="00D569DA" w:rsidP="00635909">
      <w:pPr>
        <w:tabs>
          <w:tab w:val="left" w:pos="426"/>
        </w:tabs>
        <w:ind w:left="567" w:right="-1085"/>
        <w:jc w:val="both"/>
        <w:rPr>
          <w:rFonts w:ascii="Palatino Linotype" w:eastAsia="Palatino Linotype" w:hAnsi="Palatino Linotype" w:cs="Palatino Linotype"/>
          <w:color w:val="000000"/>
        </w:rPr>
      </w:pPr>
      <w:r w:rsidRPr="00635909">
        <w:rPr>
          <w:rFonts w:ascii="Palatino Linotype" w:eastAsia="Palatino Linotype" w:hAnsi="Palatino Linotype" w:cs="Palatino Linotype"/>
          <w:color w:val="000000"/>
        </w:rPr>
        <w:t xml:space="preserve">Al recurso de revisión se adjuntó el archivo </w:t>
      </w:r>
      <w:r w:rsidRPr="00635909">
        <w:rPr>
          <w:rFonts w:ascii="Palatino Linotype" w:eastAsia="Palatino Linotype" w:hAnsi="Palatino Linotype" w:cs="Palatino Linotype"/>
          <w:b/>
          <w:bCs/>
          <w:i/>
          <w:iCs/>
          <w:color w:val="000000"/>
        </w:rPr>
        <w:t xml:space="preserve">Escáner_20260203.pdf, </w:t>
      </w:r>
      <w:r w:rsidRPr="00635909">
        <w:rPr>
          <w:rFonts w:ascii="Palatino Linotype" w:eastAsia="Palatino Linotype" w:hAnsi="Palatino Linotype" w:cs="Palatino Linotype"/>
          <w:color w:val="000000"/>
        </w:rPr>
        <w:t xml:space="preserve">cuyo contenido corresponde al oficio remitido en respuesta. </w:t>
      </w:r>
    </w:p>
    <w:p w:rsidR="007F7553" w:rsidRPr="00635909" w:rsidRDefault="007F7553" w:rsidP="00635909">
      <w:pPr>
        <w:tabs>
          <w:tab w:val="left" w:pos="426"/>
        </w:tabs>
        <w:ind w:left="567" w:right="-1085"/>
        <w:jc w:val="both"/>
        <w:rPr>
          <w:rFonts w:ascii="Palatino Linotype" w:eastAsia="Palatino Linotype" w:hAnsi="Palatino Linotype" w:cs="Palatino Linotype"/>
          <w:i/>
          <w:iCs/>
          <w:color w:val="000000"/>
        </w:rPr>
      </w:pPr>
    </w:p>
    <w:p w:rsidR="007F7553" w:rsidRPr="00635909" w:rsidRDefault="007F7553" w:rsidP="00635909">
      <w:pPr>
        <w:tabs>
          <w:tab w:val="left" w:pos="426"/>
        </w:tabs>
        <w:ind w:left="567" w:right="-1085"/>
        <w:jc w:val="both"/>
        <w:rPr>
          <w:rFonts w:ascii="Palatino Linotype" w:eastAsia="Palatino Linotype" w:hAnsi="Palatino Linotype" w:cs="Palatino Linotype"/>
          <w:i/>
          <w:iCs/>
          <w:color w:val="000000"/>
        </w:rPr>
      </w:pPr>
    </w:p>
    <w:p w:rsidR="007F7553" w:rsidRPr="00635909" w:rsidRDefault="00D569DA" w:rsidP="00635909">
      <w:pPr>
        <w:numPr>
          <w:ilvl w:val="0"/>
          <w:numId w:val="1"/>
        </w:numPr>
        <w:spacing w:line="360" w:lineRule="auto"/>
        <w:ind w:right="-1085"/>
        <w:jc w:val="both"/>
        <w:rPr>
          <w:color w:val="000000"/>
        </w:rPr>
      </w:pPr>
      <w:r w:rsidRPr="00635909">
        <w:rPr>
          <w:rFonts w:ascii="Palatino Linotype" w:eastAsia="Palatino Linotype" w:hAnsi="Palatino Linotype" w:cs="Palatino Linotype"/>
        </w:rPr>
        <w:t xml:space="preserve">Con fundamento en lo dispuesto por el artículo 185 fracción I de la </w:t>
      </w:r>
      <w:r w:rsidRPr="00635909">
        <w:rPr>
          <w:rFonts w:ascii="Palatino Linotype" w:eastAsia="Palatino Linotype" w:hAnsi="Palatino Linotype" w:cs="Palatino Linotype"/>
          <w:b/>
          <w:bCs/>
        </w:rPr>
        <w:t xml:space="preserve">Ley de Transparencia y Acceso a la Información Pública del Estado de México y Municipios, </w:t>
      </w:r>
      <w:r w:rsidRPr="00635909">
        <w:rPr>
          <w:rFonts w:ascii="Palatino Linotype" w:eastAsia="Palatino Linotype" w:hAnsi="Palatino Linotype" w:cs="Palatino Linotype"/>
        </w:rPr>
        <w:t xml:space="preserve">el presente recurso se turna a la </w:t>
      </w:r>
      <w:r w:rsidRPr="00635909">
        <w:rPr>
          <w:rFonts w:ascii="Palatino Linotype" w:eastAsia="Palatino Linotype" w:hAnsi="Palatino Linotype" w:cs="Palatino Linotype"/>
          <w:b/>
          <w:bCs/>
        </w:rPr>
        <w:t>Comisionadas María del Rosario Mejía Ayala.</w:t>
      </w:r>
    </w:p>
    <w:p w:rsidR="007F7553" w:rsidRPr="00635909" w:rsidRDefault="007F7553" w:rsidP="00635909">
      <w:pPr>
        <w:spacing w:line="360" w:lineRule="auto"/>
        <w:ind w:right="-1085"/>
        <w:jc w:val="both"/>
        <w:rPr>
          <w:rFonts w:ascii="Palatino Linotype" w:eastAsia="Palatino Linotype" w:hAnsi="Palatino Linotype" w:cs="Palatino Linotype"/>
          <w:color w:val="000000"/>
        </w:rPr>
      </w:pPr>
    </w:p>
    <w:p w:rsidR="007F7553" w:rsidRPr="00635909" w:rsidRDefault="00D569DA" w:rsidP="00635909">
      <w:pPr>
        <w:numPr>
          <w:ilvl w:val="0"/>
          <w:numId w:val="1"/>
        </w:numPr>
        <w:pBdr>
          <w:top w:val="nil"/>
          <w:left w:val="nil"/>
          <w:bottom w:val="nil"/>
          <w:right w:val="nil"/>
          <w:between w:val="nil"/>
        </w:pBdr>
        <w:tabs>
          <w:tab w:val="left" w:pos="426"/>
        </w:tabs>
        <w:spacing w:line="360" w:lineRule="auto"/>
        <w:ind w:right="-1085"/>
        <w:jc w:val="both"/>
        <w:rPr>
          <w:color w:val="000000"/>
        </w:rPr>
      </w:pPr>
      <w:r w:rsidRPr="00635909">
        <w:rPr>
          <w:rFonts w:ascii="Palatino Linotype" w:eastAsia="Palatino Linotype" w:hAnsi="Palatino Linotype" w:cs="Palatino Linotype"/>
          <w:color w:val="000000"/>
        </w:rPr>
        <w:t xml:space="preserve">La Comisionada Ponente, con fundamento en lo dispuesto por el artículo 185 fracción II de la Ley de Transparencia y Acceso a la Información Pública del Estado de México y Municipios, a través del acuerdo de admisión de fecha </w:t>
      </w:r>
      <w:r w:rsidRPr="00635909">
        <w:rPr>
          <w:rFonts w:ascii="Palatino Linotype" w:eastAsia="Palatino Linotype" w:hAnsi="Palatino Linotype" w:cs="Palatino Linotype"/>
          <w:b/>
          <w:bCs/>
          <w:color w:val="000000"/>
        </w:rPr>
        <w:t>cinco de febrero de dos mil veintiséis</w:t>
      </w:r>
      <w:r w:rsidRPr="00635909">
        <w:rPr>
          <w:rFonts w:ascii="Palatino Linotype" w:eastAsia="Palatino Linotype" w:hAnsi="Palatino Linotype" w:cs="Palatino Linotype"/>
          <w:color w:val="000000"/>
        </w:rPr>
        <w:t>, puso a disposición de las partes el expediente electrónico vía Sistema de Acceso a la Información Mexiquense (</w:t>
      </w:r>
      <w:r w:rsidRPr="00635909">
        <w:rPr>
          <w:rFonts w:ascii="Palatino Linotype" w:eastAsia="Palatino Linotype" w:hAnsi="Palatino Linotype" w:cs="Palatino Linotype"/>
          <w:b/>
          <w:bCs/>
          <w:i/>
          <w:iCs/>
          <w:color w:val="000000"/>
        </w:rPr>
        <w:t>SAIMEX)</w:t>
      </w:r>
      <w:r w:rsidRPr="00635909">
        <w:rPr>
          <w:rFonts w:ascii="Palatino Linotype" w:eastAsia="Palatino Linotype" w:hAnsi="Palatino Linotype" w:cs="Palatino Linotype"/>
          <w:b/>
          <w:bCs/>
          <w:color w:val="000000"/>
        </w:rPr>
        <w:t xml:space="preserve"> </w:t>
      </w:r>
      <w:r w:rsidRPr="00635909">
        <w:rPr>
          <w:rFonts w:ascii="Palatino Linotype" w:eastAsia="Palatino Linotype" w:hAnsi="Palatino Linotype" w:cs="Palatino Linotype"/>
          <w:color w:val="000000"/>
        </w:rPr>
        <w:t xml:space="preserve">a efecto de que en un plazo máximo de siete días </w:t>
      </w:r>
      <w:r w:rsidRPr="00635909">
        <w:rPr>
          <w:rFonts w:ascii="Palatino Linotype" w:eastAsia="Palatino Linotype" w:hAnsi="Palatino Linotype" w:cs="Palatino Linotype"/>
        </w:rPr>
        <w:t>manifestara</w:t>
      </w:r>
      <w:r w:rsidRPr="00635909">
        <w:rPr>
          <w:rFonts w:ascii="Palatino Linotype" w:eastAsia="Palatino Linotype" w:hAnsi="Palatino Linotype" w:cs="Palatino Linotype"/>
          <w:color w:val="000000"/>
        </w:rPr>
        <w:t xml:space="preserve"> lo que a su derecho </w:t>
      </w:r>
      <w:r w:rsidRPr="00635909">
        <w:rPr>
          <w:rFonts w:ascii="Palatino Linotype" w:eastAsia="Palatino Linotype" w:hAnsi="Palatino Linotype" w:cs="Palatino Linotype"/>
        </w:rPr>
        <w:t>conviniera</w:t>
      </w:r>
      <w:r w:rsidRPr="00635909">
        <w:rPr>
          <w:rFonts w:ascii="Palatino Linotype" w:eastAsia="Palatino Linotype" w:hAnsi="Palatino Linotype" w:cs="Palatino Linotype"/>
          <w:color w:val="000000"/>
        </w:rPr>
        <w:t xml:space="preserve">, </w:t>
      </w:r>
      <w:r w:rsidRPr="00635909">
        <w:rPr>
          <w:rFonts w:ascii="Palatino Linotype" w:eastAsia="Palatino Linotype" w:hAnsi="Palatino Linotype" w:cs="Palatino Linotype"/>
        </w:rPr>
        <w:t>ofreciera</w:t>
      </w:r>
      <w:r w:rsidRPr="00635909">
        <w:rPr>
          <w:rFonts w:ascii="Palatino Linotype" w:eastAsia="Palatino Linotype" w:hAnsi="Palatino Linotype" w:cs="Palatino Linotype"/>
          <w:color w:val="000000"/>
        </w:rPr>
        <w:t xml:space="preserve"> pruebas y alegatos según corresponda a </w:t>
      </w:r>
      <w:r w:rsidRPr="00635909">
        <w:rPr>
          <w:rFonts w:ascii="Palatino Linotype" w:eastAsia="Palatino Linotype" w:hAnsi="Palatino Linotype" w:cs="Palatino Linotype"/>
          <w:color w:val="000000"/>
        </w:rPr>
        <w:lastRenderedPageBreak/>
        <w:t xml:space="preserve">los casos concretos, de esta forma para que el </w:t>
      </w:r>
      <w:r w:rsidRPr="00635909">
        <w:rPr>
          <w:rFonts w:ascii="Palatino Linotype" w:eastAsia="Palatino Linotype" w:hAnsi="Palatino Linotype" w:cs="Palatino Linotype"/>
          <w:b/>
          <w:bCs/>
          <w:color w:val="000000"/>
        </w:rPr>
        <w:t>SUJETO OBLIGADO</w:t>
      </w:r>
      <w:r w:rsidRPr="00635909">
        <w:rPr>
          <w:rFonts w:ascii="Palatino Linotype" w:eastAsia="Palatino Linotype" w:hAnsi="Palatino Linotype" w:cs="Palatino Linotype"/>
          <w:color w:val="000000"/>
        </w:rPr>
        <w:t xml:space="preserve"> </w:t>
      </w:r>
      <w:r w:rsidRPr="00635909">
        <w:rPr>
          <w:rFonts w:ascii="Palatino Linotype" w:eastAsia="Palatino Linotype" w:hAnsi="Palatino Linotype" w:cs="Palatino Linotype"/>
        </w:rPr>
        <w:t>presentará</w:t>
      </w:r>
      <w:r w:rsidRPr="00635909">
        <w:rPr>
          <w:rFonts w:ascii="Palatino Linotype" w:eastAsia="Palatino Linotype" w:hAnsi="Palatino Linotype" w:cs="Palatino Linotype"/>
          <w:color w:val="000000"/>
        </w:rPr>
        <w:t xml:space="preserve"> el informe justificado procedente.</w:t>
      </w:r>
    </w:p>
    <w:p w:rsidR="007F7553" w:rsidRPr="00635909" w:rsidRDefault="007F7553" w:rsidP="00635909">
      <w:pPr>
        <w:pBdr>
          <w:top w:val="nil"/>
          <w:left w:val="nil"/>
          <w:bottom w:val="nil"/>
          <w:right w:val="nil"/>
          <w:between w:val="nil"/>
        </w:pBdr>
        <w:tabs>
          <w:tab w:val="left" w:pos="426"/>
        </w:tabs>
        <w:spacing w:line="360" w:lineRule="auto"/>
        <w:ind w:right="-1085"/>
        <w:jc w:val="both"/>
        <w:rPr>
          <w:rFonts w:ascii="Palatino Linotype" w:eastAsia="Palatino Linotype" w:hAnsi="Palatino Linotype" w:cs="Palatino Linotype"/>
          <w:color w:val="000000"/>
        </w:rPr>
      </w:pPr>
    </w:p>
    <w:p w:rsidR="007F7553" w:rsidRPr="00635909" w:rsidRDefault="00D569DA" w:rsidP="00635909">
      <w:pPr>
        <w:numPr>
          <w:ilvl w:val="0"/>
          <w:numId w:val="1"/>
        </w:numPr>
        <w:pBdr>
          <w:top w:val="nil"/>
          <w:left w:val="nil"/>
          <w:bottom w:val="nil"/>
          <w:right w:val="nil"/>
          <w:between w:val="nil"/>
        </w:pBdr>
        <w:tabs>
          <w:tab w:val="left" w:pos="426"/>
        </w:tabs>
        <w:spacing w:line="360" w:lineRule="auto"/>
        <w:ind w:right="-1085"/>
        <w:jc w:val="both"/>
        <w:rPr>
          <w:rFonts w:ascii="Palatino Linotype" w:eastAsia="Palatino Linotype" w:hAnsi="Palatino Linotype" w:cs="Palatino Linotype"/>
          <w:b/>
          <w:bCs/>
          <w:color w:val="000000"/>
        </w:rPr>
      </w:pPr>
      <w:r w:rsidRPr="00635909">
        <w:rPr>
          <w:rFonts w:ascii="Palatino Linotype" w:eastAsia="Palatino Linotype" w:hAnsi="Palatino Linotype" w:cs="Palatino Linotype"/>
          <w:color w:val="000000"/>
        </w:rPr>
        <w:t xml:space="preserve">El </w:t>
      </w:r>
      <w:r w:rsidRPr="00635909">
        <w:rPr>
          <w:rFonts w:ascii="Palatino Linotype" w:eastAsia="Palatino Linotype" w:hAnsi="Palatino Linotype" w:cs="Palatino Linotype"/>
          <w:b/>
          <w:bCs/>
          <w:color w:val="000000"/>
        </w:rPr>
        <w:t xml:space="preserve">SUJETO OBLIGADO, </w:t>
      </w:r>
      <w:r w:rsidRPr="00635909">
        <w:rPr>
          <w:rFonts w:ascii="Palatino Linotype" w:eastAsia="Palatino Linotype" w:hAnsi="Palatino Linotype" w:cs="Palatino Linotype"/>
          <w:color w:val="000000"/>
        </w:rPr>
        <w:t xml:space="preserve">rindió el informe justificado correspondiente a través del archivo </w:t>
      </w:r>
      <w:r w:rsidRPr="00635909">
        <w:rPr>
          <w:rFonts w:ascii="Palatino Linotype" w:eastAsia="Palatino Linotype" w:hAnsi="Palatino Linotype" w:cs="Palatino Linotype"/>
          <w:b/>
          <w:bCs/>
          <w:i/>
          <w:iCs/>
          <w:color w:val="000000"/>
        </w:rPr>
        <w:t xml:space="preserve">RR 01473.pdf, </w:t>
      </w:r>
      <w:r w:rsidRPr="00635909">
        <w:rPr>
          <w:rFonts w:ascii="Palatino Linotype" w:eastAsia="Palatino Linotype" w:hAnsi="Palatino Linotype" w:cs="Palatino Linotype"/>
          <w:color w:val="000000"/>
        </w:rPr>
        <w:t xml:space="preserve">del que se desprende el oficio firmado por la Secretaría del Ayuntamiento, ya que no se encuentra en posibilidades de dar contestación derivado de que no precisa exactamente la información solicitada. </w:t>
      </w:r>
    </w:p>
    <w:p w:rsidR="007F7553" w:rsidRPr="00635909" w:rsidRDefault="007F7553" w:rsidP="00635909">
      <w:pPr>
        <w:pBdr>
          <w:top w:val="nil"/>
          <w:left w:val="nil"/>
          <w:bottom w:val="nil"/>
          <w:right w:val="nil"/>
          <w:between w:val="nil"/>
        </w:pBdr>
        <w:tabs>
          <w:tab w:val="left" w:pos="426"/>
        </w:tabs>
        <w:spacing w:line="360" w:lineRule="auto"/>
        <w:ind w:right="-1085"/>
        <w:jc w:val="both"/>
        <w:rPr>
          <w:rFonts w:ascii="Palatino Linotype" w:eastAsia="Palatino Linotype" w:hAnsi="Palatino Linotype" w:cs="Palatino Linotype"/>
          <w:b/>
          <w:bCs/>
          <w:color w:val="000000"/>
        </w:rPr>
      </w:pPr>
    </w:p>
    <w:p w:rsidR="007F7553" w:rsidRPr="00635909" w:rsidRDefault="00D569DA" w:rsidP="00635909">
      <w:pPr>
        <w:numPr>
          <w:ilvl w:val="0"/>
          <w:numId w:val="1"/>
        </w:numPr>
        <w:pBdr>
          <w:top w:val="nil"/>
          <w:left w:val="nil"/>
          <w:bottom w:val="nil"/>
          <w:right w:val="nil"/>
          <w:between w:val="nil"/>
        </w:pBdr>
        <w:tabs>
          <w:tab w:val="left" w:pos="426"/>
        </w:tabs>
        <w:spacing w:line="360" w:lineRule="auto"/>
        <w:ind w:right="-1085"/>
        <w:jc w:val="both"/>
        <w:rPr>
          <w:rFonts w:ascii="Palatino Linotype" w:eastAsia="Palatino Linotype" w:hAnsi="Palatino Linotype" w:cs="Palatino Linotype"/>
          <w:b/>
          <w:bCs/>
          <w:color w:val="000000"/>
        </w:rPr>
      </w:pPr>
      <w:r w:rsidRPr="00635909">
        <w:rPr>
          <w:rFonts w:ascii="Palatino Linotype" w:eastAsia="Palatino Linotype" w:hAnsi="Palatino Linotype" w:cs="Palatino Linotype"/>
          <w:color w:val="000000"/>
        </w:rPr>
        <w:t xml:space="preserve"> El </w:t>
      </w:r>
      <w:r w:rsidRPr="00635909">
        <w:rPr>
          <w:rFonts w:ascii="Palatino Linotype" w:eastAsia="Palatino Linotype" w:hAnsi="Palatino Linotype" w:cs="Palatino Linotype"/>
          <w:b/>
          <w:bCs/>
          <w:color w:val="000000"/>
        </w:rPr>
        <w:t xml:space="preserve">RECURRENTE, </w:t>
      </w:r>
      <w:r w:rsidRPr="00635909">
        <w:rPr>
          <w:rFonts w:ascii="Palatino Linotype" w:eastAsia="Palatino Linotype" w:hAnsi="Palatino Linotype" w:cs="Palatino Linotype"/>
          <w:color w:val="000000"/>
        </w:rPr>
        <w:t xml:space="preserve">fue omiso en realizar manifestaciones conforme a su derecho conviniera y/o asistiera. </w:t>
      </w:r>
    </w:p>
    <w:p w:rsidR="007F7553" w:rsidRPr="00635909" w:rsidRDefault="007F7553" w:rsidP="00635909">
      <w:pPr>
        <w:pBdr>
          <w:top w:val="nil"/>
          <w:left w:val="nil"/>
          <w:bottom w:val="nil"/>
          <w:right w:val="nil"/>
          <w:between w:val="nil"/>
        </w:pBdr>
        <w:tabs>
          <w:tab w:val="left" w:pos="426"/>
        </w:tabs>
        <w:spacing w:line="360" w:lineRule="auto"/>
        <w:ind w:right="-1085"/>
        <w:jc w:val="both"/>
        <w:rPr>
          <w:rFonts w:ascii="Palatino Linotype" w:eastAsia="Palatino Linotype" w:hAnsi="Palatino Linotype" w:cs="Palatino Linotype"/>
          <w:color w:val="000000"/>
        </w:rPr>
      </w:pPr>
    </w:p>
    <w:p w:rsidR="007F7553" w:rsidRPr="00635909" w:rsidRDefault="00D569DA" w:rsidP="00635909">
      <w:pPr>
        <w:numPr>
          <w:ilvl w:val="0"/>
          <w:numId w:val="1"/>
        </w:numPr>
        <w:spacing w:line="360" w:lineRule="auto"/>
        <w:ind w:right="-1085"/>
        <w:jc w:val="both"/>
      </w:pPr>
      <w:r w:rsidRPr="00635909">
        <w:rPr>
          <w:rFonts w:ascii="Palatino Linotype" w:eastAsia="Palatino Linotype" w:hAnsi="Palatino Linotype" w:cs="Palatino Linotype"/>
        </w:rPr>
        <w:t xml:space="preserve">En fecha </w:t>
      </w:r>
      <w:r w:rsidRPr="00635909">
        <w:rPr>
          <w:rFonts w:ascii="Palatino Linotype" w:eastAsia="Palatino Linotype" w:hAnsi="Palatino Linotype" w:cs="Palatino Linotype"/>
          <w:b/>
          <w:bCs/>
        </w:rPr>
        <w:t>dos de junio de dos mil veintiséis,</w:t>
      </w:r>
      <w:r w:rsidRPr="00635909">
        <w:rPr>
          <w:rFonts w:ascii="Palatino Linotype" w:eastAsia="Palatino Linotype" w:hAnsi="Palatino Linotype" w:cs="Palatino Linotype"/>
        </w:rPr>
        <w:t xml:space="preserve"> se notificó el acuerdo mediante el cual se aprobó la ampliación de plazo para emitir resolución, dentro del recurso de revisión que nos ocupa.</w:t>
      </w:r>
    </w:p>
    <w:p w:rsidR="00635909" w:rsidRPr="00635909" w:rsidRDefault="00635909" w:rsidP="00635909">
      <w:pPr>
        <w:spacing w:line="360" w:lineRule="auto"/>
        <w:ind w:right="-1085"/>
        <w:jc w:val="both"/>
      </w:pPr>
    </w:p>
    <w:p w:rsidR="007F7553" w:rsidRPr="00635909" w:rsidRDefault="00D569DA" w:rsidP="00635909">
      <w:pPr>
        <w:numPr>
          <w:ilvl w:val="0"/>
          <w:numId w:val="1"/>
        </w:numPr>
        <w:pBdr>
          <w:top w:val="nil"/>
          <w:left w:val="nil"/>
          <w:bottom w:val="nil"/>
          <w:right w:val="nil"/>
          <w:between w:val="nil"/>
        </w:pBdr>
        <w:tabs>
          <w:tab w:val="left" w:pos="426"/>
        </w:tabs>
        <w:spacing w:line="360" w:lineRule="auto"/>
        <w:ind w:right="-1085"/>
        <w:jc w:val="both"/>
        <w:rPr>
          <w:color w:val="000000"/>
        </w:rPr>
      </w:pPr>
      <w:r w:rsidRPr="00635909">
        <w:rPr>
          <w:rFonts w:ascii="Palatino Linotype" w:eastAsia="Palatino Linotype" w:hAnsi="Palatino Linotype" w:cs="Palatino Linotype"/>
          <w:color w:val="000000"/>
        </w:rPr>
        <w:t xml:space="preserve">El día </w:t>
      </w:r>
      <w:r w:rsidRPr="00635909">
        <w:rPr>
          <w:rFonts w:ascii="Palatino Linotype" w:eastAsia="Palatino Linotype" w:hAnsi="Palatino Linotype" w:cs="Palatino Linotype"/>
          <w:b/>
          <w:bCs/>
          <w:color w:val="000000"/>
        </w:rPr>
        <w:t>nueve de abril de dos mil veintiséis</w:t>
      </w:r>
      <w:r w:rsidRPr="00635909">
        <w:rPr>
          <w:rFonts w:ascii="Palatino Linotype" w:eastAsia="Palatino Linotype" w:hAnsi="Palatino Linotype" w:cs="Palatino Linotype"/>
          <w:color w:val="000000"/>
        </w:rPr>
        <w:t xml:space="preserve">, la Comisionada Ponente decretó el </w:t>
      </w:r>
      <w:r w:rsidRPr="00635909">
        <w:rPr>
          <w:rFonts w:ascii="Palatino Linotype" w:eastAsia="Palatino Linotype" w:hAnsi="Palatino Linotype" w:cs="Palatino Linotype"/>
          <w:b/>
          <w:bCs/>
          <w:color w:val="000000"/>
        </w:rPr>
        <w:t>cierre del periodo de instrucción</w:t>
      </w:r>
      <w:r w:rsidRPr="00635909">
        <w:rPr>
          <w:rFonts w:ascii="Palatino Linotype" w:eastAsia="Palatino Linotype" w:hAnsi="Palatino Linotype" w:cs="Palatino Linotype"/>
          <w:color w:val="000000"/>
        </w:rPr>
        <w:t xml:space="preserve"> del Recurso, ordenando turnar el expediente para su resolución, por lo que no más habiendo más que hacer constar, y </w:t>
      </w:r>
    </w:p>
    <w:p w:rsidR="00635909" w:rsidRDefault="00635909" w:rsidP="00635909">
      <w:pPr>
        <w:pStyle w:val="Prrafodelista"/>
        <w:rPr>
          <w:color w:val="000000"/>
        </w:rPr>
      </w:pPr>
    </w:p>
    <w:p w:rsidR="007F7553" w:rsidRPr="00635909" w:rsidRDefault="00D569DA" w:rsidP="00635909">
      <w:pPr>
        <w:pBdr>
          <w:top w:val="nil"/>
          <w:left w:val="nil"/>
          <w:bottom w:val="nil"/>
          <w:right w:val="nil"/>
          <w:between w:val="nil"/>
        </w:pBdr>
        <w:spacing w:line="360" w:lineRule="auto"/>
        <w:ind w:right="-1085"/>
        <w:jc w:val="center"/>
        <w:rPr>
          <w:rFonts w:ascii="Palatino Linotype" w:eastAsia="Palatino Linotype" w:hAnsi="Palatino Linotype" w:cs="Palatino Linotype"/>
          <w:b/>
          <w:bCs/>
          <w:color w:val="000000"/>
        </w:rPr>
      </w:pPr>
      <w:r w:rsidRPr="00635909">
        <w:rPr>
          <w:rFonts w:ascii="Palatino Linotype" w:eastAsia="Palatino Linotype" w:hAnsi="Palatino Linotype" w:cs="Palatino Linotype"/>
          <w:b/>
          <w:bCs/>
          <w:color w:val="000000"/>
        </w:rPr>
        <w:t>C O N S I D E R A N D O</w:t>
      </w:r>
    </w:p>
    <w:p w:rsidR="007F7553" w:rsidRPr="00635909" w:rsidRDefault="007F7553" w:rsidP="00635909">
      <w:pPr>
        <w:pBdr>
          <w:top w:val="nil"/>
          <w:left w:val="nil"/>
          <w:bottom w:val="nil"/>
          <w:right w:val="nil"/>
          <w:between w:val="nil"/>
        </w:pBdr>
        <w:spacing w:line="360" w:lineRule="auto"/>
        <w:ind w:right="-1085"/>
        <w:jc w:val="center"/>
        <w:rPr>
          <w:rFonts w:ascii="Palatino Linotype" w:eastAsia="Palatino Linotype" w:hAnsi="Palatino Linotype" w:cs="Palatino Linotype"/>
          <w:b/>
          <w:bCs/>
          <w:color w:val="000000"/>
        </w:rPr>
      </w:pPr>
    </w:p>
    <w:p w:rsidR="007F7553" w:rsidRPr="00635909" w:rsidRDefault="00D569DA" w:rsidP="00635909">
      <w:pPr>
        <w:pStyle w:val="Ttulo2"/>
        <w:spacing w:before="0" w:line="360" w:lineRule="auto"/>
        <w:ind w:right="-1085"/>
        <w:rPr>
          <w:rFonts w:ascii="Palatino Linotype" w:eastAsia="Palatino Linotype" w:hAnsi="Palatino Linotype" w:cs="Palatino Linotype"/>
          <w:b/>
          <w:bCs/>
          <w:color w:val="000000"/>
          <w:sz w:val="24"/>
          <w:szCs w:val="24"/>
        </w:rPr>
      </w:pPr>
      <w:bookmarkStart w:id="1" w:name="_heading=h.nphetusiwsvr" w:colFirst="0" w:colLast="0"/>
      <w:bookmarkEnd w:id="1"/>
      <w:r w:rsidRPr="00635909">
        <w:rPr>
          <w:rFonts w:ascii="Palatino Linotype" w:eastAsia="Palatino Linotype" w:hAnsi="Palatino Linotype" w:cs="Palatino Linotype"/>
          <w:b/>
          <w:bCs/>
          <w:color w:val="000000"/>
          <w:sz w:val="24"/>
          <w:szCs w:val="24"/>
        </w:rPr>
        <w:t>PRIMERO. De la competencia</w:t>
      </w:r>
    </w:p>
    <w:p w:rsidR="007F7553" w:rsidRPr="00635909" w:rsidRDefault="00D569DA" w:rsidP="00635909">
      <w:pPr>
        <w:numPr>
          <w:ilvl w:val="0"/>
          <w:numId w:val="1"/>
        </w:numPr>
        <w:pBdr>
          <w:top w:val="nil"/>
          <w:left w:val="nil"/>
          <w:bottom w:val="nil"/>
          <w:right w:val="nil"/>
          <w:between w:val="nil"/>
        </w:pBdr>
        <w:spacing w:line="360" w:lineRule="auto"/>
        <w:ind w:right="-1085"/>
        <w:jc w:val="both"/>
        <w:rPr>
          <w:color w:val="000000"/>
        </w:rPr>
      </w:pPr>
      <w:r w:rsidRPr="00635909">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Constitución </w:t>
      </w:r>
      <w:r w:rsidRPr="00635909">
        <w:rPr>
          <w:rFonts w:ascii="Palatino Linotype" w:eastAsia="Palatino Linotype" w:hAnsi="Palatino Linotype" w:cs="Palatino Linotype"/>
          <w:color w:val="000000"/>
        </w:rPr>
        <w:lastRenderedPageBreak/>
        <w:t>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rsidR="007F7553" w:rsidRPr="00635909" w:rsidRDefault="007F7553" w:rsidP="00635909">
      <w:pPr>
        <w:pBdr>
          <w:top w:val="nil"/>
          <w:left w:val="nil"/>
          <w:bottom w:val="nil"/>
          <w:right w:val="nil"/>
          <w:between w:val="nil"/>
        </w:pBdr>
        <w:spacing w:line="360" w:lineRule="auto"/>
        <w:ind w:right="-1085"/>
        <w:jc w:val="both"/>
        <w:rPr>
          <w:rFonts w:ascii="Palatino Linotype" w:eastAsia="Palatino Linotype" w:hAnsi="Palatino Linotype" w:cs="Palatino Linotype"/>
          <w:color w:val="000000"/>
        </w:rPr>
      </w:pPr>
    </w:p>
    <w:p w:rsidR="007F7553" w:rsidRPr="00635909" w:rsidRDefault="00D569DA" w:rsidP="00635909">
      <w:pPr>
        <w:pStyle w:val="Ttulo2"/>
        <w:spacing w:before="0" w:line="360" w:lineRule="auto"/>
        <w:ind w:right="-1085"/>
        <w:rPr>
          <w:rFonts w:ascii="Palatino Linotype" w:eastAsia="Palatino Linotype" w:hAnsi="Palatino Linotype" w:cs="Palatino Linotype"/>
          <w:b/>
          <w:bCs/>
          <w:color w:val="000000"/>
          <w:sz w:val="24"/>
          <w:szCs w:val="24"/>
        </w:rPr>
      </w:pPr>
      <w:bookmarkStart w:id="2" w:name="_heading=h.ddutt6hwr058" w:colFirst="0" w:colLast="0"/>
      <w:bookmarkEnd w:id="2"/>
      <w:r w:rsidRPr="00635909">
        <w:rPr>
          <w:rFonts w:ascii="Palatino Linotype" w:eastAsia="Palatino Linotype" w:hAnsi="Palatino Linotype" w:cs="Palatino Linotype"/>
          <w:b/>
          <w:bCs/>
          <w:color w:val="000000"/>
          <w:sz w:val="24"/>
          <w:szCs w:val="24"/>
        </w:rPr>
        <w:t>SEGUNDO. De la oportunidad y procedencia.</w:t>
      </w:r>
    </w:p>
    <w:p w:rsidR="007F7553" w:rsidRPr="00635909" w:rsidRDefault="00D569DA" w:rsidP="00635909">
      <w:pPr>
        <w:numPr>
          <w:ilvl w:val="0"/>
          <w:numId w:val="1"/>
        </w:numPr>
        <w:pBdr>
          <w:top w:val="nil"/>
          <w:left w:val="nil"/>
          <w:bottom w:val="nil"/>
          <w:right w:val="nil"/>
          <w:between w:val="nil"/>
        </w:pBdr>
        <w:spacing w:line="360" w:lineRule="auto"/>
        <w:ind w:right="-1085"/>
        <w:jc w:val="both"/>
        <w:rPr>
          <w:color w:val="000000"/>
        </w:rPr>
      </w:pPr>
      <w:r w:rsidRPr="00635909">
        <w:rPr>
          <w:rFonts w:ascii="Palatino Linotype" w:eastAsia="Palatino Linotype" w:hAnsi="Palatino Linotype" w:cs="Palatino Linotype"/>
          <w:color w:val="000000"/>
        </w:rPr>
        <w:t xml:space="preserve">El medio de impugnación fue presentado a través del </w:t>
      </w:r>
      <w:r w:rsidRPr="00635909">
        <w:rPr>
          <w:rFonts w:ascii="Palatino Linotype" w:eastAsia="Palatino Linotype" w:hAnsi="Palatino Linotype" w:cs="Palatino Linotype"/>
          <w:b/>
          <w:bCs/>
          <w:color w:val="000000"/>
        </w:rPr>
        <w:t>SAIMEX,</w:t>
      </w:r>
      <w:r w:rsidRPr="00635909">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sidRPr="00635909">
        <w:rPr>
          <w:rFonts w:ascii="Palatino Linotype" w:eastAsia="Palatino Linotype" w:hAnsi="Palatino Linotype" w:cs="Palatino Linotype"/>
          <w:b/>
          <w:bCs/>
          <w:color w:val="000000"/>
        </w:rPr>
        <w:t>SUJETO OBLIGADO</w:t>
      </w:r>
      <w:r w:rsidRPr="00635909">
        <w:rPr>
          <w:rFonts w:ascii="Palatino Linotype" w:eastAsia="Palatino Linotype" w:hAnsi="Palatino Linotype" w:cs="Palatino Linotype"/>
          <w:color w:val="000000"/>
        </w:rPr>
        <w:t xml:space="preserve"> entregó su respuesta el </w:t>
      </w:r>
      <w:r w:rsidRPr="00635909">
        <w:rPr>
          <w:rFonts w:ascii="Palatino Linotype" w:eastAsia="Palatino Linotype" w:hAnsi="Palatino Linotype" w:cs="Palatino Linotype"/>
          <w:b/>
          <w:bCs/>
          <w:color w:val="000000"/>
        </w:rPr>
        <w:t>tres de febrero de dos mil veintiséis</w:t>
      </w:r>
      <w:r w:rsidRPr="00635909">
        <w:rPr>
          <w:rFonts w:ascii="Palatino Linotype" w:eastAsia="Palatino Linotype" w:hAnsi="Palatino Linotype" w:cs="Palatino Linotype"/>
          <w:color w:val="000000"/>
        </w:rPr>
        <w:t>, de tal forma que el plazo para interponer el recurso de revisión transcurrió del</w:t>
      </w:r>
      <w:r w:rsidRPr="00635909">
        <w:rPr>
          <w:rFonts w:ascii="Palatino Linotype" w:eastAsia="Palatino Linotype" w:hAnsi="Palatino Linotype" w:cs="Palatino Linotype"/>
          <w:b/>
          <w:bCs/>
          <w:color w:val="000000"/>
        </w:rPr>
        <w:t xml:space="preserve"> cuatro al veinticuatro de febrero de dos mil veintiséis,</w:t>
      </w:r>
      <w:r w:rsidRPr="00635909">
        <w:rPr>
          <w:rFonts w:ascii="Palatino Linotype" w:eastAsia="Palatino Linotype" w:hAnsi="Palatino Linotype" w:cs="Palatino Linotype"/>
          <w:color w:val="000000"/>
        </w:rPr>
        <w:t xml:space="preserve"> en consecuencia, el ahora </w:t>
      </w:r>
      <w:r w:rsidRPr="00635909">
        <w:rPr>
          <w:rFonts w:ascii="Palatino Linotype" w:eastAsia="Palatino Linotype" w:hAnsi="Palatino Linotype" w:cs="Palatino Linotype"/>
          <w:b/>
          <w:bCs/>
          <w:color w:val="000000"/>
        </w:rPr>
        <w:t>RECURRENTE</w:t>
      </w:r>
      <w:r w:rsidRPr="00635909">
        <w:rPr>
          <w:rFonts w:ascii="Palatino Linotype" w:eastAsia="Palatino Linotype" w:hAnsi="Palatino Linotype" w:cs="Palatino Linotype"/>
          <w:color w:val="000000"/>
        </w:rPr>
        <w:t xml:space="preserve"> presentó su inconformidad el </w:t>
      </w:r>
      <w:r w:rsidRPr="00635909">
        <w:rPr>
          <w:rFonts w:ascii="Palatino Linotype" w:eastAsia="Palatino Linotype" w:hAnsi="Palatino Linotype" w:cs="Palatino Linotype"/>
          <w:b/>
          <w:bCs/>
          <w:color w:val="000000"/>
        </w:rPr>
        <w:t>cuatro de febrero de dos mil veintiséis</w:t>
      </w:r>
      <w:r w:rsidRPr="00635909">
        <w:rPr>
          <w:rFonts w:ascii="Palatino Linotype" w:eastAsia="Palatino Linotype" w:hAnsi="Palatino Linotype" w:cs="Palatino Linotype"/>
          <w:color w:val="000000"/>
        </w:rPr>
        <w:t>, por lo que se estima que la inconformidad se presentó dentro del lapso legalmente establecido para tal efecto.</w:t>
      </w:r>
    </w:p>
    <w:p w:rsidR="007F7553" w:rsidRPr="00635909" w:rsidRDefault="00D569DA" w:rsidP="00635909">
      <w:pPr>
        <w:numPr>
          <w:ilvl w:val="0"/>
          <w:numId w:val="1"/>
        </w:numPr>
        <w:spacing w:before="240" w:after="240" w:line="360" w:lineRule="auto"/>
        <w:ind w:right="-1085"/>
        <w:jc w:val="both"/>
      </w:pPr>
      <w:r w:rsidRPr="00635909">
        <w:rPr>
          <w:rFonts w:ascii="Palatino Linotype" w:eastAsia="Palatino Linotype" w:hAnsi="Palatino Linotype" w:cs="Palatino Linotype"/>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7F7553" w:rsidRPr="00635909" w:rsidRDefault="00D569DA" w:rsidP="00635909">
      <w:pPr>
        <w:pStyle w:val="Ttulo1"/>
        <w:spacing w:before="0" w:line="360" w:lineRule="auto"/>
        <w:ind w:right="-1085"/>
        <w:rPr>
          <w:b/>
          <w:bCs/>
          <w:color w:val="000000"/>
        </w:rPr>
      </w:pPr>
      <w:bookmarkStart w:id="3" w:name="_heading=h.9ec9eqz2l6c1" w:colFirst="0" w:colLast="0"/>
      <w:bookmarkEnd w:id="3"/>
      <w:r w:rsidRPr="00635909">
        <w:rPr>
          <w:b/>
          <w:bCs/>
        </w:rPr>
        <w:t xml:space="preserve">TERCERO. </w:t>
      </w:r>
      <w:r w:rsidRPr="00635909">
        <w:rPr>
          <w:b/>
          <w:bCs/>
          <w:color w:val="000000"/>
        </w:rPr>
        <w:t xml:space="preserve">Del planteamiento de la </w:t>
      </w:r>
      <w:r w:rsidRPr="00635909">
        <w:rPr>
          <w:b/>
          <w:bCs/>
          <w:i/>
          <w:iCs/>
          <w:color w:val="000000"/>
        </w:rPr>
        <w:t>Litis</w:t>
      </w:r>
      <w:r w:rsidRPr="00635909">
        <w:rPr>
          <w:b/>
          <w:bCs/>
          <w:color w:val="000000"/>
        </w:rPr>
        <w:t>.</w:t>
      </w:r>
    </w:p>
    <w:p w:rsidR="007F7553" w:rsidRPr="00635909" w:rsidRDefault="00D569DA" w:rsidP="00635909">
      <w:pPr>
        <w:numPr>
          <w:ilvl w:val="0"/>
          <w:numId w:val="1"/>
        </w:numPr>
        <w:pBdr>
          <w:top w:val="nil"/>
          <w:left w:val="nil"/>
          <w:bottom w:val="nil"/>
          <w:right w:val="nil"/>
          <w:between w:val="nil"/>
        </w:pBdr>
        <w:spacing w:line="360" w:lineRule="auto"/>
        <w:ind w:right="-1085"/>
        <w:jc w:val="both"/>
        <w:rPr>
          <w:color w:val="000000"/>
        </w:rPr>
      </w:pPr>
      <w:r w:rsidRPr="00635909">
        <w:rPr>
          <w:rFonts w:ascii="Palatino Linotype" w:eastAsia="Palatino Linotype" w:hAnsi="Palatino Linotype" w:cs="Palatino Linotype"/>
          <w:color w:val="000000"/>
        </w:rPr>
        <w:t>Se solicitó tener acceso, a la información que a continuación se desagrega:</w:t>
      </w:r>
    </w:p>
    <w:p w:rsidR="007F7553" w:rsidRPr="00635909" w:rsidRDefault="00D569DA" w:rsidP="00635909">
      <w:pPr>
        <w:pBdr>
          <w:top w:val="nil"/>
          <w:left w:val="nil"/>
          <w:bottom w:val="nil"/>
          <w:right w:val="nil"/>
          <w:between w:val="nil"/>
        </w:pBdr>
        <w:ind w:left="778" w:right="-1085"/>
        <w:jc w:val="both"/>
        <w:rPr>
          <w:rFonts w:ascii="Palatino Linotype" w:eastAsia="Palatino Linotype" w:hAnsi="Palatino Linotype" w:cs="Palatino Linotype"/>
          <w:color w:val="000000"/>
        </w:rPr>
      </w:pPr>
      <w:r w:rsidRPr="00635909">
        <w:rPr>
          <w:rFonts w:ascii="Palatino Linotype" w:eastAsia="Palatino Linotype" w:hAnsi="Palatino Linotype" w:cs="Palatino Linotype"/>
          <w:color w:val="000000"/>
        </w:rPr>
        <w:lastRenderedPageBreak/>
        <w:t xml:space="preserve">Bajo el fundamento del Artículo 6° Constitucional, </w:t>
      </w:r>
      <w:r w:rsidRPr="00635909">
        <w:rPr>
          <w:rFonts w:ascii="Palatino Linotype" w:eastAsia="Palatino Linotype" w:hAnsi="Palatino Linotype" w:cs="Palatino Linotype"/>
        </w:rPr>
        <w:t>artículo</w:t>
      </w:r>
      <w:r w:rsidRPr="00635909">
        <w:rPr>
          <w:rFonts w:ascii="Palatino Linotype" w:eastAsia="Palatino Linotype" w:hAnsi="Palatino Linotype" w:cs="Palatino Linotype"/>
          <w:color w:val="000000"/>
        </w:rPr>
        <w:t xml:space="preserve"> 12 de la Ley de Transparencia y Acceso a la Información Pública del Estado de México y Municipios; y </w:t>
      </w:r>
      <w:r w:rsidRPr="00635909">
        <w:rPr>
          <w:rFonts w:ascii="Palatino Linotype" w:eastAsia="Palatino Linotype" w:hAnsi="Palatino Linotype" w:cs="Palatino Linotype"/>
        </w:rPr>
        <w:t>Artículos</w:t>
      </w:r>
      <w:r w:rsidRPr="00635909">
        <w:rPr>
          <w:rFonts w:ascii="Palatino Linotype" w:eastAsia="Palatino Linotype" w:hAnsi="Palatino Linotype" w:cs="Palatino Linotype"/>
          <w:color w:val="000000"/>
        </w:rPr>
        <w:t xml:space="preserve"> 56, 57, 58, 60, Fracciones II y VI de la Ley Orgánica Municipal del Estado de México (LOMEM); </w:t>
      </w:r>
      <w:r w:rsidRPr="00635909">
        <w:rPr>
          <w:rFonts w:ascii="Palatino Linotype" w:eastAsia="Palatino Linotype" w:hAnsi="Palatino Linotype" w:cs="Palatino Linotype"/>
        </w:rPr>
        <w:t>solicitó</w:t>
      </w:r>
      <w:r w:rsidRPr="00635909">
        <w:rPr>
          <w:rFonts w:ascii="Palatino Linotype" w:eastAsia="Palatino Linotype" w:hAnsi="Palatino Linotype" w:cs="Palatino Linotype"/>
          <w:color w:val="000000"/>
        </w:rPr>
        <w:t xml:space="preserve"> de manera formal la siguiente información pública relativa a las actuaciones del Delegado Municipal de Mesa Rica, del municipio de Valle de Bravo, Estado de México, en su carácter de Autoridad Auxiliar del ayuntamiento de Valle de Bravo, Estado de México: </w:t>
      </w:r>
    </w:p>
    <w:p w:rsidR="007F7553" w:rsidRPr="00635909" w:rsidRDefault="007F7553" w:rsidP="00635909">
      <w:pPr>
        <w:pBdr>
          <w:top w:val="nil"/>
          <w:left w:val="nil"/>
          <w:bottom w:val="nil"/>
          <w:right w:val="nil"/>
          <w:between w:val="nil"/>
        </w:pBdr>
        <w:ind w:left="778" w:right="-1085"/>
        <w:jc w:val="both"/>
        <w:rPr>
          <w:rFonts w:ascii="Palatino Linotype" w:eastAsia="Palatino Linotype" w:hAnsi="Palatino Linotype" w:cs="Palatino Linotype"/>
          <w:color w:val="000000"/>
        </w:rPr>
      </w:pPr>
    </w:p>
    <w:p w:rsidR="007F7553" w:rsidRPr="00635909" w:rsidRDefault="00D569DA" w:rsidP="00635909">
      <w:pPr>
        <w:pBdr>
          <w:top w:val="nil"/>
          <w:left w:val="nil"/>
          <w:bottom w:val="nil"/>
          <w:right w:val="nil"/>
          <w:between w:val="nil"/>
        </w:pBdr>
        <w:ind w:left="778" w:right="-1085"/>
        <w:jc w:val="both"/>
        <w:rPr>
          <w:rFonts w:ascii="Palatino Linotype" w:eastAsia="Palatino Linotype" w:hAnsi="Palatino Linotype" w:cs="Palatino Linotype"/>
          <w:color w:val="000000"/>
        </w:rPr>
      </w:pPr>
      <w:r w:rsidRPr="00635909">
        <w:rPr>
          <w:rFonts w:ascii="Palatino Linotype" w:eastAsia="Palatino Linotype" w:hAnsi="Palatino Linotype" w:cs="Palatino Linotype"/>
          <w:color w:val="000000"/>
        </w:rPr>
        <w:t xml:space="preserve">A) LISTADO CONSECUTIVO: Relación de todas las Constancias de Vecindad, Constancias de Domicilio y Constancias de Posesión (o cualquier documento que dé fe de un acto jurídico o administrativo) emitidas por la Delegación Municipal de Mesa Rica, del municipio de Valle de Bravo, Estado de México, desde el año 2024 hasta la fecha de atención de esta solicitud en enero de 2026. </w:t>
      </w:r>
    </w:p>
    <w:p w:rsidR="007F7553" w:rsidRPr="00635909" w:rsidRDefault="007F7553" w:rsidP="00635909">
      <w:pPr>
        <w:pBdr>
          <w:top w:val="nil"/>
          <w:left w:val="nil"/>
          <w:bottom w:val="nil"/>
          <w:right w:val="nil"/>
          <w:between w:val="nil"/>
        </w:pBdr>
        <w:ind w:left="778" w:right="-1085"/>
        <w:jc w:val="both"/>
        <w:rPr>
          <w:rFonts w:ascii="Palatino Linotype" w:eastAsia="Palatino Linotype" w:hAnsi="Palatino Linotype" w:cs="Palatino Linotype"/>
          <w:color w:val="000000"/>
        </w:rPr>
      </w:pPr>
    </w:p>
    <w:p w:rsidR="007F7553" w:rsidRPr="00635909" w:rsidRDefault="00D569DA" w:rsidP="00635909">
      <w:pPr>
        <w:pBdr>
          <w:top w:val="nil"/>
          <w:left w:val="nil"/>
          <w:bottom w:val="nil"/>
          <w:right w:val="nil"/>
          <w:between w:val="nil"/>
        </w:pBdr>
        <w:ind w:left="778" w:right="-1085"/>
        <w:jc w:val="both"/>
        <w:rPr>
          <w:rFonts w:ascii="Palatino Linotype" w:eastAsia="Palatino Linotype" w:hAnsi="Palatino Linotype" w:cs="Palatino Linotype"/>
          <w:color w:val="000000"/>
        </w:rPr>
      </w:pPr>
      <w:r w:rsidRPr="00635909">
        <w:rPr>
          <w:rFonts w:ascii="Palatino Linotype" w:eastAsia="Palatino Linotype" w:hAnsi="Palatino Linotype" w:cs="Palatino Linotype"/>
          <w:color w:val="000000"/>
        </w:rPr>
        <w:t xml:space="preserve">B) LIBRO DE REGISTRO: Copia digitalizada de las hojas del Libro de Registro de Actuaciones que el Delegado Municipal de Mesa Rica, del municipio de Valle de Bravo, Estado de México, está obligado a llevar, donde se asienten los folios, nombres de los solicitantes y fechas de expedición de cada documento firmado y sellado por él. </w:t>
      </w:r>
    </w:p>
    <w:p w:rsidR="007F7553" w:rsidRPr="00635909" w:rsidRDefault="007F7553" w:rsidP="00635909">
      <w:pPr>
        <w:pBdr>
          <w:top w:val="nil"/>
          <w:left w:val="nil"/>
          <w:bottom w:val="nil"/>
          <w:right w:val="nil"/>
          <w:between w:val="nil"/>
        </w:pBdr>
        <w:ind w:left="778" w:right="-1085"/>
        <w:jc w:val="both"/>
        <w:rPr>
          <w:rFonts w:ascii="Palatino Linotype" w:eastAsia="Palatino Linotype" w:hAnsi="Palatino Linotype" w:cs="Palatino Linotype"/>
          <w:color w:val="000000"/>
        </w:rPr>
      </w:pPr>
    </w:p>
    <w:p w:rsidR="007F7553" w:rsidRPr="00635909" w:rsidRDefault="00D569DA" w:rsidP="00635909">
      <w:pPr>
        <w:pBdr>
          <w:top w:val="nil"/>
          <w:left w:val="nil"/>
          <w:bottom w:val="nil"/>
          <w:right w:val="nil"/>
          <w:between w:val="nil"/>
        </w:pBdr>
        <w:ind w:left="778" w:right="-1085"/>
        <w:jc w:val="both"/>
        <w:rPr>
          <w:rFonts w:ascii="Palatino Linotype" w:eastAsia="Palatino Linotype" w:hAnsi="Palatino Linotype" w:cs="Palatino Linotype"/>
          <w:color w:val="000000"/>
        </w:rPr>
      </w:pPr>
      <w:r w:rsidRPr="00635909">
        <w:rPr>
          <w:rFonts w:ascii="Palatino Linotype" w:eastAsia="Palatino Linotype" w:hAnsi="Palatino Linotype" w:cs="Palatino Linotype"/>
          <w:color w:val="000000"/>
        </w:rPr>
        <w:t xml:space="preserve">C) INFORMES DE ACTIVIDADES: Copia de los informes que el Delegado Municipal de Mesa Rica, del municipio de Valle de Bravo, Estado de México, ha entregado a la Secretaría del Ayuntamiento de Valle de Bravo, Estado de México (conforme a lo dispuesto en la Ley Orgánica Municipal), donde reporte los sellos utilizados y la cantidad de trámites realizados. </w:t>
      </w:r>
    </w:p>
    <w:p w:rsidR="007F7553" w:rsidRPr="00635909" w:rsidRDefault="007F7553" w:rsidP="00635909">
      <w:pPr>
        <w:pBdr>
          <w:top w:val="nil"/>
          <w:left w:val="nil"/>
          <w:bottom w:val="nil"/>
          <w:right w:val="nil"/>
          <w:between w:val="nil"/>
        </w:pBdr>
        <w:ind w:left="778" w:right="-1085"/>
        <w:jc w:val="both"/>
        <w:rPr>
          <w:rFonts w:ascii="Palatino Linotype" w:eastAsia="Palatino Linotype" w:hAnsi="Palatino Linotype" w:cs="Palatino Linotype"/>
          <w:color w:val="000000"/>
        </w:rPr>
      </w:pPr>
    </w:p>
    <w:p w:rsidR="007F7553" w:rsidRPr="00635909" w:rsidRDefault="00D569DA" w:rsidP="00635909">
      <w:pPr>
        <w:pBdr>
          <w:top w:val="nil"/>
          <w:left w:val="nil"/>
          <w:bottom w:val="nil"/>
          <w:right w:val="nil"/>
          <w:between w:val="nil"/>
        </w:pBdr>
        <w:ind w:left="778" w:right="-1085"/>
        <w:jc w:val="both"/>
        <w:rPr>
          <w:rFonts w:ascii="Palatino Linotype" w:eastAsia="Palatino Linotype" w:hAnsi="Palatino Linotype" w:cs="Palatino Linotype"/>
          <w:color w:val="000000"/>
        </w:rPr>
      </w:pPr>
      <w:r w:rsidRPr="00635909">
        <w:rPr>
          <w:rFonts w:ascii="Palatino Linotype" w:eastAsia="Palatino Linotype" w:hAnsi="Palatino Linotype" w:cs="Palatino Linotype"/>
          <w:color w:val="000000"/>
        </w:rPr>
        <w:t xml:space="preserve">D) REGISTRO DE SELLO: Imagen o documento que certifique el Sello Oficial que tiene registrado el Delegado Municipal de Mesa Rica, del municipio de Valle de Bravo, Estado de México, ante el Ayuntamiento de Valle de Bravo, Estado de México, para validar sus actos. </w:t>
      </w:r>
    </w:p>
    <w:p w:rsidR="007F7553" w:rsidRPr="00635909" w:rsidRDefault="007F7553" w:rsidP="00635909">
      <w:pPr>
        <w:pBdr>
          <w:top w:val="nil"/>
          <w:left w:val="nil"/>
          <w:bottom w:val="nil"/>
          <w:right w:val="nil"/>
          <w:between w:val="nil"/>
        </w:pBdr>
        <w:ind w:left="778" w:right="-1085"/>
        <w:jc w:val="both"/>
        <w:rPr>
          <w:rFonts w:ascii="Palatino Linotype" w:eastAsia="Palatino Linotype" w:hAnsi="Palatino Linotype" w:cs="Palatino Linotype"/>
          <w:color w:val="000000"/>
        </w:rPr>
      </w:pPr>
    </w:p>
    <w:p w:rsidR="007F7553" w:rsidRPr="00635909" w:rsidRDefault="00D569DA" w:rsidP="00635909">
      <w:pPr>
        <w:pBdr>
          <w:top w:val="nil"/>
          <w:left w:val="nil"/>
          <w:bottom w:val="nil"/>
          <w:right w:val="nil"/>
          <w:between w:val="nil"/>
        </w:pBdr>
        <w:ind w:left="778" w:right="-1085"/>
        <w:jc w:val="both"/>
        <w:rPr>
          <w:rFonts w:ascii="Palatino Linotype" w:eastAsia="Palatino Linotype" w:hAnsi="Palatino Linotype" w:cs="Palatino Linotype"/>
          <w:color w:val="000000"/>
        </w:rPr>
      </w:pPr>
      <w:r w:rsidRPr="00635909">
        <w:rPr>
          <w:rFonts w:ascii="Palatino Linotype" w:eastAsia="Palatino Linotype" w:hAnsi="Palatino Linotype" w:cs="Palatino Linotype"/>
          <w:color w:val="000000"/>
        </w:rPr>
        <w:t>E) ACREDITACIÓN DE FE PÚBLICA: Fundamento legal exacto que faculta al Delegado Municipal de Mesa Rica, del municipio de Valle de Bravo, Estado de México, para emitir documentos relacionados con la posesión de tierras o reconocimiento de colindancias.</w:t>
      </w:r>
    </w:p>
    <w:p w:rsidR="007F7553" w:rsidRPr="00635909" w:rsidRDefault="007F7553" w:rsidP="00635909">
      <w:pPr>
        <w:pBdr>
          <w:top w:val="nil"/>
          <w:left w:val="nil"/>
          <w:bottom w:val="nil"/>
          <w:right w:val="nil"/>
          <w:between w:val="nil"/>
        </w:pBdr>
        <w:ind w:left="778" w:right="-1085"/>
        <w:jc w:val="both"/>
        <w:rPr>
          <w:rFonts w:ascii="Palatino Linotype" w:eastAsia="Palatino Linotype" w:hAnsi="Palatino Linotype" w:cs="Palatino Linotype"/>
        </w:rPr>
      </w:pPr>
    </w:p>
    <w:p w:rsidR="007F7553" w:rsidRPr="00635909" w:rsidRDefault="00D569DA" w:rsidP="00635909">
      <w:pPr>
        <w:numPr>
          <w:ilvl w:val="0"/>
          <w:numId w:val="1"/>
        </w:numPr>
        <w:pBdr>
          <w:top w:val="nil"/>
          <w:left w:val="nil"/>
          <w:bottom w:val="nil"/>
          <w:right w:val="nil"/>
          <w:between w:val="nil"/>
        </w:pBdr>
        <w:spacing w:line="360" w:lineRule="auto"/>
        <w:ind w:right="-1085"/>
        <w:jc w:val="both"/>
        <w:rPr>
          <w:color w:val="000000"/>
        </w:rPr>
      </w:pPr>
      <w:r w:rsidRPr="00635909">
        <w:rPr>
          <w:rFonts w:ascii="Palatino Linotype" w:eastAsia="Palatino Linotype" w:hAnsi="Palatino Linotype" w:cs="Palatino Linotype"/>
          <w:color w:val="000000"/>
        </w:rPr>
        <w:lastRenderedPageBreak/>
        <w:t xml:space="preserve">En respuesta, el </w:t>
      </w:r>
      <w:r w:rsidRPr="00635909">
        <w:rPr>
          <w:rFonts w:ascii="Palatino Linotype" w:eastAsia="Palatino Linotype" w:hAnsi="Palatino Linotype" w:cs="Palatino Linotype"/>
          <w:b/>
          <w:bCs/>
          <w:color w:val="000000"/>
        </w:rPr>
        <w:t>SUJETO OBLIGADO</w:t>
      </w:r>
      <w:r w:rsidRPr="00635909">
        <w:rPr>
          <w:rFonts w:ascii="Palatino Linotype" w:eastAsia="Palatino Linotype" w:hAnsi="Palatino Linotype" w:cs="Palatino Linotype"/>
          <w:color w:val="000000"/>
        </w:rPr>
        <w:t xml:space="preserve">, a través de la Secretaría del Ayuntamiento, se pronunció como </w:t>
      </w:r>
      <w:r w:rsidRPr="00635909">
        <w:rPr>
          <w:rFonts w:ascii="Palatino Linotype" w:eastAsia="Palatino Linotype" w:hAnsi="Palatino Linotype" w:cs="Palatino Linotype"/>
        </w:rPr>
        <w:t>quedó</w:t>
      </w:r>
      <w:r w:rsidRPr="00635909">
        <w:rPr>
          <w:rFonts w:ascii="Palatino Linotype" w:eastAsia="Palatino Linotype" w:hAnsi="Palatino Linotype" w:cs="Palatino Linotype"/>
          <w:color w:val="000000"/>
        </w:rPr>
        <w:t xml:space="preserve"> referido en el numeral 2 de la presente resolución. </w:t>
      </w:r>
    </w:p>
    <w:p w:rsidR="007F7553" w:rsidRPr="00635909" w:rsidRDefault="007F7553" w:rsidP="00635909">
      <w:pPr>
        <w:pBdr>
          <w:top w:val="nil"/>
          <w:left w:val="nil"/>
          <w:bottom w:val="nil"/>
          <w:right w:val="nil"/>
          <w:between w:val="nil"/>
        </w:pBdr>
        <w:spacing w:line="360" w:lineRule="auto"/>
        <w:ind w:right="-1085"/>
        <w:jc w:val="both"/>
        <w:rPr>
          <w:rFonts w:ascii="Palatino Linotype" w:eastAsia="Palatino Linotype" w:hAnsi="Palatino Linotype" w:cs="Palatino Linotype"/>
          <w:color w:val="000000"/>
        </w:rPr>
      </w:pPr>
    </w:p>
    <w:p w:rsidR="007F7553" w:rsidRPr="00635909" w:rsidRDefault="00D569DA" w:rsidP="00635909">
      <w:pPr>
        <w:numPr>
          <w:ilvl w:val="0"/>
          <w:numId w:val="1"/>
        </w:numPr>
        <w:pBdr>
          <w:top w:val="nil"/>
          <w:left w:val="nil"/>
          <w:bottom w:val="nil"/>
          <w:right w:val="nil"/>
          <w:between w:val="nil"/>
        </w:pBdr>
        <w:spacing w:line="360" w:lineRule="auto"/>
        <w:ind w:right="-1085"/>
        <w:jc w:val="both"/>
        <w:rPr>
          <w:color w:val="000000"/>
        </w:rPr>
      </w:pPr>
      <w:r w:rsidRPr="00635909">
        <w:rPr>
          <w:rFonts w:ascii="Palatino Linotype" w:eastAsia="Palatino Linotype" w:hAnsi="Palatino Linotype" w:cs="Palatino Linotype"/>
          <w:color w:val="000000"/>
        </w:rPr>
        <w:t xml:space="preserve"> Inconforme con la respuesta proporcionada, el </w:t>
      </w:r>
      <w:r w:rsidRPr="00635909">
        <w:rPr>
          <w:rFonts w:ascii="Palatino Linotype" w:eastAsia="Palatino Linotype" w:hAnsi="Palatino Linotype" w:cs="Palatino Linotype"/>
          <w:b/>
          <w:bCs/>
          <w:color w:val="000000"/>
        </w:rPr>
        <w:t xml:space="preserve">PARTICULAR, </w:t>
      </w:r>
      <w:r w:rsidRPr="00635909">
        <w:rPr>
          <w:rFonts w:ascii="Palatino Linotype" w:eastAsia="Palatino Linotype" w:hAnsi="Palatino Linotype" w:cs="Palatino Linotype"/>
          <w:color w:val="000000"/>
        </w:rPr>
        <w:t>interpuso recurso de revisión arguyendo medularmente la negativa de la entrega de la información.</w:t>
      </w:r>
    </w:p>
    <w:p w:rsidR="007F7553" w:rsidRPr="00635909" w:rsidRDefault="00D569DA" w:rsidP="00635909">
      <w:pPr>
        <w:pBdr>
          <w:top w:val="nil"/>
          <w:left w:val="nil"/>
          <w:bottom w:val="nil"/>
          <w:right w:val="nil"/>
          <w:between w:val="nil"/>
        </w:pBdr>
        <w:spacing w:line="360" w:lineRule="auto"/>
        <w:ind w:right="-1085"/>
        <w:jc w:val="both"/>
        <w:rPr>
          <w:rFonts w:ascii="Palatino Linotype" w:eastAsia="Palatino Linotype" w:hAnsi="Palatino Linotype" w:cs="Palatino Linotype"/>
          <w:color w:val="000000"/>
        </w:rPr>
      </w:pPr>
      <w:r w:rsidRPr="00635909">
        <w:rPr>
          <w:rFonts w:ascii="Palatino Linotype" w:eastAsia="Palatino Linotype" w:hAnsi="Palatino Linotype" w:cs="Palatino Linotype"/>
          <w:color w:val="000000"/>
        </w:rPr>
        <w:tab/>
      </w:r>
    </w:p>
    <w:p w:rsidR="007F7553" w:rsidRPr="00635909" w:rsidRDefault="00D569DA" w:rsidP="00635909">
      <w:pPr>
        <w:numPr>
          <w:ilvl w:val="0"/>
          <w:numId w:val="1"/>
        </w:numPr>
        <w:spacing w:line="360" w:lineRule="auto"/>
        <w:ind w:right="-1085"/>
        <w:jc w:val="both"/>
      </w:pPr>
      <w:r w:rsidRPr="00635909">
        <w:rPr>
          <w:rFonts w:ascii="Palatino Linotype" w:eastAsia="Palatino Linotype" w:hAnsi="Palatino Linotype" w:cs="Palatino Linotype"/>
        </w:rPr>
        <w:t xml:space="preserve">En dichas condiciones, la </w:t>
      </w:r>
      <w:r w:rsidRPr="00635909">
        <w:rPr>
          <w:rFonts w:ascii="Palatino Linotype" w:eastAsia="Palatino Linotype" w:hAnsi="Palatino Linotype" w:cs="Palatino Linotype"/>
          <w:i/>
          <w:iCs/>
        </w:rPr>
        <w:t>Litis</w:t>
      </w:r>
      <w:r w:rsidRPr="00635909">
        <w:rPr>
          <w:rFonts w:ascii="Palatino Linotype" w:eastAsia="Palatino Linotype" w:hAnsi="Palatino Linotype" w:cs="Palatino Linotype"/>
        </w:rPr>
        <w:t xml:space="preserve"> a resolver en este recurso se circunscribe a determinar si se actualiza la causal de procedencia prevista en el artículo 179, </w:t>
      </w:r>
      <w:r w:rsidRPr="00635909">
        <w:rPr>
          <w:rFonts w:ascii="Palatino Linotype" w:eastAsia="Palatino Linotype" w:hAnsi="Palatino Linotype" w:cs="Palatino Linotype"/>
          <w:b/>
          <w:bCs/>
        </w:rPr>
        <w:t xml:space="preserve">fracción I </w:t>
      </w:r>
      <w:r w:rsidRPr="00635909">
        <w:rPr>
          <w:rFonts w:ascii="Palatino Linotype" w:eastAsia="Palatino Linotype" w:hAnsi="Palatino Linotype" w:cs="Palatino Linotype"/>
        </w:rPr>
        <w:t xml:space="preserve">de la </w:t>
      </w:r>
      <w:r w:rsidRPr="00635909">
        <w:rPr>
          <w:rFonts w:ascii="Palatino Linotype" w:eastAsia="Palatino Linotype" w:hAnsi="Palatino Linotype" w:cs="Palatino Linotype"/>
          <w:b/>
          <w:bCs/>
        </w:rPr>
        <w:t xml:space="preserve">Ley de Transparencia y Acceso a la Información Pública del Estado de </w:t>
      </w:r>
      <w:r w:rsidRPr="00635909">
        <w:rPr>
          <w:rFonts w:ascii="Palatino Linotype" w:eastAsia="Palatino Linotype" w:hAnsi="Palatino Linotype" w:cs="Palatino Linotype"/>
        </w:rPr>
        <w:t>México</w:t>
      </w:r>
      <w:r w:rsidRPr="00635909">
        <w:rPr>
          <w:rFonts w:ascii="Palatino Linotype" w:eastAsia="Palatino Linotype" w:hAnsi="Palatino Linotype" w:cs="Palatino Linotype"/>
          <w:b/>
          <w:bCs/>
        </w:rPr>
        <w:t xml:space="preserve"> y </w:t>
      </w:r>
      <w:r w:rsidRPr="00635909">
        <w:rPr>
          <w:rFonts w:ascii="Palatino Linotype" w:eastAsia="Palatino Linotype" w:hAnsi="Palatino Linotype" w:cs="Palatino Linotype"/>
        </w:rPr>
        <w:t xml:space="preserve">Municipios; </w:t>
      </w:r>
      <w:r w:rsidRPr="00635909">
        <w:rPr>
          <w:rFonts w:ascii="Palatino Linotype" w:eastAsia="Palatino Linotype" w:hAnsi="Palatino Linotype" w:cs="Palatino Linotype"/>
          <w:color w:val="000000"/>
        </w:rPr>
        <w:t xml:space="preserve">fracción que determina la hipótesis jurídica relativa a la negativa a la información solicitada; </w:t>
      </w:r>
      <w:r w:rsidRPr="00635909">
        <w:rPr>
          <w:rFonts w:ascii="Palatino Linotype" w:eastAsia="Palatino Linotype" w:hAnsi="Palatino Linotype" w:cs="Palatino Linotype"/>
        </w:rPr>
        <w:t xml:space="preserve">contexto del cual se dolió </w:t>
      </w:r>
      <w:r w:rsidRPr="00635909">
        <w:rPr>
          <w:rFonts w:ascii="Palatino Linotype" w:eastAsia="Palatino Linotype" w:hAnsi="Palatino Linotype" w:cs="Palatino Linotype"/>
          <w:b/>
          <w:bCs/>
        </w:rPr>
        <w:t xml:space="preserve">EL RECURRENTE </w:t>
      </w:r>
      <w:r w:rsidRPr="00635909">
        <w:rPr>
          <w:rFonts w:ascii="Palatino Linotype" w:eastAsia="Palatino Linotype" w:hAnsi="Palatino Linotype" w:cs="Palatino Linotype"/>
        </w:rPr>
        <w:t>al momento de interponer su inconformidad.</w:t>
      </w:r>
      <w:r w:rsidRPr="00635909">
        <w:rPr>
          <w:rFonts w:ascii="Palatino Linotype" w:eastAsia="Palatino Linotype" w:hAnsi="Palatino Linotype" w:cs="Palatino Linotype"/>
          <w:color w:val="000000"/>
        </w:rPr>
        <w:t xml:space="preserve"> </w:t>
      </w:r>
    </w:p>
    <w:p w:rsidR="007F7553" w:rsidRPr="00635909" w:rsidRDefault="007F7553" w:rsidP="00635909">
      <w:pPr>
        <w:pBdr>
          <w:top w:val="nil"/>
          <w:left w:val="nil"/>
          <w:bottom w:val="nil"/>
          <w:right w:val="nil"/>
          <w:between w:val="nil"/>
        </w:pBdr>
        <w:ind w:left="720" w:right="-1085"/>
        <w:rPr>
          <w:rFonts w:ascii="Palatino Linotype" w:eastAsia="Palatino Linotype" w:hAnsi="Palatino Linotype" w:cs="Palatino Linotype"/>
          <w:color w:val="000000"/>
        </w:rPr>
      </w:pPr>
    </w:p>
    <w:p w:rsidR="007F7553" w:rsidRPr="00635909" w:rsidRDefault="00D569DA" w:rsidP="00635909">
      <w:pPr>
        <w:numPr>
          <w:ilvl w:val="0"/>
          <w:numId w:val="1"/>
        </w:numPr>
        <w:spacing w:line="360" w:lineRule="auto"/>
        <w:ind w:right="-1085"/>
        <w:jc w:val="both"/>
      </w:pPr>
      <w:r w:rsidRPr="00635909">
        <w:rPr>
          <w:rFonts w:ascii="Palatino Linotype" w:eastAsia="Palatino Linotype" w:hAnsi="Palatino Linotype" w:cs="Palatino Linotype"/>
          <w:color w:val="000000"/>
        </w:rPr>
        <w:t xml:space="preserve">De modo tal que el presente recurso de revisión se </w:t>
      </w:r>
      <w:r w:rsidRPr="00635909">
        <w:rPr>
          <w:rFonts w:ascii="Palatino Linotype" w:eastAsia="Palatino Linotype" w:hAnsi="Palatino Linotype" w:cs="Palatino Linotype"/>
        </w:rPr>
        <w:t>abocará</w:t>
      </w:r>
      <w:r w:rsidRPr="00635909">
        <w:rPr>
          <w:rFonts w:ascii="Palatino Linotype" w:eastAsia="Palatino Linotype" w:hAnsi="Palatino Linotype" w:cs="Palatino Linotype"/>
          <w:color w:val="000000"/>
        </w:rPr>
        <w:t xml:space="preserve"> en determinar si el </w:t>
      </w:r>
      <w:r w:rsidRPr="00635909">
        <w:rPr>
          <w:rFonts w:ascii="Palatino Linotype" w:eastAsia="Palatino Linotype" w:hAnsi="Palatino Linotype" w:cs="Palatino Linotype"/>
          <w:b/>
          <w:bCs/>
          <w:color w:val="000000"/>
        </w:rPr>
        <w:t>SUJETO</w:t>
      </w:r>
      <w:r w:rsidRPr="00635909">
        <w:rPr>
          <w:rFonts w:ascii="Palatino Linotype" w:eastAsia="Palatino Linotype" w:hAnsi="Palatino Linotype" w:cs="Palatino Linotype"/>
          <w:color w:val="000000"/>
        </w:rPr>
        <w:t xml:space="preserve"> </w:t>
      </w:r>
      <w:r w:rsidRPr="00635909">
        <w:rPr>
          <w:rFonts w:ascii="Palatino Linotype" w:eastAsia="Palatino Linotype" w:hAnsi="Palatino Linotype" w:cs="Palatino Linotype"/>
          <w:b/>
          <w:bCs/>
          <w:color w:val="000000"/>
        </w:rPr>
        <w:t>OBLIGADO</w:t>
      </w:r>
      <w:r w:rsidRPr="00635909">
        <w:rPr>
          <w:rFonts w:ascii="Palatino Linotype" w:eastAsia="Palatino Linotype" w:hAnsi="Palatino Linotype" w:cs="Palatino Linotype"/>
          <w:color w:val="000000"/>
        </w:rPr>
        <w:t xml:space="preserve"> con su respuesta ciertamente actualiza la causal de procedencia</w:t>
      </w:r>
      <w:r w:rsidRPr="00635909">
        <w:rPr>
          <w:rFonts w:ascii="Palatino Linotype" w:eastAsia="Palatino Linotype" w:hAnsi="Palatino Linotype" w:cs="Palatino Linotype"/>
          <w:b/>
          <w:bCs/>
          <w:color w:val="000000"/>
        </w:rPr>
        <w:t xml:space="preserve"> </w:t>
      </w:r>
      <w:r w:rsidRPr="00635909">
        <w:rPr>
          <w:rFonts w:ascii="Palatino Linotype" w:eastAsia="Palatino Linotype" w:hAnsi="Palatino Linotype" w:cs="Palatino Linotype"/>
          <w:color w:val="000000"/>
        </w:rPr>
        <w:t xml:space="preserve">antes señalada. </w:t>
      </w:r>
    </w:p>
    <w:p w:rsidR="007F7553" w:rsidRPr="00635909" w:rsidRDefault="007F7553" w:rsidP="00635909">
      <w:pPr>
        <w:spacing w:line="360" w:lineRule="auto"/>
        <w:ind w:right="-1085"/>
        <w:jc w:val="both"/>
        <w:rPr>
          <w:rFonts w:ascii="Palatino Linotype" w:eastAsia="Palatino Linotype" w:hAnsi="Palatino Linotype" w:cs="Palatino Linotype"/>
        </w:rPr>
      </w:pPr>
    </w:p>
    <w:p w:rsidR="007F7553" w:rsidRPr="00635909" w:rsidRDefault="00D569DA" w:rsidP="00635909">
      <w:pPr>
        <w:pStyle w:val="Ttulo2"/>
        <w:spacing w:before="0" w:line="360" w:lineRule="auto"/>
        <w:ind w:right="-1085"/>
        <w:rPr>
          <w:rFonts w:ascii="Palatino Linotype" w:eastAsia="Palatino Linotype" w:hAnsi="Palatino Linotype" w:cs="Palatino Linotype"/>
          <w:b/>
          <w:bCs/>
          <w:color w:val="000000"/>
          <w:sz w:val="24"/>
          <w:szCs w:val="24"/>
        </w:rPr>
      </w:pPr>
      <w:bookmarkStart w:id="4" w:name="_heading=h.xpti13hr6hpr" w:colFirst="0" w:colLast="0"/>
      <w:bookmarkEnd w:id="4"/>
      <w:r w:rsidRPr="00635909">
        <w:rPr>
          <w:rFonts w:ascii="Palatino Linotype" w:eastAsia="Palatino Linotype" w:hAnsi="Palatino Linotype" w:cs="Palatino Linotype"/>
          <w:b/>
          <w:bCs/>
          <w:color w:val="000000"/>
          <w:sz w:val="24"/>
          <w:szCs w:val="24"/>
        </w:rPr>
        <w:t>CUARTO. Del estudio y resolución del asunto.</w:t>
      </w:r>
    </w:p>
    <w:p w:rsidR="007F7553" w:rsidRPr="00635909" w:rsidRDefault="00D569DA" w:rsidP="00635909">
      <w:pPr>
        <w:pBdr>
          <w:top w:val="nil"/>
          <w:left w:val="nil"/>
          <w:bottom w:val="nil"/>
          <w:right w:val="nil"/>
          <w:between w:val="nil"/>
        </w:pBdr>
        <w:tabs>
          <w:tab w:val="left" w:pos="0"/>
        </w:tabs>
        <w:spacing w:line="360" w:lineRule="auto"/>
        <w:ind w:right="-1085"/>
        <w:jc w:val="both"/>
        <w:rPr>
          <w:rFonts w:ascii="Palatino Linotype" w:eastAsia="Palatino Linotype" w:hAnsi="Palatino Linotype" w:cs="Palatino Linotype"/>
          <w:color w:val="000000"/>
        </w:rPr>
      </w:pPr>
      <w:r w:rsidRPr="00635909">
        <w:rPr>
          <w:rFonts w:ascii="Palatino Linotype" w:eastAsia="Palatino Linotype" w:hAnsi="Palatino Linotype" w:cs="Palatino Linotype"/>
          <w:b/>
          <w:bCs/>
        </w:rPr>
        <w:t xml:space="preserve">18. </w:t>
      </w:r>
      <w:r w:rsidRPr="00635909">
        <w:rPr>
          <w:rFonts w:ascii="Palatino Linotype" w:eastAsia="Palatino Linotype" w:hAnsi="Palatino Linotype" w:cs="Palatino Linotype"/>
          <w:color w:val="000000"/>
        </w:rPr>
        <w:t xml:space="preserve">Acotada la </w:t>
      </w:r>
      <w:r w:rsidRPr="00635909">
        <w:rPr>
          <w:rFonts w:ascii="Palatino Linotype" w:eastAsia="Palatino Linotype" w:hAnsi="Palatino Linotype" w:cs="Palatino Linotype"/>
          <w:i/>
          <w:iCs/>
          <w:color w:val="000000"/>
        </w:rPr>
        <w:t>Litis</w:t>
      </w:r>
      <w:r w:rsidRPr="00635909">
        <w:rPr>
          <w:rFonts w:ascii="Palatino Linotype" w:eastAsia="Palatino Linotype" w:hAnsi="Palatino Linotype" w:cs="Palatino Linotype"/>
          <w:color w:val="000000"/>
        </w:rPr>
        <w:t xml:space="preserve"> del presente asunto, respecto la fuente obligacional, el Bando Municipal, norma lo siguiente:</w:t>
      </w:r>
    </w:p>
    <w:p w:rsidR="007F7553" w:rsidRPr="00635909" w:rsidRDefault="00D569DA" w:rsidP="00635909">
      <w:pPr>
        <w:pBdr>
          <w:top w:val="nil"/>
          <w:left w:val="nil"/>
          <w:bottom w:val="nil"/>
          <w:right w:val="nil"/>
          <w:between w:val="nil"/>
        </w:pBdr>
        <w:spacing w:line="276" w:lineRule="auto"/>
        <w:ind w:left="567" w:right="-1085"/>
        <w:jc w:val="both"/>
        <w:rPr>
          <w:rFonts w:ascii="Palatino Linotype" w:eastAsia="Palatino Linotype" w:hAnsi="Palatino Linotype" w:cs="Palatino Linotype"/>
          <w:b/>
          <w:bCs/>
          <w:i/>
          <w:iCs/>
          <w:color w:val="000000"/>
        </w:rPr>
      </w:pPr>
      <w:r w:rsidRPr="00635909">
        <w:rPr>
          <w:rFonts w:ascii="Palatino Linotype" w:eastAsia="Palatino Linotype" w:hAnsi="Palatino Linotype" w:cs="Palatino Linotype"/>
          <w:b/>
          <w:bCs/>
          <w:i/>
          <w:iCs/>
          <w:color w:val="000000"/>
        </w:rPr>
        <w:t>LIBRO QUINTO. DE LAS AUTORIDADES AUXILIARES TÍTULO PRIMERO. DE LAS DISPOSICIONES GENERALES</w:t>
      </w:r>
    </w:p>
    <w:p w:rsidR="007F7553" w:rsidRPr="00635909" w:rsidRDefault="007F7553" w:rsidP="00635909">
      <w:pPr>
        <w:pBdr>
          <w:top w:val="nil"/>
          <w:left w:val="nil"/>
          <w:bottom w:val="nil"/>
          <w:right w:val="nil"/>
          <w:between w:val="nil"/>
        </w:pBdr>
        <w:spacing w:line="276" w:lineRule="auto"/>
        <w:ind w:left="567" w:right="-1085"/>
        <w:jc w:val="both"/>
        <w:rPr>
          <w:rFonts w:ascii="Palatino Linotype" w:eastAsia="Palatino Linotype" w:hAnsi="Palatino Linotype" w:cs="Palatino Linotype"/>
          <w:b/>
          <w:bCs/>
          <w:i/>
          <w:iCs/>
          <w:color w:val="000000"/>
        </w:rPr>
      </w:pPr>
    </w:p>
    <w:p w:rsidR="007F7553" w:rsidRPr="00635909" w:rsidRDefault="00D569DA" w:rsidP="00635909">
      <w:pPr>
        <w:pBdr>
          <w:top w:val="nil"/>
          <w:left w:val="nil"/>
          <w:bottom w:val="nil"/>
          <w:right w:val="nil"/>
          <w:between w:val="nil"/>
        </w:pBdr>
        <w:spacing w:line="276" w:lineRule="auto"/>
        <w:ind w:left="567" w:right="-1085"/>
        <w:jc w:val="both"/>
        <w:rPr>
          <w:rFonts w:ascii="Palatino Linotype" w:eastAsia="Palatino Linotype" w:hAnsi="Palatino Linotype" w:cs="Palatino Linotype"/>
          <w:i/>
          <w:iCs/>
          <w:color w:val="000000"/>
        </w:rPr>
      </w:pPr>
      <w:r w:rsidRPr="00635909">
        <w:rPr>
          <w:rFonts w:ascii="Palatino Linotype" w:eastAsia="Palatino Linotype" w:hAnsi="Palatino Linotype" w:cs="Palatino Linotype"/>
          <w:b/>
          <w:bCs/>
          <w:i/>
          <w:iCs/>
          <w:color w:val="000000"/>
        </w:rPr>
        <w:t xml:space="preserve"> Artículo 55. </w:t>
      </w:r>
      <w:r w:rsidRPr="00635909">
        <w:rPr>
          <w:rFonts w:ascii="Palatino Linotype" w:eastAsia="Palatino Linotype" w:hAnsi="Palatino Linotype" w:cs="Palatino Linotype"/>
          <w:i/>
          <w:iCs/>
          <w:color w:val="000000"/>
        </w:rPr>
        <w:t>El Ayuntamiento, para el cumplimiento de sus atribuciones, convocará a elecciones de delegadas o delegados y subdelegadas o subdelegados municipales y Consejos de Participación Ciudadana, promoviendo la participación vecinal; la elección tendrá lugar entre el segundo domingo de marzo y el 30 de ese mes del primer año de gobierno del Ayuntamiento</w:t>
      </w:r>
    </w:p>
    <w:p w:rsidR="007F7553" w:rsidRPr="00635909" w:rsidRDefault="007F7553" w:rsidP="00635909">
      <w:pPr>
        <w:spacing w:line="276" w:lineRule="auto"/>
        <w:ind w:right="-1085"/>
        <w:jc w:val="both"/>
        <w:rPr>
          <w:rFonts w:ascii="Palatino Linotype" w:eastAsia="Palatino Linotype" w:hAnsi="Palatino Linotype" w:cs="Palatino Linotype"/>
          <w:b/>
          <w:bCs/>
          <w:i/>
          <w:iCs/>
          <w:color w:val="000000"/>
        </w:rPr>
      </w:pPr>
    </w:p>
    <w:p w:rsidR="007F7553" w:rsidRPr="00635909" w:rsidRDefault="007F7553" w:rsidP="00635909">
      <w:pPr>
        <w:spacing w:line="276" w:lineRule="auto"/>
        <w:ind w:right="-1085"/>
        <w:jc w:val="both"/>
        <w:rPr>
          <w:rFonts w:ascii="Palatino Linotype" w:eastAsia="Palatino Linotype" w:hAnsi="Palatino Linotype" w:cs="Palatino Linotype"/>
          <w:b/>
          <w:bCs/>
          <w:i/>
          <w:iCs/>
          <w:color w:val="000000"/>
        </w:rPr>
      </w:pPr>
    </w:p>
    <w:p w:rsidR="007F7553" w:rsidRPr="00635909" w:rsidRDefault="00D569DA" w:rsidP="00635909">
      <w:pPr>
        <w:pBdr>
          <w:top w:val="nil"/>
          <w:left w:val="nil"/>
          <w:bottom w:val="nil"/>
          <w:right w:val="nil"/>
          <w:between w:val="nil"/>
        </w:pBdr>
        <w:spacing w:line="276" w:lineRule="auto"/>
        <w:ind w:left="567" w:right="-1085"/>
        <w:jc w:val="both"/>
        <w:rPr>
          <w:rFonts w:ascii="Palatino Linotype" w:eastAsia="Palatino Linotype" w:hAnsi="Palatino Linotype" w:cs="Palatino Linotype"/>
          <w:i/>
          <w:iCs/>
          <w:color w:val="000000"/>
        </w:rPr>
      </w:pPr>
      <w:r w:rsidRPr="00635909">
        <w:rPr>
          <w:rFonts w:ascii="Palatino Linotype" w:eastAsia="Palatino Linotype" w:hAnsi="Palatino Linotype" w:cs="Palatino Linotype"/>
          <w:b/>
          <w:bCs/>
          <w:i/>
          <w:iCs/>
          <w:color w:val="000000"/>
        </w:rPr>
        <w:lastRenderedPageBreak/>
        <w:t xml:space="preserve">Artículo 59. </w:t>
      </w:r>
      <w:r w:rsidRPr="00635909">
        <w:rPr>
          <w:rFonts w:ascii="Palatino Linotype" w:eastAsia="Palatino Linotype" w:hAnsi="Palatino Linotype" w:cs="Palatino Linotype"/>
          <w:i/>
          <w:iCs/>
          <w:color w:val="000000"/>
        </w:rPr>
        <w:t xml:space="preserve">Son Autoridades Auxiliares en el Municipio: </w:t>
      </w:r>
    </w:p>
    <w:p w:rsidR="007F7553" w:rsidRPr="00635909" w:rsidRDefault="00D569DA" w:rsidP="00635909">
      <w:pPr>
        <w:pBdr>
          <w:top w:val="nil"/>
          <w:left w:val="nil"/>
          <w:bottom w:val="nil"/>
          <w:right w:val="nil"/>
          <w:between w:val="nil"/>
        </w:pBdr>
        <w:spacing w:line="276" w:lineRule="auto"/>
        <w:ind w:left="567" w:right="-1085"/>
        <w:jc w:val="both"/>
        <w:rPr>
          <w:rFonts w:ascii="Palatino Linotype" w:eastAsia="Palatino Linotype" w:hAnsi="Palatino Linotype" w:cs="Palatino Linotype"/>
          <w:i/>
          <w:iCs/>
          <w:color w:val="000000"/>
        </w:rPr>
      </w:pPr>
      <w:r w:rsidRPr="00635909">
        <w:rPr>
          <w:rFonts w:ascii="Palatino Linotype" w:eastAsia="Palatino Linotype" w:hAnsi="Palatino Linotype" w:cs="Palatino Linotype"/>
          <w:i/>
          <w:iCs/>
          <w:color w:val="000000"/>
        </w:rPr>
        <w:t xml:space="preserve">I. Las y los Delegados; </w:t>
      </w:r>
    </w:p>
    <w:p w:rsidR="007F7553" w:rsidRPr="00635909" w:rsidRDefault="00D569DA" w:rsidP="00635909">
      <w:pPr>
        <w:pBdr>
          <w:top w:val="nil"/>
          <w:left w:val="nil"/>
          <w:bottom w:val="nil"/>
          <w:right w:val="nil"/>
          <w:between w:val="nil"/>
        </w:pBdr>
        <w:spacing w:line="276" w:lineRule="auto"/>
        <w:ind w:left="567" w:right="-1085"/>
        <w:jc w:val="both"/>
        <w:rPr>
          <w:rFonts w:ascii="Palatino Linotype" w:eastAsia="Palatino Linotype" w:hAnsi="Palatino Linotype" w:cs="Palatino Linotype"/>
          <w:i/>
          <w:iCs/>
          <w:color w:val="000000"/>
        </w:rPr>
      </w:pPr>
      <w:r w:rsidRPr="00635909">
        <w:rPr>
          <w:rFonts w:ascii="Palatino Linotype" w:eastAsia="Palatino Linotype" w:hAnsi="Palatino Linotype" w:cs="Palatino Linotype"/>
          <w:i/>
          <w:iCs/>
          <w:color w:val="000000"/>
        </w:rPr>
        <w:t>II. Las y los Subdelegados;</w:t>
      </w:r>
    </w:p>
    <w:p w:rsidR="007F7553" w:rsidRPr="00635909" w:rsidRDefault="00D569DA" w:rsidP="00635909">
      <w:pPr>
        <w:pBdr>
          <w:top w:val="nil"/>
          <w:left w:val="nil"/>
          <w:bottom w:val="nil"/>
          <w:right w:val="nil"/>
          <w:between w:val="nil"/>
        </w:pBdr>
        <w:spacing w:line="276" w:lineRule="auto"/>
        <w:ind w:left="567" w:right="-1085"/>
        <w:jc w:val="both"/>
        <w:rPr>
          <w:rFonts w:ascii="Palatino Linotype" w:eastAsia="Palatino Linotype" w:hAnsi="Palatino Linotype" w:cs="Palatino Linotype"/>
          <w:i/>
          <w:iCs/>
          <w:color w:val="000000"/>
        </w:rPr>
      </w:pPr>
      <w:r w:rsidRPr="00635909">
        <w:rPr>
          <w:rFonts w:ascii="Palatino Linotype" w:eastAsia="Palatino Linotype" w:hAnsi="Palatino Linotype" w:cs="Palatino Linotype"/>
          <w:i/>
          <w:iCs/>
          <w:color w:val="000000"/>
        </w:rPr>
        <w:t xml:space="preserve"> III. Las y los Jefes de Sección o Sector; y </w:t>
      </w:r>
    </w:p>
    <w:p w:rsidR="007F7553" w:rsidRPr="00635909" w:rsidRDefault="00D569DA" w:rsidP="00635909">
      <w:pPr>
        <w:pBdr>
          <w:top w:val="nil"/>
          <w:left w:val="nil"/>
          <w:bottom w:val="nil"/>
          <w:right w:val="nil"/>
          <w:between w:val="nil"/>
        </w:pBdr>
        <w:spacing w:line="276" w:lineRule="auto"/>
        <w:ind w:left="567" w:right="-1085"/>
        <w:jc w:val="both"/>
        <w:rPr>
          <w:rFonts w:ascii="Palatino Linotype" w:eastAsia="Palatino Linotype" w:hAnsi="Palatino Linotype" w:cs="Palatino Linotype"/>
          <w:i/>
          <w:iCs/>
          <w:color w:val="000000"/>
        </w:rPr>
      </w:pPr>
      <w:r w:rsidRPr="00635909">
        <w:rPr>
          <w:rFonts w:ascii="Palatino Linotype" w:eastAsia="Palatino Linotype" w:hAnsi="Palatino Linotype" w:cs="Palatino Linotype"/>
          <w:i/>
          <w:iCs/>
          <w:color w:val="000000"/>
        </w:rPr>
        <w:t>IV. Las y los Jefes de Manzana.</w:t>
      </w:r>
    </w:p>
    <w:p w:rsidR="007F7553" w:rsidRPr="00635909" w:rsidRDefault="007F7553" w:rsidP="00635909">
      <w:pPr>
        <w:pBdr>
          <w:top w:val="nil"/>
          <w:left w:val="nil"/>
          <w:bottom w:val="nil"/>
          <w:right w:val="nil"/>
          <w:between w:val="nil"/>
        </w:pBdr>
        <w:spacing w:line="276" w:lineRule="auto"/>
        <w:ind w:left="567" w:right="-1085"/>
        <w:jc w:val="both"/>
        <w:rPr>
          <w:rFonts w:ascii="Palatino Linotype" w:eastAsia="Palatino Linotype" w:hAnsi="Palatino Linotype" w:cs="Palatino Linotype"/>
          <w:b/>
          <w:bCs/>
          <w:i/>
          <w:iCs/>
          <w:color w:val="000000"/>
        </w:rPr>
      </w:pPr>
    </w:p>
    <w:p w:rsidR="007F7553" w:rsidRPr="00635909" w:rsidRDefault="00D569DA" w:rsidP="00635909">
      <w:pPr>
        <w:pBdr>
          <w:top w:val="nil"/>
          <w:left w:val="nil"/>
          <w:bottom w:val="nil"/>
          <w:right w:val="nil"/>
          <w:between w:val="nil"/>
        </w:pBdr>
        <w:spacing w:line="276" w:lineRule="auto"/>
        <w:ind w:left="567" w:right="-1085"/>
        <w:jc w:val="both"/>
        <w:rPr>
          <w:rFonts w:ascii="Palatino Linotype" w:eastAsia="Palatino Linotype" w:hAnsi="Palatino Linotype" w:cs="Palatino Linotype"/>
          <w:i/>
          <w:iCs/>
          <w:color w:val="000000"/>
        </w:rPr>
      </w:pPr>
      <w:r w:rsidRPr="00635909">
        <w:rPr>
          <w:rFonts w:ascii="Palatino Linotype" w:eastAsia="Palatino Linotype" w:hAnsi="Palatino Linotype" w:cs="Palatino Linotype"/>
          <w:b/>
          <w:bCs/>
          <w:i/>
          <w:iCs/>
          <w:color w:val="000000"/>
        </w:rPr>
        <w:t xml:space="preserve">I. Atribuciones de los Delegados </w:t>
      </w:r>
      <w:r w:rsidRPr="00635909">
        <w:rPr>
          <w:rFonts w:ascii="Palatino Linotype" w:eastAsia="Palatino Linotype" w:hAnsi="Palatino Linotype" w:cs="Palatino Linotype"/>
          <w:i/>
          <w:iCs/>
          <w:color w:val="000000"/>
        </w:rPr>
        <w:t>y Subdelegados:</w:t>
      </w:r>
    </w:p>
    <w:p w:rsidR="007F7553" w:rsidRPr="00635909" w:rsidRDefault="007F7553" w:rsidP="00635909">
      <w:pPr>
        <w:pBdr>
          <w:top w:val="nil"/>
          <w:left w:val="nil"/>
          <w:bottom w:val="nil"/>
          <w:right w:val="nil"/>
          <w:between w:val="nil"/>
        </w:pBdr>
        <w:spacing w:line="276" w:lineRule="auto"/>
        <w:ind w:left="567" w:right="-1085"/>
        <w:jc w:val="both"/>
        <w:rPr>
          <w:rFonts w:ascii="Palatino Linotype" w:eastAsia="Palatino Linotype" w:hAnsi="Palatino Linotype" w:cs="Palatino Linotype"/>
          <w:i/>
          <w:iCs/>
          <w:color w:val="000000"/>
        </w:rPr>
      </w:pPr>
    </w:p>
    <w:p w:rsidR="007F7553" w:rsidRPr="00635909" w:rsidRDefault="00D569DA" w:rsidP="00635909">
      <w:pPr>
        <w:pBdr>
          <w:top w:val="nil"/>
          <w:left w:val="nil"/>
          <w:bottom w:val="nil"/>
          <w:right w:val="nil"/>
          <w:between w:val="nil"/>
        </w:pBdr>
        <w:spacing w:line="276" w:lineRule="auto"/>
        <w:ind w:left="567" w:right="-1085"/>
        <w:jc w:val="both"/>
        <w:rPr>
          <w:rFonts w:ascii="Palatino Linotype" w:eastAsia="Palatino Linotype" w:hAnsi="Palatino Linotype" w:cs="Palatino Linotype"/>
          <w:i/>
          <w:iCs/>
          <w:color w:val="000000"/>
        </w:rPr>
      </w:pPr>
      <w:r w:rsidRPr="00635909">
        <w:rPr>
          <w:rFonts w:ascii="Palatino Linotype" w:eastAsia="Palatino Linotype" w:hAnsi="Palatino Linotype" w:cs="Palatino Linotype"/>
          <w:i/>
          <w:iCs/>
          <w:color w:val="000000"/>
        </w:rPr>
        <w:t>a. Dentro de la jurisdicción territorial que corresponde a su delegación Municipal, vigilar el cumplimiento del Bando Municipal, de las disposiciones reglamentarias que expida el Ayuntamiento y reportar a la dependencia administrativa correspondiente, las violaciones a las mismas.</w:t>
      </w:r>
    </w:p>
    <w:p w:rsidR="007F7553" w:rsidRPr="00635909" w:rsidRDefault="007F7553" w:rsidP="00635909">
      <w:pPr>
        <w:spacing w:line="276" w:lineRule="auto"/>
        <w:ind w:left="567" w:right="-1085" w:firstLine="32"/>
        <w:jc w:val="both"/>
        <w:rPr>
          <w:rFonts w:ascii="Palatino Linotype" w:eastAsia="Palatino Linotype" w:hAnsi="Palatino Linotype" w:cs="Palatino Linotype"/>
          <w:i/>
          <w:iCs/>
          <w:color w:val="000000"/>
        </w:rPr>
      </w:pPr>
    </w:p>
    <w:p w:rsidR="007F7553" w:rsidRPr="00635909" w:rsidRDefault="00D569DA" w:rsidP="00635909">
      <w:pPr>
        <w:pBdr>
          <w:top w:val="nil"/>
          <w:left w:val="nil"/>
          <w:bottom w:val="nil"/>
          <w:right w:val="nil"/>
          <w:between w:val="nil"/>
        </w:pBdr>
        <w:spacing w:line="276" w:lineRule="auto"/>
        <w:ind w:left="567" w:right="-1085"/>
        <w:jc w:val="both"/>
        <w:rPr>
          <w:rFonts w:ascii="Palatino Linotype" w:eastAsia="Palatino Linotype" w:hAnsi="Palatino Linotype" w:cs="Palatino Linotype"/>
          <w:i/>
          <w:iCs/>
          <w:color w:val="000000"/>
        </w:rPr>
      </w:pPr>
      <w:r w:rsidRPr="00635909">
        <w:rPr>
          <w:rFonts w:ascii="Palatino Linotype" w:eastAsia="Palatino Linotype" w:hAnsi="Palatino Linotype" w:cs="Palatino Linotype"/>
          <w:i/>
          <w:iCs/>
          <w:color w:val="000000"/>
        </w:rPr>
        <w:t>b. Coadyuvar con el Ayuntamiento, en la elaboración y ejecución del Plan de</w:t>
      </w:r>
    </w:p>
    <w:p w:rsidR="007F7553" w:rsidRPr="00635909" w:rsidRDefault="00D569DA" w:rsidP="00635909">
      <w:pPr>
        <w:pBdr>
          <w:top w:val="nil"/>
          <w:left w:val="nil"/>
          <w:bottom w:val="nil"/>
          <w:right w:val="nil"/>
          <w:between w:val="nil"/>
        </w:pBdr>
        <w:spacing w:line="276" w:lineRule="auto"/>
        <w:ind w:left="567" w:right="-1085"/>
        <w:jc w:val="both"/>
        <w:rPr>
          <w:rFonts w:ascii="Palatino Linotype" w:eastAsia="Palatino Linotype" w:hAnsi="Palatino Linotype" w:cs="Palatino Linotype"/>
          <w:i/>
          <w:iCs/>
          <w:color w:val="000000"/>
        </w:rPr>
      </w:pPr>
      <w:r w:rsidRPr="00635909">
        <w:rPr>
          <w:rFonts w:ascii="Palatino Linotype" w:eastAsia="Palatino Linotype" w:hAnsi="Palatino Linotype" w:cs="Palatino Linotype"/>
          <w:i/>
          <w:iCs/>
          <w:color w:val="000000"/>
        </w:rPr>
        <w:t>Desarrollo Municipal y de los programas que de él se deriven.</w:t>
      </w:r>
    </w:p>
    <w:p w:rsidR="007F7553" w:rsidRPr="00635909" w:rsidRDefault="007F7553" w:rsidP="00635909">
      <w:pPr>
        <w:pBdr>
          <w:top w:val="nil"/>
          <w:left w:val="nil"/>
          <w:bottom w:val="nil"/>
          <w:right w:val="nil"/>
          <w:between w:val="nil"/>
        </w:pBdr>
        <w:spacing w:line="276" w:lineRule="auto"/>
        <w:ind w:left="567" w:right="-1085"/>
        <w:jc w:val="both"/>
        <w:rPr>
          <w:rFonts w:ascii="Palatino Linotype" w:eastAsia="Palatino Linotype" w:hAnsi="Palatino Linotype" w:cs="Palatino Linotype"/>
          <w:i/>
          <w:iCs/>
          <w:color w:val="000000"/>
        </w:rPr>
      </w:pPr>
    </w:p>
    <w:p w:rsidR="007F7553" w:rsidRPr="00635909" w:rsidRDefault="00D569DA" w:rsidP="00635909">
      <w:pPr>
        <w:pBdr>
          <w:top w:val="nil"/>
          <w:left w:val="nil"/>
          <w:bottom w:val="nil"/>
          <w:right w:val="nil"/>
          <w:between w:val="nil"/>
        </w:pBdr>
        <w:spacing w:line="276" w:lineRule="auto"/>
        <w:ind w:left="567" w:right="-1085"/>
        <w:jc w:val="both"/>
        <w:rPr>
          <w:rFonts w:ascii="Palatino Linotype" w:eastAsia="Palatino Linotype" w:hAnsi="Palatino Linotype" w:cs="Palatino Linotype"/>
          <w:i/>
          <w:iCs/>
          <w:color w:val="000000"/>
        </w:rPr>
      </w:pPr>
      <w:r w:rsidRPr="00635909">
        <w:rPr>
          <w:rFonts w:ascii="Palatino Linotype" w:eastAsia="Palatino Linotype" w:hAnsi="Palatino Linotype" w:cs="Palatino Linotype"/>
          <w:i/>
          <w:iCs/>
          <w:color w:val="000000"/>
        </w:rPr>
        <w:t>c. Auxiliar al Secretario del Ayuntamiento, con la información que requiera para expedir certificaciones.</w:t>
      </w:r>
    </w:p>
    <w:p w:rsidR="007F7553" w:rsidRPr="00635909" w:rsidRDefault="007F7553" w:rsidP="00635909">
      <w:pPr>
        <w:pBdr>
          <w:top w:val="nil"/>
          <w:left w:val="nil"/>
          <w:bottom w:val="nil"/>
          <w:right w:val="nil"/>
          <w:between w:val="nil"/>
        </w:pBdr>
        <w:spacing w:line="276" w:lineRule="auto"/>
        <w:ind w:left="567" w:right="-1085"/>
        <w:jc w:val="both"/>
        <w:rPr>
          <w:rFonts w:ascii="Palatino Linotype" w:eastAsia="Palatino Linotype" w:hAnsi="Palatino Linotype" w:cs="Palatino Linotype"/>
          <w:i/>
          <w:iCs/>
          <w:color w:val="000000"/>
        </w:rPr>
      </w:pPr>
    </w:p>
    <w:p w:rsidR="007F7553" w:rsidRPr="00635909" w:rsidRDefault="00D569DA" w:rsidP="00635909">
      <w:pPr>
        <w:pBdr>
          <w:top w:val="nil"/>
          <w:left w:val="nil"/>
          <w:bottom w:val="nil"/>
          <w:right w:val="nil"/>
          <w:between w:val="nil"/>
        </w:pBdr>
        <w:spacing w:line="276" w:lineRule="auto"/>
        <w:ind w:left="567" w:right="-1085"/>
        <w:jc w:val="both"/>
        <w:rPr>
          <w:rFonts w:ascii="Palatino Linotype" w:eastAsia="Palatino Linotype" w:hAnsi="Palatino Linotype" w:cs="Palatino Linotype"/>
          <w:i/>
          <w:iCs/>
          <w:color w:val="000000"/>
        </w:rPr>
      </w:pPr>
      <w:r w:rsidRPr="00635909">
        <w:rPr>
          <w:rFonts w:ascii="Palatino Linotype" w:eastAsia="Palatino Linotype" w:hAnsi="Palatino Linotype" w:cs="Palatino Linotype"/>
          <w:i/>
          <w:iCs/>
          <w:color w:val="000000"/>
        </w:rPr>
        <w:t>d. Informar anualmente a sus representados y al Ayuntamiento, sobre la administración de los recursos que en su caso tenga encomendados y del estado</w:t>
      </w:r>
    </w:p>
    <w:p w:rsidR="007F7553" w:rsidRPr="00635909" w:rsidRDefault="00D569DA" w:rsidP="00635909">
      <w:pPr>
        <w:pBdr>
          <w:top w:val="nil"/>
          <w:left w:val="nil"/>
          <w:bottom w:val="nil"/>
          <w:right w:val="nil"/>
          <w:between w:val="nil"/>
        </w:pBdr>
        <w:spacing w:line="276" w:lineRule="auto"/>
        <w:ind w:left="567" w:right="-1085"/>
        <w:jc w:val="both"/>
        <w:rPr>
          <w:rFonts w:ascii="Palatino Linotype" w:eastAsia="Palatino Linotype" w:hAnsi="Palatino Linotype" w:cs="Palatino Linotype"/>
          <w:i/>
          <w:iCs/>
          <w:color w:val="000000"/>
        </w:rPr>
      </w:pPr>
      <w:r w:rsidRPr="00635909">
        <w:rPr>
          <w:rFonts w:ascii="Palatino Linotype" w:eastAsia="Palatino Linotype" w:hAnsi="Palatino Linotype" w:cs="Palatino Linotype"/>
          <w:i/>
          <w:iCs/>
          <w:color w:val="000000"/>
        </w:rPr>
        <w:t>que guardan los asuntos a su cargo.</w:t>
      </w:r>
    </w:p>
    <w:p w:rsidR="007F7553" w:rsidRPr="00635909" w:rsidRDefault="007F7553" w:rsidP="00635909">
      <w:pPr>
        <w:pBdr>
          <w:top w:val="nil"/>
          <w:left w:val="nil"/>
          <w:bottom w:val="nil"/>
          <w:right w:val="nil"/>
          <w:between w:val="nil"/>
        </w:pBdr>
        <w:spacing w:line="276" w:lineRule="auto"/>
        <w:ind w:left="567" w:right="-1085"/>
        <w:jc w:val="both"/>
        <w:rPr>
          <w:rFonts w:ascii="Palatino Linotype" w:eastAsia="Palatino Linotype" w:hAnsi="Palatino Linotype" w:cs="Palatino Linotype"/>
          <w:i/>
          <w:iCs/>
          <w:color w:val="000000"/>
        </w:rPr>
      </w:pPr>
    </w:p>
    <w:p w:rsidR="007F7553" w:rsidRPr="00635909" w:rsidRDefault="00D569DA" w:rsidP="00635909">
      <w:pPr>
        <w:pBdr>
          <w:top w:val="nil"/>
          <w:left w:val="nil"/>
          <w:bottom w:val="nil"/>
          <w:right w:val="nil"/>
          <w:between w:val="nil"/>
        </w:pBdr>
        <w:spacing w:line="276" w:lineRule="auto"/>
        <w:ind w:left="567" w:right="-1085"/>
        <w:jc w:val="both"/>
        <w:rPr>
          <w:rFonts w:ascii="Palatino Linotype" w:eastAsia="Palatino Linotype" w:hAnsi="Palatino Linotype" w:cs="Palatino Linotype"/>
          <w:i/>
          <w:iCs/>
          <w:color w:val="000000"/>
        </w:rPr>
      </w:pPr>
      <w:r w:rsidRPr="00635909">
        <w:rPr>
          <w:rFonts w:ascii="Palatino Linotype" w:eastAsia="Palatino Linotype" w:hAnsi="Palatino Linotype" w:cs="Palatino Linotype"/>
          <w:i/>
          <w:iCs/>
          <w:color w:val="000000"/>
        </w:rPr>
        <w:t>e. Elaborar los programas de trabajo, para las Delegaciones y Subdelegaciones,</w:t>
      </w:r>
    </w:p>
    <w:p w:rsidR="007F7553" w:rsidRDefault="00D569DA" w:rsidP="00635909">
      <w:pPr>
        <w:pBdr>
          <w:top w:val="nil"/>
          <w:left w:val="nil"/>
          <w:bottom w:val="nil"/>
          <w:right w:val="nil"/>
          <w:between w:val="nil"/>
        </w:pBdr>
        <w:spacing w:line="276" w:lineRule="auto"/>
        <w:ind w:left="567" w:right="-1085"/>
        <w:jc w:val="both"/>
        <w:rPr>
          <w:rFonts w:ascii="Palatino Linotype" w:eastAsia="Palatino Linotype" w:hAnsi="Palatino Linotype" w:cs="Palatino Linotype"/>
          <w:i/>
          <w:iCs/>
          <w:color w:val="000000"/>
        </w:rPr>
      </w:pPr>
      <w:r w:rsidRPr="00635909">
        <w:rPr>
          <w:rFonts w:ascii="Palatino Linotype" w:eastAsia="Palatino Linotype" w:hAnsi="Palatino Linotype" w:cs="Palatino Linotype"/>
          <w:i/>
          <w:iCs/>
          <w:color w:val="000000"/>
        </w:rPr>
        <w:t>con la asesoría del Ayuntamiento.</w:t>
      </w:r>
    </w:p>
    <w:p w:rsidR="00815AD0" w:rsidRPr="00635909" w:rsidRDefault="00815AD0" w:rsidP="00635909">
      <w:pPr>
        <w:pBdr>
          <w:top w:val="nil"/>
          <w:left w:val="nil"/>
          <w:bottom w:val="nil"/>
          <w:right w:val="nil"/>
          <w:between w:val="nil"/>
        </w:pBdr>
        <w:spacing w:line="276" w:lineRule="auto"/>
        <w:ind w:left="567" w:right="-1085"/>
        <w:jc w:val="both"/>
        <w:rPr>
          <w:rFonts w:ascii="Palatino Linotype" w:eastAsia="Palatino Linotype" w:hAnsi="Palatino Linotype" w:cs="Palatino Linotype"/>
          <w:i/>
          <w:iCs/>
          <w:color w:val="000000"/>
        </w:rPr>
      </w:pPr>
    </w:p>
    <w:p w:rsidR="007F7553" w:rsidRPr="00635909" w:rsidRDefault="00D569DA" w:rsidP="00635909">
      <w:pPr>
        <w:spacing w:line="360" w:lineRule="auto"/>
        <w:ind w:right="-1085"/>
        <w:jc w:val="both"/>
        <w:rPr>
          <w:rFonts w:ascii="Palatino Linotype" w:eastAsia="Palatino Linotype" w:hAnsi="Palatino Linotype" w:cs="Palatino Linotype"/>
          <w:b/>
          <w:bCs/>
          <w:i/>
          <w:iCs/>
          <w:color w:val="000000"/>
        </w:rPr>
      </w:pPr>
      <w:r w:rsidRPr="00635909">
        <w:rPr>
          <w:rFonts w:ascii="Palatino Linotype" w:eastAsia="Palatino Linotype" w:hAnsi="Palatino Linotype" w:cs="Palatino Linotype"/>
          <w:b/>
          <w:bCs/>
        </w:rPr>
        <w:t xml:space="preserve">19. </w:t>
      </w:r>
      <w:r w:rsidRPr="00635909">
        <w:rPr>
          <w:rFonts w:ascii="Palatino Linotype" w:eastAsia="Palatino Linotype" w:hAnsi="Palatino Linotype" w:cs="Palatino Linotype"/>
          <w:color w:val="000000"/>
        </w:rPr>
        <w:t>Ahora bien, el Manual de Organización de la Secretaría del Ayuntamiento, refiere lo siguiente:</w:t>
      </w:r>
    </w:p>
    <w:p w:rsidR="007F7553" w:rsidRPr="00635909" w:rsidRDefault="00D569DA" w:rsidP="00635909">
      <w:pPr>
        <w:pBdr>
          <w:top w:val="nil"/>
          <w:left w:val="nil"/>
          <w:bottom w:val="nil"/>
          <w:right w:val="nil"/>
          <w:between w:val="nil"/>
        </w:pBdr>
        <w:spacing w:line="276" w:lineRule="auto"/>
        <w:ind w:left="567" w:right="-1085"/>
        <w:jc w:val="both"/>
        <w:rPr>
          <w:rFonts w:ascii="Palatino Linotype" w:eastAsia="Palatino Linotype" w:hAnsi="Palatino Linotype" w:cs="Palatino Linotype"/>
          <w:i/>
          <w:iCs/>
          <w:color w:val="000000"/>
        </w:rPr>
      </w:pPr>
      <w:r w:rsidRPr="00635909">
        <w:rPr>
          <w:rFonts w:ascii="Palatino Linotype" w:eastAsia="Palatino Linotype" w:hAnsi="Palatino Linotype" w:cs="Palatino Linotype"/>
          <w:b/>
          <w:bCs/>
          <w:i/>
          <w:iCs/>
          <w:color w:val="000000"/>
        </w:rPr>
        <w:t xml:space="preserve">OBJETIVO </w:t>
      </w:r>
      <w:r w:rsidRPr="00635909">
        <w:rPr>
          <w:rFonts w:ascii="Palatino Linotype" w:eastAsia="Palatino Linotype" w:hAnsi="Palatino Linotype" w:cs="Palatino Linotype"/>
          <w:i/>
          <w:iCs/>
          <w:color w:val="000000"/>
        </w:rPr>
        <w:t xml:space="preserve">Vigilar el cumplimiento de las disposiciones determinadas por el Ayuntamiento y a la Presidencia Municipal, a las Dependencias Administrativas Municipales y que cumplan con las disposiciones administrativas, determinadas en las Leyes y Reglamentos Municipales. </w:t>
      </w:r>
    </w:p>
    <w:p w:rsidR="007F7553" w:rsidRPr="00635909" w:rsidRDefault="007F7553" w:rsidP="00635909">
      <w:pPr>
        <w:pBdr>
          <w:top w:val="nil"/>
          <w:left w:val="nil"/>
          <w:bottom w:val="nil"/>
          <w:right w:val="nil"/>
          <w:between w:val="nil"/>
        </w:pBdr>
        <w:spacing w:line="276" w:lineRule="auto"/>
        <w:ind w:left="567" w:right="-1085"/>
        <w:jc w:val="both"/>
        <w:rPr>
          <w:rFonts w:ascii="Palatino Linotype" w:eastAsia="Palatino Linotype" w:hAnsi="Palatino Linotype" w:cs="Palatino Linotype"/>
          <w:i/>
          <w:iCs/>
          <w:color w:val="000000"/>
        </w:rPr>
      </w:pPr>
    </w:p>
    <w:p w:rsidR="007F7553" w:rsidRPr="00635909" w:rsidRDefault="00D569DA" w:rsidP="00635909">
      <w:pPr>
        <w:pBdr>
          <w:top w:val="nil"/>
          <w:left w:val="nil"/>
          <w:bottom w:val="nil"/>
          <w:right w:val="nil"/>
          <w:between w:val="nil"/>
        </w:pBdr>
        <w:spacing w:line="276" w:lineRule="auto"/>
        <w:ind w:left="567" w:right="-1085"/>
        <w:jc w:val="both"/>
        <w:rPr>
          <w:rFonts w:ascii="Palatino Linotype" w:eastAsia="Palatino Linotype" w:hAnsi="Palatino Linotype" w:cs="Palatino Linotype"/>
          <w:i/>
          <w:iCs/>
          <w:color w:val="000000"/>
        </w:rPr>
      </w:pPr>
      <w:r w:rsidRPr="00635909">
        <w:rPr>
          <w:rFonts w:ascii="Palatino Linotype" w:eastAsia="Palatino Linotype" w:hAnsi="Palatino Linotype" w:cs="Palatino Linotype"/>
          <w:i/>
          <w:iCs/>
          <w:color w:val="000000"/>
        </w:rPr>
        <w:t>FUNCIONES</w:t>
      </w:r>
    </w:p>
    <w:p w:rsidR="007F7553" w:rsidRPr="00635909" w:rsidRDefault="007F7553" w:rsidP="00635909">
      <w:pPr>
        <w:pBdr>
          <w:top w:val="nil"/>
          <w:left w:val="nil"/>
          <w:bottom w:val="nil"/>
          <w:right w:val="nil"/>
          <w:between w:val="nil"/>
        </w:pBdr>
        <w:spacing w:line="276" w:lineRule="auto"/>
        <w:ind w:left="567" w:right="-1085"/>
        <w:jc w:val="both"/>
        <w:rPr>
          <w:rFonts w:ascii="Palatino Linotype" w:eastAsia="Palatino Linotype" w:hAnsi="Palatino Linotype" w:cs="Palatino Linotype"/>
          <w:i/>
          <w:iCs/>
          <w:color w:val="000000"/>
        </w:rPr>
      </w:pPr>
    </w:p>
    <w:p w:rsidR="007F7553" w:rsidRPr="00635909" w:rsidRDefault="00D569DA" w:rsidP="00635909">
      <w:pPr>
        <w:pBdr>
          <w:top w:val="nil"/>
          <w:left w:val="nil"/>
          <w:bottom w:val="nil"/>
          <w:right w:val="nil"/>
          <w:between w:val="nil"/>
        </w:pBdr>
        <w:spacing w:line="276" w:lineRule="auto"/>
        <w:ind w:left="567" w:right="-1085"/>
        <w:jc w:val="both"/>
        <w:rPr>
          <w:rFonts w:ascii="Palatino Linotype" w:eastAsia="Palatino Linotype" w:hAnsi="Palatino Linotype" w:cs="Palatino Linotype"/>
          <w:i/>
          <w:iCs/>
          <w:color w:val="000000"/>
        </w:rPr>
      </w:pPr>
      <w:r w:rsidRPr="00635909">
        <w:rPr>
          <w:rFonts w:ascii="Palatino Linotype" w:eastAsia="Palatino Linotype" w:hAnsi="Palatino Linotype" w:cs="Palatino Linotype"/>
          <w:i/>
          <w:iCs/>
          <w:color w:val="000000"/>
        </w:rPr>
        <w:t xml:space="preserve"> 1. a) Según la Ley Orgánica Municipal del Estado de México. Asistir a las sesiones del ayuntamiento y levantar las actas corespondientes;</w:t>
      </w:r>
    </w:p>
    <w:p w:rsidR="007F7553" w:rsidRPr="00635909" w:rsidRDefault="00D569DA" w:rsidP="00635909">
      <w:pPr>
        <w:pBdr>
          <w:top w:val="nil"/>
          <w:left w:val="nil"/>
          <w:bottom w:val="nil"/>
          <w:right w:val="nil"/>
          <w:between w:val="nil"/>
        </w:pBdr>
        <w:spacing w:line="276" w:lineRule="auto"/>
        <w:ind w:left="567" w:right="-1085"/>
        <w:jc w:val="both"/>
        <w:rPr>
          <w:rFonts w:ascii="Palatino Linotype" w:eastAsia="Palatino Linotype" w:hAnsi="Palatino Linotype" w:cs="Palatino Linotype"/>
          <w:i/>
          <w:iCs/>
          <w:color w:val="000000"/>
        </w:rPr>
      </w:pPr>
      <w:r w:rsidRPr="00635909">
        <w:rPr>
          <w:rFonts w:ascii="Palatino Linotype" w:eastAsia="Palatino Linotype" w:hAnsi="Palatino Linotype" w:cs="Palatino Linotype"/>
          <w:i/>
          <w:iCs/>
          <w:color w:val="000000"/>
        </w:rPr>
        <w:t xml:space="preserve"> II. Emitir los citatorios para la celebración de las sesiones de cabildo, convocadas legalmente;</w:t>
      </w:r>
    </w:p>
    <w:p w:rsidR="007F7553" w:rsidRPr="00635909" w:rsidRDefault="00D569DA" w:rsidP="00635909">
      <w:pPr>
        <w:pBdr>
          <w:top w:val="nil"/>
          <w:left w:val="nil"/>
          <w:bottom w:val="nil"/>
          <w:right w:val="nil"/>
          <w:between w:val="nil"/>
        </w:pBdr>
        <w:spacing w:line="276" w:lineRule="auto"/>
        <w:ind w:left="567" w:right="-1085"/>
        <w:jc w:val="both"/>
        <w:rPr>
          <w:rFonts w:ascii="Palatino Linotype" w:eastAsia="Palatino Linotype" w:hAnsi="Palatino Linotype" w:cs="Palatino Linotype"/>
          <w:i/>
          <w:iCs/>
          <w:color w:val="000000"/>
        </w:rPr>
      </w:pPr>
      <w:r w:rsidRPr="00635909">
        <w:rPr>
          <w:rFonts w:ascii="Palatino Linotype" w:eastAsia="Palatino Linotype" w:hAnsi="Palatino Linotype" w:cs="Palatino Linotype"/>
          <w:i/>
          <w:iCs/>
          <w:color w:val="000000"/>
        </w:rPr>
        <w:t xml:space="preserve"> III. Dar cuenta en la primera sesión de cada mes, del número y contenido de los expedientes pasados a comisión, con mención de los que hayan sido resueltos y de los pendientes;</w:t>
      </w:r>
    </w:p>
    <w:p w:rsidR="007F7553" w:rsidRPr="00635909" w:rsidRDefault="00D569DA" w:rsidP="00635909">
      <w:pPr>
        <w:pBdr>
          <w:top w:val="nil"/>
          <w:left w:val="nil"/>
          <w:bottom w:val="nil"/>
          <w:right w:val="nil"/>
          <w:between w:val="nil"/>
        </w:pBdr>
        <w:spacing w:line="276" w:lineRule="auto"/>
        <w:ind w:left="567" w:right="-1085"/>
        <w:jc w:val="both"/>
        <w:rPr>
          <w:rFonts w:ascii="Palatino Linotype" w:eastAsia="Palatino Linotype" w:hAnsi="Palatino Linotype" w:cs="Palatino Linotype"/>
          <w:i/>
          <w:iCs/>
          <w:color w:val="000000"/>
        </w:rPr>
      </w:pPr>
      <w:r w:rsidRPr="00635909">
        <w:rPr>
          <w:rFonts w:ascii="Palatino Linotype" w:eastAsia="Palatino Linotype" w:hAnsi="Palatino Linotype" w:cs="Palatino Linotype"/>
          <w:i/>
          <w:iCs/>
          <w:color w:val="000000"/>
        </w:rPr>
        <w:t xml:space="preserve"> IV. Llevar y conservar los libros de actas de cabildo, obteniendo las firmas de los asistentes a las sesiones; </w:t>
      </w:r>
    </w:p>
    <w:p w:rsidR="007F7553" w:rsidRPr="00635909" w:rsidRDefault="00D569DA" w:rsidP="00635909">
      <w:pPr>
        <w:pBdr>
          <w:top w:val="nil"/>
          <w:left w:val="nil"/>
          <w:bottom w:val="nil"/>
          <w:right w:val="nil"/>
          <w:between w:val="nil"/>
        </w:pBdr>
        <w:spacing w:line="276" w:lineRule="auto"/>
        <w:ind w:left="567" w:right="-1085"/>
        <w:jc w:val="both"/>
        <w:rPr>
          <w:rFonts w:ascii="Palatino Linotype" w:eastAsia="Palatino Linotype" w:hAnsi="Palatino Linotype" w:cs="Palatino Linotype"/>
          <w:i/>
          <w:iCs/>
          <w:color w:val="000000"/>
        </w:rPr>
      </w:pPr>
      <w:r w:rsidRPr="00635909">
        <w:rPr>
          <w:rFonts w:ascii="Palatino Linotype" w:eastAsia="Palatino Linotype" w:hAnsi="Palatino Linotype" w:cs="Palatino Linotype"/>
          <w:i/>
          <w:iCs/>
          <w:color w:val="000000"/>
        </w:rPr>
        <w:t>V. Validar con su firma, los documentos oficiales emanados del ayuntamiento o de cualquiera de sus miembros;</w:t>
      </w:r>
    </w:p>
    <w:p w:rsidR="007F7553" w:rsidRPr="00635909" w:rsidRDefault="00D569DA" w:rsidP="00635909">
      <w:pPr>
        <w:pBdr>
          <w:top w:val="nil"/>
          <w:left w:val="nil"/>
          <w:bottom w:val="nil"/>
          <w:right w:val="nil"/>
          <w:between w:val="nil"/>
        </w:pBdr>
        <w:spacing w:line="276" w:lineRule="auto"/>
        <w:ind w:left="567" w:right="-1085"/>
        <w:jc w:val="both"/>
        <w:rPr>
          <w:rFonts w:ascii="Palatino Linotype" w:eastAsia="Palatino Linotype" w:hAnsi="Palatino Linotype" w:cs="Palatino Linotype"/>
          <w:i/>
          <w:iCs/>
          <w:color w:val="000000"/>
        </w:rPr>
      </w:pPr>
      <w:r w:rsidRPr="00635909">
        <w:rPr>
          <w:rFonts w:ascii="Palatino Linotype" w:eastAsia="Palatino Linotype" w:hAnsi="Palatino Linotype" w:cs="Palatino Linotype"/>
          <w:i/>
          <w:iCs/>
          <w:color w:val="000000"/>
        </w:rPr>
        <w:t xml:space="preserve"> VI. Tener a su cargo el archivo general del ayuntamiento: </w:t>
      </w:r>
    </w:p>
    <w:p w:rsidR="007F7553" w:rsidRPr="00635909" w:rsidRDefault="00D569DA" w:rsidP="00635909">
      <w:pPr>
        <w:pBdr>
          <w:top w:val="nil"/>
          <w:left w:val="nil"/>
          <w:bottom w:val="nil"/>
          <w:right w:val="nil"/>
          <w:between w:val="nil"/>
        </w:pBdr>
        <w:spacing w:line="276" w:lineRule="auto"/>
        <w:ind w:left="567" w:right="-1085"/>
        <w:jc w:val="both"/>
        <w:rPr>
          <w:rFonts w:ascii="Palatino Linotype" w:eastAsia="Palatino Linotype" w:hAnsi="Palatino Linotype" w:cs="Palatino Linotype"/>
          <w:i/>
          <w:iCs/>
          <w:color w:val="000000"/>
        </w:rPr>
      </w:pPr>
      <w:r w:rsidRPr="00635909">
        <w:rPr>
          <w:rFonts w:ascii="Palatino Linotype" w:eastAsia="Palatino Linotype" w:hAnsi="Palatino Linotype" w:cs="Palatino Linotype"/>
          <w:i/>
          <w:iCs/>
          <w:color w:val="000000"/>
        </w:rPr>
        <w:t xml:space="preserve">VII. Controlar y distribuir la correspondencia oficial del ayuntamiento, dando cuenta diaria al presidente municipal para acordar su trámite; </w:t>
      </w:r>
    </w:p>
    <w:p w:rsidR="007F7553" w:rsidRPr="00635909" w:rsidRDefault="00D569DA" w:rsidP="00635909">
      <w:pPr>
        <w:pBdr>
          <w:top w:val="nil"/>
          <w:left w:val="nil"/>
          <w:bottom w:val="nil"/>
          <w:right w:val="nil"/>
          <w:between w:val="nil"/>
        </w:pBdr>
        <w:spacing w:line="276" w:lineRule="auto"/>
        <w:ind w:left="567" w:right="-1085"/>
        <w:jc w:val="both"/>
        <w:rPr>
          <w:rFonts w:ascii="Palatino Linotype" w:eastAsia="Palatino Linotype" w:hAnsi="Palatino Linotype" w:cs="Palatino Linotype"/>
          <w:i/>
          <w:iCs/>
          <w:color w:val="000000"/>
        </w:rPr>
      </w:pPr>
      <w:r w:rsidRPr="00635909">
        <w:rPr>
          <w:rFonts w:ascii="Palatino Linotype" w:eastAsia="Palatino Linotype" w:hAnsi="Palatino Linotype" w:cs="Palatino Linotype"/>
          <w:i/>
          <w:iCs/>
          <w:color w:val="000000"/>
        </w:rPr>
        <w:t>VIII. Publicar los reglamentos, circulares y demás dísposiciones municipales de observancia general;</w:t>
      </w:r>
    </w:p>
    <w:p w:rsidR="007F7553" w:rsidRPr="00635909" w:rsidRDefault="00D569DA" w:rsidP="00635909">
      <w:pPr>
        <w:pBdr>
          <w:top w:val="nil"/>
          <w:left w:val="nil"/>
          <w:bottom w:val="nil"/>
          <w:right w:val="nil"/>
          <w:between w:val="nil"/>
        </w:pBdr>
        <w:spacing w:line="276" w:lineRule="auto"/>
        <w:ind w:left="567" w:right="-1085"/>
        <w:jc w:val="both"/>
        <w:rPr>
          <w:rFonts w:ascii="Palatino Linotype" w:eastAsia="Palatino Linotype" w:hAnsi="Palatino Linotype" w:cs="Palatino Linotype"/>
          <w:i/>
          <w:iCs/>
          <w:color w:val="000000"/>
        </w:rPr>
      </w:pPr>
      <w:r w:rsidRPr="00635909">
        <w:rPr>
          <w:rFonts w:ascii="Palatino Linotype" w:eastAsia="Palatino Linotype" w:hAnsi="Palatino Linotype" w:cs="Palatino Linotype"/>
          <w:i/>
          <w:iCs/>
          <w:color w:val="000000"/>
        </w:rPr>
        <w:t xml:space="preserve"> IX. Compilar leyes, decretos, reglamentos, periódicos oficiales del estado, circulares y órdenes relativas a los distintos sectores de la administración pública municipal; </w:t>
      </w:r>
    </w:p>
    <w:p w:rsidR="007F7553" w:rsidRPr="00635909" w:rsidRDefault="00D569DA" w:rsidP="00635909">
      <w:pPr>
        <w:pBdr>
          <w:top w:val="nil"/>
          <w:left w:val="nil"/>
          <w:bottom w:val="nil"/>
          <w:right w:val="nil"/>
          <w:between w:val="nil"/>
        </w:pBdr>
        <w:spacing w:line="276" w:lineRule="auto"/>
        <w:ind w:left="567" w:right="-1085"/>
        <w:jc w:val="both"/>
        <w:rPr>
          <w:rFonts w:ascii="Palatino Linotype" w:eastAsia="Palatino Linotype" w:hAnsi="Palatino Linotype" w:cs="Palatino Linotype"/>
          <w:b/>
          <w:bCs/>
          <w:i/>
          <w:iCs/>
          <w:color w:val="000000"/>
        </w:rPr>
      </w:pPr>
      <w:r w:rsidRPr="00635909">
        <w:rPr>
          <w:rFonts w:ascii="Palatino Linotype" w:eastAsia="Palatino Linotype" w:hAnsi="Palatino Linotype" w:cs="Palatino Linotype"/>
          <w:b/>
          <w:bCs/>
          <w:i/>
          <w:iCs/>
          <w:color w:val="000000"/>
        </w:rPr>
        <w:t xml:space="preserve">X. Expedir las constancias de vecindad, de identidad o de última residencia que soliciten </w:t>
      </w:r>
    </w:p>
    <w:p w:rsidR="007F7553" w:rsidRPr="00635909" w:rsidRDefault="00D569DA" w:rsidP="00635909">
      <w:pPr>
        <w:pBdr>
          <w:top w:val="nil"/>
          <w:left w:val="nil"/>
          <w:bottom w:val="nil"/>
          <w:right w:val="nil"/>
          <w:between w:val="nil"/>
        </w:pBdr>
        <w:spacing w:line="276" w:lineRule="auto"/>
        <w:ind w:left="567" w:right="-1085"/>
        <w:jc w:val="both"/>
        <w:rPr>
          <w:rFonts w:ascii="Palatino Linotype" w:eastAsia="Palatino Linotype" w:hAnsi="Palatino Linotype" w:cs="Palatino Linotype"/>
          <w:b/>
          <w:bCs/>
          <w:i/>
          <w:iCs/>
          <w:color w:val="000000"/>
        </w:rPr>
      </w:pPr>
      <w:r w:rsidRPr="00635909">
        <w:rPr>
          <w:rFonts w:ascii="Palatino Linotype" w:eastAsia="Palatino Linotype" w:hAnsi="Palatino Linotype" w:cs="Palatino Linotype"/>
          <w:i/>
          <w:iCs/>
          <w:color w:val="000000"/>
        </w:rPr>
        <w:t>…</w:t>
      </w:r>
    </w:p>
    <w:p w:rsidR="007F7553" w:rsidRPr="00635909" w:rsidRDefault="007F7553" w:rsidP="00635909">
      <w:pPr>
        <w:pBdr>
          <w:top w:val="nil"/>
          <w:left w:val="nil"/>
          <w:bottom w:val="nil"/>
          <w:right w:val="nil"/>
          <w:between w:val="nil"/>
        </w:pBdr>
        <w:tabs>
          <w:tab w:val="left" w:pos="0"/>
        </w:tabs>
        <w:spacing w:line="360" w:lineRule="auto"/>
        <w:ind w:right="-1085"/>
        <w:jc w:val="both"/>
        <w:rPr>
          <w:rFonts w:ascii="Palatino Linotype" w:eastAsia="Palatino Linotype" w:hAnsi="Palatino Linotype" w:cs="Palatino Linotype"/>
          <w:b/>
          <w:bCs/>
          <w:color w:val="000000"/>
        </w:rPr>
      </w:pPr>
    </w:p>
    <w:p w:rsidR="007F7553" w:rsidRPr="00635909" w:rsidRDefault="00D569DA" w:rsidP="00635909">
      <w:pPr>
        <w:pBdr>
          <w:top w:val="nil"/>
          <w:left w:val="nil"/>
          <w:bottom w:val="nil"/>
          <w:right w:val="nil"/>
          <w:between w:val="nil"/>
        </w:pBdr>
        <w:tabs>
          <w:tab w:val="left" w:pos="0"/>
        </w:tabs>
        <w:spacing w:line="360" w:lineRule="auto"/>
        <w:ind w:right="-1085"/>
        <w:jc w:val="both"/>
        <w:rPr>
          <w:rFonts w:ascii="Palatino Linotype" w:eastAsia="Palatino Linotype" w:hAnsi="Palatino Linotype" w:cs="Palatino Linotype"/>
          <w:b/>
          <w:bCs/>
          <w:color w:val="000000"/>
        </w:rPr>
      </w:pPr>
      <w:r w:rsidRPr="00635909">
        <w:rPr>
          <w:rFonts w:ascii="Palatino Linotype" w:eastAsia="Palatino Linotype" w:hAnsi="Palatino Linotype" w:cs="Palatino Linotype"/>
          <w:b/>
          <w:bCs/>
        </w:rPr>
        <w:t xml:space="preserve">20. </w:t>
      </w:r>
      <w:r w:rsidRPr="00635909">
        <w:rPr>
          <w:rFonts w:ascii="Palatino Linotype" w:eastAsia="Palatino Linotype" w:hAnsi="Palatino Linotype" w:cs="Palatino Linotype"/>
          <w:color w:val="000000"/>
        </w:rPr>
        <w:t>De lo anterior, primeramente se colige que, la Secretaría del Ayuntamiento, es el encargado de  expedir las constancias de vecindad, constancias de domicilio y constancias  de posesión solicitadas en el inciso A) de la solicitud de información que nos ocupa; luego entonces, al haberse pronunciado el servidor habilitado para tal efecto, se tiene por colmado el rubro en comento, derivado de que no se puede ordenar información que no haya sido generada, poseída y/o administrada, pues –se insiste- lo solicitado es atribución de la Secretaría del Ayuntamiento y no así de los Delegados Municipales.</w:t>
      </w:r>
    </w:p>
    <w:p w:rsidR="007F7553" w:rsidRPr="00635909" w:rsidRDefault="00D569DA" w:rsidP="00635909">
      <w:pPr>
        <w:pBdr>
          <w:top w:val="nil"/>
          <w:left w:val="nil"/>
          <w:bottom w:val="nil"/>
          <w:right w:val="nil"/>
          <w:between w:val="nil"/>
        </w:pBdr>
        <w:tabs>
          <w:tab w:val="left" w:pos="0"/>
        </w:tabs>
        <w:spacing w:line="360" w:lineRule="auto"/>
        <w:ind w:right="-1085"/>
        <w:jc w:val="both"/>
        <w:rPr>
          <w:rFonts w:ascii="Palatino Linotype" w:eastAsia="Palatino Linotype" w:hAnsi="Palatino Linotype" w:cs="Palatino Linotype"/>
          <w:b/>
          <w:bCs/>
          <w:color w:val="000000"/>
        </w:rPr>
      </w:pPr>
      <w:r w:rsidRPr="00635909">
        <w:rPr>
          <w:rFonts w:ascii="Palatino Linotype" w:eastAsia="Palatino Linotype" w:hAnsi="Palatino Linotype" w:cs="Palatino Linotype"/>
          <w:b/>
          <w:bCs/>
        </w:rPr>
        <w:lastRenderedPageBreak/>
        <w:t>21.</w:t>
      </w:r>
      <w:r w:rsidRPr="00635909">
        <w:rPr>
          <w:rFonts w:ascii="Palatino Linotype" w:eastAsia="Palatino Linotype" w:hAnsi="Palatino Linotype" w:cs="Palatino Linotype"/>
        </w:rPr>
        <w:t xml:space="preserve"> </w:t>
      </w:r>
      <w:r w:rsidRPr="00635909">
        <w:rPr>
          <w:rFonts w:ascii="Palatino Linotype" w:eastAsia="Palatino Linotype" w:hAnsi="Palatino Linotype" w:cs="Palatino Linotype"/>
          <w:color w:val="000000"/>
        </w:rPr>
        <w:t>Ahora bien, por lo que hace a los incisos, B,C,D y E, se advierte que el dada la naturaleza de la información solicitada, y de acuerdo a la Gaceta Municipal publicada el 02 de mayo de 2025, el Delegado Propietario de Mesa Rica, Valle de Bravo, México, es el C. Mario Martínez Esquivel, luego entonces, resulta dable ordenar la búsqueda exhaustiva y razonable a efecto de que se turne la solicitud de información que nos ocupa al Delegado en comento, a efecto de que dé cuenta de lo solicitado; lo anterior, en virtud de que de las constancias que integran el SAIMEX, no se advierte que se haya realizado el turno correspondiente, como se observa a continuación:</w:t>
      </w:r>
    </w:p>
    <w:p w:rsidR="007F7553" w:rsidRPr="00635909" w:rsidRDefault="007F7553" w:rsidP="00635909">
      <w:pPr>
        <w:tabs>
          <w:tab w:val="left" w:pos="0"/>
        </w:tabs>
        <w:spacing w:line="360" w:lineRule="auto"/>
        <w:ind w:right="-1085"/>
        <w:jc w:val="both"/>
        <w:rPr>
          <w:rFonts w:ascii="Palatino Linotype" w:eastAsia="Palatino Linotype" w:hAnsi="Palatino Linotype" w:cs="Palatino Linotype"/>
          <w:b/>
          <w:bCs/>
          <w:color w:val="000000"/>
        </w:rPr>
      </w:pPr>
    </w:p>
    <w:p w:rsidR="007F7553" w:rsidRPr="00635909" w:rsidRDefault="00D569DA" w:rsidP="00635909">
      <w:pPr>
        <w:tabs>
          <w:tab w:val="left" w:pos="0"/>
        </w:tabs>
        <w:spacing w:line="360" w:lineRule="auto"/>
        <w:ind w:right="-1085"/>
        <w:jc w:val="center"/>
        <w:rPr>
          <w:rFonts w:ascii="Palatino Linotype" w:eastAsia="Palatino Linotype" w:hAnsi="Palatino Linotype" w:cs="Palatino Linotype"/>
          <w:b/>
          <w:bCs/>
          <w:color w:val="000000"/>
        </w:rPr>
      </w:pPr>
      <w:r w:rsidRPr="00635909">
        <w:rPr>
          <w:rFonts w:ascii="Palatino Linotype" w:eastAsia="Palatino Linotype" w:hAnsi="Palatino Linotype" w:cs="Palatino Linotype"/>
          <w:b/>
          <w:bCs/>
          <w:noProof/>
          <w:color w:val="000000"/>
        </w:rPr>
        <w:drawing>
          <wp:inline distT="0" distB="0" distL="0" distR="0">
            <wp:extent cx="4536000" cy="7560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4536000" cy="756000"/>
                    </a:xfrm>
                    <a:prstGeom prst="rect">
                      <a:avLst/>
                    </a:prstGeom>
                    <a:ln/>
                  </pic:spPr>
                </pic:pic>
              </a:graphicData>
            </a:graphic>
          </wp:inline>
        </w:drawing>
      </w:r>
    </w:p>
    <w:p w:rsidR="007F7553" w:rsidRPr="00635909" w:rsidRDefault="007F7553" w:rsidP="00635909">
      <w:pPr>
        <w:tabs>
          <w:tab w:val="left" w:pos="0"/>
        </w:tabs>
        <w:spacing w:line="360" w:lineRule="auto"/>
        <w:ind w:right="-1085"/>
        <w:jc w:val="both"/>
        <w:rPr>
          <w:rFonts w:ascii="Palatino Linotype" w:eastAsia="Palatino Linotype" w:hAnsi="Palatino Linotype" w:cs="Palatino Linotype"/>
          <w:b/>
          <w:bCs/>
          <w:color w:val="000000"/>
        </w:rPr>
      </w:pPr>
    </w:p>
    <w:p w:rsidR="007F7553" w:rsidRPr="00635909" w:rsidRDefault="00D569DA" w:rsidP="00635909">
      <w:pPr>
        <w:pBdr>
          <w:top w:val="nil"/>
          <w:left w:val="nil"/>
          <w:bottom w:val="nil"/>
          <w:right w:val="nil"/>
          <w:between w:val="nil"/>
        </w:pBdr>
        <w:tabs>
          <w:tab w:val="left" w:pos="0"/>
        </w:tabs>
        <w:spacing w:line="360" w:lineRule="auto"/>
        <w:ind w:right="-1085"/>
        <w:jc w:val="both"/>
        <w:rPr>
          <w:rFonts w:ascii="Palatino Linotype" w:eastAsia="Palatino Linotype" w:hAnsi="Palatino Linotype" w:cs="Palatino Linotype"/>
          <w:color w:val="000000"/>
        </w:rPr>
      </w:pPr>
      <w:r w:rsidRPr="00635909">
        <w:rPr>
          <w:rFonts w:ascii="Palatino Linotype" w:eastAsia="Palatino Linotype" w:hAnsi="Palatino Linotype" w:cs="Palatino Linotype"/>
          <w:b/>
          <w:bCs/>
        </w:rPr>
        <w:t xml:space="preserve">22. </w:t>
      </w:r>
      <w:r w:rsidRPr="00635909">
        <w:rPr>
          <w:rFonts w:ascii="Palatino Linotype" w:eastAsia="Palatino Linotype" w:hAnsi="Palatino Linotype" w:cs="Palatino Linotype"/>
          <w:color w:val="000000"/>
        </w:rPr>
        <w:t xml:space="preserve">Al respecto, el derecho de acceso a la información pública es un derecho humano constitucionalmente reconocido en consecuencia todas las autoridades en el ámbito de sus competencias, funciones y atribuciones tienen la obligación de respetarlo, protegerlo y </w:t>
      </w:r>
      <w:r w:rsidRPr="00635909">
        <w:rPr>
          <w:rFonts w:ascii="Palatino Linotype" w:eastAsia="Palatino Linotype" w:hAnsi="Palatino Linotype" w:cs="Palatino Linotype"/>
        </w:rPr>
        <w:t>garantizar</w:t>
      </w:r>
      <w:r w:rsidRPr="00635909">
        <w:rPr>
          <w:rFonts w:ascii="Palatino Linotype" w:eastAsia="Palatino Linotype" w:hAnsi="Palatino Linotype" w:cs="Palatino Linotype"/>
          <w:color w:val="000000"/>
        </w:rPr>
        <w:t xml:space="preserve">, así también </w:t>
      </w:r>
      <w:r w:rsidRPr="00635909">
        <w:rPr>
          <w:rFonts w:ascii="Palatino Linotype" w:eastAsia="Palatino Linotype" w:hAnsi="Palatino Linotype" w:cs="Palatino Linotype"/>
          <w:b/>
          <w:bCs/>
          <w:color w:val="000000"/>
        </w:rPr>
        <w:t>es su deber turnar la solicitud de información a todas las áreas dentro de su estructura orgánica que pudieran contar con lo solicitado</w:t>
      </w:r>
      <w:r w:rsidRPr="00635909">
        <w:rPr>
          <w:rFonts w:ascii="Palatino Linotype" w:eastAsia="Palatino Linotype" w:hAnsi="Palatino Linotype" w:cs="Palatino Linotype"/>
          <w:color w:val="000000"/>
        </w:rPr>
        <w:t>, a fin de dar cabal cumplimiento al derecho humano constitucionalmente reconocido.</w:t>
      </w:r>
    </w:p>
    <w:p w:rsidR="007F7553" w:rsidRPr="00635909" w:rsidRDefault="007F7553" w:rsidP="00635909">
      <w:pPr>
        <w:spacing w:line="360" w:lineRule="auto"/>
        <w:ind w:right="-1085"/>
        <w:jc w:val="both"/>
        <w:rPr>
          <w:rFonts w:ascii="Palatino Linotype" w:eastAsia="Palatino Linotype" w:hAnsi="Palatino Linotype" w:cs="Palatino Linotype"/>
          <w:b/>
          <w:bCs/>
        </w:rPr>
      </w:pPr>
    </w:p>
    <w:p w:rsidR="007F7553" w:rsidRPr="00635909" w:rsidRDefault="00D569DA" w:rsidP="00635909">
      <w:pPr>
        <w:pBdr>
          <w:top w:val="nil"/>
          <w:left w:val="nil"/>
          <w:bottom w:val="nil"/>
          <w:right w:val="nil"/>
          <w:between w:val="nil"/>
        </w:pBdr>
        <w:tabs>
          <w:tab w:val="left" w:pos="0"/>
        </w:tabs>
        <w:spacing w:line="360" w:lineRule="auto"/>
        <w:ind w:right="-1085"/>
        <w:jc w:val="both"/>
        <w:rPr>
          <w:rFonts w:ascii="Palatino Linotype" w:eastAsia="Palatino Linotype" w:hAnsi="Palatino Linotype" w:cs="Palatino Linotype"/>
          <w:b/>
          <w:bCs/>
          <w:color w:val="000000"/>
        </w:rPr>
      </w:pPr>
      <w:r w:rsidRPr="00635909">
        <w:rPr>
          <w:rFonts w:ascii="Palatino Linotype" w:eastAsia="Palatino Linotype" w:hAnsi="Palatino Linotype" w:cs="Palatino Linotype"/>
          <w:b/>
          <w:bCs/>
        </w:rPr>
        <w:t xml:space="preserve">23. </w:t>
      </w:r>
      <w:r w:rsidRPr="00635909">
        <w:rPr>
          <w:rFonts w:ascii="Palatino Linotype" w:eastAsia="Palatino Linotype" w:hAnsi="Palatino Linotype" w:cs="Palatino Linotype"/>
          <w:color w:val="000000"/>
        </w:rPr>
        <w:t xml:space="preserve">En esa tesitura, el procedimiento de acceso a la información pública, descrito en el Título Séptimo de la Ley de Transparencia describe los pasos que debe seguir la autoridad para atender las solicitudes que presenten las personas en ejercicio de su derecho, entre los cuales se encuentra el deber de las Unidades de Transparencia de turnar a todas las áreas competentes que cuenten con la información o deban tenerla de acuerdo a sus facultades, competencias y </w:t>
      </w:r>
      <w:r w:rsidRPr="00635909">
        <w:rPr>
          <w:rFonts w:ascii="Palatino Linotype" w:eastAsia="Palatino Linotype" w:hAnsi="Palatino Linotype" w:cs="Palatino Linotype"/>
          <w:color w:val="000000"/>
        </w:rPr>
        <w:lastRenderedPageBreak/>
        <w:t>funciones, con el objeto de que realicen una búsqueda exhaustiva y razonable de la información solicitada, según se asienta en el artículo 162 de la ley citada.</w:t>
      </w:r>
    </w:p>
    <w:p w:rsidR="007F7553" w:rsidRPr="00635909" w:rsidRDefault="00D569DA" w:rsidP="00635909">
      <w:pPr>
        <w:spacing w:line="360" w:lineRule="auto"/>
        <w:ind w:left="567" w:right="-1085"/>
        <w:jc w:val="both"/>
        <w:rPr>
          <w:rFonts w:ascii="Palatino Linotype" w:eastAsia="Palatino Linotype" w:hAnsi="Palatino Linotype" w:cs="Palatino Linotype"/>
          <w:i/>
          <w:iCs/>
          <w:u w:val="single"/>
        </w:rPr>
      </w:pPr>
      <w:r w:rsidRPr="00635909">
        <w:rPr>
          <w:rFonts w:ascii="Palatino Linotype" w:eastAsia="Palatino Linotype" w:hAnsi="Palatino Linotype" w:cs="Palatino Linotype"/>
          <w:b/>
          <w:bCs/>
          <w:i/>
          <w:iCs/>
        </w:rPr>
        <w:t>“Artículo 162.</w:t>
      </w:r>
      <w:r w:rsidRPr="00635909">
        <w:rPr>
          <w:rFonts w:ascii="Palatino Linotype" w:eastAsia="Palatino Linotype" w:hAnsi="Palatino Linotype" w:cs="Palatino Linotype"/>
          <w:i/>
          <w:iCs/>
        </w:rPr>
        <w:t xml:space="preserve"> </w:t>
      </w:r>
      <w:r w:rsidRPr="00635909">
        <w:rPr>
          <w:rFonts w:ascii="Palatino Linotype" w:eastAsia="Palatino Linotype" w:hAnsi="Palatino Linotype" w:cs="Palatino Linotype"/>
          <w:i/>
          <w:iCs/>
          <w:u w:val="single"/>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rsidR="007F7553" w:rsidRPr="00635909" w:rsidRDefault="007F7553" w:rsidP="00635909">
      <w:pPr>
        <w:spacing w:line="360" w:lineRule="auto"/>
        <w:ind w:left="567" w:right="-1085"/>
        <w:jc w:val="both"/>
        <w:rPr>
          <w:rFonts w:ascii="Palatino Linotype" w:eastAsia="Palatino Linotype" w:hAnsi="Palatino Linotype" w:cs="Palatino Linotype"/>
          <w:i/>
          <w:iCs/>
        </w:rPr>
      </w:pPr>
    </w:p>
    <w:p w:rsidR="007F7553" w:rsidRPr="00635909" w:rsidRDefault="00D569DA" w:rsidP="00635909">
      <w:pPr>
        <w:pBdr>
          <w:top w:val="nil"/>
          <w:left w:val="nil"/>
          <w:bottom w:val="nil"/>
          <w:right w:val="nil"/>
          <w:between w:val="nil"/>
        </w:pBdr>
        <w:tabs>
          <w:tab w:val="left" w:pos="0"/>
        </w:tabs>
        <w:spacing w:line="360" w:lineRule="auto"/>
        <w:ind w:right="-1085"/>
        <w:jc w:val="both"/>
        <w:rPr>
          <w:rFonts w:ascii="Palatino Linotype" w:eastAsia="Palatino Linotype" w:hAnsi="Palatino Linotype" w:cs="Palatino Linotype"/>
          <w:color w:val="000000"/>
        </w:rPr>
      </w:pPr>
      <w:r w:rsidRPr="00635909">
        <w:rPr>
          <w:rFonts w:ascii="Palatino Linotype" w:eastAsia="Palatino Linotype" w:hAnsi="Palatino Linotype" w:cs="Palatino Linotype"/>
          <w:b/>
          <w:bCs/>
        </w:rPr>
        <w:t xml:space="preserve">24. </w:t>
      </w:r>
      <w:r w:rsidRPr="00635909">
        <w:rPr>
          <w:rFonts w:ascii="Palatino Linotype" w:eastAsia="Palatino Linotype" w:hAnsi="Palatino Linotype" w:cs="Palatino Linotype"/>
          <w:color w:val="000000"/>
        </w:rPr>
        <w:t>El buscar exhaustivamente en sus archivos, es identificar la unidad(s) administrativa(s) que resguarda el documento al que una persona pretende acceder, es practicar una adecuada gestión documental que nos permite localizar el documento, como bien señala el artículo 159 de la Ley de Transparencia local.</w:t>
      </w:r>
    </w:p>
    <w:p w:rsidR="007F7553" w:rsidRPr="00635909" w:rsidRDefault="007F7553" w:rsidP="00635909">
      <w:pPr>
        <w:spacing w:line="360" w:lineRule="auto"/>
        <w:ind w:right="-1085"/>
        <w:jc w:val="both"/>
        <w:rPr>
          <w:rFonts w:ascii="Palatino Linotype" w:eastAsia="Palatino Linotype" w:hAnsi="Palatino Linotype" w:cs="Palatino Linotype"/>
        </w:rPr>
      </w:pPr>
    </w:p>
    <w:p w:rsidR="007F7553" w:rsidRPr="00635909" w:rsidRDefault="00D569DA" w:rsidP="00635909">
      <w:pPr>
        <w:pBdr>
          <w:top w:val="nil"/>
          <w:left w:val="nil"/>
          <w:bottom w:val="nil"/>
          <w:right w:val="nil"/>
          <w:between w:val="nil"/>
        </w:pBdr>
        <w:tabs>
          <w:tab w:val="left" w:pos="0"/>
        </w:tabs>
        <w:spacing w:line="360" w:lineRule="auto"/>
        <w:ind w:right="-1085"/>
        <w:jc w:val="both"/>
        <w:rPr>
          <w:rFonts w:ascii="Palatino Linotype" w:eastAsia="Palatino Linotype" w:hAnsi="Palatino Linotype" w:cs="Palatino Linotype"/>
          <w:color w:val="000000"/>
        </w:rPr>
      </w:pPr>
      <w:r w:rsidRPr="00635909">
        <w:rPr>
          <w:rFonts w:ascii="Palatino Linotype" w:eastAsia="Palatino Linotype" w:hAnsi="Palatino Linotype" w:cs="Palatino Linotype"/>
          <w:b/>
          <w:bCs/>
        </w:rPr>
        <w:t xml:space="preserve">25. </w:t>
      </w:r>
      <w:r w:rsidRPr="00635909">
        <w:rPr>
          <w:rFonts w:ascii="Palatino Linotype" w:eastAsia="Palatino Linotype" w:hAnsi="Palatino Linotype" w:cs="Palatino Linotype"/>
          <w:color w:val="000000"/>
        </w:rPr>
        <w:t xml:space="preserve">De la normatividad en cita, se desprende que las Unidades de Transparencia, se erigen como el área responsable en cada Sujeto Obligado que tiene a su cargo la atención de las solicitudes de información que se realicen al amparo de la Ley. </w:t>
      </w:r>
    </w:p>
    <w:p w:rsidR="007F7553" w:rsidRPr="00635909" w:rsidRDefault="007F7553" w:rsidP="00635909">
      <w:pPr>
        <w:pBdr>
          <w:top w:val="nil"/>
          <w:left w:val="nil"/>
          <w:bottom w:val="nil"/>
          <w:right w:val="nil"/>
          <w:between w:val="nil"/>
        </w:pBdr>
        <w:spacing w:line="360" w:lineRule="auto"/>
        <w:ind w:left="360" w:right="-1085"/>
        <w:jc w:val="both"/>
        <w:rPr>
          <w:rFonts w:ascii="Palatino Linotype" w:eastAsia="Palatino Linotype" w:hAnsi="Palatino Linotype" w:cs="Palatino Linotype"/>
          <w:b/>
          <w:bCs/>
          <w:color w:val="000000"/>
        </w:rPr>
      </w:pPr>
    </w:p>
    <w:p w:rsidR="007F7553" w:rsidRPr="00635909" w:rsidRDefault="00D569DA" w:rsidP="00635909">
      <w:pPr>
        <w:pBdr>
          <w:top w:val="nil"/>
          <w:left w:val="nil"/>
          <w:bottom w:val="nil"/>
          <w:right w:val="nil"/>
          <w:between w:val="nil"/>
        </w:pBdr>
        <w:tabs>
          <w:tab w:val="left" w:pos="0"/>
        </w:tabs>
        <w:spacing w:line="360" w:lineRule="auto"/>
        <w:ind w:right="-1085"/>
        <w:jc w:val="both"/>
        <w:rPr>
          <w:rFonts w:ascii="Palatino Linotype" w:eastAsia="Palatino Linotype" w:hAnsi="Palatino Linotype" w:cs="Palatino Linotype"/>
          <w:color w:val="000000"/>
        </w:rPr>
      </w:pPr>
      <w:r w:rsidRPr="00635909">
        <w:rPr>
          <w:rFonts w:ascii="Palatino Linotype" w:eastAsia="Palatino Linotype" w:hAnsi="Palatino Linotype" w:cs="Palatino Linotype"/>
          <w:b/>
          <w:bCs/>
        </w:rPr>
        <w:t>26.</w:t>
      </w:r>
      <w:r w:rsidRPr="00635909">
        <w:rPr>
          <w:rFonts w:ascii="Palatino Linotype" w:eastAsia="Palatino Linotype" w:hAnsi="Palatino Linotype" w:cs="Palatino Linotype"/>
        </w:rPr>
        <w:t xml:space="preserve"> </w:t>
      </w:r>
      <w:r w:rsidRPr="00635909">
        <w:rPr>
          <w:rFonts w:ascii="Palatino Linotype" w:eastAsia="Palatino Linotype" w:hAnsi="Palatino Linotype" w:cs="Palatino Linotype"/>
          <w:color w:val="000000"/>
        </w:rPr>
        <w:t xml:space="preserve">El responsable de dicha área funge como enlace entre </w:t>
      </w:r>
      <w:r w:rsidRPr="00635909">
        <w:rPr>
          <w:rFonts w:ascii="Palatino Linotype" w:eastAsia="Palatino Linotype" w:hAnsi="Palatino Linotype" w:cs="Palatino Linotype"/>
          <w:b/>
          <w:bCs/>
          <w:color w:val="000000"/>
        </w:rPr>
        <w:t>EL SUJETO OBLIGADO</w:t>
      </w:r>
      <w:r w:rsidRPr="00635909">
        <w:rPr>
          <w:rFonts w:ascii="Palatino Linotype" w:eastAsia="Palatino Linotype" w:hAnsi="Palatino Linotype" w:cs="Palatino Linotype"/>
          <w:color w:val="000000"/>
        </w:rPr>
        <w:t xml:space="preserve"> y los solicitantes, y tiene bajo su responsabilidad el tramitar internamente la solicitud de información.</w:t>
      </w:r>
    </w:p>
    <w:p w:rsidR="007F7553" w:rsidRPr="00635909" w:rsidRDefault="007F7553" w:rsidP="00635909">
      <w:pPr>
        <w:pBdr>
          <w:top w:val="nil"/>
          <w:left w:val="nil"/>
          <w:bottom w:val="nil"/>
          <w:right w:val="nil"/>
          <w:between w:val="nil"/>
        </w:pBdr>
        <w:spacing w:line="360" w:lineRule="auto"/>
        <w:ind w:left="360" w:right="-1085"/>
        <w:jc w:val="both"/>
        <w:rPr>
          <w:rFonts w:ascii="Palatino Linotype" w:eastAsia="Palatino Linotype" w:hAnsi="Palatino Linotype" w:cs="Palatino Linotype"/>
          <w:b/>
          <w:bCs/>
          <w:color w:val="000000"/>
        </w:rPr>
      </w:pPr>
    </w:p>
    <w:p w:rsidR="007F7553" w:rsidRPr="00635909" w:rsidRDefault="00D569DA" w:rsidP="00635909">
      <w:pPr>
        <w:pBdr>
          <w:top w:val="nil"/>
          <w:left w:val="nil"/>
          <w:bottom w:val="nil"/>
          <w:right w:val="nil"/>
          <w:between w:val="nil"/>
        </w:pBdr>
        <w:tabs>
          <w:tab w:val="left" w:pos="0"/>
        </w:tabs>
        <w:spacing w:line="360" w:lineRule="auto"/>
        <w:ind w:right="-1085"/>
        <w:jc w:val="both"/>
        <w:rPr>
          <w:rFonts w:ascii="Palatino Linotype" w:eastAsia="Palatino Linotype" w:hAnsi="Palatino Linotype" w:cs="Palatino Linotype"/>
          <w:color w:val="000000"/>
        </w:rPr>
      </w:pPr>
      <w:r w:rsidRPr="00635909">
        <w:rPr>
          <w:rFonts w:ascii="Palatino Linotype" w:eastAsia="Palatino Linotype" w:hAnsi="Palatino Linotype" w:cs="Palatino Linotype"/>
          <w:b/>
          <w:bCs/>
        </w:rPr>
        <w:t xml:space="preserve">27. </w:t>
      </w:r>
      <w:r w:rsidRPr="00635909">
        <w:rPr>
          <w:rFonts w:ascii="Palatino Linotype" w:eastAsia="Palatino Linotype" w:hAnsi="Palatino Linotype" w:cs="Palatino Linotype"/>
          <w:color w:val="000000"/>
        </w:rPr>
        <w:t xml:space="preserve">De tal manera que, si bien, el Titular de la Unidad de Transparencia no tiene bajo su resguardo el archivo que contiene la documentación en donde consta la información solicitada, sino que pudiera obrar en las distintas áreas que conforman la estructura del </w:t>
      </w:r>
      <w:r w:rsidRPr="00635909">
        <w:rPr>
          <w:rFonts w:ascii="Palatino Linotype" w:eastAsia="Palatino Linotype" w:hAnsi="Palatino Linotype" w:cs="Palatino Linotype"/>
          <w:b/>
          <w:bCs/>
          <w:color w:val="000000"/>
        </w:rPr>
        <w:t xml:space="preserve">SUJETO OBLIGADO; </w:t>
      </w:r>
      <w:r w:rsidRPr="00635909">
        <w:rPr>
          <w:rFonts w:ascii="Palatino Linotype" w:eastAsia="Palatino Linotype" w:hAnsi="Palatino Linotype" w:cs="Palatino Linotype"/>
          <w:color w:val="000000"/>
        </w:rPr>
        <w:t xml:space="preserve">es por ello que, debe turnar la solicitud a todas las áreas que conforme a sus atribuciones y funciones generen, administren o posean la información requerida por la </w:t>
      </w:r>
      <w:r w:rsidRPr="00635909">
        <w:rPr>
          <w:rFonts w:ascii="Palatino Linotype" w:eastAsia="Palatino Linotype" w:hAnsi="Palatino Linotype" w:cs="Palatino Linotype"/>
          <w:color w:val="000000"/>
        </w:rPr>
        <w:lastRenderedPageBreak/>
        <w:t>particular; pues tienen como función, buscar, localizar y poseer la información, así como entregarla.</w:t>
      </w:r>
    </w:p>
    <w:p w:rsidR="007F7553" w:rsidRPr="00635909" w:rsidRDefault="007F7553" w:rsidP="00635909">
      <w:pPr>
        <w:pBdr>
          <w:top w:val="nil"/>
          <w:left w:val="nil"/>
          <w:bottom w:val="nil"/>
          <w:right w:val="nil"/>
          <w:between w:val="nil"/>
        </w:pBdr>
        <w:spacing w:line="360" w:lineRule="auto"/>
        <w:ind w:left="360" w:right="-1085"/>
        <w:jc w:val="both"/>
        <w:rPr>
          <w:rFonts w:ascii="Palatino Linotype" w:eastAsia="Palatino Linotype" w:hAnsi="Palatino Linotype" w:cs="Palatino Linotype"/>
          <w:color w:val="000000"/>
        </w:rPr>
      </w:pPr>
    </w:p>
    <w:p w:rsidR="007F7553" w:rsidRPr="00635909" w:rsidRDefault="00D569DA" w:rsidP="00635909">
      <w:pPr>
        <w:pBdr>
          <w:top w:val="nil"/>
          <w:left w:val="nil"/>
          <w:bottom w:val="nil"/>
          <w:right w:val="nil"/>
          <w:between w:val="nil"/>
        </w:pBdr>
        <w:tabs>
          <w:tab w:val="left" w:pos="0"/>
        </w:tabs>
        <w:spacing w:line="360" w:lineRule="auto"/>
        <w:ind w:right="-1085"/>
        <w:jc w:val="both"/>
        <w:rPr>
          <w:rFonts w:ascii="Palatino Linotype" w:eastAsia="Palatino Linotype" w:hAnsi="Palatino Linotype" w:cs="Palatino Linotype"/>
          <w:color w:val="000000"/>
        </w:rPr>
      </w:pPr>
      <w:r w:rsidRPr="00635909">
        <w:rPr>
          <w:rFonts w:ascii="Palatino Linotype" w:eastAsia="Palatino Linotype" w:hAnsi="Palatino Linotype" w:cs="Palatino Linotype"/>
          <w:b/>
          <w:bCs/>
        </w:rPr>
        <w:t xml:space="preserve">28. </w:t>
      </w:r>
      <w:r w:rsidRPr="00635909">
        <w:rPr>
          <w:rFonts w:ascii="Palatino Linotype" w:eastAsia="Palatino Linotype" w:hAnsi="Palatino Linotype" w:cs="Palatino Linotype"/>
          <w:color w:val="000000"/>
        </w:rPr>
        <w:t xml:space="preserve">Es así que, le corresponde al Titular de la Unidad de Transparencia el garantizar que las solicitudes se turnen a las áreas competentes que puedan contar con la información, con el objeto de que se realice una búsqueda exhaustiva y razonable de la misma. </w:t>
      </w:r>
    </w:p>
    <w:p w:rsidR="007F7553" w:rsidRPr="00635909" w:rsidRDefault="007F7553" w:rsidP="00635909">
      <w:pPr>
        <w:pBdr>
          <w:top w:val="nil"/>
          <w:left w:val="nil"/>
          <w:bottom w:val="nil"/>
          <w:right w:val="nil"/>
          <w:between w:val="nil"/>
        </w:pBdr>
        <w:tabs>
          <w:tab w:val="left" w:pos="0"/>
        </w:tabs>
        <w:spacing w:line="360" w:lineRule="auto"/>
        <w:ind w:right="-1085"/>
        <w:jc w:val="both"/>
        <w:rPr>
          <w:rFonts w:ascii="Palatino Linotype" w:eastAsia="Palatino Linotype" w:hAnsi="Palatino Linotype" w:cs="Palatino Linotype"/>
          <w:b/>
          <w:bCs/>
          <w:color w:val="000000"/>
        </w:rPr>
      </w:pPr>
    </w:p>
    <w:p w:rsidR="007F7553" w:rsidRPr="00635909" w:rsidRDefault="00D569DA" w:rsidP="00635909">
      <w:pPr>
        <w:pBdr>
          <w:top w:val="nil"/>
          <w:left w:val="nil"/>
          <w:bottom w:val="nil"/>
          <w:right w:val="nil"/>
          <w:between w:val="nil"/>
        </w:pBdr>
        <w:tabs>
          <w:tab w:val="left" w:pos="0"/>
        </w:tabs>
        <w:spacing w:line="360" w:lineRule="auto"/>
        <w:ind w:right="-1085"/>
        <w:jc w:val="both"/>
        <w:rPr>
          <w:rFonts w:ascii="Palatino Linotype" w:eastAsia="Palatino Linotype" w:hAnsi="Palatino Linotype" w:cs="Palatino Linotype"/>
          <w:i/>
          <w:iCs/>
          <w:color w:val="000000"/>
        </w:rPr>
      </w:pPr>
      <w:r w:rsidRPr="00635909">
        <w:rPr>
          <w:rFonts w:ascii="Palatino Linotype" w:eastAsia="Palatino Linotype" w:hAnsi="Palatino Linotype" w:cs="Palatino Linotype"/>
          <w:b/>
          <w:bCs/>
        </w:rPr>
        <w:t>29.</w:t>
      </w:r>
      <w:r w:rsidRPr="00635909">
        <w:rPr>
          <w:rFonts w:ascii="Palatino Linotype" w:eastAsia="Palatino Linotype" w:hAnsi="Palatino Linotype" w:cs="Palatino Linotype"/>
        </w:rPr>
        <w:t xml:space="preserve"> </w:t>
      </w:r>
      <w:r w:rsidRPr="00635909">
        <w:rPr>
          <w:rFonts w:ascii="Palatino Linotype" w:eastAsia="Palatino Linotype" w:hAnsi="Palatino Linotype" w:cs="Palatino Linotype"/>
          <w:color w:val="000000"/>
        </w:rPr>
        <w:t xml:space="preserve">Es así que, por lo que hace al rubro marcado con el inciso B) y C), relativo al </w:t>
      </w:r>
      <w:r w:rsidRPr="00635909">
        <w:rPr>
          <w:rFonts w:ascii="Palatino Linotype" w:eastAsia="Palatino Linotype" w:hAnsi="Palatino Linotype" w:cs="Palatino Linotype"/>
          <w:i/>
          <w:iCs/>
          <w:color w:val="000000"/>
        </w:rPr>
        <w:t xml:space="preserve">LIBRO DE REGISTRO: Copia digitalizada de las hojas del Libro de Registro de Actuaciones que el Delegado Municipal de Mesa Rica, del municipio de Valle de Bravo, Estado de México, está obligado a llevar, donde se asienten los folios, nombres de los solicitantes y fechas de expedición de cada documento firmado y sellado por él, y  C) INFORMES DE ACTIVIDADES: Copia de los informes que el Delegado Municipal de Mesa Rica, del municipio de Valle de Bravo, Estado de México, ha entregado a la Secretaría del Ayuntamiento de Valle de Bravo, Estado de México (conforme a lo dispuesto en la Ley Orgánica Municipal), donde reporte los sellos utilizados y la cantidad de trámites realizados, </w:t>
      </w:r>
      <w:r w:rsidRPr="00635909">
        <w:rPr>
          <w:rFonts w:ascii="Palatino Linotype" w:eastAsia="Palatino Linotype" w:hAnsi="Palatino Linotype" w:cs="Palatino Linotype"/>
          <w:color w:val="000000"/>
        </w:rPr>
        <w:t xml:space="preserve">respectivamente, si bien es cierto, el </w:t>
      </w:r>
      <w:r w:rsidRPr="00635909">
        <w:rPr>
          <w:rFonts w:ascii="Palatino Linotype" w:eastAsia="Palatino Linotype" w:hAnsi="Palatino Linotype" w:cs="Palatino Linotype"/>
          <w:b/>
          <w:bCs/>
          <w:color w:val="000000"/>
        </w:rPr>
        <w:t xml:space="preserve">SUJETO OBLIGADO, </w:t>
      </w:r>
      <w:r w:rsidRPr="00635909">
        <w:rPr>
          <w:rFonts w:ascii="Palatino Linotype" w:eastAsia="Palatino Linotype" w:hAnsi="Palatino Linotype" w:cs="Palatino Linotype"/>
          <w:color w:val="000000"/>
        </w:rPr>
        <w:t xml:space="preserve">no es experto en la materia, también cierto es que, en atención al deber de documentar, los Delegados Municipales deben de llevar un registro de todas y cada una de las actividades realizadas durante su gestión, las necesidades de su comunidad, la situación del orden público y el uso de recursos. Deben mantener un archivo de los trámites, constancias y gestiones que realicen para asegurar la transparencia, resultando dable ordenar el soporte documental que </w:t>
      </w:r>
      <w:r w:rsidRPr="00635909">
        <w:rPr>
          <w:rFonts w:ascii="Palatino Linotype" w:eastAsia="Palatino Linotype" w:hAnsi="Palatino Linotype" w:cs="Palatino Linotype"/>
        </w:rPr>
        <w:t>dé cuenta</w:t>
      </w:r>
      <w:r w:rsidRPr="00635909">
        <w:rPr>
          <w:rFonts w:ascii="Palatino Linotype" w:eastAsia="Palatino Linotype" w:hAnsi="Palatino Linotype" w:cs="Palatino Linotype"/>
          <w:color w:val="000000"/>
        </w:rPr>
        <w:t xml:space="preserve"> de lo solicitado.</w:t>
      </w:r>
    </w:p>
    <w:p w:rsidR="007F7553" w:rsidRPr="00635909" w:rsidRDefault="00D569DA" w:rsidP="00635909">
      <w:pPr>
        <w:pBdr>
          <w:top w:val="nil"/>
          <w:left w:val="nil"/>
          <w:bottom w:val="nil"/>
          <w:right w:val="nil"/>
          <w:between w:val="nil"/>
        </w:pBdr>
        <w:tabs>
          <w:tab w:val="left" w:pos="0"/>
        </w:tabs>
        <w:spacing w:line="360" w:lineRule="auto"/>
        <w:ind w:right="-1085"/>
        <w:jc w:val="both"/>
        <w:rPr>
          <w:rFonts w:ascii="Palatino Linotype" w:eastAsia="Palatino Linotype" w:hAnsi="Palatino Linotype" w:cs="Palatino Linotype"/>
          <w:i/>
          <w:iCs/>
          <w:color w:val="000000"/>
        </w:rPr>
      </w:pPr>
      <w:r w:rsidRPr="00635909">
        <w:rPr>
          <w:rFonts w:ascii="Palatino Linotype" w:eastAsia="Palatino Linotype" w:hAnsi="Palatino Linotype" w:cs="Palatino Linotype"/>
          <w:color w:val="000000"/>
        </w:rPr>
        <w:t xml:space="preserve"> </w:t>
      </w:r>
    </w:p>
    <w:p w:rsidR="007F7553" w:rsidRPr="00635909" w:rsidRDefault="00D569DA" w:rsidP="00635909">
      <w:pPr>
        <w:pBdr>
          <w:top w:val="nil"/>
          <w:left w:val="nil"/>
          <w:bottom w:val="nil"/>
          <w:right w:val="nil"/>
          <w:between w:val="nil"/>
        </w:pBdr>
        <w:tabs>
          <w:tab w:val="left" w:pos="0"/>
        </w:tabs>
        <w:spacing w:line="360" w:lineRule="auto"/>
        <w:ind w:right="-1085"/>
        <w:jc w:val="both"/>
        <w:rPr>
          <w:rFonts w:ascii="Palatino Linotype" w:eastAsia="Palatino Linotype" w:hAnsi="Palatino Linotype" w:cs="Palatino Linotype"/>
          <w:i/>
          <w:iCs/>
          <w:color w:val="000000"/>
        </w:rPr>
      </w:pPr>
      <w:r w:rsidRPr="00635909">
        <w:rPr>
          <w:rFonts w:ascii="Palatino Linotype" w:eastAsia="Palatino Linotype" w:hAnsi="Palatino Linotype" w:cs="Palatino Linotype"/>
          <w:b/>
          <w:bCs/>
        </w:rPr>
        <w:t xml:space="preserve">30. </w:t>
      </w:r>
      <w:r w:rsidRPr="00635909">
        <w:rPr>
          <w:rFonts w:ascii="Palatino Linotype" w:eastAsia="Palatino Linotype" w:hAnsi="Palatino Linotype" w:cs="Palatino Linotype"/>
          <w:color w:val="000000"/>
        </w:rPr>
        <w:t xml:space="preserve">Por lo que hace al inciso D), la Secretaría del Ayuntamiento fue preciso en referir que el sello fue entregado al Delegado Municipal al momento de asumir el cargo, situación que permite establecer la existencia del mismo; luego entonces, dada la naturaleza de la </w:t>
      </w:r>
      <w:r w:rsidRPr="00635909">
        <w:rPr>
          <w:rFonts w:ascii="Palatino Linotype" w:eastAsia="Palatino Linotype" w:hAnsi="Palatino Linotype" w:cs="Palatino Linotype"/>
          <w:color w:val="000000"/>
        </w:rPr>
        <w:lastRenderedPageBreak/>
        <w:t xml:space="preserve">información solicitada, este debe obrar en posesión del Delegado en comento, por lo que resulta dable ordenar la búsqueda exhaustiva y razonable a efecto de que se dé cuenta de lo solicitado. </w:t>
      </w:r>
    </w:p>
    <w:p w:rsidR="007F7553" w:rsidRPr="00635909" w:rsidRDefault="007F7553" w:rsidP="00635909">
      <w:pPr>
        <w:pBdr>
          <w:top w:val="nil"/>
          <w:left w:val="nil"/>
          <w:bottom w:val="nil"/>
          <w:right w:val="nil"/>
          <w:between w:val="nil"/>
        </w:pBdr>
        <w:tabs>
          <w:tab w:val="left" w:pos="0"/>
        </w:tabs>
        <w:spacing w:line="360" w:lineRule="auto"/>
        <w:ind w:right="-1085"/>
        <w:jc w:val="both"/>
        <w:rPr>
          <w:rFonts w:ascii="Palatino Linotype" w:eastAsia="Palatino Linotype" w:hAnsi="Palatino Linotype" w:cs="Palatino Linotype"/>
          <w:i/>
          <w:iCs/>
          <w:color w:val="000000"/>
        </w:rPr>
      </w:pPr>
    </w:p>
    <w:p w:rsidR="007F7553" w:rsidRPr="00635909" w:rsidRDefault="00D569DA" w:rsidP="00635909">
      <w:pPr>
        <w:pBdr>
          <w:top w:val="nil"/>
          <w:left w:val="nil"/>
          <w:bottom w:val="nil"/>
          <w:right w:val="nil"/>
          <w:between w:val="nil"/>
        </w:pBdr>
        <w:tabs>
          <w:tab w:val="left" w:pos="0"/>
        </w:tabs>
        <w:spacing w:line="360" w:lineRule="auto"/>
        <w:ind w:right="-1085"/>
        <w:jc w:val="both"/>
        <w:rPr>
          <w:rFonts w:ascii="Palatino Linotype" w:eastAsia="Palatino Linotype" w:hAnsi="Palatino Linotype" w:cs="Palatino Linotype"/>
          <w:color w:val="000000"/>
        </w:rPr>
      </w:pPr>
      <w:r w:rsidRPr="00635909">
        <w:rPr>
          <w:rFonts w:ascii="Palatino Linotype" w:eastAsia="Palatino Linotype" w:hAnsi="Palatino Linotype" w:cs="Palatino Linotype"/>
          <w:b/>
          <w:bCs/>
        </w:rPr>
        <w:t xml:space="preserve">31. </w:t>
      </w:r>
      <w:r w:rsidRPr="00635909">
        <w:rPr>
          <w:rFonts w:ascii="Palatino Linotype" w:eastAsia="Palatino Linotype" w:hAnsi="Palatino Linotype" w:cs="Palatino Linotype"/>
          <w:color w:val="000000"/>
        </w:rPr>
        <w:t xml:space="preserve">Finalmente, por lo que hace al </w:t>
      </w:r>
      <w:r w:rsidRPr="00635909">
        <w:rPr>
          <w:rFonts w:ascii="Palatino Linotype" w:eastAsia="Palatino Linotype" w:hAnsi="Palatino Linotype" w:cs="Palatino Linotype"/>
        </w:rPr>
        <w:t>inciso</w:t>
      </w:r>
      <w:r w:rsidRPr="00635909">
        <w:rPr>
          <w:rFonts w:ascii="Palatino Linotype" w:eastAsia="Palatino Linotype" w:hAnsi="Palatino Linotype" w:cs="Palatino Linotype"/>
          <w:color w:val="000000"/>
        </w:rPr>
        <w:t xml:space="preserve"> E), relativo a </w:t>
      </w:r>
      <w:r w:rsidRPr="00635909">
        <w:rPr>
          <w:rFonts w:ascii="Palatino Linotype" w:eastAsia="Palatino Linotype" w:hAnsi="Palatino Linotype" w:cs="Palatino Linotype"/>
          <w:i/>
          <w:iCs/>
          <w:color w:val="000000"/>
        </w:rPr>
        <w:t xml:space="preserve">ACREDITACIÓN DE FE PÚBLICA: Fundamento legal exacto que faculta al Delegado Municipal de Mesa Rica, del municipio de Valle de Bravo, Estado de México, para emitir documentos relacionados con la posesión de tierras o reconocimiento de colindancias., </w:t>
      </w:r>
      <w:r w:rsidRPr="00635909">
        <w:rPr>
          <w:rFonts w:ascii="Palatino Linotype" w:eastAsia="Palatino Linotype" w:hAnsi="Palatino Linotype" w:cs="Palatino Linotype"/>
          <w:color w:val="000000"/>
        </w:rPr>
        <w:t xml:space="preserve">si bien es cierto, dentro de la normatividad no se establece que dentro de sus facultades y atribuciones </w:t>
      </w:r>
      <w:r w:rsidRPr="00635909">
        <w:rPr>
          <w:rFonts w:ascii="Palatino Linotype" w:eastAsia="Palatino Linotype" w:hAnsi="Palatino Linotype" w:cs="Palatino Linotype"/>
        </w:rPr>
        <w:t>sobre</w:t>
      </w:r>
      <w:r w:rsidRPr="00635909">
        <w:rPr>
          <w:rFonts w:ascii="Palatino Linotype" w:eastAsia="Palatino Linotype" w:hAnsi="Palatino Linotype" w:cs="Palatino Linotype"/>
          <w:color w:val="000000"/>
        </w:rPr>
        <w:t xml:space="preserve"> las relacionadas con posesión de tierras, también cierto es que, lo relativo al reconocimiento de colindancias si lo es, ya que, éste funge como autoridad auxiliar para validar las colindancias de las tierras, por lo que resulta dable ordenar la búsqueda exhaustiva y razonable a efecto de que se dé cuenta de lo solicitado.</w:t>
      </w:r>
    </w:p>
    <w:p w:rsidR="007F7553" w:rsidRPr="00635909" w:rsidRDefault="007F7553" w:rsidP="00635909">
      <w:pPr>
        <w:pBdr>
          <w:top w:val="nil"/>
          <w:left w:val="nil"/>
          <w:bottom w:val="nil"/>
          <w:right w:val="nil"/>
          <w:between w:val="nil"/>
        </w:pBdr>
        <w:tabs>
          <w:tab w:val="left" w:pos="0"/>
        </w:tabs>
        <w:spacing w:line="360" w:lineRule="auto"/>
        <w:ind w:right="-1085"/>
        <w:jc w:val="both"/>
        <w:rPr>
          <w:rFonts w:ascii="Palatino Linotype" w:eastAsia="Palatino Linotype" w:hAnsi="Palatino Linotype" w:cs="Palatino Linotype"/>
          <w:color w:val="000000"/>
        </w:rPr>
      </w:pPr>
    </w:p>
    <w:p w:rsidR="007F7553" w:rsidRPr="00635909" w:rsidRDefault="00D569DA" w:rsidP="00635909">
      <w:pPr>
        <w:pBdr>
          <w:top w:val="nil"/>
          <w:left w:val="nil"/>
          <w:bottom w:val="nil"/>
          <w:right w:val="nil"/>
          <w:between w:val="nil"/>
        </w:pBdr>
        <w:tabs>
          <w:tab w:val="left" w:pos="0"/>
        </w:tabs>
        <w:spacing w:line="360" w:lineRule="auto"/>
        <w:ind w:right="-1085"/>
        <w:jc w:val="both"/>
        <w:rPr>
          <w:rFonts w:ascii="Palatino Linotype" w:eastAsia="Palatino Linotype" w:hAnsi="Palatino Linotype" w:cs="Palatino Linotype"/>
          <w:color w:val="000000"/>
        </w:rPr>
      </w:pPr>
      <w:r w:rsidRPr="00635909">
        <w:rPr>
          <w:rFonts w:ascii="Palatino Linotype" w:eastAsia="Palatino Linotype" w:hAnsi="Palatino Linotype" w:cs="Palatino Linotype"/>
          <w:b/>
          <w:bCs/>
        </w:rPr>
        <w:t xml:space="preserve">32. </w:t>
      </w:r>
      <w:r w:rsidRPr="00635909">
        <w:rPr>
          <w:rFonts w:ascii="Palatino Linotype" w:eastAsia="Palatino Linotype" w:hAnsi="Palatino Linotype" w:cs="Palatino Linotype"/>
          <w:color w:val="000000"/>
        </w:rPr>
        <w:t xml:space="preserve">Es por lo anterior, que no se tiene por colmada en su totalidad la solicitud </w:t>
      </w:r>
      <w:r w:rsidRPr="00635909">
        <w:rPr>
          <w:rFonts w:ascii="Palatino Linotype" w:eastAsia="Palatino Linotype" w:hAnsi="Palatino Linotype" w:cs="Palatino Linotype"/>
          <w:b/>
          <w:bCs/>
          <w:color w:val="000000"/>
        </w:rPr>
        <w:t xml:space="preserve">00015/VABRAVO/IP/2026, </w:t>
      </w:r>
      <w:r w:rsidRPr="00635909">
        <w:rPr>
          <w:rFonts w:ascii="Palatino Linotype" w:eastAsia="Palatino Linotype" w:hAnsi="Palatino Linotype" w:cs="Palatino Linotype"/>
          <w:color w:val="000000"/>
        </w:rPr>
        <w:t xml:space="preserve">que nos ocupa, resultando </w:t>
      </w:r>
      <w:r w:rsidRPr="00635909">
        <w:rPr>
          <w:rFonts w:ascii="Palatino Linotype" w:eastAsia="Palatino Linotype" w:hAnsi="Palatino Linotype" w:cs="Palatino Linotype"/>
          <w:b/>
          <w:bCs/>
          <w:color w:val="000000"/>
        </w:rPr>
        <w:t xml:space="preserve">MODIFICAR </w:t>
      </w:r>
      <w:r w:rsidRPr="00635909">
        <w:rPr>
          <w:rFonts w:ascii="Palatino Linotype" w:eastAsia="Palatino Linotype" w:hAnsi="Palatino Linotype" w:cs="Palatino Linotype"/>
          <w:color w:val="000000"/>
        </w:rPr>
        <w:t xml:space="preserve">la respuesta proporcionada por el </w:t>
      </w:r>
      <w:r w:rsidRPr="00635909">
        <w:rPr>
          <w:rFonts w:ascii="Palatino Linotype" w:eastAsia="Palatino Linotype" w:hAnsi="Palatino Linotype" w:cs="Palatino Linotype"/>
          <w:b/>
          <w:bCs/>
          <w:color w:val="000000"/>
        </w:rPr>
        <w:t xml:space="preserve">SUJETO OBLIGADAO </w:t>
      </w:r>
      <w:r w:rsidRPr="00635909">
        <w:rPr>
          <w:rFonts w:ascii="Palatino Linotype" w:eastAsia="Palatino Linotype" w:hAnsi="Palatino Linotype" w:cs="Palatino Linotype"/>
          <w:color w:val="000000"/>
        </w:rPr>
        <w:t xml:space="preserve">y ordenar la búsqueda exhaustiva y razonable a efecto de que se dé cuenta de lo solicitado. </w:t>
      </w:r>
    </w:p>
    <w:p w:rsidR="007F7553" w:rsidRDefault="007F7553" w:rsidP="00635909">
      <w:pPr>
        <w:spacing w:line="360" w:lineRule="auto"/>
        <w:ind w:right="-1085"/>
        <w:jc w:val="both"/>
        <w:rPr>
          <w:rFonts w:ascii="Palatino Linotype" w:eastAsia="Palatino Linotype" w:hAnsi="Palatino Linotype" w:cs="Palatino Linotype"/>
          <w:color w:val="000000"/>
        </w:rPr>
      </w:pPr>
    </w:p>
    <w:p w:rsidR="007F7553" w:rsidRPr="00635909" w:rsidRDefault="00D569DA" w:rsidP="00635909">
      <w:pPr>
        <w:spacing w:line="360" w:lineRule="auto"/>
        <w:ind w:right="-1085"/>
        <w:jc w:val="both"/>
        <w:rPr>
          <w:rFonts w:ascii="Palatino Linotype" w:eastAsia="Palatino Linotype" w:hAnsi="Palatino Linotype" w:cs="Palatino Linotype"/>
          <w:color w:val="000000"/>
        </w:rPr>
      </w:pPr>
      <w:r w:rsidRPr="00635909">
        <w:rPr>
          <w:rFonts w:ascii="Palatino Linotype" w:eastAsia="Palatino Linotype" w:hAnsi="Palatino Linotype" w:cs="Palatino Linotype"/>
          <w:b/>
          <w:bCs/>
          <w:color w:val="000000"/>
        </w:rPr>
        <w:t>QUINTO. De la versión pública.</w:t>
      </w:r>
    </w:p>
    <w:p w:rsidR="007F7553" w:rsidRPr="00635909" w:rsidRDefault="00D569DA" w:rsidP="00635909">
      <w:pPr>
        <w:numPr>
          <w:ilvl w:val="0"/>
          <w:numId w:val="3"/>
        </w:numPr>
        <w:pBdr>
          <w:top w:val="nil"/>
          <w:left w:val="nil"/>
          <w:bottom w:val="nil"/>
          <w:right w:val="nil"/>
          <w:between w:val="nil"/>
        </w:pBdr>
        <w:tabs>
          <w:tab w:val="left" w:pos="851"/>
        </w:tabs>
        <w:spacing w:after="160" w:line="360" w:lineRule="auto"/>
        <w:ind w:right="-1085"/>
        <w:jc w:val="both"/>
        <w:rPr>
          <w:rFonts w:ascii="Palatino Linotype" w:eastAsia="Palatino Linotype" w:hAnsi="Palatino Linotype" w:cs="Palatino Linotype"/>
          <w:b/>
          <w:bCs/>
          <w:color w:val="000000"/>
        </w:rPr>
      </w:pPr>
      <w:r w:rsidRPr="00635909">
        <w:rPr>
          <w:rFonts w:ascii="Palatino Linotype" w:eastAsia="Palatino Linotype" w:hAnsi="Palatino Linotype" w:cs="Palatino Linotype"/>
          <w:b/>
          <w:bCs/>
          <w:color w:val="000000"/>
        </w:rPr>
        <w:t xml:space="preserve">Nociones generales. </w:t>
      </w:r>
    </w:p>
    <w:p w:rsidR="007F7553" w:rsidRPr="00635909" w:rsidRDefault="00D569DA" w:rsidP="00635909">
      <w:pPr>
        <w:pBdr>
          <w:top w:val="nil"/>
          <w:left w:val="nil"/>
          <w:bottom w:val="nil"/>
          <w:right w:val="nil"/>
          <w:between w:val="nil"/>
        </w:pBdr>
        <w:tabs>
          <w:tab w:val="left" w:pos="0"/>
        </w:tabs>
        <w:spacing w:line="360" w:lineRule="auto"/>
        <w:ind w:right="-1085"/>
        <w:jc w:val="both"/>
        <w:rPr>
          <w:rFonts w:ascii="Palatino Linotype" w:eastAsia="Palatino Linotype" w:hAnsi="Palatino Linotype" w:cs="Palatino Linotype"/>
          <w:color w:val="000000"/>
        </w:rPr>
      </w:pPr>
      <w:r w:rsidRPr="00635909">
        <w:rPr>
          <w:rFonts w:ascii="Palatino Linotype" w:eastAsia="Palatino Linotype" w:hAnsi="Palatino Linotype" w:cs="Palatino Linotype"/>
          <w:b/>
          <w:bCs/>
        </w:rPr>
        <w:t xml:space="preserve">33. </w:t>
      </w:r>
      <w:r w:rsidRPr="00635909">
        <w:rPr>
          <w:rFonts w:ascii="Palatino Linotype" w:eastAsia="Palatino Linotype" w:hAnsi="Palatino Linotype" w:cs="Palatino Linotype"/>
          <w:color w:val="000000"/>
        </w:rPr>
        <w:t>Debe destacarse que, debido a la naturaleza de la información solicitada</w:t>
      </w:r>
      <w:r w:rsidRPr="00635909">
        <w:rPr>
          <w:rFonts w:ascii="Palatino Linotype" w:eastAsia="Palatino Linotype" w:hAnsi="Palatino Linotype" w:cs="Palatino Linotype"/>
          <w:b/>
          <w:bCs/>
          <w:color w:val="000000"/>
        </w:rPr>
        <w:t xml:space="preserve">, </w:t>
      </w:r>
      <w:r w:rsidRPr="00635909">
        <w:rPr>
          <w:rFonts w:ascii="Palatino Linotype" w:eastAsia="Palatino Linotype" w:hAnsi="Palatino Linotype" w:cs="Palatino Linotype"/>
          <w:color w:val="000000"/>
        </w:rPr>
        <w:t xml:space="preserve">eventualmente pudiera obrar datos personales susceptibles de protegerse, el </w:t>
      </w:r>
      <w:r w:rsidRPr="00635909">
        <w:rPr>
          <w:rFonts w:ascii="Palatino Linotype" w:eastAsia="Palatino Linotype" w:hAnsi="Palatino Linotype" w:cs="Palatino Linotype"/>
          <w:b/>
          <w:bCs/>
          <w:color w:val="000000"/>
        </w:rPr>
        <w:t xml:space="preserve">SUJETO OBLIGADO </w:t>
      </w:r>
      <w:r w:rsidRPr="00635909">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7F7553" w:rsidRPr="00635909" w:rsidRDefault="00D569DA" w:rsidP="00635909">
      <w:pPr>
        <w:pBdr>
          <w:top w:val="nil"/>
          <w:left w:val="nil"/>
          <w:bottom w:val="nil"/>
          <w:right w:val="nil"/>
          <w:between w:val="nil"/>
        </w:pBdr>
        <w:tabs>
          <w:tab w:val="left" w:pos="0"/>
        </w:tabs>
        <w:spacing w:line="360" w:lineRule="auto"/>
        <w:ind w:right="-1085"/>
        <w:jc w:val="both"/>
        <w:rPr>
          <w:rFonts w:ascii="Palatino Linotype" w:eastAsia="Palatino Linotype" w:hAnsi="Palatino Linotype" w:cs="Palatino Linotype"/>
          <w:color w:val="000000"/>
        </w:rPr>
      </w:pPr>
      <w:r w:rsidRPr="00635909">
        <w:rPr>
          <w:rFonts w:ascii="Palatino Linotype" w:eastAsia="Palatino Linotype" w:hAnsi="Palatino Linotype" w:cs="Palatino Linotype"/>
          <w:b/>
          <w:bCs/>
        </w:rPr>
        <w:lastRenderedPageBreak/>
        <w:t xml:space="preserve">34. </w:t>
      </w:r>
      <w:r w:rsidRPr="00635909">
        <w:rPr>
          <w:rFonts w:ascii="Palatino Linotype" w:eastAsia="Palatino Linotype" w:hAnsi="Palatino Linotype" w:cs="Palatino Linotype"/>
          <w:color w:val="000000"/>
        </w:rPr>
        <w:t>No pasa desapercibido para este Órgano Garante que los Sujetos Obligados 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7F7553" w:rsidRPr="00635909" w:rsidRDefault="007F7553" w:rsidP="00635909">
      <w:pPr>
        <w:pBdr>
          <w:top w:val="nil"/>
          <w:left w:val="nil"/>
          <w:bottom w:val="nil"/>
          <w:right w:val="nil"/>
          <w:between w:val="nil"/>
        </w:pBdr>
        <w:tabs>
          <w:tab w:val="left" w:pos="851"/>
        </w:tabs>
        <w:spacing w:line="360" w:lineRule="auto"/>
        <w:ind w:right="-1085"/>
        <w:jc w:val="both"/>
        <w:rPr>
          <w:rFonts w:ascii="Palatino Linotype" w:eastAsia="Palatino Linotype" w:hAnsi="Palatino Linotype" w:cs="Palatino Linotype"/>
          <w:color w:val="000000"/>
        </w:rPr>
      </w:pPr>
    </w:p>
    <w:tbl>
      <w:tblPr>
        <w:tblStyle w:val="a"/>
        <w:tblW w:w="1018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25"/>
        <w:gridCol w:w="7555"/>
      </w:tblGrid>
      <w:tr w:rsidR="007F7553" w:rsidRPr="00635909" w:rsidTr="00635909">
        <w:tc>
          <w:tcPr>
            <w:tcW w:w="2625" w:type="dxa"/>
          </w:tcPr>
          <w:p w:rsidR="007F7553" w:rsidRPr="00635909" w:rsidRDefault="00D569DA" w:rsidP="00635909">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635909">
              <w:rPr>
                <w:rFonts w:ascii="Palatino Linotype" w:eastAsia="Palatino Linotype" w:hAnsi="Palatino Linotype" w:cs="Palatino Linotype"/>
                <w:color w:val="000000"/>
              </w:rPr>
              <w:t>a) Requisitos previos.</w:t>
            </w:r>
          </w:p>
        </w:tc>
        <w:tc>
          <w:tcPr>
            <w:tcW w:w="7555" w:type="dxa"/>
          </w:tcPr>
          <w:p w:rsidR="007F7553" w:rsidRPr="00635909" w:rsidRDefault="00D569DA" w:rsidP="00635909">
            <w:pPr>
              <w:pBdr>
                <w:top w:val="nil"/>
                <w:left w:val="nil"/>
                <w:bottom w:val="nil"/>
                <w:right w:val="nil"/>
                <w:between w:val="nil"/>
              </w:pBdr>
              <w:spacing w:line="360" w:lineRule="auto"/>
              <w:ind w:right="27"/>
              <w:jc w:val="both"/>
              <w:rPr>
                <w:rFonts w:ascii="Palatino Linotype" w:eastAsia="Palatino Linotype" w:hAnsi="Palatino Linotype" w:cs="Palatino Linotype"/>
                <w:color w:val="000000"/>
              </w:rPr>
            </w:pPr>
            <w:r w:rsidRPr="00635909">
              <w:rPr>
                <w:rFonts w:ascii="Palatino Linotype" w:eastAsia="Palatino Linotype" w:hAnsi="Palatino Linotype" w:cs="Palatino Linotype"/>
                <w:color w:val="000000"/>
              </w:rPr>
              <w:t xml:space="preserve">Los artículos 100 y 122 de la Ley Estatal y de la Ley General, vigente al momento de interponer la solicitud de información, respectivamente, señalan que si los Sujetos Obligados determinan que la información actualiza alguno de los supuestos de clasificación, es deber de los titulares de las áreas proponer su clasificación y no del Comité de Transparencia. </w:t>
            </w:r>
          </w:p>
          <w:p w:rsidR="007F7553" w:rsidRPr="00635909" w:rsidRDefault="00D569DA" w:rsidP="00635909">
            <w:pPr>
              <w:pBdr>
                <w:top w:val="nil"/>
                <w:left w:val="nil"/>
                <w:bottom w:val="nil"/>
                <w:right w:val="nil"/>
                <w:between w:val="nil"/>
              </w:pBdr>
              <w:tabs>
                <w:tab w:val="left" w:pos="851"/>
              </w:tabs>
              <w:spacing w:line="360" w:lineRule="auto"/>
              <w:ind w:right="27"/>
              <w:jc w:val="both"/>
              <w:rPr>
                <w:rFonts w:ascii="Palatino Linotype" w:eastAsia="Palatino Linotype" w:hAnsi="Palatino Linotype" w:cs="Palatino Linotype"/>
                <w:color w:val="000000"/>
              </w:rPr>
            </w:pPr>
            <w:r w:rsidRPr="00635909">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7F7553" w:rsidRPr="00635909" w:rsidRDefault="00D569DA" w:rsidP="00635909">
            <w:pPr>
              <w:pBdr>
                <w:top w:val="nil"/>
                <w:left w:val="nil"/>
                <w:bottom w:val="nil"/>
                <w:right w:val="nil"/>
                <w:between w:val="nil"/>
              </w:pBdr>
              <w:tabs>
                <w:tab w:val="left" w:pos="851"/>
              </w:tabs>
              <w:spacing w:line="360" w:lineRule="auto"/>
              <w:ind w:right="27"/>
              <w:jc w:val="both"/>
              <w:rPr>
                <w:rFonts w:ascii="Palatino Linotype" w:eastAsia="Palatino Linotype" w:hAnsi="Palatino Linotype" w:cs="Palatino Linotype"/>
                <w:color w:val="000000"/>
              </w:rPr>
            </w:pPr>
            <w:r w:rsidRPr="00635909">
              <w:rPr>
                <w:rFonts w:ascii="Palatino Linotype" w:eastAsia="Palatino Linotype" w:hAnsi="Palatino Linotype" w:cs="Palatino Linotype"/>
                <w:color w:val="000000"/>
              </w:rPr>
              <w:t>Además, se debe señalar el procedimiento, de los tres que establecen los artículos 132 y 106 de la Ley Estatal y General vigente al momento de interponer la solicitud de información, respectivamente.</w:t>
            </w:r>
          </w:p>
          <w:p w:rsidR="007F7553" w:rsidRPr="00635909" w:rsidRDefault="007F7553" w:rsidP="00635909">
            <w:pPr>
              <w:pBdr>
                <w:top w:val="nil"/>
                <w:left w:val="nil"/>
                <w:bottom w:val="nil"/>
                <w:right w:val="nil"/>
                <w:between w:val="nil"/>
              </w:pBdr>
              <w:tabs>
                <w:tab w:val="left" w:pos="851"/>
              </w:tabs>
              <w:spacing w:line="360" w:lineRule="auto"/>
              <w:ind w:right="27"/>
              <w:jc w:val="both"/>
              <w:rPr>
                <w:rFonts w:ascii="Palatino Linotype" w:eastAsia="Palatino Linotype" w:hAnsi="Palatino Linotype" w:cs="Palatino Linotype"/>
                <w:color w:val="000000"/>
              </w:rPr>
            </w:pPr>
          </w:p>
          <w:p w:rsidR="007F7553" w:rsidRPr="00635909" w:rsidRDefault="00D569DA" w:rsidP="00635909">
            <w:pPr>
              <w:pBdr>
                <w:top w:val="nil"/>
                <w:left w:val="nil"/>
                <w:bottom w:val="nil"/>
                <w:right w:val="nil"/>
                <w:between w:val="nil"/>
              </w:pBdr>
              <w:tabs>
                <w:tab w:val="left" w:pos="851"/>
              </w:tabs>
              <w:spacing w:line="360" w:lineRule="auto"/>
              <w:ind w:right="27"/>
              <w:jc w:val="both"/>
              <w:rPr>
                <w:rFonts w:ascii="Palatino Linotype" w:eastAsia="Palatino Linotype" w:hAnsi="Palatino Linotype" w:cs="Palatino Linotype"/>
                <w:color w:val="000000"/>
              </w:rPr>
            </w:pPr>
            <w:r w:rsidRPr="00635909">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635909">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635909">
              <w:rPr>
                <w:rFonts w:ascii="Palatino Linotype" w:eastAsia="Palatino Linotype" w:hAnsi="Palatino Linotype" w:cs="Palatino Linotype"/>
                <w:color w:val="000000"/>
              </w:rPr>
              <w:t xml:space="preserve"> individualizar su análisis y tampoco se puede hacer un acuerdo por cada dato que se vaya a </w:t>
            </w:r>
            <w:r w:rsidRPr="00635909">
              <w:rPr>
                <w:rFonts w:ascii="Palatino Linotype" w:eastAsia="Palatino Linotype" w:hAnsi="Palatino Linotype" w:cs="Palatino Linotype"/>
                <w:color w:val="000000"/>
              </w:rPr>
              <w:lastRenderedPageBreak/>
              <w:t>clasificar dentro de un documento con diez datos, por ejemplo, susceptibles de ser clasificados.</w:t>
            </w:r>
          </w:p>
        </w:tc>
      </w:tr>
      <w:tr w:rsidR="007F7553" w:rsidRPr="00635909" w:rsidTr="00635909">
        <w:tc>
          <w:tcPr>
            <w:tcW w:w="2625" w:type="dxa"/>
          </w:tcPr>
          <w:p w:rsidR="007F7553" w:rsidRPr="00635909" w:rsidRDefault="00D569DA" w:rsidP="00635909">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635909">
              <w:rPr>
                <w:rFonts w:ascii="Palatino Linotype" w:eastAsia="Palatino Linotype" w:hAnsi="Palatino Linotype" w:cs="Palatino Linotype"/>
                <w:color w:val="000000"/>
              </w:rPr>
              <w:lastRenderedPageBreak/>
              <w:t>b) Supuestos de clasificación.</w:t>
            </w:r>
          </w:p>
        </w:tc>
        <w:tc>
          <w:tcPr>
            <w:tcW w:w="7555" w:type="dxa"/>
          </w:tcPr>
          <w:p w:rsidR="007F7553" w:rsidRPr="00635909" w:rsidRDefault="00D569DA" w:rsidP="00635909">
            <w:pPr>
              <w:pBdr>
                <w:top w:val="nil"/>
                <w:left w:val="nil"/>
                <w:bottom w:val="nil"/>
                <w:right w:val="nil"/>
                <w:between w:val="nil"/>
              </w:pBdr>
              <w:tabs>
                <w:tab w:val="left" w:pos="851"/>
              </w:tabs>
              <w:spacing w:line="360" w:lineRule="auto"/>
              <w:ind w:right="27"/>
              <w:jc w:val="both"/>
              <w:rPr>
                <w:rFonts w:ascii="Palatino Linotype" w:eastAsia="Palatino Linotype" w:hAnsi="Palatino Linotype" w:cs="Palatino Linotype"/>
                <w:color w:val="000000"/>
              </w:rPr>
            </w:pPr>
            <w:r w:rsidRPr="00635909">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7F7553" w:rsidRPr="00635909" w:rsidRDefault="00D569DA" w:rsidP="00635909">
            <w:pPr>
              <w:pBdr>
                <w:top w:val="nil"/>
                <w:left w:val="nil"/>
                <w:bottom w:val="nil"/>
                <w:right w:val="nil"/>
                <w:between w:val="nil"/>
              </w:pBdr>
              <w:tabs>
                <w:tab w:val="left" w:pos="851"/>
              </w:tabs>
              <w:spacing w:line="360" w:lineRule="auto"/>
              <w:ind w:right="27"/>
              <w:jc w:val="both"/>
              <w:rPr>
                <w:rFonts w:ascii="Palatino Linotype" w:eastAsia="Palatino Linotype" w:hAnsi="Palatino Linotype" w:cs="Palatino Linotype"/>
                <w:color w:val="000000"/>
              </w:rPr>
            </w:pPr>
            <w:r w:rsidRPr="00635909">
              <w:rPr>
                <w:rFonts w:ascii="Palatino Linotype" w:eastAsia="Palatino Linotype" w:hAnsi="Palatino Linotype" w:cs="Palatino Linotype"/>
                <w:color w:val="000000"/>
              </w:rPr>
              <w:t>Los artículos 116 y 143 de la Ley Estatal y de la Ley General, vigente al momento de interponer la solicitud de información, respectivamente, señalan los supuestos para que la información pueda ser clasificada como confidencial. Mientras que los artículos 105 y 130 de la Ley Estatal y de la Ley General, vigente al momento de interponer la solicitud de información,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7F7553" w:rsidRPr="00635909" w:rsidRDefault="00D569DA" w:rsidP="00635909">
            <w:pPr>
              <w:pBdr>
                <w:top w:val="nil"/>
                <w:left w:val="nil"/>
                <w:bottom w:val="nil"/>
                <w:right w:val="nil"/>
                <w:between w:val="nil"/>
              </w:pBdr>
              <w:tabs>
                <w:tab w:val="left" w:pos="851"/>
              </w:tabs>
              <w:spacing w:line="360" w:lineRule="auto"/>
              <w:ind w:right="27"/>
              <w:jc w:val="both"/>
              <w:rPr>
                <w:rFonts w:ascii="Palatino Linotype" w:eastAsia="Palatino Linotype" w:hAnsi="Palatino Linotype" w:cs="Palatino Linotype"/>
                <w:color w:val="000000"/>
              </w:rPr>
            </w:pPr>
            <w:r w:rsidRPr="00635909">
              <w:rPr>
                <w:rFonts w:ascii="Palatino Linotype" w:eastAsia="Palatino Linotype" w:hAnsi="Palatino Linotype" w:cs="Palatino Linotype"/>
                <w:color w:val="000000"/>
              </w:rPr>
              <w:t xml:space="preserve">El </w:t>
            </w:r>
            <w:r w:rsidRPr="00635909">
              <w:rPr>
                <w:rFonts w:ascii="Palatino Linotype" w:eastAsia="Palatino Linotype" w:hAnsi="Palatino Linotype" w:cs="Palatino Linotype"/>
                <w:b/>
                <w:bCs/>
                <w:color w:val="000000"/>
              </w:rPr>
              <w:t>Sujeto Obligado</w:t>
            </w:r>
            <w:r w:rsidRPr="00635909">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7F7553" w:rsidRPr="00635909" w:rsidTr="00635909">
        <w:tc>
          <w:tcPr>
            <w:tcW w:w="2625" w:type="dxa"/>
          </w:tcPr>
          <w:p w:rsidR="007F7553" w:rsidRPr="00635909" w:rsidRDefault="00D569DA" w:rsidP="00635909">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635909">
              <w:rPr>
                <w:rFonts w:ascii="Palatino Linotype" w:eastAsia="Palatino Linotype" w:hAnsi="Palatino Linotype" w:cs="Palatino Linotype"/>
                <w:color w:val="000000"/>
              </w:rPr>
              <w:t>c) Formalidades para emitir el acuerdo de clasificación.</w:t>
            </w:r>
          </w:p>
        </w:tc>
        <w:tc>
          <w:tcPr>
            <w:tcW w:w="7555" w:type="dxa"/>
          </w:tcPr>
          <w:p w:rsidR="007F7553" w:rsidRPr="00635909" w:rsidRDefault="00D569DA" w:rsidP="00635909">
            <w:pPr>
              <w:pBdr>
                <w:top w:val="nil"/>
                <w:left w:val="nil"/>
                <w:bottom w:val="nil"/>
                <w:right w:val="nil"/>
                <w:between w:val="nil"/>
              </w:pBdr>
              <w:tabs>
                <w:tab w:val="left" w:pos="851"/>
              </w:tabs>
              <w:spacing w:line="360" w:lineRule="auto"/>
              <w:ind w:right="27"/>
              <w:jc w:val="both"/>
              <w:rPr>
                <w:rFonts w:ascii="Palatino Linotype" w:eastAsia="Palatino Linotype" w:hAnsi="Palatino Linotype" w:cs="Palatino Linotype"/>
                <w:color w:val="000000"/>
              </w:rPr>
            </w:pPr>
            <w:r w:rsidRPr="00635909">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7F7553" w:rsidRPr="00635909" w:rsidRDefault="00D569DA" w:rsidP="00635909">
            <w:pPr>
              <w:pBdr>
                <w:top w:val="nil"/>
                <w:left w:val="nil"/>
                <w:bottom w:val="nil"/>
                <w:right w:val="nil"/>
                <w:between w:val="nil"/>
              </w:pBdr>
              <w:tabs>
                <w:tab w:val="left" w:pos="851"/>
              </w:tabs>
              <w:spacing w:line="360" w:lineRule="auto"/>
              <w:ind w:right="27"/>
              <w:jc w:val="both"/>
              <w:rPr>
                <w:rFonts w:ascii="Palatino Linotype" w:eastAsia="Palatino Linotype" w:hAnsi="Palatino Linotype" w:cs="Palatino Linotype"/>
                <w:color w:val="000000"/>
              </w:rPr>
            </w:pPr>
            <w:r w:rsidRPr="00635909">
              <w:rPr>
                <w:rFonts w:ascii="Palatino Linotype" w:eastAsia="Palatino Linotype" w:hAnsi="Palatino Linotype" w:cs="Palatino Linotype"/>
                <w:color w:val="000000"/>
              </w:rPr>
              <w:lastRenderedPageBreak/>
              <w:t xml:space="preserve">Es necesario que </w:t>
            </w:r>
            <w:r w:rsidRPr="00635909">
              <w:rPr>
                <w:rFonts w:ascii="Palatino Linotype" w:eastAsia="Palatino Linotype" w:hAnsi="Palatino Linotype" w:cs="Palatino Linotype"/>
                <w:b/>
                <w:bCs/>
                <w:color w:val="000000"/>
                <w:u w:val="single"/>
              </w:rPr>
              <w:t>el acto reúna con los requisitos elementales</w:t>
            </w:r>
            <w:r w:rsidRPr="00635909">
              <w:rPr>
                <w:rFonts w:ascii="Palatino Linotype" w:eastAsia="Palatino Linotype" w:hAnsi="Palatino Linotype" w:cs="Palatino Linotype"/>
                <w:color w:val="000000"/>
              </w:rPr>
              <w:t>, entre ellos, que la autoridad que va a emitir el acto de autoridad sea la legalmente facultada para ello.</w:t>
            </w:r>
          </w:p>
          <w:p w:rsidR="007F7553" w:rsidRPr="00635909" w:rsidRDefault="00D569DA" w:rsidP="00635909">
            <w:pPr>
              <w:pBdr>
                <w:top w:val="nil"/>
                <w:left w:val="nil"/>
                <w:bottom w:val="nil"/>
                <w:right w:val="nil"/>
                <w:between w:val="nil"/>
              </w:pBdr>
              <w:tabs>
                <w:tab w:val="left" w:pos="851"/>
              </w:tabs>
              <w:spacing w:line="360" w:lineRule="auto"/>
              <w:ind w:right="27"/>
              <w:jc w:val="both"/>
              <w:rPr>
                <w:rFonts w:ascii="Palatino Linotype" w:eastAsia="Palatino Linotype" w:hAnsi="Palatino Linotype" w:cs="Palatino Linotype"/>
                <w:color w:val="000000"/>
              </w:rPr>
            </w:pPr>
            <w:r w:rsidRPr="00635909">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sidRPr="00635909">
              <w:rPr>
                <w:rFonts w:ascii="Palatino Linotype" w:eastAsia="Palatino Linotype" w:hAnsi="Palatino Linotype" w:cs="Palatino Linotype"/>
              </w:rPr>
              <w:t>El área</w:t>
            </w:r>
            <w:r w:rsidRPr="00635909">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7F7553" w:rsidRPr="00635909" w:rsidTr="00635909">
        <w:tc>
          <w:tcPr>
            <w:tcW w:w="2625" w:type="dxa"/>
          </w:tcPr>
          <w:p w:rsidR="007F7553" w:rsidRPr="00635909" w:rsidRDefault="007F7553" w:rsidP="00635909">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F7553" w:rsidRPr="00635909" w:rsidRDefault="00D569DA" w:rsidP="00635909">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635909">
              <w:rPr>
                <w:rFonts w:ascii="Palatino Linotype" w:eastAsia="Palatino Linotype" w:hAnsi="Palatino Linotype" w:cs="Palatino Linotype"/>
                <w:color w:val="000000"/>
              </w:rPr>
              <w:t xml:space="preserve">d) Requisitos de fondo del acuerdo de clasificación. </w:t>
            </w:r>
          </w:p>
        </w:tc>
        <w:tc>
          <w:tcPr>
            <w:tcW w:w="7555" w:type="dxa"/>
          </w:tcPr>
          <w:p w:rsidR="007F7553" w:rsidRPr="00635909" w:rsidRDefault="00D569DA" w:rsidP="00635909">
            <w:pPr>
              <w:pBdr>
                <w:top w:val="nil"/>
                <w:left w:val="nil"/>
                <w:bottom w:val="nil"/>
                <w:right w:val="nil"/>
                <w:between w:val="nil"/>
              </w:pBdr>
              <w:tabs>
                <w:tab w:val="left" w:pos="851"/>
              </w:tabs>
              <w:spacing w:line="360" w:lineRule="auto"/>
              <w:ind w:right="27"/>
              <w:jc w:val="both"/>
              <w:rPr>
                <w:rFonts w:ascii="Palatino Linotype" w:eastAsia="Palatino Linotype" w:hAnsi="Palatino Linotype" w:cs="Palatino Linotype"/>
                <w:color w:val="000000"/>
              </w:rPr>
            </w:pPr>
            <w:r w:rsidRPr="00635909">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635909">
              <w:rPr>
                <w:rFonts w:ascii="Palatino Linotype" w:eastAsia="Palatino Linotype" w:hAnsi="Palatino Linotype" w:cs="Palatino Linotype"/>
                <w:b/>
                <w:bCs/>
                <w:color w:val="000000"/>
              </w:rPr>
              <w:t>Sujetos Obligados</w:t>
            </w:r>
            <w:r w:rsidRPr="00635909">
              <w:rPr>
                <w:rFonts w:ascii="Palatino Linotype" w:eastAsia="Palatino Linotype" w:hAnsi="Palatino Linotype" w:cs="Palatino Linotype"/>
                <w:color w:val="000000"/>
              </w:rPr>
              <w:t xml:space="preserve">, por lo que deberán fundar y motivar debidamente la clasificación. </w:t>
            </w:r>
          </w:p>
          <w:p w:rsidR="007F7553" w:rsidRPr="00635909" w:rsidRDefault="00D569DA" w:rsidP="00635909">
            <w:pPr>
              <w:pBdr>
                <w:top w:val="nil"/>
                <w:left w:val="nil"/>
                <w:bottom w:val="nil"/>
                <w:right w:val="nil"/>
                <w:between w:val="nil"/>
              </w:pBdr>
              <w:tabs>
                <w:tab w:val="left" w:pos="851"/>
              </w:tabs>
              <w:spacing w:line="360" w:lineRule="auto"/>
              <w:ind w:right="27"/>
              <w:jc w:val="both"/>
              <w:rPr>
                <w:rFonts w:ascii="Palatino Linotype" w:eastAsia="Palatino Linotype" w:hAnsi="Palatino Linotype" w:cs="Palatino Linotype"/>
                <w:color w:val="000000"/>
              </w:rPr>
            </w:pPr>
            <w:r w:rsidRPr="00635909">
              <w:rPr>
                <w:rFonts w:ascii="Palatino Linotype" w:eastAsia="Palatino Linotype" w:hAnsi="Palatino Linotype" w:cs="Palatino Linotype"/>
                <w:color w:val="000000"/>
              </w:rPr>
              <w:t xml:space="preserve">De lo anterior, se desprende que para una correcta </w:t>
            </w:r>
            <w:r w:rsidRPr="00635909">
              <w:rPr>
                <w:rFonts w:ascii="Palatino Linotype" w:eastAsia="Palatino Linotype" w:hAnsi="Palatino Linotype" w:cs="Palatino Linotype"/>
                <w:b/>
                <w:bCs/>
                <w:color w:val="000000"/>
              </w:rPr>
              <w:t>clasificación total o parcial</w:t>
            </w:r>
            <w:r w:rsidRPr="00635909">
              <w:rPr>
                <w:rFonts w:ascii="Palatino Linotype" w:eastAsia="Palatino Linotype" w:hAnsi="Palatino Linotype" w:cs="Palatino Linotype"/>
                <w:color w:val="000000"/>
              </w:rPr>
              <w:t xml:space="preserve">, esto es determinar los datos que se suprimen en las versiones públicas, es necesario fundar y motivar, de manera correcta, la clasificación; considerando que todo acto que la autoridad pronuncie en el ejercicio de sus atribuciones, debe expresar los </w:t>
            </w:r>
            <w:r w:rsidRPr="00635909">
              <w:rPr>
                <w:rFonts w:ascii="Palatino Linotype" w:eastAsia="Palatino Linotype" w:hAnsi="Palatino Linotype" w:cs="Palatino Linotype"/>
                <w:color w:val="000000"/>
              </w:rPr>
              <w:lastRenderedPageBreak/>
              <w:t>fundamentos legales que le dieron origen y las razones por las que se deben aplicar al caso concreto.</w:t>
            </w:r>
          </w:p>
          <w:p w:rsidR="007F7553" w:rsidRPr="00635909" w:rsidRDefault="00D569DA" w:rsidP="00635909">
            <w:pPr>
              <w:pBdr>
                <w:top w:val="nil"/>
                <w:left w:val="nil"/>
                <w:bottom w:val="nil"/>
                <w:right w:val="nil"/>
                <w:between w:val="nil"/>
              </w:pBdr>
              <w:tabs>
                <w:tab w:val="left" w:pos="851"/>
              </w:tabs>
              <w:spacing w:line="360" w:lineRule="auto"/>
              <w:ind w:right="27"/>
              <w:jc w:val="both"/>
              <w:rPr>
                <w:rFonts w:ascii="Palatino Linotype" w:eastAsia="Palatino Linotype" w:hAnsi="Palatino Linotype" w:cs="Palatino Linotype"/>
                <w:color w:val="000000"/>
              </w:rPr>
            </w:pPr>
            <w:r w:rsidRPr="00635909">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7F7553" w:rsidRPr="00635909" w:rsidRDefault="00D569DA" w:rsidP="00635909">
            <w:pPr>
              <w:pBdr>
                <w:top w:val="nil"/>
                <w:left w:val="nil"/>
                <w:bottom w:val="nil"/>
                <w:right w:val="nil"/>
                <w:between w:val="nil"/>
              </w:pBdr>
              <w:tabs>
                <w:tab w:val="left" w:pos="851"/>
              </w:tabs>
              <w:spacing w:line="360" w:lineRule="auto"/>
              <w:ind w:right="27"/>
              <w:jc w:val="both"/>
              <w:rPr>
                <w:rFonts w:ascii="Palatino Linotype" w:eastAsia="Palatino Linotype" w:hAnsi="Palatino Linotype" w:cs="Palatino Linotype"/>
                <w:color w:val="000000"/>
              </w:rPr>
            </w:pPr>
            <w:r w:rsidRPr="00635909">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7F7553" w:rsidRPr="00635909" w:rsidRDefault="00D569DA" w:rsidP="00635909">
            <w:pPr>
              <w:pBdr>
                <w:top w:val="nil"/>
                <w:left w:val="nil"/>
                <w:bottom w:val="nil"/>
                <w:right w:val="nil"/>
                <w:between w:val="nil"/>
              </w:pBdr>
              <w:tabs>
                <w:tab w:val="left" w:pos="851"/>
              </w:tabs>
              <w:spacing w:line="360" w:lineRule="auto"/>
              <w:ind w:right="27"/>
              <w:jc w:val="both"/>
              <w:rPr>
                <w:rFonts w:ascii="Palatino Linotype" w:eastAsia="Palatino Linotype" w:hAnsi="Palatino Linotype" w:cs="Palatino Linotype"/>
                <w:color w:val="000000"/>
              </w:rPr>
            </w:pPr>
            <w:r w:rsidRPr="00635909">
              <w:rPr>
                <w:rFonts w:ascii="Palatino Linotype" w:eastAsia="Palatino Linotype" w:hAnsi="Palatino Linotype" w:cs="Palatino Linotype"/>
                <w:color w:val="000000"/>
              </w:rPr>
              <w:t xml:space="preserve">Ahora bien, </w:t>
            </w:r>
            <w:r w:rsidRPr="00635909">
              <w:rPr>
                <w:rFonts w:ascii="Palatino Linotype" w:eastAsia="Palatino Linotype" w:hAnsi="Palatino Linotype" w:cs="Palatino Linotype"/>
                <w:b/>
                <w:bCs/>
                <w:color w:val="000000"/>
                <w:u w:val="single"/>
              </w:rPr>
              <w:t>para cada caso además de fundar y motivar</w:t>
            </w:r>
            <w:r w:rsidRPr="00635909">
              <w:rPr>
                <w:rFonts w:ascii="Palatino Linotype" w:eastAsia="Palatino Linotype" w:hAnsi="Palatino Linotype" w:cs="Palatino Linotype"/>
                <w:color w:val="000000"/>
              </w:rPr>
              <w:t xml:space="preserve">, se debe identificar con claridad </w:t>
            </w:r>
            <w:r w:rsidRPr="00635909">
              <w:rPr>
                <w:rFonts w:ascii="Palatino Linotype" w:eastAsia="Palatino Linotype" w:hAnsi="Palatino Linotype" w:cs="Palatino Linotype"/>
              </w:rPr>
              <w:t>qué</w:t>
            </w:r>
            <w:r w:rsidRPr="00635909">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7F7553" w:rsidRPr="00635909" w:rsidTr="00635909">
        <w:tc>
          <w:tcPr>
            <w:tcW w:w="2625" w:type="dxa"/>
          </w:tcPr>
          <w:p w:rsidR="007F7553" w:rsidRPr="00635909" w:rsidRDefault="00635909" w:rsidP="00635909">
            <w:pPr>
              <w:pBdr>
                <w:top w:val="nil"/>
                <w:left w:val="nil"/>
                <w:bottom w:val="nil"/>
                <w:right w:val="nil"/>
                <w:between w:val="nil"/>
              </w:pBdr>
              <w:spacing w:line="360" w:lineRule="auto"/>
              <w:ind w:right="-15"/>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e) </w:t>
            </w:r>
            <w:r w:rsidR="00D569DA" w:rsidRPr="00635909">
              <w:rPr>
                <w:rFonts w:ascii="Palatino Linotype" w:eastAsia="Palatino Linotype" w:hAnsi="Palatino Linotype" w:cs="Palatino Linotype"/>
                <w:color w:val="000000"/>
              </w:rPr>
              <w:t xml:space="preserve">Condiciones especiales de la clasificación de la información como confidencial. </w:t>
            </w:r>
          </w:p>
        </w:tc>
        <w:tc>
          <w:tcPr>
            <w:tcW w:w="7555" w:type="dxa"/>
          </w:tcPr>
          <w:p w:rsidR="007F7553" w:rsidRPr="00635909" w:rsidRDefault="00D569DA" w:rsidP="00635909">
            <w:pPr>
              <w:pBdr>
                <w:top w:val="nil"/>
                <w:left w:val="nil"/>
                <w:bottom w:val="nil"/>
                <w:right w:val="nil"/>
                <w:between w:val="nil"/>
              </w:pBdr>
              <w:tabs>
                <w:tab w:val="left" w:pos="851"/>
              </w:tabs>
              <w:spacing w:line="360" w:lineRule="auto"/>
              <w:ind w:right="27"/>
              <w:jc w:val="both"/>
              <w:rPr>
                <w:rFonts w:ascii="Palatino Linotype" w:eastAsia="Palatino Linotype" w:hAnsi="Palatino Linotype" w:cs="Palatino Linotype"/>
                <w:color w:val="000000"/>
              </w:rPr>
            </w:pPr>
            <w:r w:rsidRPr="00635909">
              <w:rPr>
                <w:rFonts w:ascii="Palatino Linotype" w:eastAsia="Palatino Linotype" w:hAnsi="Palatino Linotype" w:cs="Palatino Linotype"/>
                <w:color w:val="000000"/>
              </w:rPr>
              <w:t xml:space="preserve">Los artículos 148 y 120 de la Ley Estatal y de la Ley General vigente al momento de interponer la solicitud de información, respectivamente, establecen que aun tratándose de datos personales, se podrán proporcionar, incluso sin solicitar el consentimiento de su titular. </w:t>
            </w:r>
          </w:p>
          <w:p w:rsidR="007F7553" w:rsidRPr="00635909" w:rsidRDefault="00D569DA" w:rsidP="00635909">
            <w:pPr>
              <w:pBdr>
                <w:top w:val="nil"/>
                <w:left w:val="nil"/>
                <w:bottom w:val="nil"/>
                <w:right w:val="nil"/>
                <w:between w:val="nil"/>
              </w:pBdr>
              <w:tabs>
                <w:tab w:val="left" w:pos="851"/>
              </w:tabs>
              <w:spacing w:line="360" w:lineRule="auto"/>
              <w:ind w:right="27"/>
              <w:jc w:val="both"/>
              <w:rPr>
                <w:rFonts w:ascii="Palatino Linotype" w:eastAsia="Palatino Linotype" w:hAnsi="Palatino Linotype" w:cs="Palatino Linotype"/>
                <w:color w:val="000000"/>
              </w:rPr>
            </w:pPr>
            <w:r w:rsidRPr="00635909">
              <w:rPr>
                <w:rFonts w:ascii="Palatino Linotype" w:eastAsia="Palatino Linotype" w:hAnsi="Palatino Linotype" w:cs="Palatino Linotype"/>
                <w:color w:val="000000"/>
              </w:rPr>
              <w:lastRenderedPageBreak/>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7F7553" w:rsidRPr="00635909" w:rsidRDefault="00D569DA" w:rsidP="00635909">
            <w:pPr>
              <w:pBdr>
                <w:top w:val="nil"/>
                <w:left w:val="nil"/>
                <w:bottom w:val="nil"/>
                <w:right w:val="nil"/>
                <w:between w:val="nil"/>
              </w:pBdr>
              <w:tabs>
                <w:tab w:val="left" w:pos="851"/>
              </w:tabs>
              <w:spacing w:line="360" w:lineRule="auto"/>
              <w:ind w:right="27"/>
              <w:jc w:val="both"/>
              <w:rPr>
                <w:rFonts w:ascii="Palatino Linotype" w:eastAsia="Palatino Linotype" w:hAnsi="Palatino Linotype" w:cs="Palatino Linotype"/>
                <w:color w:val="000000"/>
              </w:rPr>
            </w:pPr>
            <w:r w:rsidRPr="00635909">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7F7553" w:rsidRPr="00635909" w:rsidRDefault="007F7553" w:rsidP="00635909">
      <w:pPr>
        <w:spacing w:line="360" w:lineRule="auto"/>
        <w:ind w:right="-1085"/>
        <w:jc w:val="both"/>
        <w:rPr>
          <w:rFonts w:ascii="Palatino Linotype" w:eastAsia="Palatino Linotype" w:hAnsi="Palatino Linotype" w:cs="Palatino Linotype"/>
          <w:color w:val="000000"/>
        </w:rPr>
      </w:pPr>
      <w:bookmarkStart w:id="5" w:name="_heading=h.4d34og8" w:colFirst="0" w:colLast="0"/>
      <w:bookmarkEnd w:id="5"/>
    </w:p>
    <w:p w:rsidR="007F7553" w:rsidRPr="00635909" w:rsidRDefault="00D569DA" w:rsidP="00635909">
      <w:pPr>
        <w:pBdr>
          <w:top w:val="nil"/>
          <w:left w:val="nil"/>
          <w:bottom w:val="nil"/>
          <w:right w:val="nil"/>
          <w:between w:val="nil"/>
        </w:pBdr>
        <w:tabs>
          <w:tab w:val="left" w:pos="0"/>
        </w:tabs>
        <w:spacing w:line="360" w:lineRule="auto"/>
        <w:ind w:right="-1085"/>
        <w:jc w:val="both"/>
        <w:rPr>
          <w:rFonts w:ascii="Palatino Linotype" w:eastAsia="Palatino Linotype" w:hAnsi="Palatino Linotype" w:cs="Palatino Linotype"/>
          <w:color w:val="000000"/>
        </w:rPr>
      </w:pPr>
      <w:r w:rsidRPr="00635909">
        <w:rPr>
          <w:rFonts w:ascii="Palatino Linotype" w:eastAsia="Palatino Linotype" w:hAnsi="Palatino Linotype" w:cs="Palatino Linotype"/>
          <w:b/>
          <w:bCs/>
        </w:rPr>
        <w:t xml:space="preserve">35. </w:t>
      </w:r>
      <w:r w:rsidRPr="00635909">
        <w:rPr>
          <w:rFonts w:ascii="Palatino Linotype" w:eastAsia="Palatino Linotype" w:hAnsi="Palatino Linotype" w:cs="Palatino Linotype"/>
          <w:color w:val="000000"/>
        </w:rPr>
        <w:t xml:space="preserve">Si el servidor público incumple con estas formalidades y entrega la información sin proteger los datos personales incumple con lo que estipula las disposiciones legales establecidas, asimismo que si entrega un documento testado sin el debido acuerdo de clasificación. </w:t>
      </w:r>
    </w:p>
    <w:p w:rsidR="007F7553" w:rsidRPr="00635909" w:rsidRDefault="007F7553" w:rsidP="00635909">
      <w:pPr>
        <w:spacing w:line="360" w:lineRule="auto"/>
        <w:ind w:right="-1085"/>
        <w:jc w:val="both"/>
        <w:rPr>
          <w:rFonts w:ascii="Palatino Linotype" w:eastAsia="Palatino Linotype" w:hAnsi="Palatino Linotype" w:cs="Palatino Linotype"/>
          <w:color w:val="000000"/>
        </w:rPr>
      </w:pPr>
    </w:p>
    <w:p w:rsidR="007F7553" w:rsidRPr="00635909" w:rsidRDefault="00D569DA" w:rsidP="00635909">
      <w:pPr>
        <w:pBdr>
          <w:top w:val="nil"/>
          <w:left w:val="nil"/>
          <w:bottom w:val="nil"/>
          <w:right w:val="nil"/>
          <w:between w:val="nil"/>
        </w:pBdr>
        <w:tabs>
          <w:tab w:val="left" w:pos="0"/>
        </w:tabs>
        <w:spacing w:line="360" w:lineRule="auto"/>
        <w:ind w:right="-1085"/>
        <w:jc w:val="both"/>
        <w:rPr>
          <w:rFonts w:ascii="Palatino Linotype" w:eastAsia="Palatino Linotype" w:hAnsi="Palatino Linotype" w:cs="Palatino Linotype"/>
          <w:color w:val="000000"/>
        </w:rPr>
      </w:pPr>
      <w:r w:rsidRPr="00635909">
        <w:rPr>
          <w:rFonts w:ascii="Palatino Linotype" w:eastAsia="Palatino Linotype" w:hAnsi="Palatino Linotype" w:cs="Palatino Linotype"/>
          <w:b/>
          <w:bCs/>
        </w:rPr>
        <w:t xml:space="preserve">36. </w:t>
      </w:r>
      <w:r w:rsidRPr="00635909">
        <w:rPr>
          <w:rFonts w:ascii="Palatino Linotype" w:eastAsia="Palatino Linotype" w:hAnsi="Palatino Linotype" w:cs="Palatino Linotype"/>
          <w:color w:val="000000"/>
        </w:rPr>
        <w:t>Por lo anteriormente expuesto, este Órgano Garante considera fundadas las razones o motivos de inconformidad que plantea el</w:t>
      </w:r>
      <w:r w:rsidRPr="00635909">
        <w:rPr>
          <w:rFonts w:ascii="Palatino Linotype" w:eastAsia="Palatino Linotype" w:hAnsi="Palatino Linotype" w:cs="Palatino Linotype"/>
          <w:b/>
          <w:bCs/>
          <w:color w:val="000000"/>
        </w:rPr>
        <w:t xml:space="preserve"> RECURRENTE</w:t>
      </w:r>
      <w:r w:rsidRPr="00635909">
        <w:rPr>
          <w:rFonts w:ascii="Palatino Linotype" w:eastAsia="Palatino Linotype" w:hAnsi="Palatino Linotype" w:cs="Palatino Linotype"/>
          <w:color w:val="000000"/>
        </w:rPr>
        <w:t xml:space="preserve">, determinando </w:t>
      </w:r>
      <w:r w:rsidRPr="00635909">
        <w:rPr>
          <w:rFonts w:ascii="Palatino Linotype" w:eastAsia="Palatino Linotype" w:hAnsi="Palatino Linotype" w:cs="Palatino Linotype"/>
          <w:b/>
          <w:bCs/>
          <w:color w:val="000000"/>
        </w:rPr>
        <w:t>MODIFICAR</w:t>
      </w:r>
      <w:r w:rsidRPr="00635909">
        <w:rPr>
          <w:rFonts w:ascii="Palatino Linotype" w:eastAsia="Palatino Linotype" w:hAnsi="Palatino Linotype" w:cs="Palatino Linotype"/>
          <w:color w:val="000000"/>
        </w:rPr>
        <w:t xml:space="preserve"> la respuesta del </w:t>
      </w:r>
      <w:r w:rsidRPr="00635909">
        <w:rPr>
          <w:rFonts w:ascii="Palatino Linotype" w:eastAsia="Palatino Linotype" w:hAnsi="Palatino Linotype" w:cs="Palatino Linotype"/>
          <w:b/>
          <w:bCs/>
          <w:color w:val="000000"/>
        </w:rPr>
        <w:t>SUJETO OBLIGADO</w:t>
      </w:r>
      <w:r w:rsidRPr="00635909">
        <w:rPr>
          <w:rFonts w:ascii="Palatino Linotype" w:eastAsia="Palatino Linotype" w:hAnsi="Palatino Linotype" w:cs="Palatino Linotype"/>
          <w:color w:val="000000"/>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este </w:t>
      </w:r>
      <w:r w:rsidRPr="00635909">
        <w:rPr>
          <w:rFonts w:ascii="Palatino Linotype" w:eastAsia="Palatino Linotype" w:hAnsi="Palatino Linotype" w:cs="Palatino Linotype"/>
          <w:b/>
          <w:bCs/>
          <w:color w:val="000000"/>
        </w:rPr>
        <w:t>ÓRGANO GARANTE</w:t>
      </w:r>
      <w:r w:rsidRPr="00635909">
        <w:rPr>
          <w:rFonts w:ascii="Palatino Linotype" w:eastAsia="Palatino Linotype" w:hAnsi="Palatino Linotype" w:cs="Palatino Linotype"/>
          <w:color w:val="000000"/>
        </w:rPr>
        <w:t xml:space="preserve"> emite los siguientes.</w:t>
      </w:r>
      <w:r w:rsidR="00815AD0">
        <w:rPr>
          <w:rFonts w:ascii="Palatino Linotype" w:eastAsia="Palatino Linotype" w:hAnsi="Palatino Linotype" w:cs="Palatino Linotype"/>
          <w:color w:val="000000"/>
        </w:rPr>
        <w:t xml:space="preserve"> ------------------------------------------</w:t>
      </w:r>
    </w:p>
    <w:p w:rsidR="007F7553" w:rsidRPr="00635909" w:rsidRDefault="007F7553" w:rsidP="00635909">
      <w:pPr>
        <w:pBdr>
          <w:top w:val="nil"/>
          <w:left w:val="nil"/>
          <w:bottom w:val="nil"/>
          <w:right w:val="nil"/>
          <w:between w:val="nil"/>
        </w:pBdr>
        <w:tabs>
          <w:tab w:val="left" w:pos="426"/>
        </w:tabs>
        <w:spacing w:line="360" w:lineRule="auto"/>
        <w:ind w:right="-1085"/>
        <w:jc w:val="both"/>
        <w:rPr>
          <w:rFonts w:ascii="Palatino Linotype" w:eastAsia="Palatino Linotype" w:hAnsi="Palatino Linotype" w:cs="Palatino Linotype"/>
          <w:color w:val="000000"/>
        </w:rPr>
      </w:pPr>
    </w:p>
    <w:p w:rsidR="007F7553" w:rsidRPr="00635909" w:rsidRDefault="00D569DA" w:rsidP="00635909">
      <w:pPr>
        <w:pStyle w:val="Ttulo1"/>
        <w:spacing w:before="0" w:line="360" w:lineRule="auto"/>
        <w:ind w:right="-1085"/>
        <w:jc w:val="center"/>
        <w:rPr>
          <w:b/>
          <w:bCs/>
          <w:color w:val="000000"/>
        </w:rPr>
      </w:pPr>
      <w:r w:rsidRPr="00635909">
        <w:rPr>
          <w:b/>
          <w:bCs/>
          <w:color w:val="000000"/>
        </w:rPr>
        <w:lastRenderedPageBreak/>
        <w:t>R E S O L U T I V O S</w:t>
      </w:r>
    </w:p>
    <w:p w:rsidR="007F7553" w:rsidRPr="00635909" w:rsidRDefault="007F7553" w:rsidP="00635909">
      <w:pPr>
        <w:spacing w:line="360" w:lineRule="auto"/>
        <w:ind w:right="-1085"/>
        <w:rPr>
          <w:rFonts w:ascii="Palatino Linotype" w:eastAsia="Palatino Linotype" w:hAnsi="Palatino Linotype" w:cs="Palatino Linotype"/>
        </w:rPr>
      </w:pPr>
    </w:p>
    <w:p w:rsidR="007F7553" w:rsidRPr="00635909" w:rsidRDefault="00D569DA" w:rsidP="00635909">
      <w:pPr>
        <w:spacing w:line="360" w:lineRule="auto"/>
        <w:ind w:right="-1085"/>
        <w:jc w:val="both"/>
        <w:rPr>
          <w:rFonts w:ascii="Palatino Linotype" w:eastAsia="Palatino Linotype" w:hAnsi="Palatino Linotype" w:cs="Palatino Linotype"/>
        </w:rPr>
      </w:pPr>
      <w:r w:rsidRPr="00635909">
        <w:rPr>
          <w:rFonts w:ascii="Palatino Linotype" w:eastAsia="Palatino Linotype" w:hAnsi="Palatino Linotype" w:cs="Palatino Linotype"/>
          <w:b/>
          <w:bCs/>
        </w:rPr>
        <w:t>PRIMERO</w:t>
      </w:r>
      <w:r w:rsidRPr="00635909">
        <w:rPr>
          <w:rFonts w:ascii="Palatino Linotype" w:eastAsia="Palatino Linotype" w:hAnsi="Palatino Linotype" w:cs="Palatino Linotype"/>
        </w:rPr>
        <w:t>. Resultan fundadas las razones o motivos de inconformidad hechos valer en el Recurso de Revisión</w:t>
      </w:r>
      <w:r w:rsidRPr="00635909">
        <w:rPr>
          <w:rFonts w:ascii="Palatino Linotype" w:eastAsia="Palatino Linotype" w:hAnsi="Palatino Linotype" w:cs="Palatino Linotype"/>
          <w:b/>
          <w:bCs/>
        </w:rPr>
        <w:t xml:space="preserve"> 01473/INFOEM/IP/RR/2026 </w:t>
      </w:r>
      <w:r w:rsidRPr="00635909">
        <w:rPr>
          <w:rFonts w:ascii="Palatino Linotype" w:eastAsia="Palatino Linotype" w:hAnsi="Palatino Linotype" w:cs="Palatino Linotype"/>
        </w:rPr>
        <w:t xml:space="preserve">en términos de los Considerandos </w:t>
      </w:r>
      <w:r w:rsidRPr="00635909">
        <w:rPr>
          <w:rFonts w:ascii="Palatino Linotype" w:eastAsia="Palatino Linotype" w:hAnsi="Palatino Linotype" w:cs="Palatino Linotype"/>
          <w:b/>
          <w:bCs/>
        </w:rPr>
        <w:t xml:space="preserve">Cuarto y Quinto </w:t>
      </w:r>
      <w:r w:rsidRPr="00635909">
        <w:rPr>
          <w:rFonts w:ascii="Palatino Linotype" w:eastAsia="Palatino Linotype" w:hAnsi="Palatino Linotype" w:cs="Palatino Linotype"/>
        </w:rPr>
        <w:t xml:space="preserve">de la presente resolución. </w:t>
      </w:r>
    </w:p>
    <w:p w:rsidR="007F7553" w:rsidRPr="00635909" w:rsidRDefault="007F7553" w:rsidP="00635909">
      <w:pPr>
        <w:spacing w:line="360" w:lineRule="auto"/>
        <w:ind w:right="-1085"/>
        <w:jc w:val="both"/>
        <w:rPr>
          <w:rFonts w:ascii="Palatino Linotype" w:eastAsia="Palatino Linotype" w:hAnsi="Palatino Linotype" w:cs="Palatino Linotype"/>
        </w:rPr>
      </w:pPr>
    </w:p>
    <w:p w:rsidR="007F7553" w:rsidRPr="00635909" w:rsidRDefault="00D569DA" w:rsidP="00635909">
      <w:pPr>
        <w:spacing w:line="360" w:lineRule="auto"/>
        <w:ind w:right="-1085"/>
        <w:jc w:val="both"/>
        <w:rPr>
          <w:rFonts w:ascii="Palatino Linotype" w:eastAsia="Palatino Linotype" w:hAnsi="Palatino Linotype" w:cs="Palatino Linotype"/>
          <w:b/>
          <w:bCs/>
          <w:color w:val="000000"/>
        </w:rPr>
      </w:pPr>
      <w:bookmarkStart w:id="6" w:name="_heading=h.kdmne81acp2y" w:colFirst="0" w:colLast="0"/>
      <w:bookmarkEnd w:id="6"/>
      <w:r w:rsidRPr="00635909">
        <w:rPr>
          <w:rFonts w:ascii="Palatino Linotype" w:eastAsia="Palatino Linotype" w:hAnsi="Palatino Linotype" w:cs="Palatino Linotype"/>
          <w:b/>
          <w:bCs/>
        </w:rPr>
        <w:t xml:space="preserve">SEGUNDO. </w:t>
      </w:r>
      <w:r w:rsidRPr="00635909">
        <w:rPr>
          <w:rFonts w:ascii="Palatino Linotype" w:eastAsia="Palatino Linotype" w:hAnsi="Palatino Linotype" w:cs="Palatino Linotype"/>
          <w:color w:val="000000"/>
        </w:rPr>
        <w:t xml:space="preserve">Se </w:t>
      </w:r>
      <w:r w:rsidRPr="00635909">
        <w:rPr>
          <w:rFonts w:ascii="Palatino Linotype" w:eastAsia="Palatino Linotype" w:hAnsi="Palatino Linotype" w:cs="Palatino Linotype"/>
          <w:b/>
          <w:bCs/>
          <w:color w:val="000000"/>
        </w:rPr>
        <w:t xml:space="preserve">MODIFICA </w:t>
      </w:r>
      <w:r w:rsidRPr="00635909">
        <w:rPr>
          <w:rFonts w:ascii="Palatino Linotype" w:eastAsia="Palatino Linotype" w:hAnsi="Palatino Linotype" w:cs="Palatino Linotype"/>
          <w:color w:val="000000"/>
        </w:rPr>
        <w:t xml:space="preserve">la respuesta emitida por el </w:t>
      </w:r>
      <w:r w:rsidRPr="00635909">
        <w:rPr>
          <w:rFonts w:ascii="Palatino Linotype" w:eastAsia="Palatino Linotype" w:hAnsi="Palatino Linotype" w:cs="Palatino Linotype"/>
          <w:b/>
          <w:bCs/>
          <w:color w:val="000000"/>
        </w:rPr>
        <w:t xml:space="preserve">Ayuntamiento de Valle de Bravo </w:t>
      </w:r>
      <w:r w:rsidRPr="00635909">
        <w:rPr>
          <w:rFonts w:ascii="Palatino Linotype" w:eastAsia="Palatino Linotype" w:hAnsi="Palatino Linotype" w:cs="Palatino Linotype"/>
          <w:color w:val="000000"/>
        </w:rPr>
        <w:t xml:space="preserve">y se </w:t>
      </w:r>
      <w:r w:rsidRPr="00635909">
        <w:rPr>
          <w:rFonts w:ascii="Palatino Linotype" w:eastAsia="Palatino Linotype" w:hAnsi="Palatino Linotype" w:cs="Palatino Linotype"/>
          <w:b/>
          <w:bCs/>
          <w:color w:val="000000"/>
        </w:rPr>
        <w:t>ORDENA</w:t>
      </w:r>
      <w:r w:rsidRPr="00635909">
        <w:rPr>
          <w:rFonts w:ascii="Palatino Linotype" w:eastAsia="Palatino Linotype" w:hAnsi="Palatino Linotype" w:cs="Palatino Linotype"/>
          <w:color w:val="000000"/>
        </w:rPr>
        <w:t xml:space="preserve"> entregar vía Sistema de Acceso a la Información Mexiquense </w:t>
      </w:r>
      <w:r w:rsidRPr="00635909">
        <w:rPr>
          <w:rFonts w:ascii="Palatino Linotype" w:eastAsia="Palatino Linotype" w:hAnsi="Palatino Linotype" w:cs="Palatino Linotype"/>
          <w:b/>
          <w:bCs/>
          <w:color w:val="000000"/>
        </w:rPr>
        <w:t>(SAIMEX)</w:t>
      </w:r>
      <w:r w:rsidRPr="00635909">
        <w:rPr>
          <w:rFonts w:ascii="Palatino Linotype" w:eastAsia="Palatino Linotype" w:hAnsi="Palatino Linotype" w:cs="Palatino Linotype"/>
          <w:color w:val="000000"/>
        </w:rPr>
        <w:t>, de ser procedente en versión pública, lo siguiente:</w:t>
      </w:r>
    </w:p>
    <w:p w:rsidR="007F7553" w:rsidRPr="00635909" w:rsidRDefault="007F7553" w:rsidP="00635909">
      <w:pPr>
        <w:ind w:right="-1085"/>
        <w:jc w:val="both"/>
        <w:rPr>
          <w:rFonts w:ascii="Palatino Linotype" w:eastAsia="Palatino Linotype" w:hAnsi="Palatino Linotype" w:cs="Palatino Linotype"/>
          <w:color w:val="000000"/>
        </w:rPr>
      </w:pPr>
      <w:bookmarkStart w:id="7" w:name="_heading=h.qbfwbrg7df6e" w:colFirst="0" w:colLast="0"/>
      <w:bookmarkEnd w:id="7"/>
    </w:p>
    <w:p w:rsidR="007F7553" w:rsidRPr="00635909" w:rsidRDefault="00D569DA" w:rsidP="00635909">
      <w:pPr>
        <w:ind w:left="709" w:right="-1085"/>
        <w:jc w:val="both"/>
        <w:rPr>
          <w:rFonts w:ascii="Palatino Linotype" w:eastAsia="Palatino Linotype" w:hAnsi="Palatino Linotype" w:cs="Palatino Linotype"/>
          <w:b/>
          <w:bCs/>
          <w:color w:val="000000"/>
        </w:rPr>
      </w:pPr>
      <w:r w:rsidRPr="00635909">
        <w:rPr>
          <w:rFonts w:ascii="Palatino Linotype" w:eastAsia="Palatino Linotype" w:hAnsi="Palatino Linotype" w:cs="Palatino Linotype"/>
          <w:b/>
          <w:bCs/>
          <w:color w:val="000000"/>
        </w:rPr>
        <w:t>Del uno de enero de dos mil veinticinco al doce de enero de dos mil veintiséis, respecto del Delegado Municipal</w:t>
      </w:r>
      <w:r w:rsidR="00E50902" w:rsidRPr="00635909">
        <w:rPr>
          <w:rFonts w:ascii="Palatino Linotype" w:eastAsia="Palatino Linotype" w:hAnsi="Palatino Linotype" w:cs="Palatino Linotype"/>
          <w:b/>
          <w:bCs/>
          <w:color w:val="000000"/>
        </w:rPr>
        <w:t xml:space="preserve"> de Mesa Rica</w:t>
      </w:r>
      <w:r w:rsidRPr="00635909">
        <w:rPr>
          <w:rFonts w:ascii="Palatino Linotype" w:eastAsia="Palatino Linotype" w:hAnsi="Palatino Linotype" w:cs="Palatino Linotype"/>
          <w:b/>
          <w:bCs/>
          <w:color w:val="000000"/>
        </w:rPr>
        <w:t>, lo siguiente:</w:t>
      </w:r>
    </w:p>
    <w:p w:rsidR="007F7553" w:rsidRPr="00635909" w:rsidRDefault="00D569DA" w:rsidP="00635909">
      <w:pPr>
        <w:numPr>
          <w:ilvl w:val="0"/>
          <w:numId w:val="4"/>
        </w:numPr>
        <w:pBdr>
          <w:top w:val="nil"/>
          <w:left w:val="nil"/>
          <w:bottom w:val="nil"/>
          <w:right w:val="nil"/>
          <w:between w:val="nil"/>
        </w:pBdr>
        <w:ind w:left="709" w:right="-1085" w:hanging="283"/>
        <w:jc w:val="both"/>
        <w:rPr>
          <w:rFonts w:ascii="Palatino Linotype" w:eastAsia="Palatino Linotype" w:hAnsi="Palatino Linotype" w:cs="Palatino Linotype"/>
          <w:b/>
          <w:bCs/>
          <w:color w:val="000000"/>
        </w:rPr>
      </w:pPr>
      <w:r w:rsidRPr="00635909">
        <w:rPr>
          <w:rFonts w:ascii="Palatino Linotype" w:eastAsia="Palatino Linotype" w:hAnsi="Palatino Linotype" w:cs="Palatino Linotype"/>
          <w:b/>
          <w:bCs/>
          <w:color w:val="000000"/>
        </w:rPr>
        <w:t>Documento en donde conste o se advierta la expedición de documentos emitidos, realizados y/o firmados.</w:t>
      </w:r>
    </w:p>
    <w:p w:rsidR="007F7553" w:rsidRPr="00635909" w:rsidRDefault="00E50902" w:rsidP="00635909">
      <w:pPr>
        <w:numPr>
          <w:ilvl w:val="0"/>
          <w:numId w:val="4"/>
        </w:numPr>
        <w:pBdr>
          <w:top w:val="nil"/>
          <w:left w:val="nil"/>
          <w:bottom w:val="nil"/>
          <w:right w:val="nil"/>
          <w:between w:val="nil"/>
        </w:pBdr>
        <w:ind w:left="709" w:right="-1085" w:hanging="283"/>
        <w:jc w:val="both"/>
        <w:rPr>
          <w:rFonts w:ascii="Palatino Linotype" w:eastAsia="Palatino Linotype" w:hAnsi="Palatino Linotype" w:cs="Palatino Linotype"/>
          <w:b/>
          <w:bCs/>
          <w:color w:val="000000"/>
        </w:rPr>
      </w:pPr>
      <w:r w:rsidRPr="00635909">
        <w:rPr>
          <w:rFonts w:ascii="Palatino Linotype" w:eastAsia="Palatino Linotype" w:hAnsi="Palatino Linotype" w:cs="Palatino Linotype"/>
          <w:b/>
          <w:bCs/>
          <w:color w:val="000000"/>
        </w:rPr>
        <w:t>Documento en donde consten las actividades realizadas.</w:t>
      </w:r>
    </w:p>
    <w:p w:rsidR="007F7553" w:rsidRPr="00635909" w:rsidRDefault="00D569DA" w:rsidP="00635909">
      <w:pPr>
        <w:numPr>
          <w:ilvl w:val="0"/>
          <w:numId w:val="4"/>
        </w:numPr>
        <w:pBdr>
          <w:top w:val="nil"/>
          <w:left w:val="nil"/>
          <w:bottom w:val="nil"/>
          <w:right w:val="nil"/>
          <w:between w:val="nil"/>
        </w:pBdr>
        <w:ind w:left="709" w:right="-1085" w:hanging="283"/>
        <w:jc w:val="both"/>
        <w:rPr>
          <w:rFonts w:ascii="Palatino Linotype" w:eastAsia="Palatino Linotype" w:hAnsi="Palatino Linotype" w:cs="Palatino Linotype"/>
          <w:b/>
          <w:bCs/>
          <w:color w:val="000000"/>
        </w:rPr>
      </w:pPr>
      <w:r w:rsidRPr="00635909">
        <w:rPr>
          <w:rFonts w:ascii="Palatino Linotype" w:eastAsia="Palatino Linotype" w:hAnsi="Palatino Linotype" w:cs="Palatino Linotype"/>
          <w:b/>
          <w:bCs/>
          <w:color w:val="000000"/>
        </w:rPr>
        <w:t>Documento en donde conste o se advierta el sello oficial a su cargo.</w:t>
      </w:r>
    </w:p>
    <w:p w:rsidR="007F7553" w:rsidRPr="00635909" w:rsidRDefault="00D569DA" w:rsidP="00635909">
      <w:pPr>
        <w:numPr>
          <w:ilvl w:val="0"/>
          <w:numId w:val="4"/>
        </w:numPr>
        <w:pBdr>
          <w:top w:val="nil"/>
          <w:left w:val="nil"/>
          <w:bottom w:val="nil"/>
          <w:right w:val="nil"/>
          <w:between w:val="nil"/>
        </w:pBdr>
        <w:ind w:left="709" w:right="-1085" w:hanging="283"/>
        <w:jc w:val="both"/>
        <w:rPr>
          <w:rFonts w:ascii="Palatino Linotype" w:eastAsia="Palatino Linotype" w:hAnsi="Palatino Linotype" w:cs="Palatino Linotype"/>
          <w:b/>
          <w:bCs/>
          <w:color w:val="000000"/>
        </w:rPr>
      </w:pPr>
      <w:r w:rsidRPr="00635909">
        <w:rPr>
          <w:rFonts w:ascii="Palatino Linotype" w:eastAsia="Palatino Linotype" w:hAnsi="Palatino Linotype" w:cs="Palatino Linotype"/>
          <w:b/>
          <w:bCs/>
          <w:color w:val="000000"/>
        </w:rPr>
        <w:t>Fundamento legal para la emisión de constancia de medidas y colindancias.</w:t>
      </w:r>
    </w:p>
    <w:p w:rsidR="007F7553" w:rsidRPr="00635909" w:rsidRDefault="007F7553" w:rsidP="00635909">
      <w:pPr>
        <w:ind w:right="-1085"/>
        <w:jc w:val="both"/>
        <w:rPr>
          <w:rFonts w:ascii="Palatino Linotype" w:eastAsia="Palatino Linotype" w:hAnsi="Palatino Linotype" w:cs="Palatino Linotype"/>
        </w:rPr>
      </w:pPr>
    </w:p>
    <w:p w:rsidR="007F7553" w:rsidRPr="00635909" w:rsidRDefault="007F7553" w:rsidP="00635909">
      <w:pPr>
        <w:pBdr>
          <w:top w:val="nil"/>
          <w:left w:val="nil"/>
          <w:bottom w:val="nil"/>
          <w:right w:val="nil"/>
          <w:between w:val="nil"/>
        </w:pBdr>
        <w:ind w:left="720" w:right="-1085"/>
        <w:jc w:val="both"/>
        <w:rPr>
          <w:rFonts w:ascii="Palatino Linotype" w:eastAsia="Palatino Linotype" w:hAnsi="Palatino Linotype" w:cs="Palatino Linotype"/>
          <w:color w:val="000000"/>
        </w:rPr>
      </w:pPr>
    </w:p>
    <w:p w:rsidR="007F7553" w:rsidRPr="00635909" w:rsidRDefault="00D569DA" w:rsidP="00635909">
      <w:pPr>
        <w:spacing w:line="360" w:lineRule="auto"/>
        <w:ind w:right="-1085"/>
        <w:jc w:val="both"/>
        <w:rPr>
          <w:rFonts w:ascii="Palatino Linotype" w:eastAsia="Palatino Linotype" w:hAnsi="Palatino Linotype" w:cs="Palatino Linotype"/>
        </w:rPr>
      </w:pPr>
      <w:bookmarkStart w:id="8" w:name="_heading=h.4jmwdjgmchah" w:colFirst="0" w:colLast="0"/>
      <w:bookmarkEnd w:id="8"/>
      <w:r w:rsidRPr="00635909">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635909">
        <w:rPr>
          <w:rFonts w:ascii="Palatino Linotype" w:eastAsia="Palatino Linotype" w:hAnsi="Palatino Linotype" w:cs="Palatino Linotype"/>
          <w:b/>
          <w:bCs/>
        </w:rPr>
        <w:t>RECURRENTE</w:t>
      </w:r>
      <w:r w:rsidRPr="00635909">
        <w:rPr>
          <w:rFonts w:ascii="Palatino Linotype" w:eastAsia="Palatino Linotype" w:hAnsi="Palatino Linotype" w:cs="Palatino Linotype"/>
        </w:rPr>
        <w:t>.</w:t>
      </w:r>
    </w:p>
    <w:p w:rsidR="007F7553" w:rsidRPr="00635909" w:rsidRDefault="007F7553" w:rsidP="00635909">
      <w:pPr>
        <w:tabs>
          <w:tab w:val="left" w:pos="8080"/>
        </w:tabs>
        <w:spacing w:line="360" w:lineRule="auto"/>
        <w:ind w:right="-1085"/>
        <w:jc w:val="both"/>
        <w:rPr>
          <w:rFonts w:ascii="Palatino Linotype" w:eastAsia="Palatino Linotype" w:hAnsi="Palatino Linotype" w:cs="Palatino Linotype"/>
          <w:b/>
          <w:bCs/>
        </w:rPr>
      </w:pPr>
    </w:p>
    <w:p w:rsidR="007F7553" w:rsidRPr="00635909" w:rsidRDefault="00D569DA" w:rsidP="00635909">
      <w:pPr>
        <w:tabs>
          <w:tab w:val="left" w:pos="8080"/>
        </w:tabs>
        <w:spacing w:line="360" w:lineRule="auto"/>
        <w:ind w:right="-1085"/>
        <w:jc w:val="both"/>
        <w:rPr>
          <w:rFonts w:ascii="Palatino Linotype" w:eastAsia="Palatino Linotype" w:hAnsi="Palatino Linotype" w:cs="Palatino Linotype"/>
          <w:highlight w:val="white"/>
        </w:rPr>
      </w:pPr>
      <w:r w:rsidRPr="00635909">
        <w:rPr>
          <w:rFonts w:ascii="Palatino Linotype" w:eastAsia="Palatino Linotype" w:hAnsi="Palatino Linotype" w:cs="Palatino Linotype"/>
          <w:b/>
          <w:bCs/>
        </w:rPr>
        <w:t xml:space="preserve">TERCERO. </w:t>
      </w:r>
      <w:r w:rsidRPr="00635909">
        <w:rPr>
          <w:rFonts w:ascii="Palatino Linotype" w:eastAsia="Palatino Linotype" w:hAnsi="Palatino Linotype" w:cs="Palatino Linotype"/>
          <w:b/>
          <w:bCs/>
          <w:color w:val="222222"/>
          <w:highlight w:val="white"/>
        </w:rPr>
        <w:t>NOTIFÍQUESE</w:t>
      </w:r>
      <w:r w:rsidRPr="00635909">
        <w:rPr>
          <w:rFonts w:ascii="Palatino Linotype" w:eastAsia="Palatino Linotype" w:hAnsi="Palatino Linotype" w:cs="Palatino Linotype"/>
          <w:color w:val="222222"/>
          <w:highlight w:val="white"/>
        </w:rPr>
        <w:t xml:space="preserve"> la presente resolución al Titular de la Unidad de Transparencia del Sujeto Obligado, para que conforme al artículo 186 último párrafo, 189 segundo párrafo y 194 de la Ley de Transparencia y Acceso a la Información Pública del Estado de México y </w:t>
      </w:r>
      <w:r w:rsidRPr="00635909">
        <w:rPr>
          <w:rFonts w:ascii="Palatino Linotype" w:eastAsia="Palatino Linotype" w:hAnsi="Palatino Linotype" w:cs="Palatino Linotype"/>
          <w:color w:val="222222"/>
          <w:highlight w:val="white"/>
        </w:rPr>
        <w:lastRenderedPageBreak/>
        <w:t xml:space="preserve">Municipios; </w:t>
      </w:r>
      <w:r w:rsidRPr="00635909">
        <w:rPr>
          <w:rFonts w:ascii="Palatino Linotype" w:eastAsia="Palatino Linotype" w:hAnsi="Palatino Linotype" w:cs="Palatino Linotype"/>
          <w:b/>
          <w:color w:val="222222"/>
          <w:highlight w:val="white"/>
        </w:rPr>
        <w:t>dé cumplimiento a lo ordenado dentro del plazo de diez días hábiles</w:t>
      </w:r>
      <w:r w:rsidRPr="00635909">
        <w:rPr>
          <w:rFonts w:ascii="Palatino Linotype" w:eastAsia="Palatino Linotype" w:hAnsi="Palatino Linotype" w:cs="Palatino Linotype"/>
          <w:color w:val="222222"/>
          <w:highlight w:val="white"/>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r w:rsidRPr="00635909">
        <w:rPr>
          <w:rFonts w:ascii="Palatino Linotype" w:eastAsia="Palatino Linotype" w:hAnsi="Palatino Linotype" w:cs="Palatino Linotype"/>
          <w:highlight w:val="white"/>
        </w:rPr>
        <w:t>.</w:t>
      </w:r>
    </w:p>
    <w:p w:rsidR="007F7553" w:rsidRPr="00635909" w:rsidRDefault="007F7553" w:rsidP="00635909">
      <w:pPr>
        <w:tabs>
          <w:tab w:val="left" w:pos="8080"/>
        </w:tabs>
        <w:spacing w:line="360" w:lineRule="auto"/>
        <w:ind w:right="-1085"/>
        <w:jc w:val="both"/>
        <w:rPr>
          <w:rFonts w:ascii="Palatino Linotype" w:eastAsia="Palatino Linotype" w:hAnsi="Palatino Linotype" w:cs="Palatino Linotype"/>
          <w:highlight w:val="white"/>
        </w:rPr>
      </w:pPr>
    </w:p>
    <w:p w:rsidR="007F7553" w:rsidRPr="00635909" w:rsidRDefault="00D569DA" w:rsidP="00635909">
      <w:pPr>
        <w:spacing w:line="360" w:lineRule="auto"/>
        <w:ind w:right="-1085"/>
        <w:jc w:val="both"/>
        <w:rPr>
          <w:rFonts w:ascii="Palatino Linotype" w:eastAsia="Palatino Linotype" w:hAnsi="Palatino Linotype" w:cs="Palatino Linotype"/>
        </w:rPr>
      </w:pPr>
      <w:r w:rsidRPr="00635909">
        <w:rPr>
          <w:rFonts w:ascii="Palatino Linotype" w:eastAsia="Palatino Linotype" w:hAnsi="Palatino Linotype" w:cs="Palatino Linotype"/>
          <w:b/>
          <w:bCs/>
        </w:rPr>
        <w:t xml:space="preserve">CUARTO. </w:t>
      </w:r>
      <w:r w:rsidRPr="00635909">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635909">
        <w:rPr>
          <w:rFonts w:ascii="Palatino Linotype" w:eastAsia="Palatino Linotype" w:hAnsi="Palatino Linotype" w:cs="Palatino Linotype"/>
          <w:b/>
          <w:bCs/>
        </w:rPr>
        <w:t>SUJETO OBLIGADO</w:t>
      </w:r>
      <w:r w:rsidRPr="00635909">
        <w:rPr>
          <w:rFonts w:ascii="Palatino Linotype" w:eastAsia="Palatino Linotype" w:hAnsi="Palatino Linotype" w:cs="Palatino Linotype"/>
        </w:rPr>
        <w:t xml:space="preserve"> de manera fundada y motivada, podrá solicitar una ampliación de plazo para el cumplimiento de la presente resolución.</w:t>
      </w:r>
    </w:p>
    <w:p w:rsidR="007F7553" w:rsidRPr="00635909" w:rsidRDefault="007F7553" w:rsidP="00635909">
      <w:pPr>
        <w:spacing w:line="360" w:lineRule="auto"/>
        <w:ind w:right="-1085"/>
        <w:jc w:val="both"/>
        <w:rPr>
          <w:rFonts w:ascii="Palatino Linotype" w:eastAsia="Palatino Linotype" w:hAnsi="Palatino Linotype" w:cs="Palatino Linotype"/>
        </w:rPr>
      </w:pPr>
    </w:p>
    <w:p w:rsidR="007F7553" w:rsidRPr="00635909" w:rsidRDefault="00D569DA" w:rsidP="00635909">
      <w:pPr>
        <w:tabs>
          <w:tab w:val="left" w:pos="8080"/>
        </w:tabs>
        <w:spacing w:line="360" w:lineRule="auto"/>
        <w:ind w:right="-1085"/>
        <w:jc w:val="both"/>
        <w:rPr>
          <w:rFonts w:ascii="Palatino Linotype" w:eastAsia="Palatino Linotype" w:hAnsi="Palatino Linotype" w:cs="Palatino Linotype"/>
        </w:rPr>
      </w:pPr>
      <w:bookmarkStart w:id="9" w:name="_heading=h.j020w8pflfcx" w:colFirst="0" w:colLast="0"/>
      <w:bookmarkEnd w:id="9"/>
      <w:r w:rsidRPr="00635909">
        <w:rPr>
          <w:rFonts w:ascii="Palatino Linotype" w:eastAsia="Palatino Linotype" w:hAnsi="Palatino Linotype" w:cs="Palatino Linotype"/>
          <w:b/>
          <w:bCs/>
        </w:rPr>
        <w:t xml:space="preserve">QUINTO. </w:t>
      </w:r>
      <w:r w:rsidRPr="00635909">
        <w:rPr>
          <w:rFonts w:ascii="Palatino Linotype" w:eastAsia="Palatino Linotype" w:hAnsi="Palatino Linotype" w:cs="Palatino Linotype"/>
        </w:rPr>
        <w:t xml:space="preserve">Notifíquese a </w:t>
      </w:r>
      <w:r w:rsidRPr="00635909">
        <w:rPr>
          <w:rFonts w:ascii="Palatino Linotype" w:eastAsia="Palatino Linotype" w:hAnsi="Palatino Linotype" w:cs="Palatino Linotype"/>
          <w:b/>
          <w:bCs/>
        </w:rPr>
        <w:t>EL RECURRENTE</w:t>
      </w:r>
      <w:r w:rsidRPr="00635909">
        <w:rPr>
          <w:rFonts w:ascii="Palatino Linotype" w:eastAsia="Palatino Linotype" w:hAnsi="Palatino Linotype" w:cs="Palatino Linotype"/>
        </w:rPr>
        <w:t xml:space="preserve"> la presente resolución, vía SAIMEX.</w:t>
      </w:r>
    </w:p>
    <w:p w:rsidR="007F7553" w:rsidRPr="00635909" w:rsidRDefault="007F7553" w:rsidP="00635909">
      <w:pPr>
        <w:tabs>
          <w:tab w:val="left" w:pos="8080"/>
        </w:tabs>
        <w:spacing w:line="360" w:lineRule="auto"/>
        <w:ind w:right="-1085"/>
        <w:jc w:val="both"/>
        <w:rPr>
          <w:rFonts w:ascii="Palatino Linotype" w:eastAsia="Palatino Linotype" w:hAnsi="Palatino Linotype" w:cs="Palatino Linotype"/>
        </w:rPr>
      </w:pPr>
    </w:p>
    <w:p w:rsidR="007F7553" w:rsidRPr="00635909" w:rsidRDefault="00D569DA" w:rsidP="00635909">
      <w:pPr>
        <w:shd w:val="clear" w:color="auto" w:fill="FFFFFF"/>
        <w:spacing w:line="360" w:lineRule="auto"/>
        <w:ind w:right="-1085"/>
        <w:jc w:val="both"/>
        <w:rPr>
          <w:rFonts w:ascii="Palatino Linotype" w:eastAsia="Palatino Linotype" w:hAnsi="Palatino Linotype" w:cs="Palatino Linotype"/>
        </w:rPr>
      </w:pPr>
      <w:r w:rsidRPr="00635909">
        <w:rPr>
          <w:rFonts w:ascii="Palatino Linotype" w:eastAsia="Palatino Linotype" w:hAnsi="Palatino Linotype" w:cs="Palatino Linotype"/>
          <w:b/>
          <w:bCs/>
        </w:rPr>
        <w:t>SEXTO.</w:t>
      </w:r>
      <w:r w:rsidRPr="00635909">
        <w:rPr>
          <w:rFonts w:ascii="Palatino Linotype" w:eastAsia="Palatino Linotype" w:hAnsi="Palatino Linotype" w:cs="Palatino Linotype"/>
        </w:rPr>
        <w:t xml:space="preserve"> Se hace del conocimiento de </w:t>
      </w:r>
      <w:r w:rsidRPr="00635909">
        <w:rPr>
          <w:rFonts w:ascii="Palatino Linotype" w:eastAsia="Palatino Linotype" w:hAnsi="Palatino Linotype" w:cs="Palatino Linotype"/>
          <w:b/>
          <w:bCs/>
        </w:rPr>
        <w:t>EL RECURRENTE</w:t>
      </w:r>
      <w:r w:rsidRPr="00635909">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7F7553" w:rsidRPr="00635909" w:rsidRDefault="007F7553" w:rsidP="00635909">
      <w:pPr>
        <w:shd w:val="clear" w:color="auto" w:fill="FFFFFF"/>
        <w:spacing w:line="360" w:lineRule="auto"/>
        <w:ind w:right="-1085"/>
        <w:jc w:val="both"/>
        <w:rPr>
          <w:rFonts w:ascii="Palatino Linotype" w:eastAsia="Palatino Linotype" w:hAnsi="Palatino Linotype" w:cs="Palatino Linotype"/>
        </w:rPr>
      </w:pPr>
    </w:p>
    <w:p w:rsidR="00287701" w:rsidRPr="00635909" w:rsidRDefault="00287701" w:rsidP="00635909">
      <w:pPr>
        <w:spacing w:before="240" w:after="240" w:line="360" w:lineRule="auto"/>
        <w:ind w:right="-1085" w:firstLine="1"/>
        <w:jc w:val="both"/>
        <w:rPr>
          <w:rFonts w:ascii="Palatino Linotype" w:hAnsi="Palatino Linotype"/>
        </w:rPr>
      </w:pPr>
      <w:bookmarkStart w:id="10" w:name="_Hlk99014733"/>
      <w:r w:rsidRPr="00635909">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w:t>
      </w:r>
      <w:r w:rsidRPr="00635909">
        <w:rPr>
          <w:rFonts w:ascii="Palatino Linotype" w:hAnsi="Palatino Linotype" w:cs="Palatino Linotype"/>
        </w:rPr>
        <w:lastRenderedPageBreak/>
        <w:t xml:space="preserve">GUADALUPE RAMÍREZ PEÑA; EN LA VIGÉSIMA TERCERA SESIÓN ORDINARIA, CELEBRADA EL VEINTICINCO (25) DE JUNIO DE DOS MIL VEINTISÉIS, ANTE EL SECRETARIO TÉCNICO DEL PLENO </w:t>
      </w:r>
      <w:r w:rsidRPr="00635909">
        <w:rPr>
          <w:rFonts w:ascii="Palatino Linotype" w:hAnsi="Palatino Linotype" w:cs="Palatino Linotype"/>
          <w:color w:val="000000" w:themeColor="text1"/>
        </w:rPr>
        <w:t>ALEXIS TAPIA RAMÍREZ.</w:t>
      </w:r>
    </w:p>
    <w:bookmarkEnd w:id="10"/>
    <w:p w:rsidR="007F7553" w:rsidRPr="00635909" w:rsidRDefault="007F7553" w:rsidP="00635909">
      <w:pPr>
        <w:pBdr>
          <w:top w:val="nil"/>
          <w:left w:val="nil"/>
          <w:bottom w:val="nil"/>
          <w:right w:val="nil"/>
          <w:between w:val="nil"/>
        </w:pBdr>
        <w:tabs>
          <w:tab w:val="left" w:pos="567"/>
        </w:tabs>
        <w:spacing w:line="360" w:lineRule="auto"/>
        <w:ind w:right="-1085"/>
        <w:jc w:val="both"/>
        <w:rPr>
          <w:rFonts w:ascii="Palatino Linotype" w:eastAsia="Palatino Linotype" w:hAnsi="Palatino Linotype" w:cs="Palatino Linotype"/>
          <w:color w:val="000000"/>
        </w:rPr>
      </w:pPr>
    </w:p>
    <w:p w:rsidR="007F7553" w:rsidRPr="00635909" w:rsidRDefault="007F7553" w:rsidP="00635909">
      <w:pPr>
        <w:pBdr>
          <w:top w:val="nil"/>
          <w:left w:val="nil"/>
          <w:bottom w:val="nil"/>
          <w:right w:val="nil"/>
          <w:between w:val="nil"/>
        </w:pBdr>
        <w:tabs>
          <w:tab w:val="left" w:pos="567"/>
        </w:tabs>
        <w:spacing w:line="360" w:lineRule="auto"/>
        <w:ind w:right="-1085"/>
        <w:jc w:val="both"/>
        <w:rPr>
          <w:rFonts w:ascii="Palatino Linotype" w:eastAsia="Palatino Linotype" w:hAnsi="Palatino Linotype" w:cs="Palatino Linotype"/>
          <w:color w:val="000000"/>
        </w:rPr>
      </w:pPr>
    </w:p>
    <w:p w:rsidR="007F7553" w:rsidRPr="00635909" w:rsidRDefault="007F7553" w:rsidP="00635909">
      <w:pPr>
        <w:pBdr>
          <w:top w:val="nil"/>
          <w:left w:val="nil"/>
          <w:bottom w:val="nil"/>
          <w:right w:val="nil"/>
          <w:between w:val="nil"/>
        </w:pBdr>
        <w:tabs>
          <w:tab w:val="left" w:pos="567"/>
        </w:tabs>
        <w:spacing w:line="360" w:lineRule="auto"/>
        <w:ind w:right="-1085"/>
        <w:jc w:val="both"/>
        <w:rPr>
          <w:rFonts w:ascii="Palatino Linotype" w:eastAsia="Palatino Linotype" w:hAnsi="Palatino Linotype" w:cs="Palatino Linotype"/>
          <w:color w:val="000000"/>
        </w:rPr>
      </w:pPr>
    </w:p>
    <w:p w:rsidR="007F7553" w:rsidRPr="00635909" w:rsidRDefault="007F7553" w:rsidP="00635909">
      <w:pPr>
        <w:pBdr>
          <w:top w:val="nil"/>
          <w:left w:val="nil"/>
          <w:bottom w:val="nil"/>
          <w:right w:val="nil"/>
          <w:between w:val="nil"/>
        </w:pBdr>
        <w:tabs>
          <w:tab w:val="left" w:pos="567"/>
        </w:tabs>
        <w:spacing w:line="360" w:lineRule="auto"/>
        <w:ind w:right="-1085"/>
        <w:jc w:val="both"/>
        <w:rPr>
          <w:rFonts w:ascii="Palatino Linotype" w:eastAsia="Palatino Linotype" w:hAnsi="Palatino Linotype" w:cs="Palatino Linotype"/>
          <w:color w:val="000000"/>
        </w:rPr>
      </w:pPr>
    </w:p>
    <w:p w:rsidR="007F7553" w:rsidRPr="00635909" w:rsidRDefault="007F7553" w:rsidP="00635909">
      <w:pPr>
        <w:pBdr>
          <w:top w:val="nil"/>
          <w:left w:val="nil"/>
          <w:bottom w:val="nil"/>
          <w:right w:val="nil"/>
          <w:between w:val="nil"/>
        </w:pBdr>
        <w:tabs>
          <w:tab w:val="left" w:pos="567"/>
        </w:tabs>
        <w:spacing w:line="360" w:lineRule="auto"/>
        <w:ind w:right="-1085"/>
        <w:jc w:val="both"/>
        <w:rPr>
          <w:rFonts w:ascii="Palatino Linotype" w:eastAsia="Palatino Linotype" w:hAnsi="Palatino Linotype" w:cs="Palatino Linotype"/>
          <w:color w:val="000000"/>
        </w:rPr>
      </w:pPr>
    </w:p>
    <w:p w:rsidR="007F7553" w:rsidRPr="00635909" w:rsidRDefault="007F7553" w:rsidP="00635909">
      <w:pPr>
        <w:pBdr>
          <w:top w:val="nil"/>
          <w:left w:val="nil"/>
          <w:bottom w:val="nil"/>
          <w:right w:val="nil"/>
          <w:between w:val="nil"/>
        </w:pBdr>
        <w:tabs>
          <w:tab w:val="left" w:pos="567"/>
        </w:tabs>
        <w:spacing w:line="360" w:lineRule="auto"/>
        <w:ind w:right="-1085"/>
        <w:jc w:val="both"/>
        <w:rPr>
          <w:rFonts w:ascii="Palatino Linotype" w:eastAsia="Palatino Linotype" w:hAnsi="Palatino Linotype" w:cs="Palatino Linotype"/>
          <w:color w:val="000000"/>
        </w:rPr>
      </w:pPr>
    </w:p>
    <w:p w:rsidR="007F7553" w:rsidRPr="00635909" w:rsidRDefault="007F7553" w:rsidP="00635909">
      <w:pPr>
        <w:pBdr>
          <w:top w:val="nil"/>
          <w:left w:val="nil"/>
          <w:bottom w:val="nil"/>
          <w:right w:val="nil"/>
          <w:between w:val="nil"/>
        </w:pBdr>
        <w:tabs>
          <w:tab w:val="left" w:pos="567"/>
        </w:tabs>
        <w:spacing w:line="360" w:lineRule="auto"/>
        <w:ind w:right="-1085"/>
        <w:jc w:val="both"/>
        <w:rPr>
          <w:rFonts w:ascii="Palatino Linotype" w:eastAsia="Palatino Linotype" w:hAnsi="Palatino Linotype" w:cs="Palatino Linotype"/>
          <w:color w:val="000000"/>
        </w:rPr>
      </w:pPr>
    </w:p>
    <w:p w:rsidR="007F7553" w:rsidRPr="00635909" w:rsidRDefault="007F7553" w:rsidP="00635909">
      <w:pPr>
        <w:pBdr>
          <w:top w:val="nil"/>
          <w:left w:val="nil"/>
          <w:bottom w:val="nil"/>
          <w:right w:val="nil"/>
          <w:between w:val="nil"/>
        </w:pBdr>
        <w:tabs>
          <w:tab w:val="left" w:pos="567"/>
        </w:tabs>
        <w:spacing w:line="360" w:lineRule="auto"/>
        <w:ind w:right="-1085"/>
        <w:jc w:val="both"/>
        <w:rPr>
          <w:rFonts w:ascii="Palatino Linotype" w:eastAsia="Palatino Linotype" w:hAnsi="Palatino Linotype" w:cs="Palatino Linotype"/>
          <w:color w:val="000000"/>
        </w:rPr>
      </w:pPr>
    </w:p>
    <w:p w:rsidR="007F7553" w:rsidRPr="00635909" w:rsidRDefault="007F7553" w:rsidP="00635909">
      <w:pPr>
        <w:pBdr>
          <w:top w:val="nil"/>
          <w:left w:val="nil"/>
          <w:bottom w:val="nil"/>
          <w:right w:val="nil"/>
          <w:between w:val="nil"/>
        </w:pBdr>
        <w:tabs>
          <w:tab w:val="left" w:pos="567"/>
        </w:tabs>
        <w:spacing w:line="360" w:lineRule="auto"/>
        <w:ind w:right="-1085"/>
        <w:jc w:val="both"/>
        <w:rPr>
          <w:rFonts w:ascii="Palatino Linotype" w:eastAsia="Palatino Linotype" w:hAnsi="Palatino Linotype" w:cs="Palatino Linotype"/>
          <w:color w:val="000000"/>
        </w:rPr>
      </w:pPr>
    </w:p>
    <w:p w:rsidR="007F7553" w:rsidRPr="00635909" w:rsidRDefault="007F7553" w:rsidP="00635909">
      <w:pPr>
        <w:pBdr>
          <w:top w:val="nil"/>
          <w:left w:val="nil"/>
          <w:bottom w:val="nil"/>
          <w:right w:val="nil"/>
          <w:between w:val="nil"/>
        </w:pBdr>
        <w:tabs>
          <w:tab w:val="left" w:pos="567"/>
        </w:tabs>
        <w:spacing w:line="360" w:lineRule="auto"/>
        <w:ind w:right="-1085"/>
        <w:jc w:val="both"/>
        <w:rPr>
          <w:color w:val="000000"/>
        </w:rPr>
      </w:pPr>
    </w:p>
    <w:p w:rsidR="007F7553" w:rsidRPr="00635909" w:rsidRDefault="007F7553" w:rsidP="00635909">
      <w:pPr>
        <w:ind w:right="-1085"/>
      </w:pPr>
    </w:p>
    <w:p w:rsidR="007F7553" w:rsidRPr="00635909" w:rsidRDefault="007F7553" w:rsidP="00635909">
      <w:pPr>
        <w:ind w:right="-1085"/>
      </w:pPr>
    </w:p>
    <w:p w:rsidR="007F7553" w:rsidRDefault="007F7553" w:rsidP="00635909">
      <w:pPr>
        <w:ind w:right="-1085"/>
      </w:pPr>
    </w:p>
    <w:p w:rsidR="00815AD0" w:rsidRDefault="00815AD0" w:rsidP="00635909">
      <w:pPr>
        <w:ind w:right="-1085"/>
      </w:pPr>
    </w:p>
    <w:p w:rsidR="00815AD0" w:rsidRDefault="00815AD0" w:rsidP="00635909">
      <w:pPr>
        <w:ind w:right="-1085"/>
      </w:pPr>
    </w:p>
    <w:p w:rsidR="00815AD0" w:rsidRDefault="00815AD0" w:rsidP="00635909">
      <w:pPr>
        <w:ind w:right="-1085"/>
      </w:pPr>
    </w:p>
    <w:p w:rsidR="00815AD0" w:rsidRDefault="00815AD0" w:rsidP="00635909">
      <w:pPr>
        <w:ind w:right="-1085"/>
      </w:pPr>
    </w:p>
    <w:p w:rsidR="00815AD0" w:rsidRDefault="00815AD0" w:rsidP="00635909">
      <w:pPr>
        <w:ind w:right="-1085"/>
      </w:pPr>
    </w:p>
    <w:p w:rsidR="00815AD0" w:rsidRDefault="00815AD0" w:rsidP="00635909">
      <w:pPr>
        <w:ind w:right="-1085"/>
      </w:pPr>
    </w:p>
    <w:p w:rsidR="00815AD0" w:rsidRDefault="00815AD0" w:rsidP="00635909">
      <w:pPr>
        <w:ind w:right="-1085"/>
      </w:pPr>
    </w:p>
    <w:p w:rsidR="00815AD0" w:rsidRDefault="00815AD0" w:rsidP="00635909">
      <w:pPr>
        <w:ind w:right="-1085"/>
      </w:pPr>
      <w:bookmarkStart w:id="11" w:name="_GoBack"/>
      <w:bookmarkEnd w:id="11"/>
    </w:p>
    <w:p w:rsidR="00815AD0" w:rsidRPr="00635909" w:rsidRDefault="00815AD0" w:rsidP="00635909">
      <w:pPr>
        <w:ind w:right="-1085"/>
      </w:pPr>
    </w:p>
    <w:p w:rsidR="00C92847" w:rsidRPr="00635909" w:rsidRDefault="00C92847" w:rsidP="00635909">
      <w:pPr>
        <w:ind w:right="-1085"/>
      </w:pPr>
    </w:p>
    <w:p w:rsidR="00C92847" w:rsidRPr="00635909" w:rsidRDefault="00C92847" w:rsidP="00635909">
      <w:pPr>
        <w:ind w:right="-1085"/>
      </w:pPr>
    </w:p>
    <w:p w:rsidR="00C92847" w:rsidRPr="00635909" w:rsidRDefault="00C92847" w:rsidP="00635909">
      <w:pPr>
        <w:ind w:right="-1085"/>
      </w:pPr>
    </w:p>
    <w:p w:rsidR="00C92847" w:rsidRPr="00635909" w:rsidRDefault="00C92847" w:rsidP="00635909">
      <w:pPr>
        <w:ind w:right="-1085"/>
      </w:pPr>
    </w:p>
    <w:p w:rsidR="00C92847" w:rsidRPr="00635909" w:rsidRDefault="00C92847" w:rsidP="00635909">
      <w:pPr>
        <w:ind w:right="-1085"/>
      </w:pPr>
    </w:p>
    <w:p w:rsidR="00C92847" w:rsidRPr="00635909" w:rsidRDefault="00C92847" w:rsidP="00635909">
      <w:pPr>
        <w:ind w:right="-1085"/>
      </w:pPr>
    </w:p>
    <w:p w:rsidR="00C92847" w:rsidRPr="00635909" w:rsidRDefault="00C92847" w:rsidP="00635909">
      <w:pPr>
        <w:ind w:right="-1085"/>
      </w:pPr>
    </w:p>
    <w:p w:rsidR="00C92847" w:rsidRPr="00635909" w:rsidRDefault="00C92847" w:rsidP="00635909">
      <w:pPr>
        <w:ind w:right="-1085"/>
      </w:pPr>
    </w:p>
    <w:p w:rsidR="00C92847" w:rsidRPr="00635909" w:rsidRDefault="00C92847" w:rsidP="00635909">
      <w:pPr>
        <w:ind w:right="-1085"/>
      </w:pPr>
    </w:p>
    <w:p w:rsidR="00C92847" w:rsidRPr="00635909" w:rsidRDefault="00C92847" w:rsidP="00635909">
      <w:pPr>
        <w:ind w:right="-1085"/>
      </w:pPr>
    </w:p>
    <w:p w:rsidR="00C92847" w:rsidRPr="00635909" w:rsidRDefault="00C92847" w:rsidP="00635909">
      <w:pPr>
        <w:ind w:right="-1085"/>
      </w:pPr>
    </w:p>
    <w:sectPr w:rsidR="00C92847" w:rsidRPr="00635909">
      <w:headerReference w:type="default" r:id="rId9"/>
      <w:footerReference w:type="default" r:id="rId10"/>
      <w:headerReference w:type="first" r:id="rId11"/>
      <w:footerReference w:type="first" r:id="rId12"/>
      <w:pgSz w:w="12240" w:h="15840"/>
      <w:pgMar w:top="2268" w:right="1701" w:bottom="1560"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12E5" w:rsidRDefault="00E112E5">
      <w:r>
        <w:separator/>
      </w:r>
    </w:p>
  </w:endnote>
  <w:endnote w:type="continuationSeparator" w:id="0">
    <w:p w:rsidR="00E112E5" w:rsidRDefault="00E11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A9CDDFC3-1D69-43F2-AFE4-EDC967049BB8}"/>
    <w:embedBold r:id="rId2" w:fontKey="{BF27973C-9877-47B0-A604-4E152B07DA34}"/>
    <w:embedItalic r:id="rId3" w:fontKey="{1DCE332D-A9B2-4F96-9AEB-EAA04D1B7124}"/>
    <w:embedBoldItalic r:id="rId4" w:fontKey="{D955B35D-574A-4115-8452-7E89D83F9437}"/>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5" w:fontKey="{8BED4F79-BCFC-4BC2-848C-D3F166B4CCC7}"/>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DCEAA47F-18F6-4C44-8D2D-58E43BF2DEA8}"/>
    <w:embedBold r:id="rId7" w:fontKey="{3FEE5642-7352-4F28-87E9-690692015582}"/>
  </w:font>
  <w:font w:name="Georgia">
    <w:panose1 w:val="02040502050405020303"/>
    <w:charset w:val="00"/>
    <w:family w:val="roman"/>
    <w:pitch w:val="variable"/>
    <w:sig w:usb0="00000287" w:usb1="00000000" w:usb2="00000000" w:usb3="00000000" w:csb0="0000009F" w:csb1="00000000"/>
    <w:embedItalic r:id="rId8" w:fontKey="{19151222-2B66-4AA6-95D3-22BC88F07043}"/>
  </w:font>
  <w:font w:name="Cambria">
    <w:panose1 w:val="02040503050406030204"/>
    <w:charset w:val="00"/>
    <w:family w:val="roman"/>
    <w:pitch w:val="variable"/>
    <w:sig w:usb0="E00006FF" w:usb1="420024FF" w:usb2="02000000" w:usb3="00000000" w:csb0="0000019F" w:csb1="00000000"/>
    <w:embedRegular r:id="rId9" w:fontKey="{1E4DDC54-E8F4-4896-9423-891625E70C1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553" w:rsidRDefault="00D569DA">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815AD0">
      <w:rPr>
        <w:rFonts w:ascii="Palatino Linotype" w:eastAsia="Palatino Linotype" w:hAnsi="Palatino Linotype" w:cs="Palatino Linotype"/>
        <w:b/>
        <w:bCs/>
        <w:noProof/>
        <w:color w:val="000000"/>
        <w:sz w:val="22"/>
        <w:szCs w:val="22"/>
      </w:rPr>
      <w:t>8</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815AD0">
      <w:rPr>
        <w:rFonts w:ascii="Palatino Linotype" w:eastAsia="Palatino Linotype" w:hAnsi="Palatino Linotype" w:cs="Palatino Linotype"/>
        <w:b/>
        <w:bCs/>
        <w:noProof/>
        <w:color w:val="000000"/>
        <w:sz w:val="22"/>
        <w:szCs w:val="22"/>
      </w:rPr>
      <w:t>22</w:t>
    </w:r>
    <w:r>
      <w:rPr>
        <w:rFonts w:ascii="Palatino Linotype" w:eastAsia="Palatino Linotype" w:hAnsi="Palatino Linotype" w:cs="Palatino Linotype"/>
        <w:b/>
        <w:bCs/>
        <w:color w:val="000000"/>
        <w:sz w:val="22"/>
        <w:szCs w:val="22"/>
      </w:rPr>
      <w:fldChar w:fldCharType="end"/>
    </w:r>
  </w:p>
  <w:p w:rsidR="007F7553" w:rsidRDefault="007F7553">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553" w:rsidRDefault="00D569DA">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815AD0">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815AD0">
      <w:rPr>
        <w:rFonts w:ascii="Palatino Linotype" w:eastAsia="Palatino Linotype" w:hAnsi="Palatino Linotype" w:cs="Palatino Linotype"/>
        <w:noProof/>
        <w:color w:val="000000"/>
        <w:sz w:val="22"/>
        <w:szCs w:val="22"/>
      </w:rPr>
      <w:t>22</w:t>
    </w:r>
    <w:r>
      <w:rPr>
        <w:rFonts w:ascii="Palatino Linotype" w:eastAsia="Palatino Linotype" w:hAnsi="Palatino Linotype" w:cs="Palatino Linotype"/>
        <w:color w:val="000000"/>
        <w:sz w:val="22"/>
        <w:szCs w:val="22"/>
      </w:rPr>
      <w:fldChar w:fldCharType="end"/>
    </w:r>
  </w:p>
  <w:p w:rsidR="007F7553" w:rsidRDefault="007F7553">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12E5" w:rsidRDefault="00E112E5">
      <w:r>
        <w:separator/>
      </w:r>
    </w:p>
  </w:footnote>
  <w:footnote w:type="continuationSeparator" w:id="0">
    <w:p w:rsidR="00E112E5" w:rsidRDefault="00E112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8175" w:type="dxa"/>
      <w:tblInd w:w="2410" w:type="dxa"/>
      <w:tblBorders>
        <w:top w:val="nil"/>
        <w:left w:val="nil"/>
        <w:bottom w:val="nil"/>
        <w:right w:val="nil"/>
        <w:insideH w:val="nil"/>
        <w:insideV w:val="nil"/>
      </w:tblBorders>
      <w:tblLayout w:type="fixed"/>
      <w:tblLook w:val="0400" w:firstRow="0" w:lastRow="0" w:firstColumn="0" w:lastColumn="0" w:noHBand="0" w:noVBand="1"/>
    </w:tblPr>
    <w:tblGrid>
      <w:gridCol w:w="3645"/>
      <w:gridCol w:w="4530"/>
    </w:tblGrid>
    <w:tr w:rsidR="007F7553" w:rsidTr="00635909">
      <w:trPr>
        <w:trHeight w:val="138"/>
      </w:trPr>
      <w:tc>
        <w:tcPr>
          <w:tcW w:w="3645" w:type="dxa"/>
          <w:vAlign w:val="center"/>
        </w:tcPr>
        <w:p w:rsidR="007F7553" w:rsidRDefault="00D569DA">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530" w:type="dxa"/>
          <w:vAlign w:val="center"/>
        </w:tcPr>
        <w:p w:rsidR="007F7553" w:rsidRDefault="00D569DA">
          <w:pPr>
            <w:pBdr>
              <w:top w:val="nil"/>
              <w:left w:val="nil"/>
              <w:bottom w:val="nil"/>
              <w:right w:val="nil"/>
              <w:between w:val="nil"/>
            </w:pBdr>
            <w:tabs>
              <w:tab w:val="center" w:pos="4252"/>
              <w:tab w:val="right" w:pos="8504"/>
            </w:tabs>
            <w:ind w:right="-1020"/>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01473/INFOEM/IP/RR/2026</w:t>
          </w:r>
        </w:p>
      </w:tc>
    </w:tr>
    <w:tr w:rsidR="007F7553" w:rsidTr="00635909">
      <w:trPr>
        <w:trHeight w:val="233"/>
      </w:trPr>
      <w:tc>
        <w:tcPr>
          <w:tcW w:w="3645" w:type="dxa"/>
          <w:vAlign w:val="center"/>
        </w:tcPr>
        <w:p w:rsidR="007F7553" w:rsidRDefault="00D569DA">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530" w:type="dxa"/>
          <w:vAlign w:val="center"/>
        </w:tcPr>
        <w:p w:rsidR="007F7553" w:rsidRDefault="00D569DA">
          <w:pPr>
            <w:pBdr>
              <w:top w:val="nil"/>
              <w:left w:val="nil"/>
              <w:bottom w:val="nil"/>
              <w:right w:val="nil"/>
              <w:between w:val="nil"/>
            </w:pBdr>
            <w:tabs>
              <w:tab w:val="center" w:pos="4252"/>
              <w:tab w:val="right" w:pos="8504"/>
            </w:tabs>
            <w:ind w:right="-1020"/>
            <w:rPr>
              <w:rFonts w:ascii="Palatino Linotype" w:eastAsia="Palatino Linotype" w:hAnsi="Palatino Linotype" w:cs="Palatino Linotype"/>
              <w:color w:val="000000"/>
            </w:rPr>
          </w:pPr>
          <w:r>
            <w:rPr>
              <w:rFonts w:ascii="Palatino Linotype" w:eastAsia="Palatino Linotype" w:hAnsi="Palatino Linotype" w:cs="Palatino Linotype"/>
              <w:color w:val="000000"/>
            </w:rPr>
            <w:t>Ayuntamiento de Valle de Bravo</w:t>
          </w:r>
        </w:p>
      </w:tc>
    </w:tr>
    <w:tr w:rsidR="007F7553" w:rsidTr="00635909">
      <w:trPr>
        <w:trHeight w:val="321"/>
      </w:trPr>
      <w:tc>
        <w:tcPr>
          <w:tcW w:w="3645" w:type="dxa"/>
          <w:vAlign w:val="center"/>
        </w:tcPr>
        <w:p w:rsidR="007F7553" w:rsidRDefault="00D569DA">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530" w:type="dxa"/>
          <w:vAlign w:val="center"/>
        </w:tcPr>
        <w:p w:rsidR="007F7553" w:rsidRDefault="00D569DA">
          <w:pPr>
            <w:pBdr>
              <w:top w:val="nil"/>
              <w:left w:val="nil"/>
              <w:bottom w:val="nil"/>
              <w:right w:val="nil"/>
              <w:between w:val="nil"/>
            </w:pBdr>
            <w:tabs>
              <w:tab w:val="center" w:pos="4252"/>
              <w:tab w:val="right" w:pos="8504"/>
            </w:tabs>
            <w:ind w:right="-1020"/>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7F7553" w:rsidRDefault="00D569DA">
    <w:pPr>
      <w:pBdr>
        <w:top w:val="nil"/>
        <w:left w:val="nil"/>
        <w:bottom w:val="nil"/>
        <w:right w:val="nil"/>
        <w:between w:val="nil"/>
      </w:pBdr>
      <w:tabs>
        <w:tab w:val="center" w:pos="4252"/>
        <w:tab w:val="right" w:pos="8504"/>
      </w:tabs>
      <w:rPr>
        <w:color w:val="000000"/>
      </w:rPr>
    </w:pPr>
    <w:r>
      <w:rPr>
        <w:noProof/>
        <w:color w:val="000000"/>
      </w:rPr>
      <w:drawing>
        <wp:anchor distT="0" distB="0" distL="0" distR="0" simplePos="0" relativeHeight="251657216" behindDoc="1" locked="0" layoutInCell="1" hidden="0" allowOverlap="1">
          <wp:simplePos x="0" y="0"/>
          <wp:positionH relativeFrom="margin">
            <wp:align>center</wp:align>
          </wp:positionH>
          <wp:positionV relativeFrom="page">
            <wp:align>bottom</wp:align>
          </wp:positionV>
          <wp:extent cx="7695210" cy="10020839"/>
          <wp:effectExtent l="0" t="0" r="127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95210" cy="10020839"/>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8265" w:type="dxa"/>
      <w:tblInd w:w="2268" w:type="dxa"/>
      <w:tblBorders>
        <w:top w:val="nil"/>
        <w:left w:val="nil"/>
        <w:bottom w:val="nil"/>
        <w:right w:val="nil"/>
        <w:insideH w:val="nil"/>
        <w:insideV w:val="nil"/>
      </w:tblBorders>
      <w:tblLayout w:type="fixed"/>
      <w:tblLook w:val="0400" w:firstRow="0" w:lastRow="0" w:firstColumn="0" w:lastColumn="0" w:noHBand="0" w:noVBand="1"/>
    </w:tblPr>
    <w:tblGrid>
      <w:gridCol w:w="3930"/>
      <w:gridCol w:w="4335"/>
    </w:tblGrid>
    <w:tr w:rsidR="007F7553" w:rsidTr="00635909">
      <w:trPr>
        <w:trHeight w:val="138"/>
      </w:trPr>
      <w:tc>
        <w:tcPr>
          <w:tcW w:w="3930" w:type="dxa"/>
          <w:vAlign w:val="center"/>
        </w:tcPr>
        <w:p w:rsidR="007F7553" w:rsidRDefault="00D569DA">
          <w:pPr>
            <w:jc w:val="right"/>
            <w:rPr>
              <w:rFonts w:ascii="Palatino Linotype" w:eastAsia="Palatino Linotype" w:hAnsi="Palatino Linotype" w:cs="Palatino Linotype"/>
              <w:b/>
              <w:bCs/>
            </w:rPr>
          </w:pPr>
          <w:r>
            <w:rPr>
              <w:color w:val="000000"/>
            </w:rPr>
            <w:tab/>
          </w:r>
          <w:r>
            <w:rPr>
              <w:rFonts w:ascii="Palatino Linotype" w:eastAsia="Palatino Linotype" w:hAnsi="Palatino Linotype" w:cs="Palatino Linotype"/>
              <w:b/>
              <w:bCs/>
            </w:rPr>
            <w:t>RECURSO DE REVISIÓN:</w:t>
          </w:r>
        </w:p>
      </w:tc>
      <w:tc>
        <w:tcPr>
          <w:tcW w:w="4335" w:type="dxa"/>
          <w:vAlign w:val="center"/>
        </w:tcPr>
        <w:p w:rsidR="007F7553" w:rsidRDefault="00D569DA">
          <w:pPr>
            <w:pBdr>
              <w:top w:val="nil"/>
              <w:left w:val="nil"/>
              <w:bottom w:val="nil"/>
              <w:right w:val="nil"/>
              <w:between w:val="nil"/>
            </w:pBdr>
            <w:tabs>
              <w:tab w:val="center" w:pos="4252"/>
              <w:tab w:val="right" w:pos="8504"/>
            </w:tabs>
            <w:ind w:right="-1310"/>
            <w:rPr>
              <w:rFonts w:ascii="Palatino Linotype" w:eastAsia="Palatino Linotype" w:hAnsi="Palatino Linotype" w:cs="Palatino Linotype"/>
              <w:color w:val="000000"/>
            </w:rPr>
          </w:pPr>
          <w:r>
            <w:rPr>
              <w:rFonts w:ascii="Palatino Linotype" w:eastAsia="Palatino Linotype" w:hAnsi="Palatino Linotype" w:cs="Palatino Linotype"/>
              <w:color w:val="000000"/>
            </w:rPr>
            <w:t>01473/INFOEM/IP/RR/2026</w:t>
          </w:r>
        </w:p>
      </w:tc>
    </w:tr>
    <w:tr w:rsidR="007F7553" w:rsidTr="00635909">
      <w:trPr>
        <w:trHeight w:val="233"/>
      </w:trPr>
      <w:tc>
        <w:tcPr>
          <w:tcW w:w="3930" w:type="dxa"/>
          <w:vAlign w:val="center"/>
        </w:tcPr>
        <w:p w:rsidR="007F7553" w:rsidRDefault="00D569DA">
          <w:pPr>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335" w:type="dxa"/>
        </w:tcPr>
        <w:p w:rsidR="007F7553" w:rsidRDefault="00D569DA" w:rsidP="00815AD0">
          <w:pPr>
            <w:pBdr>
              <w:top w:val="nil"/>
              <w:left w:val="nil"/>
              <w:bottom w:val="nil"/>
              <w:right w:val="nil"/>
              <w:between w:val="nil"/>
            </w:pBdr>
            <w:tabs>
              <w:tab w:val="center" w:pos="4252"/>
              <w:tab w:val="right" w:pos="8504"/>
            </w:tabs>
            <w:ind w:right="-1310"/>
            <w:rPr>
              <w:rFonts w:ascii="Palatino Linotype" w:eastAsia="Palatino Linotype" w:hAnsi="Palatino Linotype" w:cs="Palatino Linotype"/>
              <w:color w:val="FF0000"/>
            </w:rPr>
          </w:pPr>
          <w:r>
            <w:rPr>
              <w:rFonts w:ascii="Palatino Linotype" w:eastAsia="Palatino Linotype" w:hAnsi="Palatino Linotype" w:cs="Palatino Linotype"/>
              <w:color w:val="000000"/>
            </w:rPr>
            <w:t> </w:t>
          </w:r>
          <w:r w:rsidR="00815AD0">
            <w:rPr>
              <w:rFonts w:ascii="Palatino Linotype" w:eastAsia="Palatino Linotype" w:hAnsi="Palatino Linotype" w:cs="Palatino Linotype"/>
              <w:color w:val="000000"/>
            </w:rPr>
            <w:t>XXXX</w:t>
          </w:r>
        </w:p>
      </w:tc>
    </w:tr>
    <w:tr w:rsidR="007F7553" w:rsidTr="00635909">
      <w:trPr>
        <w:trHeight w:val="321"/>
      </w:trPr>
      <w:tc>
        <w:tcPr>
          <w:tcW w:w="3930" w:type="dxa"/>
          <w:vAlign w:val="center"/>
        </w:tcPr>
        <w:p w:rsidR="007F7553" w:rsidRDefault="00D569DA">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335" w:type="dxa"/>
          <w:vAlign w:val="center"/>
        </w:tcPr>
        <w:p w:rsidR="007F7553" w:rsidRDefault="00D569DA">
          <w:pPr>
            <w:pBdr>
              <w:top w:val="nil"/>
              <w:left w:val="nil"/>
              <w:bottom w:val="nil"/>
              <w:right w:val="nil"/>
              <w:between w:val="nil"/>
            </w:pBdr>
            <w:tabs>
              <w:tab w:val="center" w:pos="4252"/>
              <w:tab w:val="right" w:pos="8504"/>
            </w:tabs>
            <w:ind w:right="-1310"/>
            <w:rPr>
              <w:rFonts w:ascii="Palatino Linotype" w:eastAsia="Palatino Linotype" w:hAnsi="Palatino Linotype" w:cs="Palatino Linotype"/>
              <w:color w:val="000000"/>
            </w:rPr>
          </w:pPr>
          <w:r>
            <w:rPr>
              <w:rFonts w:ascii="Palatino Linotype" w:eastAsia="Palatino Linotype" w:hAnsi="Palatino Linotype" w:cs="Palatino Linotype"/>
              <w:color w:val="000000"/>
            </w:rPr>
            <w:t>Ayuntamiento de Valle de Bravo</w:t>
          </w:r>
        </w:p>
      </w:tc>
    </w:tr>
    <w:tr w:rsidR="007F7553" w:rsidTr="00635909">
      <w:trPr>
        <w:trHeight w:val="321"/>
      </w:trPr>
      <w:tc>
        <w:tcPr>
          <w:tcW w:w="3930" w:type="dxa"/>
          <w:vAlign w:val="center"/>
        </w:tcPr>
        <w:p w:rsidR="007F7553" w:rsidRDefault="00D569DA">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335" w:type="dxa"/>
          <w:vAlign w:val="center"/>
        </w:tcPr>
        <w:p w:rsidR="007F7553" w:rsidRDefault="00D569DA">
          <w:pPr>
            <w:pBdr>
              <w:top w:val="nil"/>
              <w:left w:val="nil"/>
              <w:bottom w:val="nil"/>
              <w:right w:val="nil"/>
              <w:between w:val="nil"/>
            </w:pBdr>
            <w:tabs>
              <w:tab w:val="center" w:pos="4252"/>
              <w:tab w:val="right" w:pos="8504"/>
            </w:tabs>
            <w:ind w:left="33" w:right="-1310"/>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7F7553" w:rsidRDefault="00E112E5">
    <w:pPr>
      <w:pBdr>
        <w:top w:val="nil"/>
        <w:left w:val="nil"/>
        <w:bottom w:val="nil"/>
        <w:right w:val="nil"/>
        <w:between w:val="nil"/>
      </w:pBdr>
      <w:tabs>
        <w:tab w:val="center" w:pos="4252"/>
        <w:tab w:val="right" w:pos="8504"/>
        <w:tab w:val="left" w:pos="3103"/>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68pt;margin-top:-133.75pt;width:663.5pt;height:12in;z-index:-251658240;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49770A"/>
    <w:multiLevelType w:val="multilevel"/>
    <w:tmpl w:val="32F64FC4"/>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rPr>
        <w:b/>
        <w:bCs/>
        <w:i w:val="0"/>
        <w:iCs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A791F69"/>
    <w:multiLevelType w:val="multilevel"/>
    <w:tmpl w:val="89A03D48"/>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3DD463B"/>
    <w:multiLevelType w:val="multilevel"/>
    <w:tmpl w:val="F55EA3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1BF087C"/>
    <w:multiLevelType w:val="multilevel"/>
    <w:tmpl w:val="6408209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553"/>
    <w:rsid w:val="00287701"/>
    <w:rsid w:val="0049548E"/>
    <w:rsid w:val="00635909"/>
    <w:rsid w:val="00761180"/>
    <w:rsid w:val="007F7553"/>
    <w:rsid w:val="00815AD0"/>
    <w:rsid w:val="00950C55"/>
    <w:rsid w:val="00C92847"/>
    <w:rsid w:val="00CC41FE"/>
    <w:rsid w:val="00D569DA"/>
    <w:rsid w:val="00E112E5"/>
    <w:rsid w:val="00E50902"/>
    <w:rsid w:val="00FE238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B9174C1F-59F9-4343-8DB3-4FE9C7FB0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line="259" w:lineRule="auto"/>
      <w:outlineLvl w:val="0"/>
    </w:pPr>
    <w:rPr>
      <w:rFonts w:ascii="Palatino Linotype" w:eastAsia="Palatino Linotype" w:hAnsi="Palatino Linotype" w:cs="Palatino Linotype"/>
    </w:rPr>
  </w:style>
  <w:style w:type="paragraph" w:styleId="Ttulo2">
    <w:name w:val="heading 2"/>
    <w:basedOn w:val="Normal"/>
    <w:next w:val="Normal"/>
    <w:pPr>
      <w:keepNext/>
      <w:keepLines/>
      <w:spacing w:before="40" w:line="259" w:lineRule="auto"/>
      <w:outlineLvl w:val="1"/>
    </w:pPr>
    <w:rPr>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paragraph" w:styleId="Encabezado">
    <w:name w:val="header"/>
    <w:basedOn w:val="Normal"/>
    <w:link w:val="EncabezadoCar"/>
    <w:uiPriority w:val="99"/>
    <w:unhideWhenUsed/>
    <w:rsid w:val="00635909"/>
    <w:pPr>
      <w:tabs>
        <w:tab w:val="center" w:pos="4419"/>
        <w:tab w:val="right" w:pos="8838"/>
      </w:tabs>
    </w:pPr>
  </w:style>
  <w:style w:type="character" w:customStyle="1" w:styleId="EncabezadoCar">
    <w:name w:val="Encabezado Car"/>
    <w:basedOn w:val="Fuentedeprrafopredeter"/>
    <w:link w:val="Encabezado"/>
    <w:uiPriority w:val="99"/>
    <w:rsid w:val="00635909"/>
  </w:style>
  <w:style w:type="paragraph" w:styleId="Piedepgina">
    <w:name w:val="footer"/>
    <w:basedOn w:val="Normal"/>
    <w:link w:val="PiedepginaCar"/>
    <w:uiPriority w:val="99"/>
    <w:unhideWhenUsed/>
    <w:rsid w:val="00635909"/>
    <w:pPr>
      <w:tabs>
        <w:tab w:val="center" w:pos="4419"/>
        <w:tab w:val="right" w:pos="8838"/>
      </w:tabs>
    </w:pPr>
  </w:style>
  <w:style w:type="character" w:customStyle="1" w:styleId="PiedepginaCar">
    <w:name w:val="Pie de página Car"/>
    <w:basedOn w:val="Fuentedeprrafopredeter"/>
    <w:link w:val="Piedepgina"/>
    <w:uiPriority w:val="99"/>
    <w:rsid w:val="00635909"/>
  </w:style>
  <w:style w:type="paragraph" w:styleId="Prrafodelista">
    <w:name w:val="List Paragraph"/>
    <w:basedOn w:val="Normal"/>
    <w:uiPriority w:val="34"/>
    <w:qFormat/>
    <w:rsid w:val="006359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T68r5a1pmw7KzXN/7FDwv1VJw==">CgMxLjAyDWguNjRoeG5oYmo5N3cyDmgubnBoZXR1c2l3c3ZyMg5oLmRkdXR0Nmh3cjA1ODIOaC45ZWM5ZXF6Mmw2YzEyDmgueHB0aTEzaHI2aHByMgloLjRkMzRvZzgyDmgua2RtbmU4MWFjcDJ5Mg5oLnFiZndicmc3ZGY2ZTIOaC40am13ZGpnbWNoYWgyDmguajAyMHc4cGZsZmN4OAByITFjVVUtVTZXTHdXaDRSZHp2SXJZZ0ZYcVJNM0hIUUpIVA==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22</Pages>
  <Words>5303</Words>
  <Characters>29170</Characters>
  <Application>Microsoft Office Word</Application>
  <DocSecurity>0</DocSecurity>
  <Lines>243</Lines>
  <Paragraphs>68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34405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Cuenta Microsoft</cp:lastModifiedBy>
  <cp:revision>8</cp:revision>
  <cp:lastPrinted>2026-06-29T15:56:00Z</cp:lastPrinted>
  <dcterms:created xsi:type="dcterms:W3CDTF">2026-06-22T17:57:00Z</dcterms:created>
  <dcterms:modified xsi:type="dcterms:W3CDTF">2026-07-02T23:27:00Z</dcterms:modified>
</cp:coreProperties>
</file>