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266A11BE" w:rsidR="00566EB9" w:rsidRPr="00C72BF2"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C72BF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72BF2">
        <w:rPr>
          <w:rFonts w:ascii="Palatino Linotype" w:eastAsia="Palatino Linotype" w:hAnsi="Palatino Linotype" w:cs="Palatino Linotype"/>
          <w:b/>
          <w:sz w:val="22"/>
          <w:szCs w:val="22"/>
        </w:rPr>
        <w:t xml:space="preserve">a </w:t>
      </w:r>
      <w:r w:rsidR="009502A3" w:rsidRPr="00C72BF2">
        <w:rPr>
          <w:rFonts w:ascii="Palatino Linotype" w:eastAsia="Palatino Linotype" w:hAnsi="Palatino Linotype" w:cs="Palatino Linotype"/>
          <w:b/>
          <w:sz w:val="22"/>
          <w:szCs w:val="22"/>
        </w:rPr>
        <w:t>veintiocho de enero de dos mil veintiséis</w:t>
      </w:r>
      <w:r w:rsidRPr="00C72BF2">
        <w:rPr>
          <w:rFonts w:ascii="Palatino Linotype" w:eastAsia="Palatino Linotype" w:hAnsi="Palatino Linotype" w:cs="Palatino Linotype"/>
          <w:sz w:val="22"/>
          <w:szCs w:val="22"/>
        </w:rPr>
        <w:t xml:space="preserve">. </w:t>
      </w:r>
    </w:p>
    <w:p w14:paraId="74DCE31D" w14:textId="3CBC373A" w:rsidR="00566EB9" w:rsidRPr="00C72BF2"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72BF2">
        <w:rPr>
          <w:rFonts w:ascii="Palatino Linotype" w:eastAsia="Palatino Linotype" w:hAnsi="Palatino Linotype" w:cs="Palatino Linotype"/>
          <w:b/>
          <w:sz w:val="22"/>
          <w:szCs w:val="22"/>
        </w:rPr>
        <w:t>Visto</w:t>
      </w:r>
      <w:r w:rsidRPr="00C72BF2">
        <w:rPr>
          <w:rFonts w:ascii="Palatino Linotype" w:eastAsia="Palatino Linotype" w:hAnsi="Palatino Linotype" w:cs="Palatino Linotype"/>
          <w:sz w:val="22"/>
          <w:szCs w:val="22"/>
        </w:rPr>
        <w:t xml:space="preserve"> el expediente formado con motivo del recurso de revisión </w:t>
      </w:r>
      <w:r w:rsidR="000B7385" w:rsidRPr="00C72BF2">
        <w:rPr>
          <w:rFonts w:ascii="Palatino Linotype" w:eastAsia="Palatino Linotype" w:hAnsi="Palatino Linotype" w:cs="Palatino Linotype"/>
          <w:b/>
          <w:sz w:val="22"/>
          <w:szCs w:val="22"/>
        </w:rPr>
        <w:t>1</w:t>
      </w:r>
      <w:r w:rsidR="00445DF1" w:rsidRPr="00C72BF2">
        <w:rPr>
          <w:rFonts w:ascii="Palatino Linotype" w:eastAsia="Palatino Linotype" w:hAnsi="Palatino Linotype" w:cs="Palatino Linotype"/>
          <w:b/>
          <w:sz w:val="22"/>
          <w:szCs w:val="22"/>
        </w:rPr>
        <w:t>3909</w:t>
      </w:r>
      <w:r w:rsidRPr="00C72BF2">
        <w:rPr>
          <w:rFonts w:ascii="Palatino Linotype" w:eastAsia="Palatino Linotype" w:hAnsi="Palatino Linotype" w:cs="Palatino Linotype"/>
          <w:b/>
          <w:sz w:val="22"/>
          <w:szCs w:val="22"/>
        </w:rPr>
        <w:t>/INFOEM/IP/RR/2025</w:t>
      </w:r>
      <w:r w:rsidRPr="00C72BF2">
        <w:rPr>
          <w:rFonts w:ascii="Palatino Linotype" w:eastAsia="Palatino Linotype" w:hAnsi="Palatino Linotype" w:cs="Palatino Linotype"/>
          <w:sz w:val="22"/>
          <w:szCs w:val="22"/>
        </w:rPr>
        <w:t>, interpuesto por</w:t>
      </w:r>
      <w:r w:rsidR="003F0A9C" w:rsidRPr="00C72BF2">
        <w:t xml:space="preserve"> </w:t>
      </w:r>
      <w:r w:rsidR="00083B4A" w:rsidRPr="00083B4A">
        <w:rPr>
          <w:rFonts w:ascii="Palatino Linotype" w:eastAsia="Palatino Linotype" w:hAnsi="Palatino Linotype" w:cs="Palatino Linotype"/>
          <w:b/>
          <w:sz w:val="22"/>
        </w:rPr>
        <w:t>XXXXXX XXXXXXXX</w:t>
      </w:r>
      <w:r w:rsidRPr="00083B4A">
        <w:rPr>
          <w:rFonts w:ascii="Palatino Linotype" w:eastAsia="Palatino Linotype" w:hAnsi="Palatino Linotype" w:cs="Palatino Linotype"/>
          <w:b/>
          <w:sz w:val="22"/>
        </w:rPr>
        <w:t>,</w:t>
      </w:r>
      <w:bookmarkStart w:id="2" w:name="_GoBack"/>
      <w:bookmarkEnd w:id="2"/>
      <w:r w:rsidRPr="00C72BF2">
        <w:rPr>
          <w:rFonts w:ascii="Palatino Linotype" w:eastAsia="Palatino Linotype" w:hAnsi="Palatino Linotype" w:cs="Palatino Linotype"/>
          <w:sz w:val="22"/>
          <w:szCs w:val="22"/>
        </w:rPr>
        <w:t xml:space="preserve"> en lo sucesivo</w:t>
      </w:r>
      <w:r w:rsidRPr="00C72BF2">
        <w:rPr>
          <w:rFonts w:ascii="Palatino Linotype" w:eastAsia="Palatino Linotype" w:hAnsi="Palatino Linotype" w:cs="Palatino Linotype"/>
          <w:b/>
          <w:sz w:val="22"/>
          <w:szCs w:val="22"/>
        </w:rPr>
        <w:t xml:space="preserve"> la parte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xml:space="preserve"> en contra de la respuesta a su solicitud por parte del</w:t>
      </w:r>
      <w:r w:rsidR="003F0A9C" w:rsidRPr="00C72BF2">
        <w:rPr>
          <w:rFonts w:ascii="Palatino Linotype" w:eastAsia="Palatino Linotype" w:hAnsi="Palatino Linotype" w:cs="Palatino Linotype"/>
          <w:sz w:val="22"/>
          <w:szCs w:val="22"/>
        </w:rPr>
        <w:t xml:space="preserve"> </w:t>
      </w:r>
      <w:r w:rsidR="00445DF1" w:rsidRPr="00C72BF2">
        <w:rPr>
          <w:rFonts w:ascii="Palatino Linotype" w:eastAsia="Palatino Linotype" w:hAnsi="Palatino Linotype" w:cs="Palatino Linotype"/>
          <w:b/>
          <w:bCs/>
          <w:sz w:val="22"/>
          <w:szCs w:val="22"/>
        </w:rPr>
        <w:t>Ayuntamiento de Cuautitlán Izcalli</w:t>
      </w:r>
      <w:r w:rsidR="00C30DDF" w:rsidRPr="00C72BF2">
        <w:rPr>
          <w:rFonts w:ascii="Palatino Linotype" w:eastAsia="Palatino Linotype" w:hAnsi="Palatino Linotype" w:cs="Palatino Linotype"/>
          <w:b/>
          <w:bCs/>
          <w:sz w:val="22"/>
          <w:szCs w:val="22"/>
        </w:rPr>
        <w:t>,</w:t>
      </w:r>
      <w:r w:rsidRPr="00C72BF2">
        <w:rPr>
          <w:rFonts w:ascii="Palatino Linotype" w:eastAsia="Palatino Linotype" w:hAnsi="Palatino Linotype" w:cs="Palatino Linotype"/>
          <w:b/>
          <w:sz w:val="22"/>
          <w:szCs w:val="22"/>
        </w:rPr>
        <w:t xml:space="preserve"> </w:t>
      </w:r>
      <w:r w:rsidRPr="00C72BF2">
        <w:rPr>
          <w:rFonts w:ascii="Palatino Linotype" w:eastAsia="Palatino Linotype" w:hAnsi="Palatino Linotype" w:cs="Palatino Linotype"/>
          <w:sz w:val="22"/>
          <w:szCs w:val="22"/>
        </w:rPr>
        <w:t xml:space="preserve">en lo sucesivo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C72BF2" w:rsidRDefault="00D41CCE">
      <w:pPr>
        <w:spacing w:before="240" w:after="240" w:line="360" w:lineRule="auto"/>
        <w:jc w:val="center"/>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I. A N T E C E D E N T E S</w:t>
      </w:r>
    </w:p>
    <w:p w14:paraId="336C0FED" w14:textId="2E9D3232" w:rsidR="00566EB9" w:rsidRPr="00C72BF2" w:rsidRDefault="00D41CCE">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1. Solicitud de acceso a la información.</w:t>
      </w:r>
      <w:r w:rsidRPr="00C72BF2">
        <w:rPr>
          <w:rFonts w:ascii="Palatino Linotype" w:eastAsia="Palatino Linotype" w:hAnsi="Palatino Linotype" w:cs="Palatino Linotype"/>
          <w:sz w:val="22"/>
          <w:szCs w:val="22"/>
        </w:rPr>
        <w:t xml:space="preserve"> El</w:t>
      </w:r>
      <w:r w:rsidR="00B253BE" w:rsidRPr="00C72BF2">
        <w:rPr>
          <w:rFonts w:ascii="Palatino Linotype" w:eastAsia="Palatino Linotype" w:hAnsi="Palatino Linotype" w:cs="Palatino Linotype"/>
          <w:sz w:val="22"/>
          <w:szCs w:val="22"/>
        </w:rPr>
        <w:t xml:space="preserve"> </w:t>
      </w:r>
      <w:r w:rsidR="00445DF1" w:rsidRPr="00C72BF2">
        <w:rPr>
          <w:rFonts w:ascii="Palatino Linotype" w:eastAsia="Palatino Linotype" w:hAnsi="Palatino Linotype" w:cs="Palatino Linotype"/>
          <w:b/>
          <w:sz w:val="22"/>
          <w:szCs w:val="22"/>
        </w:rPr>
        <w:t>once de noviembre</w:t>
      </w:r>
      <w:r w:rsidR="009502A3" w:rsidRPr="00C72BF2">
        <w:rPr>
          <w:rFonts w:ascii="Palatino Linotype" w:eastAsia="Palatino Linotype" w:hAnsi="Palatino Linotype" w:cs="Palatino Linotype"/>
          <w:b/>
          <w:sz w:val="22"/>
          <w:szCs w:val="22"/>
        </w:rPr>
        <w:t xml:space="preserve"> de dos mil veinticinco</w:t>
      </w:r>
      <w:r w:rsidRPr="00C72BF2">
        <w:rPr>
          <w:rFonts w:ascii="Palatino Linotype" w:eastAsia="Palatino Linotype" w:hAnsi="Palatino Linotype" w:cs="Palatino Linotype"/>
          <w:b/>
          <w:sz w:val="22"/>
          <w:szCs w:val="22"/>
        </w:rPr>
        <w:t>,</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la parte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 xml:space="preserve">Recurrente </w:t>
      </w:r>
      <w:r w:rsidRPr="00C72BF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la solicitud de acceso a la información pública a la que se le asignó el </w:t>
      </w:r>
      <w:r w:rsidR="005D6FD9" w:rsidRPr="00C72BF2">
        <w:rPr>
          <w:rFonts w:ascii="Palatino Linotype" w:eastAsia="Palatino Linotype" w:hAnsi="Palatino Linotype" w:cs="Palatino Linotype"/>
          <w:sz w:val="22"/>
          <w:szCs w:val="22"/>
        </w:rPr>
        <w:t>número</w:t>
      </w:r>
      <w:r w:rsidR="000B7385" w:rsidRPr="00C72BF2">
        <w:t xml:space="preserve"> </w:t>
      </w:r>
      <w:r w:rsidR="00445DF1" w:rsidRPr="00C72BF2">
        <w:rPr>
          <w:rFonts w:ascii="Palatino Linotype" w:eastAsia="Palatino Linotype" w:hAnsi="Palatino Linotype" w:cs="Palatino Linotype"/>
          <w:b/>
          <w:sz w:val="22"/>
          <w:szCs w:val="22"/>
        </w:rPr>
        <w:t>01552/CUAUTIZC/IP/2025</w:t>
      </w:r>
      <w:r w:rsidR="00B253BE" w:rsidRPr="00C72BF2">
        <w:rPr>
          <w:rFonts w:ascii="Palatino Linotype" w:eastAsia="Palatino Linotype" w:hAnsi="Palatino Linotype" w:cs="Palatino Linotype"/>
          <w:b/>
          <w:sz w:val="22"/>
          <w:szCs w:val="22"/>
        </w:rPr>
        <w:t>;</w:t>
      </w:r>
      <w:r w:rsidR="009E4671"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sz w:val="22"/>
          <w:szCs w:val="22"/>
        </w:rPr>
        <w:t xml:space="preserve">mediante la cual requirió la información siguiente: </w:t>
      </w:r>
    </w:p>
    <w:p w14:paraId="53ABC3AC" w14:textId="3432C315" w:rsidR="00566EB9" w:rsidRPr="00C72BF2" w:rsidRDefault="008C4074" w:rsidP="00445DF1">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C72BF2">
        <w:rPr>
          <w:rFonts w:ascii="Palatino Linotype" w:eastAsia="Palatino Linotype" w:hAnsi="Palatino Linotype" w:cs="Palatino Linotype"/>
          <w:i/>
          <w:sz w:val="22"/>
          <w:szCs w:val="22"/>
        </w:rPr>
        <w:t>“</w:t>
      </w:r>
      <w:r w:rsidR="00445DF1" w:rsidRPr="00C72BF2">
        <w:rPr>
          <w:rFonts w:ascii="Palatino Linotype" w:eastAsia="Palatino Linotype" w:hAnsi="Palatino Linotype" w:cs="Palatino Linotype"/>
          <w:i/>
          <w:sz w:val="22"/>
          <w:szCs w:val="22"/>
        </w:rPr>
        <w:t>Solicito el contrato de prestación de servicios de comunicación social y/o publicidad, que el gobierno municipal de Cuautitlán Izcalli tiene con el medio de comunicación "Enfasis Comunicaciones"; monto de las facturas pagadas durante el 1 de abril a la fecha.</w:t>
      </w:r>
      <w:r w:rsidR="00C30DDF" w:rsidRPr="00C72BF2">
        <w:rPr>
          <w:rFonts w:ascii="Palatino Linotype" w:eastAsia="Palatino Linotype" w:hAnsi="Palatino Linotype" w:cs="Palatino Linotype"/>
          <w:i/>
          <w:sz w:val="22"/>
          <w:szCs w:val="22"/>
        </w:rPr>
        <w:t>”</w:t>
      </w:r>
      <w:r w:rsidR="00D41CCE" w:rsidRPr="00C72BF2">
        <w:rPr>
          <w:rFonts w:ascii="Palatino Linotype" w:eastAsia="Palatino Linotype" w:hAnsi="Palatino Linotype" w:cs="Palatino Linotype"/>
          <w:i/>
          <w:sz w:val="22"/>
          <w:szCs w:val="22"/>
        </w:rPr>
        <w:t xml:space="preserve"> (Sic) </w:t>
      </w:r>
    </w:p>
    <w:p w14:paraId="7F7E8FBF" w14:textId="77777777" w:rsidR="00566EB9" w:rsidRPr="00C72BF2" w:rsidRDefault="00D41CCE">
      <w:pPr>
        <w:spacing w:before="240" w:after="240"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Modalidad de Entrega:</w:t>
      </w:r>
      <w:r w:rsidRPr="00C72BF2">
        <w:rPr>
          <w:rFonts w:ascii="Palatino Linotype" w:eastAsia="Palatino Linotype" w:hAnsi="Palatino Linotype" w:cs="Palatino Linotype"/>
          <w:sz w:val="22"/>
          <w:szCs w:val="22"/>
        </w:rPr>
        <w:t xml:space="preserve"> a través del Sistema de Acceso a la Información Mexiquense (SAIMEX).</w:t>
      </w:r>
    </w:p>
    <w:p w14:paraId="355D92AA" w14:textId="2D0F9AB9" w:rsidR="00566EB9" w:rsidRPr="00C72BF2"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C72BF2">
        <w:rPr>
          <w:rFonts w:ascii="Palatino Linotype" w:eastAsia="Palatino Linotype" w:hAnsi="Palatino Linotype" w:cs="Palatino Linotype"/>
          <w:b/>
          <w:sz w:val="22"/>
          <w:szCs w:val="22"/>
        </w:rPr>
        <w:t>2.</w:t>
      </w:r>
      <w:r w:rsidR="000B7385" w:rsidRPr="00C72BF2">
        <w:rPr>
          <w:rFonts w:ascii="Palatino Linotype" w:hAnsi="Palatino Linotype"/>
          <w:b/>
        </w:rPr>
        <w:t xml:space="preserve"> </w:t>
      </w:r>
      <w:r w:rsidR="0096349E" w:rsidRPr="00C72BF2">
        <w:rPr>
          <w:rFonts w:ascii="Palatino Linotype" w:eastAsia="Palatino Linotype" w:hAnsi="Palatino Linotype" w:cs="Palatino Linotype"/>
          <w:b/>
          <w:sz w:val="22"/>
          <w:szCs w:val="22"/>
        </w:rPr>
        <w:t>Respuesta</w:t>
      </w:r>
      <w:r w:rsidRPr="00C72BF2">
        <w:rPr>
          <w:rFonts w:ascii="Palatino Linotype" w:eastAsia="Palatino Linotype" w:hAnsi="Palatino Linotype" w:cs="Palatino Linotype"/>
          <w:b/>
          <w:sz w:val="22"/>
          <w:szCs w:val="22"/>
        </w:rPr>
        <w:t xml:space="preserve">. </w:t>
      </w:r>
      <w:r w:rsidRPr="00C72BF2">
        <w:rPr>
          <w:rFonts w:ascii="Palatino Linotype" w:eastAsia="Palatino Linotype" w:hAnsi="Palatino Linotype" w:cs="Palatino Linotype"/>
          <w:sz w:val="22"/>
          <w:szCs w:val="22"/>
        </w:rPr>
        <w:t xml:space="preserve">El </w:t>
      </w:r>
      <w:r w:rsidR="00445DF1" w:rsidRPr="00C72BF2">
        <w:rPr>
          <w:rFonts w:ascii="Palatino Linotype" w:eastAsia="Palatino Linotype" w:hAnsi="Palatino Linotype" w:cs="Palatino Linotype"/>
          <w:b/>
          <w:sz w:val="22"/>
          <w:szCs w:val="22"/>
        </w:rPr>
        <w:t>tres</w:t>
      </w:r>
      <w:r w:rsidR="009502A3" w:rsidRPr="00C72BF2">
        <w:rPr>
          <w:rFonts w:ascii="Palatino Linotype" w:eastAsia="Palatino Linotype" w:hAnsi="Palatino Linotype" w:cs="Palatino Linotype"/>
          <w:b/>
          <w:sz w:val="22"/>
          <w:szCs w:val="22"/>
        </w:rPr>
        <w:t xml:space="preserve"> de diciembre</w:t>
      </w:r>
      <w:r w:rsidR="005D6FD9" w:rsidRPr="00C72BF2">
        <w:rPr>
          <w:rFonts w:ascii="Palatino Linotype" w:eastAsia="Palatino Linotype" w:hAnsi="Palatino Linotype" w:cs="Palatino Linotype"/>
          <w:b/>
          <w:sz w:val="22"/>
          <w:szCs w:val="22"/>
        </w:rPr>
        <w:t xml:space="preserve"> </w:t>
      </w:r>
      <w:r w:rsidR="0096349E" w:rsidRPr="00C72BF2">
        <w:rPr>
          <w:rFonts w:ascii="Palatino Linotype" w:eastAsia="Palatino Linotype" w:hAnsi="Palatino Linotype" w:cs="Palatino Linotype"/>
          <w:b/>
          <w:sz w:val="22"/>
          <w:szCs w:val="22"/>
        </w:rPr>
        <w:t xml:space="preserve">de </w:t>
      </w:r>
      <w:r w:rsidRPr="00C72BF2">
        <w:rPr>
          <w:rFonts w:ascii="Palatino Linotype" w:eastAsia="Palatino Linotype" w:hAnsi="Palatino Linotype" w:cs="Palatino Linotype"/>
          <w:b/>
          <w:sz w:val="22"/>
          <w:szCs w:val="22"/>
        </w:rPr>
        <w:t>dos mil veinticinco</w:t>
      </w:r>
      <w:r w:rsidRPr="00C72BF2">
        <w:rPr>
          <w:rFonts w:ascii="Palatino Linotype" w:eastAsia="Palatino Linotype" w:hAnsi="Palatino Linotype" w:cs="Palatino Linotype"/>
          <w:sz w:val="22"/>
          <w:szCs w:val="22"/>
        </w:rPr>
        <w:t xml:space="preserve">,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4D554567" w:rsidR="00566EB9" w:rsidRPr="00C72BF2" w:rsidRDefault="00D41CCE">
      <w:pPr>
        <w:spacing w:before="240" w:after="240"/>
        <w:ind w:left="567"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lastRenderedPageBreak/>
        <w:t>“</w:t>
      </w:r>
      <w:r w:rsidR="00445DF1" w:rsidRPr="00C72BF2">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Pr="00C72BF2">
        <w:rPr>
          <w:rFonts w:ascii="Palatino Linotype" w:eastAsia="Palatino Linotype" w:hAnsi="Palatino Linotype" w:cs="Palatino Linotype"/>
          <w:i/>
          <w:sz w:val="22"/>
          <w:szCs w:val="22"/>
        </w:rPr>
        <w:t>” (Sic)</w:t>
      </w:r>
    </w:p>
    <w:p w14:paraId="11758A54" w14:textId="5E07B7F0" w:rsidR="00566EB9" w:rsidRPr="00C72BF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Adjunto a la respuesta,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 xml:space="preserve">hizo entrega </w:t>
      </w:r>
      <w:r w:rsidR="006C0C4B" w:rsidRPr="00C72BF2">
        <w:rPr>
          <w:rFonts w:ascii="Palatino Linotype" w:eastAsia="Palatino Linotype" w:hAnsi="Palatino Linotype" w:cs="Palatino Linotype"/>
          <w:sz w:val="22"/>
          <w:szCs w:val="22"/>
        </w:rPr>
        <w:t xml:space="preserve">de </w:t>
      </w:r>
      <w:r w:rsidRPr="00C72BF2">
        <w:rPr>
          <w:rFonts w:ascii="Palatino Linotype" w:eastAsia="Palatino Linotype" w:hAnsi="Palatino Linotype" w:cs="Palatino Linotype"/>
          <w:sz w:val="22"/>
          <w:szCs w:val="22"/>
        </w:rPr>
        <w:t>la siguiente información:</w:t>
      </w:r>
    </w:p>
    <w:p w14:paraId="654860C0" w14:textId="77777777" w:rsidR="00CD0D49" w:rsidRPr="00C72BF2"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13EE23" w14:textId="5DD172E7" w:rsidR="00C260B3" w:rsidRPr="00C72BF2" w:rsidRDefault="00975927" w:rsidP="009502A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Oficio </w:t>
      </w:r>
      <w:r w:rsidR="000B7385" w:rsidRPr="00C72BF2">
        <w:rPr>
          <w:rFonts w:ascii="Palatino Linotype" w:eastAsia="Palatino Linotype" w:hAnsi="Palatino Linotype" w:cs="Palatino Linotype"/>
          <w:sz w:val="22"/>
          <w:szCs w:val="22"/>
        </w:rPr>
        <w:t xml:space="preserve">del </w:t>
      </w:r>
      <w:r w:rsidR="009502A3" w:rsidRPr="00C72BF2">
        <w:rPr>
          <w:rFonts w:ascii="Palatino Linotype" w:eastAsia="Palatino Linotype" w:hAnsi="Palatino Linotype" w:cs="Palatino Linotype"/>
          <w:sz w:val="22"/>
          <w:szCs w:val="22"/>
        </w:rPr>
        <w:t>0</w:t>
      </w:r>
      <w:r w:rsidR="00445DF1" w:rsidRPr="00C72BF2">
        <w:rPr>
          <w:rFonts w:ascii="Palatino Linotype" w:eastAsia="Palatino Linotype" w:hAnsi="Palatino Linotype" w:cs="Palatino Linotype"/>
          <w:sz w:val="22"/>
          <w:szCs w:val="22"/>
        </w:rPr>
        <w:t>2</w:t>
      </w:r>
      <w:r w:rsidR="009502A3" w:rsidRPr="00C72BF2">
        <w:rPr>
          <w:rFonts w:ascii="Palatino Linotype" w:eastAsia="Palatino Linotype" w:hAnsi="Palatino Linotype" w:cs="Palatino Linotype"/>
          <w:sz w:val="22"/>
          <w:szCs w:val="22"/>
        </w:rPr>
        <w:t xml:space="preserve"> de diciembre de 2025, a través del cual el </w:t>
      </w:r>
      <w:r w:rsidR="00445DF1" w:rsidRPr="00C72BF2">
        <w:rPr>
          <w:rFonts w:ascii="Palatino Linotype" w:eastAsia="Palatino Linotype" w:hAnsi="Palatino Linotype" w:cs="Palatino Linotype"/>
          <w:sz w:val="22"/>
          <w:szCs w:val="22"/>
        </w:rPr>
        <w:t xml:space="preserve">servidor público habilitado competente de la Dirección de Administración informó que, </w:t>
      </w:r>
      <w:r w:rsidR="00445DF1" w:rsidRPr="00C72BF2">
        <w:rPr>
          <w:rFonts w:ascii="Palatino Linotype" w:eastAsia="Palatino Linotype" w:hAnsi="Palatino Linotype" w:cs="Palatino Linotype"/>
          <w:sz w:val="22"/>
          <w:szCs w:val="22"/>
          <w:lang w:val="es-MX"/>
        </w:rPr>
        <w:t>de acuerdo a las facultades de esa Dirección no se encuentra el generar, poseer, administrar o resguardar la información solicitada, al ser la Tesorería Municipal quien tiene las facultades para brindar la misma, encontrándose imposibilitado jurídica y materialmente para dar una respuesta a la solicitud.</w:t>
      </w:r>
    </w:p>
    <w:p w14:paraId="01406C33" w14:textId="77777777" w:rsidR="009502A3" w:rsidRPr="00C72BF2" w:rsidRDefault="009502A3" w:rsidP="009502A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39380AE" w:rsidR="00566EB9" w:rsidRPr="00C72BF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 xml:space="preserve">3. Interposición del recurso de revisión. </w:t>
      </w:r>
      <w:r w:rsidRPr="00C72BF2">
        <w:rPr>
          <w:rFonts w:ascii="Palatino Linotype" w:eastAsia="Palatino Linotype" w:hAnsi="Palatino Linotype" w:cs="Palatino Linotype"/>
          <w:sz w:val="22"/>
          <w:szCs w:val="22"/>
        </w:rPr>
        <w:t xml:space="preserve">Inconforme con los términos de la respuesta emitida por parte del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el</w:t>
      </w:r>
      <w:r w:rsidRPr="00C72BF2">
        <w:rPr>
          <w:rFonts w:ascii="Palatino Linotype" w:eastAsia="Palatino Linotype" w:hAnsi="Palatino Linotype" w:cs="Palatino Linotype"/>
          <w:b/>
          <w:sz w:val="22"/>
          <w:szCs w:val="22"/>
        </w:rPr>
        <w:t xml:space="preserve"> </w:t>
      </w:r>
      <w:r w:rsidR="007C6EC0" w:rsidRPr="00C72BF2">
        <w:rPr>
          <w:rFonts w:ascii="Palatino Linotype" w:eastAsia="Palatino Linotype" w:hAnsi="Palatino Linotype" w:cs="Palatino Linotype"/>
          <w:b/>
          <w:sz w:val="22"/>
          <w:szCs w:val="22"/>
        </w:rPr>
        <w:t>ocho de diciembre</w:t>
      </w:r>
      <w:r w:rsidRPr="00C72BF2">
        <w:rPr>
          <w:rFonts w:ascii="Palatino Linotype" w:eastAsia="Palatino Linotype" w:hAnsi="Palatino Linotype" w:cs="Palatino Linotype"/>
          <w:b/>
          <w:sz w:val="22"/>
          <w:szCs w:val="22"/>
        </w:rPr>
        <w:t xml:space="preserve"> de dos mil veinticinco,</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la parte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xml:space="preserve"> interpuso el recurso de revisión a través de </w:t>
      </w:r>
      <w:r w:rsidR="00315AC1" w:rsidRPr="00C72BF2">
        <w:rPr>
          <w:rFonts w:ascii="Palatino Linotype" w:eastAsia="Palatino Linotype" w:hAnsi="Palatino Linotype" w:cs="Palatino Linotype"/>
          <w:b/>
          <w:sz w:val="22"/>
          <w:szCs w:val="22"/>
        </w:rPr>
        <w:t>SAIMEX</w:t>
      </w:r>
      <w:r w:rsidR="00AA72A1" w:rsidRPr="00C72BF2">
        <w:rPr>
          <w:rFonts w:ascii="Palatino Linotype" w:eastAsia="Palatino Linotype" w:hAnsi="Palatino Linotype" w:cs="Palatino Linotype"/>
          <w:b/>
          <w:sz w:val="22"/>
          <w:szCs w:val="22"/>
        </w:rPr>
        <w:t>,</w:t>
      </w:r>
      <w:r w:rsidRPr="00C72BF2">
        <w:rPr>
          <w:rFonts w:ascii="Palatino Linotype" w:eastAsia="Palatino Linotype" w:hAnsi="Palatino Linotype" w:cs="Palatino Linotype"/>
          <w:b/>
          <w:sz w:val="22"/>
          <w:szCs w:val="22"/>
        </w:rPr>
        <w:t xml:space="preserve"> </w:t>
      </w:r>
      <w:r w:rsidRPr="00C72BF2">
        <w:rPr>
          <w:rFonts w:ascii="Palatino Linotype" w:eastAsia="Palatino Linotype" w:hAnsi="Palatino Linotype" w:cs="Palatino Linotype"/>
          <w:sz w:val="22"/>
          <w:szCs w:val="22"/>
        </w:rPr>
        <w:t>en donde se manifestó de la siguiente manera:</w:t>
      </w:r>
    </w:p>
    <w:p w14:paraId="4C715CE2" w14:textId="722649AA" w:rsidR="00566EB9" w:rsidRPr="00C72BF2"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 xml:space="preserve">a) Acto impugnado: </w:t>
      </w:r>
      <w:r w:rsidRPr="00C72BF2">
        <w:rPr>
          <w:rFonts w:ascii="Palatino Linotype" w:eastAsia="Palatino Linotype" w:hAnsi="Palatino Linotype" w:cs="Palatino Linotype"/>
          <w:i/>
          <w:sz w:val="22"/>
          <w:szCs w:val="22"/>
        </w:rPr>
        <w:t>“</w:t>
      </w:r>
      <w:r w:rsidR="007C6EC0" w:rsidRPr="00C72BF2">
        <w:rPr>
          <w:rFonts w:ascii="Palatino Linotype" w:eastAsia="Palatino Linotype" w:hAnsi="Palatino Linotype" w:cs="Palatino Linotype"/>
          <w:i/>
          <w:sz w:val="22"/>
          <w:szCs w:val="22"/>
        </w:rPr>
        <w:t>Solicitud de información</w:t>
      </w:r>
      <w:r w:rsidRPr="00C72BF2">
        <w:rPr>
          <w:rFonts w:ascii="Palatino Linotype" w:eastAsia="Palatino Linotype" w:hAnsi="Palatino Linotype" w:cs="Palatino Linotype"/>
          <w:i/>
          <w:sz w:val="22"/>
          <w:szCs w:val="22"/>
        </w:rPr>
        <w:t>” (Sic)</w:t>
      </w:r>
    </w:p>
    <w:p w14:paraId="340518C7" w14:textId="52341E48" w:rsidR="00566EB9" w:rsidRPr="00C72BF2"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C72BF2">
        <w:rPr>
          <w:rFonts w:ascii="Palatino Linotype" w:eastAsia="Palatino Linotype" w:hAnsi="Palatino Linotype" w:cs="Palatino Linotype"/>
          <w:b/>
          <w:sz w:val="22"/>
          <w:szCs w:val="22"/>
        </w:rPr>
        <w:t>b) Razones o motivos de inconformidad</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i/>
          <w:sz w:val="22"/>
          <w:szCs w:val="22"/>
        </w:rPr>
        <w:t>“</w:t>
      </w:r>
      <w:r w:rsidR="007C6EC0" w:rsidRPr="00C72BF2">
        <w:rPr>
          <w:rFonts w:ascii="Palatino Linotype" w:eastAsia="Palatino Linotype" w:hAnsi="Palatino Linotype" w:cs="Palatino Linotype"/>
          <w:i/>
          <w:sz w:val="22"/>
          <w:szCs w:val="22"/>
        </w:rPr>
        <w:t>Se argumenta incompetencia de una área para entregar la información solicitada, con la intención de no proporcionar lo requerido o dilatar la entrega.</w:t>
      </w:r>
      <w:r w:rsidRPr="00C72BF2">
        <w:rPr>
          <w:rFonts w:ascii="Palatino Linotype" w:eastAsia="Palatino Linotype" w:hAnsi="Palatino Linotype" w:cs="Palatino Linotype"/>
          <w:i/>
          <w:sz w:val="22"/>
          <w:szCs w:val="22"/>
        </w:rPr>
        <w:t>” (Sic)</w:t>
      </w:r>
    </w:p>
    <w:p w14:paraId="347A8C65" w14:textId="77777777" w:rsidR="007C6EC0" w:rsidRPr="00C72BF2" w:rsidRDefault="007C6EC0">
      <w:pPr>
        <w:spacing w:line="276" w:lineRule="auto"/>
        <w:ind w:left="567" w:right="900"/>
        <w:jc w:val="both"/>
        <w:rPr>
          <w:rFonts w:ascii="Palatino Linotype" w:eastAsia="Palatino Linotype" w:hAnsi="Palatino Linotype" w:cs="Palatino Linotype"/>
          <w:i/>
          <w:sz w:val="22"/>
          <w:szCs w:val="22"/>
        </w:rPr>
      </w:pPr>
    </w:p>
    <w:p w14:paraId="5C68C92B" w14:textId="71D3BB31" w:rsidR="007C6EC0" w:rsidRPr="00C72BF2" w:rsidRDefault="007C6EC0">
      <w:pPr>
        <w:spacing w:line="276" w:lineRule="auto"/>
        <w:ind w:left="567" w:right="90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sz w:val="22"/>
          <w:szCs w:val="22"/>
        </w:rPr>
        <w:t xml:space="preserve">Anexo: La parte </w:t>
      </w:r>
      <w:r w:rsidRPr="00C72BF2">
        <w:rPr>
          <w:rFonts w:ascii="Palatino Linotype" w:eastAsia="Palatino Linotype" w:hAnsi="Palatino Linotype" w:cs="Palatino Linotype"/>
          <w:b/>
          <w:sz w:val="22"/>
          <w:szCs w:val="22"/>
        </w:rPr>
        <w:t xml:space="preserve">Recurrente </w:t>
      </w:r>
      <w:r w:rsidRPr="00C72BF2">
        <w:rPr>
          <w:rFonts w:ascii="Palatino Linotype" w:eastAsia="Palatino Linotype" w:hAnsi="Palatino Linotype" w:cs="Palatino Linotype"/>
          <w:sz w:val="22"/>
          <w:szCs w:val="22"/>
        </w:rPr>
        <w:t xml:space="preserve">hizo entrega del oficio que le fue entregado en respuesta por el </w:t>
      </w:r>
      <w:r w:rsidRPr="00C72BF2">
        <w:rPr>
          <w:rFonts w:ascii="Palatino Linotype" w:eastAsia="Palatino Linotype" w:hAnsi="Palatino Linotype" w:cs="Palatino Linotype"/>
          <w:b/>
          <w:sz w:val="22"/>
          <w:szCs w:val="22"/>
        </w:rPr>
        <w:t>Sujeto Obligado.</w:t>
      </w:r>
    </w:p>
    <w:p w14:paraId="4294597E" w14:textId="77777777" w:rsidR="00566EB9" w:rsidRPr="00C72BF2"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C72BF2" w:rsidRDefault="00D41CCE">
      <w:pPr>
        <w:spacing w:line="360" w:lineRule="auto"/>
        <w:ind w:right="51"/>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 xml:space="preserve">4. Turno. </w:t>
      </w:r>
      <w:r w:rsidRPr="00C72BF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C72BF2">
        <w:rPr>
          <w:rFonts w:ascii="Palatino Linotype" w:eastAsia="Palatino Linotype" w:hAnsi="Palatino Linotype" w:cs="Palatino Linotype"/>
          <w:sz w:val="22"/>
          <w:szCs w:val="22"/>
        </w:rPr>
        <w:lastRenderedPageBreak/>
        <w:t xml:space="preserve">a la Comisionada </w:t>
      </w:r>
      <w:r w:rsidRPr="00C72BF2">
        <w:rPr>
          <w:rFonts w:ascii="Palatino Linotype" w:eastAsia="Palatino Linotype" w:hAnsi="Palatino Linotype" w:cs="Palatino Linotype"/>
          <w:b/>
          <w:sz w:val="22"/>
          <w:szCs w:val="22"/>
        </w:rPr>
        <w:t xml:space="preserve">Guadalupe Ramírez Peña, </w:t>
      </w:r>
      <w:r w:rsidRPr="00C72BF2">
        <w:rPr>
          <w:rFonts w:ascii="Palatino Linotype" w:eastAsia="Palatino Linotype" w:hAnsi="Palatino Linotype" w:cs="Palatino Linotype"/>
          <w:sz w:val="22"/>
          <w:szCs w:val="22"/>
        </w:rPr>
        <w:t>a efecto de que analizara sobre su admisión o su desechamiento.</w:t>
      </w:r>
    </w:p>
    <w:p w14:paraId="5E938918" w14:textId="77777777" w:rsidR="00566EB9" w:rsidRPr="00C72BF2" w:rsidRDefault="00566EB9">
      <w:pPr>
        <w:spacing w:line="360" w:lineRule="auto"/>
        <w:ind w:right="51"/>
        <w:jc w:val="both"/>
        <w:rPr>
          <w:rFonts w:ascii="Palatino Linotype" w:eastAsia="Palatino Linotype" w:hAnsi="Palatino Linotype" w:cs="Palatino Linotype"/>
          <w:sz w:val="22"/>
          <w:szCs w:val="22"/>
        </w:rPr>
      </w:pPr>
    </w:p>
    <w:p w14:paraId="5CFF4378" w14:textId="6431F69B"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5. Admisión del Recurso de revisión.</w:t>
      </w:r>
      <w:r w:rsidRPr="00C72BF2">
        <w:rPr>
          <w:rFonts w:ascii="Palatino Linotype" w:eastAsia="Palatino Linotype" w:hAnsi="Palatino Linotype" w:cs="Palatino Linotype"/>
          <w:sz w:val="22"/>
          <w:szCs w:val="22"/>
        </w:rPr>
        <w:t xml:space="preserve"> El </w:t>
      </w:r>
      <w:r w:rsidR="00CB4E4D" w:rsidRPr="00C72BF2">
        <w:rPr>
          <w:rFonts w:ascii="Palatino Linotype" w:eastAsia="Palatino Linotype" w:hAnsi="Palatino Linotype" w:cs="Palatino Linotype"/>
          <w:b/>
          <w:sz w:val="22"/>
          <w:szCs w:val="22"/>
        </w:rPr>
        <w:t>doce</w:t>
      </w:r>
      <w:r w:rsidR="001E43F1" w:rsidRPr="00C72BF2">
        <w:rPr>
          <w:rFonts w:ascii="Palatino Linotype" w:eastAsia="Palatino Linotype" w:hAnsi="Palatino Linotype" w:cs="Palatino Linotype"/>
          <w:b/>
          <w:sz w:val="22"/>
          <w:szCs w:val="22"/>
        </w:rPr>
        <w:t xml:space="preserve"> de diciembre</w:t>
      </w:r>
      <w:r w:rsidRPr="00C72BF2">
        <w:rPr>
          <w:rFonts w:ascii="Palatino Linotype" w:eastAsia="Palatino Linotype" w:hAnsi="Palatino Linotype" w:cs="Palatino Linotype"/>
          <w:b/>
          <w:sz w:val="22"/>
          <w:szCs w:val="22"/>
        </w:rPr>
        <w:t xml:space="preserve"> de dos mil veinticinco, </w:t>
      </w:r>
      <w:r w:rsidRPr="00C72BF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presentara su informe justificado.</w:t>
      </w:r>
    </w:p>
    <w:p w14:paraId="47CC460F"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1EC0C473" w14:textId="4C653813" w:rsidR="00CB4E4D" w:rsidRPr="00C72BF2" w:rsidRDefault="00D41CCE"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C72BF2">
        <w:rPr>
          <w:rFonts w:ascii="Palatino Linotype" w:eastAsia="Palatino Linotype" w:hAnsi="Palatino Linotype" w:cs="Palatino Linotype"/>
          <w:b/>
          <w:sz w:val="22"/>
          <w:szCs w:val="22"/>
        </w:rPr>
        <w:t>6. Manifestaciones</w:t>
      </w:r>
      <w:r w:rsidRPr="00C72BF2">
        <w:rPr>
          <w:rFonts w:ascii="Palatino Linotype" w:eastAsia="Palatino Linotype" w:hAnsi="Palatino Linotype" w:cs="Palatino Linotype"/>
          <w:sz w:val="22"/>
          <w:szCs w:val="22"/>
        </w:rPr>
        <w:t xml:space="preserve">. De las constancias que integran el expediente en que se actúa se advierte que </w:t>
      </w:r>
      <w:r w:rsidR="00CB4E4D" w:rsidRPr="00C72BF2">
        <w:rPr>
          <w:rFonts w:ascii="Palatino Linotype" w:eastAsia="Palatino Linotype" w:hAnsi="Palatino Linotype" w:cs="Palatino Linotype"/>
          <w:sz w:val="22"/>
          <w:szCs w:val="22"/>
        </w:rPr>
        <w:t>las partes fueron omisas en hacer valer manifestaciones como se muestra a continuación:</w:t>
      </w:r>
    </w:p>
    <w:p w14:paraId="62251F58" w14:textId="77777777" w:rsidR="00CB4E4D" w:rsidRPr="00C72BF2"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306921" w14:textId="47C11668" w:rsidR="00CB4E4D" w:rsidRPr="00C72BF2"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noProof/>
          <w:sz w:val="22"/>
          <w:szCs w:val="22"/>
        </w:rPr>
        <w:drawing>
          <wp:inline distT="0" distB="0" distL="0" distR="0" wp14:anchorId="55857257" wp14:editId="60A23681">
            <wp:extent cx="5612130" cy="1544320"/>
            <wp:effectExtent l="19050" t="19050" r="26670"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44320"/>
                    </a:xfrm>
                    <a:prstGeom prst="rect">
                      <a:avLst/>
                    </a:prstGeom>
                    <a:ln>
                      <a:solidFill>
                        <a:schemeClr val="accent1"/>
                      </a:solidFill>
                    </a:ln>
                  </pic:spPr>
                </pic:pic>
              </a:graphicData>
            </a:graphic>
          </wp:inline>
        </w:drawing>
      </w:r>
    </w:p>
    <w:p w14:paraId="6C250D84" w14:textId="7D277B4B" w:rsidR="00326383" w:rsidRPr="00C72BF2"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171670AD" w:rsidR="00D90F2D" w:rsidRPr="00C72BF2"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7</w:t>
      </w:r>
      <w:r w:rsidR="00D41CCE" w:rsidRPr="00C72BF2">
        <w:rPr>
          <w:rFonts w:ascii="Palatino Linotype" w:eastAsia="Palatino Linotype" w:hAnsi="Palatino Linotype" w:cs="Palatino Linotype"/>
          <w:b/>
          <w:sz w:val="22"/>
          <w:szCs w:val="22"/>
        </w:rPr>
        <w:t xml:space="preserve">. </w:t>
      </w:r>
      <w:r w:rsidR="00D90F2D" w:rsidRPr="00C72BF2">
        <w:rPr>
          <w:rFonts w:ascii="Palatino Linotype" w:eastAsia="Palatino Linotype" w:hAnsi="Palatino Linotype" w:cs="Palatino Linotype"/>
          <w:b/>
          <w:sz w:val="22"/>
          <w:szCs w:val="22"/>
        </w:rPr>
        <w:t xml:space="preserve">Cierre de instrucción. </w:t>
      </w:r>
      <w:r w:rsidR="00D90F2D" w:rsidRPr="00C72BF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B4E4D" w:rsidRPr="00C72BF2">
        <w:rPr>
          <w:rFonts w:ascii="Palatino Linotype" w:eastAsia="Palatino Linotype" w:hAnsi="Palatino Linotype" w:cs="Palatino Linotype"/>
          <w:b/>
          <w:sz w:val="22"/>
          <w:szCs w:val="22"/>
        </w:rPr>
        <w:t>veint</w:t>
      </w:r>
      <w:r w:rsidR="00E015E5" w:rsidRPr="00C72BF2">
        <w:rPr>
          <w:rFonts w:ascii="Palatino Linotype" w:eastAsia="Palatino Linotype" w:hAnsi="Palatino Linotype" w:cs="Palatino Linotype"/>
          <w:b/>
          <w:sz w:val="22"/>
          <w:szCs w:val="22"/>
        </w:rPr>
        <w:t>iuno</w:t>
      </w:r>
      <w:r w:rsidR="00834E96" w:rsidRPr="00C72BF2">
        <w:rPr>
          <w:rFonts w:ascii="Palatino Linotype" w:eastAsia="Palatino Linotype" w:hAnsi="Palatino Linotype" w:cs="Palatino Linotype"/>
          <w:b/>
          <w:sz w:val="22"/>
          <w:szCs w:val="22"/>
        </w:rPr>
        <w:t xml:space="preserve"> de enero de dos mil </w:t>
      </w:r>
      <w:r w:rsidR="00CB4E4D" w:rsidRPr="00C72BF2">
        <w:rPr>
          <w:rFonts w:ascii="Palatino Linotype" w:eastAsia="Palatino Linotype" w:hAnsi="Palatino Linotype" w:cs="Palatino Linotype"/>
          <w:b/>
          <w:sz w:val="22"/>
          <w:szCs w:val="22"/>
        </w:rPr>
        <w:t>veintiséis</w:t>
      </w:r>
      <w:r w:rsidR="00834E96" w:rsidRPr="00C72BF2">
        <w:rPr>
          <w:rFonts w:ascii="Palatino Linotype" w:eastAsia="Palatino Linotype" w:hAnsi="Palatino Linotype" w:cs="Palatino Linotype"/>
          <w:b/>
          <w:sz w:val="22"/>
          <w:szCs w:val="22"/>
        </w:rPr>
        <w:t>,</w:t>
      </w:r>
      <w:r w:rsidR="00D90F2D" w:rsidRPr="00C72BF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C72BF2"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C72BF2"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C72BF2" w:rsidRDefault="00D41CCE">
      <w:pPr>
        <w:widowControl w:val="0"/>
        <w:spacing w:before="240" w:after="240" w:line="360" w:lineRule="auto"/>
        <w:jc w:val="center"/>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II. C O N S I D E R A N D O S</w:t>
      </w:r>
    </w:p>
    <w:p w14:paraId="172CA64E" w14:textId="4E501B22"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Primero. Competencia.</w:t>
      </w:r>
      <w:r w:rsidRPr="00C72BF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C72BF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72BF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C72BF2"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C72BF2">
        <w:rPr>
          <w:rFonts w:ascii="Palatino Linotype" w:eastAsia="Palatino Linotype" w:hAnsi="Palatino Linotype" w:cs="Palatino Linotype"/>
          <w:b/>
          <w:sz w:val="22"/>
          <w:szCs w:val="22"/>
        </w:rPr>
        <w:t>Segundo. Oportunidad y Procedibilidad del Recurso de Revisión</w:t>
      </w:r>
      <w:r w:rsidRPr="00C72BF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7DB9E2DF" w14:textId="25C1A987"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remitió la respuesta a la solicitud de información el</w:t>
      </w:r>
      <w:r w:rsidR="00251B80" w:rsidRPr="00C72BF2">
        <w:t xml:space="preserve"> </w:t>
      </w:r>
      <w:r w:rsidR="00CB4E4D" w:rsidRPr="00C72BF2">
        <w:rPr>
          <w:rFonts w:ascii="Palatino Linotype" w:eastAsia="Palatino Linotype" w:hAnsi="Palatino Linotype" w:cs="Palatino Linotype"/>
          <w:b/>
          <w:sz w:val="22"/>
          <w:szCs w:val="22"/>
        </w:rPr>
        <w:t>tres de diciembre de dos mil veinticinco</w:t>
      </w:r>
      <w:r w:rsidRPr="00C72BF2">
        <w:rPr>
          <w:rFonts w:ascii="Palatino Linotype" w:eastAsia="Palatino Linotype" w:hAnsi="Palatino Linotype" w:cs="Palatino Linotype"/>
          <w:b/>
          <w:sz w:val="22"/>
          <w:szCs w:val="22"/>
        </w:rPr>
        <w:t xml:space="preserve">, </w:t>
      </w:r>
      <w:r w:rsidRPr="00C72BF2">
        <w:rPr>
          <w:rFonts w:ascii="Palatino Linotype" w:eastAsia="Palatino Linotype" w:hAnsi="Palatino Linotype" w:cs="Palatino Linotype"/>
          <w:sz w:val="22"/>
          <w:szCs w:val="22"/>
        </w:rPr>
        <w:t xml:space="preserve">mientras que el recurso de revisión interpuesto por </w:t>
      </w:r>
      <w:r w:rsidRPr="00C72BF2">
        <w:rPr>
          <w:rFonts w:ascii="Palatino Linotype" w:eastAsia="Palatino Linotype" w:hAnsi="Palatino Linotype" w:cs="Palatino Linotype"/>
          <w:b/>
          <w:sz w:val="22"/>
          <w:szCs w:val="22"/>
        </w:rPr>
        <w:t>la parte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xml:space="preserve">, se tuvo por presentado el </w:t>
      </w:r>
      <w:r w:rsidR="00CB4E4D" w:rsidRPr="00C72BF2">
        <w:rPr>
          <w:rFonts w:ascii="Palatino Linotype" w:eastAsia="Palatino Linotype" w:hAnsi="Palatino Linotype" w:cs="Palatino Linotype"/>
          <w:b/>
          <w:sz w:val="22"/>
          <w:szCs w:val="22"/>
        </w:rPr>
        <w:t>ocho de diciembre de dos mil veinticinco</w:t>
      </w:r>
      <w:r w:rsidR="00251B80"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sz w:val="22"/>
          <w:szCs w:val="22"/>
        </w:rPr>
        <w:t xml:space="preserve">esto es, </w:t>
      </w:r>
      <w:r w:rsidR="00815093" w:rsidRPr="00C72BF2">
        <w:rPr>
          <w:rFonts w:ascii="Palatino Linotype" w:eastAsia="Palatino Linotype" w:hAnsi="Palatino Linotype" w:cs="Palatino Linotype"/>
          <w:sz w:val="22"/>
          <w:szCs w:val="22"/>
        </w:rPr>
        <w:t xml:space="preserve">al </w:t>
      </w:r>
      <w:r w:rsidR="00CB4E4D" w:rsidRPr="00C72BF2">
        <w:rPr>
          <w:rFonts w:ascii="Palatino Linotype" w:eastAsia="Palatino Linotype" w:hAnsi="Palatino Linotype" w:cs="Palatino Linotype"/>
          <w:b/>
          <w:sz w:val="22"/>
          <w:szCs w:val="22"/>
          <w:u w:val="single"/>
        </w:rPr>
        <w:t>segund</w:t>
      </w:r>
      <w:r w:rsidR="00815093" w:rsidRPr="00C72BF2">
        <w:rPr>
          <w:rFonts w:ascii="Palatino Linotype" w:eastAsia="Palatino Linotype" w:hAnsi="Palatino Linotype" w:cs="Palatino Linotype"/>
          <w:b/>
          <w:sz w:val="22"/>
          <w:szCs w:val="22"/>
          <w:u w:val="single"/>
        </w:rPr>
        <w:t>o</w:t>
      </w:r>
      <w:r w:rsidRPr="00C72BF2">
        <w:rPr>
          <w:rFonts w:ascii="Palatino Linotype" w:eastAsia="Palatino Linotype" w:hAnsi="Palatino Linotype" w:cs="Palatino Linotype"/>
          <w:sz w:val="22"/>
          <w:szCs w:val="22"/>
        </w:rPr>
        <w:t xml:space="preserve"> día hábil siguiente a aquel </w:t>
      </w:r>
      <w:r w:rsidRPr="00C72BF2">
        <w:rPr>
          <w:rFonts w:ascii="Palatino Linotype" w:eastAsia="Palatino Linotype" w:hAnsi="Palatino Linotype" w:cs="Palatino Linotype"/>
          <w:b/>
          <w:sz w:val="22"/>
          <w:szCs w:val="22"/>
        </w:rPr>
        <w:t>en que se tuvo conocimiento de la respuesta impugnada</w:t>
      </w:r>
      <w:r w:rsidRPr="00C72BF2">
        <w:rPr>
          <w:rFonts w:ascii="Palatino Linotype" w:eastAsia="Palatino Linotype" w:hAnsi="Palatino Linotype" w:cs="Palatino Linotype"/>
          <w:sz w:val="22"/>
          <w:szCs w:val="22"/>
        </w:rPr>
        <w:t xml:space="preserve">. </w:t>
      </w:r>
    </w:p>
    <w:p w14:paraId="5F418390"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C72BF2"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C72BF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C72BF2"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461D616A" w:rsidR="00944282" w:rsidRPr="00C72BF2" w:rsidRDefault="00944282" w:rsidP="00944282">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otro lado, es de suma importancia mencionar que, si bien la parte</w:t>
      </w:r>
      <w:r w:rsidRPr="00C72BF2">
        <w:rPr>
          <w:rFonts w:ascii="Palatino Linotype" w:eastAsia="Palatino Linotype" w:hAnsi="Palatino Linotype" w:cs="Palatino Linotype"/>
          <w:b/>
          <w:sz w:val="22"/>
          <w:szCs w:val="22"/>
        </w:rPr>
        <w:t xml:space="preserve"> Recurrente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no</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proporcionó nombre</w:t>
      </w:r>
      <w:r w:rsidR="00CB4E4D" w:rsidRPr="00C72BF2">
        <w:rPr>
          <w:rFonts w:ascii="Palatino Linotype" w:eastAsia="Palatino Linotype" w:hAnsi="Palatino Linotype" w:cs="Palatino Linotype"/>
          <w:b/>
          <w:sz w:val="22"/>
          <w:szCs w:val="22"/>
        </w:rPr>
        <w:t xml:space="preserve"> completo</w:t>
      </w:r>
      <w:r w:rsidRPr="00C72BF2">
        <w:rPr>
          <w:rFonts w:ascii="Palatino Linotype" w:eastAsia="Palatino Linotype" w:hAnsi="Palatino Linotype" w:cs="Palatino Linotype"/>
          <w:b/>
          <w:sz w:val="22"/>
          <w:szCs w:val="22"/>
        </w:rPr>
        <w:t>,</w:t>
      </w:r>
      <w:r w:rsidRPr="00C72BF2">
        <w:rPr>
          <w:rFonts w:ascii="Palatino Linotype" w:eastAsia="Palatino Linotype" w:hAnsi="Palatino Linotype" w:cs="Palatino Linotype"/>
          <w:sz w:val="22"/>
          <w:szCs w:val="22"/>
        </w:rPr>
        <w:t xml:space="preserve"> como se advierte en el detalle de seguimiento del SAIMEX; sin embargo, el no proporcionar un nombre </w:t>
      </w:r>
      <w:r w:rsidR="00CB4E4D" w:rsidRPr="00C72BF2">
        <w:rPr>
          <w:rFonts w:ascii="Palatino Linotype" w:eastAsia="Palatino Linotype" w:hAnsi="Palatino Linotype" w:cs="Palatino Linotype"/>
          <w:sz w:val="22"/>
          <w:szCs w:val="22"/>
        </w:rPr>
        <w:t xml:space="preserve">completo </w:t>
      </w:r>
      <w:r w:rsidRPr="00C72BF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C72BF2"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C72BF2" w:rsidRDefault="00944282" w:rsidP="00944282">
      <w:pPr>
        <w:spacing w:line="276" w:lineRule="auto"/>
        <w:ind w:left="851" w:right="902"/>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 xml:space="preserve">Las solicitudes </w:t>
      </w:r>
      <w:r w:rsidRPr="00C72BF2">
        <w:rPr>
          <w:rFonts w:ascii="Palatino Linotype" w:eastAsia="Palatino Linotype" w:hAnsi="Palatino Linotype" w:cs="Palatino Linotype"/>
          <w:i/>
          <w:sz w:val="22"/>
          <w:szCs w:val="22"/>
        </w:rPr>
        <w:t xml:space="preserve">anónimas, </w:t>
      </w:r>
      <w:r w:rsidRPr="00C72BF2">
        <w:rPr>
          <w:rFonts w:ascii="Palatino Linotype" w:eastAsia="Palatino Linotype" w:hAnsi="Palatino Linotype" w:cs="Palatino Linotype"/>
          <w:b/>
          <w:i/>
          <w:sz w:val="22"/>
          <w:szCs w:val="22"/>
          <w:u w:val="single"/>
        </w:rPr>
        <w:t>con nombre incompleto</w:t>
      </w:r>
      <w:r w:rsidRPr="00C72BF2">
        <w:rPr>
          <w:rFonts w:ascii="Palatino Linotype" w:eastAsia="Palatino Linotype" w:hAnsi="Palatino Linotype" w:cs="Palatino Linotype"/>
          <w:i/>
          <w:sz w:val="22"/>
          <w:szCs w:val="22"/>
        </w:rPr>
        <w:t xml:space="preserve"> o seudónimo </w:t>
      </w:r>
      <w:r w:rsidRPr="00C72BF2">
        <w:rPr>
          <w:rFonts w:ascii="Palatino Linotype" w:eastAsia="Palatino Linotype" w:hAnsi="Palatino Linotype" w:cs="Palatino Linotype"/>
          <w:b/>
          <w:i/>
          <w:sz w:val="22"/>
          <w:szCs w:val="22"/>
        </w:rPr>
        <w:t>serán procedentes para su trámite por parte del sujeto obligado ante quien se presente</w:t>
      </w:r>
      <w:r w:rsidRPr="00C72BF2">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C72BF2"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72BF2">
        <w:rPr>
          <w:rFonts w:ascii="Palatino Linotype" w:eastAsia="Palatino Linotype" w:hAnsi="Palatino Linotype" w:cs="Palatino Linotype"/>
          <w:b/>
          <w:sz w:val="22"/>
          <w:szCs w:val="22"/>
        </w:rPr>
        <w:t>la parte</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xml:space="preserve"> en sus motivos de inconformidad, de acuerdo </w:t>
      </w:r>
      <w:r w:rsidR="007F1130" w:rsidRPr="00C72BF2">
        <w:rPr>
          <w:rFonts w:ascii="Palatino Linotype" w:eastAsia="Palatino Linotype" w:hAnsi="Palatino Linotype" w:cs="Palatino Linotype"/>
          <w:sz w:val="22"/>
          <w:szCs w:val="22"/>
        </w:rPr>
        <w:t xml:space="preserve">al artículo 179, </w:t>
      </w:r>
      <w:r w:rsidR="00366B0E" w:rsidRPr="00C72BF2">
        <w:rPr>
          <w:rFonts w:ascii="Palatino Linotype" w:eastAsia="Palatino Linotype" w:hAnsi="Palatino Linotype" w:cs="Palatino Linotype"/>
          <w:sz w:val="22"/>
          <w:szCs w:val="22"/>
        </w:rPr>
        <w:t>fra</w:t>
      </w:r>
      <w:r w:rsidR="00914756" w:rsidRPr="00C72BF2">
        <w:rPr>
          <w:rFonts w:ascii="Palatino Linotype" w:eastAsia="Palatino Linotype" w:hAnsi="Palatino Linotype" w:cs="Palatino Linotype"/>
          <w:sz w:val="22"/>
          <w:szCs w:val="22"/>
        </w:rPr>
        <w:t xml:space="preserve">cción </w:t>
      </w:r>
      <w:r w:rsidR="00C260B3" w:rsidRPr="00C72BF2">
        <w:rPr>
          <w:rFonts w:ascii="Palatino Linotype" w:eastAsia="Palatino Linotype" w:hAnsi="Palatino Linotype" w:cs="Palatino Linotype"/>
          <w:sz w:val="22"/>
          <w:szCs w:val="22"/>
        </w:rPr>
        <w:t>I</w:t>
      </w:r>
      <w:r w:rsidRPr="00C72BF2">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C72BF2" w:rsidRDefault="00D41CCE">
      <w:pPr>
        <w:ind w:left="567"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179.</w:t>
      </w:r>
      <w:r w:rsidRPr="00C72BF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C72BF2" w:rsidRDefault="00C260B3" w:rsidP="00A5656A">
      <w:pPr>
        <w:ind w:left="567"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I. La negativa a la información solicitada;</w:t>
      </w:r>
    </w:p>
    <w:p w14:paraId="33F808AB" w14:textId="13FB9859" w:rsidR="00566EB9" w:rsidRPr="00C72BF2" w:rsidRDefault="00D41CCE" w:rsidP="00A5656A">
      <w:pPr>
        <w:ind w:left="567"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4D715A18" w14:textId="77777777" w:rsidR="00566EB9" w:rsidRPr="00C72BF2" w:rsidRDefault="00566EB9">
      <w:pPr>
        <w:ind w:left="567"/>
        <w:rPr>
          <w:rFonts w:ascii="Palatino Linotype" w:eastAsia="Palatino Linotype" w:hAnsi="Palatino Linotype" w:cs="Palatino Linotype"/>
          <w:b/>
          <w:i/>
          <w:sz w:val="22"/>
          <w:szCs w:val="22"/>
        </w:rPr>
      </w:pPr>
    </w:p>
    <w:p w14:paraId="7E7E4929" w14:textId="2E403609" w:rsidR="00527C07" w:rsidRPr="00C72BF2" w:rsidRDefault="00D41CCE">
      <w:pPr>
        <w:ind w:left="567" w:right="900"/>
        <w:jc w:val="right"/>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 </w:t>
      </w:r>
    </w:p>
    <w:p w14:paraId="5961701D" w14:textId="06930F34" w:rsidR="00C501F7" w:rsidRPr="00C72BF2" w:rsidRDefault="00C501F7" w:rsidP="00C501F7">
      <w:pPr>
        <w:spacing w:line="360" w:lineRule="auto"/>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 xml:space="preserve">Tercero. Materia de la revisión. </w:t>
      </w:r>
      <w:r w:rsidRPr="00C72BF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72BF2">
        <w:rPr>
          <w:rFonts w:ascii="Palatino Linotype" w:eastAsia="Palatino Linotype" w:hAnsi="Palatino Linotype" w:cs="Palatino Linotype"/>
          <w:b/>
          <w:sz w:val="22"/>
          <w:szCs w:val="22"/>
        </w:rPr>
        <w:t xml:space="preserve">verificar si la </w:t>
      </w:r>
      <w:r w:rsidR="00527C07" w:rsidRPr="00C72BF2">
        <w:rPr>
          <w:rFonts w:ascii="Palatino Linotype" w:eastAsia="Palatino Linotype" w:hAnsi="Palatino Linotype" w:cs="Palatino Linotype"/>
          <w:b/>
          <w:sz w:val="22"/>
          <w:szCs w:val="22"/>
        </w:rPr>
        <w:t xml:space="preserve">información otorgada </w:t>
      </w:r>
      <w:r w:rsidRPr="00C72BF2">
        <w:rPr>
          <w:rFonts w:ascii="Palatino Linotype" w:eastAsia="Palatino Linotype" w:hAnsi="Palatino Linotype" w:cs="Palatino Linotype"/>
          <w:b/>
          <w:sz w:val="22"/>
          <w:szCs w:val="22"/>
        </w:rPr>
        <w:t xml:space="preserve">por el Sujeto Obligado </w:t>
      </w:r>
      <w:r w:rsidR="00527C07" w:rsidRPr="00C72BF2">
        <w:rPr>
          <w:rFonts w:ascii="Palatino Linotype" w:eastAsia="Palatino Linotype" w:hAnsi="Palatino Linotype" w:cs="Palatino Linotype"/>
          <w:b/>
          <w:sz w:val="22"/>
          <w:szCs w:val="22"/>
        </w:rPr>
        <w:t>es adecuada y suficiente</w:t>
      </w:r>
      <w:r w:rsidRPr="00C72BF2">
        <w:rPr>
          <w:rFonts w:ascii="Palatino Linotype" w:eastAsia="Palatino Linotype" w:hAnsi="Palatino Linotype" w:cs="Palatino Linotype"/>
          <w:b/>
          <w:sz w:val="22"/>
          <w:szCs w:val="22"/>
        </w:rPr>
        <w:t xml:space="preserve"> para satisfacer el derecho de acceso a la información pública de la parte Recurrente,</w:t>
      </w:r>
      <w:r w:rsidRPr="00C72BF2">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C72BF2" w:rsidRDefault="00C501F7" w:rsidP="00C501F7">
      <w:pPr>
        <w:spacing w:line="360" w:lineRule="auto"/>
        <w:jc w:val="both"/>
        <w:rPr>
          <w:rFonts w:ascii="Palatino Linotype" w:eastAsia="Palatino Linotype" w:hAnsi="Palatino Linotype" w:cs="Palatino Linotype"/>
          <w:sz w:val="22"/>
          <w:szCs w:val="22"/>
        </w:rPr>
      </w:pPr>
    </w:p>
    <w:p w14:paraId="238E79E6" w14:textId="4D798A41" w:rsidR="00815093" w:rsidRPr="00C72BF2"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 xml:space="preserve">Cuarto. Estudio del asunto. </w:t>
      </w:r>
      <w:r w:rsidRPr="00C72BF2">
        <w:rPr>
          <w:rFonts w:ascii="Palatino Linotype" w:eastAsia="Palatino Linotype" w:hAnsi="Palatino Linotype" w:cs="Palatino Linotype"/>
          <w:sz w:val="22"/>
          <w:szCs w:val="22"/>
        </w:rPr>
        <w:t xml:space="preserve">Antes de entrar al análisis de los pronunciamientos del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C72BF2"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4</w:t>
      </w:r>
      <w:r w:rsidRPr="00C72BF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72BF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72BF2">
        <w:rPr>
          <w:rFonts w:ascii="Palatino Linotype" w:eastAsia="Palatino Linotype" w:hAnsi="Palatino Linotype" w:cs="Palatino Linotype"/>
          <w:i/>
          <w:sz w:val="22"/>
          <w:szCs w:val="22"/>
        </w:rPr>
        <w:t>.”</w:t>
      </w:r>
    </w:p>
    <w:p w14:paraId="27FF723E"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p>
    <w:p w14:paraId="0DCE7F1E"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p>
    <w:p w14:paraId="0B86D026" w14:textId="77777777" w:rsidR="00815093" w:rsidRPr="00C72BF2" w:rsidRDefault="00815093" w:rsidP="00815093">
      <w:pPr>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12.-</w:t>
      </w:r>
      <w:r w:rsidRPr="00C72BF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C72BF2" w:rsidRDefault="00815093" w:rsidP="00815093">
      <w:pPr>
        <w:ind w:left="851" w:right="843"/>
        <w:jc w:val="both"/>
        <w:rPr>
          <w:rFonts w:ascii="Palatino Linotype" w:eastAsia="Palatino Linotype" w:hAnsi="Palatino Linotype" w:cs="Palatino Linotype"/>
          <w:i/>
          <w:sz w:val="22"/>
          <w:szCs w:val="22"/>
        </w:rPr>
      </w:pPr>
    </w:p>
    <w:p w14:paraId="6E815018" w14:textId="77777777" w:rsidR="00815093" w:rsidRPr="00C72BF2" w:rsidRDefault="00815093" w:rsidP="00815093">
      <w:pPr>
        <w:ind w:left="851" w:right="843"/>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C72BF2" w:rsidRDefault="00815093" w:rsidP="00815093">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C72BF2" w:rsidRDefault="00815093" w:rsidP="00815093">
      <w:pPr>
        <w:spacing w:line="360" w:lineRule="auto"/>
        <w:ind w:right="-93"/>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C72BF2" w:rsidRDefault="00815093" w:rsidP="00815093">
      <w:pPr>
        <w:spacing w:line="360" w:lineRule="auto"/>
        <w:ind w:right="-93"/>
        <w:jc w:val="both"/>
        <w:rPr>
          <w:rFonts w:ascii="Palatino Linotype" w:eastAsia="Palatino Linotype" w:hAnsi="Palatino Linotype" w:cs="Palatino Linotype"/>
          <w:sz w:val="22"/>
          <w:szCs w:val="22"/>
        </w:rPr>
      </w:pPr>
    </w:p>
    <w:p w14:paraId="245CD779" w14:textId="77777777" w:rsidR="00815093" w:rsidRPr="00C72BF2" w:rsidRDefault="00815093" w:rsidP="00815093">
      <w:pPr>
        <w:spacing w:line="360" w:lineRule="auto"/>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72BF2">
        <w:rPr>
          <w:rFonts w:ascii="Palatino Linotype" w:eastAsia="Palatino Linotype" w:hAnsi="Palatino Linotype" w:cs="Palatino Linotype"/>
          <w:b/>
          <w:sz w:val="22"/>
          <w:szCs w:val="22"/>
        </w:rPr>
        <w:t xml:space="preserve"> </w:t>
      </w:r>
    </w:p>
    <w:p w14:paraId="18C30F28" w14:textId="77777777" w:rsidR="00815093" w:rsidRPr="00C72BF2" w:rsidRDefault="00815093" w:rsidP="00815093">
      <w:pPr>
        <w:spacing w:line="360" w:lineRule="auto"/>
        <w:jc w:val="both"/>
        <w:rPr>
          <w:rFonts w:ascii="Palatino Linotype" w:eastAsia="Palatino Linotype" w:hAnsi="Palatino Linotype" w:cs="Palatino Linotype"/>
          <w:b/>
          <w:sz w:val="22"/>
          <w:szCs w:val="22"/>
        </w:rPr>
      </w:pPr>
    </w:p>
    <w:p w14:paraId="0E292EFA"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No existe obligación de elaborar documentos ad hoc para atender las solicitudes de acceso a la información.</w:t>
      </w:r>
      <w:r w:rsidRPr="00C72BF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C72BF2" w:rsidRDefault="00815093" w:rsidP="00815093">
      <w:pPr>
        <w:spacing w:line="360" w:lineRule="auto"/>
        <w:ind w:right="-93"/>
        <w:jc w:val="both"/>
        <w:rPr>
          <w:rFonts w:ascii="Palatino Linotype" w:eastAsia="Palatino Linotype" w:hAnsi="Palatino Linotype" w:cs="Palatino Linotype"/>
          <w:sz w:val="22"/>
          <w:szCs w:val="22"/>
        </w:rPr>
      </w:pPr>
    </w:p>
    <w:p w14:paraId="458818E7"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p>
    <w:p w14:paraId="009F3769" w14:textId="77777777" w:rsidR="00815093" w:rsidRPr="00C72BF2" w:rsidRDefault="00815093" w:rsidP="00815093">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C72BF2" w:rsidRDefault="00815093" w:rsidP="00815093">
      <w:pPr>
        <w:spacing w:line="360" w:lineRule="auto"/>
        <w:ind w:right="49"/>
        <w:jc w:val="both"/>
        <w:rPr>
          <w:rFonts w:ascii="Palatino Linotype" w:eastAsia="Palatino Linotype" w:hAnsi="Palatino Linotype" w:cs="Palatino Linotype"/>
          <w:sz w:val="22"/>
          <w:szCs w:val="22"/>
        </w:rPr>
      </w:pPr>
    </w:p>
    <w:p w14:paraId="3FBB19FC"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p>
    <w:p w14:paraId="52D4C9E0"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 xml:space="preserve">Artículo 3. </w:t>
      </w:r>
      <w:r w:rsidRPr="00C72BF2">
        <w:rPr>
          <w:rFonts w:ascii="Palatino Linotype" w:eastAsia="Palatino Linotype" w:hAnsi="Palatino Linotype" w:cs="Palatino Linotype"/>
          <w:i/>
          <w:sz w:val="22"/>
          <w:szCs w:val="22"/>
        </w:rPr>
        <w:t>Para los efectos de la presente Ley se entenderá por:</w:t>
      </w:r>
    </w:p>
    <w:p w14:paraId="4851850B"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7A69DBB2"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XI. Documento:</w:t>
      </w:r>
      <w:r w:rsidRPr="00C72BF2">
        <w:rPr>
          <w:rFonts w:ascii="Palatino Linotype" w:eastAsia="Palatino Linotype" w:hAnsi="Palatino Linotype" w:cs="Palatino Linotype"/>
          <w:i/>
          <w:sz w:val="22"/>
          <w:szCs w:val="22"/>
        </w:rPr>
        <w:t xml:space="preserve"> Los expedientes, reportes, estudios, actas</w:t>
      </w:r>
      <w:r w:rsidRPr="00C72BF2">
        <w:rPr>
          <w:rFonts w:ascii="Palatino Linotype" w:eastAsia="Palatino Linotype" w:hAnsi="Palatino Linotype" w:cs="Palatino Linotype"/>
          <w:b/>
          <w:i/>
          <w:sz w:val="22"/>
          <w:szCs w:val="22"/>
        </w:rPr>
        <w:t>,</w:t>
      </w:r>
      <w:r w:rsidRPr="00C72BF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C72BF2" w:rsidRDefault="00815093" w:rsidP="00815093">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p>
    <w:p w14:paraId="68DE4DCD" w14:textId="77777777" w:rsidR="00815093" w:rsidRPr="00C72BF2" w:rsidRDefault="00815093" w:rsidP="00815093">
      <w:pPr>
        <w:spacing w:line="276" w:lineRule="auto"/>
        <w:ind w:left="851" w:right="843"/>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sz w:val="22"/>
          <w:szCs w:val="22"/>
        </w:rPr>
        <w:t>“</w:t>
      </w:r>
      <w:r w:rsidRPr="00C72BF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72BF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C72BF2" w:rsidRDefault="00815093" w:rsidP="00815093">
      <w:pPr>
        <w:spacing w:line="276" w:lineRule="auto"/>
        <w:ind w:left="851" w:right="843"/>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C72BF2" w:rsidRDefault="00815093" w:rsidP="00815093">
      <w:pPr>
        <w:spacing w:line="276" w:lineRule="auto"/>
        <w:ind w:left="851" w:right="843"/>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C72BF2" w:rsidRDefault="00815093" w:rsidP="00815093">
      <w:pPr>
        <w:spacing w:line="276" w:lineRule="auto"/>
        <w:ind w:left="851" w:right="843"/>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C72BF2" w:rsidRDefault="00815093" w:rsidP="00815093">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C72BF2" w:rsidRDefault="00815093" w:rsidP="0081509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De ahí que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72BF2">
        <w:rPr>
          <w:rFonts w:ascii="Palatino Linotype" w:eastAsia="Palatino Linotype" w:hAnsi="Palatino Linotype" w:cs="Palatino Linotype"/>
          <w:sz w:val="22"/>
          <w:szCs w:val="22"/>
          <w:vertAlign w:val="superscript"/>
        </w:rPr>
        <w:footnoteReference w:id="1"/>
      </w:r>
      <w:r w:rsidRPr="00C72BF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72BF2">
        <w:rPr>
          <w:rFonts w:ascii="Palatino Linotype" w:eastAsia="Palatino Linotype" w:hAnsi="Palatino Linotype" w:cs="Palatino Linotype"/>
          <w:sz w:val="22"/>
          <w:szCs w:val="22"/>
          <w:vertAlign w:val="superscript"/>
        </w:rPr>
        <w:footnoteReference w:id="2"/>
      </w:r>
      <w:r w:rsidRPr="00C72BF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C72BF2"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C72BF2"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Dicho lo anterior, en el caso se analizará el agravio hecho valer por la parte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C72BF2">
        <w:rPr>
          <w:rFonts w:ascii="Palatino Linotype" w:eastAsia="Palatino Linotype" w:hAnsi="Palatino Linotype" w:cs="Palatino Linotype"/>
          <w:b/>
          <w:sz w:val="22"/>
          <w:szCs w:val="22"/>
          <w:u w:val="single"/>
        </w:rPr>
        <w:t>la negativa a la información solicitada.</w:t>
      </w:r>
    </w:p>
    <w:p w14:paraId="61A53953" w14:textId="77777777" w:rsidR="00815093" w:rsidRPr="00C72BF2"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702EFFCA" w:rsidR="00815093" w:rsidRPr="00C72BF2"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Para ello, conviene iniciar el presente estudio señalando que la persona solicitante requirió del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medularmente lo siguiente:</w:t>
      </w:r>
    </w:p>
    <w:p w14:paraId="2356CC2D" w14:textId="77777777" w:rsidR="00566EB9" w:rsidRPr="00C72BF2"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4AD6AF" w14:textId="1E6BE137" w:rsidR="00815093" w:rsidRPr="00C72BF2" w:rsidRDefault="00CB4E4D" w:rsidP="00CB4E4D">
      <w:pPr>
        <w:pStyle w:val="Prrafodelista"/>
        <w:numPr>
          <w:ilvl w:val="0"/>
          <w:numId w:val="1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El contrato de prestación de servicios de comunicación social y/o publicidad celebrado entre el Municipio de Cuautitlán Izcalli y la empresa denominada “Énfasis Comunicaciones”; y,</w:t>
      </w:r>
    </w:p>
    <w:p w14:paraId="70672E2F" w14:textId="77777777" w:rsidR="00CB4E4D" w:rsidRPr="00C72BF2" w:rsidRDefault="00CB4E4D" w:rsidP="00CB4E4D">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2BABBB45" w14:textId="03F9575F" w:rsidR="00CB4E4D" w:rsidRPr="00C72BF2" w:rsidRDefault="00CB4E4D" w:rsidP="00CB4E4D">
      <w:pPr>
        <w:pStyle w:val="Prrafodelista"/>
        <w:numPr>
          <w:ilvl w:val="0"/>
          <w:numId w:val="1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Las facturas que reflejen los montos pagados en el periodo comprendido del 01 de abril al 11 de noviembre de 2025 –fecha de la solicitud-, a la empresa referida en el punto anterior, con motivo de la prestación de los aludidos servicios de referencia.</w:t>
      </w:r>
    </w:p>
    <w:p w14:paraId="2BC2FFF2" w14:textId="77777777" w:rsidR="00815093" w:rsidRPr="00C72BF2" w:rsidRDefault="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5AF9522B" w:rsidR="006F7A2A" w:rsidRPr="00C72BF2" w:rsidRDefault="002D03D2"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C72BF2">
        <w:rPr>
          <w:rFonts w:ascii="Palatino Linotype" w:eastAsia="Palatino Linotype" w:hAnsi="Palatino Linotype" w:cs="Palatino Linotype"/>
          <w:sz w:val="22"/>
          <w:szCs w:val="22"/>
        </w:rPr>
        <w:t>E</w:t>
      </w:r>
      <w:r w:rsidR="005D2BC9" w:rsidRPr="00C72BF2">
        <w:rPr>
          <w:rFonts w:ascii="Palatino Linotype" w:eastAsia="Palatino Linotype" w:hAnsi="Palatino Linotype" w:cs="Palatino Linotype"/>
          <w:sz w:val="22"/>
          <w:szCs w:val="22"/>
        </w:rPr>
        <w:t xml:space="preserve">n respuesta </w:t>
      </w:r>
      <w:r w:rsidR="005D2BC9" w:rsidRPr="00C72BF2">
        <w:rPr>
          <w:rFonts w:ascii="Palatino Linotype" w:eastAsia="Palatino Linotype" w:hAnsi="Palatino Linotype" w:cs="Palatino Linotype"/>
          <w:b/>
          <w:sz w:val="22"/>
          <w:szCs w:val="22"/>
        </w:rPr>
        <w:t xml:space="preserve">el Sujeto Obligado </w:t>
      </w:r>
      <w:r w:rsidR="00CB4E4D" w:rsidRPr="00C72BF2">
        <w:rPr>
          <w:rFonts w:ascii="Palatino Linotype" w:eastAsia="Palatino Linotype" w:hAnsi="Palatino Linotype" w:cs="Palatino Linotype"/>
          <w:sz w:val="22"/>
          <w:szCs w:val="22"/>
        </w:rPr>
        <w:t>se pronunció por conducto el servidor público habilitado competente de la Dirección de Administración quien informó que, de acuerdo a las facultades de esa Dirección no se encuentra el generar, poseer, administrar o resguardar la información solicitada, al ser la Tesorería Municipal quien tiene las facultades para brindar la misma, encontrándose imposibilitado jurídica y materialmente para dar una respuesta a la solicitud.</w:t>
      </w:r>
    </w:p>
    <w:p w14:paraId="041873FD" w14:textId="77777777" w:rsidR="006F7A2A" w:rsidRPr="00C72BF2" w:rsidRDefault="006F7A2A">
      <w:pPr>
        <w:spacing w:line="360" w:lineRule="auto"/>
        <w:ind w:right="49"/>
        <w:jc w:val="both"/>
        <w:rPr>
          <w:rFonts w:ascii="Palatino Linotype" w:eastAsia="Palatino Linotype" w:hAnsi="Palatino Linotype" w:cs="Palatino Linotype"/>
          <w:sz w:val="22"/>
          <w:szCs w:val="22"/>
        </w:rPr>
      </w:pPr>
    </w:p>
    <w:p w14:paraId="1B713241" w14:textId="4112E386" w:rsidR="00566EB9" w:rsidRPr="00C72BF2" w:rsidRDefault="00D41CCE">
      <w:pPr>
        <w:spacing w:line="360" w:lineRule="auto"/>
        <w:ind w:right="49"/>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sz w:val="22"/>
          <w:szCs w:val="22"/>
        </w:rPr>
        <w:t xml:space="preserve">Inconforme con la respuesta, la parte </w:t>
      </w:r>
      <w:r w:rsidRPr="00C72BF2">
        <w:rPr>
          <w:rFonts w:ascii="Palatino Linotype" w:eastAsia="Palatino Linotype" w:hAnsi="Palatino Linotype" w:cs="Palatino Linotype"/>
          <w:b/>
          <w:sz w:val="22"/>
          <w:szCs w:val="22"/>
        </w:rPr>
        <w:t xml:space="preserve">Recurrente </w:t>
      </w:r>
      <w:r w:rsidRPr="00C72BF2">
        <w:rPr>
          <w:rFonts w:ascii="Palatino Linotype" w:eastAsia="Palatino Linotype" w:hAnsi="Palatino Linotype" w:cs="Palatino Linotype"/>
          <w:sz w:val="22"/>
          <w:szCs w:val="22"/>
        </w:rPr>
        <w:t xml:space="preserve">promovió el presente recurso de revisión en el que a manera de motivos de inconformidad </w:t>
      </w:r>
      <w:r w:rsidRPr="00C72BF2">
        <w:rPr>
          <w:rFonts w:ascii="Palatino Linotype" w:eastAsia="Palatino Linotype" w:hAnsi="Palatino Linotype" w:cs="Palatino Linotype"/>
          <w:b/>
          <w:sz w:val="22"/>
          <w:szCs w:val="22"/>
        </w:rPr>
        <w:t xml:space="preserve">se adolece medularmente de </w:t>
      </w:r>
      <w:r w:rsidR="00CC3F4A" w:rsidRPr="00C72BF2">
        <w:rPr>
          <w:rFonts w:ascii="Palatino Linotype" w:eastAsia="Palatino Linotype" w:hAnsi="Palatino Linotype" w:cs="Palatino Linotype"/>
          <w:b/>
          <w:sz w:val="22"/>
          <w:szCs w:val="22"/>
        </w:rPr>
        <w:t xml:space="preserve">la </w:t>
      </w:r>
      <w:r w:rsidR="00C45950" w:rsidRPr="00C72BF2">
        <w:rPr>
          <w:rFonts w:ascii="Palatino Linotype" w:eastAsia="Palatino Linotype" w:hAnsi="Palatino Linotype" w:cs="Palatino Linotype"/>
          <w:b/>
          <w:sz w:val="22"/>
          <w:szCs w:val="22"/>
        </w:rPr>
        <w:t>negativa a la entrega de la información requerida</w:t>
      </w:r>
      <w:r w:rsidR="00366B0E" w:rsidRPr="00C72BF2">
        <w:rPr>
          <w:rFonts w:ascii="Palatino Linotype" w:eastAsia="Palatino Linotype" w:hAnsi="Palatino Linotype" w:cs="Palatino Linotype"/>
          <w:b/>
          <w:sz w:val="22"/>
          <w:szCs w:val="22"/>
        </w:rPr>
        <w:t>.</w:t>
      </w:r>
    </w:p>
    <w:p w14:paraId="666CD6A1" w14:textId="77777777" w:rsidR="006F7A2A" w:rsidRPr="00C72BF2"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C72BF2" w:rsidRDefault="00D41CCE">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Admitido el presente recurso de revisión, en términos del artículo 185 fracción II</w:t>
      </w:r>
      <w:r w:rsidRPr="00C72BF2">
        <w:rPr>
          <w:rFonts w:ascii="Palatino Linotype" w:eastAsia="Palatino Linotype" w:hAnsi="Palatino Linotype" w:cs="Palatino Linotype"/>
          <w:sz w:val="22"/>
          <w:szCs w:val="22"/>
          <w:vertAlign w:val="superscript"/>
        </w:rPr>
        <w:footnoteReference w:id="3"/>
      </w:r>
      <w:r w:rsidRPr="00C72BF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C72BF2" w:rsidRDefault="00566EB9">
      <w:pPr>
        <w:spacing w:line="360" w:lineRule="auto"/>
        <w:jc w:val="both"/>
        <w:rPr>
          <w:rFonts w:ascii="Palatino Linotype" w:eastAsia="Palatino Linotype" w:hAnsi="Palatino Linotype" w:cs="Palatino Linotype"/>
          <w:sz w:val="22"/>
          <w:szCs w:val="22"/>
        </w:rPr>
      </w:pPr>
    </w:p>
    <w:p w14:paraId="20F07F66" w14:textId="5A03C9A7" w:rsidR="001F1B56" w:rsidRPr="00C72BF2" w:rsidRDefault="00CB4E4D" w:rsidP="001F1B56">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De las constancias que integran el expediente en que se actúa se advierte que las partes fueron omisas en hacer valer manifestaciones.</w:t>
      </w:r>
    </w:p>
    <w:p w14:paraId="1D841FEC" w14:textId="77777777" w:rsidR="00CB4E4D" w:rsidRPr="00C72BF2" w:rsidRDefault="00CB4E4D" w:rsidP="00B7233F">
      <w:pPr>
        <w:spacing w:line="360" w:lineRule="auto"/>
        <w:jc w:val="both"/>
        <w:rPr>
          <w:rFonts w:ascii="Palatino Linotype" w:eastAsia="Palatino Linotype" w:hAnsi="Palatino Linotype" w:cs="Palatino Linotype"/>
          <w:sz w:val="22"/>
          <w:szCs w:val="22"/>
        </w:rPr>
      </w:pPr>
    </w:p>
    <w:p w14:paraId="620BB558" w14:textId="77777777" w:rsidR="00CB4E4D" w:rsidRPr="00C72BF2" w:rsidRDefault="00CB4E4D" w:rsidP="00CB4E4D">
      <w:pPr>
        <w:pBdr>
          <w:top w:val="nil"/>
          <w:left w:val="nil"/>
          <w:bottom w:val="nil"/>
          <w:right w:val="nil"/>
          <w:between w:val="nil"/>
        </w:pBdr>
        <w:tabs>
          <w:tab w:val="left" w:pos="284"/>
        </w:tabs>
        <w:spacing w:after="160"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Expuesto lo anterior, se procede al análisis de la naturaleza de la información requerida, y para ello,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C72BF2">
        <w:rPr>
          <w:rFonts w:ascii="Palatino Linotype" w:eastAsia="Palatino Linotype" w:hAnsi="Palatino Linotype" w:cs="Palatino Linotype"/>
          <w:b/>
          <w:sz w:val="22"/>
          <w:szCs w:val="22"/>
        </w:rPr>
        <w:t>incluyendo la versión pública</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del expediente respectivo</w:t>
      </w:r>
      <w:r w:rsidRPr="00C72BF2">
        <w:rPr>
          <w:rFonts w:ascii="Palatino Linotype" w:eastAsia="Palatino Linotype" w:hAnsi="Palatino Linotype" w:cs="Palatino Linotype"/>
          <w:sz w:val="22"/>
          <w:szCs w:val="22"/>
        </w:rPr>
        <w:t xml:space="preserve"> y </w:t>
      </w:r>
      <w:r w:rsidRPr="00C72BF2">
        <w:rPr>
          <w:rFonts w:ascii="Palatino Linotype" w:eastAsia="Palatino Linotype" w:hAnsi="Palatino Linotype" w:cs="Palatino Linotype"/>
          <w:b/>
          <w:sz w:val="22"/>
          <w:szCs w:val="22"/>
          <w:u w:val="single"/>
        </w:rPr>
        <w:t>de los contratos celebrados;</w:t>
      </w:r>
      <w:r w:rsidRPr="00C72BF2">
        <w:rPr>
          <w:rFonts w:ascii="Palatino Linotype" w:eastAsia="Palatino Linotype" w:hAnsi="Palatino Linotype" w:cs="Palatino Linotype"/>
          <w:sz w:val="22"/>
          <w:szCs w:val="22"/>
        </w:rPr>
        <w:t xml:space="preserve"> a saber:</w:t>
      </w:r>
    </w:p>
    <w:p w14:paraId="7638E88D" w14:textId="77777777" w:rsidR="00CB4E4D" w:rsidRPr="00C72BF2" w:rsidRDefault="00CB4E4D" w:rsidP="00CB4E4D">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92</w:t>
      </w:r>
      <w:r w:rsidRPr="00C72BF2">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3E6588" w14:textId="77777777" w:rsidR="00CB4E4D" w:rsidRPr="00C72BF2" w:rsidRDefault="00CB4E4D" w:rsidP="00CB4E4D">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i/>
          <w:sz w:val="22"/>
          <w:szCs w:val="22"/>
        </w:rPr>
        <w:tab/>
      </w:r>
    </w:p>
    <w:p w14:paraId="74C9D311" w14:textId="77777777" w:rsidR="00CB4E4D" w:rsidRPr="00C72BF2" w:rsidRDefault="00CB4E4D" w:rsidP="00CB4E4D">
      <w:pPr>
        <w:tabs>
          <w:tab w:val="left" w:pos="42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XXIX.</w:t>
      </w:r>
      <w:r w:rsidRPr="00C72BF2">
        <w:rPr>
          <w:rFonts w:ascii="Palatino Linotype" w:eastAsia="Palatino Linotype" w:hAnsi="Palatino Linotype" w:cs="Palatino Linotype"/>
          <w:i/>
          <w:sz w:val="22"/>
          <w:szCs w:val="22"/>
        </w:rPr>
        <w:t xml:space="preserve"> La </w:t>
      </w:r>
      <w:r w:rsidRPr="00C72BF2">
        <w:rPr>
          <w:rFonts w:ascii="Palatino Linotype" w:eastAsia="Palatino Linotype" w:hAnsi="Palatino Linotype" w:cs="Palatino Linotype"/>
          <w:b/>
          <w:i/>
          <w:sz w:val="22"/>
          <w:szCs w:val="22"/>
        </w:rPr>
        <w:t xml:space="preserve">información sobre los procesos y resultados </w:t>
      </w:r>
      <w:r w:rsidRPr="00C72BF2">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C72BF2">
        <w:rPr>
          <w:rFonts w:ascii="Palatino Linotype" w:eastAsia="Palatino Linotype" w:hAnsi="Palatino Linotype" w:cs="Palatino Linotype"/>
          <w:i/>
          <w:sz w:val="22"/>
          <w:szCs w:val="22"/>
          <w:u w:val="single"/>
        </w:rPr>
        <w:t xml:space="preserve">, </w:t>
      </w:r>
      <w:r w:rsidRPr="00C72BF2">
        <w:rPr>
          <w:rFonts w:ascii="Palatino Linotype" w:eastAsia="Palatino Linotype" w:hAnsi="Palatino Linotype" w:cs="Palatino Linotype"/>
          <w:b/>
          <w:i/>
          <w:sz w:val="22"/>
          <w:szCs w:val="22"/>
        </w:rPr>
        <w:t>incluyendo la versión pública</w:t>
      </w:r>
      <w:r w:rsidRPr="00C72BF2">
        <w:rPr>
          <w:rFonts w:ascii="Palatino Linotype" w:eastAsia="Palatino Linotype" w:hAnsi="Palatino Linotype" w:cs="Palatino Linotype"/>
          <w:i/>
          <w:sz w:val="22"/>
          <w:szCs w:val="22"/>
        </w:rPr>
        <w:t xml:space="preserve"> del expediente respectivo y </w:t>
      </w:r>
      <w:r w:rsidRPr="00C72BF2">
        <w:rPr>
          <w:rFonts w:ascii="Palatino Linotype" w:eastAsia="Palatino Linotype" w:hAnsi="Palatino Linotype" w:cs="Palatino Linotype"/>
          <w:b/>
          <w:i/>
          <w:sz w:val="22"/>
          <w:szCs w:val="22"/>
        </w:rPr>
        <w:t>de los contratos celebrados</w:t>
      </w:r>
      <w:r w:rsidRPr="00C72BF2">
        <w:rPr>
          <w:rFonts w:ascii="Palatino Linotype" w:eastAsia="Palatino Linotype" w:hAnsi="Palatino Linotype" w:cs="Palatino Linotype"/>
          <w:i/>
          <w:sz w:val="22"/>
          <w:szCs w:val="22"/>
        </w:rPr>
        <w:t>, que deberán contener, por los menos, lo siguiente:</w:t>
      </w:r>
    </w:p>
    <w:p w14:paraId="7DB32A03" w14:textId="77777777" w:rsidR="00CB4E4D" w:rsidRPr="00C72BF2" w:rsidRDefault="00CB4E4D" w:rsidP="00CB4E4D">
      <w:pPr>
        <w:tabs>
          <w:tab w:val="left" w:pos="426"/>
        </w:tabs>
        <w:spacing w:before="120" w:after="120"/>
        <w:ind w:left="1418"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a) De licitaciones públicas o procedimientos de invitación restringida:</w:t>
      </w:r>
    </w:p>
    <w:p w14:paraId="5D5FA076" w14:textId="77777777" w:rsidR="00CB4E4D" w:rsidRPr="00C72BF2" w:rsidRDefault="00CB4E4D" w:rsidP="00CB4E4D">
      <w:pPr>
        <w:tabs>
          <w:tab w:val="left" w:pos="426"/>
        </w:tabs>
        <w:spacing w:before="120" w:after="120"/>
        <w:ind w:left="1701"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w:t>
      </w:r>
    </w:p>
    <w:p w14:paraId="389BB3F2" w14:textId="77777777" w:rsidR="00CB4E4D" w:rsidRPr="00C72BF2" w:rsidRDefault="00CB4E4D" w:rsidP="00CB4E4D">
      <w:pPr>
        <w:tabs>
          <w:tab w:val="left" w:pos="426"/>
        </w:tabs>
        <w:spacing w:before="120" w:after="120"/>
        <w:ind w:left="170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7) </w:t>
      </w:r>
      <w:r w:rsidRPr="00C72BF2">
        <w:rPr>
          <w:rFonts w:ascii="Palatino Linotype" w:eastAsia="Palatino Linotype" w:hAnsi="Palatino Linotype" w:cs="Palatino Linotype"/>
          <w:i/>
          <w:sz w:val="22"/>
          <w:szCs w:val="22"/>
        </w:rPr>
        <w:t xml:space="preserve">El contrato y, en su caso, sus anexos; </w:t>
      </w:r>
    </w:p>
    <w:p w14:paraId="48532607" w14:textId="77777777" w:rsidR="00CB4E4D" w:rsidRPr="00C72BF2" w:rsidRDefault="00CB4E4D" w:rsidP="00CB4E4D">
      <w:pPr>
        <w:tabs>
          <w:tab w:val="left" w:pos="426"/>
        </w:tabs>
        <w:spacing w:before="120" w:after="120"/>
        <w:ind w:left="1418"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w:t>
      </w:r>
    </w:p>
    <w:p w14:paraId="38E6AF96" w14:textId="77777777" w:rsidR="00CB4E4D" w:rsidRPr="00C72BF2" w:rsidRDefault="00CB4E4D" w:rsidP="00CB4E4D">
      <w:pPr>
        <w:tabs>
          <w:tab w:val="left" w:pos="426"/>
        </w:tabs>
        <w:spacing w:before="120" w:after="120"/>
        <w:ind w:left="1418"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b) De las adjudicaciones directas: </w:t>
      </w:r>
    </w:p>
    <w:p w14:paraId="04EAED8E" w14:textId="77777777" w:rsidR="00CB4E4D" w:rsidRPr="00C72BF2" w:rsidRDefault="00CB4E4D" w:rsidP="00CB4E4D">
      <w:pPr>
        <w:tabs>
          <w:tab w:val="left" w:pos="426"/>
        </w:tabs>
        <w:spacing w:before="120" w:after="120"/>
        <w:ind w:left="170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w:t>
      </w:r>
      <w:r w:rsidRPr="00C72BF2">
        <w:rPr>
          <w:rFonts w:ascii="Palatino Linotype" w:eastAsia="Palatino Linotype" w:hAnsi="Palatino Linotype" w:cs="Palatino Linotype"/>
          <w:i/>
          <w:sz w:val="22"/>
          <w:szCs w:val="22"/>
        </w:rPr>
        <w:t xml:space="preserve"> </w:t>
      </w:r>
    </w:p>
    <w:p w14:paraId="43A80ED1" w14:textId="77777777" w:rsidR="00CB4E4D" w:rsidRPr="00C72BF2" w:rsidRDefault="00CB4E4D" w:rsidP="00CB4E4D">
      <w:pPr>
        <w:tabs>
          <w:tab w:val="left" w:pos="426"/>
        </w:tabs>
        <w:spacing w:before="120" w:after="120"/>
        <w:ind w:left="170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7) </w:t>
      </w:r>
      <w:r w:rsidRPr="00C72BF2">
        <w:rPr>
          <w:rFonts w:ascii="Palatino Linotype" w:eastAsia="Palatino Linotype" w:hAnsi="Palatino Linotype" w:cs="Palatino Linotype"/>
          <w:i/>
          <w:sz w:val="22"/>
          <w:szCs w:val="22"/>
        </w:rPr>
        <w:t>El número, fecha, el monto del contrato y el plazo de entrega o de ejecución de los servicios u obra;”</w:t>
      </w:r>
    </w:p>
    <w:p w14:paraId="214D448A" w14:textId="77777777" w:rsidR="00CB4E4D" w:rsidRPr="00C72BF2" w:rsidRDefault="00CB4E4D" w:rsidP="00CB4E4D">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2C4B2917" w14:textId="77777777" w:rsidR="00CB4E4D" w:rsidRPr="00C72BF2" w:rsidRDefault="00CB4E4D" w:rsidP="00CB4E4D">
      <w:pPr>
        <w:spacing w:before="240" w:after="240" w:line="360" w:lineRule="auto"/>
        <w:ind w:left="426"/>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w:t>
      </w:r>
      <w:r w:rsidRPr="00C72BF2">
        <w:rPr>
          <w:rFonts w:ascii="Palatino Linotype" w:eastAsia="Palatino Linotype" w:hAnsi="Palatino Linotype" w:cs="Palatino Linotype"/>
          <w:sz w:val="16"/>
          <w:szCs w:val="16"/>
        </w:rPr>
        <w:t xml:space="preserve">        </w:t>
      </w:r>
      <w:r w:rsidRPr="00C72BF2">
        <w:rPr>
          <w:rFonts w:ascii="Palatino Linotype" w:eastAsia="Palatino Linotype" w:hAnsi="Palatino Linotype" w:cs="Palatino Linotype"/>
          <w:b/>
          <w:sz w:val="22"/>
          <w:szCs w:val="22"/>
        </w:rPr>
        <w:t xml:space="preserve">Licitaciones públicas o Invitación restringida: </w:t>
      </w:r>
      <w:r w:rsidRPr="00C72BF2">
        <w:rPr>
          <w:rFonts w:ascii="Palatino Linotype" w:eastAsia="Palatino Linotype" w:hAnsi="Palatino Linotype" w:cs="Palatino Linotype"/>
          <w:sz w:val="22"/>
          <w:szCs w:val="22"/>
        </w:rPr>
        <w:t xml:space="preserve">convocatoria o invitación emitida y fundamentos legales aplicables para llevarla a cabo, nombre de los participantes o invitados, nombre del ganador y razones que lo justifican, área solicitante y responsable de su ejecución, convocatorias e invitaciones emitidas, dictámenes y fallo de adjudicación, </w:t>
      </w:r>
      <w:r w:rsidRPr="00C72BF2">
        <w:rPr>
          <w:rFonts w:ascii="Palatino Linotype" w:eastAsia="Palatino Linotype" w:hAnsi="Palatino Linotype" w:cs="Palatino Linotype"/>
          <w:b/>
          <w:sz w:val="22"/>
          <w:szCs w:val="22"/>
        </w:rPr>
        <w:t>contrato y anexos</w:t>
      </w:r>
      <w:r w:rsidRPr="00C72BF2">
        <w:rPr>
          <w:rFonts w:ascii="Palatino Linotype" w:eastAsia="Palatino Linotype" w:hAnsi="Palatino Linotype" w:cs="Palatino Linotype"/>
          <w:sz w:val="22"/>
          <w:szCs w:val="22"/>
        </w:rPr>
        <w:t xml:space="preserve">,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w:t>
      </w:r>
      <w:r w:rsidRPr="00C72BF2">
        <w:rPr>
          <w:rFonts w:ascii="Palatino Linotype" w:eastAsia="Palatino Linotype" w:hAnsi="Palatino Linotype" w:cs="Palatino Linotype"/>
          <w:b/>
          <w:sz w:val="22"/>
          <w:szCs w:val="22"/>
        </w:rPr>
        <w:t xml:space="preserve">informes de avances, </w:t>
      </w:r>
      <w:r w:rsidRPr="00C72BF2">
        <w:rPr>
          <w:rFonts w:ascii="Palatino Linotype" w:eastAsia="Palatino Linotype" w:hAnsi="Palatino Linotype" w:cs="Palatino Linotype"/>
          <w:sz w:val="22"/>
          <w:szCs w:val="22"/>
        </w:rPr>
        <w:t>convenio de terminación y finiquito.</w:t>
      </w:r>
    </w:p>
    <w:p w14:paraId="5A7431B8" w14:textId="77777777" w:rsidR="00CB4E4D" w:rsidRPr="00C72BF2" w:rsidRDefault="00CB4E4D" w:rsidP="00CB4E4D">
      <w:pPr>
        <w:spacing w:before="240" w:after="240" w:line="360" w:lineRule="auto"/>
        <w:ind w:left="426"/>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w:t>
      </w:r>
      <w:r w:rsidRPr="00C72BF2">
        <w:rPr>
          <w:rFonts w:ascii="Palatino Linotype" w:eastAsia="Palatino Linotype" w:hAnsi="Palatino Linotype" w:cs="Palatino Linotype"/>
          <w:sz w:val="16"/>
          <w:szCs w:val="16"/>
        </w:rPr>
        <w:t xml:space="preserve">        </w:t>
      </w:r>
      <w:r w:rsidRPr="00C72BF2">
        <w:rPr>
          <w:rFonts w:ascii="Palatino Linotype" w:eastAsia="Palatino Linotype" w:hAnsi="Palatino Linotype" w:cs="Palatino Linotype"/>
          <w:b/>
          <w:sz w:val="22"/>
          <w:szCs w:val="22"/>
        </w:rPr>
        <w:t xml:space="preserve">Adjudicaciones directas: </w:t>
      </w:r>
      <w:r w:rsidRPr="00C72BF2">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559BFC5E" w14:textId="77777777" w:rsidR="00CB4E4D" w:rsidRPr="00C72BF2" w:rsidRDefault="00CB4E4D" w:rsidP="00CB4E4D">
      <w:pPr>
        <w:spacing w:line="360" w:lineRule="auto"/>
        <w:ind w:right="51"/>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C72BF2">
        <w:rPr>
          <w:rFonts w:ascii="Palatino Linotype" w:eastAsia="Palatino Linotype" w:hAnsi="Palatino Linotype" w:cs="Palatino Linotype"/>
          <w:b/>
          <w:sz w:val="22"/>
          <w:szCs w:val="22"/>
          <w:u w:val="single"/>
        </w:rPr>
        <w:t>contratos</w:t>
      </w:r>
      <w:r w:rsidRPr="00C72BF2">
        <w:rPr>
          <w:rFonts w:ascii="Palatino Linotype" w:eastAsia="Palatino Linotype" w:hAnsi="Palatino Linotype" w:cs="Palatino Linotype"/>
          <w:sz w:val="22"/>
          <w:szCs w:val="22"/>
        </w:rPr>
        <w:t xml:space="preserve"> y convenios celebrados, misma que </w:t>
      </w:r>
      <w:r w:rsidRPr="00C72BF2">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C72BF2">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C2D72FF" w14:textId="77777777" w:rsidR="00CB4E4D" w:rsidRPr="00C72BF2" w:rsidRDefault="00CB4E4D" w:rsidP="00CB4E4D">
      <w:pPr>
        <w:spacing w:line="360" w:lineRule="auto"/>
        <w:ind w:right="51"/>
        <w:jc w:val="both"/>
        <w:rPr>
          <w:rFonts w:ascii="Palatino Linotype" w:eastAsia="Palatino Linotype" w:hAnsi="Palatino Linotype" w:cs="Palatino Linotype"/>
          <w:sz w:val="22"/>
          <w:szCs w:val="22"/>
        </w:rPr>
      </w:pPr>
    </w:p>
    <w:p w14:paraId="56A17A1A" w14:textId="77777777" w:rsidR="00CB4E4D" w:rsidRPr="00C72BF2" w:rsidRDefault="00CB4E4D" w:rsidP="00CB4E4D">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y que por tal motivo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0BD60CA4" w14:textId="77777777" w:rsidR="00CB4E4D" w:rsidRPr="00C72BF2" w:rsidRDefault="00CB4E4D" w:rsidP="00CB4E4D">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18.</w:t>
      </w:r>
      <w:r w:rsidRPr="00C72BF2">
        <w:rPr>
          <w:rFonts w:ascii="Palatino Linotype" w:eastAsia="Palatino Linotype" w:hAnsi="Palatino Linotype" w:cs="Palatino Linotype"/>
          <w:i/>
          <w:sz w:val="22"/>
          <w:szCs w:val="22"/>
        </w:rPr>
        <w:t xml:space="preserve"> Los sujetos obligados </w:t>
      </w:r>
      <w:r w:rsidRPr="00C72BF2">
        <w:rPr>
          <w:rFonts w:ascii="Palatino Linotype" w:eastAsia="Palatino Linotype" w:hAnsi="Palatino Linotype" w:cs="Palatino Linotype"/>
          <w:b/>
          <w:i/>
          <w:sz w:val="22"/>
          <w:szCs w:val="22"/>
        </w:rPr>
        <w:t>deberán documentar todo acto</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que derive del ejercicio de sus facultades, competencias o funciones</w:t>
      </w:r>
      <w:r w:rsidRPr="00C72BF2">
        <w:rPr>
          <w:rFonts w:ascii="Palatino Linotype" w:eastAsia="Palatino Linotype" w:hAnsi="Palatino Linotype" w:cs="Palatino Linotype"/>
          <w:i/>
          <w:sz w:val="22"/>
          <w:szCs w:val="22"/>
        </w:rPr>
        <w:t>, considerando desde su origen la eventual publicidad y reutilización de la información que generen.</w:t>
      </w:r>
    </w:p>
    <w:p w14:paraId="2DAFB736" w14:textId="77777777" w:rsidR="00CB4E4D" w:rsidRPr="00C72BF2" w:rsidRDefault="00CB4E4D" w:rsidP="00CB4E4D">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49145EF8" w14:textId="77777777" w:rsidR="00CB4E4D" w:rsidRPr="00C72BF2" w:rsidRDefault="00CB4E4D" w:rsidP="00CB4E4D">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24.</w:t>
      </w:r>
      <w:r w:rsidRPr="00C72BF2">
        <w:rPr>
          <w:rFonts w:ascii="Palatino Linotype" w:eastAsia="Palatino Linotype" w:hAnsi="Palatino Linotype" w:cs="Palatino Linotype"/>
          <w:i/>
          <w:sz w:val="22"/>
          <w:szCs w:val="22"/>
        </w:rPr>
        <w:t xml:space="preserve"> Para el cumplimiento de los objetivos de esta Ley</w:t>
      </w:r>
      <w:r w:rsidRPr="00C72BF2">
        <w:rPr>
          <w:rFonts w:ascii="Palatino Linotype" w:eastAsia="Palatino Linotype" w:hAnsi="Palatino Linotype" w:cs="Palatino Linotype"/>
          <w:b/>
          <w:i/>
          <w:sz w:val="22"/>
          <w:szCs w:val="22"/>
        </w:rPr>
        <w:t>, los sujetos obligados deberán cumplir con las siguientes obligaciones</w:t>
      </w:r>
      <w:r w:rsidRPr="00C72BF2">
        <w:rPr>
          <w:rFonts w:ascii="Palatino Linotype" w:eastAsia="Palatino Linotype" w:hAnsi="Palatino Linotype" w:cs="Palatino Linotype"/>
          <w:i/>
          <w:sz w:val="22"/>
          <w:szCs w:val="22"/>
        </w:rPr>
        <w:t>, según corresponda, de acuerdo a su naturaleza:</w:t>
      </w:r>
    </w:p>
    <w:p w14:paraId="2D8C2D75" w14:textId="77777777" w:rsidR="00CB4E4D" w:rsidRPr="00C72BF2" w:rsidRDefault="00CB4E4D" w:rsidP="00CB4E4D">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75B8A16A" w14:textId="77777777" w:rsidR="00CB4E4D" w:rsidRPr="00C72BF2" w:rsidRDefault="00CB4E4D" w:rsidP="00CB4E4D">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XXII.</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Documentar todo acto que derive del ejercicio de sus facultades, competencias o funciones</w:t>
      </w:r>
      <w:r w:rsidRPr="00C72BF2">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4CC41A82" w14:textId="77777777" w:rsidR="00CB4E4D" w:rsidRPr="00C72BF2" w:rsidRDefault="00CB4E4D" w:rsidP="00B7233F">
      <w:pPr>
        <w:spacing w:line="360" w:lineRule="auto"/>
        <w:jc w:val="both"/>
        <w:rPr>
          <w:rFonts w:ascii="Palatino Linotype" w:eastAsia="Palatino Linotype" w:hAnsi="Palatino Linotype" w:cs="Palatino Linotype"/>
          <w:sz w:val="22"/>
          <w:szCs w:val="22"/>
        </w:rPr>
      </w:pPr>
    </w:p>
    <w:p w14:paraId="0E4D94B0" w14:textId="216138D5" w:rsidR="001419AC" w:rsidRPr="00C72BF2" w:rsidRDefault="001419AC" w:rsidP="001419AC">
      <w:pPr>
        <w:spacing w:line="360" w:lineRule="auto"/>
        <w:contextualSpacing/>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lang w:val="es-ES"/>
        </w:rPr>
        <w:t xml:space="preserve">Además con relación a la </w:t>
      </w:r>
      <w:r w:rsidRPr="00C72BF2">
        <w:rPr>
          <w:rFonts w:ascii="Palatino Linotype" w:eastAsia="Palatino Linotype" w:hAnsi="Palatino Linotype" w:cs="Palatino Linotype"/>
          <w:b/>
          <w:sz w:val="22"/>
          <w:szCs w:val="22"/>
        </w:rPr>
        <w:t xml:space="preserve">información relacionada con los montos pagados en el periodo comprendido del 01 de abril al 11 de noviembre de 2025 –fecha de la solicitud-, a la empresa indicada en la solicitud, con motivo de la prestación de servicios de comunicación social y/o publicidad, </w:t>
      </w:r>
      <w:r w:rsidRPr="00C72BF2">
        <w:rPr>
          <w:rFonts w:ascii="Palatino Linotype" w:eastAsia="Palatino Linotype" w:hAnsi="Palatino Linotype" w:cs="Palatino Linotype"/>
          <w:sz w:val="22"/>
          <w:szCs w:val="22"/>
        </w:rPr>
        <w:t>se presume que debe estar soportadas con el registro contable correspondiente y su documentación comprobatoria de la erogación como lo son las facturas.</w:t>
      </w:r>
    </w:p>
    <w:p w14:paraId="514DD4B7" w14:textId="77777777" w:rsidR="001419AC" w:rsidRPr="00C72BF2" w:rsidRDefault="001419AC" w:rsidP="001419AC">
      <w:pPr>
        <w:spacing w:line="360" w:lineRule="auto"/>
        <w:contextualSpacing/>
        <w:jc w:val="both"/>
        <w:rPr>
          <w:rFonts w:ascii="Palatino Linotype" w:eastAsia="Palatino Linotype" w:hAnsi="Palatino Linotype" w:cs="Palatino Linotype"/>
          <w:sz w:val="22"/>
          <w:szCs w:val="22"/>
        </w:rPr>
      </w:pPr>
    </w:p>
    <w:p w14:paraId="31E653D6"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C2B0D09"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p>
    <w:p w14:paraId="4A9FF95F" w14:textId="77777777" w:rsidR="001419AC" w:rsidRPr="00C72BF2" w:rsidRDefault="001419AC" w:rsidP="001419AC">
      <w:pPr>
        <w:ind w:left="851" w:right="851"/>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“REGISTRO CONTABLE </w:t>
      </w:r>
    </w:p>
    <w:p w14:paraId="762E88F3" w14:textId="77777777" w:rsidR="001419AC" w:rsidRPr="00C72BF2" w:rsidRDefault="001419AC" w:rsidP="001419AC">
      <w:pPr>
        <w:ind w:left="851" w:right="851"/>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7248D181" w14:textId="77777777" w:rsidR="001419AC" w:rsidRPr="00C72BF2" w:rsidRDefault="001419AC" w:rsidP="001419AC">
      <w:pPr>
        <w:ind w:left="851" w:right="851"/>
        <w:jc w:val="both"/>
        <w:rPr>
          <w:rFonts w:ascii="Palatino Linotype" w:eastAsia="Palatino Linotype" w:hAnsi="Palatino Linotype" w:cs="Palatino Linotype"/>
          <w:b/>
          <w:i/>
          <w:sz w:val="22"/>
          <w:szCs w:val="22"/>
        </w:rPr>
      </w:pPr>
    </w:p>
    <w:p w14:paraId="6E9A2C2F" w14:textId="77777777" w:rsidR="001419AC" w:rsidRPr="00C72BF2" w:rsidRDefault="001419AC" w:rsidP="001419AC">
      <w:pPr>
        <w:ind w:left="851" w:right="851"/>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“REGISTRO PRESUPUESTARIO</w:t>
      </w:r>
    </w:p>
    <w:p w14:paraId="2B9DFDB0" w14:textId="77777777" w:rsidR="001419AC" w:rsidRPr="00C72BF2" w:rsidRDefault="001419AC" w:rsidP="001419AC">
      <w:pPr>
        <w:ind w:left="851" w:right="851"/>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671A1117" w14:textId="77777777" w:rsidR="001419AC" w:rsidRPr="00C72BF2" w:rsidRDefault="001419AC" w:rsidP="001419AC">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E0E9C7C"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Correlativo a lo anterior, es preciso referir una definición de </w:t>
      </w:r>
      <w:r w:rsidRPr="00C72BF2">
        <w:rPr>
          <w:rFonts w:ascii="Palatino Linotype" w:eastAsia="Palatino Linotype" w:hAnsi="Palatino Linotype" w:cs="Palatino Linotype"/>
          <w:i/>
          <w:sz w:val="22"/>
          <w:szCs w:val="22"/>
        </w:rPr>
        <w:t>póliza contable</w:t>
      </w:r>
      <w:r w:rsidRPr="00C72BF2">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419627EC"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p>
    <w:p w14:paraId="388671B6" w14:textId="77777777" w:rsidR="001419AC" w:rsidRPr="00C72BF2" w:rsidRDefault="001419AC" w:rsidP="001419AC">
      <w:pPr>
        <w:ind w:left="851" w:right="851"/>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PÓLIZA CONTABLE</w:t>
      </w:r>
    </w:p>
    <w:p w14:paraId="18C518F4" w14:textId="77777777" w:rsidR="001419AC" w:rsidRPr="00C72BF2" w:rsidRDefault="001419AC" w:rsidP="001419AC">
      <w:pPr>
        <w:ind w:left="851" w:right="851"/>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5C5B0734" w14:textId="77777777" w:rsidR="001419AC" w:rsidRPr="00C72BF2" w:rsidRDefault="001419AC" w:rsidP="001419AC">
      <w:pPr>
        <w:ind w:left="851" w:right="851"/>
        <w:jc w:val="both"/>
        <w:rPr>
          <w:rFonts w:ascii="Palatino Linotype" w:eastAsia="Palatino Linotype" w:hAnsi="Palatino Linotype" w:cs="Palatino Linotype"/>
          <w:i/>
          <w:sz w:val="22"/>
          <w:szCs w:val="22"/>
        </w:rPr>
      </w:pPr>
    </w:p>
    <w:p w14:paraId="2B30496F"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Así, se advierte que la </w:t>
      </w:r>
      <w:r w:rsidRPr="00C72BF2">
        <w:rPr>
          <w:rFonts w:ascii="Palatino Linotype" w:eastAsia="Palatino Linotype" w:hAnsi="Palatino Linotype" w:cs="Palatino Linotype"/>
          <w:i/>
          <w:sz w:val="22"/>
          <w:szCs w:val="22"/>
        </w:rPr>
        <w:t>póliza contable</w:t>
      </w:r>
      <w:r w:rsidRPr="00C72BF2">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C72BF2">
        <w:rPr>
          <w:rFonts w:ascii="Palatino Linotype" w:eastAsia="Palatino Linotype" w:hAnsi="Palatino Linotype" w:cs="Palatino Linotype"/>
          <w:sz w:val="22"/>
          <w:szCs w:val="22"/>
          <w:u w:val="single"/>
        </w:rPr>
        <w:t>ingresos y egresos</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y se anexan los documentos o comprobantes que justifiquen las anotaciones y cantidades en ellas registradas</w:t>
      </w:r>
      <w:r w:rsidRPr="00C72BF2">
        <w:rPr>
          <w:rFonts w:ascii="Palatino Linotype" w:eastAsia="Palatino Linotype" w:hAnsi="Palatino Linotype" w:cs="Palatino Linotype"/>
          <w:sz w:val="22"/>
          <w:szCs w:val="22"/>
        </w:rPr>
        <w:t>, lo que permite la identificación plena de dichas operaciones.</w:t>
      </w:r>
    </w:p>
    <w:p w14:paraId="767DDE3E"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p>
    <w:p w14:paraId="55C3F632"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C72BF2">
        <w:rPr>
          <w:rFonts w:ascii="Palatino Linotype" w:eastAsia="Palatino Linotype" w:hAnsi="Palatino Linotype" w:cs="Palatino Linotype"/>
          <w:i/>
          <w:sz w:val="22"/>
          <w:szCs w:val="22"/>
        </w:rPr>
        <w:t>pólizas de egresos e ingresos</w:t>
      </w:r>
      <w:r w:rsidRPr="00C72BF2">
        <w:rPr>
          <w:rFonts w:ascii="Palatino Linotype" w:eastAsia="Palatino Linotype" w:hAnsi="Palatino Linotype" w:cs="Palatino Linotype"/>
          <w:sz w:val="22"/>
          <w:szCs w:val="22"/>
        </w:rPr>
        <w:t>,</w:t>
      </w:r>
      <w:r w:rsidRPr="00C72BF2">
        <w:rPr>
          <w:rFonts w:ascii="Palatino Linotype" w:eastAsia="Palatino Linotype" w:hAnsi="Palatino Linotype" w:cs="Palatino Linotype"/>
          <w:b/>
          <w:sz w:val="22"/>
          <w:szCs w:val="22"/>
        </w:rPr>
        <w:t xml:space="preserve"> resultando de especial importancia</w:t>
      </w:r>
      <w:r w:rsidRPr="00C72BF2">
        <w:rPr>
          <w:rFonts w:ascii="Palatino Linotype" w:eastAsia="Palatino Linotype" w:hAnsi="Palatino Linotype" w:cs="Palatino Linotype"/>
          <w:sz w:val="22"/>
          <w:szCs w:val="22"/>
        </w:rPr>
        <w:t xml:space="preserve"> en el presente asunto, </w:t>
      </w:r>
      <w:r w:rsidRPr="00C72BF2">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C72BF2">
        <w:rPr>
          <w:rFonts w:ascii="Palatino Linotype" w:eastAsia="Palatino Linotype" w:hAnsi="Palatino Linotype" w:cs="Palatino Linotype"/>
          <w:sz w:val="22"/>
          <w:szCs w:val="22"/>
        </w:rPr>
        <w:t xml:space="preserve"> las que además, deben encontrarse acompañadas de las documentales que sirven de soporte de dicho movimiento.</w:t>
      </w:r>
    </w:p>
    <w:p w14:paraId="59C8B7CD"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p>
    <w:p w14:paraId="044012EF" w14:textId="77777777" w:rsidR="001419AC" w:rsidRPr="00C72BF2" w:rsidRDefault="001419AC" w:rsidP="001419AC">
      <w:pPr>
        <w:spacing w:line="360" w:lineRule="auto"/>
        <w:ind w:right="51"/>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De esta manera, </w:t>
      </w:r>
      <w:r w:rsidRPr="00C72BF2">
        <w:rPr>
          <w:rFonts w:ascii="Palatino Linotype" w:eastAsia="Palatino Linotype" w:hAnsi="Palatino Linotype" w:cs="Palatino Linotype"/>
          <w:b/>
          <w:sz w:val="22"/>
          <w:szCs w:val="22"/>
        </w:rPr>
        <w:t>todo registro contable y presupuestal deberá estar soportado con los documentos comprobatorios originales,</w:t>
      </w:r>
      <w:r w:rsidRPr="00C72BF2">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29231E09" w14:textId="77777777" w:rsidR="001419AC" w:rsidRPr="00C72BF2" w:rsidRDefault="001419AC" w:rsidP="001419AC">
      <w:pPr>
        <w:spacing w:line="360" w:lineRule="auto"/>
        <w:jc w:val="both"/>
        <w:rPr>
          <w:rFonts w:ascii="Palatino Linotype" w:eastAsia="Palatino Linotype" w:hAnsi="Palatino Linotype" w:cs="Palatino Linotype"/>
          <w:sz w:val="22"/>
          <w:szCs w:val="22"/>
        </w:rPr>
      </w:pPr>
    </w:p>
    <w:p w14:paraId="4344167C" w14:textId="7EFE8EBE" w:rsidR="001419AC" w:rsidRPr="00C72BF2" w:rsidRDefault="001419AC" w:rsidP="001419AC">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lo tanto</w:t>
      </w:r>
      <w:r w:rsidRPr="00C72BF2">
        <w:rPr>
          <w:rFonts w:ascii="Palatino Linotype" w:eastAsia="Palatino Linotype" w:hAnsi="Palatino Linotype" w:cs="Palatino Linotype"/>
          <w:b/>
          <w:sz w:val="22"/>
          <w:szCs w:val="22"/>
        </w:rPr>
        <w:t>, al recibir servicios de comunicación y/o publicidad por parte de una empresa, el ente público se encuentra constreñido a contar con la documentación comprobatoria que soporte la erogación por dichos servicios, en el periodo requerido, que puede ser de manera enunciativa más no limitativa con las facturas y/o los recibos correspondientes.</w:t>
      </w:r>
    </w:p>
    <w:p w14:paraId="70C9558E" w14:textId="77777777" w:rsidR="00CB4E4D" w:rsidRPr="00C72BF2" w:rsidRDefault="00CB4E4D" w:rsidP="00B7233F">
      <w:pPr>
        <w:spacing w:line="360" w:lineRule="auto"/>
        <w:jc w:val="both"/>
        <w:rPr>
          <w:rFonts w:ascii="Palatino Linotype" w:eastAsia="Palatino Linotype" w:hAnsi="Palatino Linotype" w:cs="Palatino Linotype"/>
          <w:sz w:val="22"/>
          <w:szCs w:val="22"/>
        </w:rPr>
      </w:pPr>
    </w:p>
    <w:p w14:paraId="35697F1F" w14:textId="7E1D2F72" w:rsidR="001419AC" w:rsidRPr="00C72BF2" w:rsidRDefault="001419AC" w:rsidP="00B7233F">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Ahora, dentro del ámbito competencial del Sujeto Obligado se desprende que este cuenta con unidades administrativas que pueden conocer de la información a la que se pretende acceder, tal es el caso de la Dirección de Administración y la Tesorería Municipal, dado que </w:t>
      </w:r>
      <w:r w:rsidR="002E67FA" w:rsidRPr="00C72BF2">
        <w:rPr>
          <w:rFonts w:ascii="Palatino Linotype" w:eastAsia="Palatino Linotype" w:hAnsi="Palatino Linotype" w:cs="Palatino Linotype"/>
          <w:sz w:val="22"/>
          <w:szCs w:val="22"/>
        </w:rPr>
        <w:t xml:space="preserve">conforme el Reglamento Orgánico de la Administración Pública Municipal de Cuautitlán Izcalli vigente, </w:t>
      </w:r>
      <w:r w:rsidRPr="00C72BF2">
        <w:rPr>
          <w:rFonts w:ascii="Palatino Linotype" w:eastAsia="Palatino Linotype" w:hAnsi="Palatino Linotype" w:cs="Palatino Linotype"/>
          <w:sz w:val="22"/>
          <w:szCs w:val="22"/>
        </w:rPr>
        <w:t>las mismas cuentan con las siguientes atribuciones:</w:t>
      </w:r>
    </w:p>
    <w:p w14:paraId="40FB8242" w14:textId="77777777" w:rsidR="001419AC" w:rsidRPr="00C72BF2" w:rsidRDefault="001419AC" w:rsidP="00B7233F">
      <w:pPr>
        <w:spacing w:line="360" w:lineRule="auto"/>
        <w:jc w:val="both"/>
        <w:rPr>
          <w:rFonts w:ascii="Palatino Linotype" w:eastAsia="Palatino Linotype" w:hAnsi="Palatino Linotype" w:cs="Palatino Linotype"/>
          <w:sz w:val="22"/>
          <w:szCs w:val="22"/>
        </w:rPr>
      </w:pPr>
    </w:p>
    <w:p w14:paraId="7C7B5732" w14:textId="1C6A5320" w:rsidR="001419AC" w:rsidRPr="00C72BF2" w:rsidRDefault="002E67FA" w:rsidP="002E67FA">
      <w:pPr>
        <w:spacing w:line="276" w:lineRule="auto"/>
        <w:ind w:left="567" w:right="616"/>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i/>
          <w:sz w:val="22"/>
          <w:szCs w:val="22"/>
        </w:rPr>
        <w:t>“</w:t>
      </w:r>
      <w:r w:rsidR="001419AC" w:rsidRPr="00C72BF2">
        <w:rPr>
          <w:rFonts w:ascii="Palatino Linotype" w:eastAsia="Palatino Linotype" w:hAnsi="Palatino Linotype" w:cs="Palatino Linotype"/>
          <w:i/>
          <w:sz w:val="22"/>
          <w:szCs w:val="22"/>
        </w:rPr>
        <w:t xml:space="preserve">Artículo 62. La </w:t>
      </w:r>
      <w:r w:rsidR="001419AC" w:rsidRPr="00C72BF2">
        <w:rPr>
          <w:rFonts w:ascii="Palatino Linotype" w:eastAsia="Palatino Linotype" w:hAnsi="Palatino Linotype" w:cs="Palatino Linotype"/>
          <w:b/>
          <w:i/>
          <w:sz w:val="22"/>
          <w:szCs w:val="22"/>
        </w:rPr>
        <w:t>Tesorería Municipal</w:t>
      </w:r>
      <w:r w:rsidR="001419AC" w:rsidRPr="00C72BF2">
        <w:rPr>
          <w:rFonts w:ascii="Palatino Linotype" w:eastAsia="Palatino Linotype" w:hAnsi="Palatino Linotype" w:cs="Palatino Linotype"/>
          <w:i/>
          <w:sz w:val="22"/>
          <w:szCs w:val="22"/>
        </w:rPr>
        <w:t xml:space="preserve"> es una Dependencia de la Administración Pública Municipal Centralizada; para el análisis, estudio, planeación y despacho de los asuntos de su competencia, </w:t>
      </w:r>
      <w:r w:rsidR="001419AC" w:rsidRPr="00C72BF2">
        <w:rPr>
          <w:rFonts w:ascii="Palatino Linotype" w:eastAsia="Palatino Linotype" w:hAnsi="Palatino Linotype" w:cs="Palatino Linotype"/>
          <w:b/>
          <w:i/>
          <w:sz w:val="22"/>
          <w:szCs w:val="22"/>
        </w:rPr>
        <w:t>contará con las siguientes unidades administrativas:</w:t>
      </w:r>
    </w:p>
    <w:p w14:paraId="461E48C4" w14:textId="521DF8CE"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3C7B2181" w14:textId="21D3DAC1" w:rsidR="001419AC" w:rsidRPr="00C72BF2" w:rsidRDefault="001419AC" w:rsidP="002E67FA">
      <w:pPr>
        <w:spacing w:line="276" w:lineRule="auto"/>
        <w:ind w:left="567" w:right="616"/>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III. Subtesorería de Egresos:</w:t>
      </w:r>
    </w:p>
    <w:p w14:paraId="62DEE714" w14:textId="44D1CD5F"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530DE2B5" w14:textId="3E0DA622"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“Artículo 71. La persona titular de la </w:t>
      </w:r>
      <w:r w:rsidRPr="00C72BF2">
        <w:rPr>
          <w:rFonts w:ascii="Palatino Linotype" w:eastAsia="Palatino Linotype" w:hAnsi="Palatino Linotype" w:cs="Palatino Linotype"/>
          <w:b/>
          <w:i/>
          <w:sz w:val="22"/>
          <w:szCs w:val="22"/>
        </w:rPr>
        <w:t>Subtesorería de Egresos</w:t>
      </w:r>
      <w:r w:rsidRPr="00C72BF2">
        <w:rPr>
          <w:rFonts w:ascii="Palatino Linotype" w:eastAsia="Palatino Linotype" w:hAnsi="Palatino Linotype" w:cs="Palatino Linotype"/>
          <w:i/>
          <w:sz w:val="22"/>
          <w:szCs w:val="22"/>
        </w:rPr>
        <w:t>, tendrá las siguientes atribuciones:</w:t>
      </w:r>
    </w:p>
    <w:p w14:paraId="756B557F" w14:textId="0C2181C0"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56BF2B58" w14:textId="1253803D"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VII. </w:t>
      </w:r>
      <w:r w:rsidRPr="00C72BF2">
        <w:rPr>
          <w:rFonts w:ascii="Palatino Linotype" w:eastAsia="Palatino Linotype" w:hAnsi="Palatino Linotype" w:cs="Palatino Linotype"/>
          <w:b/>
          <w:i/>
          <w:sz w:val="22"/>
          <w:szCs w:val="22"/>
        </w:rPr>
        <w:t>Supervisar de los registros contables, financieros y administrativos de los egresos</w:t>
      </w:r>
      <w:r w:rsidRPr="00C72BF2">
        <w:rPr>
          <w:rFonts w:ascii="Palatino Linotype" w:eastAsia="Palatino Linotype" w:hAnsi="Palatino Linotype" w:cs="Palatino Linotype"/>
          <w:i/>
          <w:sz w:val="22"/>
          <w:szCs w:val="22"/>
        </w:rPr>
        <w:t xml:space="preserve"> e inventarios; contabilizando, clasificando y resumiendo las transacciones de carácter financiero, interpretando oportunamente la información de la situación financiera y contable del Municipio;</w:t>
      </w:r>
    </w:p>
    <w:p w14:paraId="348C042C" w14:textId="2E14B315" w:rsidR="001419AC" w:rsidRPr="00C72BF2" w:rsidRDefault="001419AC"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3603B8C2" w14:textId="21BE058B" w:rsidR="002E67FA" w:rsidRPr="00C72BF2" w:rsidRDefault="002E67FA"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“Artículo 199. La persona titular de la </w:t>
      </w:r>
      <w:r w:rsidRPr="00C72BF2">
        <w:rPr>
          <w:rFonts w:ascii="Palatino Linotype" w:eastAsia="Palatino Linotype" w:hAnsi="Palatino Linotype" w:cs="Palatino Linotype"/>
          <w:b/>
          <w:i/>
          <w:sz w:val="22"/>
          <w:szCs w:val="22"/>
        </w:rPr>
        <w:t>Dirección de Administración</w:t>
      </w:r>
      <w:r w:rsidRPr="00C72BF2">
        <w:rPr>
          <w:rFonts w:ascii="Palatino Linotype" w:eastAsia="Palatino Linotype" w:hAnsi="Palatino Linotype" w:cs="Palatino Linotype"/>
          <w:i/>
          <w:sz w:val="22"/>
          <w:szCs w:val="22"/>
        </w:rPr>
        <w:t xml:space="preserve">, además de las atribuciones establecidas en las disposiciones legales y reglamentarias aplicables, tendrá las siguientes: </w:t>
      </w:r>
    </w:p>
    <w:p w14:paraId="47D3C4EA" w14:textId="77777777" w:rsidR="002E67FA" w:rsidRPr="00C72BF2" w:rsidRDefault="002E67FA"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22362811" w14:textId="77777777" w:rsidR="002E67FA" w:rsidRPr="00C72BF2" w:rsidRDefault="002E67FA" w:rsidP="002E67FA">
      <w:pPr>
        <w:spacing w:line="276" w:lineRule="auto"/>
        <w:ind w:left="567" w:right="616"/>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II. 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adquisiciones de bienes y contratación de servicios que soliciten las dependencias administrativas del Municipio en el desarrollo de sus funciones. </w:t>
      </w:r>
    </w:p>
    <w:p w14:paraId="12ABCC9A" w14:textId="77777777" w:rsidR="002E67FA" w:rsidRPr="00C72BF2" w:rsidRDefault="002E67FA" w:rsidP="002E67FA">
      <w:pPr>
        <w:spacing w:line="276" w:lineRule="auto"/>
        <w:ind w:left="567" w:right="616"/>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III. Integrar los expedientes para trámite de pago de todos aquellos contratos que se hayan formalizado con proveedores y/o prestadores de servicios de los procesos de Licitaciones y sus excepciones que cumplan con las disposiciones establecidas en los contratos y disposiciones normativas en la materia.</w:t>
      </w:r>
    </w:p>
    <w:p w14:paraId="63D4DACD" w14:textId="77777777" w:rsidR="002E67FA" w:rsidRPr="00C72BF2" w:rsidRDefault="002E67FA" w:rsidP="002E67FA">
      <w:pPr>
        <w:spacing w:line="276" w:lineRule="auto"/>
        <w:ind w:left="567" w:right="616"/>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22D0322E" w14:textId="77777777" w:rsidR="002E67FA" w:rsidRPr="00C72BF2" w:rsidRDefault="002E67FA" w:rsidP="002E67FA">
      <w:pPr>
        <w:spacing w:line="276" w:lineRule="auto"/>
        <w:ind w:left="567" w:right="616"/>
        <w:jc w:val="both"/>
        <w:rPr>
          <w:rFonts w:ascii="Palatino Linotype" w:eastAsia="Palatino Linotype" w:hAnsi="Palatino Linotype" w:cs="Palatino Linotype"/>
          <w:i/>
          <w:sz w:val="22"/>
          <w:szCs w:val="22"/>
        </w:rPr>
      </w:pPr>
    </w:p>
    <w:p w14:paraId="2821D2D3" w14:textId="31F2F0EF" w:rsidR="002E67FA" w:rsidRPr="00C72BF2" w:rsidRDefault="002E67FA" w:rsidP="002E67FA">
      <w:pPr>
        <w:spacing w:line="276" w:lineRule="auto"/>
        <w:ind w:left="567" w:right="616"/>
        <w:jc w:val="right"/>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(Énfasis añadido)</w:t>
      </w:r>
    </w:p>
    <w:p w14:paraId="6B26E6B2" w14:textId="77777777" w:rsidR="001419AC" w:rsidRPr="00C72BF2" w:rsidRDefault="001419AC" w:rsidP="00B7233F">
      <w:pPr>
        <w:spacing w:line="360" w:lineRule="auto"/>
        <w:jc w:val="both"/>
        <w:rPr>
          <w:rFonts w:ascii="Palatino Linotype" w:eastAsia="Palatino Linotype" w:hAnsi="Palatino Linotype" w:cs="Palatino Linotype"/>
          <w:sz w:val="22"/>
          <w:szCs w:val="22"/>
        </w:rPr>
      </w:pPr>
    </w:p>
    <w:p w14:paraId="4E6D3219" w14:textId="7AAC7F9B" w:rsidR="001419AC" w:rsidRPr="00C72BF2" w:rsidRDefault="002E67FA" w:rsidP="00B7233F">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Como se desprende de lo anterior, la Tesorería Municipal por conducto de su Subtesorería de Egresos se encarga de supervisar los registros contables, financieros y administrativos de los egresos del Municipio, así como dar a conocer la situación financiera del mismo; y, por tanto conoce sobre las erogaciones que se realizan con cargo al erario público y su documentación comprobatoria.</w:t>
      </w:r>
    </w:p>
    <w:p w14:paraId="46A84648" w14:textId="77777777" w:rsidR="002E67FA" w:rsidRPr="00C72BF2" w:rsidRDefault="002E67FA" w:rsidP="00B7233F">
      <w:pPr>
        <w:spacing w:line="360" w:lineRule="auto"/>
        <w:jc w:val="both"/>
        <w:rPr>
          <w:rFonts w:ascii="Palatino Linotype" w:eastAsia="Palatino Linotype" w:hAnsi="Palatino Linotype" w:cs="Palatino Linotype"/>
          <w:sz w:val="22"/>
          <w:szCs w:val="22"/>
        </w:rPr>
      </w:pPr>
    </w:p>
    <w:p w14:paraId="409D246E" w14:textId="73F6317B" w:rsidR="002E67FA" w:rsidRPr="00C72BF2" w:rsidRDefault="002E67FA" w:rsidP="00B7233F">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su parte, la Dirección de Administración también tiene injerencia en temas de procedimientos de adquisición, en razón de que</w:t>
      </w:r>
      <w:r w:rsidRPr="00C72BF2">
        <w:rPr>
          <w:rFonts w:ascii="Palatino Linotype" w:hAnsi="Palatino Linotype"/>
          <w:sz w:val="22"/>
          <w:szCs w:val="22"/>
        </w:rPr>
        <w:t xml:space="preserve"> es quien se encarga de </w:t>
      </w:r>
      <w:r w:rsidRPr="00C72BF2">
        <w:rPr>
          <w:rFonts w:ascii="Palatino Linotype" w:eastAsia="Palatino Linotype" w:hAnsi="Palatino Linotype" w:cs="Palatino Linotype"/>
          <w:sz w:val="22"/>
          <w:szCs w:val="22"/>
        </w:rPr>
        <w:t>conducir la preparación y sustanciación de los procedimientos de licitación, invitación restringida y adjudicación directa; además de ser quien se encarga de la integración de los expedientes derivados de dichos procedimientos de adquisición,</w:t>
      </w:r>
      <w:r w:rsidRPr="00C72BF2">
        <w:t xml:space="preserve"> </w:t>
      </w:r>
      <w:r w:rsidRPr="00C72BF2">
        <w:rPr>
          <w:rFonts w:ascii="Palatino Linotype" w:eastAsia="Palatino Linotype" w:hAnsi="Palatino Linotype" w:cs="Palatino Linotype"/>
          <w:sz w:val="22"/>
          <w:szCs w:val="22"/>
        </w:rPr>
        <w:t>para llevar a cabo el trámite de pago de todos aquellos contratos que se hayan formalizado con proveedores y/o prestadores de servicios ante la Tesorería Municipal.</w:t>
      </w:r>
    </w:p>
    <w:p w14:paraId="46D52735" w14:textId="77777777" w:rsidR="002E67FA" w:rsidRPr="00C72BF2" w:rsidRDefault="002E67FA" w:rsidP="00B7233F">
      <w:pPr>
        <w:spacing w:line="360" w:lineRule="auto"/>
        <w:jc w:val="both"/>
        <w:rPr>
          <w:rFonts w:ascii="Palatino Linotype" w:eastAsia="Palatino Linotype" w:hAnsi="Palatino Linotype" w:cs="Palatino Linotype"/>
          <w:sz w:val="22"/>
          <w:szCs w:val="22"/>
        </w:rPr>
      </w:pPr>
    </w:p>
    <w:p w14:paraId="7A4DE8E7" w14:textId="5F1FC030" w:rsidR="002E67FA" w:rsidRPr="00C72BF2" w:rsidRDefault="002E67FA" w:rsidP="00B7233F">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De esta manera, el </w:t>
      </w:r>
      <w:r w:rsidRPr="00C72BF2">
        <w:rPr>
          <w:rFonts w:ascii="Palatino Linotype" w:eastAsia="Palatino Linotype" w:hAnsi="Palatino Linotype" w:cs="Palatino Linotype"/>
          <w:b/>
          <w:sz w:val="22"/>
          <w:szCs w:val="22"/>
        </w:rPr>
        <w:t xml:space="preserve">Sujeto Obligado </w:t>
      </w:r>
      <w:r w:rsidRPr="00C72BF2">
        <w:rPr>
          <w:rFonts w:ascii="Palatino Linotype" w:eastAsia="Palatino Linotype" w:hAnsi="Palatino Linotype" w:cs="Palatino Linotype"/>
          <w:sz w:val="22"/>
          <w:szCs w:val="22"/>
        </w:rPr>
        <w:t>tiene competencia para conocer de lo solicitado por conducto de su Dirección de Administración y su Tesorería Municipal.</w:t>
      </w:r>
    </w:p>
    <w:p w14:paraId="601CE7BF" w14:textId="77777777" w:rsidR="002E67FA" w:rsidRPr="00C72BF2" w:rsidRDefault="002E67FA" w:rsidP="00B7233F">
      <w:pPr>
        <w:spacing w:line="360" w:lineRule="auto"/>
        <w:jc w:val="both"/>
        <w:rPr>
          <w:rFonts w:ascii="Palatino Linotype" w:eastAsia="Palatino Linotype" w:hAnsi="Palatino Linotype" w:cs="Palatino Linotype"/>
          <w:sz w:val="22"/>
          <w:szCs w:val="22"/>
        </w:rPr>
      </w:pPr>
    </w:p>
    <w:p w14:paraId="4FF38352" w14:textId="548B0EB7" w:rsidR="002E67FA" w:rsidRPr="00C72BF2" w:rsidRDefault="002E67FA" w:rsidP="00B7233F">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Ahora bien, en el caso es de recordar que quien se pronunció sobre lo requerido fue el servidor público habilitado competente de la Dirección de Administración.</w:t>
      </w:r>
    </w:p>
    <w:p w14:paraId="71A7F02E" w14:textId="77777777" w:rsidR="002E67FA" w:rsidRPr="00C72BF2" w:rsidRDefault="002E67FA" w:rsidP="00B7233F">
      <w:pPr>
        <w:spacing w:line="360" w:lineRule="auto"/>
        <w:jc w:val="both"/>
        <w:rPr>
          <w:rFonts w:ascii="Palatino Linotype" w:eastAsia="Palatino Linotype" w:hAnsi="Palatino Linotype" w:cs="Palatino Linotype"/>
          <w:sz w:val="22"/>
          <w:szCs w:val="22"/>
        </w:rPr>
      </w:pPr>
    </w:p>
    <w:p w14:paraId="6BD69D0C" w14:textId="0B7B1400" w:rsidR="00C45950" w:rsidRPr="00C72BF2" w:rsidRDefault="00C45950" w:rsidP="00C45950">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ese sentido, se tiene que en el caso </w:t>
      </w:r>
      <w:r w:rsidR="002E67FA" w:rsidRPr="00C72BF2">
        <w:rPr>
          <w:rFonts w:ascii="Palatino Linotype" w:eastAsia="Palatino Linotype" w:hAnsi="Palatino Linotype" w:cs="Palatino Linotype"/>
          <w:b/>
          <w:sz w:val="22"/>
          <w:szCs w:val="22"/>
        </w:rPr>
        <w:t xml:space="preserve">NO </w:t>
      </w:r>
      <w:r w:rsidRPr="00C72BF2">
        <w:rPr>
          <w:rFonts w:ascii="Palatino Linotype" w:eastAsia="Palatino Linotype" w:hAnsi="Palatino Linotype" w:cs="Palatino Linotype"/>
          <w:sz w:val="22"/>
          <w:szCs w:val="22"/>
        </w:rPr>
        <w:t xml:space="preserve">se cumplió con el procedimiento establecido por el artículo 162 de la Ley de Transparencia y Acceso a la Información Pública del Estado de México y Municipios, ya que </w:t>
      </w:r>
      <w:r w:rsidR="002E67FA" w:rsidRPr="00C72BF2">
        <w:rPr>
          <w:rFonts w:ascii="Palatino Linotype" w:eastAsia="Palatino Linotype" w:hAnsi="Palatino Linotype" w:cs="Palatino Linotype"/>
          <w:sz w:val="22"/>
          <w:szCs w:val="22"/>
        </w:rPr>
        <w:t xml:space="preserve">no </w:t>
      </w:r>
      <w:r w:rsidRPr="00C72BF2">
        <w:rPr>
          <w:rFonts w:ascii="Palatino Linotype" w:eastAsia="Palatino Linotype" w:hAnsi="Palatino Linotype" w:cs="Palatino Linotype"/>
          <w:sz w:val="22"/>
          <w:szCs w:val="22"/>
        </w:rPr>
        <w:t>se turnó la solicitud a</w:t>
      </w:r>
      <w:r w:rsidR="002E67FA" w:rsidRPr="00C72BF2">
        <w:rPr>
          <w:rFonts w:ascii="Palatino Linotype" w:eastAsia="Palatino Linotype" w:hAnsi="Palatino Linotype" w:cs="Palatino Linotype"/>
          <w:sz w:val="22"/>
          <w:szCs w:val="22"/>
        </w:rPr>
        <w:t xml:space="preserve"> todas las áreas </w:t>
      </w:r>
      <w:r w:rsidRPr="00C72BF2">
        <w:rPr>
          <w:rFonts w:ascii="Palatino Linotype" w:eastAsia="Palatino Linotype" w:hAnsi="Palatino Linotype" w:cs="Palatino Linotype"/>
          <w:sz w:val="22"/>
          <w:szCs w:val="22"/>
        </w:rPr>
        <w:t>que puede</w:t>
      </w:r>
      <w:r w:rsidR="002E67FA" w:rsidRPr="00C72BF2">
        <w:rPr>
          <w:rFonts w:ascii="Palatino Linotype" w:eastAsia="Palatino Linotype" w:hAnsi="Palatino Linotype" w:cs="Palatino Linotype"/>
          <w:sz w:val="22"/>
          <w:szCs w:val="22"/>
        </w:rPr>
        <w:t>n</w:t>
      </w:r>
      <w:r w:rsidRPr="00C72BF2">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2353CB00" w14:textId="77777777" w:rsidR="00C45950" w:rsidRPr="00C72BF2" w:rsidRDefault="00C45950" w:rsidP="00C45950">
      <w:pPr>
        <w:rPr>
          <w:sz w:val="22"/>
          <w:szCs w:val="22"/>
        </w:rPr>
      </w:pPr>
    </w:p>
    <w:p w14:paraId="609F795E" w14:textId="77777777" w:rsidR="00C45950" w:rsidRPr="00C72BF2" w:rsidRDefault="00C45950" w:rsidP="00C45950">
      <w:pPr>
        <w:pBdr>
          <w:top w:val="nil"/>
          <w:left w:val="nil"/>
          <w:bottom w:val="nil"/>
          <w:right w:val="nil"/>
          <w:between w:val="nil"/>
        </w:pBdr>
        <w:ind w:left="864" w:right="864"/>
        <w:jc w:val="both"/>
        <w:rPr>
          <w:sz w:val="22"/>
          <w:szCs w:val="22"/>
        </w:rPr>
      </w:pPr>
      <w:r w:rsidRPr="00C72BF2">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0FFF818" w14:textId="77777777" w:rsidR="00C45950" w:rsidRPr="00C72BF2" w:rsidRDefault="00C45950" w:rsidP="00C45950">
      <w:pPr>
        <w:rPr>
          <w:sz w:val="22"/>
          <w:szCs w:val="22"/>
        </w:rPr>
      </w:pPr>
    </w:p>
    <w:p w14:paraId="0BBAF229" w14:textId="2D9C980E" w:rsidR="002E67FA" w:rsidRPr="00C72BF2" w:rsidRDefault="002E67FA" w:rsidP="00C459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Lo anterior, en razón de que faltó turnar la solicitud de información a la Tesorería Municipal a efecto de que se pronunciara sobre lo peticionado.</w:t>
      </w:r>
    </w:p>
    <w:p w14:paraId="6B821233" w14:textId="77777777" w:rsidR="002E67FA" w:rsidRPr="00C72BF2" w:rsidRDefault="002E67FA" w:rsidP="00C459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p>
    <w:p w14:paraId="56DD8E9A" w14:textId="1CACB3B3" w:rsidR="00C45950" w:rsidRPr="00C72BF2" w:rsidRDefault="00C45950" w:rsidP="00C45950">
      <w:pPr>
        <w:pBdr>
          <w:top w:val="nil"/>
          <w:left w:val="nil"/>
          <w:bottom w:val="nil"/>
          <w:right w:val="nil"/>
          <w:between w:val="nil"/>
        </w:pBdr>
        <w:shd w:val="clear" w:color="auto" w:fill="FFFFFF"/>
        <w:spacing w:line="360" w:lineRule="auto"/>
        <w:jc w:val="both"/>
        <w:rPr>
          <w:sz w:val="22"/>
          <w:szCs w:val="22"/>
        </w:rPr>
      </w:pPr>
      <w:r w:rsidRPr="00C72BF2">
        <w:rPr>
          <w:rFonts w:ascii="Palatino Linotype" w:eastAsia="Palatino Linotype" w:hAnsi="Palatino Linotype" w:cs="Palatino Linotype"/>
          <w:sz w:val="22"/>
          <w:szCs w:val="22"/>
        </w:rPr>
        <w:t xml:space="preserve">En este orden de ideas, se advierte que la Unidad de Transparencia </w:t>
      </w:r>
      <w:r w:rsidR="002E67FA" w:rsidRPr="00C72BF2">
        <w:rPr>
          <w:rFonts w:ascii="Palatino Linotype" w:eastAsia="Palatino Linotype" w:hAnsi="Palatino Linotype" w:cs="Palatino Linotype"/>
          <w:b/>
          <w:sz w:val="22"/>
          <w:szCs w:val="22"/>
        </w:rPr>
        <w:t xml:space="preserve">NO </w:t>
      </w:r>
      <w:r w:rsidRPr="00C72BF2">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0CB49AA4" w14:textId="77777777" w:rsidR="00C45950" w:rsidRPr="00C72BF2" w:rsidRDefault="00C45950" w:rsidP="00C45950">
      <w:pPr>
        <w:rPr>
          <w:sz w:val="22"/>
          <w:szCs w:val="22"/>
        </w:rPr>
      </w:pPr>
    </w:p>
    <w:p w14:paraId="079D4040" w14:textId="77777777" w:rsidR="00C45950" w:rsidRPr="00C72BF2" w:rsidRDefault="00C45950" w:rsidP="00C45950">
      <w:pPr>
        <w:pBdr>
          <w:top w:val="nil"/>
          <w:left w:val="nil"/>
          <w:bottom w:val="nil"/>
          <w:right w:val="nil"/>
          <w:between w:val="nil"/>
        </w:pBdr>
        <w:ind w:left="864" w:right="864"/>
        <w:jc w:val="both"/>
        <w:rPr>
          <w:sz w:val="22"/>
          <w:szCs w:val="22"/>
        </w:rPr>
      </w:pPr>
      <w:r w:rsidRPr="00C72BF2">
        <w:rPr>
          <w:rFonts w:ascii="Palatino Linotype" w:eastAsia="Palatino Linotype" w:hAnsi="Palatino Linotype" w:cs="Palatino Linotype"/>
          <w:i/>
          <w:sz w:val="22"/>
          <w:szCs w:val="22"/>
        </w:rPr>
        <w:t xml:space="preserve">“Artículo 162. Las unidades de transparencia deberán garantizar que las solicitudes </w:t>
      </w:r>
      <w:r w:rsidRPr="00C72BF2">
        <w:rPr>
          <w:rFonts w:ascii="Palatino Linotype" w:eastAsia="Palatino Linotype" w:hAnsi="Palatino Linotype" w:cs="Palatino Linotype"/>
          <w:b/>
          <w:i/>
          <w:sz w:val="22"/>
          <w:szCs w:val="22"/>
        </w:rPr>
        <w:t xml:space="preserve">se turnen a todas las Áreas competentes </w:t>
      </w:r>
      <w:r w:rsidRPr="00C72BF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6B69358" w14:textId="77777777" w:rsidR="00C45950" w:rsidRPr="00C72BF2" w:rsidRDefault="00C45950" w:rsidP="00C45950">
      <w:pPr>
        <w:spacing w:line="360" w:lineRule="auto"/>
        <w:jc w:val="both"/>
        <w:rPr>
          <w:rFonts w:ascii="Palatino Linotype" w:eastAsia="Palatino Linotype" w:hAnsi="Palatino Linotype" w:cs="Palatino Linotype"/>
          <w:sz w:val="22"/>
          <w:szCs w:val="22"/>
        </w:rPr>
      </w:pPr>
    </w:p>
    <w:p w14:paraId="671C7FAA" w14:textId="09C14340" w:rsidR="002E67FA" w:rsidRPr="00C72BF2" w:rsidRDefault="002E67FA"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Además, si bien en el caso se pronunció el servidor público habilitado competente de la Dirección de Administración, este en términos generales se limitó a indicar que </w:t>
      </w:r>
      <w:r w:rsidR="001175EE" w:rsidRPr="00C72BF2">
        <w:rPr>
          <w:rFonts w:ascii="Palatino Linotype" w:eastAsia="Palatino Linotype" w:hAnsi="Palatino Linotype" w:cs="Palatino Linotype"/>
          <w:sz w:val="22"/>
          <w:szCs w:val="22"/>
        </w:rPr>
        <w:t>esa Dirección no se encuentra el generar, poseer, administrar o resguardar la información solicitada, al ser la Tesorería Municipal quien tiene las facultades para brindar la misma.</w:t>
      </w:r>
    </w:p>
    <w:p w14:paraId="563DA4DF"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6F8D1337" w14:textId="23254230"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Pronunciamiento el anterior que resulta improcedente, en razón de haber quedado demostrado que la Dirección de Administración se encarga de integrar los expedientes derivados de los procedimientos de adquisición, para llevar a cabo el trámite de pago de todos aquellos contratos que se hayan formalizado con proveedores y/o prestadores de servicios; por tanto, le corresponde conocer sobre los contratos que, en su caso, se hayan celebrado con la empresa referida en la solicitud vigentes a once de noviembre de dos mil veinticinco.</w:t>
      </w:r>
    </w:p>
    <w:p w14:paraId="6768EA00"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3EE5F58A" w14:textId="6AF4A0DC"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De ahí que se adviertan atribuciones para poseer, generar y/o administrar la información requerida.</w:t>
      </w:r>
    </w:p>
    <w:p w14:paraId="45CC1846"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10154697" w14:textId="1E39576D"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No es óbice mencionar que este Órgano Garante llevo a cabo una consulta en medios de difusión digital a efecto de advertir indicios de celebración de contratos con la empresa referida en la solicitud, así como también se realizó consulta en registros de ipomex del ente obligado; sin embargo, no se localizó contratos vigentes con la moral de mérito a la fecha de la solicitud -11 de noviembre-2025-.</w:t>
      </w:r>
    </w:p>
    <w:p w14:paraId="488BFD3A"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460B0CB5" w14:textId="57CEBCA2"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Sin embargo, se trae a colación como hecho notorio el recurso 00988/INFOEM/IP/RR/2018 y acumulado, donde el Sujeto Obligado es el Ayuntamiento de Cuautitlán Izcalli, en cuya resolución </w:t>
      </w:r>
      <w:r w:rsidR="00C714D3" w:rsidRPr="00C72BF2">
        <w:rPr>
          <w:rFonts w:ascii="Palatino Linotype" w:eastAsia="Palatino Linotype" w:hAnsi="Palatino Linotype" w:cs="Palatino Linotype"/>
          <w:sz w:val="22"/>
          <w:szCs w:val="22"/>
        </w:rPr>
        <w:t xml:space="preserve">que el ente público llevó a cabo pagos a la empresa “ENFASIS COMUNICACIONES S.A. DE C.V. ”  en el ejercicio 2016 </w:t>
      </w:r>
      <w:r w:rsidRPr="00C72BF2">
        <w:rPr>
          <w:rFonts w:ascii="Palatino Linotype" w:eastAsia="Palatino Linotype" w:hAnsi="Palatino Linotype" w:cs="Palatino Linotype"/>
          <w:sz w:val="22"/>
          <w:szCs w:val="22"/>
        </w:rPr>
        <w:t>por prestación de servicios</w:t>
      </w:r>
      <w:r w:rsidR="00C714D3" w:rsidRPr="00C72BF2">
        <w:rPr>
          <w:rFonts w:ascii="Palatino Linotype" w:eastAsia="Palatino Linotype" w:hAnsi="Palatino Linotype" w:cs="Palatino Linotype"/>
          <w:sz w:val="22"/>
          <w:szCs w:val="22"/>
        </w:rPr>
        <w:t xml:space="preserve"> de comunicación.</w:t>
      </w:r>
    </w:p>
    <w:p w14:paraId="1ACD9706" w14:textId="77777777" w:rsidR="00C714D3" w:rsidRPr="00C72BF2" w:rsidRDefault="00C714D3" w:rsidP="003616D6">
      <w:pPr>
        <w:tabs>
          <w:tab w:val="left" w:pos="709"/>
        </w:tabs>
        <w:spacing w:line="360" w:lineRule="auto"/>
        <w:jc w:val="both"/>
        <w:rPr>
          <w:rFonts w:ascii="Palatino Linotype" w:eastAsia="Palatino Linotype" w:hAnsi="Palatino Linotype" w:cs="Palatino Linotype"/>
          <w:sz w:val="22"/>
          <w:szCs w:val="22"/>
        </w:rPr>
      </w:pPr>
    </w:p>
    <w:p w14:paraId="5C278570" w14:textId="1617BF74" w:rsidR="00C714D3" w:rsidRPr="00C72BF2" w:rsidRDefault="00C714D3" w:rsidP="003616D6">
      <w:pPr>
        <w:tabs>
          <w:tab w:val="left" w:pos="709"/>
        </w:tabs>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se advierte que el Ayuntamiento de Cuautitlán Izcalli en su momento recibió servicios de comunicación por parte de la empresa referida por el particular; no descartándose la posibilidad de que actualmente también haya celebrado contratos de prestación de servicios y estén vigentes a la fecha de la solicitud.</w:t>
      </w:r>
    </w:p>
    <w:p w14:paraId="30F36375"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5A4E4B44" w14:textId="41C598E0" w:rsidR="00C714D3" w:rsidRPr="00C72BF2" w:rsidRDefault="00C714D3" w:rsidP="00C714D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tanto, resulta procedente revocar la respuesta del ente obligado y ordenar, previa búsqueda exhaustiva y razonable, la siguiente información, en su caso, en versión pública:</w:t>
      </w:r>
    </w:p>
    <w:p w14:paraId="08AA57C8" w14:textId="77777777" w:rsidR="00C714D3" w:rsidRPr="00C72BF2" w:rsidRDefault="00C714D3" w:rsidP="00C714D3">
      <w:pPr>
        <w:spacing w:line="360" w:lineRule="auto"/>
        <w:jc w:val="both"/>
        <w:rPr>
          <w:rFonts w:ascii="Palatino Linotype" w:eastAsia="Palatino Linotype" w:hAnsi="Palatino Linotype" w:cs="Palatino Linotype"/>
          <w:sz w:val="22"/>
          <w:szCs w:val="22"/>
        </w:rPr>
      </w:pPr>
    </w:p>
    <w:p w14:paraId="1BF40723" w14:textId="111E5575" w:rsidR="00C714D3" w:rsidRPr="00C72BF2" w:rsidRDefault="00C714D3" w:rsidP="00C714D3">
      <w:pPr>
        <w:pStyle w:val="Prrafodelista"/>
        <w:numPr>
          <w:ilvl w:val="0"/>
          <w:numId w:val="1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El o los contratos de prestación de servicios de comunicación social y/o publicidad celebrados entre el Municipio de Cuautitlán Izcalli y la empresa denominada “Énfasis Comunicaciones S.A. de C.V.” vigentes al 11 de noviembre de 2025; y,</w:t>
      </w:r>
    </w:p>
    <w:p w14:paraId="7BC2782B" w14:textId="77777777" w:rsidR="00C714D3" w:rsidRPr="00C72BF2" w:rsidRDefault="00C714D3" w:rsidP="00C714D3">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6E88FB23" w14:textId="3541DB2C" w:rsidR="00C714D3" w:rsidRPr="00C72BF2" w:rsidRDefault="00C714D3" w:rsidP="00C714D3">
      <w:pPr>
        <w:pStyle w:val="Prrafodelista"/>
        <w:numPr>
          <w:ilvl w:val="0"/>
          <w:numId w:val="1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Las facturas que reflejen los montos pagados en el periodo comprendido del 01 de abril al 11 de noviembre de 2025, a la empresa referida en el punto anterior, con motivo de la prestación de los aludidos servicios.</w:t>
      </w:r>
    </w:p>
    <w:p w14:paraId="448241D7" w14:textId="77777777" w:rsidR="00C714D3" w:rsidRPr="00C72BF2" w:rsidRDefault="00C714D3" w:rsidP="00C714D3">
      <w:pPr>
        <w:spacing w:line="360" w:lineRule="auto"/>
        <w:jc w:val="both"/>
        <w:rPr>
          <w:rFonts w:ascii="Palatino Linotype" w:eastAsia="Palatino Linotype" w:hAnsi="Palatino Linotype" w:cs="Palatino Linotype"/>
          <w:b/>
          <w:sz w:val="22"/>
          <w:szCs w:val="22"/>
        </w:rPr>
      </w:pPr>
    </w:p>
    <w:p w14:paraId="21311E4A" w14:textId="50A2391B" w:rsidR="00C714D3" w:rsidRPr="00C72BF2" w:rsidRDefault="00C714D3" w:rsidP="00C714D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el supuesto que no se llegara a localizar la información que se ordena, </w:t>
      </w:r>
      <w:r w:rsidRPr="00C72BF2">
        <w:rPr>
          <w:rFonts w:ascii="Palatino Linotype" w:eastAsia="Palatino Linotype" w:hAnsi="Palatino Linotype" w:cs="Palatino Linotype"/>
          <w:b/>
          <w:sz w:val="22"/>
          <w:szCs w:val="22"/>
        </w:rPr>
        <w:t xml:space="preserve">porque a la fecha de la solicitud no </w:t>
      </w:r>
      <w:r w:rsidR="003317C8" w:rsidRPr="00C72BF2">
        <w:rPr>
          <w:rFonts w:ascii="Palatino Linotype" w:eastAsia="Palatino Linotype" w:hAnsi="Palatino Linotype" w:cs="Palatino Linotype"/>
          <w:b/>
          <w:sz w:val="22"/>
          <w:szCs w:val="22"/>
        </w:rPr>
        <w:t xml:space="preserve">se tenga vigente contrato de </w:t>
      </w:r>
      <w:r w:rsidRPr="00C72BF2">
        <w:rPr>
          <w:rFonts w:ascii="Palatino Linotype" w:eastAsia="Palatino Linotype" w:hAnsi="Palatino Linotype" w:cs="Palatino Linotype"/>
          <w:b/>
          <w:sz w:val="22"/>
          <w:szCs w:val="22"/>
        </w:rPr>
        <w:t xml:space="preserve">prestación </w:t>
      </w:r>
      <w:r w:rsidR="003317C8" w:rsidRPr="00C72BF2">
        <w:rPr>
          <w:rFonts w:ascii="Palatino Linotype" w:eastAsia="Palatino Linotype" w:hAnsi="Palatino Linotype" w:cs="Palatino Linotype"/>
          <w:b/>
          <w:sz w:val="22"/>
          <w:szCs w:val="22"/>
        </w:rPr>
        <w:t>de servicios con la moral de referencia</w:t>
      </w:r>
      <w:r w:rsidR="00C05A27" w:rsidRPr="00C72BF2">
        <w:rPr>
          <w:rFonts w:ascii="Palatino Linotype" w:eastAsia="Palatino Linotype" w:hAnsi="Palatino Linotype" w:cs="Palatino Linotype"/>
          <w:b/>
          <w:sz w:val="22"/>
          <w:szCs w:val="22"/>
        </w:rPr>
        <w:t xml:space="preserve">, </w:t>
      </w:r>
      <w:r w:rsidR="003317C8" w:rsidRPr="00C72BF2">
        <w:rPr>
          <w:rFonts w:ascii="Palatino Linotype" w:eastAsia="Palatino Linotype" w:hAnsi="Palatino Linotype" w:cs="Palatino Linotype"/>
          <w:b/>
          <w:sz w:val="22"/>
          <w:szCs w:val="22"/>
        </w:rPr>
        <w:t xml:space="preserve"> ni se haya efectuado pago alguno en el periodo requerido</w:t>
      </w:r>
      <w:r w:rsidRPr="00C72BF2">
        <w:rPr>
          <w:rFonts w:ascii="Palatino Linotype" w:eastAsia="Palatino Linotype" w:hAnsi="Palatino Linotype" w:cs="Palatino Linotype"/>
          <w:sz w:val="22"/>
          <w:szCs w:val="22"/>
        </w:rPr>
        <w:t>, 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3F59696D" w14:textId="77777777" w:rsidR="001175EE" w:rsidRPr="00C72BF2"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15092844" w14:textId="77777777" w:rsidR="003317C8" w:rsidRPr="00C72BF2" w:rsidRDefault="003317C8" w:rsidP="003317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 xml:space="preserve">Quinto. Versión Pública. </w:t>
      </w:r>
      <w:r w:rsidRPr="00C72BF2">
        <w:rPr>
          <w:rFonts w:ascii="Palatino Linotype" w:eastAsia="Palatino Linotype" w:hAnsi="Palatino Linotype" w:cs="Palatino Linotype"/>
          <w:sz w:val="22"/>
          <w:szCs w:val="22"/>
        </w:rPr>
        <w:t>Como fue debidamente apuntado,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5A831C" w14:textId="77777777" w:rsidR="003317C8" w:rsidRPr="00C72BF2" w:rsidRDefault="003317C8" w:rsidP="003317C8">
      <w:pPr>
        <w:spacing w:line="360" w:lineRule="auto"/>
        <w:ind w:right="51"/>
        <w:jc w:val="both"/>
        <w:rPr>
          <w:rFonts w:ascii="Palatino Linotype" w:eastAsia="Palatino Linotype" w:hAnsi="Palatino Linotype" w:cs="Palatino Linotype"/>
          <w:sz w:val="22"/>
          <w:szCs w:val="22"/>
        </w:rPr>
      </w:pPr>
    </w:p>
    <w:p w14:paraId="7A649876" w14:textId="77777777" w:rsidR="003317C8" w:rsidRPr="00C72BF2" w:rsidRDefault="003317C8" w:rsidP="003317C8">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039E5F3" w14:textId="77777777" w:rsidR="003317C8" w:rsidRPr="00C72BF2" w:rsidRDefault="003317C8" w:rsidP="003317C8">
      <w:pPr>
        <w:spacing w:line="360" w:lineRule="auto"/>
        <w:ind w:right="49"/>
        <w:jc w:val="both"/>
        <w:rPr>
          <w:rFonts w:ascii="Palatino Linotype" w:eastAsia="Palatino Linotype" w:hAnsi="Palatino Linotype" w:cs="Palatino Linotype"/>
          <w:sz w:val="22"/>
          <w:szCs w:val="22"/>
        </w:rPr>
      </w:pPr>
    </w:p>
    <w:p w14:paraId="48375127" w14:textId="77777777" w:rsidR="003317C8" w:rsidRPr="00C72BF2" w:rsidRDefault="003317C8" w:rsidP="003317C8">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D310FA7" w14:textId="77777777" w:rsidR="003317C8" w:rsidRPr="00C72BF2" w:rsidRDefault="003317C8" w:rsidP="003317C8">
      <w:pPr>
        <w:spacing w:line="360" w:lineRule="auto"/>
        <w:ind w:right="49"/>
        <w:jc w:val="both"/>
        <w:rPr>
          <w:rFonts w:ascii="Palatino Linotype" w:eastAsia="Palatino Linotype" w:hAnsi="Palatino Linotype" w:cs="Palatino Linotype"/>
          <w:sz w:val="22"/>
          <w:szCs w:val="22"/>
        </w:rPr>
      </w:pPr>
    </w:p>
    <w:p w14:paraId="2E322A4C" w14:textId="77777777" w:rsidR="003317C8" w:rsidRPr="00C72BF2" w:rsidRDefault="003317C8" w:rsidP="003317C8">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58D7B07"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sz w:val="22"/>
          <w:szCs w:val="22"/>
        </w:rPr>
        <w:t> </w:t>
      </w: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3.</w:t>
      </w:r>
      <w:r w:rsidRPr="00C72BF2">
        <w:rPr>
          <w:rFonts w:ascii="Palatino Linotype" w:eastAsia="Palatino Linotype" w:hAnsi="Palatino Linotype" w:cs="Palatino Linotype"/>
          <w:i/>
          <w:sz w:val="22"/>
          <w:szCs w:val="22"/>
        </w:rPr>
        <w:t xml:space="preserve"> Para los efectos de la presente Ley se entenderá por:</w:t>
      </w:r>
    </w:p>
    <w:p w14:paraId="2FB59815"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64981D9E"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IX. Datos personales</w:t>
      </w:r>
      <w:r w:rsidRPr="00C72BF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B514E2"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4FEEFDD0"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XX. Información clasificada</w:t>
      </w:r>
      <w:r w:rsidRPr="00C72BF2">
        <w:rPr>
          <w:rFonts w:ascii="Palatino Linotype" w:eastAsia="Palatino Linotype" w:hAnsi="Palatino Linotype" w:cs="Palatino Linotype"/>
          <w:i/>
          <w:sz w:val="22"/>
          <w:szCs w:val="22"/>
        </w:rPr>
        <w:t>: Aquella considerada por la presente Ley como reservada o confidencial;</w:t>
      </w:r>
    </w:p>
    <w:p w14:paraId="1E8BFAFE"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XXI. Información confidencial</w:t>
      </w:r>
      <w:r w:rsidRPr="00C72BF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28A15C"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60C34460"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XXXII. Protección de Datos Personales</w:t>
      </w:r>
      <w:r w:rsidRPr="00C72BF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E22FDC1"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5F6D97A6" w14:textId="77777777" w:rsidR="003317C8" w:rsidRPr="00C72BF2"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XLV. Versión pública</w:t>
      </w:r>
      <w:r w:rsidRPr="00C72BF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A5FA089"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Artículo 6</w:t>
      </w:r>
      <w:r w:rsidRPr="00C72BF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9E6A75"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0566D74F"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91.</w:t>
      </w:r>
      <w:r w:rsidRPr="00C72BF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72BF2">
        <w:rPr>
          <w:rFonts w:ascii="Palatino Linotype" w:eastAsia="Palatino Linotype" w:hAnsi="Palatino Linotype" w:cs="Palatino Linotype"/>
          <w:i/>
          <w:sz w:val="22"/>
          <w:szCs w:val="22"/>
        </w:rPr>
        <w:br/>
        <w:t>…</w:t>
      </w:r>
    </w:p>
    <w:p w14:paraId="555EAC24"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132.</w:t>
      </w:r>
      <w:r w:rsidRPr="00C72BF2">
        <w:rPr>
          <w:rFonts w:ascii="Palatino Linotype" w:eastAsia="Palatino Linotype" w:hAnsi="Palatino Linotype" w:cs="Palatino Linotype"/>
          <w:i/>
          <w:sz w:val="22"/>
          <w:szCs w:val="22"/>
        </w:rPr>
        <w:t xml:space="preserve"> La clasificación de la información se llevará a cabo en el momento en que:</w:t>
      </w:r>
    </w:p>
    <w:p w14:paraId="2BFED4FE"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Se reciba una solicitud de acceso a la información;</w:t>
      </w:r>
    </w:p>
    <w:p w14:paraId="6A3DEE09"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xml:space="preserve"> Se determine mediante resolución de autoridad competente; o</w:t>
      </w:r>
    </w:p>
    <w:p w14:paraId="64E1C056"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39C80C1"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w:t>
      </w:r>
    </w:p>
    <w:p w14:paraId="660439F6"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137.</w:t>
      </w:r>
      <w:r w:rsidRPr="00C72BF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308801"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Artículo 143.</w:t>
      </w:r>
      <w:r w:rsidRPr="00C72BF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FDE6EF3"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5318ED"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EFFBDD"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9E16DE"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5E0045C"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La </w:t>
      </w:r>
      <w:r w:rsidRPr="00C72BF2">
        <w:rPr>
          <w:rFonts w:ascii="Palatino Linotype" w:eastAsia="Palatino Linotype" w:hAnsi="Palatino Linotype" w:cs="Palatino Linotype"/>
          <w:b/>
          <w:sz w:val="22"/>
          <w:szCs w:val="22"/>
        </w:rPr>
        <w:t>clave de elector</w:t>
      </w:r>
      <w:r w:rsidRPr="00C72BF2">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2E1422BA"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El </w:t>
      </w:r>
      <w:r w:rsidRPr="00C72BF2">
        <w:rPr>
          <w:rFonts w:ascii="Palatino Linotype" w:eastAsia="Palatino Linotype" w:hAnsi="Palatino Linotype" w:cs="Palatino Linotype"/>
          <w:b/>
          <w:sz w:val="22"/>
          <w:szCs w:val="22"/>
        </w:rPr>
        <w:t>número de OCR,</w:t>
      </w:r>
      <w:r w:rsidRPr="00C72BF2">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5850339"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La </w:t>
      </w:r>
      <w:r w:rsidRPr="00C72BF2">
        <w:rPr>
          <w:rFonts w:ascii="Palatino Linotype" w:eastAsia="Palatino Linotype" w:hAnsi="Palatino Linotype" w:cs="Palatino Linotype"/>
          <w:b/>
          <w:sz w:val="22"/>
          <w:szCs w:val="22"/>
        </w:rPr>
        <w:t>clave única del registro de población,</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AD990C0"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Igualmente, resulta importante destacar que el </w:t>
      </w:r>
      <w:r w:rsidRPr="00C72BF2">
        <w:rPr>
          <w:rFonts w:ascii="Palatino Linotype" w:eastAsia="Palatino Linotype" w:hAnsi="Palatino Linotype" w:cs="Palatino Linotype"/>
          <w:i/>
          <w:sz w:val="22"/>
          <w:szCs w:val="22"/>
        </w:rPr>
        <w:t>número de cuenta bancaria</w:t>
      </w:r>
      <w:r w:rsidRPr="00C72BF2">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92F6EF"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C17F8EE"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EB58E96"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62BFF4F"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10EE6C58"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5BF1C26"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2FA7AFC7" w14:textId="77777777" w:rsidR="003317C8" w:rsidRPr="00C72BF2" w:rsidRDefault="003317C8" w:rsidP="003317C8">
      <w:pPr>
        <w:spacing w:before="240" w:after="24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“Cuentas bancarias y/o CLABE interbancaria de personas físicas y morales privadas.</w:t>
      </w:r>
      <w:r w:rsidRPr="00C72BF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0F3431" w14:textId="77777777" w:rsidR="003317C8" w:rsidRPr="00C72BF2" w:rsidRDefault="003317C8" w:rsidP="003317C8">
      <w:pPr>
        <w:spacing w:before="240" w:after="24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C72BF2">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5521FE8"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Por cuanto hace al </w:t>
      </w:r>
      <w:r w:rsidRPr="00C72BF2">
        <w:rPr>
          <w:rFonts w:ascii="Palatino Linotype" w:eastAsia="Palatino Linotype" w:hAnsi="Palatino Linotype" w:cs="Palatino Linotype"/>
          <w:b/>
          <w:sz w:val="22"/>
          <w:szCs w:val="22"/>
        </w:rPr>
        <w:t xml:space="preserve">Registro Federal de Contribuyentes (RFC) </w:t>
      </w:r>
      <w:r w:rsidRPr="00C72BF2">
        <w:rPr>
          <w:rFonts w:ascii="Palatino Linotype" w:eastAsia="Palatino Linotype" w:hAnsi="Palatino Linotype" w:cs="Palatino Linotype"/>
          <w:sz w:val="22"/>
          <w:szCs w:val="22"/>
        </w:rPr>
        <w:t>y</w:t>
      </w:r>
      <w:r w:rsidRPr="00C72BF2">
        <w:rPr>
          <w:rFonts w:ascii="Palatino Linotype" w:eastAsia="Palatino Linotype" w:hAnsi="Palatino Linotype" w:cs="Palatino Linotype"/>
          <w:b/>
          <w:sz w:val="22"/>
          <w:szCs w:val="22"/>
        </w:rPr>
        <w:t xml:space="preserve"> el domicilio fiscal </w:t>
      </w:r>
      <w:r w:rsidRPr="00C72BF2">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A9ED489"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A4C49AA"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72BF2">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C72BF2">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BB2B395"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01A03725"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“Registro Federal de Contribuyentes (RFC) de personas físicas proveedoras o contratistas. </w:t>
      </w:r>
      <w:r w:rsidRPr="00C72BF2">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A703C03"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Relacionado con lo anterior, el </w:t>
      </w:r>
      <w:r w:rsidRPr="00C72BF2">
        <w:rPr>
          <w:rFonts w:ascii="Palatino Linotype" w:eastAsia="Palatino Linotype" w:hAnsi="Palatino Linotype" w:cs="Palatino Linotype"/>
          <w:b/>
          <w:sz w:val="22"/>
          <w:szCs w:val="22"/>
        </w:rPr>
        <w:t>nombre de las personas físicas</w:t>
      </w:r>
      <w:r w:rsidRPr="00C72BF2">
        <w:rPr>
          <w:rFonts w:ascii="Palatino Linotype" w:eastAsia="Palatino Linotype" w:hAnsi="Palatino Linotype" w:cs="Palatino Linotype"/>
          <w:sz w:val="22"/>
          <w:szCs w:val="22"/>
        </w:rPr>
        <w:t xml:space="preserve"> o los </w:t>
      </w:r>
      <w:r w:rsidRPr="00C72BF2">
        <w:rPr>
          <w:rFonts w:ascii="Palatino Linotype" w:eastAsia="Palatino Linotype" w:hAnsi="Palatino Linotype" w:cs="Palatino Linotype"/>
          <w:b/>
          <w:sz w:val="22"/>
          <w:szCs w:val="22"/>
        </w:rPr>
        <w:t>representantes legales de las personas morales</w:t>
      </w:r>
      <w:r w:rsidRPr="00C72BF2">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EBB3A6C"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2FBD25DD"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23.</w:t>
      </w:r>
      <w:r w:rsidRPr="00C72BF2">
        <w:rPr>
          <w:rFonts w:ascii="Palatino Linotype" w:eastAsia="Palatino Linotype" w:hAnsi="Palatino Linotype" w:cs="Palatino Linotype"/>
          <w:i/>
          <w:sz w:val="22"/>
          <w:szCs w:val="22"/>
        </w:rPr>
        <w:t xml:space="preserve"> (…)</w:t>
      </w:r>
    </w:p>
    <w:p w14:paraId="066266F5"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814660D" w14:textId="77777777" w:rsidR="003317C8" w:rsidRPr="00C72BF2" w:rsidRDefault="003317C8" w:rsidP="003317C8">
      <w:pPr>
        <w:spacing w:before="280" w:after="28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119BB82C"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“Datos de identificación del representante o apoderado legal.</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 xml:space="preserve">Naturaleza jurídica. </w:t>
      </w:r>
      <w:r w:rsidRPr="00C72BF2">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C72BF2">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C72BF2">
        <w:rPr>
          <w:rFonts w:ascii="Palatino Linotype" w:eastAsia="Palatino Linotype" w:hAnsi="Palatino Linotype" w:cs="Palatino Linotype"/>
          <w:i/>
          <w:sz w:val="22"/>
          <w:szCs w:val="22"/>
        </w:rPr>
        <w:t>.”</w:t>
      </w:r>
    </w:p>
    <w:p w14:paraId="1DF53359" w14:textId="77777777" w:rsidR="003317C8" w:rsidRPr="00C72BF2" w:rsidRDefault="003317C8" w:rsidP="003317C8">
      <w:pPr>
        <w:spacing w:before="240" w:after="240" w:line="360" w:lineRule="auto"/>
        <w:ind w:right="50"/>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2BF9C1F"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49.</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Los Comités de Transparencia</w:t>
      </w:r>
      <w:r w:rsidRPr="00C72BF2">
        <w:rPr>
          <w:rFonts w:ascii="Palatino Linotype" w:eastAsia="Palatino Linotype" w:hAnsi="Palatino Linotype" w:cs="Palatino Linotype"/>
          <w:i/>
          <w:sz w:val="22"/>
          <w:szCs w:val="22"/>
        </w:rPr>
        <w:t xml:space="preserve"> tendrán las siguientes atribuciones:</w:t>
      </w:r>
    </w:p>
    <w:p w14:paraId="6BD53357"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VIII. Aprobar, modificar o revocar la clasificación de la información</w:t>
      </w:r>
      <w:r w:rsidRPr="00C72BF2">
        <w:rPr>
          <w:rFonts w:ascii="Palatino Linotype" w:eastAsia="Palatino Linotype" w:hAnsi="Palatino Linotype" w:cs="Palatino Linotype"/>
          <w:i/>
          <w:sz w:val="22"/>
          <w:szCs w:val="22"/>
        </w:rPr>
        <w:t>…”</w:t>
      </w:r>
    </w:p>
    <w:p w14:paraId="6D1F87E4"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53.</w:t>
      </w:r>
      <w:r w:rsidRPr="00C72BF2">
        <w:rPr>
          <w:rFonts w:ascii="Palatino Linotype" w:eastAsia="Palatino Linotype" w:hAnsi="Palatino Linotype" w:cs="Palatino Linotype"/>
          <w:i/>
          <w:sz w:val="22"/>
          <w:szCs w:val="22"/>
        </w:rPr>
        <w:t xml:space="preserve"> Las </w:t>
      </w:r>
      <w:r w:rsidRPr="00C72BF2">
        <w:rPr>
          <w:rFonts w:ascii="Palatino Linotype" w:eastAsia="Palatino Linotype" w:hAnsi="Palatino Linotype" w:cs="Palatino Linotype"/>
          <w:b/>
          <w:i/>
          <w:sz w:val="22"/>
          <w:szCs w:val="22"/>
        </w:rPr>
        <w:t>Unidades de Transparencia</w:t>
      </w:r>
      <w:r w:rsidRPr="00C72BF2">
        <w:rPr>
          <w:rFonts w:ascii="Palatino Linotype" w:eastAsia="Palatino Linotype" w:hAnsi="Palatino Linotype" w:cs="Palatino Linotype"/>
          <w:i/>
          <w:sz w:val="22"/>
          <w:szCs w:val="22"/>
        </w:rPr>
        <w:t xml:space="preserve"> tendrán las siguientes </w:t>
      </w:r>
      <w:r w:rsidRPr="00C72BF2">
        <w:rPr>
          <w:rFonts w:ascii="Palatino Linotype" w:eastAsia="Palatino Linotype" w:hAnsi="Palatino Linotype" w:cs="Palatino Linotype"/>
          <w:b/>
          <w:i/>
          <w:sz w:val="22"/>
          <w:szCs w:val="22"/>
        </w:rPr>
        <w:t>funciones</w:t>
      </w:r>
      <w:r w:rsidRPr="00C72BF2">
        <w:rPr>
          <w:rFonts w:ascii="Palatino Linotype" w:eastAsia="Palatino Linotype" w:hAnsi="Palatino Linotype" w:cs="Palatino Linotype"/>
          <w:i/>
          <w:sz w:val="22"/>
          <w:szCs w:val="22"/>
        </w:rPr>
        <w:t>:</w:t>
      </w:r>
    </w:p>
    <w:p w14:paraId="6DAD1642"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 Presentar ante el Comité, el proyecto de clasificación de información</w:t>
      </w:r>
      <w:r w:rsidRPr="00C72BF2">
        <w:rPr>
          <w:rFonts w:ascii="Palatino Linotype" w:eastAsia="Palatino Linotype" w:hAnsi="Palatino Linotype" w:cs="Palatino Linotype"/>
          <w:i/>
          <w:sz w:val="22"/>
          <w:szCs w:val="22"/>
        </w:rPr>
        <w:t xml:space="preserve">…” </w:t>
      </w:r>
    </w:p>
    <w:p w14:paraId="243BD97D"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“Artículo 59.</w:t>
      </w:r>
      <w:r w:rsidRPr="00C72BF2">
        <w:rPr>
          <w:rFonts w:ascii="Palatino Linotype" w:eastAsia="Palatino Linotype" w:hAnsi="Palatino Linotype" w:cs="Palatino Linotype"/>
          <w:i/>
          <w:sz w:val="22"/>
          <w:szCs w:val="22"/>
        </w:rPr>
        <w:t xml:space="preserve"> Los </w:t>
      </w:r>
      <w:r w:rsidRPr="00C72BF2">
        <w:rPr>
          <w:rFonts w:ascii="Palatino Linotype" w:eastAsia="Palatino Linotype" w:hAnsi="Palatino Linotype" w:cs="Palatino Linotype"/>
          <w:b/>
          <w:i/>
          <w:sz w:val="22"/>
          <w:szCs w:val="22"/>
        </w:rPr>
        <w:t>servidores públicos habilitados</w:t>
      </w:r>
      <w:r w:rsidRPr="00C72BF2">
        <w:rPr>
          <w:rFonts w:ascii="Palatino Linotype" w:eastAsia="Palatino Linotype" w:hAnsi="Palatino Linotype" w:cs="Palatino Linotype"/>
          <w:i/>
          <w:sz w:val="22"/>
          <w:szCs w:val="22"/>
        </w:rPr>
        <w:t xml:space="preserve"> tendrán las </w:t>
      </w:r>
      <w:r w:rsidRPr="00C72BF2">
        <w:rPr>
          <w:rFonts w:ascii="Palatino Linotype" w:eastAsia="Palatino Linotype" w:hAnsi="Palatino Linotype" w:cs="Palatino Linotype"/>
          <w:b/>
          <w:i/>
          <w:sz w:val="22"/>
          <w:szCs w:val="22"/>
        </w:rPr>
        <w:t>funciones</w:t>
      </w:r>
      <w:r w:rsidRPr="00C72BF2">
        <w:rPr>
          <w:rFonts w:ascii="Palatino Linotype" w:eastAsia="Palatino Linotype" w:hAnsi="Palatino Linotype" w:cs="Palatino Linotype"/>
          <w:i/>
          <w:sz w:val="22"/>
          <w:szCs w:val="22"/>
        </w:rPr>
        <w:t xml:space="preserve"> siguientes:</w:t>
      </w:r>
    </w:p>
    <w:p w14:paraId="27135F76"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72BF2">
        <w:rPr>
          <w:rFonts w:ascii="Palatino Linotype" w:eastAsia="Palatino Linotype" w:hAnsi="Palatino Linotype" w:cs="Palatino Linotype"/>
          <w:i/>
          <w:sz w:val="22"/>
          <w:szCs w:val="22"/>
        </w:rPr>
        <w:t>, la cual tendrá los fundamentos y argumentos en que se basa dicha propuesta…”</w:t>
      </w:r>
    </w:p>
    <w:p w14:paraId="2D41FD8C"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7A8A8DE"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C6331A6"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Artículo 149.</w:t>
      </w:r>
      <w:r w:rsidRPr="00C72BF2">
        <w:rPr>
          <w:rFonts w:ascii="Palatino Linotype" w:eastAsia="Palatino Linotype" w:hAnsi="Palatino Linotype" w:cs="Palatino Linotype"/>
          <w:i/>
          <w:sz w:val="22"/>
          <w:szCs w:val="22"/>
        </w:rPr>
        <w:t xml:space="preserve"> El </w:t>
      </w:r>
      <w:r w:rsidRPr="00C72BF2">
        <w:rPr>
          <w:rFonts w:ascii="Palatino Linotype" w:eastAsia="Palatino Linotype" w:hAnsi="Palatino Linotype" w:cs="Palatino Linotype"/>
          <w:b/>
          <w:i/>
          <w:sz w:val="22"/>
          <w:szCs w:val="22"/>
        </w:rPr>
        <w:t>acuerdo que clasifique la información como confidencial</w:t>
      </w:r>
      <w:r w:rsidRPr="00C72BF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74A7D1" w14:textId="77777777" w:rsidR="003317C8" w:rsidRPr="00C72BF2" w:rsidRDefault="003317C8" w:rsidP="003317C8">
      <w:pPr>
        <w:spacing w:before="240" w:after="240" w:line="360" w:lineRule="auto"/>
        <w:ind w:right="51"/>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Es decir,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A56AFCE" w14:textId="77777777" w:rsidR="003317C8" w:rsidRPr="00C72BF2" w:rsidRDefault="003317C8" w:rsidP="003317C8">
      <w:pPr>
        <w:spacing w:before="240" w:after="240"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Atento a lo anterior, cabe señalar que el Comité de Transparencia del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AA33220"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Segundo.-</w:t>
      </w:r>
      <w:r w:rsidRPr="00C72BF2">
        <w:rPr>
          <w:rFonts w:ascii="Palatino Linotype" w:eastAsia="Palatino Linotype" w:hAnsi="Palatino Linotype" w:cs="Palatino Linotype"/>
          <w:i/>
          <w:sz w:val="22"/>
          <w:szCs w:val="22"/>
        </w:rPr>
        <w:t xml:space="preserve"> Para efectos de los presentes Lineamientos Generales, se entenderá por:</w:t>
      </w:r>
    </w:p>
    <w:p w14:paraId="21C6C99F" w14:textId="77777777" w:rsidR="003317C8" w:rsidRPr="00C72BF2"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XVIII.</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Versión pública:</w:t>
      </w:r>
      <w:r w:rsidRPr="00C72BF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72BF2">
        <w:rPr>
          <w:rFonts w:ascii="Palatino Linotype" w:eastAsia="Palatino Linotype" w:hAnsi="Palatino Linotype" w:cs="Palatino Linotype"/>
          <w:b/>
          <w:i/>
          <w:sz w:val="22"/>
          <w:szCs w:val="22"/>
        </w:rPr>
        <w:t>fundando y motivando la</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reserva o confidencialidad</w:t>
      </w:r>
      <w:r w:rsidRPr="00C72BF2">
        <w:rPr>
          <w:rFonts w:ascii="Palatino Linotype" w:eastAsia="Palatino Linotype" w:hAnsi="Palatino Linotype" w:cs="Palatino Linotype"/>
          <w:i/>
          <w:sz w:val="22"/>
          <w:szCs w:val="22"/>
        </w:rPr>
        <w:t>, a través de la resolución que para tal efecto emita el Comité de Transparencia.</w:t>
      </w:r>
    </w:p>
    <w:p w14:paraId="6231A3FD"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w:t>
      </w:r>
    </w:p>
    <w:p w14:paraId="256D08D6"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Cuarto.</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Para clasificar la información como</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reservada o</w:t>
      </w:r>
      <w:r w:rsidRPr="00C72BF2">
        <w:rPr>
          <w:rFonts w:ascii="Palatino Linotype" w:eastAsia="Palatino Linotype" w:hAnsi="Palatino Linotype" w:cs="Palatino Linotype"/>
          <w:i/>
          <w:sz w:val="22"/>
          <w:szCs w:val="22"/>
        </w:rPr>
        <w:t xml:space="preserve"> </w:t>
      </w:r>
      <w:r w:rsidRPr="00C72BF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72BF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F8D11B"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E7AF111"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Quinto.</w:t>
      </w:r>
      <w:r w:rsidRPr="00C72BF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7F0778"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Sexto.</w:t>
      </w:r>
      <w:r w:rsidRPr="00C72BF2">
        <w:rPr>
          <w:rFonts w:ascii="Palatino Linotype" w:eastAsia="Palatino Linotype" w:hAnsi="Palatino Linotype" w:cs="Palatino Linotype"/>
          <w:i/>
          <w:sz w:val="22"/>
          <w:szCs w:val="22"/>
        </w:rPr>
        <w:t xml:space="preserve"> Se deroga.</w:t>
      </w:r>
    </w:p>
    <w:p w14:paraId="1D4E6ED2"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Séptimo.</w:t>
      </w:r>
      <w:r w:rsidRPr="00C72BF2">
        <w:rPr>
          <w:rFonts w:ascii="Palatino Linotype" w:eastAsia="Palatino Linotype" w:hAnsi="Palatino Linotype" w:cs="Palatino Linotype"/>
          <w:i/>
          <w:sz w:val="22"/>
          <w:szCs w:val="22"/>
        </w:rPr>
        <w:t xml:space="preserve"> La clasificación de la información se llevará a cabo en el momento en que:</w:t>
      </w:r>
    </w:p>
    <w:p w14:paraId="64FE3B2A" w14:textId="77777777" w:rsidR="003317C8" w:rsidRPr="00C72BF2"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Se reciba una solicitud de acceso a la información;</w:t>
      </w:r>
    </w:p>
    <w:p w14:paraId="0830A20A" w14:textId="77777777" w:rsidR="003317C8" w:rsidRPr="00C72BF2"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CC4FCB3" w14:textId="77777777" w:rsidR="003317C8" w:rsidRPr="00C72BF2"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C1F392B"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i/>
          <w:sz w:val="22"/>
          <w:szCs w:val="22"/>
        </w:rPr>
        <w:t>conforme a su naturaleza, si encuadra en una causal de reserva o de confidencialidad.</w:t>
      </w:r>
    </w:p>
    <w:p w14:paraId="14E0EDCE"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Octavo.</w:t>
      </w:r>
      <w:r w:rsidRPr="00C72BF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0FC0BF"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6208BF"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F66B6B"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Noveno.</w:t>
      </w:r>
      <w:r w:rsidRPr="00C72BF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83AE28"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Décimo.</w:t>
      </w:r>
      <w:r w:rsidRPr="00C72BF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BCF68B"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4B0D50" w14:textId="77777777" w:rsidR="003317C8" w:rsidRPr="00C72BF2"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Décimo primero.</w:t>
      </w:r>
      <w:r w:rsidRPr="00C72BF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E4A6F3C" w14:textId="77777777" w:rsidR="003317C8" w:rsidRPr="00C72BF2" w:rsidRDefault="003317C8" w:rsidP="003317C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89A1AFA"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 “Quincuagésimo. </w:t>
      </w:r>
      <w:r w:rsidRPr="00C72BF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B09BBEB" w14:textId="77777777" w:rsidR="003317C8" w:rsidRPr="00C72BF2"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Quincuagésimo primero. </w:t>
      </w:r>
      <w:r w:rsidRPr="00C72BF2">
        <w:rPr>
          <w:rFonts w:ascii="Palatino Linotype" w:eastAsia="Palatino Linotype" w:hAnsi="Palatino Linotype" w:cs="Palatino Linotype"/>
          <w:i/>
          <w:sz w:val="22"/>
          <w:szCs w:val="22"/>
        </w:rPr>
        <w:t xml:space="preserve">Toda acta del Comité de Transparencia deberá contener: </w:t>
      </w:r>
    </w:p>
    <w:p w14:paraId="7F7AEAB4"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El número de sesión y fecha; </w:t>
      </w:r>
    </w:p>
    <w:p w14:paraId="298AEE68"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xml:space="preserve">. El nombre del área que solicitó la clasificación de información; </w:t>
      </w:r>
    </w:p>
    <w:p w14:paraId="51E8DEBA"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La fundamentación legal y motivación correspondiente; </w:t>
      </w:r>
    </w:p>
    <w:p w14:paraId="6DB56254"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IV</w:t>
      </w:r>
      <w:r w:rsidRPr="00C72BF2">
        <w:rPr>
          <w:rFonts w:ascii="Palatino Linotype" w:eastAsia="Palatino Linotype" w:hAnsi="Palatino Linotype" w:cs="Palatino Linotype"/>
          <w:i/>
          <w:sz w:val="22"/>
          <w:szCs w:val="22"/>
        </w:rPr>
        <w:t xml:space="preserve">. La resolución o resoluciones aprobadas; y </w:t>
      </w:r>
    </w:p>
    <w:p w14:paraId="628A2BC5"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V</w:t>
      </w:r>
      <w:r w:rsidRPr="00C72BF2">
        <w:rPr>
          <w:rFonts w:ascii="Palatino Linotype" w:eastAsia="Palatino Linotype" w:hAnsi="Palatino Linotype" w:cs="Palatino Linotype"/>
          <w:i/>
          <w:sz w:val="22"/>
          <w:szCs w:val="22"/>
        </w:rPr>
        <w:t xml:space="preserve">. La rúbrica o firma digital de cada integrante del Comité de Transparencia. </w:t>
      </w:r>
    </w:p>
    <w:p w14:paraId="69BE1D20" w14:textId="77777777" w:rsidR="003317C8" w:rsidRPr="00C72BF2"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D70386E"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531ABB4"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Descripción de las partes o secciones reservadas, en caso de clasificación parcial</w:t>
      </w:r>
      <w:r w:rsidRPr="00C72BF2">
        <w:rPr>
          <w:rFonts w:ascii="Palatino Linotype" w:eastAsia="Palatino Linotype" w:hAnsi="Palatino Linotype" w:cs="Palatino Linotype"/>
          <w:b/>
          <w:i/>
          <w:sz w:val="22"/>
          <w:szCs w:val="22"/>
        </w:rPr>
        <w:t xml:space="preserve">; </w:t>
      </w:r>
    </w:p>
    <w:p w14:paraId="2D94E6C4"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El periodo por el que mantendrá su clasificación y fecha de expiración; y </w:t>
      </w:r>
    </w:p>
    <w:p w14:paraId="4465C6E4" w14:textId="77777777" w:rsidR="003317C8" w:rsidRPr="00C72BF2"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IV.</w:t>
      </w:r>
      <w:r w:rsidRPr="00C72BF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F8C02EE" w14:textId="77777777" w:rsidR="003317C8" w:rsidRPr="00C72BF2"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9591FBC" w14:textId="77777777" w:rsidR="003317C8" w:rsidRPr="00C72BF2"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B231669" w14:textId="77777777" w:rsidR="003317C8" w:rsidRPr="00C72BF2" w:rsidRDefault="003317C8" w:rsidP="003317C8">
      <w:pPr>
        <w:spacing w:before="240" w:after="240"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C1F8CF1" w14:textId="77777777" w:rsidR="003317C8" w:rsidRPr="00C72BF2" w:rsidRDefault="003317C8" w:rsidP="003317C8">
      <w:pPr>
        <w:spacing w:before="120" w:after="120"/>
        <w:ind w:left="851"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r w:rsidRPr="00C72BF2">
        <w:rPr>
          <w:rFonts w:ascii="Palatino Linotype" w:eastAsia="Palatino Linotype" w:hAnsi="Palatino Linotype" w:cs="Palatino Linotype"/>
          <w:b/>
          <w:i/>
          <w:sz w:val="22"/>
          <w:szCs w:val="22"/>
        </w:rPr>
        <w:t>Quincuagésimo segundo</w:t>
      </w:r>
      <w:r w:rsidRPr="00C72BF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6EC85F" w14:textId="77777777" w:rsidR="003317C8" w:rsidRPr="00C72BF2" w:rsidRDefault="003317C8" w:rsidP="003317C8">
      <w:pPr>
        <w:spacing w:before="120" w:after="120"/>
        <w:ind w:left="851"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09E803" w14:textId="77777777" w:rsidR="003317C8" w:rsidRPr="00C72BF2" w:rsidRDefault="003317C8" w:rsidP="003317C8">
      <w:pPr>
        <w:spacing w:before="120" w:after="120"/>
        <w:ind w:left="1134"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1168C8A" w14:textId="77777777" w:rsidR="003317C8" w:rsidRPr="00C72BF2" w:rsidRDefault="003317C8" w:rsidP="003317C8">
      <w:pPr>
        <w:spacing w:before="120" w:after="120"/>
        <w:ind w:left="1134"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91A4E9E" w14:textId="77777777" w:rsidR="003317C8" w:rsidRPr="00C72BF2" w:rsidRDefault="003317C8" w:rsidP="003317C8">
      <w:pPr>
        <w:spacing w:before="120" w:after="120"/>
        <w:ind w:left="1134"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Señalar las personas o instancias autorizadas a acceder a la información clasificada.</w:t>
      </w:r>
    </w:p>
    <w:p w14:paraId="7146DDFC" w14:textId="77777777" w:rsidR="003317C8" w:rsidRPr="00C72BF2" w:rsidRDefault="003317C8" w:rsidP="003317C8">
      <w:pPr>
        <w:spacing w:before="120" w:after="120"/>
        <w:ind w:left="851"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6BEFD8A" w14:textId="77777777" w:rsidR="003317C8" w:rsidRPr="00C72BF2"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w:t>
      </w:r>
    </w:p>
    <w:p w14:paraId="28116DAD" w14:textId="77777777" w:rsidR="003317C8" w:rsidRPr="00C72BF2"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 xml:space="preserve">Quincuagésimo cuarto. </w:t>
      </w:r>
      <w:r w:rsidRPr="00C72BF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72BF2">
        <w:rPr>
          <w:rFonts w:ascii="Palatino Linotype" w:eastAsia="Palatino Linotype" w:hAnsi="Palatino Linotype" w:cs="Palatino Linotype"/>
          <w:b/>
          <w:i/>
          <w:sz w:val="22"/>
          <w:szCs w:val="22"/>
        </w:rPr>
        <w:t xml:space="preserve"> </w:t>
      </w:r>
    </w:p>
    <w:p w14:paraId="3FA957D2"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 xml:space="preserve">Quincuagésimo quinto. </w:t>
      </w:r>
      <w:r w:rsidRPr="00C72BF2">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9AE230" w14:textId="77777777" w:rsidR="003317C8" w:rsidRPr="00C72BF2" w:rsidRDefault="003317C8" w:rsidP="003317C8">
      <w:pPr>
        <w:spacing w:before="120" w:after="120"/>
        <w:ind w:left="851" w:right="902"/>
        <w:jc w:val="both"/>
        <w:rPr>
          <w:rFonts w:ascii="Palatino Linotype" w:eastAsia="Palatino Linotype" w:hAnsi="Palatino Linotype" w:cs="Palatino Linotype"/>
          <w:b/>
          <w:i/>
          <w:sz w:val="22"/>
          <w:szCs w:val="22"/>
        </w:rPr>
      </w:pPr>
      <w:r w:rsidRPr="00C72BF2">
        <w:rPr>
          <w:rFonts w:ascii="Palatino Linotype" w:eastAsia="Palatino Linotype" w:hAnsi="Palatino Linotype" w:cs="Palatino Linotype"/>
          <w:b/>
          <w:i/>
          <w:sz w:val="22"/>
          <w:szCs w:val="22"/>
        </w:rPr>
        <w:t>...</w:t>
      </w:r>
    </w:p>
    <w:p w14:paraId="76E42F8A"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Quincuagésimo séptimo</w:t>
      </w:r>
      <w:r w:rsidRPr="00C72BF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00B4C0"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w:t>
      </w:r>
      <w:r w:rsidRPr="00C72BF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522E7B7"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w:t>
      </w:r>
      <w:r w:rsidRPr="00C72BF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72039A3" w14:textId="77777777" w:rsidR="003317C8" w:rsidRPr="00C72BF2" w:rsidRDefault="003317C8" w:rsidP="003317C8">
      <w:pPr>
        <w:spacing w:before="120" w:after="120"/>
        <w:ind w:left="1134"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III</w:t>
      </w:r>
      <w:r w:rsidRPr="00C72BF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A4FFA1A"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3ABA1F" w14:textId="77777777" w:rsidR="003317C8" w:rsidRPr="00C72BF2" w:rsidRDefault="003317C8" w:rsidP="003317C8">
      <w:pPr>
        <w:spacing w:before="120" w:after="120"/>
        <w:ind w:left="851" w:right="902"/>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b/>
          <w:i/>
          <w:sz w:val="22"/>
          <w:szCs w:val="22"/>
        </w:rPr>
        <w:t>Quincuagésimo octavo</w:t>
      </w:r>
      <w:r w:rsidRPr="00C72BF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055B6E1" w14:textId="04547334" w:rsidR="00E46813" w:rsidRPr="00C72BF2"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 xml:space="preserve">Así, con fundamento en lo prescrito en los artículos </w:t>
      </w:r>
      <w:r w:rsidR="00283851" w:rsidRPr="00C72BF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72BF2">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C72BF2"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C72BF2"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C72BF2">
        <w:rPr>
          <w:rFonts w:ascii="Palatino Linotype" w:eastAsia="Palatino Linotype" w:hAnsi="Palatino Linotype" w:cs="Palatino Linotype"/>
          <w:b/>
          <w:sz w:val="22"/>
          <w:szCs w:val="22"/>
        </w:rPr>
        <w:t>III. R E S U E L V E</w:t>
      </w:r>
    </w:p>
    <w:p w14:paraId="5C5DB69D" w14:textId="77777777" w:rsidR="00E46813" w:rsidRPr="00C72BF2"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4A034D1C" w:rsidR="00E46813" w:rsidRPr="00C72BF2"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C72BF2">
        <w:rPr>
          <w:rFonts w:ascii="Palatino Linotype" w:eastAsia="Palatino Linotype" w:hAnsi="Palatino Linotype" w:cs="Palatino Linotype"/>
          <w:b/>
          <w:sz w:val="22"/>
          <w:szCs w:val="22"/>
        </w:rPr>
        <w:t xml:space="preserve">Primero. </w:t>
      </w:r>
      <w:r w:rsidRPr="00C72BF2">
        <w:rPr>
          <w:rFonts w:ascii="Palatino Linotype" w:eastAsia="Palatino Linotype" w:hAnsi="Palatino Linotype" w:cs="Palatino Linotype"/>
          <w:sz w:val="22"/>
          <w:szCs w:val="22"/>
        </w:rPr>
        <w:t>Resultan</w:t>
      </w:r>
      <w:r w:rsidR="008504EC"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fundadas</w:t>
      </w:r>
      <w:r w:rsidRPr="00C72BF2">
        <w:rPr>
          <w:rFonts w:ascii="Palatino Linotype" w:eastAsia="Palatino Linotype" w:hAnsi="Palatino Linotype" w:cs="Palatino Linotype"/>
          <w:sz w:val="22"/>
          <w:szCs w:val="22"/>
        </w:rPr>
        <w:t xml:space="preserve"> las razones o motivos de inconformidad hechos valer por la parte</w:t>
      </w:r>
      <w:r w:rsidRPr="00C72BF2">
        <w:rPr>
          <w:rFonts w:ascii="Palatino Linotype" w:eastAsia="Palatino Linotype" w:hAnsi="Palatino Linotype" w:cs="Palatino Linotype"/>
          <w:b/>
          <w:sz w:val="22"/>
          <w:szCs w:val="22"/>
        </w:rPr>
        <w:t xml:space="preserve"> Recurrente</w:t>
      </w:r>
      <w:r w:rsidRPr="00C72BF2">
        <w:rPr>
          <w:rFonts w:ascii="Palatino Linotype" w:eastAsia="Palatino Linotype" w:hAnsi="Palatino Linotype" w:cs="Palatino Linotype"/>
          <w:sz w:val="22"/>
          <w:szCs w:val="22"/>
        </w:rPr>
        <w:t xml:space="preserve"> en el recurso de revisión </w:t>
      </w:r>
      <w:r w:rsidR="00D476BC" w:rsidRPr="00C72BF2">
        <w:rPr>
          <w:rFonts w:ascii="Palatino Linotype" w:eastAsia="Palatino Linotype" w:hAnsi="Palatino Linotype" w:cs="Palatino Linotype"/>
          <w:b/>
          <w:sz w:val="22"/>
          <w:szCs w:val="22"/>
        </w:rPr>
        <w:t>1</w:t>
      </w:r>
      <w:r w:rsidR="003317C8" w:rsidRPr="00C72BF2">
        <w:rPr>
          <w:rFonts w:ascii="Palatino Linotype" w:eastAsia="Palatino Linotype" w:hAnsi="Palatino Linotype" w:cs="Palatino Linotype"/>
          <w:b/>
          <w:sz w:val="22"/>
          <w:szCs w:val="22"/>
        </w:rPr>
        <w:t>3909</w:t>
      </w:r>
      <w:r w:rsidRPr="00C72BF2">
        <w:rPr>
          <w:rFonts w:ascii="Palatino Linotype" w:eastAsia="Palatino Linotype" w:hAnsi="Palatino Linotype" w:cs="Palatino Linotype"/>
          <w:b/>
          <w:sz w:val="22"/>
          <w:szCs w:val="22"/>
        </w:rPr>
        <w:t>/INFOEM/IP/RR/2025</w:t>
      </w:r>
      <w:r w:rsidRPr="00C72BF2">
        <w:rPr>
          <w:rFonts w:ascii="Palatino Linotype" w:eastAsia="Palatino Linotype" w:hAnsi="Palatino Linotype" w:cs="Palatino Linotype"/>
          <w:sz w:val="22"/>
          <w:szCs w:val="22"/>
        </w:rPr>
        <w:t xml:space="preserve">; por lo que, en términos del </w:t>
      </w:r>
      <w:r w:rsidRPr="00C72BF2">
        <w:rPr>
          <w:rFonts w:ascii="Palatino Linotype" w:eastAsia="Palatino Linotype" w:hAnsi="Palatino Linotype" w:cs="Palatino Linotype"/>
          <w:b/>
          <w:sz w:val="22"/>
          <w:szCs w:val="22"/>
        </w:rPr>
        <w:t>Considerando</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 xml:space="preserve">Cuarto </w:t>
      </w:r>
      <w:r w:rsidRPr="00C72BF2">
        <w:rPr>
          <w:rFonts w:ascii="Palatino Linotype" w:eastAsia="Palatino Linotype" w:hAnsi="Palatino Linotype" w:cs="Palatino Linotype"/>
          <w:sz w:val="22"/>
          <w:szCs w:val="22"/>
        </w:rPr>
        <w:t xml:space="preserve">de esta resolución, se </w:t>
      </w:r>
      <w:r w:rsidR="00283851" w:rsidRPr="00C72BF2">
        <w:rPr>
          <w:rFonts w:ascii="Palatino Linotype" w:eastAsia="Palatino Linotype" w:hAnsi="Palatino Linotype" w:cs="Palatino Linotype"/>
          <w:b/>
          <w:sz w:val="22"/>
          <w:szCs w:val="22"/>
        </w:rPr>
        <w:t>Revo</w:t>
      </w:r>
      <w:r w:rsidR="00C534A8" w:rsidRPr="00C72BF2">
        <w:rPr>
          <w:rFonts w:ascii="Palatino Linotype" w:eastAsia="Palatino Linotype" w:hAnsi="Palatino Linotype" w:cs="Palatino Linotype"/>
          <w:b/>
          <w:sz w:val="22"/>
          <w:szCs w:val="22"/>
        </w:rPr>
        <w:t>c</w:t>
      </w:r>
      <w:r w:rsidR="000A2FD6" w:rsidRPr="00C72BF2">
        <w:rPr>
          <w:rFonts w:ascii="Palatino Linotype" w:eastAsia="Palatino Linotype" w:hAnsi="Palatino Linotype" w:cs="Palatino Linotype"/>
          <w:b/>
          <w:sz w:val="22"/>
          <w:szCs w:val="22"/>
        </w:rPr>
        <w:t>a</w:t>
      </w:r>
      <w:r w:rsidRPr="00C72BF2">
        <w:rPr>
          <w:rFonts w:ascii="Palatino Linotype" w:eastAsia="Palatino Linotype" w:hAnsi="Palatino Linotype" w:cs="Palatino Linotype"/>
          <w:b/>
          <w:sz w:val="22"/>
          <w:szCs w:val="22"/>
        </w:rPr>
        <w:t xml:space="preserve"> </w:t>
      </w:r>
      <w:r w:rsidRPr="00C72BF2">
        <w:rPr>
          <w:rFonts w:ascii="Palatino Linotype" w:eastAsia="Palatino Linotype" w:hAnsi="Palatino Linotype" w:cs="Palatino Linotype"/>
          <w:sz w:val="22"/>
          <w:szCs w:val="22"/>
        </w:rPr>
        <w:t xml:space="preserve">la respuesta emitida por el </w:t>
      </w:r>
      <w:r w:rsidRPr="00C72BF2">
        <w:rPr>
          <w:rFonts w:ascii="Palatino Linotype" w:eastAsia="Palatino Linotype" w:hAnsi="Palatino Linotype" w:cs="Palatino Linotype"/>
          <w:b/>
          <w:sz w:val="22"/>
          <w:szCs w:val="22"/>
        </w:rPr>
        <w:t>Sujeto Obligado.</w:t>
      </w:r>
    </w:p>
    <w:p w14:paraId="5D719F37" w14:textId="77777777" w:rsidR="00E46813" w:rsidRPr="00C72BF2" w:rsidRDefault="00E46813" w:rsidP="00E46813">
      <w:pPr>
        <w:spacing w:line="360" w:lineRule="auto"/>
        <w:jc w:val="both"/>
        <w:rPr>
          <w:rFonts w:ascii="Palatino Linotype" w:eastAsia="Palatino Linotype" w:hAnsi="Palatino Linotype" w:cs="Palatino Linotype"/>
          <w:b/>
          <w:sz w:val="22"/>
          <w:szCs w:val="22"/>
        </w:rPr>
      </w:pPr>
    </w:p>
    <w:p w14:paraId="5CB226A3" w14:textId="30AE9DB0" w:rsidR="00AE1497" w:rsidRPr="00C72BF2" w:rsidRDefault="00E46813" w:rsidP="00AE1497">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C72BF2">
        <w:rPr>
          <w:rFonts w:ascii="Palatino Linotype" w:eastAsia="Palatino Linotype" w:hAnsi="Palatino Linotype" w:cs="Palatino Linotype"/>
          <w:b/>
          <w:sz w:val="22"/>
          <w:szCs w:val="22"/>
        </w:rPr>
        <w:t xml:space="preserve">Segundo. </w:t>
      </w:r>
      <w:r w:rsidRPr="00C72BF2">
        <w:rPr>
          <w:rFonts w:ascii="Palatino Linotype" w:eastAsia="Palatino Linotype" w:hAnsi="Palatino Linotype" w:cs="Palatino Linotype"/>
          <w:sz w:val="22"/>
          <w:szCs w:val="22"/>
        </w:rPr>
        <w:t xml:space="preserve">Se </w:t>
      </w:r>
      <w:r w:rsidRPr="00C72BF2">
        <w:rPr>
          <w:rFonts w:ascii="Palatino Linotype" w:eastAsia="Palatino Linotype" w:hAnsi="Palatino Linotype" w:cs="Palatino Linotype"/>
          <w:b/>
          <w:sz w:val="22"/>
          <w:szCs w:val="22"/>
        </w:rPr>
        <w:t>Ordena</w:t>
      </w:r>
      <w:r w:rsidRPr="00C72BF2">
        <w:rPr>
          <w:rFonts w:ascii="Palatino Linotype" w:eastAsia="Palatino Linotype" w:hAnsi="Palatino Linotype" w:cs="Palatino Linotype"/>
          <w:sz w:val="22"/>
          <w:szCs w:val="22"/>
        </w:rPr>
        <w:t xml:space="preserve"> al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en términos de los considerandos </w:t>
      </w:r>
      <w:r w:rsidRPr="00C72BF2">
        <w:rPr>
          <w:rFonts w:ascii="Palatino Linotype" w:eastAsia="Palatino Linotype" w:hAnsi="Palatino Linotype" w:cs="Palatino Linotype"/>
          <w:b/>
          <w:sz w:val="22"/>
          <w:szCs w:val="22"/>
        </w:rPr>
        <w:t xml:space="preserve">Cuarto y Quinto </w:t>
      </w:r>
      <w:r w:rsidRPr="00C72BF2">
        <w:rPr>
          <w:rFonts w:ascii="Palatino Linotype" w:eastAsia="Palatino Linotype" w:hAnsi="Palatino Linotype" w:cs="Palatino Linotype"/>
          <w:sz w:val="22"/>
          <w:szCs w:val="22"/>
        </w:rPr>
        <w:t xml:space="preserve">de esta resolución, </w:t>
      </w:r>
      <w:r w:rsidRPr="00C72BF2">
        <w:rPr>
          <w:rFonts w:ascii="Palatino Linotype" w:eastAsia="Palatino Linotype" w:hAnsi="Palatino Linotype" w:cs="Palatino Linotype"/>
          <w:b/>
          <w:sz w:val="22"/>
          <w:szCs w:val="22"/>
        </w:rPr>
        <w:t xml:space="preserve">haga entrega vía Sistema de Acceso a la Información Mexiquense (SAIMEX), </w:t>
      </w:r>
      <w:r w:rsidR="00D476BC" w:rsidRPr="00C72BF2">
        <w:rPr>
          <w:rFonts w:ascii="Palatino Linotype" w:eastAsia="Palatino Linotype" w:hAnsi="Palatino Linotype" w:cs="Palatino Linotype"/>
          <w:b/>
          <w:sz w:val="22"/>
          <w:szCs w:val="22"/>
        </w:rPr>
        <w:t>previa búsqueda exhaustiva y razonable, de ser procedente en versión pública,</w:t>
      </w:r>
      <w:r w:rsidR="00AE1497" w:rsidRPr="00C72BF2">
        <w:rPr>
          <w:rFonts w:ascii="Palatino Linotype" w:eastAsia="Palatino Linotype" w:hAnsi="Palatino Linotype" w:cs="Palatino Linotype"/>
          <w:sz w:val="22"/>
          <w:szCs w:val="22"/>
        </w:rPr>
        <w:t xml:space="preserve"> lo siguiente:</w:t>
      </w:r>
    </w:p>
    <w:p w14:paraId="26BBC9C9" w14:textId="77777777" w:rsidR="00AE1497" w:rsidRPr="00C72BF2" w:rsidRDefault="00AE1497" w:rsidP="00E46813">
      <w:pPr>
        <w:spacing w:line="360" w:lineRule="auto"/>
        <w:jc w:val="both"/>
        <w:rPr>
          <w:rFonts w:ascii="Palatino Linotype" w:eastAsia="Palatino Linotype" w:hAnsi="Palatino Linotype" w:cs="Palatino Linotype"/>
          <w:b/>
          <w:sz w:val="22"/>
          <w:szCs w:val="22"/>
          <w:lang w:val="es-ES"/>
        </w:rPr>
      </w:pPr>
    </w:p>
    <w:p w14:paraId="7BB1FCB1" w14:textId="77777777" w:rsidR="003317C8" w:rsidRPr="00C72BF2" w:rsidRDefault="003317C8" w:rsidP="003317C8">
      <w:pPr>
        <w:pStyle w:val="Prrafodelista"/>
        <w:numPr>
          <w:ilvl w:val="0"/>
          <w:numId w:val="1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El o los contratos de prestación de servicios de comunicación social y/o publicidad celebrados entre el Municipio de Cuautitlán Izcalli y la empresa denominada “Énfasis Comunicaciones S.A. de C.V.” vigentes al 11 de noviembre de 2025; y,</w:t>
      </w:r>
    </w:p>
    <w:p w14:paraId="7638041D" w14:textId="77777777" w:rsidR="003317C8" w:rsidRPr="00C72BF2" w:rsidRDefault="003317C8" w:rsidP="003317C8">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5E02C970" w14:textId="77777777" w:rsidR="003317C8" w:rsidRPr="00C72BF2" w:rsidRDefault="003317C8" w:rsidP="003317C8">
      <w:pPr>
        <w:pStyle w:val="Prrafodelista"/>
        <w:numPr>
          <w:ilvl w:val="0"/>
          <w:numId w:val="1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2BF2">
        <w:rPr>
          <w:rFonts w:ascii="Palatino Linotype" w:eastAsia="Palatino Linotype" w:hAnsi="Palatino Linotype" w:cs="Palatino Linotype"/>
          <w:b/>
          <w:sz w:val="22"/>
          <w:szCs w:val="22"/>
        </w:rPr>
        <w:t>Las facturas que reflejen los montos pagados en el periodo comprendido del 01 de abril al 11 de noviembre de 2025, a la empresa referida en el punto anterior, con motivo de la prestación de los aludidos servicios.</w:t>
      </w:r>
    </w:p>
    <w:p w14:paraId="2BF6C619" w14:textId="77777777" w:rsidR="003317C8" w:rsidRPr="00C72BF2" w:rsidRDefault="003317C8" w:rsidP="003317C8">
      <w:pPr>
        <w:spacing w:line="360" w:lineRule="auto"/>
        <w:jc w:val="both"/>
        <w:rPr>
          <w:rFonts w:ascii="Palatino Linotype" w:eastAsia="Palatino Linotype" w:hAnsi="Palatino Linotype" w:cs="Palatino Linotype"/>
          <w:b/>
          <w:sz w:val="22"/>
          <w:szCs w:val="22"/>
        </w:rPr>
      </w:pPr>
    </w:p>
    <w:p w14:paraId="6CD6A810" w14:textId="253C5373" w:rsidR="00A238AC" w:rsidRPr="00C72BF2" w:rsidRDefault="00A238AC" w:rsidP="00A238AC">
      <w:pPr>
        <w:ind w:left="28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72BF2">
        <w:rPr>
          <w:rFonts w:ascii="Palatino Linotype" w:eastAsia="Palatino Linotype" w:hAnsi="Palatino Linotype" w:cs="Palatino Linotype"/>
          <w:b/>
          <w:i/>
          <w:sz w:val="22"/>
          <w:szCs w:val="22"/>
        </w:rPr>
        <w:t>la parte Recurrente</w:t>
      </w:r>
      <w:r w:rsidRPr="00C72BF2">
        <w:rPr>
          <w:rFonts w:ascii="Palatino Linotype" w:eastAsia="Palatino Linotype" w:hAnsi="Palatino Linotype" w:cs="Palatino Linotype"/>
          <w:i/>
          <w:sz w:val="22"/>
          <w:szCs w:val="22"/>
        </w:rPr>
        <w:t>, mismo que igualmente hará de su conocimiento</w:t>
      </w:r>
      <w:r w:rsidR="003317C8" w:rsidRPr="00C72BF2">
        <w:rPr>
          <w:rFonts w:ascii="Palatino Linotype" w:eastAsia="Palatino Linotype" w:hAnsi="Palatino Linotype" w:cs="Palatino Linotype"/>
          <w:i/>
          <w:sz w:val="22"/>
          <w:szCs w:val="22"/>
        </w:rPr>
        <w:t>.</w:t>
      </w:r>
    </w:p>
    <w:p w14:paraId="165A2D1C" w14:textId="77777777" w:rsidR="003317C8" w:rsidRPr="00C72BF2" w:rsidRDefault="003317C8" w:rsidP="00A238AC">
      <w:pPr>
        <w:ind w:left="284"/>
        <w:jc w:val="both"/>
        <w:rPr>
          <w:rFonts w:ascii="Palatino Linotype" w:eastAsia="Palatino Linotype" w:hAnsi="Palatino Linotype" w:cs="Palatino Linotype"/>
          <w:i/>
          <w:sz w:val="22"/>
          <w:szCs w:val="22"/>
        </w:rPr>
      </w:pPr>
    </w:p>
    <w:p w14:paraId="1A1E01A6" w14:textId="7A75AEBA" w:rsidR="003317C8" w:rsidRPr="00C72BF2" w:rsidRDefault="003317C8" w:rsidP="003317C8">
      <w:pPr>
        <w:ind w:left="284"/>
        <w:jc w:val="both"/>
        <w:rPr>
          <w:rFonts w:ascii="Palatino Linotype" w:eastAsia="Palatino Linotype" w:hAnsi="Palatino Linotype" w:cs="Palatino Linotype"/>
          <w:i/>
          <w:sz w:val="22"/>
          <w:szCs w:val="22"/>
        </w:rPr>
      </w:pPr>
      <w:r w:rsidRPr="00C72BF2">
        <w:rPr>
          <w:rFonts w:ascii="Palatino Linotype" w:eastAsia="Palatino Linotype" w:hAnsi="Palatino Linotype" w:cs="Palatino Linotype"/>
          <w:i/>
          <w:sz w:val="22"/>
          <w:szCs w:val="22"/>
        </w:rPr>
        <w:t xml:space="preserve">En el supuesto que no se llegara a localizar la información que se ordena, </w:t>
      </w:r>
      <w:r w:rsidRPr="00C72BF2">
        <w:rPr>
          <w:rFonts w:ascii="Palatino Linotype" w:eastAsia="Palatino Linotype" w:hAnsi="Palatino Linotype" w:cs="Palatino Linotype"/>
          <w:b/>
          <w:i/>
          <w:sz w:val="22"/>
          <w:szCs w:val="22"/>
        </w:rPr>
        <w:t>porque a la fecha de la solicitud no se tenga vigente contrato de prestación de servicios con la moral de referencia</w:t>
      </w:r>
      <w:r w:rsidR="00C05A27" w:rsidRPr="00C72BF2">
        <w:rPr>
          <w:rFonts w:ascii="Palatino Linotype" w:eastAsia="Palatino Linotype" w:hAnsi="Palatino Linotype" w:cs="Palatino Linotype"/>
          <w:b/>
          <w:i/>
          <w:sz w:val="22"/>
          <w:szCs w:val="22"/>
        </w:rPr>
        <w:t>,</w:t>
      </w:r>
      <w:r w:rsidRPr="00C72BF2">
        <w:rPr>
          <w:rFonts w:ascii="Palatino Linotype" w:eastAsia="Palatino Linotype" w:hAnsi="Palatino Linotype" w:cs="Palatino Linotype"/>
          <w:b/>
          <w:i/>
          <w:sz w:val="22"/>
          <w:szCs w:val="22"/>
        </w:rPr>
        <w:t xml:space="preserve"> ni se haya efectuado pago alguno en el periodo requerido</w:t>
      </w:r>
      <w:r w:rsidRPr="00C72BF2">
        <w:rPr>
          <w:rFonts w:ascii="Palatino Linotype" w:eastAsia="Palatino Linotype" w:hAnsi="Palatino Linotype" w:cs="Palatino Linotype"/>
          <w:i/>
          <w:sz w:val="22"/>
          <w:szCs w:val="22"/>
        </w:rPr>
        <w:t>, 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68F73F21" w14:textId="77777777" w:rsidR="00A238AC" w:rsidRPr="00C72BF2" w:rsidRDefault="00A238AC" w:rsidP="00E46813">
      <w:pPr>
        <w:spacing w:line="360" w:lineRule="auto"/>
        <w:jc w:val="both"/>
        <w:rPr>
          <w:rFonts w:ascii="Palatino Linotype" w:eastAsia="Palatino Linotype" w:hAnsi="Palatino Linotype" w:cs="Palatino Linotype"/>
          <w:b/>
          <w:sz w:val="22"/>
          <w:szCs w:val="22"/>
          <w:lang w:val="es-ES"/>
        </w:rPr>
      </w:pPr>
    </w:p>
    <w:p w14:paraId="7D45AA85" w14:textId="77777777" w:rsidR="00E46813" w:rsidRPr="00C72BF2" w:rsidRDefault="00E46813" w:rsidP="00E46813">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C72BF2">
        <w:rPr>
          <w:rFonts w:ascii="Palatino Linotype" w:eastAsia="Palatino Linotype" w:hAnsi="Palatino Linotype" w:cs="Palatino Linotype"/>
          <w:b/>
          <w:sz w:val="22"/>
          <w:szCs w:val="22"/>
        </w:rPr>
        <w:t xml:space="preserve">Tercero. Notifíquese, </w:t>
      </w:r>
      <w:r w:rsidRPr="00C72BF2">
        <w:rPr>
          <w:rFonts w:ascii="Palatino Linotype" w:eastAsia="Palatino Linotype" w:hAnsi="Palatino Linotype" w:cs="Palatino Linotype"/>
          <w:sz w:val="22"/>
          <w:szCs w:val="22"/>
        </w:rPr>
        <w:t xml:space="preserve">vía </w:t>
      </w:r>
      <w:r w:rsidRPr="00C72BF2">
        <w:rPr>
          <w:rFonts w:ascii="Palatino Linotype" w:eastAsia="Palatino Linotype" w:hAnsi="Palatino Linotype" w:cs="Palatino Linotype"/>
          <w:b/>
          <w:sz w:val="22"/>
          <w:szCs w:val="22"/>
        </w:rPr>
        <w:t>SAIMEX</w:t>
      </w:r>
      <w:r w:rsidRPr="00C72BF2">
        <w:rPr>
          <w:rFonts w:ascii="Palatino Linotype" w:eastAsia="Palatino Linotype" w:hAnsi="Palatino Linotype" w:cs="Palatino Linotype"/>
          <w:sz w:val="22"/>
          <w:szCs w:val="22"/>
        </w:rPr>
        <w:t xml:space="preserve">, al Titular de la Unidad de Transparencia del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C72BF2"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C72BF2" w:rsidRDefault="00E46813" w:rsidP="00E46813">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Cuarto.</w:t>
      </w:r>
      <w:r w:rsidRPr="00C72BF2">
        <w:rPr>
          <w:rFonts w:ascii="Palatino Linotype" w:eastAsia="Palatino Linotype" w:hAnsi="Palatino Linotype" w:cs="Palatino Linotype"/>
          <w:sz w:val="22"/>
          <w:szCs w:val="22"/>
        </w:rPr>
        <w:t xml:space="preserve"> </w:t>
      </w:r>
      <w:r w:rsidRPr="00C72BF2">
        <w:rPr>
          <w:rFonts w:ascii="Palatino Linotype" w:eastAsia="Palatino Linotype" w:hAnsi="Palatino Linotype" w:cs="Palatino Linotype"/>
          <w:b/>
          <w:sz w:val="22"/>
          <w:szCs w:val="22"/>
        </w:rPr>
        <w:t xml:space="preserve">Notifíquese, </w:t>
      </w:r>
      <w:r w:rsidRPr="00C72BF2">
        <w:rPr>
          <w:rFonts w:ascii="Palatino Linotype" w:eastAsia="Palatino Linotype" w:hAnsi="Palatino Linotype" w:cs="Palatino Linotype"/>
          <w:sz w:val="22"/>
          <w:szCs w:val="22"/>
        </w:rPr>
        <w:t xml:space="preserve">vía </w:t>
      </w:r>
      <w:r w:rsidRPr="00C72BF2">
        <w:rPr>
          <w:rFonts w:ascii="Palatino Linotype" w:eastAsia="Palatino Linotype" w:hAnsi="Palatino Linotype" w:cs="Palatino Linotype"/>
          <w:b/>
          <w:sz w:val="22"/>
          <w:szCs w:val="22"/>
        </w:rPr>
        <w:t>SAIMEX</w:t>
      </w:r>
      <w:r w:rsidRPr="00C72BF2">
        <w:rPr>
          <w:rFonts w:ascii="Palatino Linotype" w:eastAsia="Palatino Linotype" w:hAnsi="Palatino Linotype" w:cs="Palatino Linotype"/>
          <w:sz w:val="22"/>
          <w:szCs w:val="22"/>
        </w:rPr>
        <w:t xml:space="preserve">, al Titular de la Unidad de Transparencia del </w:t>
      </w:r>
      <w:r w:rsidRPr="00C72BF2">
        <w:rPr>
          <w:rFonts w:ascii="Palatino Linotype" w:eastAsia="Palatino Linotype" w:hAnsi="Palatino Linotype" w:cs="Palatino Linotype"/>
          <w:b/>
          <w:sz w:val="22"/>
          <w:szCs w:val="22"/>
        </w:rPr>
        <w:t>Sujeto Obligado,</w:t>
      </w:r>
      <w:r w:rsidRPr="00C72BF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C72BF2" w:rsidRDefault="00E46813" w:rsidP="00E46813">
      <w:pPr>
        <w:spacing w:line="360" w:lineRule="auto"/>
        <w:ind w:right="49"/>
        <w:jc w:val="both"/>
        <w:rPr>
          <w:rFonts w:ascii="Palatino Linotype" w:eastAsia="Palatino Linotype" w:hAnsi="Palatino Linotype" w:cs="Palatino Linotype"/>
          <w:sz w:val="22"/>
          <w:szCs w:val="22"/>
        </w:rPr>
      </w:pPr>
    </w:p>
    <w:p w14:paraId="342BD9AA" w14:textId="77777777" w:rsidR="00AA5C57" w:rsidRPr="00C72BF2" w:rsidRDefault="00E46813" w:rsidP="00AA5C57">
      <w:pPr>
        <w:spacing w:line="360" w:lineRule="auto"/>
        <w:ind w:right="49"/>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b/>
          <w:sz w:val="22"/>
          <w:szCs w:val="22"/>
        </w:rPr>
        <w:t xml:space="preserve">Quinto. Notifíquese vía SAIMEX, </w:t>
      </w:r>
      <w:r w:rsidRPr="00C72BF2">
        <w:rPr>
          <w:rFonts w:ascii="Palatino Linotype" w:eastAsia="Palatino Linotype" w:hAnsi="Palatino Linotype" w:cs="Palatino Linotype"/>
          <w:sz w:val="22"/>
          <w:szCs w:val="22"/>
        </w:rPr>
        <w:t xml:space="preserve">la presente resolución a la parte </w:t>
      </w:r>
      <w:r w:rsidRPr="00C72BF2">
        <w:rPr>
          <w:rFonts w:ascii="Palatino Linotype" w:eastAsia="Palatino Linotype" w:hAnsi="Palatino Linotype" w:cs="Palatino Linotype"/>
          <w:b/>
          <w:sz w:val="22"/>
          <w:szCs w:val="22"/>
        </w:rPr>
        <w:t>Recurrente</w:t>
      </w:r>
      <w:r w:rsidRPr="00C72BF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C72BF2" w:rsidRDefault="00FC2052" w:rsidP="00172519">
      <w:pPr>
        <w:spacing w:line="360" w:lineRule="auto"/>
        <w:ind w:right="49"/>
        <w:jc w:val="both"/>
        <w:rPr>
          <w:rFonts w:ascii="Palatino Linotype" w:eastAsia="Palatino Linotype" w:hAnsi="Palatino Linotype" w:cs="Palatino Linotype"/>
          <w:sz w:val="22"/>
        </w:rPr>
      </w:pPr>
    </w:p>
    <w:p w14:paraId="0D8C7B7F" w14:textId="7382A0E6" w:rsidR="00E46813" w:rsidRPr="003F28E7" w:rsidRDefault="00E46813" w:rsidP="00E46813">
      <w:pPr>
        <w:spacing w:line="360" w:lineRule="auto"/>
        <w:jc w:val="both"/>
        <w:rPr>
          <w:rFonts w:ascii="Palatino Linotype" w:eastAsia="Palatino Linotype" w:hAnsi="Palatino Linotype" w:cs="Palatino Linotype"/>
          <w:sz w:val="22"/>
          <w:szCs w:val="22"/>
        </w:rPr>
      </w:pPr>
      <w:r w:rsidRPr="00C72BF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2BF2" w:rsidRPr="00C72BF2">
        <w:rPr>
          <w:rFonts w:ascii="Palatino Linotype" w:eastAsia="Palatino Linotype" w:hAnsi="Palatino Linotype" w:cs="Palatino Linotype"/>
          <w:sz w:val="22"/>
          <w:szCs w:val="22"/>
        </w:rPr>
        <w:t xml:space="preserve"> (AUSENCIA JUSTIFICADA)</w:t>
      </w:r>
      <w:r w:rsidRPr="00C72BF2">
        <w:rPr>
          <w:rFonts w:ascii="Palatino Linotype" w:eastAsia="Palatino Linotype" w:hAnsi="Palatino Linotype" w:cs="Palatino Linotype"/>
          <w:sz w:val="22"/>
          <w:szCs w:val="22"/>
        </w:rPr>
        <w:t xml:space="preserve">, SHARON CRISTINA MORALES MARTÍNEZ, LUIS GUSTAVO PARRA NORIEGA Y GUADALUPE RAMÍREZ PEÑA; EN LA </w:t>
      </w:r>
      <w:r w:rsidR="00283851" w:rsidRPr="00C72BF2">
        <w:rPr>
          <w:rFonts w:ascii="Palatino Linotype" w:eastAsia="Palatino Linotype" w:hAnsi="Palatino Linotype" w:cs="Palatino Linotype"/>
          <w:sz w:val="22"/>
          <w:szCs w:val="22"/>
        </w:rPr>
        <w:t>TERCERA</w:t>
      </w:r>
      <w:r w:rsidRPr="00C72BF2">
        <w:rPr>
          <w:rFonts w:ascii="Palatino Linotype" w:eastAsia="Palatino Linotype" w:hAnsi="Palatino Linotype" w:cs="Palatino Linotype"/>
          <w:sz w:val="22"/>
          <w:szCs w:val="22"/>
        </w:rPr>
        <w:t xml:space="preserve"> SESIÓN ORDINARIA, CELEBRADA EL </w:t>
      </w:r>
      <w:r w:rsidR="00283851" w:rsidRPr="00C72BF2">
        <w:rPr>
          <w:rFonts w:ascii="Palatino Linotype" w:eastAsia="Palatino Linotype" w:hAnsi="Palatino Linotype" w:cs="Palatino Linotype"/>
          <w:sz w:val="22"/>
          <w:szCs w:val="22"/>
        </w:rPr>
        <w:t>VEINTIOCHO DE ENERO DE DOS MIL VEINTIS</w:t>
      </w:r>
      <w:r w:rsidR="003F28E7" w:rsidRPr="00C72BF2">
        <w:rPr>
          <w:rFonts w:ascii="Palatino Linotype" w:eastAsia="Palatino Linotype" w:hAnsi="Palatino Linotype" w:cs="Palatino Linotype"/>
          <w:sz w:val="22"/>
          <w:szCs w:val="22"/>
        </w:rPr>
        <w:t>É</w:t>
      </w:r>
      <w:r w:rsidR="00283851" w:rsidRPr="00C72BF2">
        <w:rPr>
          <w:rFonts w:ascii="Palatino Linotype" w:eastAsia="Palatino Linotype" w:hAnsi="Palatino Linotype" w:cs="Palatino Linotype"/>
          <w:sz w:val="22"/>
          <w:szCs w:val="22"/>
        </w:rPr>
        <w:t>IS</w:t>
      </w:r>
      <w:r w:rsidRPr="00C72BF2">
        <w:rPr>
          <w:rFonts w:ascii="Palatino Linotype" w:eastAsia="Palatino Linotype" w:hAnsi="Palatino Linotype" w:cs="Palatino Linotype"/>
          <w:sz w:val="22"/>
          <w:szCs w:val="22"/>
        </w:rPr>
        <w:t>, ANTE EL SECRETARIO TÉCNICO DEL PLENO ALEXIS TAPIA RAMÍREZ.</w:t>
      </w:r>
      <w:r w:rsidRPr="003F28E7">
        <w:rPr>
          <w:rFonts w:ascii="Palatino Linotype" w:eastAsia="Palatino Linotype" w:hAnsi="Palatino Linotype" w:cs="Palatino Linotype"/>
          <w:sz w:val="22"/>
          <w:szCs w:val="22"/>
        </w:rPr>
        <w:t xml:space="preserve"> </w:t>
      </w:r>
    </w:p>
    <w:p w14:paraId="71B96CD4" w14:textId="3D32F32B" w:rsidR="00566EB9" w:rsidRPr="003F28E7"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3F28E7"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3F28E7" w:rsidRDefault="00566EB9">
      <w:pPr>
        <w:rPr>
          <w:rFonts w:ascii="Palatino Linotype" w:eastAsia="Palatino Linotype" w:hAnsi="Palatino Linotype" w:cs="Palatino Linotype"/>
          <w:sz w:val="22"/>
          <w:szCs w:val="22"/>
        </w:rPr>
      </w:pPr>
    </w:p>
    <w:p w14:paraId="4F26F666" w14:textId="77777777" w:rsidR="00566EB9" w:rsidRPr="003F28E7"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3F28E7"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3F28E7"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3F28E7" w:rsidRDefault="00566EB9">
      <w:pPr>
        <w:spacing w:line="360" w:lineRule="auto"/>
        <w:jc w:val="both"/>
        <w:rPr>
          <w:rFonts w:ascii="Palatino Linotype" w:eastAsia="Palatino Linotype" w:hAnsi="Palatino Linotype" w:cs="Palatino Linotype"/>
          <w:sz w:val="22"/>
          <w:szCs w:val="22"/>
        </w:rPr>
      </w:pPr>
    </w:p>
    <w:sectPr w:rsidR="00566EB9" w:rsidRPr="003F28E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BBD2" w14:textId="77777777" w:rsidR="007947BC" w:rsidRDefault="007947BC">
      <w:r>
        <w:separator/>
      </w:r>
    </w:p>
  </w:endnote>
  <w:endnote w:type="continuationSeparator" w:id="0">
    <w:p w14:paraId="0E4D578F" w14:textId="77777777" w:rsidR="007947BC" w:rsidRDefault="0079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3E62A72B" w:rsidR="001175EE" w:rsidRDefault="001175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3B4A">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3B4A">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5EA14AB" w14:textId="77777777" w:rsidR="001175EE" w:rsidRDefault="001175E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A2ECC09" w:rsidR="001175EE" w:rsidRDefault="001175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3B4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3B4A">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8844A60" w14:textId="77777777" w:rsidR="001175EE" w:rsidRDefault="001175E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F5DB" w14:textId="77777777" w:rsidR="007947BC" w:rsidRDefault="007947BC">
      <w:r>
        <w:separator/>
      </w:r>
    </w:p>
  </w:footnote>
  <w:footnote w:type="continuationSeparator" w:id="0">
    <w:p w14:paraId="74A0354D" w14:textId="77777777" w:rsidR="007947BC" w:rsidRDefault="007947BC">
      <w:r>
        <w:continuationSeparator/>
      </w:r>
    </w:p>
  </w:footnote>
  <w:footnote w:id="1">
    <w:p w14:paraId="66458B8C" w14:textId="77777777" w:rsidR="001175EE" w:rsidRDefault="001175EE"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1175EE" w:rsidRDefault="001175EE"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175EE" w:rsidRDefault="001175E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175EE" w:rsidRDefault="001175E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1175EE" w:rsidRDefault="001175EE">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1175EE" w14:paraId="7556AAA7" w14:textId="77777777">
      <w:tc>
        <w:tcPr>
          <w:tcW w:w="2489" w:type="dxa"/>
          <w:shd w:val="clear" w:color="auto" w:fill="auto"/>
        </w:tcPr>
        <w:p w14:paraId="456E930D"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7A2E365" w:rsidR="001175EE" w:rsidRDefault="001175EE" w:rsidP="00445DF1">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13909</w:t>
          </w:r>
          <w:r w:rsidRPr="00AD0BFE">
            <w:rPr>
              <w:rFonts w:ascii="Palatino Linotype" w:eastAsia="Palatino Linotype" w:hAnsi="Palatino Linotype" w:cs="Palatino Linotype"/>
              <w:b/>
              <w:color w:val="000000" w:themeColor="text1"/>
              <w:sz w:val="22"/>
              <w:szCs w:val="22"/>
            </w:rPr>
            <w:t>/INFOEM/IP/RR/2025</w:t>
          </w:r>
        </w:p>
      </w:tc>
    </w:tr>
    <w:tr w:rsidR="001175EE" w14:paraId="625B5BC5" w14:textId="77777777">
      <w:trPr>
        <w:trHeight w:val="228"/>
      </w:trPr>
      <w:tc>
        <w:tcPr>
          <w:tcW w:w="2489" w:type="dxa"/>
          <w:shd w:val="clear" w:color="auto" w:fill="auto"/>
          <w:vAlign w:val="center"/>
        </w:tcPr>
        <w:p w14:paraId="18DDCAF9"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2CC476A" w:rsidR="001175EE" w:rsidRDefault="001175EE" w:rsidP="008279BF">
          <w:pPr>
            <w:ind w:left="-45" w:right="1586"/>
            <w:jc w:val="both"/>
            <w:rPr>
              <w:rFonts w:ascii="Palatino Linotype" w:eastAsia="Palatino Linotype" w:hAnsi="Palatino Linotype" w:cs="Palatino Linotype"/>
              <w:b/>
              <w:sz w:val="22"/>
              <w:szCs w:val="22"/>
            </w:rPr>
          </w:pPr>
          <w:r w:rsidRPr="00445DF1">
            <w:rPr>
              <w:rFonts w:ascii="Palatino Linotype" w:eastAsia="Palatino Linotype" w:hAnsi="Palatino Linotype" w:cs="Palatino Linotype"/>
              <w:b/>
              <w:bCs/>
              <w:sz w:val="22"/>
              <w:szCs w:val="22"/>
            </w:rPr>
            <w:t>Ayuntamiento de Cuautitlán Izcalli</w:t>
          </w:r>
        </w:p>
      </w:tc>
    </w:tr>
    <w:tr w:rsidR="001175EE" w14:paraId="5A94D834" w14:textId="77777777">
      <w:tc>
        <w:tcPr>
          <w:tcW w:w="2489" w:type="dxa"/>
          <w:shd w:val="clear" w:color="auto" w:fill="auto"/>
          <w:vAlign w:val="center"/>
        </w:tcPr>
        <w:p w14:paraId="65DC8F86" w14:textId="77777777" w:rsidR="001175EE" w:rsidRDefault="001175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175EE" w:rsidRDefault="001175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175EE" w:rsidRDefault="001175E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1175EE" w:rsidRDefault="001175E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1175EE" w14:paraId="626C0E2F" w14:textId="77777777">
      <w:tc>
        <w:tcPr>
          <w:tcW w:w="2551" w:type="dxa"/>
          <w:shd w:val="clear" w:color="auto" w:fill="auto"/>
          <w:vAlign w:val="center"/>
        </w:tcPr>
        <w:p w14:paraId="588E5159"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7B297CB" w:rsidR="001175EE" w:rsidRDefault="001175EE" w:rsidP="00445DF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13909/INFOEM/IP/RR/2025</w:t>
          </w:r>
        </w:p>
      </w:tc>
    </w:tr>
    <w:tr w:rsidR="001175EE" w14:paraId="600191AD" w14:textId="77777777">
      <w:trPr>
        <w:trHeight w:val="130"/>
      </w:trPr>
      <w:tc>
        <w:tcPr>
          <w:tcW w:w="2551" w:type="dxa"/>
          <w:shd w:val="clear" w:color="auto" w:fill="auto"/>
          <w:vAlign w:val="center"/>
        </w:tcPr>
        <w:p w14:paraId="66691596"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68AC1AE4" w:rsidR="001175EE" w:rsidRDefault="00083B4A" w:rsidP="00083B4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XXXXXXXX </w:t>
          </w:r>
        </w:p>
      </w:tc>
    </w:tr>
    <w:tr w:rsidR="001175EE" w14:paraId="68112254" w14:textId="77777777">
      <w:trPr>
        <w:trHeight w:val="228"/>
      </w:trPr>
      <w:tc>
        <w:tcPr>
          <w:tcW w:w="2551" w:type="dxa"/>
          <w:shd w:val="clear" w:color="auto" w:fill="auto"/>
          <w:vAlign w:val="center"/>
        </w:tcPr>
        <w:p w14:paraId="373E7A5B"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6A9FC9E5" w:rsidR="001175EE" w:rsidRDefault="001175EE" w:rsidP="009E4671">
          <w:pPr>
            <w:ind w:left="-45" w:right="1586"/>
            <w:jc w:val="both"/>
            <w:rPr>
              <w:rFonts w:ascii="Palatino Linotype" w:eastAsia="Palatino Linotype" w:hAnsi="Palatino Linotype" w:cs="Palatino Linotype"/>
              <w:b/>
              <w:sz w:val="22"/>
              <w:szCs w:val="22"/>
            </w:rPr>
          </w:pPr>
          <w:r w:rsidRPr="00445DF1">
            <w:rPr>
              <w:rFonts w:ascii="Palatino Linotype" w:eastAsia="Palatino Linotype" w:hAnsi="Palatino Linotype" w:cs="Palatino Linotype"/>
              <w:b/>
              <w:bCs/>
              <w:sz w:val="22"/>
              <w:szCs w:val="22"/>
            </w:rPr>
            <w:t>Ayuntamiento de Cuautitlán Izcalli</w:t>
          </w:r>
        </w:p>
      </w:tc>
    </w:tr>
    <w:tr w:rsidR="001175EE" w14:paraId="38DC658C" w14:textId="77777777">
      <w:tc>
        <w:tcPr>
          <w:tcW w:w="2551" w:type="dxa"/>
          <w:shd w:val="clear" w:color="auto" w:fill="auto"/>
          <w:vAlign w:val="center"/>
        </w:tcPr>
        <w:p w14:paraId="745EE03B" w14:textId="77777777" w:rsidR="001175EE" w:rsidRDefault="001175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175EE" w:rsidRDefault="001175E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175EE" w:rsidRDefault="001175EE">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175EE" w:rsidRDefault="001175E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CAF0E3B"/>
    <w:multiLevelType w:val="hybridMultilevel"/>
    <w:tmpl w:val="2AE86F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
  </w:num>
  <w:num w:numId="4">
    <w:abstractNumId w:val="6"/>
  </w:num>
  <w:num w:numId="5">
    <w:abstractNumId w:val="8"/>
  </w:num>
  <w:num w:numId="6">
    <w:abstractNumId w:val="10"/>
  </w:num>
  <w:num w:numId="7">
    <w:abstractNumId w:val="11"/>
  </w:num>
  <w:num w:numId="8">
    <w:abstractNumId w:val="4"/>
  </w:num>
  <w:num w:numId="9">
    <w:abstractNumId w:val="17"/>
  </w:num>
  <w:num w:numId="10">
    <w:abstractNumId w:val="3"/>
  </w:num>
  <w:num w:numId="11">
    <w:abstractNumId w:val="15"/>
  </w:num>
  <w:num w:numId="12">
    <w:abstractNumId w:val="7"/>
  </w:num>
  <w:num w:numId="13">
    <w:abstractNumId w:val="16"/>
  </w:num>
  <w:num w:numId="14">
    <w:abstractNumId w:val="5"/>
  </w:num>
  <w:num w:numId="15">
    <w:abstractNumId w:val="2"/>
  </w:num>
  <w:num w:numId="16">
    <w:abstractNumId w:val="14"/>
  </w:num>
  <w:num w:numId="17">
    <w:abstractNumId w:val="9"/>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4AF6"/>
    <w:rsid w:val="0002687C"/>
    <w:rsid w:val="00030053"/>
    <w:rsid w:val="00031214"/>
    <w:rsid w:val="00036313"/>
    <w:rsid w:val="00045AA6"/>
    <w:rsid w:val="0005005A"/>
    <w:rsid w:val="00075098"/>
    <w:rsid w:val="0008100A"/>
    <w:rsid w:val="00083AB3"/>
    <w:rsid w:val="00083B4A"/>
    <w:rsid w:val="000A2FD6"/>
    <w:rsid w:val="000A3BFD"/>
    <w:rsid w:val="000A7763"/>
    <w:rsid w:val="000B0012"/>
    <w:rsid w:val="000B61DF"/>
    <w:rsid w:val="000B7385"/>
    <w:rsid w:val="000C4823"/>
    <w:rsid w:val="000D7A87"/>
    <w:rsid w:val="000E5E7B"/>
    <w:rsid w:val="001015A6"/>
    <w:rsid w:val="00102B0F"/>
    <w:rsid w:val="00113B92"/>
    <w:rsid w:val="0011437B"/>
    <w:rsid w:val="001175EE"/>
    <w:rsid w:val="00117BD3"/>
    <w:rsid w:val="0012216B"/>
    <w:rsid w:val="001226FF"/>
    <w:rsid w:val="00124DCE"/>
    <w:rsid w:val="00131C5B"/>
    <w:rsid w:val="001419AC"/>
    <w:rsid w:val="001454E9"/>
    <w:rsid w:val="001528AE"/>
    <w:rsid w:val="00154BEC"/>
    <w:rsid w:val="0016332F"/>
    <w:rsid w:val="00164B97"/>
    <w:rsid w:val="00165869"/>
    <w:rsid w:val="0016688D"/>
    <w:rsid w:val="00167752"/>
    <w:rsid w:val="00172519"/>
    <w:rsid w:val="00177ED1"/>
    <w:rsid w:val="0018758A"/>
    <w:rsid w:val="001A5D10"/>
    <w:rsid w:val="001B4F9C"/>
    <w:rsid w:val="001B55EA"/>
    <w:rsid w:val="001C2F8A"/>
    <w:rsid w:val="001C3928"/>
    <w:rsid w:val="001D086F"/>
    <w:rsid w:val="001E0B78"/>
    <w:rsid w:val="001E141A"/>
    <w:rsid w:val="001E1B7C"/>
    <w:rsid w:val="001E2F34"/>
    <w:rsid w:val="001E43F1"/>
    <w:rsid w:val="001F1B56"/>
    <w:rsid w:val="001F5948"/>
    <w:rsid w:val="002033C3"/>
    <w:rsid w:val="00207F9D"/>
    <w:rsid w:val="0021100A"/>
    <w:rsid w:val="002133D6"/>
    <w:rsid w:val="002272D8"/>
    <w:rsid w:val="00227CCB"/>
    <w:rsid w:val="00232509"/>
    <w:rsid w:val="0023481C"/>
    <w:rsid w:val="00235555"/>
    <w:rsid w:val="002425BC"/>
    <w:rsid w:val="00243D88"/>
    <w:rsid w:val="0024432B"/>
    <w:rsid w:val="002500B2"/>
    <w:rsid w:val="00251B80"/>
    <w:rsid w:val="00254724"/>
    <w:rsid w:val="00271266"/>
    <w:rsid w:val="0028208A"/>
    <w:rsid w:val="0028295D"/>
    <w:rsid w:val="00283851"/>
    <w:rsid w:val="002840DC"/>
    <w:rsid w:val="002B03D6"/>
    <w:rsid w:val="002B2287"/>
    <w:rsid w:val="002B32B1"/>
    <w:rsid w:val="002B6843"/>
    <w:rsid w:val="002D03D2"/>
    <w:rsid w:val="002D1509"/>
    <w:rsid w:val="002E13F4"/>
    <w:rsid w:val="002E67FA"/>
    <w:rsid w:val="002E6A40"/>
    <w:rsid w:val="00315A9F"/>
    <w:rsid w:val="00315AC1"/>
    <w:rsid w:val="0031792E"/>
    <w:rsid w:val="0032148E"/>
    <w:rsid w:val="003234D3"/>
    <w:rsid w:val="00326383"/>
    <w:rsid w:val="00326509"/>
    <w:rsid w:val="003317C8"/>
    <w:rsid w:val="00331E90"/>
    <w:rsid w:val="00332A98"/>
    <w:rsid w:val="00333A75"/>
    <w:rsid w:val="00337C02"/>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5B88"/>
    <w:rsid w:val="00395E7A"/>
    <w:rsid w:val="003A6444"/>
    <w:rsid w:val="003B1F53"/>
    <w:rsid w:val="003C3BA5"/>
    <w:rsid w:val="003C3D32"/>
    <w:rsid w:val="003C6BE6"/>
    <w:rsid w:val="003C77E9"/>
    <w:rsid w:val="003D640F"/>
    <w:rsid w:val="003E6F40"/>
    <w:rsid w:val="003F0A9C"/>
    <w:rsid w:val="003F126A"/>
    <w:rsid w:val="003F28E7"/>
    <w:rsid w:val="003F511A"/>
    <w:rsid w:val="00405D29"/>
    <w:rsid w:val="00415225"/>
    <w:rsid w:val="00417D71"/>
    <w:rsid w:val="00432A40"/>
    <w:rsid w:val="0044354A"/>
    <w:rsid w:val="00445DF1"/>
    <w:rsid w:val="00450912"/>
    <w:rsid w:val="00452E1E"/>
    <w:rsid w:val="00453E98"/>
    <w:rsid w:val="00466A8E"/>
    <w:rsid w:val="00481145"/>
    <w:rsid w:val="0049022B"/>
    <w:rsid w:val="004A210C"/>
    <w:rsid w:val="004A3976"/>
    <w:rsid w:val="004A3E71"/>
    <w:rsid w:val="004A5568"/>
    <w:rsid w:val="004B63F5"/>
    <w:rsid w:val="004B6E8D"/>
    <w:rsid w:val="004C0BC8"/>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3E0B"/>
    <w:rsid w:val="00590C08"/>
    <w:rsid w:val="00590E3A"/>
    <w:rsid w:val="005A2975"/>
    <w:rsid w:val="005B6A93"/>
    <w:rsid w:val="005B7414"/>
    <w:rsid w:val="005C5D8F"/>
    <w:rsid w:val="005C6922"/>
    <w:rsid w:val="005D2BC9"/>
    <w:rsid w:val="005D6FD9"/>
    <w:rsid w:val="005D733D"/>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05F1"/>
    <w:rsid w:val="00665AE4"/>
    <w:rsid w:val="0067075F"/>
    <w:rsid w:val="00672A19"/>
    <w:rsid w:val="00683C7F"/>
    <w:rsid w:val="00683D27"/>
    <w:rsid w:val="006910D6"/>
    <w:rsid w:val="0069230B"/>
    <w:rsid w:val="006A511B"/>
    <w:rsid w:val="006A6A26"/>
    <w:rsid w:val="006B5FF8"/>
    <w:rsid w:val="006C0C4B"/>
    <w:rsid w:val="006C2BCC"/>
    <w:rsid w:val="006D06C4"/>
    <w:rsid w:val="006D463F"/>
    <w:rsid w:val="006D4B8E"/>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60E3C"/>
    <w:rsid w:val="00781D8E"/>
    <w:rsid w:val="007947BC"/>
    <w:rsid w:val="00796322"/>
    <w:rsid w:val="007A27F9"/>
    <w:rsid w:val="007A2EB2"/>
    <w:rsid w:val="007A5AC1"/>
    <w:rsid w:val="007B451C"/>
    <w:rsid w:val="007C42F7"/>
    <w:rsid w:val="007C6EC0"/>
    <w:rsid w:val="007E23D2"/>
    <w:rsid w:val="007E628C"/>
    <w:rsid w:val="007F1130"/>
    <w:rsid w:val="007F60A0"/>
    <w:rsid w:val="007F74B8"/>
    <w:rsid w:val="00802826"/>
    <w:rsid w:val="00803341"/>
    <w:rsid w:val="00815093"/>
    <w:rsid w:val="00820873"/>
    <w:rsid w:val="00820E6B"/>
    <w:rsid w:val="008218D8"/>
    <w:rsid w:val="008236F7"/>
    <w:rsid w:val="00824BA5"/>
    <w:rsid w:val="0082575D"/>
    <w:rsid w:val="008279BF"/>
    <w:rsid w:val="00834E96"/>
    <w:rsid w:val="00835868"/>
    <w:rsid w:val="0083720C"/>
    <w:rsid w:val="00844198"/>
    <w:rsid w:val="008504EC"/>
    <w:rsid w:val="00851CF1"/>
    <w:rsid w:val="00855AB9"/>
    <w:rsid w:val="00863EFE"/>
    <w:rsid w:val="00865D38"/>
    <w:rsid w:val="008738D3"/>
    <w:rsid w:val="008740C3"/>
    <w:rsid w:val="008757F2"/>
    <w:rsid w:val="008759A0"/>
    <w:rsid w:val="008823E6"/>
    <w:rsid w:val="00882BEE"/>
    <w:rsid w:val="00892371"/>
    <w:rsid w:val="00895797"/>
    <w:rsid w:val="00897647"/>
    <w:rsid w:val="008B099C"/>
    <w:rsid w:val="008B3920"/>
    <w:rsid w:val="008C4074"/>
    <w:rsid w:val="008C4D5B"/>
    <w:rsid w:val="008C542E"/>
    <w:rsid w:val="008D206E"/>
    <w:rsid w:val="008D54FB"/>
    <w:rsid w:val="008E40E3"/>
    <w:rsid w:val="008F3BE3"/>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927"/>
    <w:rsid w:val="00983228"/>
    <w:rsid w:val="009878C8"/>
    <w:rsid w:val="009A087F"/>
    <w:rsid w:val="009A52D3"/>
    <w:rsid w:val="009B206F"/>
    <w:rsid w:val="009B2156"/>
    <w:rsid w:val="009C5EA5"/>
    <w:rsid w:val="009C7EC6"/>
    <w:rsid w:val="009D48FB"/>
    <w:rsid w:val="009D6C2F"/>
    <w:rsid w:val="009E4671"/>
    <w:rsid w:val="009E5819"/>
    <w:rsid w:val="009F0A60"/>
    <w:rsid w:val="009F0B5F"/>
    <w:rsid w:val="009F43E4"/>
    <w:rsid w:val="009F69D4"/>
    <w:rsid w:val="009F6A7A"/>
    <w:rsid w:val="009F75C9"/>
    <w:rsid w:val="00A02F20"/>
    <w:rsid w:val="00A0679C"/>
    <w:rsid w:val="00A107AD"/>
    <w:rsid w:val="00A238AC"/>
    <w:rsid w:val="00A2626A"/>
    <w:rsid w:val="00A26EA7"/>
    <w:rsid w:val="00A300C4"/>
    <w:rsid w:val="00A4027C"/>
    <w:rsid w:val="00A45362"/>
    <w:rsid w:val="00A47D43"/>
    <w:rsid w:val="00A5656A"/>
    <w:rsid w:val="00A57E85"/>
    <w:rsid w:val="00A64138"/>
    <w:rsid w:val="00A65C1E"/>
    <w:rsid w:val="00A7414A"/>
    <w:rsid w:val="00A76DB3"/>
    <w:rsid w:val="00A80C4E"/>
    <w:rsid w:val="00A84BDD"/>
    <w:rsid w:val="00A92286"/>
    <w:rsid w:val="00A97EE0"/>
    <w:rsid w:val="00AA58D2"/>
    <w:rsid w:val="00AA5C57"/>
    <w:rsid w:val="00AA72A1"/>
    <w:rsid w:val="00AB6BFB"/>
    <w:rsid w:val="00AC0390"/>
    <w:rsid w:val="00AC0B07"/>
    <w:rsid w:val="00AC7527"/>
    <w:rsid w:val="00AD0BFE"/>
    <w:rsid w:val="00AE1497"/>
    <w:rsid w:val="00AE3979"/>
    <w:rsid w:val="00AE4B3A"/>
    <w:rsid w:val="00AE7F5C"/>
    <w:rsid w:val="00AF5C65"/>
    <w:rsid w:val="00B018E9"/>
    <w:rsid w:val="00B06031"/>
    <w:rsid w:val="00B20F68"/>
    <w:rsid w:val="00B253BE"/>
    <w:rsid w:val="00B36420"/>
    <w:rsid w:val="00B44821"/>
    <w:rsid w:val="00B54965"/>
    <w:rsid w:val="00B55BAC"/>
    <w:rsid w:val="00B60ED0"/>
    <w:rsid w:val="00B703F6"/>
    <w:rsid w:val="00B7138F"/>
    <w:rsid w:val="00B7233F"/>
    <w:rsid w:val="00B73893"/>
    <w:rsid w:val="00B90A60"/>
    <w:rsid w:val="00B91B04"/>
    <w:rsid w:val="00BA6B91"/>
    <w:rsid w:val="00BA6CBC"/>
    <w:rsid w:val="00BB0D0D"/>
    <w:rsid w:val="00BC0D1A"/>
    <w:rsid w:val="00BC37C5"/>
    <w:rsid w:val="00BD0CA9"/>
    <w:rsid w:val="00BD277A"/>
    <w:rsid w:val="00BE044C"/>
    <w:rsid w:val="00BF06FF"/>
    <w:rsid w:val="00BF42F3"/>
    <w:rsid w:val="00BF7ABA"/>
    <w:rsid w:val="00C05A27"/>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BF2"/>
    <w:rsid w:val="00C72EBA"/>
    <w:rsid w:val="00C776AC"/>
    <w:rsid w:val="00C82B0D"/>
    <w:rsid w:val="00C86837"/>
    <w:rsid w:val="00C95B56"/>
    <w:rsid w:val="00C97375"/>
    <w:rsid w:val="00CA72CB"/>
    <w:rsid w:val="00CB2CB6"/>
    <w:rsid w:val="00CB4E4D"/>
    <w:rsid w:val="00CC3F4A"/>
    <w:rsid w:val="00CC6474"/>
    <w:rsid w:val="00CD0D49"/>
    <w:rsid w:val="00CD118F"/>
    <w:rsid w:val="00CD4A30"/>
    <w:rsid w:val="00CE150D"/>
    <w:rsid w:val="00CE24FC"/>
    <w:rsid w:val="00CF3D24"/>
    <w:rsid w:val="00CF6D16"/>
    <w:rsid w:val="00CF7F82"/>
    <w:rsid w:val="00D01C02"/>
    <w:rsid w:val="00D11784"/>
    <w:rsid w:val="00D2404A"/>
    <w:rsid w:val="00D41CCE"/>
    <w:rsid w:val="00D42F35"/>
    <w:rsid w:val="00D434B1"/>
    <w:rsid w:val="00D441A8"/>
    <w:rsid w:val="00D470D8"/>
    <w:rsid w:val="00D476BC"/>
    <w:rsid w:val="00D47A4D"/>
    <w:rsid w:val="00D52C6F"/>
    <w:rsid w:val="00D53B2E"/>
    <w:rsid w:val="00D571D8"/>
    <w:rsid w:val="00D62E1F"/>
    <w:rsid w:val="00D65BC2"/>
    <w:rsid w:val="00D6615E"/>
    <w:rsid w:val="00D72C9E"/>
    <w:rsid w:val="00D733CA"/>
    <w:rsid w:val="00D75270"/>
    <w:rsid w:val="00D84445"/>
    <w:rsid w:val="00D84E0A"/>
    <w:rsid w:val="00D90F2D"/>
    <w:rsid w:val="00D94197"/>
    <w:rsid w:val="00DA59BA"/>
    <w:rsid w:val="00DB2665"/>
    <w:rsid w:val="00DB61F5"/>
    <w:rsid w:val="00DB7E9A"/>
    <w:rsid w:val="00DC52FD"/>
    <w:rsid w:val="00DD485C"/>
    <w:rsid w:val="00DE7719"/>
    <w:rsid w:val="00DF27C3"/>
    <w:rsid w:val="00DF610F"/>
    <w:rsid w:val="00DF6AE8"/>
    <w:rsid w:val="00E015E5"/>
    <w:rsid w:val="00E05AA4"/>
    <w:rsid w:val="00E14A71"/>
    <w:rsid w:val="00E20754"/>
    <w:rsid w:val="00E24241"/>
    <w:rsid w:val="00E42C18"/>
    <w:rsid w:val="00E46813"/>
    <w:rsid w:val="00E61D09"/>
    <w:rsid w:val="00E65C37"/>
    <w:rsid w:val="00E663D1"/>
    <w:rsid w:val="00E67A6B"/>
    <w:rsid w:val="00E712CE"/>
    <w:rsid w:val="00E712F5"/>
    <w:rsid w:val="00E763EF"/>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75C5"/>
    <w:rsid w:val="00F41E34"/>
    <w:rsid w:val="00F569BD"/>
    <w:rsid w:val="00F57049"/>
    <w:rsid w:val="00F6279D"/>
    <w:rsid w:val="00F67B91"/>
    <w:rsid w:val="00F745FF"/>
    <w:rsid w:val="00F75C7A"/>
    <w:rsid w:val="00F823D1"/>
    <w:rsid w:val="00F832DD"/>
    <w:rsid w:val="00F84A44"/>
    <w:rsid w:val="00F91365"/>
    <w:rsid w:val="00F96D0C"/>
    <w:rsid w:val="00FA495D"/>
    <w:rsid w:val="00FA5277"/>
    <w:rsid w:val="00FB13C1"/>
    <w:rsid w:val="00FB1B38"/>
    <w:rsid w:val="00FB657A"/>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11026</Words>
  <Characters>60648</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2026-01-30T17:15:00Z</cp:lastPrinted>
  <dcterms:created xsi:type="dcterms:W3CDTF">2026-03-23T18:30:00Z</dcterms:created>
  <dcterms:modified xsi:type="dcterms:W3CDTF">2026-03-23T18:30:00Z</dcterms:modified>
</cp:coreProperties>
</file>