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0375"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8F3C0A" w:rsidRPr="00D62B41">
        <w:rPr>
          <w:rFonts w:ascii="Palatino Linotype" w:eastAsia="Palatino Linotype" w:hAnsi="Palatino Linotype" w:cs="Palatino Linotype"/>
        </w:rPr>
        <w:t>veintiuno de enero de dos mil veintiséis</w:t>
      </w:r>
      <w:r w:rsidRPr="00D62B41">
        <w:rPr>
          <w:rFonts w:ascii="Palatino Linotype" w:eastAsia="Palatino Linotype" w:hAnsi="Palatino Linotype" w:cs="Palatino Linotype"/>
        </w:rPr>
        <w:t>.</w:t>
      </w:r>
    </w:p>
    <w:p w14:paraId="5C074C89" w14:textId="77777777" w:rsidR="00410121" w:rsidRPr="00D62B41" w:rsidRDefault="00410121">
      <w:pPr>
        <w:spacing w:after="0" w:line="360" w:lineRule="auto"/>
        <w:ind w:right="49"/>
        <w:jc w:val="both"/>
        <w:rPr>
          <w:rFonts w:ascii="Palatino Linotype" w:eastAsia="Palatino Linotype" w:hAnsi="Palatino Linotype" w:cs="Palatino Linotype"/>
        </w:rPr>
      </w:pPr>
    </w:p>
    <w:p w14:paraId="1F1003FB" w14:textId="572CAAA4" w:rsidR="00410121" w:rsidRPr="00D62B41" w:rsidRDefault="004447DB">
      <w:pPr>
        <w:spacing w:after="0" w:line="360" w:lineRule="auto"/>
        <w:ind w:right="49"/>
        <w:jc w:val="both"/>
        <w:rPr>
          <w:rFonts w:ascii="Palatino Linotype" w:eastAsia="Palatino Linotype" w:hAnsi="Palatino Linotype" w:cs="Palatino Linotype"/>
          <w:b/>
        </w:rPr>
      </w:pPr>
      <w:r w:rsidRPr="00D62B41">
        <w:rPr>
          <w:rFonts w:ascii="Palatino Linotype" w:eastAsia="Palatino Linotype" w:hAnsi="Palatino Linotype" w:cs="Palatino Linotype"/>
        </w:rPr>
        <w:t xml:space="preserve">Visto el expediente relativo al recurso de revisión </w:t>
      </w:r>
      <w:r w:rsidR="008F3C0A" w:rsidRPr="00D62B41">
        <w:rPr>
          <w:rFonts w:ascii="Palatino Linotype" w:eastAsia="Palatino Linotype" w:hAnsi="Palatino Linotype" w:cs="Palatino Linotype"/>
          <w:b/>
        </w:rPr>
        <w:t>13164</w:t>
      </w:r>
      <w:r w:rsidRPr="00D62B41">
        <w:rPr>
          <w:rFonts w:ascii="Palatino Linotype" w:eastAsia="Palatino Linotype" w:hAnsi="Palatino Linotype" w:cs="Palatino Linotype"/>
          <w:b/>
        </w:rPr>
        <w:t>/INFOEM/IP/RR/2025</w:t>
      </w:r>
      <w:r w:rsidRPr="00D62B41">
        <w:rPr>
          <w:rFonts w:ascii="Palatino Linotype" w:eastAsia="Palatino Linotype" w:hAnsi="Palatino Linotype" w:cs="Palatino Linotype"/>
        </w:rPr>
        <w:t xml:space="preserve">, interpuesto por </w:t>
      </w:r>
      <w:r w:rsidR="0096181E">
        <w:rPr>
          <w:rFonts w:ascii="Palatino Linotype" w:eastAsia="Palatino Linotype" w:hAnsi="Palatino Linotype" w:cs="Palatino Linotype"/>
          <w:b/>
        </w:rPr>
        <w:t>XXXXXXX</w:t>
      </w:r>
      <w:bookmarkStart w:id="0" w:name="_GoBack"/>
      <w:bookmarkEnd w:id="0"/>
      <w:r w:rsidRPr="00D62B41">
        <w:rPr>
          <w:rFonts w:ascii="Palatino Linotype" w:eastAsia="Palatino Linotype" w:hAnsi="Palatino Linotype" w:cs="Palatino Linotype"/>
        </w:rPr>
        <w:t xml:space="preserve">, al cual en lo sucesivo se le denominará la parte </w:t>
      </w:r>
      <w:r w:rsidRPr="00D62B41">
        <w:rPr>
          <w:rFonts w:ascii="Palatino Linotype" w:eastAsia="Palatino Linotype" w:hAnsi="Palatino Linotype" w:cs="Palatino Linotype"/>
          <w:b/>
        </w:rPr>
        <w:t>RECURRENTE</w:t>
      </w:r>
      <w:r w:rsidRPr="00D62B41">
        <w:rPr>
          <w:rFonts w:ascii="Palatino Linotype" w:eastAsia="Palatino Linotype" w:hAnsi="Palatino Linotype" w:cs="Palatino Linotype"/>
        </w:rPr>
        <w:t xml:space="preserve">, en contra de la respuesta a su solicitud de información identificada con número de folio </w:t>
      </w:r>
      <w:r w:rsidR="008F3C0A" w:rsidRPr="00D62B41">
        <w:rPr>
          <w:rFonts w:ascii="Palatino Linotype" w:eastAsia="Palatino Linotype" w:hAnsi="Palatino Linotype" w:cs="Palatino Linotype"/>
          <w:b/>
        </w:rPr>
        <w:t>00144</w:t>
      </w:r>
      <w:r w:rsidRPr="00D62B41">
        <w:rPr>
          <w:rFonts w:ascii="Palatino Linotype" w:eastAsia="Palatino Linotype" w:hAnsi="Palatino Linotype" w:cs="Palatino Linotype"/>
          <w:b/>
        </w:rPr>
        <w:t>/</w:t>
      </w:r>
      <w:r w:rsidR="008F3C0A" w:rsidRPr="00D62B41">
        <w:rPr>
          <w:rFonts w:ascii="Palatino Linotype" w:eastAsia="Palatino Linotype" w:hAnsi="Palatino Linotype" w:cs="Palatino Linotype"/>
          <w:b/>
        </w:rPr>
        <w:t>ST</w:t>
      </w:r>
      <w:r w:rsidRPr="00D62B41">
        <w:rPr>
          <w:rFonts w:ascii="Palatino Linotype" w:eastAsia="Palatino Linotype" w:hAnsi="Palatino Linotype" w:cs="Palatino Linotype"/>
          <w:b/>
        </w:rPr>
        <w:t>/IP/2025</w:t>
      </w:r>
      <w:r w:rsidRPr="00D62B41">
        <w:rPr>
          <w:rFonts w:ascii="Palatino Linotype" w:eastAsia="Palatino Linotype" w:hAnsi="Palatino Linotype" w:cs="Palatino Linotype"/>
        </w:rPr>
        <w:t xml:space="preserve"> proporcionada por parte </w:t>
      </w:r>
      <w:r w:rsidR="008F3C0A" w:rsidRPr="00D62B41">
        <w:rPr>
          <w:rFonts w:ascii="Palatino Linotype" w:eastAsia="Palatino Linotype" w:hAnsi="Palatino Linotype" w:cs="Palatino Linotype"/>
        </w:rPr>
        <w:t>de la Secretaría del Trabajo</w:t>
      </w:r>
      <w:r w:rsidRPr="00D62B41">
        <w:rPr>
          <w:rFonts w:ascii="Palatino Linotype" w:eastAsia="Palatino Linotype" w:hAnsi="Palatino Linotype" w:cs="Palatino Linotype"/>
        </w:rPr>
        <w:t xml:space="preserve">, en lo sucesivo el </w:t>
      </w:r>
      <w:r w:rsidRPr="00D62B41">
        <w:rPr>
          <w:rFonts w:ascii="Palatino Linotype" w:eastAsia="Palatino Linotype" w:hAnsi="Palatino Linotype" w:cs="Palatino Linotype"/>
          <w:b/>
        </w:rPr>
        <w:t>SUJETO OBLIGADO</w:t>
      </w:r>
      <w:r w:rsidRPr="00D62B41">
        <w:rPr>
          <w:rFonts w:ascii="Palatino Linotype" w:eastAsia="Palatino Linotype" w:hAnsi="Palatino Linotype" w:cs="Palatino Linotype"/>
        </w:rPr>
        <w:t>; se procede a dictar la presente resolución, con base en los siguientes:</w:t>
      </w:r>
    </w:p>
    <w:p w14:paraId="4475705A" w14:textId="77777777" w:rsidR="00410121" w:rsidRPr="00D62B41" w:rsidRDefault="00410121">
      <w:pPr>
        <w:spacing w:after="0" w:line="360" w:lineRule="auto"/>
        <w:ind w:right="49"/>
        <w:jc w:val="both"/>
        <w:rPr>
          <w:rFonts w:ascii="Palatino Linotype" w:eastAsia="Palatino Linotype" w:hAnsi="Palatino Linotype" w:cs="Palatino Linotype"/>
        </w:rPr>
      </w:pPr>
    </w:p>
    <w:p w14:paraId="68640110" w14:textId="77777777" w:rsidR="00410121" w:rsidRPr="00D62B41" w:rsidRDefault="004447DB">
      <w:pPr>
        <w:spacing w:after="0" w:line="360" w:lineRule="auto"/>
        <w:ind w:right="49"/>
        <w:jc w:val="center"/>
        <w:rPr>
          <w:rFonts w:ascii="Palatino Linotype" w:eastAsia="Palatino Linotype" w:hAnsi="Palatino Linotype" w:cs="Palatino Linotype"/>
          <w:b/>
        </w:rPr>
      </w:pPr>
      <w:r w:rsidRPr="00D62B41">
        <w:rPr>
          <w:rFonts w:ascii="Palatino Linotype" w:eastAsia="Palatino Linotype" w:hAnsi="Palatino Linotype" w:cs="Palatino Linotype"/>
          <w:b/>
        </w:rPr>
        <w:t>I.</w:t>
      </w:r>
      <w:r w:rsidRPr="00D62B41">
        <w:rPr>
          <w:rFonts w:ascii="Palatino Linotype" w:eastAsia="Palatino Linotype" w:hAnsi="Palatino Linotype" w:cs="Palatino Linotype"/>
          <w:b/>
        </w:rPr>
        <w:tab/>
        <w:t>A N T E C E D E N T E S</w:t>
      </w:r>
    </w:p>
    <w:p w14:paraId="5F89B0E1"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053A16C" w14:textId="77777777"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Solicitud de acceso a la información.</w:t>
      </w:r>
      <w:r w:rsidRPr="00D62B41">
        <w:rPr>
          <w:rFonts w:ascii="Palatino Linotype" w:eastAsia="Palatino Linotype" w:hAnsi="Palatino Linotype" w:cs="Palatino Linotype"/>
        </w:rPr>
        <w:t xml:space="preserve"> Con fecha </w:t>
      </w:r>
      <w:r w:rsidR="008F3C0A" w:rsidRPr="00D62B41">
        <w:rPr>
          <w:rFonts w:ascii="Palatino Linotype" w:eastAsia="Palatino Linotype" w:hAnsi="Palatino Linotype" w:cs="Palatino Linotype"/>
          <w:b/>
        </w:rPr>
        <w:t xml:space="preserve">seis de noviembre </w:t>
      </w:r>
      <w:r w:rsidRPr="00D62B41">
        <w:rPr>
          <w:rFonts w:ascii="Palatino Linotype" w:eastAsia="Palatino Linotype" w:hAnsi="Palatino Linotype" w:cs="Palatino Linotype"/>
          <w:b/>
        </w:rPr>
        <w:t xml:space="preserve"> de dos mil veinticinco</w:t>
      </w:r>
      <w:r w:rsidRPr="00D62B41">
        <w:rPr>
          <w:rFonts w:ascii="Palatino Linotype" w:eastAsia="Palatino Linotype" w:hAnsi="Palatino Linotype" w:cs="Palatino Linotype"/>
        </w:rPr>
        <w:t xml:space="preserve">, la parte </w:t>
      </w:r>
      <w:r w:rsidRPr="00D62B41">
        <w:rPr>
          <w:rFonts w:ascii="Palatino Linotype" w:eastAsia="Palatino Linotype" w:hAnsi="Palatino Linotype" w:cs="Palatino Linotype"/>
          <w:b/>
        </w:rPr>
        <w:t>RECURRENTE</w:t>
      </w:r>
      <w:r w:rsidRPr="00D62B41">
        <w:rPr>
          <w:rFonts w:ascii="Palatino Linotype" w:eastAsia="Palatino Linotype" w:hAnsi="Palatino Linotype" w:cs="Palatino Linotype"/>
        </w:rPr>
        <w:t xml:space="preserve"> formuló solicitud de acceso a información pública al</w:t>
      </w:r>
      <w:r w:rsidRPr="00D62B41">
        <w:rPr>
          <w:rFonts w:ascii="Palatino Linotype" w:eastAsia="Palatino Linotype" w:hAnsi="Palatino Linotype" w:cs="Palatino Linotype"/>
          <w:b/>
        </w:rPr>
        <w:t xml:space="preserve"> SUJETO OBLIGADO</w:t>
      </w:r>
      <w:r w:rsidRPr="00D62B41">
        <w:rPr>
          <w:rFonts w:ascii="Palatino Linotype" w:eastAsia="Palatino Linotype" w:hAnsi="Palatino Linotype" w:cs="Palatino Linotype"/>
        </w:rPr>
        <w:t xml:space="preserve"> a través del Sistema de Acceso a la Información Mexiquense, en adelante SAIMEX, en la que requirió lo siguiente: </w:t>
      </w:r>
    </w:p>
    <w:p w14:paraId="63648579" w14:textId="77777777" w:rsidR="00410121" w:rsidRPr="00D62B41" w:rsidRDefault="00410121">
      <w:pPr>
        <w:spacing w:after="0" w:line="360" w:lineRule="auto"/>
        <w:ind w:right="49"/>
        <w:jc w:val="both"/>
        <w:rPr>
          <w:rFonts w:ascii="Palatino Linotype" w:eastAsia="Palatino Linotype" w:hAnsi="Palatino Linotype" w:cs="Palatino Linotype"/>
        </w:rPr>
      </w:pPr>
    </w:p>
    <w:p w14:paraId="2261599C" w14:textId="77777777" w:rsidR="00410121" w:rsidRPr="00D62B41" w:rsidRDefault="004447DB" w:rsidP="008F3C0A">
      <w:pPr>
        <w:spacing w:after="0"/>
        <w:ind w:left="567" w:right="560"/>
        <w:jc w:val="both"/>
        <w:rPr>
          <w:rFonts w:ascii="Palatino Linotype" w:eastAsia="Palatino Linotype" w:hAnsi="Palatino Linotype" w:cs="Palatino Linotype"/>
          <w:b/>
          <w:i/>
          <w:u w:val="single"/>
        </w:rPr>
      </w:pPr>
      <w:bookmarkStart w:id="1" w:name="_heading=h.c0s0vz9t54ib" w:colFirst="0" w:colLast="0"/>
      <w:bookmarkEnd w:id="1"/>
      <w:r w:rsidRPr="00D62B41">
        <w:rPr>
          <w:rFonts w:ascii="Palatino Linotype" w:eastAsia="Palatino Linotype" w:hAnsi="Palatino Linotype" w:cs="Palatino Linotype"/>
          <w:i/>
        </w:rPr>
        <w:t>“</w:t>
      </w:r>
      <w:r w:rsidR="008F3C0A" w:rsidRPr="00D62B41">
        <w:rPr>
          <w:rFonts w:ascii="Palatino Linotype" w:eastAsia="Palatino Linotype" w:hAnsi="Palatino Linotype" w:cs="Palatino Linotype"/>
          <w:i/>
        </w:rPr>
        <w:t xml:space="preserve">Por medio del presente escrito solicito de la manera más atenta y urgente, la categoría con la que se desempeña actualmente el C. Edson Erubiel Carmona Carillo, mismo que se encuentra laborando en la Junta Local de Conciliación y Arbitraje del Valle de Toluca, en el Estado de México”. </w:t>
      </w:r>
      <w:r w:rsidRPr="00D62B41">
        <w:rPr>
          <w:rFonts w:ascii="Palatino Linotype" w:eastAsia="Palatino Linotype" w:hAnsi="Palatino Linotype" w:cs="Palatino Linotype"/>
          <w:b/>
          <w:i/>
          <w:u w:val="single"/>
        </w:rPr>
        <w:t xml:space="preserve"> </w:t>
      </w:r>
    </w:p>
    <w:p w14:paraId="0BB789AC" w14:textId="77777777" w:rsidR="00410121" w:rsidRPr="00D62B41" w:rsidRDefault="00410121">
      <w:pPr>
        <w:spacing w:after="0" w:line="360" w:lineRule="auto"/>
        <w:ind w:left="567" w:right="49"/>
        <w:jc w:val="both"/>
        <w:rPr>
          <w:rFonts w:ascii="Palatino Linotype" w:eastAsia="Palatino Linotype" w:hAnsi="Palatino Linotype" w:cs="Palatino Linotype"/>
          <w:i/>
        </w:rPr>
      </w:pPr>
    </w:p>
    <w:p w14:paraId="1B29305A"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Modalidad elegida para la entrega de la información:</w:t>
      </w:r>
      <w:r w:rsidRPr="00D62B41">
        <w:rPr>
          <w:rFonts w:ascii="Palatino Linotype" w:eastAsia="Palatino Linotype" w:hAnsi="Palatino Linotype" w:cs="Palatino Linotype"/>
        </w:rPr>
        <w:t xml:space="preserve"> a través del Sistema de Acceso a la Información Mexiquense (SAIMEX). </w:t>
      </w:r>
    </w:p>
    <w:p w14:paraId="1630AE43" w14:textId="77777777" w:rsidR="008F3C0A" w:rsidRPr="00D62B41" w:rsidRDefault="008F3C0A">
      <w:pPr>
        <w:spacing w:after="0" w:line="360" w:lineRule="auto"/>
        <w:ind w:right="49"/>
        <w:jc w:val="both"/>
        <w:rPr>
          <w:rFonts w:ascii="Palatino Linotype" w:eastAsia="Palatino Linotype" w:hAnsi="Palatino Linotype" w:cs="Palatino Linotype"/>
        </w:rPr>
      </w:pPr>
    </w:p>
    <w:p w14:paraId="6499F157" w14:textId="77777777"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lastRenderedPageBreak/>
        <w:t>Incompetencia del Sujeto Obligado.</w:t>
      </w:r>
      <w:r w:rsidRPr="00D62B41">
        <w:rPr>
          <w:rFonts w:ascii="Palatino Linotype" w:eastAsia="Palatino Linotype" w:hAnsi="Palatino Linotype" w:cs="Palatino Linotype"/>
        </w:rPr>
        <w:t xml:space="preserve"> En fecha </w:t>
      </w:r>
      <w:r w:rsidR="008F3C0A" w:rsidRPr="00D62B41">
        <w:rPr>
          <w:rFonts w:ascii="Palatino Linotype" w:eastAsia="Palatino Linotype" w:hAnsi="Palatino Linotype" w:cs="Palatino Linotype"/>
          <w:b/>
        </w:rPr>
        <w:t>once de noviembre</w:t>
      </w:r>
      <w:r w:rsidRPr="00D62B41">
        <w:rPr>
          <w:rFonts w:ascii="Palatino Linotype" w:eastAsia="Palatino Linotype" w:hAnsi="Palatino Linotype" w:cs="Palatino Linotype"/>
          <w:b/>
        </w:rPr>
        <w:t xml:space="preserve"> de dos mil veinticinco</w:t>
      </w:r>
      <w:r w:rsidRPr="00D62B41">
        <w:rPr>
          <w:rFonts w:ascii="Palatino Linotype" w:eastAsia="Palatino Linotype" w:hAnsi="Palatino Linotype" w:cs="Palatino Linotype"/>
        </w:rPr>
        <w:t xml:space="preserve">, el </w:t>
      </w:r>
      <w:r w:rsidRPr="00D62B41">
        <w:rPr>
          <w:rFonts w:ascii="Palatino Linotype" w:eastAsia="Palatino Linotype" w:hAnsi="Palatino Linotype" w:cs="Palatino Linotype"/>
          <w:b/>
        </w:rPr>
        <w:t xml:space="preserve">SUJETO OBLIGADO </w:t>
      </w:r>
      <w:r w:rsidRPr="00D62B41">
        <w:rPr>
          <w:rFonts w:ascii="Palatino Linotype" w:eastAsia="Palatino Linotype" w:hAnsi="Palatino Linotype" w:cs="Palatino Linotype"/>
        </w:rPr>
        <w:t xml:space="preserve">remitió respuesta a la solicitud de información, al tenor de lo siguiente: </w:t>
      </w:r>
    </w:p>
    <w:p w14:paraId="00CC8EDF"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91A294"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 xml:space="preserve">En atención a su solicitud de información pública con número de folio 00144/ST/IP/2025, de fecha 06 de noviembre del año en curso, presentada por usted a través del Sistema de Acceso a la Información Mexiquense (SAIMEX), mediante la cual solicita: </w:t>
      </w:r>
    </w:p>
    <w:p w14:paraId="6816EFFD" w14:textId="77777777" w:rsidR="008F3C0A" w:rsidRPr="00D62B41" w:rsidRDefault="008F3C0A" w:rsidP="00ED3376">
      <w:pPr>
        <w:spacing w:after="0" w:line="276" w:lineRule="auto"/>
        <w:ind w:left="567" w:right="843"/>
        <w:jc w:val="both"/>
        <w:rPr>
          <w:rFonts w:ascii="Palatino Linotype" w:hAnsi="Palatino Linotype"/>
          <w:i/>
        </w:rPr>
      </w:pPr>
    </w:p>
    <w:p w14:paraId="5301BB9D"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 xml:space="preserve">"Por medio del presente escrito solicito de la manera más atenta y urgente, la categoría con la que se desempeña actualmente el C. Edson Erubiel Carmona Carillo, mismo que se encuentra laborando en la Junta Local de Conciliación y Arbitraje del Valle de Toluca, en el Estado de México" (Sic). </w:t>
      </w:r>
    </w:p>
    <w:p w14:paraId="048755CC" w14:textId="77777777" w:rsidR="008F3C0A" w:rsidRPr="00D62B41" w:rsidRDefault="008F3C0A" w:rsidP="00ED3376">
      <w:pPr>
        <w:spacing w:after="0" w:line="276" w:lineRule="auto"/>
        <w:ind w:left="567" w:right="843"/>
        <w:jc w:val="both"/>
        <w:rPr>
          <w:rFonts w:ascii="Palatino Linotype" w:hAnsi="Palatino Linotype"/>
          <w:i/>
        </w:rPr>
      </w:pPr>
    </w:p>
    <w:p w14:paraId="56F32BD4"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 xml:space="preserve">Derivado del análisis de la solicitud de mérito, con fundamento en lo dispuesto por los artículos 1, 2 fracción II, 12 segundo párrafo, 15, 24 fracción XI y último párrafo, 151 y 157 de la Ley de Transparencia y Acceso a la Información Pública del Estado de México y Municipios, le comento que, con base en el Reglamento Interior y el Manual General de Organización ambos de la Secretaría del Trabajo, dicha solicitud no es competencia de esta dependencia. </w:t>
      </w:r>
    </w:p>
    <w:p w14:paraId="49E5511C" w14:textId="77777777" w:rsidR="008F3C0A" w:rsidRPr="00D62B41" w:rsidRDefault="008F3C0A" w:rsidP="00ED3376">
      <w:pPr>
        <w:spacing w:after="0" w:line="276" w:lineRule="auto"/>
        <w:ind w:left="567" w:right="843"/>
        <w:jc w:val="both"/>
        <w:rPr>
          <w:rFonts w:ascii="Palatino Linotype" w:hAnsi="Palatino Linotype"/>
          <w:i/>
        </w:rPr>
      </w:pPr>
    </w:p>
    <w:p w14:paraId="7D658AFE"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 xml:space="preserve">Por lo que atendiendo a los artículos 12, 24 último párrafo, 53 fracción III y 167 de la Ley de Transparencia y Acceso a la Información Pública del Estado de México y Municipios, se hace de su conocimiento que como bien lo refiere es competente para conocer de su solicitud la Junta Local de Conciliación y Arbitraje del Valle de Toluca, sugiriéndole dirigirse a la Unidad de Transparencia del Sujeto Obligado antes mencionado. Lo anterior, en términos de los artículos 12 y 24 de la Ley de Transparencia y Acceso a la Información Pública del Estado de México y Municipios, que a la letra mencionan: </w:t>
      </w:r>
    </w:p>
    <w:p w14:paraId="3B921AB9" w14:textId="77777777" w:rsidR="008F3C0A" w:rsidRPr="00D62B41" w:rsidRDefault="008F3C0A" w:rsidP="00ED3376">
      <w:pPr>
        <w:spacing w:after="0" w:line="276" w:lineRule="auto"/>
        <w:ind w:left="567" w:right="843"/>
        <w:jc w:val="both"/>
        <w:rPr>
          <w:rFonts w:ascii="Palatino Linotype" w:hAnsi="Palatino Linotype"/>
          <w:i/>
        </w:rPr>
      </w:pPr>
    </w:p>
    <w:p w14:paraId="6F180D23"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y Los Sujetos Obligados sólo proporcionarán la </w:t>
      </w:r>
      <w:r w:rsidRPr="00D62B41">
        <w:rPr>
          <w:rFonts w:ascii="Palatino Linotype" w:hAnsi="Palatino Linotype"/>
          <w:i/>
        </w:rPr>
        <w:lastRenderedPageBreak/>
        <w:t xml:space="preserve">información pública que se les requiera y que obre en sus archivos en estado en que ésta se encuentre. </w:t>
      </w:r>
    </w:p>
    <w:p w14:paraId="08BCE111" w14:textId="77777777" w:rsidR="008F3C0A" w:rsidRPr="00D62B41" w:rsidRDefault="008F3C0A" w:rsidP="00ED3376">
      <w:pPr>
        <w:spacing w:after="0" w:line="276" w:lineRule="auto"/>
        <w:ind w:left="567" w:right="843"/>
        <w:jc w:val="both"/>
        <w:rPr>
          <w:rFonts w:ascii="Palatino Linotype" w:hAnsi="Palatino Linotype"/>
          <w:i/>
        </w:rPr>
      </w:pPr>
    </w:p>
    <w:p w14:paraId="51130BA3" w14:textId="77777777" w:rsidR="008F3C0A" w:rsidRPr="00D62B41" w:rsidRDefault="008F3C0A" w:rsidP="00ED3376">
      <w:pPr>
        <w:spacing w:after="0" w:line="276" w:lineRule="auto"/>
        <w:ind w:left="567" w:right="843"/>
        <w:jc w:val="both"/>
        <w:rPr>
          <w:rFonts w:ascii="Palatino Linotype" w:hAnsi="Palatino Linotype"/>
          <w:i/>
        </w:rPr>
      </w:pPr>
      <w:r w:rsidRPr="00D62B41">
        <w:rPr>
          <w:rFonts w:ascii="Palatino Linotype" w:hAnsi="Palatino Linotype"/>
          <w:i/>
        </w:rPr>
        <w:t>La obligación de proporcionar información no comprende el procesamiento de la misma, ni el presentarla conforme al interés del solicitante; no estarán obligados generarla, resumirla, efectuar cálculos o practicar investigaciones. a Artículo 24. ".. Los sujetos obligados sólo proporcionaran información pública que generen, administren posean en el ejercicio de sus atribuciones".</w:t>
      </w:r>
    </w:p>
    <w:p w14:paraId="62B24A79" w14:textId="77777777" w:rsidR="008F3C0A" w:rsidRPr="00D62B41" w:rsidRDefault="008F3C0A" w:rsidP="00ED3376">
      <w:pPr>
        <w:spacing w:after="0" w:line="276" w:lineRule="auto"/>
        <w:ind w:left="567" w:right="843"/>
        <w:jc w:val="both"/>
        <w:rPr>
          <w:rFonts w:ascii="Palatino Linotype" w:hAnsi="Palatino Linotype"/>
          <w:i/>
        </w:rPr>
      </w:pPr>
    </w:p>
    <w:p w14:paraId="6CDFF120" w14:textId="77777777" w:rsidR="00410121" w:rsidRPr="00D62B41" w:rsidRDefault="008F3C0A" w:rsidP="00ED3376">
      <w:pPr>
        <w:spacing w:after="0" w:line="276" w:lineRule="auto"/>
        <w:ind w:left="567" w:right="843"/>
        <w:jc w:val="both"/>
        <w:rPr>
          <w:rFonts w:ascii="Palatino Linotype" w:eastAsia="Palatino Linotype" w:hAnsi="Palatino Linotype" w:cs="Palatino Linotype"/>
          <w:i/>
        </w:rPr>
      </w:pPr>
      <w:r w:rsidRPr="00D62B41">
        <w:rPr>
          <w:rFonts w:ascii="Palatino Linotype" w:hAnsi="Palatino Linotype"/>
          <w:i/>
        </w:rPr>
        <w:t xml:space="preserve">De conformidad con el artículo 177 de la Ley de Transparencia y Acceso a la Información Pública del Estado de México y Municipios, en caso de no estar conforme con la respuesta, tiene usted derecho a promover recurso de revisión en un lapso de 15 días hábiles a partir de la </w:t>
      </w:r>
      <w:proofErr w:type="gramStart"/>
      <w:r w:rsidRPr="00D62B41">
        <w:rPr>
          <w:rFonts w:ascii="Palatino Linotype" w:hAnsi="Palatino Linotype"/>
          <w:i/>
        </w:rPr>
        <w:t>notificación.</w:t>
      </w:r>
      <w:r w:rsidR="00ED3376" w:rsidRPr="00D62B41">
        <w:rPr>
          <w:rFonts w:ascii="Palatino Linotype" w:hAnsi="Palatino Linotype"/>
          <w:i/>
        </w:rPr>
        <w:t>.</w:t>
      </w:r>
      <w:proofErr w:type="gramEnd"/>
      <w:r w:rsidR="00ED3376" w:rsidRPr="00D62B41">
        <w:rPr>
          <w:rFonts w:ascii="Palatino Linotype" w:hAnsi="Palatino Linotype"/>
          <w:i/>
        </w:rPr>
        <w:t>"</w:t>
      </w:r>
    </w:p>
    <w:p w14:paraId="66324B6A" w14:textId="77777777" w:rsidR="00410121" w:rsidRPr="00D62B41" w:rsidRDefault="00410121" w:rsidP="00ED337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28405D7" w14:textId="77777777"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Recurso de revisión.</w:t>
      </w:r>
      <w:r w:rsidRPr="00D62B41">
        <w:rPr>
          <w:rFonts w:ascii="Palatino Linotype" w:eastAsia="Palatino Linotype" w:hAnsi="Palatino Linotype" w:cs="Palatino Linotype"/>
        </w:rPr>
        <w:t xml:space="preserve"> La parte Solicitante, derivado de la respuesta del </w:t>
      </w:r>
      <w:r w:rsidRPr="00D62B41">
        <w:rPr>
          <w:rFonts w:ascii="Palatino Linotype" w:eastAsia="Palatino Linotype" w:hAnsi="Palatino Linotype" w:cs="Palatino Linotype"/>
          <w:b/>
        </w:rPr>
        <w:t>SUJETO OBLIGADO</w:t>
      </w:r>
      <w:r w:rsidRPr="00D62B41">
        <w:rPr>
          <w:rFonts w:ascii="Palatino Linotype" w:eastAsia="Palatino Linotype" w:hAnsi="Palatino Linotype" w:cs="Palatino Linotype"/>
        </w:rPr>
        <w:t xml:space="preserve"> interpuso Recurso de Revisión a través del </w:t>
      </w:r>
      <w:r w:rsidRPr="00D62B41">
        <w:rPr>
          <w:rFonts w:ascii="Palatino Linotype" w:eastAsia="Palatino Linotype" w:hAnsi="Palatino Linotype" w:cs="Palatino Linotype"/>
          <w:b/>
        </w:rPr>
        <w:t>SAIMEX</w:t>
      </w:r>
      <w:r w:rsidRPr="00D62B41">
        <w:rPr>
          <w:rFonts w:ascii="Palatino Linotype" w:eastAsia="Palatino Linotype" w:hAnsi="Palatino Linotype" w:cs="Palatino Linotype"/>
        </w:rPr>
        <w:t xml:space="preserve"> en fecha </w:t>
      </w:r>
      <w:r w:rsidR="008F3C0A" w:rsidRPr="00D62B41">
        <w:rPr>
          <w:rFonts w:ascii="Palatino Linotype" w:eastAsia="Palatino Linotype" w:hAnsi="Palatino Linotype" w:cs="Palatino Linotype"/>
          <w:b/>
        </w:rPr>
        <w:t>veintiuno de noviembre</w:t>
      </w:r>
      <w:r w:rsidR="00ED3376" w:rsidRPr="00D62B41">
        <w:rPr>
          <w:rFonts w:ascii="Palatino Linotype" w:eastAsia="Palatino Linotype" w:hAnsi="Palatino Linotype" w:cs="Palatino Linotype"/>
          <w:b/>
        </w:rPr>
        <w:t xml:space="preserve"> </w:t>
      </w:r>
      <w:r w:rsidRPr="00D62B41">
        <w:rPr>
          <w:rFonts w:ascii="Palatino Linotype" w:eastAsia="Palatino Linotype" w:hAnsi="Palatino Linotype" w:cs="Palatino Linotype"/>
          <w:b/>
        </w:rPr>
        <w:t>de dos mil veinticinco</w:t>
      </w:r>
      <w:r w:rsidRPr="00D62B41">
        <w:rPr>
          <w:rFonts w:ascii="Palatino Linotype" w:eastAsia="Palatino Linotype" w:hAnsi="Palatino Linotype" w:cs="Palatino Linotype"/>
        </w:rPr>
        <w:t>, a través del cual expresó lo siguiente:</w:t>
      </w:r>
    </w:p>
    <w:p w14:paraId="0DE0C4E7"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EE8373" w14:textId="77777777" w:rsidR="00410121" w:rsidRPr="00D62B41" w:rsidRDefault="004447DB"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b/>
        </w:rPr>
        <w:t xml:space="preserve">Acto impugnado. </w:t>
      </w:r>
      <w:r w:rsidRPr="00D62B41">
        <w:rPr>
          <w:rFonts w:ascii="Palatino Linotype" w:eastAsia="Palatino Linotype" w:hAnsi="Palatino Linotype" w:cs="Palatino Linotype"/>
          <w:i/>
        </w:rPr>
        <w:t>“</w:t>
      </w:r>
      <w:r w:rsidR="008F3C0A" w:rsidRPr="00D62B41">
        <w:rPr>
          <w:rFonts w:ascii="Palatino Linotype" w:eastAsia="Palatino Linotype" w:hAnsi="Palatino Linotype" w:cs="Palatino Linotype"/>
          <w:i/>
        </w:rPr>
        <w:t>Por medio del presente solicito de la manera más atenta, informe la categoría con la que se desempeña actualmente el c Edson Erubiel Carmona Carrillo mismo que se encuentra laborando en la junta local de conciliación y arbitraje del valle de Toluca en el estado de México</w:t>
      </w:r>
      <w:r w:rsidRPr="00D62B41">
        <w:rPr>
          <w:rFonts w:ascii="Palatino Linotype" w:eastAsia="Palatino Linotype" w:hAnsi="Palatino Linotype" w:cs="Palatino Linotype"/>
          <w:i/>
        </w:rPr>
        <w:t xml:space="preserve">”. </w:t>
      </w:r>
    </w:p>
    <w:p w14:paraId="133588BB" w14:textId="77777777" w:rsidR="00410121" w:rsidRPr="00D62B41" w:rsidRDefault="00410121"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b/>
        </w:rPr>
      </w:pPr>
    </w:p>
    <w:p w14:paraId="07CB1906" w14:textId="77777777" w:rsidR="00410121" w:rsidRPr="00D62B41" w:rsidRDefault="004447DB"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b/>
          <w:i/>
        </w:rPr>
        <w:t xml:space="preserve">Razones o motivos de la inconformidad: </w:t>
      </w:r>
      <w:r w:rsidRPr="00D62B41">
        <w:rPr>
          <w:rFonts w:ascii="Palatino Linotype" w:eastAsia="Palatino Linotype" w:hAnsi="Palatino Linotype" w:cs="Palatino Linotype"/>
          <w:i/>
        </w:rPr>
        <w:t>“</w:t>
      </w:r>
      <w:r w:rsidR="008F3C0A" w:rsidRPr="00D62B41">
        <w:rPr>
          <w:rFonts w:ascii="Palatino Linotype" w:eastAsia="Palatino Linotype" w:hAnsi="Palatino Linotype" w:cs="Palatino Linotype"/>
          <w:i/>
        </w:rPr>
        <w:t>Que si bien el sujeto obligado es la junta local de conciliación y arbitraje del valle de Toluca en el estado de México, esta dependencia pertenece directamente a la Secretaria del Trabajo del Estado de México, y al depender directamente de esta secretaria también se encuentra en la posibilidad de otorgar dicha información</w:t>
      </w:r>
      <w:r w:rsidRPr="00D62B41">
        <w:rPr>
          <w:rFonts w:ascii="Palatino Linotype" w:eastAsia="Palatino Linotype" w:hAnsi="Palatino Linotype" w:cs="Palatino Linotype"/>
          <w:i/>
        </w:rPr>
        <w:t>”.</w:t>
      </w:r>
    </w:p>
    <w:p w14:paraId="158BB04F" w14:textId="77777777" w:rsidR="00410121" w:rsidRPr="00D62B41" w:rsidRDefault="00410121">
      <w:pPr>
        <w:spacing w:after="0" w:line="360" w:lineRule="auto"/>
        <w:ind w:right="49"/>
        <w:jc w:val="both"/>
        <w:rPr>
          <w:rFonts w:ascii="Palatino Linotype" w:eastAsia="Palatino Linotype" w:hAnsi="Palatino Linotype" w:cs="Palatino Linotype"/>
        </w:rPr>
      </w:pPr>
    </w:p>
    <w:p w14:paraId="2AF771DC" w14:textId="77777777"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Turno.</w:t>
      </w:r>
      <w:r w:rsidR="00393467" w:rsidRPr="00D62B41">
        <w:rPr>
          <w:rFonts w:ascii="Palatino Linotype" w:eastAsia="Palatino Linotype" w:hAnsi="Palatino Linotype" w:cs="Palatino Linotype"/>
        </w:rPr>
        <w:t xml:space="preserve"> De </w:t>
      </w:r>
      <w:proofErr w:type="spellStart"/>
      <w:r w:rsidR="00393467" w:rsidRPr="00D62B41">
        <w:rPr>
          <w:rFonts w:ascii="Palatino Linotype" w:eastAsia="Palatino Linotype" w:hAnsi="Palatino Linotype" w:cs="Palatino Linotype"/>
        </w:rPr>
        <w:t>conformi</w:t>
      </w:r>
      <w:r w:rsidRPr="00D62B41">
        <w:rPr>
          <w:rFonts w:ascii="Palatino Linotype" w:eastAsia="Palatino Linotype" w:hAnsi="Palatino Linotype" w:cs="Palatino Linotype"/>
        </w:rPr>
        <w:t>ad</w:t>
      </w:r>
      <w:proofErr w:type="spellEnd"/>
      <w:r w:rsidRPr="00D62B41">
        <w:rPr>
          <w:rFonts w:ascii="Palatino Linotype" w:eastAsia="Palatino Linotype" w:hAnsi="Palatino Linotype" w:cs="Palatino Linotype"/>
        </w:rPr>
        <w:t xml:space="preserve"> con el artículo 185, fracción I de la Ley de Transparencia y Acceso a la Información Pública del Estado de México y Municipios, el recurso de revisión número </w:t>
      </w:r>
      <w:r w:rsidR="008F3C0A" w:rsidRPr="00D62B41">
        <w:rPr>
          <w:rFonts w:ascii="Palatino Linotype" w:eastAsia="Palatino Linotype" w:hAnsi="Palatino Linotype" w:cs="Palatino Linotype"/>
          <w:b/>
        </w:rPr>
        <w:t>13164</w:t>
      </w:r>
      <w:r w:rsidRPr="00D62B41">
        <w:rPr>
          <w:rFonts w:ascii="Palatino Linotype" w:eastAsia="Palatino Linotype" w:hAnsi="Palatino Linotype" w:cs="Palatino Linotype"/>
          <w:b/>
        </w:rPr>
        <w:t>/INFOEM/IP/RR/2025</w:t>
      </w:r>
      <w:r w:rsidRPr="00D62B41">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1D7D05F"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61C957" w14:textId="77777777"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Admisión del recurso de revisión</w:t>
      </w:r>
      <w:r w:rsidRPr="00D62B41">
        <w:rPr>
          <w:rFonts w:ascii="Palatino Linotype" w:eastAsia="Palatino Linotype" w:hAnsi="Palatino Linotype" w:cs="Palatino Linotype"/>
        </w:rPr>
        <w:t xml:space="preserve">: En fecha </w:t>
      </w:r>
      <w:r w:rsidR="008F3C0A" w:rsidRPr="00D62B41">
        <w:rPr>
          <w:rFonts w:ascii="Palatino Linotype" w:eastAsia="Palatino Linotype" w:hAnsi="Palatino Linotype" w:cs="Palatino Linotype"/>
          <w:b/>
        </w:rPr>
        <w:t>veintiséis de noviembre</w:t>
      </w:r>
      <w:r w:rsidRPr="00D62B41">
        <w:rPr>
          <w:rFonts w:ascii="Palatino Linotype" w:eastAsia="Palatino Linotype" w:hAnsi="Palatino Linotype" w:cs="Palatino Linotype"/>
          <w:b/>
        </w:rPr>
        <w:t xml:space="preserve"> de dos mil veinticinco</w:t>
      </w:r>
      <w:r w:rsidRPr="00D62B4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576001F"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AEF864A" w14:textId="77777777" w:rsidR="00ED3376" w:rsidRPr="00D62B41" w:rsidRDefault="004447DB" w:rsidP="00ED337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Informe Justificado. </w:t>
      </w:r>
      <w:r w:rsidRPr="00D62B41">
        <w:rPr>
          <w:rFonts w:ascii="Palatino Linotype" w:eastAsia="Palatino Linotype" w:hAnsi="Palatino Linotype" w:cs="Palatino Linotype"/>
        </w:rPr>
        <w:t xml:space="preserve">En fecha </w:t>
      </w:r>
      <w:r w:rsidR="008F3C0A" w:rsidRPr="00D62B41">
        <w:rPr>
          <w:rFonts w:ascii="Palatino Linotype" w:eastAsia="Palatino Linotype" w:hAnsi="Palatino Linotype" w:cs="Palatino Linotype"/>
          <w:b/>
        </w:rPr>
        <w:t>cinco de diciembre</w:t>
      </w:r>
      <w:r w:rsidRPr="00D62B41">
        <w:rPr>
          <w:rFonts w:ascii="Palatino Linotype" w:eastAsia="Palatino Linotype" w:hAnsi="Palatino Linotype" w:cs="Palatino Linotype"/>
          <w:b/>
        </w:rPr>
        <w:t xml:space="preserve"> de dos mil veinticinco</w:t>
      </w:r>
      <w:r w:rsidRPr="00D62B41">
        <w:rPr>
          <w:rFonts w:ascii="Palatino Linotype" w:eastAsia="Palatino Linotype" w:hAnsi="Palatino Linotype" w:cs="Palatino Linotype"/>
        </w:rPr>
        <w:t xml:space="preserve">, el Sujeto Obligado rindió su informe justificado, </w:t>
      </w:r>
      <w:r w:rsidR="00ED3376" w:rsidRPr="00D62B41">
        <w:rPr>
          <w:rFonts w:ascii="Palatino Linotype" w:eastAsia="Palatino Linotype" w:hAnsi="Palatino Linotype" w:cs="Palatino Linotype"/>
        </w:rPr>
        <w:t xml:space="preserve">a través del cual ratificó su respuesta inicial. </w:t>
      </w:r>
    </w:p>
    <w:p w14:paraId="51FFCDB3" w14:textId="77777777" w:rsidR="00ED3376" w:rsidRPr="00D62B41" w:rsidRDefault="00ED3376" w:rsidP="00ED337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833FF1" w14:textId="77777777" w:rsidR="00410121" w:rsidRPr="00D62B41"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D62B41">
        <w:rPr>
          <w:rFonts w:ascii="Palatino Linotype" w:eastAsia="Palatino Linotype" w:hAnsi="Palatino Linotype" w:cs="Palatino Linotype"/>
        </w:rPr>
        <w:t xml:space="preserve">Documento que se hizo del conocimiento del Particular en fecha </w:t>
      </w:r>
      <w:r w:rsidR="008F3C0A" w:rsidRPr="00D62B41">
        <w:rPr>
          <w:rFonts w:ascii="Palatino Linotype" w:eastAsia="Palatino Linotype" w:hAnsi="Palatino Linotype" w:cs="Palatino Linotype"/>
          <w:b/>
        </w:rPr>
        <w:t>catorce de enero de dos mil veintiséis.</w:t>
      </w:r>
    </w:p>
    <w:p w14:paraId="0F38DA51" w14:textId="77777777" w:rsidR="00ED3376" w:rsidRPr="00D62B41" w:rsidRDefault="00ED337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31C2022" w14:textId="77777777" w:rsidR="00410121" w:rsidRPr="00D62B41" w:rsidRDefault="004447DB" w:rsidP="0039346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La parte Recurrente no realizó manifestaciones. </w:t>
      </w:r>
    </w:p>
    <w:p w14:paraId="39096F80" w14:textId="77777777" w:rsidR="00410121" w:rsidRPr="00D62B41" w:rsidRDefault="0041012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3A074F5A" w14:textId="411C7D79" w:rsidR="00410121" w:rsidRPr="00D62B41"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62B41">
        <w:rPr>
          <w:rFonts w:ascii="Palatino Linotype" w:eastAsia="Palatino Linotype" w:hAnsi="Palatino Linotype" w:cs="Palatino Linotype"/>
          <w:b/>
        </w:rPr>
        <w:t>Cierre de instrucción</w:t>
      </w:r>
      <w:r w:rsidRPr="00D62B41">
        <w:rPr>
          <w:rFonts w:ascii="Palatino Linotype" w:eastAsia="Palatino Linotype" w:hAnsi="Palatino Linotype" w:cs="Palatino Linotype"/>
        </w:rPr>
        <w:t xml:space="preserve">. En fecha </w:t>
      </w:r>
      <w:r w:rsidR="008F3C0A" w:rsidRPr="00D62B41">
        <w:rPr>
          <w:rFonts w:ascii="Palatino Linotype" w:eastAsia="Palatino Linotype" w:hAnsi="Palatino Linotype" w:cs="Palatino Linotype"/>
          <w:b/>
        </w:rPr>
        <w:t>veint</w:t>
      </w:r>
      <w:r w:rsidR="005B5EAF" w:rsidRPr="00D62B41">
        <w:rPr>
          <w:rFonts w:ascii="Palatino Linotype" w:eastAsia="Palatino Linotype" w:hAnsi="Palatino Linotype" w:cs="Palatino Linotype"/>
          <w:b/>
        </w:rPr>
        <w:t>iuno</w:t>
      </w:r>
      <w:r w:rsidR="008F3C0A" w:rsidRPr="00D62B41">
        <w:rPr>
          <w:rFonts w:ascii="Palatino Linotype" w:eastAsia="Palatino Linotype" w:hAnsi="Palatino Linotype" w:cs="Palatino Linotype"/>
          <w:b/>
        </w:rPr>
        <w:t xml:space="preserve"> de enero de dos mil veintiséis</w:t>
      </w:r>
      <w:r w:rsidRPr="00D62B4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57BFEF8"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0F150AD"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4B0DBDC" w14:textId="77777777" w:rsidR="008F3C0A" w:rsidRPr="00D62B41" w:rsidRDefault="008F3C0A">
      <w:pPr>
        <w:spacing w:after="0" w:line="360" w:lineRule="auto"/>
        <w:ind w:right="49"/>
        <w:jc w:val="both"/>
        <w:rPr>
          <w:rFonts w:ascii="Palatino Linotype" w:eastAsia="Palatino Linotype" w:hAnsi="Palatino Linotype" w:cs="Palatino Linotype"/>
        </w:rPr>
      </w:pPr>
    </w:p>
    <w:p w14:paraId="0FEF46B0" w14:textId="77777777" w:rsidR="008F3C0A" w:rsidRPr="00D62B41" w:rsidRDefault="008F3C0A">
      <w:pPr>
        <w:spacing w:after="0" w:line="360" w:lineRule="auto"/>
        <w:ind w:right="49"/>
        <w:jc w:val="both"/>
        <w:rPr>
          <w:rFonts w:ascii="Palatino Linotype" w:eastAsia="Palatino Linotype" w:hAnsi="Palatino Linotype" w:cs="Palatino Linotype"/>
        </w:rPr>
      </w:pPr>
    </w:p>
    <w:p w14:paraId="69779784"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FC8B08" w14:textId="77777777" w:rsidR="00410121" w:rsidRPr="00D62B41" w:rsidRDefault="004447DB">
      <w:pPr>
        <w:spacing w:after="0" w:line="360" w:lineRule="auto"/>
        <w:ind w:right="49"/>
        <w:jc w:val="center"/>
        <w:rPr>
          <w:rFonts w:ascii="Palatino Linotype" w:eastAsia="Palatino Linotype" w:hAnsi="Palatino Linotype" w:cs="Palatino Linotype"/>
          <w:b/>
        </w:rPr>
      </w:pPr>
      <w:r w:rsidRPr="00D62B41">
        <w:rPr>
          <w:rFonts w:ascii="Palatino Linotype" w:eastAsia="Palatino Linotype" w:hAnsi="Palatino Linotype" w:cs="Palatino Linotype"/>
          <w:b/>
        </w:rPr>
        <w:t>II.</w:t>
      </w:r>
      <w:r w:rsidRPr="00D62B41">
        <w:rPr>
          <w:rFonts w:ascii="Palatino Linotype" w:eastAsia="Palatino Linotype" w:hAnsi="Palatino Linotype" w:cs="Palatino Linotype"/>
          <w:b/>
        </w:rPr>
        <w:tab/>
        <w:t>C O N S I D E R A N D O:</w:t>
      </w:r>
    </w:p>
    <w:p w14:paraId="126E70D9" w14:textId="77777777" w:rsidR="00410121" w:rsidRPr="00D62B41" w:rsidRDefault="00410121">
      <w:pPr>
        <w:spacing w:after="0" w:line="360" w:lineRule="auto"/>
        <w:ind w:right="49"/>
        <w:jc w:val="both"/>
        <w:rPr>
          <w:rFonts w:ascii="Palatino Linotype" w:eastAsia="Palatino Linotype" w:hAnsi="Palatino Linotype" w:cs="Palatino Linotype"/>
        </w:rPr>
      </w:pPr>
    </w:p>
    <w:p w14:paraId="31EBFE7D" w14:textId="77777777" w:rsidR="008F3C0A" w:rsidRPr="00D62B41" w:rsidRDefault="008F3C0A" w:rsidP="008F3C0A">
      <w:pPr>
        <w:spacing w:after="0" w:line="360" w:lineRule="auto"/>
        <w:jc w:val="both"/>
        <w:rPr>
          <w:rFonts w:ascii="Palatino Linotype" w:eastAsia="Palatino Linotype" w:hAnsi="Palatino Linotype" w:cs="Palatino Linotype"/>
        </w:rPr>
      </w:pPr>
      <w:r w:rsidRPr="00D62B41">
        <w:rPr>
          <w:rFonts w:ascii="Palatino Linotype" w:eastAsia="Palatino Linotype" w:hAnsi="Palatino Linotype" w:cs="Palatino Linotype"/>
          <w:b/>
        </w:rPr>
        <w:t>Primero. Competencia.</w:t>
      </w:r>
      <w:r w:rsidRPr="00D62B4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D62B41">
        <w:t xml:space="preserve"> </w:t>
      </w:r>
      <w:r w:rsidRPr="00D62B41">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8ECA17" w14:textId="77777777" w:rsidR="00410121" w:rsidRPr="00D62B41" w:rsidRDefault="00410121">
      <w:pPr>
        <w:spacing w:after="0" w:line="360" w:lineRule="auto"/>
        <w:ind w:right="49"/>
        <w:jc w:val="both"/>
        <w:rPr>
          <w:rFonts w:ascii="Palatino Linotype" w:eastAsia="Palatino Linotype" w:hAnsi="Palatino Linotype" w:cs="Palatino Linotype"/>
        </w:rPr>
      </w:pPr>
    </w:p>
    <w:p w14:paraId="11EBB58A"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Segundo. Oportunidad y Procedibilidad del Recurso de Revisión</w:t>
      </w:r>
      <w:r w:rsidRPr="00D62B4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AA0392A" w14:textId="77777777" w:rsidR="00410121" w:rsidRPr="00D62B41" w:rsidRDefault="00410121">
      <w:pPr>
        <w:spacing w:after="0" w:line="360" w:lineRule="auto"/>
        <w:ind w:right="49"/>
        <w:jc w:val="both"/>
        <w:rPr>
          <w:rFonts w:ascii="Palatino Linotype" w:eastAsia="Palatino Linotype" w:hAnsi="Palatino Linotype" w:cs="Palatino Linotype"/>
        </w:rPr>
      </w:pPr>
    </w:p>
    <w:p w14:paraId="0FBDC56B" w14:textId="77777777" w:rsidR="00410121" w:rsidRPr="00D62B41" w:rsidRDefault="004447DB">
      <w:pPr>
        <w:spacing w:after="0" w:line="360" w:lineRule="auto"/>
        <w:ind w:right="49"/>
        <w:jc w:val="both"/>
        <w:rPr>
          <w:rFonts w:ascii="Palatino Linotype" w:eastAsia="Palatino Linotype" w:hAnsi="Palatino Linotype" w:cs="Palatino Linotype"/>
        </w:rPr>
      </w:pPr>
      <w:bookmarkStart w:id="2" w:name="_heading=h.3znysh7" w:colFirst="0" w:colLast="0"/>
      <w:bookmarkEnd w:id="2"/>
      <w:r w:rsidRPr="00D62B4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62B41">
        <w:rPr>
          <w:rFonts w:ascii="Palatino Linotype" w:eastAsia="Palatino Linotype" w:hAnsi="Palatino Linotype" w:cs="Palatino Linotype"/>
          <w:b/>
        </w:rPr>
        <w:t>SUJETO OBLIGADO</w:t>
      </w:r>
      <w:r w:rsidRPr="00D62B41">
        <w:rPr>
          <w:rFonts w:ascii="Palatino Linotype" w:eastAsia="Palatino Linotype" w:hAnsi="Palatino Linotype" w:cs="Palatino Linotype"/>
        </w:rPr>
        <w:t xml:space="preserve"> declaró su incompetencia en fecha </w:t>
      </w:r>
      <w:r w:rsidR="008F3C0A" w:rsidRPr="00D62B41">
        <w:rPr>
          <w:rFonts w:ascii="Palatino Linotype" w:eastAsia="Palatino Linotype" w:hAnsi="Palatino Linotype" w:cs="Palatino Linotype"/>
          <w:b/>
        </w:rPr>
        <w:t>once de noviembre</w:t>
      </w:r>
      <w:r w:rsidRPr="00D62B41">
        <w:rPr>
          <w:rFonts w:ascii="Palatino Linotype" w:eastAsia="Palatino Linotype" w:hAnsi="Palatino Linotype" w:cs="Palatino Linotype"/>
          <w:b/>
        </w:rPr>
        <w:t xml:space="preserve"> de dos mil veinticinco</w:t>
      </w:r>
      <w:r w:rsidRPr="00D62B41">
        <w:rPr>
          <w:rFonts w:ascii="Palatino Linotype" w:eastAsia="Palatino Linotype" w:hAnsi="Palatino Linotype" w:cs="Palatino Linotype"/>
        </w:rPr>
        <w:t>,</w:t>
      </w:r>
      <w:r w:rsidRPr="00D62B41">
        <w:rPr>
          <w:rFonts w:ascii="Palatino Linotype" w:eastAsia="Palatino Linotype" w:hAnsi="Palatino Linotype" w:cs="Palatino Linotype"/>
          <w:b/>
        </w:rPr>
        <w:t xml:space="preserve"> </w:t>
      </w:r>
      <w:r w:rsidRPr="00D62B41">
        <w:rPr>
          <w:rFonts w:ascii="Palatino Linotype" w:eastAsia="Palatino Linotype" w:hAnsi="Palatino Linotype" w:cs="Palatino Linotype"/>
        </w:rPr>
        <w:t xml:space="preserve">mientras que el recurso de revisión interpuesto por la parte </w:t>
      </w:r>
      <w:r w:rsidRPr="00D62B41">
        <w:rPr>
          <w:rFonts w:ascii="Palatino Linotype" w:eastAsia="Palatino Linotype" w:hAnsi="Palatino Linotype" w:cs="Palatino Linotype"/>
          <w:b/>
        </w:rPr>
        <w:t>RECURRENTE</w:t>
      </w:r>
      <w:r w:rsidRPr="00D62B41">
        <w:rPr>
          <w:rFonts w:ascii="Palatino Linotype" w:eastAsia="Palatino Linotype" w:hAnsi="Palatino Linotype" w:cs="Palatino Linotype"/>
        </w:rPr>
        <w:t xml:space="preserve"> se tuvo por presentado el </w:t>
      </w:r>
      <w:r w:rsidR="008F3C0A" w:rsidRPr="00D62B41">
        <w:rPr>
          <w:rFonts w:ascii="Palatino Linotype" w:eastAsia="Palatino Linotype" w:hAnsi="Palatino Linotype" w:cs="Palatino Linotype"/>
          <w:b/>
        </w:rPr>
        <w:t xml:space="preserve">veintiuno de noviembre </w:t>
      </w:r>
      <w:r w:rsidRPr="00D62B41">
        <w:rPr>
          <w:rFonts w:ascii="Palatino Linotype" w:eastAsia="Palatino Linotype" w:hAnsi="Palatino Linotype" w:cs="Palatino Linotype"/>
          <w:b/>
        </w:rPr>
        <w:t>de dos mil veinticinco</w:t>
      </w:r>
      <w:r w:rsidR="008F3C0A" w:rsidRPr="00D62B41">
        <w:rPr>
          <w:rFonts w:ascii="Palatino Linotype" w:eastAsia="Palatino Linotype" w:hAnsi="Palatino Linotype" w:cs="Palatino Linotype"/>
        </w:rPr>
        <w:t>, esto es al séptimo día e</w:t>
      </w:r>
      <w:r w:rsidRPr="00D62B41">
        <w:rPr>
          <w:rFonts w:ascii="Palatino Linotype" w:eastAsia="Palatino Linotype" w:hAnsi="Palatino Linotype" w:cs="Palatino Linotype"/>
        </w:rPr>
        <w:t xml:space="preserve">n que se tuvo conocimiento de la respuesta. </w:t>
      </w:r>
    </w:p>
    <w:p w14:paraId="7E4B6672" w14:textId="77777777" w:rsidR="00410121" w:rsidRPr="00D62B41" w:rsidRDefault="00410121">
      <w:pPr>
        <w:spacing w:after="0" w:line="360" w:lineRule="auto"/>
        <w:ind w:right="49"/>
        <w:jc w:val="both"/>
        <w:rPr>
          <w:rFonts w:ascii="Palatino Linotype" w:eastAsia="Palatino Linotype" w:hAnsi="Palatino Linotype" w:cs="Palatino Linotype"/>
        </w:rPr>
      </w:pPr>
    </w:p>
    <w:p w14:paraId="2DA615AE" w14:textId="77777777" w:rsidR="00410121" w:rsidRPr="00D62B41" w:rsidRDefault="004447DB">
      <w:pPr>
        <w:spacing w:after="0" w:line="360" w:lineRule="auto"/>
        <w:ind w:right="49"/>
        <w:jc w:val="both"/>
        <w:rPr>
          <w:rFonts w:ascii="Palatino Linotype" w:eastAsia="Palatino Linotype" w:hAnsi="Palatino Linotype" w:cs="Palatino Linotype"/>
          <w:b/>
        </w:rPr>
      </w:pPr>
      <w:r w:rsidRPr="00D62B41">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62B41">
        <w:rPr>
          <w:rFonts w:ascii="Palatino Linotype" w:eastAsia="Palatino Linotype" w:hAnsi="Palatino Linotype" w:cs="Palatino Linotype"/>
          <w:b/>
        </w:rPr>
        <w:t>SAIMEX.</w:t>
      </w:r>
    </w:p>
    <w:p w14:paraId="579A8E33" w14:textId="77777777" w:rsidR="00410121" w:rsidRPr="00D62B41" w:rsidRDefault="00410121">
      <w:pPr>
        <w:spacing w:after="0" w:line="360" w:lineRule="auto"/>
        <w:ind w:right="49"/>
        <w:jc w:val="both"/>
        <w:rPr>
          <w:rFonts w:ascii="Palatino Linotype" w:eastAsia="Palatino Linotype" w:hAnsi="Palatino Linotype" w:cs="Palatino Linotype"/>
          <w:b/>
        </w:rPr>
      </w:pPr>
    </w:p>
    <w:p w14:paraId="5F4E1A22"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w:t>
      </w:r>
      <w:r w:rsidR="00393467" w:rsidRPr="00D62B41">
        <w:rPr>
          <w:rFonts w:ascii="Palatino Linotype" w:eastAsia="Palatino Linotype" w:hAnsi="Palatino Linotype" w:cs="Palatino Linotype"/>
        </w:rPr>
        <w:t>V</w:t>
      </w:r>
      <w:r w:rsidRPr="00D62B41">
        <w:rPr>
          <w:rFonts w:ascii="Palatino Linotype" w:eastAsia="Palatino Linotype" w:hAnsi="Palatino Linotype" w:cs="Palatino Linotype"/>
        </w:rPr>
        <w:t xml:space="preserve"> del ordenamiento legal citado, que a la letra dice: </w:t>
      </w:r>
    </w:p>
    <w:p w14:paraId="524D81DD" w14:textId="77777777" w:rsidR="00410121" w:rsidRPr="00D62B41" w:rsidRDefault="00410121">
      <w:pPr>
        <w:spacing w:after="0" w:line="360" w:lineRule="auto"/>
        <w:ind w:right="49"/>
        <w:jc w:val="both"/>
        <w:rPr>
          <w:rFonts w:ascii="Palatino Linotype" w:eastAsia="Palatino Linotype" w:hAnsi="Palatino Linotype" w:cs="Palatino Linotype"/>
        </w:rPr>
      </w:pPr>
    </w:p>
    <w:p w14:paraId="027BCA43" w14:textId="77777777" w:rsidR="00410121" w:rsidRPr="00D62B41" w:rsidRDefault="004447DB">
      <w:pPr>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Artículo 179.</w:t>
      </w:r>
      <w:r w:rsidRPr="00D62B4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20B310C" w14:textId="77777777" w:rsidR="00410121" w:rsidRPr="00D62B41"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p>
    <w:p w14:paraId="626588DA" w14:textId="77777777" w:rsidR="00410121" w:rsidRPr="00D62B41" w:rsidRDefault="00F368B9">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IV. La declaración de incompetencia por el sujeto obligado</w:t>
      </w:r>
      <w:r w:rsidR="004447DB" w:rsidRPr="00D62B41">
        <w:rPr>
          <w:rFonts w:ascii="Palatino Linotype" w:eastAsia="Palatino Linotype" w:hAnsi="Palatino Linotype" w:cs="Palatino Linotype"/>
          <w:i/>
        </w:rPr>
        <w:t>;</w:t>
      </w:r>
    </w:p>
    <w:p w14:paraId="6C400ED3" w14:textId="77777777" w:rsidR="00410121" w:rsidRPr="00D62B41" w:rsidRDefault="0041012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7085A99D"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Tercero. Materia de la revisión. </w:t>
      </w:r>
      <w:r w:rsidRPr="00D62B41">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52C8DAB4" w14:textId="77777777" w:rsidR="00410121" w:rsidRPr="00D62B41" w:rsidRDefault="00410121">
      <w:pPr>
        <w:spacing w:after="0" w:line="360" w:lineRule="auto"/>
        <w:ind w:right="49"/>
        <w:jc w:val="both"/>
        <w:rPr>
          <w:rFonts w:ascii="Palatino Linotype" w:eastAsia="Palatino Linotype" w:hAnsi="Palatino Linotype" w:cs="Palatino Linotype"/>
          <w:b/>
        </w:rPr>
      </w:pPr>
    </w:p>
    <w:p w14:paraId="7E7B102A"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Cuarto. Estudio del asunto. </w:t>
      </w:r>
      <w:r w:rsidRPr="00D62B41">
        <w:rPr>
          <w:rFonts w:ascii="Palatino Linotype" w:eastAsia="Palatino Linotype" w:hAnsi="Palatino Linotype" w:cs="Palatino Linotype"/>
        </w:rPr>
        <w:t xml:space="preserve">En principio, es conveniente analizar si la respuesta del </w:t>
      </w:r>
      <w:r w:rsidRPr="00D62B41">
        <w:rPr>
          <w:rFonts w:ascii="Palatino Linotype" w:eastAsia="Palatino Linotype" w:hAnsi="Palatino Linotype" w:cs="Palatino Linotype"/>
          <w:b/>
        </w:rPr>
        <w:t>SUJETO OBLIGADO</w:t>
      </w:r>
      <w:r w:rsidRPr="00D62B4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2282739" w14:textId="77777777" w:rsidR="00410121" w:rsidRPr="00D62B41" w:rsidRDefault="00410121">
      <w:pPr>
        <w:spacing w:after="0" w:line="360" w:lineRule="auto"/>
        <w:ind w:right="49"/>
        <w:jc w:val="both"/>
        <w:rPr>
          <w:rFonts w:ascii="Palatino Linotype" w:eastAsia="Palatino Linotype" w:hAnsi="Palatino Linotype" w:cs="Palatino Linotype"/>
        </w:rPr>
      </w:pPr>
    </w:p>
    <w:p w14:paraId="69759B3C" w14:textId="77777777" w:rsidR="00410121" w:rsidRPr="00D62B41" w:rsidRDefault="004447DB">
      <w:pPr>
        <w:spacing w:after="0" w:line="276" w:lineRule="auto"/>
        <w:ind w:left="567" w:right="560"/>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Artículo 4</w:t>
      </w:r>
      <w:r w:rsidRPr="00D62B4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D12B5B" w14:textId="77777777" w:rsidR="00410121" w:rsidRPr="00D62B41" w:rsidRDefault="004447DB">
      <w:pPr>
        <w:spacing w:after="0" w:line="276" w:lineRule="auto"/>
        <w:ind w:left="567" w:right="560"/>
        <w:jc w:val="both"/>
        <w:rPr>
          <w:rFonts w:ascii="Palatino Linotype" w:eastAsia="Palatino Linotype" w:hAnsi="Palatino Linotype" w:cs="Palatino Linotype"/>
          <w:i/>
        </w:rPr>
      </w:pPr>
      <w:r w:rsidRPr="00D62B4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62B4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7924BC" w14:textId="77777777" w:rsidR="00410121" w:rsidRPr="00D62B41" w:rsidRDefault="004447DB" w:rsidP="00393467">
      <w:pPr>
        <w:spacing w:after="0" w:line="276" w:lineRule="auto"/>
        <w:ind w:left="567" w:right="560"/>
        <w:jc w:val="both"/>
        <w:rPr>
          <w:rFonts w:ascii="Palatino Linotype" w:eastAsia="Palatino Linotype" w:hAnsi="Palatino Linotype" w:cs="Palatino Linotype"/>
          <w:i/>
        </w:rPr>
      </w:pPr>
      <w:r w:rsidRPr="00D62B4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D62B41">
        <w:rPr>
          <w:rFonts w:ascii="Palatino Linotype" w:eastAsia="Palatino Linotype" w:hAnsi="Palatino Linotype" w:cs="Palatino Linotype"/>
          <w:i/>
        </w:rPr>
        <w:t>.”</w:t>
      </w:r>
    </w:p>
    <w:p w14:paraId="208348F8" w14:textId="77777777" w:rsidR="008F3C0A" w:rsidRPr="00D62B41" w:rsidRDefault="008F3C0A">
      <w:pPr>
        <w:spacing w:after="0" w:line="360" w:lineRule="auto"/>
        <w:ind w:right="49"/>
        <w:jc w:val="both"/>
        <w:rPr>
          <w:rFonts w:ascii="Palatino Linotype" w:eastAsia="Palatino Linotype" w:hAnsi="Palatino Linotype" w:cs="Palatino Linotype"/>
        </w:rPr>
      </w:pPr>
    </w:p>
    <w:p w14:paraId="6793118E"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0156F06" w14:textId="77777777" w:rsidR="00410121" w:rsidRPr="00D62B41" w:rsidRDefault="00410121">
      <w:pPr>
        <w:spacing w:after="0" w:line="360" w:lineRule="auto"/>
        <w:ind w:right="49"/>
        <w:jc w:val="both"/>
        <w:rPr>
          <w:rFonts w:ascii="Palatino Linotype" w:eastAsia="Palatino Linotype" w:hAnsi="Palatino Linotype" w:cs="Palatino Linotype"/>
        </w:rPr>
      </w:pPr>
    </w:p>
    <w:p w14:paraId="2150E504"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b/>
          <w:i/>
        </w:rPr>
        <w:t>“Artículo 12.-</w:t>
      </w:r>
      <w:r w:rsidRPr="00D62B4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76E87E5"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62B41">
        <w:rPr>
          <w:rFonts w:ascii="Palatino Linotype" w:eastAsia="Palatino Linotype" w:hAnsi="Palatino Linotype" w:cs="Palatino Linotype"/>
          <w:i/>
        </w:rPr>
        <w:t xml:space="preserve">. </w:t>
      </w:r>
      <w:r w:rsidRPr="00D62B41">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66033EF"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3B52633"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7874C37"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C83C414" w14:textId="77777777" w:rsidR="00410121" w:rsidRPr="00D62B41" w:rsidRDefault="004447DB">
      <w:pPr>
        <w:spacing w:after="0" w:line="360" w:lineRule="auto"/>
        <w:ind w:right="49"/>
        <w:jc w:val="both"/>
        <w:rPr>
          <w:rFonts w:ascii="Palatino Linotype" w:eastAsia="Palatino Linotype" w:hAnsi="Palatino Linotype" w:cs="Palatino Linotype"/>
          <w:b/>
        </w:rPr>
      </w:pPr>
      <w:r w:rsidRPr="00D62B41">
        <w:rPr>
          <w:rFonts w:ascii="Palatino Linotype" w:eastAsia="Palatino Linotype" w:hAnsi="Palatino Linotype" w:cs="Palatino Linotype"/>
        </w:rPr>
        <w:t>Sirve de apoyo a lo anterior, el criterio</w:t>
      </w:r>
      <w:r w:rsidR="00C31B18" w:rsidRPr="00D62B41">
        <w:rPr>
          <w:rFonts w:ascii="Palatino Linotype" w:eastAsia="Palatino Linotype" w:hAnsi="Palatino Linotype" w:cs="Palatino Linotype"/>
        </w:rPr>
        <w:t xml:space="preserve"> orientador</w:t>
      </w:r>
      <w:r w:rsidRPr="00D62B41">
        <w:rPr>
          <w:rFonts w:ascii="Palatino Linotype" w:eastAsia="Palatino Linotype" w:hAnsi="Palatino Linotype" w:cs="Palatino Linotype"/>
        </w:rPr>
        <w:t xml:space="preserve"> 03-17, expuesto por el entonces Instituto Nacional de Transparencia, Acceso a la Información y Protección de Datos Personales, que dice:</w:t>
      </w:r>
      <w:r w:rsidRPr="00D62B41">
        <w:rPr>
          <w:rFonts w:ascii="Palatino Linotype" w:eastAsia="Palatino Linotype" w:hAnsi="Palatino Linotype" w:cs="Palatino Linotype"/>
          <w:b/>
        </w:rPr>
        <w:t xml:space="preserve"> </w:t>
      </w:r>
    </w:p>
    <w:p w14:paraId="760614E5" w14:textId="77777777" w:rsidR="00410121" w:rsidRPr="00D62B41" w:rsidRDefault="00410121">
      <w:pPr>
        <w:spacing w:after="0" w:line="360" w:lineRule="auto"/>
        <w:ind w:right="49"/>
        <w:jc w:val="both"/>
        <w:rPr>
          <w:rFonts w:ascii="Palatino Linotype" w:eastAsia="Palatino Linotype" w:hAnsi="Palatino Linotype" w:cs="Palatino Linotype"/>
          <w:b/>
        </w:rPr>
      </w:pPr>
    </w:p>
    <w:p w14:paraId="625C8907"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No existe obligación de elaborar documentos ad hoc para atender las solicitudes de acceso a la información.</w:t>
      </w:r>
      <w:r w:rsidRPr="00D62B4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01CADB"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6CFE9F5"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4F30E6"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613B9AD"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C6FEAE"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6255B6F" w14:textId="77777777" w:rsidR="00410121" w:rsidRPr="00D62B41" w:rsidRDefault="004447DB" w:rsidP="00393467">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31A5D6" w14:textId="77777777" w:rsidR="008F3C0A" w:rsidRPr="00D62B41" w:rsidRDefault="008F3C0A" w:rsidP="00393467">
      <w:pPr>
        <w:spacing w:after="0" w:line="360" w:lineRule="auto"/>
        <w:ind w:right="49"/>
        <w:jc w:val="both"/>
        <w:rPr>
          <w:rFonts w:ascii="Palatino Linotype" w:eastAsia="Palatino Linotype" w:hAnsi="Palatino Linotype" w:cs="Palatino Linotype"/>
        </w:rPr>
      </w:pPr>
    </w:p>
    <w:p w14:paraId="75B3EDE3"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 xml:space="preserve">Artículo 3. </w:t>
      </w:r>
      <w:r w:rsidRPr="00D62B41">
        <w:rPr>
          <w:rFonts w:ascii="Palatino Linotype" w:eastAsia="Palatino Linotype" w:hAnsi="Palatino Linotype" w:cs="Palatino Linotype"/>
          <w:i/>
        </w:rPr>
        <w:t>Para los efectos de la presente Ley se entenderá por:</w:t>
      </w:r>
    </w:p>
    <w:p w14:paraId="12BA1414"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p>
    <w:p w14:paraId="07A10B6D"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b/>
          <w:i/>
        </w:rPr>
        <w:t>XI. Documento:</w:t>
      </w:r>
      <w:r w:rsidRPr="00D62B41">
        <w:rPr>
          <w:rFonts w:ascii="Palatino Linotype" w:eastAsia="Palatino Linotype" w:hAnsi="Palatino Linotype" w:cs="Palatino Linotype"/>
          <w:i/>
        </w:rPr>
        <w:t xml:space="preserve"> Los expedientes, reportes, estudios, actas</w:t>
      </w:r>
      <w:r w:rsidRPr="00D62B41">
        <w:rPr>
          <w:rFonts w:ascii="Palatino Linotype" w:eastAsia="Palatino Linotype" w:hAnsi="Palatino Linotype" w:cs="Palatino Linotype"/>
          <w:b/>
          <w:i/>
        </w:rPr>
        <w:t>,</w:t>
      </w:r>
      <w:r w:rsidRPr="00D62B4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8400500" w14:textId="77777777" w:rsidR="00410121" w:rsidRPr="00D62B41" w:rsidRDefault="00410121">
      <w:pPr>
        <w:spacing w:after="0" w:line="360" w:lineRule="auto"/>
        <w:ind w:left="851" w:right="49"/>
        <w:jc w:val="both"/>
        <w:rPr>
          <w:rFonts w:ascii="Palatino Linotype" w:eastAsia="Palatino Linotype" w:hAnsi="Palatino Linotype" w:cs="Palatino Linotype"/>
        </w:rPr>
      </w:pPr>
    </w:p>
    <w:p w14:paraId="5B0CB7E0"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F6F547"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A2C63A8" w14:textId="77777777" w:rsidR="00410121" w:rsidRPr="00D62B41" w:rsidRDefault="004447DB">
      <w:pPr>
        <w:spacing w:after="0" w:line="240"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rPr>
        <w:t>“</w:t>
      </w:r>
      <w:r w:rsidRPr="00D62B4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D62B4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F80D15"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En consecuencia el acceso a la información se refiere a que se cumplan cualquiera de los siguientes tres supuestos:</w:t>
      </w:r>
    </w:p>
    <w:p w14:paraId="7E1AAB6D" w14:textId="77777777" w:rsidR="00410121" w:rsidRPr="00D62B41" w:rsidRDefault="004447DB">
      <w:pPr>
        <w:spacing w:after="0" w:line="240"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02F7BC4" w14:textId="77777777" w:rsidR="00410121" w:rsidRPr="00D62B41" w:rsidRDefault="004447DB">
      <w:pPr>
        <w:spacing w:after="0" w:line="240"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8AC021F" w14:textId="77777777" w:rsidR="00410121" w:rsidRPr="00D62B41" w:rsidRDefault="004447DB">
      <w:pPr>
        <w:spacing w:after="0" w:line="240"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19DA12AA"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E0ACE76" w14:textId="77777777" w:rsidR="00410121" w:rsidRPr="00D62B41"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Dicho lo anterior, se procede al análisis de los agravios hechos valer por la parte Recurrente que actualizan la causal de procedencia prevista en la fracción I</w:t>
      </w:r>
      <w:r w:rsidR="00393467" w:rsidRPr="00D62B41">
        <w:rPr>
          <w:rFonts w:ascii="Palatino Linotype" w:eastAsia="Palatino Linotype" w:hAnsi="Palatino Linotype" w:cs="Palatino Linotype"/>
        </w:rPr>
        <w:t>V</w:t>
      </w:r>
      <w:r w:rsidRPr="00D62B41">
        <w:rPr>
          <w:rFonts w:ascii="Palatino Linotype" w:eastAsia="Palatino Linotype" w:hAnsi="Palatino Linotype" w:cs="Palatino Linotype"/>
        </w:rPr>
        <w:t xml:space="preserve"> del artículo 179 de la Ley de Transparencia y Acceso a la Información del Estado de México y Municipios, relativa a la negativa de entrega de la información.     </w:t>
      </w:r>
    </w:p>
    <w:p w14:paraId="5F9F6260"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8DF118" w14:textId="77777777" w:rsidR="00410121" w:rsidRPr="00D62B41" w:rsidRDefault="004447DB" w:rsidP="00F368B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ese sentido, se tiene que la pretensión de la ahora Recurrente es ob</w:t>
      </w:r>
      <w:r w:rsidR="00F368B9" w:rsidRPr="00D62B41">
        <w:rPr>
          <w:rFonts w:ascii="Palatino Linotype" w:eastAsia="Palatino Linotype" w:hAnsi="Palatino Linotype" w:cs="Palatino Linotype"/>
        </w:rPr>
        <w:t xml:space="preserve">tener </w:t>
      </w:r>
      <w:r w:rsidR="008F3C0A" w:rsidRPr="00D62B41">
        <w:rPr>
          <w:rFonts w:ascii="Palatino Linotype" w:eastAsia="Palatino Linotype" w:hAnsi="Palatino Linotype" w:cs="Palatino Linotype"/>
        </w:rPr>
        <w:t xml:space="preserve">la categoría con la que se desempeña la persona referida en la solicitud de información. </w:t>
      </w:r>
    </w:p>
    <w:p w14:paraId="6066CEA1" w14:textId="77777777" w:rsidR="00410121" w:rsidRPr="00D62B41" w:rsidRDefault="00410121">
      <w:pPr>
        <w:spacing w:after="0" w:line="360" w:lineRule="auto"/>
        <w:ind w:left="567" w:right="49"/>
        <w:jc w:val="both"/>
        <w:rPr>
          <w:rFonts w:ascii="Palatino Linotype" w:eastAsia="Palatino Linotype" w:hAnsi="Palatino Linotype" w:cs="Palatino Linotype"/>
          <w:i/>
        </w:rPr>
      </w:pPr>
    </w:p>
    <w:p w14:paraId="6311D712" w14:textId="77777777" w:rsidR="00410121" w:rsidRPr="00D62B41" w:rsidRDefault="004447D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respues</w:t>
      </w:r>
      <w:r w:rsidR="00F368B9" w:rsidRPr="00D62B41">
        <w:rPr>
          <w:rFonts w:ascii="Palatino Linotype" w:eastAsia="Palatino Linotype" w:hAnsi="Palatino Linotype" w:cs="Palatino Linotype"/>
        </w:rPr>
        <w:t>ta, el Sujeto Obligado refirió que era incompetente para conocer, generar y administrar la información, ya que, el Sujeto Obligado poseed</w:t>
      </w:r>
      <w:r w:rsidR="00E4215B" w:rsidRPr="00D62B41">
        <w:rPr>
          <w:rFonts w:ascii="Palatino Linotype" w:eastAsia="Palatino Linotype" w:hAnsi="Palatino Linotype" w:cs="Palatino Linotype"/>
        </w:rPr>
        <w:t xml:space="preserve">or de la información era la Junta Local de Conciliación y Arbitraje. </w:t>
      </w:r>
    </w:p>
    <w:p w14:paraId="3E74B803"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C42934"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6D68C2" w14:textId="77777777" w:rsidR="00410121" w:rsidRPr="00D62B41"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Derivado de ello, la parte Recu</w:t>
      </w:r>
      <w:r w:rsidR="00F368B9" w:rsidRPr="00D62B41">
        <w:rPr>
          <w:rFonts w:ascii="Palatino Linotype" w:eastAsia="Palatino Linotype" w:hAnsi="Palatino Linotype" w:cs="Palatino Linotype"/>
        </w:rPr>
        <w:t xml:space="preserve">rrente se inconformó arguyendo </w:t>
      </w:r>
      <w:r w:rsidR="00E4215B" w:rsidRPr="00D62B41">
        <w:rPr>
          <w:rFonts w:ascii="Palatino Linotype" w:eastAsia="Palatino Linotype" w:hAnsi="Palatino Linotype" w:cs="Palatino Linotype"/>
        </w:rPr>
        <w:t xml:space="preserve">la declaración de incompetencia por parte del Sujeto Obligado. </w:t>
      </w:r>
    </w:p>
    <w:p w14:paraId="0E58D583"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03BFCF" w14:textId="77777777" w:rsidR="00410121" w:rsidRPr="00D62B41"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En atención a ello, el Sujeto Obligado ratificó su respuesta. </w:t>
      </w:r>
    </w:p>
    <w:p w14:paraId="07E22B0A"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99D303"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principio, es necesario traer a colación a manera de referencia, el Manual de Normas y Procedimientos de Desarrollo y Administración de Personal, emitido por la Secretaría de Finanzas del Estado de México, que de sus procedimientos “021 Alta o Reingreso de Servidoras Públicas y Servidores Públicos Generales y de Confianza” y “031 Baja de Servidoras Públicas y Servidores Públicos Generales y de Confianza”, se desprende lo siguiente:</w:t>
      </w:r>
    </w:p>
    <w:p w14:paraId="4A40D7CB"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A363B2"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w:t>
      </w:r>
      <w:r w:rsidRPr="00D62B41">
        <w:rPr>
          <w:rFonts w:ascii="Palatino Linotype" w:eastAsia="Palatino Linotype" w:hAnsi="Palatino Linotype" w:cs="Palatino Linotype"/>
        </w:rPr>
        <w:tab/>
        <w:t>Movimiento de alta: Corresponde aquel mediante el cual se registra el ingreso o reingreso de una persona al servicio público, con el propósito de emitir su pago quincenal y establecer la relación laboral entre este y la institución pública.</w:t>
      </w:r>
    </w:p>
    <w:p w14:paraId="7B3476D5"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BFBB0C"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w:t>
      </w:r>
      <w:r w:rsidRPr="00D62B41">
        <w:rPr>
          <w:rFonts w:ascii="Palatino Linotype" w:eastAsia="Palatino Linotype" w:hAnsi="Palatino Linotype" w:cs="Palatino Linotype"/>
        </w:rPr>
        <w:tab/>
        <w:t>Movimiento de baja: Corresponde aquel mediante el cual se registra que una persona deja de prestar sus servicios en una institución pública y, por lo tanto, dar por concluida la relación laboral.</w:t>
      </w:r>
    </w:p>
    <w:p w14:paraId="247783F8"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80E74F2"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14:paraId="7DA93610" w14:textId="77777777" w:rsidR="00DA51AC"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Además, que dicha persona autorizada, será la encargada de administrar y registrar los movimientos de altas, bajas y modificaciones de los servidores públicos contenidos en su nómina para la acreditación de la vigencia de derechos, por lo que, en el presente asunto, se tiene que, el Sujeto Obligado tiene facultades y atribuciones para generar y administrar la información relacionada con los movimiento de baja efectuados dentro del mismo.</w:t>
      </w:r>
    </w:p>
    <w:p w14:paraId="5F8BEEF5"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5B239E"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Ahora bien, de conformidad con el Reglamento Interno de la Secretaría del Trabajo, esta contará con un área denominada coordinación administrativa, la cual tiene dentro de sus atribuciones: </w:t>
      </w:r>
    </w:p>
    <w:p w14:paraId="41722C7B"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213A7B" w14:textId="77777777" w:rsidR="00E4215B" w:rsidRPr="00D62B41" w:rsidRDefault="00E4215B" w:rsidP="00E4215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62B41">
        <w:rPr>
          <w:rFonts w:ascii="Palatino Linotype" w:eastAsia="Palatino Linotype" w:hAnsi="Palatino Linotype" w:cs="Palatino Linotype"/>
          <w:b/>
          <w:i/>
        </w:rPr>
        <w:t>Artículo 14.</w:t>
      </w:r>
      <w:r w:rsidRPr="00D62B41">
        <w:rPr>
          <w:rFonts w:ascii="Palatino Linotype" w:eastAsia="Palatino Linotype" w:hAnsi="Palatino Linotype" w:cs="Palatino Linotype"/>
          <w:i/>
        </w:rPr>
        <w:t xml:space="preserve"> A la Coordinación Administrativa le corresponde:</w:t>
      </w:r>
      <w:r w:rsidRPr="00D62B41">
        <w:rPr>
          <w:rFonts w:ascii="Palatino Linotype" w:eastAsia="Palatino Linotype" w:hAnsi="Palatino Linotype" w:cs="Palatino Linotype"/>
          <w:i/>
        </w:rPr>
        <w:cr/>
        <w:t>…</w:t>
      </w:r>
    </w:p>
    <w:p w14:paraId="19CD6BAF" w14:textId="77777777" w:rsidR="00E4215B" w:rsidRPr="00D62B41" w:rsidRDefault="00E4215B" w:rsidP="00E4215B">
      <w:pPr>
        <w:pBdr>
          <w:top w:val="nil"/>
          <w:left w:val="nil"/>
          <w:bottom w:val="nil"/>
          <w:right w:val="nil"/>
          <w:between w:val="nil"/>
        </w:pBdr>
        <w:spacing w:after="0" w:line="276" w:lineRule="auto"/>
        <w:ind w:left="567" w:right="560"/>
        <w:jc w:val="both"/>
        <w:rPr>
          <w:rFonts w:ascii="Palatino Linotype" w:hAnsi="Palatino Linotype"/>
          <w:i/>
        </w:rPr>
      </w:pPr>
      <w:r w:rsidRPr="00D62B41">
        <w:rPr>
          <w:rFonts w:ascii="Palatino Linotype" w:hAnsi="Palatino Linotype"/>
          <w:b/>
          <w:i/>
        </w:rPr>
        <w:t>XXVI. Mantener actualizados los registros administrativos sobre recursos humanos</w:t>
      </w:r>
      <w:r w:rsidRPr="00D62B41">
        <w:rPr>
          <w:rFonts w:ascii="Palatino Linotype" w:hAnsi="Palatino Linotype"/>
          <w:i/>
        </w:rPr>
        <w:t>, materiales, financieros, archivo, correspondencia, inventario de bienes muebles e inmuebles y apoyos técnicos de la Secretaría;</w:t>
      </w:r>
    </w:p>
    <w:p w14:paraId="78A8DABC" w14:textId="77777777" w:rsidR="00E4215B" w:rsidRPr="00D62B41" w:rsidRDefault="00E4215B" w:rsidP="00E4215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62B41">
        <w:rPr>
          <w:rFonts w:ascii="Palatino Linotype" w:hAnsi="Palatino Linotype"/>
          <w:i/>
        </w:rPr>
        <w:t>…</w:t>
      </w:r>
    </w:p>
    <w:p w14:paraId="00DC470D"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9E6ECE" w14:textId="77777777" w:rsidR="00E4215B" w:rsidRPr="00D62B41" w:rsidRDefault="00E4215B" w:rsidP="00E4215B">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Cs/>
          <w:szCs w:val="24"/>
        </w:rPr>
      </w:pPr>
      <w:r w:rsidRPr="00D62B41">
        <w:rPr>
          <w:rFonts w:ascii="Palatino Linotype" w:eastAsia="Palatino Linotype" w:hAnsi="Palatino Linotype" w:cs="Palatino Linotype"/>
          <w:bCs/>
          <w:szCs w:val="24"/>
        </w:rPr>
        <w:t xml:space="preserve">Es decir, de lo antes citado se colige que la Secretaría del Trabajo, a través de su Dirección Coordinación Administrativa cuenta con atribuciones para conocer de los registros administrativos de sus recursos humanos, no obstante, del análisis a su normatividad no se advierte que este Ente deba conocer, administrar o poseer información relacionada con la Junta Local de Conciliación y Arbitraje del Valle de Toluca. </w:t>
      </w:r>
    </w:p>
    <w:p w14:paraId="620D8756"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0DE3EB"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Ahora bien, en lo que corresponde a la Junta Local de Conciliación y Arbitraje, es de mencionar que de conformidad con el Acuerdo mediante el cual se aprueba el padrón de Sujetos Obligados en materia de Transparencia y Acceso a la Información Pública del Estado de México y Municipios (consultado en </w:t>
      </w:r>
      <w:hyperlink r:id="rId8" w:history="1">
        <w:r w:rsidRPr="00D62B41">
          <w:rPr>
            <w:rStyle w:val="Hipervnculo"/>
            <w:rFonts w:ascii="Palatino Linotype" w:eastAsia="Palatino Linotype" w:hAnsi="Palatino Linotype" w:cs="Palatino Linotype"/>
            <w:color w:val="auto"/>
          </w:rPr>
          <w:t>https://www.infoem.org.mx/doc/docPleno/ACUERDOS/Acuerdo_padron_SO.pdf</w:t>
        </w:r>
      </w:hyperlink>
      <w:r w:rsidRPr="00D62B41">
        <w:rPr>
          <w:rFonts w:ascii="Palatino Linotype" w:eastAsia="Palatino Linotype" w:hAnsi="Palatino Linotype" w:cs="Palatino Linotype"/>
        </w:rPr>
        <w:t>), se observa que, este organismo, en materia de transparencia y acceso a la información es un Sujeto Obligado diverso a la Secretaría del Trabajo , tal como se puede apreciar a continuación:</w:t>
      </w:r>
    </w:p>
    <w:p w14:paraId="7BED7F4A"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3940AD" w14:textId="77777777" w:rsidR="00410121" w:rsidRPr="00D62B41" w:rsidRDefault="00E4215B" w:rsidP="00E4215B">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D62B41">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87910FC" wp14:editId="278D3E08">
                <wp:simplePos x="0" y="0"/>
                <wp:positionH relativeFrom="column">
                  <wp:posOffset>243840</wp:posOffset>
                </wp:positionH>
                <wp:positionV relativeFrom="paragraph">
                  <wp:posOffset>960755</wp:posOffset>
                </wp:positionV>
                <wp:extent cx="5200650" cy="2476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5200650"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20C153F" id="Rectángulo 2" o:spid="_x0000_s1026" style="position:absolute;margin-left:19.2pt;margin-top:75.65pt;width:409.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" filled="f" strokecolor="red" strokeweight="3pt"/>
            </w:pict>
          </mc:Fallback>
        </mc:AlternateContent>
      </w:r>
      <w:r w:rsidRPr="00D62B41">
        <w:rPr>
          <w:rFonts w:ascii="Palatino Linotype" w:eastAsia="Palatino Linotype" w:hAnsi="Palatino Linotype" w:cs="Palatino Linotype"/>
          <w:noProof/>
        </w:rPr>
        <w:drawing>
          <wp:inline distT="0" distB="0" distL="0" distR="0" wp14:anchorId="7091925E" wp14:editId="1BA91BB5">
            <wp:extent cx="5756275" cy="13112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311275"/>
                    </a:xfrm>
                    <a:prstGeom prst="rect">
                      <a:avLst/>
                    </a:prstGeom>
                  </pic:spPr>
                </pic:pic>
              </a:graphicData>
            </a:graphic>
          </wp:inline>
        </w:drawing>
      </w:r>
    </w:p>
    <w:p w14:paraId="6C73245B" w14:textId="77777777" w:rsidR="00410121" w:rsidRPr="00D62B41"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846AC66" w14:textId="77777777" w:rsidR="00E4215B" w:rsidRPr="00D62B41" w:rsidRDefault="00E4215B" w:rsidP="00E4215B">
      <w:pPr>
        <w:pBdr>
          <w:top w:val="nil"/>
          <w:left w:val="nil"/>
          <w:bottom w:val="nil"/>
          <w:right w:val="nil"/>
          <w:between w:val="nil"/>
        </w:pBdr>
        <w:spacing w:after="0" w:line="360" w:lineRule="auto"/>
        <w:ind w:right="49"/>
        <w:jc w:val="both"/>
        <w:rPr>
          <w:rFonts w:ascii="Palatino Linotype" w:eastAsia="Palatino Linotype" w:hAnsi="Palatino Linotype" w:cs="Palatino Linotype"/>
          <w:bCs/>
          <w:szCs w:val="24"/>
        </w:rPr>
      </w:pPr>
      <w:r w:rsidRPr="00D62B41">
        <w:rPr>
          <w:rFonts w:ascii="Palatino Linotype" w:eastAsia="Palatino Linotype" w:hAnsi="Palatino Linotype" w:cs="Palatino Linotype"/>
          <w:bCs/>
          <w:szCs w:val="24"/>
        </w:rPr>
        <w:t xml:space="preserve">Asimismo, es de mencionar que, de conformidad con su Reglamento Interno, este Sujeto Obligado a través de su Unidad de Apoyo Administrativo cuenta con las siguientes atribuciones: </w:t>
      </w:r>
    </w:p>
    <w:p w14:paraId="6A5089E9"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C7AD13" w14:textId="77777777" w:rsidR="00410121" w:rsidRPr="00D62B41" w:rsidRDefault="00E4215B" w:rsidP="00E4215B">
      <w:pPr>
        <w:pBdr>
          <w:top w:val="nil"/>
          <w:left w:val="nil"/>
          <w:bottom w:val="nil"/>
          <w:right w:val="nil"/>
          <w:between w:val="nil"/>
        </w:pBdr>
        <w:spacing w:after="0" w:line="276" w:lineRule="auto"/>
        <w:ind w:left="567" w:right="49"/>
        <w:jc w:val="both"/>
        <w:rPr>
          <w:rFonts w:ascii="Palatino Linotype" w:hAnsi="Palatino Linotype"/>
          <w:i/>
        </w:rPr>
      </w:pPr>
      <w:r w:rsidRPr="00D62B41">
        <w:rPr>
          <w:rFonts w:ascii="Palatino Linotype" w:hAnsi="Palatino Linotype"/>
          <w:i/>
        </w:rPr>
        <w:t>ARTÍCULO 68.- La Unidad de Apoyo Administrativo tendrá las obligaciones y facultades siguientes:</w:t>
      </w:r>
      <w:r w:rsidRPr="00D62B41">
        <w:rPr>
          <w:rFonts w:ascii="Palatino Linotype" w:hAnsi="Palatino Linotype"/>
          <w:i/>
        </w:rPr>
        <w:cr/>
        <w:t>…</w:t>
      </w:r>
    </w:p>
    <w:p w14:paraId="3D478E4A" w14:textId="77777777" w:rsidR="00E4215B" w:rsidRPr="00D62B41" w:rsidRDefault="00E4215B" w:rsidP="00E4215B">
      <w:pPr>
        <w:pBdr>
          <w:top w:val="nil"/>
          <w:left w:val="nil"/>
          <w:bottom w:val="nil"/>
          <w:right w:val="nil"/>
          <w:between w:val="nil"/>
        </w:pBdr>
        <w:spacing w:after="0" w:line="276" w:lineRule="auto"/>
        <w:ind w:left="567" w:right="49"/>
        <w:jc w:val="both"/>
        <w:rPr>
          <w:rFonts w:ascii="Palatino Linotype" w:hAnsi="Palatino Linotype"/>
          <w:i/>
        </w:rPr>
      </w:pPr>
      <w:r w:rsidRPr="00D62B41">
        <w:rPr>
          <w:rFonts w:ascii="Palatino Linotype" w:hAnsi="Palatino Linotype"/>
          <w:i/>
        </w:rPr>
        <w:t>IV. Atender las acciones relativas al reclutamiento, selección, nombramiento, contratación, remuneración, incentivos, control de personal y conducir las relaciones laborales conforme a los lineamientos que se establezcan;</w:t>
      </w:r>
    </w:p>
    <w:p w14:paraId="7D2A854B" w14:textId="77777777" w:rsidR="00E4215B" w:rsidRPr="00D62B41" w:rsidRDefault="00E4215B" w:rsidP="00E4215B">
      <w:pPr>
        <w:pBdr>
          <w:top w:val="nil"/>
          <w:left w:val="nil"/>
          <w:bottom w:val="nil"/>
          <w:right w:val="nil"/>
          <w:between w:val="nil"/>
        </w:pBdr>
        <w:spacing w:after="0" w:line="276" w:lineRule="auto"/>
        <w:ind w:left="567" w:right="49"/>
        <w:jc w:val="both"/>
        <w:rPr>
          <w:rFonts w:ascii="Palatino Linotype" w:hAnsi="Palatino Linotype"/>
          <w:i/>
        </w:rPr>
      </w:pPr>
      <w:r w:rsidRPr="00D62B41">
        <w:rPr>
          <w:rFonts w:ascii="Palatino Linotype" w:hAnsi="Palatino Linotype"/>
          <w:i/>
        </w:rPr>
        <w:t>…</w:t>
      </w:r>
    </w:p>
    <w:p w14:paraId="63489B56"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7C0D47" w14:textId="77777777" w:rsidR="00E4215B" w:rsidRPr="00D62B41" w:rsidRDefault="00E4215B" w:rsidP="00E4215B">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bCs/>
          <w:szCs w:val="24"/>
        </w:rPr>
      </w:pPr>
      <w:r w:rsidRPr="00D62B41">
        <w:rPr>
          <w:rFonts w:ascii="Palatino Linotype" w:eastAsia="Palatino Linotype" w:hAnsi="Palatino Linotype" w:cs="Palatino Linotype"/>
          <w:bCs/>
          <w:szCs w:val="24"/>
        </w:rPr>
        <w:t xml:space="preserve">De tal forma que, se considera que, la Junta Local de Conciliación y Arbitraje del Valle de Toluca al ser un Sujeto Obligado diverso a la Secretaría del Trabajo y tener atribuciones para administrar información relacionada con los movimientos de su personal, se colige que, en efecto, el Sujeto Obligado recurrido en el presente asunto es </w:t>
      </w:r>
      <w:r w:rsidRPr="00D62B41">
        <w:rPr>
          <w:rFonts w:ascii="Palatino Linotype" w:eastAsia="Palatino Linotype" w:hAnsi="Palatino Linotype" w:cs="Palatino Linotype"/>
          <w:b/>
          <w:bCs/>
          <w:szCs w:val="24"/>
        </w:rPr>
        <w:t xml:space="preserve">incompetente. </w:t>
      </w:r>
    </w:p>
    <w:p w14:paraId="7916513A" w14:textId="77777777" w:rsidR="00E4215B" w:rsidRPr="00D62B41" w:rsidRDefault="00E421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3728C3" w14:textId="77777777" w:rsidR="003F7856" w:rsidRPr="00D62B41" w:rsidRDefault="003F78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Aunado a ello, cabe mencionar que de la búsqueda realizada en el Portal de Información Pública de Oficio Mexiquense, específicamente en el apartado de la Junta Local de Conciliación y Arbitraje, se encontró un nombre que coincide con el referido por el solicitante en su requerimiento, tal como se aprecia a continuación:</w:t>
      </w:r>
    </w:p>
    <w:p w14:paraId="2723A313" w14:textId="77777777" w:rsidR="003F7856" w:rsidRPr="00D62B41" w:rsidRDefault="003F78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33C867" w14:textId="77777777" w:rsidR="003F7856" w:rsidRPr="00D62B41" w:rsidRDefault="003F78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4198B676" wp14:editId="1A9CA031">
                <wp:simplePos x="0" y="0"/>
                <wp:positionH relativeFrom="column">
                  <wp:posOffset>5715</wp:posOffset>
                </wp:positionH>
                <wp:positionV relativeFrom="paragraph">
                  <wp:posOffset>398779</wp:posOffset>
                </wp:positionV>
                <wp:extent cx="5819775" cy="2190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5819775"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0A5C008" id="Rectángulo 4" o:spid="_x0000_s1026" style="position:absolute;margin-left:.45pt;margin-top:31.4pt;width:458.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" filled="f" strokecolor="red" strokeweight="1pt"/>
            </w:pict>
          </mc:Fallback>
        </mc:AlternateContent>
      </w:r>
      <w:r w:rsidRPr="00D62B41">
        <w:rPr>
          <w:rFonts w:ascii="Palatino Linotype" w:eastAsia="Palatino Linotype" w:hAnsi="Palatino Linotype" w:cs="Palatino Linotype"/>
          <w:noProof/>
        </w:rPr>
        <w:drawing>
          <wp:inline distT="0" distB="0" distL="0" distR="0" wp14:anchorId="05BA2AAE" wp14:editId="52041580">
            <wp:extent cx="5857875" cy="771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7577"/>
                    <a:stretch/>
                  </pic:blipFill>
                  <pic:spPr bwMode="auto">
                    <a:xfrm>
                      <a:off x="0" y="0"/>
                      <a:ext cx="5857875" cy="771525"/>
                    </a:xfrm>
                    <a:prstGeom prst="rect">
                      <a:avLst/>
                    </a:prstGeom>
                    <a:ln>
                      <a:noFill/>
                    </a:ln>
                    <a:extLst>
                      <a:ext uri="{53640926-AAD7-44D8-BBD7-CCE9431645EC}">
                        <a14:shadowObscured xmlns:a14="http://schemas.microsoft.com/office/drawing/2010/main"/>
                      </a:ext>
                    </a:extLst>
                  </pic:spPr>
                </pic:pic>
              </a:graphicData>
            </a:graphic>
          </wp:inline>
        </w:drawing>
      </w:r>
    </w:p>
    <w:p w14:paraId="669BC93E" w14:textId="77777777" w:rsidR="003F7856" w:rsidRPr="00D62B41" w:rsidRDefault="003F78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8447B6" w14:textId="77777777" w:rsidR="001806B9" w:rsidRPr="00D62B41" w:rsidRDefault="001806B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Por ello, se dejan a salvo los derechos del particular para que presente su solicitud de información ante el Sujeto Obligado competente. </w:t>
      </w:r>
    </w:p>
    <w:p w14:paraId="4ABFD214" w14:textId="77777777" w:rsidR="004447DB" w:rsidRPr="00D62B41"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EB359D" w14:textId="77777777" w:rsidR="00410121" w:rsidRPr="00D62B41" w:rsidRDefault="004447D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De la Declaratoria de Incompetencia de los Sujetos Obligados. </w:t>
      </w:r>
    </w:p>
    <w:p w14:paraId="4974A000" w14:textId="77777777" w:rsidR="00410121" w:rsidRPr="00D62B41" w:rsidRDefault="0041012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A2B0348"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De acuerdo con, Cabanellas, Guillermo (1993), en el </w:t>
      </w:r>
      <w:r w:rsidRPr="00D62B41">
        <w:rPr>
          <w:rFonts w:ascii="Palatino Linotype" w:eastAsia="Palatino Linotype" w:hAnsi="Palatino Linotype" w:cs="Palatino Linotype"/>
          <w:i/>
        </w:rPr>
        <w:t>“Diccionario Jurídico Elemental”</w:t>
      </w:r>
      <w:r w:rsidRPr="00D62B41">
        <w:rPr>
          <w:rFonts w:ascii="Palatino Linotype" w:eastAsia="Palatino Linotype" w:hAnsi="Palatino Linotype" w:cs="Palatino Linotype"/>
        </w:rPr>
        <w:t xml:space="preserve"> (p. 32 y 161) la competencia o bien, la incompetencia se refiere a:  </w:t>
      </w:r>
    </w:p>
    <w:p w14:paraId="7F29AE7B" w14:textId="77777777" w:rsidR="00410121" w:rsidRPr="00D62B41" w:rsidRDefault="00410121">
      <w:pPr>
        <w:spacing w:after="0" w:line="360" w:lineRule="auto"/>
        <w:ind w:right="49"/>
        <w:jc w:val="both"/>
        <w:rPr>
          <w:rFonts w:ascii="Palatino Linotype" w:eastAsia="Palatino Linotype" w:hAnsi="Palatino Linotype" w:cs="Palatino Linotype"/>
        </w:rPr>
      </w:pPr>
    </w:p>
    <w:p w14:paraId="7D178FE7" w14:textId="77777777" w:rsidR="00410121" w:rsidRPr="00D62B41" w:rsidRDefault="004447DB">
      <w:pPr>
        <w:numPr>
          <w:ilvl w:val="0"/>
          <w:numId w:val="2"/>
        </w:num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Competencia: </w:t>
      </w:r>
      <w:r w:rsidRPr="00D62B41">
        <w:rPr>
          <w:rFonts w:ascii="Palatino Linotype" w:eastAsia="Palatino Linotype" w:hAnsi="Palatino Linotype" w:cs="Palatino Linotype"/>
        </w:rPr>
        <w:t>La capacidad de una autoridad para conocer sobre una materia o asunto.</w:t>
      </w:r>
    </w:p>
    <w:p w14:paraId="0BF88E6D" w14:textId="77777777" w:rsidR="00410121" w:rsidRPr="00D62B41" w:rsidRDefault="004447DB">
      <w:pPr>
        <w:numPr>
          <w:ilvl w:val="0"/>
          <w:numId w:val="2"/>
        </w:num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Incompetencia:</w:t>
      </w:r>
      <w:r w:rsidRPr="00D62B41">
        <w:rPr>
          <w:rFonts w:ascii="Palatino Linotype" w:eastAsia="Palatino Linotype" w:hAnsi="Palatino Linotype" w:cs="Palatino Linotype"/>
        </w:rPr>
        <w:t xml:space="preserve"> Falta de Competencia.</w:t>
      </w:r>
    </w:p>
    <w:p w14:paraId="597CA8AA" w14:textId="77777777" w:rsidR="00410121" w:rsidRPr="00D62B41" w:rsidRDefault="00410121">
      <w:pPr>
        <w:spacing w:after="0" w:line="360" w:lineRule="auto"/>
        <w:ind w:right="49"/>
        <w:jc w:val="both"/>
        <w:rPr>
          <w:rFonts w:ascii="Palatino Linotype" w:eastAsia="Palatino Linotype" w:hAnsi="Palatino Linotype" w:cs="Palatino Linotype"/>
        </w:rPr>
      </w:pPr>
    </w:p>
    <w:p w14:paraId="1E5F5D06"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Por lo que, </w:t>
      </w:r>
      <w:r w:rsidRPr="00D62B41">
        <w:rPr>
          <w:rFonts w:ascii="Palatino Linotype" w:eastAsia="Palatino Linotype" w:hAnsi="Palatino Linotype" w:cs="Palatino Linotype"/>
          <w:b/>
        </w:rPr>
        <w:t>la incompetencia</w:t>
      </w:r>
      <w:r w:rsidRPr="00D62B41">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B806BCC" w14:textId="77777777" w:rsidR="00410121" w:rsidRPr="00D62B41" w:rsidRDefault="00410121">
      <w:pPr>
        <w:spacing w:after="0" w:line="360" w:lineRule="auto"/>
        <w:ind w:right="49"/>
        <w:jc w:val="both"/>
        <w:rPr>
          <w:rFonts w:ascii="Palatino Linotype" w:eastAsia="Palatino Linotype" w:hAnsi="Palatino Linotype" w:cs="Palatino Linotype"/>
        </w:rPr>
      </w:pPr>
    </w:p>
    <w:p w14:paraId="18B448EE" w14:textId="77777777" w:rsidR="00410121" w:rsidRPr="00D62B41" w:rsidRDefault="004447DB" w:rsidP="00FF7D60">
      <w:pPr>
        <w:spacing w:after="0" w:line="276" w:lineRule="auto"/>
        <w:ind w:left="567" w:right="560"/>
        <w:jc w:val="both"/>
        <w:rPr>
          <w:rFonts w:ascii="Palatino Linotype" w:eastAsia="Palatino Linotype" w:hAnsi="Palatino Linotype" w:cs="Palatino Linotype"/>
          <w:i/>
        </w:rPr>
      </w:pPr>
      <w:r w:rsidRPr="00D62B41">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D62B41">
        <w:rPr>
          <w:rFonts w:ascii="Palatino Linotype" w:eastAsia="Palatino Linotype" w:hAnsi="Palatino Linotype" w:cs="Palatino Linotype"/>
          <w:i/>
        </w:rPr>
        <w:t>El artículo </w:t>
      </w:r>
      <w:hyperlink r:id="rId11">
        <w:r w:rsidRPr="00D62B41">
          <w:rPr>
            <w:rFonts w:ascii="Palatino Linotype" w:eastAsia="Palatino Linotype" w:hAnsi="Palatino Linotype" w:cs="Palatino Linotype"/>
            <w:i/>
            <w:u w:val="single"/>
          </w:rPr>
          <w:t>16 constitucional</w:t>
        </w:r>
      </w:hyperlink>
      <w:r w:rsidRPr="00D62B41">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75E8171"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F98A19E"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De la misma manera, resulta necesario traer a colación, el Criterio</w:t>
      </w:r>
      <w:r w:rsidR="00C31B18" w:rsidRPr="00D62B41">
        <w:rPr>
          <w:rFonts w:ascii="Palatino Linotype" w:eastAsia="Palatino Linotype" w:hAnsi="Palatino Linotype" w:cs="Palatino Linotype"/>
        </w:rPr>
        <w:t xml:space="preserve"> orientador</w:t>
      </w:r>
      <w:r w:rsidRPr="00D62B41">
        <w:rPr>
          <w:rFonts w:ascii="Palatino Linotype" w:eastAsia="Palatino Linotype" w:hAnsi="Palatino Linotype" w:cs="Palatino Linotype"/>
        </w:rPr>
        <w:t xml:space="preserve"> 13/17, emitido por el </w:t>
      </w:r>
      <w:r w:rsidR="00C31B18" w:rsidRPr="00D62B41">
        <w:rPr>
          <w:rFonts w:ascii="Palatino Linotype" w:eastAsia="Palatino Linotype" w:hAnsi="Palatino Linotype" w:cs="Palatino Linotype"/>
        </w:rPr>
        <w:t>entonces</w:t>
      </w:r>
      <w:r w:rsidRPr="00D62B41">
        <w:rPr>
          <w:rFonts w:ascii="Palatino Linotype" w:eastAsia="Palatino Linotype" w:hAnsi="Palatino Linotype" w:cs="Palatino Linotype"/>
        </w:rPr>
        <w:t xml:space="preserve"> Instituto Nacional de Transparencia, Acceso a la Información y Protección de Datos Personales, que dispone lo siguiente: </w:t>
      </w:r>
    </w:p>
    <w:p w14:paraId="7D7D14DE"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2968D1F" w14:textId="77777777" w:rsidR="00410121" w:rsidRPr="00D62B41" w:rsidRDefault="004447DB">
      <w:pPr>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 xml:space="preserve">Incompetencia. </w:t>
      </w:r>
      <w:r w:rsidRPr="00D62B41">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4B0BD7F" w14:textId="77777777" w:rsidR="00410121" w:rsidRPr="00D62B41" w:rsidRDefault="00410121">
      <w:pPr>
        <w:spacing w:after="0" w:line="360" w:lineRule="auto"/>
        <w:ind w:right="49"/>
        <w:jc w:val="both"/>
        <w:rPr>
          <w:rFonts w:ascii="Palatino Linotype" w:eastAsia="Palatino Linotype" w:hAnsi="Palatino Linotype" w:cs="Palatino Linotype"/>
        </w:rPr>
      </w:pPr>
    </w:p>
    <w:p w14:paraId="2B6285CF"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En tal virtud, la </w:t>
      </w:r>
      <w:r w:rsidRPr="00D62B41">
        <w:rPr>
          <w:rFonts w:ascii="Palatino Linotype" w:eastAsia="Palatino Linotype" w:hAnsi="Palatino Linotype" w:cs="Palatino Linotype"/>
          <w:b/>
        </w:rPr>
        <w:t xml:space="preserve">incompetencia </w:t>
      </w:r>
      <w:r w:rsidRPr="00D62B41">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7DB4136A" w14:textId="77777777" w:rsidR="00410121" w:rsidRPr="00D62B41" w:rsidRDefault="00410121">
      <w:pPr>
        <w:spacing w:after="0" w:line="360" w:lineRule="auto"/>
        <w:ind w:right="49"/>
        <w:jc w:val="both"/>
        <w:rPr>
          <w:rFonts w:ascii="Palatino Linotype" w:eastAsia="Palatino Linotype" w:hAnsi="Palatino Linotype" w:cs="Palatino Linotype"/>
        </w:rPr>
      </w:pPr>
    </w:p>
    <w:p w14:paraId="0059B2B6" w14:textId="77777777" w:rsidR="00410121" w:rsidRPr="00D62B41" w:rsidRDefault="004447DB" w:rsidP="001806B9">
      <w:pPr>
        <w:tabs>
          <w:tab w:val="left" w:pos="142"/>
          <w:tab w:val="left" w:pos="284"/>
        </w:tabs>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0C29A47F" w14:textId="77777777" w:rsidR="00393467" w:rsidRPr="00D62B41" w:rsidRDefault="00393467" w:rsidP="001806B9">
      <w:pPr>
        <w:tabs>
          <w:tab w:val="left" w:pos="142"/>
          <w:tab w:val="left" w:pos="284"/>
        </w:tabs>
        <w:spacing w:after="0" w:line="360" w:lineRule="auto"/>
        <w:ind w:right="49"/>
        <w:jc w:val="both"/>
        <w:rPr>
          <w:rFonts w:ascii="Palatino Linotype" w:eastAsia="Palatino Linotype" w:hAnsi="Palatino Linotype" w:cs="Palatino Linotype"/>
        </w:rPr>
      </w:pPr>
    </w:p>
    <w:p w14:paraId="34984E57" w14:textId="77777777" w:rsidR="00410121" w:rsidRPr="00D62B41" w:rsidRDefault="004447DB">
      <w:pPr>
        <w:tabs>
          <w:tab w:val="left" w:pos="142"/>
          <w:tab w:val="left" w:pos="284"/>
        </w:tabs>
        <w:spacing w:after="0" w:line="276" w:lineRule="auto"/>
        <w:ind w:left="567" w:right="49"/>
        <w:jc w:val="both"/>
        <w:rPr>
          <w:rFonts w:ascii="Palatino Linotype" w:eastAsia="Palatino Linotype" w:hAnsi="Palatino Linotype" w:cs="Palatino Linotype"/>
          <w:i/>
        </w:rPr>
      </w:pPr>
      <w:r w:rsidRPr="00D62B41">
        <w:rPr>
          <w:rFonts w:ascii="Palatino Linotype" w:eastAsia="Palatino Linotype" w:hAnsi="Palatino Linotype" w:cs="Palatino Linotype"/>
          <w:i/>
        </w:rPr>
        <w:t>“</w:t>
      </w:r>
      <w:r w:rsidRPr="00D62B41">
        <w:rPr>
          <w:rFonts w:ascii="Palatino Linotype" w:eastAsia="Palatino Linotype" w:hAnsi="Palatino Linotype" w:cs="Palatino Linotype"/>
          <w:b/>
          <w:i/>
        </w:rPr>
        <w:t>Artículo 49.</w:t>
      </w:r>
      <w:r w:rsidRPr="00D62B41">
        <w:rPr>
          <w:rFonts w:ascii="Palatino Linotype" w:eastAsia="Palatino Linotype" w:hAnsi="Palatino Linotype" w:cs="Palatino Linotype"/>
          <w:i/>
        </w:rPr>
        <w:t xml:space="preserve"> </w:t>
      </w:r>
      <w:r w:rsidRPr="00D62B41">
        <w:rPr>
          <w:rFonts w:ascii="Palatino Linotype" w:eastAsia="Palatino Linotype" w:hAnsi="Palatino Linotype" w:cs="Palatino Linotype"/>
          <w:b/>
          <w:i/>
        </w:rPr>
        <w:t>Los Comités de Transparencia</w:t>
      </w:r>
      <w:r w:rsidRPr="00D62B41">
        <w:rPr>
          <w:rFonts w:ascii="Palatino Linotype" w:eastAsia="Palatino Linotype" w:hAnsi="Palatino Linotype" w:cs="Palatino Linotype"/>
          <w:i/>
        </w:rPr>
        <w:t xml:space="preserve"> tendrán las siguientes atribuciones:</w:t>
      </w:r>
    </w:p>
    <w:p w14:paraId="52023C48" w14:textId="77777777" w:rsidR="00410121" w:rsidRPr="00D62B41"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i/>
        </w:rPr>
        <w:t>...</w:t>
      </w:r>
    </w:p>
    <w:p w14:paraId="3ACF7B33" w14:textId="77777777" w:rsidR="00410121" w:rsidRPr="00D62B41" w:rsidRDefault="004447DB">
      <w:pPr>
        <w:tabs>
          <w:tab w:val="left" w:pos="142"/>
          <w:tab w:val="left" w:pos="284"/>
        </w:tabs>
        <w:spacing w:after="0" w:line="276" w:lineRule="auto"/>
        <w:ind w:left="567" w:right="49"/>
        <w:jc w:val="both"/>
        <w:rPr>
          <w:rFonts w:ascii="Palatino Linotype" w:eastAsia="Palatino Linotype" w:hAnsi="Palatino Linotype" w:cs="Palatino Linotype"/>
          <w:b/>
          <w:i/>
          <w:u w:val="single"/>
        </w:rPr>
      </w:pPr>
      <w:r w:rsidRPr="00D62B41">
        <w:rPr>
          <w:rFonts w:ascii="Palatino Linotype" w:eastAsia="Palatino Linotype" w:hAnsi="Palatino Linotype" w:cs="Palatino Linotype"/>
          <w:b/>
          <w:i/>
        </w:rPr>
        <w:t>II.</w:t>
      </w:r>
      <w:r w:rsidRPr="00D62B41">
        <w:t xml:space="preserve"> </w:t>
      </w:r>
      <w:r w:rsidRPr="00D62B41">
        <w:rPr>
          <w:rFonts w:ascii="Palatino Linotype" w:eastAsia="Palatino Linotype" w:hAnsi="Palatino Linotype" w:cs="Palatino Linotype"/>
          <w:b/>
          <w:i/>
        </w:rPr>
        <w:t>Confirmar, modificar o revocar</w:t>
      </w:r>
      <w:r w:rsidRPr="00D62B41">
        <w:rPr>
          <w:rFonts w:ascii="Palatino Linotype" w:eastAsia="Palatino Linotype" w:hAnsi="Palatino Linotype" w:cs="Palatino Linotype"/>
          <w:i/>
        </w:rPr>
        <w:t xml:space="preserve"> las determinaciones que en materia de ampliación del plazo de respuesta, clasificación de la información </w:t>
      </w:r>
      <w:r w:rsidRPr="00D62B41">
        <w:rPr>
          <w:rFonts w:ascii="Palatino Linotype" w:eastAsia="Palatino Linotype" w:hAnsi="Palatino Linotype" w:cs="Palatino Linotype"/>
          <w:b/>
          <w:i/>
        </w:rPr>
        <w:t>y declaración</w:t>
      </w:r>
      <w:r w:rsidRPr="00D62B41">
        <w:rPr>
          <w:rFonts w:ascii="Palatino Linotype" w:eastAsia="Palatino Linotype" w:hAnsi="Palatino Linotype" w:cs="Palatino Linotype"/>
          <w:i/>
        </w:rPr>
        <w:t xml:space="preserve"> de inexistencia o </w:t>
      </w:r>
      <w:r w:rsidRPr="00D62B41">
        <w:rPr>
          <w:rFonts w:ascii="Palatino Linotype" w:eastAsia="Palatino Linotype" w:hAnsi="Palatino Linotype" w:cs="Palatino Linotype"/>
          <w:b/>
          <w:i/>
        </w:rPr>
        <w:t>de incompetencia realicen los titulares de las áreas de los sujetos obligados;</w:t>
      </w:r>
    </w:p>
    <w:p w14:paraId="44B61803" w14:textId="77777777" w:rsidR="00410121" w:rsidRPr="00D62B41"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i/>
        </w:rPr>
        <w:t>...</w:t>
      </w:r>
    </w:p>
    <w:p w14:paraId="18C405AE" w14:textId="77777777" w:rsidR="00410121" w:rsidRPr="00D62B41"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62B41">
        <w:rPr>
          <w:rFonts w:ascii="Palatino Linotype" w:eastAsia="Palatino Linotype" w:hAnsi="Palatino Linotype" w:cs="Palatino Linotype"/>
          <w:b/>
          <w:i/>
        </w:rPr>
        <w:t>Artículo 167</w:t>
      </w:r>
      <w:r w:rsidRPr="00D62B41">
        <w:rPr>
          <w:rFonts w:ascii="Palatino Linotype" w:eastAsia="Palatino Linotype" w:hAnsi="Palatino Linotype" w:cs="Palatino Linotype"/>
          <w:i/>
        </w:rPr>
        <w:t xml:space="preserve">. </w:t>
      </w:r>
      <w:r w:rsidRPr="00D62B41">
        <w:rPr>
          <w:rFonts w:ascii="Palatino Linotype" w:eastAsia="Palatino Linotype" w:hAnsi="Palatino Linotype" w:cs="Palatino Linotype"/>
          <w:b/>
          <w:i/>
        </w:rPr>
        <w:t>Cuando las unidades de transparencia determinen la notoria incompetencia</w:t>
      </w:r>
      <w:r w:rsidRPr="00D62B41">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D62B41">
        <w:rPr>
          <w:rFonts w:ascii="Palatino Linotype" w:eastAsia="Palatino Linotype" w:hAnsi="Palatino Linotype" w:cs="Palatino Linotype"/>
          <w:b/>
          <w:i/>
        </w:rPr>
        <w:t>deberán comunicarlo al solicitante, dentro de los tres días hábiles posteriores a la recepción de la solicitud</w:t>
      </w:r>
      <w:r w:rsidRPr="00D62B41">
        <w:rPr>
          <w:rFonts w:ascii="Palatino Linotype" w:eastAsia="Palatino Linotype" w:hAnsi="Palatino Linotype" w:cs="Palatino Linotype"/>
          <w:i/>
        </w:rPr>
        <w:t xml:space="preserve"> y, </w:t>
      </w:r>
      <w:r w:rsidRPr="00D62B41">
        <w:rPr>
          <w:rFonts w:ascii="Palatino Linotype" w:eastAsia="Palatino Linotype" w:hAnsi="Palatino Linotype" w:cs="Palatino Linotype"/>
          <w:b/>
          <w:i/>
        </w:rPr>
        <w:t>en su caso orientar al solicitante, el o los sujetos obligados competentes.</w:t>
      </w:r>
    </w:p>
    <w:p w14:paraId="331AAED7" w14:textId="77777777" w:rsidR="00410121" w:rsidRPr="00D62B41" w:rsidRDefault="00410121">
      <w:pPr>
        <w:spacing w:after="0" w:line="360" w:lineRule="auto"/>
        <w:ind w:left="851" w:right="49"/>
        <w:jc w:val="both"/>
        <w:rPr>
          <w:rFonts w:ascii="Palatino Linotype" w:eastAsia="Palatino Linotype" w:hAnsi="Palatino Linotype" w:cs="Palatino Linotype"/>
        </w:rPr>
      </w:pPr>
    </w:p>
    <w:p w14:paraId="21B244A6" w14:textId="77777777" w:rsidR="00410121" w:rsidRPr="00D62B41" w:rsidRDefault="004447DB">
      <w:pPr>
        <w:tabs>
          <w:tab w:val="left" w:pos="142"/>
          <w:tab w:val="left" w:pos="284"/>
        </w:tabs>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De los preceptos citados se desprende que es atribución del Comité de Transparencia confirmar, modificar o revocar, en su caso, la declaración de incompetencia, en aquellos casos en los que</w:t>
      </w:r>
      <w:r w:rsidRPr="00D62B41">
        <w:rPr>
          <w:rFonts w:ascii="Palatino Linotype" w:eastAsia="Palatino Linotype" w:hAnsi="Palatino Linotype" w:cs="Palatino Linotype"/>
          <w:b/>
          <w:u w:val="single"/>
        </w:rPr>
        <w:t xml:space="preserve"> no se trate de una notoria incompetencia</w:t>
      </w:r>
      <w:r w:rsidRPr="00D62B41">
        <w:rPr>
          <w:rFonts w:ascii="Palatino Linotype" w:eastAsia="Palatino Linotype" w:hAnsi="Palatino Linotype" w:cs="Palatino Linotype"/>
        </w:rPr>
        <w:t>, para lo cual deberán comunicarlo dentro de los tres días hábiles posteriores a la recepción de la solicitud y, en su caso, orientar al solicitante respecto de los</w:t>
      </w:r>
      <w:r w:rsidR="001806B9" w:rsidRPr="00D62B41">
        <w:rPr>
          <w:rFonts w:ascii="Palatino Linotype" w:eastAsia="Palatino Linotype" w:hAnsi="Palatino Linotype" w:cs="Palatino Linotype"/>
        </w:rPr>
        <w:t xml:space="preserve"> sujetos obligados competentes, lo cual en el presente asunto, sucedió. </w:t>
      </w:r>
    </w:p>
    <w:p w14:paraId="4F006647" w14:textId="77777777" w:rsidR="00410121" w:rsidRPr="00D62B41" w:rsidRDefault="00410121">
      <w:pPr>
        <w:spacing w:after="0" w:line="360" w:lineRule="auto"/>
        <w:ind w:right="49"/>
        <w:jc w:val="both"/>
        <w:rPr>
          <w:rFonts w:ascii="Palatino Linotype" w:eastAsia="Palatino Linotype" w:hAnsi="Palatino Linotype" w:cs="Palatino Linotype"/>
          <w:i/>
        </w:rPr>
      </w:pPr>
    </w:p>
    <w:p w14:paraId="5D6080B1" w14:textId="77777777" w:rsidR="00FF7D60"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En ese entendido, se determina que toda vez que el Sujeto Obligado</w:t>
      </w:r>
      <w:r w:rsidR="00FF7D60" w:rsidRPr="00D62B41">
        <w:rPr>
          <w:rFonts w:ascii="Palatino Linotype" w:eastAsia="Palatino Linotype" w:hAnsi="Palatino Linotype" w:cs="Palatino Linotype"/>
        </w:rPr>
        <w:t xml:space="preserve"> si bien,</w:t>
      </w:r>
      <w:r w:rsidR="00053BC6" w:rsidRPr="00D62B41">
        <w:rPr>
          <w:rFonts w:ascii="Palatino Linotype" w:eastAsia="Palatino Linotype" w:hAnsi="Palatino Linotype" w:cs="Palatino Linotype"/>
        </w:rPr>
        <w:t xml:space="preserve"> declaró su incompetencia dentro del plazo</w:t>
      </w:r>
      <w:r w:rsidR="00C31B18" w:rsidRPr="00D62B41">
        <w:rPr>
          <w:rFonts w:ascii="Palatino Linotype" w:eastAsia="Palatino Linotype" w:hAnsi="Palatino Linotype" w:cs="Palatino Linotype"/>
        </w:rPr>
        <w:t xml:space="preserve"> </w:t>
      </w:r>
      <w:r w:rsidRPr="00D62B41">
        <w:rPr>
          <w:rFonts w:ascii="Palatino Linotype" w:eastAsia="Palatino Linotype" w:hAnsi="Palatino Linotype" w:cs="Palatino Linotype"/>
        </w:rPr>
        <w:t>establecido por la Ley en la materia y, a través de este estudio se concluyó que no contaba con atribuciones y competencia para generar y administrar la información solicitada</w:t>
      </w:r>
      <w:r w:rsidR="00053BC6" w:rsidRPr="00D62B41">
        <w:rPr>
          <w:rFonts w:ascii="Palatino Linotype" w:eastAsia="Palatino Linotype" w:hAnsi="Palatino Linotype" w:cs="Palatino Linotype"/>
        </w:rPr>
        <w:t xml:space="preserve">; se considera que, colmó el requerimiento planteado por la parte Recurrente. </w:t>
      </w:r>
    </w:p>
    <w:p w14:paraId="5A35EA67" w14:textId="77777777" w:rsidR="00053BC6" w:rsidRPr="00D62B41" w:rsidRDefault="00053BC6">
      <w:pPr>
        <w:spacing w:after="0" w:line="360" w:lineRule="auto"/>
        <w:ind w:right="49"/>
        <w:jc w:val="both"/>
        <w:rPr>
          <w:rFonts w:ascii="Palatino Linotype" w:eastAsia="Palatino Linotype" w:hAnsi="Palatino Linotype" w:cs="Palatino Linotype"/>
        </w:rPr>
      </w:pPr>
    </w:p>
    <w:p w14:paraId="616E6508" w14:textId="77777777" w:rsidR="00410121" w:rsidRPr="00D62B41" w:rsidRDefault="00FF7D60">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Por lo anterior, </w:t>
      </w:r>
      <w:r w:rsidR="004447DB" w:rsidRPr="00D62B41">
        <w:rPr>
          <w:rFonts w:ascii="Palatino Linotype" w:eastAsia="Palatino Linotype" w:hAnsi="Palatino Linotype" w:cs="Palatino Linotype"/>
        </w:rPr>
        <w:t xml:space="preserve">los agravios hechos valer por este devienen </w:t>
      </w:r>
      <w:r w:rsidR="004447DB" w:rsidRPr="00D62B41">
        <w:rPr>
          <w:rFonts w:ascii="Palatino Linotype" w:eastAsia="Palatino Linotype" w:hAnsi="Palatino Linotype" w:cs="Palatino Linotype"/>
          <w:b/>
        </w:rPr>
        <w:t xml:space="preserve">INFUNDADOS </w:t>
      </w:r>
      <w:r w:rsidR="004447DB" w:rsidRPr="00D62B41">
        <w:rPr>
          <w:rFonts w:ascii="Palatino Linotype" w:eastAsia="Palatino Linotype" w:hAnsi="Palatino Linotype" w:cs="Palatino Linotype"/>
        </w:rPr>
        <w:t xml:space="preserve">y, por lo tanto, resulta procedente </w:t>
      </w:r>
      <w:r w:rsidR="004447DB" w:rsidRPr="00D62B41">
        <w:rPr>
          <w:rFonts w:ascii="Palatino Linotype" w:eastAsia="Palatino Linotype" w:hAnsi="Palatino Linotype" w:cs="Palatino Linotype"/>
          <w:b/>
        </w:rPr>
        <w:t xml:space="preserve">CONFIRMAR </w:t>
      </w:r>
      <w:r w:rsidR="004447DB" w:rsidRPr="00D62B41">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6326C829" w14:textId="77777777" w:rsidR="00410121" w:rsidRPr="00D62B41" w:rsidRDefault="00410121">
      <w:pPr>
        <w:spacing w:after="0" w:line="360" w:lineRule="auto"/>
        <w:ind w:right="49"/>
        <w:jc w:val="both"/>
        <w:rPr>
          <w:rFonts w:ascii="Palatino Linotype" w:eastAsia="Palatino Linotype" w:hAnsi="Palatino Linotype" w:cs="Palatino Linotype"/>
        </w:rPr>
      </w:pPr>
    </w:p>
    <w:p w14:paraId="61D9A815" w14:textId="77777777" w:rsidR="00FF7D60" w:rsidRPr="00D62B41" w:rsidRDefault="00FF7D60" w:rsidP="00FF7D60">
      <w:pPr>
        <w:spacing w:line="360" w:lineRule="auto"/>
        <w:ind w:right="40"/>
        <w:jc w:val="both"/>
        <w:rPr>
          <w:rFonts w:ascii="Palatino Linotype" w:eastAsia="Palatino Linotype" w:hAnsi="Palatino Linotype" w:cs="Palatino Linotype"/>
        </w:rPr>
      </w:pPr>
      <w:bookmarkStart w:id="3" w:name="_heading=h.ox00144buhjc" w:colFirst="0" w:colLast="0"/>
      <w:bookmarkEnd w:id="3"/>
      <w:r w:rsidRPr="00D62B41">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761209A3" w14:textId="77777777" w:rsidR="00410121" w:rsidRPr="00D62B41" w:rsidRDefault="004447DB">
      <w:pPr>
        <w:spacing w:after="0" w:line="360" w:lineRule="auto"/>
        <w:ind w:right="49"/>
        <w:jc w:val="center"/>
        <w:rPr>
          <w:rFonts w:ascii="Palatino Linotype" w:eastAsia="Palatino Linotype" w:hAnsi="Palatino Linotype" w:cs="Palatino Linotype"/>
          <w:b/>
        </w:rPr>
      </w:pPr>
      <w:r w:rsidRPr="00D62B41">
        <w:rPr>
          <w:rFonts w:ascii="Palatino Linotype" w:eastAsia="Palatino Linotype" w:hAnsi="Palatino Linotype" w:cs="Palatino Linotype"/>
          <w:b/>
        </w:rPr>
        <w:t>R E S U E L V E:</w:t>
      </w:r>
    </w:p>
    <w:p w14:paraId="2D08B484" w14:textId="77777777" w:rsidR="00410121" w:rsidRPr="00D62B41" w:rsidRDefault="00410121">
      <w:pPr>
        <w:spacing w:after="0" w:line="360" w:lineRule="auto"/>
        <w:ind w:right="49"/>
        <w:jc w:val="center"/>
        <w:rPr>
          <w:rFonts w:ascii="Palatino Linotype" w:eastAsia="Palatino Linotype" w:hAnsi="Palatino Linotype" w:cs="Palatino Linotype"/>
          <w:b/>
        </w:rPr>
      </w:pPr>
    </w:p>
    <w:p w14:paraId="420200FF"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Primero. </w:t>
      </w:r>
      <w:r w:rsidRPr="00D62B41">
        <w:rPr>
          <w:rFonts w:ascii="Palatino Linotype" w:eastAsia="Palatino Linotype" w:hAnsi="Palatino Linotype" w:cs="Palatino Linotype"/>
        </w:rPr>
        <w:t xml:space="preserve">Resultan </w:t>
      </w:r>
      <w:r w:rsidRPr="00D62B41">
        <w:rPr>
          <w:rFonts w:ascii="Palatino Linotype" w:eastAsia="Palatino Linotype" w:hAnsi="Palatino Linotype" w:cs="Palatino Linotype"/>
          <w:b/>
        </w:rPr>
        <w:t>INFUNDADOS</w:t>
      </w:r>
      <w:r w:rsidRPr="00D62B41">
        <w:rPr>
          <w:rFonts w:ascii="Palatino Linotype" w:eastAsia="Palatino Linotype" w:hAnsi="Palatino Linotype" w:cs="Palatino Linotype"/>
        </w:rPr>
        <w:t xml:space="preserve"> los motivos de inconformidad hechos valer por la parte </w:t>
      </w:r>
      <w:r w:rsidRPr="00D62B41">
        <w:rPr>
          <w:rFonts w:ascii="Palatino Linotype" w:eastAsia="Palatino Linotype" w:hAnsi="Palatino Linotype" w:cs="Palatino Linotype"/>
          <w:b/>
        </w:rPr>
        <w:t>RECURRENTE</w:t>
      </w:r>
      <w:r w:rsidRPr="00D62B41">
        <w:rPr>
          <w:rFonts w:ascii="Palatino Linotype" w:eastAsia="Palatino Linotype" w:hAnsi="Palatino Linotype" w:cs="Palatino Linotype"/>
        </w:rPr>
        <w:t xml:space="preserve"> en el Recurso de Revisión </w:t>
      </w:r>
      <w:r w:rsidR="00FF7D60" w:rsidRPr="00D62B41">
        <w:rPr>
          <w:rFonts w:ascii="Palatino Linotype" w:eastAsia="Palatino Linotype" w:hAnsi="Palatino Linotype" w:cs="Palatino Linotype"/>
          <w:b/>
        </w:rPr>
        <w:t>13164/</w:t>
      </w:r>
      <w:r w:rsidRPr="00D62B41">
        <w:rPr>
          <w:rFonts w:ascii="Palatino Linotype" w:eastAsia="Palatino Linotype" w:hAnsi="Palatino Linotype" w:cs="Palatino Linotype"/>
          <w:b/>
        </w:rPr>
        <w:t>INFOEM/IP/RR/2025</w:t>
      </w:r>
      <w:r w:rsidRPr="00D62B41">
        <w:rPr>
          <w:rFonts w:ascii="Palatino Linotype" w:eastAsia="Palatino Linotype" w:hAnsi="Palatino Linotype" w:cs="Palatino Linotype"/>
        </w:rPr>
        <w:t xml:space="preserve"> por lo que, en términos del</w:t>
      </w:r>
      <w:r w:rsidRPr="00D62B41">
        <w:rPr>
          <w:rFonts w:ascii="Palatino Linotype" w:eastAsia="Palatino Linotype" w:hAnsi="Palatino Linotype" w:cs="Palatino Linotype"/>
          <w:b/>
        </w:rPr>
        <w:t xml:space="preserve"> Considerando Cuarto </w:t>
      </w:r>
      <w:r w:rsidRPr="00D62B41">
        <w:rPr>
          <w:rFonts w:ascii="Palatino Linotype" w:eastAsia="Palatino Linotype" w:hAnsi="Palatino Linotype" w:cs="Palatino Linotype"/>
        </w:rPr>
        <w:t xml:space="preserve">de esta resolución, se </w:t>
      </w:r>
      <w:r w:rsidRPr="00D62B41">
        <w:rPr>
          <w:rFonts w:ascii="Palatino Linotype" w:eastAsia="Palatino Linotype" w:hAnsi="Palatino Linotype" w:cs="Palatino Linotype"/>
          <w:b/>
        </w:rPr>
        <w:t xml:space="preserve">CONFIRMA </w:t>
      </w:r>
      <w:r w:rsidRPr="00D62B41">
        <w:rPr>
          <w:rFonts w:ascii="Palatino Linotype" w:eastAsia="Palatino Linotype" w:hAnsi="Palatino Linotype" w:cs="Palatino Linotype"/>
        </w:rPr>
        <w:t xml:space="preserve">la respuesta emitida por el </w:t>
      </w:r>
      <w:r w:rsidRPr="00D62B41">
        <w:rPr>
          <w:rFonts w:ascii="Palatino Linotype" w:eastAsia="Palatino Linotype" w:hAnsi="Palatino Linotype" w:cs="Palatino Linotype"/>
          <w:b/>
        </w:rPr>
        <w:t>SUJETO OBLIGADO</w:t>
      </w:r>
      <w:r w:rsidRPr="00D62B41">
        <w:rPr>
          <w:rFonts w:ascii="Palatino Linotype" w:eastAsia="Palatino Linotype" w:hAnsi="Palatino Linotype" w:cs="Palatino Linotype"/>
        </w:rPr>
        <w:t>.</w:t>
      </w:r>
    </w:p>
    <w:p w14:paraId="61ED16B1"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F8C7F42" w14:textId="77777777" w:rsidR="00410121" w:rsidRPr="00D62B41" w:rsidRDefault="004447DB">
      <w:pPr>
        <w:spacing w:after="0" w:line="360" w:lineRule="auto"/>
        <w:ind w:right="49"/>
        <w:jc w:val="both"/>
        <w:rPr>
          <w:rFonts w:ascii="Palatino Linotype" w:eastAsia="Palatino Linotype" w:hAnsi="Palatino Linotype" w:cs="Palatino Linotype"/>
        </w:rPr>
      </w:pPr>
      <w:bookmarkStart w:id="4" w:name="_heading=h.zfk429az7j3j" w:colFirst="0" w:colLast="0"/>
      <w:bookmarkEnd w:id="4"/>
      <w:r w:rsidRPr="00D62B41">
        <w:rPr>
          <w:rFonts w:ascii="Palatino Linotype" w:eastAsia="Palatino Linotype" w:hAnsi="Palatino Linotype" w:cs="Palatino Linotype"/>
          <w:b/>
        </w:rPr>
        <w:t>Segundo. Notifíquese vía Sistema de Acceso a la Información Mexiquense (SAIMEX)</w:t>
      </w:r>
      <w:r w:rsidRPr="00D62B41">
        <w:rPr>
          <w:rFonts w:ascii="Palatino Linotype" w:eastAsia="Palatino Linotype" w:hAnsi="Palatino Linotype" w:cs="Palatino Linotype"/>
        </w:rPr>
        <w:t>, al Titular de la Unidad de Transparencia del Sujeto Obligado; para su conocimiento; lo anterior en términos del artículo 189 de la Ley de Transparencia y Acceso a la Información Pública del Estado de México y Municipios.</w:t>
      </w:r>
    </w:p>
    <w:p w14:paraId="2BFAE397" w14:textId="77777777" w:rsidR="00410121" w:rsidRPr="00D62B41" w:rsidRDefault="00410121">
      <w:pPr>
        <w:spacing w:after="0" w:line="360" w:lineRule="auto"/>
        <w:ind w:right="49"/>
        <w:jc w:val="both"/>
        <w:rPr>
          <w:rFonts w:ascii="Palatino Linotype" w:eastAsia="Palatino Linotype" w:hAnsi="Palatino Linotype" w:cs="Palatino Linotype"/>
        </w:rPr>
      </w:pPr>
    </w:p>
    <w:p w14:paraId="52F9DED0" w14:textId="77777777" w:rsidR="00410121" w:rsidRPr="00D62B41"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b/>
        </w:rPr>
        <w:t xml:space="preserve">Tercero. Notifíquese vía Sistema de Acceso a la Información Mexiquense (SAIMEX) </w:t>
      </w:r>
      <w:r w:rsidRPr="00D62B41">
        <w:rPr>
          <w:rFonts w:ascii="Palatino Linotype" w:eastAsia="Palatino Linotype" w:hAnsi="Palatino Linotype" w:cs="Palatino Linotype"/>
        </w:rPr>
        <w:t xml:space="preserve">la presente resolución a la parte </w:t>
      </w:r>
      <w:r w:rsidRPr="00D62B41">
        <w:rPr>
          <w:rFonts w:ascii="Palatino Linotype" w:eastAsia="Palatino Linotype" w:hAnsi="Palatino Linotype" w:cs="Palatino Linotype"/>
          <w:b/>
        </w:rPr>
        <w:t>RECURRENTE</w:t>
      </w:r>
      <w:r w:rsidRPr="00D62B41">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56E5ABED" w14:textId="77777777" w:rsidR="00410121" w:rsidRPr="00D62B41" w:rsidRDefault="00410121">
      <w:pPr>
        <w:spacing w:after="0" w:line="360" w:lineRule="auto"/>
        <w:ind w:right="49"/>
        <w:jc w:val="both"/>
        <w:rPr>
          <w:rFonts w:ascii="Palatino Linotype" w:eastAsia="Palatino Linotype" w:hAnsi="Palatino Linotype" w:cs="Palatino Linotype"/>
        </w:rPr>
      </w:pPr>
    </w:p>
    <w:p w14:paraId="44017F2F" w14:textId="7D066504" w:rsidR="00410121" w:rsidRPr="005B5EAF" w:rsidRDefault="004447DB">
      <w:pPr>
        <w:spacing w:after="0" w:line="360" w:lineRule="auto"/>
        <w:ind w:right="49"/>
        <w:jc w:val="both"/>
        <w:rPr>
          <w:rFonts w:ascii="Palatino Linotype" w:eastAsia="Palatino Linotype" w:hAnsi="Palatino Linotype" w:cs="Palatino Linotype"/>
        </w:rPr>
      </w:pPr>
      <w:r w:rsidRPr="00D62B4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7D60" w:rsidRPr="00D62B41">
        <w:rPr>
          <w:rFonts w:ascii="Palatino Linotype" w:eastAsia="Palatino Linotype" w:hAnsi="Palatino Linotype" w:cs="Palatino Linotype"/>
        </w:rPr>
        <w:t>SEGUNDA</w:t>
      </w:r>
      <w:r w:rsidRPr="00D62B41">
        <w:rPr>
          <w:rFonts w:ascii="Palatino Linotype" w:eastAsia="Palatino Linotype" w:hAnsi="Palatino Linotype" w:cs="Palatino Linotype"/>
        </w:rPr>
        <w:t xml:space="preserve"> SESIÓN ORDINARIA CELEBRADA EL </w:t>
      </w:r>
      <w:r w:rsidR="00FF7D60" w:rsidRPr="00D62B41">
        <w:rPr>
          <w:rFonts w:ascii="Palatino Linotype" w:eastAsia="Palatino Linotype" w:hAnsi="Palatino Linotype" w:cs="Palatino Linotype"/>
        </w:rPr>
        <w:t>VEINTIUNO DE ENERO DE DOS MIL VEINTISÉIS,</w:t>
      </w:r>
      <w:r w:rsidRPr="00D62B41">
        <w:rPr>
          <w:rFonts w:ascii="Palatino Linotype" w:eastAsia="Palatino Linotype" w:hAnsi="Palatino Linotype" w:cs="Palatino Linotype"/>
        </w:rPr>
        <w:t xml:space="preserve"> ANTE EL SECRETARIO TÉCNICO DEL PLENO ALEXIS TAPIA RAMÍREZ.</w:t>
      </w:r>
    </w:p>
    <w:p w14:paraId="795E5764" w14:textId="334B8ACB" w:rsidR="005B5EAF" w:rsidRPr="005B5EAF" w:rsidRDefault="005B5EAF">
      <w:pPr>
        <w:spacing w:after="0" w:line="360" w:lineRule="auto"/>
        <w:ind w:right="49"/>
        <w:jc w:val="both"/>
        <w:rPr>
          <w:rFonts w:ascii="Palatino Linotype" w:eastAsia="Palatino Linotype" w:hAnsi="Palatino Linotype" w:cs="Palatino Linotype"/>
        </w:rPr>
      </w:pPr>
    </w:p>
    <w:p w14:paraId="74186423" w14:textId="66C67D1C" w:rsidR="005B5EAF" w:rsidRPr="005B5EAF" w:rsidRDefault="005B5EAF">
      <w:pPr>
        <w:spacing w:after="0" w:line="360" w:lineRule="auto"/>
        <w:ind w:right="49"/>
        <w:jc w:val="both"/>
        <w:rPr>
          <w:rFonts w:ascii="Palatino Linotype" w:eastAsia="Palatino Linotype" w:hAnsi="Palatino Linotype" w:cs="Palatino Linotype"/>
        </w:rPr>
      </w:pPr>
    </w:p>
    <w:p w14:paraId="67BA98AD" w14:textId="7C800833" w:rsidR="005B5EAF" w:rsidRPr="005B5EAF" w:rsidRDefault="005B5EAF">
      <w:pPr>
        <w:spacing w:after="0" w:line="360" w:lineRule="auto"/>
        <w:ind w:right="49"/>
        <w:jc w:val="both"/>
        <w:rPr>
          <w:rFonts w:ascii="Palatino Linotype" w:eastAsia="Palatino Linotype" w:hAnsi="Palatino Linotype" w:cs="Palatino Linotype"/>
        </w:rPr>
      </w:pPr>
    </w:p>
    <w:p w14:paraId="56C7872F" w14:textId="3F99FD40" w:rsidR="005B5EAF" w:rsidRPr="005B5EAF" w:rsidRDefault="005B5EAF">
      <w:pPr>
        <w:spacing w:after="0" w:line="360" w:lineRule="auto"/>
        <w:ind w:right="49"/>
        <w:jc w:val="both"/>
        <w:rPr>
          <w:rFonts w:ascii="Palatino Linotype" w:eastAsia="Palatino Linotype" w:hAnsi="Palatino Linotype" w:cs="Palatino Linotype"/>
        </w:rPr>
      </w:pPr>
    </w:p>
    <w:p w14:paraId="11955EAA" w14:textId="2A5D4E24" w:rsidR="005B5EAF" w:rsidRPr="005B5EAF" w:rsidRDefault="005B5EAF">
      <w:pPr>
        <w:spacing w:after="0" w:line="360" w:lineRule="auto"/>
        <w:ind w:right="49"/>
        <w:jc w:val="both"/>
        <w:rPr>
          <w:rFonts w:ascii="Palatino Linotype" w:eastAsia="Palatino Linotype" w:hAnsi="Palatino Linotype" w:cs="Palatino Linotype"/>
        </w:rPr>
      </w:pPr>
    </w:p>
    <w:p w14:paraId="588B7F43" w14:textId="7A9E126A" w:rsidR="005B5EAF" w:rsidRPr="005B5EAF" w:rsidRDefault="005B5EAF">
      <w:pPr>
        <w:spacing w:after="0" w:line="360" w:lineRule="auto"/>
        <w:ind w:right="49"/>
        <w:jc w:val="both"/>
        <w:rPr>
          <w:rFonts w:ascii="Palatino Linotype" w:eastAsia="Palatino Linotype" w:hAnsi="Palatino Linotype" w:cs="Palatino Linotype"/>
        </w:rPr>
      </w:pPr>
    </w:p>
    <w:p w14:paraId="1D356DFD" w14:textId="25C93198" w:rsidR="005B5EAF" w:rsidRPr="005B5EAF" w:rsidRDefault="005B5EAF">
      <w:pPr>
        <w:spacing w:after="0" w:line="360" w:lineRule="auto"/>
        <w:ind w:right="49"/>
        <w:jc w:val="both"/>
        <w:rPr>
          <w:rFonts w:ascii="Palatino Linotype" w:eastAsia="Palatino Linotype" w:hAnsi="Palatino Linotype" w:cs="Palatino Linotype"/>
        </w:rPr>
      </w:pPr>
    </w:p>
    <w:p w14:paraId="32804DEA" w14:textId="7F39DE99" w:rsidR="005B5EAF" w:rsidRPr="005B5EAF" w:rsidRDefault="005B5EAF">
      <w:pPr>
        <w:spacing w:after="0" w:line="360" w:lineRule="auto"/>
        <w:ind w:right="49"/>
        <w:jc w:val="both"/>
        <w:rPr>
          <w:rFonts w:ascii="Palatino Linotype" w:eastAsia="Palatino Linotype" w:hAnsi="Palatino Linotype" w:cs="Palatino Linotype"/>
        </w:rPr>
      </w:pPr>
    </w:p>
    <w:p w14:paraId="6A1D968E" w14:textId="0C25B2E9" w:rsidR="005B5EAF" w:rsidRPr="005B5EAF" w:rsidRDefault="005B5EAF">
      <w:pPr>
        <w:spacing w:after="0" w:line="360" w:lineRule="auto"/>
        <w:ind w:right="49"/>
        <w:jc w:val="both"/>
        <w:rPr>
          <w:rFonts w:ascii="Palatino Linotype" w:eastAsia="Palatino Linotype" w:hAnsi="Palatino Linotype" w:cs="Palatino Linotype"/>
        </w:rPr>
      </w:pPr>
    </w:p>
    <w:p w14:paraId="1D4D48A6" w14:textId="38E8BE07" w:rsidR="005B5EAF" w:rsidRPr="005B5EAF" w:rsidRDefault="005B5EAF">
      <w:pPr>
        <w:spacing w:after="0" w:line="360" w:lineRule="auto"/>
        <w:ind w:right="49"/>
        <w:jc w:val="both"/>
        <w:rPr>
          <w:rFonts w:ascii="Palatino Linotype" w:eastAsia="Palatino Linotype" w:hAnsi="Palatino Linotype" w:cs="Palatino Linotype"/>
        </w:rPr>
      </w:pPr>
    </w:p>
    <w:p w14:paraId="53CEF573" w14:textId="45AB0DA0" w:rsidR="005B5EAF" w:rsidRPr="005B5EAF" w:rsidRDefault="005B5EAF">
      <w:pPr>
        <w:spacing w:after="0" w:line="360" w:lineRule="auto"/>
        <w:ind w:right="49"/>
        <w:jc w:val="both"/>
        <w:rPr>
          <w:rFonts w:ascii="Palatino Linotype" w:eastAsia="Palatino Linotype" w:hAnsi="Palatino Linotype" w:cs="Palatino Linotype"/>
        </w:rPr>
      </w:pPr>
    </w:p>
    <w:p w14:paraId="4E368C97" w14:textId="1DBC520D" w:rsidR="005B5EAF" w:rsidRPr="005B5EAF" w:rsidRDefault="005B5EAF">
      <w:pPr>
        <w:spacing w:after="0" w:line="360" w:lineRule="auto"/>
        <w:ind w:right="49"/>
        <w:jc w:val="both"/>
        <w:rPr>
          <w:rFonts w:ascii="Palatino Linotype" w:eastAsia="Palatino Linotype" w:hAnsi="Palatino Linotype" w:cs="Palatino Linotype"/>
        </w:rPr>
      </w:pPr>
    </w:p>
    <w:p w14:paraId="5CA4845A" w14:textId="2E766369" w:rsidR="005B5EAF" w:rsidRPr="005B5EAF" w:rsidRDefault="005B5EAF">
      <w:pPr>
        <w:spacing w:after="0" w:line="360" w:lineRule="auto"/>
        <w:ind w:right="49"/>
        <w:jc w:val="both"/>
        <w:rPr>
          <w:rFonts w:ascii="Palatino Linotype" w:eastAsia="Palatino Linotype" w:hAnsi="Palatino Linotype" w:cs="Palatino Linotype"/>
        </w:rPr>
      </w:pPr>
    </w:p>
    <w:p w14:paraId="0ED09082" w14:textId="72448B23" w:rsidR="005B5EAF" w:rsidRPr="005B5EAF" w:rsidRDefault="005B5EAF">
      <w:pPr>
        <w:spacing w:after="0" w:line="360" w:lineRule="auto"/>
        <w:ind w:right="49"/>
        <w:jc w:val="both"/>
        <w:rPr>
          <w:rFonts w:ascii="Palatino Linotype" w:eastAsia="Palatino Linotype" w:hAnsi="Palatino Linotype" w:cs="Palatino Linotype"/>
        </w:rPr>
      </w:pPr>
    </w:p>
    <w:p w14:paraId="4A9ABB98" w14:textId="2D1B960E" w:rsidR="005B5EAF" w:rsidRPr="005B5EAF" w:rsidRDefault="005B5EAF">
      <w:pPr>
        <w:spacing w:after="0" w:line="360" w:lineRule="auto"/>
        <w:ind w:right="49"/>
        <w:jc w:val="both"/>
        <w:rPr>
          <w:rFonts w:ascii="Palatino Linotype" w:eastAsia="Palatino Linotype" w:hAnsi="Palatino Linotype" w:cs="Palatino Linotype"/>
        </w:rPr>
      </w:pPr>
    </w:p>
    <w:p w14:paraId="165856C7" w14:textId="5605D2E7" w:rsidR="005B5EAF" w:rsidRPr="005B5EAF" w:rsidRDefault="005B5EAF">
      <w:pPr>
        <w:spacing w:after="0" w:line="360" w:lineRule="auto"/>
        <w:ind w:right="49"/>
        <w:jc w:val="both"/>
        <w:rPr>
          <w:rFonts w:ascii="Palatino Linotype" w:eastAsia="Palatino Linotype" w:hAnsi="Palatino Linotype" w:cs="Palatino Linotype"/>
        </w:rPr>
      </w:pPr>
    </w:p>
    <w:p w14:paraId="3878D41D" w14:textId="0E6E4178" w:rsidR="005B5EAF" w:rsidRPr="005B5EAF" w:rsidRDefault="005B5EAF">
      <w:pPr>
        <w:spacing w:after="0" w:line="360" w:lineRule="auto"/>
        <w:ind w:right="49"/>
        <w:jc w:val="both"/>
        <w:rPr>
          <w:rFonts w:ascii="Palatino Linotype" w:eastAsia="Palatino Linotype" w:hAnsi="Palatino Linotype" w:cs="Palatino Linotype"/>
        </w:rPr>
      </w:pPr>
    </w:p>
    <w:p w14:paraId="36D23F68" w14:textId="3AD75611" w:rsidR="005B5EAF" w:rsidRPr="005B5EAF" w:rsidRDefault="005B5EAF">
      <w:pPr>
        <w:spacing w:after="0" w:line="360" w:lineRule="auto"/>
        <w:ind w:right="49"/>
        <w:jc w:val="both"/>
        <w:rPr>
          <w:rFonts w:ascii="Palatino Linotype" w:eastAsia="Palatino Linotype" w:hAnsi="Palatino Linotype" w:cs="Palatino Linotype"/>
        </w:rPr>
      </w:pPr>
    </w:p>
    <w:p w14:paraId="720DA97B" w14:textId="112BD5B0" w:rsidR="005B5EAF" w:rsidRPr="005B5EAF" w:rsidRDefault="005B5EAF">
      <w:pPr>
        <w:spacing w:after="0" w:line="360" w:lineRule="auto"/>
        <w:ind w:right="49"/>
        <w:jc w:val="both"/>
        <w:rPr>
          <w:rFonts w:ascii="Palatino Linotype" w:eastAsia="Palatino Linotype" w:hAnsi="Palatino Linotype" w:cs="Palatino Linotype"/>
        </w:rPr>
      </w:pPr>
    </w:p>
    <w:p w14:paraId="59B17A1B" w14:textId="08A64E5B" w:rsidR="005B5EAF" w:rsidRPr="005B5EAF" w:rsidRDefault="005B5EAF">
      <w:pPr>
        <w:spacing w:after="0" w:line="360" w:lineRule="auto"/>
        <w:ind w:right="49"/>
        <w:jc w:val="both"/>
        <w:rPr>
          <w:rFonts w:ascii="Palatino Linotype" w:eastAsia="Palatino Linotype" w:hAnsi="Palatino Linotype" w:cs="Palatino Linotype"/>
        </w:rPr>
      </w:pPr>
    </w:p>
    <w:p w14:paraId="6F18A5CA" w14:textId="1F9D2115" w:rsidR="005B5EAF" w:rsidRPr="005B5EAF" w:rsidRDefault="005B5EAF">
      <w:pPr>
        <w:spacing w:after="0" w:line="360" w:lineRule="auto"/>
        <w:ind w:right="49"/>
        <w:jc w:val="both"/>
        <w:rPr>
          <w:rFonts w:ascii="Palatino Linotype" w:eastAsia="Palatino Linotype" w:hAnsi="Palatino Linotype" w:cs="Palatino Linotype"/>
        </w:rPr>
      </w:pPr>
    </w:p>
    <w:p w14:paraId="6A0AEF47" w14:textId="408A7007" w:rsidR="005B5EAF" w:rsidRPr="005B5EAF" w:rsidRDefault="005B5EAF">
      <w:pPr>
        <w:spacing w:after="0" w:line="360" w:lineRule="auto"/>
        <w:ind w:right="49"/>
        <w:jc w:val="both"/>
        <w:rPr>
          <w:rFonts w:ascii="Palatino Linotype" w:eastAsia="Palatino Linotype" w:hAnsi="Palatino Linotype" w:cs="Palatino Linotype"/>
        </w:rPr>
      </w:pPr>
    </w:p>
    <w:p w14:paraId="19F89257" w14:textId="7012C641" w:rsidR="005B5EAF" w:rsidRPr="005B5EAF" w:rsidRDefault="005B5EAF">
      <w:pPr>
        <w:spacing w:after="0" w:line="360" w:lineRule="auto"/>
        <w:ind w:right="49"/>
        <w:jc w:val="both"/>
        <w:rPr>
          <w:rFonts w:ascii="Palatino Linotype" w:eastAsia="Palatino Linotype" w:hAnsi="Palatino Linotype" w:cs="Palatino Linotype"/>
        </w:rPr>
      </w:pPr>
    </w:p>
    <w:p w14:paraId="1B4CA3BA" w14:textId="6631D0A3" w:rsidR="005B5EAF" w:rsidRPr="005B5EAF" w:rsidRDefault="005B5EAF">
      <w:pPr>
        <w:spacing w:after="0" w:line="360" w:lineRule="auto"/>
        <w:ind w:right="49"/>
        <w:jc w:val="both"/>
        <w:rPr>
          <w:rFonts w:ascii="Palatino Linotype" w:eastAsia="Palatino Linotype" w:hAnsi="Palatino Linotype" w:cs="Palatino Linotype"/>
        </w:rPr>
      </w:pPr>
    </w:p>
    <w:p w14:paraId="201DF4A7" w14:textId="77777777" w:rsidR="005B5EAF" w:rsidRPr="005B5EAF" w:rsidRDefault="005B5EAF">
      <w:pPr>
        <w:spacing w:after="0" w:line="360" w:lineRule="auto"/>
        <w:ind w:right="49"/>
        <w:jc w:val="both"/>
        <w:rPr>
          <w:rFonts w:ascii="Palatino Linotype" w:eastAsia="Palatino Linotype" w:hAnsi="Palatino Linotype" w:cs="Palatino Linotype"/>
        </w:rPr>
      </w:pPr>
    </w:p>
    <w:sectPr w:rsidR="005B5EAF" w:rsidRPr="005B5EA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DA1B2" w14:textId="77777777" w:rsidR="0064141B" w:rsidRDefault="0064141B">
      <w:pPr>
        <w:spacing w:after="0" w:line="240" w:lineRule="auto"/>
      </w:pPr>
      <w:r>
        <w:separator/>
      </w:r>
    </w:p>
  </w:endnote>
  <w:endnote w:type="continuationSeparator" w:id="0">
    <w:p w14:paraId="4169FB44" w14:textId="77777777" w:rsidR="0064141B" w:rsidRDefault="0064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43DB" w14:textId="7C999851" w:rsidR="00E4215B" w:rsidRDefault="00E421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181E">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181E">
      <w:rPr>
        <w:b/>
        <w:noProof/>
        <w:color w:val="000000"/>
        <w:sz w:val="24"/>
        <w:szCs w:val="24"/>
      </w:rPr>
      <w:t>19</w:t>
    </w:r>
    <w:r>
      <w:rPr>
        <w:b/>
        <w:color w:val="000000"/>
        <w:sz w:val="24"/>
        <w:szCs w:val="24"/>
      </w:rPr>
      <w:fldChar w:fldCharType="end"/>
    </w:r>
  </w:p>
  <w:p w14:paraId="6FCEF1FC" w14:textId="77777777" w:rsidR="00E4215B" w:rsidRDefault="00E4215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C45F" w14:textId="1A17502D" w:rsidR="00E4215B" w:rsidRDefault="00E421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181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181E">
      <w:rPr>
        <w:b/>
        <w:noProof/>
        <w:color w:val="000000"/>
        <w:sz w:val="24"/>
        <w:szCs w:val="24"/>
      </w:rPr>
      <w:t>19</w:t>
    </w:r>
    <w:r>
      <w:rPr>
        <w:b/>
        <w:color w:val="000000"/>
        <w:sz w:val="24"/>
        <w:szCs w:val="24"/>
      </w:rPr>
      <w:fldChar w:fldCharType="end"/>
    </w:r>
  </w:p>
  <w:p w14:paraId="70F24268" w14:textId="77777777" w:rsidR="00E4215B" w:rsidRDefault="00E421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28B3B" w14:textId="77777777" w:rsidR="0064141B" w:rsidRDefault="0064141B">
      <w:pPr>
        <w:spacing w:after="0" w:line="240" w:lineRule="auto"/>
      </w:pPr>
      <w:r>
        <w:separator/>
      </w:r>
    </w:p>
  </w:footnote>
  <w:footnote w:type="continuationSeparator" w:id="0">
    <w:p w14:paraId="5954853D" w14:textId="77777777" w:rsidR="0064141B" w:rsidRDefault="0064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E442" w14:textId="77777777" w:rsidR="00E4215B" w:rsidRDefault="00E4215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93C9DD" wp14:editId="7BB40B35">
          <wp:simplePos x="0" y="0"/>
          <wp:positionH relativeFrom="column">
            <wp:posOffset>-746123</wp:posOffset>
          </wp:positionH>
          <wp:positionV relativeFrom="paragraph">
            <wp:posOffset>-448306</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E4215B" w14:paraId="32453914" w14:textId="77777777">
      <w:tc>
        <w:tcPr>
          <w:tcW w:w="2551" w:type="dxa"/>
          <w:vAlign w:val="center"/>
        </w:tcPr>
        <w:p w14:paraId="163BAE71"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A9FDF46"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13164/INFOEM/IP/RR/2025</w:t>
          </w:r>
        </w:p>
      </w:tc>
    </w:tr>
    <w:tr w:rsidR="00E4215B" w14:paraId="6DDE1D1F" w14:textId="77777777">
      <w:trPr>
        <w:trHeight w:val="228"/>
      </w:trPr>
      <w:tc>
        <w:tcPr>
          <w:tcW w:w="2551" w:type="dxa"/>
          <w:vAlign w:val="center"/>
        </w:tcPr>
        <w:p w14:paraId="24AB7408"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08F207C" w14:textId="77777777" w:rsidR="00E4215B" w:rsidRDefault="00E4215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del Trabajo</w:t>
          </w:r>
        </w:p>
      </w:tc>
    </w:tr>
    <w:tr w:rsidR="00E4215B" w14:paraId="52E164A2" w14:textId="77777777">
      <w:tc>
        <w:tcPr>
          <w:tcW w:w="2551" w:type="dxa"/>
          <w:vAlign w:val="center"/>
        </w:tcPr>
        <w:p w14:paraId="7D101390"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CCB6B54"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BDE8314" w14:textId="77777777" w:rsidR="00E4215B" w:rsidRDefault="00E4215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26FA" w14:textId="77777777" w:rsidR="00E4215B" w:rsidRDefault="00E4215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51EEE0F" wp14:editId="4E9F8E63">
          <wp:simplePos x="0" y="0"/>
          <wp:positionH relativeFrom="column">
            <wp:posOffset>-713103</wp:posOffset>
          </wp:positionH>
          <wp:positionV relativeFrom="paragraph">
            <wp:posOffset>-364488</wp:posOffset>
          </wp:positionV>
          <wp:extent cx="7809876" cy="1016582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E4215B" w14:paraId="6F2F9304" w14:textId="77777777">
      <w:tc>
        <w:tcPr>
          <w:tcW w:w="2551" w:type="dxa"/>
          <w:vAlign w:val="center"/>
        </w:tcPr>
        <w:p w14:paraId="2EE43B22"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4BD59ED"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13164/INFOEM/IP/RR/2025</w:t>
          </w:r>
        </w:p>
      </w:tc>
    </w:tr>
    <w:tr w:rsidR="00E4215B" w14:paraId="04B9C3EA" w14:textId="77777777">
      <w:tc>
        <w:tcPr>
          <w:tcW w:w="2551" w:type="dxa"/>
          <w:vAlign w:val="center"/>
        </w:tcPr>
        <w:p w14:paraId="0F27E9F5"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94705E4" w14:textId="7D2AAAE5" w:rsidR="00E4215B" w:rsidRDefault="0096181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w:t>
          </w:r>
        </w:p>
      </w:tc>
    </w:tr>
    <w:tr w:rsidR="00E4215B" w14:paraId="2F06BFE3" w14:textId="77777777">
      <w:trPr>
        <w:trHeight w:val="228"/>
      </w:trPr>
      <w:tc>
        <w:tcPr>
          <w:tcW w:w="2551" w:type="dxa"/>
          <w:vAlign w:val="center"/>
        </w:tcPr>
        <w:p w14:paraId="659D9171"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8E1870C" w14:textId="77777777" w:rsidR="00E4215B" w:rsidRDefault="00E4215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del Trabajo</w:t>
          </w:r>
        </w:p>
      </w:tc>
    </w:tr>
    <w:tr w:rsidR="00E4215B" w14:paraId="7334F156" w14:textId="77777777">
      <w:tc>
        <w:tcPr>
          <w:tcW w:w="2551" w:type="dxa"/>
          <w:vAlign w:val="center"/>
        </w:tcPr>
        <w:p w14:paraId="30FC29DA"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4DE677C" w14:textId="77777777" w:rsidR="00E4215B" w:rsidRDefault="00E4215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11B62A8" w14:textId="77777777" w:rsidR="00E4215B" w:rsidRDefault="00E4215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35E"/>
    <w:multiLevelType w:val="multilevel"/>
    <w:tmpl w:val="9F1EE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0372A"/>
    <w:multiLevelType w:val="multilevel"/>
    <w:tmpl w:val="F1C4AE8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87794B"/>
    <w:multiLevelType w:val="multilevel"/>
    <w:tmpl w:val="F904D5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783B3ECF"/>
    <w:multiLevelType w:val="multilevel"/>
    <w:tmpl w:val="9BBE5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21"/>
    <w:rsid w:val="00053BC6"/>
    <w:rsid w:val="001806B9"/>
    <w:rsid w:val="00393467"/>
    <w:rsid w:val="003F7856"/>
    <w:rsid w:val="00410121"/>
    <w:rsid w:val="0044315F"/>
    <w:rsid w:val="004447DB"/>
    <w:rsid w:val="005B5EAF"/>
    <w:rsid w:val="0064141B"/>
    <w:rsid w:val="00686F47"/>
    <w:rsid w:val="008F3C0A"/>
    <w:rsid w:val="0096181E"/>
    <w:rsid w:val="009B50F9"/>
    <w:rsid w:val="00C31B18"/>
    <w:rsid w:val="00D62B41"/>
    <w:rsid w:val="00D7419B"/>
    <w:rsid w:val="00DA51AC"/>
    <w:rsid w:val="00E4215B"/>
    <w:rsid w:val="00ED3376"/>
    <w:rsid w:val="00F368B9"/>
    <w:rsid w:val="00F624B4"/>
    <w:rsid w:val="00FF7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94A"/>
  <w15:docId w15:val="{40E98F13-55D9-467C-BFD7-9F2347B7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8538">
      <w:bodyDiv w:val="1"/>
      <w:marLeft w:val="0"/>
      <w:marRight w:val="0"/>
      <w:marTop w:val="0"/>
      <w:marBottom w:val="0"/>
      <w:divBdr>
        <w:top w:val="none" w:sz="0" w:space="0" w:color="auto"/>
        <w:left w:val="none" w:sz="0" w:space="0" w:color="auto"/>
        <w:bottom w:val="none" w:sz="0" w:space="0" w:color="auto"/>
        <w:right w:val="none" w:sz="0" w:space="0" w:color="auto"/>
      </w:divBdr>
    </w:div>
    <w:div w:id="463352431">
      <w:bodyDiv w:val="1"/>
      <w:marLeft w:val="0"/>
      <w:marRight w:val="0"/>
      <w:marTop w:val="0"/>
      <w:marBottom w:val="0"/>
      <w:divBdr>
        <w:top w:val="none" w:sz="0" w:space="0" w:color="auto"/>
        <w:left w:val="none" w:sz="0" w:space="0" w:color="auto"/>
        <w:bottom w:val="none" w:sz="0" w:space="0" w:color="auto"/>
        <w:right w:val="none" w:sz="0" w:space="0" w:color="auto"/>
      </w:divBdr>
    </w:div>
    <w:div w:id="1445684707">
      <w:bodyDiv w:val="1"/>
      <w:marLeft w:val="0"/>
      <w:marRight w:val="0"/>
      <w:marTop w:val="0"/>
      <w:marBottom w:val="0"/>
      <w:divBdr>
        <w:top w:val="none" w:sz="0" w:space="0" w:color="auto"/>
        <w:left w:val="none" w:sz="0" w:space="0" w:color="auto"/>
        <w:bottom w:val="none" w:sz="0" w:space="0" w:color="auto"/>
        <w:right w:val="none" w:sz="0" w:space="0" w:color="auto"/>
      </w:divBdr>
    </w:div>
    <w:div w:id="195979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docPleno/ACUERDOS/Acuerdo_padron_S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d4kYzACGzInRUodz3L2aQ4mYw==">CgMxLjAyDmguYzBzMHZ6OXQ1NGliMgloLjN6bnlzaDcyDmgub3gwMDE0NGJ1aGpjMg5oLnpmazQyOWF6N2ozajgAciExbVdPNFdlbGNmRk5lZU91YVdvZUNlNkJJcFNteFlLRXk=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4726</Words>
  <Characters>25993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2026-01-23T18:55:00Z</cp:lastPrinted>
  <dcterms:created xsi:type="dcterms:W3CDTF">2026-03-23T16:57:00Z</dcterms:created>
  <dcterms:modified xsi:type="dcterms:W3CDTF">2026-03-23T16:57:00Z</dcterms:modified>
</cp:coreProperties>
</file>