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077401979"/>
        <w:docPartObj>
          <w:docPartGallery w:val="Table of Contents"/>
          <w:docPartUnique/>
        </w:docPartObj>
      </w:sdtPr>
      <w:sdtEndPr>
        <w:rPr>
          <w:b/>
          <w:bCs/>
        </w:rPr>
      </w:sdtEndPr>
      <w:sdtContent>
        <w:p w14:paraId="38D5F001" w14:textId="5F653894" w:rsidR="0047326C" w:rsidRPr="00CA6929" w:rsidRDefault="0047326C">
          <w:pPr>
            <w:pStyle w:val="TtuloTDC"/>
            <w:rPr>
              <w:sz w:val="22"/>
              <w:szCs w:val="22"/>
            </w:rPr>
          </w:pPr>
        </w:p>
        <w:p w14:paraId="09544AA4" w14:textId="702CFF0B" w:rsidR="00ED6541" w:rsidRPr="00CA6929" w:rsidRDefault="0047326C">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CA6929">
            <w:rPr>
              <w:b/>
              <w:bCs/>
              <w:sz w:val="22"/>
              <w:szCs w:val="22"/>
              <w:lang w:val="es-ES"/>
            </w:rPr>
            <w:fldChar w:fldCharType="begin"/>
          </w:r>
          <w:r w:rsidRPr="00CA6929">
            <w:rPr>
              <w:b/>
              <w:bCs/>
              <w:sz w:val="22"/>
              <w:szCs w:val="22"/>
              <w:lang w:val="es-ES"/>
            </w:rPr>
            <w:instrText xml:space="preserve"> TOC \o "1-3" \h \z \u </w:instrText>
          </w:r>
          <w:r w:rsidRPr="00CA6929">
            <w:rPr>
              <w:b/>
              <w:bCs/>
              <w:sz w:val="22"/>
              <w:szCs w:val="22"/>
              <w:lang w:val="es-ES"/>
            </w:rPr>
            <w:fldChar w:fldCharType="separate"/>
          </w:r>
          <w:hyperlink w:anchor="_Toc223018383" w:history="1">
            <w:r w:rsidR="00ED6541" w:rsidRPr="00CA6929">
              <w:rPr>
                <w:rStyle w:val="Hipervnculo"/>
                <w:rFonts w:ascii="Palatino Linotype" w:hAnsi="Palatino Linotype"/>
                <w:noProof/>
                <w:sz w:val="22"/>
                <w:szCs w:val="22"/>
              </w:rPr>
              <w:t>A N T E C E D E N T E S</w:t>
            </w:r>
            <w:r w:rsidR="00ED6541" w:rsidRPr="00CA6929">
              <w:rPr>
                <w:noProof/>
                <w:webHidden/>
                <w:sz w:val="22"/>
                <w:szCs w:val="22"/>
              </w:rPr>
              <w:tab/>
            </w:r>
            <w:r w:rsidR="00ED6541" w:rsidRPr="00CA6929">
              <w:rPr>
                <w:noProof/>
                <w:webHidden/>
                <w:sz w:val="22"/>
                <w:szCs w:val="22"/>
              </w:rPr>
              <w:fldChar w:fldCharType="begin"/>
            </w:r>
            <w:r w:rsidR="00ED6541" w:rsidRPr="00CA6929">
              <w:rPr>
                <w:noProof/>
                <w:webHidden/>
                <w:sz w:val="22"/>
                <w:szCs w:val="22"/>
              </w:rPr>
              <w:instrText xml:space="preserve"> PAGEREF _Toc223018383 \h </w:instrText>
            </w:r>
            <w:r w:rsidR="00ED6541" w:rsidRPr="00CA6929">
              <w:rPr>
                <w:noProof/>
                <w:webHidden/>
                <w:sz w:val="22"/>
                <w:szCs w:val="22"/>
              </w:rPr>
            </w:r>
            <w:r w:rsidR="00ED6541" w:rsidRPr="00CA6929">
              <w:rPr>
                <w:noProof/>
                <w:webHidden/>
                <w:sz w:val="22"/>
                <w:szCs w:val="22"/>
              </w:rPr>
              <w:fldChar w:fldCharType="separate"/>
            </w:r>
            <w:r w:rsidR="00ED6541" w:rsidRPr="00CA6929">
              <w:rPr>
                <w:noProof/>
                <w:webHidden/>
                <w:sz w:val="22"/>
                <w:szCs w:val="22"/>
              </w:rPr>
              <w:t>2</w:t>
            </w:r>
            <w:r w:rsidR="00ED6541" w:rsidRPr="00CA6929">
              <w:rPr>
                <w:noProof/>
                <w:webHidden/>
                <w:sz w:val="22"/>
                <w:szCs w:val="22"/>
              </w:rPr>
              <w:fldChar w:fldCharType="end"/>
            </w:r>
          </w:hyperlink>
        </w:p>
        <w:p w14:paraId="01C02456" w14:textId="2E31012A"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84" w:history="1">
            <w:r w:rsidRPr="00CA6929">
              <w:rPr>
                <w:rStyle w:val="Hipervnculo"/>
                <w:rFonts w:ascii="Palatino Linotype" w:hAnsi="Palatino Linotype"/>
                <w:noProof/>
                <w:sz w:val="22"/>
                <w:szCs w:val="22"/>
              </w:rPr>
              <w:t>I. Presentación de la solicitud de información</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_Toc223018384 \h </w:instrText>
            </w:r>
            <w:r w:rsidRPr="00CA6929">
              <w:rPr>
                <w:noProof/>
                <w:webHidden/>
                <w:sz w:val="22"/>
                <w:szCs w:val="22"/>
              </w:rPr>
            </w:r>
            <w:r w:rsidRPr="00CA6929">
              <w:rPr>
                <w:noProof/>
                <w:webHidden/>
                <w:sz w:val="22"/>
                <w:szCs w:val="22"/>
              </w:rPr>
              <w:fldChar w:fldCharType="separate"/>
            </w:r>
            <w:r w:rsidRPr="00CA6929">
              <w:rPr>
                <w:noProof/>
                <w:webHidden/>
                <w:sz w:val="22"/>
                <w:szCs w:val="22"/>
              </w:rPr>
              <w:t>2</w:t>
            </w:r>
            <w:r w:rsidRPr="00CA6929">
              <w:rPr>
                <w:noProof/>
                <w:webHidden/>
                <w:sz w:val="22"/>
                <w:szCs w:val="22"/>
              </w:rPr>
              <w:fldChar w:fldCharType="end"/>
            </w:r>
          </w:hyperlink>
        </w:p>
        <w:p w14:paraId="433EB7E8" w14:textId="4ADE9055"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85" w:history="1">
            <w:r w:rsidRPr="00CA6929">
              <w:rPr>
                <w:rStyle w:val="Hipervnculo"/>
                <w:rFonts w:ascii="Palatino Linotype" w:hAnsi="Palatino Linotype" w:cs="Tahoma"/>
                <w:noProof/>
                <w:sz w:val="22"/>
                <w:szCs w:val="22"/>
              </w:rPr>
              <w:t>II. Respuesta del Sujeto Obligado</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_Toc223018385 \h </w:instrText>
            </w:r>
            <w:r w:rsidRPr="00CA6929">
              <w:rPr>
                <w:noProof/>
                <w:webHidden/>
                <w:sz w:val="22"/>
                <w:szCs w:val="22"/>
              </w:rPr>
            </w:r>
            <w:r w:rsidRPr="00CA6929">
              <w:rPr>
                <w:noProof/>
                <w:webHidden/>
                <w:sz w:val="22"/>
                <w:szCs w:val="22"/>
              </w:rPr>
              <w:fldChar w:fldCharType="separate"/>
            </w:r>
            <w:r w:rsidRPr="00CA6929">
              <w:rPr>
                <w:noProof/>
                <w:webHidden/>
                <w:sz w:val="22"/>
                <w:szCs w:val="22"/>
              </w:rPr>
              <w:t>2</w:t>
            </w:r>
            <w:r w:rsidRPr="00CA6929">
              <w:rPr>
                <w:noProof/>
                <w:webHidden/>
                <w:sz w:val="22"/>
                <w:szCs w:val="22"/>
              </w:rPr>
              <w:fldChar w:fldCharType="end"/>
            </w:r>
          </w:hyperlink>
        </w:p>
        <w:p w14:paraId="58220FC1" w14:textId="606A0466"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86" w:history="1">
            <w:r w:rsidRPr="00CA6929">
              <w:rPr>
                <w:rStyle w:val="Hipervnculo"/>
                <w:rFonts w:ascii="Palatino Linotype" w:hAnsi="Palatino Linotype" w:cs="Tahoma"/>
                <w:noProof/>
                <w:sz w:val="22"/>
                <w:szCs w:val="22"/>
              </w:rPr>
              <w:t>III. Interposición del Recurso de Revisión</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_Toc223018386 \h </w:instrText>
            </w:r>
            <w:r w:rsidRPr="00CA6929">
              <w:rPr>
                <w:noProof/>
                <w:webHidden/>
                <w:sz w:val="22"/>
                <w:szCs w:val="22"/>
              </w:rPr>
            </w:r>
            <w:r w:rsidRPr="00CA6929">
              <w:rPr>
                <w:noProof/>
                <w:webHidden/>
                <w:sz w:val="22"/>
                <w:szCs w:val="22"/>
              </w:rPr>
              <w:fldChar w:fldCharType="separate"/>
            </w:r>
            <w:r w:rsidRPr="00CA6929">
              <w:rPr>
                <w:noProof/>
                <w:webHidden/>
                <w:sz w:val="22"/>
                <w:szCs w:val="22"/>
              </w:rPr>
              <w:t>3</w:t>
            </w:r>
            <w:r w:rsidRPr="00CA6929">
              <w:rPr>
                <w:noProof/>
                <w:webHidden/>
                <w:sz w:val="22"/>
                <w:szCs w:val="22"/>
              </w:rPr>
              <w:fldChar w:fldCharType="end"/>
            </w:r>
          </w:hyperlink>
        </w:p>
        <w:p w14:paraId="2DC3531B" w14:textId="3E36E7F2"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87" w:history="1">
            <w:r w:rsidRPr="00CA6929">
              <w:rPr>
                <w:rStyle w:val="Hipervnculo"/>
                <w:rFonts w:ascii="Palatino Linotype" w:hAnsi="Palatino Linotype"/>
                <w:noProof/>
                <w:sz w:val="22"/>
                <w:szCs w:val="22"/>
              </w:rPr>
              <w:t>IV. Trámite del Recurso de Revisión ante el Instituto</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_Toc223018387 \h </w:instrText>
            </w:r>
            <w:r w:rsidRPr="00CA6929">
              <w:rPr>
                <w:noProof/>
                <w:webHidden/>
                <w:sz w:val="22"/>
                <w:szCs w:val="22"/>
              </w:rPr>
            </w:r>
            <w:r w:rsidRPr="00CA6929">
              <w:rPr>
                <w:noProof/>
                <w:webHidden/>
                <w:sz w:val="22"/>
                <w:szCs w:val="22"/>
              </w:rPr>
              <w:fldChar w:fldCharType="separate"/>
            </w:r>
            <w:r w:rsidRPr="00CA6929">
              <w:rPr>
                <w:noProof/>
                <w:webHidden/>
                <w:sz w:val="22"/>
                <w:szCs w:val="22"/>
              </w:rPr>
              <w:t>3</w:t>
            </w:r>
            <w:r w:rsidRPr="00CA6929">
              <w:rPr>
                <w:noProof/>
                <w:webHidden/>
                <w:sz w:val="22"/>
                <w:szCs w:val="22"/>
              </w:rPr>
              <w:fldChar w:fldCharType="end"/>
            </w:r>
          </w:hyperlink>
        </w:p>
        <w:p w14:paraId="3957ED2E" w14:textId="49D615AE" w:rsidR="00ED6541" w:rsidRPr="00CA6929" w:rsidRDefault="00ED6541">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88" w:history="1">
            <w:r w:rsidRPr="00CA6929">
              <w:rPr>
                <w:rStyle w:val="Hipervnculo"/>
                <w:rFonts w:ascii="Palatino Linotype" w:hAnsi="Palatino Linotype"/>
                <w:noProof/>
                <w:sz w:val="22"/>
                <w:szCs w:val="22"/>
              </w:rPr>
              <w:t>a) Turno del Recurso de Revisión.</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_Toc223018388 \h </w:instrText>
            </w:r>
            <w:r w:rsidRPr="00CA6929">
              <w:rPr>
                <w:noProof/>
                <w:webHidden/>
                <w:sz w:val="22"/>
                <w:szCs w:val="22"/>
              </w:rPr>
            </w:r>
            <w:r w:rsidRPr="00CA6929">
              <w:rPr>
                <w:noProof/>
                <w:webHidden/>
                <w:sz w:val="22"/>
                <w:szCs w:val="22"/>
              </w:rPr>
              <w:fldChar w:fldCharType="separate"/>
            </w:r>
            <w:r w:rsidRPr="00CA6929">
              <w:rPr>
                <w:noProof/>
                <w:webHidden/>
                <w:sz w:val="22"/>
                <w:szCs w:val="22"/>
              </w:rPr>
              <w:t>3</w:t>
            </w:r>
            <w:r w:rsidRPr="00CA6929">
              <w:rPr>
                <w:noProof/>
                <w:webHidden/>
                <w:sz w:val="22"/>
                <w:szCs w:val="22"/>
              </w:rPr>
              <w:fldChar w:fldCharType="end"/>
            </w:r>
          </w:hyperlink>
        </w:p>
        <w:p w14:paraId="7D32C44A" w14:textId="2D813058" w:rsidR="00ED6541" w:rsidRPr="00CA6929" w:rsidRDefault="00ED6541">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89" w:history="1">
            <w:r w:rsidRPr="00CA6929">
              <w:rPr>
                <w:rStyle w:val="Hipervnculo"/>
                <w:rFonts w:ascii="Palatino Linotype" w:hAnsi="Palatino Linotype"/>
                <w:noProof/>
                <w:sz w:val="22"/>
                <w:szCs w:val="22"/>
              </w:rPr>
              <w:t>b) Admisión del Recurso de Revisión.</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_Toc223018389 \h </w:instrText>
            </w:r>
            <w:r w:rsidRPr="00CA6929">
              <w:rPr>
                <w:noProof/>
                <w:webHidden/>
                <w:sz w:val="22"/>
                <w:szCs w:val="22"/>
              </w:rPr>
            </w:r>
            <w:r w:rsidRPr="00CA6929">
              <w:rPr>
                <w:noProof/>
                <w:webHidden/>
                <w:sz w:val="22"/>
                <w:szCs w:val="22"/>
              </w:rPr>
              <w:fldChar w:fldCharType="separate"/>
            </w:r>
            <w:r w:rsidRPr="00CA6929">
              <w:rPr>
                <w:noProof/>
                <w:webHidden/>
                <w:sz w:val="22"/>
                <w:szCs w:val="22"/>
              </w:rPr>
              <w:t>4</w:t>
            </w:r>
            <w:r w:rsidRPr="00CA6929">
              <w:rPr>
                <w:noProof/>
                <w:webHidden/>
                <w:sz w:val="22"/>
                <w:szCs w:val="22"/>
              </w:rPr>
              <w:fldChar w:fldCharType="end"/>
            </w:r>
          </w:hyperlink>
        </w:p>
        <w:p w14:paraId="1FA14F22" w14:textId="6D36837B" w:rsidR="00ED6541" w:rsidRPr="00CA6929" w:rsidRDefault="00ED6541">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0" w:history="1">
            <w:r w:rsidRPr="00CA6929">
              <w:rPr>
                <w:rStyle w:val="Hipervnculo"/>
                <w:rFonts w:ascii="Palatino Linotype" w:hAnsi="Palatino Linotype"/>
                <w:noProof/>
                <w:sz w:val="22"/>
                <w:szCs w:val="22"/>
              </w:rPr>
              <w:t>f) Cierre de instrucción</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_Toc223018390 \h </w:instrText>
            </w:r>
            <w:r w:rsidRPr="00CA6929">
              <w:rPr>
                <w:noProof/>
                <w:webHidden/>
                <w:sz w:val="22"/>
                <w:szCs w:val="22"/>
              </w:rPr>
            </w:r>
            <w:r w:rsidRPr="00CA6929">
              <w:rPr>
                <w:noProof/>
                <w:webHidden/>
                <w:sz w:val="22"/>
                <w:szCs w:val="22"/>
              </w:rPr>
              <w:fldChar w:fldCharType="separate"/>
            </w:r>
            <w:r w:rsidRPr="00CA6929">
              <w:rPr>
                <w:noProof/>
                <w:webHidden/>
                <w:sz w:val="22"/>
                <w:szCs w:val="22"/>
              </w:rPr>
              <w:t>6</w:t>
            </w:r>
            <w:r w:rsidRPr="00CA6929">
              <w:rPr>
                <w:noProof/>
                <w:webHidden/>
                <w:sz w:val="22"/>
                <w:szCs w:val="22"/>
              </w:rPr>
              <w:fldChar w:fldCharType="end"/>
            </w:r>
          </w:hyperlink>
        </w:p>
        <w:p w14:paraId="0A6595C2" w14:textId="522E3E42" w:rsidR="00ED6541" w:rsidRPr="00CA6929" w:rsidRDefault="00ED654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1" w:history="1">
            <w:r w:rsidRPr="00CA6929">
              <w:rPr>
                <w:rStyle w:val="Hipervnculo"/>
                <w:rFonts w:ascii="Palatino Linotype" w:hAnsi="Palatino Linotype"/>
                <w:noProof/>
                <w:sz w:val="22"/>
                <w:szCs w:val="22"/>
              </w:rPr>
              <w:t>C O N S I D E R A N D O S</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_Toc223018391 \h </w:instrText>
            </w:r>
            <w:r w:rsidRPr="00CA6929">
              <w:rPr>
                <w:noProof/>
                <w:webHidden/>
                <w:sz w:val="22"/>
                <w:szCs w:val="22"/>
              </w:rPr>
            </w:r>
            <w:r w:rsidRPr="00CA6929">
              <w:rPr>
                <w:noProof/>
                <w:webHidden/>
                <w:sz w:val="22"/>
                <w:szCs w:val="22"/>
              </w:rPr>
              <w:fldChar w:fldCharType="separate"/>
            </w:r>
            <w:r w:rsidRPr="00CA6929">
              <w:rPr>
                <w:noProof/>
                <w:webHidden/>
                <w:sz w:val="22"/>
                <w:szCs w:val="22"/>
              </w:rPr>
              <w:t>6</w:t>
            </w:r>
            <w:r w:rsidRPr="00CA6929">
              <w:rPr>
                <w:noProof/>
                <w:webHidden/>
                <w:sz w:val="22"/>
                <w:szCs w:val="22"/>
              </w:rPr>
              <w:fldChar w:fldCharType="end"/>
            </w:r>
          </w:hyperlink>
        </w:p>
        <w:p w14:paraId="762EF51C" w14:textId="0DBE7D11"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2" w:history="1">
            <w:r w:rsidRPr="00CA6929">
              <w:rPr>
                <w:rStyle w:val="Hipervnculo"/>
                <w:rFonts w:ascii="Palatino Linotype" w:eastAsia="Calibri" w:hAnsi="Palatino Linotype"/>
                <w:noProof/>
                <w:sz w:val="22"/>
                <w:szCs w:val="22"/>
                <w:lang w:eastAsia="es-MX"/>
              </w:rPr>
              <w:t xml:space="preserve">PRIMERO. </w:t>
            </w:r>
            <w:r w:rsidRPr="00CA6929">
              <w:rPr>
                <w:rStyle w:val="Hipervnculo"/>
                <w:rFonts w:ascii="Palatino Linotype" w:hAnsi="Palatino Linotype"/>
                <w:noProof/>
                <w:sz w:val="22"/>
                <w:szCs w:val="22"/>
              </w:rPr>
              <w:t>Competencia</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_Toc223018392 \h </w:instrText>
            </w:r>
            <w:r w:rsidRPr="00CA6929">
              <w:rPr>
                <w:noProof/>
                <w:webHidden/>
                <w:sz w:val="22"/>
                <w:szCs w:val="22"/>
              </w:rPr>
            </w:r>
            <w:r w:rsidRPr="00CA6929">
              <w:rPr>
                <w:noProof/>
                <w:webHidden/>
                <w:sz w:val="22"/>
                <w:szCs w:val="22"/>
              </w:rPr>
              <w:fldChar w:fldCharType="separate"/>
            </w:r>
            <w:r w:rsidRPr="00CA6929">
              <w:rPr>
                <w:noProof/>
                <w:webHidden/>
                <w:sz w:val="22"/>
                <w:szCs w:val="22"/>
              </w:rPr>
              <w:t>6</w:t>
            </w:r>
            <w:r w:rsidRPr="00CA6929">
              <w:rPr>
                <w:noProof/>
                <w:webHidden/>
                <w:sz w:val="22"/>
                <w:szCs w:val="22"/>
              </w:rPr>
              <w:fldChar w:fldCharType="end"/>
            </w:r>
          </w:hyperlink>
        </w:p>
        <w:p w14:paraId="027E37E0" w14:textId="1B31E26B"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3" w:history="1">
            <w:r w:rsidRPr="00CA6929">
              <w:rPr>
                <w:rStyle w:val="Hipervnculo"/>
                <w:rFonts w:ascii="Palatino Linotype" w:eastAsia="Calibri" w:hAnsi="Palatino Linotype"/>
                <w:noProof/>
                <w:sz w:val="22"/>
                <w:szCs w:val="22"/>
                <w:lang w:eastAsia="es-MX"/>
              </w:rPr>
              <w:t>SEGUNDO. Causales de improcedencia y sobreseimiento</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_Toc223018393 \h </w:instrText>
            </w:r>
            <w:r w:rsidRPr="00CA6929">
              <w:rPr>
                <w:noProof/>
                <w:webHidden/>
                <w:sz w:val="22"/>
                <w:szCs w:val="22"/>
              </w:rPr>
            </w:r>
            <w:r w:rsidRPr="00CA6929">
              <w:rPr>
                <w:noProof/>
                <w:webHidden/>
                <w:sz w:val="22"/>
                <w:szCs w:val="22"/>
              </w:rPr>
              <w:fldChar w:fldCharType="separate"/>
            </w:r>
            <w:r w:rsidRPr="00CA6929">
              <w:rPr>
                <w:noProof/>
                <w:webHidden/>
                <w:sz w:val="22"/>
                <w:szCs w:val="22"/>
              </w:rPr>
              <w:t>7</w:t>
            </w:r>
            <w:r w:rsidRPr="00CA6929">
              <w:rPr>
                <w:noProof/>
                <w:webHidden/>
                <w:sz w:val="22"/>
                <w:szCs w:val="22"/>
              </w:rPr>
              <w:fldChar w:fldCharType="end"/>
            </w:r>
          </w:hyperlink>
        </w:p>
        <w:p w14:paraId="3F3233DD" w14:textId="28B355D4" w:rsidR="00ED6541" w:rsidRPr="00CA6929" w:rsidRDefault="00ED6541">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4" w:history="1">
            <w:r w:rsidRPr="00CA6929">
              <w:rPr>
                <w:rStyle w:val="Hipervnculo"/>
                <w:rFonts w:ascii="Palatino Linotype" w:eastAsia="Calibri" w:hAnsi="Palatino Linotype" w:cs="Arial"/>
                <w:noProof/>
                <w:sz w:val="22"/>
                <w:szCs w:val="22"/>
                <w:lang w:eastAsia="es-ES_tradnl"/>
              </w:rPr>
              <w:t>Causales de sobreseimiento</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_Toc223018394 \h </w:instrText>
            </w:r>
            <w:r w:rsidRPr="00CA6929">
              <w:rPr>
                <w:noProof/>
                <w:webHidden/>
                <w:sz w:val="22"/>
                <w:szCs w:val="22"/>
              </w:rPr>
            </w:r>
            <w:r w:rsidRPr="00CA6929">
              <w:rPr>
                <w:noProof/>
                <w:webHidden/>
                <w:sz w:val="22"/>
                <w:szCs w:val="22"/>
              </w:rPr>
              <w:fldChar w:fldCharType="separate"/>
            </w:r>
            <w:r w:rsidRPr="00CA6929">
              <w:rPr>
                <w:noProof/>
                <w:webHidden/>
                <w:sz w:val="22"/>
                <w:szCs w:val="22"/>
              </w:rPr>
              <w:t>7</w:t>
            </w:r>
            <w:r w:rsidRPr="00CA6929">
              <w:rPr>
                <w:noProof/>
                <w:webHidden/>
                <w:sz w:val="22"/>
                <w:szCs w:val="22"/>
              </w:rPr>
              <w:fldChar w:fldCharType="end"/>
            </w:r>
          </w:hyperlink>
        </w:p>
        <w:p w14:paraId="03FC7491" w14:textId="5CE91215"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5" w:history="1">
            <w:r w:rsidRPr="00CA6929">
              <w:rPr>
                <w:rStyle w:val="Hipervnculo"/>
                <w:rFonts w:ascii="Palatino Linotype" w:eastAsia="Calibri" w:hAnsi="Palatino Linotype"/>
                <w:noProof/>
                <w:sz w:val="22"/>
                <w:szCs w:val="22"/>
                <w:lang w:eastAsia="es-ES_tradnl"/>
              </w:rPr>
              <w:t>TERCERO. Determinación de la Controversia</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_Toc223018395 \h </w:instrText>
            </w:r>
            <w:r w:rsidRPr="00CA6929">
              <w:rPr>
                <w:noProof/>
                <w:webHidden/>
                <w:sz w:val="22"/>
                <w:szCs w:val="22"/>
              </w:rPr>
            </w:r>
            <w:r w:rsidRPr="00CA6929">
              <w:rPr>
                <w:noProof/>
                <w:webHidden/>
                <w:sz w:val="22"/>
                <w:szCs w:val="22"/>
              </w:rPr>
              <w:fldChar w:fldCharType="separate"/>
            </w:r>
            <w:r w:rsidRPr="00CA6929">
              <w:rPr>
                <w:noProof/>
                <w:webHidden/>
                <w:sz w:val="22"/>
                <w:szCs w:val="22"/>
              </w:rPr>
              <w:t>8</w:t>
            </w:r>
            <w:r w:rsidRPr="00CA6929">
              <w:rPr>
                <w:noProof/>
                <w:webHidden/>
                <w:sz w:val="22"/>
                <w:szCs w:val="22"/>
              </w:rPr>
              <w:fldChar w:fldCharType="end"/>
            </w:r>
          </w:hyperlink>
        </w:p>
        <w:p w14:paraId="0710898A" w14:textId="1FEBC3E0"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6" w:history="1">
            <w:r w:rsidRPr="00CA6929">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_Toc223018396 \h </w:instrText>
            </w:r>
            <w:r w:rsidRPr="00CA6929">
              <w:rPr>
                <w:noProof/>
                <w:webHidden/>
                <w:sz w:val="22"/>
                <w:szCs w:val="22"/>
              </w:rPr>
            </w:r>
            <w:r w:rsidRPr="00CA6929">
              <w:rPr>
                <w:noProof/>
                <w:webHidden/>
                <w:sz w:val="22"/>
                <w:szCs w:val="22"/>
              </w:rPr>
              <w:fldChar w:fldCharType="separate"/>
            </w:r>
            <w:r w:rsidRPr="00CA6929">
              <w:rPr>
                <w:noProof/>
                <w:webHidden/>
                <w:sz w:val="22"/>
                <w:szCs w:val="22"/>
              </w:rPr>
              <w:t>8</w:t>
            </w:r>
            <w:r w:rsidRPr="00CA6929">
              <w:rPr>
                <w:noProof/>
                <w:webHidden/>
                <w:sz w:val="22"/>
                <w:szCs w:val="22"/>
              </w:rPr>
              <w:fldChar w:fldCharType="end"/>
            </w:r>
          </w:hyperlink>
        </w:p>
        <w:p w14:paraId="207922B7" w14:textId="056A2657"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7" w:history="1">
            <w:r w:rsidRPr="00CA6929">
              <w:rPr>
                <w:rStyle w:val="Hipervnculo"/>
                <w:rFonts w:ascii="Palatino Linotype" w:eastAsia="Calibri" w:hAnsi="Palatino Linotype"/>
                <w:noProof/>
                <w:sz w:val="22"/>
                <w:szCs w:val="22"/>
                <w:lang w:eastAsia="es-ES_tradnl"/>
              </w:rPr>
              <w:t>QUINTO. Estudio de Fondo</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_Toc223018397 \h </w:instrText>
            </w:r>
            <w:r w:rsidRPr="00CA6929">
              <w:rPr>
                <w:noProof/>
                <w:webHidden/>
                <w:sz w:val="22"/>
                <w:szCs w:val="22"/>
              </w:rPr>
            </w:r>
            <w:r w:rsidRPr="00CA6929">
              <w:rPr>
                <w:noProof/>
                <w:webHidden/>
                <w:sz w:val="22"/>
                <w:szCs w:val="22"/>
              </w:rPr>
              <w:fldChar w:fldCharType="separate"/>
            </w:r>
            <w:r w:rsidRPr="00CA6929">
              <w:rPr>
                <w:noProof/>
                <w:webHidden/>
                <w:sz w:val="22"/>
                <w:szCs w:val="22"/>
              </w:rPr>
              <w:t>9</w:t>
            </w:r>
            <w:r w:rsidRPr="00CA6929">
              <w:rPr>
                <w:noProof/>
                <w:webHidden/>
                <w:sz w:val="22"/>
                <w:szCs w:val="22"/>
              </w:rPr>
              <w:fldChar w:fldCharType="end"/>
            </w:r>
          </w:hyperlink>
        </w:p>
        <w:p w14:paraId="62358711" w14:textId="4C9112CD" w:rsidR="00ED6541" w:rsidRPr="00CA6929" w:rsidRDefault="00ED654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8" w:history="1">
            <w:r w:rsidRPr="00CA6929">
              <w:rPr>
                <w:rStyle w:val="Hipervnculo"/>
                <w:rFonts w:ascii="Palatino Linotype" w:hAnsi="Palatino Linotype"/>
                <w:noProof/>
                <w:sz w:val="22"/>
                <w:szCs w:val="22"/>
              </w:rPr>
              <w:t>SEXTO. Decisión</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_Toc223018398 \h </w:instrText>
            </w:r>
            <w:r w:rsidRPr="00CA6929">
              <w:rPr>
                <w:noProof/>
                <w:webHidden/>
                <w:sz w:val="22"/>
                <w:szCs w:val="22"/>
              </w:rPr>
            </w:r>
            <w:r w:rsidRPr="00CA6929">
              <w:rPr>
                <w:noProof/>
                <w:webHidden/>
                <w:sz w:val="22"/>
                <w:szCs w:val="22"/>
              </w:rPr>
              <w:fldChar w:fldCharType="separate"/>
            </w:r>
            <w:r w:rsidRPr="00CA6929">
              <w:rPr>
                <w:noProof/>
                <w:webHidden/>
                <w:sz w:val="22"/>
                <w:szCs w:val="22"/>
              </w:rPr>
              <w:t>14</w:t>
            </w:r>
            <w:r w:rsidRPr="00CA6929">
              <w:rPr>
                <w:noProof/>
                <w:webHidden/>
                <w:sz w:val="22"/>
                <w:szCs w:val="22"/>
              </w:rPr>
              <w:fldChar w:fldCharType="end"/>
            </w:r>
          </w:hyperlink>
        </w:p>
        <w:p w14:paraId="3A8B870B" w14:textId="3086D1E9" w:rsidR="00ED6541" w:rsidRPr="00CA6929" w:rsidRDefault="00ED654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3018399" w:history="1">
            <w:r w:rsidRPr="00CA6929">
              <w:rPr>
                <w:rStyle w:val="Hipervnculo"/>
                <w:rFonts w:ascii="Palatino Linotype" w:eastAsia="Calibri" w:hAnsi="Palatino Linotype"/>
                <w:noProof/>
                <w:sz w:val="22"/>
                <w:szCs w:val="22"/>
                <w:lang w:eastAsia="en-US"/>
              </w:rPr>
              <w:t>R E S U E L V E</w:t>
            </w:r>
            <w:r w:rsidRPr="00CA6929">
              <w:rPr>
                <w:noProof/>
                <w:webHidden/>
                <w:sz w:val="22"/>
                <w:szCs w:val="22"/>
              </w:rPr>
              <w:tab/>
            </w:r>
            <w:r w:rsidRPr="00CA6929">
              <w:rPr>
                <w:noProof/>
                <w:webHidden/>
                <w:sz w:val="22"/>
                <w:szCs w:val="22"/>
              </w:rPr>
              <w:fldChar w:fldCharType="begin"/>
            </w:r>
            <w:r w:rsidRPr="00CA6929">
              <w:rPr>
                <w:noProof/>
                <w:webHidden/>
                <w:sz w:val="22"/>
                <w:szCs w:val="22"/>
              </w:rPr>
              <w:instrText xml:space="preserve"> PAGEREF _Toc223018399 \h </w:instrText>
            </w:r>
            <w:r w:rsidRPr="00CA6929">
              <w:rPr>
                <w:noProof/>
                <w:webHidden/>
                <w:sz w:val="22"/>
                <w:szCs w:val="22"/>
              </w:rPr>
            </w:r>
            <w:r w:rsidRPr="00CA6929">
              <w:rPr>
                <w:noProof/>
                <w:webHidden/>
                <w:sz w:val="22"/>
                <w:szCs w:val="22"/>
              </w:rPr>
              <w:fldChar w:fldCharType="separate"/>
            </w:r>
            <w:r w:rsidRPr="00CA6929">
              <w:rPr>
                <w:noProof/>
                <w:webHidden/>
                <w:sz w:val="22"/>
                <w:szCs w:val="22"/>
              </w:rPr>
              <w:t>15</w:t>
            </w:r>
            <w:r w:rsidRPr="00CA6929">
              <w:rPr>
                <w:noProof/>
                <w:webHidden/>
                <w:sz w:val="22"/>
                <w:szCs w:val="22"/>
              </w:rPr>
              <w:fldChar w:fldCharType="end"/>
            </w:r>
          </w:hyperlink>
        </w:p>
        <w:p w14:paraId="02651AB4" w14:textId="15C8921B" w:rsidR="0047326C" w:rsidRPr="00CA6929" w:rsidRDefault="0047326C">
          <w:r w:rsidRPr="00CA6929">
            <w:rPr>
              <w:b/>
              <w:bCs/>
              <w:sz w:val="22"/>
              <w:szCs w:val="22"/>
              <w:lang w:val="es-ES"/>
            </w:rPr>
            <w:fldChar w:fldCharType="end"/>
          </w:r>
        </w:p>
      </w:sdtContent>
    </w:sdt>
    <w:p w14:paraId="35E96B89" w14:textId="77777777" w:rsidR="00501E1B" w:rsidRPr="00CA6929" w:rsidRDefault="00501E1B" w:rsidP="000B54EE">
      <w:pPr>
        <w:tabs>
          <w:tab w:val="left" w:pos="3969"/>
        </w:tabs>
        <w:spacing w:line="360" w:lineRule="auto"/>
        <w:contextualSpacing/>
        <w:jc w:val="both"/>
        <w:rPr>
          <w:rFonts w:ascii="Palatino Linotype" w:hAnsi="Palatino Linotype" w:cs="Tahoma"/>
          <w:bCs/>
          <w:sz w:val="22"/>
          <w:szCs w:val="22"/>
        </w:rPr>
      </w:pPr>
    </w:p>
    <w:p w14:paraId="56CF3D76" w14:textId="77777777" w:rsidR="008E3045" w:rsidRPr="00CA6929" w:rsidRDefault="008E3045">
      <w:pPr>
        <w:spacing w:after="160" w:line="259" w:lineRule="auto"/>
        <w:rPr>
          <w:rFonts w:ascii="Palatino Linotype" w:hAnsi="Palatino Linotype" w:cs="Tahoma"/>
          <w:bCs/>
          <w:sz w:val="22"/>
          <w:szCs w:val="22"/>
        </w:rPr>
      </w:pPr>
      <w:r w:rsidRPr="00CA6929">
        <w:rPr>
          <w:rFonts w:ascii="Palatino Linotype" w:hAnsi="Palatino Linotype" w:cs="Tahoma"/>
          <w:bCs/>
          <w:sz w:val="22"/>
          <w:szCs w:val="22"/>
        </w:rPr>
        <w:br w:type="page"/>
      </w:r>
    </w:p>
    <w:p w14:paraId="6775B7C6" w14:textId="77777777" w:rsidR="00E35DF9" w:rsidRPr="00CA6929" w:rsidRDefault="00E35DF9" w:rsidP="000B54EE">
      <w:pPr>
        <w:spacing w:line="360" w:lineRule="auto"/>
        <w:contextualSpacing/>
        <w:jc w:val="both"/>
        <w:rPr>
          <w:rFonts w:ascii="Palatino Linotype" w:hAnsi="Palatino Linotype" w:cs="Tahoma"/>
          <w:bCs/>
          <w:sz w:val="22"/>
          <w:szCs w:val="22"/>
        </w:rPr>
      </w:pPr>
      <w:r w:rsidRPr="00CA6929">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A6929">
        <w:rPr>
          <w:rFonts w:ascii="Palatino Linotype" w:hAnsi="Palatino Linotype" w:cs="Tahoma"/>
          <w:bCs/>
          <w:sz w:val="22"/>
          <w:szCs w:val="22"/>
        </w:rPr>
        <w:t xml:space="preserve"> </w:t>
      </w:r>
      <w:r w:rsidR="00314520" w:rsidRPr="00CA6929">
        <w:rPr>
          <w:rFonts w:ascii="Palatino Linotype" w:hAnsi="Palatino Linotype" w:cs="Tahoma"/>
          <w:bCs/>
          <w:sz w:val="22"/>
          <w:szCs w:val="22"/>
        </w:rPr>
        <w:t>veinti</w:t>
      </w:r>
      <w:r w:rsidR="00A11A32" w:rsidRPr="00CA6929">
        <w:rPr>
          <w:rFonts w:ascii="Palatino Linotype" w:hAnsi="Palatino Linotype" w:cs="Tahoma"/>
          <w:bCs/>
          <w:sz w:val="22"/>
          <w:szCs w:val="22"/>
        </w:rPr>
        <w:t>cinco</w:t>
      </w:r>
      <w:r w:rsidR="009908D1" w:rsidRPr="00CA6929">
        <w:rPr>
          <w:rFonts w:ascii="Palatino Linotype" w:hAnsi="Palatino Linotype" w:cs="Tahoma"/>
          <w:bCs/>
          <w:sz w:val="22"/>
          <w:szCs w:val="22"/>
        </w:rPr>
        <w:t xml:space="preserve"> de </w:t>
      </w:r>
      <w:r w:rsidR="00A11A32" w:rsidRPr="00CA6929">
        <w:rPr>
          <w:rFonts w:ascii="Palatino Linotype" w:hAnsi="Palatino Linotype" w:cs="Tahoma"/>
          <w:bCs/>
          <w:sz w:val="22"/>
          <w:szCs w:val="22"/>
        </w:rPr>
        <w:t xml:space="preserve">febrero </w:t>
      </w:r>
      <w:r w:rsidR="008453FA" w:rsidRPr="00CA6929">
        <w:rPr>
          <w:rFonts w:ascii="Palatino Linotype" w:hAnsi="Palatino Linotype" w:cs="Tahoma"/>
          <w:bCs/>
          <w:sz w:val="22"/>
          <w:szCs w:val="22"/>
        </w:rPr>
        <w:t xml:space="preserve">de dos mil </w:t>
      </w:r>
      <w:r w:rsidR="009908D1" w:rsidRPr="00CA6929">
        <w:rPr>
          <w:rFonts w:ascii="Palatino Linotype" w:hAnsi="Palatino Linotype" w:cs="Tahoma"/>
          <w:bCs/>
          <w:sz w:val="22"/>
          <w:szCs w:val="22"/>
        </w:rPr>
        <w:t>veintiséis</w:t>
      </w:r>
      <w:r w:rsidRPr="00CA6929">
        <w:rPr>
          <w:rFonts w:ascii="Palatino Linotype" w:hAnsi="Palatino Linotype" w:cs="Tahoma"/>
          <w:bCs/>
          <w:sz w:val="22"/>
          <w:szCs w:val="22"/>
        </w:rPr>
        <w:t>.</w:t>
      </w:r>
    </w:p>
    <w:p w14:paraId="2A1813F4" w14:textId="77777777" w:rsidR="00E35DF9" w:rsidRPr="00CA6929" w:rsidRDefault="00E35DF9" w:rsidP="000B54EE">
      <w:pPr>
        <w:spacing w:line="360" w:lineRule="auto"/>
        <w:contextualSpacing/>
        <w:jc w:val="both"/>
        <w:rPr>
          <w:rFonts w:ascii="Palatino Linotype" w:hAnsi="Palatino Linotype" w:cs="Tahoma"/>
          <w:bCs/>
          <w:sz w:val="22"/>
          <w:szCs w:val="22"/>
        </w:rPr>
      </w:pPr>
    </w:p>
    <w:p w14:paraId="78C23621" w14:textId="555DF796" w:rsidR="00E35DF9" w:rsidRPr="00CA6929" w:rsidRDefault="00E35DF9" w:rsidP="000B54EE">
      <w:pPr>
        <w:spacing w:line="360" w:lineRule="auto"/>
        <w:contextualSpacing/>
        <w:jc w:val="both"/>
        <w:rPr>
          <w:rFonts w:ascii="Palatino Linotype" w:hAnsi="Palatino Linotype" w:cs="Tahoma"/>
          <w:bCs/>
          <w:sz w:val="22"/>
          <w:szCs w:val="22"/>
        </w:rPr>
      </w:pPr>
      <w:r w:rsidRPr="00CA6929">
        <w:rPr>
          <w:rFonts w:ascii="Palatino Linotype" w:hAnsi="Palatino Linotype" w:cs="Tahoma"/>
          <w:b/>
          <w:bCs/>
          <w:color w:val="0D0D0D" w:themeColor="text1" w:themeTint="F2"/>
          <w:sz w:val="22"/>
          <w:szCs w:val="22"/>
        </w:rPr>
        <w:t xml:space="preserve">VISTO </w:t>
      </w:r>
      <w:r w:rsidR="00D0542E" w:rsidRPr="00CA6929">
        <w:rPr>
          <w:rFonts w:ascii="Palatino Linotype" w:hAnsi="Palatino Linotype" w:cs="Tahoma"/>
          <w:bCs/>
          <w:color w:val="0D0D0D" w:themeColor="text1" w:themeTint="F2"/>
          <w:sz w:val="22"/>
          <w:szCs w:val="22"/>
        </w:rPr>
        <w:t>el expediente</w:t>
      </w:r>
      <w:r w:rsidRPr="00CA6929">
        <w:rPr>
          <w:rFonts w:ascii="Palatino Linotype" w:hAnsi="Palatino Linotype" w:cs="Tahoma"/>
          <w:bCs/>
          <w:color w:val="0D0D0D" w:themeColor="text1" w:themeTint="F2"/>
          <w:sz w:val="22"/>
          <w:szCs w:val="22"/>
        </w:rPr>
        <w:t xml:space="preserve"> conformado con motivo de</w:t>
      </w:r>
      <w:r w:rsidR="00E30210" w:rsidRPr="00CA6929">
        <w:rPr>
          <w:rFonts w:ascii="Palatino Linotype" w:hAnsi="Palatino Linotype" w:cs="Tahoma"/>
          <w:bCs/>
          <w:color w:val="0D0D0D" w:themeColor="text1" w:themeTint="F2"/>
          <w:sz w:val="22"/>
          <w:szCs w:val="22"/>
        </w:rPr>
        <w:t>l</w:t>
      </w:r>
      <w:r w:rsidRPr="00CA6929">
        <w:rPr>
          <w:rFonts w:ascii="Palatino Linotype" w:hAnsi="Palatino Linotype" w:cs="Tahoma"/>
          <w:bCs/>
          <w:color w:val="0D0D0D" w:themeColor="text1" w:themeTint="F2"/>
          <w:sz w:val="22"/>
          <w:szCs w:val="22"/>
        </w:rPr>
        <w:t xml:space="preserve"> Recurso de Revisión</w:t>
      </w:r>
      <w:r w:rsidR="0089175F" w:rsidRPr="00CA6929">
        <w:rPr>
          <w:rFonts w:ascii="Palatino Linotype" w:hAnsi="Palatino Linotype" w:cs="Tahoma"/>
          <w:bCs/>
          <w:color w:val="0D0D0D" w:themeColor="text1" w:themeTint="F2"/>
          <w:sz w:val="22"/>
          <w:szCs w:val="22"/>
        </w:rPr>
        <w:t xml:space="preserve"> </w:t>
      </w:r>
      <w:r w:rsidR="002B410F" w:rsidRPr="00A323A8">
        <w:rPr>
          <w:rFonts w:ascii="Palatino Linotype" w:hAnsi="Palatino Linotype" w:cs="Tahoma"/>
          <w:b/>
          <w:bCs/>
          <w:color w:val="0D0D0D" w:themeColor="text1" w:themeTint="F2"/>
          <w:sz w:val="22"/>
          <w:szCs w:val="22"/>
        </w:rPr>
        <w:t>01176/INFOEM/IP/RR/2026</w:t>
      </w:r>
      <w:r w:rsidR="0089175F" w:rsidRPr="00CA6929">
        <w:rPr>
          <w:rFonts w:ascii="Palatino Linotype" w:hAnsi="Palatino Linotype" w:cs="Tahoma"/>
          <w:color w:val="0D0D0D" w:themeColor="text1" w:themeTint="F2"/>
          <w:sz w:val="22"/>
          <w:szCs w:val="22"/>
        </w:rPr>
        <w:t>,</w:t>
      </w:r>
      <w:r w:rsidRPr="00CA6929">
        <w:rPr>
          <w:rFonts w:ascii="Palatino Linotype" w:hAnsi="Palatino Linotype" w:cs="Tahoma"/>
          <w:color w:val="0D0D0D" w:themeColor="text1" w:themeTint="F2"/>
          <w:sz w:val="22"/>
          <w:szCs w:val="22"/>
        </w:rPr>
        <w:t xml:space="preserve"> interpuesto</w:t>
      </w:r>
      <w:r w:rsidR="00C74F5F" w:rsidRPr="00CA6929">
        <w:rPr>
          <w:rFonts w:ascii="Palatino Linotype" w:hAnsi="Palatino Linotype" w:cs="Tahoma"/>
          <w:color w:val="0D0D0D" w:themeColor="text1" w:themeTint="F2"/>
          <w:sz w:val="22"/>
          <w:szCs w:val="22"/>
        </w:rPr>
        <w:t xml:space="preserve"> </w:t>
      </w:r>
      <w:r w:rsidR="007E4927" w:rsidRPr="00CA6929">
        <w:rPr>
          <w:rFonts w:ascii="Palatino Linotype" w:hAnsi="Palatino Linotype" w:cs="Tahoma"/>
          <w:color w:val="0D0D0D" w:themeColor="text1" w:themeTint="F2"/>
          <w:sz w:val="22"/>
          <w:szCs w:val="22"/>
        </w:rPr>
        <w:t>por</w:t>
      </w:r>
      <w:r w:rsidR="00383BDB" w:rsidRPr="00CA6929">
        <w:rPr>
          <w:rFonts w:ascii="Palatino Linotype" w:hAnsi="Palatino Linotype" w:cs="Tahoma"/>
          <w:color w:val="0D0D0D" w:themeColor="text1" w:themeTint="F2"/>
          <w:sz w:val="22"/>
          <w:szCs w:val="22"/>
        </w:rPr>
        <w:t xml:space="preserve"> </w:t>
      </w:r>
      <w:r w:rsidR="000B54EE" w:rsidRPr="00CA6929">
        <w:rPr>
          <w:rFonts w:ascii="Palatino Linotype" w:hAnsi="Palatino Linotype" w:cs="Tahoma"/>
          <w:color w:val="0D0D0D" w:themeColor="text1" w:themeTint="F2"/>
          <w:sz w:val="22"/>
          <w:szCs w:val="22"/>
        </w:rPr>
        <w:t>la persona</w:t>
      </w:r>
      <w:r w:rsidR="00F770EE" w:rsidRPr="00CA6929">
        <w:rPr>
          <w:rFonts w:ascii="Palatino Linotype" w:hAnsi="Palatino Linotype" w:cs="Tahoma"/>
          <w:color w:val="0D0D0D" w:themeColor="text1" w:themeTint="F2"/>
          <w:sz w:val="22"/>
          <w:szCs w:val="22"/>
        </w:rPr>
        <w:t xml:space="preserve"> </w:t>
      </w:r>
      <w:r w:rsidRPr="00CA6929">
        <w:rPr>
          <w:rFonts w:ascii="Palatino Linotype" w:hAnsi="Palatino Linotype" w:cs="Tahoma"/>
          <w:color w:val="0D0D0D" w:themeColor="text1" w:themeTint="F2"/>
          <w:sz w:val="22"/>
          <w:szCs w:val="22"/>
        </w:rPr>
        <w:t>Recurrente o Particular, en contra de la respuesta del Sujeto Obligado</w:t>
      </w:r>
      <w:r w:rsidRPr="00CA6929">
        <w:rPr>
          <w:rFonts w:ascii="Palatino Linotype" w:hAnsi="Palatino Linotype"/>
          <w:sz w:val="22"/>
          <w:szCs w:val="22"/>
        </w:rPr>
        <w:t xml:space="preserve"> </w:t>
      </w:r>
      <w:r w:rsidR="002B410F" w:rsidRPr="00A323A8">
        <w:rPr>
          <w:rFonts w:ascii="Palatino Linotype" w:eastAsia="Calibri" w:hAnsi="Palatino Linotype" w:cs="Tahoma"/>
          <w:b/>
          <w:bCs/>
          <w:sz w:val="22"/>
          <w:szCs w:val="22"/>
          <w:lang w:eastAsia="en-US"/>
        </w:rPr>
        <w:t>Ayuntamiento de Teoloyucan</w:t>
      </w:r>
      <w:r w:rsidRPr="00CA6929">
        <w:rPr>
          <w:rFonts w:ascii="Palatino Linotype" w:hAnsi="Palatino Linotype" w:cs="Tahoma"/>
          <w:b/>
          <w:color w:val="0D0D0D" w:themeColor="text1" w:themeTint="F2"/>
          <w:sz w:val="22"/>
          <w:szCs w:val="22"/>
        </w:rPr>
        <w:t xml:space="preserve">, </w:t>
      </w:r>
      <w:r w:rsidRPr="00CA6929">
        <w:rPr>
          <w:rFonts w:ascii="Palatino Linotype" w:hAnsi="Palatino Linotype" w:cs="Tahoma"/>
          <w:bCs/>
          <w:color w:val="0D0D0D" w:themeColor="text1" w:themeTint="F2"/>
          <w:sz w:val="22"/>
          <w:szCs w:val="22"/>
        </w:rPr>
        <w:t>se emite la presente Resolución, con base en los Antecedentes y C</w:t>
      </w:r>
      <w:r w:rsidRPr="00CA6929">
        <w:rPr>
          <w:rFonts w:ascii="Palatino Linotype" w:hAnsi="Palatino Linotype" w:cs="Tahoma"/>
          <w:bCs/>
          <w:sz w:val="22"/>
          <w:szCs w:val="22"/>
        </w:rPr>
        <w:t>onsiderandos que a continuación se exponen:</w:t>
      </w:r>
    </w:p>
    <w:p w14:paraId="4DA37C8F" w14:textId="77777777" w:rsidR="00BB1F81" w:rsidRPr="00CA6929" w:rsidRDefault="00BB1F81" w:rsidP="000B54EE">
      <w:pPr>
        <w:spacing w:line="360" w:lineRule="auto"/>
        <w:contextualSpacing/>
        <w:jc w:val="both"/>
        <w:rPr>
          <w:rFonts w:ascii="Palatino Linotype" w:hAnsi="Palatino Linotype" w:cs="Tahoma"/>
          <w:b/>
          <w:color w:val="0D0D0D" w:themeColor="text1" w:themeTint="F2"/>
          <w:sz w:val="18"/>
          <w:szCs w:val="22"/>
        </w:rPr>
      </w:pPr>
    </w:p>
    <w:p w14:paraId="13EE5B6F" w14:textId="77777777" w:rsidR="00E35DF9" w:rsidRPr="00CA6929" w:rsidRDefault="00E35DF9" w:rsidP="000B54EE">
      <w:pPr>
        <w:pStyle w:val="Ttulo1"/>
        <w:spacing w:before="0" w:line="360" w:lineRule="auto"/>
        <w:jc w:val="center"/>
        <w:rPr>
          <w:rFonts w:ascii="Palatino Linotype" w:hAnsi="Palatino Linotype"/>
          <w:b/>
          <w:sz w:val="22"/>
          <w:szCs w:val="22"/>
        </w:rPr>
      </w:pPr>
      <w:bookmarkStart w:id="1" w:name="_Toc205306983"/>
      <w:bookmarkStart w:id="2" w:name="_Toc223018383"/>
      <w:r w:rsidRPr="00CA6929">
        <w:rPr>
          <w:rFonts w:ascii="Palatino Linotype" w:hAnsi="Palatino Linotype"/>
          <w:b/>
          <w:color w:val="auto"/>
          <w:sz w:val="22"/>
          <w:szCs w:val="22"/>
        </w:rPr>
        <w:t>A N T E C E D E N T E S</w:t>
      </w:r>
      <w:bookmarkEnd w:id="1"/>
      <w:bookmarkEnd w:id="2"/>
    </w:p>
    <w:p w14:paraId="3A3670DD" w14:textId="77777777" w:rsidR="001E7B8B" w:rsidRPr="00CA6929" w:rsidRDefault="001E7B8B" w:rsidP="000B54EE">
      <w:pPr>
        <w:pStyle w:val="Prrafodelista"/>
        <w:tabs>
          <w:tab w:val="left" w:pos="567"/>
        </w:tabs>
        <w:spacing w:line="360" w:lineRule="auto"/>
        <w:ind w:left="0"/>
        <w:jc w:val="both"/>
        <w:rPr>
          <w:rFonts w:ascii="Palatino Linotype" w:hAnsi="Palatino Linotype" w:cs="Tahoma"/>
          <w:b/>
          <w:szCs w:val="22"/>
        </w:rPr>
      </w:pPr>
    </w:p>
    <w:p w14:paraId="5594A952" w14:textId="77777777" w:rsidR="00E35DF9" w:rsidRPr="00CA6929" w:rsidRDefault="00E35DF9" w:rsidP="000B54EE">
      <w:pPr>
        <w:pStyle w:val="Ttulo2"/>
        <w:spacing w:before="0" w:line="360" w:lineRule="auto"/>
        <w:rPr>
          <w:rFonts w:ascii="Palatino Linotype" w:hAnsi="Palatino Linotype"/>
          <w:b/>
          <w:color w:val="auto"/>
          <w:sz w:val="22"/>
          <w:szCs w:val="22"/>
        </w:rPr>
      </w:pPr>
      <w:bookmarkStart w:id="3" w:name="_Toc205306984"/>
      <w:bookmarkStart w:id="4" w:name="_Toc223018384"/>
      <w:r w:rsidRPr="00CA6929">
        <w:rPr>
          <w:rFonts w:ascii="Palatino Linotype" w:hAnsi="Palatino Linotype"/>
          <w:b/>
          <w:color w:val="auto"/>
          <w:sz w:val="22"/>
          <w:szCs w:val="22"/>
        </w:rPr>
        <w:t>I. Presentación de la solicitud de información</w:t>
      </w:r>
      <w:bookmarkEnd w:id="3"/>
      <w:bookmarkEnd w:id="4"/>
    </w:p>
    <w:p w14:paraId="4330A33A" w14:textId="77777777" w:rsidR="00E35DF9" w:rsidRPr="00CA6929"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3BF2CC40" w14:textId="23052901" w:rsidR="00E35DF9" w:rsidRPr="00CA6929" w:rsidRDefault="00BB1F81" w:rsidP="000B54EE">
      <w:pPr>
        <w:tabs>
          <w:tab w:val="left" w:pos="567"/>
        </w:tabs>
        <w:spacing w:line="360" w:lineRule="auto"/>
        <w:contextualSpacing/>
        <w:jc w:val="both"/>
        <w:rPr>
          <w:rFonts w:ascii="Palatino Linotype" w:hAnsi="Palatino Linotype" w:cs="Tahoma"/>
          <w:sz w:val="22"/>
          <w:szCs w:val="22"/>
        </w:rPr>
      </w:pPr>
      <w:r w:rsidRPr="00CA6929">
        <w:rPr>
          <w:rFonts w:ascii="Palatino Linotype" w:hAnsi="Palatino Linotype" w:cs="Tahoma"/>
          <w:sz w:val="22"/>
          <w:szCs w:val="22"/>
        </w:rPr>
        <w:t>El</w:t>
      </w:r>
      <w:r w:rsidR="00E35DF9" w:rsidRPr="00CA6929">
        <w:rPr>
          <w:rFonts w:ascii="Palatino Linotype" w:hAnsi="Palatino Linotype" w:cs="Tahoma"/>
          <w:sz w:val="22"/>
          <w:szCs w:val="22"/>
        </w:rPr>
        <w:t xml:space="preserve"> </w:t>
      </w:r>
      <w:r w:rsidR="002B410F" w:rsidRPr="00CA6929">
        <w:rPr>
          <w:rFonts w:ascii="Palatino Linotype" w:hAnsi="Palatino Linotype" w:cs="Tahoma"/>
          <w:sz w:val="22"/>
          <w:szCs w:val="22"/>
        </w:rPr>
        <w:t>veintisiete de enero</w:t>
      </w:r>
      <w:r w:rsidR="004313EA" w:rsidRPr="00CA6929">
        <w:rPr>
          <w:rFonts w:ascii="Palatino Linotype" w:hAnsi="Palatino Linotype" w:cs="Tahoma"/>
          <w:sz w:val="22"/>
          <w:szCs w:val="22"/>
        </w:rPr>
        <w:t xml:space="preserve"> </w:t>
      </w:r>
      <w:r w:rsidR="00D6115B" w:rsidRPr="00CA6929">
        <w:rPr>
          <w:rFonts w:ascii="Palatino Linotype" w:hAnsi="Palatino Linotype" w:cs="Tahoma"/>
          <w:sz w:val="22"/>
          <w:szCs w:val="22"/>
        </w:rPr>
        <w:t xml:space="preserve">de dos mil </w:t>
      </w:r>
      <w:r w:rsidR="002B410F" w:rsidRPr="00CA6929">
        <w:rPr>
          <w:rFonts w:ascii="Palatino Linotype" w:hAnsi="Palatino Linotype" w:cs="Tahoma"/>
          <w:sz w:val="22"/>
          <w:szCs w:val="22"/>
        </w:rPr>
        <w:t>veintiséis</w:t>
      </w:r>
      <w:r w:rsidR="00E35DF9" w:rsidRPr="00CA6929">
        <w:rPr>
          <w:rFonts w:ascii="Palatino Linotype" w:hAnsi="Palatino Linotype" w:cs="Tahoma"/>
          <w:sz w:val="22"/>
          <w:szCs w:val="22"/>
        </w:rPr>
        <w:t xml:space="preserve">, </w:t>
      </w:r>
      <w:r w:rsidR="00C247E5" w:rsidRPr="00CA6929">
        <w:rPr>
          <w:rFonts w:ascii="Palatino Linotype" w:hAnsi="Palatino Linotype" w:cs="Tahoma"/>
          <w:sz w:val="22"/>
          <w:szCs w:val="22"/>
        </w:rPr>
        <w:t>el</w:t>
      </w:r>
      <w:r w:rsidR="00E35DF9" w:rsidRPr="00CA6929">
        <w:rPr>
          <w:rFonts w:ascii="Palatino Linotype" w:hAnsi="Palatino Linotype" w:cs="Tahoma"/>
          <w:sz w:val="22"/>
          <w:szCs w:val="22"/>
        </w:rPr>
        <w:t xml:space="preserve"> Particular presentó solicitud de acceso a la i</w:t>
      </w:r>
      <w:r w:rsidR="009D6672" w:rsidRPr="00CA6929">
        <w:rPr>
          <w:rFonts w:ascii="Palatino Linotype" w:hAnsi="Palatino Linotype" w:cs="Tahoma"/>
          <w:sz w:val="22"/>
          <w:szCs w:val="22"/>
        </w:rPr>
        <w:t>nformación pública, a través de</w:t>
      </w:r>
      <w:r w:rsidR="00EA2594" w:rsidRPr="00CA6929">
        <w:rPr>
          <w:rFonts w:ascii="Palatino Linotype" w:hAnsi="Palatino Linotype" w:cs="Tahoma"/>
          <w:sz w:val="22"/>
          <w:szCs w:val="22"/>
        </w:rPr>
        <w:t xml:space="preserve">l </w:t>
      </w:r>
      <w:r w:rsidR="00062387" w:rsidRPr="00CA6929">
        <w:rPr>
          <w:rFonts w:ascii="Palatino Linotype" w:hAnsi="Palatino Linotype" w:cs="Tahoma"/>
          <w:sz w:val="22"/>
          <w:szCs w:val="22"/>
        </w:rPr>
        <w:t>Sistema de Acceso a la</w:t>
      </w:r>
      <w:r w:rsidR="000973B8" w:rsidRPr="00CA6929">
        <w:rPr>
          <w:rFonts w:ascii="Palatino Linotype" w:hAnsi="Palatino Linotype" w:cs="Tahoma"/>
          <w:sz w:val="22"/>
          <w:szCs w:val="22"/>
        </w:rPr>
        <w:t xml:space="preserve"> Información Mexiquense</w:t>
      </w:r>
      <w:r w:rsidRPr="00CA6929">
        <w:rPr>
          <w:rFonts w:ascii="Palatino Linotype" w:hAnsi="Palatino Linotype" w:cs="Tahoma"/>
          <w:sz w:val="22"/>
          <w:szCs w:val="22"/>
        </w:rPr>
        <w:t>, en lo sucesivo</w:t>
      </w:r>
      <w:r w:rsidR="000973B8" w:rsidRPr="00CA6929">
        <w:rPr>
          <w:rFonts w:ascii="Palatino Linotype" w:hAnsi="Palatino Linotype" w:cs="Tahoma"/>
          <w:sz w:val="22"/>
          <w:szCs w:val="22"/>
        </w:rPr>
        <w:t xml:space="preserve"> </w:t>
      </w:r>
      <w:r w:rsidRPr="00CA6929">
        <w:rPr>
          <w:rFonts w:ascii="Palatino Linotype" w:hAnsi="Palatino Linotype" w:cs="Tahoma"/>
          <w:sz w:val="22"/>
          <w:szCs w:val="22"/>
        </w:rPr>
        <w:t xml:space="preserve">el </w:t>
      </w:r>
      <w:r w:rsidR="000973B8" w:rsidRPr="00CA6929">
        <w:rPr>
          <w:rFonts w:ascii="Palatino Linotype" w:hAnsi="Palatino Linotype" w:cs="Tahoma"/>
          <w:sz w:val="22"/>
          <w:szCs w:val="22"/>
        </w:rPr>
        <w:t>SAIMEX</w:t>
      </w:r>
      <w:r w:rsidR="00E35DF9" w:rsidRPr="00CA6929">
        <w:rPr>
          <w:rFonts w:ascii="Palatino Linotype" w:hAnsi="Palatino Linotype" w:cs="Tahoma"/>
          <w:sz w:val="22"/>
          <w:szCs w:val="22"/>
        </w:rPr>
        <w:t xml:space="preserve">, ante </w:t>
      </w:r>
      <w:r w:rsidR="009C323D" w:rsidRPr="00CA6929">
        <w:rPr>
          <w:rFonts w:ascii="Palatino Linotype" w:hAnsi="Palatino Linotype" w:cs="Tahoma"/>
          <w:sz w:val="22"/>
          <w:szCs w:val="22"/>
        </w:rPr>
        <w:t>e</w:t>
      </w:r>
      <w:r w:rsidR="00212285" w:rsidRPr="00CA6929">
        <w:rPr>
          <w:rFonts w:ascii="Palatino Linotype" w:hAnsi="Palatino Linotype" w:cs="Tahoma"/>
          <w:sz w:val="22"/>
          <w:szCs w:val="22"/>
        </w:rPr>
        <w:t>l</w:t>
      </w:r>
      <w:r w:rsidR="00E35DF9" w:rsidRPr="00CA6929">
        <w:rPr>
          <w:rFonts w:ascii="Palatino Linotype" w:hAnsi="Palatino Linotype" w:cs="Tahoma"/>
          <w:sz w:val="22"/>
          <w:szCs w:val="22"/>
        </w:rPr>
        <w:t xml:space="preserve"> </w:t>
      </w:r>
      <w:r w:rsidR="002B410F" w:rsidRPr="00CA6929">
        <w:rPr>
          <w:rFonts w:ascii="Palatino Linotype" w:hAnsi="Palatino Linotype" w:cs="Tahoma"/>
          <w:sz w:val="22"/>
          <w:szCs w:val="22"/>
        </w:rPr>
        <w:t>Ayuntamiento de Teoloyucan</w:t>
      </w:r>
      <w:r w:rsidR="00E35DF9" w:rsidRPr="00CA6929">
        <w:rPr>
          <w:rFonts w:ascii="Palatino Linotype" w:hAnsi="Palatino Linotype" w:cs="Tahoma"/>
          <w:sz w:val="22"/>
          <w:szCs w:val="22"/>
        </w:rPr>
        <w:t xml:space="preserve">, </w:t>
      </w:r>
      <w:r w:rsidR="003A12F1" w:rsidRPr="00CA6929">
        <w:rPr>
          <w:rFonts w:ascii="Palatino Linotype" w:hAnsi="Palatino Linotype" w:cs="Tahoma"/>
          <w:sz w:val="22"/>
          <w:szCs w:val="22"/>
        </w:rPr>
        <w:t xml:space="preserve">misma que fue registrada con el número de folio </w:t>
      </w:r>
      <w:r w:rsidR="002B410F" w:rsidRPr="00CA6929">
        <w:rPr>
          <w:rFonts w:ascii="Palatino Linotype" w:hAnsi="Palatino Linotype" w:cs="Tahoma"/>
          <w:sz w:val="22"/>
          <w:szCs w:val="22"/>
        </w:rPr>
        <w:t>00009/TEOLOYU/IP/2026</w:t>
      </w:r>
      <w:r w:rsidR="003A12F1" w:rsidRPr="00CA6929">
        <w:rPr>
          <w:rFonts w:ascii="Palatino Linotype" w:hAnsi="Palatino Linotype" w:cs="Tahoma"/>
          <w:b/>
          <w:bCs/>
          <w:sz w:val="22"/>
          <w:szCs w:val="22"/>
        </w:rPr>
        <w:t xml:space="preserve">, </w:t>
      </w:r>
      <w:r w:rsidR="00E35DF9" w:rsidRPr="00CA6929">
        <w:rPr>
          <w:rFonts w:ascii="Palatino Linotype" w:hAnsi="Palatino Linotype" w:cs="Tahoma"/>
          <w:sz w:val="22"/>
          <w:szCs w:val="22"/>
        </w:rPr>
        <w:t xml:space="preserve">mediante </w:t>
      </w:r>
      <w:r w:rsidR="0074594A" w:rsidRPr="00CA6929">
        <w:rPr>
          <w:rFonts w:ascii="Palatino Linotype" w:hAnsi="Palatino Linotype" w:cs="Tahoma"/>
          <w:sz w:val="22"/>
          <w:szCs w:val="22"/>
        </w:rPr>
        <w:t>l</w:t>
      </w:r>
      <w:r w:rsidR="00B50512" w:rsidRPr="00CA6929">
        <w:rPr>
          <w:rFonts w:ascii="Palatino Linotype" w:hAnsi="Palatino Linotype" w:cs="Tahoma"/>
          <w:sz w:val="22"/>
          <w:szCs w:val="22"/>
        </w:rPr>
        <w:t>a</w:t>
      </w:r>
      <w:r w:rsidR="00E35DF9" w:rsidRPr="00CA6929">
        <w:rPr>
          <w:rFonts w:ascii="Palatino Linotype" w:hAnsi="Palatino Linotype" w:cs="Tahoma"/>
          <w:sz w:val="22"/>
          <w:szCs w:val="22"/>
        </w:rPr>
        <w:t xml:space="preserve"> cual requirió lo siguiente: </w:t>
      </w:r>
    </w:p>
    <w:p w14:paraId="6C928778" w14:textId="77777777" w:rsidR="00D807FB" w:rsidRPr="00CA6929" w:rsidRDefault="00D807FB" w:rsidP="000B54EE">
      <w:pPr>
        <w:tabs>
          <w:tab w:val="left" w:pos="567"/>
        </w:tabs>
        <w:spacing w:line="360" w:lineRule="auto"/>
        <w:contextualSpacing/>
        <w:jc w:val="both"/>
        <w:rPr>
          <w:rFonts w:ascii="Palatino Linotype" w:hAnsi="Palatino Linotype" w:cs="Tahoma"/>
          <w:sz w:val="22"/>
        </w:rPr>
      </w:pPr>
    </w:p>
    <w:p w14:paraId="4C63E6BA" w14:textId="77777777" w:rsidR="00D807FB" w:rsidRPr="00CA6929"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CA6929">
        <w:rPr>
          <w:rFonts w:ascii="Palatino Linotype" w:hAnsi="Palatino Linotype" w:cs="Tahoma"/>
          <w:b/>
          <w:bCs/>
        </w:rPr>
        <w:t>DESCRIPCIÓN CLARA Y PRECISA DE LA INFORMACIÓN SOLICITADA</w:t>
      </w:r>
    </w:p>
    <w:p w14:paraId="2F974935" w14:textId="392C3EA5" w:rsidR="000F2B83" w:rsidRPr="00CA6929"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CA6929">
        <w:rPr>
          <w:rFonts w:ascii="Palatino Linotype" w:hAnsi="Palatino Linotype"/>
          <w:i/>
          <w:iCs/>
          <w:color w:val="000000"/>
          <w:sz w:val="20"/>
          <w:szCs w:val="20"/>
        </w:rPr>
        <w:t>"</w:t>
      </w:r>
      <w:r w:rsidR="002B410F" w:rsidRPr="00CA6929">
        <w:rPr>
          <w:rFonts w:ascii="Palatino Linotype" w:hAnsi="Palatino Linotype"/>
          <w:i/>
          <w:iCs/>
          <w:color w:val="000000"/>
          <w:sz w:val="20"/>
          <w:szCs w:val="20"/>
        </w:rPr>
        <w:t xml:space="preserve">Solicito saber </w:t>
      </w:r>
      <w:proofErr w:type="spellStart"/>
      <w:r w:rsidR="002B410F" w:rsidRPr="00CA6929">
        <w:rPr>
          <w:rFonts w:ascii="Palatino Linotype" w:hAnsi="Palatino Linotype"/>
          <w:i/>
          <w:iCs/>
          <w:color w:val="000000"/>
          <w:sz w:val="20"/>
          <w:szCs w:val="20"/>
        </w:rPr>
        <w:t>cuales</w:t>
      </w:r>
      <w:proofErr w:type="spellEnd"/>
      <w:r w:rsidR="002B410F" w:rsidRPr="00CA6929">
        <w:rPr>
          <w:rFonts w:ascii="Palatino Linotype" w:hAnsi="Palatino Linotype"/>
          <w:i/>
          <w:iCs/>
          <w:color w:val="000000"/>
          <w:sz w:val="20"/>
          <w:szCs w:val="20"/>
        </w:rPr>
        <w:t xml:space="preserve"> son las funciones del coordinador A, del área de Gobernación. Y donde </w:t>
      </w:r>
      <w:proofErr w:type="spellStart"/>
      <w:r w:rsidR="002B410F" w:rsidRPr="00CA6929">
        <w:rPr>
          <w:rFonts w:ascii="Palatino Linotype" w:hAnsi="Palatino Linotype"/>
          <w:i/>
          <w:iCs/>
          <w:color w:val="000000"/>
          <w:sz w:val="20"/>
          <w:szCs w:val="20"/>
        </w:rPr>
        <w:t>esta</w:t>
      </w:r>
      <w:proofErr w:type="spellEnd"/>
      <w:r w:rsidR="002B410F" w:rsidRPr="00CA6929">
        <w:rPr>
          <w:rFonts w:ascii="Palatino Linotype" w:hAnsi="Palatino Linotype"/>
          <w:i/>
          <w:iCs/>
          <w:color w:val="000000"/>
          <w:sz w:val="20"/>
          <w:szCs w:val="20"/>
        </w:rPr>
        <w:t xml:space="preserve"> su oficina.</w:t>
      </w:r>
      <w:r w:rsidR="00B50512" w:rsidRPr="00CA6929">
        <w:rPr>
          <w:rFonts w:ascii="Palatino Linotype" w:hAnsi="Palatino Linotype"/>
          <w:i/>
          <w:iCs/>
          <w:color w:val="000000"/>
          <w:sz w:val="20"/>
          <w:szCs w:val="20"/>
        </w:rPr>
        <w:t>"</w:t>
      </w:r>
      <w:r w:rsidR="00A650C6" w:rsidRPr="00CA6929">
        <w:rPr>
          <w:rFonts w:ascii="Palatino Linotype" w:hAnsi="Palatino Linotype"/>
          <w:i/>
          <w:iCs/>
          <w:color w:val="000000"/>
          <w:sz w:val="20"/>
          <w:szCs w:val="20"/>
        </w:rPr>
        <w:t xml:space="preserve"> </w:t>
      </w:r>
      <w:r w:rsidR="00954EDD" w:rsidRPr="00CA6929">
        <w:rPr>
          <w:rFonts w:ascii="Palatino Linotype" w:hAnsi="Palatino Linotype"/>
          <w:i/>
          <w:iCs/>
          <w:color w:val="000000"/>
          <w:sz w:val="20"/>
          <w:szCs w:val="20"/>
        </w:rPr>
        <w:t>(Sic)</w:t>
      </w:r>
    </w:p>
    <w:p w14:paraId="59E055B6" w14:textId="77777777" w:rsidR="007E4927" w:rsidRPr="00CA6929"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0E4510B2" w14:textId="77777777" w:rsidR="00E35DF9" w:rsidRPr="00CA692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CA6929">
        <w:rPr>
          <w:rFonts w:ascii="Palatino Linotype" w:hAnsi="Palatino Linotype" w:cs="Tahoma"/>
          <w:b/>
          <w:sz w:val="20"/>
          <w:szCs w:val="22"/>
        </w:rPr>
        <w:t>MODALIDAD DE ENTREGA</w:t>
      </w:r>
      <w:r w:rsidR="00007985" w:rsidRPr="00CA6929">
        <w:rPr>
          <w:rFonts w:ascii="Palatino Linotype" w:hAnsi="Palatino Linotype" w:cs="Tahoma"/>
          <w:b/>
          <w:sz w:val="20"/>
          <w:szCs w:val="22"/>
        </w:rPr>
        <w:t xml:space="preserve"> </w:t>
      </w:r>
      <w:r w:rsidR="007E4927" w:rsidRPr="00CA6929">
        <w:rPr>
          <w:rFonts w:ascii="Palatino Linotype" w:hAnsi="Palatino Linotype" w:cs="Tahoma"/>
          <w:i/>
          <w:sz w:val="20"/>
          <w:szCs w:val="22"/>
        </w:rPr>
        <w:t>“</w:t>
      </w:r>
      <w:r w:rsidR="00062387" w:rsidRPr="00CA6929">
        <w:rPr>
          <w:rFonts w:ascii="Palatino Linotype" w:hAnsi="Palatino Linotype" w:cs="Tahoma"/>
          <w:i/>
          <w:sz w:val="20"/>
          <w:szCs w:val="22"/>
        </w:rPr>
        <w:t>A través del SAIMEX</w:t>
      </w:r>
      <w:r w:rsidR="007E4927" w:rsidRPr="00CA6929">
        <w:rPr>
          <w:rFonts w:ascii="Palatino Linotype" w:hAnsi="Palatino Linotype" w:cs="Tahoma"/>
          <w:i/>
          <w:sz w:val="20"/>
          <w:szCs w:val="22"/>
        </w:rPr>
        <w:t>”</w:t>
      </w:r>
    </w:p>
    <w:p w14:paraId="0A9E2D85" w14:textId="77777777" w:rsidR="008E3045" w:rsidRPr="00CA6929"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71450B46" w14:textId="77777777" w:rsidR="00681D84" w:rsidRPr="00CA6929" w:rsidRDefault="00954EDD" w:rsidP="000B54EE">
      <w:pPr>
        <w:pStyle w:val="Ttulo2"/>
        <w:spacing w:before="0" w:line="360" w:lineRule="auto"/>
      </w:pPr>
      <w:bookmarkStart w:id="5" w:name="_Toc205306985"/>
      <w:bookmarkStart w:id="6" w:name="_Toc223018385"/>
      <w:r w:rsidRPr="00CA6929">
        <w:rPr>
          <w:rFonts w:ascii="Palatino Linotype" w:hAnsi="Palatino Linotype" w:cs="Tahoma"/>
          <w:b/>
          <w:color w:val="auto"/>
          <w:sz w:val="22"/>
          <w:szCs w:val="22"/>
        </w:rPr>
        <w:t>I</w:t>
      </w:r>
      <w:r w:rsidR="00F86BFB" w:rsidRPr="00CA6929">
        <w:rPr>
          <w:rFonts w:ascii="Palatino Linotype" w:hAnsi="Palatino Linotype" w:cs="Tahoma"/>
          <w:b/>
          <w:color w:val="auto"/>
          <w:sz w:val="22"/>
          <w:szCs w:val="22"/>
        </w:rPr>
        <w:t xml:space="preserve">I. </w:t>
      </w:r>
      <w:r w:rsidR="00681D84" w:rsidRPr="00CA6929">
        <w:rPr>
          <w:rFonts w:ascii="Palatino Linotype" w:hAnsi="Palatino Linotype" w:cs="Tahoma"/>
          <w:b/>
          <w:color w:val="auto"/>
          <w:sz w:val="22"/>
          <w:szCs w:val="22"/>
        </w:rPr>
        <w:t>Respuesta del Sujeto Obligado</w:t>
      </w:r>
      <w:bookmarkEnd w:id="5"/>
      <w:bookmarkEnd w:id="6"/>
    </w:p>
    <w:p w14:paraId="00CE72F8" w14:textId="77777777" w:rsidR="00E0128F" w:rsidRPr="00CA6929"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0B1D555C" w14:textId="49028734" w:rsidR="009908D1" w:rsidRPr="00CA6929"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CA6929">
        <w:rPr>
          <w:rFonts w:ascii="Palatino Linotype" w:hAnsi="Palatino Linotype" w:cs="Tahoma"/>
          <w:sz w:val="22"/>
          <w:szCs w:val="22"/>
        </w:rPr>
        <w:lastRenderedPageBreak/>
        <w:t>El</w:t>
      </w:r>
      <w:r w:rsidR="00681D84" w:rsidRPr="00CA6929">
        <w:rPr>
          <w:rFonts w:ascii="Palatino Linotype" w:hAnsi="Palatino Linotype" w:cs="Tahoma"/>
          <w:sz w:val="22"/>
          <w:szCs w:val="22"/>
        </w:rPr>
        <w:t xml:space="preserve"> </w:t>
      </w:r>
      <w:r w:rsidR="002B410F" w:rsidRPr="00CA6929">
        <w:rPr>
          <w:rFonts w:ascii="Palatino Linotype" w:hAnsi="Palatino Linotype" w:cs="Tahoma"/>
          <w:sz w:val="22"/>
          <w:szCs w:val="22"/>
        </w:rPr>
        <w:t>treinta de enero</w:t>
      </w:r>
      <w:r w:rsidR="00DB28B1" w:rsidRPr="00CA6929">
        <w:rPr>
          <w:rFonts w:ascii="Palatino Linotype" w:hAnsi="Palatino Linotype" w:cs="Tahoma"/>
          <w:sz w:val="22"/>
          <w:szCs w:val="22"/>
        </w:rPr>
        <w:t xml:space="preserve"> </w:t>
      </w:r>
      <w:r w:rsidR="00B71F2C" w:rsidRPr="00CA6929">
        <w:rPr>
          <w:rFonts w:ascii="Palatino Linotype" w:hAnsi="Palatino Linotype" w:cs="Tahoma"/>
          <w:sz w:val="22"/>
          <w:szCs w:val="22"/>
        </w:rPr>
        <w:t xml:space="preserve">de dos mil </w:t>
      </w:r>
      <w:r w:rsidR="002B410F" w:rsidRPr="00CA6929">
        <w:rPr>
          <w:rFonts w:ascii="Palatino Linotype" w:hAnsi="Palatino Linotype" w:cs="Tahoma"/>
          <w:sz w:val="22"/>
          <w:szCs w:val="22"/>
        </w:rPr>
        <w:t>veintiséis</w:t>
      </w:r>
      <w:r w:rsidR="00681D84" w:rsidRPr="00CA6929">
        <w:rPr>
          <w:rFonts w:ascii="Palatino Linotype" w:hAnsi="Palatino Linotype" w:cs="Tahoma"/>
          <w:sz w:val="22"/>
          <w:szCs w:val="22"/>
        </w:rPr>
        <w:t xml:space="preserve">, </w:t>
      </w:r>
      <w:r w:rsidR="00D74B06" w:rsidRPr="00CA6929">
        <w:rPr>
          <w:rFonts w:ascii="Palatino Linotype" w:hAnsi="Palatino Linotype" w:cs="Tahoma"/>
          <w:sz w:val="22"/>
          <w:szCs w:val="22"/>
        </w:rPr>
        <w:t xml:space="preserve">el Sujeto Obligado </w:t>
      </w:r>
      <w:r w:rsidR="008453FA" w:rsidRPr="00CA6929">
        <w:rPr>
          <w:rFonts w:ascii="Palatino Linotype" w:hAnsi="Palatino Linotype" w:cs="Tahoma"/>
          <w:sz w:val="22"/>
          <w:szCs w:val="22"/>
        </w:rPr>
        <w:t xml:space="preserve">otorgó respuesta a través del </w:t>
      </w:r>
      <w:r w:rsidRPr="00CA6929">
        <w:rPr>
          <w:rFonts w:ascii="Palatino Linotype" w:hAnsi="Palatino Linotype" w:cs="Tahoma"/>
          <w:sz w:val="22"/>
          <w:szCs w:val="22"/>
        </w:rPr>
        <w:t>SAIMEX</w:t>
      </w:r>
      <w:r w:rsidR="008453FA" w:rsidRPr="00CA6929">
        <w:rPr>
          <w:rFonts w:ascii="Palatino Linotype" w:hAnsi="Palatino Linotype" w:cs="Tahoma"/>
          <w:sz w:val="22"/>
          <w:szCs w:val="22"/>
        </w:rPr>
        <w:t xml:space="preserve"> en </w:t>
      </w:r>
      <w:r w:rsidR="009C323D" w:rsidRPr="00CA6929">
        <w:rPr>
          <w:rFonts w:ascii="Palatino Linotype" w:hAnsi="Palatino Linotype" w:cs="Tahoma"/>
          <w:sz w:val="22"/>
          <w:szCs w:val="22"/>
        </w:rPr>
        <w:t>l</w:t>
      </w:r>
      <w:r w:rsidR="00253861" w:rsidRPr="00CA6929">
        <w:rPr>
          <w:rFonts w:ascii="Palatino Linotype" w:hAnsi="Palatino Linotype" w:cs="Tahoma"/>
          <w:sz w:val="22"/>
          <w:szCs w:val="22"/>
        </w:rPr>
        <w:t>a que</w:t>
      </w:r>
      <w:r w:rsidR="009E3E9A" w:rsidRPr="00CA6929">
        <w:rPr>
          <w:rFonts w:ascii="Palatino Linotype" w:hAnsi="Palatino Linotype" w:cs="Tahoma"/>
          <w:sz w:val="22"/>
          <w:szCs w:val="22"/>
        </w:rPr>
        <w:t xml:space="preserve"> mediante un oficio suscrito por la </w:t>
      </w:r>
      <w:r w:rsidR="009A523B" w:rsidRPr="00CA6929">
        <w:rPr>
          <w:rFonts w:ascii="Palatino Linotype" w:hAnsi="Palatino Linotype" w:cs="Tahoma"/>
          <w:sz w:val="22"/>
          <w:szCs w:val="22"/>
        </w:rPr>
        <w:t>Directora de Administración</w:t>
      </w:r>
      <w:r w:rsidR="009E3E9A" w:rsidRPr="00CA6929">
        <w:rPr>
          <w:rFonts w:ascii="Palatino Linotype" w:hAnsi="Palatino Linotype" w:cs="Tahoma"/>
          <w:sz w:val="22"/>
          <w:szCs w:val="22"/>
        </w:rPr>
        <w:t xml:space="preserve">, señaló que no </w:t>
      </w:r>
      <w:r w:rsidR="009A523B" w:rsidRPr="00CA6929">
        <w:rPr>
          <w:rFonts w:ascii="Palatino Linotype" w:hAnsi="Palatino Linotype" w:cs="Tahoma"/>
          <w:sz w:val="22"/>
          <w:szCs w:val="22"/>
        </w:rPr>
        <w:t xml:space="preserve">existe el área de Gobernación. </w:t>
      </w:r>
    </w:p>
    <w:p w14:paraId="7F6065EA" w14:textId="77777777" w:rsidR="00785FCA" w:rsidRPr="00CA6929"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3032AFE4" w14:textId="77777777" w:rsidR="001A412B" w:rsidRPr="00CA6929" w:rsidRDefault="007812D1" w:rsidP="000B54EE">
      <w:pPr>
        <w:pStyle w:val="Ttulo2"/>
        <w:spacing w:before="0" w:line="360" w:lineRule="auto"/>
        <w:rPr>
          <w:rFonts w:ascii="Palatino Linotype" w:hAnsi="Palatino Linotype" w:cs="Tahoma"/>
          <w:b/>
          <w:color w:val="auto"/>
          <w:sz w:val="22"/>
          <w:szCs w:val="22"/>
        </w:rPr>
      </w:pPr>
      <w:bookmarkStart w:id="7" w:name="_Toc205306986"/>
      <w:bookmarkStart w:id="8" w:name="_Toc223018386"/>
      <w:bookmarkEnd w:id="0"/>
      <w:r w:rsidRPr="00CA6929">
        <w:rPr>
          <w:rFonts w:ascii="Palatino Linotype" w:hAnsi="Palatino Linotype" w:cs="Tahoma"/>
          <w:b/>
          <w:color w:val="auto"/>
          <w:sz w:val="22"/>
          <w:szCs w:val="22"/>
        </w:rPr>
        <w:t>I</w:t>
      </w:r>
      <w:r w:rsidR="00BF4B55" w:rsidRPr="00CA6929">
        <w:rPr>
          <w:rFonts w:ascii="Palatino Linotype" w:hAnsi="Palatino Linotype" w:cs="Tahoma"/>
          <w:b/>
          <w:color w:val="auto"/>
          <w:sz w:val="22"/>
          <w:szCs w:val="22"/>
        </w:rPr>
        <w:t>II</w:t>
      </w:r>
      <w:r w:rsidR="009A7587" w:rsidRPr="00CA6929">
        <w:rPr>
          <w:rFonts w:ascii="Palatino Linotype" w:hAnsi="Palatino Linotype" w:cs="Tahoma"/>
          <w:b/>
          <w:color w:val="auto"/>
          <w:sz w:val="22"/>
          <w:szCs w:val="22"/>
        </w:rPr>
        <w:t>. Interposición del Recurso de Revisión</w:t>
      </w:r>
      <w:bookmarkEnd w:id="7"/>
      <w:bookmarkEnd w:id="8"/>
    </w:p>
    <w:p w14:paraId="23929306" w14:textId="77777777" w:rsidR="00F87649" w:rsidRPr="00CA6929"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491F14D0" w14:textId="56285699" w:rsidR="009A7587" w:rsidRPr="00CA6929" w:rsidRDefault="009A7587" w:rsidP="000B54EE">
      <w:pPr>
        <w:tabs>
          <w:tab w:val="left" w:pos="3122"/>
        </w:tabs>
        <w:spacing w:line="360" w:lineRule="auto"/>
        <w:contextualSpacing/>
        <w:jc w:val="both"/>
        <w:rPr>
          <w:rFonts w:ascii="Palatino Linotype" w:hAnsi="Palatino Linotype" w:cs="Tahoma"/>
          <w:sz w:val="22"/>
          <w:szCs w:val="22"/>
        </w:rPr>
      </w:pPr>
      <w:r w:rsidRPr="00CA6929">
        <w:rPr>
          <w:rFonts w:ascii="Palatino Linotype" w:hAnsi="Palatino Linotype" w:cs="Tahoma"/>
          <w:sz w:val="22"/>
          <w:szCs w:val="22"/>
        </w:rPr>
        <w:t>Con fecha</w:t>
      </w:r>
      <w:r w:rsidR="00E13C8C" w:rsidRPr="00CA6929">
        <w:rPr>
          <w:rFonts w:ascii="Palatino Linotype" w:hAnsi="Palatino Linotype" w:cs="Tahoma"/>
          <w:sz w:val="22"/>
          <w:szCs w:val="22"/>
        </w:rPr>
        <w:t xml:space="preserve"> </w:t>
      </w:r>
      <w:r w:rsidR="009A523B" w:rsidRPr="00CA6929">
        <w:rPr>
          <w:rFonts w:ascii="Palatino Linotype" w:hAnsi="Palatino Linotype" w:cs="Tahoma"/>
          <w:sz w:val="22"/>
          <w:szCs w:val="22"/>
        </w:rPr>
        <w:t>treinta</w:t>
      </w:r>
      <w:r w:rsidR="00A11A32" w:rsidRPr="00CA6929">
        <w:rPr>
          <w:rFonts w:ascii="Palatino Linotype" w:hAnsi="Palatino Linotype" w:cs="Tahoma"/>
          <w:sz w:val="22"/>
          <w:szCs w:val="22"/>
        </w:rPr>
        <w:t xml:space="preserve"> de enero</w:t>
      </w:r>
      <w:r w:rsidR="00314520" w:rsidRPr="00CA6929">
        <w:rPr>
          <w:rFonts w:ascii="Palatino Linotype" w:hAnsi="Palatino Linotype" w:cs="Tahoma"/>
          <w:sz w:val="22"/>
          <w:szCs w:val="22"/>
        </w:rPr>
        <w:t xml:space="preserve"> </w:t>
      </w:r>
      <w:r w:rsidR="00B267E1" w:rsidRPr="00CA6929">
        <w:rPr>
          <w:rFonts w:ascii="Palatino Linotype" w:hAnsi="Palatino Linotype" w:cs="Tahoma"/>
          <w:sz w:val="22"/>
          <w:szCs w:val="22"/>
        </w:rPr>
        <w:t>de dos mil veinti</w:t>
      </w:r>
      <w:r w:rsidR="00A11A32" w:rsidRPr="00CA6929">
        <w:rPr>
          <w:rFonts w:ascii="Palatino Linotype" w:hAnsi="Palatino Linotype" w:cs="Tahoma"/>
          <w:sz w:val="22"/>
          <w:szCs w:val="22"/>
        </w:rPr>
        <w:t>séis</w:t>
      </w:r>
      <w:r w:rsidRPr="00CA6929">
        <w:rPr>
          <w:rFonts w:ascii="Palatino Linotype" w:hAnsi="Palatino Linotype" w:cs="Tahoma"/>
          <w:sz w:val="22"/>
          <w:szCs w:val="22"/>
        </w:rPr>
        <w:t xml:space="preserve">, a través del </w:t>
      </w:r>
      <w:r w:rsidR="00BB1F81" w:rsidRPr="00CA6929">
        <w:rPr>
          <w:rFonts w:ascii="Palatino Linotype" w:hAnsi="Palatino Linotype" w:cs="Tahoma"/>
          <w:sz w:val="22"/>
          <w:szCs w:val="22"/>
          <w:lang w:val="es-ES"/>
        </w:rPr>
        <w:t>SAIMEX</w:t>
      </w:r>
      <w:r w:rsidR="00A048C7" w:rsidRPr="00CA6929">
        <w:rPr>
          <w:rFonts w:ascii="Palatino Linotype" w:hAnsi="Palatino Linotype" w:cs="Tahoma"/>
          <w:sz w:val="22"/>
          <w:szCs w:val="22"/>
        </w:rPr>
        <w:t>, se interpus</w:t>
      </w:r>
      <w:r w:rsidR="003C3E71" w:rsidRPr="00CA6929">
        <w:rPr>
          <w:rFonts w:ascii="Palatino Linotype" w:hAnsi="Palatino Linotype" w:cs="Tahoma"/>
          <w:sz w:val="22"/>
          <w:szCs w:val="22"/>
        </w:rPr>
        <w:t>o</w:t>
      </w:r>
      <w:r w:rsidR="00A048C7" w:rsidRPr="00CA6929">
        <w:rPr>
          <w:rFonts w:ascii="Palatino Linotype" w:hAnsi="Palatino Linotype" w:cs="Tahoma"/>
          <w:sz w:val="22"/>
          <w:szCs w:val="22"/>
        </w:rPr>
        <w:t xml:space="preserve"> </w:t>
      </w:r>
      <w:r w:rsidR="003C3E71" w:rsidRPr="00CA6929">
        <w:rPr>
          <w:rFonts w:ascii="Palatino Linotype" w:hAnsi="Palatino Linotype" w:cs="Tahoma"/>
          <w:sz w:val="22"/>
          <w:szCs w:val="22"/>
        </w:rPr>
        <w:t>el</w:t>
      </w:r>
      <w:r w:rsidRPr="00CA6929">
        <w:rPr>
          <w:rFonts w:ascii="Palatino Linotype" w:hAnsi="Palatino Linotype" w:cs="Tahoma"/>
          <w:sz w:val="22"/>
          <w:szCs w:val="22"/>
        </w:rPr>
        <w:t xml:space="preserve"> presente Recurso de Revisión por</w:t>
      </w:r>
      <w:r w:rsidR="008E6658" w:rsidRPr="00CA6929">
        <w:rPr>
          <w:rFonts w:ascii="Palatino Linotype" w:hAnsi="Palatino Linotype" w:cs="Tahoma"/>
          <w:sz w:val="22"/>
          <w:szCs w:val="22"/>
        </w:rPr>
        <w:t xml:space="preserve"> </w:t>
      </w:r>
      <w:r w:rsidR="0035716C" w:rsidRPr="00CA6929">
        <w:rPr>
          <w:rFonts w:ascii="Palatino Linotype" w:hAnsi="Palatino Linotype" w:cs="Tahoma"/>
          <w:sz w:val="22"/>
          <w:szCs w:val="22"/>
        </w:rPr>
        <w:t xml:space="preserve">el </w:t>
      </w:r>
      <w:r w:rsidRPr="00CA6929">
        <w:rPr>
          <w:rFonts w:ascii="Palatino Linotype" w:hAnsi="Palatino Linotype" w:cs="Tahoma"/>
          <w:sz w:val="22"/>
          <w:szCs w:val="22"/>
        </w:rPr>
        <w:t xml:space="preserve">Recurrente, en contra de </w:t>
      </w:r>
      <w:r w:rsidR="00655265" w:rsidRPr="00CA6929">
        <w:rPr>
          <w:rFonts w:ascii="Palatino Linotype" w:hAnsi="Palatino Linotype" w:cs="Tahoma"/>
          <w:sz w:val="22"/>
          <w:szCs w:val="22"/>
        </w:rPr>
        <w:t>la respuesta emitida</w:t>
      </w:r>
      <w:r w:rsidRPr="00CA6929">
        <w:rPr>
          <w:rFonts w:ascii="Palatino Linotype" w:hAnsi="Palatino Linotype" w:cs="Tahoma"/>
          <w:sz w:val="22"/>
          <w:szCs w:val="22"/>
        </w:rPr>
        <w:t xml:space="preserve"> por el Sujeto Obligado a </w:t>
      </w:r>
      <w:r w:rsidR="00655265" w:rsidRPr="00CA6929">
        <w:rPr>
          <w:rFonts w:ascii="Palatino Linotype" w:hAnsi="Palatino Linotype" w:cs="Tahoma"/>
          <w:sz w:val="22"/>
          <w:szCs w:val="22"/>
        </w:rPr>
        <w:t>la solicitud</w:t>
      </w:r>
      <w:r w:rsidRPr="00CA6929">
        <w:rPr>
          <w:rFonts w:ascii="Palatino Linotype" w:hAnsi="Palatino Linotype" w:cs="Tahoma"/>
          <w:sz w:val="22"/>
          <w:szCs w:val="22"/>
        </w:rPr>
        <w:t xml:space="preserve"> de información, en los siguientes términos:</w:t>
      </w:r>
    </w:p>
    <w:p w14:paraId="486E3BEA" w14:textId="77777777" w:rsidR="00AB6595" w:rsidRPr="00CA6929" w:rsidRDefault="00AB6595" w:rsidP="000B54EE">
      <w:pPr>
        <w:tabs>
          <w:tab w:val="left" w:pos="4995"/>
        </w:tabs>
        <w:spacing w:line="360" w:lineRule="auto"/>
        <w:contextualSpacing/>
        <w:jc w:val="both"/>
        <w:rPr>
          <w:rFonts w:ascii="Palatino Linotype" w:hAnsi="Palatino Linotype" w:cs="Tahoma"/>
          <w:sz w:val="22"/>
          <w:szCs w:val="22"/>
        </w:rPr>
      </w:pPr>
    </w:p>
    <w:p w14:paraId="47FD5D5E" w14:textId="77777777" w:rsidR="00D5699B" w:rsidRPr="00CA6929" w:rsidRDefault="00D5699B" w:rsidP="000B54EE">
      <w:pPr>
        <w:spacing w:line="360" w:lineRule="auto"/>
        <w:ind w:left="567" w:right="539"/>
        <w:contextualSpacing/>
        <w:jc w:val="both"/>
        <w:rPr>
          <w:rFonts w:ascii="Palatino Linotype" w:hAnsi="Palatino Linotype" w:cs="Tahoma"/>
          <w:b/>
          <w:bCs/>
          <w:szCs w:val="22"/>
        </w:rPr>
      </w:pPr>
      <w:r w:rsidRPr="00CA6929">
        <w:rPr>
          <w:rFonts w:ascii="Palatino Linotype" w:hAnsi="Palatino Linotype" w:cs="Tahoma"/>
          <w:b/>
          <w:bCs/>
          <w:szCs w:val="22"/>
        </w:rPr>
        <w:t>ACTO IMPUGNADO</w:t>
      </w:r>
    </w:p>
    <w:p w14:paraId="5DF3C56D" w14:textId="27E65C60" w:rsidR="003D1770" w:rsidRPr="00CA6929" w:rsidRDefault="007E4927" w:rsidP="000B54EE">
      <w:pPr>
        <w:spacing w:line="360" w:lineRule="auto"/>
        <w:ind w:left="567" w:right="539"/>
        <w:contextualSpacing/>
        <w:jc w:val="both"/>
        <w:rPr>
          <w:rFonts w:ascii="Palatino Linotype" w:hAnsi="Palatino Linotype" w:cs="Tahoma"/>
          <w:bCs/>
          <w:szCs w:val="22"/>
        </w:rPr>
      </w:pPr>
      <w:r w:rsidRPr="00CA6929">
        <w:rPr>
          <w:rFonts w:ascii="Palatino Linotype" w:hAnsi="Palatino Linotype" w:cs="Tahoma"/>
          <w:bCs/>
          <w:i/>
          <w:szCs w:val="22"/>
        </w:rPr>
        <w:t>“</w:t>
      </w:r>
      <w:r w:rsidR="009A523B" w:rsidRPr="00CA6929">
        <w:rPr>
          <w:rFonts w:ascii="Palatino Linotype" w:hAnsi="Palatino Linotype" w:cs="Tahoma"/>
          <w:bCs/>
          <w:i/>
          <w:szCs w:val="22"/>
        </w:rPr>
        <w:t xml:space="preserve">No </w:t>
      </w:r>
      <w:proofErr w:type="spellStart"/>
      <w:r w:rsidR="009A523B" w:rsidRPr="00CA6929">
        <w:rPr>
          <w:rFonts w:ascii="Palatino Linotype" w:hAnsi="Palatino Linotype" w:cs="Tahoma"/>
          <w:bCs/>
          <w:i/>
          <w:szCs w:val="22"/>
        </w:rPr>
        <w:t>estan</w:t>
      </w:r>
      <w:proofErr w:type="spellEnd"/>
      <w:r w:rsidR="009A523B" w:rsidRPr="00CA6929">
        <w:rPr>
          <w:rFonts w:ascii="Palatino Linotype" w:hAnsi="Palatino Linotype" w:cs="Tahoma"/>
          <w:bCs/>
          <w:i/>
          <w:szCs w:val="22"/>
        </w:rPr>
        <w:t xml:space="preserve"> dando la información, dicen que no existe el área entonces como explican que </w:t>
      </w:r>
      <w:proofErr w:type="spellStart"/>
      <w:r w:rsidR="009A523B" w:rsidRPr="00CA6929">
        <w:rPr>
          <w:rFonts w:ascii="Palatino Linotype" w:hAnsi="Palatino Linotype" w:cs="Tahoma"/>
          <w:bCs/>
          <w:i/>
          <w:szCs w:val="22"/>
        </w:rPr>
        <w:t>esta</w:t>
      </w:r>
      <w:proofErr w:type="spellEnd"/>
      <w:r w:rsidR="009A523B" w:rsidRPr="00CA6929">
        <w:rPr>
          <w:rFonts w:ascii="Palatino Linotype" w:hAnsi="Palatino Linotype" w:cs="Tahoma"/>
          <w:bCs/>
          <w:i/>
          <w:szCs w:val="22"/>
        </w:rPr>
        <w:t xml:space="preserve"> en su listado de nómina, quién miente.</w:t>
      </w:r>
      <w:r w:rsidR="00E55401" w:rsidRPr="00CA6929">
        <w:rPr>
          <w:rFonts w:ascii="Palatino Linotype" w:hAnsi="Palatino Linotype" w:cs="Tahoma"/>
          <w:bCs/>
          <w:i/>
          <w:szCs w:val="22"/>
        </w:rPr>
        <w:t>"</w:t>
      </w:r>
      <w:r w:rsidR="004D62C9" w:rsidRPr="00CA6929">
        <w:rPr>
          <w:rFonts w:ascii="Palatino Linotype" w:hAnsi="Palatino Linotype" w:cs="Tahoma"/>
          <w:bCs/>
          <w:i/>
          <w:szCs w:val="22"/>
        </w:rPr>
        <w:t xml:space="preserve"> (Sic)</w:t>
      </w:r>
    </w:p>
    <w:p w14:paraId="6BE9BE1D" w14:textId="77777777" w:rsidR="000B54EE" w:rsidRPr="00CA6929" w:rsidRDefault="000B54EE" w:rsidP="000B54EE">
      <w:pPr>
        <w:spacing w:line="360" w:lineRule="auto"/>
        <w:ind w:left="567" w:right="539"/>
        <w:contextualSpacing/>
        <w:jc w:val="both"/>
        <w:rPr>
          <w:rFonts w:ascii="Palatino Linotype" w:hAnsi="Palatino Linotype" w:cs="Tahoma"/>
          <w:bCs/>
          <w:szCs w:val="22"/>
        </w:rPr>
      </w:pPr>
    </w:p>
    <w:p w14:paraId="012F3E5F" w14:textId="77777777" w:rsidR="00CE2F19" w:rsidRPr="00CA6929" w:rsidRDefault="00CE2F19" w:rsidP="000B54EE">
      <w:pPr>
        <w:spacing w:line="360" w:lineRule="auto"/>
        <w:ind w:left="567" w:right="539"/>
        <w:contextualSpacing/>
        <w:jc w:val="both"/>
        <w:rPr>
          <w:rFonts w:ascii="Palatino Linotype" w:hAnsi="Palatino Linotype" w:cs="Tahoma"/>
          <w:b/>
          <w:bCs/>
          <w:szCs w:val="22"/>
        </w:rPr>
      </w:pPr>
      <w:r w:rsidRPr="00CA6929">
        <w:rPr>
          <w:rFonts w:ascii="Palatino Linotype" w:hAnsi="Palatino Linotype" w:cs="Tahoma"/>
          <w:b/>
          <w:bCs/>
          <w:szCs w:val="22"/>
        </w:rPr>
        <w:t>RAZONES O MOTIVOS DE LA INCONFORMIDAD</w:t>
      </w:r>
    </w:p>
    <w:p w14:paraId="0C788247" w14:textId="788EF046" w:rsidR="00CE2F19" w:rsidRPr="00CA6929" w:rsidRDefault="00CE2F19" w:rsidP="000B54EE">
      <w:pPr>
        <w:spacing w:line="360" w:lineRule="auto"/>
        <w:ind w:left="567" w:right="539"/>
        <w:contextualSpacing/>
        <w:jc w:val="both"/>
        <w:rPr>
          <w:rFonts w:ascii="Palatino Linotype" w:hAnsi="Palatino Linotype" w:cs="Tahoma"/>
          <w:bCs/>
          <w:i/>
          <w:szCs w:val="24"/>
        </w:rPr>
      </w:pPr>
      <w:r w:rsidRPr="00CA6929">
        <w:rPr>
          <w:rFonts w:ascii="Palatino Linotype" w:hAnsi="Palatino Linotype" w:cs="Tahoma"/>
          <w:bCs/>
          <w:i/>
          <w:szCs w:val="24"/>
        </w:rPr>
        <w:t>“</w:t>
      </w:r>
      <w:bookmarkStart w:id="9" w:name="_Hlk181699048"/>
      <w:r w:rsidR="009A523B" w:rsidRPr="00CA6929">
        <w:rPr>
          <w:rFonts w:ascii="Palatino Linotype" w:hAnsi="Palatino Linotype" w:cs="Tahoma"/>
          <w:bCs/>
          <w:i/>
          <w:szCs w:val="24"/>
        </w:rPr>
        <w:t>Mienten en la información</w:t>
      </w:r>
      <w:r w:rsidRPr="00CA6929">
        <w:rPr>
          <w:rFonts w:ascii="Palatino Linotype" w:hAnsi="Palatino Linotype" w:cs="Tahoma"/>
          <w:bCs/>
          <w:i/>
          <w:szCs w:val="24"/>
        </w:rPr>
        <w:t>”</w:t>
      </w:r>
    </w:p>
    <w:p w14:paraId="04FEE6D2" w14:textId="77777777" w:rsidR="009A523B" w:rsidRPr="00CA6929" w:rsidRDefault="009A523B" w:rsidP="000B54EE">
      <w:pPr>
        <w:spacing w:line="360" w:lineRule="auto"/>
        <w:ind w:right="539"/>
        <w:contextualSpacing/>
        <w:jc w:val="both"/>
        <w:rPr>
          <w:rFonts w:ascii="Palatino Linotype" w:hAnsi="Palatino Linotype" w:cs="Tahoma"/>
          <w:bCs/>
          <w:iCs/>
          <w:sz w:val="22"/>
          <w:szCs w:val="22"/>
        </w:rPr>
      </w:pPr>
    </w:p>
    <w:p w14:paraId="062AA761" w14:textId="021BF126" w:rsidR="00342378" w:rsidRPr="00CA6929" w:rsidRDefault="009A523B" w:rsidP="000B54EE">
      <w:pPr>
        <w:spacing w:line="360" w:lineRule="auto"/>
        <w:ind w:right="539"/>
        <w:contextualSpacing/>
        <w:jc w:val="both"/>
        <w:rPr>
          <w:rFonts w:ascii="Palatino Linotype" w:hAnsi="Palatino Linotype" w:cs="Tahoma"/>
          <w:bCs/>
          <w:iCs/>
          <w:sz w:val="22"/>
          <w:szCs w:val="22"/>
        </w:rPr>
      </w:pPr>
      <w:r w:rsidRPr="00CA6929">
        <w:rPr>
          <w:rFonts w:ascii="Palatino Linotype" w:hAnsi="Palatino Linotype" w:cs="Tahoma"/>
          <w:bCs/>
          <w:iCs/>
          <w:sz w:val="22"/>
          <w:szCs w:val="22"/>
        </w:rPr>
        <w:t>El Particular adjuntó una imagen en donde se advierte un cargo de Coordinador “A”</w:t>
      </w:r>
    </w:p>
    <w:p w14:paraId="58A540E6" w14:textId="77777777" w:rsidR="009A523B" w:rsidRPr="00CA6929" w:rsidRDefault="009A523B" w:rsidP="000B54EE">
      <w:pPr>
        <w:spacing w:line="360" w:lineRule="auto"/>
        <w:ind w:right="539"/>
        <w:contextualSpacing/>
        <w:jc w:val="both"/>
        <w:rPr>
          <w:rFonts w:ascii="Palatino Linotype" w:hAnsi="Palatino Linotype" w:cs="Tahoma"/>
          <w:bCs/>
          <w:iCs/>
          <w:szCs w:val="24"/>
        </w:rPr>
      </w:pPr>
    </w:p>
    <w:p w14:paraId="2D63DB17" w14:textId="77777777" w:rsidR="009A7587" w:rsidRPr="00CA6929" w:rsidRDefault="00BF4B55" w:rsidP="000B54EE">
      <w:pPr>
        <w:pStyle w:val="Ttulo2"/>
        <w:spacing w:before="0" w:line="360" w:lineRule="auto"/>
        <w:rPr>
          <w:rFonts w:ascii="Palatino Linotype" w:eastAsia="Batang" w:hAnsi="Palatino Linotype" w:cs="Tahoma"/>
          <w:b/>
          <w:bCs/>
          <w:color w:val="auto"/>
          <w:sz w:val="22"/>
          <w:szCs w:val="22"/>
        </w:rPr>
      </w:pPr>
      <w:bookmarkStart w:id="10" w:name="_Toc205306987"/>
      <w:bookmarkStart w:id="11" w:name="_Toc223018387"/>
      <w:bookmarkEnd w:id="9"/>
      <w:r w:rsidRPr="00CA6929">
        <w:rPr>
          <w:rStyle w:val="Ttulo2Car"/>
          <w:rFonts w:ascii="Palatino Linotype" w:hAnsi="Palatino Linotype"/>
          <w:b/>
          <w:color w:val="auto"/>
          <w:sz w:val="22"/>
          <w:szCs w:val="22"/>
        </w:rPr>
        <w:t>I</w:t>
      </w:r>
      <w:r w:rsidR="00FF1049" w:rsidRPr="00CA6929">
        <w:rPr>
          <w:rStyle w:val="Ttulo2Car"/>
          <w:rFonts w:ascii="Palatino Linotype" w:hAnsi="Palatino Linotype"/>
          <w:b/>
          <w:color w:val="auto"/>
          <w:sz w:val="22"/>
          <w:szCs w:val="22"/>
        </w:rPr>
        <w:t>V</w:t>
      </w:r>
      <w:r w:rsidR="009A7587" w:rsidRPr="00CA6929">
        <w:rPr>
          <w:rStyle w:val="Ttulo2Car"/>
          <w:rFonts w:ascii="Palatino Linotype" w:hAnsi="Palatino Linotype"/>
          <w:b/>
          <w:color w:val="auto"/>
          <w:sz w:val="22"/>
          <w:szCs w:val="22"/>
        </w:rPr>
        <w:t>. Trámite del Recurso de Revisión ante el Instituto</w:t>
      </w:r>
      <w:bookmarkEnd w:id="10"/>
      <w:bookmarkEnd w:id="11"/>
    </w:p>
    <w:p w14:paraId="6AD8CEF1" w14:textId="77777777" w:rsidR="007E4927" w:rsidRPr="00CA6929" w:rsidRDefault="007E4927" w:rsidP="000B54EE">
      <w:pPr>
        <w:spacing w:line="360" w:lineRule="auto"/>
        <w:contextualSpacing/>
        <w:jc w:val="both"/>
        <w:rPr>
          <w:rFonts w:ascii="Palatino Linotype" w:eastAsia="Batang" w:hAnsi="Palatino Linotype" w:cs="Tahoma"/>
          <w:b/>
          <w:bCs/>
          <w:sz w:val="22"/>
          <w:szCs w:val="22"/>
        </w:rPr>
      </w:pPr>
    </w:p>
    <w:p w14:paraId="1A87E3FC" w14:textId="4862F542" w:rsidR="00C950E3" w:rsidRPr="00CA6929" w:rsidRDefault="009A7587" w:rsidP="000B54EE">
      <w:pPr>
        <w:spacing w:line="360" w:lineRule="auto"/>
        <w:contextualSpacing/>
        <w:jc w:val="both"/>
        <w:rPr>
          <w:rFonts w:ascii="Palatino Linotype" w:eastAsia="Batang" w:hAnsi="Palatino Linotype" w:cs="Tahoma"/>
          <w:bCs/>
          <w:sz w:val="22"/>
          <w:szCs w:val="22"/>
        </w:rPr>
      </w:pPr>
      <w:bookmarkStart w:id="12" w:name="_Toc205306988"/>
      <w:bookmarkStart w:id="13" w:name="_Toc223018388"/>
      <w:r w:rsidRPr="00CA6929">
        <w:rPr>
          <w:rStyle w:val="Ttulo3Car"/>
          <w:rFonts w:ascii="Palatino Linotype" w:hAnsi="Palatino Linotype"/>
          <w:b/>
          <w:color w:val="auto"/>
          <w:sz w:val="22"/>
          <w:szCs w:val="22"/>
        </w:rPr>
        <w:t>a) Turno del Recurso de Revisión</w:t>
      </w:r>
      <w:r w:rsidRPr="00CA6929">
        <w:rPr>
          <w:rStyle w:val="Ttulo3Car"/>
          <w:rFonts w:ascii="Palatino Linotype" w:hAnsi="Palatino Linotype"/>
          <w:color w:val="auto"/>
          <w:sz w:val="22"/>
          <w:szCs w:val="22"/>
        </w:rPr>
        <w:t>.</w:t>
      </w:r>
      <w:bookmarkEnd w:id="12"/>
      <w:bookmarkEnd w:id="13"/>
      <w:r w:rsidRPr="00CA6929">
        <w:rPr>
          <w:rFonts w:ascii="Palatino Linotype" w:eastAsia="Batang" w:hAnsi="Palatino Linotype" w:cs="Tahoma"/>
          <w:b/>
          <w:bCs/>
          <w:sz w:val="22"/>
          <w:szCs w:val="22"/>
        </w:rPr>
        <w:t xml:space="preserve"> </w:t>
      </w:r>
      <w:r w:rsidR="00A06844" w:rsidRPr="00CA6929">
        <w:rPr>
          <w:rFonts w:ascii="Palatino Linotype" w:eastAsia="Batang" w:hAnsi="Palatino Linotype" w:cs="Tahoma"/>
          <w:bCs/>
          <w:sz w:val="22"/>
          <w:szCs w:val="22"/>
        </w:rPr>
        <w:t xml:space="preserve">El </w:t>
      </w:r>
      <w:r w:rsidR="009A523B" w:rsidRPr="00CA6929">
        <w:rPr>
          <w:rFonts w:ascii="Palatino Linotype" w:hAnsi="Palatino Linotype" w:cs="Tahoma"/>
          <w:sz w:val="22"/>
          <w:szCs w:val="22"/>
        </w:rPr>
        <w:t>treinta</w:t>
      </w:r>
      <w:r w:rsidR="00A11A32" w:rsidRPr="00CA6929">
        <w:rPr>
          <w:rFonts w:ascii="Palatino Linotype" w:hAnsi="Palatino Linotype" w:cs="Tahoma"/>
          <w:sz w:val="22"/>
          <w:szCs w:val="22"/>
        </w:rPr>
        <w:t xml:space="preserve"> de enero</w:t>
      </w:r>
      <w:r w:rsidR="00314520" w:rsidRPr="00CA6929">
        <w:rPr>
          <w:rFonts w:ascii="Palatino Linotype" w:hAnsi="Palatino Linotype" w:cs="Tahoma"/>
          <w:sz w:val="22"/>
          <w:szCs w:val="22"/>
        </w:rPr>
        <w:t xml:space="preserve"> </w:t>
      </w:r>
      <w:r w:rsidR="00BF4B55" w:rsidRPr="00CA6929">
        <w:rPr>
          <w:rFonts w:ascii="Palatino Linotype" w:hAnsi="Palatino Linotype" w:cs="Tahoma"/>
          <w:sz w:val="22"/>
          <w:szCs w:val="22"/>
        </w:rPr>
        <w:t xml:space="preserve">de dos mil </w:t>
      </w:r>
      <w:r w:rsidR="00A11A32" w:rsidRPr="00CA6929">
        <w:rPr>
          <w:rFonts w:ascii="Palatino Linotype" w:hAnsi="Palatino Linotype" w:cs="Tahoma"/>
          <w:sz w:val="22"/>
          <w:szCs w:val="22"/>
        </w:rPr>
        <w:t>veintiséis</w:t>
      </w:r>
      <w:r w:rsidR="00A06844" w:rsidRPr="00CA6929">
        <w:rPr>
          <w:rFonts w:ascii="Palatino Linotype" w:eastAsia="Batang" w:hAnsi="Palatino Linotype" w:cs="Tahoma"/>
          <w:bCs/>
          <w:sz w:val="22"/>
          <w:szCs w:val="22"/>
        </w:rPr>
        <w:t xml:space="preserve">, </w:t>
      </w:r>
      <w:r w:rsidR="00D5699B" w:rsidRPr="00CA6929">
        <w:rPr>
          <w:rFonts w:ascii="Palatino Linotype" w:eastAsia="Batang" w:hAnsi="Palatino Linotype" w:cs="Tahoma"/>
          <w:bCs/>
          <w:sz w:val="22"/>
          <w:szCs w:val="22"/>
        </w:rPr>
        <w:t xml:space="preserve">el </w:t>
      </w:r>
      <w:r w:rsidR="00BB1F81" w:rsidRPr="00CA6929">
        <w:rPr>
          <w:rFonts w:ascii="Palatino Linotype" w:eastAsia="Batang" w:hAnsi="Palatino Linotype" w:cs="Tahoma"/>
          <w:bCs/>
          <w:sz w:val="22"/>
          <w:szCs w:val="22"/>
        </w:rPr>
        <w:t>SAIMEX</w:t>
      </w:r>
      <w:r w:rsidR="00D5699B" w:rsidRPr="00CA6929">
        <w:rPr>
          <w:rFonts w:ascii="Palatino Linotype" w:eastAsia="Batang" w:hAnsi="Palatino Linotype" w:cs="Tahoma"/>
          <w:bCs/>
          <w:sz w:val="22"/>
          <w:szCs w:val="22"/>
        </w:rPr>
        <w:t xml:space="preserve">, asignó el número de expediente </w:t>
      </w:r>
      <w:r w:rsidR="002B410F" w:rsidRPr="00CA6929">
        <w:rPr>
          <w:rFonts w:ascii="Palatino Linotype" w:eastAsia="Batang" w:hAnsi="Palatino Linotype" w:cs="Tahoma"/>
          <w:b/>
          <w:bCs/>
          <w:sz w:val="22"/>
          <w:szCs w:val="22"/>
        </w:rPr>
        <w:t>01176/INFOEM/IP/RR/2026</w:t>
      </w:r>
      <w:r w:rsidR="00D5699B" w:rsidRPr="00CA6929">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A6929">
        <w:rPr>
          <w:rFonts w:ascii="Palatino Linotype" w:eastAsia="Batang" w:hAnsi="Palatino Linotype" w:cs="Tahoma"/>
          <w:b/>
          <w:bCs/>
          <w:sz w:val="22"/>
          <w:szCs w:val="22"/>
        </w:rPr>
        <w:t>Comisionado Ponente Luis Gustavo Parra Noriega</w:t>
      </w:r>
      <w:r w:rsidR="00D5699B" w:rsidRPr="00CA6929">
        <w:rPr>
          <w:rFonts w:ascii="Palatino Linotype" w:eastAsia="Batang" w:hAnsi="Palatino Linotype" w:cs="Tahoma"/>
          <w:bCs/>
          <w:sz w:val="22"/>
          <w:szCs w:val="22"/>
        </w:rPr>
        <w:t>, para los efectos del artículo 185, fracción I</w:t>
      </w:r>
      <w:r w:rsidR="00BB1F81" w:rsidRPr="00CA6929">
        <w:rPr>
          <w:rFonts w:ascii="Palatino Linotype" w:eastAsia="Batang" w:hAnsi="Palatino Linotype" w:cs="Tahoma"/>
          <w:bCs/>
          <w:sz w:val="22"/>
          <w:szCs w:val="22"/>
        </w:rPr>
        <w:t>,</w:t>
      </w:r>
      <w:r w:rsidR="00D5699B" w:rsidRPr="00CA6929">
        <w:rPr>
          <w:rFonts w:ascii="Palatino Linotype" w:eastAsia="Batang" w:hAnsi="Palatino Linotype" w:cs="Tahoma"/>
          <w:bCs/>
          <w:sz w:val="22"/>
          <w:szCs w:val="22"/>
        </w:rPr>
        <w:t xml:space="preserve"> de la Ley de Transparencia y Acceso a la Información Pública del Estado de México y Municipios.</w:t>
      </w:r>
    </w:p>
    <w:p w14:paraId="7EA5AA3A" w14:textId="11AF5BD6" w:rsidR="00253937" w:rsidRPr="00CA6929" w:rsidRDefault="009A7587" w:rsidP="000B54EE">
      <w:pPr>
        <w:spacing w:line="360" w:lineRule="auto"/>
        <w:contextualSpacing/>
        <w:jc w:val="both"/>
        <w:rPr>
          <w:rFonts w:ascii="Palatino Linotype" w:hAnsi="Palatino Linotype" w:cs="Tahoma"/>
          <w:bCs/>
          <w:sz w:val="22"/>
          <w:szCs w:val="22"/>
          <w:lang w:val="es-ES_tradnl"/>
        </w:rPr>
      </w:pPr>
      <w:bookmarkStart w:id="14" w:name="_Toc205306989"/>
      <w:bookmarkStart w:id="15" w:name="_Toc223018389"/>
      <w:r w:rsidRPr="00CA6929">
        <w:rPr>
          <w:rStyle w:val="Ttulo3Car"/>
          <w:rFonts w:ascii="Palatino Linotype" w:hAnsi="Palatino Linotype"/>
          <w:b/>
          <w:color w:val="auto"/>
          <w:sz w:val="22"/>
          <w:szCs w:val="22"/>
        </w:rPr>
        <w:lastRenderedPageBreak/>
        <w:t>b) Admisión del Recurso de Revisión</w:t>
      </w:r>
      <w:r w:rsidRPr="00CA6929">
        <w:rPr>
          <w:rStyle w:val="Ttulo3Car"/>
          <w:rFonts w:ascii="Palatino Linotype" w:hAnsi="Palatino Linotype"/>
          <w:color w:val="auto"/>
          <w:sz w:val="22"/>
          <w:szCs w:val="22"/>
        </w:rPr>
        <w:t>.</w:t>
      </w:r>
      <w:bookmarkEnd w:id="14"/>
      <w:bookmarkEnd w:id="15"/>
      <w:r w:rsidRPr="00CA6929">
        <w:rPr>
          <w:rFonts w:ascii="Palatino Linotype" w:eastAsia="Batang" w:hAnsi="Palatino Linotype" w:cs="Tahoma"/>
          <w:b/>
          <w:bCs/>
          <w:sz w:val="22"/>
          <w:szCs w:val="22"/>
          <w:lang w:val="es-ES_tradnl"/>
        </w:rPr>
        <w:t xml:space="preserve"> </w:t>
      </w:r>
      <w:r w:rsidRPr="00CA6929">
        <w:rPr>
          <w:rFonts w:ascii="Palatino Linotype" w:hAnsi="Palatino Linotype" w:cs="Tahoma"/>
          <w:bCs/>
          <w:sz w:val="22"/>
          <w:szCs w:val="22"/>
        </w:rPr>
        <w:t>El</w:t>
      </w:r>
      <w:r w:rsidR="00EB3A2C" w:rsidRPr="00CA6929">
        <w:rPr>
          <w:rFonts w:ascii="Palatino Linotype" w:hAnsi="Palatino Linotype" w:cs="Tahoma"/>
          <w:bCs/>
          <w:sz w:val="22"/>
          <w:szCs w:val="22"/>
        </w:rPr>
        <w:t xml:space="preserve"> </w:t>
      </w:r>
      <w:r w:rsidR="009A523B" w:rsidRPr="00CA6929">
        <w:rPr>
          <w:rFonts w:ascii="Palatino Linotype" w:hAnsi="Palatino Linotype" w:cs="Tahoma"/>
          <w:bCs/>
          <w:sz w:val="22"/>
          <w:szCs w:val="22"/>
        </w:rPr>
        <w:t>cinco de febrero</w:t>
      </w:r>
      <w:r w:rsidR="00314520" w:rsidRPr="00CA6929">
        <w:rPr>
          <w:rFonts w:ascii="Palatino Linotype" w:hAnsi="Palatino Linotype" w:cs="Tahoma"/>
          <w:bCs/>
          <w:sz w:val="22"/>
          <w:szCs w:val="22"/>
        </w:rPr>
        <w:t xml:space="preserve"> </w:t>
      </w:r>
      <w:r w:rsidR="00BF4B55" w:rsidRPr="00CA6929">
        <w:rPr>
          <w:rFonts w:ascii="Palatino Linotype" w:hAnsi="Palatino Linotype" w:cs="Tahoma"/>
          <w:bCs/>
          <w:sz w:val="22"/>
          <w:szCs w:val="22"/>
        </w:rPr>
        <w:t xml:space="preserve">de dos mil </w:t>
      </w:r>
      <w:r w:rsidR="00A11A32" w:rsidRPr="00CA6929">
        <w:rPr>
          <w:rFonts w:ascii="Palatino Linotype" w:hAnsi="Palatino Linotype" w:cs="Tahoma"/>
          <w:bCs/>
          <w:sz w:val="22"/>
          <w:szCs w:val="22"/>
        </w:rPr>
        <w:t>veintiséis</w:t>
      </w:r>
      <w:r w:rsidRPr="00CA6929">
        <w:rPr>
          <w:rFonts w:ascii="Palatino Linotype" w:hAnsi="Palatino Linotype" w:cs="Tahoma"/>
          <w:bCs/>
          <w:sz w:val="22"/>
          <w:szCs w:val="22"/>
        </w:rPr>
        <w:t xml:space="preserve">, </w:t>
      </w:r>
      <w:r w:rsidR="001F787A" w:rsidRPr="00CA6929">
        <w:rPr>
          <w:rFonts w:ascii="Palatino Linotype" w:hAnsi="Palatino Linotype" w:cs="Tahoma"/>
          <w:bCs/>
          <w:sz w:val="22"/>
          <w:szCs w:val="22"/>
        </w:rPr>
        <w:t xml:space="preserve">se acordó la admisión del </w:t>
      </w:r>
      <w:r w:rsidR="001F787A" w:rsidRPr="00CA6929">
        <w:rPr>
          <w:rFonts w:ascii="Palatino Linotype" w:hAnsi="Palatino Linotype" w:cs="Tahoma"/>
          <w:bCs/>
          <w:sz w:val="22"/>
          <w:szCs w:val="22"/>
          <w:lang w:val="es-ES_tradnl"/>
        </w:rPr>
        <w:t xml:space="preserve">Recurso de Revisión interpuesto por el Recurrente en contra del </w:t>
      </w:r>
      <w:r w:rsidR="001F787A" w:rsidRPr="00CA6929">
        <w:rPr>
          <w:rFonts w:ascii="Palatino Linotype" w:hAnsi="Palatino Linotype" w:cs="Tahoma"/>
          <w:b/>
          <w:bCs/>
          <w:sz w:val="22"/>
          <w:szCs w:val="22"/>
          <w:lang w:val="es-ES_tradnl"/>
        </w:rPr>
        <w:t>Sujeto Obligado</w:t>
      </w:r>
      <w:r w:rsidR="001F787A" w:rsidRPr="00CA6929">
        <w:rPr>
          <w:rFonts w:ascii="Palatino Linotype" w:hAnsi="Palatino Linotype" w:cs="Tahoma"/>
          <w:bCs/>
          <w:sz w:val="22"/>
          <w:szCs w:val="22"/>
          <w:lang w:val="es-ES_tradnl"/>
        </w:rPr>
        <w:t>, en términos del artículo 185, fracciones I, II y IV</w:t>
      </w:r>
      <w:r w:rsidR="00BB1F81" w:rsidRPr="00CA6929">
        <w:rPr>
          <w:rFonts w:ascii="Palatino Linotype" w:hAnsi="Palatino Linotype" w:cs="Tahoma"/>
          <w:bCs/>
          <w:sz w:val="22"/>
          <w:szCs w:val="22"/>
          <w:lang w:val="es-ES_tradnl"/>
        </w:rPr>
        <w:t>,</w:t>
      </w:r>
      <w:r w:rsidR="001F787A" w:rsidRPr="00CA6929">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A6929">
        <w:rPr>
          <w:rFonts w:ascii="Palatino Linotype" w:hAnsi="Palatino Linotype" w:cs="Tahoma"/>
          <w:bCs/>
          <w:sz w:val="22"/>
          <w:szCs w:val="22"/>
          <w:lang w:val="es-ES_tradnl"/>
        </w:rPr>
        <w:t>o a las partes el mismo día</w:t>
      </w:r>
      <w:r w:rsidR="001F787A" w:rsidRPr="00CA6929">
        <w:rPr>
          <w:rFonts w:ascii="Palatino Linotype" w:hAnsi="Palatino Linotype" w:cs="Tahoma"/>
          <w:bCs/>
          <w:sz w:val="22"/>
          <w:szCs w:val="22"/>
          <w:lang w:val="es-ES_tradnl"/>
        </w:rPr>
        <w:t xml:space="preserve"> a través del </w:t>
      </w:r>
      <w:r w:rsidR="00BB1F81" w:rsidRPr="00CA6929">
        <w:rPr>
          <w:rFonts w:ascii="Palatino Linotype" w:hAnsi="Palatino Linotype" w:cs="Tahoma"/>
          <w:bCs/>
          <w:sz w:val="22"/>
          <w:szCs w:val="22"/>
          <w:lang w:val="es-ES_tradnl"/>
        </w:rPr>
        <w:t>SAIMEX</w:t>
      </w:r>
      <w:r w:rsidR="001F787A" w:rsidRPr="00CA6929">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4807286" w14:textId="77777777" w:rsidR="00253937" w:rsidRPr="00CA6929" w:rsidRDefault="00253937" w:rsidP="000B54EE">
      <w:pPr>
        <w:spacing w:line="360" w:lineRule="auto"/>
        <w:contextualSpacing/>
        <w:jc w:val="both"/>
        <w:rPr>
          <w:rFonts w:ascii="Palatino Linotype" w:hAnsi="Palatino Linotype" w:cs="Tahoma"/>
          <w:bCs/>
          <w:sz w:val="22"/>
          <w:szCs w:val="22"/>
          <w:lang w:val="es-ES_tradnl"/>
        </w:rPr>
      </w:pPr>
    </w:p>
    <w:p w14:paraId="788794CC" w14:textId="797BD628" w:rsidR="009A523B" w:rsidRPr="00CA6929" w:rsidRDefault="00A11A32" w:rsidP="009A523B">
      <w:pPr>
        <w:spacing w:line="360" w:lineRule="auto"/>
        <w:jc w:val="both"/>
        <w:rPr>
          <w:rFonts w:ascii="Palatino Linotype" w:eastAsia="Palatino Linotype" w:hAnsi="Palatino Linotype" w:cs="Palatino Linotype"/>
          <w:color w:val="000000"/>
          <w:sz w:val="22"/>
          <w:szCs w:val="22"/>
          <w:lang w:eastAsia="es-MX"/>
        </w:rPr>
      </w:pPr>
      <w:bookmarkStart w:id="16" w:name="_Toc190261913"/>
      <w:bookmarkStart w:id="17" w:name="_Toc196917717"/>
      <w:bookmarkStart w:id="18" w:name="_Toc205306990"/>
      <w:bookmarkStart w:id="19" w:name="_Toc190261914"/>
      <w:bookmarkStart w:id="20" w:name="_Toc196917718"/>
      <w:r w:rsidRPr="00CA6929">
        <w:rPr>
          <w:rFonts w:ascii="Palatino Linotype" w:eastAsia="Palatino Linotype" w:hAnsi="Palatino Linotype" w:cs="Palatino Linotype"/>
          <w:b/>
          <w:color w:val="000000"/>
          <w:sz w:val="22"/>
          <w:szCs w:val="22"/>
          <w:lang w:eastAsia="es-MX"/>
        </w:rPr>
        <w:t xml:space="preserve">c) </w:t>
      </w:r>
      <w:r w:rsidR="009A523B" w:rsidRPr="00CA6929">
        <w:rPr>
          <w:rFonts w:ascii="Palatino Linotype" w:eastAsia="Palatino Linotype" w:hAnsi="Palatino Linotype" w:cs="Palatino Linotype"/>
          <w:b/>
          <w:color w:val="000000"/>
          <w:sz w:val="22"/>
          <w:szCs w:val="22"/>
          <w:lang w:eastAsia="es-MX"/>
        </w:rPr>
        <w:t xml:space="preserve">Manifestaciones del Recurrente. </w:t>
      </w:r>
      <w:r w:rsidR="009A523B" w:rsidRPr="00CA6929">
        <w:rPr>
          <w:rFonts w:ascii="Palatino Linotype" w:eastAsia="Palatino Linotype" w:hAnsi="Palatino Linotype" w:cs="Palatino Linotype"/>
          <w:color w:val="000000"/>
          <w:sz w:val="22"/>
          <w:szCs w:val="22"/>
          <w:lang w:eastAsia="es-MX"/>
        </w:rPr>
        <w:t xml:space="preserve">El doce de febrero de dos mil veintiséis, a través del Sistema de Acceso a la Información Mexiquense (SAIMEX), se recibió en este Instituto las manifestaciones por parte </w:t>
      </w:r>
      <w:r w:rsidR="00E65293" w:rsidRPr="00CA6929">
        <w:rPr>
          <w:rFonts w:ascii="Palatino Linotype" w:eastAsia="Palatino Linotype" w:hAnsi="Palatino Linotype" w:cs="Palatino Linotype"/>
          <w:color w:val="000000"/>
          <w:sz w:val="22"/>
          <w:szCs w:val="22"/>
          <w:lang w:eastAsia="es-MX"/>
        </w:rPr>
        <w:t xml:space="preserve">del Particular, en las que adjuntó la misma imagen enviada al momento de interponer su Recurso de Revisión, además de que </w:t>
      </w:r>
      <w:r w:rsidR="009A523B" w:rsidRPr="00CA6929">
        <w:rPr>
          <w:rFonts w:ascii="Palatino Linotype" w:eastAsia="Palatino Linotype" w:hAnsi="Palatino Linotype" w:cs="Palatino Linotype"/>
          <w:color w:val="000000"/>
          <w:sz w:val="22"/>
          <w:szCs w:val="22"/>
          <w:lang w:eastAsia="es-MX"/>
        </w:rPr>
        <w:t>señaló lo siguiente</w:t>
      </w:r>
    </w:p>
    <w:p w14:paraId="2CC5F541" w14:textId="04645E8F" w:rsidR="009A523B" w:rsidRPr="00CA6929" w:rsidRDefault="009A523B" w:rsidP="00A11A32">
      <w:pPr>
        <w:spacing w:line="360" w:lineRule="auto"/>
        <w:jc w:val="both"/>
        <w:rPr>
          <w:rFonts w:ascii="Palatino Linotype" w:eastAsia="Palatino Linotype" w:hAnsi="Palatino Linotype" w:cs="Palatino Linotype"/>
          <w:b/>
          <w:color w:val="000000"/>
          <w:sz w:val="22"/>
          <w:szCs w:val="22"/>
          <w:lang w:eastAsia="es-MX"/>
        </w:rPr>
      </w:pPr>
    </w:p>
    <w:p w14:paraId="6B743535" w14:textId="02442DC4" w:rsidR="009A523B" w:rsidRPr="00CA6929" w:rsidRDefault="009A523B" w:rsidP="009A523B">
      <w:pPr>
        <w:spacing w:line="360" w:lineRule="auto"/>
        <w:ind w:left="567" w:right="539"/>
        <w:jc w:val="both"/>
        <w:rPr>
          <w:rFonts w:ascii="Palatino Linotype" w:eastAsia="Palatino Linotype" w:hAnsi="Palatino Linotype" w:cs="Palatino Linotype"/>
          <w:bCs/>
          <w:i/>
          <w:iCs/>
          <w:color w:val="000000"/>
          <w:lang w:eastAsia="es-MX"/>
        </w:rPr>
      </w:pPr>
      <w:r w:rsidRPr="00CA6929">
        <w:rPr>
          <w:rFonts w:ascii="Palatino Linotype" w:eastAsia="Palatino Linotype" w:hAnsi="Palatino Linotype" w:cs="Palatino Linotype"/>
          <w:bCs/>
          <w:i/>
          <w:iCs/>
          <w:color w:val="000000"/>
          <w:lang w:eastAsia="es-MX"/>
        </w:rPr>
        <w:t xml:space="preserve">Están negando la información, porque comentan que no existe ese cargo pero </w:t>
      </w:r>
      <w:proofErr w:type="spellStart"/>
      <w:r w:rsidRPr="00CA6929">
        <w:rPr>
          <w:rFonts w:ascii="Palatino Linotype" w:eastAsia="Palatino Linotype" w:hAnsi="Palatino Linotype" w:cs="Palatino Linotype"/>
          <w:bCs/>
          <w:i/>
          <w:iCs/>
          <w:color w:val="000000"/>
          <w:lang w:eastAsia="es-MX"/>
        </w:rPr>
        <w:t>ze</w:t>
      </w:r>
      <w:proofErr w:type="spellEnd"/>
      <w:r w:rsidRPr="00CA6929">
        <w:rPr>
          <w:rFonts w:ascii="Palatino Linotype" w:eastAsia="Palatino Linotype" w:hAnsi="Palatino Linotype" w:cs="Palatino Linotype"/>
          <w:bCs/>
          <w:i/>
          <w:iCs/>
          <w:color w:val="000000"/>
          <w:lang w:eastAsia="es-MX"/>
        </w:rPr>
        <w:t xml:space="preserve"> contradicen porque en el oficio 08229/INFOEM/IP/RR/2025 pusieron ese cargo </w:t>
      </w:r>
      <w:proofErr w:type="spellStart"/>
      <w:r w:rsidRPr="00CA6929">
        <w:rPr>
          <w:rFonts w:ascii="Palatino Linotype" w:eastAsia="Palatino Linotype" w:hAnsi="Palatino Linotype" w:cs="Palatino Linotype"/>
          <w:bCs/>
          <w:i/>
          <w:iCs/>
          <w:color w:val="000000"/>
          <w:lang w:eastAsia="es-MX"/>
        </w:rPr>
        <w:t>asi</w:t>
      </w:r>
      <w:proofErr w:type="spellEnd"/>
      <w:r w:rsidRPr="00CA6929">
        <w:rPr>
          <w:rFonts w:ascii="Palatino Linotype" w:eastAsia="Palatino Linotype" w:hAnsi="Palatino Linotype" w:cs="Palatino Linotype"/>
          <w:bCs/>
          <w:i/>
          <w:iCs/>
          <w:color w:val="000000"/>
          <w:lang w:eastAsia="es-MX"/>
        </w:rPr>
        <w:t xml:space="preserve"> como otros, y no se puede validar la información en la </w:t>
      </w:r>
      <w:proofErr w:type="spellStart"/>
      <w:r w:rsidRPr="00CA6929">
        <w:rPr>
          <w:rFonts w:ascii="Palatino Linotype" w:eastAsia="Palatino Linotype" w:hAnsi="Palatino Linotype" w:cs="Palatino Linotype"/>
          <w:bCs/>
          <w:i/>
          <w:iCs/>
          <w:color w:val="000000"/>
          <w:lang w:eastAsia="es-MX"/>
        </w:rPr>
        <w:t>pagina</w:t>
      </w:r>
      <w:proofErr w:type="spellEnd"/>
      <w:r w:rsidRPr="00CA6929">
        <w:rPr>
          <w:rFonts w:ascii="Palatino Linotype" w:eastAsia="Palatino Linotype" w:hAnsi="Palatino Linotype" w:cs="Palatino Linotype"/>
          <w:bCs/>
          <w:i/>
          <w:iCs/>
          <w:color w:val="000000"/>
          <w:lang w:eastAsia="es-MX"/>
        </w:rPr>
        <w:t xml:space="preserve"> de </w:t>
      </w:r>
      <w:proofErr w:type="spellStart"/>
      <w:r w:rsidRPr="00CA6929">
        <w:rPr>
          <w:rFonts w:ascii="Palatino Linotype" w:eastAsia="Palatino Linotype" w:hAnsi="Palatino Linotype" w:cs="Palatino Linotype"/>
          <w:bCs/>
          <w:i/>
          <w:iCs/>
          <w:color w:val="000000"/>
          <w:lang w:eastAsia="es-MX"/>
        </w:rPr>
        <w:t>ipomex</w:t>
      </w:r>
      <w:proofErr w:type="spellEnd"/>
      <w:r w:rsidRPr="00CA6929">
        <w:rPr>
          <w:rFonts w:ascii="Palatino Linotype" w:eastAsia="Palatino Linotype" w:hAnsi="Palatino Linotype" w:cs="Palatino Linotype"/>
          <w:bCs/>
          <w:i/>
          <w:iCs/>
          <w:color w:val="000000"/>
          <w:lang w:eastAsia="es-MX"/>
        </w:rPr>
        <w:t xml:space="preserve"> porque no está actualizado. A </w:t>
      </w:r>
      <w:proofErr w:type="spellStart"/>
      <w:r w:rsidRPr="00CA6929">
        <w:rPr>
          <w:rFonts w:ascii="Palatino Linotype" w:eastAsia="Palatino Linotype" w:hAnsi="Palatino Linotype" w:cs="Palatino Linotype"/>
          <w:bCs/>
          <w:i/>
          <w:iCs/>
          <w:color w:val="000000"/>
          <w:lang w:eastAsia="es-MX"/>
        </w:rPr>
        <w:t>demas</w:t>
      </w:r>
      <w:proofErr w:type="spellEnd"/>
      <w:r w:rsidRPr="00CA6929">
        <w:rPr>
          <w:rFonts w:ascii="Palatino Linotype" w:eastAsia="Palatino Linotype" w:hAnsi="Palatino Linotype" w:cs="Palatino Linotype"/>
          <w:bCs/>
          <w:i/>
          <w:iCs/>
          <w:color w:val="000000"/>
          <w:lang w:eastAsia="es-MX"/>
        </w:rPr>
        <w:t xml:space="preserve"> ellos mismos se contradicen y ya no se sabe que es cierto entonces. Porque manipulan mucho la </w:t>
      </w:r>
      <w:proofErr w:type="spellStart"/>
      <w:r w:rsidRPr="00CA6929">
        <w:rPr>
          <w:rFonts w:ascii="Palatino Linotype" w:eastAsia="Palatino Linotype" w:hAnsi="Palatino Linotype" w:cs="Palatino Linotype"/>
          <w:bCs/>
          <w:i/>
          <w:iCs/>
          <w:color w:val="000000"/>
          <w:lang w:eastAsia="es-MX"/>
        </w:rPr>
        <w:t>nomina</w:t>
      </w:r>
      <w:proofErr w:type="spellEnd"/>
      <w:r w:rsidRPr="00CA6929">
        <w:rPr>
          <w:rFonts w:ascii="Palatino Linotype" w:eastAsia="Palatino Linotype" w:hAnsi="Palatino Linotype" w:cs="Palatino Linotype"/>
          <w:bCs/>
          <w:i/>
          <w:iCs/>
          <w:color w:val="000000"/>
          <w:lang w:eastAsia="es-MX"/>
        </w:rPr>
        <w:t>.</w:t>
      </w:r>
    </w:p>
    <w:p w14:paraId="3BD40BDB" w14:textId="77777777" w:rsidR="00E65293" w:rsidRPr="00CA6929" w:rsidRDefault="00E65293" w:rsidP="009A523B">
      <w:pPr>
        <w:spacing w:line="360" w:lineRule="auto"/>
        <w:ind w:left="567" w:right="539"/>
        <w:jc w:val="both"/>
        <w:rPr>
          <w:rFonts w:ascii="Palatino Linotype" w:eastAsia="Palatino Linotype" w:hAnsi="Palatino Linotype" w:cs="Palatino Linotype"/>
          <w:bCs/>
          <w:i/>
          <w:iCs/>
          <w:color w:val="000000"/>
          <w:lang w:eastAsia="es-MX"/>
        </w:rPr>
      </w:pPr>
    </w:p>
    <w:p w14:paraId="281D7A27" w14:textId="6FC876EF" w:rsidR="009A523B" w:rsidRPr="00CA6929" w:rsidRDefault="009A523B" w:rsidP="00A11A32">
      <w:pPr>
        <w:spacing w:line="360" w:lineRule="auto"/>
        <w:jc w:val="both"/>
        <w:rPr>
          <w:rFonts w:ascii="Palatino Linotype" w:eastAsia="Palatino Linotype" w:hAnsi="Palatino Linotype" w:cs="Palatino Linotype"/>
          <w:color w:val="000000"/>
          <w:sz w:val="22"/>
          <w:szCs w:val="22"/>
          <w:lang w:eastAsia="es-MX"/>
        </w:rPr>
      </w:pPr>
      <w:r w:rsidRPr="00CA6929">
        <w:rPr>
          <w:rFonts w:ascii="Palatino Linotype" w:eastAsia="Palatino Linotype" w:hAnsi="Palatino Linotype" w:cs="Palatino Linotype"/>
          <w:b/>
          <w:color w:val="000000"/>
          <w:sz w:val="22"/>
          <w:szCs w:val="22"/>
          <w:lang w:eastAsia="es-MX"/>
        </w:rPr>
        <w:t xml:space="preserve">d) </w:t>
      </w:r>
      <w:r w:rsidR="00A11A32" w:rsidRPr="00CA6929">
        <w:rPr>
          <w:rFonts w:ascii="Palatino Linotype" w:eastAsia="Palatino Linotype" w:hAnsi="Palatino Linotype" w:cs="Palatino Linotype"/>
          <w:b/>
          <w:color w:val="000000"/>
          <w:sz w:val="22"/>
          <w:szCs w:val="22"/>
          <w:lang w:eastAsia="es-MX"/>
        </w:rPr>
        <w:t xml:space="preserve">Informe Justificado. </w:t>
      </w:r>
      <w:r w:rsidR="00A11A32" w:rsidRPr="00CA6929">
        <w:rPr>
          <w:rFonts w:ascii="Palatino Linotype" w:eastAsia="Palatino Linotype" w:hAnsi="Palatino Linotype" w:cs="Palatino Linotype"/>
          <w:color w:val="000000"/>
          <w:sz w:val="22"/>
          <w:szCs w:val="22"/>
          <w:lang w:eastAsia="es-MX"/>
        </w:rPr>
        <w:t xml:space="preserve">El </w:t>
      </w:r>
      <w:r w:rsidRPr="00CA6929">
        <w:rPr>
          <w:rFonts w:ascii="Palatino Linotype" w:eastAsia="Palatino Linotype" w:hAnsi="Palatino Linotype" w:cs="Palatino Linotype"/>
          <w:color w:val="000000"/>
          <w:sz w:val="22"/>
          <w:szCs w:val="22"/>
          <w:lang w:eastAsia="es-MX"/>
        </w:rPr>
        <w:t xml:space="preserve">trece de febrero </w:t>
      </w:r>
      <w:r w:rsidR="00A11A32" w:rsidRPr="00CA6929">
        <w:rPr>
          <w:rFonts w:ascii="Palatino Linotype" w:eastAsia="Palatino Linotype" w:hAnsi="Palatino Linotype" w:cs="Palatino Linotype"/>
          <w:color w:val="000000"/>
          <w:sz w:val="22"/>
          <w:szCs w:val="22"/>
          <w:lang w:eastAsia="es-MX"/>
        </w:rPr>
        <w:t xml:space="preserve">de dos mil veintiséis, a través del Sistema de Acceso a la Información Mexiquense (SAIMEX), se recibió en este Instituto el informe justificado por parte del Sujeto Obligado, por medio del cual </w:t>
      </w:r>
      <w:r w:rsidRPr="00CA6929">
        <w:rPr>
          <w:rFonts w:ascii="Palatino Linotype" w:eastAsia="Palatino Linotype" w:hAnsi="Palatino Linotype" w:cs="Palatino Linotype"/>
          <w:color w:val="000000"/>
          <w:sz w:val="22"/>
          <w:szCs w:val="22"/>
          <w:lang w:eastAsia="es-MX"/>
        </w:rPr>
        <w:t>señaló lo siguiente:</w:t>
      </w:r>
    </w:p>
    <w:p w14:paraId="7AA969E0" w14:textId="77777777" w:rsidR="009A523B" w:rsidRPr="00CA6929" w:rsidRDefault="009A523B" w:rsidP="00A11A32">
      <w:pPr>
        <w:spacing w:line="360" w:lineRule="auto"/>
        <w:jc w:val="both"/>
        <w:rPr>
          <w:rFonts w:ascii="Palatino Linotype" w:eastAsia="Palatino Linotype" w:hAnsi="Palatino Linotype" w:cs="Palatino Linotype"/>
          <w:color w:val="000000"/>
          <w:sz w:val="22"/>
          <w:szCs w:val="22"/>
          <w:lang w:eastAsia="es-MX"/>
        </w:rPr>
      </w:pPr>
    </w:p>
    <w:tbl>
      <w:tblPr>
        <w:tblStyle w:val="Tablaconcuadrcula"/>
        <w:tblW w:w="0" w:type="auto"/>
        <w:tblInd w:w="567" w:type="dxa"/>
        <w:tblLook w:val="04A0" w:firstRow="1" w:lastRow="0" w:firstColumn="1" w:lastColumn="0" w:noHBand="0" w:noVBand="1"/>
      </w:tblPr>
      <w:tblGrid>
        <w:gridCol w:w="1566"/>
        <w:gridCol w:w="6901"/>
      </w:tblGrid>
      <w:tr w:rsidR="009A523B" w:rsidRPr="00CA6929" w14:paraId="23F1387D" w14:textId="77777777" w:rsidTr="009A523B">
        <w:tc>
          <w:tcPr>
            <w:tcW w:w="1555" w:type="dxa"/>
          </w:tcPr>
          <w:p w14:paraId="01267E59" w14:textId="6C53A0F3" w:rsidR="009A523B" w:rsidRPr="00CA6929" w:rsidRDefault="009A523B" w:rsidP="009A523B">
            <w:pPr>
              <w:spacing w:line="360" w:lineRule="auto"/>
              <w:ind w:right="539"/>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Funciones</w:t>
            </w:r>
          </w:p>
        </w:tc>
        <w:tc>
          <w:tcPr>
            <w:tcW w:w="6912" w:type="dxa"/>
          </w:tcPr>
          <w:p w14:paraId="31CDCB85" w14:textId="77777777" w:rsidR="009A523B" w:rsidRPr="00CA6929" w:rsidRDefault="009A523B" w:rsidP="009A523B">
            <w:pPr>
              <w:spacing w:line="360" w:lineRule="auto"/>
              <w:ind w:left="4"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Las atribuciones del Coordinador A... son las que le delega el Titular de la Secretaría del Ayuntamiento en términos de los artículos 49 y 91 de la Ley Orgánica Municipal del Estado de México y lo establecido enunciativamente mas no limitativamente en los artículos 2 fracción IV y 8 fracción I del Reglamento de Participación Ciudadana del Municipio de Teoloyucan, Estado de México que a la letra dice: </w:t>
            </w:r>
          </w:p>
          <w:p w14:paraId="4FDA3554" w14:textId="77777777" w:rsidR="009A523B" w:rsidRPr="00CA6929" w:rsidRDefault="009A523B" w:rsidP="009A523B">
            <w:pPr>
              <w:spacing w:line="360" w:lineRule="auto"/>
              <w:ind w:left="4"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lastRenderedPageBreak/>
              <w:t xml:space="preserve">1) Son facultades de la Secretaría del Ayuntamiento: </w:t>
            </w:r>
          </w:p>
          <w:p w14:paraId="0EA0D66D" w14:textId="77777777"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a) Asesorar a las Autoridades Auxiliares y Consejos de Participación Ciudadana en cumplimiento de sus funciones públicas.: </w:t>
            </w:r>
          </w:p>
          <w:p w14:paraId="4C4F5810" w14:textId="77777777"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b) Supervisar su integración y funcionamiento adecuado</w:t>
            </w:r>
          </w:p>
          <w:p w14:paraId="446F2975" w14:textId="4B5BED42"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c) Recibir y dar trámite administrativo a las solicitudes de licencia o renuncia: </w:t>
            </w:r>
          </w:p>
          <w:p w14:paraId="30241045" w14:textId="77777777"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d) Proponer a la Contraloría Municipal la remoción o destitución de cualquiera de sus integrantes, por cualquier justa causa o grave señalada en este Reglamento que, en su caso, calificará el Ayuntamiento Constitucional del Municipio de Teoloyucan, Estado de México; </w:t>
            </w:r>
          </w:p>
          <w:p w14:paraId="4CF415B2" w14:textId="77777777"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e)Ser depositaria del sello cuando surja desacuerdo entre sus integrantes por su resguardo y al término del correspondiente período de gestión: </w:t>
            </w:r>
          </w:p>
          <w:p w14:paraId="603C42F6" w14:textId="77777777"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f) Expedir la autorización para la instalación de ferias, juegos y uso de pirotecnia por lo que deberá solicitar los requisitos que conforme a las leyes vigentes sea procedente: </w:t>
            </w:r>
          </w:p>
          <w:p w14:paraId="74988F6D" w14:textId="5AC86D91" w:rsidR="009A523B" w:rsidRPr="00CA6929" w:rsidRDefault="009A523B" w:rsidP="009A523B">
            <w:pPr>
              <w:spacing w:line="360" w:lineRule="auto"/>
              <w:ind w:left="460"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g) Las demás que le confiera el Ayuntamiento Constitucional del Municipio de Teoloyucan, Estado de México, éste u otro ordenamiento legal en la materia. </w:t>
            </w:r>
          </w:p>
          <w:p w14:paraId="2CE3DCC5" w14:textId="77777777" w:rsidR="009A523B" w:rsidRPr="00CA6929" w:rsidRDefault="009A523B" w:rsidP="009A523B">
            <w:pPr>
              <w:spacing w:line="360" w:lineRule="auto"/>
              <w:ind w:left="4" w:right="-5"/>
              <w:jc w:val="both"/>
              <w:rPr>
                <w:rFonts w:ascii="Palatino Linotype" w:eastAsia="Palatino Linotype" w:hAnsi="Palatino Linotype" w:cs="Palatino Linotype"/>
                <w:i/>
                <w:iCs/>
                <w:color w:val="000000"/>
                <w:sz w:val="18"/>
                <w:szCs w:val="18"/>
                <w:lang w:eastAsia="es-MX"/>
              </w:rPr>
            </w:pPr>
          </w:p>
          <w:p w14:paraId="3CC9C757" w14:textId="53130594" w:rsidR="009A523B" w:rsidRPr="00CA6929" w:rsidRDefault="009A523B" w:rsidP="009A523B">
            <w:pPr>
              <w:spacing w:line="360" w:lineRule="auto"/>
              <w:ind w:left="4" w:right="-5"/>
              <w:jc w:val="both"/>
              <w:rPr>
                <w:rFonts w:ascii="Palatino Linotype" w:eastAsia="Palatino Linotype" w:hAnsi="Palatino Linotype" w:cs="Palatino Linotype"/>
                <w:i/>
                <w:iCs/>
                <w:color w:val="000000"/>
                <w:sz w:val="18"/>
                <w:szCs w:val="18"/>
                <w:lang w:eastAsia="es-MX"/>
              </w:rPr>
            </w:pPr>
            <w:r w:rsidRPr="00CA6929">
              <w:rPr>
                <w:rFonts w:ascii="Palatino Linotype" w:eastAsia="Palatino Linotype" w:hAnsi="Palatino Linotype" w:cs="Palatino Linotype"/>
                <w:i/>
                <w:iCs/>
                <w:color w:val="000000"/>
                <w:sz w:val="18"/>
                <w:szCs w:val="18"/>
                <w:lang w:eastAsia="es-MX"/>
              </w:rPr>
              <w:t xml:space="preserve">Es importante destacar </w:t>
            </w:r>
            <w:bookmarkStart w:id="21" w:name="_Hlk222315551"/>
            <w:r w:rsidRPr="00CA6929">
              <w:rPr>
                <w:rFonts w:ascii="Palatino Linotype" w:eastAsia="Palatino Linotype" w:hAnsi="Palatino Linotype" w:cs="Palatino Linotype"/>
                <w:i/>
                <w:iCs/>
                <w:color w:val="000000"/>
                <w:sz w:val="18"/>
                <w:szCs w:val="18"/>
                <w:lang w:eastAsia="es-MX"/>
              </w:rPr>
              <w:t xml:space="preserve">que el área de Gobierno fue creada mediante Acuerdo de Cabildo como Dirección Ejecutiva y con las modificaciones al Bando Municipal 2026, ahora se le denomina Subdirección de Gobierno y sus atribuciones estarán definidas en la actualización del Reglamento Interior de la Administración Pública Municipal </w:t>
            </w:r>
            <w:bookmarkEnd w:id="21"/>
            <w:r w:rsidRPr="00CA6929">
              <w:rPr>
                <w:rFonts w:ascii="Palatino Linotype" w:eastAsia="Palatino Linotype" w:hAnsi="Palatino Linotype" w:cs="Palatino Linotype"/>
                <w:i/>
                <w:iCs/>
                <w:color w:val="000000"/>
                <w:sz w:val="18"/>
                <w:szCs w:val="18"/>
                <w:lang w:eastAsia="es-MX"/>
              </w:rPr>
              <w:t>que se encuentra actualmente en discusión en la Comisión Edilicia de Actualización de la Reglamentación Municipal</w:t>
            </w:r>
          </w:p>
        </w:tc>
      </w:tr>
      <w:tr w:rsidR="009A523B" w:rsidRPr="00CA6929" w14:paraId="38297845" w14:textId="77777777" w:rsidTr="009A523B">
        <w:tc>
          <w:tcPr>
            <w:tcW w:w="1555" w:type="dxa"/>
          </w:tcPr>
          <w:p w14:paraId="7810D738" w14:textId="4B2F8B44" w:rsidR="009A523B" w:rsidRPr="00CA6929" w:rsidRDefault="009A523B" w:rsidP="009A523B">
            <w:pPr>
              <w:spacing w:line="360" w:lineRule="auto"/>
              <w:ind w:right="539"/>
              <w:jc w:val="both"/>
              <w:rPr>
                <w:rFonts w:ascii="Palatino Linotype" w:eastAsia="Palatino Linotype" w:hAnsi="Palatino Linotype" w:cs="Palatino Linotype"/>
                <w:i/>
                <w:iCs/>
                <w:color w:val="000000"/>
                <w:lang w:eastAsia="es-MX"/>
              </w:rPr>
            </w:pPr>
            <w:r w:rsidRPr="00CA6929">
              <w:rPr>
                <w:rFonts w:ascii="Palatino Linotype" w:eastAsia="Palatino Linotype" w:hAnsi="Palatino Linotype" w:cs="Palatino Linotype"/>
                <w:i/>
                <w:iCs/>
                <w:color w:val="000000"/>
                <w:lang w:eastAsia="es-MX"/>
              </w:rPr>
              <w:lastRenderedPageBreak/>
              <w:t>Ubicación</w:t>
            </w:r>
          </w:p>
        </w:tc>
        <w:tc>
          <w:tcPr>
            <w:tcW w:w="6912" w:type="dxa"/>
          </w:tcPr>
          <w:p w14:paraId="391D67F2" w14:textId="3EAD7576" w:rsidR="009A523B" w:rsidRPr="00CA6929" w:rsidRDefault="009A523B" w:rsidP="00163700">
            <w:pPr>
              <w:spacing w:line="360" w:lineRule="auto"/>
              <w:ind w:right="-5"/>
              <w:jc w:val="both"/>
              <w:rPr>
                <w:rFonts w:ascii="Palatino Linotype" w:eastAsia="Palatino Linotype" w:hAnsi="Palatino Linotype" w:cs="Palatino Linotype"/>
                <w:i/>
                <w:iCs/>
                <w:color w:val="000000"/>
                <w:lang w:eastAsia="es-MX"/>
              </w:rPr>
            </w:pPr>
            <w:r w:rsidRPr="00CA6929">
              <w:rPr>
                <w:rFonts w:ascii="Palatino Linotype" w:eastAsia="Palatino Linotype" w:hAnsi="Palatino Linotype" w:cs="Palatino Linotype"/>
                <w:i/>
                <w:iCs/>
                <w:color w:val="000000"/>
                <w:lang w:val="es-MX" w:eastAsia="es-MX"/>
              </w:rPr>
              <w:t>Primer piso del Palacio Municipal, ubicado en Av. Dolores sin número Barrio Tlatilco, en el Municipio de Teoloyucan, México</w:t>
            </w:r>
          </w:p>
        </w:tc>
      </w:tr>
    </w:tbl>
    <w:p w14:paraId="34C7AB7F" w14:textId="478FC2D1" w:rsidR="009A523B" w:rsidRPr="00CA6929" w:rsidRDefault="009A523B" w:rsidP="009A523B">
      <w:pPr>
        <w:spacing w:line="360" w:lineRule="auto"/>
        <w:ind w:left="567" w:right="539"/>
        <w:jc w:val="both"/>
        <w:rPr>
          <w:rFonts w:ascii="Palatino Linotype" w:eastAsia="Palatino Linotype" w:hAnsi="Palatino Linotype" w:cs="Palatino Linotype"/>
          <w:i/>
          <w:iCs/>
          <w:color w:val="000000"/>
          <w:lang w:eastAsia="es-MX"/>
        </w:rPr>
      </w:pPr>
      <w:r w:rsidRPr="00CA6929">
        <w:rPr>
          <w:rFonts w:ascii="Palatino Linotype" w:eastAsia="Palatino Linotype" w:hAnsi="Palatino Linotype" w:cs="Palatino Linotype"/>
          <w:i/>
          <w:iCs/>
          <w:color w:val="000000"/>
          <w:lang w:eastAsia="es-MX"/>
        </w:rPr>
        <w:t>…”</w:t>
      </w:r>
    </w:p>
    <w:p w14:paraId="3703333E" w14:textId="77777777" w:rsidR="009A523B" w:rsidRPr="00CA6929" w:rsidRDefault="009A523B" w:rsidP="009A523B">
      <w:pPr>
        <w:spacing w:line="360" w:lineRule="auto"/>
        <w:ind w:left="567" w:right="539"/>
        <w:jc w:val="both"/>
        <w:rPr>
          <w:rFonts w:ascii="Palatino Linotype" w:eastAsia="Palatino Linotype" w:hAnsi="Palatino Linotype" w:cs="Palatino Linotype"/>
          <w:i/>
          <w:iCs/>
          <w:color w:val="000000"/>
          <w:lang w:eastAsia="es-MX"/>
        </w:rPr>
      </w:pPr>
    </w:p>
    <w:p w14:paraId="4EBB73D4" w14:textId="468259AF" w:rsidR="00A11A32" w:rsidRPr="00CA6929" w:rsidRDefault="009A523B" w:rsidP="00A11A32">
      <w:pPr>
        <w:spacing w:line="360" w:lineRule="auto"/>
        <w:jc w:val="both"/>
        <w:rPr>
          <w:rFonts w:ascii="Palatino Linotype" w:eastAsia="Palatino Linotype" w:hAnsi="Palatino Linotype" w:cs="Palatino Linotype"/>
          <w:b/>
          <w:color w:val="000000"/>
          <w:sz w:val="22"/>
          <w:szCs w:val="22"/>
          <w:lang w:eastAsia="es-MX"/>
        </w:rPr>
      </w:pPr>
      <w:r w:rsidRPr="00CA6929">
        <w:rPr>
          <w:rFonts w:ascii="Palatino Linotype" w:eastAsia="Palatino Linotype" w:hAnsi="Palatino Linotype" w:cs="Palatino Linotype"/>
          <w:b/>
          <w:color w:val="000000"/>
          <w:sz w:val="22"/>
          <w:szCs w:val="22"/>
          <w:lang w:eastAsia="es-MX"/>
        </w:rPr>
        <w:t>e</w:t>
      </w:r>
      <w:r w:rsidR="00A11A32" w:rsidRPr="00CA6929">
        <w:rPr>
          <w:rFonts w:ascii="Palatino Linotype" w:eastAsia="Palatino Linotype" w:hAnsi="Palatino Linotype" w:cs="Palatino Linotype"/>
          <w:b/>
          <w:color w:val="000000"/>
          <w:sz w:val="22"/>
          <w:szCs w:val="22"/>
          <w:lang w:eastAsia="es-MX"/>
        </w:rPr>
        <w:t xml:space="preserve">) Vista del Informe Justificado. </w:t>
      </w:r>
      <w:r w:rsidR="00A11A32" w:rsidRPr="00CA6929">
        <w:rPr>
          <w:rFonts w:ascii="Palatino Linotype" w:eastAsia="Palatino Linotype" w:hAnsi="Palatino Linotype" w:cs="Palatino Linotype"/>
          <w:color w:val="000000"/>
          <w:sz w:val="22"/>
          <w:szCs w:val="22"/>
          <w:lang w:eastAsia="es-MX"/>
        </w:rPr>
        <w:t xml:space="preserve">El </w:t>
      </w:r>
      <w:r w:rsidRPr="00CA6929">
        <w:rPr>
          <w:rFonts w:ascii="Palatino Linotype" w:eastAsia="Palatino Linotype" w:hAnsi="Palatino Linotype" w:cs="Palatino Linotype"/>
          <w:color w:val="000000"/>
          <w:sz w:val="22"/>
          <w:szCs w:val="22"/>
          <w:lang w:eastAsia="es-MX"/>
        </w:rPr>
        <w:t>dieciocho</w:t>
      </w:r>
      <w:r w:rsidR="009E3E9A" w:rsidRPr="00CA6929">
        <w:rPr>
          <w:rFonts w:ascii="Palatino Linotype" w:eastAsia="Palatino Linotype" w:hAnsi="Palatino Linotype" w:cs="Palatino Linotype"/>
          <w:color w:val="000000"/>
          <w:sz w:val="22"/>
          <w:szCs w:val="22"/>
          <w:lang w:eastAsia="es-MX"/>
        </w:rPr>
        <w:t xml:space="preserve"> de febrero</w:t>
      </w:r>
      <w:r w:rsidR="00A11A32" w:rsidRPr="00CA6929">
        <w:rPr>
          <w:rFonts w:ascii="Palatino Linotype" w:eastAsia="Palatino Linotype" w:hAnsi="Palatino Linotype" w:cs="Palatino Linotype"/>
          <w:color w:val="000000"/>
          <w:sz w:val="22"/>
          <w:szCs w:val="22"/>
          <w:lang w:eastAsia="es-MX"/>
        </w:rPr>
        <w:t xml:space="preserve"> de dos mil veintiséis, se dictó acuerdo por medio del cual se puso a la vista de la persona Recurrente el Informe Justificado entregado por el Sujeto Obligado, el cual fue notificado a las partes, el mismo día, a través del Sistema de Acceso a la Información Mexiquense (SAIMEX). </w:t>
      </w:r>
    </w:p>
    <w:p w14:paraId="08577B70" w14:textId="77777777" w:rsidR="00785FCA" w:rsidRPr="00CA6929" w:rsidRDefault="00785FCA" w:rsidP="00785FCA">
      <w:pPr>
        <w:spacing w:line="360" w:lineRule="auto"/>
        <w:jc w:val="both"/>
        <w:rPr>
          <w:rStyle w:val="Ttulo3Car"/>
          <w:rFonts w:ascii="Palatino Linotype" w:hAnsi="Palatino Linotype"/>
          <w:b/>
          <w:color w:val="auto"/>
          <w:sz w:val="22"/>
        </w:rPr>
      </w:pPr>
    </w:p>
    <w:p w14:paraId="1F272EFD" w14:textId="72D7A614" w:rsidR="00ED5DF5" w:rsidRPr="00CA6929" w:rsidRDefault="009A523B" w:rsidP="000B54EE">
      <w:pPr>
        <w:spacing w:line="360" w:lineRule="auto"/>
        <w:jc w:val="both"/>
        <w:rPr>
          <w:rFonts w:ascii="Palatino Linotype" w:hAnsi="Palatino Linotype" w:cs="Tahoma"/>
          <w:sz w:val="22"/>
          <w:szCs w:val="22"/>
        </w:rPr>
      </w:pPr>
      <w:bookmarkStart w:id="22" w:name="_Toc205306992"/>
      <w:bookmarkStart w:id="23" w:name="_Toc223018390"/>
      <w:bookmarkEnd w:id="16"/>
      <w:bookmarkEnd w:id="17"/>
      <w:bookmarkEnd w:id="18"/>
      <w:bookmarkEnd w:id="19"/>
      <w:bookmarkEnd w:id="20"/>
      <w:r w:rsidRPr="00CA6929">
        <w:rPr>
          <w:rStyle w:val="Ttulo3Car"/>
          <w:rFonts w:ascii="Palatino Linotype" w:hAnsi="Palatino Linotype"/>
          <w:b/>
          <w:color w:val="auto"/>
          <w:sz w:val="22"/>
          <w:szCs w:val="22"/>
        </w:rPr>
        <w:lastRenderedPageBreak/>
        <w:t>f</w:t>
      </w:r>
      <w:r w:rsidR="003B0501" w:rsidRPr="00CA6929">
        <w:rPr>
          <w:rStyle w:val="Ttulo3Car"/>
          <w:rFonts w:ascii="Palatino Linotype" w:hAnsi="Palatino Linotype"/>
          <w:b/>
          <w:color w:val="auto"/>
          <w:sz w:val="22"/>
          <w:szCs w:val="22"/>
        </w:rPr>
        <w:t>)</w:t>
      </w:r>
      <w:r w:rsidR="00C3485C" w:rsidRPr="00CA6929">
        <w:rPr>
          <w:rStyle w:val="Ttulo3Car"/>
          <w:rFonts w:ascii="Palatino Linotype" w:hAnsi="Palatino Linotype"/>
          <w:b/>
          <w:color w:val="auto"/>
          <w:sz w:val="22"/>
          <w:szCs w:val="22"/>
        </w:rPr>
        <w:t xml:space="preserve"> </w:t>
      </w:r>
      <w:r w:rsidR="00ED5DF5" w:rsidRPr="00CA6929">
        <w:rPr>
          <w:rStyle w:val="Ttulo3Car"/>
          <w:rFonts w:ascii="Palatino Linotype" w:hAnsi="Palatino Linotype"/>
          <w:b/>
          <w:color w:val="auto"/>
          <w:sz w:val="22"/>
          <w:szCs w:val="22"/>
        </w:rPr>
        <w:t>Cierre de instrucción</w:t>
      </w:r>
      <w:bookmarkEnd w:id="22"/>
      <w:bookmarkEnd w:id="23"/>
      <w:r w:rsidR="00ED5DF5" w:rsidRPr="00CA6929">
        <w:rPr>
          <w:rFonts w:ascii="Palatino Linotype" w:hAnsi="Palatino Linotype" w:cs="Tahoma"/>
          <w:b/>
          <w:bCs/>
          <w:sz w:val="22"/>
          <w:szCs w:val="22"/>
        </w:rPr>
        <w:t xml:space="preserve">. </w:t>
      </w:r>
      <w:r w:rsidR="00ED5DF5" w:rsidRPr="00CA6929">
        <w:rPr>
          <w:rFonts w:ascii="Palatino Linotype" w:hAnsi="Palatino Linotype" w:cs="Tahoma"/>
          <w:sz w:val="22"/>
          <w:szCs w:val="22"/>
        </w:rPr>
        <w:t>El</w:t>
      </w:r>
      <w:r w:rsidR="000F437A" w:rsidRPr="00CA6929">
        <w:rPr>
          <w:rFonts w:ascii="Palatino Linotype" w:hAnsi="Palatino Linotype" w:cs="Tahoma"/>
          <w:sz w:val="22"/>
          <w:szCs w:val="22"/>
        </w:rPr>
        <w:t xml:space="preserve"> </w:t>
      </w:r>
      <w:r w:rsidR="0047326C" w:rsidRPr="00CA6929">
        <w:rPr>
          <w:rFonts w:ascii="Palatino Linotype" w:hAnsi="Palatino Linotype" w:cs="Tahoma"/>
          <w:sz w:val="22"/>
          <w:szCs w:val="22"/>
        </w:rPr>
        <w:t>veintiséis</w:t>
      </w:r>
      <w:r w:rsidR="009E3E9A" w:rsidRPr="00CA6929">
        <w:rPr>
          <w:rFonts w:ascii="Palatino Linotype" w:hAnsi="Palatino Linotype" w:cs="Tahoma"/>
          <w:sz w:val="22"/>
          <w:szCs w:val="22"/>
        </w:rPr>
        <w:t xml:space="preserve"> de febrero</w:t>
      </w:r>
      <w:r w:rsidR="009908D1" w:rsidRPr="00CA6929">
        <w:rPr>
          <w:rFonts w:ascii="Palatino Linotype" w:hAnsi="Palatino Linotype" w:cs="Tahoma"/>
          <w:sz w:val="22"/>
          <w:szCs w:val="22"/>
        </w:rPr>
        <w:t xml:space="preserve"> </w:t>
      </w:r>
      <w:r w:rsidR="00E95147" w:rsidRPr="00CA6929">
        <w:rPr>
          <w:rFonts w:ascii="Palatino Linotype" w:hAnsi="Palatino Linotype" w:cs="Tahoma"/>
          <w:sz w:val="22"/>
          <w:szCs w:val="22"/>
        </w:rPr>
        <w:t xml:space="preserve">de dos mil </w:t>
      </w:r>
      <w:r w:rsidR="009908D1" w:rsidRPr="00CA6929">
        <w:rPr>
          <w:rFonts w:ascii="Palatino Linotype" w:hAnsi="Palatino Linotype" w:cs="Tahoma"/>
          <w:sz w:val="22"/>
          <w:szCs w:val="22"/>
        </w:rPr>
        <w:t>veintiséis</w:t>
      </w:r>
      <w:r w:rsidR="00ED5DF5" w:rsidRPr="00CA6929">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A6929">
        <w:rPr>
          <w:rFonts w:ascii="Palatino Linotype" w:hAnsi="Palatino Linotype" w:cs="Tahoma"/>
          <w:sz w:val="22"/>
          <w:szCs w:val="22"/>
        </w:rPr>
        <w:t>el mismo día</w:t>
      </w:r>
      <w:r w:rsidR="00ED5DF5" w:rsidRPr="00CA6929">
        <w:rPr>
          <w:rFonts w:ascii="Palatino Linotype" w:hAnsi="Palatino Linotype" w:cs="Tahoma"/>
          <w:sz w:val="22"/>
          <w:szCs w:val="22"/>
        </w:rPr>
        <w:t xml:space="preserve">, a través del </w:t>
      </w:r>
      <w:r w:rsidR="00BB1F81" w:rsidRPr="00CA6929">
        <w:rPr>
          <w:rFonts w:ascii="Palatino Linotype" w:hAnsi="Palatino Linotype" w:cs="Tahoma"/>
          <w:sz w:val="22"/>
          <w:szCs w:val="22"/>
          <w:lang w:val="es-ES"/>
        </w:rPr>
        <w:t>SAIMEX</w:t>
      </w:r>
      <w:r w:rsidR="00ED5DF5" w:rsidRPr="00CA6929">
        <w:rPr>
          <w:rFonts w:ascii="Palatino Linotype" w:hAnsi="Palatino Linotype" w:cs="Tahoma"/>
          <w:sz w:val="22"/>
          <w:szCs w:val="22"/>
        </w:rPr>
        <w:t>.</w:t>
      </w:r>
    </w:p>
    <w:p w14:paraId="3D425556" w14:textId="77777777" w:rsidR="0079675C" w:rsidRPr="00CA6929" w:rsidRDefault="0079675C" w:rsidP="000B54EE">
      <w:pPr>
        <w:spacing w:line="360" w:lineRule="auto"/>
        <w:jc w:val="both"/>
        <w:rPr>
          <w:rFonts w:ascii="Palatino Linotype" w:hAnsi="Palatino Linotype" w:cs="Tahoma"/>
          <w:sz w:val="22"/>
          <w:szCs w:val="22"/>
        </w:rPr>
      </w:pPr>
    </w:p>
    <w:p w14:paraId="34D08B46" w14:textId="77777777" w:rsidR="004F2D88" w:rsidRPr="00CA6929" w:rsidRDefault="004F2D88" w:rsidP="000B54EE">
      <w:pPr>
        <w:spacing w:line="360" w:lineRule="auto"/>
        <w:contextualSpacing/>
        <w:jc w:val="both"/>
        <w:rPr>
          <w:rFonts w:ascii="Palatino Linotype" w:hAnsi="Palatino Linotype" w:cs="Tahoma"/>
          <w:color w:val="000000"/>
          <w:sz w:val="22"/>
          <w:szCs w:val="22"/>
        </w:rPr>
      </w:pPr>
      <w:r w:rsidRPr="00CA6929">
        <w:rPr>
          <w:rFonts w:ascii="Palatino Linotype" w:hAnsi="Palatino Linotype" w:cs="Tahoma"/>
          <w:color w:val="000000"/>
          <w:sz w:val="22"/>
          <w:szCs w:val="22"/>
        </w:rPr>
        <w:t xml:space="preserve">En </w:t>
      </w:r>
      <w:r w:rsidR="00367F82" w:rsidRPr="00CA6929">
        <w:rPr>
          <w:rFonts w:ascii="Palatino Linotype" w:hAnsi="Palatino Linotype" w:cs="Tahoma"/>
          <w:color w:val="000000"/>
          <w:sz w:val="22"/>
          <w:szCs w:val="22"/>
        </w:rPr>
        <w:t>razón de que fue debidamente su</w:t>
      </w:r>
      <w:r w:rsidRPr="00CA6929">
        <w:rPr>
          <w:rFonts w:ascii="Palatino Linotype" w:hAnsi="Palatino Linotype" w:cs="Tahoma"/>
          <w:color w:val="000000"/>
          <w:sz w:val="22"/>
          <w:szCs w:val="22"/>
        </w:rPr>
        <w:t xml:space="preserve">stanciado el expediente </w:t>
      </w:r>
      <w:r w:rsidR="00367F82" w:rsidRPr="00CA6929">
        <w:rPr>
          <w:rFonts w:ascii="Palatino Linotype" w:hAnsi="Palatino Linotype" w:cs="Tahoma"/>
          <w:color w:val="000000"/>
          <w:sz w:val="22"/>
          <w:szCs w:val="22"/>
        </w:rPr>
        <w:t xml:space="preserve">electrónico </w:t>
      </w:r>
      <w:r w:rsidRPr="00CA6929">
        <w:rPr>
          <w:rFonts w:ascii="Palatino Linotype" w:hAnsi="Palatino Linotype" w:cs="Tahoma"/>
          <w:color w:val="000000"/>
          <w:sz w:val="22"/>
          <w:szCs w:val="22"/>
        </w:rPr>
        <w:t>y no exist</w:t>
      </w:r>
      <w:r w:rsidR="00367F82" w:rsidRPr="00CA6929">
        <w:rPr>
          <w:rFonts w:ascii="Palatino Linotype" w:hAnsi="Palatino Linotype" w:cs="Tahoma"/>
          <w:color w:val="000000"/>
          <w:sz w:val="22"/>
          <w:szCs w:val="22"/>
        </w:rPr>
        <w:t>e</w:t>
      </w:r>
      <w:r w:rsidRPr="00CA6929">
        <w:rPr>
          <w:rFonts w:ascii="Palatino Linotype" w:hAnsi="Palatino Linotype" w:cs="Tahoma"/>
          <w:color w:val="000000"/>
          <w:sz w:val="22"/>
          <w:szCs w:val="22"/>
        </w:rPr>
        <w:t xml:space="preserve"> dilige</w:t>
      </w:r>
      <w:r w:rsidR="00367F82" w:rsidRPr="00CA6929">
        <w:rPr>
          <w:rFonts w:ascii="Palatino Linotype" w:hAnsi="Palatino Linotype" w:cs="Tahoma"/>
          <w:color w:val="000000"/>
          <w:sz w:val="22"/>
          <w:szCs w:val="22"/>
        </w:rPr>
        <w:t xml:space="preserve">ncia pendiente de desahogo, se </w:t>
      </w:r>
      <w:r w:rsidRPr="00CA6929">
        <w:rPr>
          <w:rFonts w:ascii="Palatino Linotype" w:hAnsi="Palatino Linotype" w:cs="Tahoma"/>
          <w:color w:val="000000"/>
          <w:sz w:val="22"/>
          <w:szCs w:val="22"/>
        </w:rPr>
        <w:t>emit</w:t>
      </w:r>
      <w:r w:rsidR="00367F82" w:rsidRPr="00CA6929">
        <w:rPr>
          <w:rFonts w:ascii="Palatino Linotype" w:hAnsi="Palatino Linotype" w:cs="Tahoma"/>
          <w:color w:val="000000"/>
          <w:sz w:val="22"/>
          <w:szCs w:val="22"/>
        </w:rPr>
        <w:t>e</w:t>
      </w:r>
      <w:r w:rsidRPr="00CA6929">
        <w:rPr>
          <w:rFonts w:ascii="Palatino Linotype" w:hAnsi="Palatino Linotype" w:cs="Tahoma"/>
          <w:color w:val="000000"/>
          <w:sz w:val="22"/>
          <w:szCs w:val="22"/>
        </w:rPr>
        <w:t xml:space="preserve"> la resolución que conforme a Derecho proceda, de acuerdo a l</w:t>
      </w:r>
      <w:r w:rsidR="009A620E" w:rsidRPr="00CA6929">
        <w:rPr>
          <w:rFonts w:ascii="Palatino Linotype" w:hAnsi="Palatino Linotype" w:cs="Tahoma"/>
          <w:color w:val="000000"/>
          <w:sz w:val="22"/>
          <w:szCs w:val="22"/>
        </w:rPr>
        <w:t>o</w:t>
      </w:r>
      <w:r w:rsidRPr="00CA6929">
        <w:rPr>
          <w:rFonts w:ascii="Palatino Linotype" w:hAnsi="Palatino Linotype" w:cs="Tahoma"/>
          <w:color w:val="000000"/>
          <w:sz w:val="22"/>
          <w:szCs w:val="22"/>
        </w:rPr>
        <w:t xml:space="preserve">s siguientes: </w:t>
      </w:r>
    </w:p>
    <w:p w14:paraId="3F7BDDC3" w14:textId="77777777" w:rsidR="00314520" w:rsidRPr="00CA6929" w:rsidRDefault="00314520" w:rsidP="000B54EE">
      <w:pPr>
        <w:spacing w:line="360" w:lineRule="auto"/>
        <w:contextualSpacing/>
        <w:jc w:val="both"/>
        <w:rPr>
          <w:rFonts w:ascii="Palatino Linotype" w:hAnsi="Palatino Linotype" w:cs="Tahoma"/>
          <w:color w:val="000000"/>
          <w:sz w:val="22"/>
          <w:szCs w:val="22"/>
        </w:rPr>
      </w:pPr>
    </w:p>
    <w:p w14:paraId="0DF759CF" w14:textId="77777777" w:rsidR="00EA4E4A" w:rsidRPr="00CA6929" w:rsidRDefault="00EA4E4A" w:rsidP="000B54EE">
      <w:pPr>
        <w:pStyle w:val="Ttulo1"/>
        <w:spacing w:before="0" w:line="360" w:lineRule="auto"/>
        <w:jc w:val="center"/>
        <w:rPr>
          <w:rFonts w:ascii="Palatino Linotype" w:hAnsi="Palatino Linotype"/>
          <w:b/>
          <w:color w:val="auto"/>
          <w:sz w:val="22"/>
          <w:szCs w:val="22"/>
        </w:rPr>
      </w:pPr>
      <w:bookmarkStart w:id="24" w:name="_Toc205306993"/>
      <w:bookmarkStart w:id="25" w:name="_Toc223018391"/>
      <w:r w:rsidRPr="00CA6929">
        <w:rPr>
          <w:rFonts w:ascii="Palatino Linotype" w:hAnsi="Palatino Linotype"/>
          <w:b/>
          <w:color w:val="auto"/>
          <w:sz w:val="22"/>
          <w:szCs w:val="22"/>
        </w:rPr>
        <w:t>C O N S I D E R A N D O S</w:t>
      </w:r>
      <w:bookmarkEnd w:id="24"/>
      <w:bookmarkEnd w:id="25"/>
    </w:p>
    <w:p w14:paraId="653D171D" w14:textId="77777777" w:rsidR="00EA4E4A" w:rsidRPr="00CA6929" w:rsidRDefault="00EA4E4A" w:rsidP="000B54EE">
      <w:pPr>
        <w:spacing w:line="360" w:lineRule="auto"/>
        <w:contextualSpacing/>
        <w:jc w:val="both"/>
        <w:rPr>
          <w:rFonts w:ascii="Palatino Linotype" w:hAnsi="Palatino Linotype" w:cs="Tahoma"/>
          <w:b/>
          <w:sz w:val="22"/>
          <w:szCs w:val="22"/>
        </w:rPr>
      </w:pPr>
    </w:p>
    <w:p w14:paraId="73ACA739" w14:textId="77777777" w:rsidR="00EA4E4A" w:rsidRPr="00CA6929" w:rsidRDefault="00EA4E4A" w:rsidP="000B54EE">
      <w:pPr>
        <w:pStyle w:val="Ttulo2"/>
        <w:spacing w:before="0" w:line="360" w:lineRule="auto"/>
        <w:rPr>
          <w:rFonts w:ascii="Palatino Linotype" w:hAnsi="Palatino Linotype"/>
          <w:b/>
          <w:sz w:val="22"/>
          <w:szCs w:val="22"/>
        </w:rPr>
      </w:pPr>
      <w:bookmarkStart w:id="26" w:name="_Toc205306994"/>
      <w:bookmarkStart w:id="27" w:name="_Toc223018392"/>
      <w:r w:rsidRPr="00CA6929">
        <w:rPr>
          <w:rFonts w:ascii="Palatino Linotype" w:eastAsia="Calibri" w:hAnsi="Palatino Linotype"/>
          <w:b/>
          <w:color w:val="auto"/>
          <w:sz w:val="22"/>
          <w:szCs w:val="22"/>
          <w:lang w:eastAsia="es-MX"/>
        </w:rPr>
        <w:t xml:space="preserve">PRIMERO. </w:t>
      </w:r>
      <w:r w:rsidRPr="00CA6929">
        <w:rPr>
          <w:rFonts w:ascii="Palatino Linotype" w:hAnsi="Palatino Linotype"/>
          <w:b/>
          <w:color w:val="auto"/>
          <w:sz w:val="22"/>
          <w:szCs w:val="22"/>
        </w:rPr>
        <w:t>Competencia</w:t>
      </w:r>
      <w:bookmarkEnd w:id="26"/>
      <w:bookmarkEnd w:id="27"/>
    </w:p>
    <w:p w14:paraId="419820EE" w14:textId="77777777" w:rsidR="00EA4E4A" w:rsidRPr="00CA6929"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5EF9F44C" w14:textId="4094AFCC" w:rsidR="008266D8" w:rsidRPr="00CA6929" w:rsidRDefault="00692FA8" w:rsidP="008266D8">
      <w:pPr>
        <w:spacing w:line="360" w:lineRule="auto"/>
        <w:jc w:val="both"/>
        <w:rPr>
          <w:rFonts w:ascii="Palatino Linotype" w:eastAsia="Calibri" w:hAnsi="Palatino Linotype" w:cs="Tahoma"/>
          <w:color w:val="000000"/>
          <w:sz w:val="22"/>
          <w:szCs w:val="22"/>
          <w:lang w:eastAsia="es-MX"/>
        </w:rPr>
      </w:pPr>
      <w:r w:rsidRPr="00CA6929">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61E0245" w14:textId="77777777" w:rsidR="00CE0B4C" w:rsidRPr="00CA6929" w:rsidRDefault="00CE0B4C" w:rsidP="000B54EE">
      <w:pPr>
        <w:pStyle w:val="Ttulo2"/>
        <w:spacing w:before="0" w:line="360" w:lineRule="auto"/>
        <w:rPr>
          <w:rFonts w:ascii="Palatino Linotype" w:eastAsia="Calibri" w:hAnsi="Palatino Linotype"/>
          <w:b/>
          <w:color w:val="auto"/>
          <w:sz w:val="22"/>
          <w:szCs w:val="22"/>
          <w:lang w:eastAsia="es-MX"/>
        </w:rPr>
      </w:pPr>
      <w:bookmarkStart w:id="28" w:name="_Toc205306995"/>
      <w:bookmarkStart w:id="29" w:name="_Toc223018393"/>
      <w:r w:rsidRPr="00CA6929">
        <w:rPr>
          <w:rFonts w:ascii="Palatino Linotype" w:eastAsia="Calibri" w:hAnsi="Palatino Linotype"/>
          <w:b/>
          <w:color w:val="auto"/>
          <w:sz w:val="22"/>
          <w:szCs w:val="22"/>
          <w:lang w:eastAsia="es-MX"/>
        </w:rPr>
        <w:lastRenderedPageBreak/>
        <w:t>SEGUNDO. Causales de improcedencia y sobreseimiento</w:t>
      </w:r>
      <w:bookmarkEnd w:id="28"/>
      <w:bookmarkEnd w:id="29"/>
    </w:p>
    <w:p w14:paraId="3849D1CE" w14:textId="77777777" w:rsidR="00566562" w:rsidRPr="00CA6929"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302A348" w14:textId="77777777" w:rsidR="00CE0B4C" w:rsidRPr="00CA6929"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A6929">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73EB3A9" w14:textId="77777777" w:rsidR="00CE0B4C" w:rsidRPr="00CA6929"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B7F1E35" w14:textId="77777777" w:rsidR="00CE0B4C" w:rsidRPr="00CA6929"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A6929">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6B6B07F" w14:textId="77777777" w:rsidR="00BF4B55" w:rsidRPr="00CA6929"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9DB86E" w14:textId="77777777" w:rsidR="00CE0B4C" w:rsidRPr="00CA6929"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30" w:name="_Toc205306996"/>
      <w:bookmarkStart w:id="31" w:name="_Toc223018394"/>
      <w:r w:rsidRPr="00CA6929">
        <w:rPr>
          <w:rFonts w:ascii="Palatino Linotype" w:eastAsia="Calibri" w:hAnsi="Palatino Linotype" w:cs="Arial"/>
          <w:b/>
          <w:color w:val="auto"/>
          <w:sz w:val="22"/>
          <w:szCs w:val="22"/>
          <w:lang w:eastAsia="es-ES_tradnl"/>
        </w:rPr>
        <w:t>Causales de sobreseimiento</w:t>
      </w:r>
      <w:bookmarkEnd w:id="30"/>
      <w:bookmarkEnd w:id="31"/>
    </w:p>
    <w:p w14:paraId="52B90197" w14:textId="77777777" w:rsidR="00B02FEF" w:rsidRPr="00CA6929" w:rsidRDefault="00B02FEF" w:rsidP="00B02FEF">
      <w:pPr>
        <w:spacing w:line="360" w:lineRule="auto"/>
        <w:jc w:val="both"/>
        <w:rPr>
          <w:rFonts w:ascii="Palatino Linotype" w:eastAsia="Calibri" w:hAnsi="Palatino Linotype" w:cs="Tahoma"/>
          <w:sz w:val="22"/>
          <w:szCs w:val="22"/>
          <w:lang w:eastAsia="es-ES_tradnl"/>
        </w:rPr>
      </w:pPr>
      <w:bookmarkStart w:id="32" w:name="_Toc205306997"/>
    </w:p>
    <w:p w14:paraId="1E7EEF73" w14:textId="77777777" w:rsidR="00B02FEF" w:rsidRPr="00CA6929" w:rsidRDefault="00785FCA" w:rsidP="00B02FEF">
      <w:pPr>
        <w:spacing w:line="360" w:lineRule="auto"/>
        <w:jc w:val="both"/>
        <w:rPr>
          <w:rFonts w:ascii="Palatino Linotype" w:eastAsia="Calibri" w:hAnsi="Palatino Linotype" w:cs="Tahoma"/>
          <w:sz w:val="22"/>
          <w:szCs w:val="22"/>
          <w:lang w:eastAsia="es-ES_tradnl"/>
        </w:rPr>
      </w:pPr>
      <w:r w:rsidRPr="00CA6929">
        <w:rPr>
          <w:rFonts w:ascii="Palatino Linotype" w:eastAsia="Calibri" w:hAnsi="Palatino Linotype" w:cs="Tahoma"/>
          <w:sz w:val="22"/>
          <w:szCs w:val="22"/>
          <w:lang w:eastAsia="es-ES_tradnl"/>
        </w:rPr>
        <w:t xml:space="preserve">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w:t>
      </w:r>
      <w:r w:rsidRPr="00CA6929">
        <w:rPr>
          <w:rFonts w:ascii="Palatino Linotype" w:eastAsia="Calibri" w:hAnsi="Palatino Linotype" w:cs="Tahoma"/>
          <w:sz w:val="22"/>
          <w:szCs w:val="22"/>
          <w:lang w:eastAsia="es-ES_tradnl"/>
        </w:rPr>
        <w:lastRenderedPageBreak/>
        <w:t>de improcedencia, que el Sujeto Obligado hubiese modificado o revocado el acto impugnado, o bien que el recurso de revisión hubiera quedado sin materia. Por tales motivos, se considera procedente entrar al fondo del presente asunto.</w:t>
      </w:r>
    </w:p>
    <w:p w14:paraId="06B4D058" w14:textId="77777777" w:rsidR="00785FCA" w:rsidRPr="00CA6929" w:rsidRDefault="00785FCA" w:rsidP="00B02FEF">
      <w:pPr>
        <w:spacing w:line="360" w:lineRule="auto"/>
        <w:jc w:val="both"/>
        <w:rPr>
          <w:rFonts w:ascii="Palatino Linotype" w:eastAsia="Calibri" w:hAnsi="Palatino Linotype" w:cs="Tahoma"/>
          <w:sz w:val="22"/>
          <w:szCs w:val="22"/>
          <w:lang w:eastAsia="es-ES_tradnl"/>
        </w:rPr>
      </w:pPr>
    </w:p>
    <w:p w14:paraId="61A970F8" w14:textId="77777777" w:rsidR="00CE0B4C" w:rsidRPr="00CA6929" w:rsidRDefault="00CE0B4C" w:rsidP="000B54EE">
      <w:pPr>
        <w:pStyle w:val="Ttulo2"/>
        <w:spacing w:before="0" w:line="360" w:lineRule="auto"/>
        <w:rPr>
          <w:rFonts w:ascii="Palatino Linotype" w:eastAsia="Calibri" w:hAnsi="Palatino Linotype"/>
          <w:b/>
          <w:color w:val="auto"/>
          <w:sz w:val="22"/>
          <w:lang w:val="es-ES" w:eastAsia="es-ES_tradnl"/>
        </w:rPr>
      </w:pPr>
      <w:bookmarkStart w:id="33" w:name="_Toc223018395"/>
      <w:r w:rsidRPr="00CA6929">
        <w:rPr>
          <w:rFonts w:ascii="Palatino Linotype" w:eastAsia="Calibri" w:hAnsi="Palatino Linotype"/>
          <w:b/>
          <w:color w:val="auto"/>
          <w:sz w:val="22"/>
          <w:lang w:eastAsia="es-ES_tradnl"/>
        </w:rPr>
        <w:t>TERCERO. Determinación de la Controversia</w:t>
      </w:r>
      <w:bookmarkEnd w:id="32"/>
      <w:bookmarkEnd w:id="33"/>
    </w:p>
    <w:p w14:paraId="3C5FD25B" w14:textId="77777777" w:rsidR="00785FCA" w:rsidRPr="00CA6929"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bookmarkStart w:id="34" w:name="_Toc205306998"/>
    </w:p>
    <w:p w14:paraId="463BAC28" w14:textId="6EA214EF" w:rsidR="00D759CC" w:rsidRPr="00CA6929"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CA6929">
        <w:rPr>
          <w:rFonts w:ascii="Palatino Linotype" w:eastAsia="Calibri" w:hAnsi="Palatino Linotype" w:cs="Tahoma"/>
          <w:iCs/>
          <w:sz w:val="22"/>
          <w:szCs w:val="22"/>
          <w:lang w:val="es-ES" w:eastAsia="es-ES_tradnl"/>
        </w:rPr>
        <w:t>Una vez realizado el estudio de las constancias que integran el expediente en que se actúa, se desprende que el Particular solicitó</w:t>
      </w:r>
      <w:r w:rsidR="00EF574D" w:rsidRPr="00CA6929">
        <w:rPr>
          <w:rFonts w:ascii="Palatino Linotype" w:eastAsia="Calibri" w:hAnsi="Palatino Linotype" w:cs="Tahoma"/>
          <w:iCs/>
          <w:sz w:val="22"/>
          <w:szCs w:val="22"/>
          <w:lang w:val="es-ES" w:eastAsia="es-ES_tradnl"/>
        </w:rPr>
        <w:t xml:space="preserve"> </w:t>
      </w:r>
      <w:r w:rsidR="00D759CC" w:rsidRPr="00CA6929">
        <w:rPr>
          <w:rFonts w:ascii="Palatino Linotype" w:eastAsia="Calibri" w:hAnsi="Palatino Linotype" w:cs="Tahoma"/>
          <w:iCs/>
          <w:sz w:val="22"/>
          <w:szCs w:val="22"/>
          <w:lang w:val="es-ES" w:eastAsia="es-ES_tradnl"/>
        </w:rPr>
        <w:t>las funciones del Coordinador A, del área de Gobernación. Y donde está su oficina.</w:t>
      </w:r>
    </w:p>
    <w:p w14:paraId="4546A1C2" w14:textId="77777777" w:rsidR="00D759CC" w:rsidRPr="00CA6929" w:rsidRDefault="00D759CC" w:rsidP="00785FCA">
      <w:pPr>
        <w:tabs>
          <w:tab w:val="left" w:pos="4962"/>
        </w:tabs>
        <w:spacing w:line="360" w:lineRule="auto"/>
        <w:jc w:val="both"/>
        <w:rPr>
          <w:rFonts w:ascii="Palatino Linotype" w:eastAsia="Calibri" w:hAnsi="Palatino Linotype" w:cs="Tahoma"/>
          <w:iCs/>
          <w:sz w:val="22"/>
          <w:szCs w:val="22"/>
          <w:lang w:val="es-ES" w:eastAsia="es-ES_tradnl"/>
        </w:rPr>
      </w:pPr>
    </w:p>
    <w:p w14:paraId="05A2A998" w14:textId="4656DB37" w:rsidR="00785FCA" w:rsidRPr="00CA6929"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CA6929">
        <w:rPr>
          <w:rFonts w:ascii="Palatino Linotype" w:eastAsia="Calibri" w:hAnsi="Palatino Linotype" w:cs="Tahoma"/>
          <w:iCs/>
          <w:sz w:val="22"/>
          <w:szCs w:val="22"/>
          <w:lang w:val="es-ES" w:eastAsia="es-ES_tradnl"/>
        </w:rPr>
        <w:t>En respuesta, el Sujeto Obligado</w:t>
      </w:r>
      <w:r w:rsidR="009E3E9A" w:rsidRPr="00CA6929">
        <w:rPr>
          <w:rFonts w:ascii="Palatino Linotype" w:eastAsia="Calibri" w:hAnsi="Palatino Linotype" w:cs="Tahoma"/>
          <w:iCs/>
          <w:sz w:val="22"/>
          <w:szCs w:val="22"/>
          <w:lang w:val="es-ES" w:eastAsia="es-ES_tradnl"/>
        </w:rPr>
        <w:t>, señaló que no</w:t>
      </w:r>
      <w:r w:rsidR="00D759CC" w:rsidRPr="00CA6929">
        <w:rPr>
          <w:rFonts w:ascii="Palatino Linotype" w:eastAsia="Calibri" w:hAnsi="Palatino Linotype" w:cs="Tahoma"/>
          <w:iCs/>
          <w:sz w:val="22"/>
          <w:szCs w:val="22"/>
          <w:lang w:val="es-ES" w:eastAsia="es-ES_tradnl"/>
        </w:rPr>
        <w:t xml:space="preserve"> existe el área de Gobernación</w:t>
      </w:r>
      <w:r w:rsidR="009E3E9A" w:rsidRPr="00CA6929">
        <w:rPr>
          <w:rFonts w:ascii="Palatino Linotype" w:eastAsia="Calibri" w:hAnsi="Palatino Linotype" w:cs="Tahoma"/>
          <w:iCs/>
          <w:sz w:val="22"/>
          <w:szCs w:val="22"/>
          <w:lang w:val="es-ES" w:eastAsia="es-ES_tradnl"/>
        </w:rPr>
        <w:t xml:space="preserve">, </w:t>
      </w:r>
      <w:r w:rsidR="00EF574D" w:rsidRPr="00CA6929">
        <w:rPr>
          <w:rFonts w:ascii="Palatino Linotype" w:eastAsia="Calibri" w:hAnsi="Palatino Linotype" w:cs="Tahoma"/>
          <w:iCs/>
          <w:sz w:val="22"/>
          <w:szCs w:val="22"/>
          <w:lang w:val="es-ES" w:eastAsia="es-ES_tradnl"/>
        </w:rPr>
        <w:t xml:space="preserve">derivado de ello </w:t>
      </w:r>
      <w:r w:rsidR="002715BD" w:rsidRPr="00CA6929">
        <w:rPr>
          <w:rFonts w:ascii="Palatino Linotype" w:eastAsia="Calibri" w:hAnsi="Palatino Linotype" w:cs="Tahoma"/>
          <w:iCs/>
          <w:sz w:val="22"/>
          <w:szCs w:val="22"/>
          <w:lang w:val="es-ES" w:eastAsia="es-ES_tradnl"/>
        </w:rPr>
        <w:t>el Particular se inconformó</w:t>
      </w:r>
      <w:r w:rsidRPr="00CA6929">
        <w:rPr>
          <w:rFonts w:ascii="Palatino Linotype" w:eastAsia="Calibri" w:hAnsi="Palatino Linotype" w:cs="Tahoma"/>
          <w:iCs/>
          <w:sz w:val="22"/>
          <w:szCs w:val="22"/>
          <w:lang w:val="es-ES" w:eastAsia="es-ES_tradnl"/>
        </w:rPr>
        <w:t>,</w:t>
      </w:r>
      <w:r w:rsidR="00EF574D" w:rsidRPr="00CA6929">
        <w:rPr>
          <w:rFonts w:ascii="Palatino Linotype" w:eastAsia="Calibri" w:hAnsi="Palatino Linotype" w:cs="Tahoma"/>
          <w:iCs/>
          <w:sz w:val="22"/>
          <w:szCs w:val="22"/>
          <w:lang w:val="es-ES" w:eastAsia="es-ES_tradnl"/>
        </w:rPr>
        <w:t xml:space="preserve"> por </w:t>
      </w:r>
      <w:r w:rsidR="009E3E9A" w:rsidRPr="00CA6929">
        <w:rPr>
          <w:rFonts w:ascii="Palatino Linotype" w:eastAsia="Calibri" w:hAnsi="Palatino Linotype" w:cs="Tahoma"/>
          <w:iCs/>
          <w:sz w:val="22"/>
          <w:szCs w:val="22"/>
          <w:lang w:val="es-ES" w:eastAsia="es-ES_tradnl"/>
        </w:rPr>
        <w:t xml:space="preserve">la </w:t>
      </w:r>
      <w:r w:rsidR="00E225B2" w:rsidRPr="00CA6929">
        <w:rPr>
          <w:rFonts w:ascii="Palatino Linotype" w:eastAsia="Calibri" w:hAnsi="Palatino Linotype" w:cs="Tahoma"/>
          <w:iCs/>
          <w:sz w:val="22"/>
          <w:szCs w:val="22"/>
          <w:lang w:val="es-ES" w:eastAsia="es-ES_tradnl"/>
        </w:rPr>
        <w:t xml:space="preserve">inexistencia </w:t>
      </w:r>
      <w:r w:rsidR="009E3E9A" w:rsidRPr="00CA6929">
        <w:rPr>
          <w:rFonts w:ascii="Palatino Linotype" w:eastAsia="Calibri" w:hAnsi="Palatino Linotype" w:cs="Tahoma"/>
          <w:iCs/>
          <w:sz w:val="22"/>
          <w:szCs w:val="22"/>
          <w:lang w:val="es-ES" w:eastAsia="es-ES_tradnl"/>
        </w:rPr>
        <w:t>de la información,</w:t>
      </w:r>
      <w:r w:rsidRPr="00CA6929">
        <w:rPr>
          <w:rFonts w:ascii="Palatino Linotype" w:eastAsia="Calibri" w:hAnsi="Palatino Linotype" w:cs="Tahoma"/>
          <w:iCs/>
          <w:sz w:val="22"/>
          <w:szCs w:val="22"/>
          <w:lang w:val="es-ES" w:eastAsia="es-ES_tradnl"/>
        </w:rPr>
        <w:t xml:space="preserve"> </w:t>
      </w:r>
      <w:r w:rsidRPr="00CA6929">
        <w:rPr>
          <w:rFonts w:ascii="Palatino Linotype" w:eastAsia="Calibri" w:hAnsi="Palatino Linotype" w:cs="Tahoma"/>
          <w:bCs/>
          <w:sz w:val="22"/>
          <w:szCs w:val="22"/>
          <w:lang w:val="es-ES_tradnl" w:eastAsia="en-US"/>
        </w:rPr>
        <w:t xml:space="preserve">así </w:t>
      </w:r>
      <w:r w:rsidRPr="00CA6929">
        <w:rPr>
          <w:rFonts w:ascii="Palatino Linotype" w:eastAsia="Calibri" w:hAnsi="Palatino Linotype" w:cs="Tahoma"/>
          <w:color w:val="000000"/>
          <w:sz w:val="22"/>
          <w:szCs w:val="22"/>
        </w:rPr>
        <w:t xml:space="preserve">en el asunto que nos ocupa se actualiza la causal de procedencia señalada en el </w:t>
      </w:r>
      <w:r w:rsidRPr="00CA6929">
        <w:rPr>
          <w:rFonts w:ascii="Palatino Linotype" w:eastAsia="Calibri" w:hAnsi="Palatino Linotype" w:cs="Tahoma"/>
          <w:sz w:val="22"/>
          <w:szCs w:val="22"/>
        </w:rPr>
        <w:t xml:space="preserve">artículo 179, fracción </w:t>
      </w:r>
      <w:r w:rsidR="00E225B2" w:rsidRPr="00CA6929">
        <w:rPr>
          <w:rFonts w:ascii="Palatino Linotype" w:eastAsia="Calibri" w:hAnsi="Palatino Linotype" w:cs="Tahoma"/>
          <w:sz w:val="22"/>
          <w:szCs w:val="22"/>
        </w:rPr>
        <w:t>II</w:t>
      </w:r>
      <w:r w:rsidRPr="00CA6929">
        <w:rPr>
          <w:rFonts w:ascii="Palatino Linotype" w:eastAsia="Calibri" w:hAnsi="Palatino Linotype" w:cs="Tahoma"/>
          <w:sz w:val="22"/>
          <w:szCs w:val="22"/>
        </w:rPr>
        <w:t>I, de la Ley de la materia</w:t>
      </w:r>
      <w:r w:rsidRPr="00CA6929">
        <w:rPr>
          <w:rFonts w:ascii="Palatino Linotype" w:eastAsia="Calibri" w:hAnsi="Palatino Linotype" w:cs="Tahoma"/>
          <w:bCs/>
          <w:sz w:val="22"/>
          <w:szCs w:val="22"/>
        </w:rPr>
        <w:t>.</w:t>
      </w:r>
    </w:p>
    <w:p w14:paraId="4C50EDA1" w14:textId="77777777" w:rsidR="00785FCA" w:rsidRPr="00CA6929"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57B92948" w14:textId="77777777" w:rsidR="00785FCA" w:rsidRPr="00CA6929"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571894B" w14:textId="77777777" w:rsidR="00785FCA" w:rsidRPr="00CA6929"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1FACEFCB" w14:textId="77777777" w:rsidR="00CE0B4C" w:rsidRPr="00CA6929"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35" w:name="_Toc223018396"/>
      <w:r w:rsidRPr="00CA6929">
        <w:rPr>
          <w:rFonts w:ascii="Palatino Linotype" w:eastAsia="Calibri" w:hAnsi="Palatino Linotype" w:cs="Arial"/>
          <w:b/>
          <w:color w:val="auto"/>
          <w:sz w:val="22"/>
          <w:lang w:eastAsia="es-ES_tradnl"/>
        </w:rPr>
        <w:t>CUARTO. Marco normativo aplicable en materia de transparencia y acceso a la información pública</w:t>
      </w:r>
      <w:bookmarkEnd w:id="34"/>
      <w:bookmarkEnd w:id="35"/>
    </w:p>
    <w:p w14:paraId="487807CD" w14:textId="77777777" w:rsidR="00CE0B4C" w:rsidRPr="00CA6929" w:rsidRDefault="00CE0B4C" w:rsidP="000B54EE">
      <w:pPr>
        <w:spacing w:line="360" w:lineRule="auto"/>
        <w:contextualSpacing/>
        <w:jc w:val="both"/>
        <w:rPr>
          <w:rFonts w:ascii="Palatino Linotype" w:hAnsi="Palatino Linotype" w:cs="Tahoma"/>
          <w:sz w:val="22"/>
          <w:szCs w:val="22"/>
        </w:rPr>
      </w:pPr>
    </w:p>
    <w:p w14:paraId="3FD02122" w14:textId="77777777" w:rsidR="00CE0B4C" w:rsidRPr="00CA6929" w:rsidRDefault="00CE0B4C" w:rsidP="000B54EE">
      <w:pPr>
        <w:widowControl w:val="0"/>
        <w:spacing w:line="360" w:lineRule="auto"/>
        <w:contextualSpacing/>
        <w:jc w:val="both"/>
        <w:rPr>
          <w:rFonts w:ascii="Palatino Linotype" w:hAnsi="Palatino Linotype" w:cs="Tahoma"/>
          <w:sz w:val="22"/>
          <w:szCs w:val="22"/>
        </w:rPr>
      </w:pPr>
      <w:r w:rsidRPr="00CA6929">
        <w:rPr>
          <w:rFonts w:ascii="Palatino Linotype" w:hAnsi="Palatino Linotype" w:cs="Tahoma"/>
          <w:sz w:val="22"/>
          <w:szCs w:val="22"/>
        </w:rPr>
        <w:t>El artículo 6°, Apartado A), fracción I</w:t>
      </w:r>
      <w:r w:rsidR="00D63A43" w:rsidRPr="00CA6929">
        <w:rPr>
          <w:rFonts w:ascii="Palatino Linotype" w:hAnsi="Palatino Linotype" w:cs="Tahoma"/>
          <w:sz w:val="22"/>
          <w:szCs w:val="22"/>
        </w:rPr>
        <w:t>,</w:t>
      </w:r>
      <w:r w:rsidRPr="00CA6929">
        <w:rPr>
          <w:rFonts w:ascii="Palatino Linotype" w:hAnsi="Palatino Linotype" w:cs="Tahoma"/>
          <w:sz w:val="22"/>
          <w:szCs w:val="22"/>
        </w:rPr>
        <w:t xml:space="preserve"> de la Constitución Política de los Estados Unidos Mexicanos, establece que toda la información en posesión de cualquier </w:t>
      </w:r>
      <w:r w:rsidR="005A1884" w:rsidRPr="00CA6929">
        <w:rPr>
          <w:rFonts w:ascii="Palatino Linotype" w:hAnsi="Palatino Linotype" w:cs="Tahoma"/>
          <w:sz w:val="22"/>
          <w:szCs w:val="22"/>
        </w:rPr>
        <w:t>autoridad</w:t>
      </w:r>
      <w:r w:rsidRPr="00CA6929">
        <w:rPr>
          <w:rFonts w:ascii="Palatino Linotype" w:hAnsi="Palatino Linotype" w:cs="Tahoma"/>
          <w:sz w:val="22"/>
          <w:szCs w:val="22"/>
        </w:rPr>
        <w:t xml:space="preserve"> es pública y sólo podrá ser reservada temporalmente por razones de interés público.</w:t>
      </w:r>
    </w:p>
    <w:p w14:paraId="2E93F124" w14:textId="77777777" w:rsidR="00CE0B4C" w:rsidRPr="00CA6929" w:rsidRDefault="00CE0B4C" w:rsidP="000B54EE">
      <w:pPr>
        <w:spacing w:line="360" w:lineRule="auto"/>
        <w:contextualSpacing/>
        <w:jc w:val="both"/>
        <w:rPr>
          <w:rFonts w:ascii="Palatino Linotype" w:hAnsi="Palatino Linotype" w:cs="Tahoma"/>
          <w:sz w:val="22"/>
          <w:szCs w:val="22"/>
        </w:rPr>
      </w:pPr>
    </w:p>
    <w:p w14:paraId="7C96B91B" w14:textId="77777777" w:rsidR="00CE0B4C" w:rsidRPr="00CA6929" w:rsidRDefault="00CE0B4C" w:rsidP="000B54EE">
      <w:pPr>
        <w:spacing w:line="360" w:lineRule="auto"/>
        <w:jc w:val="both"/>
        <w:rPr>
          <w:rFonts w:ascii="Palatino Linotype" w:hAnsi="Palatino Linotype" w:cs="Tahoma"/>
          <w:sz w:val="22"/>
          <w:szCs w:val="22"/>
        </w:rPr>
      </w:pPr>
      <w:r w:rsidRPr="00CA6929">
        <w:rPr>
          <w:rFonts w:ascii="Palatino Linotype" w:hAnsi="Palatino Linotype" w:cs="Tahoma"/>
          <w:sz w:val="22"/>
          <w:szCs w:val="22"/>
        </w:rPr>
        <w:t>En materia local, el artículo 5°, fracción I</w:t>
      </w:r>
      <w:r w:rsidR="00002CF8" w:rsidRPr="00CA6929">
        <w:rPr>
          <w:rFonts w:ascii="Palatino Linotype" w:hAnsi="Palatino Linotype" w:cs="Tahoma"/>
          <w:sz w:val="22"/>
          <w:szCs w:val="22"/>
        </w:rPr>
        <w:t>,</w:t>
      </w:r>
      <w:r w:rsidRPr="00CA6929">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484881" w14:textId="77777777" w:rsidR="00CE0B4C" w:rsidRPr="00CA6929" w:rsidRDefault="00CE0B4C" w:rsidP="000B54EE">
      <w:pPr>
        <w:spacing w:line="360" w:lineRule="auto"/>
        <w:jc w:val="both"/>
        <w:rPr>
          <w:rFonts w:ascii="Palatino Linotype" w:hAnsi="Palatino Linotype" w:cs="Tahoma"/>
          <w:sz w:val="22"/>
          <w:szCs w:val="22"/>
        </w:rPr>
      </w:pPr>
    </w:p>
    <w:p w14:paraId="191254E8" w14:textId="77777777" w:rsidR="00CE0B4C" w:rsidRPr="00CA6929" w:rsidRDefault="00CE0B4C" w:rsidP="000B54EE">
      <w:pPr>
        <w:spacing w:line="360" w:lineRule="auto"/>
        <w:jc w:val="both"/>
        <w:rPr>
          <w:rFonts w:ascii="Palatino Linotype" w:hAnsi="Palatino Linotype" w:cs="Tahoma"/>
          <w:sz w:val="22"/>
          <w:szCs w:val="22"/>
        </w:rPr>
      </w:pPr>
      <w:r w:rsidRPr="00CA692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F500C2A" w14:textId="77777777" w:rsidR="00CE0B4C" w:rsidRPr="00CA6929" w:rsidRDefault="00CE0B4C" w:rsidP="000B54EE">
      <w:pPr>
        <w:spacing w:line="360" w:lineRule="auto"/>
        <w:jc w:val="both"/>
        <w:rPr>
          <w:rFonts w:ascii="Palatino Linotype" w:hAnsi="Palatino Linotype" w:cs="Tahoma"/>
          <w:sz w:val="22"/>
          <w:szCs w:val="22"/>
        </w:rPr>
      </w:pPr>
    </w:p>
    <w:p w14:paraId="6CEF96D3" w14:textId="77777777" w:rsidR="00CE0B4C" w:rsidRPr="00CA6929" w:rsidRDefault="00CE0B4C" w:rsidP="000B54EE">
      <w:pPr>
        <w:spacing w:line="360" w:lineRule="auto"/>
        <w:jc w:val="both"/>
        <w:rPr>
          <w:rFonts w:ascii="Palatino Linotype" w:hAnsi="Palatino Linotype" w:cs="Tahoma"/>
          <w:sz w:val="22"/>
          <w:szCs w:val="22"/>
        </w:rPr>
      </w:pPr>
      <w:r w:rsidRPr="00CA6929">
        <w:rPr>
          <w:rFonts w:ascii="Palatino Linotype" w:hAnsi="Palatino Linotype" w:cs="Tahoma"/>
          <w:sz w:val="22"/>
          <w:szCs w:val="22"/>
        </w:rPr>
        <w:t>El artículo 12, que, quienes generen, recopilen, administren, manejen, procesen, archiven o conserven información pública serán responsables de la misma.</w:t>
      </w:r>
    </w:p>
    <w:p w14:paraId="3E7A0853" w14:textId="77777777" w:rsidR="00EF5683" w:rsidRPr="00CA6929" w:rsidRDefault="00EF5683" w:rsidP="000B54EE">
      <w:pPr>
        <w:spacing w:line="360" w:lineRule="auto"/>
        <w:jc w:val="both"/>
        <w:rPr>
          <w:rFonts w:ascii="Palatino Linotype" w:hAnsi="Palatino Linotype" w:cs="Tahoma"/>
          <w:sz w:val="22"/>
          <w:szCs w:val="22"/>
        </w:rPr>
      </w:pPr>
    </w:p>
    <w:p w14:paraId="6A9E32BD" w14:textId="77777777" w:rsidR="00CE0B4C" w:rsidRPr="00CA6929" w:rsidRDefault="00CE0B4C" w:rsidP="000B54EE">
      <w:pPr>
        <w:spacing w:line="360" w:lineRule="auto"/>
        <w:jc w:val="both"/>
        <w:rPr>
          <w:rFonts w:ascii="Palatino Linotype" w:hAnsi="Palatino Linotype" w:cs="Tahoma"/>
          <w:sz w:val="22"/>
          <w:szCs w:val="22"/>
        </w:rPr>
      </w:pPr>
      <w:r w:rsidRPr="00CA692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0D6DA7" w14:textId="77777777" w:rsidR="005C0E48" w:rsidRPr="00CA6929" w:rsidRDefault="005C0E48" w:rsidP="000B54EE">
      <w:pPr>
        <w:spacing w:line="360" w:lineRule="auto"/>
        <w:jc w:val="both"/>
        <w:rPr>
          <w:rFonts w:ascii="Palatino Linotype" w:hAnsi="Palatino Linotype" w:cs="Tahoma"/>
          <w:sz w:val="22"/>
          <w:szCs w:val="22"/>
        </w:rPr>
      </w:pPr>
    </w:p>
    <w:p w14:paraId="68347635" w14:textId="77777777" w:rsidR="00CE0B4C" w:rsidRPr="00CA6929" w:rsidRDefault="00CE0B4C" w:rsidP="000B54EE">
      <w:pPr>
        <w:spacing w:line="360" w:lineRule="auto"/>
        <w:jc w:val="both"/>
        <w:rPr>
          <w:rFonts w:ascii="Palatino Linotype" w:hAnsi="Palatino Linotype" w:cs="Tahoma"/>
          <w:sz w:val="22"/>
          <w:szCs w:val="22"/>
        </w:rPr>
      </w:pPr>
      <w:r w:rsidRPr="00CA692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A7C797" w14:textId="77777777" w:rsidR="00EA1A4A" w:rsidRPr="00CA6929" w:rsidRDefault="00EA1A4A" w:rsidP="000B54EE">
      <w:pPr>
        <w:spacing w:line="360" w:lineRule="auto"/>
        <w:jc w:val="both"/>
        <w:rPr>
          <w:rFonts w:ascii="Palatino Linotype" w:hAnsi="Palatino Linotype" w:cs="Tahoma"/>
          <w:sz w:val="22"/>
          <w:szCs w:val="22"/>
        </w:rPr>
      </w:pPr>
    </w:p>
    <w:p w14:paraId="22A0BAC2" w14:textId="77777777" w:rsidR="00CE0B4C" w:rsidRPr="00CA6929" w:rsidRDefault="00CE0B4C" w:rsidP="000B54EE">
      <w:pPr>
        <w:pStyle w:val="Ttulo2"/>
        <w:spacing w:before="0" w:line="360" w:lineRule="auto"/>
        <w:rPr>
          <w:rFonts w:ascii="Palatino Linotype" w:hAnsi="Palatino Linotype"/>
          <w:b/>
          <w:color w:val="auto"/>
          <w:sz w:val="22"/>
          <w:lang w:val="es-ES"/>
        </w:rPr>
      </w:pPr>
      <w:bookmarkStart w:id="36" w:name="_Toc205306999"/>
      <w:bookmarkStart w:id="37" w:name="_Toc223018397"/>
      <w:r w:rsidRPr="00CA6929">
        <w:rPr>
          <w:rFonts w:ascii="Palatino Linotype" w:eastAsia="Calibri" w:hAnsi="Palatino Linotype"/>
          <w:b/>
          <w:color w:val="auto"/>
          <w:sz w:val="22"/>
          <w:lang w:eastAsia="es-ES_tradnl"/>
        </w:rPr>
        <w:t>QUINTO. Estudio de Fondo</w:t>
      </w:r>
      <w:bookmarkEnd w:id="36"/>
      <w:bookmarkEnd w:id="37"/>
    </w:p>
    <w:p w14:paraId="0B296239" w14:textId="77777777" w:rsidR="00040101" w:rsidRPr="00CA6929" w:rsidRDefault="00040101" w:rsidP="000B54EE">
      <w:pPr>
        <w:spacing w:line="360" w:lineRule="auto"/>
        <w:ind w:right="-93"/>
        <w:jc w:val="both"/>
        <w:rPr>
          <w:rFonts w:ascii="Palatino Linotype" w:hAnsi="Palatino Linotype" w:cs="Tahoma"/>
          <w:b/>
          <w:sz w:val="22"/>
          <w:szCs w:val="22"/>
          <w:lang w:val="es-ES"/>
        </w:rPr>
      </w:pPr>
    </w:p>
    <w:p w14:paraId="4DA9CB98" w14:textId="77777777" w:rsidR="001809B9" w:rsidRPr="00CA6929" w:rsidRDefault="001809B9" w:rsidP="001809B9">
      <w:pPr>
        <w:spacing w:line="360" w:lineRule="auto"/>
        <w:jc w:val="both"/>
        <w:rPr>
          <w:rFonts w:ascii="Palatino Linotype" w:hAnsi="Palatino Linotype" w:cs="Tahoma"/>
          <w:bCs/>
          <w:iCs/>
          <w:color w:val="000000"/>
          <w:sz w:val="22"/>
          <w:szCs w:val="22"/>
        </w:rPr>
      </w:pPr>
      <w:r w:rsidRPr="00CA6929">
        <w:rPr>
          <w:rFonts w:ascii="Palatino Linotype" w:eastAsia="Palatino Linotype" w:hAnsi="Palatino Linotype" w:cs="Palatino Linotype"/>
          <w:color w:val="000000"/>
          <w:sz w:val="22"/>
          <w:szCs w:val="22"/>
          <w:lang w:eastAsia="es-MX"/>
        </w:rPr>
        <w:lastRenderedPageBreak/>
        <w:t xml:space="preserve">Expuestas las posturas de las partes, se procede al análisis de los agravios hechos valer por la persona Recurrente, </w:t>
      </w:r>
      <w:r w:rsidRPr="00CA6929">
        <w:rPr>
          <w:rFonts w:ascii="Palatino Linotype" w:hAnsi="Palatino Linotype" w:cs="Tahoma"/>
          <w:bCs/>
          <w:iCs/>
          <w:color w:val="000000"/>
          <w:sz w:val="22"/>
          <w:szCs w:val="22"/>
        </w:rPr>
        <w:t>por lo que, en principio es necesario contextualizar la solicitud de información.</w:t>
      </w:r>
    </w:p>
    <w:p w14:paraId="05F46A7A" w14:textId="77777777" w:rsidR="001809B9" w:rsidRPr="00CA6929" w:rsidRDefault="001809B9" w:rsidP="001809B9">
      <w:pPr>
        <w:spacing w:line="360" w:lineRule="auto"/>
        <w:jc w:val="both"/>
        <w:rPr>
          <w:rFonts w:ascii="Palatino Linotype" w:hAnsi="Palatino Linotype" w:cs="Tahoma"/>
          <w:bCs/>
          <w:iCs/>
          <w:color w:val="000000"/>
          <w:sz w:val="22"/>
          <w:szCs w:val="22"/>
        </w:rPr>
      </w:pPr>
    </w:p>
    <w:p w14:paraId="0CA57F26" w14:textId="77777777" w:rsidR="0074175D" w:rsidRPr="00CA6929" w:rsidRDefault="0074175D" w:rsidP="0074175D">
      <w:pPr>
        <w:spacing w:line="360" w:lineRule="auto"/>
        <w:jc w:val="both"/>
        <w:rPr>
          <w:rFonts w:ascii="Palatino Linotype" w:eastAsia="Calibri" w:hAnsi="Palatino Linotype" w:cs="Tahoma"/>
          <w:iCs/>
          <w:sz w:val="22"/>
          <w:szCs w:val="22"/>
          <w:lang w:val="es-ES" w:eastAsia="es-ES_tradnl"/>
        </w:rPr>
      </w:pPr>
      <w:r w:rsidRPr="00CA6929">
        <w:rPr>
          <w:rFonts w:ascii="Palatino Linotype" w:eastAsia="Calibri" w:hAnsi="Palatino Linotype" w:cs="Tahoma"/>
          <w:iCs/>
          <w:sz w:val="22"/>
          <w:szCs w:val="22"/>
          <w:lang w:val="es-ES" w:eastAsia="es-ES_tradnl"/>
        </w:rPr>
        <w:t xml:space="preserve">Establecido lo anterior, sobre la información solicitada, es preciso señalar que, todos los actos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 </w:t>
      </w:r>
    </w:p>
    <w:p w14:paraId="440B8A74" w14:textId="77777777" w:rsidR="0074175D" w:rsidRPr="00CA6929" w:rsidRDefault="0074175D" w:rsidP="0074175D">
      <w:pPr>
        <w:spacing w:line="360" w:lineRule="auto"/>
        <w:jc w:val="both"/>
        <w:rPr>
          <w:rFonts w:ascii="Palatino Linotype" w:eastAsia="Calibri" w:hAnsi="Palatino Linotype" w:cs="Tahoma"/>
          <w:iCs/>
          <w:sz w:val="22"/>
          <w:szCs w:val="22"/>
          <w:lang w:val="es-ES" w:eastAsia="es-ES_tradnl"/>
        </w:rPr>
      </w:pPr>
    </w:p>
    <w:p w14:paraId="3CF3D77A" w14:textId="77777777"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eastAsia="es-ES_tradnl"/>
        </w:rPr>
        <w:t>Al respecto, el artículo 4°, fracción VI, de la Ley del Trabajo de los Servidores Públicos del Estado y Municipios, establece que un </w:t>
      </w:r>
      <w:r w:rsidRPr="00CA6929">
        <w:rPr>
          <w:rFonts w:ascii="Palatino Linotype" w:eastAsia="Calibri" w:hAnsi="Palatino Linotype" w:cs="Tahoma"/>
          <w:b/>
          <w:bCs/>
          <w:iCs/>
          <w:sz w:val="22"/>
          <w:szCs w:val="22"/>
          <w:lang w:eastAsia="es-ES_tradnl"/>
        </w:rPr>
        <w:t>servidor público</w:t>
      </w:r>
      <w:r w:rsidRPr="00CA6929">
        <w:rPr>
          <w:rFonts w:ascii="Palatino Linotype" w:eastAsia="Calibri" w:hAnsi="Palatino Linotype" w:cs="Tahoma"/>
          <w:iCs/>
          <w:sz w:val="22"/>
          <w:szCs w:val="22"/>
          <w:lang w:eastAsia="es-ES_tradnl"/>
        </w:rPr>
        <w:t> es toda persona física que preste a una institución pública u Organismo, un trabajo personal subordinado de carácter material o intelectual, o de ambos géneros, mediante el pago de un sueldo.</w:t>
      </w:r>
    </w:p>
    <w:p w14:paraId="719E47CC" w14:textId="77777777"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eastAsia="es-ES_tradnl"/>
        </w:rPr>
        <w:t> </w:t>
      </w:r>
    </w:p>
    <w:p w14:paraId="60354D33" w14:textId="77777777"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val="es-ES" w:eastAsia="es-ES_tradnl"/>
        </w:rPr>
        <w:t xml:space="preserve">En ese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precisan que las facultades de los servidores públicos, </w:t>
      </w:r>
      <w:r w:rsidRPr="00CA6929">
        <w:rPr>
          <w:rFonts w:ascii="Palatino Linotype" w:eastAsia="Calibri" w:hAnsi="Palatino Linotype" w:cs="Tahoma"/>
          <w:iCs/>
          <w:sz w:val="22"/>
          <w:szCs w:val="22"/>
          <w:lang w:val="es-ES" w:eastAsia="es-ES_tradnl"/>
        </w:rPr>
        <w:lastRenderedPageBreak/>
        <w:t>corresponden a las aptitudes o potestades (actividades) que deben realizar para llevar a cabo actos administrativos o legales, de los cuales surgen derechos u obligaciones.</w:t>
      </w:r>
    </w:p>
    <w:p w14:paraId="77DF9389" w14:textId="77777777"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val="es-ES" w:eastAsia="es-ES_tradnl"/>
        </w:rPr>
        <w:t> </w:t>
      </w:r>
    </w:p>
    <w:p w14:paraId="572BF231" w14:textId="699375A9"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eastAsia="es-ES_tradnl"/>
        </w:rPr>
        <w:t>En ese orden de ideas, el artículo 92, fracción III, de la Ley de Transparencia y Acceso a la Información Pública del Estado de México y Municipios, precisa que es una obligación común de transparencia que deben publicar todos los Sujetos Obligados, son las facultades de cada área.</w:t>
      </w:r>
    </w:p>
    <w:p w14:paraId="4BF732B8" w14:textId="77777777"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eastAsia="es-ES_tradnl"/>
        </w:rPr>
        <w:t> </w:t>
      </w:r>
    </w:p>
    <w:p w14:paraId="65618C6A" w14:textId="77777777" w:rsidR="009C324E" w:rsidRPr="00CA6929" w:rsidRDefault="009C324E" w:rsidP="009C324E">
      <w:pPr>
        <w:spacing w:line="360" w:lineRule="auto"/>
        <w:jc w:val="both"/>
        <w:rPr>
          <w:rFonts w:ascii="Palatino Linotype" w:eastAsia="Calibri" w:hAnsi="Palatino Linotype" w:cs="Tahoma"/>
          <w:iCs/>
          <w:sz w:val="22"/>
          <w:szCs w:val="22"/>
          <w:lang w:eastAsia="es-ES_tradnl"/>
        </w:rPr>
      </w:pPr>
      <w:r w:rsidRPr="00CA6929">
        <w:rPr>
          <w:rFonts w:ascii="Palatino Linotype" w:eastAsia="Calibri" w:hAnsi="Palatino Linotype" w:cs="Tahoma"/>
          <w:iCs/>
          <w:sz w:val="22"/>
          <w:szCs w:val="22"/>
          <w:lang w:eastAsia="es-ES_tradnl"/>
        </w:rPr>
        <w:t>Conforme a lo anterior, se logra vislumbrar que las actividades que deben realizar las unidades administrativas o servidores públicos, son sus funciones o atribuciones establecidas en los ordenamientos jurídicos aplicables.</w:t>
      </w:r>
    </w:p>
    <w:p w14:paraId="10DA46BE" w14:textId="77777777" w:rsidR="009C324E" w:rsidRPr="00CA6929" w:rsidRDefault="009C324E" w:rsidP="0074175D">
      <w:pPr>
        <w:spacing w:line="360" w:lineRule="auto"/>
        <w:jc w:val="both"/>
        <w:rPr>
          <w:rFonts w:ascii="Palatino Linotype" w:eastAsia="Calibri" w:hAnsi="Palatino Linotype" w:cs="Tahoma"/>
          <w:iCs/>
          <w:sz w:val="22"/>
          <w:szCs w:val="22"/>
          <w:lang w:eastAsia="es-ES_tradnl"/>
        </w:rPr>
      </w:pPr>
    </w:p>
    <w:p w14:paraId="3A2254D7" w14:textId="682E074A" w:rsidR="00010385" w:rsidRPr="00CA6929" w:rsidRDefault="00010385" w:rsidP="00010385">
      <w:pPr>
        <w:spacing w:line="360" w:lineRule="auto"/>
        <w:jc w:val="both"/>
        <w:rPr>
          <w:rFonts w:ascii="Palatino Linotype" w:eastAsia="Calibri" w:hAnsi="Palatino Linotype" w:cs="Tahoma"/>
          <w:bCs/>
          <w:iCs/>
          <w:sz w:val="22"/>
          <w:szCs w:val="22"/>
          <w:lang w:eastAsia="es-ES_tradnl"/>
        </w:rPr>
      </w:pPr>
      <w:r w:rsidRPr="00CA6929">
        <w:rPr>
          <w:rFonts w:ascii="Palatino Linotype" w:eastAsia="Calibri" w:hAnsi="Palatino Linotype" w:cs="Tahoma"/>
          <w:bCs/>
          <w:iCs/>
          <w:sz w:val="22"/>
          <w:szCs w:val="22"/>
          <w:lang w:eastAsia="es-ES_tradnl"/>
        </w:rPr>
        <w:t xml:space="preserve">Establecida dicha circunstancia, de las constancias que obran en el expediente electrónico, se advierte que el Sujeto Obligado turno la solicitud de información a la Dirección </w:t>
      </w:r>
      <w:r w:rsidR="00DA2AC8" w:rsidRPr="00CA6929">
        <w:rPr>
          <w:rFonts w:ascii="Palatino Linotype" w:eastAsia="Calibri" w:hAnsi="Palatino Linotype" w:cs="Tahoma"/>
          <w:bCs/>
          <w:iCs/>
          <w:sz w:val="22"/>
          <w:szCs w:val="22"/>
          <w:lang w:eastAsia="es-ES_tradnl"/>
        </w:rPr>
        <w:t>de Administración</w:t>
      </w:r>
      <w:r w:rsidRPr="00CA6929">
        <w:rPr>
          <w:rFonts w:ascii="Palatino Linotype" w:eastAsia="Calibri" w:hAnsi="Palatino Linotype" w:cs="Tahoma"/>
          <w:bCs/>
          <w:iCs/>
          <w:sz w:val="22"/>
          <w:szCs w:val="22"/>
          <w:lang w:eastAsia="es-ES_tradnl"/>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21D9E56" w14:textId="77777777" w:rsidR="00010385" w:rsidRPr="00CA6929" w:rsidRDefault="00010385" w:rsidP="00010385">
      <w:pPr>
        <w:spacing w:line="360" w:lineRule="auto"/>
        <w:jc w:val="both"/>
        <w:rPr>
          <w:rFonts w:ascii="Palatino Linotype" w:eastAsia="Calibri" w:hAnsi="Palatino Linotype" w:cs="Tahoma"/>
          <w:bCs/>
          <w:iCs/>
          <w:sz w:val="22"/>
          <w:szCs w:val="22"/>
          <w:lang w:eastAsia="es-ES_tradnl"/>
        </w:rPr>
      </w:pPr>
    </w:p>
    <w:p w14:paraId="5550281A" w14:textId="77777777" w:rsidR="00010385" w:rsidRPr="00CA6929" w:rsidRDefault="00010385" w:rsidP="00010385">
      <w:pPr>
        <w:spacing w:line="360" w:lineRule="auto"/>
        <w:jc w:val="both"/>
        <w:rPr>
          <w:rFonts w:ascii="Palatino Linotype" w:eastAsia="Calibri" w:hAnsi="Palatino Linotype" w:cs="Tahoma"/>
          <w:bCs/>
          <w:iCs/>
          <w:sz w:val="22"/>
          <w:szCs w:val="22"/>
          <w:lang w:eastAsia="es-ES_tradnl"/>
        </w:rPr>
      </w:pPr>
      <w:r w:rsidRPr="00CA6929">
        <w:rPr>
          <w:rFonts w:ascii="Palatino Linotype" w:eastAsia="Calibri" w:hAnsi="Palatino Linotype" w:cs="Tahoma"/>
          <w:bCs/>
          <w:iCs/>
          <w:sz w:val="22"/>
          <w:szCs w:val="22"/>
          <w:lang w:eastAsia="es-ES_tradnl"/>
        </w:rPr>
        <w:t xml:space="preserve">Así y de lo plasmado en párrafos anteriores, se logra colegir que el Sujeto Obligado cumplió con el procedimiento de búsqueda establecido en el artículo 162 de la Ley de Transparencia y </w:t>
      </w:r>
      <w:r w:rsidRPr="00CA6929">
        <w:rPr>
          <w:rFonts w:ascii="Palatino Linotype" w:eastAsia="Calibri" w:hAnsi="Palatino Linotype" w:cs="Tahoma"/>
          <w:bCs/>
          <w:iCs/>
          <w:sz w:val="22"/>
          <w:szCs w:val="22"/>
          <w:lang w:eastAsia="es-ES_tradnl"/>
        </w:rPr>
        <w:lastRenderedPageBreak/>
        <w:t xml:space="preserve">Acceso a la Información Pública del Estado de México y Municipios, toda vez, que gestionó el requerimiento de información con las áreas competentes de conocer la información. </w:t>
      </w:r>
    </w:p>
    <w:p w14:paraId="7F1F45A2" w14:textId="77777777" w:rsidR="00010385" w:rsidRPr="00CA6929" w:rsidRDefault="00010385" w:rsidP="0074175D">
      <w:pPr>
        <w:spacing w:line="360" w:lineRule="auto"/>
        <w:jc w:val="both"/>
        <w:rPr>
          <w:rFonts w:ascii="Palatino Linotype" w:eastAsia="Calibri" w:hAnsi="Palatino Linotype" w:cs="Tahoma"/>
          <w:b/>
          <w:iCs/>
          <w:sz w:val="22"/>
          <w:szCs w:val="22"/>
          <w:lang w:eastAsia="es-ES_tradnl"/>
        </w:rPr>
      </w:pPr>
    </w:p>
    <w:p w14:paraId="1C1D3132" w14:textId="0DF8EC8D" w:rsidR="00163700" w:rsidRPr="00CA6929" w:rsidRDefault="00010385" w:rsidP="0074175D">
      <w:pPr>
        <w:spacing w:line="360" w:lineRule="auto"/>
        <w:jc w:val="both"/>
        <w:rPr>
          <w:rFonts w:ascii="Palatino Linotype" w:eastAsia="Calibri" w:hAnsi="Palatino Linotype" w:cs="Tahoma"/>
          <w:bCs/>
          <w:iCs/>
          <w:sz w:val="22"/>
          <w:szCs w:val="22"/>
          <w:lang w:eastAsia="es-ES_tradnl"/>
        </w:rPr>
      </w:pPr>
      <w:r w:rsidRPr="00CA6929">
        <w:rPr>
          <w:rFonts w:ascii="Palatino Linotype" w:eastAsia="Calibri" w:hAnsi="Palatino Linotype" w:cs="Tahoma"/>
          <w:bCs/>
          <w:iCs/>
          <w:sz w:val="22"/>
          <w:szCs w:val="22"/>
          <w:lang w:eastAsia="es-ES_tradnl"/>
        </w:rPr>
        <w:t xml:space="preserve">Ahora bien, en respuesta </w:t>
      </w:r>
      <w:r w:rsidR="00DA2AC8" w:rsidRPr="00CA6929">
        <w:rPr>
          <w:rFonts w:ascii="Palatino Linotype" w:eastAsia="Calibri" w:hAnsi="Palatino Linotype" w:cs="Tahoma"/>
          <w:bCs/>
          <w:iCs/>
          <w:sz w:val="22"/>
          <w:szCs w:val="22"/>
          <w:lang w:eastAsia="es-ES_tradnl"/>
        </w:rPr>
        <w:t>señaló que no existía el área mencionada por e</w:t>
      </w:r>
      <w:r w:rsidR="00BD6507" w:rsidRPr="00CA6929">
        <w:rPr>
          <w:rFonts w:ascii="Palatino Linotype" w:eastAsia="Calibri" w:hAnsi="Palatino Linotype" w:cs="Tahoma"/>
          <w:bCs/>
          <w:iCs/>
          <w:sz w:val="22"/>
          <w:szCs w:val="22"/>
          <w:lang w:eastAsia="es-ES_tradnl"/>
        </w:rPr>
        <w:t>l</w:t>
      </w:r>
      <w:r w:rsidR="00DA2AC8" w:rsidRPr="00CA6929">
        <w:rPr>
          <w:rFonts w:ascii="Palatino Linotype" w:eastAsia="Calibri" w:hAnsi="Palatino Linotype" w:cs="Tahoma"/>
          <w:bCs/>
          <w:iCs/>
          <w:sz w:val="22"/>
          <w:szCs w:val="22"/>
          <w:lang w:eastAsia="es-ES_tradnl"/>
        </w:rPr>
        <w:t xml:space="preserve"> Particular, </w:t>
      </w:r>
      <w:r w:rsidR="00163700" w:rsidRPr="00CA6929">
        <w:rPr>
          <w:rFonts w:ascii="Palatino Linotype" w:eastAsia="Calibri" w:hAnsi="Palatino Linotype" w:cs="Tahoma"/>
          <w:bCs/>
          <w:iCs/>
          <w:sz w:val="22"/>
          <w:szCs w:val="22"/>
          <w:lang w:eastAsia="es-ES_tradnl"/>
        </w:rPr>
        <w:t>no obstante, el Particular al momento de interponer su Recurso de Revisión adjuntó un extracto de imagen en el que se puede observar dicho cargo, además de que en sus manifestaciones, refirió que esa información fue entregada dentro del Recurso de Revisión 08229/INFOEM/IP/RR/2025, el cual se localizó y en efecto de pudo corroborar que en respuesta a la solicitud 00882/TEOLOYU/IP/2025 el Sujeto Obligado remitió su Directorio en el que se puede observar un listado de los servidores públicos adscritos al Ayuntamiento junto con la fecha de adscripción, sueldo bruto, compensación, gratificación, despensa y sueldo neto, en el que consta el cargo de Coordinador A adscrito a Gobernación, como se muestra con la siguiente imagen:</w:t>
      </w:r>
    </w:p>
    <w:p w14:paraId="4F8869D6" w14:textId="77777777" w:rsidR="00163700" w:rsidRPr="00CA6929" w:rsidRDefault="00163700" w:rsidP="0074175D">
      <w:pPr>
        <w:spacing w:line="360" w:lineRule="auto"/>
        <w:jc w:val="both"/>
        <w:rPr>
          <w:rFonts w:ascii="Palatino Linotype" w:eastAsia="Calibri" w:hAnsi="Palatino Linotype" w:cs="Tahoma"/>
          <w:bCs/>
          <w:iCs/>
          <w:sz w:val="22"/>
          <w:szCs w:val="22"/>
          <w:lang w:eastAsia="es-ES_tradnl"/>
        </w:rPr>
      </w:pPr>
    </w:p>
    <w:p w14:paraId="64C79009" w14:textId="61E12528" w:rsidR="00163700" w:rsidRPr="00CA6929" w:rsidRDefault="00163700" w:rsidP="00163700">
      <w:pPr>
        <w:spacing w:line="360" w:lineRule="auto"/>
        <w:jc w:val="both"/>
        <w:rPr>
          <w:rFonts w:ascii="Palatino Linotype" w:hAnsi="Palatino Linotype" w:cs="Tahoma"/>
          <w:bCs/>
          <w:sz w:val="22"/>
          <w:szCs w:val="22"/>
        </w:rPr>
      </w:pPr>
      <w:r w:rsidRPr="00CA6929">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55B4B79" wp14:editId="2162648F">
                <wp:simplePos x="0" y="0"/>
                <wp:positionH relativeFrom="column">
                  <wp:posOffset>58420</wp:posOffset>
                </wp:positionH>
                <wp:positionV relativeFrom="paragraph">
                  <wp:posOffset>226060</wp:posOffset>
                </wp:positionV>
                <wp:extent cx="5048250" cy="228600"/>
                <wp:effectExtent l="19050" t="19050" r="19050" b="19050"/>
                <wp:wrapNone/>
                <wp:docPr id="1248187013" name="Rectángulo 1"/>
                <wp:cNvGraphicFramePr/>
                <a:graphic xmlns:a="http://schemas.openxmlformats.org/drawingml/2006/main">
                  <a:graphicData uri="http://schemas.microsoft.com/office/word/2010/wordprocessingShape">
                    <wps:wsp>
                      <wps:cNvSpPr/>
                      <wps:spPr>
                        <a:xfrm>
                          <a:off x="0" y="0"/>
                          <a:ext cx="5048250" cy="2286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D4841" id="Rectángulo 1" o:spid="_x0000_s1026" style="position:absolute;margin-left:4.6pt;margin-top:17.8pt;width:39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" filled="f" strokecolor="red" strokeweight="2.25pt"/>
            </w:pict>
          </mc:Fallback>
        </mc:AlternateContent>
      </w:r>
      <w:r w:rsidRPr="00CA6929">
        <w:rPr>
          <w:rFonts w:ascii="Palatino Linotype" w:hAnsi="Palatino Linotype" w:cs="Tahoma"/>
          <w:bCs/>
          <w:noProof/>
          <w:sz w:val="22"/>
          <w:szCs w:val="22"/>
          <w:lang w:eastAsia="es-MX"/>
        </w:rPr>
        <w:drawing>
          <wp:inline distT="0" distB="0" distL="0" distR="0" wp14:anchorId="76B2FC6A" wp14:editId="2CD0798D">
            <wp:extent cx="5577394" cy="695325"/>
            <wp:effectExtent l="0" t="0" r="4445" b="0"/>
            <wp:docPr id="384046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46045" name=""/>
                    <pic:cNvPicPr/>
                  </pic:nvPicPr>
                  <pic:blipFill rotWithShape="1">
                    <a:blip r:embed="rId8"/>
                    <a:srcRect t="1" r="37473" b="-6657"/>
                    <a:stretch/>
                  </pic:blipFill>
                  <pic:spPr bwMode="auto">
                    <a:xfrm>
                      <a:off x="0" y="0"/>
                      <a:ext cx="5585166" cy="696294"/>
                    </a:xfrm>
                    <a:prstGeom prst="rect">
                      <a:avLst/>
                    </a:prstGeom>
                    <a:ln>
                      <a:noFill/>
                    </a:ln>
                    <a:extLst>
                      <a:ext uri="{53640926-AAD7-44D8-BBD7-CCE9431645EC}">
                        <a14:shadowObscured xmlns:a14="http://schemas.microsoft.com/office/drawing/2010/main"/>
                      </a:ext>
                    </a:extLst>
                  </pic:spPr>
                </pic:pic>
              </a:graphicData>
            </a:graphic>
          </wp:inline>
        </w:drawing>
      </w:r>
    </w:p>
    <w:p w14:paraId="7E639DEC" w14:textId="77777777" w:rsidR="00163700" w:rsidRPr="00CA6929" w:rsidRDefault="00163700" w:rsidP="00163700">
      <w:pPr>
        <w:spacing w:line="360" w:lineRule="auto"/>
        <w:jc w:val="both"/>
        <w:rPr>
          <w:rFonts w:ascii="Palatino Linotype" w:eastAsia="Calibri" w:hAnsi="Palatino Linotype" w:cs="Tahoma"/>
          <w:bCs/>
          <w:sz w:val="22"/>
          <w:lang w:val="es-ES"/>
        </w:rPr>
      </w:pPr>
    </w:p>
    <w:p w14:paraId="56ED99BC" w14:textId="56B87B6B" w:rsidR="00163700" w:rsidRPr="00CA6929" w:rsidRDefault="00163700" w:rsidP="00163700">
      <w:pPr>
        <w:spacing w:line="360" w:lineRule="auto"/>
        <w:jc w:val="both"/>
        <w:rPr>
          <w:rFonts w:ascii="Palatino Linotype" w:hAnsi="Palatino Linotype" w:cs="Tahoma"/>
          <w:sz w:val="22"/>
          <w:szCs w:val="22"/>
          <w:lang w:val="es-ES"/>
        </w:rPr>
      </w:pPr>
      <w:r w:rsidRPr="00CA6929">
        <w:rPr>
          <w:rFonts w:ascii="Palatino Linotype" w:eastAsia="Calibri" w:hAnsi="Palatino Linotype"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4678E099" w14:textId="72D2116D" w:rsidR="00BD6507" w:rsidRPr="00CA6929" w:rsidRDefault="00163700" w:rsidP="0074175D">
      <w:pPr>
        <w:spacing w:line="360" w:lineRule="auto"/>
        <w:jc w:val="both"/>
        <w:rPr>
          <w:rFonts w:ascii="Palatino Linotype" w:eastAsia="Calibri" w:hAnsi="Palatino Linotype" w:cs="Tahoma"/>
          <w:bCs/>
          <w:iCs/>
          <w:sz w:val="22"/>
          <w:szCs w:val="22"/>
          <w:lang w:eastAsia="es-ES_tradnl"/>
        </w:rPr>
      </w:pPr>
      <w:r w:rsidRPr="00CA6929">
        <w:rPr>
          <w:rFonts w:ascii="Palatino Linotype" w:eastAsia="Calibri" w:hAnsi="Palatino Linotype" w:cs="Tahoma"/>
          <w:iCs/>
          <w:sz w:val="22"/>
          <w:szCs w:val="22"/>
          <w:lang w:eastAsia="es-ES_tradnl"/>
        </w:rPr>
        <w:lastRenderedPageBreak/>
        <w:t xml:space="preserve">Bajo éste contexto, </w:t>
      </w:r>
      <w:r w:rsidR="00DA2AC8" w:rsidRPr="00CA6929">
        <w:rPr>
          <w:rFonts w:ascii="Palatino Linotype" w:eastAsia="Calibri" w:hAnsi="Palatino Linotype" w:cs="Tahoma"/>
          <w:bCs/>
          <w:iCs/>
          <w:sz w:val="22"/>
          <w:szCs w:val="22"/>
          <w:lang w:eastAsia="es-ES_tradnl"/>
        </w:rPr>
        <w:t xml:space="preserve">en informe justificado </w:t>
      </w:r>
      <w:r w:rsidRPr="00CA6929">
        <w:rPr>
          <w:rFonts w:ascii="Palatino Linotype" w:eastAsia="Calibri" w:hAnsi="Palatino Linotype" w:cs="Tahoma"/>
          <w:bCs/>
          <w:iCs/>
          <w:sz w:val="22"/>
          <w:szCs w:val="22"/>
          <w:lang w:eastAsia="es-ES_tradnl"/>
        </w:rPr>
        <w:t xml:space="preserve">el Sujeto Obligado </w:t>
      </w:r>
      <w:r w:rsidR="00BD6507" w:rsidRPr="00CA6929">
        <w:rPr>
          <w:rFonts w:ascii="Palatino Linotype" w:eastAsia="Calibri" w:hAnsi="Palatino Linotype" w:cs="Tahoma"/>
          <w:bCs/>
          <w:iCs/>
          <w:sz w:val="22"/>
          <w:szCs w:val="22"/>
          <w:lang w:eastAsia="es-ES_tradnl"/>
        </w:rPr>
        <w:t xml:space="preserve">especifico que el área de Gobierno fue creada mediante Acuerdo de Cabildo como Dirección Ejecutiva y con las modificaciones al Bando Municipal 2026, ahora se le denomina </w:t>
      </w:r>
      <w:r w:rsidR="00BD6507" w:rsidRPr="00CA6929">
        <w:rPr>
          <w:rFonts w:ascii="Palatino Linotype" w:eastAsia="Calibri" w:hAnsi="Palatino Linotype" w:cs="Tahoma"/>
          <w:bCs/>
          <w:iCs/>
          <w:sz w:val="22"/>
          <w:szCs w:val="22"/>
          <w:u w:val="single"/>
          <w:lang w:eastAsia="es-ES_tradnl"/>
        </w:rPr>
        <w:t>Subdirección de Gobierno</w:t>
      </w:r>
      <w:r w:rsidR="00BD6507" w:rsidRPr="00CA6929">
        <w:rPr>
          <w:rFonts w:ascii="Palatino Linotype" w:eastAsia="Calibri" w:hAnsi="Palatino Linotype" w:cs="Tahoma"/>
          <w:bCs/>
          <w:iCs/>
          <w:sz w:val="22"/>
          <w:szCs w:val="22"/>
          <w:lang w:eastAsia="es-ES_tradnl"/>
        </w:rPr>
        <w:t xml:space="preserve"> y sus atribuciones estarán definidas en la actualización del Reglamento Interior de la Administración Pública Municipal, y además </w:t>
      </w:r>
      <w:r w:rsidR="00DA2AC8" w:rsidRPr="00CA6929">
        <w:rPr>
          <w:rFonts w:ascii="Palatino Linotype" w:eastAsia="Calibri" w:hAnsi="Palatino Linotype" w:cs="Tahoma"/>
          <w:bCs/>
          <w:iCs/>
          <w:sz w:val="22"/>
          <w:szCs w:val="22"/>
          <w:lang w:eastAsia="es-ES_tradnl"/>
        </w:rPr>
        <w:t xml:space="preserve">señaló </w:t>
      </w:r>
      <w:r w:rsidR="00BD6507" w:rsidRPr="00CA6929">
        <w:rPr>
          <w:rFonts w:ascii="Palatino Linotype" w:eastAsia="Calibri" w:hAnsi="Palatino Linotype" w:cs="Tahoma"/>
          <w:bCs/>
          <w:iCs/>
          <w:sz w:val="22"/>
          <w:szCs w:val="22"/>
          <w:lang w:eastAsia="es-ES_tradnl"/>
        </w:rPr>
        <w:t>las</w:t>
      </w:r>
      <w:r w:rsidR="00DA2AC8" w:rsidRPr="00CA6929">
        <w:rPr>
          <w:rFonts w:ascii="Palatino Linotype" w:eastAsia="Calibri" w:hAnsi="Palatino Linotype" w:cs="Tahoma"/>
          <w:bCs/>
          <w:iCs/>
          <w:sz w:val="22"/>
          <w:szCs w:val="22"/>
          <w:lang w:eastAsia="es-ES_tradnl"/>
        </w:rPr>
        <w:t xml:space="preserve"> atribuciones </w:t>
      </w:r>
      <w:r w:rsidR="00BD6507" w:rsidRPr="00CA6929">
        <w:rPr>
          <w:rFonts w:ascii="Palatino Linotype" w:eastAsia="Calibri" w:hAnsi="Palatino Linotype" w:cs="Tahoma"/>
          <w:bCs/>
          <w:iCs/>
          <w:sz w:val="22"/>
          <w:szCs w:val="22"/>
          <w:lang w:eastAsia="es-ES_tradnl"/>
        </w:rPr>
        <w:t xml:space="preserve">del cargo requerido por el Particular que </w:t>
      </w:r>
      <w:r w:rsidR="00DA2AC8" w:rsidRPr="00CA6929">
        <w:rPr>
          <w:rFonts w:ascii="Palatino Linotype" w:eastAsia="Calibri" w:hAnsi="Palatino Linotype" w:cs="Tahoma"/>
          <w:bCs/>
          <w:iCs/>
          <w:sz w:val="22"/>
          <w:szCs w:val="22"/>
          <w:lang w:eastAsia="es-ES_tradnl"/>
        </w:rPr>
        <w:t xml:space="preserve">son las que delega el Titular de la Secretaría del Ayuntamiento y enlisto las facultades de dicha área, sin embargo, no señalo de manera </w:t>
      </w:r>
      <w:proofErr w:type="spellStart"/>
      <w:r w:rsidR="00DA2AC8" w:rsidRPr="00CA6929">
        <w:rPr>
          <w:rFonts w:ascii="Palatino Linotype" w:eastAsia="Calibri" w:hAnsi="Palatino Linotype" w:cs="Tahoma"/>
          <w:bCs/>
          <w:iCs/>
          <w:sz w:val="22"/>
          <w:szCs w:val="22"/>
          <w:lang w:eastAsia="es-ES_tradnl"/>
        </w:rPr>
        <w:t>especifica</w:t>
      </w:r>
      <w:proofErr w:type="spellEnd"/>
      <w:r w:rsidR="00DA2AC8" w:rsidRPr="00CA6929">
        <w:rPr>
          <w:rFonts w:ascii="Palatino Linotype" w:eastAsia="Calibri" w:hAnsi="Palatino Linotype" w:cs="Tahoma"/>
          <w:bCs/>
          <w:iCs/>
          <w:sz w:val="22"/>
          <w:szCs w:val="22"/>
          <w:lang w:eastAsia="es-ES_tradnl"/>
        </w:rPr>
        <w:t xml:space="preserve"> cuales son las </w:t>
      </w:r>
      <w:r w:rsidR="00BD6507" w:rsidRPr="00CA6929">
        <w:rPr>
          <w:rFonts w:ascii="Palatino Linotype" w:eastAsia="Calibri" w:hAnsi="Palatino Linotype" w:cs="Tahoma"/>
          <w:bCs/>
          <w:iCs/>
          <w:sz w:val="22"/>
          <w:szCs w:val="22"/>
          <w:lang w:eastAsia="es-ES_tradnl"/>
        </w:rPr>
        <w:t xml:space="preserve">funciones </w:t>
      </w:r>
      <w:r w:rsidR="00DA2AC8" w:rsidRPr="00CA6929">
        <w:rPr>
          <w:rFonts w:ascii="Palatino Linotype" w:eastAsia="Calibri" w:hAnsi="Palatino Linotype" w:cs="Tahoma"/>
          <w:bCs/>
          <w:iCs/>
          <w:sz w:val="22"/>
          <w:szCs w:val="22"/>
          <w:lang w:eastAsia="es-ES_tradnl"/>
        </w:rPr>
        <w:t>encomendadas</w:t>
      </w:r>
      <w:r w:rsidR="00BD6507" w:rsidRPr="00CA6929">
        <w:rPr>
          <w:rFonts w:ascii="Palatino Linotype" w:eastAsia="Calibri" w:hAnsi="Palatino Linotype" w:cs="Tahoma"/>
          <w:bCs/>
          <w:iCs/>
          <w:sz w:val="22"/>
          <w:szCs w:val="22"/>
          <w:lang w:eastAsia="es-ES_tradnl"/>
        </w:rPr>
        <w:t>.</w:t>
      </w:r>
    </w:p>
    <w:p w14:paraId="39A07ECF" w14:textId="77777777" w:rsidR="00163700" w:rsidRPr="00CA6929" w:rsidRDefault="00163700" w:rsidP="0074175D">
      <w:pPr>
        <w:spacing w:line="360" w:lineRule="auto"/>
        <w:jc w:val="both"/>
        <w:rPr>
          <w:rFonts w:ascii="Palatino Linotype" w:eastAsia="Calibri" w:hAnsi="Palatino Linotype" w:cs="Tahoma"/>
          <w:bCs/>
          <w:iCs/>
          <w:sz w:val="22"/>
          <w:szCs w:val="22"/>
          <w:lang w:eastAsia="es-ES_tradnl"/>
        </w:rPr>
      </w:pPr>
    </w:p>
    <w:p w14:paraId="3579B2F0" w14:textId="3B369292" w:rsidR="00BD6507" w:rsidRPr="00CA6929" w:rsidRDefault="00163700" w:rsidP="00036348">
      <w:pPr>
        <w:spacing w:line="360" w:lineRule="auto"/>
        <w:jc w:val="both"/>
        <w:rPr>
          <w:rFonts w:ascii="Palatino Linotype" w:hAnsi="Palatino Linotype" w:cs="Tahoma"/>
          <w:sz w:val="22"/>
          <w:szCs w:val="22"/>
        </w:rPr>
      </w:pPr>
      <w:r w:rsidRPr="00CA6929">
        <w:rPr>
          <w:rFonts w:ascii="Palatino Linotype" w:eastAsia="Calibri" w:hAnsi="Palatino Linotype" w:cs="Tahoma"/>
          <w:bCs/>
          <w:iCs/>
          <w:sz w:val="22"/>
          <w:szCs w:val="22"/>
          <w:lang w:eastAsia="es-ES_tradnl"/>
        </w:rPr>
        <w:t xml:space="preserve">Por lo señalado, </w:t>
      </w:r>
      <w:r w:rsidR="00BD6507" w:rsidRPr="00CA6929">
        <w:rPr>
          <w:rFonts w:ascii="Palatino Linotype" w:hAnsi="Palatino Linotype" w:cs="Tahoma"/>
          <w:sz w:val="22"/>
          <w:szCs w:val="22"/>
        </w:rPr>
        <w:t>resulta dable ordenar al Sujeto Obligado a efecto de que realice una búsqueda exhaustiva y razonable del documento en el que consten las funciones del servidor público que ostenta el cargo de Coordinador “A”, que se encontraba adscrito al</w:t>
      </w:r>
      <w:r w:rsidRPr="00CA6929">
        <w:rPr>
          <w:rFonts w:ascii="Palatino Linotype" w:hAnsi="Palatino Linotype" w:cs="Tahoma"/>
          <w:sz w:val="22"/>
          <w:szCs w:val="22"/>
        </w:rPr>
        <w:t xml:space="preserve"> área de Gobernación, ahora Subdirección de Gobierno, vigentes al veintisiete de enero de dos mil veintiséis.</w:t>
      </w:r>
      <w:r w:rsidR="00BD6507" w:rsidRPr="00CA6929">
        <w:rPr>
          <w:rFonts w:ascii="Palatino Linotype" w:hAnsi="Palatino Linotype" w:cs="Tahoma"/>
          <w:sz w:val="22"/>
          <w:szCs w:val="22"/>
        </w:rPr>
        <w:t xml:space="preserve"> </w:t>
      </w:r>
    </w:p>
    <w:p w14:paraId="547FD94F" w14:textId="77777777" w:rsidR="00275632" w:rsidRPr="00CA6929" w:rsidRDefault="00275632" w:rsidP="00036348">
      <w:pPr>
        <w:spacing w:line="360" w:lineRule="auto"/>
        <w:contextualSpacing/>
        <w:jc w:val="both"/>
        <w:rPr>
          <w:rFonts w:ascii="Palatino Linotype" w:hAnsi="Palatino Linotype" w:cs="Tahoma"/>
          <w:sz w:val="22"/>
          <w:szCs w:val="22"/>
        </w:rPr>
      </w:pPr>
    </w:p>
    <w:p w14:paraId="0B97D79F" w14:textId="77777777" w:rsidR="00163700" w:rsidRPr="00CA6929" w:rsidRDefault="00163700" w:rsidP="00163700">
      <w:pPr>
        <w:tabs>
          <w:tab w:val="left" w:pos="4962"/>
        </w:tabs>
        <w:spacing w:line="360" w:lineRule="auto"/>
        <w:jc w:val="both"/>
        <w:rPr>
          <w:rFonts w:ascii="Palatino Linotype" w:eastAsia="Palatino Linotype" w:hAnsi="Palatino Linotype" w:cs="Palatino Linotype"/>
          <w:sz w:val="22"/>
          <w:szCs w:val="22"/>
          <w:lang w:eastAsia="es-MX"/>
        </w:rPr>
      </w:pPr>
      <w:r w:rsidRPr="00CA6929">
        <w:rPr>
          <w:rFonts w:ascii="Palatino Linotype" w:eastAsia="Calibri" w:hAnsi="Palatino Linotype" w:cs="Tahoma"/>
          <w:iCs/>
          <w:sz w:val="22"/>
          <w:szCs w:val="22"/>
          <w:lang w:eastAsia="es-ES_tradnl"/>
        </w:rPr>
        <w:t xml:space="preserve">Por último, por lo que hace a su ubicación, en informe justificado le fue proporcionada la dirección en la que se localiza el servidor público, por lo que este requerimiento se tiene por atendido, </w:t>
      </w:r>
      <w:r w:rsidRPr="00CA6929">
        <w:rPr>
          <w:rFonts w:ascii="Palatino Linotype" w:eastAsia="Palatino Linotype" w:hAnsi="Palatino Linotype" w:cs="Palatino Linotype"/>
          <w:sz w:val="22"/>
          <w:szCs w:val="22"/>
          <w:lang w:eastAsia="es-MX"/>
        </w:rPr>
        <w:t>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B37A5FC" w14:textId="77777777" w:rsidR="00163700" w:rsidRPr="00CA6929" w:rsidRDefault="00163700" w:rsidP="00163700">
      <w:pPr>
        <w:tabs>
          <w:tab w:val="left" w:pos="4962"/>
        </w:tabs>
        <w:spacing w:line="360" w:lineRule="auto"/>
        <w:jc w:val="both"/>
        <w:rPr>
          <w:rFonts w:ascii="Palatino Linotype" w:eastAsia="Palatino Linotype" w:hAnsi="Palatino Linotype" w:cs="Palatino Linotype"/>
          <w:sz w:val="22"/>
          <w:szCs w:val="22"/>
          <w:lang w:eastAsia="es-MX"/>
        </w:rPr>
      </w:pPr>
    </w:p>
    <w:p w14:paraId="00E7895F" w14:textId="77777777" w:rsidR="00163700" w:rsidRPr="00CA6929" w:rsidRDefault="00163700" w:rsidP="00163700">
      <w:pPr>
        <w:spacing w:line="360" w:lineRule="auto"/>
        <w:jc w:val="both"/>
        <w:rPr>
          <w:rFonts w:ascii="Palatino Linotype" w:eastAsia="Palatino Linotype" w:hAnsi="Palatino Linotype" w:cs="Palatino Linotype"/>
          <w:sz w:val="22"/>
          <w:szCs w:val="22"/>
          <w:lang w:eastAsia="es-MX"/>
        </w:rPr>
      </w:pPr>
      <w:r w:rsidRPr="00CA6929">
        <w:rPr>
          <w:rFonts w:ascii="Palatino Linotype" w:eastAsia="Palatino Linotype" w:hAnsi="Palatino Linotype" w:cs="Palatino Linotype"/>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CA6929">
        <w:rPr>
          <w:rFonts w:ascii="Palatino Linotype" w:eastAsia="Palatino Linotype" w:hAnsi="Palatino Linotype" w:cs="Palatino Linotype"/>
          <w:i/>
          <w:sz w:val="22"/>
          <w:szCs w:val="22"/>
          <w:lang w:eastAsia="es-MX"/>
        </w:rPr>
        <w:t>ad hoc</w:t>
      </w:r>
      <w:r w:rsidRPr="00CA6929">
        <w:rPr>
          <w:rFonts w:ascii="Palatino Linotype" w:eastAsia="Palatino Linotype" w:hAnsi="Palatino Linotype" w:cs="Palatino Linotype"/>
          <w:sz w:val="22"/>
          <w:szCs w:val="22"/>
          <w:lang w:eastAsia="es-MX"/>
        </w:rPr>
        <w:t xml:space="preserve">, situación que toma sustento, toma sustento en el artículo 160 de la Ley de Transparencia y Acceso a la Información Pública del Estado de México y </w:t>
      </w:r>
      <w:r w:rsidRPr="00CA6929">
        <w:rPr>
          <w:rFonts w:ascii="Palatino Linotype" w:eastAsia="Palatino Linotype" w:hAnsi="Palatino Linotype" w:cs="Palatino Linotype"/>
          <w:sz w:val="22"/>
          <w:szCs w:val="22"/>
          <w:lang w:eastAsia="es-MX"/>
        </w:rPr>
        <w:lastRenderedPageBreak/>
        <w:t>Municipios, el cual refiere que los sujetos obligados únicamente deberán entregar la información que obre en sus archivos.</w:t>
      </w:r>
    </w:p>
    <w:p w14:paraId="4D8DA64D" w14:textId="77777777" w:rsidR="00163700" w:rsidRPr="00CA6929" w:rsidRDefault="00163700" w:rsidP="00163700">
      <w:pPr>
        <w:spacing w:line="360" w:lineRule="auto"/>
        <w:jc w:val="both"/>
        <w:rPr>
          <w:rFonts w:ascii="Palatino Linotype" w:eastAsia="Palatino Linotype" w:hAnsi="Palatino Linotype" w:cs="Palatino Linotype"/>
          <w:sz w:val="22"/>
          <w:szCs w:val="22"/>
          <w:lang w:eastAsia="es-MX"/>
        </w:rPr>
      </w:pPr>
    </w:p>
    <w:p w14:paraId="4E31B8EE" w14:textId="5A2540A1" w:rsidR="00163700" w:rsidRPr="00CA6929" w:rsidRDefault="00163700" w:rsidP="00163700">
      <w:pPr>
        <w:spacing w:line="360" w:lineRule="auto"/>
        <w:jc w:val="both"/>
        <w:rPr>
          <w:rFonts w:ascii="Palatino Linotype" w:hAnsi="Palatino Linotype" w:cs="Tahoma"/>
          <w:sz w:val="22"/>
          <w:szCs w:val="22"/>
        </w:rPr>
      </w:pPr>
      <w:r w:rsidRPr="00CA6929">
        <w:rPr>
          <w:rFonts w:ascii="Palatino Linotype" w:eastAsia="Palatino Linotype" w:hAnsi="Palatino Linotype" w:cs="Palatino Linotype"/>
          <w:sz w:val="22"/>
          <w:szCs w:val="22"/>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 </w:t>
      </w:r>
      <w:r w:rsidR="0028530E" w:rsidRPr="00CA6929">
        <w:rPr>
          <w:rFonts w:ascii="Palatino Linotype" w:eastAsia="Palatino Linotype" w:hAnsi="Palatino Linotype" w:cs="Palatino Linotype"/>
          <w:sz w:val="22"/>
          <w:szCs w:val="22"/>
          <w:lang w:eastAsia="es-MX"/>
        </w:rPr>
        <w:t>y,</w:t>
      </w:r>
      <w:r w:rsidRPr="00CA6929">
        <w:rPr>
          <w:rFonts w:ascii="Palatino Linotype" w:eastAsia="Palatino Linotype" w:hAnsi="Palatino Linotype" w:cs="Palatino Linotype"/>
          <w:sz w:val="22"/>
          <w:szCs w:val="22"/>
          <w:lang w:eastAsia="es-MX"/>
        </w:rPr>
        <w:t xml:space="preserve"> por lo tanto, deberá entregar la información mencionada. </w:t>
      </w:r>
    </w:p>
    <w:p w14:paraId="186F8142" w14:textId="64906969" w:rsidR="0074175D" w:rsidRPr="00CA6929" w:rsidRDefault="0074175D" w:rsidP="00163700">
      <w:pPr>
        <w:tabs>
          <w:tab w:val="left" w:pos="1020"/>
        </w:tabs>
        <w:spacing w:line="360" w:lineRule="auto"/>
        <w:jc w:val="both"/>
        <w:rPr>
          <w:rFonts w:ascii="Palatino Linotype" w:eastAsia="Calibri" w:hAnsi="Palatino Linotype" w:cs="Tahoma"/>
          <w:iCs/>
          <w:sz w:val="22"/>
          <w:szCs w:val="22"/>
          <w:lang w:eastAsia="es-ES_tradnl"/>
        </w:rPr>
      </w:pPr>
    </w:p>
    <w:p w14:paraId="034E920B" w14:textId="55618670" w:rsidR="00ED6541" w:rsidRPr="00CA6929" w:rsidRDefault="00ED6541" w:rsidP="00ED6541">
      <w:pPr>
        <w:spacing w:line="360" w:lineRule="auto"/>
        <w:jc w:val="both"/>
        <w:rPr>
          <w:rFonts w:ascii="Palatino Linotype" w:hAnsi="Palatino Linotype" w:cs="Tahoma"/>
          <w:bCs/>
          <w:iCs/>
          <w:sz w:val="22"/>
          <w:szCs w:val="22"/>
          <w:lang w:val="es-ES"/>
        </w:rPr>
      </w:pPr>
      <w:r w:rsidRPr="00CA6929">
        <w:rPr>
          <w:rFonts w:ascii="Palatino Linotype" w:hAnsi="Palatino Linotype" w:cs="Tahoma"/>
          <w:bCs/>
          <w:iCs/>
          <w:sz w:val="22"/>
          <w:szCs w:val="22"/>
          <w:lang w:val="es-ES"/>
        </w:rPr>
        <w:t xml:space="preserve">No pasa desapercibido para este Instituto que, toda vez que los documentos que se ordenan relacionados  a las funciones del coordinador, no estuvieron a la vista de este Organismo Garante se desconoce si cuenta o no con datos personales susceptible de ser clasificados como confidenciales; </w:t>
      </w:r>
      <w:r w:rsidR="00A323A8" w:rsidRPr="00A323A8">
        <w:rPr>
          <w:rFonts w:ascii="Palatino Linotype" w:hAnsi="Palatino Linotype" w:cs="Tahoma"/>
          <w:bCs/>
          <w:iCs/>
          <w:sz w:val="22"/>
          <w:szCs w:val="22"/>
          <w:lang w:val="es-ES"/>
        </w:rPr>
        <w:t>por lo que, en su caso deberá entregarlos en versión pública</w:t>
      </w:r>
      <w:r w:rsidR="00A323A8" w:rsidRPr="00CA6929">
        <w:rPr>
          <w:rFonts w:ascii="Palatino Linotype" w:hAnsi="Palatino Linotype" w:cs="Tahoma"/>
          <w:bCs/>
          <w:iCs/>
          <w:sz w:val="22"/>
          <w:szCs w:val="22"/>
          <w:lang w:val="es-ES"/>
        </w:rPr>
        <w:t xml:space="preserve"> </w:t>
      </w:r>
      <w:r w:rsidRPr="00CA6929">
        <w:rPr>
          <w:rFonts w:ascii="Palatino Linotype" w:hAnsi="Palatino Linotype" w:cs="Tahoma"/>
          <w:bCs/>
          <w:iCs/>
          <w:sz w:val="22"/>
          <w:szCs w:val="22"/>
          <w:lang w:val="es-ES"/>
        </w:rPr>
        <w:t xml:space="preserve">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850C059" w14:textId="77777777" w:rsidR="00BB3882" w:rsidRPr="00CA6929" w:rsidRDefault="00BB3882" w:rsidP="00BB3882">
      <w:pPr>
        <w:spacing w:line="360" w:lineRule="auto"/>
        <w:jc w:val="both"/>
        <w:rPr>
          <w:rFonts w:ascii="Palatino Linotype" w:hAnsi="Palatino Linotype" w:cs="Tahoma"/>
          <w:bCs/>
          <w:iCs/>
          <w:sz w:val="22"/>
          <w:szCs w:val="22"/>
          <w:lang w:val="es-ES"/>
        </w:rPr>
      </w:pPr>
    </w:p>
    <w:p w14:paraId="7CF00991" w14:textId="77777777" w:rsidR="00BB3882" w:rsidRPr="00CA6929" w:rsidRDefault="00BB3882" w:rsidP="00BB3882">
      <w:pPr>
        <w:spacing w:line="360" w:lineRule="auto"/>
        <w:jc w:val="both"/>
        <w:rPr>
          <w:rFonts w:ascii="Palatino Linotype" w:hAnsi="Palatino Linotype" w:cs="Tahoma"/>
          <w:bCs/>
          <w:iCs/>
          <w:sz w:val="22"/>
          <w:szCs w:val="22"/>
          <w:lang w:val="es-ES"/>
        </w:rPr>
      </w:pPr>
      <w:r w:rsidRPr="00CA6929">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1FAC0DD1" w14:textId="77777777" w:rsidR="00BB3882" w:rsidRPr="00CA6929" w:rsidRDefault="00BB3882" w:rsidP="0012359E">
      <w:pPr>
        <w:spacing w:line="360" w:lineRule="auto"/>
        <w:jc w:val="both"/>
        <w:rPr>
          <w:rFonts w:ascii="Palatino Linotype" w:eastAsia="Calibri" w:hAnsi="Palatino Linotype" w:cs="Tahoma"/>
          <w:b/>
          <w:bCs/>
          <w:iCs/>
          <w:sz w:val="22"/>
          <w:szCs w:val="24"/>
          <w:lang w:val="es-ES" w:eastAsia="es-ES_tradnl"/>
        </w:rPr>
      </w:pPr>
    </w:p>
    <w:p w14:paraId="269AD46F" w14:textId="77777777" w:rsidR="005D4660" w:rsidRPr="00CA6929" w:rsidRDefault="005D4660" w:rsidP="000B54EE">
      <w:pPr>
        <w:pStyle w:val="Ttulo2"/>
        <w:spacing w:before="0" w:line="360" w:lineRule="auto"/>
        <w:rPr>
          <w:rFonts w:ascii="Palatino Linotype" w:hAnsi="Palatino Linotype"/>
          <w:b/>
          <w:color w:val="auto"/>
          <w:sz w:val="22"/>
          <w:szCs w:val="22"/>
        </w:rPr>
      </w:pPr>
      <w:bookmarkStart w:id="38" w:name="_Toc190857068"/>
      <w:bookmarkStart w:id="39" w:name="_Toc205307000"/>
      <w:bookmarkStart w:id="40" w:name="_Toc223018398"/>
      <w:r w:rsidRPr="00CA6929">
        <w:rPr>
          <w:rFonts w:ascii="Palatino Linotype" w:hAnsi="Palatino Linotype"/>
          <w:b/>
          <w:color w:val="auto"/>
          <w:sz w:val="22"/>
          <w:szCs w:val="22"/>
        </w:rPr>
        <w:t>SEXTO. Decisión</w:t>
      </w:r>
      <w:bookmarkEnd w:id="38"/>
      <w:bookmarkEnd w:id="39"/>
      <w:bookmarkEnd w:id="40"/>
    </w:p>
    <w:p w14:paraId="1CD46112" w14:textId="77777777" w:rsidR="005D4660" w:rsidRPr="00CA6929" w:rsidRDefault="005D4660" w:rsidP="000B54EE">
      <w:pPr>
        <w:spacing w:line="360" w:lineRule="auto"/>
        <w:ind w:right="-93"/>
        <w:jc w:val="both"/>
        <w:rPr>
          <w:rFonts w:ascii="Palatino Linotype" w:hAnsi="Palatino Linotype" w:cs="Tahoma"/>
          <w:b/>
          <w:sz w:val="22"/>
          <w:szCs w:val="22"/>
        </w:rPr>
      </w:pPr>
    </w:p>
    <w:p w14:paraId="1A9CB29A" w14:textId="1C710DB1" w:rsidR="00BB3882" w:rsidRPr="00CA6929" w:rsidRDefault="00BB3882" w:rsidP="00BB3882">
      <w:pPr>
        <w:spacing w:line="360" w:lineRule="auto"/>
        <w:ind w:right="-93"/>
        <w:jc w:val="both"/>
        <w:rPr>
          <w:rFonts w:ascii="Palatino Linotype" w:hAnsi="Palatino Linotype" w:cs="Tahoma"/>
          <w:sz w:val="22"/>
          <w:szCs w:val="22"/>
        </w:rPr>
      </w:pPr>
      <w:r w:rsidRPr="00CA6929">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0006503E" w:rsidRPr="00CA6929">
        <w:rPr>
          <w:rFonts w:ascii="Palatino Linotype" w:hAnsi="Palatino Linotype" w:cs="Tahoma"/>
          <w:b/>
          <w:sz w:val="22"/>
          <w:szCs w:val="22"/>
        </w:rPr>
        <w:t>REVOCAR</w:t>
      </w:r>
      <w:r w:rsidRPr="00CA6929">
        <w:rPr>
          <w:rFonts w:ascii="Palatino Linotype" w:hAnsi="Palatino Linotype" w:cs="Tahoma"/>
          <w:sz w:val="22"/>
          <w:szCs w:val="22"/>
        </w:rPr>
        <w:t xml:space="preserve"> la respuesta otorgada por el Sujeto Obligado a la solicitud de información </w:t>
      </w:r>
      <w:r w:rsidR="003E1C25" w:rsidRPr="00CA6929">
        <w:rPr>
          <w:rFonts w:ascii="Palatino Linotype" w:hAnsi="Palatino Linotype" w:cs="Tahoma"/>
          <w:b/>
          <w:bCs/>
          <w:sz w:val="22"/>
          <w:szCs w:val="22"/>
        </w:rPr>
        <w:t>00009/TEOLOYU/IP/2026</w:t>
      </w:r>
      <w:r w:rsidRPr="00CA6929">
        <w:rPr>
          <w:rFonts w:ascii="Palatino Linotype" w:hAnsi="Palatino Linotype" w:cs="Tahoma"/>
          <w:sz w:val="22"/>
          <w:szCs w:val="22"/>
        </w:rPr>
        <w:t xml:space="preserve">, por resultar parcialmente fundadas las razones o motivos de inconformidad hechos valer por el Recurrente, en el Recurso de Revisión </w:t>
      </w:r>
      <w:r w:rsidR="002B410F" w:rsidRPr="00CA6929">
        <w:rPr>
          <w:rFonts w:ascii="Palatino Linotype" w:hAnsi="Palatino Linotype" w:cs="Tahoma"/>
          <w:b/>
          <w:sz w:val="22"/>
          <w:szCs w:val="22"/>
        </w:rPr>
        <w:t>01176/INFOEM/IP/RR/2026</w:t>
      </w:r>
      <w:r w:rsidRPr="00CA6929">
        <w:rPr>
          <w:rFonts w:ascii="Palatino Linotype" w:hAnsi="Palatino Linotype" w:cs="Tahoma"/>
          <w:sz w:val="22"/>
          <w:szCs w:val="22"/>
        </w:rPr>
        <w:t xml:space="preserve">, en consecuencia procede </w:t>
      </w:r>
      <w:r w:rsidRPr="00CA6929">
        <w:rPr>
          <w:rFonts w:ascii="Palatino Linotype" w:hAnsi="Palatino Linotype" w:cs="Tahoma"/>
          <w:b/>
          <w:sz w:val="22"/>
          <w:szCs w:val="22"/>
        </w:rPr>
        <w:t>ORDENAR</w:t>
      </w:r>
      <w:r w:rsidRPr="00CA6929">
        <w:rPr>
          <w:rFonts w:ascii="Palatino Linotype" w:hAnsi="Palatino Linotype" w:cs="Tahoma"/>
          <w:sz w:val="22"/>
          <w:szCs w:val="22"/>
        </w:rPr>
        <w:t xml:space="preserve">, </w:t>
      </w:r>
      <w:r w:rsidR="00CB76E3" w:rsidRPr="00CA6929">
        <w:rPr>
          <w:rFonts w:ascii="Palatino Linotype" w:hAnsi="Palatino Linotype" w:cs="Tahoma"/>
          <w:sz w:val="22"/>
          <w:szCs w:val="22"/>
        </w:rPr>
        <w:t xml:space="preserve">haga entrega de la información </w:t>
      </w:r>
      <w:r w:rsidR="0071560D" w:rsidRPr="00CA6929">
        <w:rPr>
          <w:rFonts w:ascii="Palatino Linotype" w:hAnsi="Palatino Linotype" w:cs="Tahoma"/>
          <w:sz w:val="22"/>
          <w:szCs w:val="22"/>
        </w:rPr>
        <w:t>solicitada</w:t>
      </w:r>
      <w:r w:rsidRPr="00CA6929">
        <w:rPr>
          <w:rFonts w:ascii="Palatino Linotype" w:hAnsi="Palatino Linotype" w:cs="Tahoma"/>
          <w:sz w:val="22"/>
          <w:szCs w:val="22"/>
        </w:rPr>
        <w:t>.</w:t>
      </w:r>
    </w:p>
    <w:p w14:paraId="087C873B" w14:textId="77777777" w:rsidR="00BB3882" w:rsidRPr="00CA6929" w:rsidRDefault="00BB3882" w:rsidP="00BB3882">
      <w:pPr>
        <w:spacing w:line="360" w:lineRule="auto"/>
        <w:ind w:right="-93"/>
        <w:jc w:val="both"/>
        <w:rPr>
          <w:rFonts w:ascii="Palatino Linotype" w:eastAsia="Palatino Linotype" w:hAnsi="Palatino Linotype" w:cs="Palatino Linotype"/>
          <w:sz w:val="22"/>
          <w:szCs w:val="22"/>
        </w:rPr>
      </w:pPr>
    </w:p>
    <w:p w14:paraId="2C5C8846" w14:textId="4C86CDC3" w:rsidR="00BB3882" w:rsidRPr="00CA6929" w:rsidRDefault="00BB3882" w:rsidP="00BB3882">
      <w:pPr>
        <w:spacing w:line="360" w:lineRule="auto"/>
        <w:contextualSpacing/>
        <w:jc w:val="both"/>
        <w:rPr>
          <w:rFonts w:ascii="Palatino Linotype" w:eastAsia="Calibri" w:hAnsi="Palatino Linotype" w:cs="Tahoma"/>
          <w:b/>
          <w:bCs/>
          <w:iCs/>
          <w:sz w:val="22"/>
          <w:szCs w:val="22"/>
          <w:u w:val="single"/>
          <w:lang w:val="es-ES" w:eastAsia="es-ES_tradnl"/>
        </w:rPr>
      </w:pPr>
      <w:r w:rsidRPr="00CA6929">
        <w:rPr>
          <w:rFonts w:ascii="Palatino Linotype" w:eastAsia="Calibri" w:hAnsi="Palatino Linotype" w:cs="Tahoma"/>
          <w:b/>
          <w:bCs/>
          <w:iCs/>
          <w:sz w:val="22"/>
          <w:szCs w:val="22"/>
          <w:u w:val="single"/>
          <w:lang w:val="es-ES" w:eastAsia="es-ES_tradnl"/>
        </w:rPr>
        <w:t>Términos de la Resolución para el Recurrente</w:t>
      </w:r>
    </w:p>
    <w:p w14:paraId="74E4B4DA" w14:textId="77777777" w:rsidR="00BB3882" w:rsidRPr="00CA6929" w:rsidRDefault="00BB3882" w:rsidP="00BB3882">
      <w:pPr>
        <w:spacing w:line="360" w:lineRule="auto"/>
        <w:jc w:val="both"/>
        <w:rPr>
          <w:rFonts w:ascii="Palatino Linotype" w:eastAsia="Calibri" w:hAnsi="Palatino Linotype" w:cs="Tahoma"/>
          <w:iCs/>
          <w:sz w:val="22"/>
          <w:szCs w:val="22"/>
          <w:lang w:eastAsia="es-ES_tradnl"/>
        </w:rPr>
      </w:pPr>
    </w:p>
    <w:p w14:paraId="04FAFDB8" w14:textId="77777777" w:rsidR="00BB3882" w:rsidRPr="00CA6929" w:rsidRDefault="00BB3882" w:rsidP="00BB3882">
      <w:pPr>
        <w:spacing w:line="360" w:lineRule="auto"/>
        <w:jc w:val="both"/>
        <w:rPr>
          <w:rFonts w:ascii="Palatino Linotype" w:hAnsi="Palatino Linotype" w:cs="Tahoma"/>
          <w:bCs/>
          <w:sz w:val="22"/>
          <w:szCs w:val="22"/>
          <w:u w:val="single"/>
        </w:rPr>
      </w:pPr>
      <w:r w:rsidRPr="00CA6929">
        <w:rPr>
          <w:rFonts w:ascii="Palatino Linotype" w:hAnsi="Palatino Linotype" w:cs="Tahoma"/>
          <w:bCs/>
          <w:sz w:val="22"/>
          <w:szCs w:val="22"/>
          <w:u w:val="single"/>
        </w:rPr>
        <w:t>Se hace del conocimiento del Recurrente la determinación de este Organismo Garante a su inconformidad:</w:t>
      </w:r>
    </w:p>
    <w:p w14:paraId="2BE42C53" w14:textId="77777777" w:rsidR="00BB3882" w:rsidRPr="00CA6929" w:rsidRDefault="00BB3882" w:rsidP="00BB3882">
      <w:pPr>
        <w:spacing w:line="360" w:lineRule="auto"/>
        <w:jc w:val="both"/>
        <w:rPr>
          <w:rFonts w:ascii="Palatino Linotype" w:hAnsi="Palatino Linotype" w:cs="Tahoma"/>
          <w:bCs/>
          <w:sz w:val="22"/>
          <w:szCs w:val="22"/>
          <w:u w:val="single"/>
        </w:rPr>
      </w:pPr>
    </w:p>
    <w:p w14:paraId="6B8533A2" w14:textId="77777777" w:rsidR="00BB3882" w:rsidRPr="00CA6929" w:rsidRDefault="00BB3882" w:rsidP="00BB3882">
      <w:pPr>
        <w:spacing w:line="360" w:lineRule="auto"/>
        <w:jc w:val="both"/>
        <w:rPr>
          <w:rFonts w:ascii="Palatino Linotype" w:hAnsi="Palatino Linotype" w:cs="Tahoma"/>
          <w:bCs/>
          <w:sz w:val="22"/>
          <w:szCs w:val="22"/>
          <w:u w:val="single"/>
        </w:rPr>
      </w:pPr>
      <w:r w:rsidRPr="00CA6929">
        <w:rPr>
          <w:rFonts w:ascii="Palatino Linotype" w:hAnsi="Palatino Linotype" w:cs="Tahoma"/>
          <w:bCs/>
          <w:sz w:val="22"/>
          <w:szCs w:val="22"/>
          <w:u w:val="single"/>
        </w:rPr>
        <w:t xml:space="preserve">Este Instituto, determinó </w:t>
      </w:r>
      <w:r w:rsidR="0006503E" w:rsidRPr="00CA6929">
        <w:rPr>
          <w:rFonts w:ascii="Palatino Linotype" w:hAnsi="Palatino Linotype" w:cs="Tahoma"/>
          <w:bCs/>
          <w:sz w:val="22"/>
          <w:szCs w:val="22"/>
          <w:u w:val="single"/>
        </w:rPr>
        <w:t>revocar</w:t>
      </w:r>
      <w:r w:rsidRPr="00CA6929">
        <w:rPr>
          <w:rFonts w:ascii="Palatino Linotype" w:hAnsi="Palatino Linotype" w:cs="Tahoma"/>
          <w:bCs/>
          <w:sz w:val="22"/>
          <w:szCs w:val="22"/>
          <w:u w:val="single"/>
        </w:rPr>
        <w:t xml:space="preserve"> la respuesta que le entregó el Sujeto Obligado a su solicitud de acceso, toda vez que </w:t>
      </w:r>
      <w:r w:rsidR="0071560D" w:rsidRPr="00CA6929">
        <w:rPr>
          <w:rFonts w:ascii="Palatino Linotype" w:hAnsi="Palatino Linotype" w:cs="Tahoma"/>
          <w:bCs/>
          <w:sz w:val="22"/>
          <w:szCs w:val="22"/>
          <w:u w:val="single"/>
        </w:rPr>
        <w:t>no se le entregó la información que es de su interés.</w:t>
      </w:r>
    </w:p>
    <w:p w14:paraId="701AB2A1" w14:textId="77777777" w:rsidR="00BB3882" w:rsidRPr="00CA6929" w:rsidRDefault="00BB3882" w:rsidP="00BB3882">
      <w:pPr>
        <w:spacing w:line="360" w:lineRule="auto"/>
        <w:jc w:val="both"/>
        <w:rPr>
          <w:rFonts w:ascii="Palatino Linotype" w:hAnsi="Palatino Linotype" w:cs="Tahoma"/>
          <w:bCs/>
          <w:sz w:val="22"/>
          <w:szCs w:val="22"/>
          <w:u w:val="single"/>
        </w:rPr>
      </w:pPr>
    </w:p>
    <w:p w14:paraId="4B43B02A" w14:textId="77777777" w:rsidR="00BB3882" w:rsidRPr="00CA6929" w:rsidRDefault="00BB3882" w:rsidP="00BB3882">
      <w:pPr>
        <w:spacing w:line="360" w:lineRule="auto"/>
        <w:ind w:right="-93"/>
        <w:jc w:val="both"/>
        <w:rPr>
          <w:rFonts w:ascii="Palatino Linotype" w:hAnsi="Palatino Linotype" w:cs="Tahoma"/>
          <w:bCs/>
          <w:sz w:val="22"/>
          <w:szCs w:val="22"/>
          <w:u w:val="single"/>
        </w:rPr>
      </w:pPr>
      <w:r w:rsidRPr="00CA6929">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ECA27D3" w14:textId="77777777" w:rsidR="00A90050" w:rsidRPr="00CA6929" w:rsidRDefault="00A90050" w:rsidP="00BB3882">
      <w:pPr>
        <w:spacing w:line="360" w:lineRule="auto"/>
        <w:ind w:right="-93"/>
        <w:jc w:val="both"/>
        <w:rPr>
          <w:rFonts w:ascii="Palatino Linotype" w:hAnsi="Palatino Linotype" w:cs="Tahoma"/>
          <w:bCs/>
          <w:sz w:val="22"/>
          <w:szCs w:val="22"/>
          <w:u w:val="single"/>
        </w:rPr>
      </w:pPr>
    </w:p>
    <w:p w14:paraId="2C66D16D" w14:textId="77777777" w:rsidR="0006503E" w:rsidRPr="00CA6929" w:rsidRDefault="0006503E" w:rsidP="00BB3882">
      <w:pPr>
        <w:spacing w:line="360" w:lineRule="auto"/>
        <w:ind w:right="-93"/>
        <w:jc w:val="both"/>
        <w:rPr>
          <w:rFonts w:ascii="Palatino Linotype" w:hAnsi="Palatino Linotype" w:cs="Tahoma"/>
          <w:bCs/>
          <w:sz w:val="22"/>
          <w:szCs w:val="22"/>
          <w:u w:val="single"/>
        </w:rPr>
      </w:pPr>
    </w:p>
    <w:p w14:paraId="7F7CFB2A" w14:textId="77777777" w:rsidR="005D4660" w:rsidRPr="00CA6929"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41" w:name="_Toc190857069"/>
      <w:bookmarkStart w:id="42" w:name="_Toc205307001"/>
      <w:bookmarkStart w:id="43" w:name="_Toc223018399"/>
      <w:r w:rsidRPr="00CA6929">
        <w:rPr>
          <w:rFonts w:ascii="Palatino Linotype" w:eastAsia="Calibri" w:hAnsi="Palatino Linotype"/>
          <w:b/>
          <w:color w:val="auto"/>
          <w:sz w:val="22"/>
          <w:szCs w:val="22"/>
          <w:lang w:eastAsia="en-US"/>
        </w:rPr>
        <w:t>R E S U E L V E</w:t>
      </w:r>
      <w:bookmarkEnd w:id="41"/>
      <w:bookmarkEnd w:id="42"/>
      <w:bookmarkEnd w:id="43"/>
    </w:p>
    <w:p w14:paraId="78BC7FC7" w14:textId="77777777" w:rsidR="005D4660" w:rsidRPr="00CA6929" w:rsidRDefault="005D4660" w:rsidP="000B54EE">
      <w:pPr>
        <w:spacing w:line="360" w:lineRule="auto"/>
        <w:jc w:val="both"/>
        <w:rPr>
          <w:rFonts w:ascii="Palatino Linotype" w:hAnsi="Palatino Linotype" w:cs="Tahoma"/>
          <w:b/>
          <w:bCs/>
          <w:sz w:val="22"/>
          <w:szCs w:val="22"/>
        </w:rPr>
      </w:pPr>
    </w:p>
    <w:p w14:paraId="727EE981" w14:textId="039F5994" w:rsidR="005D4660" w:rsidRPr="00CA6929" w:rsidRDefault="005D4660" w:rsidP="000B54EE">
      <w:pPr>
        <w:spacing w:line="360" w:lineRule="auto"/>
        <w:contextualSpacing/>
        <w:jc w:val="both"/>
        <w:rPr>
          <w:rFonts w:ascii="Palatino Linotype" w:eastAsia="Calibri" w:hAnsi="Palatino Linotype" w:cs="Tahoma"/>
          <w:bCs/>
          <w:sz w:val="22"/>
          <w:szCs w:val="22"/>
          <w:lang w:eastAsia="en-US"/>
        </w:rPr>
      </w:pPr>
      <w:r w:rsidRPr="00CA6929">
        <w:rPr>
          <w:rFonts w:ascii="Palatino Linotype" w:hAnsi="Palatino Linotype" w:cs="Tahoma"/>
          <w:b/>
          <w:bCs/>
          <w:sz w:val="22"/>
          <w:szCs w:val="22"/>
        </w:rPr>
        <w:t xml:space="preserve">PRIMERO. </w:t>
      </w:r>
      <w:r w:rsidRPr="00CA6929">
        <w:rPr>
          <w:rFonts w:ascii="Palatino Linotype" w:hAnsi="Palatino Linotype" w:cs="Tahoma"/>
          <w:bCs/>
          <w:sz w:val="22"/>
          <w:szCs w:val="22"/>
        </w:rPr>
        <w:t xml:space="preserve">Se </w:t>
      </w:r>
      <w:r w:rsidR="0006503E" w:rsidRPr="00CA6929">
        <w:rPr>
          <w:rFonts w:ascii="Palatino Linotype" w:hAnsi="Palatino Linotype" w:cs="Tahoma"/>
          <w:b/>
          <w:bCs/>
          <w:sz w:val="22"/>
          <w:szCs w:val="22"/>
        </w:rPr>
        <w:t>REVOCA</w:t>
      </w:r>
      <w:r w:rsidRPr="00CA6929">
        <w:rPr>
          <w:rFonts w:ascii="Palatino Linotype" w:hAnsi="Palatino Linotype" w:cs="Tahoma"/>
          <w:bCs/>
          <w:sz w:val="22"/>
          <w:szCs w:val="22"/>
        </w:rPr>
        <w:t xml:space="preserve"> la respuesta entregada por el </w:t>
      </w:r>
      <w:r w:rsidR="002B410F" w:rsidRPr="00CA6929">
        <w:rPr>
          <w:rFonts w:ascii="Palatino Linotype" w:hAnsi="Palatino Linotype" w:cs="Tahoma"/>
          <w:sz w:val="22"/>
          <w:szCs w:val="22"/>
        </w:rPr>
        <w:t>Ayuntamiento de Teoloyucan</w:t>
      </w:r>
      <w:r w:rsidRPr="00CA6929">
        <w:rPr>
          <w:rFonts w:ascii="Palatino Linotype" w:hAnsi="Palatino Linotype" w:cs="Tahoma"/>
          <w:sz w:val="22"/>
          <w:szCs w:val="22"/>
        </w:rPr>
        <w:t xml:space="preserve"> </w:t>
      </w:r>
      <w:r w:rsidRPr="00CA6929">
        <w:rPr>
          <w:rFonts w:ascii="Palatino Linotype" w:eastAsia="Calibri" w:hAnsi="Palatino Linotype" w:cs="Tahoma"/>
          <w:sz w:val="22"/>
          <w:szCs w:val="22"/>
          <w:lang w:eastAsia="en-US"/>
        </w:rPr>
        <w:t>a</w:t>
      </w:r>
      <w:r w:rsidRPr="00CA6929">
        <w:rPr>
          <w:rFonts w:ascii="Palatino Linotype" w:hAnsi="Palatino Linotype" w:cs="Tahoma"/>
          <w:sz w:val="22"/>
          <w:szCs w:val="22"/>
        </w:rPr>
        <w:t xml:space="preserve"> la solicitud de información </w:t>
      </w:r>
      <w:r w:rsidR="003E1C25" w:rsidRPr="00CA6929">
        <w:rPr>
          <w:rFonts w:ascii="Palatino Linotype" w:hAnsi="Palatino Linotype"/>
          <w:sz w:val="22"/>
          <w:szCs w:val="22"/>
        </w:rPr>
        <w:t xml:space="preserve">00009/TEOLOYU/IP/2026 </w:t>
      </w:r>
      <w:r w:rsidRPr="00CA6929">
        <w:rPr>
          <w:rFonts w:ascii="Palatino Linotype" w:hAnsi="Palatino Linotype"/>
          <w:sz w:val="22"/>
          <w:szCs w:val="22"/>
        </w:rPr>
        <w:t>p</w:t>
      </w:r>
      <w:r w:rsidRPr="00CA6929">
        <w:rPr>
          <w:rFonts w:ascii="Palatino Linotype" w:hAnsi="Palatino Linotype"/>
          <w:bCs/>
          <w:sz w:val="22"/>
          <w:szCs w:val="22"/>
        </w:rPr>
        <w:t>or resultar</w:t>
      </w:r>
      <w:r w:rsidR="006E6B62" w:rsidRPr="00CA6929">
        <w:rPr>
          <w:rFonts w:ascii="Palatino Linotype" w:hAnsi="Palatino Linotype"/>
          <w:bCs/>
          <w:sz w:val="22"/>
          <w:szCs w:val="22"/>
        </w:rPr>
        <w:t xml:space="preserve"> </w:t>
      </w:r>
      <w:r w:rsidRPr="00CA6929">
        <w:rPr>
          <w:rFonts w:ascii="Palatino Linotype" w:hAnsi="Palatino Linotype"/>
          <w:sz w:val="22"/>
          <w:szCs w:val="22"/>
        </w:rPr>
        <w:t>fundadas</w:t>
      </w:r>
      <w:r w:rsidRPr="00CA6929">
        <w:rPr>
          <w:rFonts w:ascii="Palatino Linotype" w:hAnsi="Palatino Linotype" w:cs="Tahoma"/>
          <w:bCs/>
          <w:sz w:val="22"/>
          <w:szCs w:val="22"/>
        </w:rPr>
        <w:t xml:space="preserve"> </w:t>
      </w:r>
      <w:r w:rsidRPr="00CA6929">
        <w:rPr>
          <w:rFonts w:ascii="Palatino Linotype" w:eastAsia="Calibri" w:hAnsi="Palatino Linotype" w:cs="Tahoma"/>
          <w:bCs/>
          <w:sz w:val="22"/>
          <w:szCs w:val="22"/>
          <w:lang w:eastAsia="en-US"/>
        </w:rPr>
        <w:t xml:space="preserve">las razones o motivos de inconformidad hechos valer por el Recurrente en el Recurso de Revisión </w:t>
      </w:r>
      <w:r w:rsidR="002B410F" w:rsidRPr="00CA6929">
        <w:rPr>
          <w:rFonts w:ascii="Palatino Linotype" w:hAnsi="Palatino Linotype" w:cs="Tahoma"/>
          <w:b/>
          <w:bCs/>
          <w:color w:val="0D0D0D" w:themeColor="text1" w:themeTint="F2"/>
          <w:sz w:val="22"/>
          <w:szCs w:val="22"/>
        </w:rPr>
        <w:lastRenderedPageBreak/>
        <w:t>01176/INFOEM/IP/RR/2026</w:t>
      </w:r>
      <w:r w:rsidRPr="00CA6929">
        <w:rPr>
          <w:rFonts w:ascii="Palatino Linotype" w:eastAsia="Calibri" w:hAnsi="Palatino Linotype" w:cs="Tahoma"/>
          <w:bCs/>
          <w:sz w:val="22"/>
          <w:szCs w:val="22"/>
          <w:lang w:eastAsia="en-US"/>
        </w:rPr>
        <w:t>, en términos de los considerandos QUINTO y SEXTO de la presente Resolución.</w:t>
      </w:r>
    </w:p>
    <w:p w14:paraId="09D0EF94" w14:textId="77777777" w:rsidR="0012359E" w:rsidRPr="00CA6929" w:rsidRDefault="0012359E" w:rsidP="000B54EE">
      <w:pPr>
        <w:spacing w:line="360" w:lineRule="auto"/>
        <w:contextualSpacing/>
        <w:jc w:val="both"/>
        <w:rPr>
          <w:rFonts w:ascii="Palatino Linotype" w:eastAsia="Calibri" w:hAnsi="Palatino Linotype" w:cs="Tahoma"/>
          <w:bCs/>
          <w:sz w:val="22"/>
          <w:szCs w:val="22"/>
          <w:lang w:eastAsia="en-US"/>
        </w:rPr>
      </w:pPr>
    </w:p>
    <w:p w14:paraId="08D7103E" w14:textId="189D1D0B" w:rsidR="003E1C25" w:rsidRPr="00CA6929" w:rsidRDefault="005D4660" w:rsidP="0071560D">
      <w:pPr>
        <w:tabs>
          <w:tab w:val="left" w:pos="7938"/>
        </w:tabs>
        <w:spacing w:line="360" w:lineRule="auto"/>
        <w:ind w:right="-93"/>
        <w:contextualSpacing/>
        <w:jc w:val="both"/>
        <w:rPr>
          <w:rFonts w:ascii="Palatino Linotype" w:hAnsi="Palatino Linotype" w:cs="Arial"/>
          <w:sz w:val="22"/>
          <w:szCs w:val="22"/>
          <w:lang w:val="es-ES"/>
        </w:rPr>
      </w:pPr>
      <w:r w:rsidRPr="00CA6929">
        <w:rPr>
          <w:rFonts w:ascii="Palatino Linotype" w:hAnsi="Palatino Linotype" w:cs="Tahoma"/>
          <w:b/>
          <w:bCs/>
          <w:sz w:val="22"/>
          <w:szCs w:val="22"/>
        </w:rPr>
        <w:t xml:space="preserve">SEGUNDO. </w:t>
      </w:r>
      <w:r w:rsidRPr="00CA6929">
        <w:rPr>
          <w:rFonts w:ascii="Palatino Linotype" w:hAnsi="Palatino Linotype" w:cs="Tahoma"/>
          <w:sz w:val="22"/>
          <w:szCs w:val="22"/>
        </w:rPr>
        <w:t xml:space="preserve">Se </w:t>
      </w:r>
      <w:r w:rsidRPr="00CA6929">
        <w:rPr>
          <w:rFonts w:ascii="Palatino Linotype" w:hAnsi="Palatino Linotype" w:cs="Tahoma"/>
          <w:b/>
          <w:sz w:val="22"/>
          <w:szCs w:val="22"/>
        </w:rPr>
        <w:t xml:space="preserve">ORDENA </w:t>
      </w:r>
      <w:r w:rsidRPr="00CA6929">
        <w:rPr>
          <w:rFonts w:ascii="Palatino Linotype" w:hAnsi="Palatino Linotype" w:cs="Tahoma"/>
          <w:sz w:val="22"/>
          <w:szCs w:val="22"/>
        </w:rPr>
        <w:t xml:space="preserve">al </w:t>
      </w:r>
      <w:r w:rsidR="002B410F" w:rsidRPr="00CA6929">
        <w:rPr>
          <w:rFonts w:ascii="Palatino Linotype" w:eastAsia="Calibri" w:hAnsi="Palatino Linotype" w:cs="Tahoma"/>
          <w:sz w:val="22"/>
          <w:szCs w:val="22"/>
          <w:lang w:eastAsia="en-US"/>
        </w:rPr>
        <w:t>Ayuntamiento de Teoloyucan</w:t>
      </w:r>
      <w:r w:rsidRPr="00CA6929">
        <w:rPr>
          <w:rFonts w:ascii="Palatino Linotype" w:hAnsi="Palatino Linotype" w:cs="Tahoma"/>
          <w:sz w:val="22"/>
          <w:szCs w:val="22"/>
        </w:rPr>
        <w:t xml:space="preserve">, </w:t>
      </w:r>
      <w:r w:rsidR="00A90050" w:rsidRPr="00CA6929">
        <w:rPr>
          <w:rFonts w:ascii="Palatino Linotype" w:hAnsi="Palatino Linotype" w:cs="Tahoma"/>
          <w:sz w:val="22"/>
          <w:szCs w:val="22"/>
        </w:rPr>
        <w:t xml:space="preserve">a efecto de que, </w:t>
      </w:r>
      <w:r w:rsidR="0071560D" w:rsidRPr="00CA6929">
        <w:rPr>
          <w:rFonts w:ascii="Palatino Linotype" w:hAnsi="Palatino Linotype" w:cs="Tahoma"/>
          <w:sz w:val="22"/>
          <w:szCs w:val="22"/>
        </w:rPr>
        <w:t>previa búsqueda exhaustiva y razonable en los archivos de sus áreas competentes, remita</w:t>
      </w:r>
      <w:r w:rsidR="0071560D" w:rsidRPr="00CA6929">
        <w:rPr>
          <w:rFonts w:ascii="Palatino Linotype" w:hAnsi="Palatino Linotype" w:cs="Tahoma"/>
          <w:bCs/>
          <w:iCs/>
          <w:sz w:val="22"/>
          <w:szCs w:val="22"/>
          <w:lang w:val="es-ES_tradnl"/>
        </w:rPr>
        <w:t>, a través del SAIMEX</w:t>
      </w:r>
      <w:r w:rsidR="0071560D" w:rsidRPr="00CA6929">
        <w:rPr>
          <w:rFonts w:ascii="Palatino Linotype" w:hAnsi="Palatino Linotype" w:cs="Arial"/>
          <w:sz w:val="22"/>
          <w:szCs w:val="22"/>
          <w:lang w:val="es-ES"/>
        </w:rPr>
        <w:t xml:space="preserve">, de ser procedente en versión pública, </w:t>
      </w:r>
      <w:r w:rsidR="003E1C25" w:rsidRPr="00CA6929">
        <w:rPr>
          <w:rFonts w:ascii="Palatino Linotype" w:hAnsi="Palatino Linotype" w:cs="Arial"/>
          <w:sz w:val="22"/>
          <w:szCs w:val="22"/>
          <w:lang w:val="es-ES"/>
        </w:rPr>
        <w:t xml:space="preserve">los documentos en donde conste </w:t>
      </w:r>
      <w:r w:rsidR="003E1C25" w:rsidRPr="00CA6929">
        <w:rPr>
          <w:rFonts w:ascii="Palatino Linotype" w:eastAsia="Palatino Linotype" w:hAnsi="Palatino Linotype" w:cs="Palatino Linotype"/>
          <w:color w:val="000000"/>
          <w:sz w:val="22"/>
          <w:szCs w:val="22"/>
        </w:rPr>
        <w:t xml:space="preserve">las funciones </w:t>
      </w:r>
      <w:r w:rsidR="00E225B2" w:rsidRPr="00CA6929">
        <w:rPr>
          <w:rFonts w:ascii="Palatino Linotype" w:eastAsia="Palatino Linotype" w:hAnsi="Palatino Linotype" w:cs="Palatino Linotype"/>
          <w:color w:val="000000"/>
          <w:sz w:val="22"/>
          <w:szCs w:val="22"/>
        </w:rPr>
        <w:t>asignadas al veintisiete de enero de dos mil veintiséis, al</w:t>
      </w:r>
      <w:r w:rsidR="003E1C25" w:rsidRPr="00CA6929">
        <w:rPr>
          <w:rFonts w:ascii="Palatino Linotype" w:eastAsia="Palatino Linotype" w:hAnsi="Palatino Linotype" w:cs="Palatino Linotype"/>
          <w:color w:val="000000"/>
          <w:sz w:val="22"/>
          <w:szCs w:val="22"/>
        </w:rPr>
        <w:t xml:space="preserve"> cargo de Coordinador “A”, que se encontraba adscrito al </w:t>
      </w:r>
      <w:r w:rsidR="00E225B2" w:rsidRPr="00CA6929">
        <w:rPr>
          <w:rFonts w:ascii="Palatino Linotype" w:eastAsia="Palatino Linotype" w:hAnsi="Palatino Linotype" w:cs="Palatino Linotype"/>
          <w:color w:val="000000"/>
          <w:sz w:val="22"/>
          <w:szCs w:val="22"/>
        </w:rPr>
        <w:t>Á</w:t>
      </w:r>
      <w:r w:rsidR="003E1C25" w:rsidRPr="00CA6929">
        <w:rPr>
          <w:rFonts w:ascii="Palatino Linotype" w:eastAsia="Palatino Linotype" w:hAnsi="Palatino Linotype" w:cs="Palatino Linotype"/>
          <w:color w:val="000000"/>
          <w:sz w:val="22"/>
          <w:szCs w:val="22"/>
        </w:rPr>
        <w:t>rea de Gobernación</w:t>
      </w:r>
      <w:r w:rsidR="00E225B2" w:rsidRPr="00CA6929">
        <w:rPr>
          <w:rFonts w:ascii="Palatino Linotype" w:eastAsia="Palatino Linotype" w:hAnsi="Palatino Linotype" w:cs="Palatino Linotype"/>
          <w:color w:val="000000"/>
          <w:sz w:val="22"/>
          <w:szCs w:val="22"/>
        </w:rPr>
        <w:t xml:space="preserve"> (actualmente </w:t>
      </w:r>
      <w:r w:rsidR="003E1C25" w:rsidRPr="00CA6929">
        <w:rPr>
          <w:rFonts w:ascii="Palatino Linotype" w:eastAsia="Palatino Linotype" w:hAnsi="Palatino Linotype" w:cs="Palatino Linotype"/>
          <w:color w:val="000000"/>
          <w:sz w:val="22"/>
          <w:szCs w:val="22"/>
        </w:rPr>
        <w:t>Subdirección de Gobierno</w:t>
      </w:r>
      <w:r w:rsidR="00E225B2" w:rsidRPr="00CA6929">
        <w:rPr>
          <w:rFonts w:ascii="Palatino Linotype" w:eastAsia="Palatino Linotype" w:hAnsi="Palatino Linotype" w:cs="Palatino Linotype"/>
          <w:color w:val="000000"/>
          <w:sz w:val="22"/>
          <w:szCs w:val="22"/>
        </w:rPr>
        <w:t>)</w:t>
      </w:r>
      <w:r w:rsidR="003E1C25" w:rsidRPr="00CA6929">
        <w:rPr>
          <w:rFonts w:ascii="Palatino Linotype" w:eastAsia="Palatino Linotype" w:hAnsi="Palatino Linotype" w:cs="Palatino Linotype"/>
          <w:color w:val="000000"/>
          <w:sz w:val="22"/>
          <w:szCs w:val="22"/>
        </w:rPr>
        <w:t>.</w:t>
      </w:r>
    </w:p>
    <w:p w14:paraId="5BC8DA6C" w14:textId="77777777" w:rsidR="003E1C25" w:rsidRPr="00CA6929" w:rsidRDefault="003E1C25" w:rsidP="0071560D">
      <w:pPr>
        <w:tabs>
          <w:tab w:val="left" w:pos="7938"/>
        </w:tabs>
        <w:spacing w:line="360" w:lineRule="auto"/>
        <w:ind w:right="-93"/>
        <w:contextualSpacing/>
        <w:jc w:val="both"/>
        <w:rPr>
          <w:rFonts w:ascii="Palatino Linotype" w:hAnsi="Palatino Linotype" w:cs="Arial"/>
          <w:sz w:val="22"/>
          <w:szCs w:val="22"/>
          <w:lang w:val="es-ES"/>
        </w:rPr>
      </w:pPr>
    </w:p>
    <w:p w14:paraId="1EB3D266" w14:textId="77777777" w:rsidR="00E225B2" w:rsidRPr="00CA6929" w:rsidRDefault="00E225B2" w:rsidP="00E225B2">
      <w:pPr>
        <w:spacing w:line="360" w:lineRule="auto"/>
        <w:jc w:val="both"/>
        <w:rPr>
          <w:rFonts w:ascii="Palatino Linotype" w:eastAsia="Palatino Linotype" w:hAnsi="Palatino Linotype" w:cs="Tahoma"/>
          <w:bCs/>
          <w:iCs/>
          <w:color w:val="000000"/>
          <w:sz w:val="22"/>
          <w:szCs w:val="22"/>
          <w:lang w:eastAsia="es-MX"/>
        </w:rPr>
      </w:pPr>
      <w:r w:rsidRPr="00CA6929">
        <w:rPr>
          <w:rFonts w:ascii="Palatino Linotype" w:eastAsia="Palatino Linotype" w:hAnsi="Palatino Linotype" w:cs="Tahoma"/>
          <w:bCs/>
          <w:iCs/>
          <w:color w:val="000000"/>
          <w:sz w:val="22"/>
          <w:szCs w:val="22"/>
          <w:lang w:eastAsia="es-MX"/>
        </w:rPr>
        <w:t>Además, en su caso,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7E83D631" w14:textId="77777777" w:rsidR="0071560D" w:rsidRPr="00CA6929" w:rsidRDefault="0071560D" w:rsidP="0071560D">
      <w:pPr>
        <w:spacing w:line="360" w:lineRule="auto"/>
        <w:ind w:right="-93"/>
        <w:jc w:val="both"/>
        <w:rPr>
          <w:rFonts w:ascii="Palatino Linotype" w:eastAsia="Palatino Linotype" w:hAnsi="Palatino Linotype" w:cs="Palatino Linotype"/>
          <w:sz w:val="22"/>
          <w:szCs w:val="22"/>
          <w:lang w:eastAsia="es-MX"/>
        </w:rPr>
      </w:pPr>
    </w:p>
    <w:p w14:paraId="22BD1315" w14:textId="77777777" w:rsidR="005D4660" w:rsidRPr="00CA6929" w:rsidRDefault="005D4660" w:rsidP="000B54EE">
      <w:pPr>
        <w:spacing w:line="360" w:lineRule="auto"/>
        <w:contextualSpacing/>
        <w:jc w:val="both"/>
        <w:rPr>
          <w:rFonts w:ascii="Palatino Linotype" w:eastAsia="Calibri" w:hAnsi="Palatino Linotype" w:cs="Tahoma"/>
          <w:bCs/>
          <w:sz w:val="22"/>
          <w:szCs w:val="22"/>
          <w:lang w:eastAsia="en-US"/>
        </w:rPr>
      </w:pPr>
      <w:r w:rsidRPr="00CA6929">
        <w:rPr>
          <w:rFonts w:ascii="Palatino Linotype" w:eastAsia="Calibri" w:hAnsi="Palatino Linotype" w:cs="Tahoma"/>
          <w:b/>
          <w:bCs/>
          <w:sz w:val="22"/>
          <w:szCs w:val="22"/>
          <w:lang w:eastAsia="en-US"/>
        </w:rPr>
        <w:t xml:space="preserve">TERCERO. NOTIFÍQUESE POR SAIMEX </w:t>
      </w:r>
      <w:r w:rsidRPr="00CA6929">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A91DB14" w14:textId="77777777" w:rsidR="005D4660" w:rsidRPr="00CA6929" w:rsidRDefault="005D4660" w:rsidP="000B54EE">
      <w:pPr>
        <w:spacing w:line="360" w:lineRule="auto"/>
        <w:contextualSpacing/>
        <w:jc w:val="both"/>
        <w:rPr>
          <w:rFonts w:ascii="Palatino Linotype" w:hAnsi="Palatino Linotype" w:cs="Tahoma"/>
          <w:sz w:val="22"/>
          <w:szCs w:val="22"/>
        </w:rPr>
      </w:pPr>
    </w:p>
    <w:p w14:paraId="588E6EEC" w14:textId="77777777" w:rsidR="005D4660" w:rsidRPr="00CA6929" w:rsidRDefault="005D4660" w:rsidP="000B54EE">
      <w:pPr>
        <w:spacing w:line="360" w:lineRule="auto"/>
        <w:contextualSpacing/>
        <w:jc w:val="both"/>
        <w:rPr>
          <w:rFonts w:ascii="Palatino Linotype" w:hAnsi="Palatino Linotype" w:cs="Tahoma"/>
          <w:iCs/>
          <w:sz w:val="22"/>
          <w:szCs w:val="22"/>
        </w:rPr>
      </w:pPr>
      <w:r w:rsidRPr="00CA6929">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CA6929">
        <w:rPr>
          <w:rFonts w:ascii="Palatino Linotype" w:hAnsi="Palatino Linotype" w:cs="Tahoma"/>
          <w:iCs/>
          <w:sz w:val="22"/>
          <w:szCs w:val="22"/>
        </w:rPr>
        <w:lastRenderedPageBreak/>
        <w:t>manera fundada y motivada, podrá solicitar una ampliación de plazo para el cumplimiento de la presente resolución.</w:t>
      </w:r>
    </w:p>
    <w:p w14:paraId="6B4239B6" w14:textId="77777777" w:rsidR="005D4660" w:rsidRPr="00CA6929"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66ACDD1F" w14:textId="77777777" w:rsidR="005D4660" w:rsidRPr="00CA6929" w:rsidRDefault="005D4660" w:rsidP="000B54EE">
      <w:pPr>
        <w:spacing w:line="360" w:lineRule="auto"/>
        <w:jc w:val="both"/>
        <w:rPr>
          <w:rFonts w:ascii="Palatino Linotype" w:hAnsi="Palatino Linotype" w:cs="Tahoma"/>
          <w:color w:val="000000" w:themeColor="text1"/>
          <w:sz w:val="22"/>
          <w:szCs w:val="22"/>
        </w:rPr>
      </w:pPr>
      <w:r w:rsidRPr="00CA6929">
        <w:rPr>
          <w:rFonts w:ascii="Palatino Linotype" w:eastAsia="Calibri" w:hAnsi="Palatino Linotype" w:cs="Tahoma"/>
          <w:b/>
          <w:color w:val="000000" w:themeColor="text1"/>
          <w:sz w:val="22"/>
          <w:szCs w:val="22"/>
          <w:lang w:eastAsia="es-MX"/>
        </w:rPr>
        <w:t>CUARTO</w:t>
      </w:r>
      <w:r w:rsidRPr="00CA6929">
        <w:rPr>
          <w:rFonts w:ascii="Palatino Linotype" w:eastAsia="Calibri" w:hAnsi="Palatino Linotype" w:cs="Tahoma"/>
          <w:b/>
          <w:bCs/>
          <w:color w:val="000000" w:themeColor="text1"/>
          <w:sz w:val="22"/>
          <w:szCs w:val="22"/>
          <w:lang w:eastAsia="en-US"/>
        </w:rPr>
        <w:t xml:space="preserve">. </w:t>
      </w:r>
      <w:r w:rsidRPr="00CA6929">
        <w:rPr>
          <w:rFonts w:ascii="Palatino Linotype" w:hAnsi="Palatino Linotype" w:cs="Tahoma"/>
          <w:b/>
          <w:color w:val="000000" w:themeColor="text1"/>
          <w:sz w:val="22"/>
          <w:szCs w:val="22"/>
        </w:rPr>
        <w:t>NOTIFÍQUESE</w:t>
      </w:r>
      <w:r w:rsidRPr="00CA6929">
        <w:rPr>
          <w:rFonts w:ascii="Palatino Linotype" w:hAnsi="Palatino Linotype" w:cs="Tahoma"/>
          <w:color w:val="000000" w:themeColor="text1"/>
          <w:sz w:val="22"/>
          <w:szCs w:val="22"/>
        </w:rPr>
        <w:t xml:space="preserve"> </w:t>
      </w:r>
      <w:r w:rsidRPr="00CA6929">
        <w:rPr>
          <w:rFonts w:ascii="Palatino Linotype" w:eastAsia="Calibri" w:hAnsi="Palatino Linotype" w:cs="Tahoma"/>
          <w:b/>
          <w:bCs/>
          <w:sz w:val="22"/>
          <w:szCs w:val="22"/>
          <w:lang w:eastAsia="en-US"/>
        </w:rPr>
        <w:t xml:space="preserve">POR SAIMEX </w:t>
      </w:r>
      <w:r w:rsidRPr="00CA6929">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CA6929">
        <w:rPr>
          <w:rFonts w:ascii="Palatino Linotype" w:hAnsi="Palatino Linotype" w:cs="Tahoma"/>
          <w:sz w:val="22"/>
          <w:szCs w:val="22"/>
        </w:rPr>
        <w:t>.</w:t>
      </w:r>
    </w:p>
    <w:p w14:paraId="10ABDE95" w14:textId="77777777" w:rsidR="005D4660" w:rsidRPr="00CA6929" w:rsidRDefault="005D4660" w:rsidP="000B54EE">
      <w:pPr>
        <w:spacing w:line="360" w:lineRule="auto"/>
        <w:contextualSpacing/>
        <w:jc w:val="both"/>
        <w:rPr>
          <w:rFonts w:ascii="Palatino Linotype" w:hAnsi="Palatino Linotype" w:cs="Tahoma"/>
          <w:color w:val="000000" w:themeColor="text1"/>
          <w:sz w:val="22"/>
          <w:szCs w:val="22"/>
        </w:rPr>
      </w:pPr>
    </w:p>
    <w:p w14:paraId="2C86B852" w14:textId="77777777" w:rsidR="00803E3D" w:rsidRDefault="00803E3D" w:rsidP="000B54EE">
      <w:pPr>
        <w:spacing w:line="360" w:lineRule="auto"/>
        <w:contextualSpacing/>
        <w:jc w:val="both"/>
        <w:rPr>
          <w:rFonts w:ascii="Palatino Linotype" w:hAnsi="Palatino Linotype" w:cs="Tahoma"/>
          <w:sz w:val="22"/>
          <w:szCs w:val="22"/>
        </w:rPr>
      </w:pPr>
      <w:r w:rsidRPr="00CA6929">
        <w:rPr>
          <w:rFonts w:ascii="Palatino Linotype" w:hAnsi="Palatino Linotype" w:cs="Tahoma"/>
          <w:sz w:val="22"/>
          <w:szCs w:val="22"/>
          <w:lang w:eastAsia="es-MX"/>
        </w:rPr>
        <w:t xml:space="preserve">ASÍ LO RESUELVE, POR </w:t>
      </w:r>
      <w:r w:rsidRPr="00CA6929">
        <w:rPr>
          <w:rFonts w:ascii="Palatino Linotype" w:hAnsi="Palatino Linotype" w:cs="Tahoma"/>
          <w:b/>
          <w:sz w:val="22"/>
          <w:szCs w:val="22"/>
          <w:lang w:eastAsia="es-MX"/>
        </w:rPr>
        <w:t>UNANIMIDAD</w:t>
      </w:r>
      <w:r w:rsidRPr="00CA6929">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A6929">
        <w:rPr>
          <w:rFonts w:ascii="Palatino Linotype" w:hAnsi="Palatino Linotype" w:cs="Tahoma"/>
          <w:sz w:val="22"/>
          <w:szCs w:val="22"/>
          <w:lang w:eastAsia="es-MX"/>
        </w:rPr>
        <w:t xml:space="preserve"> </w:t>
      </w:r>
      <w:r w:rsidR="005C0E48" w:rsidRPr="00CA6929">
        <w:rPr>
          <w:rFonts w:ascii="Palatino Linotype" w:hAnsi="Palatino Linotype" w:cs="Tahoma"/>
          <w:sz w:val="22"/>
          <w:szCs w:val="22"/>
          <w:lang w:eastAsia="es-MX"/>
        </w:rPr>
        <w:t xml:space="preserve"> </w:t>
      </w:r>
      <w:r w:rsidRPr="00CA6929">
        <w:rPr>
          <w:rFonts w:ascii="Palatino Linotype" w:hAnsi="Palatino Linotype" w:cs="Tahoma"/>
          <w:sz w:val="22"/>
          <w:szCs w:val="22"/>
          <w:lang w:eastAsia="es-MX"/>
        </w:rPr>
        <w:t xml:space="preserve">Y GUADALUPE RAMÍREZ PEÑA, EN LA </w:t>
      </w:r>
      <w:r w:rsidR="00CD7A1D" w:rsidRPr="00CA6929">
        <w:rPr>
          <w:rFonts w:ascii="Palatino Linotype" w:hAnsi="Palatino Linotype" w:cs="Tahoma"/>
          <w:sz w:val="22"/>
          <w:szCs w:val="22"/>
          <w:lang w:eastAsia="es-MX"/>
        </w:rPr>
        <w:t xml:space="preserve">SÉPTIMA </w:t>
      </w:r>
      <w:r w:rsidRPr="00CA6929">
        <w:rPr>
          <w:rFonts w:ascii="Palatino Linotype" w:hAnsi="Palatino Linotype" w:cs="Tahoma"/>
          <w:sz w:val="22"/>
          <w:szCs w:val="22"/>
          <w:lang w:eastAsia="es-MX"/>
        </w:rPr>
        <w:t xml:space="preserve">SESIÓN ORDINARIA, CELEBRADA EL </w:t>
      </w:r>
      <w:r w:rsidR="00CD7A1D" w:rsidRPr="00CA6929">
        <w:rPr>
          <w:rFonts w:ascii="Palatino Linotype" w:hAnsi="Palatino Linotype" w:cs="Tahoma"/>
          <w:sz w:val="22"/>
          <w:szCs w:val="22"/>
          <w:lang w:eastAsia="es-MX"/>
        </w:rPr>
        <w:t xml:space="preserve">VEINTICINCO DE FEBRERO </w:t>
      </w:r>
      <w:r w:rsidR="0006503E" w:rsidRPr="00CA6929">
        <w:rPr>
          <w:rFonts w:ascii="Palatino Linotype" w:hAnsi="Palatino Linotype" w:cs="Tahoma"/>
          <w:sz w:val="22"/>
          <w:szCs w:val="22"/>
          <w:lang w:eastAsia="es-MX"/>
        </w:rPr>
        <w:t>DE DOS MIL VEINTISÉIS</w:t>
      </w:r>
      <w:r w:rsidRPr="00CA6929">
        <w:rPr>
          <w:rFonts w:ascii="Palatino Linotype" w:hAnsi="Palatino Linotype" w:cs="Tahoma"/>
          <w:sz w:val="22"/>
          <w:szCs w:val="22"/>
          <w:lang w:eastAsia="es-MX"/>
        </w:rPr>
        <w:t>, ANTE EL SECRETARIO TÉCNICO DEL PLENO, ALEXIS TAPIA RAMÍREZ.</w:t>
      </w:r>
    </w:p>
    <w:p w14:paraId="4759F27D" w14:textId="77777777" w:rsidR="00163BAA" w:rsidRDefault="00163BAA" w:rsidP="000B54EE">
      <w:pPr>
        <w:spacing w:line="360" w:lineRule="auto"/>
        <w:contextualSpacing/>
        <w:jc w:val="both"/>
        <w:rPr>
          <w:rFonts w:ascii="Palatino Linotype" w:hAnsi="Palatino Linotype" w:cs="Tahoma"/>
          <w:sz w:val="22"/>
          <w:szCs w:val="22"/>
        </w:rPr>
      </w:pPr>
    </w:p>
    <w:p w14:paraId="60B870F0" w14:textId="77777777" w:rsidR="00163BAA" w:rsidRDefault="00163BAA" w:rsidP="000B54EE">
      <w:pPr>
        <w:spacing w:line="360" w:lineRule="auto"/>
        <w:contextualSpacing/>
        <w:jc w:val="both"/>
        <w:rPr>
          <w:rFonts w:ascii="Palatino Linotype" w:hAnsi="Palatino Linotype" w:cs="Tahoma"/>
          <w:sz w:val="22"/>
          <w:szCs w:val="22"/>
        </w:rPr>
      </w:pPr>
    </w:p>
    <w:p w14:paraId="1ED184A0" w14:textId="77777777" w:rsidR="0089175F" w:rsidRDefault="0089175F" w:rsidP="000B54EE">
      <w:pPr>
        <w:spacing w:line="360" w:lineRule="auto"/>
        <w:contextualSpacing/>
        <w:jc w:val="both"/>
        <w:rPr>
          <w:rFonts w:ascii="Palatino Linotype" w:hAnsi="Palatino Linotype" w:cs="Tahoma"/>
          <w:sz w:val="22"/>
          <w:szCs w:val="22"/>
        </w:rPr>
      </w:pPr>
    </w:p>
    <w:p w14:paraId="66D9B501" w14:textId="77777777" w:rsidR="0089175F" w:rsidRDefault="0089175F" w:rsidP="000B54EE">
      <w:pPr>
        <w:spacing w:line="360" w:lineRule="auto"/>
        <w:contextualSpacing/>
        <w:jc w:val="both"/>
        <w:rPr>
          <w:rFonts w:ascii="Palatino Linotype" w:hAnsi="Palatino Linotype" w:cs="Tahoma"/>
          <w:sz w:val="22"/>
          <w:szCs w:val="22"/>
        </w:rPr>
      </w:pPr>
    </w:p>
    <w:p w14:paraId="4901E11F" w14:textId="77777777" w:rsidR="0089175F" w:rsidRDefault="0089175F" w:rsidP="000B54EE">
      <w:pPr>
        <w:spacing w:line="360" w:lineRule="auto"/>
        <w:contextualSpacing/>
        <w:jc w:val="both"/>
        <w:rPr>
          <w:rFonts w:ascii="Palatino Linotype" w:hAnsi="Palatino Linotype" w:cs="Tahoma"/>
          <w:sz w:val="22"/>
          <w:szCs w:val="22"/>
        </w:rPr>
      </w:pPr>
    </w:p>
    <w:p w14:paraId="68264278" w14:textId="77777777" w:rsidR="0089175F" w:rsidRDefault="0089175F" w:rsidP="000B54EE">
      <w:pPr>
        <w:spacing w:line="360" w:lineRule="auto"/>
        <w:contextualSpacing/>
        <w:jc w:val="both"/>
        <w:rPr>
          <w:rFonts w:ascii="Palatino Linotype" w:hAnsi="Palatino Linotype" w:cs="Tahoma"/>
          <w:sz w:val="22"/>
          <w:szCs w:val="22"/>
        </w:rPr>
      </w:pPr>
    </w:p>
    <w:p w14:paraId="1ED0D820" w14:textId="77777777" w:rsidR="001F1A77" w:rsidRDefault="001F1A77" w:rsidP="000B54EE">
      <w:pPr>
        <w:spacing w:line="360" w:lineRule="auto"/>
        <w:contextualSpacing/>
        <w:jc w:val="both"/>
        <w:rPr>
          <w:rFonts w:ascii="Palatino Linotype" w:hAnsi="Palatino Linotype" w:cs="Tahoma"/>
          <w:sz w:val="22"/>
          <w:szCs w:val="22"/>
        </w:rPr>
      </w:pPr>
    </w:p>
    <w:p w14:paraId="4D0017FE" w14:textId="77777777" w:rsidR="001F1A77" w:rsidRDefault="001F1A77" w:rsidP="000B54EE">
      <w:pPr>
        <w:spacing w:line="360" w:lineRule="auto"/>
        <w:contextualSpacing/>
        <w:jc w:val="both"/>
        <w:rPr>
          <w:rFonts w:ascii="Palatino Linotype" w:hAnsi="Palatino Linotype" w:cs="Tahoma"/>
          <w:sz w:val="22"/>
          <w:szCs w:val="22"/>
        </w:rPr>
      </w:pPr>
    </w:p>
    <w:p w14:paraId="17A55959" w14:textId="77777777" w:rsidR="000B1059" w:rsidRDefault="000B1059" w:rsidP="000B54EE">
      <w:pPr>
        <w:spacing w:line="360" w:lineRule="auto"/>
        <w:contextualSpacing/>
        <w:jc w:val="both"/>
        <w:rPr>
          <w:rFonts w:ascii="Palatino Linotype" w:hAnsi="Palatino Linotype" w:cs="Tahoma"/>
          <w:sz w:val="22"/>
          <w:szCs w:val="22"/>
        </w:rPr>
      </w:pPr>
    </w:p>
    <w:p w14:paraId="3D61584A" w14:textId="77777777" w:rsidR="000B1059" w:rsidRDefault="000B1059" w:rsidP="000B54EE">
      <w:pPr>
        <w:spacing w:line="360" w:lineRule="auto"/>
        <w:contextualSpacing/>
        <w:jc w:val="both"/>
        <w:rPr>
          <w:rFonts w:ascii="Palatino Linotype" w:hAnsi="Palatino Linotype" w:cs="Tahoma"/>
          <w:sz w:val="22"/>
          <w:szCs w:val="22"/>
        </w:rPr>
      </w:pPr>
    </w:p>
    <w:p w14:paraId="5A84E81F" w14:textId="77777777" w:rsidR="000B1059" w:rsidRDefault="000B1059" w:rsidP="000B54EE">
      <w:pPr>
        <w:spacing w:line="360" w:lineRule="auto"/>
        <w:contextualSpacing/>
        <w:jc w:val="both"/>
        <w:rPr>
          <w:rFonts w:ascii="Palatino Linotype" w:hAnsi="Palatino Linotype" w:cs="Tahoma"/>
          <w:sz w:val="22"/>
          <w:szCs w:val="22"/>
        </w:rPr>
      </w:pPr>
    </w:p>
    <w:p w14:paraId="37C9D3EA" w14:textId="77777777" w:rsidR="001F1A77" w:rsidRDefault="001F1A77" w:rsidP="000B54EE">
      <w:pPr>
        <w:spacing w:line="360" w:lineRule="auto"/>
        <w:contextualSpacing/>
        <w:jc w:val="both"/>
        <w:rPr>
          <w:rFonts w:ascii="Palatino Linotype" w:hAnsi="Palatino Linotype" w:cs="Tahoma"/>
          <w:sz w:val="22"/>
          <w:szCs w:val="22"/>
        </w:rPr>
      </w:pPr>
    </w:p>
    <w:p w14:paraId="54D38C00" w14:textId="77777777" w:rsidR="001F1A77" w:rsidRDefault="001F1A77" w:rsidP="000B54EE">
      <w:pPr>
        <w:spacing w:line="360" w:lineRule="auto"/>
        <w:contextualSpacing/>
        <w:jc w:val="both"/>
        <w:rPr>
          <w:rFonts w:ascii="Palatino Linotype" w:hAnsi="Palatino Linotype" w:cs="Tahoma"/>
          <w:sz w:val="22"/>
          <w:szCs w:val="22"/>
        </w:rPr>
      </w:pPr>
    </w:p>
    <w:p w14:paraId="52AECD97" w14:textId="77777777" w:rsidR="001F1A77" w:rsidRDefault="001F1A77" w:rsidP="000B54EE">
      <w:pPr>
        <w:spacing w:line="360" w:lineRule="auto"/>
        <w:contextualSpacing/>
        <w:jc w:val="both"/>
        <w:rPr>
          <w:rFonts w:ascii="Palatino Linotype" w:hAnsi="Palatino Linotype" w:cs="Tahoma"/>
          <w:sz w:val="22"/>
          <w:szCs w:val="22"/>
        </w:rPr>
      </w:pPr>
    </w:p>
    <w:p w14:paraId="171201C9" w14:textId="77777777" w:rsidR="001F1A77" w:rsidRDefault="001F1A77" w:rsidP="000B54EE">
      <w:pPr>
        <w:spacing w:line="360" w:lineRule="auto"/>
        <w:contextualSpacing/>
        <w:jc w:val="both"/>
        <w:rPr>
          <w:rFonts w:ascii="Palatino Linotype" w:hAnsi="Palatino Linotype" w:cs="Tahoma"/>
          <w:sz w:val="22"/>
          <w:szCs w:val="22"/>
        </w:rPr>
      </w:pPr>
    </w:p>
    <w:p w14:paraId="28DB2D06" w14:textId="77777777" w:rsidR="001F1A77" w:rsidRDefault="001F1A77" w:rsidP="000B54EE">
      <w:pPr>
        <w:spacing w:line="360" w:lineRule="auto"/>
        <w:contextualSpacing/>
        <w:jc w:val="both"/>
        <w:rPr>
          <w:rFonts w:ascii="Palatino Linotype" w:hAnsi="Palatino Linotype" w:cs="Tahoma"/>
          <w:sz w:val="22"/>
          <w:szCs w:val="22"/>
        </w:rPr>
      </w:pPr>
    </w:p>
    <w:p w14:paraId="7B5B1113" w14:textId="77777777" w:rsidR="001F1A77" w:rsidRDefault="001F1A77" w:rsidP="000B54EE">
      <w:pPr>
        <w:spacing w:line="360" w:lineRule="auto"/>
        <w:contextualSpacing/>
        <w:jc w:val="both"/>
        <w:rPr>
          <w:rFonts w:ascii="Palatino Linotype" w:hAnsi="Palatino Linotype" w:cs="Tahoma"/>
          <w:sz w:val="22"/>
          <w:szCs w:val="22"/>
        </w:rPr>
      </w:pPr>
    </w:p>
    <w:p w14:paraId="6FAAF432" w14:textId="77777777" w:rsidR="001F1A77" w:rsidRDefault="001F1A77" w:rsidP="000B54EE">
      <w:pPr>
        <w:spacing w:line="360" w:lineRule="auto"/>
        <w:contextualSpacing/>
        <w:jc w:val="both"/>
        <w:rPr>
          <w:rFonts w:ascii="Palatino Linotype" w:hAnsi="Palatino Linotype" w:cs="Tahoma"/>
          <w:sz w:val="22"/>
          <w:szCs w:val="22"/>
        </w:rPr>
      </w:pPr>
    </w:p>
    <w:p w14:paraId="0C670A65" w14:textId="77777777" w:rsidR="001F1A77" w:rsidRPr="003A1DF0" w:rsidRDefault="001F1A77" w:rsidP="000B54EE">
      <w:pPr>
        <w:spacing w:line="360" w:lineRule="auto"/>
        <w:contextualSpacing/>
        <w:jc w:val="both"/>
        <w:rPr>
          <w:rFonts w:ascii="Palatino Linotype" w:hAnsi="Palatino Linotype" w:cs="Tahoma"/>
          <w:sz w:val="22"/>
          <w:szCs w:val="22"/>
        </w:rPr>
      </w:pPr>
    </w:p>
    <w:p w14:paraId="68066B47"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7757" w14:textId="77777777" w:rsidR="007E3DA2" w:rsidRDefault="007E3DA2" w:rsidP="00B31222">
      <w:r>
        <w:separator/>
      </w:r>
    </w:p>
  </w:endnote>
  <w:endnote w:type="continuationSeparator" w:id="0">
    <w:p w14:paraId="6C90485F" w14:textId="77777777" w:rsidR="007E3DA2" w:rsidRDefault="007E3DA2" w:rsidP="00B31222">
      <w:r>
        <w:continuationSeparator/>
      </w:r>
    </w:p>
  </w:endnote>
  <w:endnote w:type="continuationNotice" w:id="1">
    <w:p w14:paraId="7768C931" w14:textId="77777777" w:rsidR="007E3DA2" w:rsidRDefault="007E3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93246E5"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579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5799">
              <w:rPr>
                <w:b/>
                <w:bCs/>
                <w:noProof/>
              </w:rPr>
              <w:t>18</w:t>
            </w:r>
            <w:r>
              <w:rPr>
                <w:b/>
                <w:bCs/>
                <w:sz w:val="24"/>
                <w:szCs w:val="24"/>
              </w:rPr>
              <w:fldChar w:fldCharType="end"/>
            </w:r>
          </w:p>
        </w:sdtContent>
      </w:sdt>
    </w:sdtContent>
  </w:sdt>
  <w:p w14:paraId="38D66EB2"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45F7411C"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57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5799">
              <w:rPr>
                <w:b/>
                <w:bCs/>
                <w:noProof/>
              </w:rPr>
              <w:t>18</w:t>
            </w:r>
            <w:r>
              <w:rPr>
                <w:b/>
                <w:bCs/>
                <w:sz w:val="24"/>
                <w:szCs w:val="24"/>
              </w:rPr>
              <w:fldChar w:fldCharType="end"/>
            </w:r>
          </w:p>
        </w:sdtContent>
      </w:sdt>
    </w:sdtContent>
  </w:sdt>
  <w:p w14:paraId="3989BAC5"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C05C" w14:textId="77777777" w:rsidR="007E3DA2" w:rsidRDefault="007E3DA2" w:rsidP="00B31222">
      <w:r>
        <w:separator/>
      </w:r>
    </w:p>
  </w:footnote>
  <w:footnote w:type="continuationSeparator" w:id="0">
    <w:p w14:paraId="25B3D1EC" w14:textId="77777777" w:rsidR="007E3DA2" w:rsidRDefault="007E3DA2" w:rsidP="00B31222">
      <w:r>
        <w:continuationSeparator/>
      </w:r>
    </w:p>
  </w:footnote>
  <w:footnote w:type="continuationNotice" w:id="1">
    <w:p w14:paraId="6C5BA372" w14:textId="77777777" w:rsidR="007E3DA2" w:rsidRDefault="007E3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B2C5" w14:textId="77777777" w:rsidR="0094768D" w:rsidRDefault="00000000">
    <w:pPr>
      <w:pStyle w:val="Encabezado"/>
    </w:pPr>
    <w:r>
      <w:rPr>
        <w:noProof/>
        <w:lang w:eastAsia="es-MX"/>
      </w:rPr>
      <w:pict w14:anchorId="01072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5C106F" w14:paraId="660C09A5" w14:textId="77777777" w:rsidTr="00202DB8">
      <w:trPr>
        <w:trHeight w:val="1435"/>
      </w:trPr>
      <w:tc>
        <w:tcPr>
          <w:tcW w:w="2835" w:type="dxa"/>
        </w:tcPr>
        <w:p w14:paraId="64129CEF"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984A158" wp14:editId="402E656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391B5A8F"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15A19F86" w14:textId="77777777" w:rsidTr="000B54EE">
            <w:trPr>
              <w:trHeight w:val="144"/>
            </w:trPr>
            <w:tc>
              <w:tcPr>
                <w:tcW w:w="2589" w:type="dxa"/>
              </w:tcPr>
              <w:p w14:paraId="696E02B4"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3C6A9CAA"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1090776"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327034AD" w14:textId="521C3673" w:rsidR="0094768D" w:rsidRPr="000B54EE" w:rsidRDefault="002B410F"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01176/INFOEM/IP/RR/2026</w:t>
                </w:r>
              </w:p>
            </w:tc>
          </w:tr>
          <w:tr w:rsidR="0094768D" w14:paraId="135462D4" w14:textId="77777777" w:rsidTr="000B54EE">
            <w:trPr>
              <w:trHeight w:val="283"/>
            </w:trPr>
            <w:tc>
              <w:tcPr>
                <w:tcW w:w="2589" w:type="dxa"/>
              </w:tcPr>
              <w:p w14:paraId="7471A6E0"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71BDF5A" w14:textId="17281EF0" w:rsidR="0094768D" w:rsidRPr="005F13CF" w:rsidRDefault="002B410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Teoloyucan</w:t>
                </w:r>
              </w:p>
            </w:tc>
          </w:tr>
          <w:tr w:rsidR="0094768D" w14:paraId="5BBFD84D" w14:textId="77777777" w:rsidTr="000B54EE">
            <w:trPr>
              <w:trHeight w:val="283"/>
            </w:trPr>
            <w:tc>
              <w:tcPr>
                <w:tcW w:w="2589" w:type="dxa"/>
              </w:tcPr>
              <w:p w14:paraId="27601E68"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D7B48E2"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DA7DC6B"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69D9DD4F"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76DAF8FF"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330DA7" w14:paraId="5F5488F6" w14:textId="77777777" w:rsidTr="003B165A">
      <w:trPr>
        <w:trHeight w:val="1435"/>
      </w:trPr>
      <w:tc>
        <w:tcPr>
          <w:tcW w:w="2835" w:type="dxa"/>
        </w:tcPr>
        <w:p w14:paraId="58DDE7EE"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EF48A0D" wp14:editId="1660F94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4177631"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517A62C2" w14:textId="77777777" w:rsidTr="00785FCA">
            <w:trPr>
              <w:trHeight w:val="144"/>
            </w:trPr>
            <w:tc>
              <w:tcPr>
                <w:tcW w:w="2589" w:type="dxa"/>
              </w:tcPr>
              <w:p w14:paraId="231E22C0"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627D745" w14:textId="04FA8621" w:rsidR="0094768D" w:rsidRPr="000B54EE" w:rsidRDefault="002B410F"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01176/INFOEM/IP/RR/2026</w:t>
                </w:r>
              </w:p>
            </w:tc>
          </w:tr>
          <w:tr w:rsidR="0094768D" w:rsidRPr="00286D0C" w14:paraId="570184F9" w14:textId="77777777" w:rsidTr="00785FCA">
            <w:trPr>
              <w:trHeight w:val="144"/>
            </w:trPr>
            <w:tc>
              <w:tcPr>
                <w:tcW w:w="2589" w:type="dxa"/>
              </w:tcPr>
              <w:p w14:paraId="5F2B8D82"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4E096AF"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71B1E115" w14:textId="77777777" w:rsidTr="00785FCA">
            <w:trPr>
              <w:trHeight w:val="283"/>
            </w:trPr>
            <w:tc>
              <w:tcPr>
                <w:tcW w:w="2589" w:type="dxa"/>
              </w:tcPr>
              <w:p w14:paraId="705736A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CD85140" w14:textId="63B59B6E" w:rsidR="0094768D" w:rsidRPr="005F13CF" w:rsidRDefault="002B410F"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Teoloyucan</w:t>
                </w:r>
              </w:p>
            </w:tc>
          </w:tr>
          <w:tr w:rsidR="0094768D" w:rsidRPr="00431A70" w14:paraId="290FD1E7" w14:textId="77777777" w:rsidTr="00785FCA">
            <w:trPr>
              <w:trHeight w:val="283"/>
            </w:trPr>
            <w:tc>
              <w:tcPr>
                <w:tcW w:w="2589" w:type="dxa"/>
              </w:tcPr>
              <w:p w14:paraId="5014E4DB"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C9C73B5"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EF45B04"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49171D68"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num w:numId="1" w16cid:durableId="17021726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553"/>
    <w:rsid w:val="00007985"/>
    <w:rsid w:val="00007C72"/>
    <w:rsid w:val="00010385"/>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348"/>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03E"/>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52A"/>
    <w:rsid w:val="00162A24"/>
    <w:rsid w:val="00162CCE"/>
    <w:rsid w:val="0016319D"/>
    <w:rsid w:val="00163387"/>
    <w:rsid w:val="00163700"/>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7D2"/>
    <w:rsid w:val="00175052"/>
    <w:rsid w:val="00175A0D"/>
    <w:rsid w:val="00175CEB"/>
    <w:rsid w:val="00175E61"/>
    <w:rsid w:val="00176367"/>
    <w:rsid w:val="00177532"/>
    <w:rsid w:val="00177820"/>
    <w:rsid w:val="00177BFC"/>
    <w:rsid w:val="00177C07"/>
    <w:rsid w:val="00177D3B"/>
    <w:rsid w:val="00180208"/>
    <w:rsid w:val="00180365"/>
    <w:rsid w:val="001809B9"/>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181"/>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5BD"/>
    <w:rsid w:val="00271E0B"/>
    <w:rsid w:val="002727CC"/>
    <w:rsid w:val="00272ADB"/>
    <w:rsid w:val="00272F25"/>
    <w:rsid w:val="00272F63"/>
    <w:rsid w:val="002734B6"/>
    <w:rsid w:val="00273679"/>
    <w:rsid w:val="002741C7"/>
    <w:rsid w:val="00274E6F"/>
    <w:rsid w:val="00275632"/>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30E"/>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10F"/>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00E"/>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898"/>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4520"/>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57AA1"/>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87F15"/>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520B"/>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244"/>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C25"/>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49FD"/>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26C"/>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602E"/>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93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67B"/>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04"/>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474A"/>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600"/>
    <w:rsid w:val="00706D9F"/>
    <w:rsid w:val="00710855"/>
    <w:rsid w:val="0071087E"/>
    <w:rsid w:val="00711EF8"/>
    <w:rsid w:val="00712750"/>
    <w:rsid w:val="00713A8D"/>
    <w:rsid w:val="00713EB7"/>
    <w:rsid w:val="00713EC3"/>
    <w:rsid w:val="007143A9"/>
    <w:rsid w:val="007145CD"/>
    <w:rsid w:val="007147C2"/>
    <w:rsid w:val="0071508D"/>
    <w:rsid w:val="0071560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75D"/>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3DA2"/>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6B5E"/>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08D1"/>
    <w:rsid w:val="009912C8"/>
    <w:rsid w:val="009912E0"/>
    <w:rsid w:val="00992750"/>
    <w:rsid w:val="009934CF"/>
    <w:rsid w:val="00993BF4"/>
    <w:rsid w:val="009940FC"/>
    <w:rsid w:val="009942A6"/>
    <w:rsid w:val="00994396"/>
    <w:rsid w:val="00994812"/>
    <w:rsid w:val="00994B03"/>
    <w:rsid w:val="00994FB1"/>
    <w:rsid w:val="00995A6A"/>
    <w:rsid w:val="00995D84"/>
    <w:rsid w:val="00996302"/>
    <w:rsid w:val="009971AA"/>
    <w:rsid w:val="00997908"/>
    <w:rsid w:val="009A0D75"/>
    <w:rsid w:val="009A1234"/>
    <w:rsid w:val="009A306D"/>
    <w:rsid w:val="009A347A"/>
    <w:rsid w:val="009A3661"/>
    <w:rsid w:val="009A4730"/>
    <w:rsid w:val="009A523B"/>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24E"/>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3E9A"/>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56E1"/>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A32"/>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3A8"/>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D5799"/>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38F9"/>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507"/>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10"/>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6929"/>
    <w:rsid w:val="00CA71D4"/>
    <w:rsid w:val="00CB0326"/>
    <w:rsid w:val="00CB03C1"/>
    <w:rsid w:val="00CB142E"/>
    <w:rsid w:val="00CB1F95"/>
    <w:rsid w:val="00CB5B59"/>
    <w:rsid w:val="00CB5D29"/>
    <w:rsid w:val="00CB6019"/>
    <w:rsid w:val="00CB675A"/>
    <w:rsid w:val="00CB6847"/>
    <w:rsid w:val="00CB6EC8"/>
    <w:rsid w:val="00CB7423"/>
    <w:rsid w:val="00CB76E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4B62"/>
    <w:rsid w:val="00CD52E7"/>
    <w:rsid w:val="00CD5A78"/>
    <w:rsid w:val="00CD5FD4"/>
    <w:rsid w:val="00CD64D0"/>
    <w:rsid w:val="00CD6FFE"/>
    <w:rsid w:val="00CD75DF"/>
    <w:rsid w:val="00CD78C2"/>
    <w:rsid w:val="00CD7A1D"/>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59CC"/>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2AC8"/>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3E0F"/>
    <w:rsid w:val="00DB400B"/>
    <w:rsid w:val="00DB42EB"/>
    <w:rsid w:val="00DB42F5"/>
    <w:rsid w:val="00DB436C"/>
    <w:rsid w:val="00DB43A2"/>
    <w:rsid w:val="00DB44D6"/>
    <w:rsid w:val="00DB469A"/>
    <w:rsid w:val="00DB4776"/>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5B2"/>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E76"/>
    <w:rsid w:val="00E63111"/>
    <w:rsid w:val="00E63348"/>
    <w:rsid w:val="00E64BD9"/>
    <w:rsid w:val="00E6519C"/>
    <w:rsid w:val="00E65293"/>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4F1B"/>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41"/>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74D"/>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105"/>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524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8682730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2177774">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FDF5-055E-4F3F-8D2C-D3E367F3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4454</Words>
  <Characters>23386</Characters>
  <Application>Microsoft Office Word</Application>
  <DocSecurity>0</DocSecurity>
  <Lines>477</Lines>
  <Paragraphs>134</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 N T E C E D E N T E S</vt:lpstr>
      <vt:lpstr>    I. Presentación de la solicitud de información</vt:lpstr>
      <vt:lpstr>    II. Respuesta del Sujeto Obligado</vt:lpstr>
      <vt:lpstr>    III. Interposición del Recurso de Revisión</vt:lpstr>
      <vt:lpstr>    IV. Trámite del Recurso de Revisión ante el Instituto</vt:lpstr>
      <vt:lpstr>C O N S I D E R A N D O S</vt:lpstr>
      <vt:lpstr>    PRIMERO. Competencia</vt:lpstr>
      <vt:lpstr>    SEGUNDO. Causales de improcedencia y sobreseimiento</vt:lpstr>
      <vt:lpstr>        Causales de sobreseimiento</vt:lpstr>
      <vt:lpstr>    TERCERO. Determinación de la Controversia</vt:lpstr>
      <vt:lpstr>    CUARTO. Marco normativo aplicable en materia de transparencia y acceso a la info</vt:lpstr>
      <vt:lpstr>    QUINTO. Estudio de Fondo</vt:lpstr>
      <vt:lpstr>    SEXTO. Decisión</vt:lpstr>
      <vt:lpstr>R E S U E L V E</vt:lpstr>
    </vt:vector>
  </TitlesOfParts>
  <Company>Hewlett-Packard Company</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2</cp:revision>
  <cp:lastPrinted>2024-11-22T20:12:00Z</cp:lastPrinted>
  <dcterms:created xsi:type="dcterms:W3CDTF">2026-02-27T03:43:00Z</dcterms:created>
  <dcterms:modified xsi:type="dcterms:W3CDTF">2026-02-27T03:43:00Z</dcterms:modified>
</cp:coreProperties>
</file>