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ED83C" w14:textId="7E8B2AEE"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1C4367" w:rsidRPr="00B91E44">
        <w:rPr>
          <w:rFonts w:ascii="Palatino Linotype" w:hAnsi="Palatino Linotype" w:cs="Palatino Linotype"/>
          <w:b/>
          <w:color w:val="000000"/>
          <w:lang w:val="es-ES_tradnl"/>
        </w:rPr>
        <w:t xml:space="preserve">ocho de </w:t>
      </w:r>
      <w:r w:rsidR="00556D9E" w:rsidRPr="00B91E44">
        <w:rPr>
          <w:rFonts w:ascii="Palatino Linotype" w:hAnsi="Palatino Linotype" w:cs="Palatino Linotype"/>
          <w:b/>
          <w:color w:val="000000"/>
          <w:lang w:val="es-ES_tradnl"/>
        </w:rPr>
        <w:t>abril de dos mil veintiséis</w:t>
      </w:r>
      <w:r w:rsidRPr="00B91E44">
        <w:rPr>
          <w:rFonts w:ascii="Palatino Linotype" w:hAnsi="Palatino Linotype" w:cs="Palatino Linotype"/>
          <w:color w:val="000000"/>
          <w:lang w:val="es-ES_tradnl"/>
        </w:rPr>
        <w:t>.</w:t>
      </w:r>
    </w:p>
    <w:p w14:paraId="65DA4764"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01F1C01E" w14:textId="313A1494"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b/>
          <w:color w:val="000000"/>
          <w:lang w:val="es-ES_tradnl"/>
        </w:rPr>
        <w:t>VISTO</w:t>
      </w:r>
      <w:r w:rsidRPr="00B91E44">
        <w:rPr>
          <w:rFonts w:ascii="Palatino Linotype" w:hAnsi="Palatino Linotype" w:cs="Palatino Linotype"/>
          <w:color w:val="000000"/>
          <w:lang w:val="es-ES_tradnl"/>
        </w:rPr>
        <w:t xml:space="preserve"> el expediente electrónico formado con motivo del recurso de revisión número </w:t>
      </w:r>
      <w:bookmarkStart w:id="0" w:name="_GoBack"/>
      <w:r w:rsidR="001C4367" w:rsidRPr="00B91E44">
        <w:rPr>
          <w:rFonts w:ascii="Palatino Linotype" w:hAnsi="Palatino Linotype" w:cs="Palatino Linotype"/>
          <w:b/>
          <w:color w:val="000000"/>
          <w:lang w:val="es-ES_tradnl"/>
        </w:rPr>
        <w:t>13905</w:t>
      </w:r>
      <w:r w:rsidRPr="00B91E44">
        <w:rPr>
          <w:rFonts w:ascii="Palatino Linotype" w:hAnsi="Palatino Linotype" w:cs="Palatino Linotype"/>
          <w:b/>
          <w:color w:val="000000"/>
          <w:lang w:val="es-ES_tradnl"/>
        </w:rPr>
        <w:t>/INFOEM/IP/RR/2025</w:t>
      </w:r>
      <w:bookmarkEnd w:id="0"/>
      <w:r w:rsidRPr="00B91E44">
        <w:rPr>
          <w:rFonts w:ascii="Palatino Linotype" w:hAnsi="Palatino Linotype" w:cs="Palatino Linotype"/>
          <w:color w:val="000000"/>
          <w:lang w:val="es-ES_tradnl"/>
        </w:rPr>
        <w:t xml:space="preserve">, interpuesto por </w:t>
      </w:r>
      <w:r w:rsidR="00DF6FB8">
        <w:rPr>
          <w:rFonts w:ascii="Palatino Linotype" w:hAnsi="Palatino Linotype" w:cs="Arial"/>
          <w:b/>
          <w:bCs/>
        </w:rPr>
        <w:t>XXXXXXXXXX</w:t>
      </w:r>
      <w:r w:rsidR="001C4367" w:rsidRPr="00B91E44">
        <w:rPr>
          <w:rFonts w:ascii="Palatino Linotype" w:hAnsi="Palatino Linotype" w:cs="Arial"/>
          <w:b/>
          <w:bCs/>
        </w:rPr>
        <w:t xml:space="preserve"> </w:t>
      </w:r>
      <w:r w:rsidRPr="00B91E44">
        <w:rPr>
          <w:rFonts w:ascii="Palatino Linotype" w:hAnsi="Palatino Linotype" w:cs="Arial"/>
          <w:bCs/>
        </w:rPr>
        <w:t xml:space="preserve">en </w:t>
      </w:r>
      <w:r w:rsidRPr="00B91E44">
        <w:rPr>
          <w:rFonts w:ascii="Palatino Linotype" w:hAnsi="Palatino Linotype" w:cs="Palatino Linotype"/>
          <w:color w:val="000000"/>
          <w:lang w:val="es-ES_tradnl"/>
        </w:rPr>
        <w:t xml:space="preserve">lo sucesivo el </w:t>
      </w:r>
      <w:r w:rsidRPr="00B91E44">
        <w:rPr>
          <w:rFonts w:ascii="Palatino Linotype" w:hAnsi="Palatino Linotype" w:cs="Palatino Linotype"/>
          <w:b/>
          <w:color w:val="000000"/>
          <w:lang w:val="es-ES_tradnl"/>
        </w:rPr>
        <w:t>Recurrente</w:t>
      </w:r>
      <w:r w:rsidRPr="00B91E44">
        <w:rPr>
          <w:rFonts w:ascii="Palatino Linotype" w:hAnsi="Palatino Linotype" w:cs="Palatino Linotype"/>
          <w:color w:val="000000"/>
          <w:lang w:val="es-ES_tradnl"/>
        </w:rPr>
        <w:t xml:space="preserve">, en contra de la respuesta del </w:t>
      </w:r>
      <w:r w:rsidRPr="00B91E44">
        <w:rPr>
          <w:rFonts w:ascii="Palatino Linotype" w:hAnsi="Palatino Linotype" w:cs="Palatino Linotype"/>
          <w:b/>
          <w:bCs/>
          <w:color w:val="000000"/>
        </w:rPr>
        <w:t xml:space="preserve">Ayuntamiento de </w:t>
      </w:r>
      <w:r w:rsidR="001C4367" w:rsidRPr="00B91E44">
        <w:rPr>
          <w:rFonts w:ascii="Palatino Linotype" w:hAnsi="Palatino Linotype"/>
          <w:b/>
          <w:bCs/>
          <w:color w:val="000000"/>
        </w:rPr>
        <w:t>Tlalmanalco</w:t>
      </w:r>
      <w:r w:rsidR="001C4367" w:rsidRPr="00B91E44">
        <w:rPr>
          <w:rFonts w:ascii="Palatino Linotype" w:hAnsi="Palatino Linotype" w:cs="Palatino Linotype"/>
          <w:color w:val="000000"/>
          <w:lang w:val="es-ES_tradnl"/>
        </w:rPr>
        <w:t xml:space="preserve"> </w:t>
      </w:r>
      <w:r w:rsidRPr="00B91E44">
        <w:rPr>
          <w:rFonts w:ascii="Palatino Linotype" w:hAnsi="Palatino Linotype" w:cs="Palatino Linotype"/>
          <w:color w:val="000000"/>
          <w:lang w:val="es-ES_tradnl"/>
        </w:rPr>
        <w:t>en lo subsecuente</w:t>
      </w:r>
      <w:r w:rsidRPr="00B91E44">
        <w:rPr>
          <w:rFonts w:ascii="Palatino Linotype" w:hAnsi="Palatino Linotype" w:cs="Palatino Linotype"/>
          <w:b/>
          <w:color w:val="000000"/>
          <w:lang w:val="es-ES_tradnl"/>
        </w:rPr>
        <w:t xml:space="preserve"> </w:t>
      </w:r>
      <w:r w:rsidRPr="00B91E44">
        <w:rPr>
          <w:rFonts w:ascii="Palatino Linotype" w:hAnsi="Palatino Linotype" w:cs="Palatino Linotype"/>
          <w:color w:val="000000"/>
          <w:lang w:val="es-ES_tradnl"/>
        </w:rPr>
        <w:t>el</w:t>
      </w:r>
      <w:r w:rsidRPr="00B91E44">
        <w:rPr>
          <w:rFonts w:ascii="Palatino Linotype" w:hAnsi="Palatino Linotype" w:cs="Palatino Linotype"/>
          <w:b/>
          <w:color w:val="000000"/>
          <w:lang w:val="es-ES_tradnl"/>
        </w:rPr>
        <w:t xml:space="preserve"> Sujeto Obligado, </w:t>
      </w:r>
      <w:r w:rsidRPr="00B91E44">
        <w:rPr>
          <w:rFonts w:ascii="Palatino Linotype" w:hAnsi="Palatino Linotype" w:cs="Palatino Linotype"/>
          <w:color w:val="000000"/>
          <w:lang w:val="es-ES_tradnl"/>
        </w:rPr>
        <w:t>se procede a dictar la presente resolución.</w:t>
      </w:r>
    </w:p>
    <w:p w14:paraId="3263EAE2"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3E36AB7B" w14:textId="77777777" w:rsidR="00D81C56" w:rsidRPr="00B91E44" w:rsidRDefault="00D81C56" w:rsidP="00D81C56">
      <w:pPr>
        <w:keepNext/>
        <w:keepLines/>
        <w:spacing w:line="360" w:lineRule="auto"/>
        <w:jc w:val="center"/>
        <w:outlineLvl w:val="0"/>
        <w:rPr>
          <w:rFonts w:ascii="Palatino Linotype" w:hAnsi="Palatino Linotype"/>
          <w:b/>
          <w:color w:val="000000" w:themeColor="text1"/>
          <w:sz w:val="28"/>
          <w:szCs w:val="32"/>
          <w:lang w:val="es-ES_tradnl" w:eastAsia="es-ES"/>
        </w:rPr>
      </w:pPr>
      <w:r w:rsidRPr="00B91E44">
        <w:rPr>
          <w:rFonts w:ascii="Palatino Linotype" w:hAnsi="Palatino Linotype"/>
          <w:b/>
          <w:color w:val="000000" w:themeColor="text1"/>
          <w:sz w:val="28"/>
          <w:szCs w:val="32"/>
          <w:lang w:val="es-ES_tradnl" w:eastAsia="es-ES"/>
        </w:rPr>
        <w:t>A N T E C E D E N T E S</w:t>
      </w:r>
    </w:p>
    <w:p w14:paraId="525D742F" w14:textId="77777777" w:rsidR="00D81C56" w:rsidRPr="00B91E44" w:rsidRDefault="00D81C56" w:rsidP="00D81C56">
      <w:pPr>
        <w:keepNext/>
        <w:keepLines/>
        <w:spacing w:line="360" w:lineRule="auto"/>
        <w:jc w:val="center"/>
        <w:outlineLvl w:val="0"/>
        <w:rPr>
          <w:rFonts w:ascii="Palatino Linotype" w:hAnsi="Palatino Linotype"/>
          <w:b/>
          <w:color w:val="000000" w:themeColor="text1"/>
          <w:sz w:val="28"/>
          <w:szCs w:val="32"/>
          <w:lang w:val="es-ES_tradnl" w:eastAsia="es-ES"/>
        </w:rPr>
      </w:pPr>
    </w:p>
    <w:p w14:paraId="663F1B7E"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1E0EAA9C" w14:textId="77777777" w:rsidR="00D81C56" w:rsidRPr="00B91E44" w:rsidRDefault="00D81C56" w:rsidP="00D81C56">
      <w:pPr>
        <w:keepNext/>
        <w:keepLines/>
        <w:spacing w:line="360" w:lineRule="auto"/>
        <w:jc w:val="both"/>
        <w:outlineLvl w:val="1"/>
        <w:rPr>
          <w:rFonts w:ascii="Palatino Linotype" w:hAnsi="Palatino Linotype"/>
          <w:b/>
          <w:color w:val="000000" w:themeColor="text1"/>
          <w:sz w:val="26"/>
          <w:szCs w:val="26"/>
          <w:lang w:val="es-ES_tradnl"/>
        </w:rPr>
      </w:pPr>
      <w:r w:rsidRPr="00B91E44">
        <w:rPr>
          <w:rFonts w:ascii="Palatino Linotype" w:hAnsi="Palatino Linotype"/>
          <w:b/>
          <w:color w:val="000000" w:themeColor="text1"/>
          <w:sz w:val="26"/>
          <w:szCs w:val="26"/>
          <w:lang w:val="es-ES_tradnl"/>
        </w:rPr>
        <w:t>PRIMERO. De la Solicitud de Información.</w:t>
      </w:r>
    </w:p>
    <w:p w14:paraId="33B3E37C" w14:textId="1F8731CC"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 xml:space="preserve">Con fecha </w:t>
      </w:r>
      <w:r w:rsidR="001C4367" w:rsidRPr="00B91E44">
        <w:rPr>
          <w:rFonts w:ascii="Palatino Linotype" w:hAnsi="Palatino Linotype" w:cs="Palatino Linotype"/>
          <w:color w:val="000000"/>
          <w:lang w:val="es-ES_tradnl"/>
        </w:rPr>
        <w:t>veinticuatro de noviembre</w:t>
      </w:r>
      <w:r w:rsidRPr="00B91E44">
        <w:rPr>
          <w:rFonts w:ascii="Palatino Linotype" w:hAnsi="Palatino Linotype" w:cs="Palatino Linotype"/>
          <w:color w:val="000000"/>
          <w:lang w:val="es-ES_tradnl"/>
        </w:rPr>
        <w:t xml:space="preserve"> de dos mil veinticinco, el Recurrente presentó mediante el Sistema de Acceso a la Información Mexiquense (</w:t>
      </w:r>
      <w:r w:rsidRPr="00B91E44">
        <w:rPr>
          <w:rFonts w:ascii="Palatino Linotype" w:hAnsi="Palatino Linotype" w:cs="Palatino Linotype"/>
          <w:b/>
          <w:color w:val="000000"/>
          <w:lang w:val="es-ES_tradnl"/>
        </w:rPr>
        <w:t>SAIMEX</w:t>
      </w:r>
      <w:r w:rsidRPr="00B91E44">
        <w:rPr>
          <w:rFonts w:ascii="Palatino Linotype" w:hAnsi="Palatino Linotype" w:cs="Palatino Linotype"/>
          <w:color w:val="000000"/>
          <w:lang w:val="es-ES_tradnl"/>
        </w:rPr>
        <w:t xml:space="preserve">), solicitud de información registrada con el número de </w:t>
      </w:r>
      <w:r w:rsidRPr="00B91E44">
        <w:rPr>
          <w:rFonts w:ascii="Palatino Linotype" w:hAnsi="Palatino Linotype" w:cs="Palatino Linotype"/>
          <w:lang w:val="es-ES_tradnl"/>
        </w:rPr>
        <w:t>expediente</w:t>
      </w:r>
      <w:r w:rsidRPr="00B91E44">
        <w:rPr>
          <w:rFonts w:ascii="Verdana" w:hAnsi="Verdana"/>
          <w:b/>
          <w:bCs/>
          <w:color w:val="FF0000"/>
        </w:rPr>
        <w:t xml:space="preserve"> </w:t>
      </w:r>
      <w:r w:rsidR="00803785" w:rsidRPr="00B91E44">
        <w:rPr>
          <w:rFonts w:ascii="Palatino Linotype" w:hAnsi="Palatino Linotype"/>
          <w:b/>
          <w:bCs/>
        </w:rPr>
        <w:t xml:space="preserve">00231/TLALMANA/IP/2025 </w:t>
      </w:r>
      <w:r w:rsidRPr="00B91E44">
        <w:rPr>
          <w:rFonts w:ascii="Palatino Linotype" w:hAnsi="Palatino Linotype"/>
        </w:rPr>
        <w:t>mediante</w:t>
      </w:r>
      <w:r w:rsidRPr="00B91E44">
        <w:rPr>
          <w:rFonts w:ascii="Palatino Linotype" w:hAnsi="Palatino Linotype"/>
          <w:b/>
          <w:bCs/>
        </w:rPr>
        <w:t xml:space="preserve"> </w:t>
      </w:r>
      <w:r w:rsidRPr="00B91E44">
        <w:rPr>
          <w:rFonts w:ascii="Palatino Linotype" w:hAnsi="Palatino Linotype" w:cs="Palatino Linotype"/>
          <w:color w:val="000000"/>
          <w:lang w:val="es-ES_tradnl"/>
        </w:rPr>
        <w:t>la cual solicitó información en el tenor siguiente:</w:t>
      </w:r>
    </w:p>
    <w:p w14:paraId="172AEA76" w14:textId="5AF5D241" w:rsidR="00D81C56" w:rsidRPr="00B91E44" w:rsidRDefault="00D81C56" w:rsidP="00D81C56">
      <w:pPr>
        <w:spacing w:line="360" w:lineRule="auto"/>
        <w:ind w:left="567" w:right="567"/>
        <w:contextualSpacing/>
        <w:jc w:val="both"/>
        <w:rPr>
          <w:rFonts w:ascii="Palatino Linotype" w:hAnsi="Palatino Linotype" w:cs="Palatino Linotype"/>
          <w:i/>
          <w:color w:val="000000"/>
          <w:lang w:val="es-ES_tradnl"/>
        </w:rPr>
      </w:pPr>
      <w:r w:rsidRPr="00B91E44">
        <w:rPr>
          <w:rFonts w:ascii="Palatino Linotype" w:hAnsi="Palatino Linotype" w:cs="Palatino Linotype"/>
          <w:i/>
          <w:iCs/>
          <w:color w:val="000000"/>
          <w:lang w:val="es-ES_tradnl"/>
        </w:rPr>
        <w:t>“</w:t>
      </w:r>
      <w:r w:rsidR="00803785" w:rsidRPr="00B91E44">
        <w:rPr>
          <w:rFonts w:ascii="Palatino Linotype" w:hAnsi="Palatino Linotype" w:cs="Palatino Linotype"/>
          <w:i/>
          <w:iCs/>
          <w:color w:val="000000"/>
        </w:rPr>
        <w:t xml:space="preserve">SE SOLICITA UNA LISTA DE DE LAS LICENCIAS DE FUNCIONAMIENTO QUE SE HAN OTORGADO DEL 1 DE ENERO DEL 2025 A LA FECHA DE RECEPCION DE ESTA SOLICITUD EXPEDIDAS POR LA DIRECCION DE DESARROLLO ECONOMICO PARA LA APERTURA, REVALIDACION O BAJA DE UN ESTABLECIMIENTO, MERCANTIL, INDUSTRIAL Y/O DE SERVICIOS, DONDE ESPECIFIQUEN, NOMBRE DEL PROPIETARIO O </w:t>
      </w:r>
      <w:r w:rsidR="00803785" w:rsidRPr="00B91E44">
        <w:rPr>
          <w:rFonts w:ascii="Palatino Linotype" w:hAnsi="Palatino Linotype" w:cs="Palatino Linotype"/>
          <w:i/>
          <w:iCs/>
          <w:color w:val="000000"/>
        </w:rPr>
        <w:lastRenderedPageBreak/>
        <w:t>RAZON SOCIAL, DENOMINACION DEL ESTABLECIMIENTO, DOMICILIO, EXPEDICION Y NUMERO DE FOLIO CONSECUTIVO, Y PARA QUE ESTA AUTORIZADA LA LICENCIA DE FUNCIONAMIENTO.</w:t>
      </w:r>
      <w:r w:rsidRPr="00B91E44">
        <w:rPr>
          <w:rFonts w:ascii="Palatino Linotype" w:hAnsi="Palatino Linotype" w:cs="Palatino Linotype"/>
          <w:i/>
          <w:iCs/>
          <w:color w:val="000000"/>
          <w:lang w:val="es-ES_tradnl"/>
        </w:rPr>
        <w:t xml:space="preserve"> </w:t>
      </w:r>
      <w:r w:rsidRPr="00B91E44">
        <w:rPr>
          <w:rFonts w:ascii="Palatino Linotype" w:hAnsi="Palatino Linotype" w:cs="Palatino Linotype"/>
          <w:i/>
          <w:color w:val="000000"/>
          <w:lang w:val="es-ES_tradnl"/>
        </w:rPr>
        <w:t>“ (Sic)</w:t>
      </w:r>
    </w:p>
    <w:p w14:paraId="64715F3F" w14:textId="77777777" w:rsidR="00D81C56" w:rsidRPr="00B91E44" w:rsidRDefault="00D81C56" w:rsidP="00D81C56">
      <w:pPr>
        <w:spacing w:line="360" w:lineRule="auto"/>
        <w:ind w:left="567" w:right="567"/>
        <w:contextualSpacing/>
        <w:jc w:val="both"/>
        <w:rPr>
          <w:rFonts w:ascii="Palatino Linotype" w:hAnsi="Palatino Linotype"/>
          <w:i/>
          <w:color w:val="000000"/>
        </w:rPr>
      </w:pPr>
    </w:p>
    <w:p w14:paraId="6C5FDE6F" w14:textId="77777777" w:rsidR="00D81C56" w:rsidRPr="00B91E44" w:rsidRDefault="00D81C56" w:rsidP="00D81C56">
      <w:pPr>
        <w:spacing w:line="360" w:lineRule="auto"/>
        <w:contextualSpacing/>
        <w:jc w:val="both"/>
        <w:rPr>
          <w:rFonts w:ascii="Palatino Linotype" w:hAnsi="Palatino Linotype" w:cs="Palatino Linotype"/>
          <w:b/>
          <w:color w:val="000000"/>
          <w:lang w:val="es-ES_tradnl"/>
        </w:rPr>
      </w:pPr>
      <w:r w:rsidRPr="00B91E44">
        <w:rPr>
          <w:rFonts w:ascii="Palatino Linotype" w:hAnsi="Palatino Linotype" w:cs="Palatino Linotype"/>
          <w:color w:val="000000"/>
          <w:lang w:val="es-ES_tradnl"/>
        </w:rPr>
        <w:t xml:space="preserve">Modalidad de entrega: </w:t>
      </w:r>
      <w:r w:rsidRPr="00B91E44">
        <w:rPr>
          <w:rFonts w:ascii="Palatino Linotype" w:hAnsi="Palatino Linotype" w:cs="Palatino Linotype"/>
          <w:b/>
          <w:color w:val="000000"/>
          <w:lang w:val="es-ES_tradnl"/>
        </w:rPr>
        <w:t>A través del SAIMEX.</w:t>
      </w:r>
    </w:p>
    <w:p w14:paraId="34E52D67"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570BA39B" w14:textId="77777777" w:rsidR="00D81C56" w:rsidRPr="00B91E44" w:rsidRDefault="00D81C56" w:rsidP="00D81C56">
      <w:pPr>
        <w:keepNext/>
        <w:keepLines/>
        <w:spacing w:line="360" w:lineRule="auto"/>
        <w:jc w:val="both"/>
        <w:outlineLvl w:val="1"/>
        <w:rPr>
          <w:rFonts w:ascii="Palatino Linotype" w:hAnsi="Palatino Linotype"/>
          <w:b/>
          <w:color w:val="000000" w:themeColor="text1"/>
          <w:sz w:val="26"/>
          <w:szCs w:val="26"/>
          <w:lang w:val="es-ES_tradnl"/>
        </w:rPr>
      </w:pPr>
      <w:r w:rsidRPr="00B91E44">
        <w:rPr>
          <w:rFonts w:ascii="Palatino Linotype" w:hAnsi="Palatino Linotype"/>
          <w:b/>
          <w:color w:val="000000" w:themeColor="text1"/>
          <w:sz w:val="26"/>
          <w:szCs w:val="26"/>
          <w:lang w:val="es-ES_tradnl"/>
        </w:rPr>
        <w:t>SEGUNDO. De la respuesta del Sujeto Obligado.</w:t>
      </w:r>
    </w:p>
    <w:p w14:paraId="74904D51" w14:textId="67C507A1"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 xml:space="preserve">De las constancias que obran en el expediente electrónico, se observa que el </w:t>
      </w:r>
      <w:r w:rsidR="00803785" w:rsidRPr="00B91E44">
        <w:rPr>
          <w:rFonts w:ascii="Palatino Linotype" w:hAnsi="Palatino Linotype" w:cs="Palatino Linotype"/>
          <w:color w:val="000000"/>
          <w:lang w:val="es-ES_tradnl"/>
        </w:rPr>
        <w:t>cuatro de diciembre de</w:t>
      </w:r>
      <w:r w:rsidRPr="00B91E44">
        <w:rPr>
          <w:rFonts w:ascii="Palatino Linotype" w:hAnsi="Palatino Linotype" w:cs="Palatino Linotype"/>
          <w:color w:val="000000"/>
          <w:lang w:val="es-ES_tradnl"/>
        </w:rPr>
        <w:t xml:space="preserve"> dos mil veinticinco, el Sujeto Obligado dio respuesta a la solicitud de información manifestando lo siguiente:</w:t>
      </w:r>
    </w:p>
    <w:tbl>
      <w:tblPr>
        <w:tblW w:w="7953" w:type="dxa"/>
        <w:jc w:val="center"/>
        <w:tblCellSpacing w:w="0" w:type="dxa"/>
        <w:tblCellMar>
          <w:left w:w="0" w:type="dxa"/>
          <w:right w:w="0" w:type="dxa"/>
        </w:tblCellMar>
        <w:tblLook w:val="04A0" w:firstRow="1" w:lastRow="0" w:firstColumn="1" w:lastColumn="0" w:noHBand="0" w:noVBand="1"/>
      </w:tblPr>
      <w:tblGrid>
        <w:gridCol w:w="7953"/>
      </w:tblGrid>
      <w:tr w:rsidR="007E4C41" w:rsidRPr="00B91E44" w14:paraId="4035177D" w14:textId="77777777" w:rsidTr="007E4C41">
        <w:trPr>
          <w:trHeight w:val="307"/>
          <w:tblCellSpacing w:w="0" w:type="dxa"/>
          <w:jc w:val="center"/>
        </w:trPr>
        <w:tc>
          <w:tcPr>
            <w:tcW w:w="0" w:type="auto"/>
            <w:vAlign w:val="center"/>
            <w:hideMark/>
          </w:tcPr>
          <w:p w14:paraId="547FA6F6" w14:textId="77777777" w:rsidR="007E4C41" w:rsidRPr="00B91E44" w:rsidRDefault="007E4C41" w:rsidP="007E4C41">
            <w:pPr>
              <w:spacing w:line="360" w:lineRule="auto"/>
              <w:contextualSpacing/>
              <w:jc w:val="right"/>
              <w:rPr>
                <w:rFonts w:ascii="Palatino Linotype" w:hAnsi="Palatino Linotype" w:cs="Palatino Linotype"/>
                <w:i/>
                <w:color w:val="000000"/>
                <w:sz w:val="22"/>
                <w:szCs w:val="22"/>
              </w:rPr>
            </w:pPr>
            <w:r w:rsidRPr="00B91E44">
              <w:rPr>
                <w:rFonts w:ascii="Palatino Linotype" w:hAnsi="Palatino Linotype" w:cs="Palatino Linotype"/>
                <w:i/>
                <w:color w:val="000000"/>
                <w:sz w:val="22"/>
                <w:szCs w:val="22"/>
              </w:rPr>
              <w:t>Tlalmanalco, México a 04 de Diciembre de 2025</w:t>
            </w:r>
          </w:p>
        </w:tc>
      </w:tr>
      <w:tr w:rsidR="007E4C41" w:rsidRPr="00B91E44" w14:paraId="6AF5B1CE" w14:textId="77777777" w:rsidTr="007E4C41">
        <w:trPr>
          <w:trHeight w:val="307"/>
          <w:tblCellSpacing w:w="0" w:type="dxa"/>
          <w:jc w:val="center"/>
        </w:trPr>
        <w:tc>
          <w:tcPr>
            <w:tcW w:w="0" w:type="auto"/>
            <w:vAlign w:val="center"/>
            <w:hideMark/>
          </w:tcPr>
          <w:p w14:paraId="4FD2F45F" w14:textId="77777777" w:rsidR="007E4C41" w:rsidRPr="00B91E44" w:rsidRDefault="007E4C41" w:rsidP="007E4C41">
            <w:pPr>
              <w:spacing w:line="360" w:lineRule="auto"/>
              <w:contextualSpacing/>
              <w:jc w:val="right"/>
              <w:rPr>
                <w:rFonts w:ascii="Palatino Linotype" w:hAnsi="Palatino Linotype" w:cs="Palatino Linotype"/>
                <w:i/>
                <w:color w:val="000000"/>
                <w:sz w:val="22"/>
                <w:szCs w:val="22"/>
              </w:rPr>
            </w:pPr>
            <w:r w:rsidRPr="00B91E44">
              <w:rPr>
                <w:rFonts w:ascii="Palatino Linotype" w:hAnsi="Palatino Linotype" w:cs="Palatino Linotype"/>
                <w:i/>
                <w:color w:val="000000"/>
                <w:sz w:val="22"/>
                <w:szCs w:val="22"/>
              </w:rPr>
              <w:t>Nombre del solicitante: C. Solicitante</w:t>
            </w:r>
          </w:p>
        </w:tc>
      </w:tr>
      <w:tr w:rsidR="007E4C41" w:rsidRPr="00B91E44" w14:paraId="6B232800" w14:textId="77777777" w:rsidTr="007E4C41">
        <w:trPr>
          <w:trHeight w:val="307"/>
          <w:tblCellSpacing w:w="0" w:type="dxa"/>
          <w:jc w:val="center"/>
        </w:trPr>
        <w:tc>
          <w:tcPr>
            <w:tcW w:w="0" w:type="auto"/>
            <w:vAlign w:val="center"/>
            <w:hideMark/>
          </w:tcPr>
          <w:p w14:paraId="6EB32F1C" w14:textId="77777777" w:rsidR="007E4C41" w:rsidRPr="00B91E44" w:rsidRDefault="007E4C41" w:rsidP="007E4C41">
            <w:pPr>
              <w:spacing w:line="360" w:lineRule="auto"/>
              <w:contextualSpacing/>
              <w:jc w:val="right"/>
              <w:rPr>
                <w:rFonts w:ascii="Palatino Linotype" w:hAnsi="Palatino Linotype" w:cs="Palatino Linotype"/>
                <w:i/>
                <w:color w:val="000000"/>
                <w:sz w:val="22"/>
                <w:szCs w:val="22"/>
              </w:rPr>
            </w:pPr>
            <w:r w:rsidRPr="00B91E44">
              <w:rPr>
                <w:rFonts w:ascii="Palatino Linotype" w:hAnsi="Palatino Linotype" w:cs="Palatino Linotype"/>
                <w:i/>
                <w:color w:val="000000"/>
                <w:sz w:val="22"/>
                <w:szCs w:val="22"/>
              </w:rPr>
              <w:t>Folio de la solicitud: 00231/TLALMANA/IP/2025</w:t>
            </w:r>
          </w:p>
        </w:tc>
      </w:tr>
      <w:tr w:rsidR="007E4C41" w:rsidRPr="00B91E44" w14:paraId="458EA00E" w14:textId="77777777" w:rsidTr="007E4C41">
        <w:trPr>
          <w:trHeight w:val="461"/>
          <w:tblCellSpacing w:w="0" w:type="dxa"/>
          <w:jc w:val="center"/>
        </w:trPr>
        <w:tc>
          <w:tcPr>
            <w:tcW w:w="0" w:type="auto"/>
            <w:vAlign w:val="center"/>
            <w:hideMark/>
          </w:tcPr>
          <w:p w14:paraId="3EC27851" w14:textId="77777777" w:rsidR="007E4C41" w:rsidRPr="00B91E44" w:rsidRDefault="007E4C41" w:rsidP="007E4C41">
            <w:pPr>
              <w:spacing w:line="360" w:lineRule="auto"/>
              <w:contextualSpacing/>
              <w:jc w:val="both"/>
              <w:rPr>
                <w:rFonts w:ascii="Palatino Linotype" w:hAnsi="Palatino Linotype" w:cs="Palatino Linotype"/>
                <w:i/>
                <w:color w:val="000000"/>
                <w:sz w:val="22"/>
                <w:szCs w:val="22"/>
              </w:rPr>
            </w:pPr>
          </w:p>
        </w:tc>
      </w:tr>
      <w:tr w:rsidR="007E4C41" w:rsidRPr="00B91E44" w14:paraId="70528384" w14:textId="77777777" w:rsidTr="007E4C41">
        <w:trPr>
          <w:trHeight w:val="153"/>
          <w:tblCellSpacing w:w="0" w:type="dxa"/>
          <w:jc w:val="center"/>
        </w:trPr>
        <w:tc>
          <w:tcPr>
            <w:tcW w:w="0" w:type="auto"/>
            <w:vAlign w:val="center"/>
            <w:hideMark/>
          </w:tcPr>
          <w:p w14:paraId="0B9F10C1" w14:textId="77777777" w:rsidR="007E4C41" w:rsidRPr="00B91E44" w:rsidRDefault="007E4C41" w:rsidP="007E4C41">
            <w:pPr>
              <w:spacing w:line="360" w:lineRule="auto"/>
              <w:contextualSpacing/>
              <w:jc w:val="both"/>
              <w:rPr>
                <w:rFonts w:ascii="Palatino Linotype" w:hAnsi="Palatino Linotype" w:cs="Palatino Linotype"/>
                <w:i/>
                <w:color w:val="000000"/>
                <w:sz w:val="22"/>
                <w:szCs w:val="22"/>
              </w:rPr>
            </w:pPr>
            <w:r w:rsidRPr="00B91E44">
              <w:rPr>
                <w:rFonts w:ascii="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1B0048C" w14:textId="77777777" w:rsidR="00D81C56" w:rsidRPr="00B91E44" w:rsidRDefault="00D81C56" w:rsidP="00D81C56">
      <w:pPr>
        <w:spacing w:line="360" w:lineRule="auto"/>
        <w:contextualSpacing/>
        <w:jc w:val="both"/>
        <w:rPr>
          <w:rFonts w:ascii="Palatino Linotype" w:hAnsi="Palatino Linotype" w:cs="Palatino Linotype"/>
          <w:i/>
          <w:color w:val="000000"/>
          <w:lang w:val="es-ES_tradnl"/>
        </w:rPr>
      </w:pPr>
    </w:p>
    <w:p w14:paraId="28AB2E53" w14:textId="33CD85FD" w:rsidR="00D81C56" w:rsidRPr="00B91E44" w:rsidRDefault="00D81C56" w:rsidP="00D81C56">
      <w:pPr>
        <w:spacing w:line="360" w:lineRule="auto"/>
        <w:contextualSpacing/>
        <w:jc w:val="both"/>
        <w:rPr>
          <w:rFonts w:ascii="Palatino Linotype" w:hAnsi="Palatino Linotype" w:cs="Arial"/>
          <w:b/>
          <w:bCs/>
          <w:i/>
        </w:rPr>
      </w:pPr>
      <w:r w:rsidRPr="00B91E44">
        <w:rPr>
          <w:rFonts w:ascii="Palatino Linotype" w:hAnsi="Palatino Linotype" w:cs="Palatino Linotype"/>
          <w:color w:val="000000"/>
          <w:lang w:val="es-ES_tradnl"/>
        </w:rPr>
        <w:t>El Sujeto Obligado adjuntó a su respuesta el documento denominado</w:t>
      </w:r>
      <w:r w:rsidRPr="00B91E44">
        <w:rPr>
          <w:rFonts w:ascii="Palatino Linotype" w:hAnsi="Palatino Linotype" w:cs="Palatino Linotype"/>
          <w:i/>
          <w:lang w:val="es-ES_tradnl"/>
        </w:rPr>
        <w:t xml:space="preserve"> “</w:t>
      </w:r>
      <w:r w:rsidR="007E4C41" w:rsidRPr="00B91E44">
        <w:rPr>
          <w:rFonts w:ascii="Palatino Linotype" w:hAnsi="Palatino Linotype" w:cs="Palatino Linotype"/>
          <w:b/>
          <w:bCs/>
          <w:i/>
        </w:rPr>
        <w:t>Solicitud 00231-2025 y Contestación Desarrollo Económico.pdf”  y “00231.xlsx</w:t>
      </w:r>
      <w:r w:rsidRPr="00B91E44">
        <w:rPr>
          <w:rFonts w:ascii="Palatino Linotype" w:hAnsi="Palatino Linotype" w:cs="Arial"/>
          <w:b/>
          <w:bCs/>
          <w:i/>
        </w:rPr>
        <w:t>”</w:t>
      </w:r>
      <w:r w:rsidRPr="00B91E44">
        <w:rPr>
          <w:rFonts w:ascii="Palatino Linotype" w:hAnsi="Palatino Linotype" w:cs="Palatino Linotype"/>
          <w:i/>
          <w:iCs/>
          <w:lang w:val="es-ES_tradnl"/>
        </w:rPr>
        <w:t>,</w:t>
      </w:r>
      <w:r w:rsidRPr="00B91E44">
        <w:rPr>
          <w:rFonts w:ascii="Palatino Linotype" w:hAnsi="Palatino Linotype" w:cs="Palatino Linotype"/>
          <w:lang w:val="es-ES_tradnl"/>
        </w:rPr>
        <w:t xml:space="preserve"> </w:t>
      </w:r>
      <w:r w:rsidRPr="00B91E44">
        <w:rPr>
          <w:rFonts w:ascii="Palatino Linotype" w:hAnsi="Palatino Linotype" w:cs="Palatino Linotype"/>
          <w:color w:val="000000"/>
          <w:lang w:val="es-ES_tradnl"/>
        </w:rPr>
        <w:t>el cual no se reproduce por ser del conocimiento de las partes; no obstante, su contenido será motivo de análisis en el estudio correspondiente.</w:t>
      </w:r>
    </w:p>
    <w:p w14:paraId="4A1CFA39" w14:textId="77777777" w:rsidR="00D81C56" w:rsidRPr="00B91E44" w:rsidRDefault="00D81C56" w:rsidP="00D81C56">
      <w:pPr>
        <w:spacing w:line="360" w:lineRule="auto"/>
        <w:contextualSpacing/>
        <w:jc w:val="both"/>
        <w:rPr>
          <w:rFonts w:ascii="Palatino Linotype" w:hAnsi="Palatino Linotype" w:cs="Arial"/>
          <w:b/>
          <w:bCs/>
          <w:i/>
        </w:rPr>
      </w:pPr>
    </w:p>
    <w:p w14:paraId="54B82EE7" w14:textId="77777777" w:rsidR="00D81C56" w:rsidRPr="00B91E44" w:rsidRDefault="00D81C56" w:rsidP="00D81C56">
      <w:pPr>
        <w:keepNext/>
        <w:keepLines/>
        <w:spacing w:line="360" w:lineRule="auto"/>
        <w:jc w:val="both"/>
        <w:outlineLvl w:val="1"/>
        <w:rPr>
          <w:rFonts w:ascii="Palatino Linotype" w:hAnsi="Palatino Linotype"/>
          <w:b/>
          <w:color w:val="000000" w:themeColor="text1"/>
          <w:sz w:val="26"/>
          <w:szCs w:val="26"/>
          <w:lang w:val="es-ES_tradnl"/>
        </w:rPr>
      </w:pPr>
      <w:r w:rsidRPr="00B91E44">
        <w:rPr>
          <w:rFonts w:ascii="Palatino Linotype" w:hAnsi="Palatino Linotype"/>
          <w:b/>
          <w:color w:val="000000" w:themeColor="text1"/>
          <w:sz w:val="26"/>
          <w:szCs w:val="26"/>
          <w:lang w:val="es-ES_tradnl"/>
        </w:rPr>
        <w:lastRenderedPageBreak/>
        <w:t>TERCERO. Del recurso de revisión.</w:t>
      </w:r>
    </w:p>
    <w:p w14:paraId="38EC37B9" w14:textId="02873472"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 xml:space="preserve">Inconforme con la respuesta emitida por el Sujeto Obligado, el Recurrente interpuso el presente recurso de revisión el día </w:t>
      </w:r>
      <w:r w:rsidR="007E4C41" w:rsidRPr="00B91E44">
        <w:rPr>
          <w:rFonts w:ascii="Palatino Linotype" w:hAnsi="Palatino Linotype" w:cs="Palatino Linotype"/>
          <w:color w:val="000000"/>
          <w:lang w:val="es-ES_tradnl"/>
        </w:rPr>
        <w:t>ocho de diciembre</w:t>
      </w:r>
      <w:r w:rsidRPr="00B91E44">
        <w:rPr>
          <w:rFonts w:ascii="Palatino Linotype" w:hAnsi="Palatino Linotype" w:cs="Palatino Linotype"/>
          <w:color w:val="000000"/>
          <w:lang w:val="es-ES_tradnl"/>
        </w:rPr>
        <w:t xml:space="preserve"> de dos mil veinticinco, el cual se registró con el expediente número </w:t>
      </w:r>
      <w:r w:rsidR="007E4C41" w:rsidRPr="00B91E44">
        <w:rPr>
          <w:rFonts w:ascii="Palatino Linotype" w:hAnsi="Palatino Linotype" w:cs="Palatino Linotype"/>
          <w:b/>
          <w:color w:val="000000"/>
          <w:lang w:val="es-ES_tradnl"/>
        </w:rPr>
        <w:t>13905</w:t>
      </w:r>
      <w:r w:rsidRPr="00B91E44">
        <w:rPr>
          <w:rFonts w:ascii="Palatino Linotype" w:hAnsi="Palatino Linotype" w:cs="Palatino Linotype"/>
          <w:b/>
          <w:color w:val="000000"/>
          <w:lang w:val="es-ES_tradnl"/>
        </w:rPr>
        <w:t>/INFOEM/IP/RR/2025</w:t>
      </w:r>
      <w:r w:rsidRPr="00B91E44">
        <w:rPr>
          <w:rFonts w:ascii="Palatino Linotype" w:hAnsi="Palatino Linotype" w:cs="Palatino Linotype"/>
          <w:color w:val="000000"/>
          <w:lang w:val="es-ES_tradnl"/>
        </w:rPr>
        <w:t>, manifestando lo siguiente:</w:t>
      </w:r>
    </w:p>
    <w:p w14:paraId="16ABB635" w14:textId="77777777" w:rsidR="000D19D7" w:rsidRPr="00B91E44" w:rsidRDefault="00D81C56" w:rsidP="00D81C56">
      <w:pPr>
        <w:ind w:left="567" w:right="567"/>
        <w:contextualSpacing/>
        <w:jc w:val="both"/>
        <w:rPr>
          <w:rFonts w:ascii="Palatino Linotype" w:hAnsi="Palatino Linotype" w:cs="Palatino Linotype"/>
          <w:b/>
          <w:lang w:val="es-ES_tradnl"/>
        </w:rPr>
      </w:pPr>
      <w:r w:rsidRPr="00B91E44">
        <w:rPr>
          <w:rFonts w:ascii="Palatino Linotype" w:hAnsi="Palatino Linotype" w:cs="Palatino Linotype"/>
          <w:b/>
          <w:lang w:val="es-ES_tradnl"/>
        </w:rPr>
        <w:t xml:space="preserve">Acto Impugnado  </w:t>
      </w:r>
    </w:p>
    <w:p w14:paraId="4B99A1A6" w14:textId="77777777" w:rsidR="000D19D7" w:rsidRPr="00B91E44" w:rsidRDefault="000D19D7" w:rsidP="000D19D7">
      <w:pPr>
        <w:ind w:left="567" w:right="567"/>
        <w:contextualSpacing/>
        <w:jc w:val="both"/>
        <w:rPr>
          <w:rFonts w:ascii="Palatino Linotype" w:hAnsi="Palatino Linotype" w:cs="Palatino Linotype"/>
          <w:i/>
          <w:color w:val="000000"/>
          <w:lang w:val="es-ES_tradnl"/>
        </w:rPr>
      </w:pPr>
      <w:r w:rsidRPr="00B91E44">
        <w:rPr>
          <w:rFonts w:ascii="Palatino Linotype" w:hAnsi="Palatino Linotype"/>
          <w:i/>
          <w:color w:val="000000"/>
        </w:rPr>
        <w:t>“la respuesta a la solicitud”</w:t>
      </w:r>
      <w:r w:rsidRPr="00B91E44">
        <w:rPr>
          <w:rFonts w:ascii="Palatino Linotype" w:hAnsi="Palatino Linotype"/>
          <w:i/>
          <w:color w:val="000000"/>
          <w:lang w:val="es-ES_tradnl"/>
        </w:rPr>
        <w:t xml:space="preserve"> </w:t>
      </w:r>
      <w:r w:rsidRPr="00B91E44">
        <w:rPr>
          <w:rFonts w:ascii="Palatino Linotype" w:hAnsi="Palatino Linotype" w:cs="Palatino Linotype"/>
          <w:i/>
          <w:color w:val="000000"/>
          <w:sz w:val="22"/>
          <w:szCs w:val="22"/>
          <w:lang w:val="es-ES_tradnl"/>
        </w:rPr>
        <w:t>(Sic</w:t>
      </w:r>
      <w:r w:rsidRPr="00B91E44">
        <w:rPr>
          <w:rFonts w:ascii="Palatino Linotype" w:hAnsi="Palatino Linotype" w:cs="Palatino Linotype"/>
          <w:i/>
          <w:color w:val="000000"/>
          <w:lang w:val="es-ES_tradnl"/>
        </w:rPr>
        <w:t>)</w:t>
      </w:r>
    </w:p>
    <w:p w14:paraId="618BCAEF" w14:textId="77777777" w:rsidR="000D19D7" w:rsidRPr="00B91E44" w:rsidRDefault="000D19D7" w:rsidP="00D81C56">
      <w:pPr>
        <w:ind w:left="567" w:right="567"/>
        <w:contextualSpacing/>
        <w:jc w:val="both"/>
        <w:rPr>
          <w:rFonts w:ascii="Palatino Linotype" w:hAnsi="Palatino Linotype" w:cs="Palatino Linotype"/>
          <w:b/>
          <w:lang w:val="es-ES_tradnl"/>
        </w:rPr>
      </w:pPr>
    </w:p>
    <w:p w14:paraId="3AF2CDE1" w14:textId="77777777" w:rsidR="000D19D7" w:rsidRPr="00B91E44" w:rsidRDefault="000D19D7" w:rsidP="000D19D7">
      <w:pPr>
        <w:ind w:right="567"/>
        <w:contextualSpacing/>
        <w:jc w:val="both"/>
        <w:rPr>
          <w:rFonts w:ascii="Palatino Linotype" w:hAnsi="Palatino Linotype" w:cs="Palatino Linotype"/>
          <w:b/>
          <w:lang w:val="es-ES_tradnl"/>
        </w:rPr>
      </w:pPr>
    </w:p>
    <w:p w14:paraId="59228BF2" w14:textId="4AF52E02" w:rsidR="00D81C56" w:rsidRPr="00B91E44" w:rsidRDefault="00D81C56" w:rsidP="00D81C56">
      <w:pPr>
        <w:ind w:left="567" w:right="567"/>
        <w:contextualSpacing/>
        <w:jc w:val="both"/>
        <w:rPr>
          <w:rFonts w:ascii="Palatino Linotype" w:hAnsi="Palatino Linotype" w:cs="Palatino Linotype"/>
          <w:b/>
          <w:lang w:val="es-ES_tradnl"/>
        </w:rPr>
      </w:pPr>
      <w:r w:rsidRPr="00B91E44">
        <w:rPr>
          <w:rFonts w:ascii="Palatino Linotype" w:hAnsi="Palatino Linotype" w:cs="Palatino Linotype"/>
          <w:b/>
          <w:lang w:val="es-ES_tradnl"/>
        </w:rPr>
        <w:t xml:space="preserve"> Razones Y Motivos de Inconformidad</w:t>
      </w:r>
    </w:p>
    <w:p w14:paraId="1D5FB7A8" w14:textId="77777777" w:rsidR="00D81C56" w:rsidRPr="00B91E44" w:rsidRDefault="00D81C56" w:rsidP="00D81C56">
      <w:pPr>
        <w:ind w:left="567" w:right="567"/>
        <w:contextualSpacing/>
        <w:jc w:val="both"/>
        <w:rPr>
          <w:rFonts w:ascii="Palatino Linotype" w:hAnsi="Palatino Linotype" w:cs="Palatino Linotype"/>
          <w:b/>
          <w:lang w:val="es-ES_tradnl"/>
        </w:rPr>
      </w:pPr>
    </w:p>
    <w:p w14:paraId="09067B57" w14:textId="1FC57CA0" w:rsidR="000D19D7" w:rsidRPr="00B91E44" w:rsidRDefault="000D19D7" w:rsidP="000D19D7">
      <w:pPr>
        <w:ind w:left="567" w:right="567"/>
        <w:contextualSpacing/>
        <w:jc w:val="both"/>
        <w:rPr>
          <w:rFonts w:ascii="Palatino Linotype" w:hAnsi="Palatino Linotype" w:cs="Palatino Linotype"/>
          <w:i/>
          <w:color w:val="000000"/>
          <w:lang w:val="es-ES_tradnl"/>
        </w:rPr>
      </w:pPr>
      <w:r w:rsidRPr="00B91E44">
        <w:rPr>
          <w:rFonts w:ascii="Palatino Linotype" w:hAnsi="Palatino Linotype"/>
          <w:i/>
          <w:color w:val="000000"/>
        </w:rPr>
        <w:t>“la respuesta adjunta no coincide con lo solicitado.”</w:t>
      </w:r>
      <w:r w:rsidRPr="00B91E44">
        <w:rPr>
          <w:rFonts w:ascii="Palatino Linotype" w:hAnsi="Palatino Linotype"/>
          <w:i/>
          <w:color w:val="000000"/>
          <w:lang w:val="es-ES_tradnl"/>
        </w:rPr>
        <w:t xml:space="preserve"> </w:t>
      </w:r>
      <w:r w:rsidRPr="00B91E44">
        <w:rPr>
          <w:rFonts w:ascii="Palatino Linotype" w:hAnsi="Palatino Linotype" w:cs="Palatino Linotype"/>
          <w:i/>
          <w:color w:val="000000"/>
          <w:sz w:val="22"/>
          <w:szCs w:val="22"/>
          <w:lang w:val="es-ES_tradnl"/>
        </w:rPr>
        <w:t>(Sic</w:t>
      </w:r>
      <w:r w:rsidRPr="00B91E44">
        <w:rPr>
          <w:rFonts w:ascii="Palatino Linotype" w:hAnsi="Palatino Linotype" w:cs="Palatino Linotype"/>
          <w:i/>
          <w:color w:val="000000"/>
          <w:lang w:val="es-ES_tradnl"/>
        </w:rPr>
        <w:t>)</w:t>
      </w:r>
    </w:p>
    <w:p w14:paraId="5A5E9C28" w14:textId="77777777" w:rsidR="00D81C56" w:rsidRPr="00B91E44" w:rsidRDefault="00D81C56" w:rsidP="00D81C56">
      <w:pPr>
        <w:spacing w:line="360" w:lineRule="auto"/>
        <w:jc w:val="both"/>
        <w:rPr>
          <w:rFonts w:ascii="Palatino Linotype" w:hAnsi="Palatino Linotype" w:cs="Palatino Linotype"/>
          <w:lang w:val="es-ES_tradnl"/>
        </w:rPr>
      </w:pPr>
    </w:p>
    <w:p w14:paraId="7A998C29" w14:textId="77777777" w:rsidR="00D81C56" w:rsidRPr="00B91E44" w:rsidRDefault="00D81C56" w:rsidP="00D81C56">
      <w:pPr>
        <w:spacing w:line="360" w:lineRule="auto"/>
        <w:jc w:val="both"/>
        <w:rPr>
          <w:rFonts w:ascii="Palatino Linotype" w:eastAsiaTheme="minorHAnsi" w:hAnsi="Palatino Linotype" w:cs="Arial"/>
          <w:b/>
          <w:sz w:val="28"/>
          <w:lang w:eastAsia="en-US"/>
        </w:rPr>
      </w:pPr>
      <w:r w:rsidRPr="00B91E44">
        <w:rPr>
          <w:rFonts w:ascii="Palatino Linotype" w:eastAsiaTheme="minorHAnsi" w:hAnsi="Palatino Linotype" w:cs="Arial"/>
          <w:b/>
          <w:sz w:val="28"/>
          <w:lang w:eastAsia="en-US"/>
        </w:rPr>
        <w:t>CUARTO. Del turno del recurso de revisión.</w:t>
      </w:r>
    </w:p>
    <w:p w14:paraId="6FA2F4BB" w14:textId="531AB0A0" w:rsidR="00D81C56" w:rsidRPr="00B91E44" w:rsidRDefault="00D81C56" w:rsidP="00D81C56">
      <w:pPr>
        <w:spacing w:line="360" w:lineRule="auto"/>
        <w:jc w:val="both"/>
        <w:rPr>
          <w:rFonts w:ascii="Palatino Linotype" w:eastAsiaTheme="minorHAnsi" w:hAnsi="Palatino Linotype" w:cs="Arial"/>
          <w:lang w:eastAsia="en-US"/>
        </w:rPr>
      </w:pPr>
      <w:r w:rsidRPr="00B91E44">
        <w:rPr>
          <w:rFonts w:ascii="Palatino Linotype" w:eastAsiaTheme="minorHAnsi" w:hAnsi="Palatino Linotype" w:cs="Arial"/>
          <w:lang w:eastAsia="en-US"/>
        </w:rPr>
        <w:t xml:space="preserve">Medio de impugnación que le fue turnado al Comisionado Presidente </w:t>
      </w:r>
      <w:r w:rsidRPr="00B91E44">
        <w:rPr>
          <w:rFonts w:ascii="Palatino Linotype" w:eastAsiaTheme="minorHAnsi" w:hAnsi="Palatino Linotype" w:cs="Arial"/>
          <w:b/>
          <w:lang w:eastAsia="en-US"/>
        </w:rPr>
        <w:t>José Martínez Vilchis</w:t>
      </w:r>
      <w:r w:rsidRPr="00B91E44">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w:t>
      </w:r>
      <w:r w:rsidR="000D19D7" w:rsidRPr="00B91E44">
        <w:rPr>
          <w:rFonts w:ascii="Palatino Linotype" w:eastAsiaTheme="minorHAnsi" w:hAnsi="Palatino Linotype" w:cs="Arial"/>
          <w:b/>
          <w:lang w:eastAsia="en-US"/>
        </w:rPr>
        <w:t>a doce de diciembre</w:t>
      </w:r>
      <w:r w:rsidRPr="00B91E44">
        <w:rPr>
          <w:rFonts w:ascii="Palatino Linotype" w:eastAsiaTheme="minorHAnsi" w:hAnsi="Palatino Linotype" w:cs="Arial"/>
          <w:b/>
          <w:lang w:eastAsia="en-US"/>
        </w:rPr>
        <w:t xml:space="preserve"> de dos mil veinticinco</w:t>
      </w:r>
      <w:r w:rsidRPr="00B91E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5993A33E" w14:textId="77777777" w:rsidR="00D81C56" w:rsidRPr="00B91E44" w:rsidRDefault="00D81C56" w:rsidP="00D81C56">
      <w:pPr>
        <w:spacing w:line="360" w:lineRule="auto"/>
        <w:jc w:val="both"/>
        <w:rPr>
          <w:rFonts w:ascii="Palatino Linotype" w:eastAsiaTheme="minorHAnsi" w:hAnsi="Palatino Linotype" w:cs="Arial"/>
          <w:lang w:eastAsia="en-US"/>
        </w:rPr>
      </w:pPr>
    </w:p>
    <w:p w14:paraId="0FEA5E5D" w14:textId="77777777" w:rsidR="00D81C56" w:rsidRPr="00B91E44" w:rsidRDefault="00D81C56" w:rsidP="00D81C56">
      <w:pPr>
        <w:pStyle w:val="Sinespaciado"/>
        <w:rPr>
          <w:rFonts w:eastAsiaTheme="minorHAnsi"/>
          <w:lang w:eastAsia="en-US"/>
        </w:rPr>
      </w:pPr>
    </w:p>
    <w:p w14:paraId="2D32CB49" w14:textId="77777777" w:rsidR="00D81C56" w:rsidRPr="00B91E44" w:rsidRDefault="00D81C56" w:rsidP="00D81C56">
      <w:pPr>
        <w:spacing w:line="360" w:lineRule="auto"/>
        <w:jc w:val="both"/>
        <w:rPr>
          <w:rFonts w:ascii="Palatino Linotype" w:eastAsiaTheme="minorHAnsi" w:hAnsi="Palatino Linotype" w:cs="Arial"/>
          <w:b/>
          <w:sz w:val="28"/>
          <w:lang w:eastAsia="en-US"/>
        </w:rPr>
      </w:pPr>
      <w:r w:rsidRPr="00B91E44">
        <w:rPr>
          <w:rFonts w:ascii="Palatino Linotype" w:eastAsiaTheme="minorHAnsi" w:hAnsi="Palatino Linotype" w:cs="Arial"/>
          <w:b/>
          <w:sz w:val="28"/>
          <w:lang w:eastAsia="en-US"/>
        </w:rPr>
        <w:t>QUINTO. De la etapa de manifestaciones y/o alegatos.</w:t>
      </w:r>
    </w:p>
    <w:p w14:paraId="10AD7D86" w14:textId="48BF966A" w:rsidR="00D81C56" w:rsidRPr="00B91E44" w:rsidRDefault="00D81C56" w:rsidP="00D81C56">
      <w:pPr>
        <w:spacing w:line="360" w:lineRule="auto"/>
        <w:jc w:val="both"/>
        <w:rPr>
          <w:rFonts w:ascii="Palatino Linotype" w:eastAsiaTheme="minorHAnsi" w:hAnsi="Palatino Linotype" w:cs="Arial"/>
          <w:lang w:eastAsia="en-US"/>
        </w:rPr>
      </w:pPr>
      <w:r w:rsidRPr="00B91E44">
        <w:rPr>
          <w:rFonts w:ascii="Palatino Linotype" w:eastAsiaTheme="minorHAnsi" w:hAnsi="Palatino Linotype" w:cs="Arial"/>
          <w:lang w:eastAsia="en-US"/>
        </w:rPr>
        <w:t xml:space="preserve">Una vez transcurrido el término legal referido se destaca que, el Sujeto Obligado </w:t>
      </w:r>
      <w:r w:rsidR="000D19D7" w:rsidRPr="00B91E44">
        <w:rPr>
          <w:rFonts w:ascii="Palatino Linotype" w:eastAsiaTheme="minorHAnsi" w:hAnsi="Palatino Linotype" w:cs="Arial"/>
          <w:lang w:eastAsia="en-US"/>
        </w:rPr>
        <w:t xml:space="preserve">remitió su informe justificado </w:t>
      </w:r>
      <w:r w:rsidR="00D37629" w:rsidRPr="00B91E44">
        <w:rPr>
          <w:rFonts w:ascii="Palatino Linotype" w:eastAsiaTheme="minorHAnsi" w:hAnsi="Palatino Linotype" w:cs="Arial"/>
          <w:lang w:eastAsia="en-US"/>
        </w:rPr>
        <w:t xml:space="preserve">en fecha dieciséis de diciembre de dos mil veinticinco el cual fue </w:t>
      </w:r>
      <w:r w:rsidR="00D37629" w:rsidRPr="00B91E44">
        <w:rPr>
          <w:rFonts w:ascii="Palatino Linotype" w:eastAsiaTheme="minorHAnsi" w:hAnsi="Palatino Linotype" w:cs="Arial"/>
          <w:lang w:eastAsia="en-US"/>
        </w:rPr>
        <w:lastRenderedPageBreak/>
        <w:t>puesto a la vista del Recurrente en fecha veinticuatro de marzo de dos mil veintiséis</w:t>
      </w:r>
      <w:r w:rsidRPr="00B91E44">
        <w:rPr>
          <w:rFonts w:ascii="Palatino Linotype" w:eastAsiaTheme="minorHAnsi" w:hAnsi="Palatino Linotype" w:cs="Arial"/>
          <w:lang w:eastAsia="en-US"/>
        </w:rPr>
        <w:t xml:space="preserve">, se aprecia que la parte </w:t>
      </w:r>
      <w:r w:rsidRPr="00B91E44">
        <w:rPr>
          <w:rFonts w:ascii="Palatino Linotype" w:eastAsiaTheme="minorHAnsi" w:hAnsi="Palatino Linotype" w:cs="Arial"/>
          <w:b/>
          <w:lang w:eastAsia="en-US"/>
        </w:rPr>
        <w:t>Recurrente</w:t>
      </w:r>
      <w:r w:rsidRPr="00B91E44">
        <w:rPr>
          <w:rFonts w:ascii="Palatino Linotype" w:eastAsiaTheme="minorHAnsi" w:hAnsi="Palatino Linotype" w:cs="Arial"/>
          <w:lang w:eastAsia="en-US"/>
        </w:rPr>
        <w:t xml:space="preserve"> no emitió alegatos ni manifestación alguna.</w:t>
      </w:r>
    </w:p>
    <w:p w14:paraId="6AB53486" w14:textId="77777777" w:rsidR="00D81C56" w:rsidRPr="00B91E44" w:rsidRDefault="00D81C56" w:rsidP="00D81C56">
      <w:pPr>
        <w:spacing w:line="360" w:lineRule="auto"/>
        <w:jc w:val="both"/>
        <w:rPr>
          <w:rFonts w:ascii="Palatino Linotype" w:eastAsiaTheme="minorHAnsi" w:hAnsi="Palatino Linotype" w:cs="Arial"/>
          <w:lang w:eastAsia="en-US"/>
        </w:rPr>
      </w:pPr>
    </w:p>
    <w:p w14:paraId="44ACF762" w14:textId="77777777" w:rsidR="00D81C56" w:rsidRPr="00B91E44" w:rsidRDefault="00D81C56" w:rsidP="00D81C56">
      <w:pPr>
        <w:tabs>
          <w:tab w:val="left" w:pos="3206"/>
        </w:tabs>
        <w:spacing w:line="360" w:lineRule="auto"/>
        <w:jc w:val="both"/>
        <w:rPr>
          <w:rFonts w:ascii="Palatino Linotype" w:eastAsiaTheme="minorHAnsi" w:hAnsi="Palatino Linotype" w:cs="Arial"/>
          <w:b/>
          <w:sz w:val="28"/>
          <w:lang w:eastAsia="en-US"/>
        </w:rPr>
      </w:pPr>
      <w:r w:rsidRPr="00B91E44">
        <w:rPr>
          <w:rFonts w:ascii="Palatino Linotype" w:eastAsiaTheme="minorHAnsi" w:hAnsi="Palatino Linotype" w:cs="Arial"/>
          <w:b/>
          <w:sz w:val="28"/>
          <w:lang w:eastAsia="en-US"/>
        </w:rPr>
        <w:t>SEXTO. Del cierre de instrucción.</w:t>
      </w:r>
      <w:r w:rsidRPr="00B91E44">
        <w:rPr>
          <w:rFonts w:ascii="Palatino Linotype" w:eastAsiaTheme="minorHAnsi" w:hAnsi="Palatino Linotype" w:cs="Arial"/>
          <w:b/>
          <w:sz w:val="28"/>
          <w:lang w:eastAsia="en-US"/>
        </w:rPr>
        <w:tab/>
      </w:r>
    </w:p>
    <w:p w14:paraId="3A9B4A5C" w14:textId="49FB39A3" w:rsidR="00D81C56" w:rsidRPr="00B91E44" w:rsidRDefault="00D81C56" w:rsidP="00D81C56">
      <w:pPr>
        <w:spacing w:line="360" w:lineRule="auto"/>
        <w:jc w:val="both"/>
        <w:rPr>
          <w:rFonts w:ascii="Palatino Linotype" w:eastAsiaTheme="minorHAnsi" w:hAnsi="Palatino Linotype" w:cs="Arial"/>
          <w:lang w:eastAsia="en-US"/>
        </w:rPr>
      </w:pPr>
      <w:r w:rsidRPr="00B91E44">
        <w:rPr>
          <w:rFonts w:ascii="Palatino Linotype" w:eastAsiaTheme="minorHAnsi" w:hAnsi="Palatino Linotype" w:cs="Arial"/>
          <w:lang w:eastAsia="en-US"/>
        </w:rPr>
        <w:t xml:space="preserve">Así, una vez transcurrido el término legal, permitió decretarse el cierre de instrucción en fecha </w:t>
      </w:r>
      <w:r w:rsidR="00844531" w:rsidRPr="00B91E44">
        <w:rPr>
          <w:rFonts w:ascii="Palatino Linotype" w:eastAsiaTheme="minorHAnsi" w:hAnsi="Palatino Linotype" w:cs="Arial"/>
          <w:b/>
          <w:lang w:eastAsia="en-US"/>
        </w:rPr>
        <w:t>ocho de mayo de dos mil veintiséis</w:t>
      </w:r>
      <w:r w:rsidRPr="00B91E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72808A81" w14:textId="77777777" w:rsidR="00D81C56" w:rsidRPr="00B91E44" w:rsidRDefault="00D81C56" w:rsidP="00D81C56">
      <w:pPr>
        <w:ind w:right="567"/>
        <w:contextualSpacing/>
        <w:jc w:val="both"/>
        <w:rPr>
          <w:rFonts w:ascii="Palatino Linotype" w:hAnsi="Palatino Linotype" w:cs="Palatino Linotype"/>
          <w:b/>
          <w:i/>
          <w:color w:val="000000"/>
          <w:lang w:val="es-ES_tradnl"/>
        </w:rPr>
      </w:pPr>
    </w:p>
    <w:p w14:paraId="484E63F5" w14:textId="77777777" w:rsidR="00D81C56" w:rsidRPr="00B91E44" w:rsidRDefault="00D81C56" w:rsidP="00D81C56">
      <w:pPr>
        <w:ind w:right="567"/>
        <w:contextualSpacing/>
        <w:jc w:val="both"/>
        <w:rPr>
          <w:rFonts w:ascii="Palatino Linotype" w:hAnsi="Palatino Linotype" w:cs="Palatino Linotype"/>
          <w:b/>
          <w:i/>
          <w:color w:val="000000"/>
          <w:lang w:val="es-ES_tradnl"/>
        </w:rPr>
      </w:pPr>
    </w:p>
    <w:p w14:paraId="025D99D4" w14:textId="77777777" w:rsidR="00D81C56" w:rsidRPr="00B91E44" w:rsidRDefault="00D81C56" w:rsidP="00D81C56">
      <w:pPr>
        <w:keepNext/>
        <w:keepLines/>
        <w:spacing w:line="360" w:lineRule="auto"/>
        <w:jc w:val="both"/>
        <w:outlineLvl w:val="1"/>
        <w:rPr>
          <w:rFonts w:ascii="Palatino Linotype" w:hAnsi="Palatino Linotype" w:cs="Palatino Linotype"/>
          <w:color w:val="000000"/>
          <w:lang w:val="es-ES_tradnl"/>
        </w:rPr>
      </w:pPr>
      <w:r w:rsidRPr="00B91E44">
        <w:rPr>
          <w:rFonts w:ascii="Palatino Linotype" w:hAnsi="Palatino Linotype"/>
          <w:b/>
          <w:color w:val="000000" w:themeColor="text1"/>
          <w:sz w:val="28"/>
          <w:szCs w:val="28"/>
          <w:lang w:val="es-ES_tradnl"/>
        </w:rPr>
        <w:t xml:space="preserve">SÉPTIMO. </w:t>
      </w:r>
      <w:r w:rsidRPr="00B91E44">
        <w:rPr>
          <w:rFonts w:ascii="Palatino Linotype" w:eastAsia="Calibri" w:hAnsi="Palatino Linotype" w:cs="Arial"/>
          <w:b/>
          <w:sz w:val="28"/>
          <w:lang w:val="es-ES_tradnl"/>
        </w:rPr>
        <w:t>De la ampliación del término para resolver.</w:t>
      </w:r>
    </w:p>
    <w:p w14:paraId="5BE31C1A" w14:textId="5DCE9097" w:rsidR="00D81C56" w:rsidRPr="00B91E44" w:rsidRDefault="00D81C56" w:rsidP="00D81C56">
      <w:pPr>
        <w:spacing w:line="360" w:lineRule="auto"/>
        <w:contextualSpacing/>
        <w:jc w:val="both"/>
        <w:rPr>
          <w:rFonts w:ascii="Palatino Linotype" w:hAnsi="Palatino Linotype"/>
        </w:rPr>
      </w:pPr>
      <w:r w:rsidRPr="00B91E44">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B91E44">
        <w:rPr>
          <w:rFonts w:ascii="Palatino Linotype" w:hAnsi="Palatino Linotype"/>
          <w:b/>
        </w:rPr>
        <w:t xml:space="preserve"> </w:t>
      </w:r>
      <w:r w:rsidR="00844531" w:rsidRPr="00B91E44">
        <w:rPr>
          <w:rFonts w:ascii="Palatino Linotype" w:eastAsiaTheme="minorHAnsi" w:hAnsi="Palatino Linotype" w:cs="Arial"/>
          <w:b/>
          <w:lang w:eastAsia="en-US"/>
        </w:rPr>
        <w:t>ocho de mayo de dos mil veintiséis</w:t>
      </w:r>
      <w:r w:rsidR="00844531" w:rsidRPr="00B91E44">
        <w:rPr>
          <w:rFonts w:ascii="Palatino Linotype" w:eastAsiaTheme="minorHAnsi" w:hAnsi="Palatino Linotype" w:cs="Arial"/>
          <w:lang w:eastAsia="en-US"/>
        </w:rPr>
        <w:t xml:space="preserve">, </w:t>
      </w:r>
      <w:r w:rsidRPr="00B91E44">
        <w:rPr>
          <w:rFonts w:ascii="Palatino Linotype" w:hAnsi="Palatino Linotype"/>
        </w:rPr>
        <w:t>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2B9F33B" w14:textId="77777777" w:rsidR="00D81C56" w:rsidRPr="00B91E44" w:rsidRDefault="00D81C56" w:rsidP="00D81C56">
      <w:pPr>
        <w:ind w:right="567"/>
        <w:contextualSpacing/>
        <w:jc w:val="both"/>
        <w:rPr>
          <w:rFonts w:ascii="Palatino Linotype" w:hAnsi="Palatino Linotype" w:cs="Palatino Linotype"/>
          <w:b/>
          <w:i/>
          <w:color w:val="000000"/>
          <w:lang w:val="es-ES_tradnl"/>
        </w:rPr>
      </w:pPr>
    </w:p>
    <w:p w14:paraId="22B4EA7D" w14:textId="77777777" w:rsidR="00D81C56" w:rsidRPr="00B91E44" w:rsidRDefault="00D81C56" w:rsidP="00D81C56">
      <w:pPr>
        <w:ind w:right="567"/>
        <w:contextualSpacing/>
        <w:jc w:val="both"/>
        <w:rPr>
          <w:rFonts w:ascii="Palatino Linotype" w:hAnsi="Palatino Linotype" w:cs="Palatino Linotype"/>
          <w:b/>
          <w:i/>
          <w:color w:val="000000"/>
          <w:lang w:val="es-ES_tradnl"/>
        </w:rPr>
      </w:pPr>
    </w:p>
    <w:p w14:paraId="11947EE7" w14:textId="77777777" w:rsidR="00D81C56" w:rsidRPr="00B91E44" w:rsidRDefault="00D81C56" w:rsidP="00D81C56">
      <w:pPr>
        <w:ind w:right="567"/>
        <w:contextualSpacing/>
        <w:jc w:val="both"/>
        <w:rPr>
          <w:rFonts w:ascii="Palatino Linotype" w:hAnsi="Palatino Linotype" w:cs="Palatino Linotype"/>
          <w:b/>
          <w:i/>
          <w:color w:val="000000"/>
          <w:lang w:val="es-ES_tradnl"/>
        </w:rPr>
      </w:pPr>
    </w:p>
    <w:p w14:paraId="08D50DF5" w14:textId="77777777" w:rsidR="00D81C56" w:rsidRPr="00B91E44" w:rsidRDefault="00D81C56" w:rsidP="00D81C56">
      <w:pPr>
        <w:keepNext/>
        <w:keepLines/>
        <w:spacing w:line="360" w:lineRule="auto"/>
        <w:jc w:val="center"/>
        <w:outlineLvl w:val="0"/>
        <w:rPr>
          <w:rFonts w:ascii="Palatino Linotype" w:hAnsi="Palatino Linotype"/>
          <w:b/>
          <w:color w:val="000000" w:themeColor="text1"/>
          <w:sz w:val="28"/>
          <w:szCs w:val="32"/>
          <w:lang w:val="es-ES_tradnl" w:eastAsia="es-ES"/>
        </w:rPr>
      </w:pPr>
      <w:r w:rsidRPr="00B91E44">
        <w:rPr>
          <w:rFonts w:ascii="Palatino Linotype" w:hAnsi="Palatino Linotype"/>
          <w:b/>
          <w:color w:val="000000" w:themeColor="text1"/>
          <w:sz w:val="28"/>
          <w:szCs w:val="32"/>
          <w:lang w:val="es-ES_tradnl" w:eastAsia="es-ES"/>
        </w:rPr>
        <w:lastRenderedPageBreak/>
        <w:t>C O N S I D E R A N D O</w:t>
      </w:r>
    </w:p>
    <w:p w14:paraId="70851FA8" w14:textId="77777777" w:rsidR="00D81C56" w:rsidRPr="00B91E44" w:rsidRDefault="00D81C56" w:rsidP="00D81C56">
      <w:pPr>
        <w:keepNext/>
        <w:keepLines/>
        <w:spacing w:line="360" w:lineRule="auto"/>
        <w:outlineLvl w:val="0"/>
        <w:rPr>
          <w:rFonts w:ascii="Palatino Linotype" w:hAnsi="Palatino Linotype"/>
          <w:b/>
          <w:color w:val="000000" w:themeColor="text1"/>
          <w:sz w:val="28"/>
          <w:szCs w:val="32"/>
          <w:lang w:val="es-ES_tradnl" w:eastAsia="es-ES"/>
        </w:rPr>
      </w:pPr>
    </w:p>
    <w:p w14:paraId="3E1C5DF4" w14:textId="77777777" w:rsidR="00D81C56" w:rsidRPr="00B91E44" w:rsidRDefault="00D81C56" w:rsidP="00D81C56">
      <w:pPr>
        <w:keepNext/>
        <w:keepLines/>
        <w:spacing w:line="360" w:lineRule="auto"/>
        <w:jc w:val="both"/>
        <w:outlineLvl w:val="1"/>
        <w:rPr>
          <w:rFonts w:ascii="Palatino Linotype" w:hAnsi="Palatino Linotype"/>
          <w:b/>
          <w:color w:val="000000" w:themeColor="text1"/>
          <w:sz w:val="26"/>
          <w:szCs w:val="26"/>
          <w:lang w:val="es-ES_tradnl"/>
        </w:rPr>
      </w:pPr>
      <w:r w:rsidRPr="00B91E44">
        <w:rPr>
          <w:rFonts w:ascii="Palatino Linotype" w:hAnsi="Palatino Linotype"/>
          <w:b/>
          <w:color w:val="000000" w:themeColor="text1"/>
          <w:sz w:val="26"/>
          <w:szCs w:val="26"/>
          <w:lang w:val="es-ES_tradnl"/>
        </w:rPr>
        <w:t>PRIMERO. De la competencia.</w:t>
      </w:r>
    </w:p>
    <w:p w14:paraId="614D1F19"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6AEEA88" w14:textId="77777777" w:rsidR="00D81C56" w:rsidRPr="00B91E44" w:rsidRDefault="00D81C56" w:rsidP="00D81C56">
      <w:pPr>
        <w:spacing w:line="360" w:lineRule="auto"/>
        <w:jc w:val="both"/>
        <w:rPr>
          <w:rFonts w:ascii="Palatino Linotype" w:hAnsi="Palatino Linotype"/>
        </w:rPr>
      </w:pPr>
    </w:p>
    <w:p w14:paraId="5F684530"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3E331DDA" w14:textId="77777777" w:rsidR="00D81C56" w:rsidRPr="00B91E44" w:rsidRDefault="00D81C56" w:rsidP="00D81C56">
      <w:pPr>
        <w:autoSpaceDE w:val="0"/>
        <w:autoSpaceDN w:val="0"/>
        <w:adjustRightInd w:val="0"/>
        <w:spacing w:line="360" w:lineRule="auto"/>
        <w:jc w:val="both"/>
        <w:rPr>
          <w:rFonts w:ascii="Palatino Linotype" w:hAnsi="Palatino Linotype" w:cs="Arial"/>
          <w:bCs/>
        </w:rPr>
      </w:pPr>
      <w:r w:rsidRPr="00B91E44">
        <w:rPr>
          <w:rFonts w:ascii="Palatino Linotype" w:hAnsi="Palatino Linotype" w:cs="Arial"/>
          <w:b/>
          <w:sz w:val="28"/>
          <w:szCs w:val="28"/>
        </w:rPr>
        <w:t>SEGUNDO. Del alcance de los recursos de revisión.</w:t>
      </w:r>
      <w:r w:rsidRPr="00B91E44">
        <w:rPr>
          <w:rFonts w:ascii="Palatino Linotype" w:hAnsi="Palatino Linotype" w:cs="Arial"/>
          <w:bCs/>
          <w:sz w:val="28"/>
          <w:szCs w:val="28"/>
        </w:rPr>
        <w:t xml:space="preserve"> </w:t>
      </w:r>
    </w:p>
    <w:p w14:paraId="4A0CFEC0" w14:textId="77777777" w:rsidR="00D81C56" w:rsidRPr="00B91E44" w:rsidRDefault="00D81C56" w:rsidP="00D81C56">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91E44">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95DB52" w14:textId="77777777" w:rsidR="00D81C56" w:rsidRPr="00B91E44" w:rsidRDefault="00D81C56" w:rsidP="00D81C56">
      <w:pPr>
        <w:autoSpaceDE w:val="0"/>
        <w:autoSpaceDN w:val="0"/>
        <w:adjustRightInd w:val="0"/>
        <w:spacing w:line="360" w:lineRule="auto"/>
        <w:jc w:val="both"/>
        <w:rPr>
          <w:rFonts w:ascii="Palatino Linotype" w:hAnsi="Palatino Linotype" w:cs="Arial"/>
        </w:rPr>
      </w:pPr>
      <w:r w:rsidRPr="00B91E44">
        <w:rPr>
          <w:rFonts w:ascii="Palatino Linotype" w:hAnsi="Palatino Linotype" w:cs="Arial"/>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30BD53E"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i/>
          <w:sz w:val="22"/>
          <w:szCs w:val="22"/>
        </w:rPr>
        <w:t>“</w:t>
      </w:r>
      <w:r w:rsidRPr="00B91E44">
        <w:rPr>
          <w:rFonts w:ascii="Palatino Linotype" w:hAnsi="Palatino Linotype" w:cs="Arial"/>
          <w:b/>
          <w:i/>
          <w:sz w:val="22"/>
          <w:szCs w:val="22"/>
        </w:rPr>
        <w:t>Artículo 180</w:t>
      </w:r>
      <w:r w:rsidRPr="00B91E44">
        <w:rPr>
          <w:rFonts w:ascii="Palatino Linotype" w:hAnsi="Palatino Linotype" w:cs="Arial"/>
          <w:i/>
          <w:sz w:val="22"/>
          <w:szCs w:val="22"/>
        </w:rPr>
        <w:t xml:space="preserve">. El recurso de revisión contendrá: </w:t>
      </w:r>
    </w:p>
    <w:p w14:paraId="5800A07C"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I</w:t>
      </w:r>
      <w:r w:rsidRPr="00B91E44">
        <w:rPr>
          <w:rFonts w:ascii="Palatino Linotype" w:hAnsi="Palatino Linotype" w:cs="Arial"/>
          <w:i/>
          <w:sz w:val="22"/>
          <w:szCs w:val="22"/>
        </w:rPr>
        <w:t xml:space="preserve">. El Sujeto Obligado ante la cual se presentó la solicitud; </w:t>
      </w:r>
    </w:p>
    <w:p w14:paraId="2B19A3A5"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II</w:t>
      </w:r>
      <w:r w:rsidRPr="00B91E44">
        <w:rPr>
          <w:rFonts w:ascii="Palatino Linotype" w:hAnsi="Palatino Linotype" w:cs="Arial"/>
          <w:i/>
          <w:sz w:val="22"/>
          <w:szCs w:val="22"/>
        </w:rPr>
        <w:t xml:space="preserve">. </w:t>
      </w:r>
      <w:r w:rsidRPr="00B91E44">
        <w:rPr>
          <w:rFonts w:ascii="Palatino Linotype" w:hAnsi="Palatino Linotype" w:cs="Arial"/>
          <w:i/>
          <w:sz w:val="22"/>
          <w:szCs w:val="22"/>
          <w:u w:val="single"/>
        </w:rPr>
        <w:t>El nombre del solicitante</w:t>
      </w:r>
      <w:r w:rsidRPr="00B91E44">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11A7A851"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III</w:t>
      </w:r>
      <w:r w:rsidRPr="00B91E44">
        <w:rPr>
          <w:rFonts w:ascii="Palatino Linotype" w:hAnsi="Palatino Linotype" w:cs="Arial"/>
          <w:i/>
          <w:sz w:val="22"/>
          <w:szCs w:val="22"/>
        </w:rPr>
        <w:t xml:space="preserve">. El número de folio de respuesta de la solicitud de acceso; </w:t>
      </w:r>
    </w:p>
    <w:p w14:paraId="67F0E7D1"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IV</w:t>
      </w:r>
      <w:r w:rsidRPr="00B91E44">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1FFA2634"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V</w:t>
      </w:r>
      <w:r w:rsidRPr="00B91E44">
        <w:rPr>
          <w:rFonts w:ascii="Palatino Linotype" w:hAnsi="Palatino Linotype" w:cs="Arial"/>
          <w:i/>
          <w:sz w:val="22"/>
          <w:szCs w:val="22"/>
        </w:rPr>
        <w:t xml:space="preserve">. El acto que se recurre; </w:t>
      </w:r>
    </w:p>
    <w:p w14:paraId="5A98543C"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VI</w:t>
      </w:r>
      <w:r w:rsidRPr="00B91E44">
        <w:rPr>
          <w:rFonts w:ascii="Palatino Linotype" w:hAnsi="Palatino Linotype" w:cs="Arial"/>
          <w:i/>
          <w:sz w:val="22"/>
          <w:szCs w:val="22"/>
        </w:rPr>
        <w:t xml:space="preserve">. Las razones o motivos de inconformidad; </w:t>
      </w:r>
    </w:p>
    <w:p w14:paraId="20E4563E"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VII</w:t>
      </w:r>
      <w:r w:rsidRPr="00B91E44">
        <w:rPr>
          <w:rFonts w:ascii="Palatino Linotype" w:hAnsi="Palatino Linotype" w:cs="Arial"/>
          <w:i/>
          <w:sz w:val="22"/>
          <w:szCs w:val="22"/>
        </w:rPr>
        <w:t xml:space="preserve">. La copia de la respuesta que se impugna y, en su caso, de la notificación correspondiente, en el caso de respuesta de la solicitud; y </w:t>
      </w:r>
    </w:p>
    <w:p w14:paraId="72CD5732"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b/>
          <w:i/>
          <w:sz w:val="22"/>
          <w:szCs w:val="22"/>
        </w:rPr>
        <w:t>VIII</w:t>
      </w:r>
      <w:r w:rsidRPr="00B91E44">
        <w:rPr>
          <w:rFonts w:ascii="Palatino Linotype" w:hAnsi="Palatino Linotype" w:cs="Arial"/>
          <w:i/>
          <w:sz w:val="22"/>
          <w:szCs w:val="22"/>
        </w:rPr>
        <w:t xml:space="preserve">. Firma del Recurrente, en su caso, cuando se presente por escrito, requisito sin el cual se dará trámite al recurso. </w:t>
      </w:r>
    </w:p>
    <w:p w14:paraId="4A970EBA"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i/>
          <w:sz w:val="22"/>
          <w:szCs w:val="22"/>
        </w:rPr>
        <w:t xml:space="preserve">Adicionalmente, se podrán anexar las pruebas y demás elementos que considere procedentes someter a juicio del Instituto. </w:t>
      </w:r>
    </w:p>
    <w:p w14:paraId="201CCF43"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rPr>
      </w:pPr>
      <w:r w:rsidRPr="00B91E44">
        <w:rPr>
          <w:rFonts w:ascii="Palatino Linotype" w:hAnsi="Palatino Linotype" w:cs="Arial"/>
          <w:i/>
          <w:sz w:val="22"/>
          <w:szCs w:val="22"/>
        </w:rPr>
        <w:t xml:space="preserve">En ningún caso será necesario que el particular ratifique el recurso de revisión interpuesto. </w:t>
      </w:r>
    </w:p>
    <w:p w14:paraId="0C480114"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sz w:val="22"/>
          <w:szCs w:val="22"/>
          <w:u w:val="single"/>
        </w:rPr>
      </w:pPr>
      <w:r w:rsidRPr="00B91E44">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415E1789" w14:textId="77777777" w:rsidR="00D81C56" w:rsidRPr="00B91E44" w:rsidRDefault="00D81C56" w:rsidP="00D81C56">
      <w:pPr>
        <w:autoSpaceDE w:val="0"/>
        <w:autoSpaceDN w:val="0"/>
        <w:adjustRightInd w:val="0"/>
        <w:spacing w:line="276" w:lineRule="auto"/>
        <w:ind w:left="567" w:right="567"/>
        <w:jc w:val="both"/>
        <w:rPr>
          <w:rFonts w:ascii="Palatino Linotype" w:hAnsi="Palatino Linotype" w:cs="Arial"/>
          <w:i/>
        </w:rPr>
      </w:pPr>
    </w:p>
    <w:p w14:paraId="51B9B03F" w14:textId="77777777" w:rsidR="00D81C56" w:rsidRPr="00B91E44" w:rsidRDefault="00D81C56" w:rsidP="00D81C56">
      <w:pPr>
        <w:autoSpaceDE w:val="0"/>
        <w:autoSpaceDN w:val="0"/>
        <w:adjustRightInd w:val="0"/>
        <w:spacing w:line="276" w:lineRule="auto"/>
        <w:ind w:left="567" w:right="567"/>
        <w:jc w:val="right"/>
        <w:rPr>
          <w:rFonts w:ascii="Palatino Linotype" w:hAnsi="Palatino Linotype" w:cs="Arial"/>
          <w:i/>
          <w:sz w:val="20"/>
          <w:szCs w:val="20"/>
        </w:rPr>
      </w:pPr>
      <w:r w:rsidRPr="00B91E44">
        <w:rPr>
          <w:rFonts w:ascii="Palatino Linotype" w:hAnsi="Palatino Linotype" w:cs="Arial"/>
          <w:i/>
          <w:sz w:val="20"/>
          <w:szCs w:val="20"/>
        </w:rPr>
        <w:t>(Énfasis añadido)</w:t>
      </w:r>
    </w:p>
    <w:p w14:paraId="5BAB33AE" w14:textId="77777777" w:rsidR="00D81C56" w:rsidRPr="00B91E44" w:rsidRDefault="00D81C56" w:rsidP="00D81C56">
      <w:pPr>
        <w:autoSpaceDE w:val="0"/>
        <w:autoSpaceDN w:val="0"/>
        <w:adjustRightInd w:val="0"/>
        <w:spacing w:line="276" w:lineRule="auto"/>
        <w:ind w:left="567" w:right="567"/>
        <w:rPr>
          <w:rFonts w:ascii="Palatino Linotype" w:hAnsi="Palatino Linotype" w:cs="Arial"/>
        </w:rPr>
      </w:pPr>
    </w:p>
    <w:p w14:paraId="51EA8F66" w14:textId="77777777" w:rsidR="00D81C56" w:rsidRPr="00B91E44" w:rsidRDefault="00D81C56" w:rsidP="00D81C56">
      <w:pPr>
        <w:autoSpaceDE w:val="0"/>
        <w:autoSpaceDN w:val="0"/>
        <w:adjustRightInd w:val="0"/>
        <w:spacing w:line="360" w:lineRule="auto"/>
        <w:jc w:val="both"/>
        <w:rPr>
          <w:rFonts w:ascii="Palatino Linotype" w:hAnsi="Palatino Linotype" w:cs="Arial"/>
        </w:rPr>
      </w:pPr>
      <w:r w:rsidRPr="00B91E44">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91E44">
        <w:rPr>
          <w:rFonts w:ascii="Palatino Linotype" w:hAnsi="Palatino Linotype" w:cs="Arial"/>
          <w:i/>
        </w:rPr>
        <w:t>sine qua non</w:t>
      </w:r>
      <w:r w:rsidRPr="00B91E44">
        <w:rPr>
          <w:rFonts w:ascii="Palatino Linotype" w:hAnsi="Palatino Linotype" w:cs="Arial"/>
        </w:rPr>
        <w:t xml:space="preserve"> que los particulares y, </w:t>
      </w:r>
      <w:r w:rsidRPr="00B91E44">
        <w:rPr>
          <w:rFonts w:ascii="Palatino Linotype" w:hAnsi="Palatino Linotype" w:cs="Arial"/>
        </w:rPr>
        <w:lastRenderedPageBreak/>
        <w:t>en su caso, los Recurrentes deban señalar, por el contrario la Ley de Transparencia prevé en su artículo 155, párrafo segundo la posibilidad de que las solicitudes de información sean anónimas, con nombre incompleto o seudónimo.</w:t>
      </w:r>
    </w:p>
    <w:p w14:paraId="2E8C1931" w14:textId="77777777" w:rsidR="00D81C56" w:rsidRPr="00B91E44" w:rsidRDefault="00D81C56" w:rsidP="00D81C56">
      <w:pPr>
        <w:spacing w:line="360" w:lineRule="auto"/>
        <w:jc w:val="both"/>
        <w:rPr>
          <w:rFonts w:ascii="Palatino Linotype" w:hAnsi="Palatino Linotype" w:cs="Calibri"/>
          <w:lang w:val="es-ES_tradnl"/>
        </w:rPr>
      </w:pPr>
    </w:p>
    <w:p w14:paraId="4FAF3E2C" w14:textId="77777777" w:rsidR="00D81C56" w:rsidRPr="00B91E44" w:rsidRDefault="00D81C56" w:rsidP="00D81C56">
      <w:pPr>
        <w:autoSpaceDE w:val="0"/>
        <w:autoSpaceDN w:val="0"/>
        <w:adjustRightInd w:val="0"/>
        <w:spacing w:before="240"/>
        <w:rPr>
          <w:rFonts w:ascii="Palatino Linotype" w:hAnsi="Palatino Linotype"/>
          <w:b/>
          <w:color w:val="000000" w:themeColor="text1"/>
          <w:sz w:val="26"/>
          <w:szCs w:val="26"/>
          <w:lang w:val="es-ES_tradnl"/>
        </w:rPr>
      </w:pPr>
      <w:r w:rsidRPr="00B91E44">
        <w:rPr>
          <w:rFonts w:ascii="Palatino Linotype" w:hAnsi="Palatino Linotype"/>
          <w:b/>
          <w:color w:val="000000" w:themeColor="text1"/>
          <w:sz w:val="26"/>
          <w:szCs w:val="26"/>
          <w:lang w:val="es-ES_tradnl"/>
        </w:rPr>
        <w:t>TERCERO. De las causas de improcedencia.</w:t>
      </w:r>
    </w:p>
    <w:p w14:paraId="10F101DE"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8E15A00"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484655E4"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91E44">
        <w:rPr>
          <w:rFonts w:ascii="Palatino Linotype" w:hAnsi="Palatino Linotype" w:cs="Palatino Linotype"/>
          <w:color w:val="000000"/>
          <w:vertAlign w:val="superscript"/>
          <w:lang w:val="es-ES_tradnl"/>
        </w:rPr>
        <w:footnoteReference w:id="1"/>
      </w:r>
      <w:r w:rsidRPr="00B91E44">
        <w:rPr>
          <w:rFonts w:ascii="Palatino Linotype" w:hAnsi="Palatino Linotype" w:cs="Palatino Linotype"/>
          <w:color w:val="000000"/>
          <w:lang w:val="es-ES_tradnl"/>
        </w:rPr>
        <w:t xml:space="preserve">, la cual permite dilucidar alguna </w:t>
      </w:r>
      <w:r w:rsidRPr="00B91E44">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4D59E5E4"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0CD54269"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C615CCE"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6E32408C"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b/>
          <w:color w:val="000000" w:themeColor="text1"/>
          <w:sz w:val="28"/>
          <w:szCs w:val="28"/>
          <w:lang w:val="es-ES_tradnl"/>
        </w:rPr>
        <w:t>CUARTO. Estudio y resolución del asunto.</w:t>
      </w:r>
    </w:p>
    <w:p w14:paraId="18E3227D"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AED0FA"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03044E92" w14:textId="59791EA1" w:rsidR="00762DBC" w:rsidRPr="00B91E44" w:rsidRDefault="00D81C56" w:rsidP="00375AE9">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Por tanto, es conveniente recordar que el hoy Recurrente requirió del Sujeto Obligado, lo siguiente:</w:t>
      </w:r>
    </w:p>
    <w:p w14:paraId="694AFC77" w14:textId="1BAAD043" w:rsidR="00055BB7" w:rsidRPr="00B91E44" w:rsidRDefault="00055BB7" w:rsidP="00055BB7">
      <w:pPr>
        <w:pStyle w:val="Prrafodelista"/>
        <w:numPr>
          <w:ilvl w:val="0"/>
          <w:numId w:val="6"/>
        </w:numPr>
        <w:spacing w:line="360" w:lineRule="auto"/>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L</w:t>
      </w:r>
      <w:r w:rsidR="00C402FB" w:rsidRPr="00B91E44">
        <w:rPr>
          <w:rFonts w:ascii="Palatino Linotype" w:hAnsi="Palatino Linotype" w:cs="Palatino Linotype"/>
          <w:color w:val="000000"/>
          <w:lang w:val="es-ES_tradnl"/>
        </w:rPr>
        <w:t>ista de licencias de funcionamiento expedidas por la Dirección de Desarrollo Económico del primero de enero al veinticuatro de noviembre de dos mil veinticinco en el que se advierta</w:t>
      </w:r>
      <w:r w:rsidR="00AD0E46" w:rsidRPr="00B91E44">
        <w:rPr>
          <w:rFonts w:ascii="Palatino Linotype" w:hAnsi="Palatino Linotype" w:cs="Palatino Linotype"/>
          <w:color w:val="000000"/>
          <w:lang w:val="es-ES_tradnl"/>
        </w:rPr>
        <w:t xml:space="preserve"> lo siguiente;</w:t>
      </w:r>
    </w:p>
    <w:p w14:paraId="46F4170E" w14:textId="6B411092" w:rsidR="00AD0E46" w:rsidRPr="00B91E44" w:rsidRDefault="00290EC7" w:rsidP="00AD0E46">
      <w:pPr>
        <w:pStyle w:val="Prrafodelista"/>
        <w:numPr>
          <w:ilvl w:val="0"/>
          <w:numId w:val="7"/>
        </w:numPr>
        <w:spacing w:line="360" w:lineRule="auto"/>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 xml:space="preserve">Si se trata de </w:t>
      </w:r>
      <w:r w:rsidR="002F6C05" w:rsidRPr="00B91E44">
        <w:rPr>
          <w:rFonts w:ascii="Palatino Linotype" w:hAnsi="Palatino Linotype" w:cs="Palatino Linotype"/>
          <w:color w:val="000000"/>
          <w:lang w:val="es-ES_tradnl"/>
        </w:rPr>
        <w:t>apertura, revalidación o baja.</w:t>
      </w:r>
    </w:p>
    <w:p w14:paraId="353C1A52" w14:textId="571FBE48" w:rsidR="002F6C05" w:rsidRPr="00B91E44" w:rsidRDefault="00E2642F" w:rsidP="00AD0E46">
      <w:pPr>
        <w:pStyle w:val="Prrafodelista"/>
        <w:numPr>
          <w:ilvl w:val="0"/>
          <w:numId w:val="7"/>
        </w:numPr>
        <w:spacing w:line="360" w:lineRule="auto"/>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Establecimiento mercantil, industrial o de servicios</w:t>
      </w:r>
      <w:r w:rsidR="00290EC7" w:rsidRPr="00B91E44">
        <w:rPr>
          <w:rFonts w:ascii="Palatino Linotype" w:hAnsi="Palatino Linotype" w:cs="Palatino Linotype"/>
          <w:color w:val="000000"/>
          <w:lang w:val="es-ES_tradnl"/>
        </w:rPr>
        <w:t>.</w:t>
      </w:r>
      <w:r w:rsidRPr="00B91E44">
        <w:rPr>
          <w:rFonts w:ascii="Palatino Linotype" w:hAnsi="Palatino Linotype" w:cs="Palatino Linotype"/>
          <w:color w:val="000000"/>
          <w:lang w:val="es-ES_tradnl"/>
        </w:rPr>
        <w:t xml:space="preserve"> </w:t>
      </w:r>
    </w:p>
    <w:p w14:paraId="1A817576" w14:textId="4DEEA43E" w:rsidR="00E2642F" w:rsidRPr="00B91E44" w:rsidRDefault="00E2642F" w:rsidP="00AD0E46">
      <w:pPr>
        <w:pStyle w:val="Prrafodelista"/>
        <w:numPr>
          <w:ilvl w:val="0"/>
          <w:numId w:val="7"/>
        </w:numPr>
        <w:spacing w:line="360" w:lineRule="auto"/>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Domicilio</w:t>
      </w:r>
      <w:r w:rsidR="00290EC7" w:rsidRPr="00B91E44">
        <w:rPr>
          <w:rFonts w:ascii="Palatino Linotype" w:hAnsi="Palatino Linotype" w:cs="Palatino Linotype"/>
          <w:color w:val="000000"/>
          <w:lang w:val="es-ES_tradnl"/>
        </w:rPr>
        <w:t>.</w:t>
      </w:r>
    </w:p>
    <w:p w14:paraId="447FEF67" w14:textId="3A258F13" w:rsidR="00A12734" w:rsidRPr="00B91E44" w:rsidRDefault="00E2642F" w:rsidP="00A12734">
      <w:pPr>
        <w:pStyle w:val="Prrafodelista"/>
        <w:numPr>
          <w:ilvl w:val="0"/>
          <w:numId w:val="7"/>
        </w:numPr>
        <w:spacing w:line="360" w:lineRule="auto"/>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Número de folio</w:t>
      </w:r>
      <w:r w:rsidR="00290EC7" w:rsidRPr="00B91E44">
        <w:rPr>
          <w:rFonts w:ascii="Palatino Linotype" w:hAnsi="Palatino Linotype" w:cs="Palatino Linotype"/>
          <w:color w:val="000000"/>
          <w:lang w:val="es-ES_tradnl"/>
        </w:rPr>
        <w:t>.</w:t>
      </w:r>
    </w:p>
    <w:p w14:paraId="3F20DD0E" w14:textId="77777777" w:rsidR="00D81C56" w:rsidRPr="00B91E44" w:rsidRDefault="00D81C56" w:rsidP="00A12734">
      <w:pPr>
        <w:rPr>
          <w:rFonts w:cs="Palatino Linotype"/>
          <w:color w:val="000000"/>
          <w:lang w:val="es-ES_tradnl"/>
        </w:rPr>
      </w:pPr>
    </w:p>
    <w:p w14:paraId="6ACD2718"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 xml:space="preserve">Por lo </w:t>
      </w:r>
      <w:r w:rsidRPr="00B91E44">
        <w:rPr>
          <w:rFonts w:ascii="Palatino Linotype" w:hAnsi="Palatino Linotype" w:cs="Palatino Linotype"/>
          <w:lang w:val="es-ES_tradnl"/>
        </w:rPr>
        <w:t>que atento a la solicitud de información el Sujeto Obligado hizo entrega de los siguientes archivos electrónicos:</w:t>
      </w:r>
    </w:p>
    <w:p w14:paraId="6CCFD3D2" w14:textId="73788062" w:rsidR="00A34601" w:rsidRPr="00B91E44" w:rsidRDefault="006E5527" w:rsidP="00F74EEA">
      <w:pPr>
        <w:pStyle w:val="Prrafodelista"/>
        <w:numPr>
          <w:ilvl w:val="0"/>
          <w:numId w:val="8"/>
        </w:numPr>
        <w:spacing w:line="360" w:lineRule="auto"/>
        <w:jc w:val="both"/>
        <w:rPr>
          <w:rFonts w:ascii="Palatino Linotype" w:hAnsi="Palatino Linotype" w:cs="Arial"/>
          <w:b/>
          <w:bCs/>
        </w:rPr>
      </w:pPr>
      <w:r w:rsidRPr="00B91E44">
        <w:rPr>
          <w:rFonts w:ascii="Palatino Linotype" w:hAnsi="Palatino Linotype" w:cs="Arial"/>
          <w:b/>
          <w:bCs/>
        </w:rPr>
        <w:t>Solicitud 00231-2025 y Contestación Desarrollo Económico.pdf</w:t>
      </w:r>
      <w:r w:rsidR="00A34601" w:rsidRPr="00B91E44">
        <w:rPr>
          <w:rFonts w:ascii="Palatino Linotype" w:hAnsi="Palatino Linotype" w:cs="Arial"/>
          <w:b/>
          <w:bCs/>
        </w:rPr>
        <w:t xml:space="preserve">: </w:t>
      </w:r>
      <w:r w:rsidR="00A34601" w:rsidRPr="00B91E44">
        <w:rPr>
          <w:rFonts w:ascii="Palatino Linotype" w:hAnsi="Palatino Linotype" w:cs="Arial"/>
        </w:rPr>
        <w:t>Soporte documental que consta de dos fojas en formato PDF por medio del cual la Titula de la Dirección de Desarrollo Económico manifiesta que no ha integrado el padrón en virtud que dentro del municipio no se tiene registro de empresas dedicadas al giro solicitado.</w:t>
      </w:r>
    </w:p>
    <w:p w14:paraId="5BAC9D51" w14:textId="77777777" w:rsidR="00A34601" w:rsidRPr="00B91E44" w:rsidRDefault="00A34601" w:rsidP="00F74EEA">
      <w:pPr>
        <w:pStyle w:val="Prrafodelista"/>
        <w:spacing w:line="360" w:lineRule="auto"/>
        <w:rPr>
          <w:rFonts w:ascii="Palatino Linotype" w:hAnsi="Palatino Linotype" w:cs="Arial"/>
          <w:b/>
          <w:bCs/>
        </w:rPr>
      </w:pPr>
    </w:p>
    <w:p w14:paraId="0FBE4A15" w14:textId="28A8F2A6" w:rsidR="00ED68EE" w:rsidRPr="00B91E44" w:rsidRDefault="00D40AD4" w:rsidP="00902118">
      <w:pPr>
        <w:pStyle w:val="Prrafodelista"/>
        <w:numPr>
          <w:ilvl w:val="0"/>
          <w:numId w:val="8"/>
        </w:numPr>
        <w:spacing w:line="360" w:lineRule="auto"/>
        <w:jc w:val="both"/>
        <w:rPr>
          <w:rFonts w:ascii="Palatino Linotype" w:hAnsi="Palatino Linotype" w:cs="Arial"/>
          <w:b/>
          <w:bCs/>
        </w:rPr>
      </w:pPr>
      <w:hyperlink r:id="rId7" w:tgtFrame="_blank" w:history="1">
        <w:r w:rsidR="006E5527" w:rsidRPr="00B91E44">
          <w:rPr>
            <w:rStyle w:val="Hipervnculo"/>
            <w:rFonts w:ascii="Palatino Linotype" w:hAnsi="Palatino Linotype" w:cs="Arial"/>
            <w:b/>
            <w:bCs/>
            <w:color w:val="auto"/>
            <w:u w:val="none"/>
          </w:rPr>
          <w:t>00231.xlsx</w:t>
        </w:r>
      </w:hyperlink>
      <w:r w:rsidR="00602B1F" w:rsidRPr="00B91E44">
        <w:rPr>
          <w:rFonts w:ascii="Palatino Linotype" w:hAnsi="Palatino Linotype" w:cs="Arial"/>
          <w:b/>
          <w:bCs/>
        </w:rPr>
        <w:t xml:space="preserve">: </w:t>
      </w:r>
      <w:r w:rsidR="00602B1F" w:rsidRPr="00B91E44">
        <w:rPr>
          <w:rFonts w:ascii="Palatino Linotype" w:hAnsi="Palatino Linotype" w:cs="Arial"/>
        </w:rPr>
        <w:t>Soporte documental que consta de un documento Ad Hoc</w:t>
      </w:r>
      <w:r w:rsidR="00375AE9" w:rsidRPr="00B91E44">
        <w:rPr>
          <w:rFonts w:ascii="Palatino Linotype" w:hAnsi="Palatino Linotype" w:cs="Arial"/>
        </w:rPr>
        <w:t xml:space="preserve"> en el que se advierte una tabla</w:t>
      </w:r>
      <w:r w:rsidR="00602B1F" w:rsidRPr="00B91E44">
        <w:rPr>
          <w:rFonts w:ascii="Palatino Linotype" w:hAnsi="Palatino Linotype" w:cs="Arial"/>
        </w:rPr>
        <w:t xml:space="preserve"> con </w:t>
      </w:r>
      <w:r w:rsidR="00902118" w:rsidRPr="00B91E44">
        <w:rPr>
          <w:rFonts w:ascii="Palatino Linotype" w:hAnsi="Palatino Linotype" w:cs="Arial"/>
        </w:rPr>
        <w:t>cincuenta y cinco empresas con los datos correspondientes a la Razón Social, Status (expedición y refrendo), Giro y Domicilio de la empresa.</w:t>
      </w:r>
    </w:p>
    <w:p w14:paraId="57AE5C84" w14:textId="77777777" w:rsidR="00ED68EE" w:rsidRPr="00B91E44" w:rsidRDefault="00ED68EE" w:rsidP="00D81C56">
      <w:pPr>
        <w:contextualSpacing/>
        <w:rPr>
          <w:rFonts w:ascii="Palatino Linotype" w:hAnsi="Palatino Linotype" w:cs="Arial"/>
          <w:b/>
          <w:bCs/>
        </w:rPr>
      </w:pPr>
    </w:p>
    <w:p w14:paraId="3E67D36D" w14:textId="77777777" w:rsidR="00D81C56" w:rsidRPr="00B91E44" w:rsidRDefault="00D81C56" w:rsidP="00D81C56">
      <w:pPr>
        <w:contextualSpacing/>
        <w:rPr>
          <w:rFonts w:cs="Arial"/>
          <w:b/>
          <w:bCs/>
          <w:color w:val="333333"/>
        </w:rPr>
      </w:pPr>
    </w:p>
    <w:p w14:paraId="3026C774" w14:textId="392015C5" w:rsidR="00D81C56" w:rsidRPr="00B91E44" w:rsidRDefault="00D81C56"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lastRenderedPageBreak/>
        <w:t xml:space="preserve">Ante la respuesta emitida por el Sujeto Obligado, el Recurrente consideró que su derecho a la información pública había sido conculcado, por lo que interpuso el recurso de revisión al rubro citado, señalando como acto impugnado </w:t>
      </w:r>
      <w:r w:rsidR="00010F19" w:rsidRPr="00B91E44">
        <w:rPr>
          <w:rFonts w:ascii="Palatino Linotype" w:hAnsi="Palatino Linotype" w:cs="Palatino Linotype"/>
          <w:i/>
          <w:iCs/>
          <w:color w:val="000000"/>
          <w:lang w:val="es-ES_tradnl"/>
        </w:rPr>
        <w:t>“</w:t>
      </w:r>
      <w:r w:rsidR="00010F19" w:rsidRPr="00B91E44">
        <w:rPr>
          <w:rFonts w:ascii="Palatino Linotype" w:hAnsi="Palatino Linotype" w:cs="Palatino Linotype"/>
          <w:i/>
          <w:iCs/>
          <w:color w:val="000000"/>
        </w:rPr>
        <w:t>la respuesta a la solicitud”</w:t>
      </w:r>
      <w:r w:rsidR="00010F19" w:rsidRPr="00B91E44">
        <w:rPr>
          <w:rFonts w:ascii="Palatino Linotype" w:hAnsi="Palatino Linotype" w:cs="Palatino Linotype"/>
          <w:color w:val="000000"/>
          <w:lang w:val="es-ES_tradnl"/>
        </w:rPr>
        <w:t xml:space="preserve"> </w:t>
      </w:r>
      <w:r w:rsidRPr="00B91E44">
        <w:rPr>
          <w:rFonts w:ascii="Palatino Linotype" w:hAnsi="Palatino Linotype" w:cs="Palatino Linotype"/>
          <w:color w:val="000000"/>
          <w:lang w:val="es-ES_tradnl"/>
        </w:rPr>
        <w:t xml:space="preserve">y motivos de inconformidad </w:t>
      </w:r>
      <w:r w:rsidRPr="00B91E44">
        <w:rPr>
          <w:rFonts w:ascii="Palatino Linotype" w:hAnsi="Palatino Linotype" w:cs="Palatino Linotype"/>
          <w:i/>
          <w:color w:val="000000"/>
          <w:lang w:val="es-ES_tradnl"/>
        </w:rPr>
        <w:t>“</w:t>
      </w:r>
      <w:r w:rsidR="00251597" w:rsidRPr="00B91E44">
        <w:rPr>
          <w:rFonts w:ascii="Palatino Linotype" w:hAnsi="Palatino Linotype" w:cs="Palatino Linotype"/>
          <w:i/>
          <w:color w:val="000000"/>
        </w:rPr>
        <w:t>la respuesta adjunta no coincide con lo solicitado</w:t>
      </w:r>
      <w:r w:rsidRPr="00B91E44">
        <w:rPr>
          <w:rFonts w:ascii="Palatino Linotype" w:hAnsi="Palatino Linotype"/>
          <w:i/>
          <w:color w:val="000000"/>
        </w:rPr>
        <w:t>”</w:t>
      </w:r>
      <w:r w:rsidRPr="00B91E44">
        <w:rPr>
          <w:rFonts w:ascii="Palatino Linotype" w:hAnsi="Palatino Linotype" w:cs="Palatino Linotype"/>
          <w:i/>
          <w:color w:val="000000"/>
          <w:lang w:val="es-ES_tradnl"/>
        </w:rPr>
        <w:t xml:space="preserve">, </w:t>
      </w:r>
      <w:r w:rsidRPr="00B91E44">
        <w:rPr>
          <w:rFonts w:ascii="Palatino Linotype" w:hAnsi="Palatino Linotype" w:cs="Palatino Linotype"/>
          <w:color w:val="000000"/>
          <w:lang w:val="es-ES_tradnl"/>
        </w:rPr>
        <w:t>en este sentido el Recurrente considero que el Sujeto Obligado no le dio cuenta de</w:t>
      </w:r>
      <w:r w:rsidR="00010F19" w:rsidRPr="00B91E44">
        <w:rPr>
          <w:rFonts w:ascii="Palatino Linotype" w:hAnsi="Palatino Linotype"/>
          <w:color w:val="000000"/>
        </w:rPr>
        <w:t xml:space="preserve"> lo requerido</w:t>
      </w:r>
      <w:r w:rsidRPr="00B91E44">
        <w:rPr>
          <w:rFonts w:ascii="Palatino Linotype" w:hAnsi="Palatino Linotype"/>
          <w:color w:val="000000"/>
        </w:rPr>
        <w:t>.</w:t>
      </w:r>
    </w:p>
    <w:p w14:paraId="5ABE7239" w14:textId="77777777" w:rsidR="00D81C56" w:rsidRPr="00B91E44" w:rsidRDefault="00D81C56" w:rsidP="00D81C56">
      <w:pPr>
        <w:spacing w:line="360" w:lineRule="auto"/>
        <w:contextualSpacing/>
        <w:jc w:val="both"/>
        <w:rPr>
          <w:rFonts w:ascii="Palatino Linotype" w:hAnsi="Palatino Linotype" w:cs="Palatino Linotype"/>
          <w:color w:val="000000"/>
          <w:lang w:val="es-ES_tradnl"/>
        </w:rPr>
      </w:pPr>
    </w:p>
    <w:p w14:paraId="7DFB80F2" w14:textId="6D431D32" w:rsidR="005E5F19" w:rsidRPr="00B91E44" w:rsidRDefault="005E5F19" w:rsidP="00D81C56">
      <w:pPr>
        <w:spacing w:line="360" w:lineRule="auto"/>
        <w:contextualSpacing/>
        <w:jc w:val="both"/>
        <w:rPr>
          <w:rFonts w:ascii="Palatino Linotype" w:hAnsi="Palatino Linotype" w:cs="Palatino Linotype"/>
          <w:color w:val="000000"/>
          <w:lang w:val="es-ES_tradnl"/>
        </w:rPr>
      </w:pPr>
      <w:r w:rsidRPr="00B91E44">
        <w:rPr>
          <w:rFonts w:ascii="Palatino Linotype" w:hAnsi="Palatino Linotype" w:cs="Palatino Linotype"/>
          <w:color w:val="000000"/>
          <w:lang w:val="es-ES_tradnl"/>
        </w:rPr>
        <w:t xml:space="preserve">De lo anterior no pasa por desapercibido por este Instituto que a efecto de no vulnerar el derecho al acceso a la información del Recurrente el Sujeto Obligado </w:t>
      </w:r>
      <w:r w:rsidR="00716C86" w:rsidRPr="00B91E44">
        <w:rPr>
          <w:rFonts w:ascii="Palatino Linotype" w:hAnsi="Palatino Linotype" w:cs="Palatino Linotype"/>
          <w:color w:val="000000"/>
          <w:lang w:val="es-ES_tradnl"/>
        </w:rPr>
        <w:t>rindió su informe justificado por medio del cual ratifica su respuesta primigenia.</w:t>
      </w:r>
    </w:p>
    <w:p w14:paraId="73C904FF" w14:textId="77777777" w:rsidR="00716C86" w:rsidRPr="00B91E44" w:rsidRDefault="00716C86" w:rsidP="00D81C56">
      <w:pPr>
        <w:spacing w:line="360" w:lineRule="auto"/>
        <w:contextualSpacing/>
        <w:jc w:val="both"/>
        <w:rPr>
          <w:rFonts w:ascii="Palatino Linotype" w:hAnsi="Palatino Linotype" w:cs="Palatino Linotype"/>
          <w:color w:val="000000"/>
          <w:lang w:val="es-ES_tradnl"/>
        </w:rPr>
      </w:pPr>
    </w:p>
    <w:p w14:paraId="5730E0AD" w14:textId="77777777" w:rsidR="00D81C56" w:rsidRPr="00B91E44" w:rsidRDefault="00D81C56" w:rsidP="00D81C56">
      <w:pP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0928433D" w14:textId="77777777" w:rsidR="00D81C56" w:rsidRPr="00B91E44" w:rsidRDefault="00D81C56" w:rsidP="00D81C56">
      <w:pPr>
        <w:pStyle w:val="Fundamentos"/>
        <w:spacing w:line="360" w:lineRule="auto"/>
        <w:rPr>
          <w:szCs w:val="22"/>
        </w:rPr>
      </w:pPr>
      <w:r w:rsidRPr="00B91E44">
        <w:rPr>
          <w:b/>
          <w:szCs w:val="22"/>
        </w:rPr>
        <w:t>Artículo 23.</w:t>
      </w:r>
      <w:r w:rsidRPr="00B91E44">
        <w:rPr>
          <w:szCs w:val="22"/>
        </w:rPr>
        <w:t xml:space="preserve"> Son sujetos obligados a transparentar y permitir el acceso a su información y proteger los datos personales que obren en su poder:</w:t>
      </w:r>
    </w:p>
    <w:p w14:paraId="68A82E56" w14:textId="77777777" w:rsidR="00D81C56" w:rsidRPr="00B91E44" w:rsidRDefault="00D81C56" w:rsidP="00D81C56">
      <w:pPr>
        <w:pStyle w:val="Fundamentos"/>
        <w:spacing w:line="360" w:lineRule="auto"/>
        <w:rPr>
          <w:szCs w:val="22"/>
        </w:rPr>
      </w:pPr>
      <w:r w:rsidRPr="00B91E44">
        <w:rPr>
          <w:szCs w:val="22"/>
        </w:rPr>
        <w:t>(…)</w:t>
      </w:r>
    </w:p>
    <w:p w14:paraId="17067568" w14:textId="77777777" w:rsidR="00D81C56" w:rsidRPr="00B91E44" w:rsidRDefault="00D81C56" w:rsidP="00D81C56">
      <w:pPr>
        <w:pStyle w:val="Fundamentos"/>
        <w:spacing w:line="360" w:lineRule="auto"/>
        <w:rPr>
          <w:szCs w:val="22"/>
        </w:rPr>
      </w:pPr>
      <w:r w:rsidRPr="00B91E44">
        <w:rPr>
          <w:b/>
          <w:bCs/>
          <w:szCs w:val="22"/>
        </w:rPr>
        <w:t xml:space="preserve">IV. </w:t>
      </w:r>
      <w:r w:rsidRPr="00B91E44">
        <w:rPr>
          <w:szCs w:val="22"/>
        </w:rPr>
        <w:t>Los ayuntamientos y las dependencias, organismos, órganos y entidades de la administración municipal;</w:t>
      </w:r>
    </w:p>
    <w:p w14:paraId="6DD2DA4A" w14:textId="77777777" w:rsidR="00D81C56" w:rsidRPr="00B91E44" w:rsidRDefault="00D81C56" w:rsidP="00D81C56">
      <w:pPr>
        <w:pStyle w:val="Fundamentos"/>
        <w:spacing w:line="360" w:lineRule="auto"/>
        <w:rPr>
          <w:szCs w:val="22"/>
        </w:rPr>
      </w:pPr>
      <w:r w:rsidRPr="00B91E44">
        <w:rPr>
          <w:szCs w:val="22"/>
        </w:rPr>
        <w:t>(…)</w:t>
      </w:r>
    </w:p>
    <w:p w14:paraId="39CE0666" w14:textId="77777777" w:rsidR="00AA760E" w:rsidRPr="00B91E44" w:rsidRDefault="00AA760E" w:rsidP="00D81C56">
      <w:pPr>
        <w:spacing w:line="360" w:lineRule="auto"/>
        <w:jc w:val="both"/>
        <w:rPr>
          <w:rFonts w:ascii="Palatino Linotype" w:hAnsi="Palatino Linotype"/>
        </w:rPr>
      </w:pPr>
    </w:p>
    <w:p w14:paraId="0BD5D595" w14:textId="74719634" w:rsidR="00D81C56" w:rsidRPr="00B91E44" w:rsidRDefault="00D81C56" w:rsidP="00D81C56">
      <w:pPr>
        <w:spacing w:line="360" w:lineRule="auto"/>
        <w:jc w:val="both"/>
        <w:rPr>
          <w:rFonts w:ascii="Palatino Linotype" w:hAnsi="Palatino Linotype"/>
        </w:rPr>
      </w:pPr>
      <w:r w:rsidRPr="00B91E44">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56F7A37" w14:textId="77777777" w:rsidR="00D81C56" w:rsidRPr="00B91E44" w:rsidRDefault="00D81C56" w:rsidP="00D81C56">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B91E44">
        <w:rPr>
          <w:rFonts w:ascii="Palatino Linotype" w:eastAsia="Palatino Linotype" w:hAnsi="Palatino Linotype" w:cs="Palatino Linotype"/>
          <w:color w:val="000000"/>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0B05597" w14:textId="77777777" w:rsidR="00D81C56" w:rsidRPr="00B91E44" w:rsidRDefault="00D81C56" w:rsidP="00D81C56">
      <w:pPr>
        <w:ind w:left="567" w:right="567"/>
        <w:jc w:val="both"/>
        <w:rPr>
          <w:rFonts w:ascii="Palatino Linotype" w:eastAsia="Palatino Linotype" w:hAnsi="Palatino Linotype" w:cs="Palatino Linotype"/>
          <w:b/>
          <w:i/>
          <w:sz w:val="22"/>
          <w:szCs w:val="22"/>
        </w:rPr>
      </w:pPr>
      <w:r w:rsidRPr="00B91E44">
        <w:rPr>
          <w:rFonts w:ascii="Palatino Linotype" w:eastAsia="Palatino Linotype" w:hAnsi="Palatino Linotype" w:cs="Palatino Linotype"/>
          <w:b/>
          <w:i/>
        </w:rPr>
        <w:t>“</w:t>
      </w:r>
      <w:r w:rsidRPr="00B91E44">
        <w:rPr>
          <w:rFonts w:ascii="Palatino Linotype" w:eastAsia="Palatino Linotype" w:hAnsi="Palatino Linotype" w:cs="Palatino Linotype"/>
          <w:b/>
          <w:i/>
          <w:sz w:val="22"/>
          <w:szCs w:val="22"/>
        </w:rPr>
        <w:t>CRITERIO 0002-11</w:t>
      </w:r>
    </w:p>
    <w:p w14:paraId="47D051E1" w14:textId="77777777" w:rsidR="00D81C56" w:rsidRPr="00B91E44" w:rsidRDefault="00D81C56" w:rsidP="00D81C56">
      <w:pPr>
        <w:ind w:left="567" w:right="567"/>
        <w:jc w:val="both"/>
        <w:rPr>
          <w:rFonts w:ascii="Palatino Linotype" w:eastAsia="Palatino Linotype" w:hAnsi="Palatino Linotype" w:cs="Palatino Linotype"/>
          <w:i/>
          <w:sz w:val="22"/>
          <w:szCs w:val="22"/>
        </w:rPr>
      </w:pPr>
      <w:r w:rsidRPr="00B91E44">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B91E4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E1FE48" w14:textId="77777777" w:rsidR="00D81C56" w:rsidRPr="00B91E44" w:rsidRDefault="00D81C56" w:rsidP="00D81C56">
      <w:pPr>
        <w:ind w:left="567" w:right="567"/>
        <w:jc w:val="both"/>
        <w:rPr>
          <w:rFonts w:ascii="Palatino Linotype" w:eastAsia="Palatino Linotype" w:hAnsi="Palatino Linotype" w:cs="Palatino Linotype"/>
          <w:i/>
          <w:sz w:val="22"/>
          <w:szCs w:val="22"/>
        </w:rPr>
      </w:pPr>
      <w:r w:rsidRPr="00B91E4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1E4C5F5" w14:textId="77777777" w:rsidR="00D81C56" w:rsidRPr="00B91E44" w:rsidRDefault="00D81C56" w:rsidP="00D81C56">
      <w:pPr>
        <w:ind w:left="567" w:right="567"/>
        <w:jc w:val="both"/>
        <w:rPr>
          <w:rFonts w:ascii="Palatino Linotype" w:eastAsia="Palatino Linotype" w:hAnsi="Palatino Linotype" w:cs="Palatino Linotype"/>
          <w:i/>
          <w:sz w:val="22"/>
          <w:szCs w:val="22"/>
        </w:rPr>
      </w:pPr>
      <w:r w:rsidRPr="00B91E44">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08B0B84" w14:textId="77777777" w:rsidR="00D81C56" w:rsidRPr="00B91E44" w:rsidRDefault="00D81C56" w:rsidP="00D81C56">
      <w:pPr>
        <w:ind w:left="567" w:right="567"/>
        <w:jc w:val="both"/>
        <w:rPr>
          <w:rFonts w:ascii="Palatino Linotype" w:eastAsia="Palatino Linotype" w:hAnsi="Palatino Linotype" w:cs="Palatino Linotype"/>
          <w:i/>
          <w:sz w:val="22"/>
          <w:szCs w:val="22"/>
        </w:rPr>
      </w:pPr>
      <w:r w:rsidRPr="00B91E44">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14593AF" w14:textId="77777777" w:rsidR="00D81C56" w:rsidRPr="00B91E44" w:rsidRDefault="00D81C56" w:rsidP="00D81C56">
      <w:pPr>
        <w:ind w:left="567" w:right="567"/>
        <w:jc w:val="both"/>
        <w:rPr>
          <w:rFonts w:ascii="Palatino Linotype" w:eastAsia="Palatino Linotype" w:hAnsi="Palatino Linotype" w:cs="Palatino Linotype"/>
          <w:i/>
          <w:color w:val="000000"/>
          <w:sz w:val="22"/>
          <w:szCs w:val="22"/>
        </w:rPr>
      </w:pPr>
      <w:r w:rsidRPr="00B91E44">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553F6B0D" w14:textId="77777777" w:rsidR="00D81C56" w:rsidRPr="00B91E44" w:rsidRDefault="00D81C56" w:rsidP="00D81C56">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7CFAC0B0" w14:textId="77777777" w:rsidR="00D81C56" w:rsidRPr="00B91E44" w:rsidRDefault="00D81C56" w:rsidP="00D81C56">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B91E44">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3ABF2084" w14:textId="77777777" w:rsidR="00D81C56" w:rsidRPr="00B91E44" w:rsidRDefault="00D81C56" w:rsidP="00D81C56">
      <w:pPr>
        <w:ind w:left="567" w:right="567"/>
        <w:jc w:val="both"/>
        <w:rPr>
          <w:rFonts w:ascii="Palatino Linotype" w:eastAsia="Palatino Linotype" w:hAnsi="Palatino Linotype" w:cs="Palatino Linotype"/>
          <w:i/>
        </w:rPr>
      </w:pPr>
      <w:r w:rsidRPr="00B91E44">
        <w:rPr>
          <w:rFonts w:ascii="Palatino Linotype" w:eastAsia="Palatino Linotype" w:hAnsi="Palatino Linotype" w:cs="Palatino Linotype"/>
          <w:b/>
          <w:i/>
          <w:sz w:val="22"/>
          <w:szCs w:val="22"/>
        </w:rPr>
        <w:t xml:space="preserve">XI. Documento: </w:t>
      </w:r>
      <w:r w:rsidRPr="00B91E44">
        <w:rPr>
          <w:rFonts w:ascii="Palatino Linotype" w:eastAsia="Palatino Linotype" w:hAnsi="Palatino Linotype" w:cs="Palatino Linotype"/>
          <w:i/>
          <w:sz w:val="22"/>
          <w:szCs w:val="22"/>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B91E44">
        <w:rPr>
          <w:rFonts w:ascii="Palatino Linotype" w:eastAsia="Palatino Linotype" w:hAnsi="Palatino Linotype" w:cs="Palatino Linotype"/>
          <w:i/>
          <w:sz w:val="22"/>
          <w:szCs w:val="22"/>
        </w:rPr>
        <w:lastRenderedPageBreak/>
        <w:t>estar en cualquier medio, sea escrito, impreso,  sonoro, visual, electrónico, informático u holográfico</w:t>
      </w:r>
      <w:r w:rsidRPr="00B91E44">
        <w:rPr>
          <w:rFonts w:ascii="Palatino Linotype" w:eastAsia="Palatino Linotype" w:hAnsi="Palatino Linotype" w:cs="Palatino Linotype"/>
          <w:i/>
        </w:rPr>
        <w:t>;</w:t>
      </w:r>
    </w:p>
    <w:p w14:paraId="514F361A" w14:textId="77777777" w:rsidR="00D81C56" w:rsidRPr="00B91E44" w:rsidRDefault="00D81C56" w:rsidP="00D81C56">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66DB6E97" w14:textId="77777777" w:rsidR="00D81C56" w:rsidRPr="00B91E44" w:rsidRDefault="00D81C56" w:rsidP="00D81C56">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B91E44">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B2E8D52" w14:textId="77777777" w:rsidR="00D81C56" w:rsidRPr="00B91E44" w:rsidRDefault="00D81C56" w:rsidP="00D81C56">
      <w:pPr>
        <w:spacing w:line="360" w:lineRule="auto"/>
        <w:ind w:left="708" w:hanging="708"/>
        <w:jc w:val="both"/>
        <w:rPr>
          <w:rFonts w:ascii="Palatino Linotype" w:hAnsi="Palatino Linotype"/>
        </w:rPr>
      </w:pPr>
    </w:p>
    <w:p w14:paraId="4D061BF6" w14:textId="70929582" w:rsidR="00D81C56" w:rsidRPr="00B91E44" w:rsidRDefault="00D81C56" w:rsidP="006B0380">
      <w:pPr>
        <w:spacing w:line="360" w:lineRule="auto"/>
        <w:jc w:val="both"/>
        <w:rPr>
          <w:rFonts w:ascii="Palatino Linotype" w:hAnsi="Palatino Linotype"/>
          <w:color w:val="000000"/>
        </w:rPr>
      </w:pPr>
      <w:r w:rsidRPr="00B91E44">
        <w:rPr>
          <w:rFonts w:ascii="Palatino Linotype" w:hAnsi="Palatino Linotype"/>
          <w:color w:val="000000"/>
        </w:rPr>
        <w:t xml:space="preserve">De lo anterior, en términos de lo establecido por los artículos </w:t>
      </w:r>
      <w:r w:rsidR="00980270" w:rsidRPr="00B91E44">
        <w:rPr>
          <w:rFonts w:ascii="Palatino Linotype" w:hAnsi="Palatino Linotype"/>
          <w:color w:val="000000"/>
        </w:rPr>
        <w:t>80</w:t>
      </w:r>
      <w:r w:rsidR="009E13E3" w:rsidRPr="00B91E44">
        <w:rPr>
          <w:rFonts w:ascii="Palatino Linotype" w:hAnsi="Palatino Linotype"/>
          <w:color w:val="000000"/>
        </w:rPr>
        <w:t>, 81 y 82 del Bando Municipal del Sujeto Obligado</w:t>
      </w:r>
      <w:r w:rsidR="00375AE9" w:rsidRPr="00B91E44">
        <w:rPr>
          <w:rFonts w:ascii="Palatino Linotype" w:hAnsi="Palatino Linotype"/>
          <w:color w:val="000000"/>
        </w:rPr>
        <w:t xml:space="preserve"> la Dirección de Desarrollo Económico</w:t>
      </w:r>
      <w:r w:rsidR="009E13E3" w:rsidRPr="00B91E44">
        <w:rPr>
          <w:rFonts w:ascii="Palatino Linotype" w:hAnsi="Palatino Linotype"/>
          <w:color w:val="000000"/>
        </w:rPr>
        <w:t xml:space="preserve"> </w:t>
      </w:r>
      <w:r w:rsidR="00791F32" w:rsidRPr="00B91E44">
        <w:rPr>
          <w:rFonts w:ascii="Palatino Linotype" w:hAnsi="Palatino Linotype"/>
          <w:color w:val="000000"/>
        </w:rPr>
        <w:t>es la unidad administrativa encargada de</w:t>
      </w:r>
      <w:r w:rsidR="00845F6C" w:rsidRPr="00B91E44">
        <w:rPr>
          <w:rFonts w:ascii="Palatino Linotype" w:hAnsi="Palatino Linotype"/>
          <w:color w:val="000000"/>
        </w:rPr>
        <w:t xml:space="preserve"> Diseñar, promover y fomentar las políticas de desarrollo económico la cual</w:t>
      </w:r>
      <w:r w:rsidR="00254D92" w:rsidRPr="00B91E44">
        <w:rPr>
          <w:rFonts w:ascii="Palatino Linotype" w:hAnsi="Palatino Linotype"/>
          <w:color w:val="000000"/>
        </w:rPr>
        <w:t xml:space="preserve"> establece y opera el Sistema de Apertura Rápida de Empresas de Estado de </w:t>
      </w:r>
      <w:r w:rsidR="00254D92" w:rsidRPr="00B91E44">
        <w:rPr>
          <w:rFonts w:ascii="Palatino Linotype" w:hAnsi="Palatino Linotype"/>
          <w:color w:val="000000"/>
          <w:u w:val="single"/>
        </w:rPr>
        <w:t>México</w:t>
      </w:r>
      <w:r w:rsidR="00B62488" w:rsidRPr="00B91E44">
        <w:rPr>
          <w:rFonts w:ascii="Palatino Linotype" w:hAnsi="Palatino Linotype"/>
          <w:color w:val="000000"/>
          <w:u w:val="single"/>
        </w:rPr>
        <w:t xml:space="preserve"> así como operar una ventanilla única que brinda asesoría, orientación y gestión a los particulares respecto la instalación, apertura, operación y ampliación de negocios</w:t>
      </w:r>
      <w:r w:rsidR="00B62488" w:rsidRPr="00B91E44">
        <w:rPr>
          <w:rFonts w:ascii="Palatino Linotype" w:hAnsi="Palatino Linotype"/>
          <w:color w:val="000000"/>
        </w:rPr>
        <w:t xml:space="preserve"> que no generen impacto urbano.</w:t>
      </w:r>
    </w:p>
    <w:p w14:paraId="77B0680E" w14:textId="77777777" w:rsidR="006B0380" w:rsidRPr="00B91E44" w:rsidRDefault="006B0380" w:rsidP="006B0380">
      <w:pPr>
        <w:spacing w:line="360" w:lineRule="auto"/>
        <w:jc w:val="both"/>
        <w:rPr>
          <w:rFonts w:ascii="Palatino Linotype" w:hAnsi="Palatino Linotype"/>
          <w:color w:val="000000"/>
        </w:rPr>
      </w:pPr>
    </w:p>
    <w:p w14:paraId="2CE16BEC" w14:textId="7D9607C2" w:rsidR="00905487" w:rsidRPr="00B91E44" w:rsidRDefault="00905487" w:rsidP="006B0380">
      <w:pPr>
        <w:spacing w:line="360" w:lineRule="auto"/>
        <w:jc w:val="both"/>
        <w:rPr>
          <w:rFonts w:ascii="Palatino Linotype" w:hAnsi="Palatino Linotype"/>
          <w:color w:val="000000"/>
        </w:rPr>
      </w:pPr>
      <w:r w:rsidRPr="00B91E44">
        <w:rPr>
          <w:rFonts w:ascii="Palatino Linotype" w:hAnsi="Palatino Linotype"/>
          <w:color w:val="000000"/>
        </w:rPr>
        <w:t xml:space="preserve">Así mismo en términos de lo establecido por el artículo 86 del Bando Municipal del Sujeto Obligado </w:t>
      </w:r>
      <w:r w:rsidRPr="00B91E44">
        <w:rPr>
          <w:rFonts w:ascii="Palatino Linotype" w:hAnsi="Palatino Linotype"/>
          <w:b/>
          <w:bCs/>
          <w:color w:val="000000"/>
        </w:rPr>
        <w:t xml:space="preserve">le corresponde a la Dirección de Desarrollo </w:t>
      </w:r>
      <w:r w:rsidR="00F176D2" w:rsidRPr="00B91E44">
        <w:rPr>
          <w:rFonts w:ascii="Palatino Linotype" w:hAnsi="Palatino Linotype"/>
          <w:b/>
          <w:bCs/>
          <w:color w:val="000000"/>
        </w:rPr>
        <w:t>Económico</w:t>
      </w:r>
      <w:r w:rsidRPr="00B91E44">
        <w:rPr>
          <w:rFonts w:ascii="Palatino Linotype" w:hAnsi="Palatino Linotype"/>
          <w:color w:val="000000"/>
        </w:rPr>
        <w:t xml:space="preserve"> </w:t>
      </w:r>
      <w:r w:rsidRPr="00B91E44">
        <w:rPr>
          <w:rFonts w:ascii="Palatino Linotype" w:hAnsi="Palatino Linotype"/>
          <w:b/>
          <w:bCs/>
          <w:color w:val="000000"/>
        </w:rPr>
        <w:t>otorgar licencia de funcionamiento</w:t>
      </w:r>
      <w:r w:rsidRPr="00B91E44">
        <w:rPr>
          <w:rFonts w:ascii="Palatino Linotype" w:hAnsi="Palatino Linotype"/>
          <w:color w:val="000000"/>
        </w:rPr>
        <w:t xml:space="preserve"> para desarrollar cualquier actividad </w:t>
      </w:r>
      <w:r w:rsidR="00F176D2" w:rsidRPr="00B91E44">
        <w:rPr>
          <w:rFonts w:ascii="Palatino Linotype" w:hAnsi="Palatino Linotype"/>
          <w:color w:val="000000"/>
        </w:rPr>
        <w:t xml:space="preserve">comercial, industrial o de prestación de servicios. </w:t>
      </w:r>
    </w:p>
    <w:p w14:paraId="7E6B9929" w14:textId="77777777" w:rsidR="00D81C56" w:rsidRPr="00B91E44" w:rsidRDefault="00D81C56" w:rsidP="00D81C56">
      <w:pPr>
        <w:spacing w:line="360" w:lineRule="auto"/>
        <w:jc w:val="both"/>
        <w:rPr>
          <w:rFonts w:ascii="Palatino Linotype" w:eastAsia="Palatino Linotype" w:hAnsi="Palatino Linotype" w:cs="Palatino Linotype"/>
          <w:color w:val="000000"/>
        </w:rPr>
      </w:pPr>
    </w:p>
    <w:p w14:paraId="00DFB036" w14:textId="65F9DE12" w:rsidR="00D81C56" w:rsidRPr="00B91E44" w:rsidRDefault="00D81C56" w:rsidP="00D81C56">
      <w:pPr>
        <w:spacing w:line="360" w:lineRule="auto"/>
        <w:jc w:val="both"/>
        <w:rPr>
          <w:rFonts w:ascii="Palatino Linotype" w:eastAsia="Palatino Linotype" w:hAnsi="Palatino Linotype" w:cs="Palatino Linotype"/>
          <w:color w:val="000000"/>
        </w:rPr>
      </w:pPr>
      <w:r w:rsidRPr="00B91E44">
        <w:rPr>
          <w:rFonts w:ascii="Palatino Linotype" w:eastAsia="Palatino Linotype" w:hAnsi="Palatino Linotype" w:cs="Palatino Linotype"/>
          <w:color w:val="000000"/>
        </w:rPr>
        <w:t>En este sentido es de recordarse que el Sujeto Obligado brindo un documento ad hoc que pretendía satisfacer el derecho al acceso a la información del Recurrente</w:t>
      </w:r>
      <w:r w:rsidR="0091177B" w:rsidRPr="00B91E44">
        <w:rPr>
          <w:rFonts w:ascii="Palatino Linotype" w:eastAsia="Palatino Linotype" w:hAnsi="Palatino Linotype" w:cs="Palatino Linotype"/>
          <w:color w:val="000000"/>
        </w:rPr>
        <w:t>, sirva la siguiente imagen ilustrativa</w:t>
      </w:r>
      <w:r w:rsidR="00112401" w:rsidRPr="00B91E44">
        <w:rPr>
          <w:rFonts w:ascii="Palatino Linotype" w:eastAsia="Palatino Linotype" w:hAnsi="Palatino Linotype" w:cs="Palatino Linotype"/>
          <w:color w:val="000000"/>
        </w:rPr>
        <w:t>;</w:t>
      </w:r>
    </w:p>
    <w:p w14:paraId="6F4D2EFB" w14:textId="5EB76D62" w:rsidR="00112401" w:rsidRPr="00B91E44" w:rsidRDefault="00112401" w:rsidP="00112401">
      <w:pPr>
        <w:spacing w:line="360" w:lineRule="auto"/>
        <w:jc w:val="center"/>
        <w:rPr>
          <w:rFonts w:ascii="Palatino Linotype" w:eastAsia="Palatino Linotype" w:hAnsi="Palatino Linotype" w:cs="Palatino Linotype"/>
          <w:color w:val="000000"/>
        </w:rPr>
      </w:pPr>
      <w:r w:rsidRPr="00B91E44">
        <w:rPr>
          <w:rFonts w:ascii="Palatino Linotype" w:eastAsia="Palatino Linotype" w:hAnsi="Palatino Linotype" w:cs="Palatino Linotype"/>
          <w:noProof/>
          <w:color w:val="000000"/>
        </w:rPr>
        <w:lastRenderedPageBreak/>
        <w:drawing>
          <wp:inline distT="0" distB="0" distL="0" distR="0" wp14:anchorId="3DEC43B6" wp14:editId="15FAF426">
            <wp:extent cx="5481624" cy="1701800"/>
            <wp:effectExtent l="0" t="0" r="5080" b="0"/>
            <wp:docPr id="1032632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32289" name=""/>
                    <pic:cNvPicPr/>
                  </pic:nvPicPr>
                  <pic:blipFill>
                    <a:blip r:embed="rId8"/>
                    <a:stretch>
                      <a:fillRect/>
                    </a:stretch>
                  </pic:blipFill>
                  <pic:spPr>
                    <a:xfrm>
                      <a:off x="0" y="0"/>
                      <a:ext cx="5486242" cy="1703234"/>
                    </a:xfrm>
                    <a:prstGeom prst="rect">
                      <a:avLst/>
                    </a:prstGeom>
                  </pic:spPr>
                </pic:pic>
              </a:graphicData>
            </a:graphic>
          </wp:inline>
        </w:drawing>
      </w:r>
    </w:p>
    <w:p w14:paraId="11C33B89" w14:textId="77777777" w:rsidR="006B0380" w:rsidRPr="00B91E44" w:rsidRDefault="006B0380" w:rsidP="00D81C56">
      <w:pPr>
        <w:spacing w:line="360" w:lineRule="auto"/>
        <w:jc w:val="both"/>
        <w:rPr>
          <w:rFonts w:ascii="Palatino Linotype" w:eastAsia="Palatino Linotype" w:hAnsi="Palatino Linotype" w:cs="Palatino Linotype"/>
          <w:color w:val="000000"/>
        </w:rPr>
      </w:pPr>
    </w:p>
    <w:p w14:paraId="404DDCB1" w14:textId="132CE80E" w:rsidR="00112401" w:rsidRPr="00B91E44" w:rsidRDefault="00D81C56" w:rsidP="00D81C56">
      <w:pPr>
        <w:pStyle w:val="Prrafodelista"/>
        <w:spacing w:line="360" w:lineRule="auto"/>
        <w:ind w:left="0" w:right="-93"/>
        <w:contextualSpacing w:val="0"/>
        <w:jc w:val="both"/>
        <w:rPr>
          <w:rFonts w:ascii="Palatino Linotype" w:eastAsia="Palatino Linotype" w:hAnsi="Palatino Linotype" w:cs="Palatino Linotype"/>
        </w:rPr>
      </w:pPr>
      <w:r w:rsidRPr="00B91E44">
        <w:rPr>
          <w:rFonts w:ascii="Palatino Linotype" w:eastAsia="Palatino Linotype" w:hAnsi="Palatino Linotype" w:cs="Palatino Linotype"/>
        </w:rPr>
        <w:t>Al respecto,</w:t>
      </w:r>
      <w:r w:rsidR="00666D89" w:rsidRPr="00B91E44">
        <w:rPr>
          <w:rFonts w:ascii="Palatino Linotype" w:eastAsia="Palatino Linotype" w:hAnsi="Palatino Linotype" w:cs="Palatino Linotype"/>
        </w:rPr>
        <w:t xml:space="preserve"> si bien se advierte una lista de </w:t>
      </w:r>
      <w:r w:rsidR="008B539D" w:rsidRPr="00B91E44">
        <w:rPr>
          <w:rFonts w:ascii="Palatino Linotype" w:eastAsia="Palatino Linotype" w:hAnsi="Palatino Linotype" w:cs="Palatino Linotype"/>
        </w:rPr>
        <w:t>licencias de funcionamiento expedidas por el Sujeto Obligado en las que se aprecia, el folio, el giro, el status</w:t>
      </w:r>
      <w:r w:rsidR="00467A24" w:rsidRPr="00B91E44">
        <w:rPr>
          <w:rFonts w:ascii="Palatino Linotype" w:eastAsia="Palatino Linotype" w:hAnsi="Palatino Linotype" w:cs="Palatino Linotype"/>
        </w:rPr>
        <w:t xml:space="preserve">, </w:t>
      </w:r>
      <w:r w:rsidR="008B539D" w:rsidRPr="00B91E44">
        <w:rPr>
          <w:rFonts w:ascii="Palatino Linotype" w:eastAsia="Palatino Linotype" w:hAnsi="Palatino Linotype" w:cs="Palatino Linotype"/>
        </w:rPr>
        <w:t xml:space="preserve">el </w:t>
      </w:r>
      <w:r w:rsidR="0076164B" w:rsidRPr="00B91E44">
        <w:rPr>
          <w:rFonts w:ascii="Palatino Linotype" w:eastAsia="Palatino Linotype" w:hAnsi="Palatino Linotype" w:cs="Palatino Linotype"/>
        </w:rPr>
        <w:t>domicilio,</w:t>
      </w:r>
      <w:r w:rsidR="008B539D" w:rsidRPr="00B91E44">
        <w:rPr>
          <w:rFonts w:ascii="Palatino Linotype" w:eastAsia="Palatino Linotype" w:hAnsi="Palatino Linotype" w:cs="Palatino Linotype"/>
        </w:rPr>
        <w:t xml:space="preserve"> </w:t>
      </w:r>
      <w:r w:rsidR="00467A24" w:rsidRPr="00B91E44">
        <w:rPr>
          <w:rFonts w:ascii="Palatino Linotype" w:eastAsia="Palatino Linotype" w:hAnsi="Palatino Linotype" w:cs="Palatino Linotype"/>
        </w:rPr>
        <w:t xml:space="preserve">así como la razón social </w:t>
      </w:r>
      <w:r w:rsidR="006263B1" w:rsidRPr="00B91E44">
        <w:rPr>
          <w:rFonts w:ascii="Palatino Linotype" w:eastAsia="Palatino Linotype" w:hAnsi="Palatino Linotype" w:cs="Palatino Linotype"/>
        </w:rPr>
        <w:t xml:space="preserve">lo cual satisface de manera parcial el Derecho al Acceso a la Información también lo es que del </w:t>
      </w:r>
      <w:r w:rsidR="00716C86" w:rsidRPr="00B91E44">
        <w:rPr>
          <w:rFonts w:ascii="Palatino Linotype" w:eastAsia="Palatino Linotype" w:hAnsi="Palatino Linotype" w:cs="Palatino Linotype"/>
        </w:rPr>
        <w:t xml:space="preserve">documento remitido por el Sujeto Obligado </w:t>
      </w:r>
      <w:r w:rsidR="00D27303" w:rsidRPr="00B91E44">
        <w:rPr>
          <w:rFonts w:ascii="Palatino Linotype" w:eastAsia="Palatino Linotype" w:hAnsi="Palatino Linotype" w:cs="Palatino Linotype"/>
        </w:rPr>
        <w:t xml:space="preserve">se encuentra incompleto pues se advierte que respecto el Giro no se encuentra especificado en los folios número 11, </w:t>
      </w:r>
      <w:r w:rsidR="000211FC" w:rsidRPr="00B91E44">
        <w:rPr>
          <w:rFonts w:ascii="Palatino Linotype" w:eastAsia="Palatino Linotype" w:hAnsi="Palatino Linotype" w:cs="Palatino Linotype"/>
        </w:rPr>
        <w:t>24</w:t>
      </w:r>
      <w:r w:rsidR="00D27303" w:rsidRPr="00B91E44">
        <w:rPr>
          <w:rFonts w:ascii="Palatino Linotype" w:eastAsia="Palatino Linotype" w:hAnsi="Palatino Linotype" w:cs="Palatino Linotype"/>
        </w:rPr>
        <w:t xml:space="preserve"> y </w:t>
      </w:r>
      <w:r w:rsidR="000211FC" w:rsidRPr="00B91E44">
        <w:rPr>
          <w:rFonts w:ascii="Palatino Linotype" w:eastAsia="Palatino Linotype" w:hAnsi="Palatino Linotype" w:cs="Palatino Linotype"/>
        </w:rPr>
        <w:t>39.</w:t>
      </w:r>
    </w:p>
    <w:p w14:paraId="1C91CBC1" w14:textId="77777777" w:rsidR="00D81C56" w:rsidRPr="00B91E44" w:rsidRDefault="00D81C56" w:rsidP="00D81C56">
      <w:pPr>
        <w:spacing w:line="360" w:lineRule="auto"/>
        <w:ind w:right="-93"/>
        <w:jc w:val="both"/>
        <w:rPr>
          <w:rFonts w:ascii="Palatino Linotype" w:eastAsia="Palatino Linotype" w:hAnsi="Palatino Linotype" w:cs="Palatino Linotype"/>
        </w:rPr>
      </w:pPr>
    </w:p>
    <w:p w14:paraId="15206D12" w14:textId="77777777" w:rsidR="00D81C56" w:rsidRPr="00B91E44" w:rsidRDefault="00D81C56" w:rsidP="00D81C56">
      <w:pPr>
        <w:tabs>
          <w:tab w:val="left" w:pos="7938"/>
        </w:tabs>
        <w:spacing w:line="360" w:lineRule="auto"/>
        <w:jc w:val="both"/>
        <w:rPr>
          <w:rFonts w:ascii="Palatino Linotype" w:hAnsi="Palatino Linotype" w:cs="Arial"/>
          <w:lang w:val="es-419"/>
        </w:rPr>
      </w:pPr>
      <w:r w:rsidRPr="00B91E44">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804F8F3" w14:textId="77777777" w:rsidR="00D81C56" w:rsidRPr="00B91E44" w:rsidRDefault="00D81C56" w:rsidP="00D81C56">
      <w:pPr>
        <w:pStyle w:val="Sinespaciado"/>
        <w:spacing w:line="360" w:lineRule="auto"/>
        <w:ind w:left="1211" w:right="567"/>
        <w:jc w:val="both"/>
        <w:rPr>
          <w:rFonts w:ascii="Palatino Linotype" w:hAnsi="Palatino Linotype"/>
          <w:i/>
          <w:sz w:val="22"/>
          <w:szCs w:val="22"/>
        </w:rPr>
      </w:pPr>
      <w:r w:rsidRPr="00B91E44">
        <w:rPr>
          <w:rFonts w:ascii="Palatino Linotype" w:hAnsi="Palatino Linotype"/>
        </w:rPr>
        <w:t>“</w:t>
      </w:r>
      <w:r w:rsidRPr="00B91E44">
        <w:rPr>
          <w:rFonts w:ascii="Palatino Linotype" w:hAnsi="Palatino Linotype"/>
          <w:b/>
          <w:i/>
          <w:sz w:val="22"/>
          <w:szCs w:val="22"/>
        </w:rPr>
        <w:t>Artículo 12.</w:t>
      </w:r>
      <w:r w:rsidRPr="00B91E44">
        <w:rPr>
          <w:rFonts w:ascii="Palatino Linotype" w:hAnsi="Palatino Linotype"/>
          <w:i/>
          <w:sz w:val="22"/>
          <w:szCs w:val="22"/>
        </w:rPr>
        <w:t xml:space="preserve"> Quienes generen, recopilen, administren, manejen, procesen, archiven o conserven información pública serán</w:t>
      </w:r>
    </w:p>
    <w:p w14:paraId="11CF389A" w14:textId="77777777" w:rsidR="00D81C56" w:rsidRPr="00B91E44" w:rsidRDefault="00D81C56" w:rsidP="00D81C56">
      <w:pPr>
        <w:pStyle w:val="Prrafodelista"/>
        <w:tabs>
          <w:tab w:val="left" w:pos="1842"/>
        </w:tabs>
        <w:ind w:left="1211" w:right="49"/>
        <w:rPr>
          <w:sz w:val="22"/>
          <w:szCs w:val="22"/>
        </w:rPr>
      </w:pPr>
      <w:r w:rsidRPr="00B91E44">
        <w:rPr>
          <w:b/>
          <w:i/>
          <w:sz w:val="22"/>
          <w:szCs w:val="22"/>
          <w:u w:val="single"/>
        </w:rPr>
        <w:t>Los sujetos obligados sólo proporcionarán la información pública que se les requiera y que obre en sus archivos</w:t>
      </w:r>
      <w:r w:rsidRPr="00B91E44">
        <w:rPr>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BB39DF" w14:textId="77777777" w:rsidR="00D81C56" w:rsidRPr="00B91E44" w:rsidRDefault="00D81C56" w:rsidP="00D81C56">
      <w:pPr>
        <w:spacing w:line="360" w:lineRule="auto"/>
        <w:jc w:val="both"/>
        <w:rPr>
          <w:rFonts w:ascii="Palatino Linotype" w:eastAsia="Palatino Linotype" w:hAnsi="Palatino Linotype" w:cs="Palatino Linotype"/>
        </w:rPr>
      </w:pPr>
    </w:p>
    <w:p w14:paraId="0AA7F642" w14:textId="25E78C4E" w:rsidR="00D81C56" w:rsidRPr="00B91E44" w:rsidRDefault="00D81C56" w:rsidP="00D81C56">
      <w:pPr>
        <w:spacing w:line="360" w:lineRule="auto"/>
        <w:jc w:val="both"/>
        <w:rPr>
          <w:rFonts w:ascii="Palatino Linotype" w:eastAsia="Palatino Linotype" w:hAnsi="Palatino Linotype" w:cs="Palatino Linotype"/>
          <w:color w:val="000000"/>
        </w:rPr>
      </w:pPr>
      <w:r w:rsidRPr="00B91E44">
        <w:rPr>
          <w:rFonts w:ascii="Palatino Linotype" w:eastAsia="Palatino Linotype" w:hAnsi="Palatino Linotype" w:cs="Palatino Linotype"/>
        </w:rPr>
        <w:lastRenderedPageBreak/>
        <w:t>De lo anterior</w:t>
      </w:r>
      <w:r w:rsidR="004675EE" w:rsidRPr="00B91E44">
        <w:rPr>
          <w:rFonts w:ascii="Palatino Linotype" w:eastAsia="Palatino Linotype" w:hAnsi="Palatino Linotype" w:cs="Palatino Linotype"/>
        </w:rPr>
        <w:t>,</w:t>
      </w:r>
      <w:r w:rsidRPr="00B91E44">
        <w:rPr>
          <w:rFonts w:ascii="Palatino Linotype" w:eastAsia="Palatino Linotype" w:hAnsi="Palatino Linotype" w:cs="Palatino Linotype"/>
        </w:rPr>
        <w:t xml:space="preserve"> toda vez que el Sujeto Obligado acepto poseer, generar y administrar la información </w:t>
      </w:r>
      <w:r w:rsidR="006653DC" w:rsidRPr="00B91E44">
        <w:rPr>
          <w:rFonts w:ascii="Palatino Linotype" w:eastAsia="Palatino Linotype" w:hAnsi="Palatino Linotype" w:cs="Palatino Linotype"/>
        </w:rPr>
        <w:t xml:space="preserve">al hacer entrega parcial de la información </w:t>
      </w:r>
      <w:r w:rsidR="006653DC" w:rsidRPr="00B91E44">
        <w:rPr>
          <w:rFonts w:ascii="Palatino Linotype" w:hAnsi="Palatino Linotype"/>
          <w:color w:val="000000"/>
        </w:rPr>
        <w:t>c</w:t>
      </w:r>
      <w:r w:rsidRPr="00B91E44">
        <w:rPr>
          <w:rFonts w:ascii="Palatino Linotype" w:eastAsia="Palatino Linotype" w:hAnsi="Palatino Linotype" w:cs="Palatino Linotype"/>
          <w:color w:val="000000"/>
        </w:rPr>
        <w:t>on las que contaba a la fecha de la solicitud, resulta dable ordenar de ser procedente en versión pública</w:t>
      </w:r>
      <w:r w:rsidR="006653DC" w:rsidRPr="00B91E44">
        <w:rPr>
          <w:rFonts w:ascii="Palatino Linotype" w:eastAsia="Palatino Linotype" w:hAnsi="Palatino Linotype" w:cs="Palatino Linotype"/>
          <w:color w:val="000000"/>
        </w:rPr>
        <w:t xml:space="preserve"> la información faltante de las licencias de funcionamiento referidas en respuesta.</w:t>
      </w:r>
    </w:p>
    <w:p w14:paraId="689EF813" w14:textId="77777777" w:rsidR="00D81C56" w:rsidRPr="00B91E44" w:rsidRDefault="00D81C56" w:rsidP="00D81C56">
      <w:pPr>
        <w:autoSpaceDE w:val="0"/>
        <w:autoSpaceDN w:val="0"/>
        <w:adjustRightInd w:val="0"/>
        <w:spacing w:line="360" w:lineRule="auto"/>
        <w:jc w:val="both"/>
        <w:rPr>
          <w:rFonts w:ascii="Palatino Linotype" w:eastAsia="Arial" w:hAnsi="Palatino Linotype" w:cs="Arial"/>
        </w:rPr>
      </w:pPr>
    </w:p>
    <w:p w14:paraId="359FD049" w14:textId="77777777" w:rsidR="00D81C56" w:rsidRPr="00B91E44" w:rsidRDefault="00D81C56" w:rsidP="00D81C56">
      <w:pPr>
        <w:pStyle w:val="Ttulo3"/>
        <w:spacing w:line="360" w:lineRule="auto"/>
        <w:jc w:val="both"/>
        <w:rPr>
          <w:rFonts w:ascii="Palatino Linotype" w:eastAsia="Times New Roman" w:hAnsi="Palatino Linotype"/>
          <w:b/>
          <w:i/>
          <w:color w:val="auto"/>
        </w:rPr>
      </w:pPr>
      <w:r w:rsidRPr="00B91E44">
        <w:rPr>
          <w:rFonts w:ascii="Palatino Linotype" w:eastAsia="Times New Roman" w:hAnsi="Palatino Linotype"/>
          <w:b/>
          <w:i/>
          <w:color w:val="auto"/>
        </w:rPr>
        <w:t>DE LA VERSIÓN PÚBLICA</w:t>
      </w:r>
    </w:p>
    <w:p w14:paraId="4F066320" w14:textId="77777777" w:rsidR="00D81C56" w:rsidRPr="00B91E44" w:rsidRDefault="00D81C56" w:rsidP="00D81C56">
      <w:pPr>
        <w:spacing w:line="360" w:lineRule="auto"/>
        <w:jc w:val="both"/>
        <w:rPr>
          <w:rFonts w:ascii="Palatino Linotype" w:eastAsia="Arial Unicode MS" w:hAnsi="Palatino Linotype"/>
        </w:rPr>
      </w:pPr>
      <w:r w:rsidRPr="00B91E44">
        <w:rPr>
          <w:rFonts w:ascii="Palatino Linotype" w:eastAsia="Arial Unicode MS" w:hAnsi="Palatino Linotype"/>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F4F6D48" w14:textId="77777777" w:rsidR="006653DC" w:rsidRPr="00B91E44" w:rsidRDefault="006653DC" w:rsidP="00D81C56">
      <w:pPr>
        <w:spacing w:line="360" w:lineRule="auto"/>
        <w:jc w:val="both"/>
        <w:rPr>
          <w:rFonts w:ascii="Palatino Linotype" w:eastAsia="Arial Unicode MS" w:hAnsi="Palatino Linotype"/>
        </w:rPr>
      </w:pPr>
    </w:p>
    <w:p w14:paraId="43159DF6"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bCs/>
        </w:rPr>
        <w:t>A este respecto, los</w:t>
      </w:r>
      <w:r w:rsidRPr="00B91E44">
        <w:rPr>
          <w:rFonts w:ascii="Palatino Linotype" w:hAnsi="Palatino Linotype"/>
        </w:rPr>
        <w:t xml:space="preserve"> artículos 3, fracciones IX, XX, XXI y XLV; 51 y 52de la Ley de Transparencia y Acceso a la Información Pública del Estado de México y Municipios establecen:</w:t>
      </w:r>
    </w:p>
    <w:p w14:paraId="2F59D051"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cs="Arial"/>
          <w:b/>
          <w:bCs/>
          <w:i/>
          <w:sz w:val="22"/>
          <w:szCs w:val="22"/>
        </w:rPr>
        <w:t xml:space="preserve">Artículo 3. </w:t>
      </w:r>
      <w:r w:rsidRPr="00B91E44">
        <w:rPr>
          <w:rFonts w:ascii="Palatino Linotype" w:hAnsi="Palatino Linotype"/>
          <w:i/>
          <w:sz w:val="22"/>
          <w:szCs w:val="22"/>
        </w:rPr>
        <w:t xml:space="preserve">Para los efectos de la presente Ley se entenderá por: </w:t>
      </w:r>
    </w:p>
    <w:p w14:paraId="2399871F"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cs="Arial"/>
          <w:i/>
          <w:sz w:val="22"/>
          <w:szCs w:val="22"/>
        </w:rPr>
        <w:t>(…</w:t>
      </w:r>
      <w:r w:rsidRPr="00B91E44">
        <w:rPr>
          <w:rFonts w:ascii="Palatino Linotype" w:hAnsi="Palatino Linotype"/>
          <w:i/>
          <w:sz w:val="22"/>
          <w:szCs w:val="22"/>
        </w:rPr>
        <w:t>)</w:t>
      </w:r>
    </w:p>
    <w:p w14:paraId="53E185FB" w14:textId="77777777" w:rsidR="00D81C56" w:rsidRPr="00B91E44" w:rsidRDefault="00D81C56" w:rsidP="00D81C56">
      <w:pPr>
        <w:spacing w:line="360" w:lineRule="auto"/>
        <w:ind w:left="567" w:right="616"/>
        <w:jc w:val="both"/>
        <w:rPr>
          <w:rFonts w:ascii="Palatino Linotype" w:hAnsi="Palatino Linotype" w:cs="Arial"/>
          <w:i/>
          <w:sz w:val="22"/>
          <w:szCs w:val="22"/>
        </w:rPr>
      </w:pPr>
      <w:r w:rsidRPr="00B91E44">
        <w:rPr>
          <w:rFonts w:ascii="Palatino Linotype" w:hAnsi="Palatino Linotype" w:cs="Arial"/>
          <w:b/>
          <w:i/>
          <w:sz w:val="22"/>
          <w:szCs w:val="22"/>
        </w:rPr>
        <w:t>IX.</w:t>
      </w:r>
      <w:r w:rsidRPr="00B91E44">
        <w:rPr>
          <w:rFonts w:ascii="Palatino Linotype" w:hAnsi="Palatino Linotype" w:cs="Arial"/>
          <w:i/>
          <w:sz w:val="22"/>
          <w:szCs w:val="22"/>
        </w:rPr>
        <w:t xml:space="preserve"> </w:t>
      </w:r>
      <w:r w:rsidRPr="00B91E44">
        <w:rPr>
          <w:rFonts w:ascii="Palatino Linotype" w:hAnsi="Palatino Linotype" w:cs="Arial"/>
          <w:b/>
          <w:i/>
          <w:sz w:val="22"/>
          <w:szCs w:val="22"/>
        </w:rPr>
        <w:t xml:space="preserve">Datos personales: </w:t>
      </w:r>
      <w:r w:rsidRPr="00B91E44">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0DDDC03C" w14:textId="77777777" w:rsidR="00D81C56" w:rsidRPr="00B91E44" w:rsidRDefault="00D81C56" w:rsidP="00D81C56">
      <w:pPr>
        <w:spacing w:line="360" w:lineRule="auto"/>
        <w:ind w:left="567" w:right="616"/>
        <w:jc w:val="both"/>
        <w:rPr>
          <w:rFonts w:ascii="Palatino Linotype" w:hAnsi="Palatino Linotype" w:cs="Arial"/>
          <w:i/>
          <w:sz w:val="22"/>
          <w:szCs w:val="22"/>
        </w:rPr>
      </w:pPr>
      <w:r w:rsidRPr="00B91E44">
        <w:rPr>
          <w:rFonts w:ascii="Palatino Linotype" w:hAnsi="Palatino Linotype" w:cs="Arial"/>
          <w:i/>
          <w:sz w:val="22"/>
          <w:szCs w:val="22"/>
        </w:rPr>
        <w:t>(…)</w:t>
      </w:r>
    </w:p>
    <w:p w14:paraId="0F246D4E" w14:textId="77777777" w:rsidR="00D81C56" w:rsidRPr="00B91E44" w:rsidRDefault="00D81C56" w:rsidP="00D81C56">
      <w:pPr>
        <w:spacing w:line="360" w:lineRule="auto"/>
        <w:ind w:left="567" w:right="616"/>
        <w:jc w:val="both"/>
        <w:rPr>
          <w:rFonts w:ascii="Palatino Linotype" w:hAnsi="Palatino Linotype" w:cs="Arial"/>
          <w:i/>
          <w:sz w:val="22"/>
          <w:szCs w:val="22"/>
        </w:rPr>
      </w:pPr>
      <w:r w:rsidRPr="00B91E44">
        <w:rPr>
          <w:rFonts w:ascii="Palatino Linotype" w:hAnsi="Palatino Linotype" w:cs="Arial"/>
          <w:b/>
          <w:i/>
          <w:sz w:val="22"/>
          <w:szCs w:val="22"/>
        </w:rPr>
        <w:t>XX.</w:t>
      </w:r>
      <w:r w:rsidRPr="00B91E44">
        <w:rPr>
          <w:rFonts w:ascii="Palatino Linotype" w:hAnsi="Palatino Linotype" w:cs="Arial"/>
          <w:i/>
          <w:sz w:val="22"/>
          <w:szCs w:val="22"/>
        </w:rPr>
        <w:t xml:space="preserve"> </w:t>
      </w:r>
      <w:r w:rsidRPr="00B91E44">
        <w:rPr>
          <w:rFonts w:ascii="Palatino Linotype" w:hAnsi="Palatino Linotype" w:cs="Arial"/>
          <w:b/>
          <w:i/>
          <w:sz w:val="22"/>
          <w:szCs w:val="22"/>
        </w:rPr>
        <w:t>Información clasificada:</w:t>
      </w:r>
      <w:r w:rsidRPr="00B91E44">
        <w:rPr>
          <w:rFonts w:ascii="Palatino Linotype" w:hAnsi="Palatino Linotype" w:cs="Arial"/>
          <w:i/>
          <w:sz w:val="22"/>
          <w:szCs w:val="22"/>
        </w:rPr>
        <w:t xml:space="preserve"> Aquella considerada por la presente Ley como reservada o confidencial; </w:t>
      </w:r>
    </w:p>
    <w:p w14:paraId="038202F6" w14:textId="77777777" w:rsidR="00D81C56" w:rsidRPr="00B91E44" w:rsidRDefault="00D81C56" w:rsidP="00D81C56">
      <w:pPr>
        <w:spacing w:line="360" w:lineRule="auto"/>
        <w:ind w:left="567" w:right="616"/>
        <w:jc w:val="both"/>
        <w:rPr>
          <w:rFonts w:ascii="Palatino Linotype" w:hAnsi="Palatino Linotype" w:cs="Arial"/>
          <w:i/>
          <w:sz w:val="22"/>
          <w:szCs w:val="22"/>
        </w:rPr>
      </w:pPr>
      <w:r w:rsidRPr="00B91E44">
        <w:rPr>
          <w:rFonts w:ascii="Palatino Linotype" w:hAnsi="Palatino Linotype" w:cs="Arial"/>
          <w:b/>
          <w:i/>
          <w:sz w:val="22"/>
          <w:szCs w:val="22"/>
        </w:rPr>
        <w:lastRenderedPageBreak/>
        <w:t>XXI.</w:t>
      </w:r>
      <w:r w:rsidRPr="00B91E44">
        <w:rPr>
          <w:rFonts w:ascii="Palatino Linotype" w:hAnsi="Palatino Linotype" w:cs="Arial"/>
          <w:i/>
          <w:sz w:val="22"/>
          <w:szCs w:val="22"/>
        </w:rPr>
        <w:t xml:space="preserve"> </w:t>
      </w:r>
      <w:r w:rsidRPr="00B91E44">
        <w:rPr>
          <w:rFonts w:ascii="Palatino Linotype" w:hAnsi="Palatino Linotype" w:cs="Arial"/>
          <w:b/>
          <w:i/>
          <w:sz w:val="22"/>
          <w:szCs w:val="22"/>
        </w:rPr>
        <w:t>Información confidencial</w:t>
      </w:r>
      <w:r w:rsidRPr="00B91E4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DB83EA2" w14:textId="77777777" w:rsidR="00D81C56" w:rsidRPr="00B91E44" w:rsidRDefault="00D81C56" w:rsidP="00D81C56">
      <w:pPr>
        <w:spacing w:line="360" w:lineRule="auto"/>
        <w:ind w:left="567" w:right="616"/>
        <w:jc w:val="both"/>
        <w:rPr>
          <w:rFonts w:ascii="Palatino Linotype" w:hAnsi="Palatino Linotype" w:cs="Arial"/>
          <w:i/>
          <w:sz w:val="22"/>
          <w:szCs w:val="22"/>
        </w:rPr>
      </w:pPr>
      <w:r w:rsidRPr="00B91E44">
        <w:rPr>
          <w:rFonts w:ascii="Palatino Linotype" w:hAnsi="Palatino Linotype" w:cs="Arial"/>
          <w:i/>
          <w:sz w:val="22"/>
          <w:szCs w:val="22"/>
        </w:rPr>
        <w:t>(…)</w:t>
      </w:r>
    </w:p>
    <w:p w14:paraId="10478739" w14:textId="77777777" w:rsidR="00D81C56" w:rsidRPr="00B91E44" w:rsidRDefault="00D81C56" w:rsidP="00D81C56">
      <w:pPr>
        <w:spacing w:line="360" w:lineRule="auto"/>
        <w:ind w:left="567" w:right="616"/>
        <w:jc w:val="both"/>
        <w:rPr>
          <w:rFonts w:ascii="Palatino Linotype" w:hAnsi="Palatino Linotype" w:cs="Arial"/>
          <w:i/>
          <w:sz w:val="22"/>
          <w:szCs w:val="22"/>
        </w:rPr>
      </w:pPr>
      <w:r w:rsidRPr="00B91E44">
        <w:rPr>
          <w:rFonts w:ascii="Palatino Linotype" w:hAnsi="Palatino Linotype" w:cs="Arial"/>
          <w:b/>
          <w:i/>
          <w:sz w:val="22"/>
          <w:szCs w:val="22"/>
        </w:rPr>
        <w:t>XLV. Versión pública:</w:t>
      </w:r>
      <w:r w:rsidRPr="00B91E44">
        <w:rPr>
          <w:rFonts w:ascii="Palatino Linotype" w:hAnsi="Palatino Linotype" w:cs="Arial"/>
          <w:i/>
          <w:sz w:val="22"/>
          <w:szCs w:val="22"/>
        </w:rPr>
        <w:t xml:space="preserve"> Documento en el que se elimine, suprime o borra la información clasificada como reservada o confidencial para permitir su acceso. </w:t>
      </w:r>
    </w:p>
    <w:p w14:paraId="231B5C4B" w14:textId="77777777" w:rsidR="00D81C56" w:rsidRPr="00B91E44" w:rsidRDefault="00D81C56" w:rsidP="00D81C56">
      <w:pPr>
        <w:spacing w:line="360" w:lineRule="auto"/>
        <w:ind w:left="567" w:right="616"/>
        <w:jc w:val="both"/>
        <w:rPr>
          <w:rFonts w:ascii="Palatino Linotype" w:hAnsi="Palatino Linotype" w:cs="Arial"/>
          <w:i/>
          <w:sz w:val="22"/>
          <w:szCs w:val="22"/>
        </w:rPr>
      </w:pPr>
    </w:p>
    <w:p w14:paraId="6BB060C4" w14:textId="77777777" w:rsidR="00D81C56" w:rsidRPr="00B91E44" w:rsidRDefault="00D81C56" w:rsidP="00D81C56">
      <w:pPr>
        <w:spacing w:line="360" w:lineRule="auto"/>
        <w:ind w:left="567" w:right="616"/>
        <w:jc w:val="both"/>
        <w:rPr>
          <w:rFonts w:ascii="Palatino Linotype" w:hAnsi="Palatino Linotype" w:cs="Arial"/>
          <w:i/>
          <w:sz w:val="22"/>
          <w:szCs w:val="22"/>
        </w:rPr>
      </w:pPr>
      <w:r w:rsidRPr="00B91E44">
        <w:rPr>
          <w:rFonts w:ascii="Palatino Linotype" w:hAnsi="Palatino Linotype" w:cs="Arial"/>
          <w:b/>
          <w:i/>
          <w:sz w:val="22"/>
          <w:szCs w:val="22"/>
        </w:rPr>
        <w:t>Artículo 51.</w:t>
      </w:r>
      <w:r w:rsidRPr="00B91E4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91E44">
        <w:rPr>
          <w:rFonts w:ascii="Palatino Linotype" w:hAnsi="Palatino Linotype" w:cs="Arial"/>
          <w:b/>
          <w:i/>
          <w:sz w:val="22"/>
          <w:szCs w:val="22"/>
        </w:rPr>
        <w:t xml:space="preserve">y tendrá la responsabilidad de verificar en cada caso que la misma no sea confidencial o reservada. </w:t>
      </w:r>
      <w:r w:rsidRPr="00B91E4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87D2FE5" w14:textId="77777777" w:rsidR="00D81C56" w:rsidRPr="00B91E44" w:rsidRDefault="00D81C56" w:rsidP="00D81C56">
      <w:pPr>
        <w:spacing w:line="360" w:lineRule="auto"/>
        <w:ind w:left="567" w:right="616"/>
        <w:jc w:val="both"/>
        <w:rPr>
          <w:rFonts w:ascii="Palatino Linotype" w:hAnsi="Palatino Linotype" w:cs="Arial"/>
          <w:i/>
          <w:sz w:val="22"/>
          <w:szCs w:val="22"/>
        </w:rPr>
      </w:pPr>
    </w:p>
    <w:p w14:paraId="25A3453A" w14:textId="77777777" w:rsidR="00D81C56" w:rsidRPr="00B91E44" w:rsidRDefault="00D81C56" w:rsidP="00D81C56">
      <w:pPr>
        <w:spacing w:line="360" w:lineRule="auto"/>
        <w:ind w:left="567" w:right="616"/>
        <w:jc w:val="both"/>
        <w:rPr>
          <w:rFonts w:ascii="Palatino Linotype" w:hAnsi="Palatino Linotype" w:cs="Arial"/>
          <w:bCs/>
          <w:i/>
          <w:noProof/>
          <w:sz w:val="22"/>
          <w:szCs w:val="22"/>
        </w:rPr>
      </w:pPr>
      <w:r w:rsidRPr="00B91E44">
        <w:rPr>
          <w:rFonts w:ascii="Palatino Linotype" w:hAnsi="Palatino Linotype" w:cs="Arial"/>
          <w:b/>
          <w:i/>
          <w:sz w:val="22"/>
          <w:szCs w:val="22"/>
        </w:rPr>
        <w:t>Artículo 52.</w:t>
      </w:r>
      <w:r w:rsidRPr="00B91E44">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3A37E2B" w14:textId="77777777" w:rsidR="00D81C56" w:rsidRPr="00B91E44" w:rsidRDefault="00D81C56" w:rsidP="00D81C56">
      <w:pPr>
        <w:spacing w:line="360" w:lineRule="auto"/>
        <w:jc w:val="both"/>
        <w:rPr>
          <w:rFonts w:ascii="Palatino Linotype" w:hAnsi="Palatino Linotype"/>
          <w:noProof/>
        </w:rPr>
      </w:pPr>
    </w:p>
    <w:p w14:paraId="322BDEA9"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B91E44">
        <w:rPr>
          <w:rFonts w:ascii="Palatino Linotype" w:hAnsi="Palatino Linotype"/>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809C539" w14:textId="77777777" w:rsidR="00D81C56" w:rsidRPr="00B91E44" w:rsidRDefault="00D81C56" w:rsidP="00D81C56">
      <w:pPr>
        <w:spacing w:line="360" w:lineRule="auto"/>
        <w:ind w:left="567" w:right="616"/>
        <w:jc w:val="both"/>
        <w:rPr>
          <w:rFonts w:ascii="Palatino Linotype" w:eastAsia="Arial Unicode MS" w:hAnsi="Palatino Linotype" w:cs="Arial"/>
          <w:i/>
          <w:sz w:val="22"/>
          <w:szCs w:val="22"/>
        </w:rPr>
      </w:pPr>
      <w:r w:rsidRPr="00B91E44">
        <w:rPr>
          <w:rFonts w:ascii="Palatino Linotype" w:eastAsia="Arial Unicode MS" w:hAnsi="Palatino Linotype" w:cs="Arial"/>
          <w:b/>
          <w:i/>
          <w:sz w:val="22"/>
          <w:szCs w:val="22"/>
        </w:rPr>
        <w:t>Artículo</w:t>
      </w:r>
      <w:r w:rsidRPr="00B91E44">
        <w:rPr>
          <w:rFonts w:ascii="Palatino Linotype" w:eastAsia="Arial Unicode MS" w:hAnsi="Palatino Linotype" w:cs="Arial"/>
          <w:i/>
          <w:sz w:val="22"/>
          <w:szCs w:val="22"/>
        </w:rPr>
        <w:t xml:space="preserve"> </w:t>
      </w:r>
      <w:r w:rsidRPr="00B91E44">
        <w:rPr>
          <w:rFonts w:ascii="Palatino Linotype" w:eastAsia="Arial Unicode MS" w:hAnsi="Palatino Linotype" w:cs="Arial"/>
          <w:b/>
          <w:i/>
          <w:sz w:val="22"/>
          <w:szCs w:val="22"/>
        </w:rPr>
        <w:t>22</w:t>
      </w:r>
      <w:r w:rsidRPr="00B91E44">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09DFEEA8" w14:textId="77777777" w:rsidR="00D81C56" w:rsidRPr="00B91E44" w:rsidRDefault="00D81C56" w:rsidP="00D81C56">
      <w:pPr>
        <w:spacing w:line="360" w:lineRule="auto"/>
        <w:ind w:left="567" w:right="616"/>
        <w:jc w:val="both"/>
        <w:rPr>
          <w:rFonts w:ascii="Palatino Linotype" w:eastAsia="Arial Unicode MS" w:hAnsi="Palatino Linotype" w:cs="Arial"/>
          <w:i/>
          <w:sz w:val="22"/>
          <w:szCs w:val="22"/>
        </w:rPr>
      </w:pPr>
    </w:p>
    <w:p w14:paraId="6ED3596D" w14:textId="77777777" w:rsidR="00D81C56" w:rsidRPr="00B91E44" w:rsidRDefault="00D81C56" w:rsidP="00D81C56">
      <w:pPr>
        <w:spacing w:line="360" w:lineRule="auto"/>
        <w:ind w:left="567" w:right="616"/>
        <w:jc w:val="both"/>
        <w:rPr>
          <w:rFonts w:ascii="Palatino Linotype" w:eastAsia="Arial Unicode MS" w:hAnsi="Palatino Linotype" w:cs="Arial"/>
          <w:i/>
          <w:sz w:val="22"/>
          <w:szCs w:val="22"/>
        </w:rPr>
      </w:pPr>
      <w:r w:rsidRPr="00B91E44">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3D1AA5DB" w14:textId="77777777" w:rsidR="00D81C56" w:rsidRPr="00B91E44" w:rsidRDefault="00D81C56" w:rsidP="00D81C56">
      <w:pPr>
        <w:spacing w:line="360" w:lineRule="auto"/>
        <w:ind w:left="567" w:right="616"/>
        <w:jc w:val="both"/>
        <w:rPr>
          <w:rFonts w:ascii="Palatino Linotype" w:eastAsia="Arial Unicode MS" w:hAnsi="Palatino Linotype" w:cs="Arial"/>
          <w:i/>
          <w:sz w:val="22"/>
          <w:szCs w:val="22"/>
        </w:rPr>
      </w:pPr>
    </w:p>
    <w:p w14:paraId="425994C1" w14:textId="77777777" w:rsidR="00D81C56" w:rsidRPr="00B91E44" w:rsidRDefault="00D81C56" w:rsidP="00D81C56">
      <w:pPr>
        <w:spacing w:line="360" w:lineRule="auto"/>
        <w:ind w:left="567" w:right="616"/>
        <w:jc w:val="both"/>
        <w:rPr>
          <w:rFonts w:ascii="Palatino Linotype" w:eastAsia="Arial Unicode MS" w:hAnsi="Palatino Linotype" w:cs="Arial"/>
          <w:i/>
          <w:sz w:val="22"/>
          <w:szCs w:val="22"/>
        </w:rPr>
      </w:pPr>
      <w:r w:rsidRPr="00B91E44">
        <w:rPr>
          <w:rFonts w:ascii="Palatino Linotype" w:eastAsia="Arial Unicode MS" w:hAnsi="Palatino Linotype" w:cs="Arial"/>
          <w:i/>
          <w:sz w:val="22"/>
          <w:szCs w:val="22"/>
        </w:rPr>
        <w:t>I. Cuente con atribuciones conferidas en ley y medie el consentimiento del titular.</w:t>
      </w:r>
    </w:p>
    <w:p w14:paraId="01AC93EC" w14:textId="77777777" w:rsidR="00D81C56" w:rsidRPr="00B91E44" w:rsidRDefault="00D81C56" w:rsidP="00D81C56">
      <w:pPr>
        <w:spacing w:line="360" w:lineRule="auto"/>
        <w:ind w:left="567" w:right="616"/>
        <w:jc w:val="both"/>
        <w:rPr>
          <w:rFonts w:ascii="Palatino Linotype" w:eastAsia="Arial Unicode MS" w:hAnsi="Palatino Linotype" w:cs="Arial"/>
          <w:i/>
          <w:sz w:val="22"/>
          <w:szCs w:val="22"/>
        </w:rPr>
      </w:pPr>
      <w:r w:rsidRPr="00B91E44">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54B3761C" w14:textId="77777777" w:rsidR="00D81C56" w:rsidRPr="00B91E44" w:rsidRDefault="00D81C56" w:rsidP="00D81C56">
      <w:pPr>
        <w:spacing w:line="360" w:lineRule="auto"/>
        <w:ind w:left="567" w:right="616"/>
        <w:jc w:val="both"/>
        <w:rPr>
          <w:rFonts w:ascii="Palatino Linotype" w:eastAsia="Arial Unicode MS" w:hAnsi="Palatino Linotype" w:cs="Arial"/>
          <w:i/>
          <w:sz w:val="22"/>
          <w:szCs w:val="22"/>
        </w:rPr>
      </w:pPr>
      <w:r w:rsidRPr="00B91E44">
        <w:rPr>
          <w:rFonts w:ascii="Palatino Linotype" w:eastAsia="Arial Unicode MS" w:hAnsi="Palatino Linotype" w:cs="Arial"/>
          <w:b/>
          <w:i/>
          <w:sz w:val="22"/>
          <w:szCs w:val="22"/>
        </w:rPr>
        <w:t>Artículo</w:t>
      </w:r>
      <w:r w:rsidRPr="00B91E44">
        <w:rPr>
          <w:rFonts w:ascii="Palatino Linotype" w:eastAsia="Arial Unicode MS" w:hAnsi="Palatino Linotype" w:cs="Arial"/>
          <w:i/>
          <w:sz w:val="22"/>
          <w:szCs w:val="22"/>
        </w:rPr>
        <w:t xml:space="preserve"> </w:t>
      </w:r>
      <w:r w:rsidRPr="00B91E44">
        <w:rPr>
          <w:rFonts w:ascii="Palatino Linotype" w:eastAsia="Arial Unicode MS" w:hAnsi="Palatino Linotype" w:cs="Arial"/>
          <w:b/>
          <w:i/>
          <w:sz w:val="22"/>
          <w:szCs w:val="22"/>
        </w:rPr>
        <w:t>38</w:t>
      </w:r>
      <w:r w:rsidRPr="00B91E44">
        <w:rPr>
          <w:rFonts w:ascii="Palatino Linotype" w:eastAsia="Arial Unicode MS" w:hAnsi="Palatino Linotype" w:cs="Arial"/>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3C704EB" w14:textId="77777777" w:rsidR="00D81C56" w:rsidRPr="00B91E44" w:rsidRDefault="00D81C56" w:rsidP="00D81C56">
      <w:pPr>
        <w:spacing w:line="360" w:lineRule="auto"/>
        <w:ind w:left="567" w:right="616"/>
        <w:jc w:val="both"/>
        <w:rPr>
          <w:rFonts w:ascii="Palatino Linotype" w:eastAsia="Arial Unicode MS" w:hAnsi="Palatino Linotype" w:cs="Arial"/>
          <w:i/>
        </w:rPr>
      </w:pPr>
    </w:p>
    <w:p w14:paraId="05144F57"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B91E44">
        <w:rPr>
          <w:rFonts w:ascii="Palatino Linotype" w:hAnsi="Palatino Linotype"/>
        </w:rPr>
        <w:lastRenderedPageBreak/>
        <w:t xml:space="preserve">particulares y de los servidores públicos toda vez que ésta tiene por objeto proteger datos personales, entendiéndose por tales, aquéllos que hacen identificable a una persona. </w:t>
      </w:r>
    </w:p>
    <w:p w14:paraId="77347745" w14:textId="77777777" w:rsidR="00D81C56" w:rsidRPr="00B91E44" w:rsidRDefault="00D81C56" w:rsidP="00D81C56">
      <w:pPr>
        <w:spacing w:line="360" w:lineRule="auto"/>
        <w:ind w:right="51"/>
        <w:jc w:val="both"/>
        <w:rPr>
          <w:rFonts w:ascii="Palatino Linotype" w:eastAsia="Palatino Linotype" w:hAnsi="Palatino Linotype" w:cs="Palatino Linotype"/>
        </w:rPr>
      </w:pPr>
    </w:p>
    <w:p w14:paraId="32D09AE3" w14:textId="77777777" w:rsidR="00D81C56" w:rsidRPr="00B91E44" w:rsidRDefault="00D81C56" w:rsidP="00D81C56">
      <w:pPr>
        <w:pStyle w:val="Prrafodelista"/>
        <w:numPr>
          <w:ilvl w:val="0"/>
          <w:numId w:val="2"/>
        </w:numPr>
        <w:ind w:right="51"/>
        <w:jc w:val="both"/>
        <w:rPr>
          <w:rFonts w:ascii="Palatino Linotype" w:eastAsia="Palatino Linotype" w:hAnsi="Palatino Linotype" w:cs="Palatino Linotype"/>
          <w:b/>
        </w:rPr>
      </w:pPr>
      <w:r w:rsidRPr="00B91E44">
        <w:rPr>
          <w:rFonts w:ascii="Palatino Linotype" w:eastAsia="Palatino Linotype" w:hAnsi="Palatino Linotype" w:cs="Palatino Linotype"/>
          <w:b/>
        </w:rPr>
        <w:t>Domicilio particular del titular de la unidad económica y el domicilio del local o establecimiento comercial.</w:t>
      </w:r>
    </w:p>
    <w:p w14:paraId="07D2C405" w14:textId="77777777" w:rsidR="00D81C56" w:rsidRPr="00B91E44" w:rsidRDefault="00D81C56" w:rsidP="00D81C56">
      <w:pPr>
        <w:ind w:right="51"/>
        <w:jc w:val="both"/>
        <w:rPr>
          <w:rFonts w:ascii="Palatino Linotype" w:eastAsia="Palatino Linotype" w:hAnsi="Palatino Linotype" w:cs="Palatino Linotype"/>
          <w:b/>
        </w:rPr>
      </w:pPr>
      <w:r w:rsidRPr="00B91E44">
        <w:rPr>
          <w:rFonts w:ascii="Palatino Linotype" w:eastAsia="Palatino Linotype" w:hAnsi="Palatino Linotype" w:cs="Palatino Linotype"/>
          <w:b/>
        </w:rPr>
        <w:t xml:space="preserve"> </w:t>
      </w:r>
    </w:p>
    <w:p w14:paraId="3BB6A738" w14:textId="77777777" w:rsidR="00D81C56" w:rsidRPr="00B91E44" w:rsidRDefault="00D81C56" w:rsidP="00D81C56">
      <w:pPr>
        <w:pStyle w:val="Prrafodelista"/>
        <w:spacing w:line="360" w:lineRule="auto"/>
        <w:ind w:left="0"/>
        <w:contextualSpacing w:val="0"/>
        <w:jc w:val="both"/>
        <w:rPr>
          <w:rFonts w:ascii="Palatino Linotype" w:eastAsia="Palatino Linotype" w:hAnsi="Palatino Linotype" w:cs="Palatino Linotype"/>
        </w:rPr>
      </w:pPr>
      <w:r w:rsidRPr="00B91E44">
        <w:rPr>
          <w:rFonts w:ascii="Palatino Linotype" w:eastAsia="Palatino Linotype" w:hAnsi="Palatino Linotype" w:cs="Palatino Linotype"/>
        </w:rPr>
        <w:t xml:space="preserve">En cuanto al </w:t>
      </w:r>
      <w:r w:rsidRPr="00B91E44">
        <w:rPr>
          <w:rFonts w:ascii="Palatino Linotype" w:eastAsia="Palatino Linotype" w:hAnsi="Palatino Linotype" w:cs="Palatino Linotype"/>
          <w:b/>
        </w:rPr>
        <w:t>domicilio particular del titular de la unidad económica y el domicilio del local o establecimiento comercial</w:t>
      </w:r>
      <w:r w:rsidRPr="00B91E44">
        <w:rPr>
          <w:rFonts w:ascii="Palatino Linotype" w:eastAsia="Palatino Linotype" w:hAnsi="Palatino Linotype" w:cs="Palatino Linotype"/>
        </w:rPr>
        <w:t>, es dable precisar que el código civil, lo define de la siguiente manera:</w:t>
      </w:r>
    </w:p>
    <w:p w14:paraId="6939DA0C" w14:textId="77777777" w:rsidR="00D81C56" w:rsidRPr="00B91E44" w:rsidRDefault="00D81C56" w:rsidP="00D81C56">
      <w:pPr>
        <w:ind w:left="1134" w:right="1134"/>
        <w:jc w:val="both"/>
        <w:rPr>
          <w:rFonts w:ascii="Palatino Linotype" w:eastAsia="Palatino Linotype" w:hAnsi="Palatino Linotype" w:cs="Palatino Linotype"/>
          <w:i/>
        </w:rPr>
      </w:pPr>
      <w:r w:rsidRPr="00B91E44">
        <w:rPr>
          <w:rFonts w:ascii="Palatino Linotype" w:eastAsia="Palatino Linotype" w:hAnsi="Palatino Linotype" w:cs="Palatino Linotype"/>
          <w:i/>
        </w:rPr>
        <w:t xml:space="preserve">“Concepto de domicilio de las personas físicas </w:t>
      </w:r>
    </w:p>
    <w:p w14:paraId="6B6EDBDE" w14:textId="77777777" w:rsidR="00D81C56" w:rsidRPr="00B91E44" w:rsidRDefault="00D81C56" w:rsidP="00D81C56">
      <w:pPr>
        <w:ind w:left="1134" w:right="1134"/>
        <w:jc w:val="both"/>
        <w:rPr>
          <w:rFonts w:ascii="Palatino Linotype" w:hAnsi="Palatino Linotype"/>
        </w:rPr>
      </w:pPr>
      <w:r w:rsidRPr="00B91E44">
        <w:rPr>
          <w:rFonts w:ascii="Palatino Linotype" w:eastAsia="Palatino Linotype" w:hAnsi="Palatino Linotype" w:cs="Palatino Linotype"/>
          <w:i/>
        </w:rPr>
        <w:t>Artículo 2.17.- El domicilio de una persona física es el lugar donde reside con el propósito de establecerse en él; a falta de éste, el lugar en que tiene el principal asiento de sus negocios; y a falta de uno y otro, el lugar en que se halle.”</w:t>
      </w:r>
      <w:r w:rsidRPr="00B91E44">
        <w:rPr>
          <w:rFonts w:ascii="Palatino Linotype" w:hAnsi="Palatino Linotype"/>
        </w:rPr>
        <w:t xml:space="preserve"> </w:t>
      </w:r>
    </w:p>
    <w:p w14:paraId="16F5C7DD" w14:textId="77777777" w:rsidR="00D81C56" w:rsidRPr="00B91E44" w:rsidRDefault="00D81C56" w:rsidP="00D81C56">
      <w:pPr>
        <w:jc w:val="both"/>
        <w:rPr>
          <w:rFonts w:ascii="Palatino Linotype" w:hAnsi="Palatino Linotype"/>
        </w:rPr>
      </w:pPr>
    </w:p>
    <w:p w14:paraId="6E0138A2" w14:textId="77777777" w:rsidR="00D81C56" w:rsidRPr="00B91E44" w:rsidRDefault="00D81C56" w:rsidP="00D81C56">
      <w:pPr>
        <w:spacing w:line="360" w:lineRule="auto"/>
        <w:jc w:val="both"/>
        <w:rPr>
          <w:rFonts w:ascii="Palatino Linotype" w:eastAsia="Palatino Linotype" w:hAnsi="Palatino Linotype" w:cs="Palatino Linotype"/>
          <w:szCs w:val="22"/>
        </w:rPr>
      </w:pPr>
      <w:r w:rsidRPr="00B91E44">
        <w:rPr>
          <w:rFonts w:ascii="Palatino Linotype" w:eastAsia="Palatino Linotype" w:hAnsi="Palatino Linotype" w:cs="Palatino Linotype"/>
        </w:rPr>
        <w:t xml:space="preserve">Entonces se identifica que el domicilio no solamente permite identificar a una persona, sino que la hace localizable de manera física. Ahora bien, en el caso que el domicilio particular corresponda al del titular de la licencia de funcionamiento, este dato se clasifica, en términos al criterio 01/18, del Instituto de Transparencia y Acceso a la Información Pública del Estado de México, ya señalado; </w:t>
      </w:r>
      <w:r w:rsidRPr="00B91E44">
        <w:rPr>
          <w:rFonts w:ascii="Palatino Linotype" w:eastAsia="Palatino Linotype" w:hAnsi="Palatino Linotype" w:cs="Palatino Linotype"/>
          <w:b/>
          <w:szCs w:val="22"/>
        </w:rPr>
        <w:t>No así en cuanto al domicilio del local o establecimiento comercial</w:t>
      </w:r>
      <w:r w:rsidRPr="00B91E44">
        <w:rPr>
          <w:rFonts w:ascii="Palatino Linotype" w:eastAsia="Palatino Linotype" w:hAnsi="Palatino Linotype" w:cs="Palatino Linotype"/>
          <w:szCs w:val="22"/>
        </w:rPr>
        <w:t>, ya que se identifica que el domicilio sobre el cual versa la licencia de funcionamiento es información de naturaleza pública.</w:t>
      </w:r>
    </w:p>
    <w:p w14:paraId="3B88CE6F" w14:textId="77777777" w:rsidR="0093047B" w:rsidRPr="00B91E44" w:rsidRDefault="0093047B" w:rsidP="00D81C56">
      <w:pPr>
        <w:spacing w:line="360" w:lineRule="auto"/>
        <w:jc w:val="both"/>
        <w:rPr>
          <w:rFonts w:ascii="Palatino Linotype" w:eastAsia="Palatino Linotype" w:hAnsi="Palatino Linotype" w:cs="Palatino Linotype"/>
          <w:szCs w:val="22"/>
        </w:rPr>
      </w:pPr>
    </w:p>
    <w:p w14:paraId="7E2FDFC3" w14:textId="0F9E0093" w:rsidR="0093047B" w:rsidRPr="00B91E44" w:rsidRDefault="0093047B" w:rsidP="0093047B">
      <w:pPr>
        <w:spacing w:line="360" w:lineRule="auto"/>
        <w:jc w:val="both"/>
        <w:rPr>
          <w:rFonts w:ascii="Palatino Linotype" w:eastAsiaTheme="minorHAnsi" w:hAnsi="Palatino Linotype" w:cstheme="minorBidi"/>
          <w:lang w:eastAsia="en-US"/>
        </w:rPr>
      </w:pPr>
      <w:r w:rsidRPr="00B91E44">
        <w:rPr>
          <w:rFonts w:ascii="Palatino Linotype" w:eastAsiaTheme="minorHAnsi" w:hAnsi="Palatino Linotype" w:cstheme="minorBidi"/>
          <w:lang w:eastAsia="en-US"/>
        </w:rPr>
        <w:t xml:space="preserve">En lo que concierne al nombre, se considera información confidencial, en términos de lo dispuesto en el artículo 3 fracción IX y 143, fracción I, de la Ley de Transparencia y Acceso a la Información Pública del Estado de México y Municipios, así como en el artículo 4, </w:t>
      </w:r>
      <w:r w:rsidRPr="00B91E44">
        <w:rPr>
          <w:rFonts w:ascii="Palatino Linotype" w:eastAsiaTheme="minorHAnsi" w:hAnsi="Palatino Linotype" w:cstheme="minorBidi"/>
          <w:lang w:eastAsia="en-US"/>
        </w:rPr>
        <w:lastRenderedPageBreak/>
        <w:t>fracción XI, de la Ley de Protección de Datos Personales en Posesión de Sujetos Obligados vigente en el Estado de México.</w:t>
      </w:r>
    </w:p>
    <w:p w14:paraId="3FE68667" w14:textId="77777777" w:rsidR="00D81C56" w:rsidRPr="00B91E44" w:rsidRDefault="00D81C56" w:rsidP="00D81C56">
      <w:pPr>
        <w:spacing w:line="360" w:lineRule="auto"/>
        <w:jc w:val="both"/>
        <w:rPr>
          <w:rFonts w:ascii="Palatino Linotype" w:eastAsia="Palatino Linotype" w:hAnsi="Palatino Linotype" w:cs="Palatino Linotype"/>
          <w:lang w:val="es-ES_tradnl"/>
        </w:rPr>
      </w:pPr>
    </w:p>
    <w:p w14:paraId="09BEF876" w14:textId="77777777" w:rsidR="00D81C56" w:rsidRPr="00B91E44" w:rsidRDefault="00D81C56" w:rsidP="00D81C56">
      <w:pPr>
        <w:spacing w:line="360" w:lineRule="auto"/>
        <w:jc w:val="both"/>
        <w:rPr>
          <w:rFonts w:ascii="Palatino Linotype" w:eastAsia="Palatino Linotype" w:hAnsi="Palatino Linotype" w:cs="Palatino Linotype"/>
          <w:lang w:val="es-ES_tradnl"/>
        </w:rPr>
      </w:pPr>
      <w:r w:rsidRPr="00B91E44">
        <w:rPr>
          <w:rFonts w:ascii="Palatino Linotype" w:eastAsia="Palatino Linotype" w:hAnsi="Palatino Linotype" w:cs="Palatino Linotype"/>
          <w:lang w:val="es-ES_tradnl"/>
        </w:rPr>
        <w:t xml:space="preserve">Respecto la firma plasmada por los servidores públicos en el ámbito de sus competencias se debe de observar lo establecido por el Criterio 02/19 emitido por el entonces Órgano Garante Nacional pues su firma representa un acto de autoridad mientras que si la firma plasmada fue realizada por un ciudadano a efecto de requerir o complementar un trámite administrativo o similar está debe de considerarse como confidencial; </w:t>
      </w:r>
    </w:p>
    <w:p w14:paraId="7E4E6E93" w14:textId="77777777" w:rsidR="00D81C56" w:rsidRPr="00B91E44" w:rsidRDefault="00D81C56" w:rsidP="00D81C56">
      <w:pPr>
        <w:pStyle w:val="Ttulo1"/>
        <w:ind w:firstLine="708"/>
        <w:rPr>
          <w:rFonts w:ascii="Palatino Linotype" w:hAnsi="Palatino Linotype"/>
          <w:i/>
          <w:szCs w:val="24"/>
        </w:rPr>
      </w:pPr>
      <w:bookmarkStart w:id="1" w:name="_Toc103270329"/>
      <w:r w:rsidRPr="00B91E44">
        <w:rPr>
          <w:rFonts w:ascii="Palatino Linotype" w:hAnsi="Palatino Linotype"/>
          <w:b/>
          <w:bCs/>
          <w:i/>
          <w:color w:val="auto"/>
          <w:sz w:val="24"/>
          <w:szCs w:val="24"/>
        </w:rPr>
        <w:t xml:space="preserve">CRITERIO: 02/19.- </w:t>
      </w:r>
      <w:r w:rsidRPr="00B91E44">
        <w:rPr>
          <w:rFonts w:ascii="Palatino Linotype" w:hAnsi="Palatino Linotype"/>
          <w:b/>
          <w:i/>
          <w:color w:val="auto"/>
          <w:sz w:val="24"/>
          <w:szCs w:val="24"/>
        </w:rPr>
        <w:t>Firma y rúbrica de servidores públicos</w:t>
      </w:r>
      <w:r w:rsidRPr="00B91E44">
        <w:rPr>
          <w:rFonts w:ascii="Palatino Linotype" w:hAnsi="Palatino Linotype"/>
          <w:i/>
          <w:szCs w:val="24"/>
        </w:rPr>
        <w:t>.</w:t>
      </w:r>
      <w:bookmarkEnd w:id="1"/>
    </w:p>
    <w:p w14:paraId="21F507F2" w14:textId="77777777" w:rsidR="00D81C56" w:rsidRPr="00B91E44" w:rsidRDefault="00D81C56" w:rsidP="00D81C56">
      <w:pPr>
        <w:spacing w:line="360" w:lineRule="auto"/>
        <w:ind w:left="708"/>
        <w:jc w:val="both"/>
        <w:rPr>
          <w:rFonts w:ascii="Palatino Linotype" w:eastAsia="Palatino Linotype" w:hAnsi="Palatino Linotype" w:cs="Palatino Linotype"/>
          <w:i/>
          <w:lang w:val="es-ES_tradnl"/>
        </w:rPr>
      </w:pPr>
      <w:r w:rsidRPr="00B91E44">
        <w:rPr>
          <w:rFonts w:ascii="Palatino Linotype" w:hAnsi="Palatino Linotype"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0E080F5C" w14:textId="77777777" w:rsidR="00D81C56" w:rsidRPr="00B91E44" w:rsidRDefault="00D81C56" w:rsidP="00D81C56">
      <w:pPr>
        <w:spacing w:line="360" w:lineRule="auto"/>
        <w:jc w:val="both"/>
        <w:rPr>
          <w:rFonts w:ascii="Palatino Linotype" w:hAnsi="Palatino Linotype"/>
        </w:rPr>
      </w:pPr>
    </w:p>
    <w:p w14:paraId="6641ED7F"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A41205E" w14:textId="77777777" w:rsidR="00D81C56" w:rsidRPr="00B91E44" w:rsidRDefault="00D81C56" w:rsidP="00D81C56">
      <w:pPr>
        <w:spacing w:line="360" w:lineRule="auto"/>
        <w:ind w:left="567" w:right="567"/>
        <w:jc w:val="both"/>
        <w:rPr>
          <w:rFonts w:ascii="Palatino Linotype" w:hAnsi="Palatino Linotype"/>
          <w:b/>
          <w:i/>
          <w:sz w:val="22"/>
          <w:szCs w:val="22"/>
          <w:lang w:eastAsia="es-ES"/>
        </w:rPr>
      </w:pPr>
      <w:r w:rsidRPr="00B91E44">
        <w:rPr>
          <w:rFonts w:ascii="Palatino Linotype" w:hAnsi="Palatino Linotype"/>
          <w:b/>
          <w:i/>
          <w:sz w:val="22"/>
          <w:szCs w:val="22"/>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7F8379F4" w14:textId="77777777" w:rsidR="00D81C56" w:rsidRPr="00B91E44" w:rsidRDefault="00D81C56" w:rsidP="00D81C56">
      <w:pPr>
        <w:spacing w:line="360" w:lineRule="auto"/>
        <w:ind w:left="567" w:right="567"/>
        <w:jc w:val="both"/>
        <w:rPr>
          <w:rFonts w:ascii="Palatino Linotype" w:hAnsi="Palatino Linotype"/>
          <w:i/>
          <w:sz w:val="22"/>
          <w:szCs w:val="22"/>
          <w:lang w:eastAsia="es-ES"/>
        </w:rPr>
      </w:pPr>
      <w:r w:rsidRPr="00B91E44">
        <w:rPr>
          <w:rFonts w:ascii="Palatino Linotype" w:hAnsi="Palatino Linotype"/>
          <w:i/>
          <w:sz w:val="22"/>
          <w:szCs w:val="22"/>
          <w:lang w:eastAsia="es-ES"/>
        </w:rPr>
        <w:t xml:space="preserve">Si se toma en cuenta que la garantía constitucional indicada no implica que todos los sujetos de la norma siempre se encuentren en condiciones de absoluta igualdad, sino que gocen de una </w:t>
      </w:r>
      <w:r w:rsidRPr="00B91E44">
        <w:rPr>
          <w:rFonts w:ascii="Palatino Linotype" w:hAnsi="Palatino Linotype"/>
          <w:i/>
          <w:sz w:val="22"/>
          <w:szCs w:val="22"/>
          <w:lang w:eastAsia="es-ES"/>
        </w:rPr>
        <w:lastRenderedPageBreak/>
        <w:t>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1EA949A" w14:textId="77777777" w:rsidR="00D81C56" w:rsidRPr="00B91E44" w:rsidRDefault="00D81C56" w:rsidP="00D81C56">
      <w:pPr>
        <w:spacing w:line="360" w:lineRule="auto"/>
        <w:jc w:val="both"/>
        <w:rPr>
          <w:rFonts w:ascii="Palatino Linotype" w:hAnsi="Palatino Linotype"/>
        </w:rPr>
      </w:pPr>
    </w:p>
    <w:p w14:paraId="4F53C7AA"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91E44">
        <w:rPr>
          <w:rFonts w:ascii="Palatino Linotype" w:hAnsi="Palatino Linotype"/>
          <w:b/>
        </w:rPr>
        <w:t>Lineamientos Generales en Materia de Clasificación y Desclasificación de la Información, así como para la Elaboración de Versiones Públicas</w:t>
      </w:r>
      <w:r w:rsidRPr="00B91E44">
        <w:rPr>
          <w:rFonts w:ascii="Palatino Linotype" w:hAnsi="Palatino Linotype"/>
        </w:rPr>
        <w:t xml:space="preserve">, publicados en el Diario Oficial de la Federación en fecha quince de abril del año dos mil dieciséis, </w:t>
      </w:r>
      <w:r w:rsidRPr="00B91E44">
        <w:rPr>
          <w:rFonts w:ascii="Palatino Linotype" w:hAnsi="Palatino Linotype"/>
        </w:rPr>
        <w:lastRenderedPageBreak/>
        <w:t>mediante Acuerdo del Consejo Nacional del Sistema Nacional de Transparencia, Acceso a la Información Pública y Protección de Datos Personales.</w:t>
      </w:r>
    </w:p>
    <w:p w14:paraId="5C1F9800" w14:textId="77777777" w:rsidR="00D81C56" w:rsidRPr="00B91E44" w:rsidRDefault="00D81C56" w:rsidP="00D81C56">
      <w:pPr>
        <w:spacing w:line="360" w:lineRule="auto"/>
        <w:jc w:val="both"/>
        <w:rPr>
          <w:rFonts w:ascii="Palatino Linotype" w:hAnsi="Palatino Linotype"/>
        </w:rPr>
      </w:pPr>
    </w:p>
    <w:p w14:paraId="431730A2"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cs="Arial"/>
        </w:rPr>
        <w:t xml:space="preserve">En el mismo sentido, en el </w:t>
      </w:r>
      <w:r w:rsidRPr="00B91E44">
        <w:rPr>
          <w:rFonts w:ascii="Palatino Linotype" w:hAnsi="Palatino Linotype"/>
        </w:rPr>
        <w:t xml:space="preserve">caso específico, </w:t>
      </w:r>
      <w:r w:rsidRPr="00B91E44">
        <w:rPr>
          <w:rFonts w:ascii="Palatino Linotype" w:hAnsi="Palatino Linotype" w:cs="Arial"/>
        </w:rPr>
        <w:t xml:space="preserve">se advierte que </w:t>
      </w:r>
      <w:r w:rsidRPr="00B91E44">
        <w:rPr>
          <w:rFonts w:ascii="Palatino Linotype" w:hAnsi="Palatino Linotype"/>
        </w:rPr>
        <w:t xml:space="preserve">en los documentos solicitados obran datos que son considerados confidenciales, cuyo acceso debe ser restringido, los cuales deben testarse al momento de la elaboración de versiones públicas, como es el caso del </w:t>
      </w:r>
      <w:r w:rsidRPr="00B91E44">
        <w:rPr>
          <w:rFonts w:ascii="Palatino Linotype" w:hAnsi="Palatino Linotype"/>
          <w:b/>
        </w:rPr>
        <w:t>Registro Federal de Contribuyentes</w:t>
      </w:r>
      <w:r w:rsidRPr="00B91E44">
        <w:rPr>
          <w:rFonts w:ascii="Palatino Linotype" w:hAnsi="Palatino Linotype"/>
        </w:rPr>
        <w:t xml:space="preserve"> (RFC), la </w:t>
      </w:r>
      <w:r w:rsidRPr="00B91E44">
        <w:rPr>
          <w:rFonts w:ascii="Palatino Linotype" w:hAnsi="Palatino Linotype"/>
          <w:b/>
        </w:rPr>
        <w:t>Clave Única de Registro de Población</w:t>
      </w:r>
      <w:r w:rsidRPr="00B91E44">
        <w:rPr>
          <w:rFonts w:ascii="Palatino Linotype" w:hAnsi="Palatino Linotype"/>
        </w:rPr>
        <w:t xml:space="preserve"> (CURP), la </w:t>
      </w:r>
      <w:r w:rsidRPr="00B91E44">
        <w:rPr>
          <w:rFonts w:ascii="Palatino Linotype" w:hAnsi="Palatino Linotype"/>
          <w:b/>
        </w:rPr>
        <w:t>Clave de cualquier tipo de seguridad social</w:t>
      </w:r>
      <w:r w:rsidRPr="00B91E44">
        <w:rPr>
          <w:rFonts w:ascii="Palatino Linotype" w:hAnsi="Palatino Linotype"/>
        </w:rPr>
        <w:t xml:space="preserve"> (ISSEMYM, u otros), así como cualquier otro que permita acceder a los datos personales por cualquier medio.</w:t>
      </w:r>
    </w:p>
    <w:p w14:paraId="6BB1A19F" w14:textId="77777777" w:rsidR="00D81C56" w:rsidRPr="00B91E44" w:rsidRDefault="00D81C56" w:rsidP="00D81C56">
      <w:pPr>
        <w:spacing w:line="360" w:lineRule="auto"/>
        <w:jc w:val="both"/>
        <w:rPr>
          <w:rFonts w:ascii="Palatino Linotype" w:hAnsi="Palatino Linotype"/>
        </w:rPr>
      </w:pPr>
    </w:p>
    <w:p w14:paraId="18924ABF"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 xml:space="preserve">Al respecto, se debe señalar que </w:t>
      </w:r>
      <w:r w:rsidRPr="00B91E44">
        <w:rPr>
          <w:rFonts w:ascii="Palatino Linotype" w:hAnsi="Palatino Linotype"/>
          <w:b/>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B91E44">
        <w:rPr>
          <w:rFonts w:ascii="Palatino Linotype" w:hAnsi="Palatino Linotype"/>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F4A5023" w14:textId="77777777" w:rsidR="00D81C56" w:rsidRPr="00B91E44" w:rsidRDefault="00D81C56" w:rsidP="00D81C56">
      <w:pPr>
        <w:spacing w:line="360" w:lineRule="auto"/>
        <w:jc w:val="both"/>
        <w:rPr>
          <w:rFonts w:ascii="Palatino Linotype" w:hAnsi="Palatino Linotype"/>
        </w:rPr>
      </w:pPr>
    </w:p>
    <w:p w14:paraId="20F124E2"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lastRenderedPageBreak/>
        <w:t xml:space="preserve">Por cuanto hace al </w:t>
      </w:r>
      <w:r w:rsidRPr="00B91E44">
        <w:rPr>
          <w:rFonts w:ascii="Palatino Linotype" w:hAnsi="Palatino Linotype"/>
          <w:b/>
        </w:rPr>
        <w:t>Registro Federal de Contribuyentes</w:t>
      </w:r>
      <w:r w:rsidRPr="00B91E44">
        <w:rPr>
          <w:rFonts w:ascii="Palatino Linotype" w:hAnsi="Palatino Linotype"/>
        </w:rPr>
        <w:t xml:space="preserve"> </w:t>
      </w:r>
      <w:r w:rsidRPr="00B91E44">
        <w:rPr>
          <w:rFonts w:ascii="Palatino Linotype" w:hAnsi="Palatino Linotype"/>
          <w:b/>
        </w:rPr>
        <w:t>de las personas físicas</w:t>
      </w:r>
      <w:r w:rsidRPr="00B91E44">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60A7B0D" w14:textId="77777777" w:rsidR="0093047B" w:rsidRPr="00B91E44" w:rsidRDefault="0093047B" w:rsidP="00D81C56">
      <w:pPr>
        <w:spacing w:line="360" w:lineRule="auto"/>
        <w:jc w:val="both"/>
        <w:rPr>
          <w:rFonts w:ascii="Palatino Linotype" w:hAnsi="Palatino Linotype"/>
        </w:rPr>
      </w:pPr>
    </w:p>
    <w:p w14:paraId="5E20C798"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Al respecto, el Instituto Nacional Transparencia, Acceso a la Información y Protección de Datos Personales (INAI) a través del Criterio 19/17, señala literalmente lo siguiente:</w:t>
      </w:r>
    </w:p>
    <w:p w14:paraId="2A95F5BA" w14:textId="77777777" w:rsidR="00D81C56" w:rsidRPr="00B91E44" w:rsidRDefault="00D81C56" w:rsidP="00D81C56">
      <w:pPr>
        <w:spacing w:line="360" w:lineRule="auto"/>
        <w:ind w:left="567" w:right="616"/>
        <w:jc w:val="both"/>
        <w:rPr>
          <w:rFonts w:ascii="Palatino Linotype" w:hAnsi="Palatino Linotype"/>
          <w:i/>
        </w:rPr>
      </w:pPr>
      <w:r w:rsidRPr="00B91E44">
        <w:rPr>
          <w:rFonts w:ascii="Palatino Linotype" w:hAnsi="Palatino Linotype"/>
          <w:b/>
          <w:i/>
          <w:sz w:val="22"/>
          <w:szCs w:val="22"/>
        </w:rPr>
        <w:t>Registro Federal de Contribuyentes (RFC) de personas físicas</w:t>
      </w:r>
      <w:r w:rsidRPr="00B91E44">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r w:rsidRPr="00B91E44">
        <w:rPr>
          <w:rFonts w:ascii="Palatino Linotype" w:hAnsi="Palatino Linotype"/>
          <w:i/>
        </w:rPr>
        <w:t>.</w:t>
      </w:r>
    </w:p>
    <w:p w14:paraId="56009C70" w14:textId="77777777" w:rsidR="00D81C56" w:rsidRPr="00B91E44" w:rsidRDefault="00D81C56" w:rsidP="00D81C56">
      <w:pPr>
        <w:spacing w:line="360" w:lineRule="auto"/>
        <w:jc w:val="both"/>
        <w:rPr>
          <w:rFonts w:ascii="Palatino Linotype" w:hAnsi="Palatino Linotype"/>
        </w:rPr>
      </w:pPr>
    </w:p>
    <w:p w14:paraId="707E538B"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91E44">
        <w:rPr>
          <w:rFonts w:ascii="Palatino Linotype" w:eastAsia="Arial Unicode MS" w:hAnsi="Palatino Linotype"/>
        </w:rPr>
        <w:t>4 fracción XI de la Ley de Protección de Datos Personales en Posesión de los Sujetos Obligados del Estado de México y Municipios</w:t>
      </w:r>
      <w:r w:rsidRPr="00B91E44">
        <w:rPr>
          <w:rFonts w:ascii="Palatino Linotype" w:hAnsi="Palatino Linotype"/>
        </w:rPr>
        <w:t>.</w:t>
      </w:r>
    </w:p>
    <w:p w14:paraId="3957FA0D" w14:textId="77777777" w:rsidR="00D81C56" w:rsidRPr="00B91E44" w:rsidRDefault="00D81C56" w:rsidP="00D81C56">
      <w:pPr>
        <w:spacing w:line="360" w:lineRule="auto"/>
        <w:jc w:val="both"/>
        <w:rPr>
          <w:rFonts w:ascii="Palatino Linotype" w:hAnsi="Palatino Linotype"/>
        </w:rPr>
      </w:pPr>
    </w:p>
    <w:p w14:paraId="7F20969E"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03F19B2"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 xml:space="preserve">Artículo 49. </w:t>
      </w:r>
      <w:r w:rsidRPr="00B91E44">
        <w:rPr>
          <w:rFonts w:ascii="Palatino Linotype" w:hAnsi="Palatino Linotype"/>
          <w:i/>
          <w:sz w:val="22"/>
          <w:szCs w:val="22"/>
        </w:rPr>
        <w:t>Los Comités de Transparencia tendrán las siguientes atribuciones:</w:t>
      </w:r>
    </w:p>
    <w:p w14:paraId="2FC98387" w14:textId="77777777" w:rsidR="00D81C56" w:rsidRPr="00B91E44" w:rsidRDefault="00D81C56" w:rsidP="00D81C56">
      <w:pPr>
        <w:spacing w:line="360" w:lineRule="auto"/>
        <w:ind w:left="567" w:right="616"/>
        <w:jc w:val="both"/>
        <w:rPr>
          <w:rFonts w:ascii="Palatino Linotype" w:hAnsi="Palatino Linotype"/>
          <w:bCs/>
          <w:i/>
          <w:sz w:val="22"/>
          <w:szCs w:val="22"/>
        </w:rPr>
      </w:pPr>
      <w:r w:rsidRPr="00B91E44">
        <w:rPr>
          <w:rFonts w:ascii="Palatino Linotype" w:hAnsi="Palatino Linotype"/>
          <w:bCs/>
          <w:i/>
          <w:sz w:val="22"/>
          <w:szCs w:val="22"/>
        </w:rPr>
        <w:t>[…]</w:t>
      </w:r>
    </w:p>
    <w:p w14:paraId="60C79EEB"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VIII.</w:t>
      </w:r>
      <w:r w:rsidRPr="00B91E44">
        <w:rPr>
          <w:rFonts w:ascii="Palatino Linotype" w:hAnsi="Palatino Linotype"/>
          <w:i/>
          <w:sz w:val="22"/>
          <w:szCs w:val="22"/>
        </w:rPr>
        <w:t xml:space="preserve"> Aprobar, modificar o revocar la clasificación de la información;</w:t>
      </w:r>
    </w:p>
    <w:p w14:paraId="65288525" w14:textId="77777777" w:rsidR="00D81C56" w:rsidRPr="00B91E44" w:rsidRDefault="00D81C56" w:rsidP="00D81C56">
      <w:pPr>
        <w:spacing w:line="360" w:lineRule="auto"/>
        <w:ind w:left="567" w:right="616"/>
        <w:jc w:val="both"/>
        <w:rPr>
          <w:rFonts w:ascii="Palatino Linotype" w:hAnsi="Palatino Linotype"/>
          <w:bCs/>
          <w:i/>
          <w:sz w:val="22"/>
          <w:szCs w:val="22"/>
        </w:rPr>
      </w:pPr>
      <w:r w:rsidRPr="00B91E44">
        <w:rPr>
          <w:rFonts w:ascii="Palatino Linotype" w:hAnsi="Palatino Linotype"/>
          <w:bCs/>
          <w:i/>
          <w:sz w:val="22"/>
          <w:szCs w:val="22"/>
        </w:rPr>
        <w:t>[…]</w:t>
      </w:r>
    </w:p>
    <w:p w14:paraId="5E88CC3C" w14:textId="77777777" w:rsidR="00D81C56" w:rsidRPr="00B91E44" w:rsidRDefault="00D81C56" w:rsidP="00D81C56">
      <w:pPr>
        <w:spacing w:line="360" w:lineRule="auto"/>
        <w:ind w:left="567" w:right="616"/>
        <w:jc w:val="both"/>
        <w:rPr>
          <w:rFonts w:ascii="Palatino Linotype" w:hAnsi="Palatino Linotype"/>
          <w:i/>
          <w:sz w:val="22"/>
          <w:szCs w:val="22"/>
        </w:rPr>
      </w:pPr>
    </w:p>
    <w:p w14:paraId="410FF3F0"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Artículo 132.</w:t>
      </w:r>
      <w:r w:rsidRPr="00B91E44">
        <w:rPr>
          <w:rFonts w:ascii="Palatino Linotype" w:hAnsi="Palatino Linotype"/>
          <w:i/>
          <w:sz w:val="22"/>
          <w:szCs w:val="22"/>
        </w:rPr>
        <w:t xml:space="preserve"> La clasificación de la información se llevará a cabo en el momento en que:</w:t>
      </w:r>
    </w:p>
    <w:p w14:paraId="1C0E055F"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I.</w:t>
      </w:r>
      <w:r w:rsidRPr="00B91E44">
        <w:rPr>
          <w:rFonts w:ascii="Palatino Linotype" w:hAnsi="Palatino Linotype"/>
          <w:i/>
          <w:sz w:val="22"/>
          <w:szCs w:val="22"/>
        </w:rPr>
        <w:t xml:space="preserve"> Se reciba una solicitud de acceso a la información;</w:t>
      </w:r>
    </w:p>
    <w:p w14:paraId="60F0D66A"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II.</w:t>
      </w:r>
      <w:r w:rsidRPr="00B91E44">
        <w:rPr>
          <w:rFonts w:ascii="Palatino Linotype" w:hAnsi="Palatino Linotype"/>
          <w:i/>
          <w:sz w:val="22"/>
          <w:szCs w:val="22"/>
        </w:rPr>
        <w:t xml:space="preserve"> Se determine mediante resolución de autoridad competente; o</w:t>
      </w:r>
    </w:p>
    <w:p w14:paraId="125E9699" w14:textId="77777777" w:rsidR="00D81C56" w:rsidRPr="00B91E44" w:rsidRDefault="00D81C56" w:rsidP="00D81C56">
      <w:pPr>
        <w:spacing w:line="360" w:lineRule="auto"/>
        <w:ind w:left="567" w:right="616"/>
        <w:jc w:val="both"/>
        <w:rPr>
          <w:rFonts w:ascii="Palatino Linotype" w:hAnsi="Palatino Linotype"/>
          <w:b/>
          <w:i/>
          <w:sz w:val="22"/>
          <w:szCs w:val="22"/>
        </w:rPr>
      </w:pPr>
      <w:r w:rsidRPr="00B91E44">
        <w:rPr>
          <w:rFonts w:ascii="Palatino Linotype" w:hAnsi="Palatino Linotype"/>
          <w:b/>
          <w:bCs/>
          <w:i/>
          <w:sz w:val="22"/>
          <w:szCs w:val="22"/>
        </w:rPr>
        <w:t>III.</w:t>
      </w:r>
      <w:r w:rsidRPr="00B91E44">
        <w:rPr>
          <w:rFonts w:ascii="Palatino Linotype" w:hAnsi="Palatino Linotype"/>
          <w:i/>
          <w:sz w:val="22"/>
          <w:szCs w:val="22"/>
        </w:rPr>
        <w:t xml:space="preserve"> Se generen versiones públicas para dar cumplimiento a las obligaciones de transparencia previstas en esta Ley.</w:t>
      </w:r>
      <w:r w:rsidRPr="00B91E44">
        <w:rPr>
          <w:rFonts w:ascii="Palatino Linotype" w:hAnsi="Palatino Linotype"/>
          <w:b/>
          <w:i/>
          <w:sz w:val="22"/>
          <w:szCs w:val="22"/>
        </w:rPr>
        <w:t>”</w:t>
      </w:r>
    </w:p>
    <w:p w14:paraId="51C4293F" w14:textId="77777777" w:rsidR="00D81C56" w:rsidRPr="00B91E44" w:rsidRDefault="00D81C56" w:rsidP="00D81C56">
      <w:pPr>
        <w:spacing w:line="360" w:lineRule="auto"/>
        <w:ind w:left="567" w:right="616"/>
        <w:jc w:val="both"/>
        <w:rPr>
          <w:rFonts w:ascii="Palatino Linotype" w:hAnsi="Palatino Linotype"/>
          <w:b/>
          <w:i/>
          <w:sz w:val="22"/>
          <w:szCs w:val="22"/>
        </w:rPr>
      </w:pPr>
    </w:p>
    <w:p w14:paraId="6D6F4288"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Segundo.-</w:t>
      </w:r>
      <w:r w:rsidRPr="00B91E44">
        <w:rPr>
          <w:rFonts w:ascii="Palatino Linotype" w:hAnsi="Palatino Linotype"/>
          <w:i/>
          <w:sz w:val="22"/>
          <w:szCs w:val="22"/>
        </w:rPr>
        <w:t xml:space="preserve"> Para efectos de los presentes Lineamientos Generales, se entenderá por:</w:t>
      </w:r>
    </w:p>
    <w:p w14:paraId="605843C8"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XVIII.</w:t>
      </w:r>
      <w:r w:rsidRPr="00B91E44">
        <w:rPr>
          <w:rFonts w:ascii="Palatino Linotype" w:hAnsi="Palatino Linotype"/>
          <w:i/>
          <w:sz w:val="22"/>
          <w:szCs w:val="22"/>
        </w:rPr>
        <w:t xml:space="preserve"> </w:t>
      </w:r>
      <w:r w:rsidRPr="00B91E44">
        <w:rPr>
          <w:rFonts w:ascii="Palatino Linotype" w:hAnsi="Palatino Linotype"/>
          <w:b/>
          <w:i/>
          <w:sz w:val="22"/>
          <w:szCs w:val="22"/>
        </w:rPr>
        <w:t>Versión pública:</w:t>
      </w:r>
      <w:r w:rsidRPr="00B91E44">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2D2A8C" w14:textId="77777777" w:rsidR="00D81C56" w:rsidRPr="00B91E44" w:rsidRDefault="00D81C56" w:rsidP="00D81C56">
      <w:pPr>
        <w:spacing w:line="360" w:lineRule="auto"/>
        <w:ind w:left="567" w:right="616"/>
        <w:jc w:val="both"/>
        <w:rPr>
          <w:rFonts w:ascii="Palatino Linotype" w:hAnsi="Palatino Linotype"/>
          <w:b/>
          <w:i/>
          <w:sz w:val="22"/>
          <w:szCs w:val="22"/>
        </w:rPr>
      </w:pPr>
    </w:p>
    <w:p w14:paraId="20C5FD00"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lastRenderedPageBreak/>
        <w:t>Cuarto.</w:t>
      </w:r>
      <w:r w:rsidRPr="00B91E44">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87AF0E" w14:textId="77777777" w:rsidR="00D81C56" w:rsidRPr="00B91E44" w:rsidRDefault="00D81C56" w:rsidP="00D81C56">
      <w:pPr>
        <w:spacing w:line="360" w:lineRule="auto"/>
        <w:ind w:left="567" w:right="616"/>
        <w:jc w:val="both"/>
        <w:rPr>
          <w:rFonts w:ascii="Palatino Linotype" w:hAnsi="Palatino Linotype"/>
          <w:i/>
          <w:sz w:val="22"/>
          <w:szCs w:val="22"/>
        </w:rPr>
      </w:pPr>
    </w:p>
    <w:p w14:paraId="7E53A5EA"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6A110F8C" w14:textId="77777777" w:rsidR="00D81C56" w:rsidRPr="00B91E44" w:rsidRDefault="00D81C56" w:rsidP="00D81C56">
      <w:pPr>
        <w:spacing w:line="360" w:lineRule="auto"/>
        <w:ind w:left="567" w:right="616"/>
        <w:jc w:val="both"/>
        <w:rPr>
          <w:rFonts w:ascii="Palatino Linotype" w:hAnsi="Palatino Linotype"/>
          <w:b/>
          <w:i/>
          <w:sz w:val="22"/>
          <w:szCs w:val="22"/>
        </w:rPr>
      </w:pPr>
    </w:p>
    <w:p w14:paraId="2B8E4C58"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Quinto.</w:t>
      </w:r>
      <w:r w:rsidRPr="00B91E44">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D13A7AF"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Sexto.</w:t>
      </w:r>
      <w:r w:rsidRPr="00B91E44">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614A4A3" w14:textId="77777777" w:rsidR="00D81C56" w:rsidRPr="00B91E44" w:rsidRDefault="00D81C56" w:rsidP="00D81C56">
      <w:pPr>
        <w:spacing w:line="360" w:lineRule="auto"/>
        <w:ind w:left="567" w:right="616"/>
        <w:jc w:val="both"/>
        <w:rPr>
          <w:rFonts w:ascii="Palatino Linotype" w:hAnsi="Palatino Linotype"/>
          <w:i/>
          <w:sz w:val="22"/>
          <w:szCs w:val="22"/>
        </w:rPr>
      </w:pPr>
    </w:p>
    <w:p w14:paraId="20FCE6AC"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La clasificación de información se realizará conforme a un análisis caso por caso, mediante la aplicación de la prueba de daño y de interés público.</w:t>
      </w:r>
    </w:p>
    <w:p w14:paraId="212A05B7" w14:textId="77777777" w:rsidR="00D81C56" w:rsidRPr="00B91E44" w:rsidRDefault="00D81C56" w:rsidP="00D81C56">
      <w:pPr>
        <w:spacing w:line="360" w:lineRule="auto"/>
        <w:ind w:left="567" w:right="616"/>
        <w:jc w:val="both"/>
        <w:rPr>
          <w:rFonts w:ascii="Palatino Linotype" w:hAnsi="Palatino Linotype"/>
          <w:b/>
          <w:i/>
          <w:sz w:val="22"/>
          <w:szCs w:val="22"/>
        </w:rPr>
      </w:pPr>
    </w:p>
    <w:p w14:paraId="6429FDEB"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Séptimo.</w:t>
      </w:r>
      <w:r w:rsidRPr="00B91E44">
        <w:rPr>
          <w:rFonts w:ascii="Palatino Linotype" w:hAnsi="Palatino Linotype"/>
          <w:i/>
          <w:sz w:val="22"/>
          <w:szCs w:val="22"/>
        </w:rPr>
        <w:t xml:space="preserve"> La clasificación de la información se llevará a cabo en el momento en que:</w:t>
      </w:r>
    </w:p>
    <w:p w14:paraId="39FF024E"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I.</w:t>
      </w:r>
      <w:r w:rsidRPr="00B91E44">
        <w:rPr>
          <w:rFonts w:ascii="Palatino Linotype" w:hAnsi="Palatino Linotype"/>
          <w:i/>
          <w:sz w:val="22"/>
          <w:szCs w:val="22"/>
        </w:rPr>
        <w:t xml:space="preserve"> Se reciba una solicitud de acceso a la información;</w:t>
      </w:r>
    </w:p>
    <w:p w14:paraId="07082D53"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lastRenderedPageBreak/>
        <w:t>II.</w:t>
      </w:r>
      <w:r w:rsidRPr="00B91E44">
        <w:rPr>
          <w:rFonts w:ascii="Palatino Linotype" w:hAnsi="Palatino Linotype"/>
          <w:i/>
          <w:sz w:val="22"/>
          <w:szCs w:val="22"/>
        </w:rPr>
        <w:t xml:space="preserve"> Se determine mediante resolución de autoridad competente, o</w:t>
      </w:r>
    </w:p>
    <w:p w14:paraId="5FBF8B76"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III.</w:t>
      </w:r>
      <w:r w:rsidRPr="00B91E44">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5256248E"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DC52AA3" w14:textId="77777777" w:rsidR="00D81C56" w:rsidRPr="00B91E44" w:rsidRDefault="00D81C56" w:rsidP="00D81C56">
      <w:pPr>
        <w:spacing w:line="360" w:lineRule="auto"/>
        <w:ind w:left="567" w:right="616"/>
        <w:jc w:val="both"/>
        <w:rPr>
          <w:rFonts w:ascii="Palatino Linotype" w:hAnsi="Palatino Linotype"/>
          <w:b/>
          <w:i/>
          <w:sz w:val="22"/>
          <w:szCs w:val="22"/>
        </w:rPr>
      </w:pPr>
    </w:p>
    <w:p w14:paraId="20017AE5"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Octavo.</w:t>
      </w:r>
      <w:r w:rsidRPr="00B91E44">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D46833"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6AE5188"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587AA28D" w14:textId="77777777" w:rsidR="00D81C56" w:rsidRPr="00B91E44" w:rsidRDefault="00D81C56" w:rsidP="00D81C56">
      <w:pPr>
        <w:spacing w:line="360" w:lineRule="auto"/>
        <w:ind w:left="567" w:right="616"/>
        <w:jc w:val="both"/>
        <w:rPr>
          <w:rFonts w:ascii="Palatino Linotype" w:hAnsi="Palatino Linotype"/>
          <w:i/>
          <w:sz w:val="22"/>
          <w:szCs w:val="22"/>
        </w:rPr>
      </w:pPr>
    </w:p>
    <w:p w14:paraId="73BAD462"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72B9A6"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Los documentos contenidos en los archivos históricos y los identificados como históricos confidenciales no serán susceptibles de clasificación como reservados.</w:t>
      </w:r>
    </w:p>
    <w:p w14:paraId="0948ED80" w14:textId="77777777" w:rsidR="00D81C56" w:rsidRPr="00B91E44" w:rsidRDefault="00D81C56" w:rsidP="00D81C56">
      <w:pPr>
        <w:spacing w:line="360" w:lineRule="auto"/>
        <w:ind w:left="567" w:right="616"/>
        <w:jc w:val="both"/>
        <w:rPr>
          <w:rFonts w:ascii="Palatino Linotype" w:hAnsi="Palatino Linotype"/>
          <w:b/>
          <w:i/>
          <w:sz w:val="22"/>
          <w:szCs w:val="22"/>
        </w:rPr>
      </w:pPr>
    </w:p>
    <w:p w14:paraId="4DCBF2F5"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Noveno.</w:t>
      </w:r>
      <w:r w:rsidRPr="00B91E44">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w:t>
      </w:r>
      <w:r w:rsidRPr="00B91E44">
        <w:rPr>
          <w:rFonts w:ascii="Palatino Linotype" w:hAnsi="Palatino Linotype"/>
          <w:i/>
          <w:sz w:val="22"/>
          <w:szCs w:val="22"/>
        </w:rPr>
        <w:lastRenderedPageBreak/>
        <w:t>y motivando la clasificación de las partes o secciones que se testen, siguiendo los procedimientos establecidos en el Capítulo IX de los presentes lineamientos.</w:t>
      </w:r>
    </w:p>
    <w:p w14:paraId="24348855" w14:textId="77777777" w:rsidR="00D81C56" w:rsidRPr="00B91E44" w:rsidRDefault="00D81C56" w:rsidP="00D81C56">
      <w:pPr>
        <w:spacing w:line="360" w:lineRule="auto"/>
        <w:ind w:left="567" w:right="616"/>
        <w:jc w:val="both"/>
        <w:rPr>
          <w:rFonts w:ascii="Palatino Linotype" w:hAnsi="Palatino Linotype"/>
          <w:b/>
          <w:i/>
          <w:sz w:val="22"/>
          <w:szCs w:val="22"/>
        </w:rPr>
      </w:pPr>
    </w:p>
    <w:p w14:paraId="0E5EEADE"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Décimo.</w:t>
      </w:r>
      <w:r w:rsidRPr="00B91E44">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64ECC9" w14:textId="77777777" w:rsidR="00D81C56" w:rsidRPr="00B91E44" w:rsidRDefault="00D81C56" w:rsidP="00D81C56">
      <w:pPr>
        <w:spacing w:line="360" w:lineRule="auto"/>
        <w:ind w:left="567" w:right="616"/>
        <w:jc w:val="both"/>
        <w:rPr>
          <w:rFonts w:ascii="Palatino Linotype" w:hAnsi="Palatino Linotype"/>
          <w:i/>
          <w:sz w:val="22"/>
          <w:szCs w:val="22"/>
        </w:rPr>
      </w:pPr>
    </w:p>
    <w:p w14:paraId="3CDCC651"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7CB0EF75" w14:textId="77777777" w:rsidR="00D81C56" w:rsidRPr="00B91E44" w:rsidRDefault="00D81C56" w:rsidP="00D81C56">
      <w:pPr>
        <w:spacing w:line="360" w:lineRule="auto"/>
        <w:ind w:left="567" w:right="616"/>
        <w:jc w:val="both"/>
        <w:rPr>
          <w:rFonts w:ascii="Palatino Linotype" w:hAnsi="Palatino Linotype"/>
          <w:b/>
          <w:i/>
          <w:sz w:val="22"/>
          <w:szCs w:val="22"/>
        </w:rPr>
      </w:pPr>
    </w:p>
    <w:p w14:paraId="2ADF5A22" w14:textId="77777777" w:rsidR="00D81C56" w:rsidRPr="00B91E44" w:rsidRDefault="00D81C56" w:rsidP="00D81C56">
      <w:pPr>
        <w:spacing w:line="360" w:lineRule="auto"/>
        <w:ind w:left="567" w:right="616"/>
        <w:jc w:val="both"/>
        <w:rPr>
          <w:rFonts w:ascii="Palatino Linotype" w:hAnsi="Palatino Linotype"/>
          <w:b/>
          <w:sz w:val="22"/>
          <w:szCs w:val="22"/>
        </w:rPr>
      </w:pPr>
      <w:r w:rsidRPr="00B91E44">
        <w:rPr>
          <w:rFonts w:ascii="Palatino Linotype" w:hAnsi="Palatino Linotype"/>
          <w:b/>
          <w:i/>
          <w:sz w:val="22"/>
          <w:szCs w:val="22"/>
        </w:rPr>
        <w:t>Décimo primero.</w:t>
      </w:r>
      <w:r w:rsidRPr="00B91E44">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91A34A" w14:textId="77777777" w:rsidR="00D81C56" w:rsidRPr="00B91E44" w:rsidRDefault="00D81C56" w:rsidP="00D81C56">
      <w:pPr>
        <w:spacing w:line="360" w:lineRule="auto"/>
        <w:jc w:val="both"/>
        <w:rPr>
          <w:rFonts w:ascii="Palatino Linotype" w:hAnsi="Palatino Linotype" w:cs="Arial"/>
          <w:i/>
        </w:rPr>
      </w:pPr>
    </w:p>
    <w:p w14:paraId="4F323F06"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w:t>
      </w:r>
      <w:r w:rsidRPr="00B91E44">
        <w:rPr>
          <w:rFonts w:ascii="Palatino Linotype" w:hAnsi="Palatino Linotype"/>
        </w:rPr>
        <w:lastRenderedPageBreak/>
        <w:t>de manera general. Es importante señalar que, para acreditar dichos supuestos jurídicos se debe fundar y motivar correctamente la categorización de la información.</w:t>
      </w:r>
    </w:p>
    <w:p w14:paraId="55A8ADA8" w14:textId="77777777" w:rsidR="00D81C56" w:rsidRPr="00B91E44" w:rsidRDefault="00D81C56" w:rsidP="00D81C56">
      <w:pPr>
        <w:spacing w:line="360" w:lineRule="auto"/>
        <w:jc w:val="both"/>
        <w:rPr>
          <w:rFonts w:ascii="Palatino Linotype" w:hAnsi="Palatino Linotype"/>
        </w:rPr>
      </w:pPr>
    </w:p>
    <w:p w14:paraId="431AF620"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C60F945" w14:textId="77777777" w:rsidR="00D81C56" w:rsidRPr="00B91E44" w:rsidRDefault="00D81C56" w:rsidP="00D81C56">
      <w:pPr>
        <w:spacing w:line="360" w:lineRule="auto"/>
        <w:ind w:left="567" w:right="616"/>
        <w:jc w:val="both"/>
        <w:rPr>
          <w:rFonts w:ascii="Palatino Linotype" w:hAnsi="Palatino Linotype"/>
          <w:b/>
          <w:i/>
          <w:sz w:val="22"/>
          <w:szCs w:val="22"/>
        </w:rPr>
      </w:pPr>
      <w:r w:rsidRPr="00B91E44">
        <w:rPr>
          <w:rFonts w:ascii="Palatino Linotype" w:hAnsi="Palatino Linotype"/>
          <w:b/>
          <w:i/>
          <w:sz w:val="22"/>
          <w:szCs w:val="22"/>
        </w:rPr>
        <w:t xml:space="preserve">FUNDAMENTACIÓN Y MOTIVACIÓN. </w:t>
      </w:r>
    </w:p>
    <w:p w14:paraId="2F47CF7E"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0EFDF53" w14:textId="77777777" w:rsidR="00D81C56" w:rsidRPr="00B91E44" w:rsidRDefault="00D81C56" w:rsidP="00D81C56">
      <w:pPr>
        <w:spacing w:line="360" w:lineRule="auto"/>
        <w:jc w:val="both"/>
        <w:rPr>
          <w:rFonts w:ascii="Palatino Linotype" w:hAnsi="Palatino Linotype"/>
        </w:rPr>
      </w:pPr>
    </w:p>
    <w:p w14:paraId="3D576917"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5D676D99"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b/>
          <w:i/>
          <w:sz w:val="22"/>
          <w:szCs w:val="22"/>
        </w:rPr>
        <w:t>FUNDAMENTACIÓN Y MOTIVACIÓN. EL ASPECTO FORMAL DE LA GARANTÍA Y SU FINALIDAD SE TRADUCEN EN EXPLICAR, JUSTIFICAR, POSIBILITAR LA DEFENSA Y COMUNICAR LA DECISIÓN</w:t>
      </w:r>
      <w:r w:rsidRPr="00B91E44">
        <w:rPr>
          <w:rFonts w:ascii="Palatino Linotype" w:hAnsi="Palatino Linotype"/>
          <w:i/>
          <w:sz w:val="22"/>
          <w:szCs w:val="22"/>
        </w:rPr>
        <w:t xml:space="preserve">. </w:t>
      </w:r>
    </w:p>
    <w:p w14:paraId="63E4630B" w14:textId="77777777" w:rsidR="00D81C56" w:rsidRPr="00B91E44" w:rsidRDefault="00D81C56" w:rsidP="00D81C56">
      <w:pPr>
        <w:spacing w:line="360" w:lineRule="auto"/>
        <w:ind w:left="567" w:right="616"/>
        <w:jc w:val="both"/>
        <w:rPr>
          <w:rFonts w:ascii="Palatino Linotype" w:hAnsi="Palatino Linotype"/>
          <w:i/>
          <w:sz w:val="22"/>
          <w:szCs w:val="22"/>
        </w:rPr>
      </w:pPr>
      <w:r w:rsidRPr="00B91E44">
        <w:rPr>
          <w:rFonts w:ascii="Palatino Linotype" w:hAnsi="Palatino Linotype"/>
          <w:i/>
          <w:sz w:val="22"/>
          <w:szCs w:val="22"/>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BB87C61" w14:textId="77777777" w:rsidR="00D81C56" w:rsidRPr="00B91E44" w:rsidRDefault="00D81C56" w:rsidP="00D81C56">
      <w:pPr>
        <w:spacing w:line="360" w:lineRule="auto"/>
        <w:jc w:val="both"/>
        <w:rPr>
          <w:rFonts w:ascii="Palatino Linotype" w:hAnsi="Palatino Linotype"/>
        </w:rPr>
      </w:pPr>
    </w:p>
    <w:p w14:paraId="7F8877D7"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16A74CF" w14:textId="77777777" w:rsidR="00D81C56" w:rsidRPr="00B91E44" w:rsidRDefault="00D81C56" w:rsidP="00D81C56">
      <w:pPr>
        <w:spacing w:line="360" w:lineRule="auto"/>
        <w:jc w:val="both"/>
        <w:rPr>
          <w:rFonts w:ascii="Palatino Linotype" w:hAnsi="Palatino Linotype"/>
        </w:rPr>
      </w:pPr>
    </w:p>
    <w:p w14:paraId="5C0FECDC" w14:textId="77777777" w:rsidR="00D81C56" w:rsidRPr="00B91E44" w:rsidRDefault="00D81C56" w:rsidP="00D81C56">
      <w:pPr>
        <w:spacing w:line="360" w:lineRule="auto"/>
        <w:jc w:val="both"/>
        <w:rPr>
          <w:rFonts w:ascii="Palatino Linotype" w:hAnsi="Palatino Linotype"/>
        </w:rPr>
      </w:pPr>
      <w:r w:rsidRPr="00B91E44">
        <w:rPr>
          <w:rFonts w:ascii="Palatino Linotype" w:hAnsi="Palatino Linotype"/>
        </w:rPr>
        <w:t>Por lo tanto, la entrega de documentos en su versión pública debe acompañarse necesariamente del Acuerdo del Comité de Transparencia del Sujeto Obligado</w:t>
      </w:r>
      <w:r w:rsidRPr="00B91E44">
        <w:rPr>
          <w:rFonts w:ascii="Palatino Linotype" w:hAnsi="Palatino Linotype"/>
          <w:b/>
        </w:rPr>
        <w:t xml:space="preserve"> </w:t>
      </w:r>
      <w:r w:rsidRPr="00B91E44">
        <w:rPr>
          <w:rFonts w:ascii="Palatino Linotype" w:hAnsi="Palatino Linotype"/>
        </w:rPr>
        <w:t xml:space="preserve">que la sustente, en el que se expongan los fundamentos y razones que llevaron a la autoridad a </w:t>
      </w:r>
      <w:r w:rsidRPr="00B91E44">
        <w:rPr>
          <w:rFonts w:ascii="Palatino Linotype" w:hAnsi="Palatino Linotype"/>
        </w:rPr>
        <w:lastRenderedPageBreak/>
        <w:t>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9FE8E95" w14:textId="77777777" w:rsidR="00D81C56" w:rsidRPr="00B91E44" w:rsidRDefault="00D81C56" w:rsidP="00D81C56">
      <w:pPr>
        <w:spacing w:line="360" w:lineRule="auto"/>
        <w:jc w:val="both"/>
        <w:rPr>
          <w:rFonts w:ascii="Palatino Linotype" w:hAnsi="Palatino Linotype"/>
        </w:rPr>
      </w:pPr>
    </w:p>
    <w:p w14:paraId="65B0E216" w14:textId="5B0A98BC"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rPr>
        <w:t xml:space="preserve">En mérito de lo expuesto en líneas anteriores, </w:t>
      </w:r>
      <w:r w:rsidRPr="00B91E44">
        <w:rPr>
          <w:rFonts w:ascii="Palatino Linotype" w:eastAsia="Palatino Linotype" w:hAnsi="Palatino Linotype" w:cs="Palatino Linotype"/>
          <w:b/>
          <w:bCs/>
        </w:rPr>
        <w:t xml:space="preserve">con fundamento en la segunda hipótesis de la fracción III del artículo 186 </w:t>
      </w:r>
      <w:r w:rsidRPr="00B91E44">
        <w:rPr>
          <w:rFonts w:ascii="Palatino Linotype" w:eastAsia="Palatino Linotype" w:hAnsi="Palatino Linotype" w:cs="Palatino Linotype"/>
        </w:rPr>
        <w:t xml:space="preserve">de la Ley de Transparencia y Acceso a la Información Pública del Estado de México y Municipios, se </w:t>
      </w:r>
      <w:r w:rsidRPr="00B91E44">
        <w:rPr>
          <w:rFonts w:ascii="Palatino Linotype" w:eastAsia="Palatino Linotype" w:hAnsi="Palatino Linotype" w:cs="Palatino Linotype"/>
          <w:b/>
          <w:bCs/>
        </w:rPr>
        <w:t xml:space="preserve">MODIFICA </w:t>
      </w:r>
      <w:r w:rsidRPr="00B91E44">
        <w:rPr>
          <w:rFonts w:ascii="Palatino Linotype" w:eastAsia="Palatino Linotype" w:hAnsi="Palatino Linotype" w:cs="Palatino Linotype"/>
        </w:rPr>
        <w:t xml:space="preserve">la respuesta a la solicitud de información número </w:t>
      </w:r>
      <w:r w:rsidR="00580219" w:rsidRPr="00B91E44">
        <w:rPr>
          <w:rFonts w:ascii="Palatino Linotype" w:hAnsi="Palatino Linotype"/>
          <w:b/>
          <w:bCs/>
        </w:rPr>
        <w:t>00231/TLALMANA/IP/2025</w:t>
      </w:r>
      <w:r w:rsidRPr="00B91E44">
        <w:rPr>
          <w:rFonts w:ascii="Palatino Linotype" w:eastAsia="Palatino Linotype" w:hAnsi="Palatino Linotype" w:cs="Palatino Linotype"/>
        </w:rPr>
        <w:t>, que ha sido materia del presente estudio.</w:t>
      </w:r>
    </w:p>
    <w:p w14:paraId="4DDE5EC7"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p>
    <w:p w14:paraId="66E6CAA3"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rPr>
        <w:t>Por lo antes expuesto y fundado es de resolverse y,</w:t>
      </w:r>
    </w:p>
    <w:p w14:paraId="3EF8C0F5" w14:textId="77777777" w:rsidR="00D81C56" w:rsidRPr="00B91E44" w:rsidRDefault="00D81C56" w:rsidP="00D81C56">
      <w:pPr>
        <w:spacing w:line="360" w:lineRule="auto"/>
        <w:jc w:val="both"/>
        <w:rPr>
          <w:rFonts w:ascii="Palatino Linotype" w:hAnsi="Palatino Linotype"/>
        </w:rPr>
      </w:pPr>
    </w:p>
    <w:p w14:paraId="680F4680" w14:textId="77777777" w:rsidR="00D81C56" w:rsidRPr="00B91E44" w:rsidRDefault="00D81C56" w:rsidP="00D81C56">
      <w:pPr>
        <w:pStyle w:val="Ttulo1"/>
        <w:jc w:val="center"/>
        <w:rPr>
          <w:rFonts w:ascii="Palatino Linotype" w:eastAsia="Palatino Linotype" w:hAnsi="Palatino Linotype"/>
          <w:b/>
          <w:color w:val="auto"/>
          <w:sz w:val="28"/>
          <w:szCs w:val="28"/>
        </w:rPr>
      </w:pPr>
      <w:r w:rsidRPr="00B91E44">
        <w:rPr>
          <w:rFonts w:ascii="Palatino Linotype" w:eastAsia="Palatino Linotype" w:hAnsi="Palatino Linotype"/>
          <w:b/>
          <w:color w:val="auto"/>
          <w:sz w:val="28"/>
          <w:szCs w:val="28"/>
        </w:rPr>
        <w:t>S E    R E S U E L V E</w:t>
      </w:r>
    </w:p>
    <w:p w14:paraId="2D1091FD"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6FBD698E" w14:textId="260C08C9"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b/>
          <w:bCs/>
          <w:sz w:val="28"/>
          <w:szCs w:val="28"/>
        </w:rPr>
        <w:t>PRIMERO</w:t>
      </w:r>
      <w:r w:rsidRPr="00B91E44">
        <w:rPr>
          <w:rFonts w:ascii="Palatino Linotype" w:eastAsia="Palatino Linotype" w:hAnsi="Palatino Linotype" w:cs="Palatino Linotype"/>
          <w:b/>
          <w:bCs/>
        </w:rPr>
        <w:t>.</w:t>
      </w:r>
      <w:r w:rsidRPr="00B91E44">
        <w:rPr>
          <w:rFonts w:ascii="Palatino Linotype" w:eastAsia="Palatino Linotype" w:hAnsi="Palatino Linotype" w:cs="Palatino Linotype"/>
        </w:rPr>
        <w:t xml:space="preserve"> Se </w:t>
      </w:r>
      <w:r w:rsidRPr="00B91E44">
        <w:rPr>
          <w:rFonts w:ascii="Palatino Linotype" w:eastAsia="Palatino Linotype" w:hAnsi="Palatino Linotype" w:cs="Palatino Linotype"/>
          <w:b/>
          <w:bCs/>
        </w:rPr>
        <w:t xml:space="preserve">MODIFICA </w:t>
      </w:r>
      <w:r w:rsidRPr="00B91E44">
        <w:rPr>
          <w:rFonts w:ascii="Palatino Linotype" w:eastAsia="Palatino Linotype" w:hAnsi="Palatino Linotype" w:cs="Palatino Linotype"/>
        </w:rPr>
        <w:t>la respuesta entregada por el Sujeto Obligado</w:t>
      </w:r>
      <w:r w:rsidRPr="00B91E44">
        <w:rPr>
          <w:rFonts w:ascii="Palatino Linotype" w:eastAsia="Palatino Linotype" w:hAnsi="Palatino Linotype" w:cs="Palatino Linotype"/>
          <w:b/>
          <w:bCs/>
        </w:rPr>
        <w:t xml:space="preserve"> </w:t>
      </w:r>
      <w:r w:rsidRPr="00B91E44">
        <w:rPr>
          <w:rFonts w:ascii="Palatino Linotype" w:eastAsia="Palatino Linotype" w:hAnsi="Palatino Linotype" w:cs="Palatino Linotype"/>
        </w:rPr>
        <w:t>a la solicitud de información número</w:t>
      </w:r>
      <w:r w:rsidRPr="00B91E44">
        <w:rPr>
          <w:rFonts w:ascii="Palatino Linotype" w:eastAsia="Palatino Linotype" w:hAnsi="Palatino Linotype" w:cs="Palatino Linotype"/>
          <w:b/>
          <w:bCs/>
        </w:rPr>
        <w:t xml:space="preserve"> </w:t>
      </w:r>
      <w:r w:rsidR="00580219" w:rsidRPr="00B91E44">
        <w:rPr>
          <w:rFonts w:ascii="Palatino Linotype" w:hAnsi="Palatino Linotype"/>
          <w:b/>
          <w:bCs/>
        </w:rPr>
        <w:t>00231/TLALMANA/IP/2025</w:t>
      </w:r>
      <w:r w:rsidRPr="00B91E44">
        <w:rPr>
          <w:rFonts w:ascii="Palatino Linotype" w:eastAsia="Palatino Linotype" w:hAnsi="Palatino Linotype" w:cs="Palatino Linotype"/>
        </w:rPr>
        <w:t>, en términos del</w:t>
      </w:r>
      <w:r w:rsidRPr="00B91E44">
        <w:rPr>
          <w:rFonts w:ascii="Palatino Linotype" w:eastAsia="Palatino Linotype" w:hAnsi="Palatino Linotype" w:cs="Palatino Linotype"/>
          <w:b/>
          <w:bCs/>
        </w:rPr>
        <w:t xml:space="preserve"> Considerando CUARTO </w:t>
      </w:r>
      <w:r w:rsidRPr="00B91E44">
        <w:rPr>
          <w:rFonts w:ascii="Palatino Linotype" w:eastAsia="Palatino Linotype" w:hAnsi="Palatino Linotype" w:cs="Palatino Linotype"/>
        </w:rPr>
        <w:t xml:space="preserve">de la presente resolución. </w:t>
      </w:r>
    </w:p>
    <w:p w14:paraId="508753D6"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p>
    <w:p w14:paraId="72A81E44"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b/>
          <w:sz w:val="28"/>
          <w:szCs w:val="28"/>
        </w:rPr>
        <w:lastRenderedPageBreak/>
        <w:t>SEGUNDO</w:t>
      </w:r>
      <w:r w:rsidRPr="00B91E44">
        <w:rPr>
          <w:rFonts w:ascii="Palatino Linotype" w:eastAsia="Palatino Linotype" w:hAnsi="Palatino Linotype" w:cs="Palatino Linotype"/>
          <w:b/>
        </w:rPr>
        <w:t>.</w:t>
      </w:r>
      <w:r w:rsidRPr="00B91E44">
        <w:rPr>
          <w:rFonts w:ascii="Palatino Linotype" w:eastAsia="Palatino Linotype" w:hAnsi="Palatino Linotype" w:cs="Palatino Linotype"/>
        </w:rPr>
        <w:t xml:space="preserve"> Se </w:t>
      </w:r>
      <w:r w:rsidRPr="00B91E44">
        <w:rPr>
          <w:rFonts w:ascii="Palatino Linotype" w:eastAsia="Palatino Linotype" w:hAnsi="Palatino Linotype" w:cs="Palatino Linotype"/>
          <w:b/>
        </w:rPr>
        <w:t>ORDENA</w:t>
      </w:r>
      <w:r w:rsidRPr="00B91E44">
        <w:rPr>
          <w:rFonts w:ascii="Palatino Linotype" w:eastAsia="Palatino Linotype" w:hAnsi="Palatino Linotype" w:cs="Palatino Linotype"/>
        </w:rPr>
        <w:t xml:space="preserve"> al Sujeto Obligado que haga entrega al Recurrente mediante el Sistema de Acceso a la Información Mexiquense (</w:t>
      </w:r>
      <w:r w:rsidRPr="00B91E44">
        <w:rPr>
          <w:rFonts w:ascii="Palatino Linotype" w:eastAsia="Palatino Linotype" w:hAnsi="Palatino Linotype" w:cs="Palatino Linotype"/>
          <w:b/>
          <w:bCs/>
        </w:rPr>
        <w:t>SAIMEX</w:t>
      </w:r>
      <w:r w:rsidRPr="00B91E44">
        <w:rPr>
          <w:rFonts w:ascii="Palatino Linotype" w:eastAsia="Palatino Linotype" w:hAnsi="Palatino Linotype" w:cs="Palatino Linotype"/>
        </w:rPr>
        <w:t xml:space="preserve">) y en términos del </w:t>
      </w:r>
      <w:r w:rsidRPr="00B91E44">
        <w:rPr>
          <w:rFonts w:ascii="Palatino Linotype" w:eastAsia="Palatino Linotype" w:hAnsi="Palatino Linotype" w:cs="Palatino Linotype"/>
          <w:b/>
        </w:rPr>
        <w:t>Considerando CUARTO</w:t>
      </w:r>
      <w:r w:rsidRPr="00B91E44">
        <w:rPr>
          <w:rFonts w:ascii="Palatino Linotype" w:eastAsia="Palatino Linotype" w:hAnsi="Palatino Linotype" w:cs="Palatino Linotype"/>
        </w:rPr>
        <w:t>, de ser procedente en versión pública de lo siguiente:</w:t>
      </w:r>
    </w:p>
    <w:p w14:paraId="369E1BA0"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p>
    <w:p w14:paraId="6A96ABF4" w14:textId="3E0AB1B6" w:rsidR="00D81C56" w:rsidRPr="00B91E44" w:rsidRDefault="0023373B" w:rsidP="00D81C56">
      <w:pPr>
        <w:pStyle w:val="NormalINFOEM"/>
        <w:numPr>
          <w:ilvl w:val="0"/>
          <w:numId w:val="5"/>
        </w:numPr>
        <w:rPr>
          <w:rFonts w:eastAsia="Palatino Linotype" w:cs="Palatino Linotype"/>
          <w:iCs/>
          <w:szCs w:val="24"/>
          <w:lang w:val="es-ES" w:eastAsia="es-ES"/>
        </w:rPr>
      </w:pPr>
      <w:r w:rsidRPr="00B91E44">
        <w:rPr>
          <w:rFonts w:eastAsia="Palatino Linotype" w:cs="Palatino Linotype"/>
          <w:iCs/>
          <w:szCs w:val="24"/>
          <w:lang w:val="es-ES" w:eastAsia="es-ES"/>
        </w:rPr>
        <w:t>Información faltante de las l</w:t>
      </w:r>
      <w:r w:rsidR="00D81C56" w:rsidRPr="00B91E44">
        <w:rPr>
          <w:rFonts w:eastAsia="Palatino Linotype" w:cs="Palatino Linotype"/>
          <w:iCs/>
          <w:szCs w:val="24"/>
          <w:lang w:val="es-ES" w:eastAsia="es-ES"/>
        </w:rPr>
        <w:t>icencias de funcionamiento referidas en respuesta.</w:t>
      </w:r>
    </w:p>
    <w:p w14:paraId="314F9FE2"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p>
    <w:p w14:paraId="56B57EB0" w14:textId="77777777" w:rsidR="00D81C56" w:rsidRPr="00B91E44" w:rsidRDefault="00D81C56" w:rsidP="00D81C56">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B91E44">
        <w:rPr>
          <w:rFonts w:ascii="Palatino Linotype" w:eastAsia="Palatino Linotype" w:hAnsi="Palatino Linotype" w:cs="Palatino Linotype"/>
          <w:sz w:val="22"/>
          <w:szCs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Pr="00B91E44">
        <w:rPr>
          <w:rFonts w:ascii="Palatino Linotype" w:eastAsia="Palatino Linotype" w:hAnsi="Palatino Linotype" w:cs="Palatino Linotype"/>
        </w:rPr>
        <w:t>.</w:t>
      </w:r>
    </w:p>
    <w:p w14:paraId="0BC9FAC3" w14:textId="77777777" w:rsidR="00D81C56" w:rsidRPr="00B91E44" w:rsidRDefault="00D81C56" w:rsidP="00D81C56">
      <w:pPr>
        <w:pBdr>
          <w:top w:val="nil"/>
          <w:left w:val="nil"/>
          <w:bottom w:val="nil"/>
          <w:right w:val="nil"/>
          <w:between w:val="nil"/>
        </w:pBdr>
        <w:spacing w:line="360" w:lineRule="auto"/>
        <w:ind w:left="360"/>
        <w:jc w:val="both"/>
        <w:rPr>
          <w:rFonts w:ascii="Palatino Linotype" w:eastAsia="Palatino Linotype" w:hAnsi="Palatino Linotype" w:cs="Palatino Linotype"/>
        </w:rPr>
      </w:pPr>
    </w:p>
    <w:p w14:paraId="5EA5AFA1"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b/>
          <w:sz w:val="28"/>
          <w:szCs w:val="28"/>
        </w:rPr>
        <w:t>TERCERO.</w:t>
      </w:r>
      <w:r w:rsidRPr="00B91E44">
        <w:rPr>
          <w:rFonts w:ascii="Palatino Linotype" w:eastAsia="Palatino Linotype" w:hAnsi="Palatino Linotype" w:cs="Palatino Linotype"/>
          <w:b/>
        </w:rPr>
        <w:t xml:space="preserve"> Notifíquese</w:t>
      </w:r>
      <w:r w:rsidRPr="00B91E44">
        <w:rPr>
          <w:rFonts w:ascii="Palatino Linotype" w:eastAsia="Palatino Linotype" w:hAnsi="Palatino Linotype" w:cs="Palatino Linotype"/>
          <w:b/>
          <w:i/>
        </w:rPr>
        <w:t xml:space="preserve"> </w:t>
      </w:r>
      <w:r w:rsidRPr="00B91E44">
        <w:rPr>
          <w:rFonts w:ascii="Palatino Linotype" w:eastAsia="Palatino Linotype" w:hAnsi="Palatino Linotype" w:cs="Palatino Linotype"/>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4F9473"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p>
    <w:p w14:paraId="28FEB4E7"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b/>
          <w:sz w:val="28"/>
          <w:szCs w:val="28"/>
        </w:rPr>
        <w:lastRenderedPageBreak/>
        <w:t>CUARTO</w:t>
      </w:r>
      <w:r w:rsidRPr="00B91E44">
        <w:rPr>
          <w:rFonts w:ascii="Palatino Linotype" w:eastAsia="Palatino Linotype" w:hAnsi="Palatino Linotype" w:cs="Palatino Linotype"/>
          <w:b/>
        </w:rPr>
        <w:t xml:space="preserve">. </w:t>
      </w:r>
      <w:r w:rsidRPr="00B91E4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6ED370"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p>
    <w:p w14:paraId="0CB26182"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r w:rsidRPr="00B91E44">
        <w:rPr>
          <w:rFonts w:ascii="Palatino Linotype" w:eastAsia="Palatino Linotype" w:hAnsi="Palatino Linotype" w:cs="Palatino Linotype"/>
          <w:b/>
          <w:sz w:val="28"/>
          <w:szCs w:val="28"/>
        </w:rPr>
        <w:t>QUINTO.</w:t>
      </w:r>
      <w:r w:rsidRPr="00B91E44">
        <w:rPr>
          <w:rFonts w:ascii="Palatino Linotype" w:eastAsia="Palatino Linotype" w:hAnsi="Palatino Linotype" w:cs="Palatino Linotype"/>
          <w:b/>
        </w:rPr>
        <w:t xml:space="preserve"> Notifíquese </w:t>
      </w:r>
      <w:r w:rsidRPr="00B91E44">
        <w:rPr>
          <w:rFonts w:ascii="Palatino Linotype" w:eastAsia="Palatino Linotype" w:hAnsi="Palatino Linotype" w:cs="Palatino Linotype"/>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2536855" w14:textId="77777777" w:rsidR="00D81C56" w:rsidRPr="00B91E44" w:rsidRDefault="00D81C56" w:rsidP="00D81C56">
      <w:pPr>
        <w:pBdr>
          <w:top w:val="nil"/>
          <w:left w:val="nil"/>
          <w:bottom w:val="nil"/>
          <w:right w:val="nil"/>
          <w:between w:val="nil"/>
        </w:pBdr>
        <w:spacing w:line="360" w:lineRule="auto"/>
        <w:jc w:val="both"/>
        <w:rPr>
          <w:rFonts w:ascii="Palatino Linotype" w:eastAsia="Palatino Linotype" w:hAnsi="Palatino Linotype" w:cs="Palatino Linotype"/>
        </w:rPr>
      </w:pPr>
    </w:p>
    <w:p w14:paraId="44D64FE2" w14:textId="31F1C9FF" w:rsidR="00D81C56" w:rsidRPr="00B91E44" w:rsidRDefault="00D81C56" w:rsidP="00D81C56">
      <w:pPr>
        <w:spacing w:line="360" w:lineRule="auto"/>
        <w:jc w:val="both"/>
        <w:rPr>
          <w:rFonts w:ascii="Palatino Linotype" w:hAnsi="Palatino Linotype" w:cs="Arial"/>
        </w:rPr>
      </w:pPr>
      <w:r w:rsidRPr="00B91E44">
        <w:rPr>
          <w:rFonts w:ascii="Palatino Linotype" w:hAnsi="Palatino Linotype" w:cs="Arial"/>
          <w:lang w:val="es-ES_tradnl"/>
        </w:rPr>
        <w:t xml:space="preserve">ASÍ LO RESUELVE, POR </w:t>
      </w:r>
      <w:r w:rsidRPr="00B91E44">
        <w:rPr>
          <w:rFonts w:ascii="Palatino Linotype" w:hAnsi="Palatino Linotype" w:cs="Arial"/>
          <w:b/>
          <w:lang w:val="es-ES_tradnl"/>
        </w:rPr>
        <w:t>UNANIMIDAD DE VOTOS</w:t>
      </w:r>
      <w:r w:rsidRPr="00B91E44">
        <w:rPr>
          <w:rFonts w:ascii="Palatino Linotype" w:hAnsi="Palatino Linotype" w:cs="Arial"/>
          <w:lang w:val="es-ES_tradnl"/>
        </w:rPr>
        <w:t xml:space="preserve"> EL PLENO DEL</w:t>
      </w:r>
      <w:r w:rsidRPr="00B91E4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B91E44">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B91E44">
        <w:rPr>
          <w:rFonts w:ascii="Palatino Linotype" w:hAnsi="Palatino Linotype" w:cs="Arial"/>
          <w:lang w:val="es-419"/>
        </w:rPr>
        <w:t xml:space="preserve"> </w:t>
      </w:r>
      <w:r w:rsidR="00556D9E" w:rsidRPr="00B91E44">
        <w:rPr>
          <w:rFonts w:ascii="Palatino Linotype" w:hAnsi="Palatino Linotype" w:cs="Arial"/>
          <w:b/>
          <w:lang w:val="es-419"/>
        </w:rPr>
        <w:t>DÉCIMA SEGUNDA</w:t>
      </w:r>
      <w:r w:rsidRPr="00B91E44">
        <w:rPr>
          <w:rFonts w:ascii="Palatino Linotype" w:hAnsi="Palatino Linotype" w:cs="Arial"/>
          <w:b/>
          <w:lang w:val="es-419"/>
        </w:rPr>
        <w:t xml:space="preserve"> SESIÓN ORDINARIA CELEBRADA EL </w:t>
      </w:r>
      <w:r w:rsidR="00556D9E" w:rsidRPr="00B91E44">
        <w:rPr>
          <w:rFonts w:ascii="Palatino Linotype" w:hAnsi="Palatino Linotype" w:cs="Arial"/>
          <w:b/>
          <w:lang w:val="es-419"/>
        </w:rPr>
        <w:t>OCHO DE ABRIL DE DOS MIL VEINTISÉIS</w:t>
      </w:r>
      <w:r w:rsidRPr="00B91E44">
        <w:rPr>
          <w:rFonts w:ascii="Palatino Linotype" w:hAnsi="Palatino Linotype" w:cs="Arial"/>
          <w:lang w:val="es-ES_tradnl"/>
        </w:rPr>
        <w:t>, ANTE EL SECRETARIO TÉCNICO DEL PLENO, ALEXIS TAPIA RAMÍREZ. ---------------------------------------------------------------------------------------------------------------------------------------------------------------------------------------------------------------------------------------------------</w:t>
      </w:r>
      <w:r w:rsidR="00C900B7" w:rsidRPr="00B91E44">
        <w:rPr>
          <w:rFonts w:ascii="Palatino Linotype" w:hAnsi="Palatino Linotype" w:cs="Arial"/>
          <w:lang w:val="es-ES_tradnl"/>
        </w:rPr>
        <w:t>--------------</w:t>
      </w:r>
    </w:p>
    <w:p w14:paraId="6CC3641F" w14:textId="77777777" w:rsidR="00D81C56" w:rsidRPr="00F444C4" w:rsidRDefault="00D81C56" w:rsidP="00D81C56">
      <w:pPr>
        <w:spacing w:line="360" w:lineRule="auto"/>
        <w:jc w:val="both"/>
        <w:rPr>
          <w:rFonts w:ascii="Palatino Linotype" w:hAnsi="Palatino Linotype" w:cs="Arial"/>
          <w:sz w:val="20"/>
          <w:lang w:val="es-ES_tradnl"/>
        </w:rPr>
      </w:pPr>
      <w:r w:rsidRPr="00B91E4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1EE4DCFE" w14:textId="77777777" w:rsidR="00D81C56" w:rsidRPr="00F444C4" w:rsidRDefault="00D81C56" w:rsidP="00D81C56">
      <w:pPr>
        <w:spacing w:line="360" w:lineRule="auto"/>
        <w:jc w:val="both"/>
        <w:rPr>
          <w:rFonts w:ascii="Palatino Linotype" w:hAnsi="Palatino Linotype" w:cs="Arial"/>
          <w:sz w:val="20"/>
          <w:lang w:val="es-ES_tradnl"/>
        </w:rPr>
      </w:pPr>
    </w:p>
    <w:p w14:paraId="4CFECD1F" w14:textId="77777777" w:rsidR="00D81C56" w:rsidRPr="00F444C4" w:rsidRDefault="00D81C56" w:rsidP="00D81C56">
      <w:pPr>
        <w:spacing w:line="360" w:lineRule="auto"/>
        <w:jc w:val="both"/>
        <w:rPr>
          <w:rFonts w:ascii="Palatino Linotype" w:hAnsi="Palatino Linotype" w:cs="Arial"/>
          <w:sz w:val="20"/>
          <w:lang w:val="es-ES_tradnl"/>
        </w:rPr>
      </w:pPr>
    </w:p>
    <w:p w14:paraId="660FF7B9" w14:textId="77777777" w:rsidR="00D81C56" w:rsidRPr="00F444C4" w:rsidRDefault="00D81C56" w:rsidP="00D81C56">
      <w:pPr>
        <w:spacing w:line="360" w:lineRule="auto"/>
        <w:contextualSpacing/>
        <w:jc w:val="both"/>
        <w:rPr>
          <w:rFonts w:ascii="Palatino Linotype" w:hAnsi="Palatino Linotype" w:cs="Palatino Linotype"/>
          <w:color w:val="000000"/>
          <w:sz w:val="20"/>
          <w:szCs w:val="20"/>
          <w:lang w:val="es-ES_tradnl"/>
        </w:rPr>
      </w:pPr>
    </w:p>
    <w:p w14:paraId="0D9F6FC4" w14:textId="77777777" w:rsidR="00D81C56" w:rsidRPr="00F444C4" w:rsidRDefault="00D81C56" w:rsidP="00D81C56">
      <w:pPr>
        <w:spacing w:line="360" w:lineRule="auto"/>
        <w:jc w:val="both"/>
        <w:rPr>
          <w:rFonts w:ascii="Palatino Linotype" w:hAnsi="Palatino Linotype" w:cs="Calibri"/>
          <w:lang w:val="es-ES_tradnl"/>
        </w:rPr>
      </w:pPr>
    </w:p>
    <w:p w14:paraId="388F79D6" w14:textId="77777777" w:rsidR="00D81C56" w:rsidRPr="00F444C4" w:rsidRDefault="00D81C56" w:rsidP="00D81C56">
      <w:pPr>
        <w:spacing w:line="360" w:lineRule="auto"/>
        <w:jc w:val="both"/>
        <w:rPr>
          <w:rFonts w:ascii="Palatino Linotype" w:hAnsi="Palatino Linotype" w:cs="Calibri"/>
          <w:lang w:val="es-ES_tradnl"/>
        </w:rPr>
      </w:pPr>
    </w:p>
    <w:p w14:paraId="7341D317" w14:textId="77777777" w:rsidR="00D81C56" w:rsidRPr="00F444C4" w:rsidRDefault="00D81C56" w:rsidP="00D81C56">
      <w:pPr>
        <w:spacing w:line="360" w:lineRule="auto"/>
        <w:jc w:val="both"/>
        <w:rPr>
          <w:rFonts w:ascii="Palatino Linotype" w:hAnsi="Palatino Linotype" w:cs="Calibri"/>
          <w:lang w:val="es-ES_tradnl"/>
        </w:rPr>
      </w:pPr>
    </w:p>
    <w:p w14:paraId="3F4C1D14" w14:textId="77777777" w:rsidR="00D81C56" w:rsidRPr="00F444C4" w:rsidRDefault="00D81C56" w:rsidP="00D81C56">
      <w:pPr>
        <w:spacing w:line="360" w:lineRule="auto"/>
        <w:jc w:val="both"/>
        <w:rPr>
          <w:rFonts w:ascii="Palatino Linotype" w:hAnsi="Palatino Linotype" w:cs="Calibri"/>
          <w:lang w:val="es-ES_tradnl"/>
        </w:rPr>
      </w:pPr>
    </w:p>
    <w:p w14:paraId="66046EB1" w14:textId="77777777" w:rsidR="00D81C56" w:rsidRDefault="00D81C56" w:rsidP="00D81C56"/>
    <w:p w14:paraId="531761C1" w14:textId="77777777" w:rsidR="00D81C56" w:rsidRDefault="00D81C56" w:rsidP="00D81C56"/>
    <w:p w14:paraId="430E00B4" w14:textId="77777777" w:rsidR="00D81C56" w:rsidRDefault="00D81C56" w:rsidP="00D81C56"/>
    <w:p w14:paraId="0B3DE032" w14:textId="77777777" w:rsidR="00D81C56" w:rsidRDefault="00D81C56" w:rsidP="00D81C56"/>
    <w:p w14:paraId="5FCE99BB" w14:textId="77777777" w:rsidR="00D81C56" w:rsidRPr="00706006" w:rsidRDefault="00D81C56" w:rsidP="00D81C56"/>
    <w:p w14:paraId="13EC8449" w14:textId="77777777" w:rsidR="00D81C56" w:rsidRDefault="00D81C56" w:rsidP="00D81C56"/>
    <w:p w14:paraId="739BA6D4" w14:textId="77777777" w:rsidR="00D81C56" w:rsidRDefault="00D81C56" w:rsidP="00D81C56"/>
    <w:p w14:paraId="355C09B4" w14:textId="77777777" w:rsidR="00D81C56" w:rsidRDefault="00D81C56" w:rsidP="00D81C56"/>
    <w:p w14:paraId="26ED0D71" w14:textId="77777777" w:rsidR="00D81C56" w:rsidRDefault="00D81C56" w:rsidP="00D81C56"/>
    <w:p w14:paraId="6F2973BA" w14:textId="77777777" w:rsidR="00D81C56" w:rsidRDefault="00D81C56" w:rsidP="00D81C56"/>
    <w:p w14:paraId="244991F2" w14:textId="77777777" w:rsidR="00D81C56" w:rsidRDefault="00D81C56" w:rsidP="00D81C56"/>
    <w:p w14:paraId="3570AFA1" w14:textId="77777777" w:rsidR="00D81C56" w:rsidRDefault="00D81C56" w:rsidP="00D81C56"/>
    <w:p w14:paraId="3F0E8E9A" w14:textId="77777777" w:rsidR="00D81C56" w:rsidRDefault="00D81C56" w:rsidP="00D81C56"/>
    <w:p w14:paraId="555594BD" w14:textId="77777777" w:rsidR="00D81C56" w:rsidRDefault="00D81C56"/>
    <w:sectPr w:rsidR="00D81C56" w:rsidSect="00D81C56">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A210D" w14:textId="77777777" w:rsidR="00D40AD4" w:rsidRDefault="00D40AD4" w:rsidP="00D81C56">
      <w:r>
        <w:separator/>
      </w:r>
    </w:p>
  </w:endnote>
  <w:endnote w:type="continuationSeparator" w:id="0">
    <w:p w14:paraId="25550982" w14:textId="77777777" w:rsidR="00D40AD4" w:rsidRDefault="00D40AD4" w:rsidP="00D8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63A5F" w14:textId="77777777" w:rsidR="00D81C56" w:rsidRPr="00871A91" w:rsidRDefault="00D81C56"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F6FB8">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F6FB8">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B384" w14:textId="77777777" w:rsidR="00D81C56" w:rsidRPr="00871A91" w:rsidRDefault="00D81C56"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F6FB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F6FB8">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BAC8" w14:textId="77777777" w:rsidR="00D40AD4" w:rsidRDefault="00D40AD4" w:rsidP="00D81C56">
      <w:r>
        <w:separator/>
      </w:r>
    </w:p>
  </w:footnote>
  <w:footnote w:type="continuationSeparator" w:id="0">
    <w:p w14:paraId="001830CE" w14:textId="77777777" w:rsidR="00D40AD4" w:rsidRDefault="00D40AD4" w:rsidP="00D81C56">
      <w:r>
        <w:continuationSeparator/>
      </w:r>
    </w:p>
  </w:footnote>
  <w:footnote w:id="1">
    <w:p w14:paraId="2C817EFE" w14:textId="77777777" w:rsidR="00D81C56" w:rsidRPr="0031280C" w:rsidRDefault="00D81C56" w:rsidP="00D81C56">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EF18FF7" w14:textId="77777777" w:rsidR="00D81C56" w:rsidRPr="0031280C" w:rsidRDefault="00D81C56" w:rsidP="00D81C56">
      <w:pPr>
        <w:rPr>
          <w:rFonts w:cs="Palatino Linotype"/>
          <w:color w:val="000000"/>
          <w:sz w:val="20"/>
          <w:szCs w:val="20"/>
        </w:rPr>
      </w:pPr>
    </w:p>
    <w:p w14:paraId="142CF1B1" w14:textId="77777777" w:rsidR="00D81C56" w:rsidRPr="0031280C" w:rsidRDefault="00D81C56" w:rsidP="00D81C56">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B40C9A0" w14:textId="77777777" w:rsidR="00D81C56" w:rsidRPr="00783A97" w:rsidRDefault="00D81C56" w:rsidP="00D81C56">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41F8" w14:textId="77777777" w:rsidR="00D81C56" w:rsidRDefault="00D40AD4">
    <w:pPr>
      <w:pStyle w:val="Encabezado"/>
    </w:pPr>
    <w:r>
      <w:rPr>
        <w:noProof/>
        <w:lang w:val="es-MX" w:eastAsia="es-MX"/>
      </w:rPr>
      <w:pict w14:anchorId="1F83C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24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81C56" w:rsidRPr="00B17577" w14:paraId="7A6B8FCE" w14:textId="77777777" w:rsidTr="00640943">
      <w:trPr>
        <w:trHeight w:val="184"/>
      </w:trPr>
      <w:tc>
        <w:tcPr>
          <w:tcW w:w="5103" w:type="dxa"/>
          <w:hideMark/>
        </w:tcPr>
        <w:p w14:paraId="0BBE0DAF" w14:textId="77777777" w:rsidR="00D81C56" w:rsidRPr="00F70BDE" w:rsidRDefault="00D81C56" w:rsidP="00640943">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151FA78D" w14:textId="4DCE6AF4" w:rsidR="00D81C56" w:rsidRPr="00B73049" w:rsidRDefault="001675B9" w:rsidP="00640943">
          <w:pPr>
            <w:spacing w:after="120"/>
            <w:ind w:right="71"/>
            <w:jc w:val="right"/>
            <w:rPr>
              <w:rFonts w:ascii="Palatino Linotype" w:hAnsi="Palatino Linotype" w:cs="Arial"/>
              <w:b/>
              <w:bCs/>
            </w:rPr>
          </w:pPr>
          <w:r>
            <w:rPr>
              <w:rFonts w:ascii="Palatino Linotype" w:hAnsi="Palatino Linotype" w:cs="Arial"/>
              <w:b/>
              <w:bCs/>
            </w:rPr>
            <w:t>13905</w:t>
          </w:r>
          <w:r w:rsidR="00D81C56">
            <w:rPr>
              <w:rFonts w:ascii="Palatino Linotype" w:hAnsi="Palatino Linotype" w:cs="Arial"/>
              <w:b/>
              <w:bCs/>
            </w:rPr>
            <w:t>/INFOEM/IP/RR/2025</w:t>
          </w:r>
        </w:p>
      </w:tc>
    </w:tr>
    <w:tr w:rsidR="00D81C56" w14:paraId="1FADCD90" w14:textId="77777777" w:rsidTr="00640943">
      <w:trPr>
        <w:trHeight w:val="196"/>
      </w:trPr>
      <w:tc>
        <w:tcPr>
          <w:tcW w:w="5103" w:type="dxa"/>
          <w:hideMark/>
        </w:tcPr>
        <w:p w14:paraId="0B78CBE6" w14:textId="77777777" w:rsidR="00D81C56" w:rsidRPr="00F70BDE" w:rsidRDefault="00D81C56" w:rsidP="00640943">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432E5FC" w14:textId="7535FA8A" w:rsidR="00D81C56" w:rsidRPr="00DA1891" w:rsidRDefault="00D81C56" w:rsidP="00640943">
          <w:pPr>
            <w:spacing w:after="120"/>
            <w:ind w:left="-81" w:right="71"/>
            <w:jc w:val="right"/>
            <w:rPr>
              <w:rFonts w:ascii="Palatino Linotype" w:hAnsi="Palatino Linotype" w:cs="Arial"/>
            </w:rPr>
          </w:pPr>
          <w:r w:rsidRPr="009B0F05">
            <w:rPr>
              <w:rFonts w:ascii="Palatino Linotype" w:hAnsi="Palatino Linotype"/>
              <w:b/>
              <w:bCs/>
              <w:color w:val="000000"/>
            </w:rPr>
            <w:t xml:space="preserve">Ayuntamiento de </w:t>
          </w:r>
          <w:r w:rsidR="001C4367" w:rsidRPr="001C4367">
            <w:rPr>
              <w:rFonts w:ascii="Palatino Linotype" w:hAnsi="Palatino Linotype"/>
              <w:b/>
              <w:bCs/>
              <w:color w:val="000000"/>
            </w:rPr>
            <w:t>Tlalmanalco</w:t>
          </w:r>
        </w:p>
      </w:tc>
    </w:tr>
    <w:tr w:rsidR="00D81C56" w:rsidRPr="00F63239" w14:paraId="683A6176" w14:textId="77777777" w:rsidTr="00640943">
      <w:trPr>
        <w:trHeight w:val="277"/>
      </w:trPr>
      <w:tc>
        <w:tcPr>
          <w:tcW w:w="5103" w:type="dxa"/>
          <w:hideMark/>
        </w:tcPr>
        <w:p w14:paraId="69B3DF0F" w14:textId="77777777" w:rsidR="00D81C56" w:rsidRPr="00F70BDE" w:rsidRDefault="00D81C56" w:rsidP="00640943">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348122CF" w14:textId="77777777" w:rsidR="00D81C56" w:rsidRPr="00F70BDE" w:rsidRDefault="00D81C56" w:rsidP="00640943">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5921294D" w14:textId="77777777" w:rsidR="00D81C56" w:rsidRPr="00F70BDE" w:rsidRDefault="00D81C56" w:rsidP="00640943">
          <w:pPr>
            <w:spacing w:after="120"/>
            <w:ind w:left="-486" w:right="71" w:firstLine="567"/>
            <w:jc w:val="right"/>
            <w:rPr>
              <w:rFonts w:ascii="Palatino Linotype" w:hAnsi="Palatino Linotype" w:cs="Arial"/>
            </w:rPr>
          </w:pPr>
        </w:p>
      </w:tc>
    </w:tr>
  </w:tbl>
  <w:p w14:paraId="22B9DAB0" w14:textId="77777777" w:rsidR="00D81C56" w:rsidRPr="00871A91" w:rsidRDefault="00D40AD4">
    <w:pPr>
      <w:pStyle w:val="Encabezado"/>
      <w:rPr>
        <w:sz w:val="2"/>
      </w:rPr>
    </w:pPr>
    <w:r>
      <w:rPr>
        <w:noProof/>
        <w:lang w:val="es-MX" w:eastAsia="es-MX"/>
      </w:rPr>
      <w:pict w14:anchorId="5070A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8239;mso-wrap-edited:f;mso-position-horizontal-relative:margin;mso-position-vertical-relative:margin" o:allowincell="f">
          <v:imagedata r:id="rId1" o:title=""/>
          <w10:wrap anchorx="margin" anchory="margin"/>
        </v:shape>
      </w:pict>
    </w:r>
    <w:r w:rsidR="00D81C5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81C56" w:rsidRPr="00F70BDE" w14:paraId="1255922C" w14:textId="77777777" w:rsidTr="00640943">
      <w:trPr>
        <w:trHeight w:val="227"/>
      </w:trPr>
      <w:tc>
        <w:tcPr>
          <w:tcW w:w="5103" w:type="dxa"/>
          <w:hideMark/>
        </w:tcPr>
        <w:p w14:paraId="019619CA" w14:textId="77777777" w:rsidR="00D81C56" w:rsidRPr="00F70BDE" w:rsidRDefault="00D81C56" w:rsidP="00640943">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668175F" w14:textId="0D8486F7" w:rsidR="00D81C56" w:rsidRPr="00F70BDE" w:rsidRDefault="001675B9" w:rsidP="00640943">
          <w:pPr>
            <w:spacing w:after="120"/>
            <w:ind w:left="-486" w:right="68" w:firstLine="558"/>
            <w:jc w:val="right"/>
            <w:rPr>
              <w:rFonts w:ascii="Palatino Linotype" w:hAnsi="Palatino Linotype" w:cs="Arial"/>
              <w:b/>
              <w:bCs/>
            </w:rPr>
          </w:pPr>
          <w:r>
            <w:rPr>
              <w:rFonts w:ascii="Palatino Linotype" w:hAnsi="Palatino Linotype" w:cs="Arial"/>
              <w:b/>
              <w:bCs/>
            </w:rPr>
            <w:t>13905</w:t>
          </w:r>
          <w:r w:rsidR="00D81C56">
            <w:rPr>
              <w:rFonts w:ascii="Palatino Linotype" w:hAnsi="Palatino Linotype" w:cs="Arial"/>
              <w:b/>
              <w:bCs/>
            </w:rPr>
            <w:t>/INFOEM/IP/RR/2025</w:t>
          </w:r>
        </w:p>
      </w:tc>
    </w:tr>
    <w:tr w:rsidR="00D81C56" w:rsidRPr="00F70BDE" w14:paraId="00C81860" w14:textId="77777777" w:rsidTr="00640943">
      <w:trPr>
        <w:trHeight w:val="227"/>
      </w:trPr>
      <w:tc>
        <w:tcPr>
          <w:tcW w:w="5103" w:type="dxa"/>
        </w:tcPr>
        <w:p w14:paraId="77D56E55" w14:textId="77777777" w:rsidR="00D81C56" w:rsidRPr="00F70BDE" w:rsidRDefault="00D81C56" w:rsidP="00640943">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51F6B69A" w14:textId="7EECCFCF" w:rsidR="00D81C56" w:rsidRPr="00F70BDE" w:rsidRDefault="00DF6FB8" w:rsidP="00640943">
          <w:pPr>
            <w:spacing w:after="120"/>
            <w:ind w:left="-486" w:right="68" w:firstLine="558"/>
            <w:jc w:val="right"/>
            <w:rPr>
              <w:rFonts w:ascii="Palatino Linotype" w:hAnsi="Palatino Linotype" w:cs="Arial"/>
              <w:b/>
              <w:bCs/>
            </w:rPr>
          </w:pPr>
          <w:r>
            <w:rPr>
              <w:rFonts w:ascii="Palatino Linotype" w:hAnsi="Palatino Linotype" w:cs="Arial"/>
              <w:b/>
              <w:bCs/>
            </w:rPr>
            <w:t>XXXXXXXXXXX</w:t>
          </w:r>
        </w:p>
      </w:tc>
    </w:tr>
    <w:tr w:rsidR="00D81C56" w:rsidRPr="00F70BDE" w14:paraId="700A2C17" w14:textId="77777777" w:rsidTr="00640943">
      <w:trPr>
        <w:trHeight w:val="242"/>
      </w:trPr>
      <w:tc>
        <w:tcPr>
          <w:tcW w:w="5103" w:type="dxa"/>
          <w:hideMark/>
        </w:tcPr>
        <w:p w14:paraId="175BD9F8" w14:textId="77777777" w:rsidR="00D81C56" w:rsidRPr="00F70BDE" w:rsidRDefault="00D81C56" w:rsidP="00640943">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9C5B053" w14:textId="3FB3D435" w:rsidR="00D81C56" w:rsidRPr="00C7326E" w:rsidRDefault="00D81C56" w:rsidP="00640943">
          <w:pPr>
            <w:spacing w:after="120"/>
            <w:ind w:left="-70" w:right="68"/>
            <w:jc w:val="right"/>
            <w:rPr>
              <w:rFonts w:ascii="Palatino Linotype" w:hAnsi="Palatino Linotype" w:cs="Arial"/>
            </w:rPr>
          </w:pPr>
          <w:r w:rsidRPr="009B0F05">
            <w:rPr>
              <w:rFonts w:ascii="Palatino Linotype" w:hAnsi="Palatino Linotype"/>
              <w:b/>
              <w:bCs/>
              <w:color w:val="000000"/>
            </w:rPr>
            <w:t xml:space="preserve">Ayuntamiento de </w:t>
          </w:r>
          <w:r w:rsidR="001C4367" w:rsidRPr="001C4367">
            <w:rPr>
              <w:rFonts w:ascii="Palatino Linotype" w:hAnsi="Palatino Linotype"/>
              <w:b/>
              <w:bCs/>
              <w:color w:val="000000"/>
            </w:rPr>
            <w:t>Tlalmanalco</w:t>
          </w:r>
        </w:p>
      </w:tc>
    </w:tr>
    <w:tr w:rsidR="00D81C56" w:rsidRPr="00F70BDE" w14:paraId="5D1F3ABE" w14:textId="77777777" w:rsidTr="00640943">
      <w:trPr>
        <w:trHeight w:val="342"/>
      </w:trPr>
      <w:tc>
        <w:tcPr>
          <w:tcW w:w="5103" w:type="dxa"/>
          <w:hideMark/>
        </w:tcPr>
        <w:p w14:paraId="514A5EE6" w14:textId="77777777" w:rsidR="00D81C56" w:rsidRPr="00F70BDE" w:rsidRDefault="00D81C56" w:rsidP="00640943">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D2770CD" w14:textId="77777777" w:rsidR="00D81C56" w:rsidRPr="00F70BDE" w:rsidRDefault="00D81C56" w:rsidP="00640943">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121D75CD" w14:textId="77777777" w:rsidR="00D81C56" w:rsidRPr="00871A91" w:rsidRDefault="00D81C56">
    <w:pPr>
      <w:pStyle w:val="Encabezado"/>
      <w:rPr>
        <w:sz w:val="2"/>
      </w:rPr>
    </w:pPr>
    <w:r>
      <w:rPr>
        <w:noProof/>
        <w:lang w:val="es-MX" w:eastAsia="es-MX"/>
      </w:rPr>
      <w:drawing>
        <wp:anchor distT="0" distB="0" distL="114300" distR="114300" simplePos="0" relativeHeight="251658242" behindDoc="1" locked="0" layoutInCell="0" allowOverlap="1" wp14:anchorId="2E6C62AF" wp14:editId="0F12A9BF">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13FA"/>
    <w:multiLevelType w:val="hybridMultilevel"/>
    <w:tmpl w:val="038450CA"/>
    <w:lvl w:ilvl="0" w:tplc="BC826EEE">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 w15:restartNumberingAfterBreak="0">
    <w:nsid w:val="0C606599"/>
    <w:multiLevelType w:val="hybridMultilevel"/>
    <w:tmpl w:val="D688D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C27636"/>
    <w:multiLevelType w:val="hybridMultilevel"/>
    <w:tmpl w:val="015C9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BD3434"/>
    <w:multiLevelType w:val="hybridMultilevel"/>
    <w:tmpl w:val="30129E32"/>
    <w:lvl w:ilvl="0" w:tplc="79B6A4F0">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37507F"/>
    <w:multiLevelType w:val="hybridMultilevel"/>
    <w:tmpl w:val="4BD80692"/>
    <w:lvl w:ilvl="0" w:tplc="80C0C8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3F39D6"/>
    <w:multiLevelType w:val="hybridMultilevel"/>
    <w:tmpl w:val="8C287B54"/>
    <w:lvl w:ilvl="0" w:tplc="EEEEA94E">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6"/>
    <w:rsid w:val="00010F19"/>
    <w:rsid w:val="00016277"/>
    <w:rsid w:val="000211FC"/>
    <w:rsid w:val="00055BB7"/>
    <w:rsid w:val="000D19D7"/>
    <w:rsid w:val="000E3372"/>
    <w:rsid w:val="0011046B"/>
    <w:rsid w:val="00112401"/>
    <w:rsid w:val="001675B9"/>
    <w:rsid w:val="00175354"/>
    <w:rsid w:val="001B68A9"/>
    <w:rsid w:val="001C4367"/>
    <w:rsid w:val="0023373B"/>
    <w:rsid w:val="00251597"/>
    <w:rsid w:val="00254D92"/>
    <w:rsid w:val="00290EC7"/>
    <w:rsid w:val="002F6C05"/>
    <w:rsid w:val="003027DE"/>
    <w:rsid w:val="003365CF"/>
    <w:rsid w:val="003421A8"/>
    <w:rsid w:val="00375AE9"/>
    <w:rsid w:val="00376952"/>
    <w:rsid w:val="004069D9"/>
    <w:rsid w:val="004675EE"/>
    <w:rsid w:val="00467A24"/>
    <w:rsid w:val="00477295"/>
    <w:rsid w:val="00514BAD"/>
    <w:rsid w:val="00524C70"/>
    <w:rsid w:val="00556D9E"/>
    <w:rsid w:val="00580219"/>
    <w:rsid w:val="00597E64"/>
    <w:rsid w:val="005E5F19"/>
    <w:rsid w:val="00602B1F"/>
    <w:rsid w:val="00624154"/>
    <w:rsid w:val="006263B1"/>
    <w:rsid w:val="006653DC"/>
    <w:rsid w:val="00666D89"/>
    <w:rsid w:val="00685F5D"/>
    <w:rsid w:val="006A6A5B"/>
    <w:rsid w:val="006B0380"/>
    <w:rsid w:val="006E5527"/>
    <w:rsid w:val="00716C86"/>
    <w:rsid w:val="0076164B"/>
    <w:rsid w:val="00762DBC"/>
    <w:rsid w:val="00781E0C"/>
    <w:rsid w:val="00791F32"/>
    <w:rsid w:val="00792B03"/>
    <w:rsid w:val="007E4C41"/>
    <w:rsid w:val="00803785"/>
    <w:rsid w:val="00844531"/>
    <w:rsid w:val="00845F6C"/>
    <w:rsid w:val="008B539D"/>
    <w:rsid w:val="00902118"/>
    <w:rsid w:val="00905487"/>
    <w:rsid w:val="0091177B"/>
    <w:rsid w:val="0093047B"/>
    <w:rsid w:val="00936333"/>
    <w:rsid w:val="00980270"/>
    <w:rsid w:val="009E13E3"/>
    <w:rsid w:val="00A12734"/>
    <w:rsid w:val="00A34601"/>
    <w:rsid w:val="00A855BA"/>
    <w:rsid w:val="00AA760E"/>
    <w:rsid w:val="00AD0E46"/>
    <w:rsid w:val="00B44614"/>
    <w:rsid w:val="00B62488"/>
    <w:rsid w:val="00B91E44"/>
    <w:rsid w:val="00C402FB"/>
    <w:rsid w:val="00C40D48"/>
    <w:rsid w:val="00C474E4"/>
    <w:rsid w:val="00C900B7"/>
    <w:rsid w:val="00D27303"/>
    <w:rsid w:val="00D37629"/>
    <w:rsid w:val="00D40AD4"/>
    <w:rsid w:val="00D81C56"/>
    <w:rsid w:val="00DF6FB8"/>
    <w:rsid w:val="00E2642F"/>
    <w:rsid w:val="00ED68EE"/>
    <w:rsid w:val="00F176D2"/>
    <w:rsid w:val="00F74EEA"/>
    <w:rsid w:val="00FB0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784261"/>
  <w15:chartTrackingRefBased/>
  <w15:docId w15:val="{4EAF044A-6D55-421A-A75E-BECD44E1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56"/>
    <w:pPr>
      <w:spacing w:after="0" w:line="240" w:lineRule="auto"/>
    </w:pPr>
    <w:rPr>
      <w:rFonts w:ascii="Times New Roman" w:eastAsia="Times New Roman" w:hAnsi="Times New Roman" w:cs="Times New Roman"/>
      <w:kern w:val="0"/>
      <w:lang w:eastAsia="es-MX"/>
      <w14:ligatures w14:val="none"/>
    </w:rPr>
  </w:style>
  <w:style w:type="paragraph" w:styleId="Ttulo1">
    <w:name w:val="heading 1"/>
    <w:aliases w:val="Título Res"/>
    <w:basedOn w:val="Normal"/>
    <w:next w:val="Normal"/>
    <w:link w:val="Ttulo1Car"/>
    <w:uiPriority w:val="9"/>
    <w:qFormat/>
    <w:rsid w:val="00D81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1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81C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1C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1C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1C5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1C5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1C5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1C5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81C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1C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81C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1C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1C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1C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1C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1C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1C56"/>
    <w:rPr>
      <w:rFonts w:eastAsiaTheme="majorEastAsia" w:cstheme="majorBidi"/>
      <w:color w:val="272727" w:themeColor="text1" w:themeTint="D8"/>
    </w:rPr>
  </w:style>
  <w:style w:type="paragraph" w:styleId="Puesto">
    <w:name w:val="Title"/>
    <w:basedOn w:val="Normal"/>
    <w:next w:val="Normal"/>
    <w:link w:val="PuestoCar"/>
    <w:uiPriority w:val="10"/>
    <w:qFormat/>
    <w:rsid w:val="00D81C56"/>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81C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1C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1C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1C56"/>
    <w:pPr>
      <w:spacing w:before="160"/>
      <w:jc w:val="center"/>
    </w:pPr>
    <w:rPr>
      <w:i/>
      <w:iCs/>
      <w:color w:val="404040" w:themeColor="text1" w:themeTint="BF"/>
    </w:rPr>
  </w:style>
  <w:style w:type="character" w:customStyle="1" w:styleId="CitaCar">
    <w:name w:val="Cita Car"/>
    <w:basedOn w:val="Fuentedeprrafopredeter"/>
    <w:link w:val="Cita"/>
    <w:uiPriority w:val="29"/>
    <w:rsid w:val="00D81C56"/>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81C56"/>
    <w:pPr>
      <w:ind w:left="720"/>
      <w:contextualSpacing/>
    </w:pPr>
  </w:style>
  <w:style w:type="character" w:styleId="nfasisintenso">
    <w:name w:val="Intense Emphasis"/>
    <w:basedOn w:val="Fuentedeprrafopredeter"/>
    <w:uiPriority w:val="21"/>
    <w:qFormat/>
    <w:rsid w:val="00D81C56"/>
    <w:rPr>
      <w:i/>
      <w:iCs/>
      <w:color w:val="0F4761" w:themeColor="accent1" w:themeShade="BF"/>
    </w:rPr>
  </w:style>
  <w:style w:type="paragraph" w:styleId="Citadestacada">
    <w:name w:val="Intense Quote"/>
    <w:basedOn w:val="Normal"/>
    <w:next w:val="Normal"/>
    <w:link w:val="CitadestacadaCar"/>
    <w:uiPriority w:val="30"/>
    <w:qFormat/>
    <w:rsid w:val="00D81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1C56"/>
    <w:rPr>
      <w:i/>
      <w:iCs/>
      <w:color w:val="0F4761" w:themeColor="accent1" w:themeShade="BF"/>
    </w:rPr>
  </w:style>
  <w:style w:type="character" w:styleId="Referenciaintensa">
    <w:name w:val="Intense Reference"/>
    <w:basedOn w:val="Fuentedeprrafopredeter"/>
    <w:uiPriority w:val="32"/>
    <w:qFormat/>
    <w:rsid w:val="00D81C56"/>
    <w:rPr>
      <w:b/>
      <w:bCs/>
      <w:smallCaps/>
      <w:color w:val="0F4761" w:themeColor="accent1" w:themeShade="BF"/>
      <w:spacing w:val="5"/>
    </w:rPr>
  </w:style>
  <w:style w:type="paragraph" w:styleId="Encabezado">
    <w:name w:val="header"/>
    <w:basedOn w:val="Normal"/>
    <w:link w:val="EncabezadoCar"/>
    <w:uiPriority w:val="99"/>
    <w:unhideWhenUsed/>
    <w:rsid w:val="00D81C56"/>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D81C56"/>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D81C56"/>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D81C56"/>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81C56"/>
  </w:style>
  <w:style w:type="paragraph" w:customStyle="1" w:styleId="Fundamentos">
    <w:name w:val="Fundamentos"/>
    <w:basedOn w:val="Normal"/>
    <w:qFormat/>
    <w:rsid w:val="00D81C56"/>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qFormat/>
    <w:rsid w:val="00D81C56"/>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locked/>
    <w:rsid w:val="00D81C56"/>
    <w:rPr>
      <w:rFonts w:ascii="Times New Roman" w:eastAsia="Times New Roman" w:hAnsi="Times New Roman" w:cs="Times New Roman"/>
      <w:kern w:val="0"/>
      <w:lang w:eastAsia="es-ES"/>
      <w14:ligatures w14:val="none"/>
    </w:rPr>
  </w:style>
  <w:style w:type="paragraph" w:customStyle="1" w:styleId="NormalINFOEM">
    <w:name w:val="Normal INFOEM"/>
    <w:basedOn w:val="Normal"/>
    <w:link w:val="NormalINFOEMCar"/>
    <w:qFormat/>
    <w:rsid w:val="00D81C56"/>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D81C56"/>
    <w:rPr>
      <w:rFonts w:ascii="Palatino Linotype" w:eastAsia="Calibri" w:hAnsi="Palatino Linotype" w:cs="Calibri"/>
      <w:kern w:val="0"/>
      <w:szCs w:val="22"/>
      <w:lang w:val="es-ES_tradnl" w:eastAsia="es-MX"/>
      <w14:ligatures w14:val="none"/>
    </w:rPr>
  </w:style>
  <w:style w:type="character" w:styleId="Hipervnculo">
    <w:name w:val="Hyperlink"/>
    <w:basedOn w:val="Fuentedeprrafopredeter"/>
    <w:uiPriority w:val="99"/>
    <w:unhideWhenUsed/>
    <w:rsid w:val="007E4C41"/>
    <w:rPr>
      <w:color w:val="467886" w:themeColor="hyperlink"/>
      <w:u w:val="single"/>
    </w:rPr>
  </w:style>
  <w:style w:type="character" w:customStyle="1" w:styleId="Mencinsinresolver1">
    <w:name w:val="Mención sin resolver1"/>
    <w:basedOn w:val="Fuentedeprrafopredeter"/>
    <w:uiPriority w:val="99"/>
    <w:semiHidden/>
    <w:unhideWhenUsed/>
    <w:rsid w:val="007E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638464.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7151</Words>
  <Characters>39336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7</cp:revision>
  <cp:lastPrinted>2026-04-10T16:52:00Z</cp:lastPrinted>
  <dcterms:created xsi:type="dcterms:W3CDTF">2026-04-09T15:57:00Z</dcterms:created>
  <dcterms:modified xsi:type="dcterms:W3CDTF">2026-04-17T15:54:00Z</dcterms:modified>
</cp:coreProperties>
</file>