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0999AC23" w:rsidR="004E7632" w:rsidRPr="00323BAA" w:rsidRDefault="004E74D8" w:rsidP="009163FB">
      <w:pPr>
        <w:pStyle w:val="Textoindependiente"/>
        <w:spacing w:line="360" w:lineRule="auto"/>
        <w:jc w:val="both"/>
        <w:rPr>
          <w:rFonts w:ascii="Palatino Linotype" w:hAnsi="Palatino Linotype"/>
        </w:rPr>
      </w:pPr>
      <w:r w:rsidRPr="00323BAA">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1B0922" w:rsidRPr="00323BAA">
        <w:rPr>
          <w:rFonts w:ascii="Palatino Linotype" w:hAnsi="Palatino Linotype"/>
        </w:rPr>
        <w:t>quince</w:t>
      </w:r>
      <w:r w:rsidR="00C409C1" w:rsidRPr="00323BAA">
        <w:rPr>
          <w:rFonts w:ascii="Palatino Linotype" w:hAnsi="Palatino Linotype"/>
        </w:rPr>
        <w:t xml:space="preserve"> de julio</w:t>
      </w:r>
      <w:r w:rsidR="009250CB" w:rsidRPr="00323BAA">
        <w:rPr>
          <w:rFonts w:ascii="Palatino Linotype" w:hAnsi="Palatino Linotype"/>
        </w:rPr>
        <w:t xml:space="preserve"> de</w:t>
      </w:r>
      <w:r w:rsidR="006F4C57" w:rsidRPr="00323BAA">
        <w:rPr>
          <w:rFonts w:ascii="Palatino Linotype" w:hAnsi="Palatino Linotype"/>
        </w:rPr>
        <w:t xml:space="preserve"> dos mil veinti</w:t>
      </w:r>
      <w:r w:rsidR="009250CB" w:rsidRPr="00323BAA">
        <w:rPr>
          <w:rFonts w:ascii="Palatino Linotype" w:hAnsi="Palatino Linotype"/>
        </w:rPr>
        <w:t>séis</w:t>
      </w:r>
      <w:r w:rsidRPr="00323BAA">
        <w:rPr>
          <w:rFonts w:ascii="Palatino Linotype" w:hAnsi="Palatino Linotype"/>
        </w:rPr>
        <w:t>.</w:t>
      </w:r>
    </w:p>
    <w:p w14:paraId="3531DE3D" w14:textId="77777777" w:rsidR="00C641A3" w:rsidRPr="00323BAA" w:rsidRDefault="00C641A3" w:rsidP="009163FB">
      <w:pPr>
        <w:pStyle w:val="Textoindependiente"/>
        <w:spacing w:line="360" w:lineRule="auto"/>
        <w:jc w:val="both"/>
        <w:rPr>
          <w:rFonts w:ascii="Palatino Linotype" w:hAnsi="Palatino Linotype"/>
        </w:rPr>
      </w:pPr>
    </w:p>
    <w:p w14:paraId="26972F1B" w14:textId="3C6A10FC" w:rsidR="009D1905"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b/>
        </w:rPr>
        <w:t>VISTOS</w:t>
      </w:r>
      <w:r w:rsidRPr="00323BAA">
        <w:rPr>
          <w:rFonts w:ascii="Palatino Linotype" w:hAnsi="Palatino Linotype"/>
        </w:rPr>
        <w:t xml:space="preserve"> los expedientes electrónicos formados con motivo de los recursos de revisión números </w:t>
      </w:r>
      <w:bookmarkStart w:id="0" w:name="_GoBack"/>
      <w:r w:rsidR="002717FA" w:rsidRPr="00323BAA">
        <w:rPr>
          <w:rFonts w:ascii="Palatino Linotype" w:hAnsi="Palatino Linotype"/>
          <w:b/>
        </w:rPr>
        <w:t>6075</w:t>
      </w:r>
      <w:r w:rsidR="009318A4" w:rsidRPr="00323BAA">
        <w:rPr>
          <w:rFonts w:ascii="Palatino Linotype" w:hAnsi="Palatino Linotype"/>
          <w:b/>
        </w:rPr>
        <w:t>/INFOEM/IP/RR/2026</w:t>
      </w:r>
      <w:bookmarkEnd w:id="0"/>
      <w:r w:rsidR="002717FA" w:rsidRPr="00323BAA">
        <w:rPr>
          <w:rFonts w:ascii="Palatino Linotype" w:hAnsi="Palatino Linotype"/>
          <w:b/>
        </w:rPr>
        <w:t>, 6076</w:t>
      </w:r>
      <w:r w:rsidR="009318A4" w:rsidRPr="00323BAA">
        <w:rPr>
          <w:rFonts w:ascii="Palatino Linotype" w:hAnsi="Palatino Linotype"/>
          <w:b/>
        </w:rPr>
        <w:t>/INFOEM/IP/RR/2026</w:t>
      </w:r>
      <w:r w:rsidR="002717FA" w:rsidRPr="00323BAA">
        <w:rPr>
          <w:rFonts w:ascii="Palatino Linotype" w:hAnsi="Palatino Linotype"/>
          <w:b/>
        </w:rPr>
        <w:t>, 6082</w:t>
      </w:r>
      <w:r w:rsidR="009318A4" w:rsidRPr="00323BAA">
        <w:rPr>
          <w:rFonts w:ascii="Palatino Linotype" w:hAnsi="Palatino Linotype"/>
          <w:b/>
        </w:rPr>
        <w:t>/INFOEM/IP/RR/2026</w:t>
      </w:r>
      <w:r w:rsidR="002717FA" w:rsidRPr="00323BAA">
        <w:rPr>
          <w:rFonts w:ascii="Palatino Linotype" w:hAnsi="Palatino Linotype"/>
          <w:b/>
        </w:rPr>
        <w:t>, 6083</w:t>
      </w:r>
      <w:r w:rsidR="009318A4" w:rsidRPr="00323BAA">
        <w:rPr>
          <w:rFonts w:ascii="Palatino Linotype" w:hAnsi="Palatino Linotype"/>
          <w:b/>
        </w:rPr>
        <w:t>/INFOEM/IP/RR/2026</w:t>
      </w:r>
      <w:r w:rsidR="002717FA" w:rsidRPr="00323BAA">
        <w:rPr>
          <w:rFonts w:ascii="Palatino Linotype" w:hAnsi="Palatino Linotype"/>
          <w:b/>
        </w:rPr>
        <w:t>, 6293</w:t>
      </w:r>
      <w:r w:rsidR="009318A4" w:rsidRPr="00323BAA">
        <w:rPr>
          <w:rFonts w:ascii="Palatino Linotype" w:hAnsi="Palatino Linotype"/>
          <w:b/>
        </w:rPr>
        <w:t>/INFOEM/IP/RR/2026</w:t>
      </w:r>
      <w:r w:rsidR="002717FA" w:rsidRPr="00323BAA">
        <w:rPr>
          <w:rFonts w:ascii="Palatino Linotype" w:hAnsi="Palatino Linotype"/>
          <w:b/>
        </w:rPr>
        <w:t xml:space="preserve"> y 6294</w:t>
      </w:r>
      <w:r w:rsidR="009318A4" w:rsidRPr="00323BAA">
        <w:rPr>
          <w:rFonts w:ascii="Palatino Linotype" w:hAnsi="Palatino Linotype"/>
          <w:b/>
        </w:rPr>
        <w:t>/INFOEM/IP/RR/2026</w:t>
      </w:r>
      <w:r w:rsidRPr="00323BAA">
        <w:rPr>
          <w:rFonts w:ascii="Palatino Linotype" w:hAnsi="Palatino Linotype"/>
        </w:rPr>
        <w:t xml:space="preserve">, interpuestos </w:t>
      </w:r>
      <w:r w:rsidR="008E3BE7" w:rsidRPr="00323BAA">
        <w:rPr>
          <w:rFonts w:ascii="Palatino Linotype" w:hAnsi="Palatino Linotype"/>
        </w:rPr>
        <w:t>por un particular que al momento de ingresar las solicitudes de información e interponer los recursos de revisión, señaló nombre con el cual desee ser identificado, en lo sucesivo la parte</w:t>
      </w:r>
      <w:r w:rsidR="008E3BE7" w:rsidRPr="00323BAA">
        <w:rPr>
          <w:rFonts w:ascii="Palatino Linotype" w:hAnsi="Palatino Linotype"/>
          <w:b/>
        </w:rPr>
        <w:t xml:space="preserve"> Recurrente</w:t>
      </w:r>
      <w:r w:rsidRPr="00323BAA">
        <w:rPr>
          <w:rFonts w:ascii="Palatino Linotype" w:hAnsi="Palatino Linotype"/>
        </w:rPr>
        <w:t xml:space="preserve">, en contra de las respuestas del </w:t>
      </w:r>
      <w:r w:rsidR="00BF64F1" w:rsidRPr="00323BAA">
        <w:rPr>
          <w:rFonts w:ascii="Palatino Linotype" w:hAnsi="Palatino Linotype"/>
        </w:rPr>
        <w:t>Ayuntamiento de Temamatla</w:t>
      </w:r>
      <w:r w:rsidRPr="00323BAA">
        <w:rPr>
          <w:rFonts w:ascii="Palatino Linotype" w:hAnsi="Palatino Linotype"/>
        </w:rPr>
        <w:t xml:space="preserve">, en lo subsecuente </w:t>
      </w:r>
      <w:r w:rsidR="009C342E" w:rsidRPr="00323BAA">
        <w:rPr>
          <w:rFonts w:ascii="Palatino Linotype" w:hAnsi="Palatino Linotype"/>
        </w:rPr>
        <w:t>el</w:t>
      </w:r>
      <w:r w:rsidRPr="00323BAA">
        <w:rPr>
          <w:rFonts w:ascii="Palatino Linotype" w:hAnsi="Palatino Linotype"/>
        </w:rPr>
        <w:t xml:space="preserve"> </w:t>
      </w:r>
      <w:r w:rsidRPr="00323BAA">
        <w:rPr>
          <w:rFonts w:ascii="Palatino Linotype" w:hAnsi="Palatino Linotype"/>
          <w:b/>
        </w:rPr>
        <w:t>Sujeto Obligado</w:t>
      </w:r>
      <w:r w:rsidRPr="00323BAA">
        <w:rPr>
          <w:rFonts w:ascii="Palatino Linotype" w:hAnsi="Palatino Linotype"/>
        </w:rPr>
        <w:t>, se procede a dictar la presente resolución.</w:t>
      </w:r>
    </w:p>
    <w:p w14:paraId="5527AA5E" w14:textId="77777777" w:rsidR="00C641A3" w:rsidRPr="00323BAA" w:rsidRDefault="00C641A3" w:rsidP="009163FB">
      <w:pPr>
        <w:pStyle w:val="Textoindependiente"/>
        <w:spacing w:line="360" w:lineRule="auto"/>
        <w:jc w:val="both"/>
        <w:rPr>
          <w:rFonts w:ascii="Palatino Linotype" w:hAnsi="Palatino Linotype"/>
        </w:rPr>
      </w:pPr>
    </w:p>
    <w:p w14:paraId="5FB314AB" w14:textId="77777777" w:rsidR="004E7632" w:rsidRPr="00323BAA" w:rsidRDefault="004E7632" w:rsidP="00C641A3">
      <w:pPr>
        <w:pStyle w:val="Saludo"/>
        <w:spacing w:line="360" w:lineRule="auto"/>
        <w:jc w:val="center"/>
        <w:rPr>
          <w:rFonts w:ascii="Palatino Linotype" w:hAnsi="Palatino Linotype"/>
          <w:b/>
          <w:sz w:val="26"/>
          <w:szCs w:val="26"/>
        </w:rPr>
      </w:pPr>
      <w:r w:rsidRPr="00323BAA">
        <w:rPr>
          <w:rFonts w:ascii="Palatino Linotype" w:hAnsi="Palatino Linotype"/>
          <w:b/>
          <w:sz w:val="26"/>
          <w:szCs w:val="26"/>
        </w:rPr>
        <w:t>A N T E C E D E N T E S   D E L   A S U N T O</w:t>
      </w:r>
    </w:p>
    <w:p w14:paraId="742CD363" w14:textId="77777777" w:rsidR="004E7632" w:rsidRPr="00323BAA" w:rsidRDefault="004E7632" w:rsidP="009163FB">
      <w:pPr>
        <w:spacing w:after="0" w:line="360" w:lineRule="auto"/>
        <w:jc w:val="both"/>
        <w:rPr>
          <w:rFonts w:ascii="Palatino Linotype" w:hAnsi="Palatino Linotype" w:cs="Arial"/>
          <w:b/>
          <w:sz w:val="14"/>
        </w:rPr>
      </w:pPr>
    </w:p>
    <w:p w14:paraId="76B6730C" w14:textId="77777777" w:rsidR="004E7632" w:rsidRPr="00323BAA" w:rsidRDefault="004E7632" w:rsidP="009163FB">
      <w:pPr>
        <w:pStyle w:val="Lneadeasunto"/>
        <w:spacing w:line="360" w:lineRule="auto"/>
        <w:jc w:val="both"/>
        <w:rPr>
          <w:rFonts w:ascii="Palatino Linotype" w:hAnsi="Palatino Linotype"/>
          <w:b/>
          <w:sz w:val="28"/>
        </w:rPr>
      </w:pPr>
      <w:r w:rsidRPr="00323BAA">
        <w:rPr>
          <w:rFonts w:ascii="Palatino Linotype" w:hAnsi="Palatino Linotype" w:cs="Arial"/>
          <w:b/>
          <w:sz w:val="28"/>
        </w:rPr>
        <w:t xml:space="preserve">PRIMERO. </w:t>
      </w:r>
      <w:r w:rsidRPr="00323BAA">
        <w:rPr>
          <w:rFonts w:ascii="Palatino Linotype" w:hAnsi="Palatino Linotype"/>
          <w:b/>
          <w:sz w:val="28"/>
        </w:rPr>
        <w:t>De las Solicitudes de Información.</w:t>
      </w:r>
    </w:p>
    <w:p w14:paraId="2347EF73" w14:textId="6C12F7DF" w:rsidR="00E52EB3" w:rsidRPr="00323BAA" w:rsidRDefault="00862390" w:rsidP="009163FB">
      <w:pPr>
        <w:pStyle w:val="Textoindependiente"/>
        <w:spacing w:line="360" w:lineRule="auto"/>
        <w:jc w:val="both"/>
        <w:rPr>
          <w:rFonts w:ascii="Palatino Linotype" w:hAnsi="Palatino Linotype"/>
        </w:rPr>
      </w:pPr>
      <w:r w:rsidRPr="00323BAA">
        <w:rPr>
          <w:rFonts w:ascii="Palatino Linotype" w:hAnsi="Palatino Linotype"/>
        </w:rPr>
        <w:t xml:space="preserve">El día </w:t>
      </w:r>
      <w:r w:rsidR="00BF64F1" w:rsidRPr="00323BAA">
        <w:rPr>
          <w:rFonts w:ascii="Palatino Linotype" w:hAnsi="Palatino Linotype"/>
        </w:rPr>
        <w:t>siete de mayo</w:t>
      </w:r>
      <w:r w:rsidR="00A334FF" w:rsidRPr="00323BAA">
        <w:rPr>
          <w:rFonts w:ascii="Palatino Linotype" w:hAnsi="Palatino Linotype"/>
        </w:rPr>
        <w:t xml:space="preserve"> </w:t>
      </w:r>
      <w:r w:rsidR="00AF12FB" w:rsidRPr="00323BAA">
        <w:rPr>
          <w:rFonts w:ascii="Palatino Linotype" w:hAnsi="Palatino Linotype"/>
        </w:rPr>
        <w:t>de</w:t>
      </w:r>
      <w:r w:rsidR="004E7632" w:rsidRPr="00323BAA">
        <w:rPr>
          <w:rFonts w:ascii="Palatino Linotype" w:hAnsi="Palatino Linotype"/>
        </w:rPr>
        <w:t xml:space="preserve"> dos mil </w:t>
      </w:r>
      <w:r w:rsidR="00782E05" w:rsidRPr="00323BAA">
        <w:rPr>
          <w:rFonts w:ascii="Palatino Linotype" w:hAnsi="Palatino Linotype"/>
        </w:rPr>
        <w:t>veinti</w:t>
      </w:r>
      <w:r w:rsidRPr="00323BAA">
        <w:rPr>
          <w:rFonts w:ascii="Palatino Linotype" w:hAnsi="Palatino Linotype"/>
        </w:rPr>
        <w:t>séis</w:t>
      </w:r>
      <w:r w:rsidR="004E7632" w:rsidRPr="00323BAA">
        <w:rPr>
          <w:rFonts w:ascii="Palatino Linotype" w:hAnsi="Palatino Linotype"/>
        </w:rPr>
        <w:t xml:space="preserve">, </w:t>
      </w:r>
      <w:r w:rsidR="006F1DBC" w:rsidRPr="00323BAA">
        <w:rPr>
          <w:rFonts w:ascii="Palatino Linotype" w:hAnsi="Palatino Linotype"/>
        </w:rPr>
        <w:t xml:space="preserve">la </w:t>
      </w:r>
      <w:r w:rsidR="004757F1" w:rsidRPr="00323BAA">
        <w:rPr>
          <w:rFonts w:ascii="Palatino Linotype" w:hAnsi="Palatino Linotype"/>
        </w:rPr>
        <w:t xml:space="preserve">parte </w:t>
      </w:r>
      <w:r w:rsidR="004E7632" w:rsidRPr="00323BAA">
        <w:rPr>
          <w:rFonts w:ascii="Palatino Linotype" w:hAnsi="Palatino Linotype"/>
          <w:b/>
        </w:rPr>
        <w:t>Recurrente</w:t>
      </w:r>
      <w:r w:rsidR="004E7632" w:rsidRPr="00323BAA">
        <w:rPr>
          <w:rFonts w:ascii="Palatino Linotype" w:hAnsi="Palatino Linotype"/>
        </w:rPr>
        <w:t>, presentó a través de</w:t>
      </w:r>
      <w:r w:rsidR="004757F1" w:rsidRPr="00323BAA">
        <w:rPr>
          <w:rFonts w:ascii="Palatino Linotype" w:hAnsi="Palatino Linotype"/>
        </w:rPr>
        <w:t>l</w:t>
      </w:r>
      <w:r w:rsidR="004E7632" w:rsidRPr="00323BAA">
        <w:rPr>
          <w:rFonts w:ascii="Palatino Linotype" w:hAnsi="Palatino Linotype"/>
        </w:rPr>
        <w:t xml:space="preserve"> Sistema de Acceso a la Información Mexiquense </w:t>
      </w:r>
      <w:r w:rsidR="004E7632" w:rsidRPr="00323BAA">
        <w:rPr>
          <w:rFonts w:ascii="Palatino Linotype" w:hAnsi="Palatino Linotype"/>
          <w:b/>
        </w:rPr>
        <w:t>(SAIMEX)</w:t>
      </w:r>
      <w:r w:rsidR="004E7632" w:rsidRPr="00323BAA">
        <w:rPr>
          <w:rFonts w:ascii="Palatino Linotype" w:hAnsi="Palatino Linotype"/>
        </w:rPr>
        <w:t xml:space="preserve"> ante</w:t>
      </w:r>
      <w:r w:rsidR="0044142A" w:rsidRPr="00323BAA">
        <w:rPr>
          <w:rFonts w:ascii="Palatino Linotype" w:hAnsi="Palatino Linotype"/>
        </w:rPr>
        <w:t xml:space="preserve"> el </w:t>
      </w:r>
      <w:r w:rsidR="004E7632" w:rsidRPr="00323BAA">
        <w:rPr>
          <w:rFonts w:ascii="Palatino Linotype" w:hAnsi="Palatino Linotype"/>
          <w:b/>
        </w:rPr>
        <w:t>Sujeto Obligado</w:t>
      </w:r>
      <w:r w:rsidR="004E7632" w:rsidRPr="00323BAA">
        <w:rPr>
          <w:rFonts w:ascii="Palatino Linotype" w:hAnsi="Palatino Linotype"/>
        </w:rPr>
        <w:t>, las solicitudes de acceso a la información pública, registradas bajo los números de expediente</w:t>
      </w:r>
      <w:r w:rsidR="005770BE" w:rsidRPr="00323BAA">
        <w:rPr>
          <w:rFonts w:ascii="Palatino Linotype" w:hAnsi="Palatino Linotype"/>
        </w:rPr>
        <w:t xml:space="preserve"> </w:t>
      </w:r>
      <w:r w:rsidR="00BF64F1" w:rsidRPr="00323BAA">
        <w:rPr>
          <w:rFonts w:ascii="Palatino Linotype" w:hAnsi="Palatino Linotype"/>
          <w:b/>
        </w:rPr>
        <w:t xml:space="preserve">00029/TEMAMATL/IP/2026, 00033/TEMAMATL/IP/2026, 00027/TEMAMATL/IP/2026, 00031/TEMAMATL/IP/2026, 00035/TEMAMATL/IP/2026 </w:t>
      </w:r>
      <w:r w:rsidR="00BF64F1" w:rsidRPr="00323BAA">
        <w:rPr>
          <w:rFonts w:ascii="Palatino Linotype" w:hAnsi="Palatino Linotype"/>
        </w:rPr>
        <w:t>y</w:t>
      </w:r>
      <w:r w:rsidR="00370EB0" w:rsidRPr="00323BAA">
        <w:rPr>
          <w:rFonts w:ascii="Palatino Linotype" w:hAnsi="Palatino Linotype"/>
        </w:rPr>
        <w:t xml:space="preserve"> el seis de mayo para la solicitud</w:t>
      </w:r>
      <w:r w:rsidR="00BF64F1" w:rsidRPr="00323BAA">
        <w:rPr>
          <w:rFonts w:ascii="Palatino Linotype" w:hAnsi="Palatino Linotype"/>
          <w:b/>
        </w:rPr>
        <w:t xml:space="preserve"> 00026/TEMAMATL/IP/2026</w:t>
      </w:r>
      <w:r w:rsidR="004E7632" w:rsidRPr="00323BAA">
        <w:rPr>
          <w:rFonts w:ascii="Palatino Linotype" w:hAnsi="Palatino Linotype"/>
          <w:lang w:eastAsia="es-MX"/>
        </w:rPr>
        <w:t>,</w:t>
      </w:r>
      <w:r w:rsidR="004E7632" w:rsidRPr="00323BAA">
        <w:rPr>
          <w:rFonts w:ascii="Palatino Linotype" w:hAnsi="Palatino Linotype"/>
          <w:b/>
          <w:lang w:eastAsia="es-MX"/>
        </w:rPr>
        <w:t xml:space="preserve"> </w:t>
      </w:r>
      <w:r w:rsidR="004E7632" w:rsidRPr="00323BAA">
        <w:rPr>
          <w:rFonts w:ascii="Palatino Linotype" w:hAnsi="Palatino Linotype"/>
        </w:rPr>
        <w:t>mediante las cuales solicitó información en el tenor siguiente:</w:t>
      </w: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323BAA"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323BAA" w:rsidRDefault="00F44AAE" w:rsidP="009163FB">
            <w:pPr>
              <w:spacing w:line="360" w:lineRule="auto"/>
              <w:jc w:val="both"/>
              <w:rPr>
                <w:rFonts w:ascii="Palatino Linotype" w:hAnsi="Palatino Linotype" w:cs="Arial"/>
                <w:b/>
                <w:i/>
              </w:rPr>
            </w:pPr>
            <w:r w:rsidRPr="00323BAA">
              <w:rPr>
                <w:rFonts w:ascii="Palatino Linotype" w:hAnsi="Palatino Linotype" w:cs="Arial"/>
                <w:b/>
                <w:i/>
              </w:rPr>
              <w:lastRenderedPageBreak/>
              <w:t xml:space="preserve">Número de </w:t>
            </w:r>
            <w:r w:rsidR="0089782A" w:rsidRPr="00323BAA">
              <w:rPr>
                <w:rFonts w:ascii="Palatino Linotype" w:hAnsi="Palatino Linotype" w:cs="Arial"/>
                <w:b/>
                <w:i/>
              </w:rPr>
              <w:t>folio de la solicitud</w:t>
            </w:r>
          </w:p>
        </w:tc>
        <w:tc>
          <w:tcPr>
            <w:tcW w:w="5763" w:type="dxa"/>
            <w:shd w:val="clear" w:color="auto" w:fill="D9D9D9" w:themeFill="background1" w:themeFillShade="D9"/>
            <w:vAlign w:val="center"/>
          </w:tcPr>
          <w:p w14:paraId="58E20C5C" w14:textId="2B95FBC0" w:rsidR="00F44AAE" w:rsidRPr="00323BAA" w:rsidRDefault="00F44AAE" w:rsidP="009163FB">
            <w:pPr>
              <w:spacing w:line="360" w:lineRule="auto"/>
              <w:jc w:val="both"/>
              <w:rPr>
                <w:rFonts w:ascii="Palatino Linotype" w:hAnsi="Palatino Linotype" w:cs="Arial"/>
                <w:b/>
                <w:i/>
              </w:rPr>
            </w:pPr>
            <w:r w:rsidRPr="00323BAA">
              <w:rPr>
                <w:rFonts w:ascii="Palatino Linotype" w:hAnsi="Palatino Linotype" w:cs="Arial"/>
                <w:b/>
                <w:i/>
              </w:rPr>
              <w:t>Descripción clara y precisa de la información solicitada</w:t>
            </w:r>
          </w:p>
        </w:tc>
      </w:tr>
      <w:tr w:rsidR="00FB53D2" w:rsidRPr="00323BAA" w14:paraId="1BA0C32F" w14:textId="77777777" w:rsidTr="00FB223C">
        <w:trPr>
          <w:trHeight w:val="460"/>
        </w:trPr>
        <w:tc>
          <w:tcPr>
            <w:tcW w:w="3249" w:type="dxa"/>
            <w:vAlign w:val="center"/>
          </w:tcPr>
          <w:p w14:paraId="751DFD3E" w14:textId="5A31B692" w:rsidR="00FB53D2" w:rsidRPr="00323BAA" w:rsidRDefault="00BF64F1" w:rsidP="009163FB">
            <w:pPr>
              <w:spacing w:line="360" w:lineRule="auto"/>
              <w:jc w:val="both"/>
              <w:rPr>
                <w:rFonts w:ascii="Palatino Linotype" w:hAnsi="Palatino Linotype" w:cs="Arial"/>
                <w:b/>
              </w:rPr>
            </w:pPr>
            <w:r w:rsidRPr="00323BAA">
              <w:rPr>
                <w:rFonts w:ascii="Palatino Linotype" w:hAnsi="Palatino Linotype" w:cs="Arial"/>
                <w:b/>
              </w:rPr>
              <w:t>00029/TEMAMATL/IP/2026</w:t>
            </w:r>
          </w:p>
        </w:tc>
        <w:tc>
          <w:tcPr>
            <w:tcW w:w="5763" w:type="dxa"/>
          </w:tcPr>
          <w:p w14:paraId="1A892D6F" w14:textId="04AB1EEB" w:rsidR="00FB53D2" w:rsidRPr="00323BAA" w:rsidRDefault="00FB53D2"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395BFF" w:rsidRPr="00323BAA">
              <w:rPr>
                <w:rFonts w:ascii="Palatino Linotype" w:hAnsi="Palatino Linotype" w:cs="Arial"/>
                <w:i/>
                <w:sz w:val="19"/>
                <w:szCs w:val="19"/>
              </w:rPr>
              <w:t>Solicito el acceso a la siguiente información pública en formato digital y en versión pública todo referente al anteproyecto y proyecto de presupuesto del ejercicio 2022: Documentos probatorios en el que tesorería solicita la elaboración del anteproyecto de presupuesto 2022 y les comunica los techos financieros para el anteproyecto del año 2022 a las diferentes áreas administrativas, Documentos probatorios en el que las unidades administrativas envían el anteproyecto de presupuesto 2022 a la tesorería para ser revisados, Acta de cabildo en el que se aprobó el proyecto de presupuesto de ingresos y egresos para el ejercicio fiscal 2022, Carátula de ingresos (PbRM 03b), Presupuesto de Ingreso detallado (PbRM 03</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w:t>
            </w:r>
            <w:r w:rsidRPr="00323BAA">
              <w:rPr>
                <w:rFonts w:ascii="Palatino Linotype" w:hAnsi="Palatino Linotype" w:cs="Arial"/>
                <w:i/>
                <w:sz w:val="19"/>
                <w:szCs w:val="19"/>
              </w:rPr>
              <w:t>” (Sic).</w:t>
            </w:r>
          </w:p>
        </w:tc>
      </w:tr>
      <w:tr w:rsidR="005770BE" w:rsidRPr="00323BAA" w14:paraId="62D0DDF3" w14:textId="77777777" w:rsidTr="00FB223C">
        <w:trPr>
          <w:trHeight w:val="460"/>
        </w:trPr>
        <w:tc>
          <w:tcPr>
            <w:tcW w:w="3249" w:type="dxa"/>
            <w:vAlign w:val="center"/>
          </w:tcPr>
          <w:p w14:paraId="0F50F5F4" w14:textId="351D7041" w:rsidR="005770BE" w:rsidRPr="00323BAA" w:rsidRDefault="00BF64F1" w:rsidP="009163FB">
            <w:pPr>
              <w:spacing w:line="360" w:lineRule="auto"/>
              <w:jc w:val="both"/>
              <w:rPr>
                <w:rFonts w:ascii="Palatino Linotype" w:hAnsi="Palatino Linotype" w:cs="Arial"/>
                <w:b/>
              </w:rPr>
            </w:pPr>
            <w:r w:rsidRPr="00323BAA">
              <w:rPr>
                <w:rFonts w:ascii="Palatino Linotype" w:hAnsi="Palatino Linotype" w:cs="Arial"/>
                <w:b/>
              </w:rPr>
              <w:t>00033/TEMAMATL/IP/2026</w:t>
            </w:r>
          </w:p>
        </w:tc>
        <w:tc>
          <w:tcPr>
            <w:tcW w:w="5763" w:type="dxa"/>
          </w:tcPr>
          <w:p w14:paraId="2FF84737" w14:textId="54EF80AC" w:rsidR="005770BE" w:rsidRPr="00323BAA" w:rsidRDefault="005770BE"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395BFF" w:rsidRPr="00323BAA">
              <w:rPr>
                <w:rFonts w:ascii="Palatino Linotype" w:hAnsi="Palatino Linotype" w:cs="Arial"/>
                <w:i/>
                <w:sz w:val="19"/>
                <w:szCs w:val="19"/>
              </w:rPr>
              <w:t xml:space="preserve">Solicito el acceso a la siguiente información pública en formato digital y en versión pública todo referente al anteproyecto y proyecto de presupuesto del ejercicio 2024: Documentos probatorios en el que tesorería solicita la elaboración del anteproyecto de presupuesto 2024 y les comunica los techos financieros para el anteproyecto del año 2024 a las diferentes áreas administrativas, Documentos probatorios en el que las unidades administrativas envían el anteproyecto de presupuesto 2024 a la tesorería para ser revisados, Acta de cabildo en el que se aprobó el </w:t>
            </w:r>
            <w:r w:rsidR="00395BFF" w:rsidRPr="00323BAA">
              <w:rPr>
                <w:rFonts w:ascii="Palatino Linotype" w:hAnsi="Palatino Linotype" w:cs="Arial"/>
                <w:i/>
                <w:sz w:val="19"/>
                <w:szCs w:val="19"/>
              </w:rPr>
              <w:lastRenderedPageBreak/>
              <w:t>proyecto de presupuesto de ingresos y egresos para el ejercicio fiscal 2024, Carátula de ingresos (PbRM 03b), Presupuesto de Ingreso detallado (PbRM 03</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w:t>
            </w:r>
            <w:r w:rsidRPr="00323BAA">
              <w:rPr>
                <w:rFonts w:ascii="Palatino Linotype" w:hAnsi="Palatino Linotype" w:cs="Arial"/>
                <w:i/>
                <w:sz w:val="19"/>
                <w:szCs w:val="19"/>
              </w:rPr>
              <w:t>” (Sic).</w:t>
            </w:r>
          </w:p>
        </w:tc>
      </w:tr>
      <w:tr w:rsidR="005770BE" w:rsidRPr="00323BAA" w14:paraId="74924688" w14:textId="77777777" w:rsidTr="00FB223C">
        <w:trPr>
          <w:trHeight w:val="460"/>
        </w:trPr>
        <w:tc>
          <w:tcPr>
            <w:tcW w:w="3249" w:type="dxa"/>
            <w:vAlign w:val="center"/>
          </w:tcPr>
          <w:p w14:paraId="22F05031" w14:textId="74DD32A9" w:rsidR="005770BE" w:rsidRPr="00323BAA" w:rsidRDefault="00BF64F1" w:rsidP="009163FB">
            <w:pPr>
              <w:spacing w:line="360" w:lineRule="auto"/>
              <w:jc w:val="both"/>
              <w:rPr>
                <w:rFonts w:ascii="Palatino Linotype" w:hAnsi="Palatino Linotype" w:cs="Arial"/>
                <w:b/>
              </w:rPr>
            </w:pPr>
            <w:r w:rsidRPr="00323BAA">
              <w:rPr>
                <w:rFonts w:ascii="Palatino Linotype" w:hAnsi="Palatino Linotype" w:cs="Arial"/>
                <w:b/>
              </w:rPr>
              <w:lastRenderedPageBreak/>
              <w:t>00027/TEMAMATL/IP/2026</w:t>
            </w:r>
          </w:p>
        </w:tc>
        <w:tc>
          <w:tcPr>
            <w:tcW w:w="5763" w:type="dxa"/>
          </w:tcPr>
          <w:p w14:paraId="78411A13" w14:textId="2A33F6E4" w:rsidR="005770BE" w:rsidRPr="00323BAA" w:rsidRDefault="005770BE"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395BFF" w:rsidRPr="00323BAA">
              <w:rPr>
                <w:rFonts w:ascii="Palatino Linotype" w:hAnsi="Palatino Linotype" w:cs="Arial"/>
                <w:i/>
                <w:sz w:val="19"/>
                <w:szCs w:val="19"/>
              </w:rPr>
              <w:t>Solicito el acceso a la siguiente información pública en formato digital y en versión pública todo referente al anteproyecto y proyecto de presupuesto del ejercicio 2021: Documentos probatorios en el que tesorería solicita la elaboración del anteproyecto de presupuesto 2021 y les comunica los techos financieros para el anteproyecto del año 2021 a las diferentes áreas administrativas, Documentos probatorios en el que las unidades administrativas envían el anteproyecto de presupuesto 2021 a la tesorería para ser revisados, Acta de cabildo en el que se aprobó el proyecto de presupuesto de ingresos y egresos para el ejercicio fiscal 2021, Carátula de ingresos (PbRM 03b), Presupuesto de Ingreso detallado (PbRM 03</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xml:space="preserve">), Reparación y mantenimiento de obra (PbRM 07b), Proyección de los </w:t>
            </w:r>
            <w:r w:rsidR="00395BFF" w:rsidRPr="00323BAA">
              <w:rPr>
                <w:rFonts w:ascii="Palatino Linotype" w:hAnsi="Palatino Linotype" w:cs="Arial"/>
                <w:i/>
                <w:sz w:val="19"/>
                <w:szCs w:val="19"/>
              </w:rPr>
              <w:lastRenderedPageBreak/>
              <w:t>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w:t>
            </w:r>
            <w:r w:rsidRPr="00323BAA">
              <w:rPr>
                <w:rFonts w:ascii="Palatino Linotype" w:hAnsi="Palatino Linotype" w:cs="Arial"/>
                <w:i/>
                <w:sz w:val="19"/>
                <w:szCs w:val="19"/>
              </w:rPr>
              <w:t>” (Sic).</w:t>
            </w:r>
          </w:p>
        </w:tc>
      </w:tr>
      <w:tr w:rsidR="005770BE" w:rsidRPr="00323BAA" w14:paraId="2657626A" w14:textId="77777777" w:rsidTr="00FB223C">
        <w:trPr>
          <w:trHeight w:val="460"/>
        </w:trPr>
        <w:tc>
          <w:tcPr>
            <w:tcW w:w="3249" w:type="dxa"/>
            <w:vAlign w:val="center"/>
          </w:tcPr>
          <w:p w14:paraId="2AA8C485" w14:textId="0EEA3E93" w:rsidR="005770BE" w:rsidRPr="00323BAA" w:rsidRDefault="00BF64F1" w:rsidP="009163FB">
            <w:pPr>
              <w:spacing w:line="360" w:lineRule="auto"/>
              <w:jc w:val="both"/>
              <w:rPr>
                <w:rFonts w:ascii="Palatino Linotype" w:hAnsi="Palatino Linotype" w:cs="Arial"/>
                <w:b/>
              </w:rPr>
            </w:pPr>
            <w:r w:rsidRPr="00323BAA">
              <w:rPr>
                <w:rFonts w:ascii="Palatino Linotype" w:hAnsi="Palatino Linotype" w:cs="Arial"/>
                <w:b/>
              </w:rPr>
              <w:lastRenderedPageBreak/>
              <w:t>00031/TEMAMATL/IP/2026</w:t>
            </w:r>
          </w:p>
        </w:tc>
        <w:tc>
          <w:tcPr>
            <w:tcW w:w="5763" w:type="dxa"/>
          </w:tcPr>
          <w:p w14:paraId="2787F890" w14:textId="2F0287F3" w:rsidR="005770BE" w:rsidRPr="00323BAA" w:rsidRDefault="005770BE"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395BFF" w:rsidRPr="00323BAA">
              <w:rPr>
                <w:rFonts w:ascii="Palatino Linotype" w:hAnsi="Palatino Linotype" w:cs="Arial"/>
                <w:i/>
                <w:sz w:val="19"/>
                <w:szCs w:val="19"/>
              </w:rPr>
              <w:t>Solicito el acceso a la siguiente información pública en formato digital y en versión pública todo referente al anteproyecto y proyecto de presupuesto del ejercicio 2023: Documentos probatorios en el que tesorería solicita la elaboración del anteproyecto de presupuesto 2023 y les comunica los techos financieros para el anteproyecto del año 2023 a las diferentes áreas administrativas, Documentos probatorios en el que las unidades administrativas envían el anteproyecto de presupuesto 2023 a la tesorería para ser revisados, Acta de cabildo en el que se aprobó el proyecto de presupuesto de ingresos y egresos para el ejercicio fiscal 2023, Carátula de ingresos (PbRM 03b), Presupuesto de Ingreso detallado (PbRM 03</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w:t>
            </w:r>
            <w:r w:rsidRPr="00323BAA">
              <w:rPr>
                <w:rFonts w:ascii="Palatino Linotype" w:hAnsi="Palatino Linotype" w:cs="Arial"/>
                <w:i/>
                <w:sz w:val="19"/>
                <w:szCs w:val="19"/>
              </w:rPr>
              <w:t>” (Sic).</w:t>
            </w:r>
          </w:p>
        </w:tc>
      </w:tr>
      <w:tr w:rsidR="005770BE" w:rsidRPr="00323BAA" w14:paraId="6359306B" w14:textId="77777777" w:rsidTr="00FB223C">
        <w:trPr>
          <w:trHeight w:val="460"/>
        </w:trPr>
        <w:tc>
          <w:tcPr>
            <w:tcW w:w="3249" w:type="dxa"/>
            <w:vAlign w:val="center"/>
          </w:tcPr>
          <w:p w14:paraId="77D9A1A2" w14:textId="4EE3741B" w:rsidR="005770BE" w:rsidRPr="00323BAA" w:rsidRDefault="00BF64F1" w:rsidP="009163FB">
            <w:pPr>
              <w:spacing w:line="360" w:lineRule="auto"/>
              <w:jc w:val="both"/>
              <w:rPr>
                <w:rFonts w:ascii="Palatino Linotype" w:hAnsi="Palatino Linotype" w:cs="Arial"/>
                <w:b/>
              </w:rPr>
            </w:pPr>
            <w:r w:rsidRPr="00323BAA">
              <w:rPr>
                <w:rFonts w:ascii="Palatino Linotype" w:hAnsi="Palatino Linotype" w:cs="Arial"/>
                <w:b/>
              </w:rPr>
              <w:t>00035/TEMAMATL/IP/2026</w:t>
            </w:r>
          </w:p>
        </w:tc>
        <w:tc>
          <w:tcPr>
            <w:tcW w:w="5763" w:type="dxa"/>
          </w:tcPr>
          <w:p w14:paraId="731AB9DC" w14:textId="6F0F1862" w:rsidR="005770BE" w:rsidRPr="00323BAA" w:rsidRDefault="005770BE"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395BFF" w:rsidRPr="00323BAA">
              <w:rPr>
                <w:rFonts w:ascii="Palatino Linotype" w:hAnsi="Palatino Linotype" w:cs="Arial"/>
                <w:i/>
                <w:sz w:val="19"/>
                <w:szCs w:val="19"/>
              </w:rPr>
              <w:t xml:space="preserve">Solicito el acceso a la siguiente información pública en formato digital y en versión pública todo referente al anteproyecto y proyecto de presupuesto del ejercicio 2025: Documentos probatorios en el que tesorería solicita la elaboración del anteproyecto de presupuesto 2025 y les </w:t>
            </w:r>
            <w:r w:rsidR="00395BFF" w:rsidRPr="00323BAA">
              <w:rPr>
                <w:rFonts w:ascii="Palatino Linotype" w:hAnsi="Palatino Linotype" w:cs="Arial"/>
                <w:i/>
                <w:sz w:val="19"/>
                <w:szCs w:val="19"/>
              </w:rPr>
              <w:lastRenderedPageBreak/>
              <w:t>comunica los techos financieros para el anteproyecto del año 2025 a las diferentes áreas administrativas, Documentos probatorios en el que las unidades administrativas envían el anteproyecto de presupuesto 2025 a la tesorería para ser revisados, Acta de cabildo en el que se aprobó el proyecto de presupuesto de ingresos y egresos para el ejercicio fiscal 2025, Carátula de ingresos (PbRM 03b), Presupuesto de Ingreso detallado (PbRM 03</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395BFF" w:rsidRPr="00323BAA">
              <w:rPr>
                <w:rFonts w:ascii="Palatino Linotype" w:hAnsi="Palatino Linotype" w:cs="Arial"/>
                <w:i/>
                <w:sz w:val="19"/>
                <w:szCs w:val="19"/>
              </w:rPr>
              <w:t>).</w:t>
            </w:r>
            <w:r w:rsidRPr="00323BAA">
              <w:rPr>
                <w:rFonts w:ascii="Palatino Linotype" w:hAnsi="Palatino Linotype" w:cs="Arial"/>
                <w:i/>
                <w:sz w:val="19"/>
                <w:szCs w:val="19"/>
              </w:rPr>
              <w:t>” (Sic).</w:t>
            </w:r>
          </w:p>
        </w:tc>
      </w:tr>
      <w:tr w:rsidR="005770BE" w:rsidRPr="00323BAA" w14:paraId="03370D19" w14:textId="77777777" w:rsidTr="00FB223C">
        <w:trPr>
          <w:trHeight w:val="460"/>
        </w:trPr>
        <w:tc>
          <w:tcPr>
            <w:tcW w:w="3249" w:type="dxa"/>
            <w:vAlign w:val="center"/>
          </w:tcPr>
          <w:p w14:paraId="0DD53F11" w14:textId="48B8987B" w:rsidR="005770BE" w:rsidRPr="00323BAA" w:rsidRDefault="00395BFF" w:rsidP="009163FB">
            <w:pPr>
              <w:spacing w:line="360" w:lineRule="auto"/>
              <w:jc w:val="both"/>
              <w:rPr>
                <w:rFonts w:ascii="Palatino Linotype" w:hAnsi="Palatino Linotype" w:cs="Arial"/>
                <w:b/>
              </w:rPr>
            </w:pPr>
            <w:r w:rsidRPr="00323BAA">
              <w:rPr>
                <w:rFonts w:ascii="Palatino Linotype" w:hAnsi="Palatino Linotype" w:cs="Arial"/>
                <w:b/>
              </w:rPr>
              <w:lastRenderedPageBreak/>
              <w:t>00026/TEMAMATL/IP/2026</w:t>
            </w:r>
          </w:p>
        </w:tc>
        <w:tc>
          <w:tcPr>
            <w:tcW w:w="5763" w:type="dxa"/>
          </w:tcPr>
          <w:p w14:paraId="48E1383B" w14:textId="1D24513D" w:rsidR="005770BE" w:rsidRPr="00323BAA" w:rsidRDefault="005770BE" w:rsidP="009163FB">
            <w:pPr>
              <w:spacing w:line="360" w:lineRule="auto"/>
              <w:jc w:val="both"/>
              <w:rPr>
                <w:rFonts w:ascii="Palatino Linotype" w:hAnsi="Palatino Linotype" w:cs="Arial"/>
                <w:i/>
                <w:sz w:val="19"/>
                <w:szCs w:val="19"/>
              </w:rPr>
            </w:pPr>
            <w:r w:rsidRPr="00323BAA">
              <w:rPr>
                <w:rFonts w:ascii="Palatino Linotype" w:hAnsi="Palatino Linotype" w:cs="Arial"/>
                <w:i/>
                <w:sz w:val="19"/>
                <w:szCs w:val="19"/>
              </w:rPr>
              <w:t>“</w:t>
            </w:r>
            <w:r w:rsidR="002C28E1" w:rsidRPr="00323BAA">
              <w:rPr>
                <w:rFonts w:ascii="Palatino Linotype" w:hAnsi="Palatino Linotype" w:cs="Arial"/>
                <w:i/>
                <w:sz w:val="19"/>
                <w:szCs w:val="19"/>
              </w:rPr>
              <w:t>Solicito el acceso a la siguiente información pública en formato digital y en versión pública todo referente al anteproyecto y proyecto de presupuesto del ejercicio 2026: Documentos probatorios en el que tesorería solicita la elaboración del anteproyecto de presupuesto 2026 y les comunica los techos financieros para el anteproyecto del año 2026 a las diferentes áreas administrativas, Documentos probatorios en el que las unidades administrativas envían el anteproyecto de presupuesto 2026 a la tesorería para ser revisados, Acta de cabildo en el que se aprobó el proyecto de presupuesto de ingresos y egresos para el ejercicio fiscal 2026, Carátula de ingresos (PbRM 03b), Presupuesto de Ingreso detallado (PbRM 03</w:t>
            </w:r>
            <w:r w:rsidR="000E5BAD" w:rsidRPr="00323BAA">
              <w:rPr>
                <w:rFonts w:ascii="Palatino Linotype" w:hAnsi="Palatino Linotype" w:cs="Arial"/>
                <w:i/>
                <w:sz w:val="19"/>
                <w:szCs w:val="19"/>
              </w:rPr>
              <w:t>ª</w:t>
            </w:r>
            <w:r w:rsidR="002C28E1" w:rsidRPr="00323BAA">
              <w:rPr>
                <w:rFonts w:ascii="Palatino Linotype" w:hAnsi="Palatino Linotype" w:cs="Arial"/>
                <w:i/>
                <w:sz w:val="19"/>
                <w:szCs w:val="19"/>
              </w:rPr>
              <w:t>), Presupuesto de egresos detallado (PbRM 04</w:t>
            </w:r>
            <w:r w:rsidR="000E5BAD" w:rsidRPr="00323BAA">
              <w:rPr>
                <w:rFonts w:ascii="Palatino Linotype" w:hAnsi="Palatino Linotype" w:cs="Arial"/>
                <w:i/>
                <w:sz w:val="19"/>
                <w:szCs w:val="19"/>
              </w:rPr>
              <w:t>ª</w:t>
            </w:r>
            <w:r w:rsidR="002C28E1" w:rsidRPr="00323BAA">
              <w:rPr>
                <w:rFonts w:ascii="Palatino Linotype" w:hAnsi="Palatino Linotype" w:cs="Arial"/>
                <w:i/>
                <w:sz w:val="19"/>
                <w:szCs w:val="19"/>
              </w:rPr>
              <w:t xml:space="preserve">), Presupuesto de egresos por objeto del gasto y dependencia general (PbRM 04b), Egreso </w:t>
            </w:r>
            <w:r w:rsidR="002C28E1" w:rsidRPr="00323BAA">
              <w:rPr>
                <w:rFonts w:ascii="Palatino Linotype" w:hAnsi="Palatino Linotype" w:cs="Arial"/>
                <w:i/>
                <w:sz w:val="19"/>
                <w:szCs w:val="19"/>
              </w:rPr>
              <w:lastRenderedPageBreak/>
              <w:t>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sz w:val="19"/>
                <w:szCs w:val="19"/>
              </w:rPr>
              <w:t>ª</w:t>
            </w:r>
            <w:r w:rsidR="002C28E1" w:rsidRPr="00323BAA">
              <w:rPr>
                <w:rFonts w:ascii="Palatino Linotype" w:hAnsi="Palatino Linotype" w:cs="Arial"/>
                <w:i/>
                <w:sz w:val="19"/>
                <w:szCs w:val="19"/>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sz w:val="19"/>
                <w:szCs w:val="19"/>
              </w:rPr>
              <w:t>ª</w:t>
            </w:r>
            <w:r w:rsidR="002C28E1" w:rsidRPr="00323BAA">
              <w:rPr>
                <w:rFonts w:ascii="Palatino Linotype" w:hAnsi="Palatino Linotype" w:cs="Arial"/>
                <w:i/>
                <w:sz w:val="19"/>
                <w:szCs w:val="19"/>
              </w:rPr>
              <w:t>).</w:t>
            </w:r>
            <w:r w:rsidRPr="00323BAA">
              <w:rPr>
                <w:rFonts w:ascii="Palatino Linotype" w:hAnsi="Palatino Linotype" w:cs="Arial"/>
                <w:i/>
                <w:sz w:val="19"/>
                <w:szCs w:val="19"/>
              </w:rPr>
              <w:t>” (Sic).</w:t>
            </w:r>
          </w:p>
        </w:tc>
      </w:tr>
    </w:tbl>
    <w:p w14:paraId="3EC87F92" w14:textId="77777777" w:rsidR="00E52EB3" w:rsidRPr="00323BAA" w:rsidRDefault="00E52EB3" w:rsidP="009163FB">
      <w:pPr>
        <w:spacing w:line="360" w:lineRule="auto"/>
        <w:jc w:val="both"/>
        <w:rPr>
          <w:rFonts w:ascii="Palatino Linotype" w:hAnsi="Palatino Linotype"/>
          <w:sz w:val="18"/>
          <w:lang w:val="es-ES_tradnl"/>
        </w:rPr>
      </w:pPr>
    </w:p>
    <w:p w14:paraId="6D568474" w14:textId="0F7A8202" w:rsidR="00F50781" w:rsidRPr="00323BAA" w:rsidRDefault="00BA610B" w:rsidP="009163FB">
      <w:pPr>
        <w:pStyle w:val="Prrafodelista"/>
        <w:numPr>
          <w:ilvl w:val="0"/>
          <w:numId w:val="1"/>
        </w:numPr>
        <w:spacing w:line="360" w:lineRule="auto"/>
        <w:jc w:val="both"/>
        <w:rPr>
          <w:rFonts w:ascii="Palatino Linotype" w:hAnsi="Palatino Linotype"/>
          <w:lang w:val="es-ES_tradnl"/>
        </w:rPr>
      </w:pPr>
      <w:r w:rsidRPr="00323BAA">
        <w:rPr>
          <w:rFonts w:ascii="Palatino Linotype" w:hAnsi="Palatino Linotype"/>
          <w:b/>
          <w:lang w:val="es-ES_tradnl"/>
        </w:rPr>
        <w:t>MODALIDAD DE ENTREGA:</w:t>
      </w:r>
      <w:r w:rsidRPr="00323BAA">
        <w:rPr>
          <w:rFonts w:ascii="Palatino Linotype" w:hAnsi="Palatino Linotype"/>
          <w:lang w:val="es-ES_tradnl"/>
        </w:rPr>
        <w:t xml:space="preserve"> A través del </w:t>
      </w:r>
      <w:r w:rsidRPr="00323BAA">
        <w:rPr>
          <w:rFonts w:ascii="Palatino Linotype" w:hAnsi="Palatino Linotype"/>
          <w:b/>
          <w:lang w:val="es-ES_tradnl"/>
        </w:rPr>
        <w:t>SAIMEX</w:t>
      </w:r>
      <w:r w:rsidRPr="00323BAA">
        <w:rPr>
          <w:rFonts w:ascii="Palatino Linotype" w:hAnsi="Palatino Linotype"/>
          <w:lang w:val="es-ES_tradnl"/>
        </w:rPr>
        <w:t xml:space="preserve">, en </w:t>
      </w:r>
      <w:r w:rsidR="00B367E3" w:rsidRPr="00323BAA">
        <w:rPr>
          <w:rFonts w:ascii="Palatino Linotype" w:hAnsi="Palatino Linotype"/>
          <w:lang w:val="es-ES_tradnl"/>
        </w:rPr>
        <w:t>todos los</w:t>
      </w:r>
      <w:r w:rsidR="000B462C" w:rsidRPr="00323BAA">
        <w:rPr>
          <w:rFonts w:ascii="Palatino Linotype" w:hAnsi="Palatino Linotype"/>
          <w:lang w:val="es-ES_tradnl"/>
        </w:rPr>
        <w:t xml:space="preserve"> </w:t>
      </w:r>
      <w:r w:rsidRPr="00323BAA">
        <w:rPr>
          <w:rFonts w:ascii="Palatino Linotype" w:hAnsi="Palatino Linotype"/>
          <w:lang w:val="es-ES_tradnl"/>
        </w:rPr>
        <w:t>casos.</w:t>
      </w:r>
    </w:p>
    <w:p w14:paraId="0AD615D1" w14:textId="77777777" w:rsidR="00E52EB3" w:rsidRPr="00323BAA" w:rsidRDefault="00E52EB3" w:rsidP="009163FB">
      <w:pPr>
        <w:spacing w:after="0" w:line="360" w:lineRule="auto"/>
        <w:jc w:val="both"/>
        <w:rPr>
          <w:rFonts w:ascii="Palatino Linotype" w:hAnsi="Palatino Linotype" w:cs="Arial"/>
          <w:sz w:val="24"/>
          <w:szCs w:val="24"/>
        </w:rPr>
      </w:pPr>
    </w:p>
    <w:p w14:paraId="38B807D1" w14:textId="2A48C36B" w:rsidR="004E7632" w:rsidRPr="00323BAA" w:rsidRDefault="00E52EB3" w:rsidP="009163FB">
      <w:pPr>
        <w:pStyle w:val="Textoindependiente"/>
        <w:spacing w:line="360" w:lineRule="auto"/>
        <w:jc w:val="both"/>
        <w:rPr>
          <w:rFonts w:ascii="Palatino Linotype" w:hAnsi="Palatino Linotype"/>
          <w:b/>
          <w:sz w:val="28"/>
        </w:rPr>
      </w:pPr>
      <w:r w:rsidRPr="00323BAA">
        <w:rPr>
          <w:rFonts w:ascii="Palatino Linotype" w:hAnsi="Palatino Linotype"/>
          <w:b/>
          <w:sz w:val="28"/>
        </w:rPr>
        <w:t>SEGUNDO</w:t>
      </w:r>
      <w:r w:rsidR="004E7632" w:rsidRPr="00323BAA">
        <w:rPr>
          <w:rFonts w:ascii="Palatino Linotype" w:hAnsi="Palatino Linotype"/>
          <w:b/>
          <w:sz w:val="28"/>
        </w:rPr>
        <w:t>. De las respuestas del Sujeto Obligado.</w:t>
      </w:r>
    </w:p>
    <w:p w14:paraId="57B4493E" w14:textId="4B6E2218" w:rsidR="00052C48"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rPr>
        <w:t xml:space="preserve">En el expediente electrónico </w:t>
      </w:r>
      <w:r w:rsidRPr="00323BAA">
        <w:rPr>
          <w:rFonts w:ascii="Palatino Linotype" w:hAnsi="Palatino Linotype"/>
          <w:b/>
        </w:rPr>
        <w:t>SAIMEX</w:t>
      </w:r>
      <w:r w:rsidRPr="00323BAA">
        <w:rPr>
          <w:rFonts w:ascii="Palatino Linotype" w:hAnsi="Palatino Linotype"/>
        </w:rPr>
        <w:t xml:space="preserve">, se aprecia que </w:t>
      </w:r>
      <w:r w:rsidR="0052630A" w:rsidRPr="00323BAA">
        <w:rPr>
          <w:rFonts w:ascii="Palatino Linotype" w:hAnsi="Palatino Linotype"/>
        </w:rPr>
        <w:t>en fecha</w:t>
      </w:r>
      <w:r w:rsidR="00370EB0" w:rsidRPr="00323BAA">
        <w:rPr>
          <w:rFonts w:ascii="Palatino Linotype" w:hAnsi="Palatino Linotype"/>
        </w:rPr>
        <w:t xml:space="preserve">s, veinticinco, veintiséis, veintisiete y veintiocho de junio </w:t>
      </w:r>
      <w:r w:rsidR="0052630A" w:rsidRPr="00323BAA">
        <w:rPr>
          <w:rFonts w:ascii="Palatino Linotype" w:hAnsi="Palatino Linotype"/>
        </w:rPr>
        <w:t xml:space="preserve">de </w:t>
      </w:r>
      <w:r w:rsidR="006A603D" w:rsidRPr="00323BAA">
        <w:rPr>
          <w:rFonts w:ascii="Palatino Linotype" w:hAnsi="Palatino Linotype"/>
        </w:rPr>
        <w:t>dos mil veintiséis</w:t>
      </w:r>
      <w:r w:rsidRPr="00323BAA">
        <w:rPr>
          <w:rFonts w:ascii="Palatino Linotype" w:hAnsi="Palatino Linotype"/>
        </w:rPr>
        <w:t>,</w:t>
      </w:r>
      <w:r w:rsidR="00B367E3" w:rsidRPr="00323BAA">
        <w:rPr>
          <w:rFonts w:ascii="Palatino Linotype" w:hAnsi="Palatino Linotype"/>
        </w:rPr>
        <w:t xml:space="preserve"> el </w:t>
      </w:r>
      <w:r w:rsidRPr="00323BAA">
        <w:rPr>
          <w:rFonts w:ascii="Palatino Linotype" w:hAnsi="Palatino Linotype"/>
          <w:b/>
        </w:rPr>
        <w:t>Sujeto Obligado</w:t>
      </w:r>
      <w:r w:rsidRPr="00323BAA">
        <w:rPr>
          <w:rFonts w:ascii="Palatino Linotype" w:hAnsi="Palatino Linotype"/>
        </w:rPr>
        <w:t xml:space="preserve"> dio respuesta a las solicitudes de información señalando lo siguiente: </w:t>
      </w:r>
    </w:p>
    <w:p w14:paraId="7B0A1827" w14:textId="77777777" w:rsidR="00680048" w:rsidRPr="00323BAA" w:rsidRDefault="00680048" w:rsidP="009163FB">
      <w:pPr>
        <w:pStyle w:val="Textoindependiente"/>
        <w:spacing w:line="360" w:lineRule="auto"/>
        <w:jc w:val="both"/>
        <w:rPr>
          <w:rFonts w:ascii="Palatino Linotype" w:hAnsi="Palatino Linotype"/>
        </w:rPr>
      </w:pPr>
    </w:p>
    <w:p w14:paraId="040B80F2" w14:textId="77777777" w:rsidR="005766B2" w:rsidRPr="00323BAA" w:rsidRDefault="005766B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Pr="00323BAA">
        <w:rPr>
          <w:rFonts w:ascii="Palatino Linotype" w:hAnsi="Palatino Linotype"/>
          <w:i/>
          <w:sz w:val="22"/>
        </w:rPr>
        <w:t>Folio de la solicitud: 00029/TEMAMATL/IP/2026</w:t>
      </w:r>
    </w:p>
    <w:p w14:paraId="485E7D89" w14:textId="5254F965" w:rsidR="005766B2" w:rsidRPr="00323BAA" w:rsidRDefault="005766B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27 DE MAYO DE 2026 DEPENDENCIA: UNIDAD DE TRANSPARENCIA Y ACCESO A LA INFORMACIÓN PÚBLICA RESPUESTA: TEMA/AYUNT/UTAIP/049/2026 ASUNTO: RESPUESTA A QUIEN CORRESPONDA. PRESENTE. El Municipio de Temamatla, en su carácter de sujeto obligado en 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este Ayuntamiento reconoce que el derecho de acceso a la información pública constituye un derecho </w:t>
      </w:r>
      <w:r w:rsidRPr="00323BAA">
        <w:rPr>
          <w:rFonts w:ascii="Palatino Linotype" w:hAnsi="Palatino Linotype"/>
          <w:i/>
          <w:sz w:val="22"/>
        </w:rPr>
        <w:lastRenderedPageBreak/>
        <w:t>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el artículo 19 de la citada Ley establece que los sujetos obligados deberán documentar todo acto que derive del ejercicio de sus facultades, competencias o funciones; sin embargo, dicha disposición debe interpretarse de manera sistemática y funcional, en el sentido de que la obligación de documentar recae exclusivamente respecto de aquellos actos administrativos, determinaciones, actuaciones o procesos que efectivamente hayan sido realizados o formalmente materializados por las unidades administrativas competentes, sin que ello implique la obligación de generar documentación inexistente, formular información ex profeso o presumir la existencia documental de instrumentos técnicos preliminares cuya integración definitiva no se encuentre acreditada dentro de los archivos institucionales. Asimismo, resulta necesario precisar que la documentación relativa a anteproyectos presupuestarios, tales como el PbRM 02</w:t>
      </w:r>
      <w:r w:rsidR="000E5BAD" w:rsidRPr="00323BAA">
        <w:rPr>
          <w:rFonts w:ascii="Palatino Linotype" w:hAnsi="Palatino Linotype"/>
          <w:i/>
          <w:sz w:val="22"/>
        </w:rPr>
        <w:t>ª</w:t>
      </w:r>
      <w:r w:rsidRPr="00323BAA">
        <w:rPr>
          <w:rFonts w:ascii="Palatino Linotype" w:hAnsi="Palatino Linotype"/>
          <w:i/>
          <w:sz w:val="22"/>
        </w:rPr>
        <w:t>, forma parte de instrumentos técnicos de planeación y programación cuya elaboración, integración, validación y, en su caso, formalización administrativa, se encuentra sujeta a las determinaciones, suficiencia técnica y consideración operativa de la Unidad de Información, Planeación, Programación y Evaluación (UIPPE), así como de las áreas responsables de su generación. Inclusive, respecto del formato PbRM-02</w:t>
      </w:r>
      <w:r w:rsidR="000E5BAD" w:rsidRPr="00323BAA">
        <w:rPr>
          <w:rFonts w:ascii="Palatino Linotype" w:hAnsi="Palatino Linotype"/>
          <w:i/>
          <w:sz w:val="22"/>
        </w:rPr>
        <w:t>ª</w:t>
      </w:r>
      <w:r w:rsidRPr="00323BAA">
        <w:rPr>
          <w:rFonts w:ascii="Palatino Linotype" w:hAnsi="Palatino Linotype"/>
          <w:i/>
          <w:sz w:val="22"/>
        </w:rPr>
        <w:t xml:space="preserve"> denominado “Calendarización de Metas de Actividad por Proyecto”, resulta relevante señalar que los propios materiales técnicos y de capacitación emitidos por el Instituto Hacendario del Estado de México (IHAEM), en coordinación con el sistema de Planeación y Presupuesto Municipal, establecen expresamente que dicho formato queda “a consideración de la UIPPE”, circunstancia que evidencia </w:t>
      </w:r>
      <w:r w:rsidRPr="00323BAA">
        <w:rPr>
          <w:rFonts w:ascii="Palatino Linotype" w:hAnsi="Palatino Linotype"/>
          <w:i/>
          <w:sz w:val="22"/>
        </w:rPr>
        <w:lastRenderedPageBreak/>
        <w:t xml:space="preserve">que su elaboración, integración o formalización documental depende de la valoración técnica, operativa y metodológica de la Unidad de Información, Planeación, Programación y Evaluación, conforme al estado procedimental y necesidades de integración presupuestaria de cada ejercicio fiscal. Fuente de consulta: Instituto Hacendario del Estado de México (IHAEM), documento denominado “PbRM y Reconducción”, página 27, disponible para consulta en el siguiente enlace electrónico: </w:t>
      </w:r>
      <w:hyperlink r:id="rId8" w:history="1">
        <w:r w:rsidR="000E5BAD" w:rsidRPr="00323BAA">
          <w:rPr>
            <w:rStyle w:val="Hipervnculo"/>
            <w:rFonts w:ascii="Palatino Linotype" w:hAnsi="Palatino Linotype" w:cs="Arial"/>
            <w:i/>
            <w:sz w:val="22"/>
          </w:rPr>
          <w:t>https://ihaem.edomex.gob.mx/sites/ihaem.edomex.gob.mx/files/files/PbRM%20y%20Reconduccio%CC%81n%20participantes%281%29.pdf?utm_source=chatgpt.com</w:t>
        </w:r>
      </w:hyperlink>
      <w:r w:rsidRPr="00323BAA">
        <w:rPr>
          <w:rFonts w:ascii="Palatino Linotype" w:hAnsi="Palatino Linotype"/>
          <w:i/>
          <w:sz w:val="22"/>
        </w:rPr>
        <w:t xml:space="preserve"> En ese sentido, debe precisarse que la normatividad hacendaria y presupuestaria aplicable no establece una obligación irrestricta respecto de la generación definitiva, conservación autónoma o existencia material de anteproyectos preliminares en todos los casos, particularmente cuando éstos constituyen documentos de trabajo, insumos técnicos de análisis, propuestas en proceso de integración o mecanismos internos sujetos a modificación, validación o sustitución durante las etapas de planeación y programación presupuestaria. Por ello, la sola referencia metodológica o programática a determinados formatos PbRM no implica necesariamente la existencia cierta, definitiva o individualizada de documentos concluidos dentro de los archivos institucionales del Ayuntamiento, toda vez que su integración depende del estado procedimental que guarde cada ejercicio administrativo, así como de la actuación técnica y operativa de las unidades competentes. En consecuencia, este sujeto obligado únicamente puede proporcionar aquella información pública que efectivamente obre en sus archivos institucionales, en términos de los artículos 12 y 19 de la Ley de Transparencia y Acceso a la Información Pública del Estado de México y Municipios, sin que exista obligación legal de generar documentación adicional para atender solicitudes de acceso a la información pública, ni de reconstruir documentos cuya existencia material no se encuentre acreditada documentalmente. De igual forma,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00029/TEMAMATLA/IP/2026 fue </w:t>
      </w:r>
      <w:r w:rsidRPr="00323BAA">
        <w:rPr>
          <w:rFonts w:ascii="Palatino Linotype" w:hAnsi="Palatino Linotype"/>
          <w:i/>
          <w:sz w:val="22"/>
        </w:rPr>
        <w:lastRenderedPageBreak/>
        <w:t>atendida dentro del plazo legalmente establecido, considerando el estado que guardaba la información pública en los archivos y registros institucionales a la fecha de registro de la solicitud de información, conforme a las atribuciones y competencia de las unidades administrativas responsables. Sin otro particular, quedo atento a cualquier duda o comentario al respecto. ATENTAMENTE MTRO. JONATHAN CASTAÑEDA RODRÍGUEZ TITULAR DE LA UNIDAD DE TRANSPARENCIA Y ACCESO A LA INFORMACIÓN PÚBLICA DEL MUNICIPIO DE TEMAMATLA, ESTADO DE MÉXICO</w:t>
      </w:r>
    </w:p>
    <w:p w14:paraId="6C02BE65" w14:textId="33296142" w:rsidR="005766B2" w:rsidRPr="00323BAA" w:rsidRDefault="005766B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ATENTAMENTE </w:t>
      </w:r>
    </w:p>
    <w:p w14:paraId="46BA25B5" w14:textId="6F985E47" w:rsidR="00370EB0" w:rsidRPr="00323BAA" w:rsidRDefault="005766B2"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JONATHAN CASTAÑEDA RODRÍGUEZ</w:t>
      </w:r>
      <w:r w:rsidRPr="00323BAA">
        <w:rPr>
          <w:rFonts w:ascii="Palatino Linotype" w:hAnsi="Palatino Linotype"/>
          <w:i/>
        </w:rPr>
        <w:t>” (Sic.)</w:t>
      </w:r>
    </w:p>
    <w:p w14:paraId="134E05C1" w14:textId="77777777" w:rsidR="00A45D68" w:rsidRPr="00323BAA" w:rsidRDefault="00A45D68" w:rsidP="009163FB">
      <w:pPr>
        <w:pStyle w:val="Sinespaciado"/>
        <w:spacing w:line="360" w:lineRule="auto"/>
        <w:jc w:val="both"/>
        <w:rPr>
          <w:rFonts w:ascii="Palatino Linotype" w:hAnsi="Palatino Linotype"/>
          <w:sz w:val="24"/>
          <w:lang w:val="es-ES_tradnl"/>
        </w:rPr>
      </w:pPr>
    </w:p>
    <w:p w14:paraId="5B166226" w14:textId="1F87B0E2" w:rsidR="00106638" w:rsidRPr="00323BAA" w:rsidRDefault="004F7D75"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003B053A" w:rsidRPr="00323BAA">
        <w:rPr>
          <w:rFonts w:ascii="Palatino Linotype" w:hAnsi="Palatino Linotype"/>
          <w:i/>
          <w:iCs/>
          <w:sz w:val="24"/>
          <w:lang w:val="es-ES_tradnl"/>
        </w:rPr>
        <w:t>“</w:t>
      </w:r>
      <w:r w:rsidR="00CB2EA2" w:rsidRPr="00323BAA">
        <w:rPr>
          <w:rFonts w:ascii="Palatino Linotype" w:hAnsi="Palatino Linotype"/>
          <w:i/>
          <w:iCs/>
          <w:sz w:val="24"/>
          <w:lang w:val="es-ES_tradnl"/>
        </w:rPr>
        <w:t>00029.pdf” y “2022 29.pdf</w:t>
      </w:r>
      <w:r w:rsidR="003B053A" w:rsidRPr="00323BAA">
        <w:rPr>
          <w:rFonts w:ascii="Palatino Linotype" w:hAnsi="Palatino Linotype"/>
          <w:i/>
          <w:iCs/>
          <w:sz w:val="24"/>
          <w:lang w:val="es-ES_tradnl"/>
        </w:rPr>
        <w:t xml:space="preserve">”; </w:t>
      </w:r>
      <w:r w:rsidR="003B053A" w:rsidRPr="00323BAA">
        <w:rPr>
          <w:rFonts w:ascii="Palatino Linotype" w:hAnsi="Palatino Linotype"/>
          <w:sz w:val="24"/>
          <w:lang w:val="es-ES_tradnl"/>
        </w:rPr>
        <w:t>mismos que no se insertan por ser del conocimiento de las partes, sin embrago, serán motivo de estudio en el Considerando respectivo.</w:t>
      </w:r>
    </w:p>
    <w:p w14:paraId="4D4D7CBD" w14:textId="77777777" w:rsidR="00680048" w:rsidRPr="00323BAA" w:rsidRDefault="00680048" w:rsidP="009163FB">
      <w:pPr>
        <w:pStyle w:val="Sinespaciado"/>
        <w:spacing w:line="360" w:lineRule="auto"/>
        <w:jc w:val="both"/>
        <w:rPr>
          <w:rFonts w:ascii="Palatino Linotype" w:hAnsi="Palatino Linotype"/>
          <w:sz w:val="24"/>
          <w:lang w:val="es-ES_tradnl"/>
        </w:rPr>
      </w:pPr>
    </w:p>
    <w:p w14:paraId="1EE4A5B6" w14:textId="77777777" w:rsidR="00866A72" w:rsidRPr="00323BAA" w:rsidRDefault="00383143"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00866A72" w:rsidRPr="00323BAA">
        <w:rPr>
          <w:rFonts w:ascii="Palatino Linotype" w:hAnsi="Palatino Linotype"/>
          <w:i/>
          <w:sz w:val="22"/>
        </w:rPr>
        <w:t>Folio de la solicitud: 00033/TEMAMATL/IP/2026</w:t>
      </w:r>
    </w:p>
    <w:p w14:paraId="44B5EAD2" w14:textId="509F08D5" w:rsidR="00866A72" w:rsidRPr="00323BAA" w:rsidRDefault="00866A7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27 DE MAYO DE 2026 DEPENDENCIA: UNIDAD DE TRANSPARENCIA Y ACCESO A LA INFORMACIÓN PÚBLICA RESPUESTA: TEMA/AYUNT/UTAIP/051/2026 ASUNTO: RESPUESTA A QUIEN CORRESPONDA. PRESENTE. El Municipio de Temamatla, en su carácter de sujeto obligado en 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este Ayuntamiento reconoce que el derecho de acceso a la información pública constituye un derecho 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w:t>
      </w:r>
      <w:r w:rsidRPr="00323BAA">
        <w:rPr>
          <w:rFonts w:ascii="Palatino Linotype" w:hAnsi="Palatino Linotype"/>
          <w:i/>
          <w:sz w:val="22"/>
        </w:rPr>
        <w:lastRenderedPageBreak/>
        <w:t>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el artículo 19 de la citada Ley establece que los sujetos obligados deberán documentar todo acto que derive del ejercicio de sus facultades, competencias o funciones; sin embargo, dicha disposición debe interpretarse de manera sistemática y funcional, en el sentido de que la obligación de documentar recae exclusivamente respecto de aquellos actos administrativos, determinaciones, actuaciones o procesos que efectivamente hayan sido realizados o formalmente materializados por las unidades administrativas competentes, sin que ello implique la obligación de generar documentación inexistente, formular información ex profeso o presumir la existencia documental de instrumentos técnicos preliminares cuya integración definitiva no se encuentre acreditada dentro de los archivos institucionales. Asimismo, resulta necesario precisar que la documentación relativa a anteproyectos presupuestarios, tales como el PbRM 02</w:t>
      </w:r>
      <w:r w:rsidR="000E5BAD" w:rsidRPr="00323BAA">
        <w:rPr>
          <w:rFonts w:ascii="Palatino Linotype" w:hAnsi="Palatino Linotype"/>
          <w:i/>
          <w:sz w:val="22"/>
        </w:rPr>
        <w:t>ª</w:t>
      </w:r>
      <w:r w:rsidRPr="00323BAA">
        <w:rPr>
          <w:rFonts w:ascii="Palatino Linotype" w:hAnsi="Palatino Linotype"/>
          <w:i/>
          <w:sz w:val="22"/>
        </w:rPr>
        <w:t>, forma parte de instrumentos técnicos de planeación y programación cuya elaboración, integración, validación y, en su caso, formalización administrativa, se encuentra sujeta a las determinaciones, suficiencia técnica y consideración operativa de la Unidad de Información, Planeación, Programación y Evaluación (UIPPE), así como de las áreas responsables de su generación. Inclusive, respecto del formato PbRM-02</w:t>
      </w:r>
      <w:r w:rsidR="000E5BAD" w:rsidRPr="00323BAA">
        <w:rPr>
          <w:rFonts w:ascii="Palatino Linotype" w:hAnsi="Palatino Linotype"/>
          <w:i/>
          <w:sz w:val="22"/>
        </w:rPr>
        <w:t>ª</w:t>
      </w:r>
      <w:r w:rsidRPr="00323BAA">
        <w:rPr>
          <w:rFonts w:ascii="Palatino Linotype" w:hAnsi="Palatino Linotype"/>
          <w:i/>
          <w:sz w:val="22"/>
        </w:rPr>
        <w:t xml:space="preserve"> denominado “Calendarización de Metas de Actividad por Proyecto”, resulta relevante señalar que los propios materiales técnicos y de capacitación emitidos por el Instituto Hacendario del Estado de México (IHAEM), en coordinación con el sistema de Planeación y Presupuesto Municipal, establecen expresamente que dicho formato queda “a consideración de la UIPPE”, circunstancia que evidencia que su elaboración, integración o formalización documental depende de la valoración técnica, operativa y metodológica de la Unidad de Información, Planeación, Programación y Evaluación, conforme al estado procedimental y necesidades de integración presupuestaria de cada ejercicio </w:t>
      </w:r>
      <w:r w:rsidRPr="00323BAA">
        <w:rPr>
          <w:rFonts w:ascii="Palatino Linotype" w:hAnsi="Palatino Linotype"/>
          <w:i/>
          <w:sz w:val="22"/>
        </w:rPr>
        <w:lastRenderedPageBreak/>
        <w:t xml:space="preserve">fiscal. Fuente de consulta: Instituto Hacendario del Estado de México (IHAEM), documento denominado “PbRM y Reconducción”, página 27, disponible para consulta en el siguiente enlace electrónico: </w:t>
      </w:r>
      <w:hyperlink r:id="rId9" w:history="1">
        <w:r w:rsidR="000E5BAD" w:rsidRPr="00323BAA">
          <w:rPr>
            <w:rStyle w:val="Hipervnculo"/>
            <w:rFonts w:ascii="Palatino Linotype" w:hAnsi="Palatino Linotype" w:cs="Arial"/>
            <w:i/>
            <w:sz w:val="22"/>
          </w:rPr>
          <w:t>https://ihaem.edomex.gob.mx/sites/ihaem.edomex.gob.mx/files/files/PbRM%20y%20Reconduccio%CC%81n%20participantes%281%29.pdf?utm_source=chatgpt.com</w:t>
        </w:r>
      </w:hyperlink>
      <w:r w:rsidRPr="00323BAA">
        <w:rPr>
          <w:rFonts w:ascii="Palatino Linotype" w:hAnsi="Palatino Linotype"/>
          <w:i/>
          <w:sz w:val="22"/>
        </w:rPr>
        <w:t xml:space="preserve"> En ese sentido, debe precisarse que la normatividad hacendaria y presupuestaria aplicable no establece una obligación irrestricta respecto de la generación definitiva, conservación autónoma o existencia material de anteproyectos preliminares en todos los casos, particularmente cuando éstos constituyen documentos de trabajo, insumos técnicos de análisis, propuestas en proceso de integración o mecanismos internos sujetos a modificación, validación o sustitución durante las etapas de planeación y programación presupuestaria. Por ello, la sola referencia metodológica o programática a determinados formatos PbRM no implica necesariamente la existencia cierta, definitiva o individualizada de documentos concluidos dentro de los archivos institucionales del Ayuntamiento, toda vez que su integración depende del estado procedimental que guarde cada ejercicio administrativo, así como de la actuación técnica y operativa de las unidades competentes. En consecuencia, este sujeto obligado únicamente puede proporcionar aquella información pública que efectivamente obre en sus archivos institucionales, en términos de los artículos 12 y 19 de la Ley de Transparencia y Acceso a la Información Pública del Estado de México y Municipios, sin que exista obligación legal de generar documentación adicional para atender solicitudes de acceso a la información pública, ni de reconstruir documentos cuya existencia material no se encuentre acreditada documentalmente. De igual forma,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00033/TEMAMATLA/IP/2026 fue atendida dentro del plazo legalmente establecido, considerando el estado que guardaba la información pública en los archivos y registros institucionales a la fecha de registro de la solicitud de información, conforme a las atribuciones y competencia de las unidades administrativas </w:t>
      </w:r>
      <w:r w:rsidRPr="00323BAA">
        <w:rPr>
          <w:rFonts w:ascii="Palatino Linotype" w:hAnsi="Palatino Linotype"/>
          <w:i/>
          <w:sz w:val="22"/>
        </w:rPr>
        <w:lastRenderedPageBreak/>
        <w:t>responsables. Sin otro particular, quedo atento a cualquier duda o comentario al respecto. ATENTAMENTE MTRO. JONATHAN CASTAÑEDA RODRÍGUEZ TITULAR DE LA UNIDAD DE TRANSPARENCIA Y ACCESO A LA INFORMACIÓN PÚBLICA DEL MUNICIPIO DE TEMAMATLA, ESTADO DE MÉXICO.</w:t>
      </w:r>
    </w:p>
    <w:p w14:paraId="11FE5182" w14:textId="77777777" w:rsidR="00866A72" w:rsidRPr="00323BAA" w:rsidRDefault="00866A7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ATENTAMENTE</w:t>
      </w:r>
    </w:p>
    <w:p w14:paraId="60CFA4F6" w14:textId="6489AC2F" w:rsidR="00383143" w:rsidRPr="00323BAA" w:rsidRDefault="00866A72"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JONATHAN CASTAÑEDA RODRÍGUEZ</w:t>
      </w:r>
      <w:r w:rsidR="00383143" w:rsidRPr="00323BAA">
        <w:rPr>
          <w:rFonts w:ascii="Palatino Linotype" w:hAnsi="Palatino Linotype"/>
          <w:i/>
        </w:rPr>
        <w:t>” (Sic.)</w:t>
      </w:r>
    </w:p>
    <w:p w14:paraId="0B134347" w14:textId="77777777" w:rsidR="00383143" w:rsidRPr="00323BAA" w:rsidRDefault="00383143" w:rsidP="009163FB">
      <w:pPr>
        <w:pStyle w:val="Sinespaciado"/>
        <w:spacing w:line="360" w:lineRule="auto"/>
        <w:jc w:val="both"/>
        <w:rPr>
          <w:rFonts w:ascii="Palatino Linotype" w:hAnsi="Palatino Linotype"/>
          <w:sz w:val="24"/>
          <w:lang w:val="es-ES_tradnl"/>
        </w:rPr>
      </w:pPr>
    </w:p>
    <w:p w14:paraId="7D08C292" w14:textId="5EE581F8" w:rsidR="00383143" w:rsidRPr="00323BAA" w:rsidRDefault="00383143"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Pr="00323BAA">
        <w:rPr>
          <w:rFonts w:ascii="Palatino Linotype" w:hAnsi="Palatino Linotype"/>
          <w:i/>
          <w:iCs/>
          <w:sz w:val="24"/>
          <w:lang w:val="es-ES_tradnl"/>
        </w:rPr>
        <w:t>“</w:t>
      </w:r>
      <w:r w:rsidR="0066457E" w:rsidRPr="00323BAA">
        <w:rPr>
          <w:rFonts w:ascii="Palatino Linotype" w:hAnsi="Palatino Linotype"/>
          <w:i/>
          <w:iCs/>
          <w:sz w:val="24"/>
          <w:lang w:val="es-ES_tradnl"/>
        </w:rPr>
        <w:t>00033.pdf</w:t>
      </w:r>
      <w:r w:rsidRPr="00323BAA">
        <w:rPr>
          <w:rFonts w:ascii="Palatino Linotype" w:hAnsi="Palatino Linotype"/>
          <w:i/>
          <w:iCs/>
          <w:sz w:val="24"/>
          <w:lang w:val="es-ES_tradnl"/>
        </w:rPr>
        <w:t xml:space="preserve">”; </w:t>
      </w:r>
      <w:r w:rsidRPr="00323BAA">
        <w:rPr>
          <w:rFonts w:ascii="Palatino Linotype" w:hAnsi="Palatino Linotype"/>
          <w:sz w:val="24"/>
          <w:lang w:val="es-ES_tradnl"/>
        </w:rPr>
        <w:t>mismos que no se insertan por ser del conocimiento de las partes, sin embrago, serán motivo de estudio en el Considerando respectivo.</w:t>
      </w:r>
    </w:p>
    <w:p w14:paraId="30B74E88" w14:textId="77777777" w:rsidR="00680048" w:rsidRPr="00323BAA" w:rsidRDefault="00680048" w:rsidP="009163FB">
      <w:pPr>
        <w:pStyle w:val="Sinespaciado"/>
        <w:spacing w:line="360" w:lineRule="auto"/>
        <w:jc w:val="both"/>
        <w:rPr>
          <w:rFonts w:ascii="Palatino Linotype" w:hAnsi="Palatino Linotype"/>
          <w:sz w:val="24"/>
          <w:lang w:val="es-ES_tradnl"/>
        </w:rPr>
      </w:pPr>
    </w:p>
    <w:p w14:paraId="251DE0E4" w14:textId="77777777" w:rsidR="0066457E" w:rsidRPr="00323BAA" w:rsidRDefault="00383143"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0066457E" w:rsidRPr="00323BAA">
        <w:rPr>
          <w:rFonts w:ascii="Palatino Linotype" w:hAnsi="Palatino Linotype"/>
          <w:i/>
          <w:sz w:val="22"/>
        </w:rPr>
        <w:t>Folio de la solicitud: 00027/TEMAMATL/IP/2026</w:t>
      </w:r>
    </w:p>
    <w:p w14:paraId="06495C94" w14:textId="1E0187D1" w:rsidR="0066457E" w:rsidRPr="00323BAA" w:rsidRDefault="0066457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28 DE MAYO DE 2026 DEPENDENCIA: UNIDAD DE TRANSPARENCIA Y ACCESO A LA INFORMACIÓN PÚBLICA RESPUESTA: TEMA/AYUNT/UTAIP/052/2026 ASUNTO: RESPUESTA A QUIEN CORRESPONDA. PRESENTE. El Municipio de Temamatla, en su carácter de sujeto obligado en 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este Ayuntamiento reconoce que el derecho de acceso a la información pública constituye un derecho 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w:t>
      </w:r>
      <w:r w:rsidRPr="00323BAA">
        <w:rPr>
          <w:rFonts w:ascii="Palatino Linotype" w:hAnsi="Palatino Linotype"/>
          <w:i/>
          <w:sz w:val="22"/>
        </w:rPr>
        <w:lastRenderedPageBreak/>
        <w:t>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el artículo 19 de la citada Ley establece que los sujetos obligados deberán documentar todo acto que derive del ejercicio de sus facultades, competencias o funciones; sin embargo, dicha disposición debe interpretarse de manera sistemática y funcional, en el sentido de que la obligación de documentar recae exclusivamente respecto de aquellos actos administrativos, determinaciones, actuaciones o procesos que efectivamente hayan sido realizados o formalmente materializados por las unidades administrativas competentes, sin que ello implique la obligación de generar documentación inexistente, formular información ex profeso o presumir la existencia documental de instrumentos técnicos preliminares cuya integración definitiva no se encuentre acreditada dentro de los archivos institucionales. Asimismo, resulta necesario precisar que la documentación relativa a anteproyectos presupuestarios, tales como el PbRM 02</w:t>
      </w:r>
      <w:r w:rsidR="000E5BAD" w:rsidRPr="00323BAA">
        <w:rPr>
          <w:rFonts w:ascii="Palatino Linotype" w:hAnsi="Palatino Linotype"/>
          <w:i/>
          <w:sz w:val="22"/>
        </w:rPr>
        <w:t>ª</w:t>
      </w:r>
      <w:r w:rsidRPr="00323BAA">
        <w:rPr>
          <w:rFonts w:ascii="Palatino Linotype" w:hAnsi="Palatino Linotype"/>
          <w:i/>
          <w:sz w:val="22"/>
        </w:rPr>
        <w:t>, forma parte de instrumentos técnicos de planeación y programación cuya elaboración, integración, validación y, en su caso, formalización administrativa, se encuentra sujeta a las determinaciones, suficiencia técnica y consideración operativa de la Unidad de Información, Planeación, Programación y Evaluación (UIPPE), así como de las áreas responsables de su generación. Inclusive, respecto del formato PbRM-02</w:t>
      </w:r>
      <w:r w:rsidR="000E5BAD" w:rsidRPr="00323BAA">
        <w:rPr>
          <w:rFonts w:ascii="Palatino Linotype" w:hAnsi="Palatino Linotype"/>
          <w:i/>
          <w:sz w:val="22"/>
        </w:rPr>
        <w:t>ª</w:t>
      </w:r>
      <w:r w:rsidRPr="00323BAA">
        <w:rPr>
          <w:rFonts w:ascii="Palatino Linotype" w:hAnsi="Palatino Linotype"/>
          <w:i/>
          <w:sz w:val="22"/>
        </w:rPr>
        <w:t xml:space="preserve"> denominado “Calendarización de Metas de Actividad por Proyecto”, resulta relevante señalar que los propios materiales técnicos y de capacitación emitidos por el Instituto Hacendario del Estado de México (IHAEM), en coordinación con el sistema de Planeación y Presupuesto Municipal, establecen expresamente que dicho formato queda “a consideración de la UIPPE”, circunstancia que evidencia que su elaboración, integración o formalización documental depende de la valoración técnica, operativa y metodológica de la Unidad de Información, Planeación, Programación y Evaluación, conforme al estado procedimental y necesidades de integración presupuestaria de cada ejercicio fiscal. Fuente de consulta: Instituto Hacendario del Estado de México (IHAEM), documento denominado “PbRM y Reconducción”, página 27, disponible para consulta en el siguiente enlace electrónico: </w:t>
      </w:r>
      <w:hyperlink r:id="rId10" w:history="1">
        <w:r w:rsidR="000E5BAD" w:rsidRPr="00323BAA">
          <w:rPr>
            <w:rStyle w:val="Hipervnculo"/>
            <w:rFonts w:ascii="Palatino Linotype" w:hAnsi="Palatino Linotype" w:cs="Arial"/>
            <w:i/>
            <w:sz w:val="22"/>
          </w:rPr>
          <w:t>https://ihaem.edomex.gob.mx/sites/ihaem.edomex.gob.mx/files/files/PbRM%20y%20Reconduccio%CC%81n%20participantes%281%29.pdf?utm_source=chatgpt.com</w:t>
        </w:r>
      </w:hyperlink>
      <w:r w:rsidRPr="00323BAA">
        <w:rPr>
          <w:rFonts w:ascii="Palatino Linotype" w:hAnsi="Palatino Linotype"/>
          <w:i/>
          <w:sz w:val="22"/>
        </w:rPr>
        <w:t xml:space="preserve"> En ese sentido, debe precisarse que la normatividad hacendaria y presupuestaria aplicable no establece una obligación irrestricta respecto de la generación definitiva, conservación autónoma o existencia material de anteproyectos preliminares en todos los casos, particularmente cuando éstos constituyen documentos de trabajo, insumos técnicos de análisis, propuestas en proceso de integración o mecanismos internos sujetos a modificación, validación o sustitución durante las etapas de planeación y programación presupuestaria. Por ello, la sola referencia metodológica o programática a determinados formatos PbRM no implica necesariamente la existencia cierta, definitiva o individualizada de documentos concluidos dentro de los archivos institucionales del Ayuntamiento, toda vez que su integración depende del estado procedimental que guarde cada ejercicio administrativo, así como de la actuación técnica y operativa de las unidades competentes. En consecuencia, este sujeto obligado únicamente puede proporcionar aquella información pública que efectivamente obre en sus archivos institucionales, en términos de los artículos 12 de la Ley de Transparencia y Acceso a la Información Pública del Estado de México y Municipios, sin que exista obligación legal de generar documentación adicional para atender solicitudes de acceso a la información pública, ni de reconstruir documentos cuya existencia material no se encuentre acreditada documentalmente. De igual forma, se hace del conocimiento que, de conformidad con lo dispuesto por el artículo 19 de la Ley de Transparencia y Acceso a la Información Pública del Estado de México y Municipios, y derivado de la búsqueda exhaustiva realizada en los archivos físicos y electrónicos de las unidades administrativas competentes, se determinó la inexistencia de información relativa al documento denominado “PbRM 07 b Reparaciones y Mantenimiento”, correspondiente al ejercicio fiscal 2021. En ese sentido, el Comité de Transparencia de este Ayuntamiento, en ejercicio de las atribuciones conferidas por la legislación en materia de transparencia y acceso a la información pública, emitió la declaratoria formal de inexistencia de la información solicitada durante el desarrollo de la Centésima Vigésima Primera Sesión Extraordinaria del Comité de Transparencia, determinación que fue aprobada conforme a derecho y </w:t>
      </w:r>
      <w:r w:rsidRPr="00323BAA">
        <w:rPr>
          <w:rFonts w:ascii="Palatino Linotype" w:hAnsi="Palatino Linotype"/>
          <w:i/>
          <w:sz w:val="22"/>
        </w:rPr>
        <w:lastRenderedPageBreak/>
        <w:t>debidamente asentada en el acta correspondiente. Por lo anterior, y a efecto de otorgar certeza jurídica, máxima publicidad y soporte documental a la presente respuesta, se anexa copia de la referida acta de Comité de Transparencia mediante la cual se confirmó la inexistencia del documento solicitado. Así mismo,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00027/TEMAMATLA/IP/2026 fue atendida dentro del plazo legalmente establecido, considerando el estado que guardaba la información pública en los archivos y registros institucionales a la fecha de registro de la solicitud de información, conforme a las atribuciones y competencia de las unidades administrativas responsables. Sin otro particular, quedo atento a cualquier duda o comentario al respecto. ATENTAMENTE MTRO. JONATHAN CASTAÑEDA RODRÍGUEZ TITULAR DE LA UNIDAD DE TRANSPARENCIA Y ACCESO A LA INFORMACIÓN PÚBLICA DEL MUNICIPIO DE TEMAMATLA, ESTADO DE MÉXICO.</w:t>
      </w:r>
    </w:p>
    <w:p w14:paraId="477153C3" w14:textId="77777777" w:rsidR="0066457E" w:rsidRPr="00323BAA" w:rsidRDefault="0066457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ATENTAMENTE</w:t>
      </w:r>
    </w:p>
    <w:p w14:paraId="46B83E15" w14:textId="61A729F1" w:rsidR="00383143" w:rsidRPr="00323BAA" w:rsidRDefault="0066457E"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JONATHAN CASTAÑEDA RODRÍGUEZ</w:t>
      </w:r>
      <w:r w:rsidR="00383143" w:rsidRPr="00323BAA">
        <w:rPr>
          <w:rFonts w:ascii="Palatino Linotype" w:hAnsi="Palatino Linotype"/>
          <w:i/>
        </w:rPr>
        <w:t>” (Sic.)</w:t>
      </w:r>
    </w:p>
    <w:p w14:paraId="034C7227" w14:textId="77777777" w:rsidR="00680048" w:rsidRPr="00323BAA" w:rsidRDefault="00680048" w:rsidP="009163FB">
      <w:pPr>
        <w:pStyle w:val="Textoindependienteprimerasangra2"/>
        <w:spacing w:line="360" w:lineRule="auto"/>
        <w:jc w:val="both"/>
        <w:rPr>
          <w:rFonts w:ascii="Palatino Linotype" w:hAnsi="Palatino Linotype"/>
          <w:i/>
        </w:rPr>
      </w:pPr>
    </w:p>
    <w:p w14:paraId="37E95D7F" w14:textId="17FFCE7A" w:rsidR="00383143" w:rsidRPr="00323BAA" w:rsidRDefault="00383143"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Pr="00323BAA">
        <w:rPr>
          <w:rFonts w:ascii="Palatino Linotype" w:hAnsi="Palatino Linotype"/>
          <w:i/>
          <w:iCs/>
          <w:sz w:val="24"/>
          <w:lang w:val="es-ES_tradnl"/>
        </w:rPr>
        <w:t>“</w:t>
      </w:r>
      <w:r w:rsidR="0045100E" w:rsidRPr="00323BAA">
        <w:rPr>
          <w:rFonts w:ascii="Palatino Linotype" w:hAnsi="Palatino Linotype"/>
          <w:i/>
          <w:iCs/>
          <w:sz w:val="24"/>
          <w:lang w:val="es-ES_tradnl"/>
        </w:rPr>
        <w:t>00027(1).pdf” y “00027.pdf</w:t>
      </w:r>
      <w:r w:rsidRPr="00323BAA">
        <w:rPr>
          <w:rFonts w:ascii="Palatino Linotype" w:hAnsi="Palatino Linotype"/>
          <w:i/>
          <w:iCs/>
          <w:sz w:val="24"/>
          <w:lang w:val="es-ES_tradnl"/>
        </w:rPr>
        <w:t xml:space="preserve">”; </w:t>
      </w:r>
      <w:r w:rsidRPr="00323BAA">
        <w:rPr>
          <w:rFonts w:ascii="Palatino Linotype" w:hAnsi="Palatino Linotype"/>
          <w:sz w:val="24"/>
          <w:lang w:val="es-ES_tradnl"/>
        </w:rPr>
        <w:t>mismos que no se insertan por ser del conocimiento de las partes, sin embrago, serán motivo de estudio en el Considerando respectivo.</w:t>
      </w:r>
    </w:p>
    <w:p w14:paraId="26C4053B" w14:textId="77777777" w:rsidR="00680048" w:rsidRPr="00323BAA" w:rsidRDefault="00680048" w:rsidP="009163FB">
      <w:pPr>
        <w:pStyle w:val="Sinespaciado"/>
        <w:spacing w:line="360" w:lineRule="auto"/>
        <w:jc w:val="both"/>
        <w:rPr>
          <w:rFonts w:ascii="Palatino Linotype" w:hAnsi="Palatino Linotype"/>
          <w:sz w:val="24"/>
          <w:lang w:val="es-ES_tradnl"/>
        </w:rPr>
      </w:pPr>
    </w:p>
    <w:p w14:paraId="053FAD6F" w14:textId="77777777" w:rsidR="0045100E" w:rsidRPr="00323BAA" w:rsidRDefault="00383143"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0045100E" w:rsidRPr="00323BAA">
        <w:rPr>
          <w:rFonts w:ascii="Palatino Linotype" w:hAnsi="Palatino Linotype"/>
          <w:i/>
          <w:sz w:val="22"/>
        </w:rPr>
        <w:t>Folio de la solicitud: 00031/TEMAMATL/IP/2026</w:t>
      </w:r>
    </w:p>
    <w:p w14:paraId="76ED365D" w14:textId="35DCDB2B" w:rsidR="0045100E" w:rsidRPr="00323BAA" w:rsidRDefault="0045100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27 DE MAYO DE 2026 DEPENDENCIA: UNIDAD DE TRANSPARENCIA Y ACCESO A LA INFORMACIÓN PÚBLICA RESPUESTA: TEMA/AYUNT/UTAIP/050/2026 ASUNTO: RESPUESTA A QUIEN CORRESPONDA. PRESENTE. El Municipio de Temamatla, en su carácter de sujeto obligado en </w:t>
      </w:r>
      <w:r w:rsidRPr="00323BAA">
        <w:rPr>
          <w:rFonts w:ascii="Palatino Linotype" w:hAnsi="Palatino Linotype"/>
          <w:i/>
          <w:sz w:val="22"/>
        </w:rPr>
        <w:lastRenderedPageBreak/>
        <w:t>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este Ayuntamiento reconoce que el derecho de acceso a la información pública constituye un derecho 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el artículo 19 de la citada Ley establece que los sujetos obligados deberán documentar todo acto que derive del ejercicio de sus facultades, competencias o funciones; sin embargo, dicha disposición debe interpretarse de manera sistemática y funcional, en el sentido de que la obligación de documentar recae exclusivamente respecto de aquellos actos administrativos, determinaciones, actuaciones o procesos que efectivamente hayan sido realizados o formalmente materializados por las unidades administrativas competentes, sin que ello implique la obligación de generar documentación inexistente, formular información ex profeso o presumir la existencia documental de instrumentos técnicos preliminares cuya integración definitiva no se encuentre acreditada dentro de los archivos institucionales. Asimismo, resulta necesario precisar que la documentación relativa a anteproyectos presupuestarios, tales como el PbRM 02</w:t>
      </w:r>
      <w:r w:rsidR="000E5BAD" w:rsidRPr="00323BAA">
        <w:rPr>
          <w:rFonts w:ascii="Palatino Linotype" w:hAnsi="Palatino Linotype"/>
          <w:i/>
          <w:sz w:val="22"/>
        </w:rPr>
        <w:t>ª</w:t>
      </w:r>
      <w:r w:rsidRPr="00323BAA">
        <w:rPr>
          <w:rFonts w:ascii="Palatino Linotype" w:hAnsi="Palatino Linotype"/>
          <w:i/>
          <w:sz w:val="22"/>
        </w:rPr>
        <w:t>, forma parte de instrumentos técnicos de planeación y programación cuya elaboración, integración, validación y, en su caso, formalización administrativa, se encuentra sujeta a las determinaciones, suficiencia técnica y consideración operativa de la Unidad de Información, Planeación, Programación y Evaluación (UIPPE), así como de las áreas responsables de su generación. Inclusive, respecto del formato PbRM-02</w:t>
      </w:r>
      <w:r w:rsidR="000E5BAD" w:rsidRPr="00323BAA">
        <w:rPr>
          <w:rFonts w:ascii="Palatino Linotype" w:hAnsi="Palatino Linotype"/>
          <w:i/>
          <w:sz w:val="22"/>
        </w:rPr>
        <w:t>ª</w:t>
      </w:r>
      <w:r w:rsidRPr="00323BAA">
        <w:rPr>
          <w:rFonts w:ascii="Palatino Linotype" w:hAnsi="Palatino Linotype"/>
          <w:i/>
          <w:sz w:val="22"/>
        </w:rPr>
        <w:t xml:space="preserve"> denominado </w:t>
      </w:r>
      <w:r w:rsidRPr="00323BAA">
        <w:rPr>
          <w:rFonts w:ascii="Palatino Linotype" w:hAnsi="Palatino Linotype"/>
          <w:i/>
          <w:sz w:val="22"/>
        </w:rPr>
        <w:lastRenderedPageBreak/>
        <w:t xml:space="preserve">“Calendarización de Metas de Actividad por Proyecto”, resulta relevante señalar que los propios materiales técnicos y de capacitación emitidos por el Instituto Hacendario del Estado de México (IHAEM), en coordinación con el sistema de Planeación y Presupuesto Municipal, establecen expresamente que dicho formato queda “a consideración de la UIPPE”, circunstancia que evidencia que su elaboración, integración o formalización documental depende de la valoración técnica, operativa y metodológica de la Unidad de Información, Planeación, Programación y Evaluación, conforme al estado procedimental y necesidades de integración presupuestaria de cada ejercicio fiscal. Fuente de consulta: Instituto Hacendario del Estado de México (IHAEM), documento denominado “PbRM y Reconducción”, página 27, disponible para consulta en el siguiente enlace electrónico: </w:t>
      </w:r>
      <w:hyperlink r:id="rId11" w:history="1">
        <w:r w:rsidR="000E5BAD" w:rsidRPr="00323BAA">
          <w:rPr>
            <w:rStyle w:val="Hipervnculo"/>
            <w:rFonts w:ascii="Palatino Linotype" w:hAnsi="Palatino Linotype" w:cs="Arial"/>
            <w:i/>
            <w:sz w:val="22"/>
          </w:rPr>
          <w:t>https://ihaem.edomex.gob.mx/sites/ihaem.edomex.gob.mx/files/files/PbRM%20y%20Reconduccio%CC%81n%20participantes%281%29.pdf?utm_source=chatgpt.com</w:t>
        </w:r>
      </w:hyperlink>
      <w:r w:rsidRPr="00323BAA">
        <w:rPr>
          <w:rFonts w:ascii="Palatino Linotype" w:hAnsi="Palatino Linotype"/>
          <w:i/>
          <w:sz w:val="22"/>
        </w:rPr>
        <w:t xml:space="preserve"> En ese sentido, debe precisarse que la normatividad hacendaria y presupuestaria aplicable no establece una obligación irrestricta respecto de la generación definitiva, conservación autónoma o existencia material de anteproyectos preliminares en todos los casos, particularmente cuando éstos constituyen documentos de trabajo, insumos técnicos de análisis, propuestas en proceso de integración o mecanismos internos sujetos a modificación, validación o sustitución durante las etapas de planeación y programación presupuestaria. Por ello, la sola referencia metodológica o programática a determinados formatos PbRM no implica necesariamente la existencia cierta, definitiva o individualizada de documentos concluidos dentro de los archivos institucionales del Ayuntamiento, toda vez que su integración depende del estado procedimental que guarde cada ejercicio administrativo, así como de la actuación técnica y operativa de las unidades competentes. En consecuencia, este sujeto obligado únicamente puede proporcionar aquella información pública que efectivamente obre en sus archivos institucionales, en términos de los artículos 12 y 19 de la Ley de Transparencia y Acceso a la Información Pública del Estado de México y Municipios, sin que exista obligación legal de generar documentación adicional para atender solicitudes de acceso a la información pública, ni de reconstruir documentos cuya existencia material no se encuentre </w:t>
      </w:r>
      <w:r w:rsidRPr="00323BAA">
        <w:rPr>
          <w:rFonts w:ascii="Palatino Linotype" w:hAnsi="Palatino Linotype"/>
          <w:i/>
          <w:sz w:val="22"/>
        </w:rPr>
        <w:lastRenderedPageBreak/>
        <w:t>acreditada documentalmente. De igual forma,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00031/TEMAMATLA/IP/2026 fue atendida dentro del plazo legalmente establecido, considerando el estado que guardaba la información pública en los archivos y registros institucionales a la fecha de registro de la solicitud de información, conforme a las atribuciones y competencia de las unidades administrativas responsables. Sin otro particular, quedo atento a cualquier duda o comentario al respecto. ATENTAMENTE MTRO. JONATHAN CASTAÑEDA RODRÍGUEZ TITULAR DE LA UNIDAD DE TRANSPARENCIA Y ACCESO A LA INFORMACIÓN PÚBLICA DEL MUNICIPIO DE TEMAMATLA, ESTADO DE MÉXICO.</w:t>
      </w:r>
    </w:p>
    <w:p w14:paraId="054B9316" w14:textId="77777777" w:rsidR="0045100E" w:rsidRPr="00323BAA" w:rsidRDefault="0045100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ATENTAMENTE</w:t>
      </w:r>
    </w:p>
    <w:p w14:paraId="32F0C26E" w14:textId="3F566BDD" w:rsidR="00383143" w:rsidRPr="00323BAA" w:rsidRDefault="0045100E"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JONATHAN CASTAÑEDA RODRÍGUEZ</w:t>
      </w:r>
      <w:r w:rsidR="00383143" w:rsidRPr="00323BAA">
        <w:rPr>
          <w:rFonts w:ascii="Palatino Linotype" w:hAnsi="Palatino Linotype"/>
          <w:i/>
        </w:rPr>
        <w:t>” (Sic.)</w:t>
      </w:r>
    </w:p>
    <w:p w14:paraId="4B99DE4F" w14:textId="77777777" w:rsidR="00383143" w:rsidRPr="00323BAA" w:rsidRDefault="00383143" w:rsidP="009163FB">
      <w:pPr>
        <w:pStyle w:val="Sinespaciado"/>
        <w:spacing w:line="360" w:lineRule="auto"/>
        <w:jc w:val="both"/>
        <w:rPr>
          <w:rFonts w:ascii="Palatino Linotype" w:hAnsi="Palatino Linotype"/>
          <w:sz w:val="24"/>
          <w:lang w:val="es-ES_tradnl"/>
        </w:rPr>
      </w:pPr>
    </w:p>
    <w:p w14:paraId="68F254D0" w14:textId="6A71A6C9" w:rsidR="00383143" w:rsidRPr="00323BAA" w:rsidRDefault="00383143"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Pr="00323BAA">
        <w:rPr>
          <w:rFonts w:ascii="Palatino Linotype" w:hAnsi="Palatino Linotype"/>
          <w:i/>
          <w:iCs/>
          <w:sz w:val="24"/>
          <w:lang w:val="es-ES_tradnl"/>
        </w:rPr>
        <w:t>“</w:t>
      </w:r>
      <w:r w:rsidR="0045100E" w:rsidRPr="00323BAA">
        <w:rPr>
          <w:rFonts w:ascii="Palatino Linotype" w:hAnsi="Palatino Linotype"/>
          <w:i/>
          <w:iCs/>
          <w:sz w:val="24"/>
          <w:lang w:val="es-ES_tradnl"/>
        </w:rPr>
        <w:t>00031.pdf</w:t>
      </w:r>
      <w:r w:rsidRPr="00323BAA">
        <w:rPr>
          <w:rFonts w:ascii="Palatino Linotype" w:hAnsi="Palatino Linotype"/>
          <w:i/>
          <w:iCs/>
          <w:sz w:val="24"/>
          <w:lang w:val="es-ES_tradnl"/>
        </w:rPr>
        <w:t xml:space="preserve">”; </w:t>
      </w:r>
      <w:r w:rsidRPr="00323BAA">
        <w:rPr>
          <w:rFonts w:ascii="Palatino Linotype" w:hAnsi="Palatino Linotype"/>
          <w:sz w:val="24"/>
          <w:lang w:val="es-ES_tradnl"/>
        </w:rPr>
        <w:t>mismos que no se insertan por ser del conocimiento de las partes, sin embrago, serán motivo de estudio en el Considerando respectivo.</w:t>
      </w:r>
    </w:p>
    <w:p w14:paraId="490971B7" w14:textId="77777777" w:rsidR="00680048" w:rsidRPr="00323BAA" w:rsidRDefault="00680048" w:rsidP="009163FB">
      <w:pPr>
        <w:pStyle w:val="Sinespaciado"/>
        <w:spacing w:line="360" w:lineRule="auto"/>
        <w:jc w:val="both"/>
        <w:rPr>
          <w:rFonts w:ascii="Palatino Linotype" w:hAnsi="Palatino Linotype"/>
          <w:sz w:val="24"/>
          <w:lang w:val="es-ES_tradnl"/>
        </w:rPr>
      </w:pPr>
    </w:p>
    <w:p w14:paraId="159F1DD7" w14:textId="77777777" w:rsidR="0045100E" w:rsidRPr="00323BAA" w:rsidRDefault="00383143"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0045100E" w:rsidRPr="00323BAA">
        <w:rPr>
          <w:rFonts w:ascii="Palatino Linotype" w:hAnsi="Palatino Linotype"/>
          <w:i/>
          <w:sz w:val="22"/>
        </w:rPr>
        <w:t>Folio de la solicitud: 00035/TEMAMATL/IP/2026</w:t>
      </w:r>
    </w:p>
    <w:p w14:paraId="14488990" w14:textId="77777777" w:rsidR="0045100E" w:rsidRPr="00323BAA" w:rsidRDefault="0045100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26 DE MAYO DE 2026 DEPENDENCIA: UNIDAD DE TRANSPARENCIA Y ACCESO A LA INFORMACIÓN PÚBLICA RESPUESTA: TEMA/AYUNT/UTAIP/045/2026 ASUNTO: RESPUESTA A QUIEN CORRESPONDA. PRESENTE. El Municipio de Temamatla, en su carácter de sujeto obligado en 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w:t>
      </w:r>
      <w:r w:rsidRPr="00323BAA">
        <w:rPr>
          <w:rFonts w:ascii="Palatino Linotype" w:hAnsi="Palatino Linotype"/>
          <w:i/>
          <w:sz w:val="22"/>
        </w:rPr>
        <w:lastRenderedPageBreak/>
        <w:t>este Ayuntamiento reconoce que el derecho de acceso a la información pública constituye un derecho 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00035/TEMAMATLA/IP/2026 fue atendida dentro del plazo legalmente establecido, considerando el estado que guardaba la información pública en los archivos y registros institucionales a la fecha de registro de la solicitud de información, conforme a las atribuciones y competencia de las unidades administrativas responsables. Sin otro particular, quedo atento a cualquier duda o comentario al respecto. ATENTAMENTE MTRO. JONATHAN CASTAÑEDA RODRÍGUEZ TITULAR DE LA UNIDAD DE TRANSPARENCIA Y ACCESO A LA INFORMACIÓN PÚBLICA DEL MUNICIPIO DE TEMAMATLA, ESTADO DE MÉXICO.</w:t>
      </w:r>
    </w:p>
    <w:p w14:paraId="3DD22597" w14:textId="77777777" w:rsidR="0045100E" w:rsidRPr="00323BAA" w:rsidRDefault="0045100E"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ATENTAMENTE</w:t>
      </w:r>
    </w:p>
    <w:p w14:paraId="325A2462" w14:textId="1C2C7CC1" w:rsidR="00383143" w:rsidRPr="00323BAA" w:rsidRDefault="0045100E"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 xml:space="preserve">JONATHAN CASTAÑEDA RODRÍGUEZ </w:t>
      </w:r>
      <w:r w:rsidR="00383143" w:rsidRPr="00323BAA">
        <w:rPr>
          <w:rFonts w:ascii="Palatino Linotype" w:hAnsi="Palatino Linotype"/>
          <w:i/>
        </w:rPr>
        <w:t>” (Sic.)</w:t>
      </w:r>
    </w:p>
    <w:p w14:paraId="7BB4EAE2" w14:textId="77777777" w:rsidR="00383143" w:rsidRPr="00323BAA" w:rsidRDefault="00383143" w:rsidP="009163FB">
      <w:pPr>
        <w:pStyle w:val="Sinespaciado"/>
        <w:spacing w:line="360" w:lineRule="auto"/>
        <w:jc w:val="both"/>
        <w:rPr>
          <w:rFonts w:ascii="Palatino Linotype" w:hAnsi="Palatino Linotype"/>
          <w:sz w:val="24"/>
          <w:lang w:val="es-ES_tradnl"/>
        </w:rPr>
      </w:pPr>
    </w:p>
    <w:p w14:paraId="66A3DE94" w14:textId="7F7B9EEC" w:rsidR="00383143" w:rsidRPr="00323BAA" w:rsidRDefault="00383143"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Pr="00323BAA">
        <w:rPr>
          <w:rFonts w:ascii="Palatino Linotype" w:hAnsi="Palatino Linotype"/>
          <w:i/>
          <w:iCs/>
          <w:sz w:val="24"/>
          <w:lang w:val="es-ES_tradnl"/>
        </w:rPr>
        <w:t>“</w:t>
      </w:r>
      <w:r w:rsidR="002E134E" w:rsidRPr="00323BAA">
        <w:rPr>
          <w:rFonts w:ascii="Palatino Linotype" w:hAnsi="Palatino Linotype"/>
          <w:i/>
          <w:iCs/>
          <w:sz w:val="24"/>
          <w:lang w:val="es-ES_tradnl"/>
        </w:rPr>
        <w:t>PbRM-02</w:t>
      </w:r>
      <w:r w:rsidR="000E5BAD" w:rsidRPr="00323BAA">
        <w:rPr>
          <w:rFonts w:ascii="Palatino Linotype" w:hAnsi="Palatino Linotype"/>
          <w:i/>
          <w:iCs/>
          <w:sz w:val="24"/>
          <w:lang w:val="es-ES_tradnl"/>
        </w:rPr>
        <w:t>ª</w:t>
      </w:r>
      <w:r w:rsidR="002E134E" w:rsidRPr="00323BAA">
        <w:rPr>
          <w:rFonts w:ascii="Palatino Linotype" w:hAnsi="Palatino Linotype"/>
          <w:i/>
          <w:iCs/>
          <w:sz w:val="24"/>
          <w:lang w:val="es-ES_tradnl"/>
        </w:rPr>
        <w:t>-PRESIDENCIA-2025.pdf”, “tesoreria 00035.pdf” y “00035.pdf</w:t>
      </w:r>
      <w:r w:rsidRPr="00323BAA">
        <w:rPr>
          <w:rFonts w:ascii="Palatino Linotype" w:hAnsi="Palatino Linotype"/>
          <w:i/>
          <w:iCs/>
          <w:sz w:val="24"/>
          <w:lang w:val="es-ES_tradnl"/>
        </w:rPr>
        <w:t xml:space="preserve">”; </w:t>
      </w:r>
      <w:r w:rsidRPr="00323BAA">
        <w:rPr>
          <w:rFonts w:ascii="Palatino Linotype" w:hAnsi="Palatino Linotype"/>
          <w:sz w:val="24"/>
          <w:lang w:val="es-ES_tradnl"/>
        </w:rPr>
        <w:t xml:space="preserve">mismos que </w:t>
      </w:r>
      <w:r w:rsidRPr="00323BAA">
        <w:rPr>
          <w:rFonts w:ascii="Palatino Linotype" w:hAnsi="Palatino Linotype"/>
          <w:sz w:val="24"/>
          <w:lang w:val="es-ES_tradnl"/>
        </w:rPr>
        <w:lastRenderedPageBreak/>
        <w:t>no se insertan por ser del conocimiento de las partes, sin embrago, serán motivo de estudio en el Considerando respectivo.</w:t>
      </w:r>
    </w:p>
    <w:p w14:paraId="560491DF" w14:textId="77777777" w:rsidR="003371B1" w:rsidRPr="00323BAA" w:rsidRDefault="003371B1" w:rsidP="009163FB">
      <w:pPr>
        <w:pStyle w:val="Sinespaciado"/>
        <w:spacing w:line="360" w:lineRule="auto"/>
        <w:jc w:val="both"/>
        <w:rPr>
          <w:rFonts w:ascii="Palatino Linotype" w:hAnsi="Palatino Linotype"/>
          <w:sz w:val="24"/>
          <w:lang w:val="es-ES_tradnl"/>
        </w:rPr>
      </w:pPr>
    </w:p>
    <w:p w14:paraId="68FED11F" w14:textId="77777777" w:rsidR="00DF6111" w:rsidRPr="00323BAA" w:rsidRDefault="00383143"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00DF6111" w:rsidRPr="00323BAA">
        <w:rPr>
          <w:rFonts w:ascii="Palatino Linotype" w:hAnsi="Palatino Linotype"/>
          <w:i/>
          <w:sz w:val="22"/>
        </w:rPr>
        <w:t>Folio de la solicitud: 00026/TEMAMATL/IP/2026</w:t>
      </w:r>
    </w:p>
    <w:p w14:paraId="12A9886D" w14:textId="77777777" w:rsidR="00DF6111" w:rsidRPr="00323BAA" w:rsidRDefault="00DF6111"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TEMAMATLA, ESTADO DE MÉXICO A 25 DE MAYO DE 2026 DEPENDENCIA: UNIDAD DE TRANSPARENCIA Y ACCESO A LA INFORMACIÓN PÚBLICA RESPUESTA: TEMA/AYUNT/UTAIP/044/2026 ASUNTO: RESPUESTA A QUIEN CORRESPONDA. PRESENTE. El Municipio de Temamatla, en su carácter de sujeto obligado en términos de la Ley de Transparencia y Acceso a la Información Pública del Estado de México y Municipios, reitera su compromiso permanente con los principios de legalidad, transparencia, rendición de cuentas y máxima publicidad que rigen el ejercicio de la función pública. Asimismo, este Ayuntamiento reconoce que el derecho de acceso a la información pública constituye un derecho humano fundamental para el fortalecimiento democrático, la participación ciudadana y el escrutinio de la actuación gubernamental, razón por la cual se han dispuesto los recursos humanos, técnicos y administrativos necesarios para garantizar el acceso oportuno, completo y gratuito a la información pública que obra en los archivos de este sujeto obligado. No obstante, resulta pertinente precisar que, de conformidad con lo dispuesto por el artículo 12 de la Ley de Transparencia y Acceso a la Información Pública del Estado de México y Municipios, los sujetos obligados únicamente se encuentran constreñidos a proporcionar la información pública que obre en sus archivos y que haya sido generada, obtenida, adquirida, transformada, administrada o se encuentre en posesión de las unidades administrativas competentes, derivado del ejercicio de sus atribuciones legales. De igual forma, se hace de su conocimiento que el artículo 163 de la citada Ley establece un plazo de quince días hábiles para la atención de las solicitudes de acceso a la información pública, término que se computa conforme a las disposiciones legales aplicables. En ese sentido, la solicitud de información identificada con el número 00026 /TEMAMATLA/IP/2026 fue atendida dentro del plazo legalmente establecido, considerando el estado que guardaba la información pública en los archivos y registros </w:t>
      </w:r>
      <w:r w:rsidRPr="00323BAA">
        <w:rPr>
          <w:rFonts w:ascii="Palatino Linotype" w:hAnsi="Palatino Linotype"/>
          <w:i/>
          <w:sz w:val="22"/>
        </w:rPr>
        <w:lastRenderedPageBreak/>
        <w:t>institucionales a la fecha de registro de la solicitud de información, conforme a las atribuciones y competencia de las unidades administrativas responsables. Sin otro particular, quedo atento a cualquier duda o comentario al respecto. ATENTAMENTE MTRO. JONATHAN CASTAÑEDA RODRÍGUEZ TITULAR DE LA UNIDAD DE TRANSPARENCIA Y ACCESO A LA INFORMACIÓN PÚBLICA DEL MUNICIPIO DE TEMAMATLA, ESTADO DE MÉXICO.</w:t>
      </w:r>
    </w:p>
    <w:p w14:paraId="0CE3823C" w14:textId="77777777" w:rsidR="00DF6111" w:rsidRPr="00323BAA" w:rsidRDefault="00DF6111"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ATENTAMENTE</w:t>
      </w:r>
    </w:p>
    <w:p w14:paraId="79BC0C4F" w14:textId="0F07F9F6" w:rsidR="00383143" w:rsidRPr="00323BAA" w:rsidRDefault="00DF6111" w:rsidP="009163FB">
      <w:pPr>
        <w:pStyle w:val="Textoindependienteprimerasangra2"/>
        <w:spacing w:line="360" w:lineRule="auto"/>
        <w:jc w:val="both"/>
        <w:rPr>
          <w:rFonts w:ascii="Palatino Linotype" w:hAnsi="Palatino Linotype"/>
          <w:i/>
        </w:rPr>
      </w:pPr>
      <w:r w:rsidRPr="00323BAA">
        <w:rPr>
          <w:rFonts w:ascii="Palatino Linotype" w:hAnsi="Palatino Linotype"/>
          <w:i/>
          <w:sz w:val="22"/>
        </w:rPr>
        <w:t>JONATHAN CASTAÑEDA RODRÍGUEZ</w:t>
      </w:r>
      <w:r w:rsidR="00383143" w:rsidRPr="00323BAA">
        <w:rPr>
          <w:rFonts w:ascii="Palatino Linotype" w:hAnsi="Palatino Linotype"/>
          <w:i/>
        </w:rPr>
        <w:t>” (Sic.)</w:t>
      </w:r>
    </w:p>
    <w:p w14:paraId="7D27BFF1" w14:textId="77777777" w:rsidR="00383143" w:rsidRPr="00323BAA" w:rsidRDefault="00383143" w:rsidP="009163FB">
      <w:pPr>
        <w:pStyle w:val="Sinespaciado"/>
        <w:spacing w:line="360" w:lineRule="auto"/>
        <w:jc w:val="both"/>
        <w:rPr>
          <w:rFonts w:ascii="Palatino Linotype" w:hAnsi="Palatino Linotype"/>
          <w:sz w:val="24"/>
          <w:lang w:val="es-ES_tradnl"/>
        </w:rPr>
      </w:pPr>
    </w:p>
    <w:p w14:paraId="78FB7F7A" w14:textId="6673C973" w:rsidR="00383143" w:rsidRPr="00323BAA" w:rsidRDefault="00383143" w:rsidP="009163FB">
      <w:pPr>
        <w:pStyle w:val="Sinespaciado"/>
        <w:spacing w:line="360" w:lineRule="auto"/>
        <w:jc w:val="both"/>
        <w:rPr>
          <w:rFonts w:ascii="Palatino Linotype" w:hAnsi="Palatino Linotype"/>
          <w:sz w:val="24"/>
          <w:lang w:val="es-ES_tradnl"/>
        </w:rPr>
      </w:pPr>
      <w:r w:rsidRPr="00323BAA">
        <w:rPr>
          <w:rFonts w:ascii="Palatino Linotype" w:hAnsi="Palatino Linotype"/>
          <w:sz w:val="24"/>
          <w:lang w:val="es-ES_tradnl"/>
        </w:rPr>
        <w:t xml:space="preserve">El </w:t>
      </w:r>
      <w:r w:rsidRPr="00323BAA">
        <w:rPr>
          <w:rFonts w:ascii="Palatino Linotype" w:hAnsi="Palatino Linotype"/>
          <w:b/>
          <w:bCs/>
          <w:sz w:val="24"/>
          <w:lang w:val="es-ES_tradnl"/>
        </w:rPr>
        <w:t>Sujeto Obligado</w:t>
      </w:r>
      <w:r w:rsidRPr="00323BAA">
        <w:rPr>
          <w:rFonts w:ascii="Palatino Linotype" w:hAnsi="Palatino Linotype"/>
          <w:sz w:val="24"/>
          <w:lang w:val="es-ES_tradnl"/>
        </w:rPr>
        <w:t xml:space="preserve"> adjuntó a dichas respuestas los archivos electrónicos denominados </w:t>
      </w:r>
      <w:r w:rsidRPr="00323BAA">
        <w:rPr>
          <w:rFonts w:ascii="Palatino Linotype" w:hAnsi="Palatino Linotype"/>
          <w:i/>
          <w:iCs/>
          <w:sz w:val="24"/>
          <w:lang w:val="es-ES_tradnl"/>
        </w:rPr>
        <w:t>“</w:t>
      </w:r>
      <w:r w:rsidR="00DF6111" w:rsidRPr="00323BAA">
        <w:rPr>
          <w:rFonts w:ascii="Palatino Linotype" w:hAnsi="Palatino Linotype"/>
          <w:i/>
          <w:iCs/>
          <w:sz w:val="24"/>
          <w:lang w:val="es-ES_tradnl"/>
        </w:rPr>
        <w:t>00026.pdf” y “PbRM-02</w:t>
      </w:r>
      <w:r w:rsidR="000E5BAD" w:rsidRPr="00323BAA">
        <w:rPr>
          <w:rFonts w:ascii="Palatino Linotype" w:hAnsi="Palatino Linotype"/>
          <w:i/>
          <w:iCs/>
          <w:sz w:val="24"/>
          <w:lang w:val="es-ES_tradnl"/>
        </w:rPr>
        <w:t>ª</w:t>
      </w:r>
      <w:r w:rsidR="00DF6111" w:rsidRPr="00323BAA">
        <w:rPr>
          <w:rFonts w:ascii="Palatino Linotype" w:hAnsi="Palatino Linotype"/>
          <w:i/>
          <w:iCs/>
          <w:sz w:val="24"/>
          <w:lang w:val="es-ES_tradnl"/>
        </w:rPr>
        <w:t>-2026.pdf</w:t>
      </w:r>
      <w:r w:rsidRPr="00323BAA">
        <w:rPr>
          <w:rFonts w:ascii="Palatino Linotype" w:hAnsi="Palatino Linotype"/>
          <w:i/>
          <w:iCs/>
          <w:sz w:val="24"/>
          <w:lang w:val="es-ES_tradnl"/>
        </w:rPr>
        <w:t xml:space="preserve">”; </w:t>
      </w:r>
      <w:r w:rsidRPr="00323BAA">
        <w:rPr>
          <w:rFonts w:ascii="Palatino Linotype" w:hAnsi="Palatino Linotype"/>
          <w:sz w:val="24"/>
          <w:lang w:val="es-ES_tradnl"/>
        </w:rPr>
        <w:t>mismos que no se insertan por ser del conocimiento de las partes, sin embrago, serán motivo de estudio en el Considerando respectivo.</w:t>
      </w:r>
    </w:p>
    <w:p w14:paraId="4070B74C" w14:textId="77777777" w:rsidR="00D80AC9" w:rsidRPr="00323BAA" w:rsidRDefault="00D80AC9" w:rsidP="009163FB">
      <w:pPr>
        <w:pStyle w:val="Sinespaciado"/>
        <w:spacing w:line="360" w:lineRule="auto"/>
        <w:jc w:val="both"/>
        <w:rPr>
          <w:rFonts w:ascii="Palatino Linotype" w:hAnsi="Palatino Linotype"/>
          <w:sz w:val="24"/>
          <w:lang w:val="es-ES_tradnl"/>
        </w:rPr>
      </w:pPr>
    </w:p>
    <w:p w14:paraId="56F200D0" w14:textId="3C449605" w:rsidR="004E7632" w:rsidRPr="00323BAA" w:rsidRDefault="00E52EB3" w:rsidP="009163FB">
      <w:pPr>
        <w:pStyle w:val="Textoindependiente"/>
        <w:spacing w:line="360" w:lineRule="auto"/>
        <w:jc w:val="both"/>
        <w:rPr>
          <w:rFonts w:ascii="Palatino Linotype" w:hAnsi="Palatino Linotype"/>
          <w:b/>
          <w:sz w:val="28"/>
        </w:rPr>
      </w:pPr>
      <w:r w:rsidRPr="00323BAA">
        <w:rPr>
          <w:rFonts w:ascii="Palatino Linotype" w:hAnsi="Palatino Linotype"/>
          <w:b/>
          <w:sz w:val="28"/>
        </w:rPr>
        <w:t>TERCERO</w:t>
      </w:r>
      <w:r w:rsidR="004E7632" w:rsidRPr="00323BAA">
        <w:rPr>
          <w:rFonts w:ascii="Palatino Linotype" w:hAnsi="Palatino Linotype"/>
          <w:b/>
          <w:sz w:val="28"/>
        </w:rPr>
        <w:t xml:space="preserve">. </w:t>
      </w:r>
      <w:r w:rsidR="002852DC" w:rsidRPr="00323BAA">
        <w:rPr>
          <w:rFonts w:ascii="Palatino Linotype" w:hAnsi="Palatino Linotype"/>
          <w:b/>
          <w:sz w:val="28"/>
        </w:rPr>
        <w:t>De los</w:t>
      </w:r>
      <w:r w:rsidR="004E7632" w:rsidRPr="00323BAA">
        <w:rPr>
          <w:rFonts w:ascii="Palatino Linotype" w:hAnsi="Palatino Linotype"/>
          <w:b/>
          <w:sz w:val="28"/>
        </w:rPr>
        <w:t xml:space="preserve"> recurso</w:t>
      </w:r>
      <w:r w:rsidR="002852DC" w:rsidRPr="00323BAA">
        <w:rPr>
          <w:rFonts w:ascii="Palatino Linotype" w:hAnsi="Palatino Linotype"/>
          <w:b/>
          <w:sz w:val="28"/>
        </w:rPr>
        <w:t>s</w:t>
      </w:r>
      <w:r w:rsidR="004E7632" w:rsidRPr="00323BAA">
        <w:rPr>
          <w:rFonts w:ascii="Palatino Linotype" w:hAnsi="Palatino Linotype"/>
          <w:b/>
          <w:sz w:val="28"/>
        </w:rPr>
        <w:t xml:space="preserve"> de revisión.</w:t>
      </w:r>
    </w:p>
    <w:p w14:paraId="6871B72B" w14:textId="5D8CB7B8" w:rsidR="00C76E1B"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rPr>
        <w:t>Inconforme con las respuestas notificadas por</w:t>
      </w:r>
      <w:r w:rsidR="006F1DBC" w:rsidRPr="00323BAA">
        <w:rPr>
          <w:rFonts w:ascii="Palatino Linotype" w:hAnsi="Palatino Linotype"/>
        </w:rPr>
        <w:t xml:space="preserve"> el </w:t>
      </w:r>
      <w:r w:rsidRPr="00323BAA">
        <w:rPr>
          <w:rFonts w:ascii="Palatino Linotype" w:hAnsi="Palatino Linotype"/>
          <w:b/>
        </w:rPr>
        <w:t>Sujeto Obligado</w:t>
      </w:r>
      <w:r w:rsidRPr="00323BAA">
        <w:rPr>
          <w:rFonts w:ascii="Palatino Linotype" w:hAnsi="Palatino Linotype"/>
        </w:rPr>
        <w:t xml:space="preserve">, </w:t>
      </w:r>
      <w:r w:rsidR="006F1DBC" w:rsidRPr="00323BAA">
        <w:rPr>
          <w:rFonts w:ascii="Palatino Linotype" w:hAnsi="Palatino Linotype"/>
          <w:bCs/>
        </w:rPr>
        <w:t>la</w:t>
      </w:r>
      <w:r w:rsidR="004757F1" w:rsidRPr="00323BAA">
        <w:rPr>
          <w:rFonts w:ascii="Palatino Linotype" w:hAnsi="Palatino Linotype"/>
          <w:bCs/>
        </w:rPr>
        <w:t xml:space="preserve"> parte</w:t>
      </w:r>
      <w:r w:rsidR="006F1DBC" w:rsidRPr="00323BAA">
        <w:rPr>
          <w:rFonts w:ascii="Palatino Linotype" w:hAnsi="Palatino Linotype"/>
          <w:b/>
        </w:rPr>
        <w:t xml:space="preserve"> </w:t>
      </w:r>
      <w:r w:rsidRPr="00323BAA">
        <w:rPr>
          <w:rFonts w:ascii="Palatino Linotype" w:hAnsi="Palatino Linotype"/>
          <w:b/>
        </w:rPr>
        <w:t xml:space="preserve">Recurrente </w:t>
      </w:r>
      <w:r w:rsidRPr="00323BAA">
        <w:rPr>
          <w:rFonts w:ascii="Palatino Linotype" w:hAnsi="Palatino Linotype"/>
        </w:rPr>
        <w:t xml:space="preserve">interpuso los recursos de revisión en fecha </w:t>
      </w:r>
      <w:r w:rsidR="00C470D9" w:rsidRPr="00323BAA">
        <w:rPr>
          <w:rFonts w:ascii="Palatino Linotype" w:hAnsi="Palatino Linotype"/>
        </w:rPr>
        <w:t>cinco y doce de junio</w:t>
      </w:r>
      <w:r w:rsidR="00D14788" w:rsidRPr="00323BAA">
        <w:rPr>
          <w:rFonts w:ascii="Palatino Linotype" w:hAnsi="Palatino Linotype"/>
        </w:rPr>
        <w:t xml:space="preserve"> </w:t>
      </w:r>
      <w:r w:rsidRPr="00323BAA">
        <w:rPr>
          <w:rFonts w:ascii="Palatino Linotype" w:hAnsi="Palatino Linotype"/>
        </w:rPr>
        <w:t xml:space="preserve">de dos mil </w:t>
      </w:r>
      <w:r w:rsidR="002852DC" w:rsidRPr="00323BAA">
        <w:rPr>
          <w:rFonts w:ascii="Palatino Linotype" w:hAnsi="Palatino Linotype"/>
        </w:rPr>
        <w:t>veint</w:t>
      </w:r>
      <w:r w:rsidR="00273BE4" w:rsidRPr="00323BAA">
        <w:rPr>
          <w:rFonts w:ascii="Palatino Linotype" w:hAnsi="Palatino Linotype"/>
        </w:rPr>
        <w:t>iséis</w:t>
      </w:r>
      <w:r w:rsidRPr="00323BAA">
        <w:rPr>
          <w:rFonts w:ascii="Palatino Linotype" w:hAnsi="Palatino Linotype"/>
        </w:rPr>
        <w:t>,</w:t>
      </w:r>
      <w:r w:rsidR="00C470D9" w:rsidRPr="00323BAA">
        <w:rPr>
          <w:rFonts w:ascii="Palatino Linotype" w:hAnsi="Palatino Linotype"/>
        </w:rPr>
        <w:t xml:space="preserve"> respectivamente,</w:t>
      </w:r>
      <w:r w:rsidRPr="00323BAA">
        <w:rPr>
          <w:rFonts w:ascii="Palatino Linotype" w:hAnsi="Palatino Linotype"/>
        </w:rPr>
        <w:t xml:space="preserve"> los cuales fueron registrados</w:t>
      </w:r>
      <w:r w:rsidRPr="00323BAA">
        <w:rPr>
          <w:rFonts w:ascii="Palatino Linotype" w:hAnsi="Palatino Linotype"/>
          <w:b/>
        </w:rPr>
        <w:t xml:space="preserve"> </w:t>
      </w:r>
      <w:r w:rsidRPr="00323BAA">
        <w:rPr>
          <w:rFonts w:ascii="Palatino Linotype" w:hAnsi="Palatino Linotype"/>
        </w:rPr>
        <w:t>en el sistema electrónico con los expedientes números</w:t>
      </w:r>
      <w:r w:rsidR="00F21771" w:rsidRPr="00323BAA">
        <w:rPr>
          <w:rFonts w:ascii="Palatino Linotype" w:hAnsi="Palatino Linotype"/>
        </w:rPr>
        <w:t xml:space="preserve"> </w:t>
      </w:r>
      <w:r w:rsidR="00CB5A15" w:rsidRPr="00323BAA">
        <w:rPr>
          <w:rFonts w:ascii="Palatino Linotype" w:hAnsi="Palatino Linotype"/>
          <w:b/>
          <w:bCs/>
        </w:rPr>
        <w:t>0</w:t>
      </w:r>
      <w:r w:rsidR="00AA1174" w:rsidRPr="00323BAA">
        <w:rPr>
          <w:rFonts w:ascii="Palatino Linotype" w:hAnsi="Palatino Linotype"/>
          <w:b/>
          <w:bCs/>
        </w:rPr>
        <w:t>607</w:t>
      </w:r>
      <w:r w:rsidR="00D80AC9" w:rsidRPr="00323BAA">
        <w:rPr>
          <w:rFonts w:ascii="Palatino Linotype" w:hAnsi="Palatino Linotype"/>
          <w:b/>
          <w:bCs/>
        </w:rPr>
        <w:t>5</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00029/TEMAMATL/IP/2026</w:t>
      </w:r>
      <w:r w:rsidR="00CB5A15" w:rsidRPr="00323BAA">
        <w:rPr>
          <w:rFonts w:ascii="Palatino Linotype" w:hAnsi="Palatino Linotype"/>
          <w:i/>
        </w:rPr>
        <w:t>),</w:t>
      </w:r>
      <w:r w:rsidR="00F21771" w:rsidRPr="00323BAA">
        <w:rPr>
          <w:rFonts w:ascii="Palatino Linotype" w:hAnsi="Palatino Linotype"/>
          <w:b/>
          <w:bCs/>
        </w:rPr>
        <w:t xml:space="preserve"> </w:t>
      </w:r>
      <w:r w:rsidR="00CB5A15" w:rsidRPr="00323BAA">
        <w:rPr>
          <w:rFonts w:ascii="Palatino Linotype" w:hAnsi="Palatino Linotype"/>
          <w:b/>
          <w:bCs/>
        </w:rPr>
        <w:t>0</w:t>
      </w:r>
      <w:r w:rsidR="00AA1174" w:rsidRPr="00323BAA">
        <w:rPr>
          <w:rFonts w:ascii="Palatino Linotype" w:hAnsi="Palatino Linotype"/>
          <w:b/>
          <w:bCs/>
        </w:rPr>
        <w:t>607</w:t>
      </w:r>
      <w:r w:rsidR="00D80AC9" w:rsidRPr="00323BAA">
        <w:rPr>
          <w:rFonts w:ascii="Palatino Linotype" w:hAnsi="Palatino Linotype"/>
          <w:b/>
          <w:bCs/>
        </w:rPr>
        <w:t>6</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00033/TEMAMATL/IP/2026</w:t>
      </w:r>
      <w:r w:rsidR="00CB5A15" w:rsidRPr="00323BAA">
        <w:rPr>
          <w:rFonts w:ascii="Palatino Linotype" w:hAnsi="Palatino Linotype"/>
          <w:i/>
        </w:rPr>
        <w:t>),</w:t>
      </w:r>
      <w:r w:rsidR="00F21771" w:rsidRPr="00323BAA">
        <w:rPr>
          <w:rFonts w:ascii="Palatino Linotype" w:hAnsi="Palatino Linotype"/>
          <w:b/>
          <w:bCs/>
        </w:rPr>
        <w:t xml:space="preserve"> </w:t>
      </w:r>
      <w:r w:rsidR="00CB5A15" w:rsidRPr="00323BAA">
        <w:rPr>
          <w:rFonts w:ascii="Palatino Linotype" w:hAnsi="Palatino Linotype"/>
          <w:b/>
          <w:bCs/>
        </w:rPr>
        <w:t>0</w:t>
      </w:r>
      <w:r w:rsidR="00DB2F79" w:rsidRPr="00323BAA">
        <w:rPr>
          <w:rFonts w:ascii="Palatino Linotype" w:hAnsi="Palatino Linotype"/>
          <w:b/>
          <w:bCs/>
        </w:rPr>
        <w:t>6082</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00027/TEMAMATL/IP/2026</w:t>
      </w:r>
      <w:r w:rsidR="00CB5A15" w:rsidRPr="00323BAA">
        <w:rPr>
          <w:rFonts w:ascii="Palatino Linotype" w:hAnsi="Palatino Linotype"/>
          <w:i/>
        </w:rPr>
        <w:t>),</w:t>
      </w:r>
      <w:r w:rsidR="00F21771" w:rsidRPr="00323BAA">
        <w:rPr>
          <w:rFonts w:ascii="Palatino Linotype" w:hAnsi="Palatino Linotype"/>
          <w:b/>
          <w:bCs/>
        </w:rPr>
        <w:t xml:space="preserve"> </w:t>
      </w:r>
      <w:r w:rsidR="00CB5A15" w:rsidRPr="00323BAA">
        <w:rPr>
          <w:rFonts w:ascii="Palatino Linotype" w:hAnsi="Palatino Linotype"/>
          <w:b/>
          <w:bCs/>
        </w:rPr>
        <w:t>0</w:t>
      </w:r>
      <w:r w:rsidR="00DB2F79" w:rsidRPr="00323BAA">
        <w:rPr>
          <w:rFonts w:ascii="Palatino Linotype" w:hAnsi="Palatino Linotype"/>
          <w:b/>
          <w:bCs/>
        </w:rPr>
        <w:t>6083</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00031/TEMAMATL/IP/2026</w:t>
      </w:r>
      <w:r w:rsidR="00CB5A15" w:rsidRPr="00323BAA">
        <w:rPr>
          <w:rFonts w:ascii="Palatino Linotype" w:hAnsi="Palatino Linotype"/>
          <w:i/>
        </w:rPr>
        <w:t>),</w:t>
      </w:r>
      <w:r w:rsidR="00F21771" w:rsidRPr="00323BAA">
        <w:rPr>
          <w:rFonts w:ascii="Palatino Linotype" w:hAnsi="Palatino Linotype"/>
          <w:b/>
          <w:bCs/>
        </w:rPr>
        <w:t xml:space="preserve"> </w:t>
      </w:r>
      <w:r w:rsidR="00CB5A15" w:rsidRPr="00323BAA">
        <w:rPr>
          <w:rFonts w:ascii="Palatino Linotype" w:hAnsi="Palatino Linotype"/>
          <w:b/>
          <w:bCs/>
        </w:rPr>
        <w:t>0</w:t>
      </w:r>
      <w:r w:rsidR="00DB2F79" w:rsidRPr="00323BAA">
        <w:rPr>
          <w:rFonts w:ascii="Palatino Linotype" w:hAnsi="Palatino Linotype"/>
          <w:b/>
          <w:bCs/>
        </w:rPr>
        <w:t>6293</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00035/TEMAMATL/IP/2026</w:t>
      </w:r>
      <w:r w:rsidR="00DB2F79" w:rsidRPr="00323BAA">
        <w:rPr>
          <w:rFonts w:ascii="Palatino Linotype" w:hAnsi="Palatino Linotype"/>
          <w:i/>
        </w:rPr>
        <w:t>) y</w:t>
      </w:r>
      <w:r w:rsidR="00F21771" w:rsidRPr="00323BAA">
        <w:rPr>
          <w:rFonts w:ascii="Palatino Linotype" w:hAnsi="Palatino Linotype"/>
          <w:b/>
          <w:bCs/>
        </w:rPr>
        <w:t xml:space="preserve"> </w:t>
      </w:r>
      <w:r w:rsidR="00CB5A15" w:rsidRPr="00323BAA">
        <w:rPr>
          <w:rFonts w:ascii="Palatino Linotype" w:hAnsi="Palatino Linotype"/>
          <w:b/>
          <w:bCs/>
        </w:rPr>
        <w:t>0</w:t>
      </w:r>
      <w:r w:rsidR="00DB2F79" w:rsidRPr="00323BAA">
        <w:rPr>
          <w:rFonts w:ascii="Palatino Linotype" w:hAnsi="Palatino Linotype"/>
          <w:b/>
          <w:bCs/>
        </w:rPr>
        <w:t>6294</w:t>
      </w:r>
      <w:r w:rsidR="00CB5A15" w:rsidRPr="00323BAA">
        <w:rPr>
          <w:rFonts w:ascii="Palatino Linotype" w:hAnsi="Palatino Linotype"/>
          <w:b/>
          <w:bCs/>
        </w:rPr>
        <w:t xml:space="preserve">/INFOEM/IP/RR/2026 </w:t>
      </w:r>
      <w:r w:rsidR="00CB5A15" w:rsidRPr="00323BAA">
        <w:rPr>
          <w:rFonts w:ascii="Palatino Linotype" w:hAnsi="Palatino Linotype"/>
          <w:bCs/>
          <w:i/>
          <w:lang w:eastAsia="es-MX"/>
        </w:rPr>
        <w:t>(para la solicitud</w:t>
      </w:r>
      <w:r w:rsidR="00F21771" w:rsidRPr="00323BAA">
        <w:rPr>
          <w:rFonts w:ascii="Palatino Linotype" w:hAnsi="Palatino Linotype"/>
          <w:bCs/>
          <w:i/>
          <w:lang w:eastAsia="es-MX"/>
        </w:rPr>
        <w:t xml:space="preserve"> </w:t>
      </w:r>
      <w:r w:rsidR="00DB7134" w:rsidRPr="00323BAA">
        <w:rPr>
          <w:rFonts w:ascii="Palatino Linotype" w:hAnsi="Palatino Linotype"/>
          <w:bCs/>
          <w:i/>
          <w:lang w:eastAsia="es-MX"/>
        </w:rPr>
        <w:t>00026/TEMAMATL/IP/2026</w:t>
      </w:r>
      <w:r w:rsidR="00DB2F79" w:rsidRPr="00323BAA">
        <w:rPr>
          <w:rFonts w:ascii="Palatino Linotype" w:hAnsi="Palatino Linotype"/>
          <w:i/>
        </w:rPr>
        <w:t>)</w:t>
      </w:r>
      <w:r w:rsidR="00BA610B" w:rsidRPr="00323BAA">
        <w:rPr>
          <w:rFonts w:ascii="Palatino Linotype" w:hAnsi="Palatino Linotype"/>
        </w:rPr>
        <w:t>;</w:t>
      </w:r>
      <w:r w:rsidRPr="00323BAA">
        <w:rPr>
          <w:rFonts w:ascii="Palatino Linotype" w:hAnsi="Palatino Linotype"/>
        </w:rPr>
        <w:t xml:space="preserve"> en los cuales arguye, las siguientes manifestaciones:</w:t>
      </w:r>
    </w:p>
    <w:p w14:paraId="7473608E" w14:textId="746F4408" w:rsidR="00312BB4" w:rsidRPr="00323BAA" w:rsidRDefault="00312BB4" w:rsidP="009163FB">
      <w:pPr>
        <w:pStyle w:val="Prrafodelista"/>
        <w:numPr>
          <w:ilvl w:val="0"/>
          <w:numId w:val="3"/>
        </w:numPr>
        <w:spacing w:line="360" w:lineRule="auto"/>
        <w:jc w:val="both"/>
        <w:rPr>
          <w:rFonts w:ascii="Palatino Linotype" w:hAnsi="Palatino Linotype" w:cs="Arial"/>
        </w:rPr>
      </w:pPr>
      <w:r w:rsidRPr="00323BAA">
        <w:rPr>
          <w:rFonts w:ascii="Palatino Linotype" w:hAnsi="Palatino Linotype" w:cs="Arial"/>
          <w:b/>
          <w:bCs/>
        </w:rPr>
        <w:lastRenderedPageBreak/>
        <w:t>Acto impugnado:</w:t>
      </w:r>
      <w:r w:rsidRPr="00323BAA">
        <w:rPr>
          <w:rFonts w:ascii="Palatino Linotype" w:hAnsi="Palatino Linotype" w:cs="Arial"/>
        </w:rPr>
        <w:t xml:space="preserve"> </w:t>
      </w:r>
      <w:r w:rsidRPr="00323BAA">
        <w:rPr>
          <w:rFonts w:ascii="Palatino Linotype" w:hAnsi="Palatino Linotype" w:cs="Arial"/>
          <w:i/>
          <w:iCs/>
        </w:rPr>
        <w:t>“</w:t>
      </w:r>
      <w:r w:rsidR="00C470D9" w:rsidRPr="00323BAA">
        <w:rPr>
          <w:rFonts w:ascii="Palatino Linotype" w:hAnsi="Palatino Linotype" w:cs="Arial"/>
          <w:i/>
        </w:rPr>
        <w:t>Solicito el acceso a la siguiente información pública en formato digital y en versión pública todo referente al anteproyecto y proyecto de presupuesto del ejercicio 2022: Documentos probatorios en el que tesorería solicita la elaboración del anteproyecto de presupuesto 2022 y les comunica los techos financieros para el anteproyecto del año 2022 a las diferentes áreas administrativas, Documentos probatorios en el que las unidades administrativas envían el anteproyecto de presupuesto 2022 a la tesorería para ser revisados, Acta de cabildo en el que se aprobó el proyecto de presupuesto de ingresos y egresos para el ejercicio fiscal 2022, Carátula de ingresos (PbRM 03b), Presupuesto de Ingreso detallado (PbRM 03</w:t>
      </w:r>
      <w:r w:rsidR="000E5BAD" w:rsidRPr="00323BAA">
        <w:rPr>
          <w:rFonts w:ascii="Palatino Linotype" w:hAnsi="Palatino Linotype" w:cs="Arial"/>
          <w:i/>
        </w:rPr>
        <w:t>ª</w:t>
      </w:r>
      <w:r w:rsidR="00C470D9" w:rsidRPr="00323BAA">
        <w:rPr>
          <w:rFonts w:ascii="Palatino Linotype" w:hAnsi="Palatino Linotype" w:cs="Arial"/>
          <w:i/>
        </w:rPr>
        <w:t>), Presupuesto de egresos detallado (PbRM 04</w:t>
      </w:r>
      <w:r w:rsidR="000E5BAD" w:rsidRPr="00323BAA">
        <w:rPr>
          <w:rFonts w:ascii="Palatino Linotype" w:hAnsi="Palatino Linotype" w:cs="Arial"/>
          <w:i/>
        </w:rPr>
        <w:t>ª</w:t>
      </w:r>
      <w:r w:rsidR="00C470D9" w:rsidRPr="00323BAA">
        <w:rPr>
          <w:rFonts w:ascii="Palatino Linotype" w:hAnsi="Palatino Linotype" w:cs="Arial"/>
          <w:i/>
        </w:rPr>
        <w:t>), Presupuesto de egresos por objeto del gasto y dependencia general (PbRM 04b), Egreso global calendarizado (PbRM 04c), Carátula de presupuesto de egresos (PbRM 04d), Tabulador de sueldos (PbRM 05), Programa anual de adquisiciones (PbRM 06), Programa anual de obras (PbRM 07</w:t>
      </w:r>
      <w:r w:rsidR="000E5BAD" w:rsidRPr="00323BAA">
        <w:rPr>
          <w:rFonts w:ascii="Palatino Linotype" w:hAnsi="Palatino Linotype" w:cs="Arial"/>
          <w:i/>
        </w:rPr>
        <w:t>ª</w:t>
      </w:r>
      <w:r w:rsidR="00C470D9" w:rsidRPr="00323BAA">
        <w:rPr>
          <w:rFonts w:ascii="Palatino Linotype" w:hAnsi="Palatino Linotype" w:cs="Arial"/>
          <w:i/>
        </w:rPr>
        <w:t>), Reparación y mantenimiento de obra (PbRM 07b), Proyección de los ingresos (Ley de Disciplina Financiera), Proyección de los egresos (Ley de Disciplina Financiera), Resultado de los ingresos (Ley de Disciplina Financiera), Resultado de los egresos (Ley de Disciplina Financiera), Calendarización de metas de actividad por proyecto (PbRM 02</w:t>
      </w:r>
      <w:r w:rsidR="000E5BAD" w:rsidRPr="00323BAA">
        <w:rPr>
          <w:rFonts w:ascii="Palatino Linotype" w:hAnsi="Palatino Linotype" w:cs="Arial"/>
          <w:i/>
        </w:rPr>
        <w:t>ª</w:t>
      </w:r>
      <w:r w:rsidR="00C470D9" w:rsidRPr="00323BAA">
        <w:rPr>
          <w:rFonts w:ascii="Palatino Linotype" w:hAnsi="Palatino Linotype" w:cs="Arial"/>
          <w:i/>
        </w:rPr>
        <w:t>).</w:t>
      </w:r>
      <w:r w:rsidRPr="00323BAA">
        <w:rPr>
          <w:rFonts w:ascii="Palatino Linotype" w:hAnsi="Palatino Linotype" w:cs="Arial"/>
          <w:i/>
          <w:iCs/>
        </w:rPr>
        <w:t>” (Sic)</w:t>
      </w:r>
      <w:r w:rsidRPr="00323BAA">
        <w:rPr>
          <w:rFonts w:ascii="Palatino Linotype" w:hAnsi="Palatino Linotype" w:cs="Arial"/>
        </w:rPr>
        <w:t xml:space="preserve">. </w:t>
      </w:r>
    </w:p>
    <w:p w14:paraId="3FCBC13C" w14:textId="77777777" w:rsidR="00312BB4" w:rsidRPr="00323BAA" w:rsidRDefault="00312BB4" w:rsidP="009163FB">
      <w:pPr>
        <w:pStyle w:val="Prrafodelista"/>
        <w:spacing w:line="360" w:lineRule="auto"/>
        <w:ind w:left="720"/>
        <w:jc w:val="both"/>
        <w:rPr>
          <w:rFonts w:ascii="Palatino Linotype" w:hAnsi="Palatino Linotype" w:cs="Arial"/>
        </w:rPr>
      </w:pPr>
    </w:p>
    <w:p w14:paraId="1AA1D3E5" w14:textId="4A9480CF" w:rsidR="000B13C3" w:rsidRPr="00323BAA" w:rsidRDefault="002937EB" w:rsidP="009163FB">
      <w:pPr>
        <w:pStyle w:val="Textoindependiente"/>
        <w:spacing w:line="360" w:lineRule="auto"/>
        <w:jc w:val="both"/>
        <w:rPr>
          <w:rFonts w:ascii="Palatino Linotype" w:hAnsi="Palatino Linotype"/>
        </w:rPr>
      </w:pPr>
      <w:r w:rsidRPr="00323BAA">
        <w:rPr>
          <w:rFonts w:ascii="Palatino Linotype" w:hAnsi="Palatino Linotype"/>
        </w:rPr>
        <w:t>Con variación únicamente del año del que se solicitó la información.</w:t>
      </w:r>
    </w:p>
    <w:p w14:paraId="085CF680" w14:textId="77777777" w:rsidR="003371B1" w:rsidRPr="00323BAA" w:rsidRDefault="003371B1" w:rsidP="009163FB">
      <w:pPr>
        <w:pStyle w:val="Textoindependiente"/>
        <w:spacing w:line="360" w:lineRule="auto"/>
        <w:jc w:val="both"/>
        <w:rPr>
          <w:rFonts w:ascii="Palatino Linotype" w:hAnsi="Palatino Linotype"/>
        </w:rPr>
      </w:pPr>
    </w:p>
    <w:p w14:paraId="67D30A6D" w14:textId="009E964C" w:rsidR="00312BB4" w:rsidRPr="00323BAA" w:rsidRDefault="00312BB4" w:rsidP="009163FB">
      <w:pPr>
        <w:pStyle w:val="Prrafodelista"/>
        <w:numPr>
          <w:ilvl w:val="0"/>
          <w:numId w:val="3"/>
        </w:numPr>
        <w:spacing w:line="360" w:lineRule="auto"/>
        <w:jc w:val="both"/>
        <w:rPr>
          <w:rFonts w:ascii="Palatino Linotype" w:hAnsi="Palatino Linotype" w:cs="Arial"/>
        </w:rPr>
      </w:pPr>
      <w:r w:rsidRPr="00323BAA">
        <w:rPr>
          <w:rFonts w:ascii="Palatino Linotype" w:hAnsi="Palatino Linotype" w:cs="Arial"/>
          <w:b/>
          <w:bCs/>
        </w:rPr>
        <w:t>Razones o motivos de la inconformidad:</w:t>
      </w:r>
      <w:r w:rsidRPr="00323BAA">
        <w:rPr>
          <w:rFonts w:ascii="Palatino Linotype" w:hAnsi="Palatino Linotype" w:cs="Arial"/>
        </w:rPr>
        <w:t xml:space="preserve"> </w:t>
      </w:r>
      <w:r w:rsidRPr="00323BAA">
        <w:rPr>
          <w:rFonts w:ascii="Palatino Linotype" w:hAnsi="Palatino Linotype" w:cs="Arial"/>
          <w:i/>
          <w:iCs/>
        </w:rPr>
        <w:t>“</w:t>
      </w:r>
      <w:r w:rsidR="00C470D9" w:rsidRPr="00323BAA">
        <w:rPr>
          <w:rFonts w:ascii="Palatino Linotype" w:hAnsi="Palatino Linotype" w:cs="Arial"/>
          <w:i/>
        </w:rPr>
        <w:t xml:space="preserve">Con fundamento en la Ley de Transparencia y Acceso a la Información Pública del Estado de México y Municipios, interpongo recurso de revisión en contra de la respuesta emitida por el Ayuntamiento de Temamatla, Estado de México, por resultar incompleta y vulnerar el principio de </w:t>
      </w:r>
      <w:r w:rsidR="00C470D9" w:rsidRPr="00323BAA">
        <w:rPr>
          <w:rFonts w:ascii="Palatino Linotype" w:hAnsi="Palatino Linotype" w:cs="Arial"/>
          <w:i/>
        </w:rPr>
        <w:lastRenderedPageBreak/>
        <w:t>exhaustividad que debe regir el derecho de acceso a la información pública. En mi solicitud requerí información relativa al anteproyecto y proyecto de presupuesto del ejercicio fiscal 2023, consistente en documentación generada durante el proceso de integración, revisión, aprobación y programación presupuestaria municipal. Sin embargo, el sujeto obligado únicamente proporcionó parte de la información solicitada, omitiendo entregar y pronunciarse respecto de los siguientes documentos: 1. Los documentos probatorios mediante los cuales la Tesorería Municipal solicitó a las distintas áreas administrativas la elaboración de sus anteproyectos de presupuesto para el ejercicio fiscal 2023 y les comunicó los techos financieros correspondientes. 2. Los documentos probatorios mediante los cuales las unidades administrativas remitieron a la Tesorería Municipal sus respectivos anteproyectos de presupuesto para el ejercicio fiscal 2023 para su revisión e integración. 3. El Presupuesto de Egresos Detallado (PbRM 04</w:t>
      </w:r>
      <w:r w:rsidR="000E5BAD" w:rsidRPr="00323BAA">
        <w:rPr>
          <w:rFonts w:ascii="Palatino Linotype" w:hAnsi="Palatino Linotype" w:cs="Arial"/>
          <w:i/>
        </w:rPr>
        <w:t>ª</w:t>
      </w:r>
      <w:r w:rsidR="00C470D9" w:rsidRPr="00323BAA">
        <w:rPr>
          <w:rFonts w:ascii="Palatino Linotype" w:hAnsi="Palatino Linotype" w:cs="Arial"/>
          <w:i/>
        </w:rPr>
        <w:t xml:space="preserve">). 4. El Presupuesto de Egresos por Objeto del Gasto y Dependencia General (PbRM 04b). La autoridad no emitió pronunciamiento específico respecto de dichos requerimientos, ni informó su inexistencia, incompetencia, clasificación o cualquier otra circunstancia jurídica que justificara la falta de entrega. La respuesta impugnada incumple con el principio de exhaustividad, ya que el sujeto obligado estaba obligado a atender cada uno de los puntos planteados en la solicitud y emitir un pronunciamiento completo respecto de todos ellos. Asimismo, los documentos relacionados con la integración del anteproyecto presupuestal constituyen evidencia documental de las actividades de planeación y programación realizadas por las áreas administrativas y, por su naturaleza, razonablemente deben obrar en los archivos de la Tesorería Municipal, la Unidad de Información, Planeación, Programación y Evaluación (UIPPE), la Secretaría del Ayuntamiento o en las áreas administrativas participantes. </w:t>
      </w:r>
      <w:r w:rsidR="00C470D9" w:rsidRPr="00323BAA">
        <w:rPr>
          <w:rFonts w:ascii="Palatino Linotype" w:hAnsi="Palatino Linotype" w:cs="Arial"/>
          <w:i/>
        </w:rPr>
        <w:lastRenderedPageBreak/>
        <w:t>De igual forma, los formatos PbRM 04</w:t>
      </w:r>
      <w:r w:rsidR="000E5BAD" w:rsidRPr="00323BAA">
        <w:rPr>
          <w:rFonts w:ascii="Palatino Linotype" w:hAnsi="Palatino Linotype" w:cs="Arial"/>
          <w:i/>
        </w:rPr>
        <w:t>ª</w:t>
      </w:r>
      <w:r w:rsidR="00C470D9" w:rsidRPr="00323BAA">
        <w:rPr>
          <w:rFonts w:ascii="Palatino Linotype" w:hAnsi="Palatino Linotype" w:cs="Arial"/>
          <w:i/>
        </w:rPr>
        <w:t xml:space="preserve"> y PbRM 04b forman 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solicito que el INFOEM modifique o revoque la respuesta impugnada y ordene al sujeto obligado realizar una búsqueda exhaustiva en la Tesorería Municipal, la UIPPE, la Secretaría del Ayuntamiento y demás áreas competentes, a efecto de localizar y entregar la información faltante o, en su 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w:t>
      </w:r>
      <w:r w:rsidRPr="00323BAA">
        <w:rPr>
          <w:rFonts w:ascii="Palatino Linotype" w:hAnsi="Palatino Linotype" w:cs="Arial"/>
          <w:i/>
          <w:iCs/>
        </w:rPr>
        <w:t>” (Sic)</w:t>
      </w:r>
      <w:r w:rsidRPr="00323BAA">
        <w:rPr>
          <w:rFonts w:ascii="Palatino Linotype" w:hAnsi="Palatino Linotype" w:cs="Arial"/>
        </w:rPr>
        <w:t xml:space="preserve">. </w:t>
      </w:r>
    </w:p>
    <w:p w14:paraId="479C1373" w14:textId="77777777" w:rsidR="00525BAA" w:rsidRPr="00323BAA" w:rsidRDefault="00525BAA" w:rsidP="009163FB">
      <w:pPr>
        <w:spacing w:line="360" w:lineRule="auto"/>
        <w:jc w:val="both"/>
        <w:rPr>
          <w:rFonts w:ascii="Palatino Linotype" w:hAnsi="Palatino Linotype" w:cs="Arial"/>
        </w:rPr>
      </w:pPr>
    </w:p>
    <w:p w14:paraId="1887864B" w14:textId="2E031728" w:rsidR="0039218F" w:rsidRPr="00323BAA" w:rsidRDefault="002937EB" w:rsidP="009163FB">
      <w:pPr>
        <w:pStyle w:val="Textoindependiente"/>
        <w:spacing w:line="360" w:lineRule="auto"/>
        <w:jc w:val="both"/>
        <w:rPr>
          <w:rFonts w:ascii="Palatino Linotype" w:hAnsi="Palatino Linotype"/>
        </w:rPr>
      </w:pPr>
      <w:r w:rsidRPr="00323BAA">
        <w:rPr>
          <w:rFonts w:ascii="Palatino Linotype" w:hAnsi="Palatino Linotype"/>
        </w:rPr>
        <w:t>Para el medio de impugnación</w:t>
      </w:r>
      <w:r w:rsidR="00525BAA" w:rsidRPr="00323BAA">
        <w:rPr>
          <w:rFonts w:ascii="Palatino Linotype" w:hAnsi="Palatino Linotype"/>
        </w:rPr>
        <w:t xml:space="preserve"> </w:t>
      </w:r>
      <w:r w:rsidR="00525BAA" w:rsidRPr="00323BAA">
        <w:rPr>
          <w:rFonts w:ascii="Palatino Linotype" w:hAnsi="Palatino Linotype"/>
          <w:b/>
        </w:rPr>
        <w:t>6076/INFOEM/IP/RR/2026</w:t>
      </w:r>
    </w:p>
    <w:p w14:paraId="7385493F" w14:textId="5C772B0D" w:rsidR="002937EB" w:rsidRPr="00323BAA" w:rsidRDefault="00525BAA" w:rsidP="009163FB">
      <w:pPr>
        <w:pStyle w:val="Textoindependienteprimerasangra2"/>
        <w:spacing w:line="360" w:lineRule="auto"/>
        <w:jc w:val="both"/>
        <w:rPr>
          <w:rFonts w:ascii="Palatino Linotype" w:hAnsi="Palatino Linotype"/>
          <w:i/>
        </w:rPr>
      </w:pPr>
      <w:r w:rsidRPr="00323BAA">
        <w:rPr>
          <w:rFonts w:ascii="Palatino Linotype" w:hAnsi="Palatino Linotype"/>
          <w:i/>
        </w:rPr>
        <w:t xml:space="preserve">“Con fundamento en la Ley de Transparencia y Acceso a la Información Pública del Estado de México y Municipios, interpongo recurso de revisión en contra de la respuesta emitida por el Ayuntamiento de Temamatla, Estado de México, por resultar incompleta y vulnerar el principio de exhaustividad que debe regir el derecho de acceso a la información pública. En mi solicitud requerí información relativa al anteproyecto y proyecto de presupuesto del ejercicio fiscal 2023, consistente en documentación generada durante el proceso de integración, revisión, aprobación y programación presupuestaria municipal. Sin embargo, el sujeto obligado únicamente proporcionó parte de la información solicitada, omitiendo entregar y pronunciarse respecto de los siguientes documentos: 1. Los documentos probatorios mediante los cuales la Tesorería Municipal solicitó a las distintas </w:t>
      </w:r>
      <w:r w:rsidRPr="00323BAA">
        <w:rPr>
          <w:rFonts w:ascii="Palatino Linotype" w:hAnsi="Palatino Linotype"/>
          <w:i/>
        </w:rPr>
        <w:lastRenderedPageBreak/>
        <w:t>áreas administrativas la elaboración de sus anteproyectos de presupuesto para el ejercicio fiscal 2023 y les comunicó los techos financieros correspondientes. 2. Los documentos probatorios mediante los cuales las unidades administrativas remitieron a la Tesorería Municipal sus respectivos anteproyectos de presupuesto para el ejercicio fiscal 2023 para su revisión e integración. 3. El Presupuesto de Egresos Detallado (PbRM 04</w:t>
      </w:r>
      <w:r w:rsidR="000E5BAD" w:rsidRPr="00323BAA">
        <w:rPr>
          <w:rFonts w:ascii="Palatino Linotype" w:hAnsi="Palatino Linotype"/>
          <w:i/>
        </w:rPr>
        <w:t>ª</w:t>
      </w:r>
      <w:r w:rsidRPr="00323BAA">
        <w:rPr>
          <w:rFonts w:ascii="Palatino Linotype" w:hAnsi="Palatino Linotype"/>
          <w:i/>
        </w:rPr>
        <w:t>). 4. El Presupuesto de Egresos por Objeto del Gasto y Dependencia General (PbRM 04b). La autoridad no emitió pronunciamiento específico respecto de dichos requerimientos, ni informó su inexistencia, incompetencia, clasificación o cualquier otra circunstancia jurídica que justificara la falta de entrega. La respuesta impugnada incumple con el principio de exhaustividad, ya que el sujeto obligado estaba obligado a atender cada uno de los puntos planteados en la solicitud y emitir un pronunciamiento completo respecto de todos ellos. Asimismo, los documentos relacionados con la integración del anteproyecto presupuestal constituyen evidencia documental de las actividades de planeación y programación realizadas por las áreas administrativas y, por su naturaleza, razonablemente deben obrar en los archivos de la Tesorería Municipal, la Unidad de Información, Planeación, Programación y Evaluación (UIPPE), la Secretaría del Ayuntamiento o en las áreas administrativas participantes. De igual forma, los formatos PbRM 04</w:t>
      </w:r>
      <w:r w:rsidR="000E5BAD" w:rsidRPr="00323BAA">
        <w:rPr>
          <w:rFonts w:ascii="Palatino Linotype" w:hAnsi="Palatino Linotype"/>
          <w:i/>
        </w:rPr>
        <w:t>ª</w:t>
      </w:r>
      <w:r w:rsidRPr="00323BAA">
        <w:rPr>
          <w:rFonts w:ascii="Palatino Linotype" w:hAnsi="Palatino Linotype"/>
          <w:i/>
        </w:rPr>
        <w:t xml:space="preserve"> y PbRM 04b forman 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solicito que el INFOEM modifique o revoque la respuesta impugnada y ordene al sujeto obligado realizar una búsqueda exhaustiva en la Tesorería Municipal, la UIPPE, la Secretaría del Ayuntamiento y demás áreas competentes, a efecto de localizar y entregar la información faltante o, en su </w:t>
      </w:r>
      <w:r w:rsidRPr="00323BAA">
        <w:rPr>
          <w:rFonts w:ascii="Palatino Linotype" w:hAnsi="Palatino Linotype"/>
          <w:i/>
        </w:rPr>
        <w:lastRenderedPageBreak/>
        <w:t>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 (Sic)</w:t>
      </w:r>
    </w:p>
    <w:p w14:paraId="716941D9" w14:textId="77777777" w:rsidR="003371B1" w:rsidRPr="00323BAA" w:rsidRDefault="003371B1" w:rsidP="009163FB">
      <w:pPr>
        <w:pStyle w:val="Textoindependienteprimerasangra2"/>
        <w:spacing w:line="360" w:lineRule="auto"/>
        <w:jc w:val="both"/>
        <w:rPr>
          <w:rFonts w:ascii="Palatino Linotype" w:hAnsi="Palatino Linotype"/>
          <w:i/>
        </w:rPr>
      </w:pPr>
    </w:p>
    <w:p w14:paraId="5B57E168" w14:textId="09BCF995" w:rsidR="002937EB" w:rsidRPr="00323BAA" w:rsidRDefault="002937EB" w:rsidP="009163FB">
      <w:pPr>
        <w:pStyle w:val="Textoindependiente"/>
        <w:spacing w:line="360" w:lineRule="auto"/>
        <w:jc w:val="both"/>
        <w:rPr>
          <w:rFonts w:ascii="Palatino Linotype" w:hAnsi="Palatino Linotype"/>
        </w:rPr>
      </w:pPr>
      <w:r w:rsidRPr="00323BAA">
        <w:rPr>
          <w:rFonts w:ascii="Palatino Linotype" w:hAnsi="Palatino Linotype"/>
        </w:rPr>
        <w:t>En el recurso de revisión</w:t>
      </w:r>
      <w:r w:rsidR="00525BAA" w:rsidRPr="00323BAA">
        <w:rPr>
          <w:rFonts w:ascii="Palatino Linotype" w:hAnsi="Palatino Linotype"/>
        </w:rPr>
        <w:t xml:space="preserve"> </w:t>
      </w:r>
      <w:r w:rsidR="00525BAA" w:rsidRPr="00323BAA">
        <w:rPr>
          <w:rFonts w:ascii="Palatino Linotype" w:hAnsi="Palatino Linotype"/>
          <w:b/>
        </w:rPr>
        <w:t>6082/INFOEM/IP/RR/2026</w:t>
      </w:r>
    </w:p>
    <w:p w14:paraId="30CB34D7" w14:textId="6BA334DA" w:rsidR="002937EB" w:rsidRPr="00323BAA" w:rsidRDefault="00525BAA" w:rsidP="009163FB">
      <w:pPr>
        <w:pStyle w:val="Textoindependienteprimerasangra2"/>
        <w:spacing w:line="360" w:lineRule="auto"/>
        <w:jc w:val="both"/>
        <w:rPr>
          <w:rFonts w:ascii="Palatino Linotype" w:hAnsi="Palatino Linotype"/>
          <w:i/>
        </w:rPr>
      </w:pPr>
      <w:r w:rsidRPr="00323BAA">
        <w:rPr>
          <w:rFonts w:ascii="Palatino Linotype" w:hAnsi="Palatino Linotype"/>
          <w:i/>
        </w:rPr>
        <w:t xml:space="preserve">“Con fundamento en los artículos aplicables de la Ley de Transparencia y Acceso a la Información Pública del Estado de México y Municipios, interpongo recurso de revisión en contra de la respuesta emitida por el Ayuntamiento de Temamatla, Estado de México, al no guardar congruencia con la información efectivamente solicitada. En mi solicitud requerí expresamente información relacionada con el ANTEPROYECTO Y PROYECTO DE PRESUPUESTO DEL EJERCICIO FISCAL 2021, específicamente: * Los documentos mediante los cuales la Tesorería Municipal solicitó a las áreas administrativas la elaboración de sus anteproyectos de presupuesto y les comunicó los techos financieros correspondientes. * Los documentos mediante los cuales las distintas áreas administrativas remitieron sus anteproyectos de presupuesto a la Tesorería Municipal para su revisión e integración. * El Acta de Cabildo mediante la cual se aprobó el proyecto de presupuesto. * Los formatos presupuestarios que integran el proyecto de presupuesto correspondiente al ejercicio fiscal 2021. Sin embargo, el sujeto obligado proporcionó documentación correspondiente al PRESUPUESTO DEFINITIVO DEL EJERCICIO 2021, información que no fue solicitada y que corresponde a una etapa distinta del proceso presupuestario municipal. La respuesta impugnada resulta incongruente con la solicitud formulada, ya que el sujeto obligado no atendió el objeto específico de la petición, consistente en obtener documentación relacionada con la integración, elaboración, revisión y aprobación del anteproyecto y proyecto de </w:t>
      </w:r>
      <w:r w:rsidRPr="00323BAA">
        <w:rPr>
          <w:rFonts w:ascii="Palatino Linotype" w:hAnsi="Palatino Linotype"/>
          <w:i/>
        </w:rPr>
        <w:lastRenderedPageBreak/>
        <w:t xml:space="preserve">presupuesto. Particularmente, la autoridad omitió proporcionar o pronunciarse respecto de: 1. Los oficios, circulares, memorandos o cualquier documento mediante el cual la Tesorería Municipal solicitó a las áreas administrativas la elaboración de sus anteproyectos de presupuesto para el ejercicio fiscal 2021 y les comunicó los techos financieros correspondientes. 2. Los oficios, formatos, memorandos o cualquier documento mediante el cual las áreas administrativas remitieron sus anteproyectos de presupuesto a la Tesorería Municipal para su revisión e integración. 3. La documentación que integra el proyecto de presupuesto previo a su aprobación definitiva. La entrega de información correspondiente al presupuesto definitivo no satisface la solicitud planteada, ya que se trata de documentación distinta a la expresamente requerida. Asimismo, la autoridad no emitió pronunciamiento fundado y motivado respecto de la existencia, inexistencia o localización de la documentación relacionada con el anteproyecto y proyecto de presupuesto 2021, limitándose a proporcionar información diversa a la solicitada. Por lo anterior, la respuesta vulnera los principios de congruencia, exhaustividad y máxima publicidad que rigen el derecho de acceso a la información pública. En consecuencia, solicito que el INFOEM revoque o modifique la respuesta impugnada y ordene al Ayuntamiento de Temamatla realizar una búsqueda exhaustiva en la Tesorería Municipal, la Unidad de Información, Planeación, Programación y Evaluación (UIPPE), la Secretaría del Ayuntamiento y demás áreas competentes, a efecto de localizar y entregar la documentación correspondiente al anteproyecto y proyecto de presupuesto del ejercicio fiscal 2021 expresamente solicitada o, en su caso, emitir una determinación debidamente fundada y motivada respecto de cada uno de los requerimientos formulados. Como pruebas ofrezco la solicitud de acceso a la información y la respuesta emitida por el sujeto obligado, de cuya comparación se advierte </w:t>
      </w:r>
      <w:r w:rsidRPr="00323BAA">
        <w:rPr>
          <w:rFonts w:ascii="Palatino Linotype" w:hAnsi="Palatino Linotype"/>
          <w:i/>
        </w:rPr>
        <w:lastRenderedPageBreak/>
        <w:t>que la información entregada corresponde al presupuesto definitivo del ejercicio fiscal 2021 y no al anteproyecto y proyecto de presupuesto expresamente solicitados.” (Sic.)</w:t>
      </w:r>
    </w:p>
    <w:p w14:paraId="6E100842" w14:textId="77777777" w:rsidR="003371B1" w:rsidRPr="00323BAA" w:rsidRDefault="003371B1" w:rsidP="009163FB">
      <w:pPr>
        <w:pStyle w:val="Textoindependienteprimerasangra2"/>
        <w:spacing w:line="360" w:lineRule="auto"/>
        <w:jc w:val="both"/>
        <w:rPr>
          <w:rFonts w:ascii="Palatino Linotype" w:hAnsi="Palatino Linotype"/>
          <w:i/>
        </w:rPr>
      </w:pPr>
    </w:p>
    <w:p w14:paraId="0D98A3C6" w14:textId="10A0D2E6" w:rsidR="002937EB" w:rsidRPr="00323BAA" w:rsidRDefault="002937EB" w:rsidP="009163FB">
      <w:pPr>
        <w:pStyle w:val="Textoindependiente"/>
        <w:spacing w:line="360" w:lineRule="auto"/>
        <w:jc w:val="both"/>
        <w:rPr>
          <w:rFonts w:ascii="Palatino Linotype" w:hAnsi="Palatino Linotype"/>
        </w:rPr>
      </w:pPr>
      <w:r w:rsidRPr="00323BAA">
        <w:rPr>
          <w:rFonts w:ascii="Palatino Linotype" w:hAnsi="Palatino Linotype"/>
        </w:rPr>
        <w:t>En el medio de impugnación</w:t>
      </w:r>
      <w:r w:rsidR="00525BAA" w:rsidRPr="00323BAA">
        <w:rPr>
          <w:rFonts w:ascii="Palatino Linotype" w:hAnsi="Palatino Linotype"/>
        </w:rPr>
        <w:t xml:space="preserve"> </w:t>
      </w:r>
      <w:r w:rsidR="00525BAA" w:rsidRPr="00323BAA">
        <w:rPr>
          <w:rFonts w:ascii="Palatino Linotype" w:hAnsi="Palatino Linotype"/>
          <w:b/>
        </w:rPr>
        <w:t>6083/INFOEM/IP/RR/2026</w:t>
      </w:r>
    </w:p>
    <w:p w14:paraId="254810E5" w14:textId="294CD63E" w:rsidR="00525BAA" w:rsidRPr="00323BAA" w:rsidRDefault="00525BAA" w:rsidP="009163FB">
      <w:pPr>
        <w:pStyle w:val="Textoindependienteprimerasangra2"/>
        <w:spacing w:line="360" w:lineRule="auto"/>
        <w:jc w:val="both"/>
        <w:rPr>
          <w:rFonts w:ascii="Palatino Linotype" w:hAnsi="Palatino Linotype"/>
          <w:i/>
        </w:rPr>
      </w:pPr>
      <w:r w:rsidRPr="00323BAA">
        <w:rPr>
          <w:rFonts w:ascii="Palatino Linotype" w:hAnsi="Palatino Linotype"/>
          <w:i/>
        </w:rPr>
        <w:t>“Con fundamento en la Ley de Transparencia y Acceso a la Información Pública del Estado de México y Municipios, interpongo recurso de revisión en contra de la respuesta emitida por el Ayuntamiento de Temamatla, Estado de México, por resultar incompleta y vulnerar el principio de exhaustividad que debe regir el derecho de acceso a la información pública. En mi solicitud requerí información relativa al anteproyecto y proyecto de presupuesto del ejercicio fiscal 2023, consistente en documentación generada durante el proceso de integración, revisión, aprobación y programación presupuestaria municipal. Sin embargo, el sujeto obligado únicamente proporcionó parte de la información solicitada, omitiendo entregar y pronunciarse respecto de los siguientes documentos: 1. Los documentos probatorios mediante los cuales la Tesorería Municipal solicitó a las distintas áreas administrativas la elaboración de sus anteproyectos de presupuesto para el ejercicio fiscal 2023 y les comunicó los techos financieros correspondientes. 2. Los documentos probatorios mediante los cuales las unidades administrativas remitieron a la Tesorería Municipal sus respectivos anteproyectos de presupuesto para el ejercicio fiscal 2023 para su revisión e integración. 3. El Presupuesto de Egresos Detallado (PbRM 04</w:t>
      </w:r>
      <w:r w:rsidR="000E5BAD" w:rsidRPr="00323BAA">
        <w:rPr>
          <w:rFonts w:ascii="Palatino Linotype" w:hAnsi="Palatino Linotype"/>
          <w:i/>
        </w:rPr>
        <w:t>ª</w:t>
      </w:r>
      <w:r w:rsidRPr="00323BAA">
        <w:rPr>
          <w:rFonts w:ascii="Palatino Linotype" w:hAnsi="Palatino Linotype"/>
          <w:i/>
        </w:rPr>
        <w:t xml:space="preserve">). 4. El Presupuesto de Egresos por Objeto del Gasto y Dependencia General (PbRM 04b). La autoridad no emitió pronunciamiento específico respecto de dichos requerimientos, ni informó su inexistencia, incompetencia, clasificación o cualquier otra circunstancia jurídica que justificara la falta de entrega. La respuesta impugnada incumple con el principio de exhaustividad, ya que el sujeto obligado estaba obligado a atender cada uno de los puntos </w:t>
      </w:r>
      <w:r w:rsidRPr="00323BAA">
        <w:rPr>
          <w:rFonts w:ascii="Palatino Linotype" w:hAnsi="Palatino Linotype"/>
          <w:i/>
        </w:rPr>
        <w:lastRenderedPageBreak/>
        <w:t>planteados en la solicitud y emitir un pronunciamiento completo respecto de todos ellos. Asimismo, los documentos relacionados con la integración del anteproyecto presupuestal constituyen evidencia documental de las actividades de planeación y programación realizadas por las áreas administrativas y, por su naturaleza, razonablemente deben obrar en los archivos de la Tesorería Municipal, la Unidad de Información, Planeación, Programación y Evaluación (UIPPE), la Secretaría del Ayuntamiento o en las áreas administrativas participantes. De igual forma, los formatos PbRM 04</w:t>
      </w:r>
      <w:r w:rsidR="000E5BAD" w:rsidRPr="00323BAA">
        <w:rPr>
          <w:rFonts w:ascii="Palatino Linotype" w:hAnsi="Palatino Linotype"/>
          <w:i/>
        </w:rPr>
        <w:t>ª</w:t>
      </w:r>
      <w:r w:rsidRPr="00323BAA">
        <w:rPr>
          <w:rFonts w:ascii="Palatino Linotype" w:hAnsi="Palatino Linotype"/>
          <w:i/>
        </w:rPr>
        <w:t xml:space="preserve"> y PbRM 04b forman 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solicito que el INFOEM modifique o revoque la respuesta impugnada y ordene al sujeto obligado realizar una búsqueda exhaustiva en la Tesorería Municipal, la UIPPE, la Secretaría del Ayuntamiento y demás áreas competentes, a efecto de localizar y entregar la información faltante o, en su 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 (Sic.)</w:t>
      </w:r>
    </w:p>
    <w:p w14:paraId="7819B180" w14:textId="77777777" w:rsidR="003371B1" w:rsidRPr="00323BAA" w:rsidRDefault="003371B1" w:rsidP="009163FB">
      <w:pPr>
        <w:pStyle w:val="Textoindependienteprimerasangra2"/>
        <w:spacing w:line="360" w:lineRule="auto"/>
        <w:jc w:val="both"/>
        <w:rPr>
          <w:rFonts w:ascii="Palatino Linotype" w:hAnsi="Palatino Linotype"/>
          <w:i/>
        </w:rPr>
      </w:pPr>
    </w:p>
    <w:p w14:paraId="56C12AA5" w14:textId="048902D0" w:rsidR="002937EB" w:rsidRPr="00323BAA" w:rsidRDefault="002937EB" w:rsidP="009163FB">
      <w:pPr>
        <w:pStyle w:val="Textoindependiente"/>
        <w:spacing w:line="360" w:lineRule="auto"/>
        <w:jc w:val="both"/>
        <w:rPr>
          <w:rFonts w:ascii="Palatino Linotype" w:hAnsi="Palatino Linotype"/>
          <w:i/>
        </w:rPr>
      </w:pPr>
      <w:r w:rsidRPr="00323BAA">
        <w:rPr>
          <w:rFonts w:ascii="Palatino Linotype" w:hAnsi="Palatino Linotype"/>
          <w:i/>
        </w:rPr>
        <w:t>En el recurso de revisión</w:t>
      </w:r>
      <w:r w:rsidR="00525BAA" w:rsidRPr="00323BAA">
        <w:rPr>
          <w:rFonts w:ascii="Palatino Linotype" w:hAnsi="Palatino Linotype"/>
          <w:i/>
        </w:rPr>
        <w:t xml:space="preserve"> </w:t>
      </w:r>
      <w:r w:rsidR="00525BAA" w:rsidRPr="00323BAA">
        <w:rPr>
          <w:rFonts w:ascii="Palatino Linotype" w:hAnsi="Palatino Linotype"/>
          <w:b/>
          <w:i/>
        </w:rPr>
        <w:t>6293/INFOEM/IP/RR/2026</w:t>
      </w:r>
    </w:p>
    <w:p w14:paraId="16B53FE7" w14:textId="19570048" w:rsidR="002937EB" w:rsidRPr="00323BAA" w:rsidRDefault="00525BAA" w:rsidP="009163FB">
      <w:pPr>
        <w:pStyle w:val="Textoindependienteprimerasangra2"/>
        <w:spacing w:line="360" w:lineRule="auto"/>
        <w:jc w:val="both"/>
        <w:rPr>
          <w:rFonts w:ascii="Palatino Linotype" w:hAnsi="Palatino Linotype"/>
          <w:i/>
        </w:rPr>
      </w:pPr>
      <w:r w:rsidRPr="00323BAA">
        <w:rPr>
          <w:rFonts w:ascii="Palatino Linotype" w:hAnsi="Palatino Linotype"/>
          <w:i/>
        </w:rPr>
        <w:t xml:space="preserve">“RAZÓN O MOTIVO DE LA INCONFORMIDAD Con fundamento en los artículos aplicables de la Ley de Transparencia y Acceso a la Información Pública del Estado de México y Municipios, interpongo recurso de revisión en contra de la respuesta emitida por el Ayuntamiento de Temamatla, Estado de México, por resultar incompleta y contraria a </w:t>
      </w:r>
      <w:r w:rsidRPr="00323BAA">
        <w:rPr>
          <w:rFonts w:ascii="Palatino Linotype" w:hAnsi="Palatino Linotype"/>
          <w:i/>
        </w:rPr>
        <w:lastRenderedPageBreak/>
        <w:t>los principios de congruencia y exhaustividad. En mi solicitud requerí el acceso a información relativa al anteproyecto y proyecto de presupuesto del ejercicio fiscal 2025, incluyendo documentación generada durante la integración, revisión, aprobación y programación presupuestaria municipal, así como diversos formatos presupuestarios que forman parte del expediente correspondiente. Sin embargo, el sujeto obligado únicamente proporcionó los siguientes documentos: * Proyección de los ingresos (Ley de Disciplina Financiera). * Proyección de los egresos (Ley de Disciplina Financiera). * Resultado de los ingresos (Ley de Disciplina Financiera). * Resultado de los egresos (Ley de Disciplina Financiera). Por lo anterior, quedaron sin atender los siguientes requerimientos expresamente formulados en la solicitud: 1. Documentos probatorios mediante los cuales la Tesorería Municipal solicitó a las áreas administrativas la elaboración de sus anteproyectos de presupuesto 2025 y les comunicó los techos financieros correspondientes. 2. Documentos probatorios mediante los cuales las unidades administrativas remitieron a la Tesorería Municipal sus anteproyectos de presupuesto para revisión e integración. 3. Acta de Cabildo mediante la cual se aprobó el proyecto de presupuesto de ingresos y egresos para el ejercicio fiscal 2025. 4. Carátula de ingresos (PbRM 03b). 5. Presupuesto de Ingreso detallado (PbRM 03</w:t>
      </w:r>
      <w:r w:rsidR="000E5BAD" w:rsidRPr="00323BAA">
        <w:rPr>
          <w:rFonts w:ascii="Palatino Linotype" w:hAnsi="Palatino Linotype"/>
          <w:i/>
        </w:rPr>
        <w:t>ª</w:t>
      </w:r>
      <w:r w:rsidRPr="00323BAA">
        <w:rPr>
          <w:rFonts w:ascii="Palatino Linotype" w:hAnsi="Palatino Linotype"/>
          <w:i/>
        </w:rPr>
        <w:t>). 6. Presupuesto de egresos detallado (PbRM 04</w:t>
      </w:r>
      <w:r w:rsidR="000E5BAD" w:rsidRPr="00323BAA">
        <w:rPr>
          <w:rFonts w:ascii="Palatino Linotype" w:hAnsi="Palatino Linotype"/>
          <w:i/>
        </w:rPr>
        <w:t>ª</w:t>
      </w:r>
      <w:r w:rsidRPr="00323BAA">
        <w:rPr>
          <w:rFonts w:ascii="Palatino Linotype" w:hAnsi="Palatino Linotype"/>
          <w:i/>
        </w:rPr>
        <w:t>). 7. Presupuesto de egresos por objeto del gasto y dependencia general (PbRM 04b). 8. Egreso global calendarizado (PbRM 04c). 9. Carátula de presupuesto de egresos (PbRM 04d). 10. Tabulador de sueldos (PbRM 05). 11. Programa anual de adquisiciones (PbRM 06). 12. Programa anual de obras (PbRM 07</w:t>
      </w:r>
      <w:r w:rsidR="000E5BAD" w:rsidRPr="00323BAA">
        <w:rPr>
          <w:rFonts w:ascii="Palatino Linotype" w:hAnsi="Palatino Linotype"/>
          <w:i/>
        </w:rPr>
        <w:t>ª</w:t>
      </w:r>
      <w:r w:rsidRPr="00323BAA">
        <w:rPr>
          <w:rFonts w:ascii="Palatino Linotype" w:hAnsi="Palatino Linotype"/>
          <w:i/>
        </w:rPr>
        <w:t>). 13. Reparación y mantenimiento de obra (PbRM 07b). 14. Calendarización de metas de actividad por proyecto (PbRM 02</w:t>
      </w:r>
      <w:r w:rsidR="000E5BAD" w:rsidRPr="00323BAA">
        <w:rPr>
          <w:rFonts w:ascii="Palatino Linotype" w:hAnsi="Palatino Linotype"/>
          <w:i/>
        </w:rPr>
        <w:t>ª</w:t>
      </w:r>
      <w:r w:rsidRPr="00323BAA">
        <w:rPr>
          <w:rFonts w:ascii="Palatino Linotype" w:hAnsi="Palatino Linotype"/>
          <w:i/>
        </w:rPr>
        <w:t xml:space="preserve">). En consecuencia, la respuesta incumple con el principio de exhaustividad, pues el sujeto obligado tenía la obligación de atender integralmente todos los puntos de la solicitud y emitir un pronunciamiento expreso respecto </w:t>
      </w:r>
      <w:r w:rsidRPr="00323BAA">
        <w:rPr>
          <w:rFonts w:ascii="Palatino Linotype" w:hAnsi="Palatino Linotype"/>
          <w:i/>
        </w:rPr>
        <w:lastRenderedPageBreak/>
        <w:t>de cada uno de ellos. Asimismo, la documentación solicitada corresponde a información generada en el proceso de integración y aprobación del anteproyecto y proyecto de presupuesto municipal, por lo que razonablemente debe obrar en los archivos de la Tesorería Municipal, la Unidad de Información, Planeación, Programación y Evaluación (UIPPE), la Secretaría del Ayuntamiento y demás áreas competentes. Por lo anterior, solicito que el INFOEM modifique o revoque la respuesta impugnada y ordene al Ayuntamiento de Temamatla realizar una búsqueda exhaustiva en todas las áreas competentes, a efecto de localizar y entregar la totalidad de la información solicitada o, en su caso, emitir una determinación debidamente fundada y motivada respecto de cada uno de los documentos requeridos. Como pruebas ofrezco la solicitud de acceso a la información y la respuesta emitida por el sujeto obligado, de cuya comparación se acredita que únicamente fueron entregados cuatro documentos de los múltiples requerimientos formulados.” (Sic.)</w:t>
      </w:r>
    </w:p>
    <w:p w14:paraId="0CBB8080" w14:textId="77777777" w:rsidR="003371B1" w:rsidRPr="00323BAA" w:rsidRDefault="003371B1" w:rsidP="009163FB">
      <w:pPr>
        <w:pStyle w:val="Textoindependienteprimerasangra2"/>
        <w:spacing w:line="360" w:lineRule="auto"/>
        <w:jc w:val="both"/>
        <w:rPr>
          <w:rFonts w:ascii="Palatino Linotype" w:hAnsi="Palatino Linotype"/>
          <w:i/>
        </w:rPr>
      </w:pPr>
    </w:p>
    <w:p w14:paraId="42615104" w14:textId="53422341" w:rsidR="002937EB" w:rsidRPr="00323BAA" w:rsidRDefault="002937EB" w:rsidP="009163FB">
      <w:pPr>
        <w:pStyle w:val="Textoindependiente"/>
        <w:spacing w:line="360" w:lineRule="auto"/>
        <w:jc w:val="both"/>
        <w:rPr>
          <w:rFonts w:ascii="Palatino Linotype" w:hAnsi="Palatino Linotype"/>
        </w:rPr>
      </w:pPr>
      <w:r w:rsidRPr="00323BAA">
        <w:rPr>
          <w:rFonts w:ascii="Palatino Linotype" w:hAnsi="Palatino Linotype"/>
        </w:rPr>
        <w:t>En el medio de impugnación</w:t>
      </w:r>
      <w:r w:rsidR="00525BAA" w:rsidRPr="00323BAA">
        <w:rPr>
          <w:rFonts w:ascii="Palatino Linotype" w:hAnsi="Palatino Linotype"/>
        </w:rPr>
        <w:t xml:space="preserve"> </w:t>
      </w:r>
      <w:r w:rsidR="00525BAA" w:rsidRPr="00323BAA">
        <w:rPr>
          <w:rFonts w:ascii="Palatino Linotype" w:hAnsi="Palatino Linotype"/>
          <w:b/>
        </w:rPr>
        <w:t>6294/INFOEM/IP/RR/2026</w:t>
      </w:r>
    </w:p>
    <w:p w14:paraId="673830E1" w14:textId="36E0206A" w:rsidR="00525BAA" w:rsidRPr="00323BAA" w:rsidRDefault="00525BAA" w:rsidP="009163FB">
      <w:pPr>
        <w:pStyle w:val="Textoindependienteprimerasangra2"/>
        <w:spacing w:line="360" w:lineRule="auto"/>
        <w:jc w:val="both"/>
        <w:rPr>
          <w:rFonts w:ascii="Palatino Linotype" w:hAnsi="Palatino Linotype"/>
          <w:i/>
        </w:rPr>
      </w:pPr>
      <w:r w:rsidRPr="00323BAA">
        <w:rPr>
          <w:rFonts w:ascii="Palatino Linotype" w:hAnsi="Palatino Linotype"/>
          <w:i/>
        </w:rPr>
        <w:t xml:space="preserve">“La respuesta emitida por el Ayuntamiento de Temamatla a mi solicitud de información relativa al anteproyecto y proyecto de presupuesto del ejercicio fiscal 2026. Agravios: La respuesta resulta incompleta y vulnera mi derecho de acceso a la información pública, toda vez que el sujeto obligado únicamente proporcionó parte de la documentación solicitada, omitiendo entregar diversos documentos expresamente requeridos. En mi solicitud pedí: 1. Documentos probatorios mediante los cuales la Tesorería solicitó a las diferentes áreas administrativas la elaboración del anteproyecto de presupuesto 2026 y les comunicó los techos financieros correspondientes. 2. Documentos probatorios mediante los cuales las unidades administrativas remitieron a la Tesorería sus respectivos anteproyectos de presupuesto para revisión. 3. Acta de Cabildo en la que se aprobó el proyecto de presupuesto </w:t>
      </w:r>
      <w:r w:rsidRPr="00323BAA">
        <w:rPr>
          <w:rFonts w:ascii="Palatino Linotype" w:hAnsi="Palatino Linotype"/>
          <w:i/>
        </w:rPr>
        <w:lastRenderedPageBreak/>
        <w:t>de ingresos y egresos para el ejercicio fiscal 2026. 4. Carátula de ingresos (PbRM-03b). 5. Presupuesto de ingreso detallado (PbRM-03</w:t>
      </w:r>
      <w:r w:rsidR="000E5BAD" w:rsidRPr="00323BAA">
        <w:rPr>
          <w:rFonts w:ascii="Palatino Linotype" w:hAnsi="Palatino Linotype"/>
          <w:i/>
        </w:rPr>
        <w:t>ª</w:t>
      </w:r>
      <w:r w:rsidRPr="00323BAA">
        <w:rPr>
          <w:rFonts w:ascii="Palatino Linotype" w:hAnsi="Palatino Linotype"/>
          <w:i/>
        </w:rPr>
        <w:t>). 6. Presupuesto de egresos detallado (PbRM-04</w:t>
      </w:r>
      <w:r w:rsidR="000E5BAD" w:rsidRPr="00323BAA">
        <w:rPr>
          <w:rFonts w:ascii="Palatino Linotype" w:hAnsi="Palatino Linotype"/>
          <w:i/>
        </w:rPr>
        <w:t>ª</w:t>
      </w:r>
      <w:r w:rsidRPr="00323BAA">
        <w:rPr>
          <w:rFonts w:ascii="Palatino Linotype" w:hAnsi="Palatino Linotype"/>
          <w:i/>
        </w:rPr>
        <w:t>). 7. Presupuesto de egresos por objeto del gasto y dependencia general (PbRM-04b). 8. Egreso global calendarizado (PbRM-04c). 9. Carátula de presupuesto de egresos (PbRM-04d). 10. Tabulador de sueldos (PbRM-05). 11. Programa anual de adquisiciones (PbRM-06). 12. Programa anual de obras (PbRM-07</w:t>
      </w:r>
      <w:r w:rsidR="000E5BAD" w:rsidRPr="00323BAA">
        <w:rPr>
          <w:rFonts w:ascii="Palatino Linotype" w:hAnsi="Palatino Linotype"/>
          <w:i/>
        </w:rPr>
        <w:t>ª</w:t>
      </w:r>
      <w:r w:rsidRPr="00323BAA">
        <w:rPr>
          <w:rFonts w:ascii="Palatino Linotype" w:hAnsi="Palatino Linotype"/>
          <w:i/>
        </w:rPr>
        <w:t>). 13. Reparación y mantenimiento de obra (PbRM-07b). 14. Proyección de los ingresos conforme a la Ley de Disciplina Financiera. 15. Proyección de los egresos conforme a la Ley de Disciplina Financiera. 16. Resultado de los ingresos conforme a la Ley de Disciplina Financiera. 17. Resultado de los egresos conforme a la Ley de Disciplina Financiera. 18. Calendarización de metas de actividad por proyecto (PbRM-02</w:t>
      </w:r>
      <w:r w:rsidR="000E5BAD" w:rsidRPr="00323BAA">
        <w:rPr>
          <w:rFonts w:ascii="Palatino Linotype" w:hAnsi="Palatino Linotype"/>
          <w:i/>
        </w:rPr>
        <w:t>ª</w:t>
      </w:r>
      <w:r w:rsidRPr="00323BAA">
        <w:rPr>
          <w:rFonts w:ascii="Palatino Linotype" w:hAnsi="Palatino Linotype"/>
          <w:i/>
        </w:rPr>
        <w:t>). Sin embargo, el sujeto obligado únicamente entregó: * Acta de Cabildo. * PbRM-03b. * PbRM-03</w:t>
      </w:r>
      <w:r w:rsidR="000E5BAD" w:rsidRPr="00323BAA">
        <w:rPr>
          <w:rFonts w:ascii="Palatino Linotype" w:hAnsi="Palatino Linotype"/>
          <w:i/>
        </w:rPr>
        <w:t>ª</w:t>
      </w:r>
      <w:r w:rsidRPr="00323BAA">
        <w:rPr>
          <w:rFonts w:ascii="Palatino Linotype" w:hAnsi="Palatino Linotype"/>
          <w:i/>
        </w:rPr>
        <w:t>. * PbRM-04c. * PbRM-04d. * PbRM-07</w:t>
      </w:r>
      <w:r w:rsidR="000E5BAD" w:rsidRPr="00323BAA">
        <w:rPr>
          <w:rFonts w:ascii="Palatino Linotype" w:hAnsi="Palatino Linotype"/>
          <w:i/>
        </w:rPr>
        <w:t>ª</w:t>
      </w:r>
      <w:r w:rsidRPr="00323BAA">
        <w:rPr>
          <w:rFonts w:ascii="Palatino Linotype" w:hAnsi="Palatino Linotype"/>
          <w:i/>
        </w:rPr>
        <w:t>. * PbRM-07b. * PbRM-02</w:t>
      </w:r>
      <w:r w:rsidR="000E5BAD" w:rsidRPr="00323BAA">
        <w:rPr>
          <w:rFonts w:ascii="Palatino Linotype" w:hAnsi="Palatino Linotype"/>
          <w:i/>
        </w:rPr>
        <w:t>ª</w:t>
      </w:r>
      <w:r w:rsidRPr="00323BAA">
        <w:rPr>
          <w:rFonts w:ascii="Palatino Linotype" w:hAnsi="Palatino Linotype"/>
          <w:i/>
        </w:rPr>
        <w:t>. Por lo anterior, quedó sin atender la entrega de: * Documentos mediante los cuales la Tesorería solicitó la elaboración del anteproyecto de presupuesto 2026 y comunicó techos financieros. * Documentos mediante los cuales las áreas administrativas remitieron sus anteproyectos de presupuesto 2026. * Presupuesto de egresos detallado (PbRM-04</w:t>
      </w:r>
      <w:r w:rsidR="000E5BAD" w:rsidRPr="00323BAA">
        <w:rPr>
          <w:rFonts w:ascii="Palatino Linotype" w:hAnsi="Palatino Linotype"/>
          <w:i/>
        </w:rPr>
        <w:t>ª</w:t>
      </w:r>
      <w:r w:rsidRPr="00323BAA">
        <w:rPr>
          <w:rFonts w:ascii="Palatino Linotype" w:hAnsi="Palatino Linotype"/>
          <w:i/>
        </w:rPr>
        <w:t xml:space="preserve">). * Presupuesto de egresos por objeto del gasto y dependencia general (PbRM-04b). * Tabulador de sueldos (PbRM-05). * Programa anual de adquisiciones (PbRM-06). * Proyección de ingresos (Ley de Disciplina Financiera). * Proyección de egresos (Ley de Disciplina Financiera). * Resultado de ingresos (Ley de Disciplina Financiera). * Resultado de egresos (Ley de Disciplina Financiera). La respuesta impugnada no explica las razones por las cuales dicha información no fue entregada, ni se acompaña acuerdo de inexistencia emitido por el Comité de Transparencia respecto de los documentos faltantes. En consecuencia, la respuesta carece de exhaustividad y no satisface íntegramente lo solicitado. Petición: Solicito </w:t>
      </w:r>
      <w:r w:rsidRPr="00323BAA">
        <w:rPr>
          <w:rFonts w:ascii="Palatino Linotype" w:hAnsi="Palatino Linotype"/>
          <w:i/>
        </w:rPr>
        <w:lastRenderedPageBreak/>
        <w:t>que el INFOEM revoque o modifique la respuesta emitida y ordene al Ayuntamiento de Temamatla realizar una búsqueda exhaustiva en la Tesorería Municipal y demás unidades administrativas competentes, entregando la totalidad de los documentos faltantes solicitados o, en su caso, emita y funde debidamente la declaratoria de inexistencia correspondiente conforme a la Ley de Transparencia y Acceso a la Información Pública del Estado de México y Municipios.” (Sic.)</w:t>
      </w:r>
    </w:p>
    <w:p w14:paraId="0CA52A4B" w14:textId="77777777" w:rsidR="002937EB" w:rsidRPr="00323BAA" w:rsidRDefault="002937EB" w:rsidP="009163FB">
      <w:pPr>
        <w:spacing w:line="360" w:lineRule="auto"/>
        <w:jc w:val="both"/>
        <w:rPr>
          <w:rFonts w:ascii="Palatino Linotype" w:hAnsi="Palatino Linotype" w:cs="Arial"/>
        </w:rPr>
      </w:pPr>
    </w:p>
    <w:p w14:paraId="6ED47F78" w14:textId="77777777" w:rsidR="004757F1" w:rsidRPr="00323BAA" w:rsidRDefault="004757F1" w:rsidP="009163FB">
      <w:pPr>
        <w:spacing w:after="0" w:line="360" w:lineRule="auto"/>
        <w:jc w:val="both"/>
        <w:rPr>
          <w:rFonts w:ascii="Palatino Linotype" w:hAnsi="Palatino Linotype" w:cs="Arial"/>
          <w:sz w:val="24"/>
          <w:szCs w:val="24"/>
        </w:rPr>
      </w:pPr>
    </w:p>
    <w:p w14:paraId="51D11921" w14:textId="7307F587" w:rsidR="004E7632" w:rsidRPr="00323BAA" w:rsidRDefault="00E52EB3" w:rsidP="009163FB">
      <w:pPr>
        <w:pStyle w:val="Textoindependiente"/>
        <w:spacing w:line="360" w:lineRule="auto"/>
        <w:jc w:val="both"/>
        <w:rPr>
          <w:rFonts w:ascii="Palatino Linotype" w:hAnsi="Palatino Linotype"/>
          <w:b/>
          <w:sz w:val="28"/>
        </w:rPr>
      </w:pPr>
      <w:r w:rsidRPr="00323BAA">
        <w:rPr>
          <w:rFonts w:ascii="Palatino Linotype" w:hAnsi="Palatino Linotype"/>
          <w:b/>
          <w:sz w:val="28"/>
        </w:rPr>
        <w:t>CUARTO</w:t>
      </w:r>
      <w:r w:rsidR="009C4E53" w:rsidRPr="00323BAA">
        <w:rPr>
          <w:rFonts w:ascii="Palatino Linotype" w:hAnsi="Palatino Linotype"/>
          <w:b/>
          <w:sz w:val="28"/>
        </w:rPr>
        <w:t>.</w:t>
      </w:r>
      <w:r w:rsidR="004E7632" w:rsidRPr="00323BAA">
        <w:rPr>
          <w:rFonts w:ascii="Palatino Linotype" w:hAnsi="Palatino Linotype"/>
          <w:b/>
          <w:sz w:val="28"/>
        </w:rPr>
        <w:t xml:space="preserve"> </w:t>
      </w:r>
      <w:r w:rsidR="0089782A" w:rsidRPr="00323BAA">
        <w:rPr>
          <w:rFonts w:ascii="Palatino Linotype" w:hAnsi="Palatino Linotype"/>
          <w:b/>
          <w:sz w:val="28"/>
        </w:rPr>
        <w:t>Del turno de los</w:t>
      </w:r>
      <w:r w:rsidR="004E7632" w:rsidRPr="00323BAA">
        <w:rPr>
          <w:rFonts w:ascii="Palatino Linotype" w:hAnsi="Palatino Linotype"/>
          <w:b/>
          <w:sz w:val="28"/>
        </w:rPr>
        <w:t xml:space="preserve"> recurso</w:t>
      </w:r>
      <w:r w:rsidR="0089782A" w:rsidRPr="00323BAA">
        <w:rPr>
          <w:rFonts w:ascii="Palatino Linotype" w:hAnsi="Palatino Linotype"/>
          <w:b/>
          <w:sz w:val="28"/>
        </w:rPr>
        <w:t>s</w:t>
      </w:r>
      <w:r w:rsidR="004E7632" w:rsidRPr="00323BAA">
        <w:rPr>
          <w:rFonts w:ascii="Palatino Linotype" w:hAnsi="Palatino Linotype"/>
          <w:b/>
          <w:sz w:val="28"/>
        </w:rPr>
        <w:t xml:space="preserve"> de revisión.</w:t>
      </w:r>
    </w:p>
    <w:p w14:paraId="4B887DAE" w14:textId="51ED8E5B" w:rsidR="004E7632"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rPr>
        <w:t>Los medios de impugnación le fueron turnados a</w:t>
      </w:r>
      <w:r w:rsidR="00CB5A15" w:rsidRPr="00323BAA">
        <w:rPr>
          <w:rFonts w:ascii="Palatino Linotype" w:hAnsi="Palatino Linotype"/>
        </w:rPr>
        <w:t xml:space="preserve"> los </w:t>
      </w:r>
      <w:r w:rsidRPr="00323BAA">
        <w:rPr>
          <w:rFonts w:ascii="Palatino Linotype" w:hAnsi="Palatino Linotype"/>
        </w:rPr>
        <w:t>Comisionado</w:t>
      </w:r>
      <w:r w:rsidR="00CB5A15" w:rsidRPr="00323BAA">
        <w:rPr>
          <w:rFonts w:ascii="Palatino Linotype" w:hAnsi="Palatino Linotype"/>
        </w:rPr>
        <w:t>s</w:t>
      </w:r>
      <w:r w:rsidRPr="00323BAA">
        <w:rPr>
          <w:rFonts w:ascii="Palatino Linotype" w:hAnsi="Palatino Linotype"/>
        </w:rPr>
        <w:t xml:space="preserve"> </w:t>
      </w:r>
      <w:r w:rsidR="0089782A" w:rsidRPr="00323BAA">
        <w:rPr>
          <w:rFonts w:ascii="Palatino Linotype" w:hAnsi="Palatino Linotype"/>
        </w:rPr>
        <w:t>José Martínez Vilchis</w:t>
      </w:r>
      <w:r w:rsidR="00CB5A15" w:rsidRPr="00323BAA">
        <w:rPr>
          <w:rFonts w:ascii="Palatino Linotype" w:hAnsi="Palatino Linotype"/>
        </w:rPr>
        <w:t xml:space="preserve">, Luis Gustavo Parra Noriega, Sharon Cristina Morales Martínez, María del Rosario Mejía Ayala </w:t>
      </w:r>
      <w:r w:rsidR="00CB5A15" w:rsidRPr="00323BAA">
        <w:rPr>
          <w:rFonts w:ascii="Palatino Linotype" w:hAnsi="Palatino Linotype"/>
          <w:bCs/>
        </w:rPr>
        <w:t>y</w:t>
      </w:r>
      <w:r w:rsidR="00CB5A15" w:rsidRPr="00323BAA">
        <w:rPr>
          <w:rFonts w:ascii="Palatino Linotype" w:hAnsi="Palatino Linotype"/>
        </w:rPr>
        <w:t xml:space="preserve"> Gudalupe Ramírez Peña</w:t>
      </w:r>
      <w:r w:rsidR="00B76DBE" w:rsidRPr="00323BAA">
        <w:rPr>
          <w:rFonts w:ascii="Palatino Linotype" w:hAnsi="Palatino Linotype"/>
        </w:rPr>
        <w:t>;</w:t>
      </w:r>
      <w:r w:rsidRPr="00323BAA">
        <w:rPr>
          <w:rFonts w:ascii="Palatino Linotype" w:hAnsi="Palatino Linotype"/>
        </w:rPr>
        <w:t xml:space="preserve"> por medio del sistema electrónico </w:t>
      </w:r>
      <w:r w:rsidRPr="00323BAA">
        <w:rPr>
          <w:rFonts w:ascii="Palatino Linotype" w:hAnsi="Palatino Linotype"/>
          <w:bCs/>
        </w:rPr>
        <w:t>SAIMEX</w:t>
      </w:r>
      <w:r w:rsidRPr="00323BAA">
        <w:rPr>
          <w:rFonts w:ascii="Palatino Linotype" w:hAnsi="Palatino Linotype"/>
        </w:rPr>
        <w:t xml:space="preserve">, en términos del arábigo 185, fracción I, de la Ley de Transparencia y Acceso a la información Pública del Estado de México y Municipios, de los cuales recayeron acuerdos de admisión en </w:t>
      </w:r>
      <w:r w:rsidR="00381C7B" w:rsidRPr="00323BAA">
        <w:rPr>
          <w:rFonts w:ascii="Palatino Linotype" w:hAnsi="Palatino Linotype"/>
        </w:rPr>
        <w:t>fecha ocho, nueve, diez, y quince de junio de dos mil</w:t>
      </w:r>
      <w:r w:rsidRPr="00323BAA">
        <w:rPr>
          <w:rFonts w:ascii="Palatino Linotype" w:hAnsi="Palatino Linotype"/>
        </w:rPr>
        <w:t xml:space="preserve"> </w:t>
      </w:r>
      <w:r w:rsidR="00B76DBE" w:rsidRPr="00323BAA">
        <w:rPr>
          <w:rFonts w:ascii="Palatino Linotype" w:hAnsi="Palatino Linotype"/>
        </w:rPr>
        <w:t>veinti</w:t>
      </w:r>
      <w:r w:rsidR="007E1DC2" w:rsidRPr="00323BAA">
        <w:rPr>
          <w:rFonts w:ascii="Palatino Linotype" w:hAnsi="Palatino Linotype"/>
        </w:rPr>
        <w:t>séis</w:t>
      </w:r>
      <w:r w:rsidRPr="00323BAA">
        <w:rPr>
          <w:rFonts w:ascii="Palatino Linotype" w:hAnsi="Palatino Linotype"/>
        </w:rPr>
        <w:t>, determinándose en ellos, un plazo de siete días para que las partes manifestaran lo que a su derecho corresponda en términos del numeral ya citado.</w:t>
      </w:r>
    </w:p>
    <w:p w14:paraId="103D71DD" w14:textId="77777777" w:rsidR="003371B1" w:rsidRPr="00323BAA" w:rsidRDefault="003371B1" w:rsidP="009163FB">
      <w:pPr>
        <w:pStyle w:val="Textoindependiente"/>
        <w:spacing w:line="360" w:lineRule="auto"/>
        <w:jc w:val="both"/>
        <w:rPr>
          <w:rFonts w:ascii="Palatino Linotype" w:hAnsi="Palatino Linotype"/>
        </w:rPr>
      </w:pPr>
    </w:p>
    <w:p w14:paraId="4E4A47E3" w14:textId="73BF7D63" w:rsidR="004E7632" w:rsidRPr="00323BAA" w:rsidRDefault="00E52EB3" w:rsidP="009163FB">
      <w:pPr>
        <w:pStyle w:val="Prrafodelista"/>
        <w:spacing w:line="360" w:lineRule="auto"/>
        <w:ind w:left="0"/>
        <w:jc w:val="both"/>
        <w:rPr>
          <w:rFonts w:ascii="Palatino Linotype" w:hAnsi="Palatino Linotype" w:cs="Arial"/>
          <w:b/>
          <w:sz w:val="28"/>
          <w:szCs w:val="28"/>
        </w:rPr>
      </w:pPr>
      <w:r w:rsidRPr="00323BAA">
        <w:rPr>
          <w:rFonts w:ascii="Palatino Linotype" w:hAnsi="Palatino Linotype" w:cs="Arial"/>
          <w:b/>
          <w:color w:val="000000" w:themeColor="text1"/>
          <w:sz w:val="28"/>
        </w:rPr>
        <w:t>QUINTO</w:t>
      </w:r>
      <w:r w:rsidR="004E7632" w:rsidRPr="00323BAA">
        <w:rPr>
          <w:rFonts w:ascii="Palatino Linotype" w:hAnsi="Palatino Linotype" w:cs="Arial"/>
          <w:b/>
          <w:color w:val="000000" w:themeColor="text1"/>
          <w:sz w:val="28"/>
          <w:szCs w:val="28"/>
        </w:rPr>
        <w:t xml:space="preserve">. </w:t>
      </w:r>
      <w:r w:rsidR="004E7632" w:rsidRPr="00323BAA">
        <w:rPr>
          <w:rFonts w:ascii="Palatino Linotype" w:hAnsi="Palatino Linotype" w:cs="Arial"/>
          <w:b/>
          <w:sz w:val="28"/>
          <w:szCs w:val="28"/>
        </w:rPr>
        <w:t>De la acumulación.</w:t>
      </w:r>
    </w:p>
    <w:p w14:paraId="3A7088BF" w14:textId="0FBD7ECF" w:rsidR="004E7632" w:rsidRPr="00323BAA" w:rsidRDefault="004E7632" w:rsidP="009163FB">
      <w:pPr>
        <w:pStyle w:val="Prrafodelista"/>
        <w:spacing w:line="360" w:lineRule="auto"/>
        <w:ind w:left="0"/>
        <w:jc w:val="both"/>
        <w:rPr>
          <w:rFonts w:ascii="Palatino Linotype" w:hAnsi="Palatino Linotype" w:cs="Arial"/>
        </w:rPr>
      </w:pPr>
      <w:r w:rsidRPr="00323BAA">
        <w:rPr>
          <w:rFonts w:ascii="Palatino Linotype" w:hAnsi="Palatino Linotype" w:cs="Arial"/>
        </w:rPr>
        <w:t xml:space="preserve">Posteriormente, </w:t>
      </w:r>
      <w:r w:rsidR="000F6FCB" w:rsidRPr="00323BAA">
        <w:rPr>
          <w:rFonts w:ascii="Palatino Linotype" w:hAnsi="Palatino Linotype" w:cs="Arial"/>
        </w:rPr>
        <w:t>mediante Acuerdo</w:t>
      </w:r>
      <w:r w:rsidR="00F21771" w:rsidRPr="00323BAA">
        <w:rPr>
          <w:rFonts w:ascii="Palatino Linotype" w:hAnsi="Palatino Linotype" w:cs="Arial"/>
        </w:rPr>
        <w:t xml:space="preserve"> del Pleno del INFOEM</w:t>
      </w:r>
      <w:r w:rsidR="000F6FCB" w:rsidRPr="00323BAA">
        <w:rPr>
          <w:rFonts w:ascii="Palatino Linotype" w:hAnsi="Palatino Linotype" w:cs="Arial"/>
        </w:rPr>
        <w:t xml:space="preserve"> </w:t>
      </w:r>
      <w:r w:rsidRPr="00323BAA">
        <w:rPr>
          <w:rFonts w:ascii="Palatino Linotype" w:hAnsi="Palatino Linotype" w:cs="Arial"/>
        </w:rPr>
        <w:t xml:space="preserve">de fecha </w:t>
      </w:r>
      <w:r w:rsidR="00381C7B" w:rsidRPr="00323BAA">
        <w:rPr>
          <w:rFonts w:ascii="Palatino Linotype" w:hAnsi="Palatino Linotype" w:cs="Arial"/>
          <w:b/>
        </w:rPr>
        <w:t>treinta de junio</w:t>
      </w:r>
      <w:r w:rsidR="00F21771" w:rsidRPr="00323BAA">
        <w:rPr>
          <w:rFonts w:ascii="Palatino Linotype" w:hAnsi="Palatino Linotype" w:cs="Arial"/>
          <w:b/>
        </w:rPr>
        <w:t xml:space="preserve"> </w:t>
      </w:r>
      <w:r w:rsidRPr="00323BAA">
        <w:rPr>
          <w:rFonts w:ascii="Palatino Linotype" w:hAnsi="Palatino Linotype" w:cs="Arial"/>
          <w:b/>
        </w:rPr>
        <w:t>de</w:t>
      </w:r>
      <w:r w:rsidR="005B6B90" w:rsidRPr="00323BAA">
        <w:rPr>
          <w:rFonts w:ascii="Palatino Linotype" w:hAnsi="Palatino Linotype" w:cs="Arial"/>
          <w:b/>
        </w:rPr>
        <w:t xml:space="preserve"> </w:t>
      </w:r>
      <w:r w:rsidR="00291AA2" w:rsidRPr="00323BAA">
        <w:rPr>
          <w:rFonts w:ascii="Palatino Linotype" w:hAnsi="Palatino Linotype" w:cs="Arial"/>
          <w:b/>
        </w:rPr>
        <w:t>do</w:t>
      </w:r>
      <w:r w:rsidR="00134C90" w:rsidRPr="00323BAA">
        <w:rPr>
          <w:rFonts w:ascii="Palatino Linotype" w:hAnsi="Palatino Linotype" w:cs="Arial"/>
          <w:b/>
        </w:rPr>
        <w:t>s mil veinti</w:t>
      </w:r>
      <w:r w:rsidR="007E1DC2" w:rsidRPr="00323BAA">
        <w:rPr>
          <w:rFonts w:ascii="Palatino Linotype" w:hAnsi="Palatino Linotype" w:cs="Arial"/>
          <w:b/>
        </w:rPr>
        <w:t>séis</w:t>
      </w:r>
      <w:r w:rsidRPr="00323BAA">
        <w:rPr>
          <w:rFonts w:ascii="Palatino Linotype" w:hAnsi="Palatino Linotype" w:cs="Arial"/>
        </w:rPr>
        <w:t xml:space="preserve">, se determinó acumular los recursos de revisión en estudio, ya que existe identidad del solicitante, del </w:t>
      </w:r>
      <w:r w:rsidR="00C76E1B" w:rsidRPr="00323BAA">
        <w:rPr>
          <w:rFonts w:ascii="Palatino Linotype" w:hAnsi="Palatino Linotype" w:cs="Arial"/>
          <w:b/>
        </w:rPr>
        <w:t>Sujeto Obligado</w:t>
      </w:r>
      <w:r w:rsidR="00C76E1B" w:rsidRPr="00323BAA">
        <w:rPr>
          <w:rFonts w:ascii="Palatino Linotype" w:hAnsi="Palatino Linotype" w:cs="Arial"/>
        </w:rPr>
        <w:t xml:space="preserve"> </w:t>
      </w:r>
      <w:r w:rsidRPr="00323BAA">
        <w:rPr>
          <w:rFonts w:ascii="Palatino Linotype" w:hAnsi="Palatino Linotype" w:cs="Arial"/>
        </w:rPr>
        <w:t>y similitud de causas y objeto de solicitud.</w:t>
      </w:r>
    </w:p>
    <w:p w14:paraId="2045EA14" w14:textId="77777777" w:rsidR="003371B1" w:rsidRPr="00323BAA" w:rsidRDefault="003371B1" w:rsidP="009163FB">
      <w:pPr>
        <w:pStyle w:val="Prrafodelista"/>
        <w:spacing w:line="360" w:lineRule="auto"/>
        <w:ind w:left="0"/>
        <w:jc w:val="both"/>
        <w:rPr>
          <w:rFonts w:ascii="Palatino Linotype" w:hAnsi="Palatino Linotype" w:cs="Arial"/>
        </w:rPr>
      </w:pPr>
    </w:p>
    <w:p w14:paraId="0F04C993" w14:textId="3F365287" w:rsidR="004E7632"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rPr>
        <w:lastRenderedPageBreak/>
        <w:t>Lo anterior de conformidad con lo dispuesto en el artículo 195, de la Ley de Transparencia y Acceso a la información Pública del Estado de México y Municipios, y con el artículo 18</w:t>
      </w:r>
      <w:r w:rsidR="00134C90" w:rsidRPr="00323BAA">
        <w:rPr>
          <w:rFonts w:ascii="Palatino Linotype" w:hAnsi="Palatino Linotype"/>
        </w:rPr>
        <w:t>,</w:t>
      </w:r>
      <w:r w:rsidRPr="00323BAA">
        <w:rPr>
          <w:rFonts w:ascii="Palatino Linotype" w:hAnsi="Palatino Linotype"/>
        </w:rPr>
        <w:t xml:space="preserve"> del Código de Procedimientos Administrativos del Estado de México, los cuales establecen respectivamente:</w:t>
      </w:r>
    </w:p>
    <w:p w14:paraId="3531BCFC" w14:textId="77777777" w:rsidR="003371B1" w:rsidRPr="00323BAA" w:rsidRDefault="003371B1" w:rsidP="009163FB">
      <w:pPr>
        <w:pStyle w:val="Textoindependiente"/>
        <w:spacing w:line="360" w:lineRule="auto"/>
        <w:jc w:val="both"/>
        <w:rPr>
          <w:rFonts w:ascii="Palatino Linotype" w:hAnsi="Palatino Linotype"/>
        </w:rPr>
      </w:pPr>
    </w:p>
    <w:p w14:paraId="45B5C5B9" w14:textId="77777777" w:rsidR="004E7632" w:rsidRPr="00323BAA" w:rsidRDefault="004E763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rPr>
        <w:t>“</w:t>
      </w:r>
      <w:r w:rsidRPr="00323BAA">
        <w:rPr>
          <w:rFonts w:ascii="Palatino Linotype" w:hAnsi="Palatino Linotype"/>
          <w:b/>
          <w:i/>
          <w:sz w:val="22"/>
        </w:rPr>
        <w:t>Artículo 195.</w:t>
      </w:r>
      <w:r w:rsidRPr="00323BAA">
        <w:rPr>
          <w:rFonts w:ascii="Palatino Linotype" w:hAnsi="Palatino Linotype"/>
          <w:i/>
          <w:sz w:val="22"/>
        </w:rPr>
        <w:t xml:space="preserve"> En la tramitación del recurso de revisión se aplicarán supletoriamente las disposiciones contenidas en el </w:t>
      </w:r>
      <w:r w:rsidRPr="00323BAA">
        <w:rPr>
          <w:rFonts w:ascii="Palatino Linotype" w:hAnsi="Palatino Linotype"/>
          <w:b/>
          <w:i/>
          <w:sz w:val="22"/>
          <w:u w:val="single"/>
        </w:rPr>
        <w:t>Código de Procedimientos Administrativos del Estado de México</w:t>
      </w:r>
      <w:r w:rsidRPr="00323BAA">
        <w:rPr>
          <w:rFonts w:ascii="Palatino Linotype" w:hAnsi="Palatino Linotype"/>
          <w:i/>
          <w:sz w:val="22"/>
        </w:rPr>
        <w:t>.”</w:t>
      </w:r>
    </w:p>
    <w:p w14:paraId="67849501" w14:textId="77777777" w:rsidR="004E7632" w:rsidRPr="00323BAA" w:rsidRDefault="004E7632" w:rsidP="009163FB">
      <w:pPr>
        <w:pStyle w:val="Textoindependienteprimerasangra2"/>
        <w:spacing w:line="360" w:lineRule="auto"/>
        <w:jc w:val="both"/>
        <w:rPr>
          <w:rFonts w:ascii="Palatino Linotype" w:hAnsi="Palatino Linotype"/>
          <w:i/>
          <w:sz w:val="22"/>
        </w:rPr>
      </w:pPr>
      <w:r w:rsidRPr="00323BAA">
        <w:rPr>
          <w:rFonts w:ascii="Palatino Linotype" w:hAnsi="Palatino Linotype"/>
          <w:i/>
          <w:sz w:val="22"/>
        </w:rPr>
        <w:t xml:space="preserve">“Artículo 18. </w:t>
      </w:r>
      <w:r w:rsidRPr="00323BAA">
        <w:rPr>
          <w:rFonts w:ascii="Palatino Linotype" w:hAnsi="Palatino Linotype"/>
          <w:i/>
          <w:sz w:val="22"/>
          <w:u w:val="single"/>
        </w:rPr>
        <w:t>La autoridad administrativa</w:t>
      </w:r>
      <w:r w:rsidRPr="00323BAA">
        <w:rPr>
          <w:rFonts w:ascii="Palatino Linotype" w:hAnsi="Palatino Linotype"/>
          <w:i/>
          <w:sz w:val="22"/>
        </w:rPr>
        <w:t xml:space="preserve"> o el Tribunal </w:t>
      </w:r>
      <w:r w:rsidRPr="00323BAA">
        <w:rPr>
          <w:rFonts w:ascii="Palatino Linotype" w:hAnsi="Palatino Linotype"/>
          <w:i/>
          <w:sz w:val="22"/>
          <w:u w:val="single"/>
        </w:rPr>
        <w:t>acordarán la acumulación</w:t>
      </w:r>
      <w:r w:rsidRPr="00323BAA">
        <w:rPr>
          <w:rFonts w:ascii="Palatino Linotype" w:hAnsi="Palatino Linotype"/>
          <w:i/>
          <w:sz w:val="22"/>
        </w:rPr>
        <w:t xml:space="preserve"> de los expedientes del procedimiento y proceso administrativo que ante ellos se sigan</w:t>
      </w:r>
      <w:r w:rsidRPr="00323BAA">
        <w:rPr>
          <w:rFonts w:ascii="Palatino Linotype" w:hAnsi="Palatino Linotype"/>
          <w:i/>
          <w:sz w:val="22"/>
          <w:u w:val="single"/>
        </w:rPr>
        <w:t>, de oficio</w:t>
      </w:r>
      <w:r w:rsidRPr="00323BAA">
        <w:rPr>
          <w:rFonts w:ascii="Palatino Linotype" w:hAnsi="Palatino Linotype"/>
          <w:i/>
          <w:sz w:val="22"/>
        </w:rPr>
        <w:t xml:space="preserve"> o a petición de parte, </w:t>
      </w:r>
      <w:r w:rsidRPr="00323BAA">
        <w:rPr>
          <w:rFonts w:ascii="Palatino Linotype" w:hAnsi="Palatino Linotype"/>
          <w:i/>
          <w:sz w:val="22"/>
          <w:u w:val="single"/>
        </w:rPr>
        <w:t>cuando las partes o los actos administrativos sean iguales, se trate de actos conexos o resulte conveniente el trámite unificado de los asuntos</w:t>
      </w:r>
      <w:r w:rsidRPr="00323BAA">
        <w:rPr>
          <w:rFonts w:ascii="Palatino Linotype" w:hAnsi="Palatino Linotype"/>
          <w:i/>
          <w:sz w:val="22"/>
        </w:rPr>
        <w:t>, para evitar la emisión de resoluciones contradictorias. La misma regla se aplicará, en lo conducente, para la separación de los expedientes.”</w:t>
      </w:r>
    </w:p>
    <w:p w14:paraId="4DFE4DD6" w14:textId="77777777" w:rsidR="004C3294" w:rsidRPr="00323BAA" w:rsidRDefault="004C3294" w:rsidP="009163FB">
      <w:pPr>
        <w:spacing w:after="0" w:line="360" w:lineRule="auto"/>
        <w:ind w:right="851"/>
        <w:jc w:val="both"/>
        <w:rPr>
          <w:rFonts w:ascii="Palatino Linotype" w:hAnsi="Palatino Linotype"/>
          <w:i/>
          <w:sz w:val="18"/>
          <w:szCs w:val="24"/>
        </w:rPr>
      </w:pPr>
    </w:p>
    <w:p w14:paraId="7A9E3701" w14:textId="4689A011" w:rsidR="004E7632" w:rsidRPr="00323BAA" w:rsidRDefault="00E52EB3" w:rsidP="009163FB">
      <w:pPr>
        <w:pStyle w:val="Textoindependiente"/>
        <w:spacing w:line="360" w:lineRule="auto"/>
        <w:jc w:val="both"/>
        <w:rPr>
          <w:rFonts w:ascii="Palatino Linotype" w:hAnsi="Palatino Linotype"/>
          <w:b/>
          <w:sz w:val="26"/>
          <w:szCs w:val="26"/>
        </w:rPr>
      </w:pPr>
      <w:r w:rsidRPr="00323BAA">
        <w:rPr>
          <w:rFonts w:ascii="Palatino Linotype" w:hAnsi="Palatino Linotype"/>
          <w:b/>
          <w:sz w:val="26"/>
          <w:szCs w:val="26"/>
        </w:rPr>
        <w:t>SEXTO</w:t>
      </w:r>
      <w:r w:rsidR="004E7632" w:rsidRPr="00323BAA">
        <w:rPr>
          <w:rFonts w:ascii="Palatino Linotype" w:hAnsi="Palatino Linotype"/>
          <w:b/>
          <w:sz w:val="26"/>
          <w:szCs w:val="26"/>
        </w:rPr>
        <w:t>. De la etapa de instrucción.</w:t>
      </w:r>
    </w:p>
    <w:p w14:paraId="50DB1B3F" w14:textId="2CE759D0" w:rsidR="00C771FF" w:rsidRPr="00323BAA" w:rsidRDefault="004E7632" w:rsidP="009163FB">
      <w:pPr>
        <w:pStyle w:val="Textoindependiente"/>
        <w:spacing w:line="360" w:lineRule="auto"/>
        <w:jc w:val="both"/>
        <w:rPr>
          <w:rFonts w:ascii="Palatino Linotype" w:hAnsi="Palatino Linotype"/>
        </w:rPr>
      </w:pPr>
      <w:r w:rsidRPr="00323BAA">
        <w:rPr>
          <w:rFonts w:ascii="Palatino Linotype" w:hAnsi="Palatino Linotype"/>
        </w:rPr>
        <w:t xml:space="preserve">De las constancias que obran en el expediente electrónico del </w:t>
      </w:r>
      <w:r w:rsidRPr="00323BAA">
        <w:rPr>
          <w:rFonts w:ascii="Palatino Linotype" w:hAnsi="Palatino Linotype"/>
          <w:b/>
          <w:bCs/>
        </w:rPr>
        <w:t>SAIMEX</w:t>
      </w:r>
      <w:r w:rsidRPr="00323BAA">
        <w:rPr>
          <w:rFonts w:ascii="Palatino Linotype" w:hAnsi="Palatino Linotype"/>
        </w:rPr>
        <w:t xml:space="preserve"> se desprende que</w:t>
      </w:r>
      <w:r w:rsidR="0011456F" w:rsidRPr="00323BAA">
        <w:rPr>
          <w:rFonts w:ascii="Palatino Linotype" w:hAnsi="Palatino Linotype"/>
        </w:rPr>
        <w:t xml:space="preserve">, en fecha </w:t>
      </w:r>
      <w:r w:rsidR="00E03D4C" w:rsidRPr="00323BAA">
        <w:rPr>
          <w:rFonts w:ascii="Palatino Linotype" w:hAnsi="Palatino Linotype"/>
        </w:rPr>
        <w:t>diecisiete de junio</w:t>
      </w:r>
      <w:r w:rsidR="004316A8" w:rsidRPr="00323BAA">
        <w:rPr>
          <w:rFonts w:ascii="Palatino Linotype" w:hAnsi="Palatino Linotype"/>
        </w:rPr>
        <w:t xml:space="preserve"> </w:t>
      </w:r>
      <w:r w:rsidR="00134C90" w:rsidRPr="00323BAA">
        <w:rPr>
          <w:rFonts w:ascii="Palatino Linotype" w:hAnsi="Palatino Linotype"/>
        </w:rPr>
        <w:t>de dos mil veinti</w:t>
      </w:r>
      <w:r w:rsidR="00ED649A" w:rsidRPr="00323BAA">
        <w:rPr>
          <w:rFonts w:ascii="Palatino Linotype" w:hAnsi="Palatino Linotype"/>
        </w:rPr>
        <w:t>séis</w:t>
      </w:r>
      <w:r w:rsidR="0011456F" w:rsidRPr="00323BAA">
        <w:rPr>
          <w:rFonts w:ascii="Palatino Linotype" w:hAnsi="Palatino Linotype"/>
        </w:rPr>
        <w:t>,</w:t>
      </w:r>
      <w:r w:rsidR="00312BB4" w:rsidRPr="00323BAA">
        <w:rPr>
          <w:rFonts w:ascii="Palatino Linotype" w:hAnsi="Palatino Linotype"/>
        </w:rPr>
        <w:t xml:space="preserve"> el </w:t>
      </w:r>
      <w:r w:rsidRPr="00323BAA">
        <w:rPr>
          <w:rFonts w:ascii="Palatino Linotype" w:hAnsi="Palatino Linotype"/>
          <w:b/>
        </w:rPr>
        <w:t>Sujeto Obligado</w:t>
      </w:r>
      <w:r w:rsidRPr="00323BAA">
        <w:rPr>
          <w:rFonts w:ascii="Palatino Linotype" w:hAnsi="Palatino Linotype"/>
        </w:rPr>
        <w:t xml:space="preserve"> </w:t>
      </w:r>
      <w:r w:rsidR="0011456F" w:rsidRPr="00323BAA">
        <w:rPr>
          <w:rFonts w:ascii="Palatino Linotype" w:hAnsi="Palatino Linotype"/>
        </w:rPr>
        <w:t>remitió</w:t>
      </w:r>
      <w:r w:rsidR="00C76E1B" w:rsidRPr="00323BAA">
        <w:rPr>
          <w:rFonts w:ascii="Palatino Linotype" w:hAnsi="Palatino Linotype"/>
        </w:rPr>
        <w:t xml:space="preserve"> su informe justificado</w:t>
      </w:r>
      <w:r w:rsidR="006B7434" w:rsidRPr="00323BAA">
        <w:rPr>
          <w:rFonts w:ascii="Palatino Linotype" w:hAnsi="Palatino Linotype"/>
        </w:rPr>
        <w:t xml:space="preserve">, </w:t>
      </w:r>
      <w:r w:rsidR="0011456F" w:rsidRPr="00323BAA">
        <w:rPr>
          <w:rFonts w:ascii="Palatino Linotype" w:hAnsi="Palatino Linotype"/>
        </w:rPr>
        <w:t xml:space="preserve">mediante los archivos electrónicos denominados </w:t>
      </w:r>
      <w:r w:rsidR="0011456F" w:rsidRPr="00323BAA">
        <w:rPr>
          <w:rFonts w:ascii="Palatino Linotype" w:hAnsi="Palatino Linotype"/>
          <w:i/>
          <w:iCs/>
        </w:rPr>
        <w:t>“</w:t>
      </w:r>
      <w:r w:rsidR="00E03D4C" w:rsidRPr="00323BAA">
        <w:rPr>
          <w:rFonts w:ascii="Palatino Linotype" w:hAnsi="Palatino Linotype"/>
          <w:i/>
          <w:iCs/>
        </w:rPr>
        <w:t>06075.pdf</w:t>
      </w:r>
      <w:r w:rsidR="0011456F" w:rsidRPr="00323BAA">
        <w:rPr>
          <w:rFonts w:ascii="Palatino Linotype" w:hAnsi="Palatino Linotype"/>
          <w:i/>
          <w:iCs/>
        </w:rPr>
        <w:t>”</w:t>
      </w:r>
      <w:r w:rsidR="00D12E15" w:rsidRPr="00323BAA">
        <w:rPr>
          <w:rFonts w:ascii="Palatino Linotype" w:hAnsi="Palatino Linotype"/>
        </w:rPr>
        <w:t>,</w:t>
      </w:r>
      <w:r w:rsidR="002D18F5" w:rsidRPr="00323BAA">
        <w:rPr>
          <w:rFonts w:ascii="Palatino Linotype" w:hAnsi="Palatino Linotype"/>
        </w:rPr>
        <w:t xml:space="preserve"> </w:t>
      </w:r>
      <w:r w:rsidR="00134C90" w:rsidRPr="00323BAA">
        <w:rPr>
          <w:rFonts w:ascii="Palatino Linotype" w:hAnsi="Palatino Linotype"/>
          <w:i/>
          <w:iCs/>
        </w:rPr>
        <w:t>“</w:t>
      </w:r>
      <w:r w:rsidR="00E03D4C" w:rsidRPr="00323BAA">
        <w:rPr>
          <w:rFonts w:ascii="Palatino Linotype" w:hAnsi="Palatino Linotype"/>
          <w:i/>
          <w:iCs/>
        </w:rPr>
        <w:t>06076.pdf</w:t>
      </w:r>
      <w:r w:rsidR="00134C90" w:rsidRPr="00323BAA">
        <w:rPr>
          <w:rFonts w:ascii="Palatino Linotype" w:hAnsi="Palatino Linotype"/>
          <w:i/>
          <w:iCs/>
        </w:rPr>
        <w:t>”</w:t>
      </w:r>
      <w:r w:rsidR="00D12E15" w:rsidRPr="00323BAA">
        <w:rPr>
          <w:rFonts w:ascii="Palatino Linotype" w:hAnsi="Palatino Linotype"/>
        </w:rPr>
        <w:t xml:space="preserve">, </w:t>
      </w:r>
      <w:r w:rsidR="00D12E15" w:rsidRPr="00323BAA">
        <w:rPr>
          <w:rFonts w:ascii="Palatino Linotype" w:hAnsi="Palatino Linotype"/>
          <w:i/>
        </w:rPr>
        <w:t>“</w:t>
      </w:r>
      <w:r w:rsidR="00E03D4C" w:rsidRPr="00323BAA">
        <w:rPr>
          <w:rFonts w:ascii="Palatino Linotype" w:hAnsi="Palatino Linotype"/>
          <w:i/>
        </w:rPr>
        <w:t>06082.pdf</w:t>
      </w:r>
      <w:r w:rsidR="00D12E15" w:rsidRPr="00323BAA">
        <w:rPr>
          <w:rFonts w:ascii="Palatino Linotype" w:hAnsi="Palatino Linotype"/>
          <w:i/>
        </w:rPr>
        <w:t>”</w:t>
      </w:r>
      <w:r w:rsidR="00D12E15" w:rsidRPr="00323BAA">
        <w:rPr>
          <w:rFonts w:ascii="Palatino Linotype" w:hAnsi="Palatino Linotype"/>
        </w:rPr>
        <w:t xml:space="preserve">, </w:t>
      </w:r>
      <w:r w:rsidR="00D12E15" w:rsidRPr="00323BAA">
        <w:rPr>
          <w:rFonts w:ascii="Palatino Linotype" w:hAnsi="Palatino Linotype"/>
          <w:i/>
        </w:rPr>
        <w:t>“</w:t>
      </w:r>
      <w:r w:rsidR="00E03D4C" w:rsidRPr="00323BAA">
        <w:rPr>
          <w:rFonts w:ascii="Palatino Linotype" w:hAnsi="Palatino Linotype"/>
          <w:i/>
        </w:rPr>
        <w:tab/>
        <w:t>06083.pdf</w:t>
      </w:r>
      <w:r w:rsidR="00D12E15" w:rsidRPr="00323BAA">
        <w:rPr>
          <w:rFonts w:ascii="Palatino Linotype" w:hAnsi="Palatino Linotype"/>
          <w:i/>
        </w:rPr>
        <w:t>”</w:t>
      </w:r>
      <w:r w:rsidR="000F6FCB" w:rsidRPr="00323BAA">
        <w:rPr>
          <w:rFonts w:ascii="Palatino Linotype" w:hAnsi="Palatino Linotype"/>
          <w:i/>
        </w:rPr>
        <w:t>,</w:t>
      </w:r>
      <w:r w:rsidR="00C31C67" w:rsidRPr="00323BAA">
        <w:rPr>
          <w:rFonts w:ascii="Palatino Linotype" w:hAnsi="Palatino Linotype"/>
          <w:i/>
        </w:rPr>
        <w:t xml:space="preserve"> </w:t>
      </w:r>
      <w:r w:rsidR="00C31C67" w:rsidRPr="00323BAA">
        <w:rPr>
          <w:rFonts w:ascii="Palatino Linotype" w:hAnsi="Palatino Linotype"/>
          <w:i/>
          <w:iCs/>
        </w:rPr>
        <w:t>“</w:t>
      </w:r>
      <w:r w:rsidR="00E03D4C" w:rsidRPr="00323BAA">
        <w:rPr>
          <w:rFonts w:ascii="Palatino Linotype" w:hAnsi="Palatino Linotype"/>
          <w:i/>
          <w:iCs/>
        </w:rPr>
        <w:t>06293.pdf</w:t>
      </w:r>
      <w:r w:rsidR="00C31C67" w:rsidRPr="00323BAA">
        <w:rPr>
          <w:rFonts w:ascii="Palatino Linotype" w:hAnsi="Palatino Linotype"/>
          <w:i/>
          <w:iCs/>
        </w:rPr>
        <w:t>”</w:t>
      </w:r>
      <w:r w:rsidR="00750FF6" w:rsidRPr="00323BAA">
        <w:rPr>
          <w:rFonts w:ascii="Palatino Linotype" w:hAnsi="Palatino Linotype"/>
          <w:i/>
          <w:iCs/>
        </w:rPr>
        <w:t xml:space="preserve"> y </w:t>
      </w:r>
      <w:r w:rsidR="00495EC6" w:rsidRPr="00323BAA">
        <w:rPr>
          <w:rFonts w:ascii="Palatino Linotype" w:hAnsi="Palatino Linotype"/>
          <w:i/>
          <w:iCs/>
        </w:rPr>
        <w:t>“</w:t>
      </w:r>
      <w:r w:rsidR="00750FF6" w:rsidRPr="00323BAA">
        <w:rPr>
          <w:rFonts w:ascii="Palatino Linotype" w:hAnsi="Palatino Linotype"/>
          <w:i/>
          <w:iCs/>
        </w:rPr>
        <w:t>06294.pdf”</w:t>
      </w:r>
      <w:r w:rsidR="00D12E15" w:rsidRPr="00323BAA">
        <w:rPr>
          <w:rFonts w:ascii="Palatino Linotype" w:hAnsi="Palatino Linotype"/>
        </w:rPr>
        <w:t>; r</w:t>
      </w:r>
      <w:r w:rsidR="006B7434" w:rsidRPr="00323BAA">
        <w:rPr>
          <w:rFonts w:ascii="Palatino Linotype" w:hAnsi="Palatino Linotype"/>
        </w:rPr>
        <w:t xml:space="preserve">espectivamente, </w:t>
      </w:r>
      <w:r w:rsidR="0011456F" w:rsidRPr="00323BAA">
        <w:rPr>
          <w:rFonts w:ascii="Palatino Linotype" w:hAnsi="Palatino Linotype"/>
        </w:rPr>
        <w:t xml:space="preserve">los cuales, se pusieron a la vista de la parte </w:t>
      </w:r>
      <w:r w:rsidR="0011456F" w:rsidRPr="00323BAA">
        <w:rPr>
          <w:rFonts w:ascii="Palatino Linotype" w:hAnsi="Palatino Linotype"/>
          <w:b/>
          <w:bCs/>
        </w:rPr>
        <w:t>Recurrente</w:t>
      </w:r>
      <w:r w:rsidR="0011456F" w:rsidRPr="00323BAA">
        <w:rPr>
          <w:rFonts w:ascii="Palatino Linotype" w:hAnsi="Palatino Linotype"/>
        </w:rPr>
        <w:t>, mediante acuerdo</w:t>
      </w:r>
      <w:r w:rsidR="00D12E15" w:rsidRPr="00323BAA">
        <w:rPr>
          <w:rFonts w:ascii="Palatino Linotype" w:hAnsi="Palatino Linotype"/>
        </w:rPr>
        <w:t>s</w:t>
      </w:r>
      <w:r w:rsidR="0011456F" w:rsidRPr="00323BAA">
        <w:rPr>
          <w:rFonts w:ascii="Palatino Linotype" w:hAnsi="Palatino Linotype"/>
        </w:rPr>
        <w:t xml:space="preserve"> de fecha </w:t>
      </w:r>
      <w:r w:rsidR="00C01345" w:rsidRPr="00323BAA">
        <w:rPr>
          <w:rFonts w:ascii="Palatino Linotype" w:hAnsi="Palatino Linotype"/>
        </w:rPr>
        <w:t>dos de julio</w:t>
      </w:r>
      <w:r w:rsidR="005E6676" w:rsidRPr="00323BAA">
        <w:rPr>
          <w:rFonts w:ascii="Palatino Linotype" w:hAnsi="Palatino Linotype"/>
        </w:rPr>
        <w:t xml:space="preserve"> </w:t>
      </w:r>
      <w:r w:rsidR="00715248" w:rsidRPr="00323BAA">
        <w:rPr>
          <w:rFonts w:ascii="Palatino Linotype" w:hAnsi="Palatino Linotype"/>
        </w:rPr>
        <w:t>del</w:t>
      </w:r>
      <w:r w:rsidR="000F6FCB" w:rsidRPr="00323BAA">
        <w:rPr>
          <w:rFonts w:ascii="Palatino Linotype" w:hAnsi="Palatino Linotype"/>
        </w:rPr>
        <w:t xml:space="preserve"> año</w:t>
      </w:r>
      <w:r w:rsidR="00715248" w:rsidRPr="00323BAA">
        <w:rPr>
          <w:rFonts w:ascii="Palatino Linotype" w:hAnsi="Palatino Linotype"/>
        </w:rPr>
        <w:t xml:space="preserve"> en curso</w:t>
      </w:r>
      <w:r w:rsidR="00D12E15" w:rsidRPr="00323BAA">
        <w:rPr>
          <w:rFonts w:ascii="Palatino Linotype" w:hAnsi="Palatino Linotype"/>
        </w:rPr>
        <w:t xml:space="preserve">; </w:t>
      </w:r>
      <w:r w:rsidRPr="00323BAA">
        <w:rPr>
          <w:rFonts w:ascii="Palatino Linotype" w:hAnsi="Palatino Linotype"/>
        </w:rPr>
        <w:t>por su parte,</w:t>
      </w:r>
      <w:r w:rsidR="00174D25" w:rsidRPr="00323BAA">
        <w:rPr>
          <w:rFonts w:ascii="Palatino Linotype" w:hAnsi="Palatino Linotype"/>
        </w:rPr>
        <w:t xml:space="preserve"> </w:t>
      </w:r>
      <w:r w:rsidR="00353785" w:rsidRPr="00323BAA">
        <w:rPr>
          <w:rFonts w:ascii="Palatino Linotype" w:hAnsi="Palatino Linotype"/>
        </w:rPr>
        <w:t>e</w:t>
      </w:r>
      <w:r w:rsidR="00174D25" w:rsidRPr="00323BAA">
        <w:rPr>
          <w:rFonts w:ascii="Palatino Linotype" w:hAnsi="Palatino Linotype"/>
        </w:rPr>
        <w:t xml:space="preserve">l </w:t>
      </w:r>
      <w:r w:rsidRPr="00323BAA">
        <w:rPr>
          <w:rFonts w:ascii="Palatino Linotype" w:hAnsi="Palatino Linotype"/>
          <w:b/>
        </w:rPr>
        <w:t>Recurrente</w:t>
      </w:r>
      <w:r w:rsidRPr="00323BAA">
        <w:rPr>
          <w:rFonts w:ascii="Palatino Linotype" w:hAnsi="Palatino Linotype"/>
        </w:rPr>
        <w:t xml:space="preserve">, </w:t>
      </w:r>
      <w:r w:rsidR="0068011E" w:rsidRPr="00323BAA">
        <w:rPr>
          <w:rFonts w:ascii="Palatino Linotype" w:hAnsi="Palatino Linotype"/>
        </w:rPr>
        <w:t>en los medios de impugnación, manifestó argumentos por las cuales consideró que su derecho había sido conculcado.</w:t>
      </w:r>
    </w:p>
    <w:p w14:paraId="502BE078" w14:textId="77777777" w:rsidR="003371B1" w:rsidRPr="00323BAA" w:rsidRDefault="003371B1" w:rsidP="009163FB">
      <w:pPr>
        <w:pStyle w:val="Textoindependiente"/>
        <w:spacing w:line="360" w:lineRule="auto"/>
        <w:jc w:val="both"/>
        <w:rPr>
          <w:rFonts w:ascii="Palatino Linotype" w:hAnsi="Palatino Linotype"/>
        </w:rPr>
      </w:pPr>
    </w:p>
    <w:p w14:paraId="3BD24A51" w14:textId="6A517859" w:rsidR="00291AA2" w:rsidRPr="00323BAA" w:rsidRDefault="00E52EB3" w:rsidP="009163FB">
      <w:pPr>
        <w:pStyle w:val="Textoindependiente"/>
        <w:spacing w:line="360" w:lineRule="auto"/>
        <w:jc w:val="both"/>
        <w:rPr>
          <w:rFonts w:ascii="Palatino Linotype" w:hAnsi="Palatino Linotype"/>
          <w:b/>
        </w:rPr>
      </w:pPr>
      <w:r w:rsidRPr="00323BAA">
        <w:rPr>
          <w:rFonts w:ascii="Palatino Linotype" w:hAnsi="Palatino Linotype"/>
          <w:b/>
          <w:sz w:val="26"/>
          <w:szCs w:val="26"/>
        </w:rPr>
        <w:t>SÉPTIMO</w:t>
      </w:r>
      <w:r w:rsidR="00C76E1B" w:rsidRPr="00323BAA">
        <w:rPr>
          <w:rFonts w:ascii="Palatino Linotype" w:hAnsi="Palatino Linotype"/>
          <w:b/>
          <w:sz w:val="26"/>
          <w:szCs w:val="26"/>
        </w:rPr>
        <w:t>. Del cierre de instrucción</w:t>
      </w:r>
      <w:r w:rsidR="00C76E1B" w:rsidRPr="00323BAA">
        <w:rPr>
          <w:rFonts w:ascii="Palatino Linotype" w:hAnsi="Palatino Linotype"/>
          <w:b/>
        </w:rPr>
        <w:t>.</w:t>
      </w:r>
    </w:p>
    <w:p w14:paraId="607E18B0" w14:textId="6BE99006" w:rsidR="004E7632" w:rsidRPr="00323BAA" w:rsidRDefault="00C76E1B" w:rsidP="009163FB">
      <w:pPr>
        <w:pStyle w:val="Textoindependiente"/>
        <w:spacing w:line="360" w:lineRule="auto"/>
        <w:jc w:val="both"/>
        <w:rPr>
          <w:rFonts w:ascii="Palatino Linotype" w:hAnsi="Palatino Linotype"/>
        </w:rPr>
      </w:pPr>
      <w:r w:rsidRPr="00323BAA">
        <w:rPr>
          <w:rFonts w:ascii="Palatino Linotype" w:hAnsi="Palatino Linotype"/>
        </w:rPr>
        <w:t>E</w:t>
      </w:r>
      <w:r w:rsidR="004E7632" w:rsidRPr="00323BAA">
        <w:rPr>
          <w:rFonts w:ascii="Palatino Linotype" w:hAnsi="Palatino Linotype"/>
        </w:rPr>
        <w:t xml:space="preserve">n fecha </w:t>
      </w:r>
      <w:r w:rsidR="00733830" w:rsidRPr="00323BAA">
        <w:rPr>
          <w:rFonts w:ascii="Palatino Linotype" w:hAnsi="Palatino Linotype"/>
        </w:rPr>
        <w:t>trece</w:t>
      </w:r>
      <w:r w:rsidR="004316A8" w:rsidRPr="00323BAA">
        <w:rPr>
          <w:rFonts w:ascii="Palatino Linotype" w:hAnsi="Palatino Linotype"/>
        </w:rPr>
        <w:t xml:space="preserve"> de julio</w:t>
      </w:r>
      <w:r w:rsidR="004E7632" w:rsidRPr="00323BAA">
        <w:rPr>
          <w:rFonts w:ascii="Palatino Linotype" w:hAnsi="Palatino Linotype"/>
        </w:rPr>
        <w:t xml:space="preserve"> del año </w:t>
      </w:r>
      <w:r w:rsidRPr="00323BAA">
        <w:rPr>
          <w:rFonts w:ascii="Palatino Linotype" w:hAnsi="Palatino Linotype"/>
        </w:rPr>
        <w:t>en curso</w:t>
      </w:r>
      <w:r w:rsidR="004E7632" w:rsidRPr="00323BAA">
        <w:rPr>
          <w:rFonts w:ascii="Palatino Linotype" w:hAnsi="Palatino Linotype"/>
        </w:rPr>
        <w:t xml:space="preserve">, en términos del artículo 185, fracción VI, de la </w:t>
      </w:r>
      <w:r w:rsidR="004E7632" w:rsidRPr="00323BAA">
        <w:rPr>
          <w:rFonts w:ascii="Palatino Linotype" w:hAnsi="Palatino Linotype"/>
        </w:rPr>
        <w:lastRenderedPageBreak/>
        <w:t>Ley de Transparencia y Acceso a la Información Pública del Estado de México y Municipios,</w:t>
      </w:r>
      <w:r w:rsidRPr="00323BAA">
        <w:rPr>
          <w:rFonts w:ascii="Palatino Linotype" w:hAnsi="Palatino Linotype"/>
        </w:rPr>
        <w:t xml:space="preserve"> se decretó el cierre de las mismas,</w:t>
      </w:r>
      <w:r w:rsidR="004E7632" w:rsidRPr="00323BAA">
        <w:rPr>
          <w:rFonts w:ascii="Palatino Linotype" w:hAnsi="Palatino Linotype"/>
        </w:rPr>
        <w:t xml:space="preserve"> iniciando el término legal para dictar resolución definitiva del asunto.</w:t>
      </w:r>
    </w:p>
    <w:p w14:paraId="086A349B" w14:textId="77777777" w:rsidR="0065400E" w:rsidRPr="00323BAA" w:rsidRDefault="0065400E" w:rsidP="009163FB">
      <w:pPr>
        <w:spacing w:after="0" w:line="360" w:lineRule="auto"/>
        <w:jc w:val="both"/>
        <w:rPr>
          <w:rFonts w:ascii="Palatino Linotype" w:hAnsi="Palatino Linotype"/>
          <w:bCs/>
          <w:sz w:val="24"/>
        </w:rPr>
      </w:pPr>
    </w:p>
    <w:p w14:paraId="1B676489" w14:textId="3E4F3C07" w:rsidR="004E74D8" w:rsidRPr="00323BAA" w:rsidRDefault="004E74D8" w:rsidP="003371B1">
      <w:pPr>
        <w:pStyle w:val="Textoindependiente"/>
        <w:spacing w:line="360" w:lineRule="auto"/>
        <w:jc w:val="center"/>
        <w:rPr>
          <w:rFonts w:ascii="Palatino Linotype" w:hAnsi="Palatino Linotype"/>
          <w:b/>
          <w:sz w:val="26"/>
          <w:szCs w:val="26"/>
        </w:rPr>
      </w:pPr>
      <w:r w:rsidRPr="00323BAA">
        <w:rPr>
          <w:rFonts w:ascii="Palatino Linotype" w:hAnsi="Palatino Linotype"/>
          <w:b/>
          <w:sz w:val="26"/>
          <w:szCs w:val="26"/>
        </w:rPr>
        <w:t>C O N S I D E R A N D O</w:t>
      </w:r>
    </w:p>
    <w:p w14:paraId="68888D12" w14:textId="77777777" w:rsidR="004E74D8" w:rsidRPr="00323BAA" w:rsidRDefault="004E74D8" w:rsidP="009163FB">
      <w:pPr>
        <w:pStyle w:val="Textoindependiente"/>
        <w:spacing w:line="360" w:lineRule="auto"/>
        <w:jc w:val="both"/>
        <w:rPr>
          <w:rFonts w:ascii="Palatino Linotype" w:hAnsi="Palatino Linotype"/>
          <w:b/>
          <w:sz w:val="26"/>
          <w:szCs w:val="26"/>
        </w:rPr>
      </w:pPr>
      <w:r w:rsidRPr="00323BAA">
        <w:rPr>
          <w:rFonts w:ascii="Palatino Linotype" w:hAnsi="Palatino Linotype"/>
          <w:b/>
          <w:sz w:val="26"/>
          <w:szCs w:val="26"/>
        </w:rPr>
        <w:t>PRIMERO. De la competencia.</w:t>
      </w:r>
    </w:p>
    <w:p w14:paraId="25F71B52" w14:textId="77777777" w:rsidR="000F6FCB" w:rsidRPr="00323BAA" w:rsidRDefault="000F6FCB" w:rsidP="009163FB">
      <w:pPr>
        <w:pStyle w:val="Textoindependiente"/>
        <w:spacing w:line="360" w:lineRule="auto"/>
        <w:jc w:val="both"/>
        <w:rPr>
          <w:rFonts w:ascii="Palatino Linotype" w:hAnsi="Palatino Linotype"/>
        </w:rPr>
      </w:pPr>
      <w:r w:rsidRPr="00323BA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14EC4D3" w14:textId="77777777" w:rsidR="004316A8" w:rsidRPr="00323BAA" w:rsidRDefault="004316A8" w:rsidP="009163FB">
      <w:pPr>
        <w:spacing w:after="0" w:line="360" w:lineRule="auto"/>
        <w:jc w:val="both"/>
        <w:rPr>
          <w:rFonts w:ascii="Palatino Linotype" w:eastAsia="Times New Roman" w:hAnsi="Palatino Linotype" w:cs="Arial"/>
          <w:color w:val="222222"/>
          <w:sz w:val="26"/>
          <w:szCs w:val="26"/>
          <w:shd w:val="clear" w:color="auto" w:fill="FFFFFF"/>
          <w:lang w:eastAsia="es-MX"/>
        </w:rPr>
      </w:pPr>
    </w:p>
    <w:p w14:paraId="1537420C" w14:textId="77777777" w:rsidR="004E74D8" w:rsidRPr="00323BAA" w:rsidRDefault="004E74D8" w:rsidP="009163FB">
      <w:pPr>
        <w:pStyle w:val="Textoindependiente"/>
        <w:spacing w:line="360" w:lineRule="auto"/>
        <w:jc w:val="both"/>
        <w:rPr>
          <w:rFonts w:ascii="Palatino Linotype" w:hAnsi="Palatino Linotype"/>
          <w:b/>
          <w:sz w:val="26"/>
          <w:szCs w:val="26"/>
        </w:rPr>
      </w:pPr>
      <w:r w:rsidRPr="00323BAA">
        <w:rPr>
          <w:rFonts w:ascii="Palatino Linotype" w:hAnsi="Palatino Linotype"/>
          <w:b/>
          <w:sz w:val="26"/>
          <w:szCs w:val="26"/>
        </w:rPr>
        <w:t xml:space="preserve">SEGUNDO. Sobre los alcances del recurso de revisión. </w:t>
      </w:r>
    </w:p>
    <w:p w14:paraId="079ECD52" w14:textId="2DA7BA07" w:rsidR="00052C48" w:rsidRPr="00323BAA" w:rsidRDefault="004E74D8" w:rsidP="009163FB">
      <w:pPr>
        <w:pStyle w:val="Textoindependiente"/>
        <w:spacing w:line="360" w:lineRule="auto"/>
        <w:jc w:val="both"/>
        <w:rPr>
          <w:rFonts w:ascii="Palatino Linotype" w:hAnsi="Palatino Linotype"/>
        </w:rPr>
      </w:pPr>
      <w:r w:rsidRPr="00323BAA">
        <w:rPr>
          <w:rFonts w:ascii="Palatino Linotype" w:hAnsi="Palatino Linotype"/>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323BAA">
        <w:rPr>
          <w:rFonts w:ascii="Palatino Linotype" w:hAnsi="Palatino Linotype"/>
        </w:rPr>
        <w:lastRenderedPageBreak/>
        <w:t>afectación al derecho de acceso a la información pública y garantizando el principio rector de máxima publicidad.</w:t>
      </w:r>
    </w:p>
    <w:p w14:paraId="00BEA99F" w14:textId="77777777" w:rsidR="003371B1" w:rsidRPr="00323BAA" w:rsidRDefault="003371B1" w:rsidP="009163FB">
      <w:pPr>
        <w:pStyle w:val="Textoindependiente"/>
        <w:spacing w:line="360" w:lineRule="auto"/>
        <w:jc w:val="both"/>
        <w:rPr>
          <w:rFonts w:ascii="Palatino Linotype" w:hAnsi="Palatino Linotype"/>
        </w:rPr>
      </w:pPr>
    </w:p>
    <w:p w14:paraId="4EB66920" w14:textId="46B78885" w:rsidR="00311131" w:rsidRPr="00323BAA" w:rsidRDefault="00311131" w:rsidP="009163FB">
      <w:pPr>
        <w:pStyle w:val="Textoindependiente"/>
        <w:spacing w:line="360" w:lineRule="auto"/>
        <w:jc w:val="both"/>
        <w:rPr>
          <w:rFonts w:ascii="Palatino Linotype" w:hAnsi="Palatino Linotype"/>
        </w:rPr>
      </w:pPr>
      <w:r w:rsidRPr="00323BAA">
        <w:rPr>
          <w:rFonts w:ascii="Palatino Linotype" w:hAnsi="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F43C3DB" w14:textId="46EBE211" w:rsidR="00311131" w:rsidRPr="00323BAA" w:rsidRDefault="00311131" w:rsidP="009163FB">
      <w:pPr>
        <w:pStyle w:val="Textoindependiente"/>
        <w:spacing w:line="360" w:lineRule="auto"/>
        <w:jc w:val="both"/>
        <w:rPr>
          <w:rFonts w:ascii="Palatino Linotype" w:hAnsi="Palatino Linotype"/>
        </w:rPr>
      </w:pPr>
      <w:r w:rsidRPr="00323BAA">
        <w:rPr>
          <w:rFonts w:ascii="Palatino Linotype" w:hAnsi="Palatino Linotype"/>
        </w:rPr>
        <w:t>Resulta procedente la interposición del recurso de revisión, ya que se actualiza la causal de procedencia señalada en el artículo 179, fracción V, de la Ley de Transparencia y Acceso a la Información Pública del Estado de México y Municipios.</w:t>
      </w:r>
    </w:p>
    <w:p w14:paraId="14EF5B25" w14:textId="77777777" w:rsidR="009163FB" w:rsidRPr="00323BAA" w:rsidRDefault="009163FB" w:rsidP="009163FB">
      <w:pPr>
        <w:pStyle w:val="Textoindependiente"/>
        <w:spacing w:line="360" w:lineRule="auto"/>
        <w:jc w:val="both"/>
        <w:rPr>
          <w:rFonts w:ascii="Palatino Linotype" w:hAnsi="Palatino Linotype"/>
        </w:rPr>
      </w:pPr>
    </w:p>
    <w:p w14:paraId="6EDB7583" w14:textId="3F7F0F78" w:rsidR="00291AA2" w:rsidRPr="00323BAA" w:rsidRDefault="000F6FCB" w:rsidP="009163FB">
      <w:pPr>
        <w:pStyle w:val="Textoindependiente"/>
        <w:spacing w:line="360" w:lineRule="auto"/>
        <w:jc w:val="both"/>
        <w:rPr>
          <w:rFonts w:ascii="Palatino Linotype" w:hAnsi="Palatino Linotype"/>
          <w:b/>
          <w:sz w:val="26"/>
          <w:szCs w:val="26"/>
        </w:rPr>
      </w:pPr>
      <w:r w:rsidRPr="00323BAA">
        <w:rPr>
          <w:rFonts w:ascii="Palatino Linotype" w:eastAsia="Times New Roman" w:hAnsi="Palatino Linotype"/>
          <w:b/>
          <w:sz w:val="26"/>
          <w:szCs w:val="26"/>
        </w:rPr>
        <w:t xml:space="preserve">TERCERO. </w:t>
      </w:r>
      <w:r w:rsidR="00291AA2" w:rsidRPr="00323BAA">
        <w:rPr>
          <w:rFonts w:ascii="Palatino Linotype" w:hAnsi="Palatino Linotype"/>
          <w:b/>
          <w:sz w:val="26"/>
          <w:szCs w:val="26"/>
        </w:rPr>
        <w:t>De las causas de improcedencia.</w:t>
      </w:r>
    </w:p>
    <w:p w14:paraId="624C802A" w14:textId="531D19DB" w:rsidR="00311131" w:rsidRPr="00323BAA" w:rsidRDefault="00291AA2" w:rsidP="009163FB">
      <w:pPr>
        <w:pStyle w:val="Prrafodelista"/>
        <w:autoSpaceDE w:val="0"/>
        <w:autoSpaceDN w:val="0"/>
        <w:adjustRightInd w:val="0"/>
        <w:spacing w:line="360" w:lineRule="auto"/>
        <w:ind w:left="0"/>
        <w:jc w:val="both"/>
        <w:rPr>
          <w:rFonts w:ascii="Palatino Linotype" w:hAnsi="Palatino Linotype" w:cs="Arial"/>
        </w:rPr>
      </w:pPr>
      <w:r w:rsidRPr="00323BAA">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w:t>
      </w:r>
      <w:r w:rsidRPr="00323BAA">
        <w:rPr>
          <w:rFonts w:ascii="Palatino Linotype" w:hAnsi="Palatino Linotype" w:cs="Arial"/>
        </w:rPr>
        <w:lastRenderedPageBreak/>
        <w:t>a la justicia, ya que éste no se coarta por regular causas de improcedencia y sobreseimiento con tales fines</w:t>
      </w:r>
      <w:r w:rsidRPr="00323BAA">
        <w:rPr>
          <w:rStyle w:val="Refdenotaalpie"/>
          <w:rFonts w:ascii="Palatino Linotype" w:hAnsi="Palatino Linotype" w:cs="Arial"/>
        </w:rPr>
        <w:footnoteReference w:id="1"/>
      </w:r>
      <w:r w:rsidRPr="00323BAA">
        <w:rPr>
          <w:rFonts w:ascii="Palatino Linotype" w:hAnsi="Palatino Linotype" w:cs="Arial"/>
        </w:rPr>
        <w:t>.</w:t>
      </w:r>
    </w:p>
    <w:p w14:paraId="41F11CC9" w14:textId="2BDDAADE" w:rsidR="007F2ABD" w:rsidRPr="00323BAA" w:rsidRDefault="00291AA2" w:rsidP="00015979">
      <w:pPr>
        <w:pStyle w:val="Prrafodelista"/>
        <w:autoSpaceDE w:val="0"/>
        <w:autoSpaceDN w:val="0"/>
        <w:adjustRightInd w:val="0"/>
        <w:spacing w:line="360" w:lineRule="auto"/>
        <w:ind w:left="0"/>
        <w:jc w:val="both"/>
        <w:rPr>
          <w:rFonts w:ascii="Palatino Linotype" w:hAnsi="Palatino Linotype" w:cs="Arial"/>
        </w:rPr>
      </w:pPr>
      <w:r w:rsidRPr="00323BAA">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2D7DDA68" w14:textId="77777777" w:rsidR="003371B1" w:rsidRPr="00323BAA" w:rsidRDefault="003371B1" w:rsidP="00015979">
      <w:pPr>
        <w:pStyle w:val="Prrafodelista"/>
        <w:autoSpaceDE w:val="0"/>
        <w:autoSpaceDN w:val="0"/>
        <w:adjustRightInd w:val="0"/>
        <w:spacing w:line="360" w:lineRule="auto"/>
        <w:ind w:left="0"/>
        <w:jc w:val="both"/>
        <w:rPr>
          <w:rFonts w:ascii="Palatino Linotype" w:hAnsi="Palatino Linotype" w:cs="Arial"/>
        </w:rPr>
      </w:pPr>
    </w:p>
    <w:p w14:paraId="642F4336" w14:textId="60B3810B" w:rsidR="00291AA2" w:rsidRPr="00323BAA" w:rsidRDefault="009863CA" w:rsidP="00015979">
      <w:pPr>
        <w:pStyle w:val="Prrafodelista"/>
        <w:autoSpaceDE w:val="0"/>
        <w:autoSpaceDN w:val="0"/>
        <w:adjustRightInd w:val="0"/>
        <w:spacing w:line="360" w:lineRule="auto"/>
        <w:ind w:left="0"/>
        <w:jc w:val="both"/>
        <w:rPr>
          <w:rFonts w:ascii="Palatino Linotype" w:hAnsi="Palatino Linotype" w:cs="Arial"/>
          <w:sz w:val="28"/>
          <w:szCs w:val="28"/>
        </w:rPr>
      </w:pPr>
      <w:r w:rsidRPr="00323BAA">
        <w:rPr>
          <w:rFonts w:ascii="Palatino Linotype" w:hAnsi="Palatino Linotype" w:cs="Arial"/>
          <w:b/>
          <w:sz w:val="28"/>
        </w:rPr>
        <w:t>CUARTO</w:t>
      </w:r>
      <w:r w:rsidR="00291AA2" w:rsidRPr="00323BAA">
        <w:rPr>
          <w:rFonts w:ascii="Palatino Linotype" w:hAnsi="Palatino Linotype" w:cs="Arial"/>
          <w:b/>
          <w:sz w:val="28"/>
          <w:szCs w:val="28"/>
        </w:rPr>
        <w:t>.</w:t>
      </w:r>
      <w:r w:rsidR="00291AA2" w:rsidRPr="00323BAA">
        <w:rPr>
          <w:rFonts w:ascii="Palatino Linotype" w:hAnsi="Palatino Linotype" w:cs="Arial"/>
          <w:sz w:val="28"/>
          <w:szCs w:val="28"/>
        </w:rPr>
        <w:t xml:space="preserve"> </w:t>
      </w:r>
      <w:r w:rsidR="00291AA2" w:rsidRPr="00323BAA">
        <w:rPr>
          <w:rFonts w:ascii="Palatino Linotype" w:hAnsi="Palatino Linotype" w:cs="Arial"/>
          <w:b/>
          <w:sz w:val="28"/>
          <w:szCs w:val="28"/>
        </w:rPr>
        <w:t>Estudio y resolución del asunto.</w:t>
      </w:r>
    </w:p>
    <w:p w14:paraId="5EAE2449" w14:textId="77777777" w:rsidR="00867323" w:rsidRPr="00323BAA" w:rsidRDefault="00291AA2" w:rsidP="00015979">
      <w:pPr>
        <w:pStyle w:val="Prrafodelista"/>
        <w:autoSpaceDE w:val="0"/>
        <w:autoSpaceDN w:val="0"/>
        <w:adjustRightInd w:val="0"/>
        <w:spacing w:line="360" w:lineRule="auto"/>
        <w:ind w:left="0"/>
        <w:jc w:val="both"/>
        <w:rPr>
          <w:rFonts w:ascii="Palatino Linotype" w:hAnsi="Palatino Linotype" w:cs="Arial"/>
        </w:rPr>
      </w:pPr>
      <w:r w:rsidRPr="00323BAA">
        <w:rPr>
          <w:rFonts w:ascii="Palatino Linotype" w:hAnsi="Palatino Linotype" w:cs="Arial"/>
        </w:rPr>
        <w:lastRenderedPageBreak/>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323BAA">
        <w:rPr>
          <w:rFonts w:ascii="Palatino Linotype" w:hAnsi="Palatino Linotype" w:cs="Arial"/>
        </w:rPr>
        <w:t>,</w:t>
      </w:r>
      <w:r w:rsidRPr="00323BAA">
        <w:rPr>
          <w:rFonts w:ascii="Palatino Linotype" w:hAnsi="Palatino Linotype" w:cs="Arial"/>
        </w:rPr>
        <w:t xml:space="preserve"> de la Constitución Federal y el diverso 8, de la Ley de Transparencia local.</w:t>
      </w:r>
    </w:p>
    <w:p w14:paraId="02E80BF7" w14:textId="77777777" w:rsidR="003371B1" w:rsidRPr="00323BAA" w:rsidRDefault="003371B1" w:rsidP="00015979">
      <w:pPr>
        <w:pStyle w:val="Prrafodelista"/>
        <w:autoSpaceDE w:val="0"/>
        <w:autoSpaceDN w:val="0"/>
        <w:adjustRightInd w:val="0"/>
        <w:spacing w:line="360" w:lineRule="auto"/>
        <w:ind w:left="0"/>
        <w:jc w:val="both"/>
        <w:rPr>
          <w:rFonts w:ascii="Palatino Linotype" w:hAnsi="Palatino Linotype" w:cs="Arial"/>
        </w:rPr>
      </w:pPr>
    </w:p>
    <w:p w14:paraId="02ABB45D" w14:textId="049122FD" w:rsidR="00A14C11" w:rsidRPr="00323BAA" w:rsidRDefault="00291AA2" w:rsidP="00015979">
      <w:pPr>
        <w:pStyle w:val="Prrafodelista"/>
        <w:autoSpaceDE w:val="0"/>
        <w:autoSpaceDN w:val="0"/>
        <w:adjustRightInd w:val="0"/>
        <w:spacing w:line="360" w:lineRule="auto"/>
        <w:ind w:left="0"/>
        <w:jc w:val="both"/>
        <w:rPr>
          <w:rFonts w:ascii="Palatino Linotype" w:eastAsia="Palatino Linotype" w:hAnsi="Palatino Linotype" w:cs="Palatino Linotype"/>
          <w:lang w:eastAsia="es-MX"/>
        </w:rPr>
      </w:pPr>
      <w:r w:rsidRPr="00323BAA">
        <w:rPr>
          <w:rFonts w:ascii="Palatino Linotype" w:hAnsi="Palatino Linotype" w:cs="Arial"/>
        </w:rPr>
        <w:t xml:space="preserve">El estudio del presente recurso de revisión tiene como antecedentes, que </w:t>
      </w:r>
      <w:r w:rsidR="000F6FCB" w:rsidRPr="00323BAA">
        <w:rPr>
          <w:rFonts w:ascii="Palatino Linotype" w:hAnsi="Palatino Linotype" w:cs="Arial"/>
        </w:rPr>
        <w:t>parte</w:t>
      </w:r>
      <w:r w:rsidRPr="00323BAA">
        <w:rPr>
          <w:rFonts w:ascii="Palatino Linotype" w:hAnsi="Palatino Linotype" w:cs="Arial"/>
        </w:rPr>
        <w:t xml:space="preserve"> </w:t>
      </w:r>
      <w:r w:rsidRPr="00323BAA">
        <w:rPr>
          <w:rFonts w:ascii="Palatino Linotype" w:hAnsi="Palatino Linotype" w:cs="Arial"/>
          <w:b/>
        </w:rPr>
        <w:t>Recurrente</w:t>
      </w:r>
      <w:r w:rsidR="00174D25" w:rsidRPr="00323BAA">
        <w:rPr>
          <w:rFonts w:ascii="Palatino Linotype" w:hAnsi="Palatino Linotype" w:cs="Arial"/>
          <w:b/>
        </w:rPr>
        <w:t xml:space="preserve">, </w:t>
      </w:r>
      <w:r w:rsidRPr="00323BAA">
        <w:rPr>
          <w:rFonts w:ascii="Palatino Linotype" w:hAnsi="Palatino Linotype" w:cs="Arial"/>
        </w:rPr>
        <w:t xml:space="preserve">solicitó al </w:t>
      </w:r>
      <w:r w:rsidR="007F2ABD" w:rsidRPr="00323BAA">
        <w:rPr>
          <w:rFonts w:ascii="Palatino Linotype" w:hAnsi="Palatino Linotype" w:cs="Arial"/>
          <w:b/>
        </w:rPr>
        <w:t xml:space="preserve">Ayuntamiento de </w:t>
      </w:r>
      <w:r w:rsidR="009863CA" w:rsidRPr="00323BAA">
        <w:rPr>
          <w:rFonts w:ascii="Palatino Linotype" w:hAnsi="Palatino Linotype" w:cs="Arial"/>
          <w:b/>
        </w:rPr>
        <w:t>Temamatla</w:t>
      </w:r>
      <w:r w:rsidR="00A14C11" w:rsidRPr="00323BAA">
        <w:rPr>
          <w:rFonts w:ascii="Palatino Linotype" w:eastAsia="Palatino Linotype" w:hAnsi="Palatino Linotype" w:cs="Palatino Linotype"/>
          <w:lang w:eastAsia="es-MX"/>
        </w:rPr>
        <w:t xml:space="preserve">, </w:t>
      </w:r>
      <w:r w:rsidR="00D54AD3" w:rsidRPr="00323BAA">
        <w:rPr>
          <w:rFonts w:ascii="Palatino Linotype" w:eastAsia="Palatino Linotype" w:hAnsi="Palatino Linotype" w:cs="Palatino Linotype"/>
          <w:lang w:eastAsia="es-MX"/>
        </w:rPr>
        <w:t xml:space="preserve">correspondiente a los </w:t>
      </w:r>
      <w:r w:rsidR="009863CA" w:rsidRPr="00323BAA">
        <w:rPr>
          <w:rFonts w:ascii="Palatino Linotype" w:eastAsia="Palatino Linotype" w:hAnsi="Palatino Linotype" w:cs="Palatino Linotype"/>
          <w:lang w:eastAsia="es-MX"/>
        </w:rPr>
        <w:t xml:space="preserve">años del </w:t>
      </w:r>
      <w:r w:rsidR="00E0279C" w:rsidRPr="00323BAA">
        <w:rPr>
          <w:rFonts w:ascii="Palatino Linotype" w:eastAsia="Palatino Linotype" w:hAnsi="Palatino Linotype" w:cs="Palatino Linotype"/>
          <w:lang w:eastAsia="es-MX"/>
        </w:rPr>
        <w:t>2021, 2022, 2023, 2024, 2025 y del 2026 hasta seis de mayo</w:t>
      </w:r>
      <w:r w:rsidR="00AC684A" w:rsidRPr="00323BAA">
        <w:rPr>
          <w:rFonts w:ascii="Palatino Linotype" w:eastAsia="Palatino Linotype" w:hAnsi="Palatino Linotype" w:cs="Palatino Linotype"/>
          <w:lang w:eastAsia="es-MX"/>
        </w:rPr>
        <w:t xml:space="preserve">, </w:t>
      </w:r>
      <w:r w:rsidR="00A14C11" w:rsidRPr="00323BAA">
        <w:rPr>
          <w:rFonts w:ascii="Palatino Linotype" w:eastAsia="Palatino Linotype" w:hAnsi="Palatino Linotype" w:cs="Palatino Linotype"/>
          <w:lang w:eastAsia="es-MX"/>
        </w:rPr>
        <w:t>lo siguiente:</w:t>
      </w:r>
    </w:p>
    <w:p w14:paraId="1B1FB3A9" w14:textId="77777777" w:rsidR="003371B1" w:rsidRPr="00323BAA" w:rsidRDefault="003371B1" w:rsidP="00015979">
      <w:pPr>
        <w:pStyle w:val="Prrafodelista"/>
        <w:autoSpaceDE w:val="0"/>
        <w:autoSpaceDN w:val="0"/>
        <w:adjustRightInd w:val="0"/>
        <w:spacing w:line="360" w:lineRule="auto"/>
        <w:ind w:left="0"/>
        <w:jc w:val="both"/>
        <w:rPr>
          <w:rFonts w:ascii="Palatino Linotype" w:eastAsia="Palatino Linotype" w:hAnsi="Palatino Linotype" w:cs="Palatino Linotype"/>
          <w:lang w:eastAsia="es-MX"/>
        </w:rPr>
      </w:pPr>
    </w:p>
    <w:p w14:paraId="7ABB1054" w14:textId="77777777" w:rsidR="00847B2D" w:rsidRPr="00323BAA" w:rsidRDefault="00847B2D" w:rsidP="000E5BAD">
      <w:pPr>
        <w:pStyle w:val="Textoindependiente"/>
        <w:rPr>
          <w:rFonts w:ascii="Palatino Linotype" w:hAnsi="Palatino Linotype"/>
        </w:rPr>
      </w:pPr>
      <w:r w:rsidRPr="00323BAA">
        <w:rPr>
          <w:rFonts w:ascii="Palatino Linotype" w:hAnsi="Palatino Linotype"/>
        </w:rPr>
        <w:t>En formato digital y en versión pública.</w:t>
      </w:r>
    </w:p>
    <w:p w14:paraId="039687AD" w14:textId="77777777" w:rsidR="003371B1" w:rsidRPr="00323BAA" w:rsidRDefault="003371B1" w:rsidP="000E5BAD">
      <w:pPr>
        <w:pStyle w:val="Textoindependiente"/>
        <w:rPr>
          <w:rFonts w:ascii="Palatino Linotype" w:hAnsi="Palatino Linotype"/>
        </w:rPr>
      </w:pPr>
    </w:p>
    <w:p w14:paraId="040B9C19" w14:textId="4D6C93B2" w:rsidR="002F607E" w:rsidRPr="00323BAA" w:rsidRDefault="00847B2D" w:rsidP="00BA5409">
      <w:pPr>
        <w:pStyle w:val="Prrafodelista"/>
        <w:numPr>
          <w:ilvl w:val="0"/>
          <w:numId w:val="26"/>
        </w:numPr>
        <w:autoSpaceDE w:val="0"/>
        <w:autoSpaceDN w:val="0"/>
        <w:adjustRightInd w:val="0"/>
        <w:spacing w:line="360" w:lineRule="auto"/>
        <w:jc w:val="both"/>
        <w:rPr>
          <w:rFonts w:ascii="Palatino Linotype" w:hAnsi="Palatino Linotype" w:cs="Arial"/>
        </w:rPr>
      </w:pPr>
      <w:r w:rsidRPr="00323BAA">
        <w:rPr>
          <w:rFonts w:ascii="Palatino Linotype" w:hAnsi="Palatino Linotype" w:cs="Arial"/>
        </w:rPr>
        <w:t xml:space="preserve">todo referente al anteproyecto y proyecto de presupuesto del ejercicio </w:t>
      </w:r>
    </w:p>
    <w:p w14:paraId="6B7D9FE9" w14:textId="20417D50" w:rsidR="00BA5409" w:rsidRPr="00323BAA" w:rsidRDefault="00BA5409" w:rsidP="00BA5409">
      <w:pPr>
        <w:pStyle w:val="Prrafodelista"/>
        <w:numPr>
          <w:ilvl w:val="0"/>
          <w:numId w:val="26"/>
        </w:numPr>
        <w:autoSpaceDE w:val="0"/>
        <w:autoSpaceDN w:val="0"/>
        <w:adjustRightInd w:val="0"/>
        <w:spacing w:line="360" w:lineRule="auto"/>
        <w:jc w:val="both"/>
        <w:rPr>
          <w:rFonts w:ascii="Palatino Linotype" w:hAnsi="Palatino Linotype" w:cs="Arial"/>
        </w:rPr>
      </w:pPr>
      <w:r w:rsidRPr="00323BAA">
        <w:rPr>
          <w:rFonts w:ascii="Palatino Linotype" w:hAnsi="Palatino Linotype" w:cs="Arial"/>
        </w:rPr>
        <w:t>Documentos probatorios en el que tesorería solicita la elaboración del anteproyecto de presupuesto</w:t>
      </w:r>
    </w:p>
    <w:p w14:paraId="0B712275" w14:textId="24993144" w:rsidR="00BA5409" w:rsidRPr="00323BAA" w:rsidRDefault="00C00454" w:rsidP="00C00454">
      <w:pPr>
        <w:pStyle w:val="Prrafodelista"/>
        <w:numPr>
          <w:ilvl w:val="0"/>
          <w:numId w:val="26"/>
        </w:numPr>
        <w:autoSpaceDE w:val="0"/>
        <w:autoSpaceDN w:val="0"/>
        <w:adjustRightInd w:val="0"/>
        <w:spacing w:line="360" w:lineRule="auto"/>
        <w:jc w:val="both"/>
        <w:rPr>
          <w:rFonts w:ascii="Palatino Linotype" w:hAnsi="Palatino Linotype" w:cs="Arial"/>
        </w:rPr>
      </w:pPr>
      <w:r w:rsidRPr="00323BAA">
        <w:rPr>
          <w:rFonts w:ascii="Palatino Linotype" w:hAnsi="Palatino Linotype" w:cs="Arial"/>
        </w:rPr>
        <w:t>los techos financieros para el anteproyecto a las diferentes áreas administrativas</w:t>
      </w:r>
    </w:p>
    <w:p w14:paraId="4E298D4C" w14:textId="061E110A" w:rsidR="00C00454" w:rsidRPr="00323BAA" w:rsidRDefault="00C00454" w:rsidP="00C00454">
      <w:pPr>
        <w:pStyle w:val="Prrafodelista"/>
        <w:numPr>
          <w:ilvl w:val="0"/>
          <w:numId w:val="26"/>
        </w:numPr>
        <w:autoSpaceDE w:val="0"/>
        <w:autoSpaceDN w:val="0"/>
        <w:adjustRightInd w:val="0"/>
        <w:spacing w:line="360" w:lineRule="auto"/>
        <w:jc w:val="both"/>
        <w:rPr>
          <w:rFonts w:ascii="Palatino Linotype" w:hAnsi="Palatino Linotype" w:cs="Arial"/>
        </w:rPr>
      </w:pPr>
      <w:r w:rsidRPr="00323BAA">
        <w:rPr>
          <w:rFonts w:ascii="Palatino Linotype" w:hAnsi="Palatino Linotype" w:cs="Arial"/>
        </w:rPr>
        <w:t>Documentos probatorios en el que las unidades administrativas envían el anteproyecto de presupuesto</w:t>
      </w:r>
      <w:r w:rsidRPr="00323BAA">
        <w:t xml:space="preserve"> </w:t>
      </w:r>
      <w:r w:rsidRPr="00323BAA">
        <w:rPr>
          <w:rFonts w:ascii="Palatino Linotype" w:hAnsi="Palatino Linotype" w:cs="Arial"/>
        </w:rPr>
        <w:t>a la tesorería para ser revisados.</w:t>
      </w:r>
    </w:p>
    <w:p w14:paraId="4A804E20" w14:textId="0B1EA481" w:rsidR="00C00454" w:rsidRPr="00323BAA" w:rsidRDefault="00C00454" w:rsidP="00C00454">
      <w:pPr>
        <w:pStyle w:val="Prrafodelista"/>
        <w:numPr>
          <w:ilvl w:val="0"/>
          <w:numId w:val="26"/>
        </w:numPr>
        <w:autoSpaceDE w:val="0"/>
        <w:autoSpaceDN w:val="0"/>
        <w:adjustRightInd w:val="0"/>
        <w:spacing w:line="360" w:lineRule="auto"/>
        <w:jc w:val="both"/>
        <w:rPr>
          <w:rFonts w:ascii="Palatino Linotype" w:hAnsi="Palatino Linotype" w:cs="Arial"/>
        </w:rPr>
      </w:pPr>
      <w:r w:rsidRPr="00323BAA">
        <w:rPr>
          <w:rFonts w:ascii="Palatino Linotype" w:hAnsi="Palatino Linotype" w:cs="Arial"/>
        </w:rPr>
        <w:t>Acta de cabildo en el que se aprobó el proyecto de presupuesto de ingresos y egresos para el ejercicio fiscal</w:t>
      </w:r>
    </w:p>
    <w:p w14:paraId="12C4DCC0" w14:textId="4C2A7DE5"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Carátula de ingresos (PbRM 03b)</w:t>
      </w:r>
    </w:p>
    <w:p w14:paraId="152C9DC6" w14:textId="5C8731E6"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lastRenderedPageBreak/>
        <w:t>Presupuesto de Ingreso detallado (PbRM 03</w:t>
      </w:r>
      <w:r w:rsidR="000E5BAD" w:rsidRPr="00323BAA">
        <w:rPr>
          <w:rFonts w:ascii="Palatino Linotype" w:hAnsi="Palatino Linotype" w:cs="Arial"/>
        </w:rPr>
        <w:t>ª</w:t>
      </w:r>
      <w:r w:rsidRPr="00323BAA">
        <w:rPr>
          <w:rFonts w:ascii="Palatino Linotype" w:hAnsi="Palatino Linotype" w:cs="Arial"/>
        </w:rPr>
        <w:t>)</w:t>
      </w:r>
    </w:p>
    <w:p w14:paraId="4C2F8161" w14:textId="0534BF69"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Presupuesto de egresos detallado (PbRM 04</w:t>
      </w:r>
      <w:r w:rsidR="000E5BAD" w:rsidRPr="00323BAA">
        <w:rPr>
          <w:rFonts w:ascii="Palatino Linotype" w:hAnsi="Palatino Linotype" w:cs="Arial"/>
        </w:rPr>
        <w:t>ª</w:t>
      </w:r>
      <w:r w:rsidRPr="00323BAA">
        <w:rPr>
          <w:rFonts w:ascii="Palatino Linotype" w:hAnsi="Palatino Linotype" w:cs="Arial"/>
        </w:rPr>
        <w:t>)</w:t>
      </w:r>
    </w:p>
    <w:p w14:paraId="2FE3B301" w14:textId="77777777"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Presupuesto de egresos por objeto del gasto y dependencia general (PbRM 04b)</w:t>
      </w:r>
    </w:p>
    <w:p w14:paraId="7826EFF7" w14:textId="77777777"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 xml:space="preserve"> Egreso global calendarizado (PbRM 04c)</w:t>
      </w:r>
    </w:p>
    <w:p w14:paraId="532103F3" w14:textId="77777777"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Carátula de presupuesto de egresos (PbRM 04d)</w:t>
      </w:r>
    </w:p>
    <w:p w14:paraId="48FF57B9" w14:textId="77777777"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 xml:space="preserve">Tabulador de sueldos (PbRM 05) </w:t>
      </w:r>
    </w:p>
    <w:p w14:paraId="33BD78B2" w14:textId="77777777"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Programa anual de adquisiciones (PbRM 06)</w:t>
      </w:r>
    </w:p>
    <w:p w14:paraId="18314B70" w14:textId="366583AA"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Programa anual de obras (PbRM 07</w:t>
      </w:r>
      <w:r w:rsidR="000E5BAD" w:rsidRPr="00323BAA">
        <w:rPr>
          <w:rFonts w:ascii="Palatino Linotype" w:hAnsi="Palatino Linotype" w:cs="Arial"/>
        </w:rPr>
        <w:t>ª</w:t>
      </w:r>
      <w:r w:rsidRPr="00323BAA">
        <w:rPr>
          <w:rFonts w:ascii="Palatino Linotype" w:hAnsi="Palatino Linotype" w:cs="Arial"/>
        </w:rPr>
        <w:t>)</w:t>
      </w:r>
    </w:p>
    <w:p w14:paraId="4E75B018" w14:textId="3627D7C9" w:rsidR="005E64C9" w:rsidRPr="00323BAA" w:rsidRDefault="005E64C9"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Reparación y mantenimiento de obra (PbRM 07b</w:t>
      </w:r>
    </w:p>
    <w:p w14:paraId="514EF2D2" w14:textId="77777777" w:rsidR="00274B2A" w:rsidRPr="00323BAA" w:rsidRDefault="00274B2A"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Proyección de los ingresos (Ley de Disciplina Financiera)</w:t>
      </w:r>
    </w:p>
    <w:p w14:paraId="171FB036" w14:textId="77777777" w:rsidR="00274B2A" w:rsidRPr="00323BAA" w:rsidRDefault="00274B2A"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 xml:space="preserve">Proyección de los egresos (Ley de Disciplina Financiera) </w:t>
      </w:r>
    </w:p>
    <w:p w14:paraId="24EC9B7D" w14:textId="77777777" w:rsidR="00274B2A" w:rsidRPr="00323BAA" w:rsidRDefault="00274B2A"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Resultado de los ingresos (Ley de Disciplina Financiera)</w:t>
      </w:r>
    </w:p>
    <w:p w14:paraId="2E4DF45E" w14:textId="77777777" w:rsidR="00274B2A" w:rsidRPr="00323BAA" w:rsidRDefault="00274B2A"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Resultado de los egresos (Ley de Disciplina Financiera)</w:t>
      </w:r>
    </w:p>
    <w:p w14:paraId="4E977A12" w14:textId="0E061329" w:rsidR="00274B2A" w:rsidRPr="00323BAA" w:rsidRDefault="00274B2A" w:rsidP="00274B2A">
      <w:pPr>
        <w:pStyle w:val="Prrafodelista"/>
        <w:numPr>
          <w:ilvl w:val="0"/>
          <w:numId w:val="26"/>
        </w:numPr>
        <w:autoSpaceDE w:val="0"/>
        <w:autoSpaceDN w:val="0"/>
        <w:adjustRightInd w:val="0"/>
        <w:spacing w:line="360" w:lineRule="auto"/>
        <w:ind w:left="993"/>
        <w:jc w:val="both"/>
        <w:rPr>
          <w:rFonts w:ascii="Palatino Linotype" w:hAnsi="Palatino Linotype" w:cs="Arial"/>
        </w:rPr>
      </w:pPr>
      <w:r w:rsidRPr="00323BAA">
        <w:rPr>
          <w:rFonts w:ascii="Palatino Linotype" w:hAnsi="Palatino Linotype" w:cs="Arial"/>
        </w:rPr>
        <w:t>Calendarización de metas de actividad por proyecto (PbRM 02</w:t>
      </w:r>
      <w:r w:rsidR="000E5BAD" w:rsidRPr="00323BAA">
        <w:rPr>
          <w:rFonts w:ascii="Palatino Linotype" w:hAnsi="Palatino Linotype" w:cs="Arial"/>
        </w:rPr>
        <w:t>ª</w:t>
      </w:r>
      <w:r w:rsidRPr="00323BAA">
        <w:rPr>
          <w:rFonts w:ascii="Palatino Linotype" w:hAnsi="Palatino Linotype" w:cs="Arial"/>
        </w:rPr>
        <w:t>)</w:t>
      </w:r>
    </w:p>
    <w:p w14:paraId="103307B7" w14:textId="77777777" w:rsidR="00A14C11" w:rsidRPr="00323BAA" w:rsidRDefault="00A14C11" w:rsidP="00015979">
      <w:pPr>
        <w:spacing w:after="0" w:line="240" w:lineRule="auto"/>
        <w:jc w:val="both"/>
        <w:rPr>
          <w:rFonts w:ascii="Palatino Linotype" w:eastAsia="Times New Roman" w:hAnsi="Palatino Linotype" w:cs="Times New Roman"/>
          <w:szCs w:val="24"/>
          <w:lang w:eastAsia="es-MX"/>
        </w:rPr>
      </w:pPr>
    </w:p>
    <w:p w14:paraId="287748E4" w14:textId="137CCF8A" w:rsidR="0034535F" w:rsidRPr="00323BAA" w:rsidRDefault="00D56DF9" w:rsidP="00275129">
      <w:pPr>
        <w:pStyle w:val="Textoindependiente"/>
        <w:spacing w:line="360" w:lineRule="auto"/>
        <w:jc w:val="both"/>
        <w:rPr>
          <w:rFonts w:ascii="Palatino Linotype" w:hAnsi="Palatino Linotype"/>
        </w:rPr>
      </w:pPr>
      <w:r w:rsidRPr="00323BAA">
        <w:rPr>
          <w:rFonts w:ascii="Palatino Linotype" w:hAnsi="Palatino Linotype"/>
        </w:rPr>
        <w:t>Por lo que es ese orden el Sujeto Obligado presenta sus respuestas por medio del SAIMEX, y con documentos adjuntos, los cuales se analizan a continuación.</w:t>
      </w:r>
    </w:p>
    <w:p w14:paraId="0CCAA5BC" w14:textId="77777777" w:rsidR="005C2FCA" w:rsidRPr="00323BAA" w:rsidRDefault="005C2FCA" w:rsidP="00275129">
      <w:pPr>
        <w:pStyle w:val="Textoindependiente"/>
        <w:spacing w:line="360" w:lineRule="auto"/>
        <w:jc w:val="both"/>
        <w:rPr>
          <w:rFonts w:ascii="Palatino Linotype" w:hAnsi="Palatino Linotype"/>
        </w:rPr>
      </w:pPr>
    </w:p>
    <w:p w14:paraId="662001AE" w14:textId="2DF8FFFB" w:rsidR="000A3FC5" w:rsidRPr="00323BAA" w:rsidRDefault="003503F7" w:rsidP="00275129">
      <w:pPr>
        <w:pStyle w:val="Textoindependiente"/>
        <w:spacing w:line="360" w:lineRule="auto"/>
        <w:jc w:val="both"/>
        <w:rPr>
          <w:rFonts w:ascii="Palatino Linotype" w:hAnsi="Palatino Linotype"/>
          <w:b/>
          <w:i/>
        </w:rPr>
      </w:pPr>
      <w:r w:rsidRPr="00323BAA">
        <w:rPr>
          <w:rFonts w:ascii="Palatino Linotype" w:hAnsi="Palatino Linotype"/>
          <w:b/>
          <w:i/>
        </w:rPr>
        <w:t>Para la solicitud 00029/TEMAMATL/IP/2026</w:t>
      </w:r>
    </w:p>
    <w:p w14:paraId="155CAD02" w14:textId="27985493" w:rsidR="005A5E4E" w:rsidRPr="00323BAA" w:rsidRDefault="000A3FC5" w:rsidP="00275129">
      <w:pPr>
        <w:pStyle w:val="Prrafodelista"/>
        <w:numPr>
          <w:ilvl w:val="0"/>
          <w:numId w:val="27"/>
        </w:numPr>
        <w:spacing w:line="360" w:lineRule="auto"/>
        <w:jc w:val="both"/>
        <w:rPr>
          <w:rFonts w:ascii="Palatino Linotype" w:hAnsi="Palatino Linotype"/>
          <w:lang w:eastAsia="es-MX"/>
        </w:rPr>
      </w:pPr>
      <w:r w:rsidRPr="00323BAA">
        <w:rPr>
          <w:rFonts w:ascii="Palatino Linotype" w:hAnsi="Palatino Linotype"/>
          <w:b/>
          <w:i/>
          <w:lang w:eastAsia="es-MX"/>
        </w:rPr>
        <w:t>00029</w:t>
      </w:r>
      <w:r w:rsidRPr="00323BAA">
        <w:rPr>
          <w:rFonts w:ascii="Palatino Linotype" w:hAnsi="Palatino Linotype"/>
          <w:lang w:eastAsia="es-MX"/>
        </w:rPr>
        <w:t xml:space="preserve"> Oficio de respuesta TEMA/AYUNT/UTAIP/049/2026</w:t>
      </w:r>
      <w:r w:rsidR="003A1697" w:rsidRPr="00323BAA">
        <w:rPr>
          <w:rFonts w:ascii="Palatino Linotype" w:hAnsi="Palatino Linotype"/>
          <w:lang w:eastAsia="es-MX"/>
        </w:rPr>
        <w:t xml:space="preserve">, emitido por el Titular de la Unidad de Transparencia </w:t>
      </w:r>
      <w:r w:rsidR="00C57EEE" w:rsidRPr="00323BAA">
        <w:rPr>
          <w:rFonts w:ascii="Palatino Linotype" w:hAnsi="Palatino Linotype"/>
          <w:lang w:eastAsia="es-MX"/>
        </w:rPr>
        <w:t>y dirigido al solicitante, en el cual se comunica que</w:t>
      </w:r>
      <w:r w:rsidR="005A5E4E" w:rsidRPr="00323BAA">
        <w:rPr>
          <w:rFonts w:ascii="Palatino Linotype" w:hAnsi="Palatino Linotype"/>
          <w:lang w:eastAsia="es-MX"/>
        </w:rPr>
        <w:t>:</w:t>
      </w:r>
    </w:p>
    <w:p w14:paraId="47B7E193" w14:textId="74558ECE" w:rsidR="004108B9" w:rsidRPr="00323BAA" w:rsidRDefault="00860A87" w:rsidP="00275129">
      <w:pPr>
        <w:pStyle w:val="Textoindependiente"/>
        <w:spacing w:line="360" w:lineRule="auto"/>
        <w:jc w:val="both"/>
        <w:rPr>
          <w:rFonts w:ascii="Palatino Linotype" w:hAnsi="Palatino Linotype"/>
        </w:rPr>
      </w:pPr>
      <w:r w:rsidRPr="00323BAA">
        <w:rPr>
          <w:rFonts w:ascii="Palatino Linotype" w:hAnsi="Palatino Linotype"/>
        </w:rPr>
        <w:t>… r</w:t>
      </w:r>
      <w:r w:rsidR="000E3C51" w:rsidRPr="00323BAA">
        <w:rPr>
          <w:rFonts w:ascii="Palatino Linotype" w:hAnsi="Palatino Linotype"/>
        </w:rPr>
        <w:t>esulta necesario precisar que la documentación relativa a anteproyectos presupuestarios, tales como e PbRM 02</w:t>
      </w:r>
      <w:r w:rsidR="000E5BAD" w:rsidRPr="00323BAA">
        <w:rPr>
          <w:rFonts w:ascii="Palatino Linotype" w:hAnsi="Palatino Linotype"/>
        </w:rPr>
        <w:t>ª</w:t>
      </w:r>
      <w:r w:rsidR="000E3C51" w:rsidRPr="00323BAA">
        <w:rPr>
          <w:rFonts w:ascii="Palatino Linotype" w:hAnsi="Palatino Linotype"/>
        </w:rPr>
        <w:t xml:space="preserve">, forma parte de instrumentos técnicos de </w:t>
      </w:r>
      <w:r w:rsidR="000E3C51" w:rsidRPr="00323BAA">
        <w:rPr>
          <w:rFonts w:ascii="Palatino Linotype" w:hAnsi="Palatino Linotype"/>
        </w:rPr>
        <w:lastRenderedPageBreak/>
        <w:t>planeación y programación cuya elaboración, integración, validación y, en su caso, formalización administrativa, se encuentra sujeta a las determinaciones, suficiencia y consideración operativa de la Unidad de Información, Planeación, Programación y Evaluación (UIPPE), así como de las áreas responsables de su generación. Inclusive, respecto del formato PbRM-02</w:t>
      </w:r>
      <w:r w:rsidR="000E5BAD" w:rsidRPr="00323BAA">
        <w:rPr>
          <w:rFonts w:ascii="Palatino Linotype" w:hAnsi="Palatino Linotype"/>
        </w:rPr>
        <w:t>ª</w:t>
      </w:r>
      <w:r w:rsidR="000E3C51" w:rsidRPr="00323BAA">
        <w:rPr>
          <w:rFonts w:ascii="Palatino Linotype" w:hAnsi="Palatino Linotype"/>
        </w:rPr>
        <w:t xml:space="preserve"> denominado “Calendarización de Metas de Actividad por Proyecto”,  </w:t>
      </w:r>
    </w:p>
    <w:p w14:paraId="0BD8B800" w14:textId="551F2980" w:rsidR="000E3C51" w:rsidRPr="00323BAA" w:rsidRDefault="000E3C51" w:rsidP="00275129">
      <w:pPr>
        <w:pStyle w:val="Textoindependiente"/>
        <w:spacing w:line="360" w:lineRule="auto"/>
        <w:jc w:val="both"/>
        <w:rPr>
          <w:rFonts w:ascii="Palatino Linotype" w:hAnsi="Palatino Linotype"/>
        </w:rPr>
      </w:pPr>
      <w:r w:rsidRPr="00323BAA">
        <w:rPr>
          <w:rFonts w:ascii="Palatino Linotype" w:hAnsi="Palatino Linotype"/>
        </w:rPr>
        <w:t>resulta relevante señalar que los propios materiales técnicos y</w:t>
      </w:r>
      <w:r w:rsidR="00BF37FB" w:rsidRPr="00323BAA">
        <w:rPr>
          <w:rFonts w:ascii="Palatino Linotype" w:hAnsi="Palatino Linotype"/>
        </w:rPr>
        <w:t xml:space="preserve"> de capacitación emitidos por el Instituto Hacendario </w:t>
      </w:r>
      <w:r w:rsidRPr="00323BAA">
        <w:rPr>
          <w:rFonts w:ascii="Palatino Linotype" w:hAnsi="Palatino Linotype"/>
        </w:rPr>
        <w:t>del Estado de México (IHAEM), en coordinación co</w:t>
      </w:r>
      <w:r w:rsidR="00BF37FB" w:rsidRPr="00323BAA">
        <w:rPr>
          <w:rFonts w:ascii="Palatino Linotype" w:hAnsi="Palatino Linotype"/>
        </w:rPr>
        <w:t>n el sistema de Planeación y Presupuesto Municipal, establecen e</w:t>
      </w:r>
      <w:r w:rsidRPr="00323BAA">
        <w:rPr>
          <w:rFonts w:ascii="Palatino Linotype" w:hAnsi="Palatino Linotype"/>
        </w:rPr>
        <w:t>xpresamente que dicho formato que</w:t>
      </w:r>
      <w:r w:rsidR="00BF37FB" w:rsidRPr="00323BAA">
        <w:rPr>
          <w:rFonts w:ascii="Palatino Linotype" w:hAnsi="Palatino Linotype"/>
        </w:rPr>
        <w:t xml:space="preserve">da “a consideración de la UIPPE”, </w:t>
      </w:r>
      <w:r w:rsidR="003F36F9" w:rsidRPr="00323BAA">
        <w:rPr>
          <w:rFonts w:ascii="Palatino Linotype" w:hAnsi="Palatino Linotype"/>
        </w:rPr>
        <w:t>circunstancias</w:t>
      </w:r>
      <w:r w:rsidR="00BF37FB" w:rsidRPr="00323BAA">
        <w:rPr>
          <w:rFonts w:ascii="Palatino Linotype" w:hAnsi="Palatino Linotype"/>
        </w:rPr>
        <w:t xml:space="preserve"> q</w:t>
      </w:r>
      <w:r w:rsidR="003F36F9" w:rsidRPr="00323BAA">
        <w:rPr>
          <w:rFonts w:ascii="Palatino Linotype" w:hAnsi="Palatino Linotype"/>
        </w:rPr>
        <w:t xml:space="preserve">ue evidencia </w:t>
      </w:r>
      <w:r w:rsidR="00E06FD6" w:rsidRPr="00323BAA">
        <w:rPr>
          <w:rFonts w:ascii="Palatino Linotype" w:hAnsi="Palatino Linotype"/>
        </w:rPr>
        <w:t xml:space="preserve">que su </w:t>
      </w:r>
      <w:r w:rsidR="0015763B" w:rsidRPr="00323BAA">
        <w:rPr>
          <w:rFonts w:ascii="Palatino Linotype" w:hAnsi="Palatino Linotype"/>
        </w:rPr>
        <w:t xml:space="preserve"> elaboración, integración o formalización documental depende de la valoración técnica, operativa y metodológica de la Unidad de Información, Planeación, Programación y Evaluación, conforme al estado procedimental y necesidades de integración presupuestaria de cada ejercicio fiscal.</w:t>
      </w:r>
    </w:p>
    <w:p w14:paraId="57BE4855" w14:textId="77777777" w:rsidR="004108B9" w:rsidRPr="00323BAA" w:rsidRDefault="004108B9" w:rsidP="00275129">
      <w:pPr>
        <w:pStyle w:val="Textoindependiente"/>
        <w:spacing w:line="360" w:lineRule="auto"/>
        <w:jc w:val="both"/>
        <w:rPr>
          <w:rFonts w:ascii="Palatino Linotype" w:hAnsi="Palatino Linotype"/>
        </w:rPr>
      </w:pPr>
    </w:p>
    <w:p w14:paraId="4831FAB6" w14:textId="0A605047" w:rsidR="0015763B" w:rsidRPr="00323BAA" w:rsidRDefault="0015763B" w:rsidP="00275129">
      <w:pPr>
        <w:pStyle w:val="Textoindependiente"/>
        <w:spacing w:line="360" w:lineRule="auto"/>
        <w:jc w:val="both"/>
        <w:rPr>
          <w:rFonts w:ascii="Palatino Linotype" w:hAnsi="Palatino Linotype"/>
        </w:rPr>
      </w:pPr>
      <w:r w:rsidRPr="00323BAA">
        <w:rPr>
          <w:rFonts w:ascii="Palatino Linotype" w:hAnsi="Palatino Linotype"/>
        </w:rPr>
        <w:t>En ese sentido, debe precisarse que la normatividad hacendaria y presupuestaria aplicable no establece una obligación irrestricta respecto de la generación definitiva, conservación autónoma o existencia material de anteproyectos preliminares en todos los casos, particularmente cuando éstos constituyen documentos de trabajo, insumos técnicos de análisis, propuestas en proceso de integración o mecanismos internos sujetos a modificación, validación o sustitución durante las etapas de planeación y programación presupuestaria.</w:t>
      </w:r>
    </w:p>
    <w:p w14:paraId="49BFA233" w14:textId="77777777" w:rsidR="004108B9" w:rsidRPr="00323BAA" w:rsidRDefault="004108B9" w:rsidP="00275129">
      <w:pPr>
        <w:pStyle w:val="Textoindependiente"/>
        <w:spacing w:line="360" w:lineRule="auto"/>
        <w:jc w:val="both"/>
        <w:rPr>
          <w:rFonts w:ascii="Palatino Linotype" w:hAnsi="Palatino Linotype"/>
        </w:rPr>
      </w:pPr>
    </w:p>
    <w:p w14:paraId="2787F5A8" w14:textId="0C98F40D" w:rsidR="0015763B" w:rsidRPr="00323BAA" w:rsidRDefault="0015763B" w:rsidP="00275129">
      <w:pPr>
        <w:pStyle w:val="Textoindependiente"/>
        <w:spacing w:line="360" w:lineRule="auto"/>
        <w:jc w:val="both"/>
        <w:rPr>
          <w:rFonts w:ascii="Palatino Linotype" w:hAnsi="Palatino Linotype"/>
        </w:rPr>
      </w:pPr>
      <w:r w:rsidRPr="00323BAA">
        <w:rPr>
          <w:rFonts w:ascii="Palatino Linotype" w:hAnsi="Palatino Linotype"/>
        </w:rPr>
        <w:t xml:space="preserve">Por ello, la sola referencia metodológica o programática a determinados formatos </w:t>
      </w:r>
      <w:r w:rsidRPr="00323BAA">
        <w:rPr>
          <w:rFonts w:ascii="Palatino Linotype" w:hAnsi="Palatino Linotype"/>
        </w:rPr>
        <w:lastRenderedPageBreak/>
        <w:t>PbRM no implica necesariamente la existencia cierta, definitiva o individualizada de documentos concluidos dentro de los archivos institucionales del Ayuntamiento, toda vez que su integración depende del estado procedimental que guarde cada ejercicio administrativo, así como de la actuación técnica y operativa de las unidades competentes. En consecuencia, este sujeto obligado únicamente puede proporcionar aquella información pública que efectivamente obre en sus archivos institucionales</w:t>
      </w:r>
      <w:r w:rsidR="00932243" w:rsidRPr="00323BAA">
        <w:rPr>
          <w:rFonts w:ascii="Palatino Linotype" w:hAnsi="Palatino Linotype"/>
        </w:rPr>
        <w:t xml:space="preserve">, sin que exista obligación legal de generar documentación adicional para atender solicitudes de acceso a la información pública, ni de reconstruir documentos cuya existencia material no se encuentre acreditada documentalmente. </w:t>
      </w:r>
    </w:p>
    <w:p w14:paraId="3C894C9F" w14:textId="77777777" w:rsidR="00ED1A36" w:rsidRPr="00323BAA" w:rsidRDefault="00ED1A36" w:rsidP="00275129">
      <w:pPr>
        <w:pStyle w:val="Textoindependiente"/>
        <w:spacing w:line="360" w:lineRule="auto"/>
        <w:jc w:val="both"/>
        <w:rPr>
          <w:rFonts w:ascii="Palatino Linotype" w:hAnsi="Palatino Linotype"/>
        </w:rPr>
      </w:pPr>
    </w:p>
    <w:p w14:paraId="62D74ADF" w14:textId="019423EC" w:rsidR="00932243" w:rsidRPr="00323BAA" w:rsidRDefault="00860A87" w:rsidP="00861BDC">
      <w:pPr>
        <w:pStyle w:val="Lista"/>
        <w:spacing w:line="360" w:lineRule="auto"/>
        <w:ind w:left="567"/>
        <w:jc w:val="both"/>
        <w:rPr>
          <w:rFonts w:ascii="Palatino Linotype" w:hAnsi="Palatino Linotype"/>
        </w:rPr>
      </w:pPr>
      <w:r w:rsidRPr="00323BAA">
        <w:rPr>
          <w:rFonts w:ascii="Palatino Linotype" w:hAnsi="Palatino Linotype"/>
          <w:b/>
        </w:rPr>
        <w:t>1.1</w:t>
      </w:r>
      <w:r w:rsidR="000E5BAD" w:rsidRPr="00323BAA">
        <w:rPr>
          <w:rFonts w:ascii="Palatino Linotype" w:hAnsi="Palatino Linotype"/>
          <w:b/>
        </w:rPr>
        <w:tab/>
      </w:r>
      <w:r w:rsidR="00932243" w:rsidRPr="00323BAA">
        <w:rPr>
          <w:rFonts w:ascii="Palatino Linotype" w:hAnsi="Palatino Linotype"/>
          <w:b/>
        </w:rPr>
        <w:t>Oficio</w:t>
      </w:r>
      <w:r w:rsidR="00932243" w:rsidRPr="00323BAA">
        <w:rPr>
          <w:rFonts w:ascii="Palatino Linotype" w:hAnsi="Palatino Linotype"/>
        </w:rPr>
        <w:t xml:space="preserve"> emitido por el Titular de la Unidad de Transparencia y dirigido a la Secretaria de Ayuntamiento, p</w:t>
      </w:r>
      <w:r w:rsidR="00D01895" w:rsidRPr="00323BAA">
        <w:rPr>
          <w:rFonts w:ascii="Palatino Linotype" w:hAnsi="Palatino Linotype"/>
        </w:rPr>
        <w:t>or</w:t>
      </w:r>
      <w:r w:rsidR="00932243" w:rsidRPr="00323BAA">
        <w:rPr>
          <w:rFonts w:ascii="Palatino Linotype" w:hAnsi="Palatino Linotype"/>
        </w:rPr>
        <w:t xml:space="preserve"> el cual </w:t>
      </w:r>
      <w:r w:rsidR="004A010A" w:rsidRPr="00323BAA">
        <w:rPr>
          <w:rFonts w:ascii="Palatino Linotype" w:hAnsi="Palatino Linotype"/>
        </w:rPr>
        <w:t>otorga un plazo de cinco días hábiles para dar respuesta a la solicitud.</w:t>
      </w:r>
    </w:p>
    <w:p w14:paraId="26529F30" w14:textId="58961600" w:rsidR="004A010A" w:rsidRPr="00323BAA" w:rsidRDefault="00860A87" w:rsidP="00861BDC">
      <w:pPr>
        <w:pStyle w:val="Lista"/>
        <w:spacing w:line="360" w:lineRule="auto"/>
        <w:ind w:left="567"/>
        <w:jc w:val="both"/>
        <w:rPr>
          <w:rFonts w:ascii="Palatino Linotype" w:hAnsi="Palatino Linotype"/>
        </w:rPr>
      </w:pPr>
      <w:r w:rsidRPr="00323BAA">
        <w:rPr>
          <w:rFonts w:ascii="Palatino Linotype" w:hAnsi="Palatino Linotype"/>
          <w:b/>
        </w:rPr>
        <w:t>1.2</w:t>
      </w:r>
      <w:r w:rsidR="000E5BAD" w:rsidRPr="00323BAA">
        <w:rPr>
          <w:rFonts w:ascii="Palatino Linotype" w:hAnsi="Palatino Linotype"/>
          <w:b/>
        </w:rPr>
        <w:tab/>
      </w:r>
      <w:r w:rsidR="004A010A" w:rsidRPr="00323BAA">
        <w:rPr>
          <w:rFonts w:ascii="Palatino Linotype" w:hAnsi="Palatino Linotype"/>
          <w:b/>
        </w:rPr>
        <w:t>Oficio</w:t>
      </w:r>
      <w:r w:rsidR="004A010A" w:rsidRPr="00323BAA">
        <w:rPr>
          <w:rFonts w:ascii="Palatino Linotype" w:hAnsi="Palatino Linotype"/>
        </w:rPr>
        <w:t xml:space="preserve"> saliente de la Secretaría del Ayuntamiento, en el que manifiesta remitir el acta </w:t>
      </w:r>
      <w:r w:rsidR="00093198" w:rsidRPr="00323BAA">
        <w:rPr>
          <w:rFonts w:ascii="Palatino Linotype" w:hAnsi="Palatino Linotype"/>
        </w:rPr>
        <w:t>d</w:t>
      </w:r>
      <w:r w:rsidR="002B635C" w:rsidRPr="00323BAA">
        <w:rPr>
          <w:rFonts w:ascii="Palatino Linotype" w:hAnsi="Palatino Linotype"/>
        </w:rPr>
        <w:t>e la Centésimo Decima Sesión Ordinaria de Cabildo</w:t>
      </w:r>
      <w:r w:rsidR="004A010A" w:rsidRPr="00323BAA">
        <w:rPr>
          <w:rFonts w:ascii="Palatino Linotype" w:hAnsi="Palatino Linotype"/>
        </w:rPr>
        <w:t xml:space="preserve"> </w:t>
      </w:r>
      <w:r w:rsidR="002B635C" w:rsidRPr="00323BAA">
        <w:rPr>
          <w:rFonts w:ascii="Palatino Linotype" w:hAnsi="Palatino Linotype"/>
        </w:rPr>
        <w:t>por la cual, fue aprobado el “Proyecto de presupuesto de Ingresos y Egresos para el ejercicio fiscal 2022</w:t>
      </w:r>
    </w:p>
    <w:p w14:paraId="4398B8BD" w14:textId="20B6AB8D" w:rsidR="00282658" w:rsidRPr="00323BAA" w:rsidRDefault="00860A87" w:rsidP="00861BDC">
      <w:pPr>
        <w:pStyle w:val="Lista"/>
        <w:spacing w:line="360" w:lineRule="auto"/>
        <w:ind w:left="567"/>
        <w:jc w:val="both"/>
        <w:rPr>
          <w:rFonts w:ascii="Palatino Linotype" w:hAnsi="Palatino Linotype"/>
          <w:b/>
        </w:rPr>
      </w:pPr>
      <w:r w:rsidRPr="00323BAA">
        <w:rPr>
          <w:rFonts w:ascii="Palatino Linotype" w:hAnsi="Palatino Linotype"/>
          <w:b/>
        </w:rPr>
        <w:t>1.3</w:t>
      </w:r>
      <w:r w:rsidR="000E5BAD" w:rsidRPr="00323BAA">
        <w:rPr>
          <w:rFonts w:ascii="Palatino Linotype" w:hAnsi="Palatino Linotype"/>
          <w:b/>
        </w:rPr>
        <w:tab/>
      </w:r>
      <w:r w:rsidR="00340557" w:rsidRPr="00323BAA">
        <w:rPr>
          <w:rFonts w:ascii="Palatino Linotype" w:hAnsi="Palatino Linotype"/>
          <w:b/>
        </w:rPr>
        <w:t>Acta de la Centésimo Decima Sesión Ordinaria de Cabildo</w:t>
      </w:r>
      <w:r w:rsidR="00093198" w:rsidRPr="00323BAA">
        <w:rPr>
          <w:rFonts w:ascii="Palatino Linotype" w:hAnsi="Palatino Linotype"/>
          <w:b/>
        </w:rPr>
        <w:t xml:space="preserve">, </w:t>
      </w:r>
      <w:r w:rsidR="00746D8B" w:rsidRPr="00323BAA">
        <w:rPr>
          <w:rFonts w:ascii="Palatino Linotype" w:hAnsi="Palatino Linotype"/>
        </w:rPr>
        <w:t>en la cual se tocan diversos puntos en referencia a los ajustes al presupuesto de ingresos y de egresos</w:t>
      </w:r>
      <w:r w:rsidR="00E217E9" w:rsidRPr="00323BAA">
        <w:rPr>
          <w:rFonts w:ascii="Palatino Linotype" w:hAnsi="Palatino Linotype"/>
        </w:rPr>
        <w:t xml:space="preserve"> del 2021. </w:t>
      </w:r>
      <w:r w:rsidRPr="00323BAA">
        <w:rPr>
          <w:rFonts w:ascii="Palatino Linotype" w:hAnsi="Palatino Linotype"/>
          <w:b/>
        </w:rPr>
        <w:t xml:space="preserve"> </w:t>
      </w:r>
      <w:r w:rsidRPr="00323BAA">
        <w:rPr>
          <w:rFonts w:ascii="Palatino Linotype" w:hAnsi="Palatino Linotype"/>
        </w:rPr>
        <w:t>Contiene al</w:t>
      </w:r>
      <w:r w:rsidRPr="00323BAA">
        <w:rPr>
          <w:rFonts w:ascii="Palatino Linotype" w:hAnsi="Palatino Linotype"/>
          <w:b/>
        </w:rPr>
        <w:t xml:space="preserve"> </w:t>
      </w:r>
      <w:r w:rsidR="00282658" w:rsidRPr="00323BAA">
        <w:rPr>
          <w:rFonts w:ascii="Palatino Linotype" w:hAnsi="Palatino Linotype"/>
          <w:b/>
        </w:rPr>
        <w:t xml:space="preserve">Presupuesto Basado en Resultados Municipal </w:t>
      </w:r>
      <w:r w:rsidR="0024647D" w:rsidRPr="00323BAA">
        <w:rPr>
          <w:rFonts w:ascii="Palatino Linotype" w:hAnsi="Palatino Linotype"/>
        </w:rPr>
        <w:t>del 2022</w:t>
      </w:r>
      <w:r w:rsidR="0024647D" w:rsidRPr="00323BAA">
        <w:rPr>
          <w:rFonts w:ascii="Palatino Linotype" w:hAnsi="Palatino Linotype"/>
          <w:b/>
        </w:rPr>
        <w:t>,</w:t>
      </w:r>
      <w:r w:rsidR="0024647D" w:rsidRPr="00323BAA">
        <w:rPr>
          <w:rFonts w:ascii="Palatino Linotype" w:hAnsi="Palatino Linotype"/>
        </w:rPr>
        <w:t xml:space="preserve"> presentado de forma ilegible.</w:t>
      </w:r>
    </w:p>
    <w:p w14:paraId="42C76761" w14:textId="2082FE70" w:rsidR="00E06FD6" w:rsidRPr="00323BAA" w:rsidRDefault="00D01895" w:rsidP="00861BDC">
      <w:pPr>
        <w:pStyle w:val="Lista"/>
        <w:spacing w:line="360" w:lineRule="auto"/>
        <w:ind w:left="567"/>
        <w:jc w:val="both"/>
        <w:rPr>
          <w:rFonts w:ascii="Palatino Linotype" w:hAnsi="Palatino Linotype"/>
        </w:rPr>
      </w:pPr>
      <w:r w:rsidRPr="00323BAA">
        <w:rPr>
          <w:rFonts w:ascii="Palatino Linotype" w:hAnsi="Palatino Linotype"/>
          <w:b/>
        </w:rPr>
        <w:t>1.4</w:t>
      </w:r>
      <w:r w:rsidR="000E5BAD" w:rsidRPr="00323BAA">
        <w:rPr>
          <w:rFonts w:ascii="Palatino Linotype" w:hAnsi="Palatino Linotype"/>
        </w:rPr>
        <w:tab/>
      </w:r>
      <w:r w:rsidRPr="00323BAA">
        <w:rPr>
          <w:rFonts w:ascii="Palatino Linotype" w:hAnsi="Palatino Linotype"/>
        </w:rPr>
        <w:t>Oficio TEMA/AYUNT/UTAIP/077/2026, emitido por el Titular de la Unidad de Transparencia y dirigido a la Tesorería Municipal, por el cual otorga un plazo de cinco días hábiles para dar respuesta a la solicitud.</w:t>
      </w:r>
    </w:p>
    <w:p w14:paraId="76D5D6FE" w14:textId="15CF7D11" w:rsidR="00E06FD6" w:rsidRPr="00323BAA" w:rsidRDefault="003301BA" w:rsidP="00861BDC">
      <w:pPr>
        <w:pStyle w:val="Lista"/>
        <w:spacing w:line="360" w:lineRule="auto"/>
        <w:ind w:left="567"/>
        <w:jc w:val="both"/>
        <w:rPr>
          <w:rFonts w:ascii="Palatino Linotype" w:hAnsi="Palatino Linotype"/>
        </w:rPr>
      </w:pPr>
      <w:r w:rsidRPr="00323BAA">
        <w:rPr>
          <w:rFonts w:ascii="Palatino Linotype" w:hAnsi="Palatino Linotype"/>
          <w:b/>
        </w:rPr>
        <w:lastRenderedPageBreak/>
        <w:t>1.5</w:t>
      </w:r>
      <w:r w:rsidR="000E5BAD" w:rsidRPr="00323BAA">
        <w:rPr>
          <w:rFonts w:ascii="Palatino Linotype" w:hAnsi="Palatino Linotype"/>
        </w:rPr>
        <w:tab/>
      </w:r>
      <w:r w:rsidR="0071012C" w:rsidRPr="00323BAA">
        <w:rPr>
          <w:rFonts w:ascii="Palatino Linotype" w:hAnsi="Palatino Linotype"/>
        </w:rPr>
        <w:t>Oficio</w:t>
      </w:r>
      <w:r w:rsidRPr="00323BAA">
        <w:rPr>
          <w:rFonts w:ascii="Palatino Linotype" w:hAnsi="Palatino Linotype"/>
        </w:rPr>
        <w:t xml:space="preserve"> </w:t>
      </w:r>
      <w:r w:rsidR="0071012C" w:rsidRPr="00323BAA">
        <w:rPr>
          <w:rFonts w:ascii="Palatino Linotype" w:hAnsi="Palatino Linotype"/>
        </w:rPr>
        <w:t xml:space="preserve">saliente de la Tesorería Municipal </w:t>
      </w:r>
      <w:r w:rsidR="00697BC8" w:rsidRPr="00323BAA">
        <w:rPr>
          <w:rFonts w:ascii="Palatino Linotype" w:hAnsi="Palatino Linotype"/>
        </w:rPr>
        <w:t>en el que manifiesta no localizar la información solicitada.</w:t>
      </w:r>
      <w:r w:rsidR="00492508" w:rsidRPr="00323BAA">
        <w:rPr>
          <w:rFonts w:ascii="Palatino Linotype" w:hAnsi="Palatino Linotype"/>
        </w:rPr>
        <w:t xml:space="preserve"> Por otra parte señala que se informa que parte de la información referente al anteproyecto y proyecto de presupuesto del ejercicio 2022 se encuentra contenida en las Actas de Cabildo, mismas que se encuentran bajo resguardo de la Secretaría del Ayuntamiento, por ser el área competente para Su conservación y archivo.</w:t>
      </w:r>
    </w:p>
    <w:p w14:paraId="7E52B458" w14:textId="48217EF9" w:rsidR="00954F36" w:rsidRPr="00323BAA" w:rsidRDefault="00954F36" w:rsidP="00861BDC">
      <w:pPr>
        <w:pStyle w:val="Lista"/>
        <w:spacing w:line="360" w:lineRule="auto"/>
        <w:ind w:left="567"/>
        <w:jc w:val="both"/>
        <w:rPr>
          <w:rFonts w:ascii="Palatino Linotype" w:hAnsi="Palatino Linotype"/>
        </w:rPr>
      </w:pPr>
      <w:r w:rsidRPr="00323BAA">
        <w:rPr>
          <w:rFonts w:ascii="Palatino Linotype" w:hAnsi="Palatino Linotype"/>
          <w:b/>
        </w:rPr>
        <w:t>1.6</w:t>
      </w:r>
      <w:r w:rsidR="000E5BAD" w:rsidRPr="00323BAA">
        <w:rPr>
          <w:rFonts w:ascii="Palatino Linotype" w:hAnsi="Palatino Linotype"/>
        </w:rPr>
        <w:tab/>
      </w:r>
      <w:r w:rsidRPr="00323BAA">
        <w:rPr>
          <w:rFonts w:ascii="Palatino Linotype" w:hAnsi="Palatino Linotype"/>
        </w:rPr>
        <w:t>PBRM-04d CARÁTULA DEL PRESUPUESTO DE EGRESOS del 2022.</w:t>
      </w:r>
    </w:p>
    <w:p w14:paraId="051F3879" w14:textId="4E71D32D" w:rsidR="00954F36" w:rsidRPr="00323BAA" w:rsidRDefault="006A6DD9" w:rsidP="00861BDC">
      <w:pPr>
        <w:pStyle w:val="Lista"/>
        <w:spacing w:line="360" w:lineRule="auto"/>
        <w:ind w:left="567"/>
        <w:jc w:val="both"/>
        <w:rPr>
          <w:rFonts w:ascii="Palatino Linotype" w:hAnsi="Palatino Linotype"/>
        </w:rPr>
      </w:pPr>
      <w:r w:rsidRPr="00323BAA">
        <w:rPr>
          <w:rFonts w:ascii="Palatino Linotype" w:hAnsi="Palatino Linotype"/>
          <w:b/>
        </w:rPr>
        <w:t>1.7</w:t>
      </w:r>
      <w:r w:rsidR="000E5BAD" w:rsidRPr="00323BAA">
        <w:rPr>
          <w:rFonts w:ascii="Palatino Linotype" w:hAnsi="Palatino Linotype"/>
        </w:rPr>
        <w:tab/>
      </w:r>
      <w:r w:rsidRPr="00323BAA">
        <w:rPr>
          <w:rFonts w:ascii="Palatino Linotype" w:hAnsi="Palatino Linotype"/>
        </w:rPr>
        <w:t>PBRM-04d CARÁTULA DEL PRESUPUESTO DE INGRESOS del 2022.</w:t>
      </w:r>
    </w:p>
    <w:p w14:paraId="58CB5956" w14:textId="669D2978" w:rsidR="006A6DD9" w:rsidRPr="00323BAA" w:rsidRDefault="006A6DD9" w:rsidP="00861BDC">
      <w:pPr>
        <w:pStyle w:val="Lista"/>
        <w:spacing w:line="360" w:lineRule="auto"/>
        <w:ind w:left="567"/>
        <w:jc w:val="both"/>
        <w:rPr>
          <w:rFonts w:ascii="Palatino Linotype" w:hAnsi="Palatino Linotype"/>
        </w:rPr>
      </w:pPr>
      <w:r w:rsidRPr="00323BAA">
        <w:rPr>
          <w:rFonts w:ascii="Palatino Linotype" w:hAnsi="Palatino Linotype"/>
          <w:b/>
        </w:rPr>
        <w:t>1.8</w:t>
      </w:r>
      <w:r w:rsidR="000E5BAD" w:rsidRPr="00323BAA">
        <w:rPr>
          <w:rFonts w:ascii="Palatino Linotype" w:hAnsi="Palatino Linotype"/>
        </w:rPr>
        <w:tab/>
      </w:r>
      <w:r w:rsidRPr="00323BAA">
        <w:rPr>
          <w:rFonts w:ascii="Palatino Linotype" w:hAnsi="Palatino Linotype"/>
        </w:rPr>
        <w:t>PRESUPUESTO DE EGRESOS GLOBAL CALENDARIZADO 2022</w:t>
      </w:r>
    </w:p>
    <w:p w14:paraId="7430CCB6" w14:textId="3D16D244" w:rsidR="006A6DD9" w:rsidRPr="00323BAA" w:rsidRDefault="006A6DD9" w:rsidP="00861BDC">
      <w:pPr>
        <w:pStyle w:val="Lista"/>
        <w:spacing w:line="360" w:lineRule="auto"/>
        <w:ind w:left="567"/>
        <w:jc w:val="both"/>
        <w:rPr>
          <w:rFonts w:ascii="Palatino Linotype" w:hAnsi="Palatino Linotype"/>
        </w:rPr>
      </w:pPr>
      <w:r w:rsidRPr="00323BAA">
        <w:rPr>
          <w:rFonts w:ascii="Palatino Linotype" w:hAnsi="Palatino Linotype"/>
          <w:b/>
        </w:rPr>
        <w:t>1.9</w:t>
      </w:r>
      <w:r w:rsidR="000E5BAD" w:rsidRPr="00323BAA">
        <w:rPr>
          <w:rFonts w:ascii="Palatino Linotype" w:hAnsi="Palatino Linotype"/>
        </w:rPr>
        <w:tab/>
      </w:r>
      <w:r w:rsidR="001E2D28" w:rsidRPr="00323BAA">
        <w:rPr>
          <w:rFonts w:ascii="Palatino Linotype" w:hAnsi="Palatino Linotype"/>
        </w:rPr>
        <w:t>PBRM05 TABULADOR DE SUELDOS 2022</w:t>
      </w:r>
    </w:p>
    <w:p w14:paraId="18C437C7" w14:textId="5C0DE8E0" w:rsidR="001E2D28" w:rsidRPr="00323BAA" w:rsidRDefault="009432BE" w:rsidP="00861BDC">
      <w:pPr>
        <w:pStyle w:val="Lista"/>
        <w:spacing w:line="360" w:lineRule="auto"/>
        <w:ind w:left="567"/>
        <w:jc w:val="both"/>
        <w:rPr>
          <w:rFonts w:ascii="Palatino Linotype" w:hAnsi="Palatino Linotype"/>
        </w:rPr>
      </w:pPr>
      <w:r w:rsidRPr="00323BAA">
        <w:rPr>
          <w:rFonts w:ascii="Palatino Linotype" w:hAnsi="Palatino Linotype"/>
          <w:b/>
        </w:rPr>
        <w:t>1.10</w:t>
      </w:r>
      <w:r w:rsidR="000E5BAD" w:rsidRPr="00323BAA">
        <w:rPr>
          <w:rFonts w:ascii="Palatino Linotype" w:hAnsi="Palatino Linotype"/>
        </w:rPr>
        <w:tab/>
      </w:r>
      <w:r w:rsidRPr="00323BAA">
        <w:rPr>
          <w:rFonts w:ascii="Palatino Linotype" w:hAnsi="Palatino Linotype"/>
        </w:rPr>
        <w:t>PBRM-06 PROGRAMA ANUAL DE ADQUISICIONES 2022</w:t>
      </w:r>
    </w:p>
    <w:p w14:paraId="0D7B36F3" w14:textId="42C1EAC1" w:rsidR="009432BE" w:rsidRPr="00323BAA" w:rsidRDefault="00AB4AC3" w:rsidP="00861BDC">
      <w:pPr>
        <w:pStyle w:val="Lista"/>
        <w:spacing w:line="360" w:lineRule="auto"/>
        <w:ind w:left="567"/>
        <w:jc w:val="both"/>
        <w:rPr>
          <w:rFonts w:ascii="Palatino Linotype" w:hAnsi="Palatino Linotype"/>
        </w:rPr>
      </w:pPr>
      <w:r w:rsidRPr="00323BAA">
        <w:rPr>
          <w:rFonts w:ascii="Palatino Linotype" w:hAnsi="Palatino Linotype"/>
          <w:b/>
        </w:rPr>
        <w:t>1.11</w:t>
      </w:r>
      <w:r w:rsidR="000E5BAD" w:rsidRPr="00323BAA">
        <w:rPr>
          <w:rFonts w:ascii="Palatino Linotype" w:hAnsi="Palatino Linotype"/>
        </w:rPr>
        <w:tab/>
      </w:r>
      <w:r w:rsidRPr="00323BAA">
        <w:rPr>
          <w:rFonts w:ascii="Palatino Linotype" w:hAnsi="Palatino Linotype"/>
        </w:rPr>
        <w:t>PBRM-03</w:t>
      </w:r>
      <w:r w:rsidR="000E5BAD" w:rsidRPr="00323BAA">
        <w:rPr>
          <w:rFonts w:ascii="Palatino Linotype" w:hAnsi="Palatino Linotype"/>
        </w:rPr>
        <w:t>ª</w:t>
      </w:r>
      <w:r w:rsidRPr="00323BAA">
        <w:rPr>
          <w:rFonts w:ascii="Palatino Linotype" w:hAnsi="Palatino Linotype"/>
        </w:rPr>
        <w:t xml:space="preserve"> PRESUPUESTO DE INGRESOS DETALLADO 2022</w:t>
      </w:r>
    </w:p>
    <w:p w14:paraId="7AFEFA2D" w14:textId="56766F1F" w:rsidR="00AB4AC3" w:rsidRPr="00323BAA" w:rsidRDefault="00AB4AC3" w:rsidP="00861BDC">
      <w:pPr>
        <w:pStyle w:val="Lista"/>
        <w:spacing w:line="360" w:lineRule="auto"/>
        <w:ind w:left="567"/>
        <w:jc w:val="both"/>
        <w:rPr>
          <w:rFonts w:ascii="Palatino Linotype" w:hAnsi="Palatino Linotype"/>
        </w:rPr>
      </w:pPr>
      <w:r w:rsidRPr="00323BAA">
        <w:rPr>
          <w:rFonts w:ascii="Palatino Linotype" w:hAnsi="Palatino Linotype"/>
          <w:b/>
        </w:rPr>
        <w:t>1.12</w:t>
      </w:r>
      <w:r w:rsidR="000E5BAD" w:rsidRPr="00323BAA">
        <w:rPr>
          <w:rFonts w:ascii="Palatino Linotype" w:hAnsi="Palatino Linotype"/>
        </w:rPr>
        <w:tab/>
      </w:r>
      <w:r w:rsidRPr="00323BAA">
        <w:rPr>
          <w:rFonts w:ascii="Palatino Linotype" w:hAnsi="Palatino Linotype"/>
        </w:rPr>
        <w:t xml:space="preserve">Oficio </w:t>
      </w:r>
      <w:r w:rsidR="00A11227" w:rsidRPr="00323BAA">
        <w:rPr>
          <w:rFonts w:ascii="Palatino Linotype" w:hAnsi="Palatino Linotype"/>
        </w:rPr>
        <w:t xml:space="preserve">TEMA/AYUNT/UTAIP/078/2026, emitido por el Titular de la Unidad de Transparencia </w:t>
      </w:r>
      <w:r w:rsidR="00566BE0" w:rsidRPr="00323BAA">
        <w:rPr>
          <w:rFonts w:ascii="Palatino Linotype" w:hAnsi="Palatino Linotype"/>
        </w:rPr>
        <w:t xml:space="preserve">dirigido al Director de Obras, </w:t>
      </w:r>
      <w:r w:rsidR="00766CA1" w:rsidRPr="00323BAA">
        <w:rPr>
          <w:rFonts w:ascii="Palatino Linotype" w:hAnsi="Palatino Linotype"/>
        </w:rPr>
        <w:t>por el cual otorga un plazo de cinco días hábiles para dar respuesta a la solicitud.</w:t>
      </w:r>
    </w:p>
    <w:p w14:paraId="7E8F207C" w14:textId="5FB79934" w:rsidR="00766CA1" w:rsidRPr="00323BAA" w:rsidRDefault="00766CA1" w:rsidP="00861BDC">
      <w:pPr>
        <w:pStyle w:val="Lista"/>
        <w:spacing w:line="360" w:lineRule="auto"/>
        <w:ind w:left="567"/>
        <w:jc w:val="both"/>
        <w:rPr>
          <w:rFonts w:ascii="Palatino Linotype" w:hAnsi="Palatino Linotype"/>
        </w:rPr>
      </w:pPr>
      <w:r w:rsidRPr="00323BAA">
        <w:rPr>
          <w:rFonts w:ascii="Palatino Linotype" w:hAnsi="Palatino Linotype"/>
          <w:b/>
        </w:rPr>
        <w:t>1.13</w:t>
      </w:r>
      <w:r w:rsidR="000E5BAD" w:rsidRPr="00323BAA">
        <w:rPr>
          <w:rFonts w:ascii="Palatino Linotype" w:hAnsi="Palatino Linotype"/>
        </w:rPr>
        <w:tab/>
      </w:r>
      <w:r w:rsidRPr="00323BAA">
        <w:rPr>
          <w:rFonts w:ascii="Palatino Linotype" w:hAnsi="Palatino Linotype"/>
        </w:rPr>
        <w:t>Oficio MT/AYUNT/DOP/077/2026, emitido por el Director de Obras Públicas y dirigido al Titular de la Unidad de Transparencia</w:t>
      </w:r>
      <w:r w:rsidR="00A63A01" w:rsidRPr="00323BAA">
        <w:rPr>
          <w:rFonts w:ascii="Palatino Linotype" w:hAnsi="Palatino Linotype"/>
        </w:rPr>
        <w:t>, en el que refiere se localizó únicamente el formato correspondiente al Programa Anual de Obras del Ejercicio Fiscal 2022 (PBRM 07</w:t>
      </w:r>
      <w:r w:rsidR="000E5BAD" w:rsidRPr="00323BAA">
        <w:rPr>
          <w:rFonts w:ascii="Palatino Linotype" w:hAnsi="Palatino Linotype"/>
        </w:rPr>
        <w:t>ª</w:t>
      </w:r>
      <w:r w:rsidR="00A63A01" w:rsidRPr="00323BAA">
        <w:rPr>
          <w:rFonts w:ascii="Palatino Linotype" w:hAnsi="Palatino Linotype"/>
        </w:rPr>
        <w:t xml:space="preserve">), mismo que se remite anexo al presente en formato digital e impreso. Y del que el formato Reparación y mantenimiento de obra (PBRM 07b) correspondiente al ejercicio 2022 es inexistente en el archivo de la Dirección de Obras Públicas, toda vez que no se encontró la información correspondiente a la reparación y Mantenimiento de obra que dieran origen a la generación de dicho </w:t>
      </w:r>
      <w:r w:rsidR="00A63A01" w:rsidRPr="00323BAA">
        <w:rPr>
          <w:rFonts w:ascii="Palatino Linotype" w:hAnsi="Palatino Linotype"/>
        </w:rPr>
        <w:lastRenderedPageBreak/>
        <w:t>documento. Por lo anterior, no obra en los archivos de esta unidad administrativa, de acuerdo a la documentación física de ejercicios anteriores.</w:t>
      </w:r>
    </w:p>
    <w:p w14:paraId="63DC230E" w14:textId="5EFC6B7F" w:rsidR="00A63A01" w:rsidRPr="00323BAA" w:rsidRDefault="00A63A01" w:rsidP="00861BDC">
      <w:pPr>
        <w:pStyle w:val="Lista"/>
        <w:spacing w:line="360" w:lineRule="auto"/>
        <w:ind w:left="567"/>
        <w:jc w:val="both"/>
        <w:rPr>
          <w:rFonts w:ascii="Palatino Linotype" w:hAnsi="Palatino Linotype"/>
        </w:rPr>
      </w:pPr>
      <w:r w:rsidRPr="00323BAA">
        <w:rPr>
          <w:rFonts w:ascii="Palatino Linotype" w:hAnsi="Palatino Linotype"/>
          <w:b/>
        </w:rPr>
        <w:t>1.14</w:t>
      </w:r>
      <w:r w:rsidR="000E5BAD" w:rsidRPr="00323BAA">
        <w:rPr>
          <w:rFonts w:ascii="Palatino Linotype" w:hAnsi="Palatino Linotype"/>
        </w:rPr>
        <w:tab/>
      </w:r>
      <w:r w:rsidRPr="00323BAA">
        <w:rPr>
          <w:rFonts w:ascii="Palatino Linotype" w:hAnsi="Palatino Linotype"/>
        </w:rPr>
        <w:t>PBRM</w:t>
      </w:r>
      <w:r w:rsidR="00B85B8D" w:rsidRPr="00323BAA">
        <w:rPr>
          <w:rFonts w:ascii="Palatino Linotype" w:hAnsi="Palatino Linotype"/>
        </w:rPr>
        <w:t>-</w:t>
      </w:r>
      <w:r w:rsidRPr="00323BAA">
        <w:rPr>
          <w:rFonts w:ascii="Palatino Linotype" w:hAnsi="Palatino Linotype"/>
        </w:rPr>
        <w:t>07</w:t>
      </w:r>
      <w:r w:rsidR="00B85B8D" w:rsidRPr="00323BAA">
        <w:rPr>
          <w:rFonts w:ascii="Palatino Linotype" w:hAnsi="Palatino Linotype"/>
        </w:rPr>
        <w:t>ª Programa anual de obras de 2022, completamente ilegible.</w:t>
      </w:r>
    </w:p>
    <w:p w14:paraId="70919787" w14:textId="782AA828" w:rsidR="00DF0C50" w:rsidRPr="00323BAA" w:rsidRDefault="00B85B8D" w:rsidP="00861BDC">
      <w:pPr>
        <w:pStyle w:val="Lista"/>
        <w:spacing w:line="360" w:lineRule="auto"/>
        <w:ind w:left="567"/>
        <w:jc w:val="both"/>
        <w:rPr>
          <w:rFonts w:ascii="Palatino Linotype" w:hAnsi="Palatino Linotype"/>
        </w:rPr>
      </w:pPr>
      <w:r w:rsidRPr="00323BAA">
        <w:rPr>
          <w:rFonts w:ascii="Palatino Linotype" w:hAnsi="Palatino Linotype"/>
          <w:b/>
        </w:rPr>
        <w:t>1.15</w:t>
      </w:r>
      <w:r w:rsidR="000E5BAD" w:rsidRPr="00323BAA">
        <w:rPr>
          <w:rFonts w:ascii="Palatino Linotype" w:hAnsi="Palatino Linotype"/>
        </w:rPr>
        <w:tab/>
      </w:r>
      <w:r w:rsidRPr="00323BAA">
        <w:rPr>
          <w:rFonts w:ascii="Palatino Linotype" w:hAnsi="Palatino Linotype"/>
        </w:rPr>
        <w:t>Oficio TEMA/AYUNT/UTAIP/134/2026</w:t>
      </w:r>
      <w:r w:rsidR="0033595A" w:rsidRPr="00323BAA">
        <w:rPr>
          <w:rFonts w:ascii="Palatino Linotype" w:hAnsi="Palatino Linotype"/>
        </w:rPr>
        <w:t>, emitido por el Titular de la Unidad de Transparencia al Director de Obras Públicas</w:t>
      </w:r>
      <w:r w:rsidR="00DF0C50" w:rsidRPr="00323BAA">
        <w:rPr>
          <w:rFonts w:ascii="Palatino Linotype" w:hAnsi="Palatino Linotype"/>
        </w:rPr>
        <w:t>, comunicando lo siguiente:</w:t>
      </w:r>
    </w:p>
    <w:p w14:paraId="2D0DC7E5" w14:textId="29FE21A7" w:rsidR="00A63A01" w:rsidRPr="00323BAA" w:rsidRDefault="00DF0C50" w:rsidP="00861BDC">
      <w:pPr>
        <w:pStyle w:val="Continuarlista"/>
        <w:spacing w:line="360" w:lineRule="auto"/>
        <w:ind w:left="567" w:hanging="283"/>
        <w:jc w:val="both"/>
        <w:rPr>
          <w:rFonts w:ascii="Palatino Linotype" w:hAnsi="Palatino Linotype"/>
          <w:sz w:val="24"/>
          <w:szCs w:val="24"/>
          <w:lang w:eastAsia="es-MX"/>
        </w:rPr>
      </w:pPr>
      <w:r w:rsidRPr="00323BAA">
        <w:rPr>
          <w:rFonts w:ascii="Palatino Linotype" w:hAnsi="Palatino Linotype"/>
          <w:sz w:val="24"/>
          <w:szCs w:val="24"/>
          <w:lang w:eastAsia="es-MX"/>
        </w:rPr>
        <w:t xml:space="preserve">“los </w:t>
      </w:r>
      <w:r w:rsidRPr="00323BAA">
        <w:rPr>
          <w:rFonts w:ascii="Palatino Linotype" w:hAnsi="Palatino Linotype"/>
          <w:i/>
          <w:sz w:val="24"/>
          <w:szCs w:val="24"/>
          <w:lang w:eastAsia="es-MX"/>
        </w:rPr>
        <w:t>formatos PbRM-07b “Reparacién y Mantenimiento de Obra</w:t>
      </w:r>
      <w:r w:rsidRPr="00323BAA">
        <w:rPr>
          <w:rFonts w:ascii="Palatino Linotype" w:hAnsi="Palatino Linotype"/>
          <w:sz w:val="24"/>
          <w:szCs w:val="24"/>
          <w:lang w:eastAsia="es-MX"/>
        </w:rPr>
        <w:t xml:space="preserve">” corresponden a documentación relacionada con las funciones administrativas, operativas, presupuestales y de seguimiento propias de esa Dirección, </w:t>
      </w:r>
      <w:r w:rsidRPr="00323BAA">
        <w:rPr>
          <w:rFonts w:ascii="Palatino Linotype" w:hAnsi="Palatino Linotype"/>
          <w:i/>
          <w:sz w:val="24"/>
          <w:szCs w:val="24"/>
          <w:lang w:eastAsia="es-MX"/>
        </w:rPr>
        <w:t>resulta necesario que las manifestaciones relativas a su inexistencia se encuentren debidamente fundadas, motivadas y sustentadas documentalmente</w:t>
      </w:r>
      <w:r w:rsidRPr="00323BAA">
        <w:rPr>
          <w:rFonts w:ascii="Palatino Linotype" w:hAnsi="Palatino Linotype"/>
          <w:sz w:val="24"/>
          <w:szCs w:val="24"/>
          <w:lang w:eastAsia="es-MX"/>
        </w:rPr>
        <w:t>.</w:t>
      </w:r>
      <w:r w:rsidR="0033595A" w:rsidRPr="00323BAA">
        <w:rPr>
          <w:rFonts w:ascii="Palatino Linotype" w:hAnsi="Palatino Linotype"/>
          <w:sz w:val="24"/>
          <w:szCs w:val="24"/>
          <w:lang w:eastAsia="es-MX"/>
        </w:rPr>
        <w:t xml:space="preserve"> </w:t>
      </w:r>
      <w:r w:rsidRPr="00323BAA">
        <w:rPr>
          <w:rFonts w:ascii="Palatino Linotype" w:hAnsi="Palatino Linotype"/>
          <w:sz w:val="24"/>
          <w:szCs w:val="24"/>
          <w:lang w:eastAsia="es-MX"/>
        </w:rPr>
        <w:t>“</w:t>
      </w:r>
    </w:p>
    <w:p w14:paraId="7625532E" w14:textId="04760A10" w:rsidR="00122D85" w:rsidRPr="00323BAA" w:rsidRDefault="00122D85" w:rsidP="00861BDC">
      <w:pPr>
        <w:pStyle w:val="Continuarlista"/>
        <w:spacing w:line="360" w:lineRule="auto"/>
        <w:ind w:left="567" w:hanging="283"/>
        <w:jc w:val="both"/>
        <w:rPr>
          <w:rFonts w:ascii="Palatino Linotype" w:hAnsi="Palatino Linotype"/>
          <w:sz w:val="24"/>
          <w:szCs w:val="24"/>
          <w:lang w:eastAsia="es-MX"/>
        </w:rPr>
      </w:pPr>
      <w:r w:rsidRPr="00323BAA">
        <w:rPr>
          <w:rFonts w:ascii="Palatino Linotype" w:hAnsi="Palatino Linotype"/>
          <w:sz w:val="24"/>
          <w:szCs w:val="24"/>
          <w:lang w:eastAsia="es-MX"/>
        </w:rPr>
        <w:t>L El pronunciamiento formal respecto de la inexistencia de la documentación correspondiente al formato PbRM-07b “Reparación y Mantenimiento de Obra</w:t>
      </w:r>
      <w:r w:rsidR="000E5BAD" w:rsidRPr="00323BAA">
        <w:rPr>
          <w:rFonts w:ascii="Palatino Linotype" w:hAnsi="Palatino Linotype"/>
          <w:sz w:val="24"/>
          <w:szCs w:val="24"/>
          <w:lang w:eastAsia="es-MX"/>
        </w:rPr>
        <w:t>”</w:t>
      </w:r>
      <w:r w:rsidRPr="00323BAA">
        <w:rPr>
          <w:rFonts w:ascii="Palatino Linotype" w:hAnsi="Palatino Linotype"/>
          <w:sz w:val="24"/>
          <w:szCs w:val="24"/>
          <w:lang w:eastAsia="es-MX"/>
        </w:rPr>
        <w:t xml:space="preserve"> de los ejercicios fiscales 2022, 2023 y 2024, relacionada con las solicitudes de </w:t>
      </w:r>
      <w:r w:rsidR="00861BDC" w:rsidRPr="00323BAA">
        <w:rPr>
          <w:rFonts w:ascii="Palatino Linotype" w:hAnsi="Palatino Linotype"/>
          <w:sz w:val="24"/>
          <w:szCs w:val="24"/>
          <w:lang w:eastAsia="es-MX"/>
        </w:rPr>
        <w:t>información</w:t>
      </w:r>
      <w:r w:rsidRPr="00323BAA">
        <w:rPr>
          <w:rFonts w:ascii="Palatino Linotype" w:hAnsi="Palatino Linotype"/>
          <w:sz w:val="24"/>
          <w:szCs w:val="24"/>
          <w:lang w:eastAsia="es-MX"/>
        </w:rPr>
        <w:t xml:space="preserve"> previamente señaladas;</w:t>
      </w:r>
    </w:p>
    <w:p w14:paraId="5456450B" w14:textId="0C79F51B" w:rsidR="00122D85" w:rsidRPr="00323BAA" w:rsidRDefault="00122D85" w:rsidP="00861BDC">
      <w:pPr>
        <w:pStyle w:val="Lista"/>
        <w:spacing w:line="360" w:lineRule="auto"/>
        <w:ind w:left="567"/>
        <w:jc w:val="both"/>
        <w:rPr>
          <w:rFonts w:ascii="Palatino Linotype" w:hAnsi="Palatino Linotype"/>
        </w:rPr>
      </w:pPr>
      <w:r w:rsidRPr="00323BAA">
        <w:rPr>
          <w:rFonts w:ascii="Palatino Linotype" w:hAnsi="Palatino Linotype"/>
          <w:b/>
        </w:rPr>
        <w:t>1.16</w:t>
      </w:r>
      <w:r w:rsidR="000E5BAD" w:rsidRPr="00323BAA">
        <w:rPr>
          <w:rFonts w:ascii="Palatino Linotype" w:hAnsi="Palatino Linotype"/>
        </w:rPr>
        <w:tab/>
      </w:r>
      <w:r w:rsidRPr="00323BAA">
        <w:rPr>
          <w:rFonts w:ascii="Palatino Linotype" w:hAnsi="Palatino Linotype"/>
        </w:rPr>
        <w:t>Oficio MT/AYUNT/DOP/0100/2026</w:t>
      </w:r>
      <w:r w:rsidR="00C32A48" w:rsidRPr="00323BAA">
        <w:rPr>
          <w:rFonts w:ascii="Palatino Linotype" w:hAnsi="Palatino Linotype"/>
        </w:rPr>
        <w:t>, emitido por el Director de Obras Públicas en el que comenta al Titular de la Unidad de Transparencia que hace entrega de la información.</w:t>
      </w:r>
    </w:p>
    <w:p w14:paraId="1C8ED989" w14:textId="58EC2073" w:rsidR="00C32A48" w:rsidRPr="00323BAA" w:rsidRDefault="00C32A48" w:rsidP="00861BDC">
      <w:pPr>
        <w:pStyle w:val="Continuarlista"/>
        <w:spacing w:line="360" w:lineRule="auto"/>
        <w:ind w:left="567" w:hanging="283"/>
        <w:jc w:val="both"/>
        <w:rPr>
          <w:rFonts w:ascii="Palatino Linotype" w:hAnsi="Palatino Linotype"/>
          <w:sz w:val="24"/>
          <w:szCs w:val="24"/>
          <w:lang w:eastAsia="es-MX"/>
        </w:rPr>
      </w:pPr>
      <w:r w:rsidRPr="00323BAA">
        <w:rPr>
          <w:rFonts w:ascii="Palatino Linotype" w:hAnsi="Palatino Linotype"/>
          <w:sz w:val="24"/>
          <w:szCs w:val="24"/>
          <w:lang w:eastAsia="es-MX"/>
        </w:rPr>
        <w:t>Ejercicio Fiscal 2022: Se anexa el informe correspondiente a las obras de reparaciones y mantenimientos del año 2022, contenido en el formato PBRM-07b. Anexo 1.</w:t>
      </w:r>
    </w:p>
    <w:p w14:paraId="2E25941D" w14:textId="74A4D87E" w:rsidR="00C32A48" w:rsidRPr="00323BAA" w:rsidRDefault="00C32A48" w:rsidP="00861BDC">
      <w:pPr>
        <w:pStyle w:val="Continuarlista"/>
        <w:spacing w:line="360" w:lineRule="auto"/>
        <w:ind w:left="567" w:hanging="283"/>
        <w:jc w:val="both"/>
        <w:rPr>
          <w:rFonts w:ascii="Palatino Linotype" w:hAnsi="Palatino Linotype"/>
          <w:sz w:val="24"/>
          <w:szCs w:val="24"/>
          <w:lang w:eastAsia="es-MX"/>
        </w:rPr>
      </w:pPr>
      <w:r w:rsidRPr="00323BAA">
        <w:rPr>
          <w:rFonts w:ascii="Palatino Linotype" w:hAnsi="Palatino Linotype"/>
          <w:sz w:val="24"/>
          <w:szCs w:val="24"/>
          <w:lang w:eastAsia="es-MX"/>
        </w:rPr>
        <w:t>Ejercicio Fiscal 2023: Se anexa la información correspondiente al formato PBRM-07b del ejercicio 2023. Anexo 2.</w:t>
      </w:r>
    </w:p>
    <w:p w14:paraId="1A3D27F7" w14:textId="22BF15CF" w:rsidR="00C32A48" w:rsidRPr="00323BAA" w:rsidRDefault="00C32A48" w:rsidP="00861BDC">
      <w:pPr>
        <w:pStyle w:val="Continuarlista"/>
        <w:spacing w:line="360" w:lineRule="auto"/>
        <w:ind w:left="567" w:hanging="283"/>
        <w:jc w:val="both"/>
        <w:rPr>
          <w:rFonts w:ascii="Palatino Linotype" w:hAnsi="Palatino Linotype"/>
          <w:sz w:val="24"/>
          <w:szCs w:val="24"/>
          <w:lang w:eastAsia="es-MX"/>
        </w:rPr>
      </w:pPr>
      <w:r w:rsidRPr="00323BAA">
        <w:rPr>
          <w:rFonts w:ascii="Palatino Linotype" w:hAnsi="Palatino Linotype"/>
          <w:sz w:val="24"/>
          <w:szCs w:val="24"/>
          <w:lang w:eastAsia="es-MX"/>
        </w:rPr>
        <w:t>Ejercicio Fiscal 2024: Se anexa la información correspondiente al formato PBRM-07b del periodo solicitado. Anexo 3.</w:t>
      </w:r>
    </w:p>
    <w:p w14:paraId="63FA0B8E" w14:textId="0BCDB1D8" w:rsidR="00D66B44" w:rsidRPr="00323BAA" w:rsidRDefault="00D66B44" w:rsidP="00861BDC">
      <w:pPr>
        <w:pStyle w:val="Lista"/>
        <w:spacing w:line="360" w:lineRule="auto"/>
        <w:ind w:left="567"/>
        <w:jc w:val="both"/>
        <w:rPr>
          <w:rFonts w:ascii="Palatino Linotype" w:hAnsi="Palatino Linotype"/>
        </w:rPr>
      </w:pPr>
      <w:r w:rsidRPr="00323BAA">
        <w:rPr>
          <w:rFonts w:ascii="Palatino Linotype" w:hAnsi="Palatino Linotype"/>
          <w:b/>
        </w:rPr>
        <w:lastRenderedPageBreak/>
        <w:t>1.17</w:t>
      </w:r>
      <w:r w:rsidR="000E5BAD" w:rsidRPr="00323BAA">
        <w:rPr>
          <w:rFonts w:ascii="Palatino Linotype" w:hAnsi="Palatino Linotype"/>
        </w:rPr>
        <w:tab/>
      </w:r>
      <w:r w:rsidRPr="00323BAA">
        <w:rPr>
          <w:rFonts w:ascii="Palatino Linotype" w:hAnsi="Palatino Linotype"/>
        </w:rPr>
        <w:t>Informe mensual de reparaciones o mantenimientos (INROM) de 2022.</w:t>
      </w:r>
    </w:p>
    <w:p w14:paraId="23C4581B" w14:textId="5A2F1C7D" w:rsidR="00D66B44" w:rsidRPr="00323BAA" w:rsidRDefault="00D66B44" w:rsidP="00861BDC">
      <w:pPr>
        <w:pStyle w:val="Lista"/>
        <w:spacing w:line="360" w:lineRule="auto"/>
        <w:ind w:left="567"/>
        <w:jc w:val="both"/>
        <w:rPr>
          <w:rFonts w:ascii="Palatino Linotype" w:hAnsi="Palatino Linotype"/>
        </w:rPr>
      </w:pPr>
      <w:r w:rsidRPr="00323BAA">
        <w:rPr>
          <w:rFonts w:ascii="Palatino Linotype" w:hAnsi="Palatino Linotype"/>
          <w:b/>
        </w:rPr>
        <w:t>1.18</w:t>
      </w:r>
      <w:r w:rsidR="000E5BAD" w:rsidRPr="00323BAA">
        <w:rPr>
          <w:rFonts w:ascii="Palatino Linotype" w:hAnsi="Palatino Linotype"/>
        </w:rPr>
        <w:tab/>
      </w:r>
      <w:r w:rsidRPr="00323BAA">
        <w:rPr>
          <w:rFonts w:ascii="Palatino Linotype" w:hAnsi="Palatino Linotype"/>
        </w:rPr>
        <w:t>Oficio TEMA/AYUNT/UTAIP/079/2026</w:t>
      </w:r>
      <w:r w:rsidR="00A65FC6" w:rsidRPr="00323BAA">
        <w:rPr>
          <w:rFonts w:ascii="Palatino Linotype" w:hAnsi="Palatino Linotype"/>
        </w:rPr>
        <w:t>, dando un plazo al titular de la UNIDAD DE INFORMACIÓN, PLANEACIÓN, PROGRAMACIÓN Y EVALUACIÓN Y LA AUTORIDAD MUNICIPAL DE SIMPLIFICACIÓN</w:t>
      </w:r>
      <w:r w:rsidR="004438C9" w:rsidRPr="00323BAA">
        <w:rPr>
          <w:rFonts w:ascii="Palatino Linotype" w:hAnsi="Palatino Linotype"/>
        </w:rPr>
        <w:t>, un plazo de 5 días hábiles para atender la solicitud.</w:t>
      </w:r>
    </w:p>
    <w:p w14:paraId="046E8E24" w14:textId="249AD4C8" w:rsidR="004438C9" w:rsidRPr="00323BAA" w:rsidRDefault="004438C9" w:rsidP="00861BDC">
      <w:pPr>
        <w:pStyle w:val="Lista"/>
        <w:spacing w:line="360" w:lineRule="auto"/>
        <w:ind w:left="567"/>
        <w:jc w:val="both"/>
        <w:rPr>
          <w:rFonts w:ascii="Palatino Linotype" w:hAnsi="Palatino Linotype"/>
        </w:rPr>
      </w:pPr>
      <w:r w:rsidRPr="00323BAA">
        <w:rPr>
          <w:rFonts w:ascii="Palatino Linotype" w:hAnsi="Palatino Linotype"/>
          <w:b/>
        </w:rPr>
        <w:t>1.19</w:t>
      </w:r>
      <w:r w:rsidR="000E5BAD" w:rsidRPr="00323BAA">
        <w:rPr>
          <w:rFonts w:ascii="Palatino Linotype" w:hAnsi="Palatino Linotype"/>
          <w:b/>
        </w:rPr>
        <w:tab/>
      </w:r>
      <w:r w:rsidR="005B1FD9" w:rsidRPr="00323BAA">
        <w:rPr>
          <w:rFonts w:ascii="Palatino Linotype" w:hAnsi="Palatino Linotype"/>
        </w:rPr>
        <w:t xml:space="preserve">Oficio UIPPEYASD/INTO21/2026, por el cual el UNIDAD DE TRANSPARENCIA Y ACCESO A LA INFORMACIÓN PÚBLICA DEL MUNICIPIO DE TEMAMATLA, ESTADO DE MÉXICO, </w:t>
      </w:r>
      <w:r w:rsidR="003A3113" w:rsidRPr="00323BAA">
        <w:rPr>
          <w:rFonts w:ascii="Palatino Linotype" w:hAnsi="Palatino Linotype"/>
        </w:rPr>
        <w:t>por el cual manifiesta se hace de su conocimiento que existe una imposibilidad material para la entrega del Anteproyecto 2022, en virtud de que, tras una búsqueda exhaustiva, no se localizaron registros de dicho documento en los archivos de esta oficina.</w:t>
      </w:r>
    </w:p>
    <w:p w14:paraId="3E9243D5" w14:textId="77777777" w:rsidR="003A3113" w:rsidRPr="00323BAA" w:rsidRDefault="003A3113" w:rsidP="003A3113">
      <w:pPr>
        <w:spacing w:after="0" w:line="360" w:lineRule="auto"/>
        <w:jc w:val="both"/>
        <w:rPr>
          <w:rFonts w:ascii="Palatino Linotype" w:hAnsi="Palatino Linotype"/>
          <w:sz w:val="24"/>
          <w:szCs w:val="24"/>
          <w:lang w:eastAsia="es-MX"/>
        </w:rPr>
      </w:pPr>
    </w:p>
    <w:p w14:paraId="22C8211D" w14:textId="4E1589DC" w:rsidR="00625E35" w:rsidRPr="00323BAA" w:rsidRDefault="000A3FC5" w:rsidP="003503F7">
      <w:pPr>
        <w:pStyle w:val="Prrafodelista"/>
        <w:numPr>
          <w:ilvl w:val="0"/>
          <w:numId w:val="27"/>
        </w:numPr>
        <w:spacing w:line="360" w:lineRule="auto"/>
        <w:jc w:val="both"/>
        <w:rPr>
          <w:rFonts w:ascii="Palatino Linotype" w:hAnsi="Palatino Linotype"/>
          <w:b/>
          <w:i/>
          <w:lang w:eastAsia="es-MX"/>
        </w:rPr>
      </w:pPr>
      <w:r w:rsidRPr="00323BAA">
        <w:rPr>
          <w:rFonts w:ascii="Palatino Linotype" w:hAnsi="Palatino Linotype"/>
          <w:b/>
          <w:i/>
          <w:lang w:eastAsia="es-MX"/>
        </w:rPr>
        <w:t>2022 29</w:t>
      </w:r>
      <w:r w:rsidR="00625E35" w:rsidRPr="00323BAA">
        <w:rPr>
          <w:rFonts w:ascii="Palatino Linotype" w:hAnsi="Palatino Linotype"/>
          <w:lang w:eastAsia="es-MX"/>
        </w:rPr>
        <w:t xml:space="preserve">, PBRM-02ª </w:t>
      </w:r>
      <w:r w:rsidR="003503F7" w:rsidRPr="00323BAA">
        <w:rPr>
          <w:rFonts w:ascii="Palatino Linotype" w:hAnsi="Palatino Linotype"/>
          <w:lang w:eastAsia="es-MX"/>
        </w:rPr>
        <w:t xml:space="preserve">CALENDARIZACIÓN DE METAS </w:t>
      </w:r>
      <w:r w:rsidR="00625E35" w:rsidRPr="00323BAA">
        <w:rPr>
          <w:rFonts w:ascii="Palatino Linotype" w:hAnsi="Palatino Linotype"/>
          <w:lang w:eastAsia="es-MX"/>
        </w:rPr>
        <w:t>DE ACTIVIDAD POR PROYECTO de 2022</w:t>
      </w:r>
    </w:p>
    <w:p w14:paraId="1419089C" w14:textId="77777777" w:rsidR="003503F7" w:rsidRPr="00323BAA" w:rsidRDefault="003503F7" w:rsidP="005C2FCA">
      <w:pPr>
        <w:spacing w:line="360" w:lineRule="auto"/>
        <w:jc w:val="both"/>
        <w:rPr>
          <w:rFonts w:ascii="Palatino Linotype" w:hAnsi="Palatino Linotype"/>
          <w:sz w:val="24"/>
          <w:szCs w:val="24"/>
          <w:lang w:eastAsia="es-MX"/>
        </w:rPr>
      </w:pPr>
    </w:p>
    <w:p w14:paraId="2B5698EF" w14:textId="465DB5EC" w:rsidR="003503F7" w:rsidRPr="00323BAA" w:rsidRDefault="003503F7" w:rsidP="005C2FCA">
      <w:pPr>
        <w:pStyle w:val="Textoindependiente"/>
        <w:spacing w:line="360" w:lineRule="auto"/>
        <w:rPr>
          <w:rFonts w:ascii="Palatino Linotype" w:hAnsi="Palatino Linotype"/>
          <w:b/>
          <w:i/>
        </w:rPr>
      </w:pPr>
      <w:r w:rsidRPr="00323BAA">
        <w:rPr>
          <w:rFonts w:ascii="Palatino Linotype" w:hAnsi="Palatino Linotype"/>
          <w:b/>
          <w:i/>
        </w:rPr>
        <w:t>Para la solicitud 00033/TEMAMATL/IP/2026</w:t>
      </w:r>
    </w:p>
    <w:p w14:paraId="3BDF86E2" w14:textId="08260EE8" w:rsidR="000A3FC5" w:rsidRPr="00323BAA" w:rsidRDefault="00345989" w:rsidP="005C2FCA">
      <w:pPr>
        <w:pStyle w:val="Prrafodelista"/>
        <w:numPr>
          <w:ilvl w:val="0"/>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00033. </w:t>
      </w:r>
      <w:r w:rsidR="00DC0E50" w:rsidRPr="00323BAA">
        <w:rPr>
          <w:rFonts w:ascii="Palatino Linotype" w:hAnsi="Palatino Linotype"/>
          <w:lang w:eastAsia="es-MX"/>
        </w:rPr>
        <w:t>Oficio TEMA/AYUNT/UTAIP/051/2026, dirigido al solicitante y emitido por el Titular de la Unidad de Transparencia en el que comunica que el PBRM-02 forma parte de instrumentos técnicos de planeación</w:t>
      </w:r>
      <w:r w:rsidR="00921D80" w:rsidRPr="00323BAA">
        <w:rPr>
          <w:rFonts w:ascii="Palatino Linotype" w:hAnsi="Palatino Linotype"/>
          <w:lang w:eastAsia="es-MX"/>
        </w:rPr>
        <w:t xml:space="preserve"> y programación cuya elaboración, se encuentra sujeta a las determinaciones de la UIPPE. Respecto del formato PBRM-02</w:t>
      </w:r>
      <w:r w:rsidR="000E5BAD" w:rsidRPr="00323BAA">
        <w:rPr>
          <w:rFonts w:ascii="Palatino Linotype" w:hAnsi="Palatino Linotype"/>
          <w:lang w:eastAsia="es-MX"/>
        </w:rPr>
        <w:t>ª</w:t>
      </w:r>
      <w:r w:rsidR="00921D80" w:rsidRPr="00323BAA">
        <w:rPr>
          <w:rFonts w:ascii="Palatino Linotype" w:hAnsi="Palatino Linotype"/>
          <w:lang w:eastAsia="es-MX"/>
        </w:rPr>
        <w:t xml:space="preserve">“ CALENDARIZACIÓN DE METAS DE ACTIVIDAD POR PROYECTO ” </w:t>
      </w:r>
      <w:r w:rsidR="00BB01B2" w:rsidRPr="00323BAA">
        <w:rPr>
          <w:rFonts w:ascii="Palatino Linotype" w:hAnsi="Palatino Linotype"/>
          <w:lang w:eastAsia="es-MX"/>
        </w:rPr>
        <w:t xml:space="preserve">corresponde a la UIPPE. En ese sentido precia que la normatividad hacendaria no establece una obligación respecto de la </w:t>
      </w:r>
      <w:r w:rsidR="00491640" w:rsidRPr="00323BAA">
        <w:rPr>
          <w:rFonts w:ascii="Palatino Linotype" w:hAnsi="Palatino Linotype"/>
          <w:lang w:eastAsia="es-MX"/>
        </w:rPr>
        <w:t>generación</w:t>
      </w:r>
      <w:r w:rsidR="00BB01B2" w:rsidRPr="00323BAA">
        <w:rPr>
          <w:rFonts w:ascii="Palatino Linotype" w:hAnsi="Palatino Linotype"/>
          <w:lang w:eastAsia="es-MX"/>
        </w:rPr>
        <w:t xml:space="preserve"> </w:t>
      </w:r>
      <w:r w:rsidR="00491640" w:rsidRPr="00323BAA">
        <w:rPr>
          <w:rFonts w:ascii="Palatino Linotype" w:hAnsi="Palatino Linotype"/>
          <w:lang w:eastAsia="es-MX"/>
        </w:rPr>
        <w:t>definitiva</w:t>
      </w:r>
      <w:r w:rsidR="00BB01B2" w:rsidRPr="00323BAA">
        <w:rPr>
          <w:rFonts w:ascii="Palatino Linotype" w:hAnsi="Palatino Linotype"/>
          <w:lang w:eastAsia="es-MX"/>
        </w:rPr>
        <w:t xml:space="preserve">, </w:t>
      </w:r>
      <w:r w:rsidR="00491640" w:rsidRPr="00323BAA">
        <w:rPr>
          <w:rFonts w:ascii="Palatino Linotype" w:hAnsi="Palatino Linotype"/>
          <w:lang w:eastAsia="es-MX"/>
        </w:rPr>
        <w:t>conservación o existencia de material de anteproyectos preliminares.</w:t>
      </w:r>
    </w:p>
    <w:p w14:paraId="173E940D" w14:textId="3362EB36" w:rsidR="00491640" w:rsidRPr="00323BAA" w:rsidRDefault="00491640" w:rsidP="003623D1">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lastRenderedPageBreak/>
        <w:t xml:space="preserve">Oficio </w:t>
      </w:r>
      <w:r w:rsidR="003623D1" w:rsidRPr="00323BAA">
        <w:rPr>
          <w:rFonts w:ascii="Palatino Linotype" w:hAnsi="Palatino Linotype"/>
          <w:lang w:eastAsia="es-MX"/>
        </w:rPr>
        <w:t>TEMA/AYUNT/UTA</w:t>
      </w:r>
      <w:r w:rsidR="00683A2D" w:rsidRPr="00323BAA">
        <w:rPr>
          <w:rFonts w:ascii="Palatino Linotype" w:hAnsi="Palatino Linotype"/>
          <w:lang w:eastAsia="es-MX"/>
        </w:rPr>
        <w:t>/</w:t>
      </w:r>
      <w:r w:rsidR="003623D1" w:rsidRPr="00323BAA">
        <w:rPr>
          <w:rFonts w:ascii="Palatino Linotype" w:hAnsi="Palatino Linotype"/>
          <w:lang w:eastAsia="es-MX"/>
        </w:rPr>
        <w:t>IP/092/2026 del Titular de la Unidad de Transparencia a la Secretaria del Ayuntamiento, por el cual establece un plazo de 5 días hábiles para atender la solicitud.</w:t>
      </w:r>
    </w:p>
    <w:p w14:paraId="424550E8" w14:textId="0A618F5F" w:rsidR="003623D1" w:rsidRPr="00323BAA" w:rsidRDefault="003623D1" w:rsidP="003623D1">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Respuesta de la Secretaria del Ayuntamiento, al requerimiento anterior señalando que </w:t>
      </w:r>
      <w:r w:rsidR="00241171" w:rsidRPr="00323BAA">
        <w:rPr>
          <w:rFonts w:ascii="Palatino Linotype" w:hAnsi="Palatino Linotype"/>
          <w:lang w:eastAsia="es-MX"/>
        </w:rPr>
        <w:t>remite copia simple del Acta de Cabildo por el que fue aprobado el “Proyecto de Presupuesto de Ingresos y Egresos de 2024 ”</w:t>
      </w:r>
    </w:p>
    <w:p w14:paraId="5BC5E2E9" w14:textId="3251127D" w:rsidR="00241171" w:rsidRPr="00323BAA" w:rsidRDefault="00241171" w:rsidP="00524B2B">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Acta de la Trigésima Segunda sesión ordinaria de cabildo </w:t>
      </w:r>
      <w:r w:rsidR="00524B2B" w:rsidRPr="00323BAA">
        <w:rPr>
          <w:rFonts w:ascii="Palatino Linotype" w:hAnsi="Palatino Linotype"/>
          <w:lang w:eastAsia="es-MX"/>
        </w:rPr>
        <w:t>en el que se aprueba el Proyecto de Presupuesto de Ingresos y Egresos de 2024.</w:t>
      </w:r>
    </w:p>
    <w:p w14:paraId="6B3F0985" w14:textId="2725EBCB" w:rsidR="00524B2B" w:rsidRPr="00323BAA" w:rsidRDefault="00524B2B" w:rsidP="00B34819">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TEMA/AYUNT/</w:t>
      </w:r>
      <w:r w:rsidR="00B34819" w:rsidRPr="00323BAA">
        <w:rPr>
          <w:rFonts w:ascii="Palatino Linotype" w:hAnsi="Palatino Linotype"/>
          <w:lang w:eastAsia="es-MX"/>
        </w:rPr>
        <w:t>UATIP/093/2026, del Titular de la Unidad de Transparencia a la Tesorera Municipal, por el cual establece un plazo de 5 días hábiles para atender la solicitud.</w:t>
      </w:r>
    </w:p>
    <w:p w14:paraId="74D38F9A" w14:textId="7063B0BF" w:rsidR="00B34819" w:rsidRPr="00323BAA" w:rsidRDefault="00B34819" w:rsidP="00B34819">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Respuesta de la Tesorera Municipal, al requerimiento anterior señalando </w:t>
      </w:r>
      <w:r w:rsidR="008034BC" w:rsidRPr="00323BAA">
        <w:rPr>
          <w:rFonts w:ascii="Palatino Linotype" w:hAnsi="Palatino Linotype"/>
          <w:lang w:eastAsia="es-MX"/>
        </w:rPr>
        <w:t>en el que manifiesta no localizar información relacionada con lo peticionado.</w:t>
      </w:r>
      <w:r w:rsidRPr="00323BAA">
        <w:rPr>
          <w:rFonts w:ascii="Palatino Linotype" w:hAnsi="Palatino Linotype"/>
          <w:lang w:eastAsia="es-MX"/>
        </w:rPr>
        <w:t xml:space="preserve"> </w:t>
      </w:r>
    </w:p>
    <w:p w14:paraId="44BAAAF5" w14:textId="1B1B75E1" w:rsidR="008034BC" w:rsidRPr="00323BAA" w:rsidRDefault="008034BC"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PBRM-03b CARÁTULA DEL PRESUPUESTO DE INGRESOS del 2024.</w:t>
      </w:r>
    </w:p>
    <w:p w14:paraId="7C06FCF5" w14:textId="74040E8C" w:rsidR="008034BC" w:rsidRPr="00323BAA" w:rsidRDefault="008034BC"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PBRM-04d CARÁTULA DEL PRESUPUESTO DE EGRESOS del 2024.</w:t>
      </w:r>
    </w:p>
    <w:p w14:paraId="68B17CA0" w14:textId="75D92DB3" w:rsidR="008034BC" w:rsidRPr="00323BAA" w:rsidRDefault="0062413B"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Pbrm-07</w:t>
      </w:r>
      <w:r w:rsidR="000E5BAD" w:rsidRPr="00323BAA">
        <w:rPr>
          <w:rFonts w:ascii="Palatino Linotype" w:hAnsi="Palatino Linotype"/>
          <w:lang w:eastAsia="es-MX"/>
        </w:rPr>
        <w:t>ª</w:t>
      </w:r>
      <w:r w:rsidRPr="00323BAA">
        <w:rPr>
          <w:rFonts w:ascii="Palatino Linotype" w:hAnsi="Palatino Linotype"/>
          <w:lang w:eastAsia="es-MX"/>
        </w:rPr>
        <w:t xml:space="preserve"> PROGRAMA ANUAL DE OBRAS</w:t>
      </w:r>
    </w:p>
    <w:p w14:paraId="5AEEEACC" w14:textId="1B345815" w:rsidR="0062413B" w:rsidRPr="00323BAA" w:rsidRDefault="0062413B"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PROYECCIONES DE EGRESOS LDF</w:t>
      </w:r>
    </w:p>
    <w:p w14:paraId="37044E12" w14:textId="6C44A943" w:rsidR="0062413B" w:rsidRPr="00323BAA" w:rsidRDefault="0062413B" w:rsidP="0062413B">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RESULTADO DE INGRESOS  LDF</w:t>
      </w:r>
    </w:p>
    <w:p w14:paraId="6D1C2830" w14:textId="11AAC8EC" w:rsidR="00427F23" w:rsidRPr="00323BAA" w:rsidRDefault="00427F23" w:rsidP="00427F23">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RESULTADO DE EGRESOS  LDF</w:t>
      </w:r>
    </w:p>
    <w:p w14:paraId="4D0944AF" w14:textId="5261DA84" w:rsidR="00427F23" w:rsidRPr="00323BAA" w:rsidRDefault="00427F23" w:rsidP="00427F23">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PROYECCIONES DE INGRESOS LDF</w:t>
      </w:r>
    </w:p>
    <w:p w14:paraId="4223E868" w14:textId="7C8C1613" w:rsidR="0062413B" w:rsidRPr="00323BAA" w:rsidRDefault="00427F23"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 PROGRAMA ANUAL DE ADQUISICIONES</w:t>
      </w:r>
    </w:p>
    <w:p w14:paraId="2AEE606B" w14:textId="463530A5" w:rsidR="003B18E8" w:rsidRPr="00323BAA" w:rsidRDefault="003B18E8"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 PBRM-04C PRESUPUESTO DE EGRESOS GLOBAL CALENDARIZADO DEL 2024</w:t>
      </w:r>
    </w:p>
    <w:p w14:paraId="783B4D9D" w14:textId="511B7682" w:rsidR="003B18E8" w:rsidRPr="00323BAA" w:rsidRDefault="003B18E8" w:rsidP="008034BC">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lastRenderedPageBreak/>
        <w:t>Pbrm-03</w:t>
      </w:r>
      <w:r w:rsidR="000E5BAD" w:rsidRPr="00323BAA">
        <w:rPr>
          <w:rFonts w:ascii="Palatino Linotype" w:hAnsi="Palatino Linotype"/>
          <w:lang w:eastAsia="es-MX"/>
        </w:rPr>
        <w:t>ª</w:t>
      </w:r>
      <w:r w:rsidRPr="00323BAA">
        <w:rPr>
          <w:rFonts w:ascii="Palatino Linotype" w:hAnsi="Palatino Linotype"/>
          <w:lang w:eastAsia="es-MX"/>
        </w:rPr>
        <w:t xml:space="preserve"> PRESUPUESTO DE INGRESOS DETALLADO</w:t>
      </w:r>
    </w:p>
    <w:p w14:paraId="2A9C5BDB" w14:textId="30B766EB" w:rsidR="00683A2D" w:rsidRPr="00323BAA" w:rsidRDefault="00683A2D" w:rsidP="00683A2D">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TEMAAYUNT/UTAIP/094/2026, del Titular de la Unidad de Transparencia al Director de Obras Públicas, por el cual establece un plazo de 5 días hábiles para atender la solicitud.</w:t>
      </w:r>
    </w:p>
    <w:p w14:paraId="3D36B4AF" w14:textId="58D9B3F6" w:rsidR="003B18E8" w:rsidRPr="00323BAA" w:rsidRDefault="00683A2D" w:rsidP="00683A2D">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de respuesta del Director de Obras Públicas</w:t>
      </w:r>
      <w:r w:rsidR="00606C7F" w:rsidRPr="00323BAA">
        <w:rPr>
          <w:rFonts w:ascii="Palatino Linotype" w:hAnsi="Palatino Linotype"/>
          <w:lang w:eastAsia="es-MX"/>
        </w:rPr>
        <w:t>, en el que manifiesta localizar únicamente el Programa Anual de Obras de 2024.</w:t>
      </w:r>
    </w:p>
    <w:p w14:paraId="32D9BF08" w14:textId="44589F79" w:rsidR="00606C7F" w:rsidRPr="00323BAA" w:rsidRDefault="00606C7F" w:rsidP="00606C7F">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Pbrm-07</w:t>
      </w:r>
      <w:r w:rsidR="000E5BAD" w:rsidRPr="00323BAA">
        <w:rPr>
          <w:rFonts w:ascii="Palatino Linotype" w:hAnsi="Palatino Linotype"/>
          <w:lang w:eastAsia="es-MX"/>
        </w:rPr>
        <w:t>ª</w:t>
      </w:r>
      <w:r w:rsidRPr="00323BAA">
        <w:rPr>
          <w:rFonts w:ascii="Palatino Linotype" w:hAnsi="Palatino Linotype"/>
          <w:lang w:eastAsia="es-MX"/>
        </w:rPr>
        <w:t xml:space="preserve"> Programa Anual de Obras 2024</w:t>
      </w:r>
    </w:p>
    <w:p w14:paraId="18307D02" w14:textId="10108AF4" w:rsidR="00606C7F" w:rsidRPr="00323BAA" w:rsidRDefault="00606C7F" w:rsidP="00900920">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Oficio del Titular de la Unidad de Transparencia al </w:t>
      </w:r>
      <w:r w:rsidR="00900920" w:rsidRPr="00323BAA">
        <w:rPr>
          <w:rFonts w:ascii="Palatino Linotype" w:hAnsi="Palatino Linotype"/>
          <w:lang w:eastAsia="es-MX"/>
        </w:rPr>
        <w:t xml:space="preserve">Director de Obras Públicas, en los mismos términos </w:t>
      </w:r>
      <w:r w:rsidR="000E5BAD" w:rsidRPr="00323BAA">
        <w:rPr>
          <w:rFonts w:ascii="Palatino Linotype" w:hAnsi="Palatino Linotype"/>
          <w:lang w:eastAsia="es-MX"/>
        </w:rPr>
        <w:t xml:space="preserve">que su análogo anterior. </w:t>
      </w:r>
    </w:p>
    <w:p w14:paraId="65AF6C55" w14:textId="4574556A" w:rsidR="000E5BAD" w:rsidRPr="00323BAA" w:rsidRDefault="000E5BAD" w:rsidP="000E5BAD">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MT/AYUNT/DOP/0100/2026, emitido por el Director de Obras Públicas en el que manifiesta hacer la entrega de diversa información.</w:t>
      </w:r>
    </w:p>
    <w:p w14:paraId="1AFDA119" w14:textId="5C1A3C9E" w:rsidR="000E5BAD" w:rsidRPr="00323BAA" w:rsidRDefault="003B5D35" w:rsidP="000E5BAD">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 xml:space="preserve">PROGRAMA ANUAL DE OBRA </w:t>
      </w:r>
      <w:r w:rsidR="00DB6B2F" w:rsidRPr="00323BAA">
        <w:rPr>
          <w:rFonts w:ascii="Palatino Linotype" w:hAnsi="Palatino Linotype"/>
          <w:lang w:eastAsia="es-MX"/>
        </w:rPr>
        <w:t>REPARACIONES Y MANTENIMIENTOS DE 2024</w:t>
      </w:r>
    </w:p>
    <w:p w14:paraId="7594630B" w14:textId="753DF85D" w:rsidR="00DB6B2F" w:rsidRPr="00323BAA" w:rsidRDefault="00B2310B" w:rsidP="00B2310B">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del Titular de la Unidad de Transparencia al Titular del UIPPE, por el cual establece un plazo de 5 días hábiles para atender la solicitud.</w:t>
      </w:r>
    </w:p>
    <w:p w14:paraId="7E483F8A" w14:textId="458BC658" w:rsidR="00B2310B" w:rsidRPr="00323BAA" w:rsidRDefault="00B2310B" w:rsidP="00481E13">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Oficio del Titular del UIPPE</w:t>
      </w:r>
      <w:r w:rsidR="00481E13" w:rsidRPr="00323BAA">
        <w:rPr>
          <w:rFonts w:ascii="Palatino Linotype" w:hAnsi="Palatino Linotype"/>
        </w:rPr>
        <w:t xml:space="preserve"> </w:t>
      </w:r>
      <w:r w:rsidR="00481E13" w:rsidRPr="00323BAA">
        <w:rPr>
          <w:rFonts w:ascii="Palatino Linotype" w:hAnsi="Palatino Linotype"/>
          <w:lang w:eastAsia="es-MX"/>
        </w:rPr>
        <w:t>por el cual manifiesta se hace de su conocimiento que existe una imposibilidad material para la entrega del Anteproyecto 2024, en virtud de que, tras una búsqueda exhaustiva, no se localizaron registros de dicho documento en los archivos de esta oficina.</w:t>
      </w:r>
    </w:p>
    <w:p w14:paraId="1E4507FF" w14:textId="5F9A88F6" w:rsidR="00481E13" w:rsidRPr="00323BAA" w:rsidRDefault="00481E13" w:rsidP="00481E13">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t>CALENDARIZACIÓN DE METAS DE ACTIVIDAD POR PROYECTO DEL 2024</w:t>
      </w:r>
    </w:p>
    <w:p w14:paraId="2651816B" w14:textId="77777777" w:rsidR="00023DF7" w:rsidRPr="00323BAA" w:rsidRDefault="00023DF7" w:rsidP="00023DF7">
      <w:pPr>
        <w:spacing w:line="360" w:lineRule="auto"/>
        <w:jc w:val="both"/>
        <w:rPr>
          <w:rFonts w:ascii="Palatino Linotype" w:hAnsi="Palatino Linotype"/>
          <w:sz w:val="24"/>
          <w:szCs w:val="24"/>
          <w:lang w:eastAsia="es-MX"/>
        </w:rPr>
      </w:pPr>
    </w:p>
    <w:p w14:paraId="1FDEAE67" w14:textId="20FD5DB1" w:rsidR="00023DF7" w:rsidRPr="00323BAA" w:rsidRDefault="00023DF7" w:rsidP="00023DF7">
      <w:pPr>
        <w:spacing w:line="360" w:lineRule="auto"/>
        <w:jc w:val="both"/>
        <w:rPr>
          <w:rFonts w:ascii="Palatino Linotype" w:hAnsi="Palatino Linotype"/>
          <w:b/>
          <w:i/>
          <w:sz w:val="24"/>
          <w:szCs w:val="24"/>
          <w:lang w:eastAsia="es-MX"/>
        </w:rPr>
      </w:pPr>
      <w:r w:rsidRPr="00323BAA">
        <w:rPr>
          <w:rFonts w:ascii="Palatino Linotype" w:hAnsi="Palatino Linotype"/>
          <w:b/>
          <w:i/>
          <w:sz w:val="24"/>
          <w:szCs w:val="24"/>
          <w:lang w:eastAsia="es-MX"/>
        </w:rPr>
        <w:t>Para la solicitud de información 00027/TEMAMATL/IP/2026</w:t>
      </w:r>
    </w:p>
    <w:p w14:paraId="39C6239B" w14:textId="05EBBD10" w:rsidR="00887525" w:rsidRPr="00323BAA" w:rsidRDefault="00F1799E" w:rsidP="00F1799E">
      <w:pPr>
        <w:pStyle w:val="Prrafodelista"/>
        <w:numPr>
          <w:ilvl w:val="0"/>
          <w:numId w:val="27"/>
        </w:numPr>
        <w:spacing w:line="360" w:lineRule="auto"/>
        <w:jc w:val="both"/>
        <w:rPr>
          <w:rFonts w:ascii="Palatino Linotype" w:hAnsi="Palatino Linotype"/>
          <w:lang w:eastAsia="es-MX"/>
        </w:rPr>
      </w:pPr>
      <w:r w:rsidRPr="00323BAA">
        <w:rPr>
          <w:rFonts w:ascii="Palatino Linotype" w:hAnsi="Palatino Linotype"/>
          <w:lang w:eastAsia="es-MX"/>
        </w:rPr>
        <w:t>00027(1) PROGRAMA ANUAL DE OBRAS DE 2021</w:t>
      </w:r>
    </w:p>
    <w:p w14:paraId="3FC0BF97" w14:textId="48D64A90" w:rsidR="00F1799E" w:rsidRPr="00323BAA" w:rsidRDefault="006B203E" w:rsidP="001F23F3">
      <w:pPr>
        <w:pStyle w:val="Prrafodelista"/>
        <w:numPr>
          <w:ilvl w:val="1"/>
          <w:numId w:val="27"/>
        </w:numPr>
        <w:spacing w:line="360" w:lineRule="auto"/>
        <w:jc w:val="both"/>
        <w:rPr>
          <w:rFonts w:ascii="Palatino Linotype" w:hAnsi="Palatino Linotype"/>
          <w:lang w:eastAsia="es-MX"/>
        </w:rPr>
      </w:pPr>
      <w:r w:rsidRPr="00323BAA">
        <w:rPr>
          <w:rFonts w:ascii="Palatino Linotype" w:hAnsi="Palatino Linotype"/>
          <w:lang w:eastAsia="es-MX"/>
        </w:rPr>
        <w:lastRenderedPageBreak/>
        <w:t>Acta de la Centésima Vigésima Primer Sesión Ordinaria del Comité de Transparencia en el que declara la Inexistencia del PROGRAMA ANUAL DE OBRA REPARACIONES Y MANTENIMIENTO DEL 2021</w:t>
      </w:r>
    </w:p>
    <w:p w14:paraId="65F6D1AA" w14:textId="77777777" w:rsidR="001F23F3" w:rsidRPr="00323BAA" w:rsidRDefault="001F23F3" w:rsidP="001F23F3">
      <w:pPr>
        <w:pStyle w:val="Prrafodelista"/>
        <w:spacing w:line="360" w:lineRule="auto"/>
        <w:ind w:left="1185"/>
        <w:jc w:val="both"/>
        <w:rPr>
          <w:rFonts w:ascii="Palatino Linotype" w:hAnsi="Palatino Linotype"/>
          <w:lang w:eastAsia="es-MX"/>
        </w:rPr>
      </w:pPr>
    </w:p>
    <w:p w14:paraId="58B4F1A7" w14:textId="55B7C0A4" w:rsidR="00F1799E" w:rsidRPr="00323BAA" w:rsidRDefault="00F1799E" w:rsidP="00F1799E">
      <w:pPr>
        <w:pStyle w:val="Prrafodelista"/>
        <w:numPr>
          <w:ilvl w:val="0"/>
          <w:numId w:val="27"/>
        </w:numPr>
        <w:spacing w:line="360" w:lineRule="auto"/>
        <w:jc w:val="both"/>
        <w:rPr>
          <w:rFonts w:ascii="Palatino Linotype" w:hAnsi="Palatino Linotype"/>
          <w:lang w:eastAsia="es-MX"/>
        </w:rPr>
      </w:pPr>
      <w:r w:rsidRPr="00323BAA">
        <w:rPr>
          <w:rFonts w:ascii="Palatino Linotype" w:hAnsi="Palatino Linotype"/>
          <w:lang w:eastAsia="es-MX"/>
        </w:rPr>
        <w:t>00027</w:t>
      </w:r>
      <w:r w:rsidR="00C25D9E" w:rsidRPr="00323BAA">
        <w:rPr>
          <w:rFonts w:ascii="Palatino Linotype" w:hAnsi="Palatino Linotype"/>
          <w:lang w:eastAsia="es-MX"/>
        </w:rPr>
        <w:t xml:space="preserve"> Oficio TEMA/UTAIP/052/2026, dirigido al solicitante en términos semejantes que sus análogos anteriores.</w:t>
      </w:r>
    </w:p>
    <w:p w14:paraId="780EA504" w14:textId="0DB556CB" w:rsidR="00F8220B" w:rsidRPr="00323BAA" w:rsidRDefault="00F8220B"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w:t>
      </w:r>
      <w:r w:rsidRPr="00323BAA">
        <w:rPr>
          <w:rFonts w:ascii="Palatino Linotype" w:hAnsi="Palatino Linotype"/>
          <w:lang w:eastAsia="es-MX"/>
        </w:rPr>
        <w:tab/>
        <w:t>Oficio TEMA/AYUNT/UTA/IP/068/2026 del Titular de la Unidad de Transparencia a la Secretaria del Ayuntamiento, por el cual establece un plazo de 5 días hábiles para atender la solicitud.</w:t>
      </w:r>
    </w:p>
    <w:p w14:paraId="056636DD" w14:textId="58BD53A8" w:rsidR="00C25D9E" w:rsidRPr="00323BAA" w:rsidRDefault="00F8220B"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5.2</w:t>
      </w:r>
      <w:r w:rsidRPr="00323BAA">
        <w:rPr>
          <w:rFonts w:ascii="Palatino Linotype" w:hAnsi="Palatino Linotype"/>
          <w:lang w:eastAsia="es-MX"/>
        </w:rPr>
        <w:tab/>
        <w:t>Respuesta de la Secretaria del Ayuntamiento, al requerimiento anterior señalando que remite copia simple del Acta de Cabildo por el que fue aprobado el “Proyecto de Presupuesto de Ingresos y Egresos de 2021”</w:t>
      </w:r>
    </w:p>
    <w:p w14:paraId="723F2AE8" w14:textId="040F1F17" w:rsidR="00F8220B" w:rsidRPr="00323BAA" w:rsidRDefault="00F8220B"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 xml:space="preserve">5.3 </w:t>
      </w:r>
      <w:r w:rsidRPr="00323BAA">
        <w:rPr>
          <w:rFonts w:ascii="Palatino Linotype" w:hAnsi="Palatino Linotype"/>
          <w:lang w:eastAsia="es-MX"/>
        </w:rPr>
        <w:t xml:space="preserve">Acta de la </w:t>
      </w:r>
      <w:r w:rsidR="00D70FE9" w:rsidRPr="00323BAA">
        <w:rPr>
          <w:rFonts w:ascii="Palatino Linotype" w:hAnsi="Palatino Linotype"/>
          <w:lang w:eastAsia="es-MX"/>
        </w:rPr>
        <w:t xml:space="preserve">Sexagésima Octava Sesión Ordinaria </w:t>
      </w:r>
      <w:r w:rsidR="00113170" w:rsidRPr="00323BAA">
        <w:rPr>
          <w:rFonts w:ascii="Palatino Linotype" w:hAnsi="Palatino Linotype"/>
          <w:lang w:eastAsia="es-MX"/>
        </w:rPr>
        <w:t>en el que se aprueba el Proyecto de Presupuesto de Ingresos y Egresos de 2021</w:t>
      </w:r>
    </w:p>
    <w:p w14:paraId="2EF58FB2" w14:textId="44B48F5E" w:rsidR="00113170" w:rsidRPr="00323BAA" w:rsidRDefault="00113170" w:rsidP="00113170">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5.4</w:t>
      </w:r>
      <w:r w:rsidRPr="00323BAA">
        <w:rPr>
          <w:rFonts w:ascii="Palatino Linotype" w:hAnsi="Palatino Linotype"/>
          <w:lang w:eastAsia="es-MX"/>
        </w:rPr>
        <w:tab/>
        <w:t>Oficio TEMA/AYUNT/UATIP/069/2026, del Titular de la Unidad de Transparencia a la Tesorera Municipal, por el cual establece un plazo de 5 días hábiles para atender la solicitud.</w:t>
      </w:r>
    </w:p>
    <w:p w14:paraId="0B5A6B78" w14:textId="3F8DD1F4" w:rsidR="00113170" w:rsidRPr="00323BAA" w:rsidRDefault="00113170" w:rsidP="00113170">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5.5</w:t>
      </w:r>
      <w:r w:rsidRPr="00323BAA">
        <w:rPr>
          <w:rFonts w:ascii="Palatino Linotype" w:hAnsi="Palatino Linotype"/>
          <w:lang w:eastAsia="es-MX"/>
        </w:rPr>
        <w:tab/>
        <w:t>Respuesta de la Tesorera Municipal, al requerimiento anterior señalando en el que manifiesta no localizar información relacionada con lo peticionado.</w:t>
      </w:r>
    </w:p>
    <w:p w14:paraId="39D718E5" w14:textId="765C09E8" w:rsidR="00113170" w:rsidRPr="00323BAA" w:rsidRDefault="00113170" w:rsidP="00113170">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5.6</w:t>
      </w:r>
      <w:r w:rsidRPr="00323BAA">
        <w:rPr>
          <w:rFonts w:ascii="Palatino Linotype" w:hAnsi="Palatino Linotype"/>
          <w:lang w:eastAsia="es-MX"/>
        </w:rPr>
        <w:tab/>
        <w:t>PBRM-03b CARÁTULA DEL PRESUPUESTO DE INGRESOS del 2021.</w:t>
      </w:r>
    </w:p>
    <w:p w14:paraId="5DD05D1F" w14:textId="2946198F" w:rsidR="00113170" w:rsidRPr="00323BAA" w:rsidRDefault="00113170" w:rsidP="00113170">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5.7</w:t>
      </w:r>
      <w:r w:rsidRPr="00323BAA">
        <w:rPr>
          <w:rFonts w:ascii="Palatino Linotype" w:hAnsi="Palatino Linotype"/>
          <w:lang w:eastAsia="es-MX"/>
        </w:rPr>
        <w:tab/>
        <w:t>PBRM-04d CARÁTULA DEL PRESUPUESTO DE EGRESOS del 2021.</w:t>
      </w:r>
    </w:p>
    <w:p w14:paraId="5B1B474B" w14:textId="77777777" w:rsidR="00113170" w:rsidRPr="00323BAA" w:rsidRDefault="00113170"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 xml:space="preserve">5.8 </w:t>
      </w:r>
      <w:r w:rsidRPr="00323BAA">
        <w:rPr>
          <w:rFonts w:ascii="Palatino Linotype" w:hAnsi="Palatino Linotype"/>
          <w:lang w:eastAsia="es-MX"/>
        </w:rPr>
        <w:t>PRESUPUESTO DE EGRESOS DETALLADO DEL 2021</w:t>
      </w:r>
    </w:p>
    <w:p w14:paraId="532873C5" w14:textId="230929BE" w:rsidR="00113170" w:rsidRPr="00323BAA" w:rsidRDefault="00113170"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5.9</w:t>
      </w:r>
      <w:r w:rsidRPr="00323BAA">
        <w:rPr>
          <w:rFonts w:ascii="Palatino Linotype" w:hAnsi="Palatino Linotype"/>
          <w:lang w:eastAsia="es-MX"/>
        </w:rPr>
        <w:t xml:space="preserve"> PRESUPUESTO DE EGRESOS </w:t>
      </w:r>
      <w:r w:rsidR="00E93C90" w:rsidRPr="00323BAA">
        <w:rPr>
          <w:rFonts w:ascii="Palatino Linotype" w:hAnsi="Palatino Linotype"/>
          <w:lang w:eastAsia="es-MX"/>
        </w:rPr>
        <w:t>GLOBAL CALENDARIZADO</w:t>
      </w:r>
      <w:r w:rsidRPr="00323BAA">
        <w:rPr>
          <w:rFonts w:ascii="Palatino Linotype" w:hAnsi="Palatino Linotype"/>
          <w:lang w:eastAsia="es-MX"/>
        </w:rPr>
        <w:t xml:space="preserve"> DEL 2021</w:t>
      </w:r>
    </w:p>
    <w:p w14:paraId="31932A27" w14:textId="159883F0" w:rsidR="00E93C90" w:rsidRPr="00323BAA" w:rsidRDefault="00E93C90"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 xml:space="preserve">5.10 </w:t>
      </w:r>
      <w:r w:rsidRPr="00323BAA">
        <w:rPr>
          <w:rFonts w:ascii="Palatino Linotype" w:hAnsi="Palatino Linotype"/>
          <w:lang w:eastAsia="es-MX"/>
        </w:rPr>
        <w:t>PBRM-05 Tabulador de sueldos</w:t>
      </w:r>
    </w:p>
    <w:p w14:paraId="6972704C" w14:textId="5C8E4F85" w:rsidR="00E93C90" w:rsidRPr="00323BAA" w:rsidRDefault="00E93C90"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lastRenderedPageBreak/>
        <w:t xml:space="preserve">5.11 </w:t>
      </w:r>
      <w:r w:rsidRPr="00323BAA">
        <w:rPr>
          <w:rFonts w:ascii="Palatino Linotype" w:hAnsi="Palatino Linotype"/>
          <w:lang w:eastAsia="es-MX"/>
        </w:rPr>
        <w:t>PROGRAMA ANUAL DE ADQUISICIONES DE 2021</w:t>
      </w:r>
    </w:p>
    <w:p w14:paraId="7274D80A" w14:textId="50E99D1D" w:rsidR="00095C2D" w:rsidRPr="00323BAA" w:rsidRDefault="00095C2D" w:rsidP="00F8220B">
      <w:pPr>
        <w:pStyle w:val="Prrafodelista"/>
        <w:spacing w:line="360" w:lineRule="auto"/>
        <w:ind w:left="720"/>
        <w:jc w:val="both"/>
        <w:rPr>
          <w:rFonts w:ascii="Palatino Linotype" w:hAnsi="Palatino Linotype"/>
          <w:b/>
          <w:lang w:eastAsia="es-MX"/>
        </w:rPr>
      </w:pPr>
      <w:r w:rsidRPr="00323BAA">
        <w:rPr>
          <w:rFonts w:ascii="Palatino Linotype" w:hAnsi="Palatino Linotype"/>
          <w:b/>
          <w:lang w:eastAsia="es-MX"/>
        </w:rPr>
        <w:t xml:space="preserve">5.12 </w:t>
      </w:r>
      <w:r w:rsidRPr="00323BAA">
        <w:rPr>
          <w:rFonts w:ascii="Palatino Linotype" w:hAnsi="Palatino Linotype"/>
          <w:lang w:eastAsia="es-MX"/>
        </w:rPr>
        <w:t>PBRM-07D RESULTADO DE EGRESOS 2020-LDF</w:t>
      </w:r>
    </w:p>
    <w:p w14:paraId="542D1969" w14:textId="0760CEA4" w:rsidR="00095C2D" w:rsidRPr="00323BAA" w:rsidRDefault="00095C2D"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5.13</w:t>
      </w:r>
      <w:r w:rsidR="00193A65" w:rsidRPr="00323BAA">
        <w:rPr>
          <w:rFonts w:ascii="Palatino Linotype" w:hAnsi="Palatino Linotype"/>
          <w:b/>
          <w:lang w:eastAsia="es-MX"/>
        </w:rPr>
        <w:t xml:space="preserve"> </w:t>
      </w:r>
      <w:r w:rsidR="00193A65" w:rsidRPr="00323BAA">
        <w:rPr>
          <w:rFonts w:ascii="Palatino Linotype" w:hAnsi="Palatino Linotype"/>
          <w:lang w:eastAsia="es-MX"/>
        </w:rPr>
        <w:t>PBRM-07C RESULTADO DE INGRESOS 2020-LDF</w:t>
      </w:r>
    </w:p>
    <w:p w14:paraId="27E42081" w14:textId="74048214" w:rsidR="00193A65" w:rsidRPr="00323BAA" w:rsidRDefault="00193A65" w:rsidP="00F8220B">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 xml:space="preserve">5.14 </w:t>
      </w:r>
      <w:r w:rsidRPr="00323BAA">
        <w:rPr>
          <w:rFonts w:ascii="Palatino Linotype" w:hAnsi="Palatino Linotype"/>
          <w:lang w:eastAsia="es-MX"/>
        </w:rPr>
        <w:t>PROYECCIONES DE INGRESOS 2021 LDF</w:t>
      </w:r>
    </w:p>
    <w:p w14:paraId="713F705D" w14:textId="77777777" w:rsidR="00810304" w:rsidRPr="00323BAA" w:rsidRDefault="007775F5" w:rsidP="00810304">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5.15</w:t>
      </w:r>
      <w:r w:rsidRPr="00323BAA">
        <w:rPr>
          <w:rFonts w:ascii="Palatino Linotype" w:hAnsi="Palatino Linotype"/>
          <w:lang w:eastAsia="es-MX"/>
        </w:rPr>
        <w:t xml:space="preserve"> PROYECCIONES DE EGRESOS 2021 LDF</w:t>
      </w:r>
    </w:p>
    <w:p w14:paraId="08011F7F" w14:textId="77777777" w:rsidR="00810304" w:rsidRPr="00323BAA" w:rsidRDefault="00810304" w:rsidP="00810304">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5.16</w:t>
      </w:r>
      <w:r w:rsidRPr="00323BAA">
        <w:rPr>
          <w:rFonts w:ascii="Palatino Linotype" w:hAnsi="Palatino Linotype"/>
          <w:lang w:eastAsia="es-MX"/>
        </w:rPr>
        <w:t xml:space="preserve"> Oficio del Titular de la Unidad de Transparencia al Director de Obras Públicas, en los mismos términos que su análogo anterior. </w:t>
      </w:r>
    </w:p>
    <w:p w14:paraId="512EA74C" w14:textId="77777777" w:rsidR="00810304" w:rsidRPr="00323BAA" w:rsidRDefault="00810304" w:rsidP="00810304">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5.17</w:t>
      </w:r>
      <w:r w:rsidRPr="00323BAA">
        <w:rPr>
          <w:rFonts w:ascii="Palatino Linotype" w:hAnsi="Palatino Linotype"/>
          <w:lang w:eastAsia="es-MX"/>
        </w:rPr>
        <w:t xml:space="preserve"> Oficio MT/AYUNT/DOP/0100/2026, emitido por el Director de Obras Públicas en el que manifiesta hacer la entrega de diversa información.</w:t>
      </w:r>
    </w:p>
    <w:p w14:paraId="2DCE8D8F" w14:textId="77777777" w:rsidR="005C7199" w:rsidRPr="00323BAA" w:rsidRDefault="00810304"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5.18</w:t>
      </w:r>
      <w:r w:rsidRPr="00323BAA">
        <w:rPr>
          <w:rFonts w:ascii="Palatino Linotype" w:hAnsi="Palatino Linotype"/>
          <w:lang w:eastAsia="es-MX"/>
        </w:rPr>
        <w:tab/>
        <w:t>Oficio del Titular de la Unidad de Transparencia al Titular del UIPPE, por el cual establece un plazo de 5 días hábiles para atender la solicitud.</w:t>
      </w:r>
    </w:p>
    <w:p w14:paraId="581CF649" w14:textId="599415E5" w:rsidR="00810304" w:rsidRPr="00323BAA" w:rsidRDefault="005C7199"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 xml:space="preserve">5.19 </w:t>
      </w:r>
      <w:r w:rsidR="00810304" w:rsidRPr="00323BAA">
        <w:rPr>
          <w:rFonts w:ascii="Palatino Linotype" w:hAnsi="Palatino Linotype"/>
          <w:lang w:eastAsia="es-MX"/>
        </w:rPr>
        <w:t xml:space="preserve">Oficio del Titular del UIPPE por el cual manifiesta se hace de su conocimiento que </w:t>
      </w:r>
      <w:r w:rsidRPr="00323BAA">
        <w:rPr>
          <w:rFonts w:ascii="Palatino Linotype" w:hAnsi="Palatino Linotype"/>
          <w:lang w:eastAsia="es-MX"/>
        </w:rPr>
        <w:t xml:space="preserve">se adjunta en formato digital </w:t>
      </w:r>
      <w:r w:rsidR="00547CBC" w:rsidRPr="00323BAA">
        <w:rPr>
          <w:rFonts w:ascii="Palatino Linotype" w:hAnsi="Palatino Linotype"/>
          <w:lang w:eastAsia="es-MX"/>
        </w:rPr>
        <w:t>el archivo correspondiente al PBRM-02a.</w:t>
      </w:r>
    </w:p>
    <w:p w14:paraId="2118DF37" w14:textId="20159BEA" w:rsidR="00547CBC" w:rsidRPr="00323BAA" w:rsidRDefault="00FD1DBA"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5.20</w:t>
      </w:r>
      <w:r w:rsidR="00AD2F7F" w:rsidRPr="00323BAA">
        <w:rPr>
          <w:rFonts w:ascii="Palatino Linotype" w:hAnsi="Palatino Linotype"/>
          <w:b/>
          <w:lang w:eastAsia="es-MX"/>
        </w:rPr>
        <w:t xml:space="preserve"> </w:t>
      </w:r>
      <w:r w:rsidR="00AD2F7F" w:rsidRPr="00323BAA">
        <w:rPr>
          <w:rFonts w:ascii="Palatino Linotype" w:hAnsi="Palatino Linotype"/>
          <w:lang w:eastAsia="es-MX"/>
        </w:rPr>
        <w:t xml:space="preserve">Oficio TEMA/AYUNT/UTAIP/133/2026, </w:t>
      </w:r>
      <w:r w:rsidR="00D61DBB" w:rsidRPr="00323BAA">
        <w:rPr>
          <w:rFonts w:ascii="Palatino Linotype" w:hAnsi="Palatino Linotype"/>
          <w:lang w:eastAsia="es-MX"/>
        </w:rPr>
        <w:t xml:space="preserve">emitido por el Titular de la Unidad de Transparencia y dirigido el Titular del Órgano Interno de Control, </w:t>
      </w:r>
      <w:r w:rsidR="008B5F0E" w:rsidRPr="00323BAA">
        <w:rPr>
          <w:rFonts w:ascii="Palatino Linotype" w:hAnsi="Palatino Linotype"/>
          <w:lang w:eastAsia="es-MX"/>
        </w:rPr>
        <w:t xml:space="preserve">en el cual manifiesta la </w:t>
      </w:r>
      <w:r w:rsidR="00E56E39" w:rsidRPr="00323BAA">
        <w:rPr>
          <w:rFonts w:ascii="Palatino Linotype" w:hAnsi="Palatino Linotype"/>
          <w:lang w:eastAsia="es-MX"/>
        </w:rPr>
        <w:t>inexistencia</w:t>
      </w:r>
      <w:r w:rsidR="008B5F0E" w:rsidRPr="00323BAA">
        <w:rPr>
          <w:rFonts w:ascii="Palatino Linotype" w:hAnsi="Palatino Linotype"/>
          <w:lang w:eastAsia="es-MX"/>
        </w:rPr>
        <w:t xml:space="preserve"> del </w:t>
      </w:r>
      <w:r w:rsidR="00E56E39" w:rsidRPr="00323BAA">
        <w:rPr>
          <w:rFonts w:ascii="Palatino Linotype" w:hAnsi="Palatino Linotype"/>
          <w:lang w:eastAsia="es-MX"/>
        </w:rPr>
        <w:t xml:space="preserve">Programa </w:t>
      </w:r>
      <w:r w:rsidR="008B5F0E" w:rsidRPr="00323BAA">
        <w:rPr>
          <w:rFonts w:ascii="Palatino Linotype" w:hAnsi="Palatino Linotype"/>
          <w:lang w:eastAsia="es-MX"/>
        </w:rPr>
        <w:t xml:space="preserve">Anual de Obras </w:t>
      </w:r>
      <w:r w:rsidR="00E56E39" w:rsidRPr="00323BAA">
        <w:rPr>
          <w:rFonts w:ascii="Palatino Linotype" w:hAnsi="Palatino Linotype"/>
          <w:lang w:eastAsia="es-MX"/>
        </w:rPr>
        <w:t>Reparaciones y Mantenimiento del ejercicio fiscal 2021.</w:t>
      </w:r>
    </w:p>
    <w:p w14:paraId="746DF102" w14:textId="367FAAA7" w:rsidR="00E56E39" w:rsidRPr="00323BAA" w:rsidRDefault="00E56E39"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5.21</w:t>
      </w:r>
      <w:r w:rsidRPr="00323BAA">
        <w:rPr>
          <w:rFonts w:ascii="Palatino Linotype" w:hAnsi="Palatino Linotype"/>
          <w:lang w:eastAsia="es-MX"/>
        </w:rPr>
        <w:t xml:space="preserve"> Oficio TEMA/AYUNT/UTAIP/130/2026, emitido por la Titular de la Unidad de Transparencia y dirigido a la Secretaría del Ayuntamiento, en el cual manifiesta que se remitan los oficios de búsqueda de la información. </w:t>
      </w:r>
    </w:p>
    <w:p w14:paraId="02586668" w14:textId="5D7C4B85" w:rsidR="00BA6629" w:rsidRPr="00323BAA" w:rsidRDefault="00BA6629"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t>5.22</w:t>
      </w:r>
      <w:r w:rsidRPr="00323BAA">
        <w:rPr>
          <w:rFonts w:ascii="Palatino Linotype" w:hAnsi="Palatino Linotype"/>
          <w:lang w:eastAsia="es-MX"/>
        </w:rPr>
        <w:t xml:space="preserve"> Oficio interno Girado por la Secretaría del Ayuntamiento al Titular de la Unidad de Transparencia en el que manifiesta que no obra registro alguno de la información solicitada.</w:t>
      </w:r>
    </w:p>
    <w:p w14:paraId="046A214F" w14:textId="042BD19C" w:rsidR="00BA6629" w:rsidRPr="00323BAA" w:rsidRDefault="00BA6629" w:rsidP="005C7199">
      <w:pPr>
        <w:pStyle w:val="Prrafodelista"/>
        <w:spacing w:line="360" w:lineRule="auto"/>
        <w:ind w:left="720"/>
        <w:jc w:val="both"/>
        <w:rPr>
          <w:rFonts w:ascii="Palatino Linotype" w:hAnsi="Palatino Linotype"/>
          <w:lang w:eastAsia="es-MX"/>
        </w:rPr>
      </w:pPr>
      <w:r w:rsidRPr="00323BAA">
        <w:rPr>
          <w:rFonts w:ascii="Palatino Linotype" w:hAnsi="Palatino Linotype"/>
          <w:b/>
          <w:lang w:eastAsia="es-MX"/>
        </w:rPr>
        <w:lastRenderedPageBreak/>
        <w:t xml:space="preserve">5.23 Oficio </w:t>
      </w:r>
      <w:r w:rsidRPr="00323BAA">
        <w:rPr>
          <w:rFonts w:ascii="Palatino Linotype" w:hAnsi="Palatino Linotype"/>
          <w:lang w:eastAsia="es-MX"/>
        </w:rPr>
        <w:t>TEM/AM//OI/72/2026,</w:t>
      </w:r>
      <w:r w:rsidRPr="00323BAA">
        <w:rPr>
          <w:rFonts w:ascii="Palatino Linotype" w:hAnsi="Palatino Linotype"/>
          <w:b/>
          <w:lang w:eastAsia="es-MX"/>
        </w:rPr>
        <w:t xml:space="preserve"> </w:t>
      </w:r>
      <w:r w:rsidRPr="00323BAA">
        <w:rPr>
          <w:rFonts w:ascii="Palatino Linotype" w:hAnsi="Palatino Linotype"/>
          <w:lang w:eastAsia="es-MX"/>
        </w:rPr>
        <w:t xml:space="preserve">por el cual la Titular de la Jefatura de Archivo Municipal, refiere que </w:t>
      </w:r>
      <w:r w:rsidR="00915BF7" w:rsidRPr="00323BAA">
        <w:rPr>
          <w:rFonts w:ascii="Palatino Linotype" w:hAnsi="Palatino Linotype"/>
          <w:lang w:eastAsia="es-MX"/>
        </w:rPr>
        <w:t>en relación al documento del Programa Anual de Obras Reparaciones y Mantenimiento del ejercicio fiscal 2021, no se encontró expediente alguno.</w:t>
      </w:r>
    </w:p>
    <w:p w14:paraId="780B167A" w14:textId="77777777" w:rsidR="00E56E39" w:rsidRPr="00323BAA" w:rsidRDefault="00E56E39" w:rsidP="00915BF7">
      <w:pPr>
        <w:spacing w:line="360" w:lineRule="auto"/>
        <w:jc w:val="both"/>
        <w:rPr>
          <w:rFonts w:ascii="Palatino Linotype" w:hAnsi="Palatino Linotype"/>
          <w:sz w:val="24"/>
          <w:szCs w:val="24"/>
          <w:lang w:eastAsia="es-MX"/>
        </w:rPr>
      </w:pPr>
    </w:p>
    <w:p w14:paraId="329E7732" w14:textId="77777777" w:rsidR="006849B3" w:rsidRPr="00323BAA" w:rsidRDefault="006849B3" w:rsidP="006849B3">
      <w:pPr>
        <w:spacing w:line="360" w:lineRule="auto"/>
        <w:jc w:val="both"/>
        <w:rPr>
          <w:rFonts w:ascii="Palatino Linotype" w:hAnsi="Palatino Linotype"/>
          <w:b/>
          <w:i/>
          <w:sz w:val="24"/>
          <w:szCs w:val="24"/>
          <w:lang w:eastAsia="es-MX"/>
        </w:rPr>
      </w:pPr>
      <w:r w:rsidRPr="00323BAA">
        <w:rPr>
          <w:rFonts w:ascii="Palatino Linotype" w:hAnsi="Palatino Linotype"/>
          <w:b/>
          <w:i/>
          <w:sz w:val="24"/>
          <w:szCs w:val="24"/>
          <w:lang w:eastAsia="es-MX"/>
        </w:rPr>
        <w:t>Para la solicitud de información 00027/TEMAMATL/IP/2026</w:t>
      </w:r>
    </w:p>
    <w:p w14:paraId="1C94F42C" w14:textId="4141DC4D" w:rsidR="004A6F59" w:rsidRPr="00323BAA" w:rsidRDefault="004A6F59" w:rsidP="00915BF7">
      <w:pPr>
        <w:spacing w:line="360" w:lineRule="auto"/>
        <w:jc w:val="both"/>
        <w:rPr>
          <w:rFonts w:ascii="Palatino Linotype" w:hAnsi="Palatino Linotype"/>
          <w:sz w:val="24"/>
          <w:szCs w:val="24"/>
          <w:lang w:eastAsia="es-MX"/>
        </w:rPr>
      </w:pPr>
      <w:r w:rsidRPr="00323BAA">
        <w:rPr>
          <w:rFonts w:ascii="Palatino Linotype" w:hAnsi="Palatino Linotype"/>
          <w:b/>
          <w:sz w:val="24"/>
          <w:szCs w:val="24"/>
          <w:lang w:eastAsia="es-MX"/>
        </w:rPr>
        <w:t xml:space="preserve">6. </w:t>
      </w:r>
      <w:r w:rsidR="006849B3" w:rsidRPr="00323BAA">
        <w:rPr>
          <w:rFonts w:ascii="Palatino Linotype" w:hAnsi="Palatino Linotype"/>
          <w:b/>
          <w:sz w:val="24"/>
          <w:szCs w:val="24"/>
          <w:lang w:eastAsia="es-MX"/>
        </w:rPr>
        <w:t>00031</w:t>
      </w:r>
      <w:r w:rsidR="006849B3" w:rsidRPr="00323BAA">
        <w:rPr>
          <w:rFonts w:ascii="Palatino Linotype" w:hAnsi="Palatino Linotype"/>
          <w:sz w:val="24"/>
          <w:szCs w:val="24"/>
          <w:lang w:eastAsia="es-MX"/>
        </w:rPr>
        <w:t xml:space="preserve"> </w:t>
      </w:r>
      <w:r w:rsidRPr="00323BAA">
        <w:rPr>
          <w:rFonts w:ascii="Palatino Linotype" w:hAnsi="Palatino Linotype"/>
          <w:sz w:val="24"/>
          <w:szCs w:val="24"/>
          <w:lang w:eastAsia="es-MX"/>
        </w:rPr>
        <w:t>Documento compuesto por 131 fojas de las cuales se desprenden los siguientes oficios:</w:t>
      </w:r>
    </w:p>
    <w:p w14:paraId="3AAA4911" w14:textId="4AD4F052" w:rsidR="004A6F59" w:rsidRPr="00323BAA" w:rsidRDefault="004A6F59"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w:t>
      </w:r>
      <w:r w:rsidRPr="00323BAA">
        <w:rPr>
          <w:rFonts w:ascii="Palatino Linotype" w:hAnsi="Palatino Linotype"/>
          <w:sz w:val="24"/>
          <w:szCs w:val="24"/>
          <w:lang w:eastAsia="es-MX"/>
        </w:rPr>
        <w:t xml:space="preserve"> Oficio TEMA/AYUNT/UTAIP/050/2026</w:t>
      </w:r>
      <w:r w:rsidR="00B9268F" w:rsidRPr="00323BAA">
        <w:rPr>
          <w:rFonts w:ascii="Palatino Linotype" w:hAnsi="Palatino Linotype"/>
          <w:sz w:val="24"/>
          <w:szCs w:val="24"/>
          <w:lang w:eastAsia="es-MX"/>
        </w:rPr>
        <w:t xml:space="preserve">, emitido por el Titular de la Unidad de Transparencia, en el que comunica al solicitante que </w:t>
      </w:r>
      <w:r w:rsidR="00891CF6" w:rsidRPr="00323BAA">
        <w:rPr>
          <w:rFonts w:ascii="Palatino Linotype" w:hAnsi="Palatino Linotype"/>
          <w:sz w:val="24"/>
          <w:szCs w:val="24"/>
          <w:lang w:eastAsia="es-MX"/>
        </w:rPr>
        <w:t>la documentación relativa a anteproyectos presupuestarios, tales como el PbRM 02a, forma parte de instrumentos técnicos de planeación y programación cuya elaboración, integración, validación y, en su caso, formalización administrativa, se encuentra sujeta a las determinaciones, suficiencia técnicа y consideración operativa de la Unidad de Información, Planeación, Programación y Evaluación (UIPPE), asi como de las áreas responsables de su generación.</w:t>
      </w:r>
    </w:p>
    <w:p w14:paraId="0BD92D00" w14:textId="5B91CEB8" w:rsidR="00891CF6" w:rsidRPr="00323BAA" w:rsidRDefault="00891CF6"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sz w:val="24"/>
          <w:szCs w:val="24"/>
          <w:lang w:eastAsia="es-MX"/>
        </w:rPr>
        <w:t>En ese sentido, debe precisarse que la normatividad hacendaria y presupuestaria aplicable no establece una obligación irrestricta respecto de la generación definitiva, conservación autónoma o existencia material de anteproyectos preliminares</w:t>
      </w:r>
    </w:p>
    <w:p w14:paraId="513CE501" w14:textId="7B26E03B" w:rsidR="00891CF6" w:rsidRPr="00323BAA" w:rsidRDefault="00891CF6"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w:t>
      </w:r>
      <w:r w:rsidRPr="00323BAA">
        <w:rPr>
          <w:rFonts w:ascii="Palatino Linotype" w:hAnsi="Palatino Linotype"/>
          <w:sz w:val="24"/>
          <w:szCs w:val="24"/>
          <w:lang w:eastAsia="es-MX"/>
        </w:rPr>
        <w:t xml:space="preserve"> Oficio TEMA/AYUNT/UTAIP/084/2026 emitido por la Titular de la Unidad de Transparencia en el que solicita de la Secretaría del ayuntamiento, de respuesta en un plazo que no exceda cinco días hábiles.</w:t>
      </w:r>
    </w:p>
    <w:p w14:paraId="1766A30C" w14:textId="3C05132D" w:rsidR="00273DBB" w:rsidRPr="00323BAA" w:rsidRDefault="00273DBB"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6.3</w:t>
      </w:r>
      <w:r w:rsidRPr="00323BAA">
        <w:rPr>
          <w:rFonts w:ascii="Palatino Linotype" w:hAnsi="Palatino Linotype"/>
          <w:sz w:val="24"/>
          <w:szCs w:val="24"/>
          <w:lang w:eastAsia="es-MX"/>
        </w:rPr>
        <w:t xml:space="preserve"> </w:t>
      </w:r>
      <w:r w:rsidR="00A17F6C" w:rsidRPr="00323BAA">
        <w:rPr>
          <w:rFonts w:ascii="Palatino Linotype" w:hAnsi="Palatino Linotype"/>
          <w:sz w:val="24"/>
          <w:szCs w:val="24"/>
          <w:lang w:eastAsia="es-MX"/>
        </w:rPr>
        <w:t xml:space="preserve">Oficio </w:t>
      </w:r>
      <w:r w:rsidRPr="00323BAA">
        <w:rPr>
          <w:rFonts w:ascii="Palatino Linotype" w:hAnsi="Palatino Linotype"/>
          <w:sz w:val="24"/>
          <w:szCs w:val="24"/>
          <w:lang w:eastAsia="es-MX"/>
        </w:rPr>
        <w:t>TEM/SA/O1/445/2026, de respuesta de la Secretaría del Ayuntamiento, por el cual manifiesta remitir los documentos de su competencia.</w:t>
      </w:r>
    </w:p>
    <w:p w14:paraId="6C578E9A" w14:textId="79DA9FC9" w:rsidR="001B0681" w:rsidRPr="00323BAA" w:rsidRDefault="001B0681"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lastRenderedPageBreak/>
        <w:t>6.4</w:t>
      </w:r>
      <w:r w:rsidRPr="00323BAA">
        <w:rPr>
          <w:rFonts w:ascii="Palatino Linotype" w:hAnsi="Palatino Linotype"/>
          <w:sz w:val="24"/>
          <w:szCs w:val="24"/>
          <w:lang w:eastAsia="es-MX"/>
        </w:rPr>
        <w:t xml:space="preserve"> Acto de la </w:t>
      </w:r>
      <w:r w:rsidR="00FC14AC" w:rsidRPr="00323BAA">
        <w:rPr>
          <w:rFonts w:ascii="Palatino Linotype" w:hAnsi="Palatino Linotype"/>
          <w:sz w:val="24"/>
          <w:szCs w:val="24"/>
          <w:lang w:eastAsia="es-MX"/>
        </w:rPr>
        <w:t>Décima Séptima sesión</w:t>
      </w:r>
      <w:r w:rsidRPr="00323BAA">
        <w:rPr>
          <w:rFonts w:ascii="Palatino Linotype" w:hAnsi="Palatino Linotype"/>
          <w:sz w:val="24"/>
          <w:szCs w:val="24"/>
          <w:lang w:eastAsia="es-MX"/>
        </w:rPr>
        <w:t xml:space="preserve"> extraordinaria de Cabildo.</w:t>
      </w:r>
    </w:p>
    <w:p w14:paraId="14DC5C76" w14:textId="653A4AA3" w:rsidR="00FC14AC" w:rsidRPr="00323BAA" w:rsidRDefault="00FC14A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6.5</w:t>
      </w:r>
      <w:r w:rsidRPr="00323BAA">
        <w:rPr>
          <w:rFonts w:ascii="Palatino Linotype" w:hAnsi="Palatino Linotype"/>
          <w:sz w:val="24"/>
          <w:szCs w:val="24"/>
          <w:lang w:eastAsia="es-MX"/>
        </w:rPr>
        <w:t xml:space="preserve"> </w:t>
      </w:r>
      <w:r w:rsidR="00A17F6C" w:rsidRPr="00323BAA">
        <w:rPr>
          <w:rFonts w:ascii="Palatino Linotype" w:hAnsi="Palatino Linotype"/>
          <w:sz w:val="24"/>
          <w:szCs w:val="24"/>
          <w:lang w:eastAsia="es-MX"/>
        </w:rPr>
        <w:t xml:space="preserve">Oficio </w:t>
      </w:r>
      <w:r w:rsidRPr="00323BAA">
        <w:rPr>
          <w:rFonts w:ascii="Palatino Linotype" w:hAnsi="Palatino Linotype"/>
          <w:sz w:val="24"/>
          <w:szCs w:val="24"/>
          <w:lang w:eastAsia="es-MX"/>
        </w:rPr>
        <w:t xml:space="preserve">emitido por el Titular de la Unidad de Transparencia TEMA/AYUNT/UTAIP/085/2026, Por el cual pide a la tesorería de </w:t>
      </w:r>
      <w:r w:rsidR="00A17F6C" w:rsidRPr="00323BAA">
        <w:rPr>
          <w:rFonts w:ascii="Palatino Linotype" w:hAnsi="Palatino Linotype"/>
          <w:sz w:val="24"/>
          <w:szCs w:val="24"/>
          <w:lang w:eastAsia="es-MX"/>
        </w:rPr>
        <w:t>Temamatla</w:t>
      </w:r>
      <w:r w:rsidRPr="00323BAA">
        <w:rPr>
          <w:rFonts w:ascii="Palatino Linotype" w:hAnsi="Palatino Linotype"/>
          <w:sz w:val="24"/>
          <w:szCs w:val="24"/>
          <w:lang w:eastAsia="es-MX"/>
        </w:rPr>
        <w:t xml:space="preserve"> de respuesta.</w:t>
      </w:r>
    </w:p>
    <w:p w14:paraId="1831BC17" w14:textId="3F0C3AD4" w:rsidR="00A17F6C" w:rsidRPr="00323BAA" w:rsidRDefault="00A17F6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6.6</w:t>
      </w:r>
      <w:r w:rsidRPr="00323BAA">
        <w:rPr>
          <w:rFonts w:ascii="Palatino Linotype" w:hAnsi="Palatino Linotype"/>
          <w:sz w:val="24"/>
          <w:szCs w:val="24"/>
          <w:lang w:eastAsia="es-MX"/>
        </w:rPr>
        <w:t xml:space="preserve"> Oficio de contestación de la Tesorería municipal, TEMA/AYUNT/UTAIP/085/2026.</w:t>
      </w:r>
    </w:p>
    <w:p w14:paraId="0C4B263A" w14:textId="645D6948" w:rsidR="0045339F" w:rsidRPr="00323BAA" w:rsidRDefault="0045339F"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6.7</w:t>
      </w:r>
      <w:r w:rsidRPr="00323BAA">
        <w:rPr>
          <w:rFonts w:ascii="Palatino Linotype" w:hAnsi="Palatino Linotype"/>
          <w:sz w:val="24"/>
          <w:szCs w:val="24"/>
          <w:lang w:eastAsia="es-MX"/>
        </w:rPr>
        <w:t xml:space="preserve">  PBRM-03b Carátula del Presupuesto de Ingresos de 2023.</w:t>
      </w:r>
    </w:p>
    <w:p w14:paraId="54F05C82" w14:textId="4974B780" w:rsidR="0045339F" w:rsidRPr="00323BAA" w:rsidRDefault="0045339F"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6.8</w:t>
      </w:r>
      <w:r w:rsidRPr="00323BAA">
        <w:rPr>
          <w:rFonts w:ascii="Palatino Linotype" w:hAnsi="Palatino Linotype"/>
          <w:sz w:val="24"/>
          <w:szCs w:val="24"/>
          <w:lang w:eastAsia="es-MX"/>
        </w:rPr>
        <w:t xml:space="preserve"> PBRM-04d Carátula del Presupuesto de Egresos de 2023.</w:t>
      </w:r>
    </w:p>
    <w:p w14:paraId="4A0277E6" w14:textId="5FAC8D85" w:rsidR="0095165C" w:rsidRPr="00323BAA" w:rsidRDefault="0095165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6.9</w:t>
      </w:r>
      <w:r w:rsidRPr="00323BAA">
        <w:rPr>
          <w:rFonts w:ascii="Palatino Linotype" w:hAnsi="Palatino Linotype"/>
          <w:sz w:val="24"/>
          <w:szCs w:val="24"/>
          <w:lang w:eastAsia="es-MX"/>
        </w:rPr>
        <w:t xml:space="preserve"> Resultado de ingresos LDF.</w:t>
      </w:r>
    </w:p>
    <w:p w14:paraId="0B7293DC" w14:textId="42651CDB" w:rsidR="0095165C" w:rsidRPr="00323BAA" w:rsidRDefault="0095165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6.10</w:t>
      </w:r>
      <w:r w:rsidRPr="00323BAA">
        <w:rPr>
          <w:rFonts w:ascii="Palatino Linotype" w:hAnsi="Palatino Linotype"/>
          <w:sz w:val="24"/>
          <w:szCs w:val="24"/>
          <w:lang w:eastAsia="es-MX"/>
        </w:rPr>
        <w:t xml:space="preserve"> Proyecciones de ingresos LDF.</w:t>
      </w:r>
    </w:p>
    <w:p w14:paraId="541F2297" w14:textId="2049F2CA" w:rsidR="0095165C" w:rsidRPr="00323BAA" w:rsidRDefault="0095165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6.11</w:t>
      </w:r>
      <w:r w:rsidRPr="00323BAA">
        <w:rPr>
          <w:rFonts w:ascii="Palatino Linotype" w:hAnsi="Palatino Linotype"/>
          <w:sz w:val="24"/>
          <w:szCs w:val="24"/>
          <w:lang w:eastAsia="es-MX"/>
        </w:rPr>
        <w:t xml:space="preserve"> Resultado de egresos LDF</w:t>
      </w:r>
    </w:p>
    <w:p w14:paraId="5D5820CE" w14:textId="632DF68A" w:rsidR="0095165C" w:rsidRPr="00323BAA" w:rsidRDefault="0095165C" w:rsidP="00A17F6C">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6.12</w:t>
      </w:r>
      <w:r w:rsidRPr="00323BAA">
        <w:rPr>
          <w:rFonts w:ascii="Palatino Linotype" w:hAnsi="Palatino Linotype"/>
          <w:sz w:val="24"/>
          <w:szCs w:val="24"/>
          <w:lang w:eastAsia="es-MX"/>
        </w:rPr>
        <w:t xml:space="preserve"> Proyecciones de egresos LDF.</w:t>
      </w:r>
    </w:p>
    <w:p w14:paraId="0D83F7FC" w14:textId="6845CEB3" w:rsidR="00DA5CF0" w:rsidRPr="00323BAA" w:rsidRDefault="00DA5CF0"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6.13</w:t>
      </w:r>
      <w:r w:rsidRPr="00323BAA">
        <w:rPr>
          <w:rFonts w:ascii="Palatino Linotype" w:hAnsi="Palatino Linotype"/>
          <w:sz w:val="24"/>
          <w:szCs w:val="24"/>
          <w:lang w:eastAsia="es-MX"/>
        </w:rPr>
        <w:t xml:space="preserve"> PBRM-03a Presupuesto de ingresos detallados de 2023.</w:t>
      </w:r>
    </w:p>
    <w:p w14:paraId="70E70B9B" w14:textId="5C9A24D7" w:rsidR="00DA5CF0" w:rsidRPr="00323BAA" w:rsidRDefault="00DA5CF0"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6.14</w:t>
      </w:r>
      <w:r w:rsidRPr="00323BAA">
        <w:rPr>
          <w:rFonts w:ascii="Palatino Linotype" w:hAnsi="Palatino Linotype"/>
          <w:sz w:val="24"/>
          <w:szCs w:val="24"/>
          <w:lang w:eastAsia="es-MX"/>
        </w:rPr>
        <w:t xml:space="preserve"> PBRM-04c Presupuesto de Egresos global calendarizado 2023</w:t>
      </w:r>
    </w:p>
    <w:p w14:paraId="441BD78B" w14:textId="5465D9D6" w:rsidR="00DA5CF0" w:rsidRPr="00323BAA" w:rsidRDefault="00DA5CF0"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6.15</w:t>
      </w:r>
      <w:r w:rsidRPr="00323BAA">
        <w:rPr>
          <w:rFonts w:ascii="Palatino Linotype" w:hAnsi="Palatino Linotype"/>
          <w:sz w:val="24"/>
          <w:szCs w:val="24"/>
          <w:lang w:eastAsia="es-MX"/>
        </w:rPr>
        <w:t xml:space="preserve"> </w:t>
      </w:r>
      <w:r w:rsidR="0003443F" w:rsidRPr="00323BAA">
        <w:rPr>
          <w:rFonts w:ascii="Palatino Linotype" w:hAnsi="Palatino Linotype"/>
          <w:sz w:val="24"/>
          <w:szCs w:val="24"/>
          <w:lang w:eastAsia="es-MX"/>
        </w:rPr>
        <w:t xml:space="preserve">PBRM-05 </w:t>
      </w:r>
      <w:r w:rsidR="00811EAB" w:rsidRPr="00323BAA">
        <w:rPr>
          <w:rFonts w:ascii="Palatino Linotype" w:hAnsi="Palatino Linotype"/>
          <w:sz w:val="24"/>
          <w:szCs w:val="24"/>
          <w:lang w:eastAsia="es-MX"/>
        </w:rPr>
        <w:t>Tabulador de sueldos de 2023.</w:t>
      </w:r>
    </w:p>
    <w:p w14:paraId="035A5098" w14:textId="0C5B87D3" w:rsidR="0003443F" w:rsidRPr="00323BAA" w:rsidRDefault="0003443F"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6.16</w:t>
      </w:r>
      <w:r w:rsidRPr="00323BAA">
        <w:rPr>
          <w:rFonts w:ascii="Palatino Linotype" w:hAnsi="Palatino Linotype"/>
          <w:sz w:val="24"/>
          <w:szCs w:val="24"/>
          <w:lang w:eastAsia="es-MX"/>
        </w:rPr>
        <w:t xml:space="preserve"> PBRM-06 Programa anual de adquisiciones de 2023</w:t>
      </w:r>
    </w:p>
    <w:p w14:paraId="1B499651" w14:textId="153E8508" w:rsidR="000801AB" w:rsidRPr="00323BAA" w:rsidRDefault="00D452EB"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6.17</w:t>
      </w:r>
      <w:r w:rsidRPr="00323BAA">
        <w:rPr>
          <w:rFonts w:ascii="Palatino Linotype" w:hAnsi="Palatino Linotype"/>
          <w:sz w:val="24"/>
          <w:szCs w:val="24"/>
          <w:lang w:eastAsia="es-MX"/>
        </w:rPr>
        <w:t xml:space="preserve"> </w:t>
      </w:r>
      <w:r w:rsidR="000801AB" w:rsidRPr="00323BAA">
        <w:rPr>
          <w:rFonts w:ascii="Palatino Linotype" w:hAnsi="Palatino Linotype"/>
          <w:sz w:val="24"/>
          <w:szCs w:val="24"/>
          <w:lang w:eastAsia="es-MX"/>
        </w:rPr>
        <w:t xml:space="preserve"> Oficio TEMA/AYUNT/UTAIP/086/2026, emitido por el Titular de la Unidad de Transparencia, que solicita al Director de Obras Públicas, de respuesta en un plazo no mayor a cinco días hábiles.</w:t>
      </w:r>
    </w:p>
    <w:p w14:paraId="479517E9" w14:textId="15B9401F" w:rsidR="00D452EB" w:rsidRPr="00323BAA" w:rsidRDefault="000801AB"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6.18</w:t>
      </w:r>
      <w:r w:rsidRPr="00323BAA">
        <w:rPr>
          <w:rFonts w:ascii="Palatino Linotype" w:hAnsi="Palatino Linotype"/>
          <w:sz w:val="24"/>
          <w:szCs w:val="24"/>
          <w:lang w:eastAsia="es-MX"/>
        </w:rPr>
        <w:t xml:space="preserve"> </w:t>
      </w:r>
      <w:r w:rsidR="00D452EB" w:rsidRPr="00323BAA">
        <w:rPr>
          <w:rFonts w:ascii="Palatino Linotype" w:hAnsi="Palatino Linotype"/>
          <w:sz w:val="24"/>
          <w:szCs w:val="24"/>
          <w:lang w:eastAsia="es-MX"/>
        </w:rPr>
        <w:t>Oficio MT/AYUNT/DOP/078/2026</w:t>
      </w:r>
      <w:r w:rsidR="00BE235A" w:rsidRPr="00323BAA">
        <w:rPr>
          <w:rFonts w:ascii="Palatino Linotype" w:hAnsi="Palatino Linotype"/>
          <w:sz w:val="24"/>
          <w:szCs w:val="24"/>
          <w:lang w:eastAsia="es-MX"/>
        </w:rPr>
        <w:t xml:space="preserve"> emitido por el Director de Obras Públicas, </w:t>
      </w:r>
      <w:r w:rsidR="0012359C" w:rsidRPr="00323BAA">
        <w:rPr>
          <w:rFonts w:ascii="Palatino Linotype" w:hAnsi="Palatino Linotype"/>
          <w:sz w:val="24"/>
          <w:szCs w:val="24"/>
          <w:lang w:eastAsia="es-MX"/>
        </w:rPr>
        <w:t>en el que</w:t>
      </w:r>
      <w:r w:rsidR="00BE235A" w:rsidRPr="00323BAA">
        <w:rPr>
          <w:rFonts w:ascii="Palatino Linotype" w:hAnsi="Palatino Linotype"/>
          <w:sz w:val="24"/>
          <w:szCs w:val="24"/>
          <w:lang w:eastAsia="es-MX"/>
        </w:rPr>
        <w:t xml:space="preserve"> manifiesta remitir la información pública con la que cuenta</w:t>
      </w:r>
      <w:r w:rsidR="0012359C" w:rsidRPr="00323BAA">
        <w:rPr>
          <w:rFonts w:ascii="Palatino Linotype" w:hAnsi="Palatino Linotype"/>
          <w:sz w:val="24"/>
          <w:szCs w:val="24"/>
          <w:lang w:eastAsia="es-MX"/>
        </w:rPr>
        <w:t>,</w:t>
      </w:r>
      <w:r w:rsidR="00BE235A" w:rsidRPr="00323BAA">
        <w:rPr>
          <w:rFonts w:ascii="Palatino Linotype" w:hAnsi="Palatino Linotype"/>
          <w:sz w:val="24"/>
          <w:szCs w:val="24"/>
          <w:lang w:eastAsia="es-MX"/>
        </w:rPr>
        <w:t xml:space="preserve"> </w:t>
      </w:r>
      <w:r w:rsidR="0012359C" w:rsidRPr="00323BAA">
        <w:rPr>
          <w:rFonts w:ascii="Palatino Linotype" w:hAnsi="Palatino Linotype"/>
          <w:sz w:val="24"/>
          <w:szCs w:val="24"/>
          <w:lang w:eastAsia="es-MX"/>
        </w:rPr>
        <w:t>p</w:t>
      </w:r>
      <w:r w:rsidR="00BE235A" w:rsidRPr="00323BAA">
        <w:rPr>
          <w:rFonts w:ascii="Palatino Linotype" w:hAnsi="Palatino Linotype"/>
          <w:sz w:val="24"/>
          <w:szCs w:val="24"/>
          <w:lang w:eastAsia="es-MX"/>
        </w:rPr>
        <w:t>or otra parte respecto de</w:t>
      </w:r>
      <w:r w:rsidR="0012359C" w:rsidRPr="00323BAA">
        <w:rPr>
          <w:rFonts w:ascii="Palatino Linotype" w:hAnsi="Palatino Linotype"/>
          <w:sz w:val="24"/>
          <w:szCs w:val="24"/>
          <w:lang w:eastAsia="es-MX"/>
        </w:rPr>
        <w:t>l Reparación y mantenimiento de obra (PBRM 07b) correspondiente al ejercicio 2023 es inexistente en el archivo de la Dirección de Obras Públicas, toda vez que no se encontró la información correspondiente a la reparación y Mantenimiento de obra que dieran origen.</w:t>
      </w:r>
    </w:p>
    <w:p w14:paraId="4B1D2F1A" w14:textId="6D96262F" w:rsidR="0012359C" w:rsidRPr="00323BAA" w:rsidRDefault="0012359C"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lastRenderedPageBreak/>
        <w:t>6.1</w:t>
      </w:r>
      <w:r w:rsidR="00D01513" w:rsidRPr="00323BAA">
        <w:rPr>
          <w:rFonts w:ascii="Palatino Linotype" w:hAnsi="Palatino Linotype"/>
          <w:b/>
          <w:bCs/>
          <w:sz w:val="24"/>
          <w:szCs w:val="24"/>
          <w:lang w:eastAsia="es-MX"/>
        </w:rPr>
        <w:t>9</w:t>
      </w:r>
      <w:r w:rsidRPr="00323BAA">
        <w:rPr>
          <w:rFonts w:ascii="Palatino Linotype" w:hAnsi="Palatino Linotype"/>
          <w:sz w:val="24"/>
          <w:szCs w:val="24"/>
          <w:lang w:eastAsia="es-MX"/>
        </w:rPr>
        <w:t xml:space="preserve"> PBRM07-b Programa anual de obra reparaciones y mantenimiento de 2023.</w:t>
      </w:r>
    </w:p>
    <w:p w14:paraId="21C9736D" w14:textId="4F6972C7" w:rsidR="0012359C" w:rsidRPr="00323BAA" w:rsidRDefault="0012359C"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w:t>
      </w:r>
      <w:r w:rsidR="00D01513" w:rsidRPr="00323BAA">
        <w:rPr>
          <w:rFonts w:ascii="Palatino Linotype" w:hAnsi="Palatino Linotype"/>
          <w:b/>
          <w:bCs/>
          <w:sz w:val="24"/>
          <w:szCs w:val="24"/>
          <w:lang w:eastAsia="es-MX"/>
        </w:rPr>
        <w:t>20</w:t>
      </w:r>
      <w:r w:rsidRPr="00323BAA">
        <w:rPr>
          <w:rFonts w:ascii="Palatino Linotype" w:hAnsi="Palatino Linotype"/>
          <w:sz w:val="24"/>
          <w:szCs w:val="24"/>
          <w:lang w:eastAsia="es-MX"/>
        </w:rPr>
        <w:t xml:space="preserve"> Oficio TEMA/AYUNT/UTAIP/134/2026 </w:t>
      </w:r>
      <w:r w:rsidR="00DE28B3" w:rsidRPr="00323BAA">
        <w:rPr>
          <w:rFonts w:ascii="Palatino Linotype" w:hAnsi="Palatino Linotype"/>
          <w:sz w:val="24"/>
          <w:szCs w:val="24"/>
          <w:lang w:eastAsia="es-MX"/>
        </w:rPr>
        <w:t xml:space="preserve">emitido por el Titular de la Unidad de Transparencia, </w:t>
      </w:r>
      <w:r w:rsidR="00E107DB" w:rsidRPr="00323BAA">
        <w:rPr>
          <w:rFonts w:ascii="Palatino Linotype" w:hAnsi="Palatino Linotype"/>
          <w:sz w:val="24"/>
          <w:szCs w:val="24"/>
          <w:lang w:eastAsia="es-MX"/>
        </w:rPr>
        <w:t>e</w:t>
      </w:r>
      <w:r w:rsidR="006758C0" w:rsidRPr="00323BAA">
        <w:rPr>
          <w:rFonts w:ascii="Palatino Linotype" w:hAnsi="Palatino Linotype"/>
          <w:sz w:val="24"/>
          <w:szCs w:val="24"/>
          <w:lang w:eastAsia="es-MX"/>
        </w:rPr>
        <w:t>n el que comenta que</w:t>
      </w:r>
      <w:r w:rsidR="00E107DB" w:rsidRPr="00323BAA">
        <w:rPr>
          <w:rFonts w:ascii="Palatino Linotype" w:hAnsi="Palatino Linotype"/>
          <w:sz w:val="24"/>
          <w:szCs w:val="24"/>
          <w:lang w:eastAsia="es-MX"/>
        </w:rPr>
        <w:t>; l</w:t>
      </w:r>
      <w:r w:rsidR="006758C0" w:rsidRPr="00323BAA">
        <w:rPr>
          <w:rFonts w:ascii="Palatino Linotype" w:hAnsi="Palatino Linotype"/>
          <w:sz w:val="24"/>
          <w:szCs w:val="24"/>
          <w:lang w:eastAsia="es-MX"/>
        </w:rPr>
        <w:t>as manifestaciones realizadas respecto a la inexistencia de la información no constituyen por sí mismas una declaratoria formal de inexistencia de la información. En ese sentido. Solicita conocer diversas circunstancias áreas, y servidores públicos responsables de la generación de la información.</w:t>
      </w:r>
    </w:p>
    <w:p w14:paraId="0A34E3C3" w14:textId="1308A5C1" w:rsidR="006758C0" w:rsidRPr="00323BAA" w:rsidRDefault="003638A0"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w:t>
      </w:r>
      <w:r w:rsidR="00D01513" w:rsidRPr="00323BAA">
        <w:rPr>
          <w:rFonts w:ascii="Palatino Linotype" w:hAnsi="Palatino Linotype"/>
          <w:b/>
          <w:bCs/>
          <w:sz w:val="24"/>
          <w:szCs w:val="24"/>
          <w:lang w:eastAsia="es-MX"/>
        </w:rPr>
        <w:t>1</w:t>
      </w:r>
      <w:r w:rsidRPr="00323BAA">
        <w:rPr>
          <w:rFonts w:ascii="Palatino Linotype" w:hAnsi="Palatino Linotype"/>
          <w:sz w:val="24"/>
          <w:szCs w:val="24"/>
          <w:lang w:eastAsia="es-MX"/>
        </w:rPr>
        <w:t xml:space="preserve"> Oficio MT/AYUNT/DOP/0100/2026, Por medio del cual el director de Obras Públicas manifiesta que de los edificios fiscales 2022, 2023 y 2024 se anexa la información solicitada.</w:t>
      </w:r>
    </w:p>
    <w:p w14:paraId="3000AF22" w14:textId="31EA84F5" w:rsidR="00380FC1" w:rsidRPr="00323BAA" w:rsidRDefault="00380FC1"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6.22</w:t>
      </w:r>
      <w:r w:rsidRPr="00323BAA">
        <w:rPr>
          <w:rFonts w:ascii="Palatino Linotype" w:hAnsi="Palatino Linotype"/>
          <w:sz w:val="24"/>
          <w:szCs w:val="24"/>
          <w:lang w:eastAsia="es-MX"/>
        </w:rPr>
        <w:t xml:space="preserve"> Programa anual de obras. Reparaciones y mantenimiento de 2023</w:t>
      </w:r>
    </w:p>
    <w:p w14:paraId="262A3AE7" w14:textId="7D43FA2C" w:rsidR="00380FC1" w:rsidRPr="00323BAA" w:rsidRDefault="00380FC1"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6.23</w:t>
      </w:r>
      <w:r w:rsidRPr="00323BAA">
        <w:rPr>
          <w:rFonts w:ascii="Palatino Linotype" w:hAnsi="Palatino Linotype"/>
          <w:sz w:val="24"/>
          <w:szCs w:val="24"/>
          <w:lang w:eastAsia="es-MX"/>
        </w:rPr>
        <w:t xml:space="preserve"> Oficio TEMA/AYUNT/UTAIP/087/2026, emitido por el Titular de la Unidad de Transparencia en el que requiere del Titular de la UIPPE, </w:t>
      </w:r>
      <w:r w:rsidR="00AF7A58" w:rsidRPr="00323BAA">
        <w:rPr>
          <w:rFonts w:ascii="Palatino Linotype" w:hAnsi="Palatino Linotype"/>
          <w:sz w:val="24"/>
          <w:szCs w:val="24"/>
          <w:lang w:eastAsia="es-MX"/>
        </w:rPr>
        <w:t>de respuesta en un plazo no mayor a 5 días hábiles.</w:t>
      </w:r>
    </w:p>
    <w:p w14:paraId="66BCA753" w14:textId="6EC54E8C" w:rsidR="00AF7A58" w:rsidRPr="00323BAA" w:rsidRDefault="00AF7A58"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6.24</w:t>
      </w:r>
      <w:r w:rsidRPr="00323BAA">
        <w:rPr>
          <w:rFonts w:ascii="Palatino Linotype" w:hAnsi="Palatino Linotype"/>
          <w:sz w:val="24"/>
          <w:szCs w:val="24"/>
          <w:lang w:eastAsia="es-MX"/>
        </w:rPr>
        <w:t xml:space="preserve"> Oficio UIPPEYASD/INT022/2026 de respuesta de la UIPPE, </w:t>
      </w:r>
      <w:r w:rsidR="001018C2" w:rsidRPr="00323BAA">
        <w:rPr>
          <w:rFonts w:ascii="Palatino Linotype" w:hAnsi="Palatino Linotype"/>
          <w:sz w:val="24"/>
          <w:szCs w:val="24"/>
          <w:lang w:eastAsia="es-MX"/>
        </w:rPr>
        <w:t>en el que manifiesta que existe una imposibilidad material para la entrega del Anteproyecto 2023, en virtud de que, tras una búsqueda exhaustiva, no se localizaron registros de dicho documento en los archivos de esta oficina.</w:t>
      </w:r>
    </w:p>
    <w:p w14:paraId="57E19C48" w14:textId="54BE1194" w:rsidR="001018C2" w:rsidRPr="00323BAA" w:rsidRDefault="001018C2" w:rsidP="00DA5CF0">
      <w:pPr>
        <w:spacing w:line="276" w:lineRule="auto"/>
        <w:ind w:left="851" w:right="425"/>
        <w:jc w:val="both"/>
        <w:rPr>
          <w:rFonts w:ascii="Palatino Linotype" w:hAnsi="Palatino Linotype"/>
          <w:sz w:val="24"/>
          <w:szCs w:val="24"/>
          <w:lang w:eastAsia="es-MX"/>
        </w:rPr>
      </w:pPr>
      <w:r w:rsidRPr="00323BAA">
        <w:rPr>
          <w:rFonts w:ascii="Palatino Linotype" w:hAnsi="Palatino Linotype"/>
          <w:b/>
          <w:bCs/>
          <w:sz w:val="24"/>
          <w:szCs w:val="24"/>
          <w:lang w:eastAsia="es-MX"/>
        </w:rPr>
        <w:t>6.25</w:t>
      </w:r>
      <w:r w:rsidRPr="00323BAA">
        <w:rPr>
          <w:rFonts w:ascii="Palatino Linotype" w:hAnsi="Palatino Linotype"/>
          <w:sz w:val="24"/>
          <w:szCs w:val="24"/>
          <w:lang w:eastAsia="es-MX"/>
        </w:rPr>
        <w:t xml:space="preserve"> </w:t>
      </w:r>
      <w:r w:rsidR="000468B8" w:rsidRPr="00323BAA">
        <w:rPr>
          <w:rFonts w:ascii="Palatino Linotype" w:hAnsi="Palatino Linotype"/>
          <w:sz w:val="24"/>
          <w:szCs w:val="24"/>
          <w:lang w:eastAsia="es-MX"/>
        </w:rPr>
        <w:t>PBRM-02a.Calendarización de metas de actividad por proyecto de 2023.</w:t>
      </w:r>
    </w:p>
    <w:p w14:paraId="223E0E3B" w14:textId="77777777" w:rsidR="001A405B" w:rsidRPr="00323BAA" w:rsidRDefault="001A405B" w:rsidP="00DA5CF0">
      <w:pPr>
        <w:spacing w:line="276" w:lineRule="auto"/>
        <w:ind w:left="851" w:right="425"/>
        <w:jc w:val="both"/>
        <w:rPr>
          <w:rFonts w:ascii="Palatino Linotype" w:hAnsi="Palatino Linotype"/>
          <w:sz w:val="24"/>
          <w:szCs w:val="24"/>
          <w:lang w:eastAsia="es-MX"/>
        </w:rPr>
      </w:pPr>
    </w:p>
    <w:p w14:paraId="72961704" w14:textId="77777777" w:rsidR="006849B3" w:rsidRPr="00323BAA" w:rsidRDefault="006849B3" w:rsidP="006849B3">
      <w:pPr>
        <w:spacing w:line="360" w:lineRule="auto"/>
        <w:jc w:val="both"/>
        <w:rPr>
          <w:rFonts w:ascii="Palatino Linotype" w:hAnsi="Palatino Linotype"/>
          <w:b/>
          <w:i/>
          <w:sz w:val="24"/>
          <w:szCs w:val="24"/>
          <w:lang w:eastAsia="es-MX"/>
        </w:rPr>
      </w:pPr>
      <w:r w:rsidRPr="00323BAA">
        <w:rPr>
          <w:rFonts w:ascii="Palatino Linotype" w:hAnsi="Palatino Linotype"/>
          <w:b/>
          <w:i/>
          <w:sz w:val="24"/>
          <w:szCs w:val="24"/>
          <w:lang w:eastAsia="es-MX"/>
        </w:rPr>
        <w:t>Para la solicitud de información 00027/TEMAMATL/IP/2026</w:t>
      </w:r>
    </w:p>
    <w:p w14:paraId="044F81EC" w14:textId="5B664148" w:rsidR="006849B3" w:rsidRPr="00323BAA" w:rsidRDefault="00CD7234" w:rsidP="00915BF7">
      <w:pPr>
        <w:spacing w:line="360" w:lineRule="auto"/>
        <w:jc w:val="both"/>
        <w:rPr>
          <w:rFonts w:ascii="Palatino Linotype" w:hAnsi="Palatino Linotype"/>
          <w:b/>
          <w:sz w:val="24"/>
          <w:szCs w:val="24"/>
          <w:lang w:eastAsia="es-MX"/>
        </w:rPr>
      </w:pPr>
      <w:r w:rsidRPr="00323BAA">
        <w:rPr>
          <w:rFonts w:ascii="Palatino Linotype" w:hAnsi="Palatino Linotype"/>
          <w:b/>
          <w:sz w:val="24"/>
          <w:szCs w:val="24"/>
          <w:lang w:eastAsia="es-MX"/>
        </w:rPr>
        <w:t xml:space="preserve">7. </w:t>
      </w:r>
      <w:r w:rsidR="006849B3" w:rsidRPr="00323BAA">
        <w:rPr>
          <w:rFonts w:ascii="Palatino Linotype" w:hAnsi="Palatino Linotype"/>
          <w:b/>
          <w:sz w:val="24"/>
          <w:szCs w:val="24"/>
          <w:lang w:eastAsia="es-MX"/>
        </w:rPr>
        <w:t>00035</w:t>
      </w:r>
      <w:r w:rsidRPr="00323BAA">
        <w:rPr>
          <w:rFonts w:ascii="Palatino Linotype" w:hAnsi="Palatino Linotype"/>
          <w:b/>
          <w:sz w:val="24"/>
          <w:szCs w:val="24"/>
          <w:lang w:eastAsia="es-MX"/>
        </w:rPr>
        <w:t xml:space="preserve"> </w:t>
      </w:r>
    </w:p>
    <w:p w14:paraId="0B9A4FB6" w14:textId="4DA9CD92" w:rsidR="00CA55C4" w:rsidRPr="00323BAA" w:rsidRDefault="00CA55C4"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7.1</w:t>
      </w:r>
      <w:r w:rsidRPr="00323BAA">
        <w:rPr>
          <w:rFonts w:ascii="Palatino Linotype" w:hAnsi="Palatino Linotype"/>
          <w:bCs/>
          <w:sz w:val="24"/>
          <w:szCs w:val="24"/>
          <w:lang w:eastAsia="es-MX"/>
        </w:rPr>
        <w:t xml:space="preserve"> </w:t>
      </w:r>
      <w:r w:rsidR="00E70CDF" w:rsidRPr="00323BAA">
        <w:rPr>
          <w:rFonts w:ascii="Palatino Linotype" w:hAnsi="Palatino Linotype"/>
          <w:bCs/>
          <w:sz w:val="24"/>
          <w:szCs w:val="24"/>
          <w:lang w:eastAsia="es-MX"/>
        </w:rPr>
        <w:t>Oficio TEMA/AYUNT/UTAIP/045/2026, emitido por el Titular de la Unidad de Transparencia,</w:t>
      </w:r>
      <w:r w:rsidR="00F5587B" w:rsidRPr="00323BAA">
        <w:rPr>
          <w:rFonts w:ascii="Palatino Linotype" w:hAnsi="Palatino Linotype"/>
          <w:bCs/>
          <w:sz w:val="24"/>
          <w:szCs w:val="24"/>
          <w:lang w:eastAsia="es-MX"/>
        </w:rPr>
        <w:t xml:space="preserve"> dirigido a quien corresponda por medio del cual remite los archivos institucionales con que cuenta.</w:t>
      </w:r>
    </w:p>
    <w:p w14:paraId="694C6250" w14:textId="1379255B" w:rsidR="00F5587B" w:rsidRPr="00323BAA" w:rsidRDefault="00F5587B"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lastRenderedPageBreak/>
        <w:t>7.2</w:t>
      </w:r>
      <w:r w:rsidRPr="00323BAA">
        <w:rPr>
          <w:rFonts w:ascii="Palatino Linotype" w:hAnsi="Palatino Linotype"/>
          <w:bCs/>
          <w:sz w:val="24"/>
          <w:szCs w:val="24"/>
          <w:lang w:eastAsia="es-MX"/>
        </w:rPr>
        <w:t xml:space="preserve"> oficio TEMA/AYUNT/UTAIP/100/2026 Dirigido a la Secretaría del Ayuntamiento por medio de</w:t>
      </w:r>
      <w:r w:rsidR="00C45BA9" w:rsidRPr="00323BAA">
        <w:rPr>
          <w:rFonts w:ascii="Palatino Linotype" w:hAnsi="Palatino Linotype"/>
          <w:bCs/>
          <w:sz w:val="24"/>
          <w:szCs w:val="24"/>
          <w:lang w:eastAsia="es-MX"/>
        </w:rPr>
        <w:t xml:space="preserve">l cual el Titular de la Unidad de Transparencia, </w:t>
      </w:r>
      <w:r w:rsidRPr="00323BAA">
        <w:rPr>
          <w:rFonts w:ascii="Palatino Linotype" w:hAnsi="Palatino Linotype"/>
          <w:bCs/>
          <w:sz w:val="24"/>
          <w:szCs w:val="24"/>
          <w:lang w:eastAsia="es-MX"/>
        </w:rPr>
        <w:t>solicit</w:t>
      </w:r>
      <w:r w:rsidR="00C45BA9" w:rsidRPr="00323BAA">
        <w:rPr>
          <w:rFonts w:ascii="Palatino Linotype" w:hAnsi="Palatino Linotype"/>
          <w:bCs/>
          <w:sz w:val="24"/>
          <w:szCs w:val="24"/>
          <w:lang w:eastAsia="es-MX"/>
        </w:rPr>
        <w:t>a de respuesta en un término máximo de</w:t>
      </w:r>
      <w:r w:rsidRPr="00323BAA">
        <w:rPr>
          <w:rFonts w:ascii="Palatino Linotype" w:hAnsi="Palatino Linotype"/>
          <w:bCs/>
          <w:sz w:val="24"/>
          <w:szCs w:val="24"/>
          <w:lang w:eastAsia="es-MX"/>
        </w:rPr>
        <w:t xml:space="preserve"> 5 días hábiles.</w:t>
      </w:r>
    </w:p>
    <w:p w14:paraId="0990B90F" w14:textId="42CAB77C" w:rsidR="00C45BA9" w:rsidRPr="00323BAA" w:rsidRDefault="00C45BA9"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7.3</w:t>
      </w:r>
      <w:r w:rsidRPr="00323BAA">
        <w:rPr>
          <w:rFonts w:ascii="Palatino Linotype" w:hAnsi="Palatino Linotype"/>
          <w:bCs/>
          <w:sz w:val="24"/>
          <w:szCs w:val="24"/>
          <w:lang w:eastAsia="es-MX"/>
        </w:rPr>
        <w:t xml:space="preserve"> </w:t>
      </w:r>
      <w:r w:rsidR="00A976BB" w:rsidRPr="00323BAA">
        <w:rPr>
          <w:rFonts w:ascii="Palatino Linotype" w:hAnsi="Palatino Linotype"/>
          <w:bCs/>
          <w:sz w:val="24"/>
          <w:szCs w:val="24"/>
          <w:lang w:eastAsia="es-MX"/>
        </w:rPr>
        <w:t>oficio TEM/SA/OI/449/2026</w:t>
      </w:r>
      <w:r w:rsidR="007B1A19" w:rsidRPr="00323BAA">
        <w:rPr>
          <w:rFonts w:ascii="Palatino Linotype" w:hAnsi="Palatino Linotype"/>
          <w:bCs/>
          <w:sz w:val="24"/>
          <w:szCs w:val="24"/>
          <w:lang w:eastAsia="es-MX"/>
        </w:rPr>
        <w:t>, enviado por la Secretaría del Ayuntamiento en el cual da respuesta a la solicitud.</w:t>
      </w:r>
    </w:p>
    <w:p w14:paraId="425804F7" w14:textId="5F624FC0" w:rsidR="007B1A19" w:rsidRPr="00323BAA" w:rsidRDefault="007B1A19"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7.4</w:t>
      </w:r>
      <w:r w:rsidRPr="00323BAA">
        <w:rPr>
          <w:rFonts w:ascii="Palatino Linotype" w:hAnsi="Palatino Linotype"/>
          <w:bCs/>
          <w:sz w:val="24"/>
          <w:szCs w:val="24"/>
          <w:lang w:eastAsia="es-MX"/>
        </w:rPr>
        <w:t xml:space="preserve"> </w:t>
      </w:r>
      <w:r w:rsidR="009E735C" w:rsidRPr="00323BAA">
        <w:rPr>
          <w:rFonts w:ascii="Palatino Linotype" w:hAnsi="Palatino Linotype"/>
          <w:bCs/>
          <w:sz w:val="24"/>
          <w:szCs w:val="24"/>
          <w:lang w:eastAsia="es-MX"/>
        </w:rPr>
        <w:t>Acta de la Quincuagésima Primera sesión extraordinaria de Cabildo del Gobierno Municipal</w:t>
      </w:r>
      <w:r w:rsidR="00B12717" w:rsidRPr="00323BAA">
        <w:rPr>
          <w:rFonts w:ascii="Palatino Linotype" w:hAnsi="Palatino Linotype"/>
          <w:bCs/>
          <w:sz w:val="24"/>
          <w:szCs w:val="24"/>
          <w:lang w:eastAsia="es-MX"/>
        </w:rPr>
        <w:t>, en el cual se aprueba el Proyecto de Presupuesto de Ingresos y egresos municipal el ejercicio fiscal 2025, entre otros asuntos.</w:t>
      </w:r>
    </w:p>
    <w:p w14:paraId="6194E9F7" w14:textId="43F3C823" w:rsidR="009E735C" w:rsidRPr="00323BAA" w:rsidRDefault="009E735C"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7.5</w:t>
      </w:r>
      <w:r w:rsidRPr="00323BAA">
        <w:rPr>
          <w:rFonts w:ascii="Palatino Linotype" w:hAnsi="Palatino Linotype"/>
          <w:bCs/>
          <w:sz w:val="24"/>
          <w:szCs w:val="24"/>
          <w:lang w:eastAsia="es-MX"/>
        </w:rPr>
        <w:t xml:space="preserve"> </w:t>
      </w:r>
      <w:r w:rsidR="000842B9" w:rsidRPr="00323BAA">
        <w:rPr>
          <w:rFonts w:ascii="Palatino Linotype" w:hAnsi="Palatino Linotype"/>
          <w:bCs/>
          <w:sz w:val="24"/>
          <w:szCs w:val="24"/>
          <w:lang w:eastAsia="es-MX"/>
        </w:rPr>
        <w:t xml:space="preserve">Oficio TEMA/AYUNT/UTAIP/101/2026, emitido por el Titular de la Unidad de Transparencia, en el que </w:t>
      </w:r>
      <w:r w:rsidR="00AF7EBF" w:rsidRPr="00323BAA">
        <w:rPr>
          <w:rFonts w:ascii="Palatino Linotype" w:hAnsi="Palatino Linotype"/>
          <w:bCs/>
          <w:sz w:val="24"/>
          <w:szCs w:val="24"/>
          <w:lang w:eastAsia="es-MX"/>
        </w:rPr>
        <w:t>pide de la Tesorería Municipal de respuesta, en un término no mayor 5 días hábiles.</w:t>
      </w:r>
    </w:p>
    <w:p w14:paraId="2DED3268" w14:textId="0E56C495" w:rsidR="00AF7EBF" w:rsidRPr="00323BAA" w:rsidRDefault="00AF7EBF"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7.6</w:t>
      </w:r>
      <w:r w:rsidRPr="00323BAA">
        <w:rPr>
          <w:rFonts w:ascii="Palatino Linotype" w:hAnsi="Palatino Linotype"/>
          <w:bCs/>
          <w:sz w:val="24"/>
          <w:szCs w:val="24"/>
          <w:lang w:eastAsia="es-MX"/>
        </w:rPr>
        <w:t xml:space="preserve"> Oficio TEMA/AYUNT/UTAIP/101/2026 emitido por la Tesorería Municipal</w:t>
      </w:r>
      <w:r w:rsidR="00AF4225" w:rsidRPr="00323BAA">
        <w:rPr>
          <w:rFonts w:ascii="Palatino Linotype" w:hAnsi="Palatino Linotype"/>
          <w:bCs/>
          <w:sz w:val="24"/>
          <w:szCs w:val="24"/>
          <w:lang w:eastAsia="es-MX"/>
        </w:rPr>
        <w:t>, informa que parte de la información referente al anteproyecto y proyecto de presupuesto del ejercicio 2025 se encuentra contenida en las Actas de Cabildo, mismas que se encuentran bajo resguardo de la Secretaría del Ayuntamiento.</w:t>
      </w:r>
    </w:p>
    <w:p w14:paraId="394DBD5E" w14:textId="001C6A32" w:rsidR="00AF4225" w:rsidRPr="00323BAA" w:rsidRDefault="00AF4225"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7.7</w:t>
      </w:r>
      <w:r w:rsidRPr="00323BAA">
        <w:rPr>
          <w:rFonts w:ascii="Palatino Linotype" w:hAnsi="Palatino Linotype"/>
          <w:bCs/>
          <w:sz w:val="24"/>
          <w:szCs w:val="24"/>
          <w:lang w:eastAsia="es-MX"/>
        </w:rPr>
        <w:t xml:space="preserve"> Oficio TEMA/AYUNT/UTAIP/102/2026 </w:t>
      </w:r>
      <w:r w:rsidR="00F83E9F" w:rsidRPr="00323BAA">
        <w:rPr>
          <w:rFonts w:ascii="Palatino Linotype" w:hAnsi="Palatino Linotype"/>
          <w:bCs/>
          <w:sz w:val="24"/>
          <w:szCs w:val="24"/>
          <w:lang w:eastAsia="es-MX"/>
        </w:rPr>
        <w:t xml:space="preserve">saliente del Titular de la Unidad de Transparencia, dirigido al Director de Obras fijando un término de cinco días hábiles </w:t>
      </w:r>
      <w:r w:rsidR="00FD47B7" w:rsidRPr="00323BAA">
        <w:rPr>
          <w:rFonts w:ascii="Palatino Linotype" w:hAnsi="Palatino Linotype"/>
          <w:bCs/>
          <w:sz w:val="24"/>
          <w:szCs w:val="24"/>
          <w:lang w:eastAsia="es-MX"/>
        </w:rPr>
        <w:t>para atenderla.</w:t>
      </w:r>
    </w:p>
    <w:p w14:paraId="1469EDC0" w14:textId="671898F7" w:rsidR="00FD47B7" w:rsidRPr="00323BAA" w:rsidRDefault="00FD47B7"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7.8</w:t>
      </w:r>
      <w:r w:rsidRPr="00323BAA">
        <w:rPr>
          <w:rFonts w:ascii="Palatino Linotype" w:hAnsi="Palatino Linotype"/>
          <w:bCs/>
          <w:sz w:val="24"/>
          <w:szCs w:val="24"/>
          <w:lang w:eastAsia="es-MX"/>
        </w:rPr>
        <w:t xml:space="preserve"> Oficio MT/AYUNT/DOP/088/2026, emitido por el Director de Obras</w:t>
      </w:r>
      <w:r w:rsidR="007A6C2B" w:rsidRPr="00323BAA">
        <w:rPr>
          <w:rFonts w:ascii="Palatino Linotype" w:hAnsi="Palatino Linotype"/>
          <w:bCs/>
          <w:sz w:val="24"/>
          <w:szCs w:val="24"/>
          <w:lang w:eastAsia="es-MX"/>
        </w:rPr>
        <w:t>, c</w:t>
      </w:r>
      <w:r w:rsidRPr="00323BAA">
        <w:rPr>
          <w:rFonts w:ascii="Palatino Linotype" w:hAnsi="Palatino Linotype"/>
          <w:bCs/>
          <w:sz w:val="24"/>
          <w:szCs w:val="24"/>
          <w:lang w:eastAsia="es-MX"/>
        </w:rPr>
        <w:t xml:space="preserve">omentando que </w:t>
      </w:r>
      <w:r w:rsidR="00FC19F5" w:rsidRPr="00323BAA">
        <w:rPr>
          <w:rFonts w:ascii="Palatino Linotype" w:hAnsi="Palatino Linotype"/>
          <w:bCs/>
          <w:sz w:val="24"/>
          <w:szCs w:val="24"/>
          <w:lang w:eastAsia="es-MX"/>
        </w:rPr>
        <w:t xml:space="preserve">envía </w:t>
      </w:r>
      <w:r w:rsidRPr="00323BAA">
        <w:rPr>
          <w:rFonts w:ascii="Palatino Linotype" w:hAnsi="Palatino Linotype"/>
          <w:bCs/>
          <w:sz w:val="24"/>
          <w:szCs w:val="24"/>
          <w:lang w:eastAsia="es-MX"/>
        </w:rPr>
        <w:t>parte de la información proporcionada en tanto que</w:t>
      </w:r>
      <w:r w:rsidR="00FC19F5" w:rsidRPr="00323BAA">
        <w:rPr>
          <w:rFonts w:ascii="Palatino Linotype" w:hAnsi="Palatino Linotype"/>
          <w:bCs/>
          <w:sz w:val="24"/>
          <w:szCs w:val="24"/>
          <w:lang w:eastAsia="es-MX"/>
        </w:rPr>
        <w:t xml:space="preserve"> al formato Reparación y mantenimiento de obra (PBRM 07b), se informa que en el ejercicio fiscal 2025 no se contemplaron mantenimientos.</w:t>
      </w:r>
    </w:p>
    <w:p w14:paraId="2BE8E8CC" w14:textId="57EE7A59" w:rsidR="00FC19F5" w:rsidRPr="00323BAA" w:rsidRDefault="00FC19F5"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7.9</w:t>
      </w:r>
      <w:r w:rsidRPr="00323BAA">
        <w:rPr>
          <w:rFonts w:ascii="Palatino Linotype" w:hAnsi="Palatino Linotype"/>
          <w:bCs/>
          <w:sz w:val="24"/>
          <w:szCs w:val="24"/>
          <w:lang w:eastAsia="es-MX"/>
        </w:rPr>
        <w:t xml:space="preserve"> </w:t>
      </w:r>
      <w:r w:rsidR="00AB0AC3" w:rsidRPr="00323BAA">
        <w:rPr>
          <w:rFonts w:ascii="Palatino Linotype" w:hAnsi="Palatino Linotype"/>
          <w:bCs/>
          <w:sz w:val="24"/>
          <w:szCs w:val="24"/>
          <w:lang w:eastAsia="es-MX"/>
        </w:rPr>
        <w:t xml:space="preserve">PBRM-07a </w:t>
      </w:r>
      <w:r w:rsidRPr="00323BAA">
        <w:rPr>
          <w:rFonts w:ascii="Palatino Linotype" w:hAnsi="Palatino Linotype"/>
          <w:bCs/>
          <w:sz w:val="24"/>
          <w:szCs w:val="24"/>
          <w:lang w:eastAsia="es-MX"/>
        </w:rPr>
        <w:t>Programa anual de obras del 2025</w:t>
      </w:r>
    </w:p>
    <w:p w14:paraId="777E0E00" w14:textId="77777777" w:rsidR="00714D5E" w:rsidRPr="00323BAA" w:rsidRDefault="00AB0AC3"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t>7.10</w:t>
      </w:r>
      <w:r w:rsidRPr="00323BAA">
        <w:rPr>
          <w:rFonts w:ascii="Palatino Linotype" w:hAnsi="Palatino Linotype"/>
          <w:bCs/>
          <w:sz w:val="24"/>
          <w:szCs w:val="24"/>
          <w:lang w:eastAsia="es-MX"/>
        </w:rPr>
        <w:t xml:space="preserve"> oficio TEMA/AYUNT/UTAIP/103/2026, del Titular de la Unidad de Transparencia,</w:t>
      </w:r>
      <w:r w:rsidR="00714D5E" w:rsidRPr="00323BAA">
        <w:rPr>
          <w:rFonts w:ascii="Palatino Linotype" w:hAnsi="Palatino Linotype"/>
          <w:bCs/>
          <w:sz w:val="24"/>
          <w:szCs w:val="24"/>
          <w:lang w:eastAsia="es-MX"/>
        </w:rPr>
        <w:t xml:space="preserve"> al titular de la UIPE, fijando un término de cinco días hábiles para atenderla.</w:t>
      </w:r>
    </w:p>
    <w:p w14:paraId="30C4B680" w14:textId="7F53756E" w:rsidR="00AB0AC3" w:rsidRPr="00323BAA" w:rsidRDefault="00714D5E" w:rsidP="00710F0A">
      <w:pPr>
        <w:spacing w:line="276" w:lineRule="auto"/>
        <w:ind w:left="851"/>
        <w:jc w:val="both"/>
        <w:rPr>
          <w:rFonts w:ascii="Palatino Linotype" w:hAnsi="Palatino Linotype"/>
          <w:bCs/>
          <w:sz w:val="24"/>
          <w:szCs w:val="24"/>
          <w:lang w:eastAsia="es-MX"/>
        </w:rPr>
      </w:pPr>
      <w:r w:rsidRPr="00323BAA">
        <w:rPr>
          <w:rFonts w:ascii="Palatino Linotype" w:hAnsi="Palatino Linotype"/>
          <w:b/>
          <w:sz w:val="24"/>
          <w:szCs w:val="24"/>
          <w:lang w:eastAsia="es-MX"/>
        </w:rPr>
        <w:lastRenderedPageBreak/>
        <w:t>7.11</w:t>
      </w:r>
      <w:r w:rsidRPr="00323BAA">
        <w:rPr>
          <w:rFonts w:ascii="Palatino Linotype" w:hAnsi="Palatino Linotype"/>
          <w:bCs/>
          <w:sz w:val="24"/>
          <w:szCs w:val="24"/>
          <w:lang w:eastAsia="es-MX"/>
        </w:rPr>
        <w:t xml:space="preserve"> oficio UIPPEYASD/INT018/2026</w:t>
      </w:r>
      <w:r w:rsidR="007C44A5" w:rsidRPr="00323BAA">
        <w:rPr>
          <w:rFonts w:ascii="Palatino Linotype" w:hAnsi="Palatino Linotype"/>
          <w:bCs/>
          <w:sz w:val="24"/>
          <w:szCs w:val="24"/>
          <w:lang w:eastAsia="es-MX"/>
        </w:rPr>
        <w:t xml:space="preserve"> emitido por el Titular de la UIPPE, </w:t>
      </w:r>
      <w:r w:rsidR="00710F0A" w:rsidRPr="00323BAA">
        <w:rPr>
          <w:rFonts w:ascii="Palatino Linotype" w:hAnsi="Palatino Linotype"/>
          <w:bCs/>
          <w:sz w:val="24"/>
          <w:szCs w:val="24"/>
          <w:lang w:eastAsia="es-MX"/>
        </w:rPr>
        <w:t xml:space="preserve">responde que el Proyecto de Presupuesto para el Ejercicio Fiscal 2025 se encuentra disponible para su consulta en el portal oficial del Ayuntamiento a través del siguiente enlace: </w:t>
      </w:r>
      <w:hyperlink r:id="rId12" w:history="1">
        <w:r w:rsidR="00710F0A" w:rsidRPr="00323BAA">
          <w:rPr>
            <w:rStyle w:val="Hipervnculo"/>
            <w:rFonts w:ascii="Palatino Linotype" w:hAnsi="Palatino Linotype"/>
            <w:bCs/>
            <w:sz w:val="24"/>
            <w:szCs w:val="24"/>
            <w:lang w:eastAsia="es-MX"/>
          </w:rPr>
          <w:t>https://temamatla.mx/pbrms/</w:t>
        </w:r>
      </w:hyperlink>
      <w:r w:rsidR="00710F0A" w:rsidRPr="00323BAA">
        <w:rPr>
          <w:rFonts w:ascii="Palatino Linotype" w:hAnsi="Palatino Linotype"/>
          <w:bCs/>
          <w:sz w:val="24"/>
          <w:szCs w:val="24"/>
          <w:lang w:eastAsia="es-MX"/>
        </w:rPr>
        <w:t>.</w:t>
      </w:r>
    </w:p>
    <w:p w14:paraId="405DF328" w14:textId="77777777" w:rsidR="00710F0A" w:rsidRPr="00323BAA" w:rsidRDefault="00710F0A" w:rsidP="00710F0A">
      <w:pPr>
        <w:spacing w:line="276" w:lineRule="auto"/>
        <w:ind w:left="851"/>
        <w:jc w:val="both"/>
        <w:rPr>
          <w:rFonts w:ascii="Palatino Linotype" w:hAnsi="Palatino Linotype"/>
          <w:bCs/>
          <w:sz w:val="24"/>
          <w:szCs w:val="24"/>
          <w:lang w:eastAsia="es-MX"/>
        </w:rPr>
      </w:pPr>
    </w:p>
    <w:p w14:paraId="55643221" w14:textId="4D2B3C12" w:rsidR="006849B3" w:rsidRPr="00323BAA" w:rsidRDefault="00CD7234" w:rsidP="00915BF7">
      <w:pPr>
        <w:spacing w:line="360" w:lineRule="auto"/>
        <w:jc w:val="both"/>
        <w:rPr>
          <w:rFonts w:ascii="Palatino Linotype" w:hAnsi="Palatino Linotype"/>
          <w:b/>
          <w:sz w:val="24"/>
          <w:szCs w:val="24"/>
          <w:lang w:eastAsia="es-MX"/>
        </w:rPr>
      </w:pPr>
      <w:r w:rsidRPr="00323BAA">
        <w:rPr>
          <w:rFonts w:ascii="Palatino Linotype" w:hAnsi="Palatino Linotype"/>
          <w:b/>
          <w:sz w:val="24"/>
          <w:szCs w:val="24"/>
          <w:lang w:eastAsia="es-MX"/>
        </w:rPr>
        <w:t xml:space="preserve">8. </w:t>
      </w:r>
      <w:r w:rsidR="006849B3" w:rsidRPr="00323BAA">
        <w:rPr>
          <w:rFonts w:ascii="Palatino Linotype" w:hAnsi="Palatino Linotype"/>
          <w:b/>
          <w:sz w:val="24"/>
          <w:szCs w:val="24"/>
          <w:lang w:eastAsia="es-MX"/>
        </w:rPr>
        <w:t xml:space="preserve">PbRM-02a-PRESIDENCIA-2025 </w:t>
      </w:r>
    </w:p>
    <w:p w14:paraId="3CA15980" w14:textId="42E661EF" w:rsidR="00121042" w:rsidRPr="00323BAA" w:rsidRDefault="00121042" w:rsidP="00B23485">
      <w:pPr>
        <w:spacing w:line="360" w:lineRule="auto"/>
        <w:ind w:firstLine="708"/>
        <w:jc w:val="both"/>
        <w:rPr>
          <w:rFonts w:ascii="Palatino Linotype" w:hAnsi="Palatino Linotype"/>
          <w:bCs/>
          <w:sz w:val="24"/>
          <w:szCs w:val="24"/>
          <w:lang w:eastAsia="es-MX"/>
        </w:rPr>
      </w:pPr>
      <w:r w:rsidRPr="00323BAA">
        <w:rPr>
          <w:rFonts w:ascii="Palatino Linotype" w:hAnsi="Palatino Linotype"/>
          <w:b/>
          <w:sz w:val="24"/>
          <w:szCs w:val="24"/>
          <w:lang w:eastAsia="es-MX"/>
        </w:rPr>
        <w:t>8.1</w:t>
      </w:r>
      <w:r w:rsidRPr="00323BAA">
        <w:rPr>
          <w:rFonts w:ascii="Palatino Linotype" w:hAnsi="Palatino Linotype"/>
          <w:bCs/>
          <w:sz w:val="24"/>
          <w:szCs w:val="24"/>
          <w:lang w:eastAsia="es-MX"/>
        </w:rPr>
        <w:t xml:space="preserve"> </w:t>
      </w:r>
      <w:r w:rsidR="00B23485" w:rsidRPr="00323BAA">
        <w:rPr>
          <w:rFonts w:ascii="Palatino Linotype" w:hAnsi="Palatino Linotype"/>
          <w:bCs/>
          <w:sz w:val="24"/>
          <w:szCs w:val="24"/>
          <w:lang w:eastAsia="es-MX"/>
        </w:rPr>
        <w:t xml:space="preserve">PbRM-02a Calendarización de metas de actividad por proyecto 2025. </w:t>
      </w:r>
    </w:p>
    <w:p w14:paraId="79366F8F" w14:textId="4E000CD6" w:rsidR="006849B3" w:rsidRPr="00323BAA" w:rsidRDefault="00CD7234" w:rsidP="00915BF7">
      <w:pPr>
        <w:spacing w:line="360" w:lineRule="auto"/>
        <w:jc w:val="both"/>
        <w:rPr>
          <w:rFonts w:ascii="Palatino Linotype" w:hAnsi="Palatino Linotype"/>
          <w:b/>
          <w:sz w:val="24"/>
          <w:szCs w:val="24"/>
          <w:lang w:eastAsia="es-MX"/>
        </w:rPr>
      </w:pPr>
      <w:r w:rsidRPr="00323BAA">
        <w:rPr>
          <w:rFonts w:ascii="Palatino Linotype" w:hAnsi="Palatino Linotype"/>
          <w:b/>
          <w:sz w:val="24"/>
          <w:szCs w:val="24"/>
          <w:lang w:eastAsia="es-MX"/>
        </w:rPr>
        <w:t xml:space="preserve">9. </w:t>
      </w:r>
      <w:r w:rsidR="006849B3" w:rsidRPr="00323BAA">
        <w:rPr>
          <w:rFonts w:ascii="Palatino Linotype" w:hAnsi="Palatino Linotype"/>
          <w:b/>
          <w:sz w:val="24"/>
          <w:szCs w:val="24"/>
          <w:lang w:eastAsia="es-MX"/>
        </w:rPr>
        <w:t>tesoreria 00035</w:t>
      </w:r>
    </w:p>
    <w:p w14:paraId="3AC47EC1" w14:textId="0A114619" w:rsidR="006849B3" w:rsidRPr="00323BAA" w:rsidRDefault="00F57126" w:rsidP="00121042">
      <w:pPr>
        <w:spacing w:line="276" w:lineRule="auto"/>
        <w:ind w:firstLine="708"/>
        <w:jc w:val="both"/>
        <w:rPr>
          <w:rFonts w:ascii="Palatino Linotype" w:hAnsi="Palatino Linotype"/>
          <w:bCs/>
          <w:sz w:val="24"/>
          <w:szCs w:val="24"/>
          <w:lang w:eastAsia="es-MX"/>
        </w:rPr>
      </w:pPr>
      <w:r w:rsidRPr="00323BAA">
        <w:rPr>
          <w:rFonts w:ascii="Palatino Linotype" w:hAnsi="Palatino Linotype"/>
          <w:b/>
          <w:sz w:val="24"/>
          <w:szCs w:val="24"/>
          <w:lang w:eastAsia="es-MX"/>
        </w:rPr>
        <w:t xml:space="preserve">9.1 </w:t>
      </w:r>
      <w:r w:rsidRPr="00323BAA">
        <w:rPr>
          <w:rFonts w:ascii="Palatino Linotype" w:hAnsi="Palatino Linotype"/>
          <w:bCs/>
          <w:sz w:val="24"/>
          <w:szCs w:val="24"/>
          <w:lang w:eastAsia="es-MX"/>
        </w:rPr>
        <w:t>Resultado de ingresos LDF.</w:t>
      </w:r>
    </w:p>
    <w:p w14:paraId="4231AC09" w14:textId="113DC168" w:rsidR="00F57126" w:rsidRPr="00323BAA" w:rsidRDefault="001733AC"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9.2</w:t>
      </w:r>
      <w:r w:rsidRPr="00323BAA">
        <w:rPr>
          <w:rFonts w:ascii="Palatino Linotype" w:hAnsi="Palatino Linotype"/>
          <w:bCs/>
          <w:sz w:val="24"/>
          <w:szCs w:val="24"/>
          <w:lang w:eastAsia="es-MX"/>
        </w:rPr>
        <w:t xml:space="preserve"> Resultado de egresos LDF</w:t>
      </w:r>
    </w:p>
    <w:p w14:paraId="4AE9F895" w14:textId="60E418F0" w:rsidR="001733AC" w:rsidRPr="00323BAA" w:rsidRDefault="001733AC"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9.3</w:t>
      </w:r>
      <w:r w:rsidRPr="00323BAA">
        <w:rPr>
          <w:rFonts w:ascii="Palatino Linotype" w:hAnsi="Palatino Linotype"/>
          <w:bCs/>
          <w:sz w:val="24"/>
          <w:szCs w:val="24"/>
          <w:lang w:eastAsia="es-MX"/>
        </w:rPr>
        <w:t xml:space="preserve"> Proyecciones de ingresos LDF.</w:t>
      </w:r>
    </w:p>
    <w:p w14:paraId="1C08FE6F" w14:textId="39F34327" w:rsidR="001733AC" w:rsidRPr="00323BAA" w:rsidRDefault="001733AC"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9.4</w:t>
      </w:r>
      <w:r w:rsidRPr="00323BAA">
        <w:rPr>
          <w:rFonts w:ascii="Palatino Linotype" w:hAnsi="Palatino Linotype"/>
          <w:bCs/>
          <w:sz w:val="24"/>
          <w:szCs w:val="24"/>
          <w:lang w:eastAsia="es-MX"/>
        </w:rPr>
        <w:t xml:space="preserve"> Documento tan ilegible que no se aprecia a que PBRM corresponde</w:t>
      </w:r>
      <w:r w:rsidR="0033340E" w:rsidRPr="00323BAA">
        <w:rPr>
          <w:rFonts w:ascii="Palatino Linotype" w:hAnsi="Palatino Linotype"/>
          <w:bCs/>
          <w:sz w:val="24"/>
          <w:szCs w:val="24"/>
          <w:lang w:eastAsia="es-MX"/>
        </w:rPr>
        <w:t xml:space="preserve"> (Se infiere que es programa anual de adquisiciones)</w:t>
      </w:r>
    </w:p>
    <w:p w14:paraId="4C83C5DB" w14:textId="22502D60" w:rsidR="0033340E" w:rsidRPr="00323BAA" w:rsidRDefault="0033340E"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9.10</w:t>
      </w:r>
      <w:r w:rsidRPr="00323BAA">
        <w:rPr>
          <w:rFonts w:ascii="Palatino Linotype" w:hAnsi="Palatino Linotype"/>
          <w:bCs/>
          <w:sz w:val="24"/>
          <w:szCs w:val="24"/>
          <w:lang w:eastAsia="es-MX"/>
        </w:rPr>
        <w:t xml:space="preserve"> Presupuesto de ingresos detallado de 2025.</w:t>
      </w:r>
    </w:p>
    <w:p w14:paraId="6B3E7AA6" w14:textId="2E3771EF" w:rsidR="001130FA" w:rsidRPr="00323BAA" w:rsidRDefault="001130FA"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9.11</w:t>
      </w:r>
      <w:r w:rsidRPr="00323BAA">
        <w:rPr>
          <w:rFonts w:ascii="Palatino Linotype" w:hAnsi="Palatino Linotype"/>
          <w:bCs/>
          <w:sz w:val="24"/>
          <w:szCs w:val="24"/>
          <w:lang w:eastAsia="es-MX"/>
        </w:rPr>
        <w:t xml:space="preserve"> Carátula del presupuesto de egresos de 2025.</w:t>
      </w:r>
    </w:p>
    <w:p w14:paraId="38309288" w14:textId="65BD7F8C" w:rsidR="001130FA" w:rsidRPr="00323BAA" w:rsidRDefault="001130FA" w:rsidP="00121042">
      <w:pPr>
        <w:spacing w:line="276" w:lineRule="auto"/>
        <w:ind w:left="708"/>
        <w:jc w:val="both"/>
        <w:rPr>
          <w:rFonts w:ascii="Palatino Linotype" w:hAnsi="Palatino Linotype"/>
          <w:bCs/>
          <w:sz w:val="24"/>
          <w:szCs w:val="24"/>
          <w:lang w:eastAsia="es-MX"/>
        </w:rPr>
      </w:pPr>
      <w:r w:rsidRPr="00323BAA">
        <w:rPr>
          <w:rFonts w:ascii="Palatino Linotype" w:hAnsi="Palatino Linotype"/>
          <w:b/>
          <w:sz w:val="24"/>
          <w:szCs w:val="24"/>
          <w:lang w:eastAsia="es-MX"/>
        </w:rPr>
        <w:t>9.12</w:t>
      </w:r>
      <w:r w:rsidRPr="00323BAA">
        <w:rPr>
          <w:rFonts w:ascii="Palatino Linotype" w:hAnsi="Palatino Linotype"/>
          <w:bCs/>
          <w:sz w:val="24"/>
          <w:szCs w:val="24"/>
          <w:lang w:eastAsia="es-MX"/>
        </w:rPr>
        <w:t xml:space="preserve"> </w:t>
      </w:r>
      <w:r w:rsidR="00842818" w:rsidRPr="00323BAA">
        <w:rPr>
          <w:rFonts w:ascii="Palatino Linotype" w:hAnsi="Palatino Linotype"/>
          <w:bCs/>
          <w:sz w:val="24"/>
          <w:szCs w:val="24"/>
          <w:lang w:eastAsia="es-MX"/>
        </w:rPr>
        <w:t xml:space="preserve">Tabulador de sueldos PBRM-05 </w:t>
      </w:r>
    </w:p>
    <w:p w14:paraId="3EA64577" w14:textId="77777777" w:rsidR="00BB65D8" w:rsidRPr="00323BAA" w:rsidRDefault="00BB65D8" w:rsidP="006849B3">
      <w:pPr>
        <w:spacing w:line="360" w:lineRule="auto"/>
        <w:jc w:val="both"/>
        <w:rPr>
          <w:rFonts w:ascii="Palatino Linotype" w:hAnsi="Palatino Linotype"/>
          <w:b/>
          <w:i/>
          <w:sz w:val="24"/>
          <w:szCs w:val="24"/>
          <w:lang w:eastAsia="es-MX"/>
        </w:rPr>
      </w:pPr>
    </w:p>
    <w:p w14:paraId="4280F231" w14:textId="5D87D293" w:rsidR="006849B3" w:rsidRPr="00323BAA" w:rsidRDefault="006849B3" w:rsidP="006849B3">
      <w:pPr>
        <w:spacing w:line="360" w:lineRule="auto"/>
        <w:jc w:val="both"/>
        <w:rPr>
          <w:rFonts w:ascii="Palatino Linotype" w:hAnsi="Palatino Linotype"/>
          <w:b/>
          <w:i/>
          <w:sz w:val="24"/>
          <w:szCs w:val="24"/>
          <w:lang w:eastAsia="es-MX"/>
        </w:rPr>
      </w:pPr>
      <w:r w:rsidRPr="00323BAA">
        <w:rPr>
          <w:rFonts w:ascii="Palatino Linotype" w:hAnsi="Palatino Linotype"/>
          <w:b/>
          <w:i/>
          <w:sz w:val="24"/>
          <w:szCs w:val="24"/>
          <w:lang w:eastAsia="es-MX"/>
        </w:rPr>
        <w:t>Para la solicitud de información 00027/TEMAMATL/IP/2026</w:t>
      </w:r>
    </w:p>
    <w:p w14:paraId="02FDEB5E" w14:textId="17EF5662" w:rsidR="006849B3" w:rsidRPr="00323BAA" w:rsidRDefault="005E1040" w:rsidP="00915BF7">
      <w:pPr>
        <w:spacing w:line="360" w:lineRule="auto"/>
        <w:jc w:val="both"/>
        <w:rPr>
          <w:rFonts w:ascii="Palatino Linotype" w:hAnsi="Palatino Linotype"/>
          <w:b/>
          <w:bCs/>
          <w:sz w:val="24"/>
          <w:szCs w:val="24"/>
          <w:lang w:eastAsia="es-MX"/>
        </w:rPr>
      </w:pPr>
      <w:r w:rsidRPr="00323BAA">
        <w:rPr>
          <w:rFonts w:ascii="Palatino Linotype" w:hAnsi="Palatino Linotype"/>
          <w:b/>
          <w:bCs/>
          <w:sz w:val="24"/>
          <w:szCs w:val="24"/>
          <w:lang w:eastAsia="es-MX"/>
        </w:rPr>
        <w:t>10.</w:t>
      </w:r>
      <w:r w:rsidRPr="00323BAA">
        <w:rPr>
          <w:rFonts w:ascii="Palatino Linotype" w:hAnsi="Palatino Linotype"/>
          <w:sz w:val="24"/>
          <w:szCs w:val="24"/>
          <w:lang w:eastAsia="es-MX"/>
        </w:rPr>
        <w:t xml:space="preserve"> </w:t>
      </w:r>
      <w:r w:rsidR="006849B3" w:rsidRPr="00323BAA">
        <w:rPr>
          <w:rFonts w:ascii="Palatino Linotype" w:hAnsi="Palatino Linotype"/>
          <w:b/>
          <w:bCs/>
          <w:sz w:val="24"/>
          <w:szCs w:val="24"/>
          <w:lang w:eastAsia="es-MX"/>
        </w:rPr>
        <w:t>00026</w:t>
      </w:r>
    </w:p>
    <w:p w14:paraId="09A7B4EB" w14:textId="2B194E5E"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 xml:space="preserve">10.1 </w:t>
      </w:r>
      <w:r w:rsidR="00291D3E" w:rsidRPr="00323BAA">
        <w:rPr>
          <w:rFonts w:ascii="Palatino Linotype" w:hAnsi="Palatino Linotype"/>
          <w:sz w:val="24"/>
          <w:szCs w:val="24"/>
          <w:lang w:eastAsia="es-MX"/>
        </w:rPr>
        <w:t xml:space="preserve">Oficio TEMA/AYUNT/UTAIP/044/2026 saliente del Titular de la Unidad de Transparencia, </w:t>
      </w:r>
      <w:r w:rsidR="00041FE2" w:rsidRPr="00323BAA">
        <w:rPr>
          <w:rFonts w:ascii="Palatino Linotype" w:hAnsi="Palatino Linotype"/>
          <w:sz w:val="24"/>
          <w:szCs w:val="24"/>
          <w:lang w:eastAsia="es-MX"/>
        </w:rPr>
        <w:t>dirigido a que corresponda al cual manifiesta que hace la entrega de la información pública que ahora los archivos de ese Sujeto Obligado.</w:t>
      </w:r>
    </w:p>
    <w:p w14:paraId="6656DFE4" w14:textId="4519422A"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lastRenderedPageBreak/>
        <w:t>10.2</w:t>
      </w:r>
      <w:r w:rsidR="00041FE2" w:rsidRPr="00323BAA">
        <w:rPr>
          <w:rFonts w:ascii="Palatino Linotype" w:hAnsi="Palatino Linotype"/>
          <w:b/>
          <w:bCs/>
          <w:sz w:val="24"/>
          <w:szCs w:val="24"/>
          <w:lang w:eastAsia="es-MX"/>
        </w:rPr>
        <w:t xml:space="preserve"> </w:t>
      </w:r>
      <w:r w:rsidR="00041FE2" w:rsidRPr="00323BAA">
        <w:rPr>
          <w:rFonts w:ascii="Palatino Linotype" w:hAnsi="Palatino Linotype"/>
          <w:sz w:val="24"/>
          <w:szCs w:val="24"/>
          <w:lang w:eastAsia="es-MX"/>
        </w:rPr>
        <w:t>Oficio TEMA/AYUNT/UTAIP/064/2026 emitido por el Titular de la Unidad de Transparencia a la Secretaria del Ayuntamiento</w:t>
      </w:r>
      <w:r w:rsidR="00036D96" w:rsidRPr="00323BAA">
        <w:rPr>
          <w:rFonts w:ascii="Palatino Linotype" w:hAnsi="Palatino Linotype"/>
          <w:sz w:val="24"/>
          <w:szCs w:val="24"/>
          <w:lang w:eastAsia="es-MX"/>
        </w:rPr>
        <w:t>, requiriendo dé la información en un plazo no mayor a 5 días hábiles.</w:t>
      </w:r>
    </w:p>
    <w:p w14:paraId="60B8CD80" w14:textId="5C011FD7"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10.3</w:t>
      </w:r>
      <w:r w:rsidR="00036D96" w:rsidRPr="00323BAA">
        <w:rPr>
          <w:rFonts w:ascii="Palatino Linotype" w:hAnsi="Palatino Linotype"/>
          <w:sz w:val="24"/>
          <w:szCs w:val="24"/>
          <w:lang w:eastAsia="es-MX"/>
        </w:rPr>
        <w:t xml:space="preserve"> Oficio TEM/SA/O1/451/2026, de la Secretaria del Ayuntamiento en el que informa en la  Cuadragésima Primera Sesión Ordinaria de Cabildo de celebrada el diecinueve de diciembre del año dos mil veinticinco; sesión en la que fue aprobado el ""Proyecto de Presupuesto de Ingresos y Egresos para el ejercicio fiscal 2026"</w:t>
      </w:r>
    </w:p>
    <w:p w14:paraId="6CF8BE8D" w14:textId="21A4721F"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10.4</w:t>
      </w:r>
      <w:r w:rsidR="0062526C" w:rsidRPr="00323BAA">
        <w:t xml:space="preserve"> </w:t>
      </w:r>
      <w:r w:rsidR="0062526C" w:rsidRPr="00323BAA">
        <w:rPr>
          <w:rFonts w:ascii="Palatino Linotype" w:hAnsi="Palatino Linotype"/>
          <w:sz w:val="24"/>
          <w:szCs w:val="24"/>
          <w:lang w:eastAsia="es-MX"/>
        </w:rPr>
        <w:t>ACTA DE LA CUADRAGÉSIMA PRIMERA SESIÓN ORDINARIA DE CABILDO.</w:t>
      </w:r>
    </w:p>
    <w:p w14:paraId="55B1A3F8" w14:textId="066E98B7"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10.5</w:t>
      </w:r>
      <w:r w:rsidR="0062526C" w:rsidRPr="00323BAA">
        <w:rPr>
          <w:rFonts w:ascii="Palatino Linotype" w:hAnsi="Palatino Linotype"/>
          <w:sz w:val="24"/>
          <w:szCs w:val="24"/>
          <w:lang w:eastAsia="es-MX"/>
        </w:rPr>
        <w:t xml:space="preserve"> Oficio TEMA/AYUNT/UTAIP/065/2026</w:t>
      </w:r>
      <w:r w:rsidR="00CC2588" w:rsidRPr="00323BAA">
        <w:rPr>
          <w:rFonts w:ascii="Palatino Linotype" w:hAnsi="Palatino Linotype"/>
          <w:sz w:val="24"/>
          <w:szCs w:val="24"/>
          <w:lang w:eastAsia="es-MX"/>
        </w:rPr>
        <w:t xml:space="preserve"> dirigido a la Tesorera Municipal, en el que el Titular de la Unidad de Transparencia, pide de atención a la solicitud del mérito en un plazo</w:t>
      </w:r>
      <w:r w:rsidR="00C67E02" w:rsidRPr="00323BAA">
        <w:rPr>
          <w:rFonts w:ascii="Palatino Linotype" w:hAnsi="Palatino Linotype"/>
          <w:sz w:val="24"/>
          <w:szCs w:val="24"/>
          <w:lang w:eastAsia="es-MX"/>
        </w:rPr>
        <w:t xml:space="preserve"> no</w:t>
      </w:r>
      <w:r w:rsidR="00CC2588" w:rsidRPr="00323BAA">
        <w:rPr>
          <w:rFonts w:ascii="Palatino Linotype" w:hAnsi="Palatino Linotype"/>
          <w:sz w:val="24"/>
          <w:szCs w:val="24"/>
          <w:lang w:eastAsia="es-MX"/>
        </w:rPr>
        <w:t xml:space="preserve"> mayor a 5 días hábiles.</w:t>
      </w:r>
    </w:p>
    <w:p w14:paraId="37CBC22F" w14:textId="6EFB4454"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10.6</w:t>
      </w:r>
      <w:r w:rsidR="00C67E02" w:rsidRPr="00323BAA">
        <w:rPr>
          <w:rFonts w:ascii="Palatino Linotype" w:hAnsi="Palatino Linotype"/>
          <w:sz w:val="24"/>
          <w:szCs w:val="24"/>
          <w:lang w:eastAsia="es-MX"/>
        </w:rPr>
        <w:t xml:space="preserve"> oficio TEMA/AYUNT/UTAIP/065/2026 de la Tesorera del Ayuntamiento, por el que hace llegar los archivos físicos y digitales de esta dependencia, únicamente se encontró la siguiente información:  CARATULA DE PRESUPUESTO DE INGRESOS (PROYEСТО) . CARATULA DE PRESUPUESTO DE EGRESOS (PROYECTО) . PRESUPUESTO DE EGRESOS GLOBAL CALENDARIZADO (PbRM 04c) . PRESUPUESTO DE INGRESOS DETALLADO (PbRM 03a)</w:t>
      </w:r>
    </w:p>
    <w:p w14:paraId="623963BC" w14:textId="0E63C956"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10.7</w:t>
      </w:r>
      <w:r w:rsidR="00C60572" w:rsidRPr="00323BAA">
        <w:rPr>
          <w:rFonts w:ascii="Palatino Linotype" w:hAnsi="Palatino Linotype"/>
          <w:sz w:val="24"/>
          <w:szCs w:val="24"/>
          <w:lang w:eastAsia="es-MX"/>
        </w:rPr>
        <w:t xml:space="preserve"> PBRM-03b Carátula del presupuesto de ingresos de 2026</w:t>
      </w:r>
    </w:p>
    <w:p w14:paraId="1046BF81" w14:textId="061CE9A8"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10.8</w:t>
      </w:r>
      <w:r w:rsidR="00C60572" w:rsidRPr="00323BAA">
        <w:rPr>
          <w:rFonts w:ascii="Palatino Linotype" w:hAnsi="Palatino Linotype"/>
          <w:sz w:val="24"/>
          <w:szCs w:val="24"/>
          <w:lang w:eastAsia="es-MX"/>
        </w:rPr>
        <w:t xml:space="preserve"> PBRM-04d Carátula del presupuesto de egresos de 2026</w:t>
      </w:r>
    </w:p>
    <w:p w14:paraId="12F120F7" w14:textId="0E927D6A"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10.9</w:t>
      </w:r>
      <w:r w:rsidR="00C60572" w:rsidRPr="00323BAA">
        <w:rPr>
          <w:rFonts w:ascii="Palatino Linotype" w:hAnsi="Palatino Linotype"/>
          <w:sz w:val="24"/>
          <w:szCs w:val="24"/>
          <w:lang w:eastAsia="es-MX"/>
        </w:rPr>
        <w:t xml:space="preserve"> PBRM-04c Presupuesto de Egresos Global Calendarizado de 2026</w:t>
      </w:r>
    </w:p>
    <w:p w14:paraId="669333BD" w14:textId="07CEB895"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10.10</w:t>
      </w:r>
      <w:r w:rsidR="00C54BD5" w:rsidRPr="00323BAA">
        <w:rPr>
          <w:rFonts w:ascii="Palatino Linotype" w:hAnsi="Palatino Linotype"/>
          <w:sz w:val="24"/>
          <w:szCs w:val="24"/>
          <w:lang w:eastAsia="es-MX"/>
        </w:rPr>
        <w:t xml:space="preserve"> PBRM-03a Presupuesto de Ingresos detallado de 2016</w:t>
      </w:r>
    </w:p>
    <w:p w14:paraId="1F7228C5" w14:textId="164A3E81"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10.11</w:t>
      </w:r>
      <w:r w:rsidR="00C54BD5" w:rsidRPr="00323BAA">
        <w:rPr>
          <w:rFonts w:ascii="Palatino Linotype" w:hAnsi="Palatino Linotype"/>
          <w:sz w:val="24"/>
          <w:szCs w:val="24"/>
          <w:lang w:eastAsia="es-MX"/>
        </w:rPr>
        <w:t xml:space="preserve"> Oficio TEMA/AYUNT/UTAIP/066/2026 emitido por el Titular de la Unidad de Transparencia, </w:t>
      </w:r>
      <w:r w:rsidR="002E795F" w:rsidRPr="00323BAA">
        <w:rPr>
          <w:rFonts w:ascii="Palatino Linotype" w:hAnsi="Palatino Linotype"/>
          <w:sz w:val="24"/>
          <w:szCs w:val="24"/>
          <w:lang w:eastAsia="es-MX"/>
        </w:rPr>
        <w:t>dirigido al Director de Obras Públicas por el cual solicita la respuesta en un plazo no mayor a 5 días hábiles.</w:t>
      </w:r>
    </w:p>
    <w:p w14:paraId="650CA937" w14:textId="0327925B"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lastRenderedPageBreak/>
        <w:t>10.12</w:t>
      </w:r>
      <w:r w:rsidR="002E795F" w:rsidRPr="00323BAA">
        <w:rPr>
          <w:rFonts w:ascii="Palatino Linotype" w:hAnsi="Palatino Linotype"/>
          <w:sz w:val="24"/>
          <w:szCs w:val="24"/>
          <w:lang w:eastAsia="es-MX"/>
        </w:rPr>
        <w:t xml:space="preserve"> Oficio MT/AYUNT/DOP/086/2026, de respuesta del director de Obras Públicas por el cual manifiesta remitir la información localizada en tanto que del 2026 no se contemplaron mantenimientos.</w:t>
      </w:r>
    </w:p>
    <w:p w14:paraId="6E413C81" w14:textId="329FC1E6"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10.13</w:t>
      </w:r>
      <w:r w:rsidR="002E795F" w:rsidRPr="00323BAA">
        <w:rPr>
          <w:rFonts w:ascii="Palatino Linotype" w:hAnsi="Palatino Linotype"/>
          <w:sz w:val="24"/>
          <w:szCs w:val="24"/>
          <w:lang w:eastAsia="es-MX"/>
        </w:rPr>
        <w:t xml:space="preserve"> PBRM-07a Programa Anual de Obras 2026</w:t>
      </w:r>
    </w:p>
    <w:p w14:paraId="5586D44B" w14:textId="74B2C6A1"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10.14</w:t>
      </w:r>
      <w:r w:rsidR="002D72B5" w:rsidRPr="00323BAA">
        <w:rPr>
          <w:rFonts w:ascii="Palatino Linotype" w:hAnsi="Palatino Linotype"/>
          <w:sz w:val="24"/>
          <w:szCs w:val="24"/>
          <w:lang w:eastAsia="es-MX"/>
        </w:rPr>
        <w:t xml:space="preserve"> oficio TEMA/AYUNT/UTAIP/067/2026, del Titular de la Unidad de Transparencia en el</w:t>
      </w:r>
      <w:r w:rsidR="006C2CEA" w:rsidRPr="00323BAA">
        <w:rPr>
          <w:rFonts w:ascii="Palatino Linotype" w:hAnsi="Palatino Linotype"/>
          <w:sz w:val="24"/>
          <w:szCs w:val="24"/>
          <w:lang w:eastAsia="es-MX"/>
        </w:rPr>
        <w:t xml:space="preserve"> que dirige al </w:t>
      </w:r>
      <w:r w:rsidR="00756EC4" w:rsidRPr="00323BAA">
        <w:rPr>
          <w:rFonts w:ascii="Palatino Linotype" w:hAnsi="Palatino Linotype"/>
          <w:sz w:val="24"/>
          <w:szCs w:val="24"/>
          <w:lang w:eastAsia="es-MX"/>
        </w:rPr>
        <w:t xml:space="preserve">Titular </w:t>
      </w:r>
      <w:r w:rsidR="006C2CEA" w:rsidRPr="00323BAA">
        <w:rPr>
          <w:rFonts w:ascii="Palatino Linotype" w:hAnsi="Palatino Linotype"/>
          <w:sz w:val="24"/>
          <w:szCs w:val="24"/>
          <w:lang w:eastAsia="es-MX"/>
        </w:rPr>
        <w:t>de la UIPPE, Atiendo la solicitud en un plazo no mayor de 5 días hábiles.</w:t>
      </w:r>
    </w:p>
    <w:p w14:paraId="5A294729" w14:textId="0647C620" w:rsidR="00CC5A0F" w:rsidRPr="00323BAA" w:rsidRDefault="00CC5A0F" w:rsidP="006E5384">
      <w:pPr>
        <w:spacing w:line="276" w:lineRule="auto"/>
        <w:ind w:left="709"/>
        <w:jc w:val="both"/>
        <w:rPr>
          <w:rFonts w:ascii="Palatino Linotype" w:hAnsi="Palatino Linotype"/>
          <w:sz w:val="24"/>
          <w:szCs w:val="24"/>
          <w:lang w:eastAsia="es-MX"/>
        </w:rPr>
      </w:pPr>
      <w:r w:rsidRPr="00323BAA">
        <w:rPr>
          <w:rFonts w:ascii="Palatino Linotype" w:hAnsi="Palatino Linotype"/>
          <w:b/>
          <w:bCs/>
          <w:sz w:val="24"/>
          <w:szCs w:val="24"/>
          <w:lang w:eastAsia="es-MX"/>
        </w:rPr>
        <w:t>10.15</w:t>
      </w:r>
      <w:r w:rsidR="006C2CEA" w:rsidRPr="00323BAA">
        <w:rPr>
          <w:rFonts w:ascii="Palatino Linotype" w:hAnsi="Palatino Linotype"/>
          <w:sz w:val="24"/>
          <w:szCs w:val="24"/>
          <w:lang w:eastAsia="es-MX"/>
        </w:rPr>
        <w:t xml:space="preserve"> Oficio </w:t>
      </w:r>
      <w:r w:rsidR="00756EC4" w:rsidRPr="00323BAA">
        <w:rPr>
          <w:rFonts w:ascii="Palatino Linotype" w:hAnsi="Palatino Linotype"/>
          <w:sz w:val="24"/>
          <w:szCs w:val="24"/>
          <w:lang w:eastAsia="es-MX"/>
        </w:rPr>
        <w:t xml:space="preserve">UIPPEYASD/INTO14/2026 del Titular de la UIPPE dirigido al Titular de la Unidad de Transparencia, por el cual manifiesta que </w:t>
      </w:r>
    </w:p>
    <w:p w14:paraId="2F8EE774" w14:textId="79827329" w:rsidR="00756EC4" w:rsidRPr="00323BAA" w:rsidRDefault="00756EC4" w:rsidP="006E5384">
      <w:pPr>
        <w:spacing w:line="276" w:lineRule="auto"/>
        <w:ind w:left="709"/>
        <w:jc w:val="both"/>
        <w:rPr>
          <w:rFonts w:ascii="Palatino Linotype" w:hAnsi="Palatino Linotype"/>
          <w:sz w:val="24"/>
          <w:szCs w:val="24"/>
          <w:lang w:eastAsia="es-MX"/>
        </w:rPr>
      </w:pPr>
      <w:r w:rsidRPr="00323BAA">
        <w:rPr>
          <w:rFonts w:ascii="Palatino Linotype" w:hAnsi="Palatino Linotype"/>
          <w:sz w:val="24"/>
          <w:szCs w:val="24"/>
          <w:lang w:eastAsia="es-MX"/>
        </w:rPr>
        <w:t>"Solicito el acceso a la siguiente información pública en formato digital y en versión publica: Del ejercicio fiscal 2026, Calendarización de metas de actividad por proyecto (PbRM 02а)". Se informa que la información correspondiente al año 2026 se encuentra disponible para su consulta en el portal oficial del Ayuntamiento a través del siguiente enlace: https://temamatla.mx/pbrms/.</w:t>
      </w:r>
    </w:p>
    <w:p w14:paraId="7A343899" w14:textId="6F76C64E" w:rsidR="006849B3" w:rsidRPr="00323BAA" w:rsidRDefault="005E1040" w:rsidP="00915BF7">
      <w:pPr>
        <w:spacing w:line="360" w:lineRule="auto"/>
        <w:jc w:val="both"/>
        <w:rPr>
          <w:rFonts w:ascii="Palatino Linotype" w:hAnsi="Palatino Linotype"/>
          <w:sz w:val="24"/>
          <w:szCs w:val="24"/>
          <w:lang w:eastAsia="es-MX"/>
        </w:rPr>
      </w:pPr>
      <w:r w:rsidRPr="00323BAA">
        <w:rPr>
          <w:rFonts w:ascii="Palatino Linotype" w:hAnsi="Palatino Linotype"/>
          <w:b/>
          <w:bCs/>
          <w:sz w:val="24"/>
          <w:szCs w:val="24"/>
          <w:lang w:eastAsia="es-MX"/>
        </w:rPr>
        <w:t>11.</w:t>
      </w:r>
      <w:r w:rsidRPr="00323BAA">
        <w:rPr>
          <w:rFonts w:ascii="Palatino Linotype" w:hAnsi="Palatino Linotype"/>
          <w:sz w:val="24"/>
          <w:szCs w:val="24"/>
          <w:lang w:eastAsia="es-MX"/>
        </w:rPr>
        <w:t xml:space="preserve"> </w:t>
      </w:r>
      <w:r w:rsidR="006849B3" w:rsidRPr="00323BAA">
        <w:rPr>
          <w:rFonts w:ascii="Palatino Linotype" w:hAnsi="Palatino Linotype"/>
          <w:b/>
          <w:bCs/>
          <w:sz w:val="24"/>
          <w:szCs w:val="24"/>
          <w:lang w:eastAsia="es-MX"/>
        </w:rPr>
        <w:t>PbRM-02a-2026</w:t>
      </w:r>
      <w:r w:rsidR="006849B3" w:rsidRPr="00323BAA">
        <w:rPr>
          <w:rFonts w:ascii="Palatino Linotype" w:hAnsi="Palatino Linotype"/>
          <w:sz w:val="24"/>
          <w:szCs w:val="24"/>
          <w:lang w:eastAsia="es-MX"/>
        </w:rPr>
        <w:t xml:space="preserve"> </w:t>
      </w:r>
      <w:r w:rsidRPr="00323BAA">
        <w:rPr>
          <w:rFonts w:ascii="Palatino Linotype" w:hAnsi="Palatino Linotype"/>
          <w:sz w:val="24"/>
          <w:szCs w:val="24"/>
          <w:lang w:eastAsia="es-MX"/>
        </w:rPr>
        <w:t xml:space="preserve">Pbrm-02a.Calendarización de </w:t>
      </w:r>
      <w:r w:rsidR="00E51671" w:rsidRPr="00323BAA">
        <w:rPr>
          <w:rFonts w:ascii="Palatino Linotype" w:hAnsi="Palatino Linotype"/>
          <w:sz w:val="24"/>
          <w:szCs w:val="24"/>
          <w:lang w:eastAsia="es-MX"/>
        </w:rPr>
        <w:t>metas de actividad por</w:t>
      </w:r>
      <w:r w:rsidRPr="00323BAA">
        <w:rPr>
          <w:rFonts w:ascii="Palatino Linotype" w:hAnsi="Palatino Linotype"/>
          <w:sz w:val="24"/>
          <w:szCs w:val="24"/>
          <w:lang w:eastAsia="es-MX"/>
        </w:rPr>
        <w:t xml:space="preserve"> proyecto 2026</w:t>
      </w:r>
    </w:p>
    <w:p w14:paraId="5695CA78" w14:textId="77777777" w:rsidR="00E93C90" w:rsidRPr="00323BAA" w:rsidRDefault="00E93C90" w:rsidP="00F60E4B">
      <w:pPr>
        <w:spacing w:line="360" w:lineRule="auto"/>
        <w:jc w:val="both"/>
        <w:rPr>
          <w:rFonts w:ascii="Palatino Linotype" w:hAnsi="Palatino Linotype"/>
          <w:lang w:eastAsia="es-MX"/>
        </w:rPr>
      </w:pPr>
    </w:p>
    <w:p w14:paraId="1E3DA460" w14:textId="067EFCB0" w:rsidR="00F60E4B" w:rsidRPr="00323BAA" w:rsidRDefault="00EB08B6" w:rsidP="00615C61">
      <w:pPr>
        <w:spacing w:after="0" w:line="360" w:lineRule="auto"/>
        <w:jc w:val="both"/>
        <w:rPr>
          <w:rFonts w:ascii="Palatino Linotype" w:eastAsia="Calibri" w:hAnsi="Palatino Linotype" w:cs="Arial"/>
          <w:bCs/>
          <w:i/>
          <w:sz w:val="24"/>
          <w:szCs w:val="24"/>
          <w:lang w:val="es-ES_tradnl" w:eastAsia="es-MX"/>
        </w:rPr>
      </w:pPr>
      <w:r w:rsidRPr="00323BAA">
        <w:rPr>
          <w:rFonts w:ascii="Palatino Linotype" w:eastAsia="Calibri" w:hAnsi="Palatino Linotype" w:cs="Arial"/>
          <w:bCs/>
          <w:sz w:val="24"/>
          <w:szCs w:val="24"/>
          <w:lang w:val="es-ES_tradnl" w:eastAsia="es-MX"/>
        </w:rPr>
        <w:t xml:space="preserve">Es así que, derivado de la respuesta emitida por </w:t>
      </w:r>
      <w:r w:rsidRPr="00323BAA">
        <w:rPr>
          <w:rFonts w:ascii="Palatino Linotype" w:eastAsia="Calibri" w:hAnsi="Palatino Linotype" w:cs="Arial"/>
          <w:b/>
          <w:bCs/>
          <w:sz w:val="24"/>
          <w:szCs w:val="24"/>
          <w:lang w:val="es-ES_tradnl" w:eastAsia="es-MX"/>
        </w:rPr>
        <w:t>El Sujeto Obligado</w:t>
      </w:r>
      <w:r w:rsidRPr="00323BAA">
        <w:rPr>
          <w:rFonts w:ascii="Palatino Linotype" w:eastAsia="Calibri" w:hAnsi="Palatino Linotype" w:cs="Arial"/>
          <w:bCs/>
          <w:sz w:val="24"/>
          <w:szCs w:val="24"/>
          <w:lang w:val="es-ES_tradnl" w:eastAsia="es-MX"/>
        </w:rPr>
        <w:t xml:space="preserve">, </w:t>
      </w:r>
      <w:r w:rsidRPr="00323BAA">
        <w:rPr>
          <w:rFonts w:ascii="Palatino Linotype" w:eastAsia="Calibri" w:hAnsi="Palatino Linotype" w:cs="Arial"/>
          <w:b/>
          <w:bCs/>
          <w:sz w:val="24"/>
          <w:szCs w:val="24"/>
          <w:lang w:val="es-ES_tradnl" w:eastAsia="es-MX"/>
        </w:rPr>
        <w:t>El Recurrente</w:t>
      </w:r>
      <w:r w:rsidRPr="00323BAA">
        <w:rPr>
          <w:rFonts w:ascii="Palatino Linotype" w:eastAsia="Calibri" w:hAnsi="Palatino Linotype" w:cs="Arial"/>
          <w:bCs/>
          <w:sz w:val="24"/>
          <w:szCs w:val="24"/>
          <w:lang w:val="es-ES_tradnl" w:eastAsia="es-MX"/>
        </w:rPr>
        <w:t xml:space="preserve">, interpuso el presente recurso de revisión, señalando sustancialmente como Razones o Motivos de Inconformidad, lo siguiente: </w:t>
      </w:r>
    </w:p>
    <w:p w14:paraId="231154FC" w14:textId="77777777" w:rsidR="00615C61" w:rsidRPr="00323BAA" w:rsidRDefault="00615C61" w:rsidP="00615C61">
      <w:pPr>
        <w:spacing w:after="0" w:line="360" w:lineRule="auto"/>
        <w:jc w:val="both"/>
        <w:rPr>
          <w:rFonts w:ascii="Palatino Linotype" w:eastAsia="Calibri" w:hAnsi="Palatino Linotype" w:cs="Arial"/>
          <w:bCs/>
          <w:i/>
          <w:sz w:val="24"/>
          <w:szCs w:val="24"/>
          <w:lang w:val="es-ES_tradnl" w:eastAsia="es-MX"/>
        </w:rPr>
      </w:pPr>
    </w:p>
    <w:p w14:paraId="608728B7" w14:textId="77777777" w:rsidR="00615C61" w:rsidRPr="00323BAA" w:rsidRDefault="00615C61" w:rsidP="00615C61">
      <w:pPr>
        <w:spacing w:after="0" w:line="360" w:lineRule="auto"/>
        <w:jc w:val="both"/>
        <w:rPr>
          <w:rFonts w:ascii="Palatino Linotype" w:eastAsia="Times New Roman" w:hAnsi="Palatino Linotype" w:cs="Arial"/>
          <w:sz w:val="24"/>
          <w:szCs w:val="24"/>
          <w:lang w:val="es-ES" w:eastAsia="es-ES" w:bidi="es-ES"/>
        </w:rPr>
      </w:pPr>
      <w:r w:rsidRPr="00323BAA">
        <w:rPr>
          <w:rFonts w:ascii="Palatino Linotype" w:eastAsia="Times New Roman" w:hAnsi="Palatino Linotype" w:cs="Arial"/>
          <w:sz w:val="24"/>
          <w:szCs w:val="24"/>
          <w:lang w:val="es-ES" w:eastAsia="es-ES" w:bidi="es-ES"/>
        </w:rPr>
        <w:t xml:space="preserve">En el medio de impugnación </w:t>
      </w:r>
      <w:r w:rsidRPr="00323BAA">
        <w:rPr>
          <w:rFonts w:ascii="Palatino Linotype" w:eastAsia="Times New Roman" w:hAnsi="Palatino Linotype" w:cs="Arial"/>
          <w:b/>
          <w:sz w:val="24"/>
          <w:szCs w:val="24"/>
          <w:lang w:val="es-ES" w:eastAsia="es-ES" w:bidi="es-ES"/>
        </w:rPr>
        <w:t>6075/INFOEM/IP/RR/2026</w:t>
      </w:r>
    </w:p>
    <w:p w14:paraId="3C31E03A" w14:textId="77777777" w:rsidR="00615C61" w:rsidRPr="00323BAA" w:rsidRDefault="00615C61" w:rsidP="00615C61">
      <w:pPr>
        <w:spacing w:after="0" w:line="360" w:lineRule="auto"/>
        <w:ind w:left="720"/>
        <w:jc w:val="both"/>
        <w:rPr>
          <w:rFonts w:ascii="Palatino Linotype" w:eastAsia="Times New Roman" w:hAnsi="Palatino Linotype" w:cs="Arial"/>
          <w:i/>
          <w:iCs/>
          <w:sz w:val="24"/>
          <w:szCs w:val="24"/>
          <w:lang w:val="es-ES" w:eastAsia="es-ES"/>
        </w:rPr>
      </w:pPr>
    </w:p>
    <w:p w14:paraId="6073F28D" w14:textId="77777777" w:rsidR="00615C61" w:rsidRPr="00323BAA" w:rsidRDefault="00615C61" w:rsidP="00615C61">
      <w:pPr>
        <w:spacing w:after="0" w:line="360" w:lineRule="auto"/>
        <w:ind w:left="720"/>
        <w:jc w:val="both"/>
        <w:rPr>
          <w:rFonts w:ascii="Palatino Linotype" w:eastAsia="Times New Roman" w:hAnsi="Palatino Linotype" w:cs="Arial"/>
          <w:sz w:val="24"/>
          <w:szCs w:val="24"/>
          <w:lang w:val="es-ES" w:eastAsia="es-ES"/>
        </w:rPr>
      </w:pPr>
      <w:r w:rsidRPr="00323BAA">
        <w:rPr>
          <w:rFonts w:ascii="Palatino Linotype" w:eastAsia="Times New Roman" w:hAnsi="Palatino Linotype" w:cs="Arial"/>
          <w:i/>
          <w:iCs/>
          <w:sz w:val="24"/>
          <w:szCs w:val="24"/>
          <w:lang w:val="es-ES" w:eastAsia="es-ES"/>
        </w:rPr>
        <w:t>“</w:t>
      </w:r>
      <w:r w:rsidRPr="00323BAA">
        <w:rPr>
          <w:rFonts w:ascii="Palatino Linotype" w:eastAsia="Times New Roman" w:hAnsi="Palatino Linotype" w:cs="Arial"/>
          <w:i/>
          <w:sz w:val="24"/>
          <w:szCs w:val="24"/>
          <w:lang w:val="es-ES" w:eastAsia="es-ES"/>
        </w:rPr>
        <w:t xml:space="preserve">Con fundamento en la Ley de Transparencia y Acceso a la Información Pública del Estado de México y Municipios, interpongo recurso de revisión en contra de la respuesta </w:t>
      </w:r>
      <w:r w:rsidRPr="00323BAA">
        <w:rPr>
          <w:rFonts w:ascii="Palatino Linotype" w:eastAsia="Times New Roman" w:hAnsi="Palatino Linotype" w:cs="Arial"/>
          <w:i/>
          <w:sz w:val="24"/>
          <w:szCs w:val="24"/>
          <w:lang w:val="es-ES" w:eastAsia="es-ES"/>
        </w:rPr>
        <w:lastRenderedPageBreak/>
        <w:t xml:space="preserve">emitida por el Ayuntamiento de Temamatla, Estado de México, por resultar incompleta y vulnerar el principio de exhaustividad que debe regir el derecho de acceso a la información pública. En mi solicitud requerí información relativa al anteproyecto y proyecto de presupuesto del ejercicio fiscal 2023, consistente en documentación generada durante el proceso de integración, revisión, aprobación y programación presupuestaria municipal. Sin embargo, el sujeto obligado únicamente proporcionó parte de la información solicitada, </w:t>
      </w:r>
      <w:r w:rsidRPr="00323BAA">
        <w:rPr>
          <w:rFonts w:ascii="Palatino Linotype" w:eastAsia="Times New Roman" w:hAnsi="Palatino Linotype" w:cs="Arial"/>
          <w:b/>
          <w:bCs/>
          <w:i/>
          <w:sz w:val="24"/>
          <w:szCs w:val="24"/>
          <w:lang w:val="es-ES" w:eastAsia="es-ES"/>
        </w:rPr>
        <w:t>omitiendo entregar y pronunciarse respecto de los siguientes documentos</w:t>
      </w:r>
      <w:r w:rsidRPr="00323BAA">
        <w:rPr>
          <w:rFonts w:ascii="Palatino Linotype" w:eastAsia="Times New Roman" w:hAnsi="Palatino Linotype" w:cs="Arial"/>
          <w:i/>
          <w:sz w:val="24"/>
          <w:szCs w:val="24"/>
          <w:lang w:val="es-ES" w:eastAsia="es-ES"/>
        </w:rPr>
        <w:t xml:space="preserve">: 1. Los documentos probatorios </w:t>
      </w:r>
      <w:r w:rsidRPr="00323BAA">
        <w:rPr>
          <w:rFonts w:ascii="Palatino Linotype" w:eastAsia="Times New Roman" w:hAnsi="Palatino Linotype" w:cs="Arial"/>
          <w:i/>
          <w:sz w:val="24"/>
          <w:szCs w:val="24"/>
          <w:u w:val="single"/>
          <w:lang w:val="es-ES" w:eastAsia="es-ES"/>
        </w:rPr>
        <w:t>mediante los cuales la Tesorería Municipal solicitó a las distintas áreas administrativas la elaboración de sus anteproyectos de presupuesto para el ejercicio fiscal 2023 y les comunicó los techos financieros correspondientes</w:t>
      </w:r>
      <w:r w:rsidRPr="00323BAA">
        <w:rPr>
          <w:rFonts w:ascii="Palatino Linotype" w:eastAsia="Times New Roman" w:hAnsi="Palatino Linotype" w:cs="Arial"/>
          <w:i/>
          <w:sz w:val="24"/>
          <w:szCs w:val="24"/>
          <w:lang w:val="es-ES" w:eastAsia="es-ES"/>
        </w:rPr>
        <w:t xml:space="preserve">. 2. Los </w:t>
      </w:r>
      <w:r w:rsidRPr="00323BAA">
        <w:rPr>
          <w:rFonts w:ascii="Palatino Linotype" w:eastAsia="Times New Roman" w:hAnsi="Palatino Linotype" w:cs="Arial"/>
          <w:i/>
          <w:sz w:val="24"/>
          <w:szCs w:val="24"/>
          <w:u w:val="single"/>
          <w:lang w:val="es-ES" w:eastAsia="es-ES"/>
        </w:rPr>
        <w:t>documentos probatorios mediante los cuales las unidades administrativas remitieron a la Tesorería Municipal sus respectivos anteproyectos de presupuesto para el ejercicio fiscal 2023 para su revisión e integración</w:t>
      </w:r>
      <w:r w:rsidRPr="00323BAA">
        <w:rPr>
          <w:rFonts w:ascii="Palatino Linotype" w:eastAsia="Times New Roman" w:hAnsi="Palatino Linotype" w:cs="Arial"/>
          <w:i/>
          <w:sz w:val="24"/>
          <w:szCs w:val="24"/>
          <w:lang w:val="es-ES" w:eastAsia="es-ES"/>
        </w:rPr>
        <w:t xml:space="preserve">. 3. </w:t>
      </w:r>
      <w:r w:rsidRPr="00323BAA">
        <w:rPr>
          <w:rFonts w:ascii="Palatino Linotype" w:eastAsia="Times New Roman" w:hAnsi="Palatino Linotype" w:cs="Arial"/>
          <w:i/>
          <w:sz w:val="24"/>
          <w:szCs w:val="24"/>
          <w:u w:val="single"/>
          <w:lang w:val="es-ES" w:eastAsia="es-ES"/>
        </w:rPr>
        <w:t>El Presupuesto de Egresos Detallado</w:t>
      </w:r>
      <w:r w:rsidRPr="00323BAA">
        <w:rPr>
          <w:rFonts w:ascii="Palatino Linotype" w:eastAsia="Times New Roman" w:hAnsi="Palatino Linotype" w:cs="Arial"/>
          <w:i/>
          <w:sz w:val="24"/>
          <w:szCs w:val="24"/>
          <w:lang w:val="es-ES" w:eastAsia="es-ES"/>
        </w:rPr>
        <w:t xml:space="preserve"> (PbRM 04ª). 4. El </w:t>
      </w:r>
      <w:r w:rsidRPr="00323BAA">
        <w:rPr>
          <w:rFonts w:ascii="Palatino Linotype" w:eastAsia="Times New Roman" w:hAnsi="Palatino Linotype" w:cs="Arial"/>
          <w:i/>
          <w:sz w:val="24"/>
          <w:szCs w:val="24"/>
          <w:u w:val="single"/>
          <w:lang w:val="es-ES" w:eastAsia="es-ES"/>
        </w:rPr>
        <w:t>Presupuesto de Egresos por Objeto del Gasto y Dependencia General</w:t>
      </w:r>
      <w:r w:rsidRPr="00323BAA">
        <w:rPr>
          <w:rFonts w:ascii="Palatino Linotype" w:eastAsia="Times New Roman" w:hAnsi="Palatino Linotype" w:cs="Arial"/>
          <w:i/>
          <w:sz w:val="24"/>
          <w:szCs w:val="24"/>
          <w:lang w:val="es-ES" w:eastAsia="es-ES"/>
        </w:rPr>
        <w:t xml:space="preserve"> (PbRM 04b). La autoridad no emitió pronunciamiento específico respecto de dichos requerimientos, ni informó su inexistencia, </w:t>
      </w:r>
      <w:r w:rsidRPr="00323BAA">
        <w:rPr>
          <w:rFonts w:ascii="Palatino Linotype" w:eastAsia="Times New Roman" w:hAnsi="Palatino Linotype" w:cs="Arial"/>
          <w:i/>
          <w:sz w:val="24"/>
          <w:szCs w:val="24"/>
          <w:u w:val="single"/>
          <w:lang w:val="es-ES" w:eastAsia="es-ES"/>
        </w:rPr>
        <w:t>incompetencia, clasificación o cualquier otra circunstancia jurídica que justificara la falta de entrega</w:t>
      </w:r>
      <w:r w:rsidRPr="00323BAA">
        <w:rPr>
          <w:rFonts w:ascii="Palatino Linotype" w:eastAsia="Times New Roman" w:hAnsi="Palatino Linotype" w:cs="Arial"/>
          <w:i/>
          <w:sz w:val="24"/>
          <w:szCs w:val="24"/>
          <w:lang w:val="es-ES" w:eastAsia="es-ES"/>
        </w:rPr>
        <w:t>. La respuesta impugnada</w:t>
      </w:r>
      <w:r w:rsidRPr="00323BAA">
        <w:rPr>
          <w:rFonts w:ascii="Palatino Linotype" w:eastAsia="Times New Roman" w:hAnsi="Palatino Linotype" w:cs="Arial"/>
          <w:b/>
          <w:bCs/>
          <w:i/>
          <w:sz w:val="24"/>
          <w:szCs w:val="24"/>
          <w:lang w:val="es-ES" w:eastAsia="es-ES"/>
        </w:rPr>
        <w:t xml:space="preserve"> incumple con el principio de exhaustividad</w:t>
      </w:r>
      <w:r w:rsidRPr="00323BAA">
        <w:rPr>
          <w:rFonts w:ascii="Palatino Linotype" w:eastAsia="Times New Roman" w:hAnsi="Palatino Linotype" w:cs="Arial"/>
          <w:i/>
          <w:sz w:val="24"/>
          <w:szCs w:val="24"/>
          <w:lang w:val="es-ES" w:eastAsia="es-ES"/>
        </w:rPr>
        <w:t xml:space="preserve">, ya que el sujeto obligado </w:t>
      </w:r>
      <w:r w:rsidRPr="00323BAA">
        <w:rPr>
          <w:rFonts w:ascii="Palatino Linotype" w:eastAsia="Times New Roman" w:hAnsi="Palatino Linotype" w:cs="Arial"/>
          <w:b/>
          <w:bCs/>
          <w:i/>
          <w:sz w:val="24"/>
          <w:szCs w:val="24"/>
          <w:u w:val="single"/>
          <w:lang w:val="es-ES" w:eastAsia="es-ES"/>
        </w:rPr>
        <w:t>estaba obligado a atender cada uno de los puntos planteados en la solicitud y emitir un pronunciamiento completo respecto de todos ellos</w:t>
      </w:r>
      <w:r w:rsidRPr="00323BAA">
        <w:rPr>
          <w:rFonts w:ascii="Palatino Linotype" w:eastAsia="Times New Roman" w:hAnsi="Palatino Linotype" w:cs="Arial"/>
          <w:i/>
          <w:sz w:val="24"/>
          <w:szCs w:val="24"/>
          <w:lang w:val="es-ES" w:eastAsia="es-ES"/>
        </w:rPr>
        <w:t xml:space="preserve">. Asimismo, los documentos relacionados con la integración del anteproyecto presupuestal constituyen evidencia documental de las actividades de planeación y programación realizadas por las áreas administrativas y, por su naturaleza, razonablemente deben obrar en los archivos de la Tesorería Municipal, la </w:t>
      </w:r>
      <w:r w:rsidRPr="00323BAA">
        <w:rPr>
          <w:rFonts w:ascii="Palatino Linotype" w:eastAsia="Times New Roman" w:hAnsi="Palatino Linotype" w:cs="Arial"/>
          <w:i/>
          <w:sz w:val="24"/>
          <w:szCs w:val="24"/>
          <w:lang w:val="es-ES" w:eastAsia="es-ES"/>
        </w:rPr>
        <w:lastRenderedPageBreak/>
        <w:t xml:space="preserve">Unidad de Información, Planeación, Programación y Evaluación (UIPPE), la Secretaría del Ayuntamiento o en las áreas administrativas participantes. De igual forma, los formatos PbRM 04ª y PbRM 04b forman 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w:t>
      </w:r>
      <w:r w:rsidRPr="00323BAA">
        <w:rPr>
          <w:rFonts w:ascii="Palatino Linotype" w:eastAsia="Times New Roman" w:hAnsi="Palatino Linotype" w:cs="Arial"/>
          <w:b/>
          <w:bCs/>
          <w:i/>
          <w:sz w:val="24"/>
          <w:szCs w:val="24"/>
          <w:u w:val="single"/>
          <w:lang w:val="es-ES" w:eastAsia="es-ES"/>
        </w:rPr>
        <w:t>solicito que el INFOEM modifique o revoque la respuesta impugnada</w:t>
      </w:r>
      <w:r w:rsidRPr="00323BAA">
        <w:rPr>
          <w:rFonts w:ascii="Palatino Linotype" w:eastAsia="Times New Roman" w:hAnsi="Palatino Linotype" w:cs="Arial"/>
          <w:i/>
          <w:sz w:val="24"/>
          <w:szCs w:val="24"/>
          <w:lang w:val="es-ES" w:eastAsia="es-ES"/>
        </w:rPr>
        <w:t xml:space="preserve"> y ordene al sujeto obligado realizar una búsqueda exhaustiva en la Tesorería Municipal, la UIPPE, la Secretaría del Ayuntamiento y demás áreas competentes, </w:t>
      </w:r>
      <w:r w:rsidRPr="00323BAA">
        <w:rPr>
          <w:rFonts w:ascii="Palatino Linotype" w:eastAsia="Times New Roman" w:hAnsi="Palatino Linotype" w:cs="Arial"/>
          <w:b/>
          <w:bCs/>
          <w:i/>
          <w:sz w:val="24"/>
          <w:szCs w:val="24"/>
          <w:u w:val="single"/>
          <w:lang w:val="es-ES" w:eastAsia="es-ES"/>
        </w:rPr>
        <w:t xml:space="preserve">a efecto de localizar y entregar la información faltante </w:t>
      </w:r>
      <w:r w:rsidRPr="00323BAA">
        <w:rPr>
          <w:rFonts w:ascii="Palatino Linotype" w:eastAsia="Times New Roman" w:hAnsi="Palatino Linotype" w:cs="Arial"/>
          <w:i/>
          <w:sz w:val="24"/>
          <w:szCs w:val="24"/>
          <w:lang w:val="es-ES" w:eastAsia="es-ES"/>
        </w:rPr>
        <w:t>o, en su 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w:t>
      </w:r>
      <w:r w:rsidRPr="00323BAA">
        <w:rPr>
          <w:rFonts w:ascii="Palatino Linotype" w:eastAsia="Times New Roman" w:hAnsi="Palatino Linotype" w:cs="Arial"/>
          <w:i/>
          <w:iCs/>
          <w:sz w:val="24"/>
          <w:szCs w:val="24"/>
          <w:lang w:val="es-ES" w:eastAsia="es-ES"/>
        </w:rPr>
        <w:t>” (Sic)</w:t>
      </w:r>
      <w:r w:rsidRPr="00323BAA">
        <w:rPr>
          <w:rFonts w:ascii="Palatino Linotype" w:eastAsia="Times New Roman" w:hAnsi="Palatino Linotype" w:cs="Arial"/>
          <w:sz w:val="24"/>
          <w:szCs w:val="24"/>
          <w:lang w:val="es-ES" w:eastAsia="es-ES"/>
        </w:rPr>
        <w:t xml:space="preserve">. </w:t>
      </w:r>
    </w:p>
    <w:p w14:paraId="5B2CF120" w14:textId="77777777" w:rsidR="00615C61" w:rsidRPr="00323BAA" w:rsidRDefault="00615C61" w:rsidP="00615C61">
      <w:pPr>
        <w:spacing w:line="360" w:lineRule="auto"/>
        <w:jc w:val="both"/>
        <w:rPr>
          <w:rFonts w:ascii="Palatino Linotype" w:eastAsia="Calibri" w:hAnsi="Palatino Linotype" w:cs="Arial"/>
          <w:iCs/>
          <w:sz w:val="24"/>
          <w:szCs w:val="24"/>
          <w:lang w:val="es-ES"/>
        </w:rPr>
      </w:pPr>
      <w:r w:rsidRPr="00323BAA">
        <w:rPr>
          <w:rFonts w:ascii="Palatino Linotype" w:eastAsia="Calibri" w:hAnsi="Palatino Linotype" w:cs="Arial"/>
          <w:iCs/>
          <w:sz w:val="24"/>
          <w:szCs w:val="24"/>
          <w:lang w:val="es-ES"/>
        </w:rPr>
        <w:t xml:space="preserve">Por lo que en </w:t>
      </w:r>
      <w:r w:rsidRPr="00323BAA">
        <w:rPr>
          <w:rFonts w:ascii="Palatino Linotype" w:eastAsia="Calibri" w:hAnsi="Palatino Linotype" w:cs="Arial"/>
          <w:b/>
          <w:bCs/>
          <w:iCs/>
          <w:sz w:val="24"/>
          <w:szCs w:val="24"/>
          <w:lang w:val="es-ES"/>
        </w:rPr>
        <w:t>síntesis</w:t>
      </w:r>
      <w:r w:rsidRPr="00323BAA">
        <w:rPr>
          <w:rFonts w:ascii="Palatino Linotype" w:eastAsia="Calibri" w:hAnsi="Palatino Linotype" w:cs="Arial"/>
          <w:iCs/>
          <w:sz w:val="24"/>
          <w:szCs w:val="24"/>
          <w:lang w:val="es-ES"/>
        </w:rPr>
        <w:t>, se queja de la falta de entrega en la información, particularmente de 4 puntos: la solicitud de Tesorería Municipal a las distintas áreas en la elaboración del anteproyecto de presupuesto, así como los documentos remitidos por esas áreas. Los formatos del</w:t>
      </w:r>
      <w:r w:rsidRPr="00323BAA">
        <w:rPr>
          <w:rFonts w:ascii="Palatino Linotype" w:eastAsia="Calibri" w:hAnsi="Palatino Linotype" w:cs="Arial"/>
          <w:i/>
          <w:iCs/>
          <w:sz w:val="24"/>
          <w:szCs w:val="24"/>
          <w:lang w:val="es-ES"/>
        </w:rPr>
        <w:t xml:space="preserve"> </w:t>
      </w:r>
      <w:r w:rsidRPr="00323BAA">
        <w:rPr>
          <w:rFonts w:ascii="Palatino Linotype" w:eastAsia="Calibri" w:hAnsi="Palatino Linotype" w:cs="Arial"/>
          <w:sz w:val="24"/>
          <w:szCs w:val="24"/>
          <w:lang w:val="es-ES"/>
        </w:rPr>
        <w:t>Presupuesto de Egresos Detallado (PbRM 04ª), y Presupuesto de Egresos por Objeto del Gasto y Dependencia General (PbRM 04b)</w:t>
      </w:r>
      <w:r w:rsidRPr="00323BAA">
        <w:rPr>
          <w:rFonts w:ascii="Palatino Linotype" w:eastAsia="Calibri" w:hAnsi="Palatino Linotype" w:cs="Arial"/>
          <w:iCs/>
          <w:sz w:val="24"/>
          <w:szCs w:val="24"/>
          <w:lang w:val="es-ES"/>
        </w:rPr>
        <w:t>.</w:t>
      </w:r>
    </w:p>
    <w:p w14:paraId="662B33A9" w14:textId="77777777" w:rsidR="00615C61" w:rsidRPr="00323BAA" w:rsidRDefault="00615C61" w:rsidP="00615C61">
      <w:pPr>
        <w:spacing w:line="360" w:lineRule="auto"/>
        <w:jc w:val="both"/>
        <w:rPr>
          <w:rFonts w:ascii="Palatino Linotype" w:eastAsia="Calibri" w:hAnsi="Palatino Linotype" w:cs="Arial"/>
          <w:lang w:val="es-ES"/>
        </w:rPr>
      </w:pPr>
    </w:p>
    <w:p w14:paraId="2269CED6" w14:textId="77777777" w:rsidR="00615C61" w:rsidRPr="00323BAA" w:rsidRDefault="00615C61" w:rsidP="00615C61">
      <w:pPr>
        <w:widowControl w:val="0"/>
        <w:autoSpaceDE w:val="0"/>
        <w:autoSpaceDN w:val="0"/>
        <w:spacing w:after="0" w:line="360" w:lineRule="auto"/>
        <w:jc w:val="both"/>
        <w:rPr>
          <w:rFonts w:ascii="Palatino Linotype" w:eastAsia="Arial" w:hAnsi="Palatino Linotype" w:cs="Arial"/>
          <w:sz w:val="24"/>
          <w:szCs w:val="24"/>
          <w:lang w:val="es-ES" w:eastAsia="es-ES" w:bidi="es-ES"/>
        </w:rPr>
      </w:pPr>
      <w:r w:rsidRPr="00323BAA">
        <w:rPr>
          <w:rFonts w:ascii="Palatino Linotype" w:eastAsia="Arial" w:hAnsi="Palatino Linotype" w:cs="Arial"/>
          <w:sz w:val="24"/>
          <w:szCs w:val="24"/>
          <w:lang w:val="es-ES" w:eastAsia="es-ES" w:bidi="es-ES"/>
        </w:rPr>
        <w:t xml:space="preserve">Para el medio de impugnación </w:t>
      </w:r>
      <w:r w:rsidRPr="00323BAA">
        <w:rPr>
          <w:rFonts w:ascii="Palatino Linotype" w:eastAsia="Arial" w:hAnsi="Palatino Linotype" w:cs="Arial"/>
          <w:b/>
          <w:sz w:val="24"/>
          <w:szCs w:val="24"/>
          <w:lang w:val="es-ES" w:eastAsia="es-ES" w:bidi="es-ES"/>
        </w:rPr>
        <w:t>6076/INFOEM/IP/RR/2026</w:t>
      </w:r>
    </w:p>
    <w:p w14:paraId="5030A58F"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r w:rsidRPr="00323BAA">
        <w:rPr>
          <w:rFonts w:ascii="Palatino Linotype" w:eastAsia="Times New Roman" w:hAnsi="Palatino Linotype" w:cs="Times New Roman"/>
          <w:i/>
          <w:sz w:val="24"/>
          <w:szCs w:val="24"/>
          <w:lang w:val="es-ES" w:eastAsia="es-ES"/>
        </w:rPr>
        <w:t xml:space="preserve">“Con fundamento en la Ley de Transparencia y Acceso a la Información Pública del Estado de México y Municipios, interpongo recurso de revisión en contra de la respuesta emitida por el Ayuntamiento de Temamatla, Estado de México, </w:t>
      </w:r>
      <w:r w:rsidRPr="00323BAA">
        <w:rPr>
          <w:rFonts w:ascii="Palatino Linotype" w:eastAsia="Times New Roman" w:hAnsi="Palatino Linotype" w:cs="Times New Roman"/>
          <w:b/>
          <w:bCs/>
          <w:i/>
          <w:sz w:val="24"/>
          <w:szCs w:val="24"/>
          <w:u w:val="single"/>
          <w:lang w:val="es-ES" w:eastAsia="es-ES"/>
        </w:rPr>
        <w:t>por resultar incompleta</w:t>
      </w:r>
      <w:r w:rsidRPr="00323BAA">
        <w:rPr>
          <w:rFonts w:ascii="Palatino Linotype" w:eastAsia="Times New Roman" w:hAnsi="Palatino Linotype" w:cs="Times New Roman"/>
          <w:i/>
          <w:sz w:val="24"/>
          <w:szCs w:val="24"/>
          <w:lang w:val="es-ES" w:eastAsia="es-ES"/>
        </w:rPr>
        <w:t xml:space="preserve"> </w:t>
      </w:r>
      <w:r w:rsidRPr="00323BAA">
        <w:rPr>
          <w:rFonts w:ascii="Palatino Linotype" w:eastAsia="Times New Roman" w:hAnsi="Palatino Linotype" w:cs="Times New Roman"/>
          <w:i/>
          <w:sz w:val="24"/>
          <w:szCs w:val="24"/>
          <w:lang w:val="es-ES" w:eastAsia="es-ES"/>
        </w:rPr>
        <w:lastRenderedPageBreak/>
        <w:t xml:space="preserve">y vulnerar el principio de exhaustividad que debe regir el derecho de acceso a la información pública. En mi solicitud </w:t>
      </w:r>
      <w:r w:rsidRPr="00323BAA">
        <w:rPr>
          <w:rFonts w:ascii="Palatino Linotype" w:eastAsia="Times New Roman" w:hAnsi="Palatino Linotype" w:cs="Times New Roman"/>
          <w:b/>
          <w:bCs/>
          <w:i/>
          <w:sz w:val="24"/>
          <w:szCs w:val="24"/>
          <w:u w:val="single"/>
          <w:lang w:val="es-ES" w:eastAsia="es-ES"/>
        </w:rPr>
        <w:t>requerí información relativa al anteproyecto y proyecto de presupuesto del ejercicio fiscal 2023</w:t>
      </w:r>
      <w:r w:rsidRPr="00323BAA">
        <w:rPr>
          <w:rFonts w:ascii="Palatino Linotype" w:eastAsia="Times New Roman" w:hAnsi="Palatino Linotype" w:cs="Times New Roman"/>
          <w:i/>
          <w:sz w:val="24"/>
          <w:szCs w:val="24"/>
          <w:lang w:val="es-ES" w:eastAsia="es-ES"/>
        </w:rPr>
        <w:t xml:space="preserve">, consistente en documentación generada durante el proceso de integración, revisión, aprobación y programación presupuestaria municipal. Sin embargo, </w:t>
      </w:r>
      <w:r w:rsidRPr="00323BAA">
        <w:rPr>
          <w:rFonts w:ascii="Palatino Linotype" w:eastAsia="Times New Roman" w:hAnsi="Palatino Linotype" w:cs="Times New Roman"/>
          <w:b/>
          <w:bCs/>
          <w:i/>
          <w:sz w:val="24"/>
          <w:szCs w:val="24"/>
          <w:u w:val="single"/>
          <w:lang w:val="es-ES" w:eastAsia="es-ES"/>
        </w:rPr>
        <w:t>el sujeto obligado únicamente proporcionó parte de la información solicitada</w:t>
      </w:r>
      <w:r w:rsidRPr="00323BAA">
        <w:rPr>
          <w:rFonts w:ascii="Palatino Linotype" w:eastAsia="Times New Roman" w:hAnsi="Palatino Linotype" w:cs="Times New Roman"/>
          <w:i/>
          <w:sz w:val="24"/>
          <w:szCs w:val="24"/>
          <w:lang w:val="es-ES" w:eastAsia="es-ES"/>
        </w:rPr>
        <w:t xml:space="preserve">, omitiendo entregar y pronunciarse respecto de los siguientes documentos: 1. Los documentos probatorios mediante los cuales la Tesorería Municipal solicitó a las distintas áreas </w:t>
      </w:r>
      <w:r w:rsidRPr="00323BAA">
        <w:rPr>
          <w:rFonts w:ascii="Palatino Linotype" w:eastAsia="Times New Roman" w:hAnsi="Palatino Linotype" w:cs="Times New Roman"/>
          <w:i/>
          <w:sz w:val="24"/>
          <w:szCs w:val="24"/>
          <w:u w:val="single"/>
          <w:lang w:val="es-ES" w:eastAsia="es-ES"/>
        </w:rPr>
        <w:t>administrativas la elaboración de sus anteproyectos de presupuesto para el ejercicio fiscal 2023</w:t>
      </w:r>
      <w:r w:rsidRPr="00323BAA">
        <w:rPr>
          <w:rFonts w:ascii="Palatino Linotype" w:eastAsia="Times New Roman" w:hAnsi="Palatino Linotype" w:cs="Times New Roman"/>
          <w:i/>
          <w:sz w:val="24"/>
          <w:szCs w:val="24"/>
          <w:lang w:val="es-ES" w:eastAsia="es-ES"/>
        </w:rPr>
        <w:t xml:space="preserve"> y les comunicó los techos financieros correspondientes. 2. </w:t>
      </w:r>
      <w:r w:rsidRPr="00323BAA">
        <w:rPr>
          <w:rFonts w:ascii="Palatino Linotype" w:eastAsia="Times New Roman" w:hAnsi="Palatino Linotype" w:cs="Times New Roman"/>
          <w:i/>
          <w:sz w:val="24"/>
          <w:szCs w:val="24"/>
          <w:u w:val="single"/>
          <w:lang w:val="es-ES" w:eastAsia="es-ES"/>
        </w:rPr>
        <w:t>Los documentos probatorios mediante los cuales las unidades administrativas remitieron a la Tesorería Municipal sus respectivos anteproyectos de presupuesto</w:t>
      </w:r>
      <w:r w:rsidRPr="00323BAA">
        <w:rPr>
          <w:rFonts w:ascii="Palatino Linotype" w:eastAsia="Times New Roman" w:hAnsi="Palatino Linotype" w:cs="Times New Roman"/>
          <w:i/>
          <w:sz w:val="24"/>
          <w:szCs w:val="24"/>
          <w:lang w:val="es-ES" w:eastAsia="es-ES"/>
        </w:rPr>
        <w:t xml:space="preserve"> para el ejercicio fiscal 2023 para su revisión e integración. 3. El </w:t>
      </w:r>
      <w:r w:rsidRPr="00323BAA">
        <w:rPr>
          <w:rFonts w:ascii="Palatino Linotype" w:eastAsia="Times New Roman" w:hAnsi="Palatino Linotype" w:cs="Times New Roman"/>
          <w:i/>
          <w:sz w:val="24"/>
          <w:szCs w:val="24"/>
          <w:u w:val="single"/>
          <w:lang w:val="es-ES" w:eastAsia="es-ES"/>
        </w:rPr>
        <w:t>Presupuesto de Egresos Detallado (PbRM 04ª)</w:t>
      </w:r>
      <w:r w:rsidRPr="00323BAA">
        <w:rPr>
          <w:rFonts w:ascii="Palatino Linotype" w:eastAsia="Times New Roman" w:hAnsi="Palatino Linotype" w:cs="Times New Roman"/>
          <w:i/>
          <w:sz w:val="24"/>
          <w:szCs w:val="24"/>
          <w:lang w:val="es-ES" w:eastAsia="es-ES"/>
        </w:rPr>
        <w:t xml:space="preserve">. 4. </w:t>
      </w:r>
      <w:r w:rsidRPr="00323BAA">
        <w:rPr>
          <w:rFonts w:ascii="Palatino Linotype" w:eastAsia="Times New Roman" w:hAnsi="Palatino Linotype" w:cs="Times New Roman"/>
          <w:i/>
          <w:sz w:val="24"/>
          <w:szCs w:val="24"/>
          <w:u w:val="single"/>
          <w:lang w:val="es-ES" w:eastAsia="es-ES"/>
        </w:rPr>
        <w:t>El Presupuesto de Egresos por Objeto del Gasto y Dependencia General (PbRM 04b)</w:t>
      </w:r>
      <w:r w:rsidRPr="00323BAA">
        <w:rPr>
          <w:rFonts w:ascii="Palatino Linotype" w:eastAsia="Times New Roman" w:hAnsi="Palatino Linotype" w:cs="Times New Roman"/>
          <w:i/>
          <w:sz w:val="24"/>
          <w:szCs w:val="24"/>
          <w:lang w:val="es-ES" w:eastAsia="es-ES"/>
        </w:rPr>
        <w:t xml:space="preserve">. La autoridad no emitió pronunciamiento específico respecto de dichos requerimientos, ni informó su inexistencia, incompetencia, clasificación o cualquier otra circunstancia jurídica que justificara la falta de entrega. La respuesta impugnada incumple con el principio de exhaustividad, ya que el sujeto obligado estaba obligado a atender cada uno de los puntos planteados en la solicitud y emitir un pronunciamiento completo respecto de todos ellos. Asimismo, los documentos relacionados con la </w:t>
      </w:r>
      <w:r w:rsidRPr="00323BAA">
        <w:rPr>
          <w:rFonts w:ascii="Palatino Linotype" w:eastAsia="Times New Roman" w:hAnsi="Palatino Linotype" w:cs="Times New Roman"/>
          <w:i/>
          <w:sz w:val="24"/>
          <w:szCs w:val="24"/>
          <w:u w:val="single"/>
          <w:lang w:val="es-ES" w:eastAsia="es-ES"/>
        </w:rPr>
        <w:t>integración del anteproyecto presupuestal constituyen evidencia documental de las actividades de planeación y programación realizadas</w:t>
      </w:r>
      <w:r w:rsidRPr="00323BAA">
        <w:rPr>
          <w:rFonts w:ascii="Palatino Linotype" w:eastAsia="Times New Roman" w:hAnsi="Palatino Linotype" w:cs="Times New Roman"/>
          <w:i/>
          <w:sz w:val="24"/>
          <w:szCs w:val="24"/>
          <w:lang w:val="es-ES" w:eastAsia="es-ES"/>
        </w:rPr>
        <w:t xml:space="preserve"> por las áreas administrativas y, por su naturaleza, razonablemente deben obrar en los archivos de la Tesorería Municipal, la Unidad de Información, Planeación, Programación y Evaluación (UIPPE), la Secretaría del Ayuntamiento o en las áreas administrativas participantes. De igual forma, los formatos PbRM 04ª y PbRM 04b forman </w:t>
      </w:r>
      <w:r w:rsidRPr="00323BAA">
        <w:rPr>
          <w:rFonts w:ascii="Palatino Linotype" w:eastAsia="Times New Roman" w:hAnsi="Palatino Linotype" w:cs="Times New Roman"/>
          <w:i/>
          <w:sz w:val="24"/>
          <w:szCs w:val="24"/>
          <w:lang w:val="es-ES" w:eastAsia="es-ES"/>
        </w:rPr>
        <w:lastRenderedPageBreak/>
        <w:t xml:space="preserve">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solicito que el INFOEM modifique o revoque la respuesta impugnada y ordene al sujeto obligado realizar una búsqueda exhaustiva en la Tesorería Municipal, la UIPPE, la Secretaría del Ayuntamiento y demás áreas competentes, </w:t>
      </w:r>
      <w:r w:rsidRPr="00323BAA">
        <w:rPr>
          <w:rFonts w:ascii="Palatino Linotype" w:eastAsia="Times New Roman" w:hAnsi="Palatino Linotype" w:cs="Times New Roman"/>
          <w:b/>
          <w:bCs/>
          <w:i/>
          <w:sz w:val="24"/>
          <w:szCs w:val="24"/>
          <w:u w:val="single"/>
          <w:lang w:val="es-ES" w:eastAsia="es-ES"/>
        </w:rPr>
        <w:t>a efecto de localizar y entregar la información faltante</w:t>
      </w:r>
      <w:r w:rsidRPr="00323BAA">
        <w:rPr>
          <w:rFonts w:ascii="Palatino Linotype" w:eastAsia="Times New Roman" w:hAnsi="Palatino Linotype" w:cs="Times New Roman"/>
          <w:i/>
          <w:sz w:val="24"/>
          <w:szCs w:val="24"/>
          <w:lang w:val="es-ES" w:eastAsia="es-ES"/>
        </w:rPr>
        <w:t xml:space="preserve"> o, en su 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 (Sic)</w:t>
      </w:r>
    </w:p>
    <w:p w14:paraId="754C332A"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p>
    <w:p w14:paraId="0753D8C2"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r w:rsidRPr="00323BAA">
        <w:rPr>
          <w:rFonts w:ascii="Palatino Linotype" w:eastAsia="Times New Roman" w:hAnsi="Palatino Linotype" w:cs="Times New Roman"/>
          <w:iCs/>
          <w:sz w:val="24"/>
          <w:szCs w:val="24"/>
          <w:lang w:val="es-ES" w:eastAsia="es-ES"/>
        </w:rPr>
        <w:t xml:space="preserve">Por lo que en </w:t>
      </w:r>
      <w:r w:rsidRPr="00323BAA">
        <w:rPr>
          <w:rFonts w:ascii="Palatino Linotype" w:eastAsia="Times New Roman" w:hAnsi="Palatino Linotype" w:cs="Times New Roman"/>
          <w:b/>
          <w:bCs/>
          <w:iCs/>
          <w:sz w:val="24"/>
          <w:szCs w:val="24"/>
          <w:lang w:val="es-ES" w:eastAsia="es-ES"/>
        </w:rPr>
        <w:t>síntesis</w:t>
      </w:r>
      <w:r w:rsidRPr="00323BAA">
        <w:rPr>
          <w:rFonts w:ascii="Palatino Linotype" w:eastAsia="Times New Roman" w:hAnsi="Palatino Linotype" w:cs="Times New Roman"/>
          <w:iCs/>
          <w:sz w:val="24"/>
          <w:szCs w:val="24"/>
          <w:lang w:val="es-ES" w:eastAsia="es-ES"/>
        </w:rPr>
        <w:t>, se queja de la falta de entrega en la información, particularmente de 4 puntos: la solicitud de Tesorería Municipal a las distintas áreas en la elaboración del anteproyecto de presupuesto, así como los documentos remitidos por esas áreas. Los formatos del</w:t>
      </w:r>
      <w:r w:rsidRPr="00323BAA">
        <w:rPr>
          <w:rFonts w:ascii="Palatino Linotype" w:eastAsia="Times New Roman" w:hAnsi="Palatino Linotype" w:cs="Times New Roman"/>
          <w:i/>
          <w:iCs/>
          <w:sz w:val="24"/>
          <w:szCs w:val="24"/>
          <w:lang w:val="es-ES" w:eastAsia="es-ES"/>
        </w:rPr>
        <w:t xml:space="preserve"> </w:t>
      </w:r>
      <w:r w:rsidRPr="00323BAA">
        <w:rPr>
          <w:rFonts w:ascii="Palatino Linotype" w:eastAsia="Times New Roman" w:hAnsi="Palatino Linotype" w:cs="Times New Roman"/>
          <w:iCs/>
          <w:sz w:val="24"/>
          <w:szCs w:val="24"/>
          <w:lang w:val="es-ES" w:eastAsia="es-ES"/>
        </w:rPr>
        <w:t>Presupuesto de Egresos Detallado (PbRM 04ª), y Presupuesto de Egresos por Objeto del Gasto y Dependencia General (PbRM 04b).</w:t>
      </w:r>
    </w:p>
    <w:p w14:paraId="36AF3FC0"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p>
    <w:p w14:paraId="7C2D8835"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p>
    <w:p w14:paraId="79CF42D3" w14:textId="77777777" w:rsidR="00615C61" w:rsidRPr="00323BAA" w:rsidRDefault="00615C61" w:rsidP="00615C61">
      <w:pPr>
        <w:widowControl w:val="0"/>
        <w:autoSpaceDE w:val="0"/>
        <w:autoSpaceDN w:val="0"/>
        <w:spacing w:after="0" w:line="360" w:lineRule="auto"/>
        <w:jc w:val="both"/>
        <w:rPr>
          <w:rFonts w:ascii="Palatino Linotype" w:eastAsia="Arial" w:hAnsi="Palatino Linotype" w:cs="Arial"/>
          <w:sz w:val="24"/>
          <w:szCs w:val="24"/>
          <w:lang w:val="es-ES" w:eastAsia="es-ES" w:bidi="es-ES"/>
        </w:rPr>
      </w:pPr>
      <w:r w:rsidRPr="00323BAA">
        <w:rPr>
          <w:rFonts w:ascii="Palatino Linotype" w:eastAsia="Arial" w:hAnsi="Palatino Linotype" w:cs="Arial"/>
          <w:sz w:val="24"/>
          <w:szCs w:val="24"/>
          <w:lang w:val="es-ES" w:eastAsia="es-ES" w:bidi="es-ES"/>
        </w:rPr>
        <w:t xml:space="preserve">En el recurso de revisión </w:t>
      </w:r>
      <w:r w:rsidRPr="00323BAA">
        <w:rPr>
          <w:rFonts w:ascii="Palatino Linotype" w:eastAsia="Arial" w:hAnsi="Palatino Linotype" w:cs="Arial"/>
          <w:b/>
          <w:sz w:val="24"/>
          <w:szCs w:val="24"/>
          <w:lang w:val="es-ES" w:eastAsia="es-ES" w:bidi="es-ES"/>
        </w:rPr>
        <w:t>6082/INFOEM/IP/RR/2026</w:t>
      </w:r>
    </w:p>
    <w:p w14:paraId="1F43964F"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r w:rsidRPr="00323BAA">
        <w:rPr>
          <w:rFonts w:ascii="Palatino Linotype" w:eastAsia="Times New Roman" w:hAnsi="Palatino Linotype" w:cs="Times New Roman"/>
          <w:i/>
          <w:sz w:val="24"/>
          <w:szCs w:val="24"/>
          <w:lang w:val="es-ES" w:eastAsia="es-ES"/>
        </w:rPr>
        <w:t xml:space="preserve">“Con fundamento en los artículos aplicables de la Ley de Transparencia y Acceso a la Información Pública del Estado de México y Municipios, interpongo recurso de revisión en contra de la respuesta emitida por el Ayuntamiento de Temamatla, Estado de México, </w:t>
      </w:r>
      <w:r w:rsidRPr="00323BAA">
        <w:rPr>
          <w:rFonts w:ascii="Palatino Linotype" w:eastAsia="Times New Roman" w:hAnsi="Palatino Linotype" w:cs="Times New Roman"/>
          <w:b/>
          <w:bCs/>
          <w:i/>
          <w:sz w:val="24"/>
          <w:szCs w:val="24"/>
          <w:u w:val="single"/>
          <w:lang w:val="es-ES" w:eastAsia="es-ES"/>
        </w:rPr>
        <w:t>al no guardar congruencia con la información efectivamente solicitada</w:t>
      </w:r>
      <w:r w:rsidRPr="00323BAA">
        <w:rPr>
          <w:rFonts w:ascii="Palatino Linotype" w:eastAsia="Times New Roman" w:hAnsi="Palatino Linotype" w:cs="Times New Roman"/>
          <w:i/>
          <w:sz w:val="24"/>
          <w:szCs w:val="24"/>
          <w:lang w:val="es-ES" w:eastAsia="es-ES"/>
        </w:rPr>
        <w:t xml:space="preserve">. En mi </w:t>
      </w:r>
      <w:r w:rsidRPr="00323BAA">
        <w:rPr>
          <w:rFonts w:ascii="Palatino Linotype" w:eastAsia="Times New Roman" w:hAnsi="Palatino Linotype" w:cs="Times New Roman"/>
          <w:i/>
          <w:sz w:val="24"/>
          <w:szCs w:val="24"/>
          <w:lang w:val="es-ES" w:eastAsia="es-ES"/>
        </w:rPr>
        <w:lastRenderedPageBreak/>
        <w:t xml:space="preserve">solicitud requerí expresamente información relacionada con el ANTEPROYECTO Y PROYECTO DE PRESUPUESTO DEL EJERCICIO FISCAL 2021, específicamente: * </w:t>
      </w:r>
      <w:r w:rsidRPr="00323BAA">
        <w:rPr>
          <w:rFonts w:ascii="Palatino Linotype" w:eastAsia="Times New Roman" w:hAnsi="Palatino Linotype" w:cs="Times New Roman"/>
          <w:i/>
          <w:sz w:val="24"/>
          <w:szCs w:val="24"/>
          <w:u w:val="single"/>
          <w:lang w:val="es-ES" w:eastAsia="es-ES"/>
        </w:rPr>
        <w:t>Los documentos mediante los cuales la Tesorería Municipal solicitó a las áreas administrativas la elaboración de sus anteproyectos de presupuesto y les comunicó los techos financieros correspondientes</w:t>
      </w:r>
      <w:r w:rsidRPr="00323BAA">
        <w:rPr>
          <w:rFonts w:ascii="Palatino Linotype" w:eastAsia="Times New Roman" w:hAnsi="Palatino Linotype" w:cs="Times New Roman"/>
          <w:i/>
          <w:sz w:val="24"/>
          <w:szCs w:val="24"/>
          <w:lang w:val="es-ES" w:eastAsia="es-ES"/>
        </w:rPr>
        <w:t xml:space="preserve">. * </w:t>
      </w:r>
      <w:r w:rsidRPr="00323BAA">
        <w:rPr>
          <w:rFonts w:ascii="Palatino Linotype" w:eastAsia="Times New Roman" w:hAnsi="Palatino Linotype" w:cs="Times New Roman"/>
          <w:i/>
          <w:sz w:val="24"/>
          <w:szCs w:val="24"/>
          <w:u w:val="single"/>
          <w:lang w:val="es-ES" w:eastAsia="es-ES"/>
        </w:rPr>
        <w:t>Los documentos mediante los cuales las distintas áreas administrativas remitieron sus anteproyectos de presupuesto a la Tesorería Municipal para su revisión e integración</w:t>
      </w:r>
      <w:r w:rsidRPr="00323BAA">
        <w:rPr>
          <w:rFonts w:ascii="Palatino Linotype" w:eastAsia="Times New Roman" w:hAnsi="Palatino Linotype" w:cs="Times New Roman"/>
          <w:i/>
          <w:sz w:val="24"/>
          <w:szCs w:val="24"/>
          <w:lang w:val="es-ES" w:eastAsia="es-ES"/>
        </w:rPr>
        <w:t xml:space="preserve">. * </w:t>
      </w:r>
      <w:r w:rsidRPr="00323BAA">
        <w:rPr>
          <w:rFonts w:ascii="Palatino Linotype" w:eastAsia="Times New Roman" w:hAnsi="Palatino Linotype" w:cs="Times New Roman"/>
          <w:i/>
          <w:sz w:val="24"/>
          <w:szCs w:val="24"/>
          <w:u w:val="single"/>
          <w:lang w:val="es-ES" w:eastAsia="es-ES"/>
        </w:rPr>
        <w:t>El Acta de Cabildo mediante la cual se aprobó el proyecto de presupuesto</w:t>
      </w:r>
      <w:r w:rsidRPr="00323BAA">
        <w:rPr>
          <w:rFonts w:ascii="Palatino Linotype" w:eastAsia="Times New Roman" w:hAnsi="Palatino Linotype" w:cs="Times New Roman"/>
          <w:i/>
          <w:sz w:val="24"/>
          <w:szCs w:val="24"/>
          <w:lang w:val="es-ES" w:eastAsia="es-ES"/>
        </w:rPr>
        <w:t xml:space="preserve">. * </w:t>
      </w:r>
      <w:r w:rsidRPr="00323BAA">
        <w:rPr>
          <w:rFonts w:ascii="Palatino Linotype" w:eastAsia="Times New Roman" w:hAnsi="Palatino Linotype" w:cs="Times New Roman"/>
          <w:i/>
          <w:sz w:val="24"/>
          <w:szCs w:val="24"/>
          <w:u w:val="single"/>
          <w:lang w:val="es-ES" w:eastAsia="es-ES"/>
        </w:rPr>
        <w:t>Los formatos presupuestarios que integran el proyecto de presupuesto correspondiente al ejercicio fiscal 2021</w:t>
      </w:r>
      <w:r w:rsidRPr="00323BAA">
        <w:rPr>
          <w:rFonts w:ascii="Palatino Linotype" w:eastAsia="Times New Roman" w:hAnsi="Palatino Linotype" w:cs="Times New Roman"/>
          <w:i/>
          <w:sz w:val="24"/>
          <w:szCs w:val="24"/>
          <w:lang w:val="es-ES" w:eastAsia="es-ES"/>
        </w:rPr>
        <w:t xml:space="preserve">. Sin embargo, el sujeto obligado proporcionó documentación correspondiente al PRESUPUESTO DEFINITIVO DEL EJERCICIO 2021, información que no fue solicitada y que corresponde a una etapa distinta del proceso presupuestario municipal. La respuesta impugnada resulta incongruente con la solicitud formulada, ya que el sujeto obligado no atendió el objeto específico de la petición, consistente en obtener documentación relacionada con la integración, elaboración, revisión y aprobación del anteproyecto y proyecto de presupuesto. Particularmente, </w:t>
      </w:r>
      <w:r w:rsidRPr="00323BAA">
        <w:rPr>
          <w:rFonts w:ascii="Palatino Linotype" w:eastAsia="Times New Roman" w:hAnsi="Palatino Linotype" w:cs="Times New Roman"/>
          <w:i/>
          <w:sz w:val="24"/>
          <w:szCs w:val="24"/>
          <w:u w:val="single"/>
          <w:lang w:val="es-ES" w:eastAsia="es-ES"/>
        </w:rPr>
        <w:t>la autoridad omitió proporcionar o pronunciarse respecto de: 1. Los oficios, circulares, memorandos o cualquier documento mediante el cual la Tesorería Municipal solicitó a las áreas administrativas la elaboración de sus anteproyectos de presupuesto para el ejercicio fiscal 2021 y les comunicó los techos financieros correspondientes. 2. Los oficios, formatos, memorandos o cualquier documento mediante el cual las áreas administrativas remitieron sus anteproyectos de presupuesto a la Tesorería Municipal para su revisión e integración</w:t>
      </w:r>
      <w:r w:rsidRPr="00323BAA">
        <w:rPr>
          <w:rFonts w:ascii="Palatino Linotype" w:eastAsia="Times New Roman" w:hAnsi="Palatino Linotype" w:cs="Times New Roman"/>
          <w:i/>
          <w:sz w:val="24"/>
          <w:szCs w:val="24"/>
          <w:lang w:val="es-ES" w:eastAsia="es-ES"/>
        </w:rPr>
        <w:t xml:space="preserve">. 3. </w:t>
      </w:r>
      <w:r w:rsidRPr="00323BAA">
        <w:rPr>
          <w:rFonts w:ascii="Palatino Linotype" w:eastAsia="Times New Roman" w:hAnsi="Palatino Linotype" w:cs="Times New Roman"/>
          <w:i/>
          <w:sz w:val="24"/>
          <w:szCs w:val="24"/>
          <w:u w:val="single"/>
          <w:lang w:val="es-ES" w:eastAsia="es-ES"/>
        </w:rPr>
        <w:t>La documentación que integra el proyecto de presupuesto previo a su aprobación definitiva</w:t>
      </w:r>
      <w:r w:rsidRPr="00323BAA">
        <w:rPr>
          <w:rFonts w:ascii="Palatino Linotype" w:eastAsia="Times New Roman" w:hAnsi="Palatino Linotype" w:cs="Times New Roman"/>
          <w:i/>
          <w:sz w:val="24"/>
          <w:szCs w:val="24"/>
          <w:lang w:val="es-ES" w:eastAsia="es-ES"/>
        </w:rPr>
        <w:t xml:space="preserve">. La entrega de información correspondiente al presupuesto definitivo no satisface la solicitud planteada, ya que se trata de documentación distinta a la expresamente requerida. Asimismo, </w:t>
      </w:r>
      <w:r w:rsidRPr="00323BAA">
        <w:rPr>
          <w:rFonts w:ascii="Palatino Linotype" w:eastAsia="Times New Roman" w:hAnsi="Palatino Linotype" w:cs="Times New Roman"/>
          <w:i/>
          <w:sz w:val="24"/>
          <w:szCs w:val="24"/>
          <w:u w:val="single"/>
          <w:lang w:val="es-ES" w:eastAsia="es-ES"/>
        </w:rPr>
        <w:t xml:space="preserve">la autoridad </w:t>
      </w:r>
      <w:r w:rsidRPr="00323BAA">
        <w:rPr>
          <w:rFonts w:ascii="Palatino Linotype" w:eastAsia="Times New Roman" w:hAnsi="Palatino Linotype" w:cs="Times New Roman"/>
          <w:i/>
          <w:sz w:val="24"/>
          <w:szCs w:val="24"/>
          <w:u w:val="single"/>
          <w:lang w:val="es-ES" w:eastAsia="es-ES"/>
        </w:rPr>
        <w:lastRenderedPageBreak/>
        <w:t>no emitió pronunciamiento fundado y motivado respecto de la existencia, inexistencia o localización de la documentación relacionada con el anteproyecto y proyecto de presupuesto 2021</w:t>
      </w:r>
      <w:r w:rsidRPr="00323BAA">
        <w:rPr>
          <w:rFonts w:ascii="Palatino Linotype" w:eastAsia="Times New Roman" w:hAnsi="Palatino Linotype" w:cs="Times New Roman"/>
          <w:i/>
          <w:sz w:val="24"/>
          <w:szCs w:val="24"/>
          <w:lang w:val="es-ES" w:eastAsia="es-ES"/>
        </w:rPr>
        <w:t xml:space="preserve">, limitándose a proporcionar información diversa a la solicitada. Por lo anterior, la respuesta vulnera los principios de congruencia, exhaustividad y máxima publicidad que rigen el derecho de acceso a la información pública. En consecuencia, solicito que el INFOEM revoque o modifique la respuesta impugnada y ordene al Ayuntamiento de Temamatla realizar una búsqueda exhaustiva en la Tesorería Municipal, la Unidad de Información, Planeación, Programación y Evaluación (UIPPE), la Secretaría del Ayuntamiento y demás áreas competentes, a efecto </w:t>
      </w:r>
      <w:r w:rsidRPr="00323BAA">
        <w:rPr>
          <w:rFonts w:ascii="Palatino Linotype" w:eastAsia="Times New Roman" w:hAnsi="Palatino Linotype" w:cs="Times New Roman"/>
          <w:i/>
          <w:sz w:val="24"/>
          <w:szCs w:val="24"/>
          <w:u w:val="single"/>
          <w:lang w:val="es-ES" w:eastAsia="es-ES"/>
        </w:rPr>
        <w:t>de localizar y entregar la documentación correspondiente al anteproyecto y proyecto de presupuesto del ejercicio fiscal 2021 expresamente solicitada</w:t>
      </w:r>
      <w:r w:rsidRPr="00323BAA">
        <w:rPr>
          <w:rFonts w:ascii="Palatino Linotype" w:eastAsia="Times New Roman" w:hAnsi="Palatino Linotype" w:cs="Times New Roman"/>
          <w:i/>
          <w:sz w:val="24"/>
          <w:szCs w:val="24"/>
          <w:lang w:val="es-ES" w:eastAsia="es-ES"/>
        </w:rPr>
        <w:t xml:space="preserve"> o, en su caso, emitir una determinación debidamente fundada y motivada respecto de cada uno de los requerimientos formulados. Como pruebas ofrezco la solicitud de acceso a la información y la respuesta emitida por el sujeto obligado, de cuya comparación se advierte que la información entregada corresponde al presupuesto definitivo del ejercicio fiscal 2021 y no al anteproyecto y proyecto de presupuesto expresamente solicitados.” (Sic.)</w:t>
      </w:r>
    </w:p>
    <w:p w14:paraId="7EEA1FB3"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r w:rsidRPr="00323BAA">
        <w:rPr>
          <w:rFonts w:ascii="Palatino Linotype" w:eastAsia="Times New Roman" w:hAnsi="Palatino Linotype" w:cs="Times New Roman"/>
          <w:iCs/>
          <w:sz w:val="24"/>
          <w:szCs w:val="24"/>
          <w:lang w:val="es-ES" w:eastAsia="es-ES"/>
        </w:rPr>
        <w:t xml:space="preserve">Por lo que en </w:t>
      </w:r>
      <w:r w:rsidRPr="00323BAA">
        <w:rPr>
          <w:rFonts w:ascii="Palatino Linotype" w:eastAsia="Times New Roman" w:hAnsi="Palatino Linotype" w:cs="Times New Roman"/>
          <w:b/>
          <w:bCs/>
          <w:iCs/>
          <w:sz w:val="24"/>
          <w:szCs w:val="24"/>
          <w:lang w:val="es-ES" w:eastAsia="es-ES"/>
        </w:rPr>
        <w:t>síntesis</w:t>
      </w:r>
      <w:r w:rsidRPr="00323BAA">
        <w:rPr>
          <w:rFonts w:ascii="Palatino Linotype" w:eastAsia="Times New Roman" w:hAnsi="Palatino Linotype" w:cs="Times New Roman"/>
          <w:iCs/>
          <w:sz w:val="24"/>
          <w:szCs w:val="24"/>
          <w:lang w:val="es-ES" w:eastAsia="es-ES"/>
        </w:rPr>
        <w:t>, se queja de la falta de entrega en la información, particularmente de 2 puntos: la solicitud de Tesorería Municipal a las distintas áreas en la elaboración del anteproyecto de presupuesto, así como los documentos remitidos por esas áreas. La documentación que integra el proyecto de presupuesto previo a su aprobación definitiva.</w:t>
      </w:r>
    </w:p>
    <w:p w14:paraId="76CF0F68"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p>
    <w:p w14:paraId="008F12E1" w14:textId="77777777" w:rsidR="00615C61" w:rsidRPr="00323BAA" w:rsidRDefault="00615C61" w:rsidP="00615C61">
      <w:pPr>
        <w:widowControl w:val="0"/>
        <w:autoSpaceDE w:val="0"/>
        <w:autoSpaceDN w:val="0"/>
        <w:spacing w:after="0" w:line="360" w:lineRule="auto"/>
        <w:jc w:val="both"/>
        <w:rPr>
          <w:rFonts w:ascii="Palatino Linotype" w:eastAsia="Arial" w:hAnsi="Palatino Linotype" w:cs="Arial"/>
          <w:sz w:val="24"/>
          <w:szCs w:val="24"/>
          <w:lang w:val="es-ES" w:eastAsia="es-ES" w:bidi="es-ES"/>
        </w:rPr>
      </w:pPr>
      <w:r w:rsidRPr="00323BAA">
        <w:rPr>
          <w:rFonts w:ascii="Palatino Linotype" w:eastAsia="Arial" w:hAnsi="Palatino Linotype" w:cs="Arial"/>
          <w:sz w:val="24"/>
          <w:szCs w:val="24"/>
          <w:lang w:val="es-ES" w:eastAsia="es-ES" w:bidi="es-ES"/>
        </w:rPr>
        <w:t xml:space="preserve">En el medio de impugnación </w:t>
      </w:r>
      <w:r w:rsidRPr="00323BAA">
        <w:rPr>
          <w:rFonts w:ascii="Palatino Linotype" w:eastAsia="Arial" w:hAnsi="Palatino Linotype" w:cs="Arial"/>
          <w:b/>
          <w:sz w:val="24"/>
          <w:szCs w:val="24"/>
          <w:lang w:val="es-ES" w:eastAsia="es-ES" w:bidi="es-ES"/>
        </w:rPr>
        <w:t>6083/INFOEM/IP/RR/2026</w:t>
      </w:r>
    </w:p>
    <w:p w14:paraId="0BD3EC3A"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r w:rsidRPr="00323BAA">
        <w:rPr>
          <w:rFonts w:ascii="Palatino Linotype" w:eastAsia="Times New Roman" w:hAnsi="Palatino Linotype" w:cs="Times New Roman"/>
          <w:i/>
          <w:sz w:val="24"/>
          <w:szCs w:val="24"/>
          <w:lang w:val="es-ES" w:eastAsia="es-ES"/>
        </w:rPr>
        <w:lastRenderedPageBreak/>
        <w:t xml:space="preserve">“Con fundamento en la Ley de Transparencia y Acceso a la Información Pública del Estado de México y Municipios, interpongo recurso de revisión en contra de la respuesta emitida por el Ayuntamiento de Temamatla, Estado de México, </w:t>
      </w:r>
      <w:r w:rsidRPr="00323BAA">
        <w:rPr>
          <w:rFonts w:ascii="Palatino Linotype" w:eastAsia="Times New Roman" w:hAnsi="Palatino Linotype" w:cs="Times New Roman"/>
          <w:b/>
          <w:bCs/>
          <w:i/>
          <w:sz w:val="24"/>
          <w:szCs w:val="24"/>
          <w:u w:val="single"/>
          <w:lang w:val="es-ES" w:eastAsia="es-ES"/>
        </w:rPr>
        <w:t>por resultar incompleta y vulnerar el principio de exhaustividad</w:t>
      </w:r>
      <w:r w:rsidRPr="00323BAA">
        <w:rPr>
          <w:rFonts w:ascii="Palatino Linotype" w:eastAsia="Times New Roman" w:hAnsi="Palatino Linotype" w:cs="Times New Roman"/>
          <w:i/>
          <w:sz w:val="24"/>
          <w:szCs w:val="24"/>
          <w:lang w:val="es-ES" w:eastAsia="es-ES"/>
        </w:rPr>
        <w:t xml:space="preserve"> que debe regir el derecho de acceso a la información pública. En mi solicitud requerí información relativa al anteproyecto y proyecto de presupuesto del ejercicio fiscal 2023, consistente en </w:t>
      </w:r>
      <w:r w:rsidRPr="00323BAA">
        <w:rPr>
          <w:rFonts w:ascii="Palatino Linotype" w:eastAsia="Times New Roman" w:hAnsi="Palatino Linotype" w:cs="Times New Roman"/>
          <w:i/>
          <w:sz w:val="24"/>
          <w:szCs w:val="24"/>
          <w:u w:val="single"/>
          <w:lang w:val="es-ES" w:eastAsia="es-ES"/>
        </w:rPr>
        <w:t>documentación generada durante el proceso de integración, revisión, aprobación y programación presupuestaria municipal</w:t>
      </w:r>
      <w:r w:rsidRPr="00323BAA">
        <w:rPr>
          <w:rFonts w:ascii="Palatino Linotype" w:eastAsia="Times New Roman" w:hAnsi="Palatino Linotype" w:cs="Times New Roman"/>
          <w:i/>
          <w:sz w:val="24"/>
          <w:szCs w:val="24"/>
          <w:lang w:val="es-ES" w:eastAsia="es-ES"/>
        </w:rPr>
        <w:t>. Sin embargo, el sujeto obligado únicamente proporcionó parte de la información solicitada, o</w:t>
      </w:r>
      <w:r w:rsidRPr="00323BAA">
        <w:rPr>
          <w:rFonts w:ascii="Palatino Linotype" w:eastAsia="Times New Roman" w:hAnsi="Palatino Linotype" w:cs="Times New Roman"/>
          <w:b/>
          <w:bCs/>
          <w:i/>
          <w:sz w:val="24"/>
          <w:szCs w:val="24"/>
          <w:u w:val="single"/>
          <w:lang w:val="es-ES" w:eastAsia="es-ES"/>
        </w:rPr>
        <w:t>mitiendo entregar y pronunciarse respecto de los siguientes documentos</w:t>
      </w:r>
      <w:r w:rsidRPr="00323BAA">
        <w:rPr>
          <w:rFonts w:ascii="Palatino Linotype" w:eastAsia="Times New Roman" w:hAnsi="Palatino Linotype" w:cs="Times New Roman"/>
          <w:i/>
          <w:sz w:val="24"/>
          <w:szCs w:val="24"/>
          <w:lang w:val="es-ES" w:eastAsia="es-ES"/>
        </w:rPr>
        <w:t xml:space="preserve">: 1. </w:t>
      </w:r>
      <w:r w:rsidRPr="00323BAA">
        <w:rPr>
          <w:rFonts w:ascii="Palatino Linotype" w:eastAsia="Times New Roman" w:hAnsi="Palatino Linotype" w:cs="Times New Roman"/>
          <w:i/>
          <w:sz w:val="24"/>
          <w:szCs w:val="24"/>
          <w:u w:val="single"/>
          <w:lang w:val="es-ES" w:eastAsia="es-ES"/>
        </w:rPr>
        <w:t>Los documentos probatorios mediante los cuales la Tesorería Municipal solicitó a las distintas áreas administrativas la elaboración de sus anteproyectos de presupuesto para el ejercicio fiscal 2023</w:t>
      </w:r>
      <w:r w:rsidRPr="00323BAA">
        <w:rPr>
          <w:rFonts w:ascii="Palatino Linotype" w:eastAsia="Times New Roman" w:hAnsi="Palatino Linotype" w:cs="Times New Roman"/>
          <w:i/>
          <w:sz w:val="24"/>
          <w:szCs w:val="24"/>
          <w:lang w:val="es-ES" w:eastAsia="es-ES"/>
        </w:rPr>
        <w:t xml:space="preserve"> y </w:t>
      </w:r>
      <w:r w:rsidRPr="00323BAA">
        <w:rPr>
          <w:rFonts w:ascii="Palatino Linotype" w:eastAsia="Times New Roman" w:hAnsi="Palatino Linotype" w:cs="Times New Roman"/>
          <w:i/>
          <w:sz w:val="24"/>
          <w:szCs w:val="24"/>
          <w:u w:val="single"/>
          <w:lang w:val="es-ES" w:eastAsia="es-ES"/>
        </w:rPr>
        <w:t>les comunicó los techos financieros correspondientes</w:t>
      </w:r>
      <w:r w:rsidRPr="00323BAA">
        <w:rPr>
          <w:rFonts w:ascii="Palatino Linotype" w:eastAsia="Times New Roman" w:hAnsi="Palatino Linotype" w:cs="Times New Roman"/>
          <w:i/>
          <w:sz w:val="24"/>
          <w:szCs w:val="24"/>
          <w:lang w:val="es-ES" w:eastAsia="es-ES"/>
        </w:rPr>
        <w:t xml:space="preserve">. 2. Los </w:t>
      </w:r>
      <w:r w:rsidRPr="00323BAA">
        <w:rPr>
          <w:rFonts w:ascii="Palatino Linotype" w:eastAsia="Times New Roman" w:hAnsi="Palatino Linotype" w:cs="Times New Roman"/>
          <w:i/>
          <w:sz w:val="24"/>
          <w:szCs w:val="24"/>
          <w:u w:val="single"/>
          <w:lang w:val="es-ES" w:eastAsia="es-ES"/>
        </w:rPr>
        <w:t>documentos probatorios mediante los cuales las unidades administrativas remitieron a la Tesorería Municipal sus respectivos anteproyectos de presupuesto para el ejercicio fiscal</w:t>
      </w:r>
      <w:r w:rsidRPr="00323BAA">
        <w:rPr>
          <w:rFonts w:ascii="Palatino Linotype" w:eastAsia="Times New Roman" w:hAnsi="Palatino Linotype" w:cs="Times New Roman"/>
          <w:i/>
          <w:sz w:val="24"/>
          <w:szCs w:val="24"/>
          <w:lang w:val="es-ES" w:eastAsia="es-ES"/>
        </w:rPr>
        <w:t xml:space="preserve"> 2023 para su revisión e integración. </w:t>
      </w:r>
      <w:r w:rsidRPr="00323BAA">
        <w:rPr>
          <w:rFonts w:ascii="Palatino Linotype" w:eastAsia="Times New Roman" w:hAnsi="Palatino Linotype" w:cs="Times New Roman"/>
          <w:i/>
          <w:sz w:val="24"/>
          <w:szCs w:val="24"/>
          <w:u w:val="single"/>
          <w:lang w:val="es-ES" w:eastAsia="es-ES"/>
        </w:rPr>
        <w:t>3. El Presupuesto de Egresos Detallado (PbRM 04ª). 4. El Presupuesto de Egresos por Objeto del Gasto y Dependencia General (PbRM 04b)</w:t>
      </w:r>
      <w:r w:rsidRPr="00323BAA">
        <w:rPr>
          <w:rFonts w:ascii="Palatino Linotype" w:eastAsia="Times New Roman" w:hAnsi="Palatino Linotype" w:cs="Times New Roman"/>
          <w:i/>
          <w:sz w:val="24"/>
          <w:szCs w:val="24"/>
          <w:lang w:val="es-ES" w:eastAsia="es-ES"/>
        </w:rPr>
        <w:t xml:space="preserve">. La autoridad no emitió pronunciamiento específico respecto de dichos requerimientos, ni informó su inexistencia, incompetencia, clasificación o cualquier otra circunstancia jurídica que justificara la falta de entrega. La respuesta impugnada incumple con el principio de exhaustividad, ya que el sujeto obligado estaba obligado a atender cada uno de los puntos planteados en la solicitud y emitir un pronunciamiento completo respecto de todos ellos. Asimismo, los documentos relacionados con la integración del anteproyecto presupuestal constituyen evidencia documental de las actividades de planeación y programación realizadas por las áreas administrativas y, por su naturaleza, razonablemente deben obrar </w:t>
      </w:r>
      <w:r w:rsidRPr="00323BAA">
        <w:rPr>
          <w:rFonts w:ascii="Palatino Linotype" w:eastAsia="Times New Roman" w:hAnsi="Palatino Linotype" w:cs="Times New Roman"/>
          <w:i/>
          <w:sz w:val="24"/>
          <w:szCs w:val="24"/>
          <w:lang w:val="es-ES" w:eastAsia="es-ES"/>
        </w:rPr>
        <w:lastRenderedPageBreak/>
        <w:t>en los archivos de la Tesorería Municipal, la Unidad de Información, Planeación, Programación y Evaluación (UIPPE), la Secretaría del Ayuntamiento o en las áreas administrativas participantes. De igual forma, los formatos PbRM 04ª y PbRM 04b forman parte integrante de la documentación presupuestaria municipal correspondiente al proyecto de presupuesto del ejercicio fiscal 2023, por lo que resulta incongruente que se hayan entregado diversos formatos presupuestarios y se omitan precisamente aquellos que contienen el detalle y la clasificación del gasto. Por lo anterior, solicito que el INFOEM modifique o revoque la respuesta impugnada y ordene al sujeto obligado realizar una búsqueda exhaustiva en la Tesorería Municipal, la UIPPE, la Secretaría del Ayuntamiento y demás áreas competentes, a efecto de localizar y entregar la información faltante o, en su caso, emitir una determinación debidamente fundada y motivada respecto de cada uno de los documentos omitidos. Como pruebas ofrezco la solicitud de acceso a la información y la respuesta emitida por el sujeto obligado, de cuya comparación se desprende la omisión de los documentos anteriormente señalados.” (Sic.)</w:t>
      </w:r>
    </w:p>
    <w:p w14:paraId="5C1A202C"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p>
    <w:p w14:paraId="715118AD"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r w:rsidRPr="00323BAA">
        <w:rPr>
          <w:rFonts w:ascii="Palatino Linotype" w:eastAsia="Times New Roman" w:hAnsi="Palatino Linotype" w:cs="Times New Roman"/>
          <w:iCs/>
          <w:sz w:val="24"/>
          <w:szCs w:val="24"/>
          <w:lang w:val="es-ES" w:eastAsia="es-ES"/>
        </w:rPr>
        <w:t xml:space="preserve">Por lo que en </w:t>
      </w:r>
      <w:r w:rsidRPr="00323BAA">
        <w:rPr>
          <w:rFonts w:ascii="Palatino Linotype" w:eastAsia="Times New Roman" w:hAnsi="Palatino Linotype" w:cs="Times New Roman"/>
          <w:b/>
          <w:bCs/>
          <w:iCs/>
          <w:sz w:val="24"/>
          <w:szCs w:val="24"/>
          <w:lang w:val="es-ES" w:eastAsia="es-ES"/>
        </w:rPr>
        <w:t>síntesis</w:t>
      </w:r>
      <w:r w:rsidRPr="00323BAA">
        <w:rPr>
          <w:rFonts w:ascii="Palatino Linotype" w:eastAsia="Times New Roman" w:hAnsi="Palatino Linotype" w:cs="Times New Roman"/>
          <w:iCs/>
          <w:sz w:val="24"/>
          <w:szCs w:val="24"/>
          <w:lang w:val="es-ES" w:eastAsia="es-ES"/>
        </w:rPr>
        <w:t>, se queja de la falta de entrega en la información, particularmente de 4 puntos: la solicitud de Tesorería Municipal a las distintas áreas en la elaboración del anteproyecto de presupuesto, así como los documentos remitidos por esas áreas. Los formatos del</w:t>
      </w:r>
      <w:r w:rsidRPr="00323BAA">
        <w:rPr>
          <w:rFonts w:ascii="Palatino Linotype" w:eastAsia="Times New Roman" w:hAnsi="Palatino Linotype" w:cs="Times New Roman"/>
          <w:i/>
          <w:iCs/>
          <w:sz w:val="24"/>
          <w:szCs w:val="24"/>
          <w:lang w:val="es-ES" w:eastAsia="es-ES"/>
        </w:rPr>
        <w:t xml:space="preserve"> </w:t>
      </w:r>
      <w:r w:rsidRPr="00323BAA">
        <w:rPr>
          <w:rFonts w:ascii="Palatino Linotype" w:eastAsia="Times New Roman" w:hAnsi="Palatino Linotype" w:cs="Times New Roman"/>
          <w:iCs/>
          <w:sz w:val="24"/>
          <w:szCs w:val="24"/>
          <w:lang w:val="es-ES" w:eastAsia="es-ES"/>
        </w:rPr>
        <w:t>Presupuesto de Egresos Detallado (PbRM 04ª), y Presupuesto de Egresos por Objeto del Gasto y Dependencia General (PbRM 04b).</w:t>
      </w:r>
    </w:p>
    <w:p w14:paraId="4F2CA187"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p>
    <w:p w14:paraId="7E3D9B78" w14:textId="77777777" w:rsidR="00615C61" w:rsidRPr="00323BAA" w:rsidRDefault="00615C61" w:rsidP="00615C61">
      <w:pPr>
        <w:widowControl w:val="0"/>
        <w:autoSpaceDE w:val="0"/>
        <w:autoSpaceDN w:val="0"/>
        <w:spacing w:after="0" w:line="360" w:lineRule="auto"/>
        <w:jc w:val="both"/>
        <w:rPr>
          <w:rFonts w:ascii="Palatino Linotype" w:eastAsia="Arial" w:hAnsi="Palatino Linotype" w:cs="Arial"/>
          <w:i/>
          <w:sz w:val="24"/>
          <w:szCs w:val="24"/>
          <w:lang w:val="es-ES" w:eastAsia="es-ES" w:bidi="es-ES"/>
        </w:rPr>
      </w:pPr>
      <w:r w:rsidRPr="00323BAA">
        <w:rPr>
          <w:rFonts w:ascii="Palatino Linotype" w:eastAsia="Arial" w:hAnsi="Palatino Linotype" w:cs="Arial"/>
          <w:i/>
          <w:sz w:val="24"/>
          <w:szCs w:val="24"/>
          <w:lang w:val="es-ES" w:eastAsia="es-ES" w:bidi="es-ES"/>
        </w:rPr>
        <w:t xml:space="preserve">En el recurso de revisión </w:t>
      </w:r>
      <w:r w:rsidRPr="00323BAA">
        <w:rPr>
          <w:rFonts w:ascii="Palatino Linotype" w:eastAsia="Arial" w:hAnsi="Palatino Linotype" w:cs="Arial"/>
          <w:b/>
          <w:i/>
          <w:sz w:val="24"/>
          <w:szCs w:val="24"/>
          <w:lang w:val="es-ES" w:eastAsia="es-ES" w:bidi="es-ES"/>
        </w:rPr>
        <w:t>6293/INFOEM/IP/RR/2026</w:t>
      </w:r>
    </w:p>
    <w:p w14:paraId="1C824C39"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r w:rsidRPr="00323BAA">
        <w:rPr>
          <w:rFonts w:ascii="Palatino Linotype" w:eastAsia="Times New Roman" w:hAnsi="Palatino Linotype" w:cs="Times New Roman"/>
          <w:i/>
          <w:sz w:val="24"/>
          <w:szCs w:val="24"/>
          <w:lang w:val="es-ES" w:eastAsia="es-ES"/>
        </w:rPr>
        <w:t xml:space="preserve">“RAZÓN O MOTIVO DE LA INCONFORMIDAD Con fundamento en los artículos aplicables de la Ley de Transparencia y Acceso a la Información Pública del Estado de </w:t>
      </w:r>
      <w:r w:rsidRPr="00323BAA">
        <w:rPr>
          <w:rFonts w:ascii="Palatino Linotype" w:eastAsia="Times New Roman" w:hAnsi="Palatino Linotype" w:cs="Times New Roman"/>
          <w:i/>
          <w:sz w:val="24"/>
          <w:szCs w:val="24"/>
          <w:lang w:val="es-ES" w:eastAsia="es-ES"/>
        </w:rPr>
        <w:lastRenderedPageBreak/>
        <w:t xml:space="preserve">México y Municipios, interpongo recurso de revisión en contra de la respuesta emitida por el Ayuntamiento de Temamatla, Estado de México, </w:t>
      </w:r>
      <w:r w:rsidRPr="00323BAA">
        <w:rPr>
          <w:rFonts w:ascii="Palatino Linotype" w:eastAsia="Times New Roman" w:hAnsi="Palatino Linotype" w:cs="Times New Roman"/>
          <w:b/>
          <w:bCs/>
          <w:i/>
          <w:sz w:val="24"/>
          <w:szCs w:val="24"/>
          <w:lang w:val="es-ES" w:eastAsia="es-ES"/>
        </w:rPr>
        <w:t>por resultar incompleta y contraria a los principios de congruencia y exhaustividad</w:t>
      </w:r>
      <w:r w:rsidRPr="00323BAA">
        <w:rPr>
          <w:rFonts w:ascii="Palatino Linotype" w:eastAsia="Times New Roman" w:hAnsi="Palatino Linotype" w:cs="Times New Roman"/>
          <w:i/>
          <w:sz w:val="24"/>
          <w:szCs w:val="24"/>
          <w:lang w:val="es-ES" w:eastAsia="es-ES"/>
        </w:rPr>
        <w:t xml:space="preserve">. En mi solicitud requerí el acceso a información relativa al anteproyecto y proyecto de presupuesto del ejercicio fiscal 2025, incluyendo documentación generada durante la integración, revisión, aprobación y programación presupuestaria municipal, así como diversos formatos presupuestarios que forman parte del expediente correspondiente. Sin embargo, el sujeto obligado únicamente proporcionó los siguientes documentos: * Proyección de los ingresos (Ley de Disciplina Financiera). * Proyección de los egresos (Ley de Disciplina Financiera). * Resultado de los ingresos (Ley de Disciplina Financiera). * Resultado de los egresos (Ley de Disciplina Financiera). Por lo anterior, </w:t>
      </w:r>
      <w:r w:rsidRPr="00323BAA">
        <w:rPr>
          <w:rFonts w:ascii="Palatino Linotype" w:eastAsia="Times New Roman" w:hAnsi="Palatino Linotype" w:cs="Times New Roman"/>
          <w:b/>
          <w:bCs/>
          <w:i/>
          <w:sz w:val="24"/>
          <w:szCs w:val="24"/>
          <w:u w:val="single"/>
          <w:lang w:val="es-ES" w:eastAsia="es-ES"/>
        </w:rPr>
        <w:t>quedaron sin atender los siguientes requerimientos expresamente formulados</w:t>
      </w:r>
      <w:r w:rsidRPr="00323BAA">
        <w:rPr>
          <w:rFonts w:ascii="Palatino Linotype" w:eastAsia="Times New Roman" w:hAnsi="Palatino Linotype" w:cs="Times New Roman"/>
          <w:i/>
          <w:sz w:val="24"/>
          <w:szCs w:val="24"/>
          <w:lang w:val="es-ES" w:eastAsia="es-ES"/>
        </w:rPr>
        <w:t xml:space="preserve"> en la solicitud: 1. </w:t>
      </w:r>
      <w:r w:rsidRPr="00323BAA">
        <w:rPr>
          <w:rFonts w:ascii="Palatino Linotype" w:eastAsia="Times New Roman" w:hAnsi="Palatino Linotype" w:cs="Times New Roman"/>
          <w:i/>
          <w:sz w:val="24"/>
          <w:szCs w:val="24"/>
          <w:u w:val="single"/>
          <w:lang w:val="es-ES" w:eastAsia="es-ES"/>
        </w:rPr>
        <w:t>Documentos probatorios mediante los cuales la Tesorería Municipal solicitó a las áreas administrativas la elaboración de sus anteproyectos de presupuesto</w:t>
      </w:r>
      <w:r w:rsidRPr="00323BAA">
        <w:rPr>
          <w:rFonts w:ascii="Palatino Linotype" w:eastAsia="Times New Roman" w:hAnsi="Palatino Linotype" w:cs="Times New Roman"/>
          <w:i/>
          <w:sz w:val="24"/>
          <w:szCs w:val="24"/>
          <w:lang w:val="es-ES" w:eastAsia="es-ES"/>
        </w:rPr>
        <w:t xml:space="preserve"> 2025 y </w:t>
      </w:r>
      <w:r w:rsidRPr="00323BAA">
        <w:rPr>
          <w:rFonts w:ascii="Palatino Linotype" w:eastAsia="Times New Roman" w:hAnsi="Palatino Linotype" w:cs="Times New Roman"/>
          <w:i/>
          <w:sz w:val="24"/>
          <w:szCs w:val="24"/>
          <w:u w:val="single"/>
          <w:lang w:val="es-ES" w:eastAsia="es-ES"/>
        </w:rPr>
        <w:t>les comunicó los techos financieros correspondientes</w:t>
      </w:r>
      <w:r w:rsidRPr="00323BAA">
        <w:rPr>
          <w:rFonts w:ascii="Palatino Linotype" w:eastAsia="Times New Roman" w:hAnsi="Palatino Linotype" w:cs="Times New Roman"/>
          <w:i/>
          <w:sz w:val="24"/>
          <w:szCs w:val="24"/>
          <w:lang w:val="es-ES" w:eastAsia="es-ES"/>
        </w:rPr>
        <w:t xml:space="preserve">. 2. Documentos probatorios </w:t>
      </w:r>
      <w:r w:rsidRPr="00323BAA">
        <w:rPr>
          <w:rFonts w:ascii="Palatino Linotype" w:eastAsia="Times New Roman" w:hAnsi="Palatino Linotype" w:cs="Times New Roman"/>
          <w:i/>
          <w:sz w:val="24"/>
          <w:szCs w:val="24"/>
          <w:u w:val="single"/>
          <w:lang w:val="es-ES" w:eastAsia="es-ES"/>
        </w:rPr>
        <w:t>mediante los cuales las unidades administrativas remitieron a la Tesorería Municipal sus anteproyectos de presupuesto para revisión e integración</w:t>
      </w:r>
      <w:r w:rsidRPr="00323BAA">
        <w:rPr>
          <w:rFonts w:ascii="Palatino Linotype" w:eastAsia="Times New Roman" w:hAnsi="Palatino Linotype" w:cs="Times New Roman"/>
          <w:i/>
          <w:sz w:val="24"/>
          <w:szCs w:val="24"/>
          <w:lang w:val="es-ES" w:eastAsia="es-ES"/>
        </w:rPr>
        <w:t>. 3. A</w:t>
      </w:r>
      <w:r w:rsidRPr="00323BAA">
        <w:rPr>
          <w:rFonts w:ascii="Palatino Linotype" w:eastAsia="Times New Roman" w:hAnsi="Palatino Linotype" w:cs="Times New Roman"/>
          <w:i/>
          <w:sz w:val="24"/>
          <w:szCs w:val="24"/>
          <w:u w:val="single"/>
          <w:lang w:val="es-ES" w:eastAsia="es-ES"/>
        </w:rPr>
        <w:t>cta de Cabildo mediante la cual se aprobó el proyecto de presupuesto de ingresos y egresos para el ejercicio fiscal 2025. 4. Carátula de ingresos (PbRM 03b). 5. Presupuesto de Ingreso detallado (PbRM 03ª). 6. Presupuesto de egresos detallado (PbRM 04ª). 7. Presupuesto de egresos por objeto del gasto y dependencia general (PbRM 04b). 8. Egreso global calendarizado (PbRM 04c). 9. Carátula de presupuesto de egresos (PbRM 04d). 10. Tabulador de sueldos (PbRM 05). 11. Programa anual de adquisiciones (PbRM 06). 12. Programa anual de obras (PbRM 07ª). 13. Reparación y mantenimiento de obra (PbRM 07b). 14. Calendarización de metas de actividad por proyecto (PbRM 02ª).</w:t>
      </w:r>
      <w:r w:rsidRPr="00323BAA">
        <w:rPr>
          <w:rFonts w:ascii="Palatino Linotype" w:eastAsia="Times New Roman" w:hAnsi="Palatino Linotype" w:cs="Times New Roman"/>
          <w:i/>
          <w:sz w:val="24"/>
          <w:szCs w:val="24"/>
          <w:lang w:val="es-ES" w:eastAsia="es-ES"/>
        </w:rPr>
        <w:t xml:space="preserve"> En consecuencia, </w:t>
      </w:r>
      <w:r w:rsidRPr="00323BAA">
        <w:rPr>
          <w:rFonts w:ascii="Palatino Linotype" w:eastAsia="Times New Roman" w:hAnsi="Palatino Linotype" w:cs="Times New Roman"/>
          <w:b/>
          <w:bCs/>
          <w:i/>
          <w:sz w:val="24"/>
          <w:szCs w:val="24"/>
          <w:u w:val="single"/>
          <w:lang w:val="es-ES" w:eastAsia="es-ES"/>
        </w:rPr>
        <w:lastRenderedPageBreak/>
        <w:t>la respuesta incumple con el principio de exhaustividad</w:t>
      </w:r>
      <w:r w:rsidRPr="00323BAA">
        <w:rPr>
          <w:rFonts w:ascii="Palatino Linotype" w:eastAsia="Times New Roman" w:hAnsi="Palatino Linotype" w:cs="Times New Roman"/>
          <w:i/>
          <w:sz w:val="24"/>
          <w:szCs w:val="24"/>
          <w:lang w:val="es-ES" w:eastAsia="es-ES"/>
        </w:rPr>
        <w:t xml:space="preserve">, pues el sujeto obligado tenía la obligación de </w:t>
      </w:r>
      <w:r w:rsidRPr="00323BAA">
        <w:rPr>
          <w:rFonts w:ascii="Palatino Linotype" w:eastAsia="Times New Roman" w:hAnsi="Palatino Linotype" w:cs="Times New Roman"/>
          <w:i/>
          <w:sz w:val="24"/>
          <w:szCs w:val="24"/>
          <w:u w:val="single"/>
          <w:lang w:val="es-ES" w:eastAsia="es-ES"/>
        </w:rPr>
        <w:t>atender integralmente todos los puntos de la solicitud</w:t>
      </w:r>
      <w:r w:rsidRPr="00323BAA">
        <w:rPr>
          <w:rFonts w:ascii="Palatino Linotype" w:eastAsia="Times New Roman" w:hAnsi="Palatino Linotype" w:cs="Times New Roman"/>
          <w:i/>
          <w:sz w:val="24"/>
          <w:szCs w:val="24"/>
          <w:lang w:val="es-ES" w:eastAsia="es-ES"/>
        </w:rPr>
        <w:t xml:space="preserve"> y emitir un pronunciamiento expreso respecto de cada uno de ellos. Asimismo, la documentación solicitada corresponde a información generada en el proceso de integración y aprobación del anteproyecto y proyecto de presupuesto municipal, por lo que razonablemente debe obrar en los archivos de la Tesorería Municipal, la Unidad de Información, Planeación, Programación y Evaluación (UIPPE), la Secretaría del Ayuntamiento y demás áreas competentes. Por lo anterior, solicito que el INFOEM modifique o revoque la respuesta impugnada y ordene al Ayuntamiento de Temamatla realizar una búsqueda exhaustiva en todas las áreas competentes, a efecto de localizar y entregar la totalidad de la información solicitada o, en su caso, emitir una determinación debidamente fundada y motivada respecto de cada uno de los documentos requeridos. Como pruebas ofrezco la solicitud de acceso a la información y la respuesta emitida por el sujeto obligado, de cuya comparación se acredita que únicamente fueron entregados cuatro documentos de los múltiples requerimientos formulados.” (Sic.)</w:t>
      </w:r>
    </w:p>
    <w:p w14:paraId="4DB2E379"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bookmarkStart w:id="1" w:name="_Hlk234423391"/>
      <w:r w:rsidRPr="00323BAA">
        <w:rPr>
          <w:rFonts w:ascii="Palatino Linotype" w:eastAsia="Times New Roman" w:hAnsi="Palatino Linotype" w:cs="Times New Roman"/>
          <w:iCs/>
          <w:sz w:val="24"/>
          <w:szCs w:val="24"/>
          <w:lang w:val="es-ES" w:eastAsia="es-ES"/>
        </w:rPr>
        <w:t xml:space="preserve">Por lo que en </w:t>
      </w:r>
      <w:r w:rsidRPr="00323BAA">
        <w:rPr>
          <w:rFonts w:ascii="Palatino Linotype" w:eastAsia="Times New Roman" w:hAnsi="Palatino Linotype" w:cs="Times New Roman"/>
          <w:b/>
          <w:bCs/>
          <w:iCs/>
          <w:sz w:val="24"/>
          <w:szCs w:val="24"/>
          <w:lang w:val="es-ES" w:eastAsia="es-ES"/>
        </w:rPr>
        <w:t>síntesis</w:t>
      </w:r>
      <w:r w:rsidRPr="00323BAA">
        <w:rPr>
          <w:rFonts w:ascii="Palatino Linotype" w:eastAsia="Times New Roman" w:hAnsi="Palatino Linotype" w:cs="Times New Roman"/>
          <w:iCs/>
          <w:sz w:val="24"/>
          <w:szCs w:val="24"/>
          <w:lang w:val="es-ES" w:eastAsia="es-ES"/>
        </w:rPr>
        <w:t xml:space="preserve">, se queja de la falta de entrega en la información, particularmente de </w:t>
      </w:r>
      <w:r w:rsidRPr="00323BAA">
        <w:rPr>
          <w:rFonts w:ascii="Palatino Linotype" w:eastAsia="Times New Roman" w:hAnsi="Palatino Linotype" w:cs="Times New Roman"/>
          <w:b/>
          <w:bCs/>
          <w:iCs/>
          <w:sz w:val="24"/>
          <w:szCs w:val="24"/>
          <w:lang w:val="es-ES" w:eastAsia="es-ES"/>
        </w:rPr>
        <w:t>14</w:t>
      </w:r>
      <w:r w:rsidRPr="00323BAA">
        <w:rPr>
          <w:rFonts w:ascii="Palatino Linotype" w:eastAsia="Times New Roman" w:hAnsi="Palatino Linotype" w:cs="Times New Roman"/>
          <w:iCs/>
          <w:sz w:val="24"/>
          <w:szCs w:val="24"/>
          <w:lang w:val="es-ES" w:eastAsia="es-ES"/>
        </w:rPr>
        <w:t xml:space="preserve"> puntos: la solicitud de Tesorería Municipal a las distintas áreas en la elaboración del anteproyecto de presupuesto, así como los documentos remitidos por esas áreas, Acta de Cabildo mediante la cual se aprobó el proyecto de presupuesto de ingresos y egresos para el ejercicio fiscal 2025, Carátula de ingresos (PbRM 03b), Presupuesto de Ingreso detallado (PbRM 03ª), Presupuesto de egresos detallado (PbRM 04ª), Presupuesto de egresos por objeto del gasto y dependencia general (PbRM 04b), Egreso global calendarizado (PbRM 04c), Carátula de presupuesto de egresos (PbRM 04d), Tabulador de sueldos (PbRM 05), Programa anual de adquisiciones (PbRM 06), </w:t>
      </w:r>
      <w:r w:rsidRPr="00323BAA">
        <w:rPr>
          <w:rFonts w:ascii="Palatino Linotype" w:eastAsia="Times New Roman" w:hAnsi="Palatino Linotype" w:cs="Times New Roman"/>
          <w:iCs/>
          <w:sz w:val="24"/>
          <w:szCs w:val="24"/>
          <w:lang w:val="es-ES" w:eastAsia="es-ES"/>
        </w:rPr>
        <w:lastRenderedPageBreak/>
        <w:t>Programa anual de obras (PbRM 07ª), Reparación y mantenimiento de obra (PbRM 07b), Calendarización de metas de actividad por proyecto (PbRM 02ª).</w:t>
      </w:r>
    </w:p>
    <w:bookmarkEnd w:id="1"/>
    <w:p w14:paraId="62CD7EB5"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p>
    <w:p w14:paraId="0082D939" w14:textId="77777777" w:rsidR="00615C61" w:rsidRPr="00323BAA" w:rsidRDefault="00615C61" w:rsidP="00615C61">
      <w:pPr>
        <w:widowControl w:val="0"/>
        <w:autoSpaceDE w:val="0"/>
        <w:autoSpaceDN w:val="0"/>
        <w:spacing w:after="0" w:line="360" w:lineRule="auto"/>
        <w:jc w:val="both"/>
        <w:rPr>
          <w:rFonts w:ascii="Palatino Linotype" w:eastAsia="Arial" w:hAnsi="Palatino Linotype" w:cs="Arial"/>
          <w:sz w:val="24"/>
          <w:szCs w:val="24"/>
          <w:lang w:val="es-ES" w:eastAsia="es-ES" w:bidi="es-ES"/>
        </w:rPr>
      </w:pPr>
      <w:r w:rsidRPr="00323BAA">
        <w:rPr>
          <w:rFonts w:ascii="Palatino Linotype" w:eastAsia="Arial" w:hAnsi="Palatino Linotype" w:cs="Arial"/>
          <w:sz w:val="24"/>
          <w:szCs w:val="24"/>
          <w:lang w:val="es-ES" w:eastAsia="es-ES" w:bidi="es-ES"/>
        </w:rPr>
        <w:t xml:space="preserve">En el medio de impugnación </w:t>
      </w:r>
      <w:r w:rsidRPr="00323BAA">
        <w:rPr>
          <w:rFonts w:ascii="Palatino Linotype" w:eastAsia="Arial" w:hAnsi="Palatino Linotype" w:cs="Arial"/>
          <w:b/>
          <w:sz w:val="24"/>
          <w:szCs w:val="24"/>
          <w:lang w:val="es-ES" w:eastAsia="es-ES" w:bidi="es-ES"/>
        </w:rPr>
        <w:t>6294/INFOEM/IP/RR/2026</w:t>
      </w:r>
    </w:p>
    <w:p w14:paraId="36D40FA9" w14:textId="77777777" w:rsidR="00615C61" w:rsidRPr="00323BAA" w:rsidRDefault="00615C61" w:rsidP="00615C61">
      <w:pPr>
        <w:spacing w:after="0" w:line="360" w:lineRule="auto"/>
        <w:ind w:left="360" w:firstLine="360"/>
        <w:jc w:val="both"/>
        <w:rPr>
          <w:rFonts w:ascii="Palatino Linotype" w:eastAsia="Times New Roman" w:hAnsi="Palatino Linotype" w:cs="Times New Roman"/>
          <w:i/>
          <w:sz w:val="24"/>
          <w:szCs w:val="24"/>
          <w:lang w:val="es-ES" w:eastAsia="es-ES"/>
        </w:rPr>
      </w:pPr>
      <w:r w:rsidRPr="00323BAA">
        <w:rPr>
          <w:rFonts w:ascii="Palatino Linotype" w:eastAsia="Times New Roman" w:hAnsi="Palatino Linotype" w:cs="Times New Roman"/>
          <w:i/>
          <w:sz w:val="24"/>
          <w:szCs w:val="24"/>
          <w:lang w:val="es-ES" w:eastAsia="es-ES"/>
        </w:rPr>
        <w:t xml:space="preserve">“La respuesta emitida por el Ayuntamiento de Temamatla a mi solicitud de información relativa al anteproyecto y proyecto de presupuesto del ejercicio fiscal 2026. Agravios: La </w:t>
      </w:r>
      <w:r w:rsidRPr="00323BAA">
        <w:rPr>
          <w:rFonts w:ascii="Palatino Linotype" w:eastAsia="Times New Roman" w:hAnsi="Palatino Linotype" w:cs="Times New Roman"/>
          <w:b/>
          <w:bCs/>
          <w:i/>
          <w:sz w:val="24"/>
          <w:szCs w:val="24"/>
          <w:u w:val="single"/>
          <w:lang w:val="es-ES" w:eastAsia="es-ES"/>
        </w:rPr>
        <w:t>respuesta resulta incompleta</w:t>
      </w:r>
      <w:r w:rsidRPr="00323BAA">
        <w:rPr>
          <w:rFonts w:ascii="Palatino Linotype" w:eastAsia="Times New Roman" w:hAnsi="Palatino Linotype" w:cs="Times New Roman"/>
          <w:i/>
          <w:sz w:val="24"/>
          <w:szCs w:val="24"/>
          <w:lang w:val="es-ES" w:eastAsia="es-ES"/>
        </w:rPr>
        <w:t xml:space="preserve"> y vulnera mi derecho de acceso a la información pública, toda vez que el sujeto obligado únicamente proporcionó parte de la documentación solicitada, omitiendo entregar diversos documentos expresamente requeridos. En mi solicitud </w:t>
      </w:r>
      <w:r w:rsidRPr="00323BAA">
        <w:rPr>
          <w:rFonts w:ascii="Palatino Linotype" w:eastAsia="Times New Roman" w:hAnsi="Palatino Linotype" w:cs="Times New Roman"/>
          <w:b/>
          <w:bCs/>
          <w:i/>
          <w:sz w:val="24"/>
          <w:szCs w:val="24"/>
          <w:u w:val="single"/>
          <w:lang w:val="es-ES" w:eastAsia="es-ES"/>
        </w:rPr>
        <w:t>pedí</w:t>
      </w:r>
      <w:r w:rsidRPr="00323BAA">
        <w:rPr>
          <w:rFonts w:ascii="Palatino Linotype" w:eastAsia="Times New Roman" w:hAnsi="Palatino Linotype" w:cs="Times New Roman"/>
          <w:i/>
          <w:sz w:val="24"/>
          <w:szCs w:val="24"/>
          <w:lang w:val="es-ES" w:eastAsia="es-ES"/>
        </w:rPr>
        <w:t xml:space="preserve">: 1. Documentos probatorios mediante los </w:t>
      </w:r>
      <w:r w:rsidRPr="00323BAA">
        <w:rPr>
          <w:rFonts w:ascii="Palatino Linotype" w:eastAsia="Times New Roman" w:hAnsi="Palatino Linotype" w:cs="Times New Roman"/>
          <w:b/>
          <w:bCs/>
          <w:i/>
          <w:sz w:val="24"/>
          <w:szCs w:val="24"/>
          <w:u w:val="single"/>
          <w:lang w:val="es-ES" w:eastAsia="es-ES"/>
        </w:rPr>
        <w:t xml:space="preserve">cuales la Tesorería solicitó a las diferentes áreas administrativas la elaboración del anteproyecto de presupuesto 2026 </w:t>
      </w:r>
      <w:r w:rsidRPr="00323BAA">
        <w:rPr>
          <w:rFonts w:ascii="Palatino Linotype" w:eastAsia="Times New Roman" w:hAnsi="Palatino Linotype" w:cs="Times New Roman"/>
          <w:i/>
          <w:sz w:val="24"/>
          <w:szCs w:val="24"/>
          <w:lang w:val="es-ES" w:eastAsia="es-ES"/>
        </w:rPr>
        <w:t xml:space="preserve">y les </w:t>
      </w:r>
      <w:r w:rsidRPr="00323BAA">
        <w:rPr>
          <w:rFonts w:ascii="Palatino Linotype" w:eastAsia="Times New Roman" w:hAnsi="Palatino Linotype" w:cs="Times New Roman"/>
          <w:i/>
          <w:sz w:val="24"/>
          <w:szCs w:val="24"/>
          <w:u w:val="single"/>
          <w:lang w:val="es-ES" w:eastAsia="es-ES"/>
        </w:rPr>
        <w:t>comunicó los techos financieros</w:t>
      </w:r>
      <w:r w:rsidRPr="00323BAA">
        <w:rPr>
          <w:rFonts w:ascii="Palatino Linotype" w:eastAsia="Times New Roman" w:hAnsi="Palatino Linotype" w:cs="Times New Roman"/>
          <w:i/>
          <w:sz w:val="24"/>
          <w:szCs w:val="24"/>
          <w:lang w:val="es-ES" w:eastAsia="es-ES"/>
        </w:rPr>
        <w:t xml:space="preserve"> correspondientes. 2. Documentos probatorios mediante los cuales las unidades administrativas remitieron a la Tesorería sus respectivos anteproyectos de presupuesto para revisión. 3. Acta de Cabildo en la que se aprobó el proyecto de presupuesto de ingresos y egresos para el ejercicio fiscal 2026. 4. Carátula de ingresos (PbRM-03b). 5. Presupuesto de ingreso detallado (PbRM-03ª). 6. Presupuesto de egresos detallado (PbRM-04ª). 7. Presupuesto de egresos por objeto del gasto y dependencia general (PbRM-04b). 8. Egreso global calendarizado (PbRM-04c). 9. Carátula de presupuesto de egresos (PbRM-04d). 10. Tabulador de sueldos (PbRM-05). 11. Programa anual de adquisiciones (PbRM-06). 12. Programa anual de obras (PbRM-07ª). 13. Reparación y mantenimiento de obra (PbRM-07b). 14. Proyección de los ingresos conforme a la Ley de Disciplina Financiera. 15. Proyección de los egresos conforme a la Ley de Disciplina Financiera. 16. Resultado de los ingresos conforme a la Ley de Disciplina Financiera. 17. Resultado de los egresos conforme a la Ley de Disciplina Financiera. 18. </w:t>
      </w:r>
      <w:r w:rsidRPr="00323BAA">
        <w:rPr>
          <w:rFonts w:ascii="Palatino Linotype" w:eastAsia="Times New Roman" w:hAnsi="Palatino Linotype" w:cs="Times New Roman"/>
          <w:i/>
          <w:sz w:val="24"/>
          <w:szCs w:val="24"/>
          <w:lang w:val="es-ES" w:eastAsia="es-ES"/>
        </w:rPr>
        <w:lastRenderedPageBreak/>
        <w:t xml:space="preserve">Calendarización de metas de actividad por proyecto (PbRM-02ª). Sin embargo, el sujeto obligado únicamente entregó: * Acta de Cabildo. * PbRM-03b. * PbRM-03ª. * PbRM-04c. * PbRM-04d. * PbRM-07ª. * PbRM-07b. * PbRM-02ª. Por lo anterior, </w:t>
      </w:r>
      <w:r w:rsidRPr="00323BAA">
        <w:rPr>
          <w:rFonts w:ascii="Palatino Linotype" w:eastAsia="Times New Roman" w:hAnsi="Palatino Linotype" w:cs="Times New Roman"/>
          <w:b/>
          <w:bCs/>
          <w:i/>
          <w:sz w:val="24"/>
          <w:szCs w:val="24"/>
          <w:u w:val="single"/>
          <w:lang w:val="es-ES" w:eastAsia="es-ES"/>
        </w:rPr>
        <w:t>quedó sin atender la entrega de: * Documentos mediante los cuales la Tesorería solicitó la elaboración del anteproyecto de presupuesto 2026 y comunicó techos financieros. * Documentos mediante los cuales las áreas administrativas remitieron sus anteproyectos de presupuesto 2026. * Presupuesto de egresos detallado (PbRM-04ª). * Presupuesto de egresos por objeto del gasto y dependencia general (PbRM-04b). * Tabulador de sueldos (PbRM-05). * Programa anual de adquisiciones (PbRM-06). * Proyección de ingresos (Ley de Disciplina Financiera). * Proyección de egresos (Ley de Disciplina Financiera). * Resultado de ingresos (Ley de Disciplina Financiera). * Resultado de egresos (Ley de Disciplina Financiera).</w:t>
      </w:r>
      <w:r w:rsidRPr="00323BAA">
        <w:rPr>
          <w:rFonts w:ascii="Palatino Linotype" w:eastAsia="Times New Roman" w:hAnsi="Palatino Linotype" w:cs="Times New Roman"/>
          <w:i/>
          <w:sz w:val="24"/>
          <w:szCs w:val="24"/>
          <w:lang w:val="es-ES" w:eastAsia="es-ES"/>
        </w:rPr>
        <w:t xml:space="preserve"> La respuesta impugnada no explica las razones por las cuales dicha información no fue entregada, ni se acompaña acuerdo de inexistencia emitido por el Comité de Transparencia respecto de los documentos faltantes. En consecuencia, la respuesta carece de exhaustividad y no satisface íntegramente lo solicitado. Petición: Solicito que el INFOEM revoque o modifique la respuesta emitida y ordene al Ayuntamiento de Temamatla realizar una búsqueda exhaustiva en la Tesorería Municipal y demás unidades administrativas competentes, entregando la totalidad de los documentos faltantes solicitados o, en su caso, emita y funde debidamente la declaratoria de inexistencia correspondiente conforme a la Ley de Transparencia y Acceso a la Información Pública del Estado de México y Municipios.” (Sic.)</w:t>
      </w:r>
    </w:p>
    <w:p w14:paraId="0069A9D4" w14:textId="77777777" w:rsidR="00615C61" w:rsidRPr="00323BAA" w:rsidRDefault="00615C61" w:rsidP="00615C61">
      <w:pPr>
        <w:spacing w:after="0" w:line="360" w:lineRule="auto"/>
        <w:jc w:val="both"/>
        <w:rPr>
          <w:rFonts w:ascii="Palatino Linotype" w:eastAsia="Times New Roman" w:hAnsi="Palatino Linotype" w:cs="Times New Roman"/>
          <w:iCs/>
          <w:sz w:val="24"/>
          <w:szCs w:val="24"/>
          <w:lang w:val="es-ES" w:eastAsia="es-ES"/>
        </w:rPr>
      </w:pPr>
      <w:r w:rsidRPr="00323BAA">
        <w:rPr>
          <w:rFonts w:ascii="Palatino Linotype" w:eastAsia="Times New Roman" w:hAnsi="Palatino Linotype" w:cs="Times New Roman"/>
          <w:iCs/>
          <w:sz w:val="24"/>
          <w:szCs w:val="24"/>
          <w:lang w:val="es-ES" w:eastAsia="es-ES"/>
        </w:rPr>
        <w:t xml:space="preserve">Por lo que en </w:t>
      </w:r>
      <w:r w:rsidRPr="00323BAA">
        <w:rPr>
          <w:rFonts w:ascii="Palatino Linotype" w:eastAsia="Times New Roman" w:hAnsi="Palatino Linotype" w:cs="Times New Roman"/>
          <w:b/>
          <w:bCs/>
          <w:iCs/>
          <w:sz w:val="24"/>
          <w:szCs w:val="24"/>
          <w:lang w:val="es-ES" w:eastAsia="es-ES"/>
        </w:rPr>
        <w:t>síntesis</w:t>
      </w:r>
      <w:r w:rsidRPr="00323BAA">
        <w:rPr>
          <w:rFonts w:ascii="Palatino Linotype" w:eastAsia="Times New Roman" w:hAnsi="Palatino Linotype" w:cs="Times New Roman"/>
          <w:iCs/>
          <w:sz w:val="24"/>
          <w:szCs w:val="24"/>
          <w:lang w:val="es-ES" w:eastAsia="es-ES"/>
        </w:rPr>
        <w:t xml:space="preserve">, se queja de la falta de entrega en la información, particularmente de </w:t>
      </w:r>
      <w:r w:rsidRPr="00323BAA">
        <w:rPr>
          <w:rFonts w:ascii="Palatino Linotype" w:eastAsia="Times New Roman" w:hAnsi="Palatino Linotype" w:cs="Times New Roman"/>
          <w:b/>
          <w:bCs/>
          <w:iCs/>
          <w:sz w:val="24"/>
          <w:szCs w:val="24"/>
          <w:lang w:val="es-ES" w:eastAsia="es-ES"/>
        </w:rPr>
        <w:t>10</w:t>
      </w:r>
      <w:r w:rsidRPr="00323BAA">
        <w:rPr>
          <w:rFonts w:ascii="Palatino Linotype" w:eastAsia="Times New Roman" w:hAnsi="Palatino Linotype" w:cs="Times New Roman"/>
          <w:iCs/>
          <w:sz w:val="24"/>
          <w:szCs w:val="24"/>
          <w:lang w:val="es-ES" w:eastAsia="es-ES"/>
        </w:rPr>
        <w:t xml:space="preserve"> puntos: la solicitud de Tesorería Municipal a las distintas áreas en la elaboración </w:t>
      </w:r>
      <w:r w:rsidRPr="00323BAA">
        <w:rPr>
          <w:rFonts w:ascii="Palatino Linotype" w:eastAsia="Times New Roman" w:hAnsi="Palatino Linotype" w:cs="Times New Roman"/>
          <w:iCs/>
          <w:sz w:val="24"/>
          <w:szCs w:val="24"/>
          <w:lang w:val="es-ES" w:eastAsia="es-ES"/>
        </w:rPr>
        <w:lastRenderedPageBreak/>
        <w:t>del anteproyecto de presupuesto, así como los documentos remitidos por esas áreas. Presupuesto de egresos detallado (PbRM 04ª), Presupuesto de egresos por objeto del gasto y dependencia general (PbRM 04b), Tabulador de sueldos (PbRM 05), Programa anual de adquisiciones (PbRM 06), Proyección de ingresos, Proyección de Egresos, Resultado de Ingresos, Resultado de Egresos.</w:t>
      </w:r>
    </w:p>
    <w:p w14:paraId="7A9A7C1D" w14:textId="77777777" w:rsidR="00615C61" w:rsidRPr="00323BAA" w:rsidRDefault="00615C61" w:rsidP="00615C61">
      <w:pPr>
        <w:spacing w:after="0" w:line="360" w:lineRule="auto"/>
        <w:jc w:val="both"/>
        <w:rPr>
          <w:rFonts w:ascii="Palatino Linotype" w:eastAsia="Calibri" w:hAnsi="Palatino Linotype" w:cs="Arial"/>
          <w:bCs/>
          <w:iCs/>
          <w:sz w:val="24"/>
          <w:szCs w:val="24"/>
          <w:lang w:val="es-ES" w:eastAsia="es-MX"/>
        </w:rPr>
      </w:pPr>
    </w:p>
    <w:p w14:paraId="43C1E945" w14:textId="11717D48" w:rsidR="00615C61" w:rsidRPr="00323BAA" w:rsidRDefault="00615C61" w:rsidP="00615C61">
      <w:pPr>
        <w:spacing w:after="0" w:line="360" w:lineRule="auto"/>
        <w:jc w:val="both"/>
        <w:rPr>
          <w:rFonts w:ascii="Palatino Linotype" w:eastAsia="Calibri" w:hAnsi="Palatino Linotype" w:cs="Arial"/>
          <w:bCs/>
          <w:iCs/>
          <w:sz w:val="24"/>
          <w:szCs w:val="24"/>
          <w:lang w:val="es-ES" w:eastAsia="es-MX"/>
        </w:rPr>
      </w:pPr>
      <w:r w:rsidRPr="00323BAA">
        <w:rPr>
          <w:rFonts w:ascii="Palatino Linotype" w:eastAsia="Calibri" w:hAnsi="Palatino Linotype" w:cs="Arial"/>
          <w:bCs/>
          <w:iCs/>
          <w:sz w:val="24"/>
          <w:szCs w:val="24"/>
          <w:lang w:val="es-ES" w:eastAsia="es-MX"/>
        </w:rPr>
        <w:t>De tal forma que los recursos de revisión presentados en esta ocasión actualizan la causal de procedencia contenida en la fracción V del artículo 179 de la Ley de Transparencia y Acceso a la Información Pública del Estado de México y Municipios.</w:t>
      </w:r>
    </w:p>
    <w:p w14:paraId="58CAB37E" w14:textId="77777777" w:rsidR="00615C61" w:rsidRPr="00323BAA" w:rsidRDefault="00615C61" w:rsidP="00615C61">
      <w:pPr>
        <w:spacing w:after="0" w:line="360" w:lineRule="auto"/>
        <w:jc w:val="both"/>
        <w:rPr>
          <w:rFonts w:ascii="Palatino Linotype" w:eastAsia="Calibri" w:hAnsi="Palatino Linotype" w:cs="Arial"/>
          <w:bCs/>
          <w:iCs/>
          <w:sz w:val="24"/>
          <w:szCs w:val="24"/>
          <w:lang w:val="es-ES_tradnl" w:eastAsia="es-MX"/>
        </w:rPr>
      </w:pPr>
    </w:p>
    <w:p w14:paraId="305B73D8" w14:textId="5A406F46" w:rsidR="00BD6064" w:rsidRPr="00323BAA" w:rsidRDefault="00BD6064" w:rsidP="00BD6064">
      <w:pPr>
        <w:spacing w:after="0" w:line="360" w:lineRule="auto"/>
        <w:ind w:left="567" w:right="567"/>
        <w:jc w:val="both"/>
        <w:rPr>
          <w:rFonts w:ascii="Palatino Linotype" w:eastAsia="Calibri" w:hAnsi="Palatino Linotype" w:cs="Arial"/>
          <w:bCs/>
          <w:i/>
          <w:sz w:val="24"/>
          <w:szCs w:val="24"/>
          <w:lang w:val="es-ES_tradnl" w:eastAsia="es-MX"/>
        </w:rPr>
      </w:pPr>
      <w:r w:rsidRPr="00323BAA">
        <w:rPr>
          <w:rFonts w:ascii="Palatino Linotype" w:eastAsia="Calibri" w:hAnsi="Palatino Linotype" w:cs="Arial"/>
          <w:b/>
          <w:i/>
          <w:sz w:val="24"/>
          <w:szCs w:val="24"/>
          <w:lang w:val="es-ES_tradnl" w:eastAsia="es-MX"/>
        </w:rPr>
        <w:t>Artículo 179.</w:t>
      </w:r>
      <w:r w:rsidRPr="00323BAA">
        <w:rPr>
          <w:rFonts w:ascii="Palatino Linotype" w:eastAsia="Calibri" w:hAnsi="Palatino Linotype" w:cs="Arial"/>
          <w:bCs/>
          <w:i/>
          <w:sz w:val="24"/>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163C2CE4" w14:textId="05C3ABC8" w:rsidR="00615C61" w:rsidRPr="00323BAA" w:rsidRDefault="00BD6064" w:rsidP="00BD6064">
      <w:pPr>
        <w:spacing w:after="0" w:line="360" w:lineRule="auto"/>
        <w:ind w:left="567" w:right="567"/>
        <w:jc w:val="both"/>
        <w:rPr>
          <w:rFonts w:ascii="Palatino Linotype" w:eastAsia="Calibri" w:hAnsi="Palatino Linotype" w:cs="Arial"/>
          <w:bCs/>
          <w:i/>
          <w:sz w:val="24"/>
          <w:szCs w:val="24"/>
          <w:lang w:val="es-ES_tradnl" w:eastAsia="es-MX"/>
        </w:rPr>
      </w:pPr>
      <w:r w:rsidRPr="00323BAA">
        <w:rPr>
          <w:rFonts w:ascii="Palatino Linotype" w:eastAsia="Calibri" w:hAnsi="Palatino Linotype" w:cs="Arial"/>
          <w:b/>
          <w:i/>
          <w:sz w:val="24"/>
          <w:szCs w:val="24"/>
          <w:lang w:val="es-ES_tradnl" w:eastAsia="es-MX"/>
        </w:rPr>
        <w:t>V.</w:t>
      </w:r>
      <w:r w:rsidRPr="00323BAA">
        <w:rPr>
          <w:rFonts w:ascii="Palatino Linotype" w:eastAsia="Calibri" w:hAnsi="Palatino Linotype" w:cs="Arial"/>
          <w:bCs/>
          <w:i/>
          <w:sz w:val="24"/>
          <w:szCs w:val="24"/>
          <w:lang w:val="es-ES_tradnl" w:eastAsia="es-MX"/>
        </w:rPr>
        <w:t xml:space="preserve"> La entrega de información incompleta;</w:t>
      </w:r>
    </w:p>
    <w:p w14:paraId="26B3A9AA" w14:textId="77777777" w:rsidR="00615C61" w:rsidRPr="00323BAA" w:rsidRDefault="00615C61" w:rsidP="00615C61">
      <w:pPr>
        <w:spacing w:after="0" w:line="360" w:lineRule="auto"/>
        <w:jc w:val="both"/>
        <w:rPr>
          <w:rFonts w:ascii="Palatino Linotype" w:eastAsia="Calibri" w:hAnsi="Palatino Linotype" w:cs="Arial"/>
          <w:bCs/>
          <w:iCs/>
          <w:sz w:val="24"/>
          <w:szCs w:val="24"/>
          <w:lang w:val="es-ES_tradnl" w:eastAsia="es-MX"/>
        </w:rPr>
      </w:pPr>
    </w:p>
    <w:p w14:paraId="0B4B7E3F" w14:textId="77777777" w:rsidR="005B339D" w:rsidRPr="00323BAA" w:rsidRDefault="005B339D" w:rsidP="005B339D">
      <w:pPr>
        <w:spacing w:after="0" w:line="360" w:lineRule="auto"/>
        <w:jc w:val="both"/>
        <w:rPr>
          <w:rFonts w:ascii="Palatino Linotype" w:eastAsia="Palatino Linotype" w:hAnsi="Palatino Linotype" w:cs="Palatino Linotype"/>
          <w:color w:val="000000"/>
          <w:sz w:val="24"/>
          <w:szCs w:val="24"/>
          <w:u w:val="single"/>
          <w:lang w:val="es-ES" w:eastAsia="es-ES"/>
        </w:rPr>
      </w:pPr>
      <w:r w:rsidRPr="00323BAA">
        <w:rPr>
          <w:rFonts w:ascii="Palatino Linotype" w:eastAsia="Palatino Linotype" w:hAnsi="Palatino Linotype" w:cs="Palatino Linotype"/>
          <w:color w:val="000000"/>
          <w:sz w:val="24"/>
          <w:szCs w:val="24"/>
          <w:lang w:val="es-ES" w:eastAsia="es-ES"/>
        </w:rPr>
        <w:t xml:space="preserve">De lo anterior, es de precisarse que el Recurrente expreso inconformidad únicamente respecto de la información faltante, no así de la remitida en respuesta, precisando para cada medio de impugnación cuales documentos fueron los que le hicieron faltas y de los cuales en síntesis se listaron. Por lo que debe declararse consentidas por el </w:t>
      </w:r>
      <w:r w:rsidRPr="00323BAA">
        <w:rPr>
          <w:rFonts w:ascii="Palatino Linotype" w:eastAsia="Palatino Linotype" w:hAnsi="Palatino Linotype" w:cs="Palatino Linotype"/>
          <w:b/>
          <w:color w:val="000000"/>
          <w:sz w:val="24"/>
          <w:szCs w:val="24"/>
          <w:lang w:val="es-ES" w:eastAsia="es-ES"/>
        </w:rPr>
        <w:t>RECURRENTE</w:t>
      </w:r>
      <w:r w:rsidRPr="00323BAA">
        <w:rPr>
          <w:rFonts w:ascii="Palatino Linotype" w:eastAsia="Palatino Linotype" w:hAnsi="Palatino Linotype" w:cs="Palatino Linotype"/>
          <w:color w:val="000000"/>
          <w:sz w:val="24"/>
          <w:szCs w:val="24"/>
          <w:lang w:val="es-ES" w:eastAsia="es-ES"/>
        </w:rPr>
        <w:t>. En este sentido no pueden producirse efectos jurídicos tendentes a revocar, confirmar o modificar el acto reclamado ya que se infiere un consentimiento del Recurrente</w:t>
      </w:r>
      <w:r w:rsidRPr="00323BAA">
        <w:rPr>
          <w:rFonts w:ascii="Palatino Linotype" w:eastAsia="Palatino Linotype" w:hAnsi="Palatino Linotype" w:cs="Palatino Linotype"/>
          <w:b/>
          <w:color w:val="000000"/>
          <w:sz w:val="24"/>
          <w:szCs w:val="24"/>
          <w:lang w:val="es-ES" w:eastAsia="es-ES"/>
        </w:rPr>
        <w:t xml:space="preserve"> </w:t>
      </w:r>
      <w:r w:rsidRPr="00323BAA">
        <w:rPr>
          <w:rFonts w:ascii="Palatino Linotype" w:eastAsia="Palatino Linotype" w:hAnsi="Palatino Linotype" w:cs="Palatino Linotype"/>
          <w:color w:val="000000"/>
          <w:sz w:val="24"/>
          <w:szCs w:val="24"/>
          <w:lang w:val="es-ES" w:eastAsia="es-ES"/>
        </w:rPr>
        <w:t xml:space="preserve">ante la falta de impugnación eficaz. Sirve de sustento a lo anterior por analogía la tesis jurisprudencial número VI.3o.C. J/60, publicada en el Semanario </w:t>
      </w:r>
      <w:r w:rsidRPr="00323BAA">
        <w:rPr>
          <w:rFonts w:ascii="Palatino Linotype" w:eastAsia="Palatino Linotype" w:hAnsi="Palatino Linotype" w:cs="Palatino Linotype"/>
          <w:color w:val="000000"/>
          <w:sz w:val="24"/>
          <w:szCs w:val="24"/>
          <w:lang w:val="es-ES" w:eastAsia="es-ES"/>
        </w:rPr>
        <w:lastRenderedPageBreak/>
        <w:t>Judicial de la Federación y su Gaceta bajo el número de registro 176,608 que a la letra dice:</w:t>
      </w:r>
    </w:p>
    <w:p w14:paraId="6A36F141" w14:textId="77777777" w:rsidR="005B339D" w:rsidRPr="00323BAA" w:rsidRDefault="005B339D" w:rsidP="005B339D">
      <w:pPr>
        <w:pBdr>
          <w:top w:val="nil"/>
          <w:left w:val="nil"/>
          <w:bottom w:val="nil"/>
          <w:right w:val="nil"/>
          <w:between w:val="nil"/>
        </w:pBdr>
        <w:spacing w:after="0" w:line="360" w:lineRule="auto"/>
        <w:ind w:left="851" w:right="616"/>
        <w:jc w:val="both"/>
        <w:rPr>
          <w:rFonts w:ascii="Palatino Linotype" w:eastAsia="Palatino Linotype" w:hAnsi="Palatino Linotype" w:cs="Palatino Linotype"/>
          <w:i/>
          <w:color w:val="000000"/>
          <w:lang w:val="es-ES" w:eastAsia="es-ES"/>
        </w:rPr>
      </w:pPr>
      <w:r w:rsidRPr="00323BAA">
        <w:rPr>
          <w:rFonts w:ascii="Palatino Linotype" w:eastAsia="Palatino Linotype" w:hAnsi="Palatino Linotype" w:cs="Palatino Linotype"/>
          <w:b/>
          <w:i/>
          <w:smallCaps/>
          <w:color w:val="000000"/>
          <w:lang w:val="es-ES" w:eastAsia="es-ES"/>
        </w:rPr>
        <w:t xml:space="preserve">ACTOS CONSENTIDOS. SON LOS QUE NO SE IMPUGNAN MEDIANTE EL RECURSO IDÓNEO. </w:t>
      </w:r>
      <w:r w:rsidRPr="00323BAA">
        <w:rPr>
          <w:rFonts w:ascii="Palatino Linotype" w:eastAsia="Palatino Linotype" w:hAnsi="Palatino Linotype" w:cs="Palatino Linotype"/>
          <w:i/>
          <w:color w:val="000000"/>
          <w:lang w:val="es-ES" w:eastAsia="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8D2378F" w14:textId="77777777" w:rsidR="005B339D" w:rsidRPr="00323BAA" w:rsidRDefault="005B339D" w:rsidP="005B339D">
      <w:pPr>
        <w:spacing w:after="0" w:line="360" w:lineRule="auto"/>
        <w:ind w:right="49"/>
        <w:jc w:val="both"/>
        <w:rPr>
          <w:rFonts w:ascii="Palatino Linotype" w:eastAsia="Palatino Linotype" w:hAnsi="Palatino Linotype" w:cs="Palatino Linotype"/>
          <w:color w:val="000000"/>
          <w:sz w:val="24"/>
          <w:szCs w:val="24"/>
          <w:lang w:val="es-ES" w:eastAsia="es-ES"/>
        </w:rPr>
      </w:pPr>
    </w:p>
    <w:p w14:paraId="13AA46D6" w14:textId="77777777" w:rsidR="005B339D" w:rsidRPr="00323BAA" w:rsidRDefault="005B339D" w:rsidP="005B339D">
      <w:pPr>
        <w:spacing w:after="0" w:line="360" w:lineRule="auto"/>
        <w:ind w:right="49"/>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color w:val="000000"/>
          <w:sz w:val="24"/>
          <w:szCs w:val="24"/>
          <w:lang w:val="es-ES" w:eastAsia="es-ES"/>
        </w:rPr>
        <w:t xml:space="preserve">Para </w:t>
      </w:r>
      <w:r w:rsidRPr="00323BAA">
        <w:rPr>
          <w:rFonts w:ascii="Palatino Linotype" w:eastAsia="Palatino Linotype" w:hAnsi="Palatino Linotype" w:cs="Palatino Linotype"/>
          <w:sz w:val="24"/>
          <w:szCs w:val="24"/>
          <w:lang w:val="es-ES" w:eastAsia="es-ES"/>
        </w:rPr>
        <w:t>mayor abundamiento, también resulta aplicable el criterio 01/20 emitido por el entonces Instituto Nacional de Transparencia, Acceso a la Información Pública y Protección de Datos Personales, que a la letra estipula lo siguiente:</w:t>
      </w:r>
    </w:p>
    <w:p w14:paraId="066C4A13" w14:textId="77777777" w:rsidR="005B339D" w:rsidRPr="00323BAA" w:rsidRDefault="005B339D" w:rsidP="005B339D">
      <w:pPr>
        <w:pBdr>
          <w:top w:val="nil"/>
          <w:left w:val="nil"/>
          <w:bottom w:val="nil"/>
          <w:right w:val="nil"/>
          <w:between w:val="nil"/>
        </w:pBdr>
        <w:spacing w:after="0" w:line="360" w:lineRule="auto"/>
        <w:ind w:left="851" w:right="616"/>
        <w:jc w:val="both"/>
        <w:rPr>
          <w:rFonts w:ascii="Palatino Linotype" w:eastAsia="Palatino Linotype" w:hAnsi="Palatino Linotype" w:cs="Palatino Linotype"/>
          <w:i/>
          <w:color w:val="000000"/>
          <w:lang w:val="es-ES" w:eastAsia="es-ES"/>
        </w:rPr>
      </w:pPr>
      <w:r w:rsidRPr="00323BAA">
        <w:rPr>
          <w:rFonts w:ascii="Palatino Linotype" w:eastAsia="Palatino Linotype" w:hAnsi="Palatino Linotype" w:cs="Palatino Linotype"/>
          <w:b/>
          <w:i/>
          <w:color w:val="000000"/>
          <w:lang w:val="es-ES" w:eastAsia="es-ES"/>
        </w:rPr>
        <w:t>Actos consentidos tácitamente. Improcedencia de su análisis.</w:t>
      </w:r>
      <w:r w:rsidRPr="00323BAA">
        <w:rPr>
          <w:rFonts w:ascii="Palatino Linotype" w:eastAsia="Palatino Linotype" w:hAnsi="Palatino Linotype" w:cs="Palatino Linotype"/>
          <w:i/>
          <w:color w:val="000000"/>
          <w:lang w:val="es-ES" w:eastAsia="es-ES"/>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3627593" w14:textId="77777777" w:rsidR="005B339D" w:rsidRPr="00323BAA" w:rsidRDefault="005B339D" w:rsidP="005B339D">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5F9A55E3" w14:textId="77777777" w:rsidR="00BD6064" w:rsidRPr="00323BAA" w:rsidRDefault="00BD6064" w:rsidP="000E5BAD">
      <w:pPr>
        <w:pStyle w:val="Textoindependiente"/>
      </w:pPr>
    </w:p>
    <w:p w14:paraId="2ABE924D" w14:textId="54FDE6F2" w:rsidR="00913AB3" w:rsidRPr="00323BAA" w:rsidRDefault="007F4364" w:rsidP="00BE1A8F">
      <w:pPr>
        <w:pStyle w:val="Textoindependiente"/>
        <w:spacing w:line="360" w:lineRule="auto"/>
        <w:jc w:val="both"/>
        <w:rPr>
          <w:rFonts w:ascii="Palatino Linotype" w:eastAsia="Calibri" w:hAnsi="Palatino Linotype"/>
          <w:szCs w:val="22"/>
          <w:lang w:eastAsia="es-MX" w:bidi="ar-SA"/>
        </w:rPr>
      </w:pPr>
      <w:r w:rsidRPr="00323BAA">
        <w:rPr>
          <w:rFonts w:ascii="Palatino Linotype" w:eastAsia="Calibri" w:hAnsi="Palatino Linotype"/>
          <w:szCs w:val="22"/>
          <w:lang w:eastAsia="es-MX" w:bidi="ar-SA"/>
        </w:rPr>
        <w:t xml:space="preserve">Así, en la etapa de manifestaciones </w:t>
      </w:r>
      <w:r w:rsidR="00587E09" w:rsidRPr="00323BAA">
        <w:rPr>
          <w:rFonts w:ascii="Palatino Linotype" w:eastAsia="Calibri" w:hAnsi="Palatino Linotype"/>
          <w:szCs w:val="22"/>
          <w:lang w:eastAsia="es-MX" w:bidi="ar-SA"/>
        </w:rPr>
        <w:t>el Sujeto Obligado, presenta su respectivo informe justificado, por medio de los documentos adjuntos 06075, 06076, 06082</w:t>
      </w:r>
      <w:r w:rsidR="002C2969" w:rsidRPr="00323BAA">
        <w:rPr>
          <w:rFonts w:ascii="Palatino Linotype" w:eastAsia="Calibri" w:hAnsi="Palatino Linotype"/>
          <w:szCs w:val="22"/>
          <w:lang w:eastAsia="es-MX" w:bidi="ar-SA"/>
        </w:rPr>
        <w:t>, 06083, 06293 y 06294</w:t>
      </w:r>
      <w:r w:rsidR="00BE1A8F" w:rsidRPr="00323BAA">
        <w:rPr>
          <w:rFonts w:ascii="Palatino Linotype" w:eastAsia="Calibri" w:hAnsi="Palatino Linotype"/>
          <w:szCs w:val="22"/>
          <w:lang w:eastAsia="es-MX" w:bidi="ar-SA"/>
        </w:rPr>
        <w:t>, en los cuales consta un oficio emitido por el Titular de la Unidad de Transparencia, y dirigido al Solicitant</w:t>
      </w:r>
      <w:r w:rsidR="00EB6D73" w:rsidRPr="00323BAA">
        <w:rPr>
          <w:rFonts w:ascii="Palatino Linotype" w:eastAsia="Calibri" w:hAnsi="Palatino Linotype"/>
          <w:szCs w:val="22"/>
          <w:lang w:eastAsia="es-MX" w:bidi="ar-SA"/>
        </w:rPr>
        <w:t xml:space="preserve">e, en el cual se destacan los siguientes argumentos; que la Unidad de Transparencia realizó las gestiones internas necesarias para la atención de la solicitud identificando requerimientos de intervención de las unidades administrativas competentes y no así se le invita a una revisión administrativa sino que formó parte del procedimiento institucional para la </w:t>
      </w:r>
      <w:r w:rsidR="00EB6D73" w:rsidRPr="00323BAA">
        <w:rPr>
          <w:rFonts w:ascii="Palatino Linotype" w:eastAsia="Calibri" w:hAnsi="Palatino Linotype"/>
          <w:szCs w:val="22"/>
          <w:lang w:eastAsia="es-MX" w:bidi="ar-SA"/>
        </w:rPr>
        <w:lastRenderedPageBreak/>
        <w:t>localización de identificación y obtención de la información.</w:t>
      </w:r>
    </w:p>
    <w:p w14:paraId="39796A72" w14:textId="5F120EE6" w:rsidR="003925D8" w:rsidRPr="00323BAA" w:rsidRDefault="003925D8" w:rsidP="00BE1A8F">
      <w:pPr>
        <w:pStyle w:val="Textoindependiente"/>
        <w:spacing w:line="360" w:lineRule="auto"/>
        <w:jc w:val="both"/>
        <w:rPr>
          <w:rFonts w:ascii="Palatino Linotype" w:eastAsia="Calibri" w:hAnsi="Palatino Linotype"/>
          <w:szCs w:val="22"/>
          <w:lang w:eastAsia="es-MX" w:bidi="ar-SA"/>
        </w:rPr>
      </w:pPr>
      <w:r w:rsidRPr="00323BAA">
        <w:rPr>
          <w:rFonts w:ascii="Palatino Linotype" w:eastAsia="Calibri" w:hAnsi="Palatino Linotype"/>
          <w:szCs w:val="22"/>
          <w:lang w:eastAsia="es-MX" w:bidi="ar-SA"/>
        </w:rPr>
        <w:t>El sujeto obligado estima que la Asunción brindada a la solicitud se desarrolló mediante gestiones legalmente exigibles.</w:t>
      </w:r>
    </w:p>
    <w:p w14:paraId="6FA6DEE6" w14:textId="77777777" w:rsidR="003925D8" w:rsidRPr="00323BAA" w:rsidRDefault="003925D8" w:rsidP="00BE1A8F">
      <w:pPr>
        <w:pStyle w:val="Textoindependiente"/>
        <w:spacing w:line="360" w:lineRule="auto"/>
        <w:jc w:val="both"/>
        <w:rPr>
          <w:rFonts w:ascii="Palatino Linotype" w:eastAsia="Calibri" w:hAnsi="Palatino Linotype"/>
          <w:szCs w:val="22"/>
          <w:lang w:eastAsia="es-MX" w:bidi="ar-SA"/>
        </w:rPr>
      </w:pPr>
    </w:p>
    <w:p w14:paraId="0521CB79" w14:textId="606A7C88" w:rsidR="003925D8" w:rsidRPr="00323BAA" w:rsidRDefault="003925D8" w:rsidP="00BE1A8F">
      <w:pPr>
        <w:pStyle w:val="Textoindependiente"/>
        <w:spacing w:line="360" w:lineRule="auto"/>
        <w:jc w:val="both"/>
        <w:rPr>
          <w:rFonts w:ascii="Palatino Linotype" w:eastAsia="Calibri" w:hAnsi="Palatino Linotype"/>
          <w:szCs w:val="22"/>
          <w:lang w:eastAsia="es-MX" w:bidi="ar-SA"/>
        </w:rPr>
      </w:pPr>
      <w:r w:rsidRPr="00323BAA">
        <w:rPr>
          <w:rFonts w:ascii="Palatino Linotype" w:eastAsia="Calibri" w:hAnsi="Palatino Linotype"/>
          <w:szCs w:val="22"/>
          <w:lang w:eastAsia="es-MX" w:bidi="ar-SA"/>
        </w:rPr>
        <w:t>En ese sentido, se interpreta que ratifica la respuesta inicial.</w:t>
      </w:r>
    </w:p>
    <w:p w14:paraId="706CFCDE" w14:textId="77777777" w:rsidR="00EB6D73" w:rsidRPr="00323BAA" w:rsidRDefault="00EB6D73" w:rsidP="00BE1A8F">
      <w:pPr>
        <w:pStyle w:val="Textoindependiente"/>
        <w:spacing w:line="360" w:lineRule="auto"/>
        <w:jc w:val="both"/>
        <w:rPr>
          <w:rFonts w:ascii="Palatino Linotype" w:eastAsia="Calibri" w:hAnsi="Palatino Linotype"/>
          <w:szCs w:val="22"/>
          <w:lang w:eastAsia="es-MX" w:bidi="ar-SA"/>
        </w:rPr>
      </w:pPr>
    </w:p>
    <w:p w14:paraId="7FADB835" w14:textId="77777777" w:rsidR="00D53416" w:rsidRPr="00323BAA" w:rsidRDefault="00D53416" w:rsidP="00D53416">
      <w:pPr>
        <w:spacing w:after="0" w:line="360" w:lineRule="auto"/>
        <w:ind w:right="141"/>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t>Precisado lo anterior, es de señalar que el artículo 4, párrafo segundo de la Ley de Transparencia y Acceso a la Información Pública del Estado de México y Municipios, dispone:</w:t>
      </w:r>
    </w:p>
    <w:p w14:paraId="4680D452" w14:textId="77777777" w:rsidR="00D53416" w:rsidRPr="00323BAA" w:rsidRDefault="00D53416" w:rsidP="00D53416">
      <w:pPr>
        <w:spacing w:after="0" w:line="360" w:lineRule="auto"/>
        <w:ind w:right="141"/>
        <w:jc w:val="both"/>
        <w:rPr>
          <w:rFonts w:ascii="Palatino Linotype" w:hAnsi="Palatino Linotype" w:cs="Arial"/>
          <w:bCs/>
          <w:sz w:val="24"/>
          <w:lang w:val="es-ES"/>
        </w:rPr>
      </w:pPr>
    </w:p>
    <w:p w14:paraId="575E2C6C"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r w:rsidRPr="00323BAA">
        <w:rPr>
          <w:rFonts w:ascii="Palatino Linotype" w:eastAsia="Calibri" w:hAnsi="Palatino Linotype" w:cs="Arial"/>
          <w:b/>
          <w:i/>
          <w:lang w:val="es-ES" w:eastAsia="es-MX"/>
        </w:rPr>
        <w:t xml:space="preserve">Artículo 4. </w:t>
      </w:r>
      <w:r w:rsidRPr="00323BAA">
        <w:rPr>
          <w:rFonts w:ascii="Palatino Linotype" w:eastAsia="Calibri" w:hAnsi="Palatino Linotype" w:cs="Arial"/>
          <w:i/>
          <w:lang w:val="es-ES" w:eastAsia="es-MX"/>
        </w:rPr>
        <w:t xml:space="preserve">… </w:t>
      </w:r>
    </w:p>
    <w:p w14:paraId="52DB14E2"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9BD004A"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p>
    <w:p w14:paraId="22C0D6B9"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AFA47C1"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p>
    <w:p w14:paraId="4E9F9B11"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C0CC0DA" w14:textId="77777777" w:rsidR="00D53416" w:rsidRPr="00323BAA" w:rsidRDefault="00D53416" w:rsidP="00D53416">
      <w:pPr>
        <w:spacing w:after="0" w:line="360" w:lineRule="auto"/>
        <w:ind w:left="567" w:right="567"/>
        <w:jc w:val="both"/>
        <w:rPr>
          <w:rFonts w:ascii="Palatino Linotype" w:eastAsia="Calibri" w:hAnsi="Palatino Linotype" w:cs="Calibri"/>
          <w:i/>
          <w:sz w:val="16"/>
          <w:lang w:val="es-ES_tradnl" w:eastAsia="es-ES"/>
        </w:rPr>
      </w:pPr>
    </w:p>
    <w:p w14:paraId="704F57B0"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r w:rsidRPr="00323BAA">
        <w:rPr>
          <w:rFonts w:ascii="Palatino Linotype" w:eastAsia="Calibri" w:hAnsi="Palatino Linotype" w:cs="Arial"/>
          <w:b/>
          <w:i/>
          <w:lang w:val="es-ES" w:eastAsia="es-MX"/>
        </w:rPr>
        <w:t>Artículo 12.</w:t>
      </w:r>
      <w:r w:rsidRPr="00323BAA">
        <w:rPr>
          <w:rFonts w:ascii="Palatino Linotype" w:eastAsia="Calibri" w:hAnsi="Palatino Linotype" w:cs="Arial"/>
          <w:i/>
          <w:lang w:val="es-ES" w:eastAsia="es-MX"/>
        </w:rPr>
        <w:t xml:space="preserve"> Quienes generen, recopilen, administren, manejen, procesen, archiven o conserven información pública serán responsables de la misma en los términos de las disposiciones jurídicas aplicables. </w:t>
      </w:r>
    </w:p>
    <w:p w14:paraId="2EE3FBBE"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p>
    <w:p w14:paraId="7B3D64C9"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D507F22"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p>
    <w:p w14:paraId="142A2EF8"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1589E10"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p>
    <w:p w14:paraId="2FB4879B" w14:textId="77777777" w:rsidR="00D53416" w:rsidRPr="00323BAA" w:rsidRDefault="00D53416" w:rsidP="00D53416">
      <w:pPr>
        <w:tabs>
          <w:tab w:val="left" w:pos="709"/>
        </w:tabs>
        <w:spacing w:after="0" w:line="360" w:lineRule="auto"/>
        <w:contextualSpacing/>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lastRenderedPageBreak/>
        <w:t xml:space="preserve">En esta misma tesitura, el derecho de acceso a la información pública, consiste en que la información solicitada conste en un soporte documental en cualquiera de sus formas, a saber: </w:t>
      </w:r>
      <w:r w:rsidRPr="00323BAA">
        <w:rPr>
          <w:rFonts w:ascii="Palatino Linotype" w:eastAsia="Calibri" w:hAnsi="Palatino Linotype" w:cs="Arial"/>
          <w:b/>
          <w:sz w:val="24"/>
          <w:u w:val="single"/>
          <w:lang w:val="es-ES"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23BAA">
        <w:rPr>
          <w:rFonts w:ascii="Palatino Linotype" w:eastAsia="Calibri" w:hAnsi="Palatino Linotype" w:cs="Arial"/>
          <w:sz w:val="24"/>
          <w:lang w:val="es-ES"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BC31D33" w14:textId="77777777" w:rsidR="00D53416" w:rsidRPr="00323BAA" w:rsidRDefault="00D53416" w:rsidP="00D53416">
      <w:pPr>
        <w:spacing w:after="0" w:line="360" w:lineRule="auto"/>
        <w:ind w:left="567" w:right="567"/>
        <w:jc w:val="both"/>
        <w:rPr>
          <w:rFonts w:ascii="Palatino Linotype" w:eastAsia="Calibri" w:hAnsi="Palatino Linotype" w:cs="Calibri"/>
          <w:i/>
          <w:lang w:val="es-ES_tradnl" w:eastAsia="es-ES"/>
        </w:rPr>
      </w:pPr>
    </w:p>
    <w:p w14:paraId="474409D7"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r w:rsidRPr="00323BAA">
        <w:rPr>
          <w:rFonts w:ascii="Palatino Linotype" w:eastAsia="Calibri" w:hAnsi="Palatino Linotype" w:cs="Arial"/>
          <w:b/>
          <w:i/>
          <w:lang w:val="es-ES" w:eastAsia="es-MX"/>
        </w:rPr>
        <w:t xml:space="preserve">Artículo 3. </w:t>
      </w:r>
      <w:r w:rsidRPr="00323BAA">
        <w:rPr>
          <w:rFonts w:ascii="Palatino Linotype" w:eastAsia="Calibri" w:hAnsi="Palatino Linotype" w:cs="Arial"/>
          <w:i/>
          <w:lang w:val="es-ES" w:eastAsia="es-MX"/>
        </w:rPr>
        <w:t>Para los efectos de la presente Ley se entenderá por:</w:t>
      </w:r>
    </w:p>
    <w:p w14:paraId="183A4E8E"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p>
    <w:p w14:paraId="0FE46213"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b/>
          <w:i/>
          <w:lang w:val="es-ES" w:eastAsia="es-MX"/>
        </w:rPr>
        <w:t>XI. Documento:</w:t>
      </w:r>
      <w:r w:rsidRPr="00323BAA">
        <w:rPr>
          <w:rFonts w:ascii="Palatino Linotype" w:eastAsia="Calibri" w:hAnsi="Palatino Linotype" w:cs="Arial"/>
          <w:i/>
          <w:lang w:val="es-ES" w:eastAsia="es-MX"/>
        </w:rPr>
        <w:t xml:space="preserve"> Los expedientes, reportes, estudios, actas, resoluciones, oficios, correspondencia, acuerdos, directivas, directrices, circulares, contratos, convenios, instructivos, notas, memorandos, estadísticas o bien, cualquier otro </w:t>
      </w:r>
      <w:r w:rsidRPr="00323BAA">
        <w:rPr>
          <w:rFonts w:ascii="Palatino Linotype" w:eastAsia="Calibri" w:hAnsi="Palatino Linotype" w:cs="Arial"/>
          <w:b/>
          <w:i/>
          <w:u w:val="single"/>
          <w:lang w:val="es-ES" w:eastAsia="es-MX"/>
        </w:rPr>
        <w:t>registro que documente el ejercicio de las facultades, funciones y competencias de los sujetos obligados</w:t>
      </w:r>
      <w:r w:rsidRPr="00323BAA">
        <w:rPr>
          <w:rFonts w:ascii="Palatino Linotype" w:eastAsia="Calibri" w:hAnsi="Palatino Linotype" w:cs="Arial"/>
          <w:i/>
          <w:u w:val="single"/>
          <w:lang w:val="es-ES" w:eastAsia="es-MX"/>
        </w:rPr>
        <w:t>,</w:t>
      </w:r>
      <w:r w:rsidRPr="00323BAA">
        <w:rPr>
          <w:rFonts w:ascii="Palatino Linotype" w:eastAsia="Calibri" w:hAnsi="Palatino Linotype" w:cs="Arial"/>
          <w:i/>
          <w:lang w:val="es-ES" w:eastAsia="es-MX"/>
        </w:rPr>
        <w:t xml:space="preserve"> sus servidores públicos e integrantes, </w:t>
      </w:r>
      <w:r w:rsidRPr="00323BAA">
        <w:rPr>
          <w:rFonts w:ascii="Palatino Linotype" w:eastAsia="Calibri" w:hAnsi="Palatino Linotype" w:cs="Arial"/>
          <w:b/>
          <w:i/>
          <w:u w:val="single"/>
          <w:lang w:val="es-ES" w:eastAsia="es-MX"/>
        </w:rPr>
        <w:t>sin importar su fuente o fecha de elaboración.</w:t>
      </w:r>
      <w:r w:rsidRPr="00323BAA">
        <w:rPr>
          <w:rFonts w:ascii="Palatino Linotype" w:eastAsia="Calibri" w:hAnsi="Palatino Linotype" w:cs="Arial"/>
          <w:i/>
          <w:lang w:val="es-ES" w:eastAsia="es-MX"/>
        </w:rPr>
        <w:t xml:space="preserve"> Los documentos podrán estar en cualquier medio, sea escrito, impreso, sonoro, visual, electrónico, informático u holográfico;</w:t>
      </w:r>
    </w:p>
    <w:p w14:paraId="47932721" w14:textId="77777777" w:rsidR="00D53416" w:rsidRPr="00323BAA" w:rsidRDefault="00D53416" w:rsidP="00D53416">
      <w:pPr>
        <w:spacing w:after="0" w:line="360" w:lineRule="auto"/>
        <w:ind w:left="567" w:right="616"/>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p>
    <w:p w14:paraId="7350E79D" w14:textId="77777777" w:rsidR="00D53416" w:rsidRPr="00323BAA" w:rsidRDefault="00D53416" w:rsidP="00D53416">
      <w:pPr>
        <w:spacing w:after="0" w:line="360" w:lineRule="auto"/>
        <w:jc w:val="both"/>
        <w:rPr>
          <w:rFonts w:ascii="Palatino Linotype" w:eastAsia="Calibri" w:hAnsi="Palatino Linotype" w:cs="Calibri"/>
          <w:sz w:val="24"/>
          <w:lang w:val="es-ES" w:eastAsia="es-MX"/>
        </w:rPr>
      </w:pPr>
    </w:p>
    <w:p w14:paraId="01D26EF2" w14:textId="77777777" w:rsidR="00D53416" w:rsidRPr="00323BAA" w:rsidRDefault="00D53416" w:rsidP="00D53416">
      <w:pPr>
        <w:spacing w:after="0" w:line="360" w:lineRule="auto"/>
        <w:ind w:right="49"/>
        <w:contextualSpacing/>
        <w:jc w:val="both"/>
        <w:rPr>
          <w:rFonts w:ascii="Palatino Linotype" w:eastAsia="Calibri" w:hAnsi="Palatino Linotype" w:cs="Arial"/>
          <w:sz w:val="24"/>
          <w:lang w:val="es-ES" w:eastAsia="es-MX"/>
        </w:rPr>
      </w:pPr>
      <w:r w:rsidRPr="00323BAA">
        <w:rPr>
          <w:rFonts w:ascii="Palatino Linotype" w:eastAsia="Calibri" w:hAnsi="Palatino Linotype" w:cs="Arial"/>
          <w:sz w:val="24"/>
          <w:lang w:val="es-ES" w:eastAsia="es-MX"/>
        </w:rPr>
        <w:t xml:space="preserve">Además, </w:t>
      </w:r>
      <w:r w:rsidRPr="00323BAA">
        <w:rPr>
          <w:rFonts w:ascii="Palatino Linotype" w:eastAsia="MS Mincho" w:hAnsi="Palatino Linotype" w:cs="Calibri"/>
          <w:sz w:val="24"/>
          <w:lang w:val="es-ES"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w:t>
      </w:r>
      <w:r w:rsidRPr="00323BAA">
        <w:rPr>
          <w:rFonts w:ascii="Palatino Linotype" w:eastAsia="MS Mincho" w:hAnsi="Palatino Linotype" w:cs="Calibri"/>
          <w:sz w:val="24"/>
          <w:lang w:val="es-ES" w:eastAsia="es-MX"/>
        </w:rPr>
        <w:lastRenderedPageBreak/>
        <w:t>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0F6E59A" w14:textId="77777777" w:rsidR="00D53416" w:rsidRPr="00323BAA" w:rsidRDefault="00D53416" w:rsidP="00D53416">
      <w:pPr>
        <w:spacing w:after="0" w:line="360" w:lineRule="auto"/>
        <w:ind w:left="851" w:right="616"/>
        <w:contextualSpacing/>
        <w:jc w:val="both"/>
        <w:rPr>
          <w:rFonts w:ascii="Palatino Linotype" w:eastAsia="Calibri" w:hAnsi="Palatino Linotype" w:cs="Arial"/>
          <w:i/>
          <w:sz w:val="24"/>
          <w:lang w:val="es-ES" w:eastAsia="gl-ES"/>
        </w:rPr>
      </w:pPr>
    </w:p>
    <w:p w14:paraId="1AD2F474" w14:textId="77777777" w:rsidR="00D53416" w:rsidRPr="00323BAA" w:rsidRDefault="00D53416" w:rsidP="00D53416">
      <w:pPr>
        <w:spacing w:after="0" w:line="360" w:lineRule="auto"/>
        <w:contextualSpacing/>
        <w:jc w:val="both"/>
        <w:rPr>
          <w:rFonts w:ascii="Palatino Linotype" w:eastAsia="Calibri" w:hAnsi="Palatino Linotype" w:cs="Arial"/>
          <w:sz w:val="24"/>
          <w:lang w:val="es-ES" w:eastAsia="es-MX"/>
        </w:rPr>
      </w:pPr>
      <w:r w:rsidRPr="00323BAA">
        <w:rPr>
          <w:rFonts w:ascii="Palatino Linotype" w:eastAsia="Calibri" w:hAnsi="Palatino Linotype" w:cs="Arial"/>
          <w:bCs/>
          <w:sz w:val="24"/>
          <w:lang w:val="es-ES" w:eastAsia="es-MX"/>
        </w:rPr>
        <w:t xml:space="preserve">Además, </w:t>
      </w:r>
      <w:r w:rsidRPr="00323BAA">
        <w:rPr>
          <w:rFonts w:ascii="Palatino Linotype" w:eastAsia="Calibri" w:hAnsi="Palatino Linotype" w:cs="Arial"/>
          <w:sz w:val="24"/>
          <w:lang w:val="es-ES"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9F8D6C2" w14:textId="77777777" w:rsidR="00D53416" w:rsidRPr="00323BAA" w:rsidRDefault="00D53416" w:rsidP="00D53416">
      <w:pPr>
        <w:spacing w:after="0" w:line="360" w:lineRule="auto"/>
        <w:contextualSpacing/>
        <w:jc w:val="both"/>
        <w:rPr>
          <w:rFonts w:ascii="Palatino Linotype" w:eastAsia="Calibri" w:hAnsi="Palatino Linotype" w:cs="Arial"/>
          <w:sz w:val="24"/>
          <w:lang w:val="es-ES" w:eastAsia="es-MX"/>
        </w:rPr>
      </w:pPr>
    </w:p>
    <w:p w14:paraId="4A53A841" w14:textId="77777777" w:rsidR="00D53416" w:rsidRPr="00323BAA" w:rsidRDefault="00D53416" w:rsidP="00D53416">
      <w:pPr>
        <w:spacing w:after="0" w:line="360" w:lineRule="auto"/>
        <w:ind w:left="567" w:right="616"/>
        <w:contextualSpacing/>
        <w:jc w:val="both"/>
        <w:rPr>
          <w:rFonts w:ascii="Palatino Linotype" w:eastAsia="Calibri" w:hAnsi="Palatino Linotype" w:cs="Arial"/>
          <w:i/>
          <w:lang w:val="es-ES" w:eastAsia="es-MX"/>
        </w:rPr>
      </w:pPr>
      <w:r w:rsidRPr="00323BAA">
        <w:rPr>
          <w:rFonts w:ascii="Palatino Linotype" w:eastAsia="Calibri" w:hAnsi="Palatino Linotype" w:cs="Arial"/>
          <w:b/>
          <w:i/>
          <w:lang w:val="es-ES" w:eastAsia="es-MX"/>
        </w:rPr>
        <w:t>Artículo 23.</w:t>
      </w:r>
      <w:r w:rsidRPr="00323BAA">
        <w:rPr>
          <w:rFonts w:ascii="Palatino Linotype" w:eastAsia="Calibri" w:hAnsi="Palatino Linotype" w:cs="Arial"/>
          <w:i/>
          <w:lang w:val="es-ES" w:eastAsia="es-MX"/>
        </w:rPr>
        <w:t xml:space="preserve"> Son sujetos obligados a transparentar y permitir el acceso a su información y proteger los datos personales que obren en su poder:</w:t>
      </w:r>
    </w:p>
    <w:p w14:paraId="066AAAA8" w14:textId="77777777" w:rsidR="00D53416" w:rsidRPr="00323BAA" w:rsidRDefault="00D53416" w:rsidP="00D53416">
      <w:pPr>
        <w:spacing w:after="0" w:line="360" w:lineRule="auto"/>
        <w:ind w:left="567" w:right="616"/>
        <w:contextualSpacing/>
        <w:jc w:val="both"/>
        <w:rPr>
          <w:rFonts w:ascii="Palatino Linotype" w:eastAsia="Calibri" w:hAnsi="Palatino Linotype" w:cs="Arial"/>
          <w:i/>
          <w:lang w:val="es-ES" w:eastAsia="es-MX"/>
        </w:rPr>
      </w:pPr>
      <w:r w:rsidRPr="00323BAA">
        <w:rPr>
          <w:rFonts w:ascii="Palatino Linotype" w:eastAsia="Calibri" w:hAnsi="Palatino Linotype" w:cs="Arial"/>
          <w:i/>
          <w:lang w:val="es-ES" w:eastAsia="es-MX"/>
        </w:rPr>
        <w:t>(…)</w:t>
      </w:r>
    </w:p>
    <w:p w14:paraId="4521B384" w14:textId="77777777" w:rsidR="00D53416" w:rsidRPr="00323BAA" w:rsidRDefault="00D53416" w:rsidP="00D53416">
      <w:pPr>
        <w:spacing w:after="0" w:line="360" w:lineRule="auto"/>
        <w:ind w:left="567" w:right="616"/>
        <w:contextualSpacing/>
        <w:jc w:val="both"/>
        <w:rPr>
          <w:rFonts w:ascii="Palatino Linotype" w:hAnsi="Palatino Linotype" w:cs="Bookman Old Style"/>
          <w:b/>
          <w:bCs/>
          <w:i/>
          <w:color w:val="000000"/>
          <w:szCs w:val="20"/>
          <w:lang w:val="es-ES"/>
        </w:rPr>
      </w:pPr>
      <w:r w:rsidRPr="00323BAA">
        <w:rPr>
          <w:rFonts w:ascii="Palatino Linotype" w:hAnsi="Palatino Linotype" w:cs="Bookman Old Style"/>
          <w:b/>
          <w:bCs/>
          <w:i/>
          <w:color w:val="000000"/>
          <w:szCs w:val="20"/>
          <w:lang w:val="es-ES"/>
        </w:rPr>
        <w:t xml:space="preserve">IV. </w:t>
      </w:r>
      <w:r w:rsidRPr="00323BAA">
        <w:rPr>
          <w:rFonts w:ascii="Palatino Linotype" w:hAnsi="Palatino Linotype" w:cs="Bookman Old Style"/>
          <w:i/>
          <w:color w:val="000000"/>
          <w:szCs w:val="20"/>
          <w:lang w:val="es-ES"/>
        </w:rPr>
        <w:t xml:space="preserve">Los ayuntamientos y las dependencias, organismos, órganos y entidades de la administración municipal; </w:t>
      </w:r>
    </w:p>
    <w:p w14:paraId="38F0A98B" w14:textId="77777777" w:rsidR="00D53416" w:rsidRPr="00323BAA" w:rsidRDefault="00D53416" w:rsidP="00D53416">
      <w:pPr>
        <w:spacing w:after="0" w:line="360" w:lineRule="auto"/>
        <w:jc w:val="both"/>
        <w:rPr>
          <w:rFonts w:ascii="Palatino Linotype" w:eastAsia="Calibri" w:hAnsi="Palatino Linotype" w:cs="Arial"/>
          <w:sz w:val="24"/>
          <w:lang w:val="es-ES_tradnl" w:eastAsia="es-MX"/>
        </w:rPr>
      </w:pPr>
    </w:p>
    <w:p w14:paraId="3D30C3C2" w14:textId="77777777" w:rsidR="00913AB3" w:rsidRPr="00323BAA" w:rsidRDefault="00913AB3" w:rsidP="000E5BAD">
      <w:pPr>
        <w:pStyle w:val="Textoindependiente"/>
        <w:rPr>
          <w:lang w:val="es-ES_tradnl"/>
        </w:rPr>
      </w:pPr>
    </w:p>
    <w:p w14:paraId="41D4B5E5" w14:textId="1B28871F" w:rsidR="004316A8" w:rsidRPr="00323BAA" w:rsidRDefault="004316A8" w:rsidP="00371486">
      <w:pPr>
        <w:pStyle w:val="Textoindependiente"/>
        <w:spacing w:line="360" w:lineRule="auto"/>
        <w:jc w:val="both"/>
        <w:rPr>
          <w:rFonts w:ascii="Palatino Linotype" w:hAnsi="Palatino Linotype"/>
        </w:rPr>
      </w:pPr>
      <w:r w:rsidRPr="00323BAA">
        <w:rPr>
          <w:rFonts w:ascii="Palatino Linotype" w:hAnsi="Palatino Linotype"/>
        </w:rPr>
        <w:t xml:space="preserve">Expuesto lo anterior, se procede al análisis de la totalidad de las constancias que integran el expediente electrónico del </w:t>
      </w:r>
      <w:r w:rsidRPr="00323BAA">
        <w:rPr>
          <w:rFonts w:ascii="Palatino Linotype" w:hAnsi="Palatino Linotype"/>
          <w:b/>
        </w:rPr>
        <w:t>SAIMEX</w:t>
      </w:r>
      <w:r w:rsidRPr="00323BAA">
        <w:rPr>
          <w:rFonts w:ascii="Palatino Linotype" w:hAnsi="Palatino Linotype"/>
        </w:rPr>
        <w:t xml:space="preserve">, a efecto de determinar si con la información remitida por el </w:t>
      </w:r>
      <w:r w:rsidRPr="00323BAA">
        <w:rPr>
          <w:rFonts w:ascii="Palatino Linotype" w:hAnsi="Palatino Linotype"/>
          <w:b/>
        </w:rPr>
        <w:t>Sujeto Obligado</w:t>
      </w:r>
      <w:r w:rsidRPr="00323BAA">
        <w:rPr>
          <w:rFonts w:ascii="Palatino Linotype" w:hAnsi="Palatino Linotype"/>
        </w:rPr>
        <w:t>, a través de su respuesta e informe justificado, colma lo requerido en dicha solicitud</w:t>
      </w:r>
      <w:r w:rsidR="005B339D" w:rsidRPr="00323BAA">
        <w:rPr>
          <w:rFonts w:ascii="Palatino Linotype" w:hAnsi="Palatino Linotype"/>
        </w:rPr>
        <w:t>.</w:t>
      </w:r>
    </w:p>
    <w:p w14:paraId="7DF43972" w14:textId="77777777" w:rsidR="005B339D" w:rsidRPr="00323BAA" w:rsidRDefault="005B339D" w:rsidP="00371486">
      <w:pPr>
        <w:pStyle w:val="Textoindependiente"/>
        <w:spacing w:line="360" w:lineRule="auto"/>
        <w:jc w:val="both"/>
        <w:rPr>
          <w:rFonts w:ascii="Palatino Linotype" w:hAnsi="Palatino Linotype"/>
        </w:rPr>
      </w:pPr>
    </w:p>
    <w:p w14:paraId="43A30BB8" w14:textId="166764B3" w:rsidR="00371486" w:rsidRPr="00323BAA" w:rsidRDefault="005B339D" w:rsidP="00371486">
      <w:pPr>
        <w:pStyle w:val="Textoindependiente"/>
        <w:jc w:val="both"/>
        <w:rPr>
          <w:rFonts w:ascii="Palatino Linotype" w:hAnsi="Palatino Linotype"/>
        </w:rPr>
      </w:pPr>
      <w:r w:rsidRPr="00323BAA">
        <w:rPr>
          <w:rFonts w:ascii="Palatino Linotype" w:hAnsi="Palatino Linotype"/>
        </w:rPr>
        <w:lastRenderedPageBreak/>
        <w:t>Dado aquello se procede al análisis de la naturaleza de la información solicitada</w:t>
      </w:r>
      <w:r w:rsidR="00862C4F" w:rsidRPr="00323BAA">
        <w:rPr>
          <w:rFonts w:ascii="Palatino Linotype" w:hAnsi="Palatino Linotype"/>
        </w:rPr>
        <w:t>.</w:t>
      </w:r>
    </w:p>
    <w:p w14:paraId="5F3BCEB4" w14:textId="77777777" w:rsidR="00862C4F" w:rsidRPr="00323BAA" w:rsidRDefault="00862C4F" w:rsidP="00371486">
      <w:pPr>
        <w:pStyle w:val="Textoindependiente"/>
        <w:jc w:val="both"/>
        <w:rPr>
          <w:rFonts w:ascii="Palatino Linotype" w:hAnsi="Palatino Linotype"/>
        </w:rPr>
      </w:pPr>
    </w:p>
    <w:p w14:paraId="7F179ADA" w14:textId="77777777" w:rsidR="00FC62BE" w:rsidRPr="00323BAA" w:rsidRDefault="00FC62BE" w:rsidP="00FC62BE">
      <w:pPr>
        <w:spacing w:after="0" w:line="360" w:lineRule="auto"/>
        <w:ind w:right="49"/>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sz w:val="24"/>
          <w:szCs w:val="24"/>
          <w:lang w:eastAsia="es-MX"/>
        </w:rPr>
        <w:t xml:space="preserve">Ahora bien, para mejor entendimiento de la información solicitada, </w:t>
      </w:r>
      <w:r w:rsidRPr="00323BAA">
        <w:rPr>
          <w:rFonts w:ascii="Palatino Linotype" w:eastAsia="Palatino Linotype" w:hAnsi="Palatino Linotype" w:cs="Palatino Linotype"/>
          <w:sz w:val="24"/>
          <w:szCs w:val="24"/>
          <w:lang w:val="es-ES" w:eastAsia="es-ES"/>
        </w:rPr>
        <w:t>conviene señalar que la Ley Orgánica Municipal del Estado de México, establece:</w:t>
      </w:r>
    </w:p>
    <w:p w14:paraId="479CA57D" w14:textId="77777777" w:rsidR="00FC62BE" w:rsidRPr="00323BAA" w:rsidRDefault="00FC62BE" w:rsidP="00FC62BE">
      <w:pPr>
        <w:spacing w:after="0" w:line="276" w:lineRule="auto"/>
        <w:ind w:left="851" w:right="616"/>
        <w:jc w:val="both"/>
        <w:rPr>
          <w:rFonts w:ascii="Palatino Linotype" w:eastAsia="Palatino Linotype" w:hAnsi="Palatino Linotype" w:cs="Palatino Linotype"/>
          <w:i/>
          <w:lang w:val="es-ES" w:eastAsia="es-ES"/>
        </w:rPr>
      </w:pPr>
    </w:p>
    <w:p w14:paraId="5F8595D5"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r w:rsidRPr="00323BAA">
        <w:rPr>
          <w:rFonts w:ascii="Palatino Linotype" w:eastAsia="Palatino Linotype" w:hAnsi="Palatino Linotype" w:cs="Palatino Linotype"/>
          <w:b/>
          <w:i/>
          <w:lang w:val="es-ES" w:eastAsia="es-ES"/>
        </w:rPr>
        <w:t>Artículo 95.-</w:t>
      </w:r>
      <w:r w:rsidRPr="00323BAA">
        <w:rPr>
          <w:rFonts w:ascii="Palatino Linotype" w:eastAsia="Palatino Linotype" w:hAnsi="Palatino Linotype" w:cs="Palatino Linotype"/>
          <w:i/>
          <w:lang w:val="es-ES" w:eastAsia="es-ES"/>
        </w:rPr>
        <w:t xml:space="preserve"> Son atribuciones del </w:t>
      </w:r>
      <w:r w:rsidRPr="00323BAA">
        <w:rPr>
          <w:rFonts w:ascii="Palatino Linotype" w:eastAsia="Palatino Linotype" w:hAnsi="Palatino Linotype" w:cs="Palatino Linotype"/>
          <w:b/>
          <w:i/>
          <w:lang w:val="es-ES" w:eastAsia="es-ES"/>
        </w:rPr>
        <w:t>tesorero municipal</w:t>
      </w:r>
      <w:r w:rsidRPr="00323BAA">
        <w:rPr>
          <w:rFonts w:ascii="Palatino Linotype" w:eastAsia="Palatino Linotype" w:hAnsi="Palatino Linotype" w:cs="Palatino Linotype"/>
          <w:i/>
          <w:lang w:val="es-ES" w:eastAsia="es-ES"/>
        </w:rPr>
        <w:t>:</w:t>
      </w:r>
    </w:p>
    <w:p w14:paraId="22D1FC06"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p>
    <w:p w14:paraId="6CBE3E61"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V. Proporcionar oportunamente al ayuntamiento todos los datos o informes que sean necesarios para la formulación del Presupuesto de Egresos Municipales, vigilando que se ajuste a las disposiciones de esta Ley y otros ordenamientos aplicables;</w:t>
      </w:r>
    </w:p>
    <w:p w14:paraId="596C0506"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p>
    <w:p w14:paraId="2009A5B4"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b/>
          <w:i/>
          <w:lang w:val="es-ES" w:eastAsia="es-ES"/>
        </w:rPr>
        <w:t>Artículo 101.-</w:t>
      </w:r>
      <w:r w:rsidRPr="00323BAA">
        <w:rPr>
          <w:rFonts w:ascii="Palatino Linotype" w:eastAsia="Palatino Linotype" w:hAnsi="Palatino Linotype" w:cs="Palatino Linotype"/>
          <w:i/>
          <w:lang w:val="es-ES" w:eastAsia="es-ES"/>
        </w:rPr>
        <w:t xml:space="preserve"> El proyecto del presupuesto de egresos se integrará básicamente con:</w:t>
      </w:r>
    </w:p>
    <w:p w14:paraId="2D269ACC"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I. Los programas en que se señalen objetivos, metas y unidades responsables para su ejecución, así como la valuación estimada del programa;</w:t>
      </w:r>
    </w:p>
    <w:p w14:paraId="3D0D44A0"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p>
    <w:p w14:paraId="410E70A9" w14:textId="77777777" w:rsidR="00FC62BE" w:rsidRPr="00323BAA" w:rsidRDefault="00FC62BE" w:rsidP="00FC62BE">
      <w:pPr>
        <w:spacing w:after="0" w:line="276" w:lineRule="auto"/>
        <w:ind w:left="851" w:right="900"/>
        <w:jc w:val="both"/>
        <w:rPr>
          <w:rFonts w:ascii="Palatino Linotype" w:eastAsia="Palatino Linotype" w:hAnsi="Palatino Linotype" w:cs="Palatino Linotype"/>
          <w:i/>
          <w:lang w:val="es-ES" w:eastAsia="es-ES"/>
        </w:rPr>
      </w:pPr>
    </w:p>
    <w:p w14:paraId="6204E89F" w14:textId="77777777" w:rsidR="00FC62BE" w:rsidRPr="00323BAA" w:rsidRDefault="00FC62BE" w:rsidP="00FC62BE">
      <w:pPr>
        <w:spacing w:after="0" w:line="360" w:lineRule="auto"/>
        <w:jc w:val="both"/>
        <w:rPr>
          <w:rFonts w:ascii="Palatino Linotype" w:eastAsia="Palatino Linotype" w:hAnsi="Palatino Linotype" w:cs="Palatino Linotype"/>
          <w:b/>
          <w:sz w:val="24"/>
          <w:szCs w:val="24"/>
          <w:u w:val="single"/>
          <w:lang w:val="es-ES" w:eastAsia="es-ES"/>
        </w:rPr>
      </w:pPr>
      <w:r w:rsidRPr="00323BAA">
        <w:rPr>
          <w:rFonts w:ascii="Palatino Linotype" w:eastAsia="Palatino Linotype" w:hAnsi="Palatino Linotype" w:cs="Palatino Linotype"/>
          <w:sz w:val="24"/>
          <w:szCs w:val="24"/>
          <w:lang w:val="es-ES" w:eastAsia="es-ES"/>
        </w:rPr>
        <w:t xml:space="preserve">De conformidad con lo anterior el Tesorero Municipal proporciona los datos o informes para la formulación del Presupuesto de Egresos, </w:t>
      </w:r>
      <w:r w:rsidRPr="00323BAA">
        <w:rPr>
          <w:rFonts w:ascii="Palatino Linotype" w:eastAsia="Palatino Linotype" w:hAnsi="Palatino Linotype" w:cs="Palatino Linotype"/>
          <w:b/>
          <w:sz w:val="24"/>
          <w:szCs w:val="24"/>
          <w:u w:val="single"/>
          <w:lang w:val="es-ES" w:eastAsia="es-ES"/>
        </w:rPr>
        <w:t xml:space="preserve">mismo que estará integrado por programas en que se señalen los objetivos, metas y unidades responsables para su ejecución. </w:t>
      </w:r>
    </w:p>
    <w:p w14:paraId="715D04CF" w14:textId="77777777" w:rsidR="00FC62BE" w:rsidRPr="00323BAA" w:rsidRDefault="00FC62BE" w:rsidP="00FC62BE">
      <w:pPr>
        <w:spacing w:after="0" w:line="360" w:lineRule="auto"/>
        <w:jc w:val="both"/>
        <w:rPr>
          <w:rFonts w:ascii="Palatino Linotype" w:eastAsia="Palatino Linotype" w:hAnsi="Palatino Linotype" w:cs="Palatino Linotype"/>
          <w:sz w:val="24"/>
          <w:szCs w:val="24"/>
          <w:lang w:val="es-ES" w:eastAsia="es-ES"/>
        </w:rPr>
      </w:pPr>
    </w:p>
    <w:p w14:paraId="188E6C5E" w14:textId="77777777" w:rsidR="00FC62BE" w:rsidRPr="00323BAA" w:rsidRDefault="00FC62BE" w:rsidP="00FC62BE">
      <w:pPr>
        <w:spacing w:after="0" w:line="360" w:lineRule="auto"/>
        <w:ind w:right="49"/>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sz w:val="24"/>
          <w:szCs w:val="24"/>
          <w:lang w:val="es-ES" w:eastAsia="es-ES"/>
        </w:rPr>
        <w:t>Asimismo, el Código Financiero del Estado de México y Municipios en su artículo 285, en lo medular señala que el Presupuesto de Egresos de los Municipios se constituye en el instrumento jurídico, de política económica y de política de gasto, que aprueba el Ayuntamiento en el cual se establece el ejercicio, control y evaluación del gasto público, precepto cuyo texto y sentido literal es el siguiente:</w:t>
      </w:r>
    </w:p>
    <w:p w14:paraId="2AE00CAB" w14:textId="77777777" w:rsidR="00FC62BE" w:rsidRPr="00323BAA" w:rsidRDefault="00FC62BE" w:rsidP="00FC62BE">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b/>
          <w:i/>
          <w:lang w:val="es-ES" w:eastAsia="es-ES"/>
        </w:rPr>
      </w:pPr>
    </w:p>
    <w:p w14:paraId="7052D0A3" w14:textId="77777777" w:rsidR="00FC62BE" w:rsidRPr="00323BAA" w:rsidRDefault="00FC62BE" w:rsidP="00FC62BE">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b/>
          <w:i/>
          <w:lang w:val="es-ES" w:eastAsia="es-ES"/>
        </w:rPr>
        <w:t>“Artículo 285</w:t>
      </w:r>
      <w:r w:rsidRPr="00323BAA">
        <w:rPr>
          <w:rFonts w:ascii="Palatino Linotype" w:eastAsia="Palatino Linotype" w:hAnsi="Palatino Linotype" w:cs="Palatino Linotype"/>
          <w:i/>
          <w:lang w:val="es-ES" w:eastAsia="es-ES"/>
        </w:rPr>
        <w:t xml:space="preserve">.- </w:t>
      </w:r>
      <w:r w:rsidRPr="00323BAA">
        <w:rPr>
          <w:rFonts w:ascii="Palatino Linotype" w:eastAsia="Palatino Linotype" w:hAnsi="Palatino Linotype" w:cs="Palatino Linotype"/>
          <w:b/>
          <w:i/>
          <w:lang w:val="es-ES" w:eastAsia="es-ES"/>
        </w:rPr>
        <w:t>El Presupuesto de Egresos</w:t>
      </w:r>
      <w:r w:rsidRPr="00323BAA">
        <w:rPr>
          <w:rFonts w:ascii="Palatino Linotype" w:eastAsia="Palatino Linotype" w:hAnsi="Palatino Linotype" w:cs="Palatino Linotype"/>
          <w:i/>
          <w:lang w:val="es-ES" w:eastAsia="es-ES"/>
        </w:rPr>
        <w:t xml:space="preserve"> del Estado </w:t>
      </w:r>
      <w:r w:rsidRPr="00323BAA">
        <w:rPr>
          <w:rFonts w:ascii="Palatino Linotype" w:eastAsia="Palatino Linotype" w:hAnsi="Palatino Linotype" w:cs="Palatino Linotype"/>
          <w:b/>
          <w:i/>
          <w:lang w:val="es-ES" w:eastAsia="es-ES"/>
        </w:rPr>
        <w:t>es el instrumento jurídico, de política económica y de política de gasto</w:t>
      </w:r>
      <w:r w:rsidRPr="00323BAA">
        <w:rPr>
          <w:rFonts w:ascii="Palatino Linotype" w:eastAsia="Palatino Linotype" w:hAnsi="Palatino Linotype" w:cs="Palatino Linotype"/>
          <w:i/>
          <w:lang w:val="es-ES" w:eastAsia="es-ES"/>
        </w:rPr>
        <w:t xml:space="preserve">, que aprueba la Legislatura conforme a la iniciativa que presenta el Gobernador, </w:t>
      </w:r>
      <w:r w:rsidRPr="00323BAA">
        <w:rPr>
          <w:rFonts w:ascii="Palatino Linotype" w:eastAsia="Palatino Linotype" w:hAnsi="Palatino Linotype" w:cs="Palatino Linotype"/>
          <w:b/>
          <w:i/>
          <w:lang w:val="es-ES" w:eastAsia="es-ES"/>
        </w:rPr>
        <w:t xml:space="preserve">en el cual se </w:t>
      </w:r>
      <w:r w:rsidRPr="00323BAA">
        <w:rPr>
          <w:rFonts w:ascii="Palatino Linotype" w:eastAsia="Palatino Linotype" w:hAnsi="Palatino Linotype" w:cs="Palatino Linotype"/>
          <w:b/>
          <w:i/>
          <w:lang w:val="es-ES" w:eastAsia="es-ES"/>
        </w:rPr>
        <w:lastRenderedPageBreak/>
        <w:t>establece el ejercicio, control y evaluación del gasto público de las Dependencias</w:t>
      </w:r>
      <w:r w:rsidRPr="00323BAA">
        <w:rPr>
          <w:rFonts w:ascii="Palatino Linotype" w:eastAsia="Palatino Linotype" w:hAnsi="Palatino Linotype" w:cs="Palatino Linotype"/>
          <w:i/>
          <w:lang w:val="es-ES" w:eastAsia="es-ES"/>
        </w:rPr>
        <w:t>, Entidades Públicas y Organismos Autónomos a través de los programas derivados del Plan de Desarrollo del Estado de México, durante el ejercicio fiscal correspondiente, así como de aquellos de naturaleza multianual propuestos por la Secretaría.</w:t>
      </w:r>
    </w:p>
    <w:p w14:paraId="341AF939" w14:textId="77777777" w:rsidR="00FC62BE" w:rsidRPr="00323BAA" w:rsidRDefault="00FC62BE" w:rsidP="00FC62BE">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p>
    <w:p w14:paraId="09D7CADD" w14:textId="77777777" w:rsidR="00FC62BE" w:rsidRPr="00323BAA" w:rsidRDefault="00FC62BE" w:rsidP="00FC62BE">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b/>
          <w:i/>
          <w:u w:val="single"/>
          <w:lang w:val="es-ES" w:eastAsia="es-ES"/>
        </w:rPr>
      </w:pPr>
      <w:r w:rsidRPr="00323BAA">
        <w:rPr>
          <w:rFonts w:ascii="Palatino Linotype" w:eastAsia="Palatino Linotype" w:hAnsi="Palatino Linotype" w:cs="Palatino Linotype"/>
          <w:b/>
          <w:i/>
          <w:u w:val="single"/>
          <w:lang w:val="es-ES" w:eastAsia="es-ES"/>
        </w:rPr>
        <w:t>En el caso de los municipios, el Presupuesto de Egresos, será el que se apruebe por el Ayuntamiento</w:t>
      </w:r>
      <w:r w:rsidRPr="00323BAA">
        <w:rPr>
          <w:rFonts w:ascii="Palatino Linotype" w:eastAsia="Palatino Linotype" w:hAnsi="Palatino Linotype" w:cs="Palatino Linotype"/>
          <w:b/>
          <w:i/>
          <w:lang w:val="es-ES" w:eastAsia="es-ES"/>
        </w:rPr>
        <w:t>…”(Sic)</w:t>
      </w:r>
    </w:p>
    <w:p w14:paraId="368E3AE1" w14:textId="77777777" w:rsidR="00FC62BE" w:rsidRPr="00323BAA" w:rsidRDefault="00FC62BE" w:rsidP="00FC62BE">
      <w:pPr>
        <w:pBdr>
          <w:top w:val="nil"/>
          <w:left w:val="nil"/>
          <w:bottom w:val="nil"/>
          <w:right w:val="nil"/>
          <w:between w:val="nil"/>
        </w:pBdr>
        <w:spacing w:after="0" w:line="360" w:lineRule="auto"/>
        <w:ind w:left="851" w:right="851" w:hanging="708"/>
        <w:jc w:val="both"/>
        <w:rPr>
          <w:rFonts w:ascii="Palatino Linotype" w:eastAsia="Palatino Linotype" w:hAnsi="Palatino Linotype" w:cs="Palatino Linotype"/>
          <w:i/>
          <w:lang w:val="es-ES" w:eastAsia="es-ES"/>
        </w:rPr>
      </w:pPr>
    </w:p>
    <w:p w14:paraId="0975A53B" w14:textId="77777777" w:rsidR="00FC62BE" w:rsidRPr="00323BAA" w:rsidRDefault="00FC62BE" w:rsidP="00FC62BE">
      <w:pPr>
        <w:spacing w:after="0" w:line="360" w:lineRule="auto"/>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sz w:val="24"/>
          <w:szCs w:val="24"/>
          <w:lang w:val="es-ES" w:eastAsia="es-ES"/>
        </w:rPr>
        <w:t xml:space="preserve">Por su parte el Manual para la Planeación, Programación y Presupuesto de Egresos Municipal para el ejercicio fiscal 2025 señala: </w:t>
      </w:r>
    </w:p>
    <w:p w14:paraId="01507399" w14:textId="77777777" w:rsidR="00FC62BE" w:rsidRPr="00323BAA" w:rsidRDefault="00FC62BE" w:rsidP="00FC62BE">
      <w:pPr>
        <w:spacing w:after="0" w:line="276" w:lineRule="auto"/>
        <w:ind w:left="851" w:right="616"/>
        <w:jc w:val="both"/>
        <w:rPr>
          <w:rFonts w:ascii="Palatino Linotype" w:eastAsia="Palatino Linotype" w:hAnsi="Palatino Linotype" w:cs="Palatino Linotype"/>
          <w:i/>
          <w:lang w:val="es-ES" w:eastAsia="es-ES"/>
        </w:rPr>
      </w:pPr>
    </w:p>
    <w:p w14:paraId="066F59AD"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“Definición del Presupuesto</w:t>
      </w:r>
    </w:p>
    <w:p w14:paraId="78CFF1F3"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 xml:space="preserve">Con base en lo que establece el artículo 285 del Código Financiero del Estado de México y Municipios, el 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 durante el ejercicio fiscal correspondiente. </w:t>
      </w:r>
    </w:p>
    <w:p w14:paraId="5C81F424"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w:t>
      </w:r>
    </w:p>
    <w:p w14:paraId="007FE339"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 xml:space="preserve">Para las administraciones municipales, el Presupuesto basado en Resultados (PbR),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 </w:t>
      </w:r>
    </w:p>
    <w:p w14:paraId="453CA287"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p>
    <w:p w14:paraId="4233DDF3"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r w:rsidRPr="00323BAA">
        <w:rPr>
          <w:rFonts w:ascii="Palatino Linotype" w:eastAsia="Palatino Linotype" w:hAnsi="Palatino Linotype" w:cs="Palatino Linotype"/>
          <w:i/>
          <w:lang w:val="es-ES" w:eastAsia="es-ES"/>
        </w:rPr>
        <w:t xml:space="preserve">El PbR apoya la asignación objetiva de los recursos públicos para fortalecer las políticas, programas y proyectos para el desempeño gubernamental, a fin de que aporten mejoras sustantivas a las condiciones de vida de la sociedad. Por ello, </w:t>
      </w:r>
      <w:r w:rsidRPr="00323BAA">
        <w:rPr>
          <w:rFonts w:ascii="Palatino Linotype" w:eastAsia="Palatino Linotype" w:hAnsi="Palatino Linotype" w:cs="Palatino Linotype"/>
          <w:i/>
          <w:lang w:val="es-ES" w:eastAsia="es-ES"/>
        </w:rPr>
        <w:lastRenderedPageBreak/>
        <w:t xml:space="preserve">fomenta la optimización de los recursos para brindar mayor cantidad y calidad de bienes y servicios públicos. </w:t>
      </w:r>
    </w:p>
    <w:p w14:paraId="5AD68E77"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i/>
          <w:lang w:val="es-ES" w:eastAsia="es-ES"/>
        </w:rPr>
      </w:pPr>
    </w:p>
    <w:p w14:paraId="7424473D"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b/>
          <w:i/>
          <w:lang w:val="es-ES" w:eastAsia="es-ES"/>
        </w:rPr>
      </w:pPr>
      <w:r w:rsidRPr="00323BAA">
        <w:rPr>
          <w:rFonts w:ascii="Palatino Linotype" w:eastAsia="Palatino Linotype" w:hAnsi="Palatino Linotype" w:cs="Palatino Linotype"/>
          <w:b/>
          <w:i/>
          <w:lang w:val="es-ES" w:eastAsia="es-ES"/>
        </w:rPr>
        <w:t>El PbR pretende que la definición de los programas presupuestarios se derive de un proceso secuencial, alineado con la planeación – asignación presupuestal, estableciendo objetivos, metas e indicadores, a efecto de hacer más eficiente la asignación de recursos, considerando la evaluación de los resultados alcanzados y la manera en que las Dependencias y Entidades de la Administración Pública Municipal ejercen los recursos públicos.</w:t>
      </w:r>
    </w:p>
    <w:p w14:paraId="2ECDF176"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b/>
          <w:i/>
          <w:lang w:val="es-ES" w:eastAsia="es-ES"/>
        </w:rPr>
      </w:pPr>
    </w:p>
    <w:p w14:paraId="2DB510EA" w14:textId="77777777" w:rsidR="00FC62BE" w:rsidRPr="00323BAA" w:rsidRDefault="00FC62BE" w:rsidP="00FC62BE">
      <w:pPr>
        <w:spacing w:after="0" w:line="276" w:lineRule="auto"/>
        <w:ind w:left="851" w:right="843"/>
        <w:jc w:val="both"/>
        <w:rPr>
          <w:rFonts w:ascii="Palatino Linotype" w:eastAsia="Palatino Linotype" w:hAnsi="Palatino Linotype" w:cs="Palatino Linotype"/>
          <w:b/>
          <w:i/>
          <w:lang w:val="es-ES" w:eastAsia="es-ES"/>
        </w:rPr>
      </w:pPr>
      <w:r w:rsidRPr="00323BAA">
        <w:rPr>
          <w:rFonts w:ascii="Palatino Linotype" w:eastAsia="Palatino Linotype" w:hAnsi="Palatino Linotype" w:cs="Palatino Linotype"/>
          <w:b/>
          <w:i/>
          <w:lang w:val="es-ES" w:eastAsia="es-ES"/>
        </w:rPr>
        <w:t xml:space="preserve">3. Elaboración del Presupuesto Integración Presupuestal: </w:t>
      </w:r>
      <w:r w:rsidRPr="00323BAA">
        <w:rPr>
          <w:rFonts w:ascii="Palatino Linotype" w:eastAsia="Palatino Linotype" w:hAnsi="Palatino Linotype" w:cs="Palatino Linotype"/>
          <w:i/>
          <w:lang w:val="es-ES" w:eastAsia="es-ES"/>
        </w:rPr>
        <w:t>Se basa en la definición de las estructuras funcional-programática, administrativa y económica del presupuesto, vinculadas entre sí con los objetivos institucionales, a partir de la selección de las Categorías Programáticas (Finalidad, Funciones, Subfunciones, Programas presupuestarios, Subprogramas y Proyectos) contenidas en la Estructura Programática Municipal, a los cuales se orientan recursos para que dichos objetivos puedan llevarse a cabo por las Dependencias Generales y/o Auxiliares, así como por los Organismos Municipale</w:t>
      </w:r>
      <w:r w:rsidRPr="00323BAA">
        <w:rPr>
          <w:rFonts w:ascii="Palatino Linotype" w:eastAsia="Palatino Linotype" w:hAnsi="Palatino Linotype" w:cs="Palatino Linotype"/>
          <w:b/>
          <w:i/>
          <w:lang w:val="es-ES" w:eastAsia="es-ES"/>
        </w:rPr>
        <w:t>s</w:t>
      </w:r>
      <w:r w:rsidRPr="00323BAA">
        <w:rPr>
          <w:rFonts w:ascii="Palatino Linotype" w:eastAsia="Palatino Linotype" w:hAnsi="Palatino Linotype" w:cs="Palatino Linotype"/>
          <w:bCs/>
          <w:i/>
          <w:lang w:val="es-ES" w:eastAsia="es-ES"/>
        </w:rPr>
        <w:t>.”</w:t>
      </w:r>
    </w:p>
    <w:p w14:paraId="16569AB5" w14:textId="77777777" w:rsidR="00FC62BE" w:rsidRPr="00323BAA" w:rsidRDefault="00FC62BE" w:rsidP="00FC62BE">
      <w:pPr>
        <w:spacing w:after="0" w:line="360" w:lineRule="auto"/>
        <w:jc w:val="both"/>
        <w:rPr>
          <w:rFonts w:ascii="Palatino Linotype" w:eastAsia="Palatino Linotype" w:hAnsi="Palatino Linotype" w:cs="Palatino Linotype"/>
          <w:lang w:val="es-ES" w:eastAsia="es-ES"/>
        </w:rPr>
      </w:pPr>
    </w:p>
    <w:p w14:paraId="1379BFFD" w14:textId="77777777" w:rsidR="00FC62BE" w:rsidRPr="00323BAA" w:rsidRDefault="00FC62BE" w:rsidP="00FC62BE">
      <w:pPr>
        <w:spacing w:after="0" w:line="360" w:lineRule="auto"/>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sz w:val="24"/>
          <w:szCs w:val="24"/>
          <w:lang w:val="es-ES" w:eastAsia="es-ES"/>
        </w:rPr>
        <w:t>De acuerdo a lo anterior, el Presupuesto basado en Resultados (PbR), es un instrumento que permite realizar las decisiones presupuestarias para la aplicación de los recursos públicos, de acuerdo a su proceso de programación para el ejercicio fiscal subsecuente a la evaluación, a efecto de optimizar la calidad del gasto público; por lo que, el PbR pretende que la definición de los programas presupuestarios, considere la evaluación de los resultados alcanzados y la manera en que las Dependencias y Entidades de la Administración Pública Municipal ejercen los recursos públicos.</w:t>
      </w:r>
    </w:p>
    <w:p w14:paraId="63A4E41E" w14:textId="77777777" w:rsidR="0070793F" w:rsidRPr="00323BAA" w:rsidRDefault="0070793F" w:rsidP="00FC62BE">
      <w:pPr>
        <w:spacing w:after="0" w:line="360" w:lineRule="auto"/>
        <w:jc w:val="both"/>
        <w:rPr>
          <w:rFonts w:ascii="Palatino Linotype" w:eastAsia="Palatino Linotype" w:hAnsi="Palatino Linotype" w:cs="Palatino Linotype"/>
          <w:sz w:val="24"/>
          <w:szCs w:val="24"/>
          <w:lang w:val="es-ES" w:eastAsia="es-ES"/>
        </w:rPr>
      </w:pPr>
    </w:p>
    <w:p w14:paraId="40C70329" w14:textId="77777777" w:rsidR="00FC62BE" w:rsidRPr="00323BAA" w:rsidRDefault="00FC62BE" w:rsidP="00FC62B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sz w:val="24"/>
          <w:szCs w:val="24"/>
          <w:lang w:val="es-ES" w:eastAsia="es-ES"/>
        </w:rPr>
        <w:t>De manera que para la integración del presupuesto, los municipios</w:t>
      </w:r>
      <w:r w:rsidRPr="00323BAA">
        <w:rPr>
          <w:rFonts w:ascii="Palatino Linotype" w:eastAsia="Palatino Linotype" w:hAnsi="Palatino Linotype" w:cs="Palatino Linotype"/>
          <w:b/>
          <w:sz w:val="24"/>
          <w:szCs w:val="24"/>
          <w:lang w:val="es-ES" w:eastAsia="es-ES"/>
        </w:rPr>
        <w:t xml:space="preserve"> </w:t>
      </w:r>
      <w:r w:rsidRPr="00323BAA">
        <w:rPr>
          <w:rFonts w:ascii="Palatino Linotype" w:eastAsia="Palatino Linotype" w:hAnsi="Palatino Linotype" w:cs="Palatino Linotype"/>
          <w:sz w:val="24"/>
          <w:szCs w:val="24"/>
          <w:lang w:val="es-ES" w:eastAsia="es-ES"/>
        </w:rPr>
        <w:t xml:space="preserve">cuentan con el deber de generar diversos formatos denominados PbRM, siendo estos los siguientes </w:t>
      </w:r>
      <w:r w:rsidRPr="00323BAA">
        <w:rPr>
          <w:rFonts w:ascii="Palatino Linotype" w:eastAsia="Palatino Linotype" w:hAnsi="Palatino Linotype" w:cs="Palatino Linotype"/>
          <w:sz w:val="24"/>
          <w:szCs w:val="24"/>
          <w:lang w:val="es-ES" w:eastAsia="es-ES"/>
        </w:rPr>
        <w:lastRenderedPageBreak/>
        <w:t>de conformidad con el Manual para la Planeación, Programación y Presupuesto de Egresos Municipal, para el ejercicio 2025:</w:t>
      </w:r>
    </w:p>
    <w:p w14:paraId="2DD102DA" w14:textId="77777777" w:rsidR="00FC62BE" w:rsidRPr="00323BAA" w:rsidRDefault="00FC62BE" w:rsidP="00FC62B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val="es-ES" w:eastAsia="es-ES"/>
        </w:rPr>
      </w:pPr>
    </w:p>
    <w:p w14:paraId="46673F8F" w14:textId="77777777" w:rsidR="00FC62BE" w:rsidRPr="00323BAA" w:rsidRDefault="00FC62BE" w:rsidP="00FC62BE">
      <w:pPr>
        <w:pBdr>
          <w:top w:val="nil"/>
          <w:left w:val="nil"/>
          <w:bottom w:val="nil"/>
          <w:right w:val="nil"/>
          <w:between w:val="nil"/>
        </w:pBdr>
        <w:spacing w:after="0" w:line="360" w:lineRule="auto"/>
        <w:ind w:left="284"/>
        <w:jc w:val="both"/>
        <w:rPr>
          <w:rFonts w:ascii="Palatino Linotype" w:eastAsia="Calibri" w:hAnsi="Palatino Linotype" w:cs="Calibri"/>
          <w:sz w:val="24"/>
          <w:szCs w:val="24"/>
          <w:lang w:val="es-ES" w:eastAsia="es-ES"/>
        </w:rPr>
      </w:pPr>
      <w:r w:rsidRPr="00323BAA">
        <w:rPr>
          <w:rFonts w:ascii="Palatino Linotype" w:eastAsia="Calibri" w:hAnsi="Palatino Linotype" w:cs="Calibri"/>
          <w:sz w:val="24"/>
          <w:szCs w:val="24"/>
          <w:lang w:val="es-ES" w:eastAsia="es-ES"/>
        </w:rPr>
        <w:t xml:space="preserve">- </w:t>
      </w:r>
      <w:r w:rsidRPr="00323BAA">
        <w:rPr>
          <w:rFonts w:ascii="Palatino Linotype" w:eastAsia="Calibri" w:hAnsi="Palatino Linotype" w:cs="Calibri"/>
          <w:b/>
          <w:sz w:val="24"/>
          <w:szCs w:val="24"/>
          <w:lang w:val="es-ES" w:eastAsia="es-ES"/>
        </w:rPr>
        <w:t>PbRM-03a Presupuesto de Ingresos Detallado</w:t>
      </w:r>
      <w:r w:rsidRPr="00323BAA">
        <w:rPr>
          <w:rFonts w:ascii="Palatino Linotype" w:eastAsia="Calibri" w:hAnsi="Palatino Linotype" w:cs="Calibri"/>
          <w:sz w:val="24"/>
          <w:szCs w:val="24"/>
          <w:lang w:val="es-ES" w:eastAsia="es-ES"/>
        </w:rPr>
        <w:t>. En este formato se registran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01FE2D0A" w14:textId="77777777" w:rsidR="00FC62BE" w:rsidRPr="00323BAA" w:rsidRDefault="00FC62BE" w:rsidP="00FC62BE">
      <w:pPr>
        <w:pBdr>
          <w:top w:val="nil"/>
          <w:left w:val="nil"/>
          <w:bottom w:val="nil"/>
          <w:right w:val="nil"/>
          <w:between w:val="nil"/>
        </w:pBdr>
        <w:spacing w:after="0" w:line="360" w:lineRule="auto"/>
        <w:ind w:left="284"/>
        <w:jc w:val="both"/>
        <w:rPr>
          <w:rFonts w:ascii="Palatino Linotype" w:eastAsia="Calibri" w:hAnsi="Palatino Linotype" w:cs="Calibri"/>
          <w:sz w:val="24"/>
          <w:szCs w:val="24"/>
          <w:lang w:val="es-ES" w:eastAsia="es-ES"/>
        </w:rPr>
      </w:pPr>
      <w:r w:rsidRPr="00323BAA">
        <w:rPr>
          <w:rFonts w:ascii="Palatino Linotype" w:eastAsia="Calibri" w:hAnsi="Palatino Linotype" w:cs="Calibri"/>
          <w:sz w:val="24"/>
          <w:szCs w:val="24"/>
          <w:lang w:val="es-ES" w:eastAsia="es-ES"/>
        </w:rPr>
        <w:t xml:space="preserve">- </w:t>
      </w:r>
      <w:r w:rsidRPr="00323BAA">
        <w:rPr>
          <w:rFonts w:ascii="Palatino Linotype" w:eastAsia="Calibri" w:hAnsi="Palatino Linotype" w:cs="Calibri"/>
          <w:b/>
          <w:sz w:val="24"/>
          <w:szCs w:val="24"/>
          <w:lang w:val="es-ES" w:eastAsia="es-ES"/>
        </w:rPr>
        <w:t>PbRM-03b Carátula de Presupuesto de Ingresos</w:t>
      </w:r>
      <w:r w:rsidRPr="00323BAA">
        <w:rPr>
          <w:rFonts w:ascii="Palatino Linotype" w:eastAsia="Calibri" w:hAnsi="Palatino Linotype" w:cs="Calibri"/>
          <w:sz w:val="24"/>
          <w:szCs w:val="24"/>
          <w:lang w:val="es-ES" w:eastAsia="es-ES"/>
        </w:rPr>
        <w:t>. Su finalidad consiste en presentar a nivel capítulo el total del Presupuesto Autorizado de Ingresos del municipio para el ejercicio presupuestal. El cual se integra con los datos globales del formato PbRM 03a Ingreso detallado.</w:t>
      </w:r>
    </w:p>
    <w:p w14:paraId="0F12952E" w14:textId="77777777" w:rsidR="00FC62BE" w:rsidRPr="00323BAA" w:rsidRDefault="00FC62BE" w:rsidP="00FC62BE">
      <w:pPr>
        <w:pBdr>
          <w:top w:val="nil"/>
          <w:left w:val="nil"/>
          <w:bottom w:val="nil"/>
          <w:right w:val="nil"/>
          <w:between w:val="nil"/>
        </w:pBdr>
        <w:spacing w:after="0" w:line="360" w:lineRule="auto"/>
        <w:ind w:left="284"/>
        <w:jc w:val="both"/>
        <w:rPr>
          <w:rFonts w:ascii="Palatino Linotype" w:eastAsia="Calibri" w:hAnsi="Palatino Linotype" w:cs="Calibri"/>
          <w:sz w:val="24"/>
          <w:szCs w:val="24"/>
          <w:lang w:val="es-ES" w:eastAsia="es-ES"/>
        </w:rPr>
      </w:pPr>
      <w:r w:rsidRPr="00323BAA">
        <w:rPr>
          <w:rFonts w:ascii="Palatino Linotype" w:eastAsia="Calibri" w:hAnsi="Palatino Linotype" w:cs="Calibri"/>
          <w:sz w:val="24"/>
          <w:szCs w:val="24"/>
          <w:lang w:val="es-ES" w:eastAsia="es-ES"/>
        </w:rPr>
        <w:t xml:space="preserve">- Los formatos que conforman el Programa Anual: </w:t>
      </w:r>
    </w:p>
    <w:p w14:paraId="56F1B032" w14:textId="77777777" w:rsidR="00FC62BE" w:rsidRPr="00323BAA" w:rsidRDefault="00FC62BE" w:rsidP="00FC62BE">
      <w:pPr>
        <w:spacing w:after="0" w:line="360" w:lineRule="auto"/>
        <w:ind w:left="567"/>
        <w:jc w:val="both"/>
        <w:rPr>
          <w:rFonts w:ascii="Palatino Linotype" w:eastAsia="Palatino Linotype" w:hAnsi="Palatino Linotype" w:cs="Palatino Linotype"/>
          <w:sz w:val="24"/>
          <w:szCs w:val="24"/>
          <w:lang w:val="es-ES" w:eastAsia="es-ES"/>
        </w:rPr>
      </w:pPr>
      <w:r w:rsidRPr="00323BAA">
        <w:rPr>
          <w:rFonts w:ascii="Palatino Linotype" w:eastAsia="Palatino Linotype" w:hAnsi="Palatino Linotype" w:cs="Palatino Linotype"/>
          <w:b/>
          <w:sz w:val="24"/>
          <w:szCs w:val="24"/>
          <w:lang w:val="es-ES" w:eastAsia="es-ES"/>
        </w:rPr>
        <w:t>1.</w:t>
      </w:r>
      <w:r w:rsidRPr="00323BAA">
        <w:rPr>
          <w:rFonts w:ascii="Palatino Linotype" w:eastAsia="Palatino Linotype" w:hAnsi="Palatino Linotype" w:cs="Palatino Linotype"/>
          <w:sz w:val="24"/>
          <w:szCs w:val="24"/>
          <w:lang w:val="es-ES" w:eastAsia="es-ES"/>
        </w:rPr>
        <w:t xml:space="preserve"> </w:t>
      </w:r>
      <w:r w:rsidRPr="00323BAA">
        <w:rPr>
          <w:rFonts w:ascii="Palatino Linotype" w:eastAsia="Palatino Linotype" w:hAnsi="Palatino Linotype" w:cs="Palatino Linotype"/>
          <w:b/>
          <w:sz w:val="24"/>
          <w:szCs w:val="24"/>
          <w:lang w:val="es-ES" w:eastAsia="es-ES"/>
        </w:rPr>
        <w:t>PbRM-01a</w:t>
      </w:r>
      <w:r w:rsidRPr="00323BAA">
        <w:rPr>
          <w:rFonts w:ascii="Palatino Linotype" w:eastAsia="Palatino Linotype" w:hAnsi="Palatino Linotype" w:cs="Palatino Linotype"/>
          <w:sz w:val="24"/>
          <w:szCs w:val="24"/>
          <w:lang w:val="es-ES" w:eastAsia="es-ES"/>
        </w:rPr>
        <w:t xml:space="preserve"> </w:t>
      </w:r>
      <w:r w:rsidRPr="00323BAA">
        <w:rPr>
          <w:rFonts w:ascii="Palatino Linotype" w:eastAsia="Palatino Linotype" w:hAnsi="Palatino Linotype" w:cs="Palatino Linotype"/>
          <w:b/>
          <w:sz w:val="24"/>
          <w:szCs w:val="24"/>
          <w:lang w:val="es-ES" w:eastAsia="es-ES"/>
        </w:rPr>
        <w:t xml:space="preserve">Dimensión Administrativa del Gasto. </w:t>
      </w:r>
      <w:r w:rsidRPr="00323BAA">
        <w:rPr>
          <w:rFonts w:ascii="Palatino Linotype" w:eastAsia="Palatino Linotype" w:hAnsi="Palatino Linotype" w:cs="Palatino Linotype"/>
          <w:sz w:val="24"/>
          <w:szCs w:val="24"/>
          <w:lang w:val="es-ES" w:eastAsia="es-ES"/>
        </w:rPr>
        <w:t xml:space="preserve">El cual tiene como propósito </w:t>
      </w:r>
      <w:r w:rsidRPr="00323BAA">
        <w:rPr>
          <w:rFonts w:ascii="Palatino Linotype" w:eastAsia="Palatino Linotype" w:hAnsi="Palatino Linotype" w:cs="Palatino Linotype"/>
          <w:sz w:val="24"/>
          <w:szCs w:val="24"/>
          <w:u w:val="single"/>
          <w:lang w:val="es-ES" w:eastAsia="es-ES"/>
        </w:rPr>
        <w:t xml:space="preserve">identificar a nivel de estructura </w:t>
      </w:r>
      <w:r w:rsidRPr="00323BAA">
        <w:rPr>
          <w:rFonts w:ascii="Palatino Linotype" w:eastAsia="Palatino Linotype" w:hAnsi="Palatino Linotype" w:cs="Palatino Linotype"/>
          <w:sz w:val="24"/>
          <w:szCs w:val="24"/>
          <w:lang w:val="es-ES" w:eastAsia="es-ES"/>
        </w:rPr>
        <w:t>administrativa los programas y proyectos de los cuales se responsabiliza cada una de las Dependencias y Organismos municipales.</w:t>
      </w:r>
      <w:r w:rsidRPr="00323BAA">
        <w:rPr>
          <w:rFonts w:ascii="Palatino Linotype" w:eastAsia="Palatino Linotype" w:hAnsi="Palatino Linotype" w:cs="Palatino Linotype"/>
          <w:sz w:val="24"/>
          <w:szCs w:val="24"/>
          <w:lang w:val="es-ES" w:eastAsia="es-ES"/>
        </w:rPr>
        <w:cr/>
      </w:r>
      <w:r w:rsidRPr="00323BAA">
        <w:rPr>
          <w:rFonts w:ascii="Palatino Linotype" w:eastAsia="Palatino Linotype" w:hAnsi="Palatino Linotype" w:cs="Palatino Linotype"/>
          <w:b/>
          <w:sz w:val="24"/>
          <w:szCs w:val="24"/>
          <w:lang w:val="es-ES" w:eastAsia="es-ES"/>
        </w:rPr>
        <w:t xml:space="preserve">2.  PbRM-01b Descripción del Programa presupuestario. </w:t>
      </w:r>
      <w:r w:rsidRPr="00323BAA">
        <w:rPr>
          <w:rFonts w:ascii="Palatino Linotype" w:eastAsia="Palatino Linotype" w:hAnsi="Palatino Linotype" w:cs="Palatino Linotype"/>
          <w:sz w:val="24"/>
          <w:szCs w:val="24"/>
          <w:lang w:val="es-ES" w:eastAsia="es-ES"/>
        </w:rPr>
        <w:t>Tiene como propósito, identificar el diagnóstico del entorno de responsabilidad del programa respectivo para sustentar y justificar la asignación del presupuesto del ejercicio fiscal, definir los objetivos que se pretenden alcanzar y establecer las estrategias que serán aplicadas para dar viabilidad al logro de dichos objetivos.</w:t>
      </w:r>
    </w:p>
    <w:p w14:paraId="11015EA2" w14:textId="77777777" w:rsidR="00FC62BE" w:rsidRPr="00323BAA" w:rsidRDefault="00FC62BE" w:rsidP="00FC62BE">
      <w:pPr>
        <w:spacing w:after="0" w:line="360" w:lineRule="auto"/>
        <w:ind w:left="567"/>
        <w:jc w:val="both"/>
        <w:rPr>
          <w:rFonts w:ascii="Palatino Linotype" w:eastAsia="Palatino Linotype" w:hAnsi="Palatino Linotype" w:cs="Palatino Linotype"/>
          <w:b/>
          <w:sz w:val="24"/>
          <w:szCs w:val="24"/>
          <w:lang w:val="es-ES" w:eastAsia="es-ES"/>
        </w:rPr>
      </w:pPr>
      <w:r w:rsidRPr="00323BAA">
        <w:rPr>
          <w:rFonts w:ascii="Palatino Linotype" w:eastAsia="Palatino Linotype" w:hAnsi="Palatino Linotype" w:cs="Palatino Linotype"/>
          <w:b/>
          <w:sz w:val="24"/>
          <w:szCs w:val="24"/>
          <w:lang w:val="es-ES" w:eastAsia="es-ES"/>
        </w:rPr>
        <w:t xml:space="preserve">3. PbRM-01c Programa Anual de Metas de actividad por Proyecto. </w:t>
      </w:r>
      <w:r w:rsidRPr="00323BAA">
        <w:rPr>
          <w:rFonts w:ascii="Palatino Linotype" w:eastAsia="Calibri" w:hAnsi="Palatino Linotype" w:cs="Calibri"/>
          <w:sz w:val="24"/>
          <w:szCs w:val="24"/>
          <w:lang w:val="es-ES" w:eastAsia="es-ES"/>
        </w:rPr>
        <w:t xml:space="preserve">Tiene como propósito establecer las acciones sustantivas para cada proyecto, mismas que </w:t>
      </w:r>
      <w:r w:rsidRPr="00323BAA">
        <w:rPr>
          <w:rFonts w:ascii="Palatino Linotype" w:eastAsia="Calibri" w:hAnsi="Palatino Linotype" w:cs="Calibri"/>
          <w:sz w:val="24"/>
          <w:szCs w:val="24"/>
          <w:lang w:val="es-ES" w:eastAsia="es-ES"/>
        </w:rPr>
        <w:lastRenderedPageBreak/>
        <w:t>deberán reflejar la diferencia entre el cumplimiento alcanzado durante el ejercicio fiscal anterior y las cifras programadas que se estimen alcanzar en el ejercicio en curso.</w:t>
      </w:r>
    </w:p>
    <w:p w14:paraId="7C9838FA" w14:textId="77777777" w:rsidR="00FC62BE" w:rsidRPr="00323BAA" w:rsidRDefault="00FC62BE" w:rsidP="00FC62BE">
      <w:pPr>
        <w:spacing w:after="0" w:line="360" w:lineRule="auto"/>
        <w:ind w:left="567"/>
        <w:jc w:val="both"/>
        <w:rPr>
          <w:rFonts w:ascii="Palatino Linotype" w:eastAsia="Palatino Linotype" w:hAnsi="Palatino Linotype" w:cs="Palatino Linotype"/>
          <w:b/>
          <w:sz w:val="24"/>
          <w:szCs w:val="24"/>
          <w:lang w:val="es-ES" w:eastAsia="es-ES"/>
        </w:rPr>
      </w:pPr>
      <w:r w:rsidRPr="00323BAA">
        <w:rPr>
          <w:rFonts w:ascii="Palatino Linotype" w:eastAsia="Palatino Linotype" w:hAnsi="Palatino Linotype" w:cs="Palatino Linotype"/>
          <w:b/>
          <w:sz w:val="24"/>
          <w:szCs w:val="24"/>
          <w:lang w:val="es-ES" w:eastAsia="es-ES"/>
        </w:rPr>
        <w:t xml:space="preserve">4. PbRM-01d Ficha técnica de diseño de indicadores estratégicos o de gestión. </w:t>
      </w:r>
      <w:r w:rsidRPr="00323BAA">
        <w:rPr>
          <w:rFonts w:ascii="Palatino Linotype" w:eastAsia="Calibri" w:hAnsi="Palatino Linotype" w:cs="Calibri"/>
          <w:sz w:val="24"/>
          <w:szCs w:val="24"/>
          <w:lang w:val="es-ES" w:eastAsia="es-ES"/>
        </w:rPr>
        <w:t>Tiene como finalidad el registro de los indicadores de gestión que se manejan en el Sistema de Evaluación de la Gestión Municipal, SEGEMUN, mismos que deberán estar vinculados directamente a las metas programadas en el formato PbRM-01e.</w:t>
      </w:r>
    </w:p>
    <w:p w14:paraId="76CEBDA3" w14:textId="77777777" w:rsidR="00FC62BE" w:rsidRPr="00323BAA" w:rsidRDefault="00FC62BE" w:rsidP="00FC62BE">
      <w:pPr>
        <w:spacing w:after="0" w:line="360" w:lineRule="auto"/>
        <w:ind w:left="567"/>
        <w:jc w:val="both"/>
        <w:rPr>
          <w:rFonts w:ascii="Palatino Linotype" w:eastAsia="Palatino Linotype" w:hAnsi="Palatino Linotype" w:cs="Palatino Linotype"/>
          <w:b/>
          <w:sz w:val="24"/>
          <w:szCs w:val="24"/>
          <w:lang w:val="es-ES" w:eastAsia="es-ES"/>
        </w:rPr>
      </w:pPr>
      <w:r w:rsidRPr="00323BAA">
        <w:rPr>
          <w:rFonts w:ascii="Palatino Linotype" w:eastAsia="Palatino Linotype" w:hAnsi="Palatino Linotype" w:cs="Palatino Linotype"/>
          <w:b/>
          <w:sz w:val="24"/>
          <w:szCs w:val="24"/>
          <w:lang w:val="es-ES" w:eastAsia="es-ES"/>
        </w:rPr>
        <w:t>5. PbRM-01e Matriz de Indicadores para Resultados por Programa presupuestario y Dependencia General. T</w:t>
      </w:r>
      <w:r w:rsidRPr="00323BAA">
        <w:rPr>
          <w:rFonts w:ascii="Palatino Linotype" w:eastAsia="Calibri" w:hAnsi="Palatino Linotype" w:cs="Calibri"/>
          <w:sz w:val="24"/>
          <w:szCs w:val="24"/>
          <w:lang w:val="es-ES" w:eastAsia="es-ES"/>
        </w:rPr>
        <w:t>iene relación con el formato PbRM-01d</w:t>
      </w:r>
      <w:r w:rsidRPr="00323BAA">
        <w:rPr>
          <w:rFonts w:ascii="Palatino Linotype" w:eastAsia="Palatino Linotype" w:hAnsi="Palatino Linotype" w:cs="Palatino Linotype"/>
          <w:b/>
          <w:sz w:val="24"/>
          <w:szCs w:val="24"/>
          <w:lang w:val="es-ES" w:eastAsia="es-ES"/>
        </w:rPr>
        <w:t xml:space="preserve">, </w:t>
      </w:r>
      <w:r w:rsidRPr="00323BAA">
        <w:rPr>
          <w:rFonts w:ascii="Palatino Linotype" w:eastAsia="Palatino Linotype" w:hAnsi="Palatino Linotype" w:cs="Palatino Linotype"/>
          <w:sz w:val="24"/>
          <w:szCs w:val="24"/>
          <w:lang w:val="es-ES" w:eastAsia="es-ES"/>
        </w:rPr>
        <w:t>s</w:t>
      </w:r>
      <w:r w:rsidRPr="00323BAA">
        <w:rPr>
          <w:rFonts w:ascii="Palatino Linotype" w:eastAsia="Calibri" w:hAnsi="Palatino Linotype" w:cs="Calibri"/>
          <w:sz w:val="24"/>
          <w:szCs w:val="24"/>
          <w:lang w:val="es-ES" w:eastAsia="es-ES"/>
        </w:rPr>
        <w:t>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w:t>
      </w:r>
    </w:p>
    <w:p w14:paraId="744E08ED" w14:textId="77777777" w:rsidR="00FC62BE" w:rsidRPr="00323BAA" w:rsidRDefault="00FC62BE" w:rsidP="00FC62BE">
      <w:pPr>
        <w:spacing w:after="0" w:line="360" w:lineRule="auto"/>
        <w:ind w:left="567"/>
        <w:jc w:val="both"/>
        <w:rPr>
          <w:rFonts w:ascii="Palatino Linotype" w:eastAsia="Calibri" w:hAnsi="Palatino Linotype" w:cs="Calibri"/>
          <w:b/>
          <w:sz w:val="24"/>
          <w:szCs w:val="24"/>
          <w:lang w:val="es-ES" w:eastAsia="es-ES"/>
        </w:rPr>
      </w:pPr>
      <w:r w:rsidRPr="00323BAA">
        <w:rPr>
          <w:rFonts w:ascii="Palatino Linotype" w:eastAsia="Palatino Linotype" w:hAnsi="Palatino Linotype" w:cs="Palatino Linotype"/>
          <w:b/>
          <w:sz w:val="24"/>
          <w:szCs w:val="24"/>
          <w:lang w:val="es-ES" w:eastAsia="es-ES"/>
        </w:rPr>
        <w:t xml:space="preserve">6. PbRM-02a Calendarización de metas de actividad. </w:t>
      </w:r>
      <w:r w:rsidRPr="00323BAA">
        <w:rPr>
          <w:rFonts w:ascii="Palatino Linotype" w:eastAsia="Calibri" w:hAnsi="Palatino Linotype" w:cs="Calibri"/>
          <w:sz w:val="24"/>
          <w:szCs w:val="24"/>
          <w:lang w:val="es-ES" w:eastAsia="es-ES"/>
        </w:rPr>
        <w:t>Tiene por objeto identificar trimestralmente las cantidades de las metas programadas anuales por proyecto, mismas que fueron planteadas en el formato PbRM-01c.</w:t>
      </w:r>
    </w:p>
    <w:p w14:paraId="70B96FE5"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Palatino Linotype" w:hAnsi="Palatino Linotype" w:cs="Palatino Linotype"/>
          <w:b/>
          <w:sz w:val="24"/>
          <w:szCs w:val="24"/>
          <w:lang w:val="es-ES" w:eastAsia="es-ES"/>
        </w:rPr>
        <w:t xml:space="preserve">- </w:t>
      </w:r>
      <w:r w:rsidRPr="00323BAA">
        <w:rPr>
          <w:rFonts w:ascii="Palatino Linotype" w:eastAsia="Calibri" w:hAnsi="Palatino Linotype" w:cs="Calibri"/>
          <w:b/>
          <w:sz w:val="24"/>
          <w:szCs w:val="24"/>
          <w:lang w:val="es-ES" w:eastAsia="es-ES"/>
        </w:rPr>
        <w:t xml:space="preserve">PbRM-04a Presupuesto de Egresos Detallado. </w:t>
      </w:r>
      <w:r w:rsidRPr="00323BAA">
        <w:rPr>
          <w:rFonts w:ascii="Palatino Linotype" w:eastAsia="Calibri" w:hAnsi="Palatino Linotype" w:cs="Calibri"/>
          <w:sz w:val="24"/>
          <w:szCs w:val="24"/>
          <w:lang w:val="es-ES" w:eastAsia="es-ES"/>
        </w:rPr>
        <w:t>Su finalidad consiste en registrar los proyectos por partida de gasto, identificando los montos por Partida Específica, Partida Genérica, Concepto y Capítulo del Gasto, de cada proyecto a nivel de Dependencia General y Auxiliar,</w:t>
      </w:r>
    </w:p>
    <w:p w14:paraId="15069184"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Calibri" w:hAnsi="Palatino Linotype" w:cs="Calibri"/>
          <w:b/>
          <w:sz w:val="24"/>
          <w:szCs w:val="24"/>
          <w:lang w:val="es-ES" w:eastAsia="es-ES"/>
        </w:rPr>
        <w:lastRenderedPageBreak/>
        <w:t xml:space="preserve">- PbRM-04b Presupuesto de Egresos por Objeto del Gasto y Dependencia General. </w:t>
      </w:r>
      <w:r w:rsidRPr="00323BAA">
        <w:rPr>
          <w:rFonts w:ascii="Palatino Linotype" w:eastAsia="Calibri" w:hAnsi="Palatino Linotype" w:cs="Calibri"/>
          <w:sz w:val="24"/>
          <w:szCs w:val="24"/>
          <w:lang w:val="es-ES" w:eastAsia="es-ES"/>
        </w:rPr>
        <w:t>Se integran los conceptos por partida específica, y concentra la suma de los formatos de Presupuesto de Egresos detallado PbRM-04a a nivel de Dependencia General.</w:t>
      </w:r>
    </w:p>
    <w:p w14:paraId="38092907"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Calibri" w:hAnsi="Palatino Linotype" w:cs="Calibri"/>
          <w:b/>
          <w:sz w:val="24"/>
          <w:szCs w:val="24"/>
          <w:lang w:val="es-ES" w:eastAsia="es-ES"/>
        </w:rPr>
        <w:t xml:space="preserve">- PbRM-04c Presupuesto de Egreso Global Calendarizado. </w:t>
      </w:r>
      <w:r w:rsidRPr="00323BAA">
        <w:rPr>
          <w:rFonts w:ascii="Palatino Linotype" w:eastAsia="Calibri" w:hAnsi="Palatino Linotype" w:cs="Calibri"/>
          <w:sz w:val="24"/>
          <w:szCs w:val="24"/>
          <w:lang w:val="es-ES" w:eastAsia="es-ES"/>
        </w:rPr>
        <w:t>Contiene la suma de los formatos por Partida Específica, Partida Genérica, Concepto y Capítulo del Gasto PbRM-04b, de todas las Dependencias Generales.</w:t>
      </w:r>
    </w:p>
    <w:p w14:paraId="5277D499"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Calibri" w:hAnsi="Palatino Linotype" w:cs="Calibri"/>
          <w:b/>
          <w:sz w:val="24"/>
          <w:szCs w:val="24"/>
          <w:lang w:val="es-ES" w:eastAsia="es-ES"/>
        </w:rPr>
        <w:t xml:space="preserve">- PbRM-04d Carátula de Presupuesto de Egresos. </w:t>
      </w:r>
      <w:r w:rsidRPr="00323BAA">
        <w:rPr>
          <w:rFonts w:ascii="Palatino Linotype" w:eastAsia="Calibri" w:hAnsi="Palatino Linotype" w:cs="Calibri"/>
          <w:sz w:val="24"/>
          <w:szCs w:val="24"/>
          <w:lang w:val="es-ES" w:eastAsia="es-ES"/>
        </w:rPr>
        <w:t>Registra los importes del formato por Capítulo de Gasto PbRM-04c.</w:t>
      </w:r>
    </w:p>
    <w:p w14:paraId="5A23D05D" w14:textId="77777777" w:rsidR="00FC62BE" w:rsidRPr="00323BAA" w:rsidRDefault="00FC62BE" w:rsidP="00FC62BE">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val="es-ES" w:eastAsia="es-ES"/>
        </w:rPr>
      </w:pPr>
      <w:r w:rsidRPr="00323BAA">
        <w:rPr>
          <w:rFonts w:ascii="Palatino Linotype" w:eastAsia="Palatino Linotype" w:hAnsi="Palatino Linotype" w:cs="Palatino Linotype"/>
          <w:b/>
          <w:sz w:val="24"/>
          <w:szCs w:val="24"/>
          <w:lang w:val="es-ES" w:eastAsia="es-ES"/>
        </w:rPr>
        <w:t xml:space="preserve">- PbRM-05 Tabulador de Sueldos. </w:t>
      </w:r>
      <w:r w:rsidRPr="00323BAA">
        <w:rPr>
          <w:rFonts w:ascii="Palatino Linotype" w:eastAsia="Calibri" w:hAnsi="Palatino Linotype" w:cs="Calibri"/>
          <w:sz w:val="24"/>
          <w:szCs w:val="24"/>
          <w:lang w:val="es-ES" w:eastAsia="es-ES"/>
        </w:rPr>
        <w:t>Registra las remuneraciones que se perciben por el empleo, cargo o comisión de cualquier naturaleza por los servidores públicos municipales.</w:t>
      </w:r>
    </w:p>
    <w:p w14:paraId="2AFD775F"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Palatino Linotype" w:hAnsi="Palatino Linotype" w:cs="Palatino Linotype"/>
          <w:b/>
          <w:sz w:val="24"/>
          <w:szCs w:val="24"/>
          <w:lang w:val="es-ES" w:eastAsia="es-ES"/>
        </w:rPr>
        <w:t xml:space="preserve">- </w:t>
      </w:r>
      <w:r w:rsidRPr="00323BAA">
        <w:rPr>
          <w:rFonts w:ascii="Palatino Linotype" w:eastAsia="Calibri" w:hAnsi="Palatino Linotype" w:cs="Calibri"/>
          <w:b/>
          <w:sz w:val="24"/>
          <w:szCs w:val="24"/>
          <w:lang w:val="es-ES" w:eastAsia="es-ES"/>
        </w:rPr>
        <w:t xml:space="preserve">PbRM-06 Programa Anual de Adquisiciones. </w:t>
      </w:r>
      <w:r w:rsidRPr="00323BAA">
        <w:rPr>
          <w:rFonts w:ascii="Palatino Linotype" w:eastAsia="Calibri" w:hAnsi="Palatino Linotype" w:cs="Calibri"/>
          <w:sz w:val="24"/>
          <w:szCs w:val="24"/>
          <w:lang w:val="es-ES" w:eastAsia="es-ES"/>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14:paraId="58D94D74"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r w:rsidRPr="00323BAA">
        <w:rPr>
          <w:rFonts w:ascii="Palatino Linotype" w:eastAsia="Calibri" w:hAnsi="Palatino Linotype" w:cs="Calibri"/>
          <w:b/>
          <w:sz w:val="24"/>
          <w:szCs w:val="24"/>
          <w:lang w:val="es-ES" w:eastAsia="es-ES"/>
        </w:rPr>
        <w:t xml:space="preserve">- PbRM-07a Programa Anual de Obra. </w:t>
      </w:r>
      <w:r w:rsidRPr="00323BAA">
        <w:rPr>
          <w:rFonts w:ascii="Palatino Linotype" w:eastAsia="Calibri" w:hAnsi="Palatino Linotype" w:cs="Calibri"/>
          <w:sz w:val="24"/>
          <w:szCs w:val="24"/>
          <w:lang w:val="es-ES" w:eastAsia="es-ES"/>
        </w:rPr>
        <w:t>Especifica de manera precisa el período de ejecución y presupuesto ejercido de la obra pública de que se trate; así como la fuente de financiamiento con la que ésta se llevará a cabo.</w:t>
      </w:r>
    </w:p>
    <w:p w14:paraId="237D4218"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sz w:val="24"/>
          <w:szCs w:val="24"/>
          <w:lang w:val="es-ES" w:eastAsia="es-ES"/>
        </w:rPr>
      </w:pPr>
      <w:r w:rsidRPr="00323BAA">
        <w:rPr>
          <w:rFonts w:ascii="Palatino Linotype" w:eastAsia="Calibri" w:hAnsi="Palatino Linotype" w:cs="Calibri"/>
          <w:b/>
          <w:sz w:val="24"/>
          <w:szCs w:val="24"/>
          <w:lang w:val="es-ES" w:eastAsia="es-ES"/>
        </w:rPr>
        <w:t xml:space="preserve">- PbRM-07b Programa Anual de Obras (Reparaciones y Mantenimiento). </w:t>
      </w:r>
      <w:r w:rsidRPr="00323BAA">
        <w:rPr>
          <w:rFonts w:ascii="Palatino Linotype" w:eastAsia="Calibri" w:hAnsi="Palatino Linotype" w:cs="Calibri"/>
          <w:sz w:val="24"/>
          <w:szCs w:val="24"/>
          <w:lang w:val="es-ES" w:eastAsia="es-ES"/>
        </w:rPr>
        <w:t>Especifica de manera precisa el periodo de ejecución y el presupuesto que destina el ayuntamiento por concepto de Reparaciones y Mantenimiento; así como la fuente de financiamiento con la que ésta se llevará a cabo.</w:t>
      </w:r>
    </w:p>
    <w:p w14:paraId="175D5C3A"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b/>
          <w:sz w:val="24"/>
          <w:szCs w:val="24"/>
          <w:lang w:val="es-ES" w:eastAsia="es-ES"/>
        </w:rPr>
      </w:pPr>
    </w:p>
    <w:p w14:paraId="73A7D7D0" w14:textId="77777777" w:rsidR="00FC62BE" w:rsidRPr="00323BAA" w:rsidRDefault="00FC62BE" w:rsidP="00FC62B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val="es-ES" w:eastAsia="es-ES"/>
        </w:rPr>
        <w:lastRenderedPageBreak/>
        <w:t xml:space="preserve">Como se advierte, los municipios generan diversos formatos PbRM con la finalidad de </w:t>
      </w:r>
      <w:r w:rsidRPr="00323BAA">
        <w:rPr>
          <w:rFonts w:ascii="Palatino Linotype" w:eastAsia="Calibri" w:hAnsi="Palatino Linotype" w:cs="Calibri"/>
          <w:sz w:val="24"/>
          <w:szCs w:val="24"/>
          <w:lang w:val="es-ES" w:eastAsia="es-ES"/>
        </w:rPr>
        <w:t xml:space="preserve">apoyar la asignación objetiva de los recursos públicos para fortalecer las políticas, programas y proyectos para el desempeño gubernamental y por tanto, el </w:t>
      </w:r>
      <w:r w:rsidRPr="00323BAA">
        <w:rPr>
          <w:rFonts w:ascii="Palatino Linotype" w:eastAsia="Palatino Linotype" w:hAnsi="Palatino Linotype" w:cs="Palatino Linotype"/>
          <w:b/>
          <w:sz w:val="24"/>
          <w:szCs w:val="24"/>
          <w:lang w:eastAsia="es-MX"/>
        </w:rPr>
        <w:t xml:space="preserve">Sujeto Obligado </w:t>
      </w:r>
      <w:r w:rsidRPr="00323BAA">
        <w:rPr>
          <w:rFonts w:ascii="Palatino Linotype" w:eastAsia="Palatino Linotype" w:hAnsi="Palatino Linotype" w:cs="Palatino Linotype"/>
          <w:sz w:val="24"/>
          <w:szCs w:val="24"/>
          <w:lang w:eastAsia="es-MX"/>
        </w:rPr>
        <w:t>por conducto de su Tesorero Municipal tiene atribuciones para conocer sobre lo requerido.</w:t>
      </w:r>
    </w:p>
    <w:p w14:paraId="090F2FFE" w14:textId="77777777" w:rsidR="00FC62BE" w:rsidRPr="00323BAA" w:rsidRDefault="00FC62BE" w:rsidP="00FC62BE">
      <w:pPr>
        <w:pBdr>
          <w:top w:val="nil"/>
          <w:left w:val="nil"/>
          <w:bottom w:val="nil"/>
          <w:right w:val="nil"/>
          <w:between w:val="nil"/>
        </w:pBdr>
        <w:spacing w:after="0" w:line="360" w:lineRule="auto"/>
        <w:jc w:val="both"/>
        <w:rPr>
          <w:rFonts w:ascii="Palatino Linotype" w:eastAsia="Calibri" w:hAnsi="Palatino Linotype" w:cs="Calibri"/>
          <w:sz w:val="24"/>
          <w:szCs w:val="24"/>
          <w:lang w:val="es-ES" w:eastAsia="es-ES"/>
        </w:rPr>
      </w:pPr>
    </w:p>
    <w:p w14:paraId="05A71789" w14:textId="6012C7CA" w:rsidR="00862C4F" w:rsidRPr="00323BAA" w:rsidRDefault="00FC62BE" w:rsidP="00FC62BE">
      <w:pPr>
        <w:pStyle w:val="Textoindependiente"/>
        <w:spacing w:line="360" w:lineRule="auto"/>
        <w:jc w:val="both"/>
        <w:rPr>
          <w:rFonts w:ascii="Palatino Linotype" w:eastAsia="Palatino Linotype" w:hAnsi="Palatino Linotype" w:cs="Palatino Linotype"/>
          <w:lang w:val="es-MX" w:eastAsia="es-MX" w:bidi="ar-SA"/>
        </w:rPr>
      </w:pPr>
      <w:r w:rsidRPr="00323BAA">
        <w:rPr>
          <w:rFonts w:ascii="Palatino Linotype" w:eastAsia="Calibri" w:hAnsi="Palatino Linotype" w:cs="Calibri"/>
          <w:lang w:bidi="ar-SA"/>
        </w:rPr>
        <w:t xml:space="preserve">Ahora, en el caso </w:t>
      </w:r>
      <w:r w:rsidRPr="00323BAA">
        <w:rPr>
          <w:rFonts w:ascii="Palatino Linotype" w:eastAsia="Palatino Linotype" w:hAnsi="Palatino Linotype" w:cs="Palatino Linotype"/>
          <w:lang w:val="es-MX" w:eastAsia="es-MX" w:bidi="ar-SA"/>
        </w:rPr>
        <w:t xml:space="preserve">es de recordar que en respuesta el Tesorero Municipal y la Unidad de Información, Planeación, Programación y Evaluación para colmar el requerimiento de </w:t>
      </w:r>
      <w:r w:rsidR="00444EDE" w:rsidRPr="00323BAA">
        <w:rPr>
          <w:rFonts w:ascii="Palatino Linotype" w:eastAsia="Palatino Linotype" w:hAnsi="Palatino Linotype" w:cs="Palatino Linotype"/>
          <w:lang w:val="es-MX" w:eastAsia="es-MX" w:bidi="ar-SA"/>
        </w:rPr>
        <w:t>I</w:t>
      </w:r>
      <w:r w:rsidRPr="00323BAA">
        <w:rPr>
          <w:rFonts w:ascii="Palatino Linotype" w:eastAsia="Palatino Linotype" w:hAnsi="Palatino Linotype" w:cs="Palatino Linotype"/>
          <w:lang w:val="es-MX" w:eastAsia="es-MX" w:bidi="ar-SA"/>
        </w:rPr>
        <w:t>nformación</w:t>
      </w:r>
      <w:r w:rsidR="00444EDE" w:rsidRPr="00323BAA">
        <w:rPr>
          <w:rFonts w:ascii="Palatino Linotype" w:eastAsia="Palatino Linotype" w:hAnsi="Palatino Linotype" w:cs="Palatino Linotype"/>
          <w:lang w:val="es-MX" w:eastAsia="es-MX" w:bidi="ar-SA"/>
        </w:rPr>
        <w:t>.</w:t>
      </w:r>
    </w:p>
    <w:p w14:paraId="4E18EA15" w14:textId="77777777" w:rsidR="00444EDE" w:rsidRPr="00323BAA" w:rsidRDefault="00444EDE" w:rsidP="00FC62BE">
      <w:pPr>
        <w:pStyle w:val="Textoindependiente"/>
        <w:spacing w:line="360" w:lineRule="auto"/>
        <w:jc w:val="both"/>
        <w:rPr>
          <w:rFonts w:ascii="Palatino Linotype" w:eastAsia="Palatino Linotype" w:hAnsi="Palatino Linotype" w:cs="Palatino Linotype"/>
          <w:lang w:val="es-MX" w:eastAsia="es-MX" w:bidi="ar-SA"/>
        </w:rPr>
      </w:pPr>
    </w:p>
    <w:p w14:paraId="28EE2840" w14:textId="1FAE5124" w:rsidR="00444EDE" w:rsidRPr="00323BAA" w:rsidRDefault="00444EDE" w:rsidP="00FC62BE">
      <w:pPr>
        <w:pStyle w:val="Textoindependiente"/>
        <w:spacing w:line="360" w:lineRule="auto"/>
        <w:jc w:val="both"/>
        <w:rPr>
          <w:rFonts w:ascii="Palatino Linotype" w:eastAsia="Palatino Linotype" w:hAnsi="Palatino Linotype" w:cs="Palatino Linotype"/>
          <w:lang w:val="es-MX" w:eastAsia="es-MX" w:bidi="ar-SA"/>
        </w:rPr>
      </w:pPr>
      <w:r w:rsidRPr="00323BAA">
        <w:rPr>
          <w:rFonts w:ascii="Palatino Linotype" w:eastAsia="Palatino Linotype" w:hAnsi="Palatino Linotype" w:cs="Palatino Linotype"/>
          <w:lang w:val="es-MX" w:eastAsia="es-MX" w:bidi="ar-SA"/>
        </w:rPr>
        <w:t>Así Internamente se desprende que en sujeto obligado dentro de su estructura orgánica se encuentra articulada una tesorería municipal y una unidad de información planeación programación y evaluación lo cual se demuestra a través de los siguientes documentos jurídicos.</w:t>
      </w:r>
    </w:p>
    <w:p w14:paraId="22B2B5F5" w14:textId="77777777" w:rsidR="00444EDE" w:rsidRPr="00323BAA" w:rsidRDefault="00444EDE" w:rsidP="00FC62BE">
      <w:pPr>
        <w:pStyle w:val="Textoindependiente"/>
        <w:spacing w:line="360" w:lineRule="auto"/>
        <w:jc w:val="both"/>
        <w:rPr>
          <w:rFonts w:ascii="Palatino Linotype" w:eastAsia="Palatino Linotype" w:hAnsi="Palatino Linotype" w:cs="Palatino Linotype"/>
          <w:lang w:val="es-MX" w:eastAsia="es-MX" w:bidi="ar-SA"/>
        </w:rPr>
      </w:pPr>
    </w:p>
    <w:p w14:paraId="0B77D715" w14:textId="4E8920E1" w:rsidR="00444EDE" w:rsidRPr="00323BAA" w:rsidRDefault="00D03E0F" w:rsidP="00FC62BE">
      <w:pPr>
        <w:pStyle w:val="Textoindependiente"/>
        <w:spacing w:line="360" w:lineRule="auto"/>
        <w:jc w:val="both"/>
        <w:rPr>
          <w:rFonts w:ascii="Palatino Linotype" w:eastAsia="Palatino Linotype" w:hAnsi="Palatino Linotype" w:cs="Palatino Linotype"/>
          <w:b/>
          <w:bCs/>
          <w:i/>
          <w:iCs/>
          <w:lang w:val="es-MX" w:eastAsia="es-MX" w:bidi="ar-SA"/>
        </w:rPr>
      </w:pPr>
      <w:r w:rsidRPr="00323BAA">
        <w:rPr>
          <w:rFonts w:ascii="Palatino Linotype" w:eastAsia="Palatino Linotype" w:hAnsi="Palatino Linotype" w:cs="Palatino Linotype"/>
          <w:b/>
          <w:bCs/>
          <w:i/>
          <w:iCs/>
          <w:lang w:val="es-MX" w:eastAsia="es-MX" w:bidi="ar-SA"/>
        </w:rPr>
        <w:t xml:space="preserve">Del Bando Municipal del Sujeto Obligado </w:t>
      </w:r>
    </w:p>
    <w:p w14:paraId="5B54C21D" w14:textId="2AFF25D8" w:rsidR="00D03E0F" w:rsidRPr="00323BAA" w:rsidRDefault="00D03E0F" w:rsidP="009A1EA7">
      <w:pPr>
        <w:pStyle w:val="Textoindependiente"/>
        <w:spacing w:line="276" w:lineRule="auto"/>
        <w:ind w:left="851" w:right="425"/>
        <w:jc w:val="center"/>
        <w:rPr>
          <w:rFonts w:ascii="Palatino Linotype" w:hAnsi="Palatino Linotype"/>
          <w:b/>
          <w:bCs/>
          <w:i/>
          <w:iCs/>
          <w:sz w:val="22"/>
          <w:szCs w:val="22"/>
          <w:lang w:val="es-MX"/>
        </w:rPr>
      </w:pPr>
      <w:r w:rsidRPr="00323BAA">
        <w:rPr>
          <w:rFonts w:ascii="Palatino Linotype" w:hAnsi="Palatino Linotype"/>
          <w:b/>
          <w:bCs/>
          <w:i/>
          <w:iCs/>
          <w:sz w:val="22"/>
          <w:szCs w:val="22"/>
          <w:lang w:val="es-MX"/>
        </w:rPr>
        <w:t>DE LAS DEPENDENCIAS ADMINISTRATIVAS CENTRALIZADAS</w:t>
      </w:r>
    </w:p>
    <w:p w14:paraId="6793AB5B"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b/>
          <w:bCs/>
          <w:i/>
          <w:iCs/>
          <w:sz w:val="22"/>
          <w:szCs w:val="22"/>
          <w:lang w:val="es-MX"/>
        </w:rPr>
        <w:t>Artículo 76.-</w:t>
      </w:r>
      <w:r w:rsidRPr="00323BAA">
        <w:rPr>
          <w:rFonts w:ascii="Palatino Linotype" w:hAnsi="Palatino Linotype"/>
          <w:i/>
          <w:iCs/>
          <w:sz w:val="22"/>
          <w:szCs w:val="22"/>
          <w:lang w:val="es-MX"/>
        </w:rPr>
        <w:t xml:space="preserve"> Para el despacho, estudio y planeación de los diversos asuntos de la Administración Pública Municipal centralizada del Ayuntamiento de Temamatla, Estado de México contará con las siguientes Dependencias Administrativas Centralizadas: </w:t>
      </w:r>
    </w:p>
    <w:p w14:paraId="67D2230A"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p>
    <w:p w14:paraId="074FD0BD" w14:textId="1C07855B"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 Secretaría del Ayuntamiento; </w:t>
      </w:r>
    </w:p>
    <w:p w14:paraId="1C3F3BF4"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II. </w:t>
      </w:r>
      <w:r w:rsidRPr="00323BAA">
        <w:rPr>
          <w:rFonts w:ascii="Palatino Linotype" w:hAnsi="Palatino Linotype"/>
          <w:i/>
          <w:iCs/>
          <w:sz w:val="22"/>
          <w:szCs w:val="22"/>
          <w:u w:val="single"/>
          <w:lang w:val="es-MX"/>
        </w:rPr>
        <w:t>Tesorería Municipal</w:t>
      </w:r>
      <w:r w:rsidRPr="00323BAA">
        <w:rPr>
          <w:rFonts w:ascii="Palatino Linotype" w:hAnsi="Palatino Linotype"/>
          <w:i/>
          <w:iCs/>
          <w:sz w:val="22"/>
          <w:szCs w:val="22"/>
          <w:lang w:val="es-MX"/>
        </w:rPr>
        <w:t xml:space="preserve">; </w:t>
      </w:r>
    </w:p>
    <w:p w14:paraId="3E6D9FB6" w14:textId="2BEC1DC8"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III. Dirección de Obras Públicas; </w:t>
      </w:r>
    </w:p>
    <w:p w14:paraId="2F15029F"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IV. Dirección Desarrollo Urbano; </w:t>
      </w:r>
    </w:p>
    <w:p w14:paraId="45ABEB2A" w14:textId="40EBBF41"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V. Dirección de Desarrollo Económico; </w:t>
      </w:r>
    </w:p>
    <w:p w14:paraId="7CACFC93" w14:textId="13628599"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VI. Órgano Interno de Control también conocida como Contraloría Interna Municipal; </w:t>
      </w:r>
    </w:p>
    <w:p w14:paraId="5EBBEC08"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lastRenderedPageBreak/>
        <w:t xml:space="preserve">VII. Dirección de Desarrollo Social; </w:t>
      </w:r>
    </w:p>
    <w:p w14:paraId="77F31C5C" w14:textId="541257B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VIII. Instituto para la Protección de los Derechos de las Mujeres; </w:t>
      </w:r>
    </w:p>
    <w:p w14:paraId="3C35269F"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IX. Dirección de Seguridad Pública Municipal; </w:t>
      </w:r>
    </w:p>
    <w:p w14:paraId="4FB154DD" w14:textId="6A5AE5F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X. Dirección de Servicios Públicos; </w:t>
      </w:r>
    </w:p>
    <w:p w14:paraId="3B6FFF57"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XI. Dirección Jurídica; </w:t>
      </w:r>
    </w:p>
    <w:p w14:paraId="46778E69" w14:textId="739F2589"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XII. Coordinación Municipal de Protección Civil; </w:t>
      </w:r>
    </w:p>
    <w:p w14:paraId="67B70615"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XIII. Dirección de Ecología y Medio Ambiente; </w:t>
      </w:r>
    </w:p>
    <w:p w14:paraId="5AF24359" w14:textId="77777777" w:rsidR="00D03E0F" w:rsidRPr="00323BAA" w:rsidRDefault="00D03E0F"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XIV. Secretaría Técnica del Consejo Municipal de Seguridad Pública; </w:t>
      </w:r>
    </w:p>
    <w:p w14:paraId="1B7C1162" w14:textId="737141B2" w:rsidR="00444EDE" w:rsidRPr="00323BAA" w:rsidRDefault="00D03E0F" w:rsidP="009A1EA7">
      <w:pPr>
        <w:pStyle w:val="Textoindependiente"/>
        <w:spacing w:line="276" w:lineRule="auto"/>
        <w:ind w:left="851" w:right="425"/>
        <w:jc w:val="both"/>
        <w:rPr>
          <w:rFonts w:ascii="Palatino Linotype" w:hAnsi="Palatino Linotype"/>
          <w:i/>
          <w:iCs/>
          <w:sz w:val="22"/>
          <w:szCs w:val="22"/>
        </w:rPr>
      </w:pPr>
      <w:r w:rsidRPr="00323BAA">
        <w:rPr>
          <w:rFonts w:ascii="Palatino Linotype" w:hAnsi="Palatino Linotype"/>
          <w:i/>
          <w:iCs/>
          <w:sz w:val="22"/>
          <w:szCs w:val="22"/>
          <w:lang w:val="es-MX"/>
        </w:rPr>
        <w:t xml:space="preserve">XV. </w:t>
      </w:r>
      <w:r w:rsidRPr="00323BAA">
        <w:rPr>
          <w:rFonts w:ascii="Palatino Linotype" w:hAnsi="Palatino Linotype"/>
          <w:i/>
          <w:iCs/>
          <w:sz w:val="22"/>
          <w:szCs w:val="22"/>
          <w:u w:val="single"/>
          <w:lang w:val="es-MX"/>
        </w:rPr>
        <w:t>Unidad de Información, Planeación, Programación y Evaluación (UIPPE) Y Autoridad Municipal de Simplificación y Digitalización</w:t>
      </w:r>
      <w:r w:rsidRPr="00323BAA">
        <w:rPr>
          <w:rFonts w:ascii="Palatino Linotype" w:hAnsi="Palatino Linotype"/>
          <w:i/>
          <w:iCs/>
          <w:sz w:val="22"/>
          <w:szCs w:val="22"/>
          <w:lang w:val="es-MX"/>
        </w:rPr>
        <w:t>;</w:t>
      </w:r>
    </w:p>
    <w:p w14:paraId="58A43DFE"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p>
    <w:p w14:paraId="233B376D" w14:textId="2FEB2F10" w:rsidR="0072636B" w:rsidRPr="00323BAA" w:rsidRDefault="0072636B" w:rsidP="009A1EA7">
      <w:pPr>
        <w:pStyle w:val="Textoindependiente"/>
        <w:spacing w:line="276" w:lineRule="auto"/>
        <w:ind w:left="851" w:right="425"/>
        <w:jc w:val="center"/>
        <w:rPr>
          <w:rFonts w:ascii="Palatino Linotype" w:hAnsi="Palatino Linotype"/>
          <w:b/>
          <w:bCs/>
          <w:i/>
          <w:iCs/>
          <w:sz w:val="22"/>
          <w:szCs w:val="22"/>
          <w:lang w:val="es-MX"/>
        </w:rPr>
      </w:pPr>
      <w:r w:rsidRPr="00323BAA">
        <w:rPr>
          <w:rFonts w:ascii="Palatino Linotype" w:hAnsi="Palatino Linotype"/>
          <w:b/>
          <w:bCs/>
          <w:i/>
          <w:iCs/>
          <w:sz w:val="22"/>
          <w:szCs w:val="22"/>
          <w:lang w:val="es-MX"/>
        </w:rPr>
        <w:t>SECCIÓN II</w:t>
      </w:r>
    </w:p>
    <w:p w14:paraId="3069A34A" w14:textId="6C7940F7" w:rsidR="0072636B" w:rsidRPr="00323BAA" w:rsidRDefault="0072636B" w:rsidP="009A1EA7">
      <w:pPr>
        <w:pStyle w:val="Textoindependiente"/>
        <w:spacing w:line="276" w:lineRule="auto"/>
        <w:ind w:left="851" w:right="425"/>
        <w:jc w:val="center"/>
        <w:rPr>
          <w:rFonts w:ascii="Palatino Linotype" w:hAnsi="Palatino Linotype"/>
          <w:b/>
          <w:bCs/>
          <w:i/>
          <w:iCs/>
          <w:sz w:val="22"/>
          <w:szCs w:val="22"/>
          <w:lang w:val="es-MX"/>
        </w:rPr>
      </w:pPr>
      <w:r w:rsidRPr="00323BAA">
        <w:rPr>
          <w:rFonts w:ascii="Palatino Linotype" w:hAnsi="Palatino Linotype"/>
          <w:b/>
          <w:bCs/>
          <w:i/>
          <w:iCs/>
          <w:sz w:val="22"/>
          <w:szCs w:val="22"/>
          <w:lang w:val="es-MX"/>
        </w:rPr>
        <w:t>DE LA TESORERÍA</w:t>
      </w:r>
    </w:p>
    <w:p w14:paraId="279F2EA5" w14:textId="31CA13E2" w:rsidR="00371486" w:rsidRPr="00323BAA" w:rsidRDefault="0072636B" w:rsidP="009A1EA7">
      <w:pPr>
        <w:pStyle w:val="Textoindependiente"/>
        <w:spacing w:line="276" w:lineRule="auto"/>
        <w:ind w:left="851" w:right="425"/>
        <w:jc w:val="both"/>
        <w:rPr>
          <w:rFonts w:ascii="Palatino Linotype" w:hAnsi="Palatino Linotype"/>
          <w:i/>
          <w:iCs/>
          <w:sz w:val="22"/>
          <w:szCs w:val="22"/>
        </w:rPr>
      </w:pPr>
      <w:r w:rsidRPr="00323BAA">
        <w:rPr>
          <w:rFonts w:ascii="Palatino Linotype" w:hAnsi="Palatino Linotype"/>
          <w:b/>
          <w:bCs/>
          <w:i/>
          <w:iCs/>
          <w:sz w:val="22"/>
          <w:szCs w:val="22"/>
          <w:lang w:val="es-MX"/>
        </w:rPr>
        <w:t>Artículo 100.-</w:t>
      </w:r>
      <w:r w:rsidRPr="00323BAA">
        <w:rPr>
          <w:rFonts w:ascii="Palatino Linotype" w:hAnsi="Palatino Linotype"/>
          <w:i/>
          <w:iCs/>
          <w:sz w:val="22"/>
          <w:szCs w:val="22"/>
          <w:lang w:val="es-MX"/>
        </w:rPr>
        <w:t xml:space="preserve"> La Tesorería Municipal es la dependencia encargada de la recaudación de los ingresos municipales y la administración de la hacienda pública municipal, responsable de realizar y verificar las erogaciones y funciones requeridas por el Ayuntamiento; el Presidente y las dependencias de la Administración Pública Municipal; para lo cual, contará con las atribuciones que establece el artículo 95 de la Ley Orgánica.</w:t>
      </w:r>
    </w:p>
    <w:p w14:paraId="7C83671F" w14:textId="77777777" w:rsidR="00371486" w:rsidRPr="00323BAA" w:rsidRDefault="00371486" w:rsidP="009A1EA7">
      <w:pPr>
        <w:pStyle w:val="Textoindependiente"/>
        <w:spacing w:line="276" w:lineRule="auto"/>
        <w:ind w:left="851" w:right="425"/>
        <w:jc w:val="both"/>
        <w:rPr>
          <w:rFonts w:ascii="Palatino Linotype" w:hAnsi="Palatino Linotype"/>
          <w:i/>
          <w:iCs/>
          <w:sz w:val="22"/>
          <w:szCs w:val="22"/>
        </w:rPr>
      </w:pPr>
    </w:p>
    <w:p w14:paraId="57CB1EF2"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b/>
          <w:bCs/>
          <w:i/>
          <w:iCs/>
          <w:sz w:val="22"/>
          <w:szCs w:val="22"/>
          <w:lang w:val="es-MX"/>
        </w:rPr>
        <w:t>Artículo 223.-</w:t>
      </w:r>
      <w:r w:rsidRPr="00323BAA">
        <w:rPr>
          <w:rFonts w:ascii="Palatino Linotype" w:hAnsi="Palatino Linotype"/>
          <w:i/>
          <w:iCs/>
          <w:sz w:val="22"/>
          <w:szCs w:val="22"/>
          <w:lang w:val="es-MX"/>
        </w:rPr>
        <w:t xml:space="preserve"> La planeación municipal constituye un proceso integral que se sustenta en las acciones del Sistema de Planeación Democrática para el Desarrollo Municipal de Temamatla, Estado de México, el cual promoverá de forma interinstitucional la mejora en la calidad de vida de sus habitantes, a través de su 85 desarrollo progresivo en los ámbitos económico, social, cultural, ecológico, ambiental, administrativo y territorial del municipio. El Sistema de Planeación Democrático para el Desarrollo Municipal se integra por las instancias, mecanismos, planes, programas, políticas públicas, proyectos, obras y acciones e instrumentos de carácter legal, normativo, técnico y administrativo que tengan por finalidad promover la planeación para el desarrollo de Temamatla. Así mismo de concertación, coordinación y cooperación entre las dependencias y entidades de la Administración Pública Municipal, grupos y organizaciones sociales, académicos y privados, con el objeto de dar cumplimiento a la Ley de Planeación del Estado de México y Municipios y su reglamento. </w:t>
      </w:r>
    </w:p>
    <w:p w14:paraId="104859BE"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p>
    <w:p w14:paraId="5F1043EF" w14:textId="42A78865"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b/>
          <w:bCs/>
          <w:i/>
          <w:iCs/>
          <w:sz w:val="22"/>
          <w:szCs w:val="22"/>
          <w:lang w:val="es-MX"/>
        </w:rPr>
        <w:t>Artículo 224.-</w:t>
      </w:r>
      <w:r w:rsidRPr="00323BAA">
        <w:rPr>
          <w:rFonts w:ascii="Palatino Linotype" w:hAnsi="Palatino Linotype"/>
          <w:i/>
          <w:iCs/>
          <w:sz w:val="22"/>
          <w:szCs w:val="22"/>
          <w:lang w:val="es-MX"/>
        </w:rPr>
        <w:t xml:space="preserve"> El Sistema de Planeación Democrático para el Desarrollo Municipal comprende como instrumentos constitutivos los siguientes: </w:t>
      </w:r>
    </w:p>
    <w:p w14:paraId="5BA13682"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p>
    <w:p w14:paraId="05E00231" w14:textId="77777777"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 El proceso de planeación estratégica instituido a partir del plan de desarrollo municipal que comprende su integración, aprobación, seguimiento, evaluación y su reconducción; </w:t>
      </w:r>
    </w:p>
    <w:p w14:paraId="57180E4A" w14:textId="52B50725" w:rsidR="009A1EA7" w:rsidRPr="00323BAA" w:rsidRDefault="009A1EA7" w:rsidP="009A1EA7">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 xml:space="preserve">II. </w:t>
      </w:r>
      <w:r w:rsidRPr="00323BAA">
        <w:rPr>
          <w:rFonts w:ascii="Palatino Linotype" w:hAnsi="Palatino Linotype"/>
          <w:i/>
          <w:iCs/>
          <w:sz w:val="22"/>
          <w:szCs w:val="22"/>
          <w:u w:val="single"/>
          <w:lang w:val="es-MX"/>
        </w:rPr>
        <w:t>El presupuesto basado en resultados municipal (pbrm) y los programas y proyectos presupuestarios que de éste se deriven</w:t>
      </w:r>
      <w:r w:rsidRPr="00323BAA">
        <w:rPr>
          <w:rFonts w:ascii="Palatino Linotype" w:hAnsi="Palatino Linotype"/>
          <w:i/>
          <w:iCs/>
          <w:sz w:val="22"/>
          <w:szCs w:val="22"/>
          <w:lang w:val="es-MX"/>
        </w:rPr>
        <w:t xml:space="preserve">; </w:t>
      </w:r>
    </w:p>
    <w:p w14:paraId="2CD24746" w14:textId="6A0B85C7" w:rsidR="00371486" w:rsidRPr="00323BAA" w:rsidRDefault="009A1EA7" w:rsidP="009A1EA7">
      <w:pPr>
        <w:pStyle w:val="Textoindependiente"/>
        <w:spacing w:line="276" w:lineRule="auto"/>
        <w:ind w:left="851" w:right="425"/>
        <w:jc w:val="both"/>
        <w:rPr>
          <w:rFonts w:ascii="Palatino Linotype" w:hAnsi="Palatino Linotype"/>
          <w:i/>
          <w:iCs/>
          <w:sz w:val="22"/>
          <w:szCs w:val="22"/>
        </w:rPr>
      </w:pPr>
      <w:r w:rsidRPr="00323BAA">
        <w:rPr>
          <w:rFonts w:ascii="Palatino Linotype" w:hAnsi="Palatino Linotype"/>
          <w:i/>
          <w:iCs/>
          <w:sz w:val="22"/>
          <w:szCs w:val="22"/>
          <w:lang w:val="es-MX"/>
        </w:rPr>
        <w:t>III. Los programas institucionales de las dependencias y entidades de la Administración Pública Municipal;</w:t>
      </w:r>
    </w:p>
    <w:p w14:paraId="504E7644" w14:textId="77777777" w:rsidR="00371486" w:rsidRPr="00323BAA" w:rsidRDefault="00371486" w:rsidP="00371486">
      <w:pPr>
        <w:pStyle w:val="Textoindependiente"/>
        <w:jc w:val="both"/>
        <w:rPr>
          <w:rFonts w:ascii="Palatino Linotype" w:hAnsi="Palatino Linotype"/>
        </w:rPr>
      </w:pPr>
    </w:p>
    <w:p w14:paraId="63E88054" w14:textId="0370147B" w:rsidR="00371486" w:rsidRPr="00323BAA" w:rsidRDefault="009A1EA7" w:rsidP="00583C47">
      <w:pPr>
        <w:pStyle w:val="Textoindependiente"/>
        <w:spacing w:line="360" w:lineRule="auto"/>
        <w:jc w:val="both"/>
        <w:rPr>
          <w:rFonts w:ascii="Palatino Linotype" w:hAnsi="Palatino Linotype"/>
        </w:rPr>
      </w:pPr>
      <w:r w:rsidRPr="00323BAA">
        <w:rPr>
          <w:rFonts w:ascii="Palatino Linotype" w:hAnsi="Palatino Linotype"/>
        </w:rPr>
        <w:t>Por lo que bajo esta hipótesis normativa se desprende que la unidad de transparencia agotó el procedimiento de búsqueda de la información establecido en el artículo 162 de la ley de transparencia en comento.</w:t>
      </w:r>
    </w:p>
    <w:p w14:paraId="554631F2" w14:textId="77777777" w:rsidR="00365555" w:rsidRPr="00323BAA" w:rsidRDefault="00365555" w:rsidP="00365555">
      <w:pPr>
        <w:pStyle w:val="Textoindependiente"/>
        <w:spacing w:line="360" w:lineRule="auto"/>
        <w:jc w:val="both"/>
        <w:rPr>
          <w:rFonts w:ascii="Palatino Linotype" w:hAnsi="Palatino Linotype"/>
        </w:rPr>
      </w:pPr>
    </w:p>
    <w:p w14:paraId="6E556E9F" w14:textId="75EE9E34" w:rsidR="00365555" w:rsidRPr="00323BAA" w:rsidRDefault="00365555" w:rsidP="00365555">
      <w:pPr>
        <w:pStyle w:val="Textoindependiente"/>
        <w:spacing w:line="276" w:lineRule="auto"/>
        <w:ind w:left="851" w:right="567"/>
        <w:jc w:val="both"/>
        <w:rPr>
          <w:rFonts w:ascii="Palatino Linotype" w:hAnsi="Palatino Linotype"/>
          <w:i/>
          <w:iCs/>
        </w:rPr>
      </w:pPr>
      <w:r w:rsidRPr="00323BAA">
        <w:rPr>
          <w:rFonts w:ascii="Palatino Linotype" w:hAnsi="Palatino Linotype"/>
          <w:b/>
          <w:bCs/>
          <w:i/>
          <w:iCs/>
        </w:rPr>
        <w:t>Artículo 162.</w:t>
      </w:r>
      <w:r w:rsidRPr="00323BAA">
        <w:rPr>
          <w:rFonts w:ascii="Palatino Linotype" w:hAnsi="Palatino Linotype"/>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6FF31E6E" w14:textId="77777777" w:rsidR="009A1EA7" w:rsidRPr="00323BAA" w:rsidRDefault="009A1EA7" w:rsidP="00583C47">
      <w:pPr>
        <w:pStyle w:val="Textoindependiente"/>
        <w:spacing w:line="360" w:lineRule="auto"/>
        <w:jc w:val="both"/>
        <w:rPr>
          <w:rFonts w:ascii="Palatino Linotype" w:hAnsi="Palatino Linotype"/>
        </w:rPr>
      </w:pPr>
    </w:p>
    <w:p w14:paraId="6E58DA18" w14:textId="3EEC77AA" w:rsidR="00D03BC6" w:rsidRPr="00323BAA" w:rsidRDefault="00BF64DD" w:rsidP="00D03BC6">
      <w:pPr>
        <w:pStyle w:val="Textoindependiente"/>
        <w:spacing w:line="360" w:lineRule="auto"/>
        <w:jc w:val="both"/>
        <w:rPr>
          <w:rFonts w:ascii="Palatino Linotype" w:hAnsi="Palatino Linotype"/>
          <w:lang w:val="es-MX"/>
        </w:rPr>
      </w:pPr>
      <w:r w:rsidRPr="00323BAA">
        <w:rPr>
          <w:rFonts w:ascii="Palatino Linotype" w:hAnsi="Palatino Linotype"/>
        </w:rPr>
        <w:t>Ahora bien del Anteproyecto</w:t>
      </w:r>
      <w:r w:rsidR="00583952" w:rsidRPr="00323BAA">
        <w:rPr>
          <w:rFonts w:ascii="Palatino Linotype" w:hAnsi="Palatino Linotype"/>
        </w:rPr>
        <w:t xml:space="preserve">, </w:t>
      </w:r>
      <w:r w:rsidR="00D03BC6" w:rsidRPr="00323BAA">
        <w:rPr>
          <w:rFonts w:ascii="Palatino Linotype" w:hAnsi="Palatino Linotype"/>
          <w:lang w:val="es-MX"/>
        </w:rPr>
        <w:t xml:space="preserve">resulta oportuno traer a contexto la solicitud de información inicial de la que se desprende se está pidiendo el anteproyecto de presupuesto en sí mismo, al requerir </w:t>
      </w:r>
      <w:r w:rsidR="00D03BC6" w:rsidRPr="00323BAA">
        <w:rPr>
          <w:rFonts w:ascii="Palatino Linotype" w:hAnsi="Palatino Linotype"/>
          <w:u w:val="single"/>
          <w:lang w:val="es-MX"/>
        </w:rPr>
        <w:t>puntualmente</w:t>
      </w:r>
      <w:r w:rsidR="00D03BC6" w:rsidRPr="00323BAA">
        <w:rPr>
          <w:rFonts w:ascii="Palatino Linotype" w:hAnsi="Palatino Linotype"/>
          <w:lang w:val="es-MX"/>
        </w:rPr>
        <w:t xml:space="preserve"> los </w:t>
      </w:r>
      <w:r w:rsidR="00D03BC6" w:rsidRPr="00323BAA">
        <w:rPr>
          <w:rFonts w:ascii="Palatino Linotype" w:hAnsi="Palatino Linotype"/>
          <w:b/>
          <w:bCs/>
          <w:lang w:val="es-MX"/>
        </w:rPr>
        <w:t>documentos que acrediten o evidencian que las unidades administrativas del municipio cumplieron con la obligación prevista en el artículo 298 del Código Financiero del Estado de México y Municipios</w:t>
      </w:r>
      <w:r w:rsidR="00D03BC6" w:rsidRPr="00323BAA">
        <w:rPr>
          <w:rFonts w:ascii="Palatino Linotype" w:hAnsi="Palatino Linotype"/>
          <w:lang w:val="es-MX"/>
        </w:rPr>
        <w:t>, consistente en presentar a la Tesorería Municipal sus respectivos anteproyectos presupuestales; toda vez que el artículo de referencia, ciertamente es lo que establece para los entes municipales como se observa:</w:t>
      </w:r>
    </w:p>
    <w:p w14:paraId="61B3CCF1" w14:textId="77777777" w:rsidR="00D03BC6" w:rsidRPr="00323BAA" w:rsidRDefault="00D03BC6" w:rsidP="00D03BC6">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w:t>
      </w:r>
      <w:r w:rsidRPr="00323BAA">
        <w:rPr>
          <w:rFonts w:ascii="Palatino Linotype" w:hAnsi="Palatino Linotype"/>
          <w:b/>
          <w:bCs/>
          <w:i/>
          <w:iCs/>
          <w:sz w:val="22"/>
          <w:szCs w:val="22"/>
          <w:lang w:val="es-MX"/>
        </w:rPr>
        <w:t>Artículo 298.-</w:t>
      </w:r>
      <w:r w:rsidRPr="00323BAA">
        <w:rPr>
          <w:rFonts w:ascii="Palatino Linotype" w:hAnsi="Palatino Linotype"/>
          <w:i/>
          <w:iCs/>
          <w:sz w:val="22"/>
          <w:szCs w:val="22"/>
          <w:lang w:val="es-MX"/>
        </w:rPr>
        <w:t xml:space="preserve"> El día hábil anterior al 15 de octubre de cada año, las Dependencias y Entidades Públicas, por conducto de su Dependencia coordinadora de sector, según corresponda, enviarán a la Secretaría, su Anteproyecto de Presupuesto de Egresos, salvo </w:t>
      </w:r>
      <w:r w:rsidRPr="00323BAA">
        <w:rPr>
          <w:rFonts w:ascii="Palatino Linotype" w:hAnsi="Palatino Linotype"/>
          <w:i/>
          <w:iCs/>
          <w:sz w:val="22"/>
          <w:szCs w:val="22"/>
          <w:lang w:val="es-MX"/>
        </w:rPr>
        <w:lastRenderedPageBreak/>
        <w:t>cuando se presenten situaciones extraordinarias en materia de salubridad general o cuando se expida declaratoria de emergencia por desastres naturales en el Ejercicio Fiscal que corresponda, en cuyo caso, la Secretaría podrá prorrogar el plazo.</w:t>
      </w:r>
    </w:p>
    <w:p w14:paraId="49CA2E10" w14:textId="77777777" w:rsidR="00D03BC6" w:rsidRPr="00323BAA" w:rsidRDefault="00D03BC6" w:rsidP="00D03BC6">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i/>
          <w:iCs/>
          <w:sz w:val="22"/>
          <w:szCs w:val="22"/>
          <w:lang w:val="es-MX"/>
        </w:rPr>
        <w:t>Derogado.</w:t>
      </w:r>
    </w:p>
    <w:p w14:paraId="6C5606F5" w14:textId="77777777" w:rsidR="00D03BC6" w:rsidRPr="00323BAA" w:rsidRDefault="00D03BC6" w:rsidP="00D03BC6">
      <w:pPr>
        <w:pStyle w:val="Textoindependiente"/>
        <w:spacing w:line="276" w:lineRule="auto"/>
        <w:ind w:left="851" w:right="425"/>
        <w:jc w:val="both"/>
        <w:rPr>
          <w:rFonts w:ascii="Palatino Linotype" w:hAnsi="Palatino Linotype"/>
          <w:sz w:val="22"/>
          <w:szCs w:val="22"/>
          <w:lang w:val="es-MX"/>
        </w:rPr>
      </w:pPr>
      <w:r w:rsidRPr="00323BAA">
        <w:rPr>
          <w:rFonts w:ascii="Palatino Linotype" w:hAnsi="Palatino Linotype"/>
          <w:b/>
          <w:bCs/>
          <w:i/>
          <w:iCs/>
          <w:sz w:val="22"/>
          <w:szCs w:val="22"/>
          <w:lang w:val="es-MX"/>
        </w:rPr>
        <w:t xml:space="preserve">Las unidades administrativas de los Municipios enviarán su </w:t>
      </w:r>
      <w:r w:rsidRPr="00323BAA">
        <w:rPr>
          <w:rFonts w:ascii="Palatino Linotype" w:hAnsi="Palatino Linotype"/>
          <w:b/>
          <w:bCs/>
          <w:i/>
          <w:iCs/>
          <w:sz w:val="22"/>
          <w:szCs w:val="22"/>
          <w:u w:val="single"/>
          <w:lang w:val="es-MX"/>
        </w:rPr>
        <w:t>anteproyecto de presupuesto a la Tesorería</w:t>
      </w:r>
      <w:r w:rsidRPr="00323BAA">
        <w:rPr>
          <w:rFonts w:ascii="Palatino Linotype" w:hAnsi="Palatino Linotype"/>
          <w:b/>
          <w:bCs/>
          <w:i/>
          <w:iCs/>
          <w:sz w:val="22"/>
          <w:szCs w:val="22"/>
          <w:lang w:val="es-MX"/>
        </w:rPr>
        <w:t xml:space="preserve"> para ser </w:t>
      </w:r>
      <w:r w:rsidRPr="00323BAA">
        <w:rPr>
          <w:rFonts w:ascii="Palatino Linotype" w:hAnsi="Palatino Linotype"/>
          <w:b/>
          <w:bCs/>
          <w:i/>
          <w:iCs/>
          <w:sz w:val="22"/>
          <w:szCs w:val="22"/>
          <w:u w:val="single"/>
          <w:lang w:val="es-MX"/>
        </w:rPr>
        <w:t>revisado con la Unidad de Información, Planeación, Programación y Evaluación</w:t>
      </w:r>
      <w:r w:rsidRPr="00323BAA">
        <w:rPr>
          <w:rFonts w:ascii="Palatino Linotype" w:hAnsi="Palatino Linotype"/>
          <w:b/>
          <w:bCs/>
          <w:i/>
          <w:iCs/>
          <w:sz w:val="22"/>
          <w:szCs w:val="22"/>
          <w:lang w:val="es-MX"/>
        </w:rPr>
        <w:t>, o la Unidad Administrativa responsable de realizar estas funciones. Dichas unidades administrativas deberán integrar el proyecto de presupuesto que se someterá a consideración de la o el presidente municipal para su posterior aprobación por el Ayuntamiento.</w:t>
      </w:r>
      <w:r w:rsidRPr="00323BAA">
        <w:rPr>
          <w:rFonts w:ascii="Palatino Linotype" w:hAnsi="Palatino Linotype"/>
          <w:i/>
          <w:iCs/>
          <w:sz w:val="22"/>
          <w:szCs w:val="22"/>
          <w:lang w:val="es-MX"/>
        </w:rPr>
        <w:t xml:space="preserve">” </w:t>
      </w:r>
      <w:r w:rsidRPr="00323BAA">
        <w:rPr>
          <w:rFonts w:ascii="Palatino Linotype" w:hAnsi="Palatino Linotype"/>
          <w:sz w:val="22"/>
          <w:szCs w:val="22"/>
          <w:lang w:val="es-MX"/>
        </w:rPr>
        <w:t>Énfasis propio</w:t>
      </w:r>
    </w:p>
    <w:p w14:paraId="74264A1C" w14:textId="77777777" w:rsidR="00583952" w:rsidRPr="00323BAA" w:rsidRDefault="00583952" w:rsidP="00D03BC6">
      <w:pPr>
        <w:pStyle w:val="Textoindependiente"/>
        <w:spacing w:line="360" w:lineRule="auto"/>
        <w:jc w:val="both"/>
        <w:rPr>
          <w:rFonts w:ascii="Palatino Linotype" w:hAnsi="Palatino Linotype"/>
          <w:lang w:val="es-MX"/>
        </w:rPr>
      </w:pPr>
    </w:p>
    <w:p w14:paraId="3B55DB77" w14:textId="38361F37" w:rsidR="00D03BC6" w:rsidRPr="00323BAA" w:rsidRDefault="00583952"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 xml:space="preserve">En ese sentido, el </w:t>
      </w:r>
      <w:r w:rsidR="00660AE0" w:rsidRPr="00323BAA">
        <w:rPr>
          <w:rFonts w:ascii="Palatino Linotype" w:hAnsi="Palatino Linotype"/>
          <w:lang w:val="es-MX"/>
        </w:rPr>
        <w:t>artículo</w:t>
      </w:r>
      <w:r w:rsidRPr="00323BAA">
        <w:rPr>
          <w:rFonts w:ascii="Palatino Linotype" w:hAnsi="Palatino Linotype"/>
          <w:lang w:val="es-MX"/>
        </w:rPr>
        <w:t xml:space="preserve"> 289</w:t>
      </w:r>
      <w:r w:rsidR="00660AE0" w:rsidRPr="00323BAA">
        <w:rPr>
          <w:rFonts w:ascii="Palatino Linotype" w:hAnsi="Palatino Linotype"/>
          <w:lang w:val="es-MX"/>
        </w:rPr>
        <w:t>, primer párrafo,</w:t>
      </w:r>
      <w:r w:rsidRPr="00323BAA">
        <w:rPr>
          <w:rFonts w:ascii="Palatino Linotype" w:hAnsi="Palatino Linotype"/>
          <w:lang w:val="es-MX"/>
        </w:rPr>
        <w:t xml:space="preserve"> del citado Código, establece la obligación de los entes públicos de formular su anteproyecto del presupuesto de egresos</w:t>
      </w:r>
      <w:r w:rsidR="00660AE0" w:rsidRPr="00323BAA">
        <w:rPr>
          <w:rFonts w:ascii="Palatino Linotype" w:hAnsi="Palatino Linotype"/>
          <w:lang w:val="es-MX"/>
        </w:rPr>
        <w:t>.</w:t>
      </w:r>
    </w:p>
    <w:p w14:paraId="4A7EA906" w14:textId="77777777" w:rsidR="00660AE0" w:rsidRPr="00323BAA" w:rsidRDefault="00660AE0" w:rsidP="00D03BC6">
      <w:pPr>
        <w:pStyle w:val="Textoindependiente"/>
        <w:spacing w:line="360" w:lineRule="auto"/>
        <w:jc w:val="both"/>
        <w:rPr>
          <w:rFonts w:ascii="Palatino Linotype" w:hAnsi="Palatino Linotype"/>
          <w:lang w:val="es-MX"/>
        </w:rPr>
      </w:pPr>
    </w:p>
    <w:p w14:paraId="0FD56D3A" w14:textId="49FE6FC4" w:rsidR="00660AE0" w:rsidRPr="00323BAA" w:rsidRDefault="00660AE0" w:rsidP="00D9396E">
      <w:pPr>
        <w:pStyle w:val="Textoindependiente"/>
        <w:spacing w:line="276" w:lineRule="auto"/>
        <w:ind w:left="851" w:right="425"/>
        <w:jc w:val="both"/>
        <w:rPr>
          <w:rFonts w:ascii="Palatino Linotype" w:hAnsi="Palatino Linotype"/>
          <w:i/>
          <w:iCs/>
          <w:sz w:val="22"/>
          <w:szCs w:val="22"/>
          <w:lang w:val="es-MX"/>
        </w:rPr>
      </w:pPr>
      <w:r w:rsidRPr="00323BAA">
        <w:rPr>
          <w:rFonts w:ascii="Palatino Linotype" w:hAnsi="Palatino Linotype"/>
          <w:b/>
          <w:bCs/>
          <w:i/>
          <w:iCs/>
          <w:sz w:val="22"/>
          <w:szCs w:val="22"/>
          <w:lang w:val="es-MX"/>
        </w:rPr>
        <w:t>Artículo 289.-</w:t>
      </w:r>
      <w:r w:rsidRPr="00323BAA">
        <w:rPr>
          <w:rFonts w:ascii="Palatino Linotype" w:hAnsi="Palatino Linotype"/>
          <w:i/>
          <w:iCs/>
          <w:sz w:val="22"/>
          <w:szCs w:val="22"/>
          <w:lang w:val="es-MX"/>
        </w:rPr>
        <w:t xml:space="preserve"> Los Entes Públicos, de acuerdo con su naturaleza jurídica y según corresponda, formularán su Anteproyecto de Presupuesto de Egresos, de acuerdo con las normas presupuestales vigentes, con base en sus programas presupuestarios y proyectos anuales observando la normativa aplicable; así como las disposiciones jurídicas establecidas sobre la igualdad entre mujeres y hombres; la atención de niños, niñas y adolescentes; el desarrollo integral de los pueblos y comunidades indígenas; el desarrollo de los jóvenes; sobre situaciones extraordinarias en materia de salubridad general o cuando se expida declaratoria de emergencia por desastres naturales, así como la atención a grupos vulnerables, a la población LGBTIQ+ y para la protección al medio ambiente, en lo conducente.</w:t>
      </w:r>
    </w:p>
    <w:p w14:paraId="67D144D0" w14:textId="77777777" w:rsidR="00D03BC6" w:rsidRPr="00323BAA" w:rsidRDefault="00D03BC6" w:rsidP="00D03BC6">
      <w:pPr>
        <w:pStyle w:val="Textoindependiente"/>
        <w:spacing w:line="360" w:lineRule="auto"/>
        <w:jc w:val="both"/>
        <w:rPr>
          <w:rFonts w:ascii="Palatino Linotype" w:hAnsi="Palatino Linotype"/>
          <w:lang w:val="es-MX"/>
        </w:rPr>
      </w:pPr>
    </w:p>
    <w:p w14:paraId="6249BE92" w14:textId="77777777"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En consecuencia, la solicitud puede interpretarse como la pretensión de obtener, en formato digital, cualquier expresión documental en la que conste dicho cumplimiento por parte de cada unidad administrativa de la Administración Pública Municipal.</w:t>
      </w:r>
    </w:p>
    <w:p w14:paraId="4220CD2B" w14:textId="77777777" w:rsidR="00D03BC6" w:rsidRPr="00323BAA" w:rsidRDefault="00D03BC6" w:rsidP="00D03BC6">
      <w:pPr>
        <w:pStyle w:val="Textoindependiente"/>
        <w:spacing w:line="360" w:lineRule="auto"/>
        <w:jc w:val="both"/>
        <w:rPr>
          <w:rFonts w:ascii="Palatino Linotype" w:hAnsi="Palatino Linotype"/>
          <w:lang w:val="es-MX"/>
        </w:rPr>
      </w:pPr>
    </w:p>
    <w:p w14:paraId="7F6BB432" w14:textId="77777777"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lastRenderedPageBreak/>
        <w:t>Así, se puede concluir que lo requerido en la solicitud de información sin mayor preámbulo, corresponde al anteproyecto de presupuesto a que se refiere el artículo 298 del Código Financiero del Estado de México y Municipios que remitieron las unidades administrativas, en el entendido que corresponde al documento preliminar que elabora cada dependencia o, unidad administrativa de los Ayuntamientos de los Municipios, en el que estima y justifica los recursos que requerirá para el ejercicio fiscal siguiente, a efecto de que la Tesorería Municipal integre el proyecto de presupuesto de egresos del municipio.</w:t>
      </w:r>
    </w:p>
    <w:p w14:paraId="61ECF09A" w14:textId="77777777" w:rsidR="00D03BC6" w:rsidRPr="00323BAA" w:rsidRDefault="00D03BC6" w:rsidP="00D03BC6">
      <w:pPr>
        <w:pStyle w:val="Textoindependiente"/>
        <w:spacing w:line="360" w:lineRule="auto"/>
        <w:jc w:val="both"/>
        <w:rPr>
          <w:rFonts w:ascii="Palatino Linotype" w:hAnsi="Palatino Linotype"/>
          <w:lang w:val="es-MX"/>
        </w:rPr>
      </w:pPr>
    </w:p>
    <w:p w14:paraId="59D72952" w14:textId="77777777"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El anteproyecto, puede estar integrado por diverso soporte documental, como lo es de manera enunciativa más no limitativa: los programas, proyectos y actividades que la unidad administrativa pretende ejecutar; las metas y objetivos institucionales; la estimación de recursos financieros necesarios para cumplir dichas metas; el desglose de gasto por capítulos, conceptos y partidas presupuestales; la justificación técnica y administrativa de los recursos solicitados; en su caso, indicadores de desempeño y resultados esperados.</w:t>
      </w:r>
    </w:p>
    <w:p w14:paraId="2E5925C7" w14:textId="77777777" w:rsidR="00D03BC6" w:rsidRPr="00323BAA" w:rsidRDefault="00D03BC6" w:rsidP="00D03BC6">
      <w:pPr>
        <w:pStyle w:val="Textoindependiente"/>
        <w:spacing w:line="360" w:lineRule="auto"/>
        <w:jc w:val="both"/>
        <w:rPr>
          <w:rFonts w:ascii="Palatino Linotype" w:hAnsi="Palatino Linotype"/>
          <w:lang w:val="es-MX"/>
        </w:rPr>
      </w:pPr>
    </w:p>
    <w:p w14:paraId="2D0B07DB" w14:textId="77777777"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 xml:space="preserve">Establecido lo anterior, en calidad de respuesta, el </w:t>
      </w:r>
      <w:r w:rsidRPr="00323BAA">
        <w:rPr>
          <w:rFonts w:ascii="Palatino Linotype" w:hAnsi="Palatino Linotype"/>
          <w:b/>
          <w:bCs/>
          <w:lang w:val="es-MX"/>
        </w:rPr>
        <w:t>SUJETO OBLIGADO</w:t>
      </w:r>
      <w:r w:rsidRPr="00323BAA">
        <w:rPr>
          <w:rFonts w:ascii="Palatino Linotype" w:hAnsi="Palatino Linotype"/>
          <w:lang w:val="es-MX"/>
        </w:rPr>
        <w:t xml:space="preserve"> alude una imposibilidad de entrega de la información, derivado que el Artículo 302 del ya citado Código, la persona titular del Poder Ejecutivo del Estado, enviará cada año a la Legislatura, a más tardar el 21 de noviembre, el Proyecto del Presupuesto de Egresos del Gobierno del Estado, que deberá regir en el ejercicio fiscal inmediato siguiente, o hasta el 20 de diciembre, cuando inicie el periodo Constitucional el Ejecutivo Federal.</w:t>
      </w:r>
    </w:p>
    <w:p w14:paraId="1B3917C1" w14:textId="77777777" w:rsidR="00D03BC6" w:rsidRPr="00323BAA" w:rsidRDefault="00D03BC6" w:rsidP="00D03BC6">
      <w:pPr>
        <w:pStyle w:val="Textoindependiente"/>
        <w:spacing w:line="360" w:lineRule="auto"/>
        <w:jc w:val="both"/>
        <w:rPr>
          <w:rFonts w:ascii="Palatino Linotype" w:hAnsi="Palatino Linotype"/>
          <w:lang w:val="es-MX"/>
        </w:rPr>
      </w:pPr>
    </w:p>
    <w:p w14:paraId="78510D9E" w14:textId="77777777"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lastRenderedPageBreak/>
        <w:t>Contexto que ciertamente, como apunta el particular, resulta diverso de lo originalmente solicitado; toda vez que existe diferencia entre el anteproyecto y el proyecto de presupuesto de egresos, misma que radica en que el anteproyecto de presupuesto es una propuesta elaborada por cada área administrativa, mientras que el proyecto del presupuesto de egresos es el documento integral consolidado que se presenta para su aprobación por el Ayuntamiento; luego entonces se concluye con claridad que devienen procedentes los motivos de inconformidad.</w:t>
      </w:r>
    </w:p>
    <w:p w14:paraId="588463AD" w14:textId="77777777" w:rsidR="00D03BC6" w:rsidRPr="00323BAA" w:rsidRDefault="00D03BC6" w:rsidP="00D03BC6">
      <w:pPr>
        <w:pStyle w:val="Textoindependiente"/>
        <w:spacing w:line="360" w:lineRule="auto"/>
        <w:jc w:val="both"/>
        <w:rPr>
          <w:rFonts w:ascii="Palatino Linotype" w:hAnsi="Palatino Linotype"/>
          <w:lang w:val="es-MX"/>
        </w:rPr>
      </w:pPr>
    </w:p>
    <w:p w14:paraId="69F0D8A9" w14:textId="60DAF50B" w:rsidR="00D03BC6" w:rsidRPr="00323BAA" w:rsidRDefault="00D03BC6"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Por tanto, resulta dable ordenar el soporte documental, hubiere sido generada por las unidades administrativas que integran la estructura orgánica del Ayuntamiento, en cumplimiento de lo dispuesto por el artículo 298 del Código Financiero del Estado de México y Municipios, consistente en los anteproyectos presupuestarios o documentos equivalentes en los que consten las necesidades presupuestales de cada unidad administrativa, así como las propuestas formuladas para su consideración e integración en el proceso de elaboración del Presupuesto de Egresos correspondiente.</w:t>
      </w:r>
    </w:p>
    <w:p w14:paraId="045CC4DD" w14:textId="77777777" w:rsidR="00583C47" w:rsidRPr="00323BAA" w:rsidRDefault="00583C47" w:rsidP="00D03BC6">
      <w:pPr>
        <w:pStyle w:val="Textoindependiente"/>
        <w:spacing w:line="360" w:lineRule="auto"/>
        <w:jc w:val="both"/>
        <w:rPr>
          <w:rFonts w:ascii="Palatino Linotype" w:hAnsi="Palatino Linotype"/>
          <w:lang w:val="es-MX"/>
        </w:rPr>
      </w:pPr>
    </w:p>
    <w:p w14:paraId="16F08291" w14:textId="4D43844D" w:rsidR="00CD2DED" w:rsidRPr="00323BAA" w:rsidRDefault="00EF5FDE" w:rsidP="00D03BC6">
      <w:pPr>
        <w:pStyle w:val="Textoindependiente"/>
        <w:spacing w:line="360" w:lineRule="auto"/>
        <w:jc w:val="both"/>
        <w:rPr>
          <w:rFonts w:ascii="Palatino Linotype" w:hAnsi="Palatino Linotype"/>
          <w:lang w:val="es-MX"/>
        </w:rPr>
      </w:pPr>
      <w:r w:rsidRPr="00323BAA">
        <w:rPr>
          <w:rFonts w:ascii="Palatino Linotype" w:hAnsi="Palatino Linotype"/>
          <w:lang w:val="es-MX"/>
        </w:rPr>
        <w:t xml:space="preserve">Por otra parte en lo que respecta a </w:t>
      </w:r>
      <w:r w:rsidR="00D433E8" w:rsidRPr="00323BAA">
        <w:rPr>
          <w:rFonts w:ascii="Palatino Linotype" w:hAnsi="Palatino Linotype"/>
          <w:lang w:val="es-MX"/>
        </w:rPr>
        <w:t xml:space="preserve">las proyecciones de egresos e ingresos de municipios, se localizó en la Gaceta del Gobierno del Estado De México, el Acuerdo 1/2026 por el que se emiten los Lineamientos y Fechas de Capacitación para la Integración, Envío y Recepción Electrónica del Paquete Presupuestal Municipal 2026, del cual se desprende la </w:t>
      </w:r>
      <w:r w:rsidR="00840C3D" w:rsidRPr="00323BAA">
        <w:rPr>
          <w:rFonts w:ascii="Palatino Linotype" w:hAnsi="Palatino Linotype"/>
          <w:lang w:val="es-MX"/>
        </w:rPr>
        <w:t xml:space="preserve">documentación obligatoria que </w:t>
      </w:r>
      <w:r w:rsidR="008D618C" w:rsidRPr="00323BAA">
        <w:rPr>
          <w:rFonts w:ascii="Palatino Linotype" w:hAnsi="Palatino Linotype"/>
          <w:lang w:val="es-MX"/>
        </w:rPr>
        <w:t>los municipios deben hacer llegar al Órgano Superior de Fiscalización del Estado de México OSFEM</w:t>
      </w:r>
      <w:r w:rsidR="008D618C" w:rsidRPr="00323BAA">
        <w:rPr>
          <w:rStyle w:val="Refdenotaalpie"/>
          <w:rFonts w:ascii="Palatino Linotype" w:hAnsi="Palatino Linotype"/>
          <w:lang w:val="es-MX"/>
        </w:rPr>
        <w:footnoteReference w:id="2"/>
      </w:r>
      <w:r w:rsidR="008D618C" w:rsidRPr="00323BAA">
        <w:rPr>
          <w:rFonts w:ascii="Palatino Linotype" w:hAnsi="Palatino Linotype"/>
          <w:lang w:val="es-MX"/>
        </w:rPr>
        <w:t>, en materia presupuestaria.</w:t>
      </w:r>
    </w:p>
    <w:p w14:paraId="6B67D224" w14:textId="1ADC1B11" w:rsidR="00583C47" w:rsidRPr="00323BAA" w:rsidRDefault="008D618C" w:rsidP="00D03BC6">
      <w:pPr>
        <w:pStyle w:val="Textoindependiente"/>
        <w:spacing w:line="360" w:lineRule="auto"/>
        <w:jc w:val="both"/>
        <w:rPr>
          <w:rFonts w:ascii="Palatino Linotype" w:hAnsi="Palatino Linotype"/>
        </w:rPr>
      </w:pPr>
      <w:r w:rsidRPr="00323BAA">
        <w:rPr>
          <w:rFonts w:ascii="Palatino Linotype" w:hAnsi="Palatino Linotype"/>
        </w:rPr>
        <w:lastRenderedPageBreak/>
        <w:t>Dentro de los cuales localizamos las Proyecciones de Ingresos y Egresos LDF- en formato pdf y texto</w:t>
      </w:r>
      <w:r w:rsidR="009B2339" w:rsidRPr="00323BAA">
        <w:rPr>
          <w:rFonts w:ascii="Palatino Linotype" w:hAnsi="Palatino Linotype"/>
        </w:rPr>
        <w:t xml:space="preserve"> y los resultados de egresos e ingresos. Así también diversos formatos igualmente solicitados por el particular</w:t>
      </w:r>
      <w:r w:rsidR="004B1F47" w:rsidRPr="00323BAA">
        <w:rPr>
          <w:rFonts w:ascii="Palatino Linotype" w:hAnsi="Palatino Linotype"/>
        </w:rPr>
        <w:t>.</w:t>
      </w:r>
    </w:p>
    <w:p w14:paraId="531BBCDF" w14:textId="6E84816F" w:rsidR="00583C47" w:rsidRPr="00323BAA" w:rsidRDefault="00F33D5C"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g">
            <w:drawing>
              <wp:anchor distT="0" distB="0" distL="114300" distR="114300" simplePos="0" relativeHeight="251657216" behindDoc="0" locked="0" layoutInCell="1" allowOverlap="1" wp14:anchorId="6C666A05" wp14:editId="2EC0D1EA">
                <wp:simplePos x="0" y="0"/>
                <wp:positionH relativeFrom="column">
                  <wp:posOffset>66277</wp:posOffset>
                </wp:positionH>
                <wp:positionV relativeFrom="paragraph">
                  <wp:posOffset>306051</wp:posOffset>
                </wp:positionV>
                <wp:extent cx="5670550" cy="5430511"/>
                <wp:effectExtent l="0" t="19050" r="6350" b="0"/>
                <wp:wrapNone/>
                <wp:docPr id="8" name="Grupo 8"/>
                <wp:cNvGraphicFramePr/>
                <a:graphic xmlns:a="http://schemas.openxmlformats.org/drawingml/2006/main">
                  <a:graphicData uri="http://schemas.microsoft.com/office/word/2010/wordprocessingGroup">
                    <wpg:wgp>
                      <wpg:cNvGrpSpPr/>
                      <wpg:grpSpPr>
                        <a:xfrm>
                          <a:off x="0" y="0"/>
                          <a:ext cx="5670550" cy="5430511"/>
                          <a:chOff x="0" y="0"/>
                          <a:chExt cx="5670550" cy="5430511"/>
                        </a:xfrm>
                      </wpg:grpSpPr>
                      <pic:pic xmlns:pic="http://schemas.openxmlformats.org/drawingml/2006/picture">
                        <pic:nvPicPr>
                          <pic:cNvPr id="2" name="Imagen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8246"/>
                            <a:ext cx="5670550" cy="5422265"/>
                          </a:xfrm>
                          <a:prstGeom prst="rect">
                            <a:avLst/>
                          </a:prstGeom>
                        </pic:spPr>
                      </pic:pic>
                      <wps:wsp>
                        <wps:cNvPr id="7" name="Hexágono 7"/>
                        <wps:cNvSpPr/>
                        <wps:spPr>
                          <a:xfrm>
                            <a:off x="4187019" y="0"/>
                            <a:ext cx="573206" cy="253905"/>
                          </a:xfrm>
                          <a:prstGeom prst="hexagon">
                            <a:avLst/>
                          </a:prstGeom>
                          <a:noFill/>
                          <a:ln w="57150">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FE96D2" id="Grupo 8" o:spid="_x0000_s1026" style="position:absolute;margin-left:5.2pt;margin-top:24.1pt;width:446.5pt;height:427.6pt;z-index:251657216" coordsize="56705,54305"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">
                <v:shape id="Imagen 2" o:spid="_x0000_s1027" type="#_x0000_t75" style="position:absolute;top:82;width:56705;height:5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">
                  <v:imagedata r:id="rId14" o:title=""/>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7" o:spid="_x0000_s1028" type="#_x0000_t9" style="position:absolute;left:41870;width:5732;height:2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" adj="2392" filled="f" strokecolor="#ffe599 [1303]" strokeweight="4.5pt"/>
              </v:group>
            </w:pict>
          </mc:Fallback>
        </mc:AlternateContent>
      </w:r>
    </w:p>
    <w:p w14:paraId="264F69F9" w14:textId="20DAAEEB" w:rsidR="009A1EA7" w:rsidRPr="00323BAA" w:rsidRDefault="009A1EA7" w:rsidP="00583C47">
      <w:pPr>
        <w:pStyle w:val="Textoindependiente"/>
        <w:spacing w:line="360" w:lineRule="auto"/>
        <w:jc w:val="both"/>
        <w:rPr>
          <w:rFonts w:ascii="Palatino Linotype" w:hAnsi="Palatino Linotype"/>
        </w:rPr>
      </w:pPr>
    </w:p>
    <w:p w14:paraId="400B2019" w14:textId="77777777" w:rsidR="00E71222" w:rsidRPr="00323BAA" w:rsidRDefault="00E71222" w:rsidP="00583C47">
      <w:pPr>
        <w:pStyle w:val="Textoindependiente"/>
        <w:spacing w:line="360" w:lineRule="auto"/>
        <w:jc w:val="both"/>
        <w:rPr>
          <w:rFonts w:ascii="Palatino Linotype" w:hAnsi="Palatino Linotype"/>
        </w:rPr>
      </w:pPr>
    </w:p>
    <w:p w14:paraId="48346F9C" w14:textId="77777777" w:rsidR="00E71222" w:rsidRPr="00323BAA" w:rsidRDefault="00E71222" w:rsidP="00583C47">
      <w:pPr>
        <w:pStyle w:val="Textoindependiente"/>
        <w:spacing w:line="360" w:lineRule="auto"/>
        <w:jc w:val="both"/>
        <w:rPr>
          <w:rFonts w:ascii="Palatino Linotype" w:hAnsi="Palatino Linotype"/>
        </w:rPr>
      </w:pPr>
    </w:p>
    <w:p w14:paraId="114B5D86" w14:textId="46C22221" w:rsidR="00E71222" w:rsidRPr="00323BAA" w:rsidRDefault="00E71222" w:rsidP="00583C47">
      <w:pPr>
        <w:pStyle w:val="Textoindependiente"/>
        <w:spacing w:line="360" w:lineRule="auto"/>
        <w:jc w:val="both"/>
        <w:rPr>
          <w:rFonts w:ascii="Palatino Linotype" w:hAnsi="Palatino Linotype"/>
        </w:rPr>
      </w:pPr>
    </w:p>
    <w:p w14:paraId="6D050E46" w14:textId="77777777" w:rsidR="00E71222" w:rsidRPr="00323BAA" w:rsidRDefault="00E71222" w:rsidP="00583C47">
      <w:pPr>
        <w:pStyle w:val="Textoindependiente"/>
        <w:spacing w:line="360" w:lineRule="auto"/>
        <w:jc w:val="both"/>
        <w:rPr>
          <w:rFonts w:ascii="Palatino Linotype" w:hAnsi="Palatino Linotype"/>
        </w:rPr>
      </w:pPr>
    </w:p>
    <w:p w14:paraId="30C0F6B1" w14:textId="77777777" w:rsidR="00E71222" w:rsidRPr="00323BAA" w:rsidRDefault="00E71222" w:rsidP="00583C47">
      <w:pPr>
        <w:pStyle w:val="Textoindependiente"/>
        <w:spacing w:line="360" w:lineRule="auto"/>
        <w:jc w:val="both"/>
        <w:rPr>
          <w:rFonts w:ascii="Palatino Linotype" w:hAnsi="Palatino Linotype"/>
        </w:rPr>
      </w:pPr>
    </w:p>
    <w:p w14:paraId="175D8126" w14:textId="77777777" w:rsidR="00E71222" w:rsidRPr="00323BAA" w:rsidRDefault="00E71222" w:rsidP="00583C47">
      <w:pPr>
        <w:pStyle w:val="Textoindependiente"/>
        <w:spacing w:line="360" w:lineRule="auto"/>
        <w:jc w:val="both"/>
        <w:rPr>
          <w:rFonts w:ascii="Palatino Linotype" w:hAnsi="Palatino Linotype"/>
        </w:rPr>
      </w:pPr>
    </w:p>
    <w:p w14:paraId="4F1A6B69" w14:textId="77777777" w:rsidR="00E71222" w:rsidRPr="00323BAA" w:rsidRDefault="00E71222" w:rsidP="00583C47">
      <w:pPr>
        <w:pStyle w:val="Textoindependiente"/>
        <w:spacing w:line="360" w:lineRule="auto"/>
        <w:jc w:val="both"/>
        <w:rPr>
          <w:rFonts w:ascii="Palatino Linotype" w:hAnsi="Palatino Linotype"/>
        </w:rPr>
      </w:pPr>
    </w:p>
    <w:p w14:paraId="230B4942" w14:textId="77777777" w:rsidR="00E71222" w:rsidRPr="00323BAA" w:rsidRDefault="00E71222" w:rsidP="00583C47">
      <w:pPr>
        <w:pStyle w:val="Textoindependiente"/>
        <w:spacing w:line="360" w:lineRule="auto"/>
        <w:jc w:val="both"/>
        <w:rPr>
          <w:rFonts w:ascii="Palatino Linotype" w:hAnsi="Palatino Linotype"/>
        </w:rPr>
      </w:pPr>
    </w:p>
    <w:p w14:paraId="5B1DB948" w14:textId="77777777" w:rsidR="00F33D5C" w:rsidRPr="00323BAA" w:rsidRDefault="00F33D5C" w:rsidP="00583C47">
      <w:pPr>
        <w:pStyle w:val="Textoindependiente"/>
        <w:spacing w:line="360" w:lineRule="auto"/>
        <w:jc w:val="both"/>
        <w:rPr>
          <w:rFonts w:ascii="Palatino Linotype" w:hAnsi="Palatino Linotype"/>
        </w:rPr>
      </w:pPr>
    </w:p>
    <w:p w14:paraId="729C8251" w14:textId="77777777" w:rsidR="00F33D5C" w:rsidRPr="00323BAA" w:rsidRDefault="00F33D5C" w:rsidP="00583C47">
      <w:pPr>
        <w:pStyle w:val="Textoindependiente"/>
        <w:spacing w:line="360" w:lineRule="auto"/>
        <w:jc w:val="both"/>
        <w:rPr>
          <w:rFonts w:ascii="Palatino Linotype" w:hAnsi="Palatino Linotype"/>
        </w:rPr>
      </w:pPr>
    </w:p>
    <w:p w14:paraId="3485C48C" w14:textId="77777777" w:rsidR="00F33D5C" w:rsidRPr="00323BAA" w:rsidRDefault="00F33D5C" w:rsidP="00583C47">
      <w:pPr>
        <w:pStyle w:val="Textoindependiente"/>
        <w:spacing w:line="360" w:lineRule="auto"/>
        <w:jc w:val="both"/>
        <w:rPr>
          <w:rFonts w:ascii="Palatino Linotype" w:hAnsi="Palatino Linotype"/>
        </w:rPr>
      </w:pPr>
    </w:p>
    <w:p w14:paraId="361A92E8" w14:textId="77777777" w:rsidR="00F33D5C" w:rsidRPr="00323BAA" w:rsidRDefault="00F33D5C" w:rsidP="00583C47">
      <w:pPr>
        <w:pStyle w:val="Textoindependiente"/>
        <w:spacing w:line="360" w:lineRule="auto"/>
        <w:jc w:val="both"/>
        <w:rPr>
          <w:rFonts w:ascii="Palatino Linotype" w:hAnsi="Palatino Linotype"/>
        </w:rPr>
      </w:pPr>
    </w:p>
    <w:p w14:paraId="144D355E" w14:textId="77777777" w:rsidR="00F33D5C" w:rsidRPr="00323BAA" w:rsidRDefault="00F33D5C" w:rsidP="00583C47">
      <w:pPr>
        <w:pStyle w:val="Textoindependiente"/>
        <w:spacing w:line="360" w:lineRule="auto"/>
        <w:jc w:val="both"/>
        <w:rPr>
          <w:rFonts w:ascii="Palatino Linotype" w:hAnsi="Palatino Linotype"/>
        </w:rPr>
      </w:pPr>
    </w:p>
    <w:p w14:paraId="69AEEB35" w14:textId="77777777" w:rsidR="00F33D5C" w:rsidRPr="00323BAA" w:rsidRDefault="00F33D5C" w:rsidP="00583C47">
      <w:pPr>
        <w:pStyle w:val="Textoindependiente"/>
        <w:spacing w:line="360" w:lineRule="auto"/>
        <w:jc w:val="both"/>
        <w:rPr>
          <w:rFonts w:ascii="Palatino Linotype" w:hAnsi="Palatino Linotype"/>
        </w:rPr>
      </w:pPr>
    </w:p>
    <w:p w14:paraId="7F6F7485" w14:textId="77777777" w:rsidR="00F33D5C" w:rsidRPr="00323BAA" w:rsidRDefault="00F33D5C" w:rsidP="00583C47">
      <w:pPr>
        <w:pStyle w:val="Textoindependiente"/>
        <w:spacing w:line="360" w:lineRule="auto"/>
        <w:jc w:val="both"/>
        <w:rPr>
          <w:rFonts w:ascii="Palatino Linotype" w:hAnsi="Palatino Linotype"/>
        </w:rPr>
      </w:pPr>
    </w:p>
    <w:p w14:paraId="3A2FE57B" w14:textId="77777777" w:rsidR="00F33D5C" w:rsidRPr="00323BAA" w:rsidRDefault="00F33D5C" w:rsidP="00583C47">
      <w:pPr>
        <w:pStyle w:val="Textoindependiente"/>
        <w:spacing w:line="360" w:lineRule="auto"/>
        <w:jc w:val="both"/>
        <w:rPr>
          <w:rFonts w:ascii="Palatino Linotype" w:hAnsi="Palatino Linotype"/>
        </w:rPr>
      </w:pPr>
    </w:p>
    <w:p w14:paraId="00895EFA" w14:textId="77777777" w:rsidR="00F33D5C" w:rsidRPr="00323BAA" w:rsidRDefault="00F33D5C" w:rsidP="00583C47">
      <w:pPr>
        <w:pStyle w:val="Textoindependiente"/>
        <w:spacing w:line="360" w:lineRule="auto"/>
        <w:jc w:val="both"/>
        <w:rPr>
          <w:rFonts w:ascii="Palatino Linotype" w:hAnsi="Palatino Linotype"/>
        </w:rPr>
      </w:pPr>
    </w:p>
    <w:p w14:paraId="66C8858A" w14:textId="77777777" w:rsidR="00F33D5C" w:rsidRPr="00323BAA" w:rsidRDefault="00F33D5C" w:rsidP="00583C47">
      <w:pPr>
        <w:pStyle w:val="Textoindependiente"/>
        <w:spacing w:line="360" w:lineRule="auto"/>
        <w:jc w:val="both"/>
        <w:rPr>
          <w:rFonts w:ascii="Palatino Linotype" w:hAnsi="Palatino Linotype"/>
        </w:rPr>
      </w:pPr>
    </w:p>
    <w:p w14:paraId="6BEFC8DD" w14:textId="77777777" w:rsidR="00F33D5C" w:rsidRPr="00323BAA" w:rsidRDefault="00F33D5C" w:rsidP="00583C47">
      <w:pPr>
        <w:pStyle w:val="Textoindependiente"/>
        <w:spacing w:line="360" w:lineRule="auto"/>
        <w:jc w:val="both"/>
        <w:rPr>
          <w:rFonts w:ascii="Palatino Linotype" w:hAnsi="Palatino Linotype"/>
        </w:rPr>
      </w:pPr>
    </w:p>
    <w:p w14:paraId="4DE7E1B2" w14:textId="20A41678" w:rsidR="00F33D5C" w:rsidRPr="00323BAA" w:rsidRDefault="00F33D5C"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w:lastRenderedPageBreak/>
        <mc:AlternateContent>
          <mc:Choice Requires="wpg">
            <w:drawing>
              <wp:anchor distT="0" distB="0" distL="114300" distR="114300" simplePos="0" relativeHeight="251655168" behindDoc="0" locked="0" layoutInCell="1" allowOverlap="1" wp14:anchorId="7B6E550C" wp14:editId="11C78833">
                <wp:simplePos x="0" y="0"/>
                <wp:positionH relativeFrom="column">
                  <wp:posOffset>-128156</wp:posOffset>
                </wp:positionH>
                <wp:positionV relativeFrom="paragraph">
                  <wp:posOffset>-68836</wp:posOffset>
                </wp:positionV>
                <wp:extent cx="5826036" cy="6101715"/>
                <wp:effectExtent l="0" t="0" r="3810" b="0"/>
                <wp:wrapNone/>
                <wp:docPr id="6" name="Grupo 6"/>
                <wp:cNvGraphicFramePr/>
                <a:graphic xmlns:a="http://schemas.openxmlformats.org/drawingml/2006/main">
                  <a:graphicData uri="http://schemas.microsoft.com/office/word/2010/wordprocessingGroup">
                    <wpg:wgp>
                      <wpg:cNvGrpSpPr/>
                      <wpg:grpSpPr>
                        <a:xfrm>
                          <a:off x="0" y="0"/>
                          <a:ext cx="5826036" cy="6101715"/>
                          <a:chOff x="0" y="0"/>
                          <a:chExt cx="5826036" cy="6101715"/>
                        </a:xfrm>
                      </wpg:grpSpPr>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55181" y="0"/>
                            <a:ext cx="5570855" cy="6101715"/>
                          </a:xfrm>
                          <a:prstGeom prst="rect">
                            <a:avLst/>
                          </a:prstGeom>
                        </pic:spPr>
                      </pic:pic>
                      <wps:wsp>
                        <wps:cNvPr id="5" name="Flecha: a la derecha 5"/>
                        <wps:cNvSpPr/>
                        <wps:spPr>
                          <a:xfrm>
                            <a:off x="0" y="3961514"/>
                            <a:ext cx="255181" cy="1652477"/>
                          </a:xfrm>
                          <a:prstGeom prst="rightArrow">
                            <a:avLst/>
                          </a:prstGeom>
                          <a:solidFill>
                            <a:schemeClr val="tx2">
                              <a:lumMod val="60000"/>
                              <a:lumOff val="40000"/>
                            </a:schemeClr>
                          </a:solidFill>
                          <a:ln>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7D0515" id="Grupo 6" o:spid="_x0000_s1026" style="position:absolute;margin-left:-10.1pt;margin-top:-5.4pt;width:458.75pt;height:480.45pt;z-index:251655168" coordsize="58260,6101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">
                <v:shape id="Imagen 4" o:spid="_x0000_s1027" type="#_x0000_t75" style="position:absolute;left:2551;width:55709;height:6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">
                  <v:imagedata r:id="rId1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 o:spid="_x0000_s1028" type="#_x0000_t13" style="position:absolute;top:39615;width:2551;height:16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" adj="10800" fillcolor="#8496b0 [1951]" strokecolor="#ffe599 [1303]" strokeweight="1pt"/>
              </v:group>
            </w:pict>
          </mc:Fallback>
        </mc:AlternateContent>
      </w:r>
    </w:p>
    <w:p w14:paraId="1297D183" w14:textId="648ABA5C" w:rsidR="00F33D5C" w:rsidRPr="00323BAA" w:rsidRDefault="00F33D5C" w:rsidP="00583C47">
      <w:pPr>
        <w:pStyle w:val="Textoindependiente"/>
        <w:spacing w:line="360" w:lineRule="auto"/>
        <w:jc w:val="both"/>
        <w:rPr>
          <w:rFonts w:ascii="Palatino Linotype" w:hAnsi="Palatino Linotype"/>
        </w:rPr>
      </w:pPr>
    </w:p>
    <w:p w14:paraId="5FE977FA" w14:textId="77777777" w:rsidR="00F33D5C" w:rsidRPr="00323BAA" w:rsidRDefault="00F33D5C" w:rsidP="00583C47">
      <w:pPr>
        <w:pStyle w:val="Textoindependiente"/>
        <w:spacing w:line="360" w:lineRule="auto"/>
        <w:jc w:val="both"/>
        <w:rPr>
          <w:rFonts w:ascii="Palatino Linotype" w:hAnsi="Palatino Linotype"/>
        </w:rPr>
      </w:pPr>
    </w:p>
    <w:p w14:paraId="69037DBA" w14:textId="77777777" w:rsidR="00F33D5C" w:rsidRPr="00323BAA" w:rsidRDefault="00F33D5C" w:rsidP="00583C47">
      <w:pPr>
        <w:pStyle w:val="Textoindependiente"/>
        <w:spacing w:line="360" w:lineRule="auto"/>
        <w:jc w:val="both"/>
        <w:rPr>
          <w:rFonts w:ascii="Palatino Linotype" w:hAnsi="Palatino Linotype"/>
        </w:rPr>
      </w:pPr>
    </w:p>
    <w:p w14:paraId="528E57D6" w14:textId="77777777" w:rsidR="00F33D5C" w:rsidRPr="00323BAA" w:rsidRDefault="00F33D5C" w:rsidP="00583C47">
      <w:pPr>
        <w:pStyle w:val="Textoindependiente"/>
        <w:spacing w:line="360" w:lineRule="auto"/>
        <w:jc w:val="both"/>
        <w:rPr>
          <w:rFonts w:ascii="Palatino Linotype" w:hAnsi="Palatino Linotype"/>
        </w:rPr>
      </w:pPr>
    </w:p>
    <w:p w14:paraId="771A2AE0" w14:textId="77777777" w:rsidR="00F33D5C" w:rsidRPr="00323BAA" w:rsidRDefault="00F33D5C" w:rsidP="00583C47">
      <w:pPr>
        <w:pStyle w:val="Textoindependiente"/>
        <w:spacing w:line="360" w:lineRule="auto"/>
        <w:jc w:val="both"/>
        <w:rPr>
          <w:rFonts w:ascii="Palatino Linotype" w:hAnsi="Palatino Linotype"/>
        </w:rPr>
      </w:pPr>
    </w:p>
    <w:p w14:paraId="0CB0E2A8" w14:textId="77777777" w:rsidR="00F33D5C" w:rsidRPr="00323BAA" w:rsidRDefault="00F33D5C" w:rsidP="00583C47">
      <w:pPr>
        <w:pStyle w:val="Textoindependiente"/>
        <w:spacing w:line="360" w:lineRule="auto"/>
        <w:jc w:val="both"/>
        <w:rPr>
          <w:rFonts w:ascii="Palatino Linotype" w:hAnsi="Palatino Linotype"/>
        </w:rPr>
      </w:pPr>
    </w:p>
    <w:p w14:paraId="2108E6D5" w14:textId="77777777" w:rsidR="004B1F47" w:rsidRPr="00323BAA" w:rsidRDefault="004B1F47" w:rsidP="00583C47">
      <w:pPr>
        <w:pStyle w:val="Textoindependiente"/>
        <w:spacing w:line="360" w:lineRule="auto"/>
        <w:jc w:val="both"/>
        <w:rPr>
          <w:rFonts w:ascii="Palatino Linotype" w:hAnsi="Palatino Linotype"/>
        </w:rPr>
      </w:pPr>
    </w:p>
    <w:p w14:paraId="367C1567" w14:textId="77777777" w:rsidR="004B1F47" w:rsidRPr="00323BAA" w:rsidRDefault="004B1F47" w:rsidP="00583C47">
      <w:pPr>
        <w:pStyle w:val="Textoindependiente"/>
        <w:spacing w:line="360" w:lineRule="auto"/>
        <w:jc w:val="both"/>
        <w:rPr>
          <w:rFonts w:ascii="Palatino Linotype" w:hAnsi="Palatino Linotype"/>
        </w:rPr>
      </w:pPr>
    </w:p>
    <w:p w14:paraId="3423C308" w14:textId="77777777" w:rsidR="004B1F47" w:rsidRPr="00323BAA" w:rsidRDefault="004B1F47" w:rsidP="00583C47">
      <w:pPr>
        <w:pStyle w:val="Textoindependiente"/>
        <w:spacing w:line="360" w:lineRule="auto"/>
        <w:jc w:val="both"/>
        <w:rPr>
          <w:rFonts w:ascii="Palatino Linotype" w:hAnsi="Palatino Linotype"/>
        </w:rPr>
      </w:pPr>
    </w:p>
    <w:p w14:paraId="55E0CD0B" w14:textId="77777777" w:rsidR="004B1F47" w:rsidRPr="00323BAA" w:rsidRDefault="004B1F47" w:rsidP="00583C47">
      <w:pPr>
        <w:pStyle w:val="Textoindependiente"/>
        <w:spacing w:line="360" w:lineRule="auto"/>
        <w:jc w:val="both"/>
        <w:rPr>
          <w:rFonts w:ascii="Palatino Linotype" w:hAnsi="Palatino Linotype"/>
        </w:rPr>
      </w:pPr>
    </w:p>
    <w:p w14:paraId="723B4C56" w14:textId="77777777" w:rsidR="004B1F47" w:rsidRPr="00323BAA" w:rsidRDefault="004B1F47" w:rsidP="00583C47">
      <w:pPr>
        <w:pStyle w:val="Textoindependiente"/>
        <w:spacing w:line="360" w:lineRule="auto"/>
        <w:jc w:val="both"/>
        <w:rPr>
          <w:rFonts w:ascii="Palatino Linotype" w:hAnsi="Palatino Linotype"/>
        </w:rPr>
      </w:pPr>
    </w:p>
    <w:p w14:paraId="763B51A9" w14:textId="77777777" w:rsidR="004B1F47" w:rsidRPr="00323BAA" w:rsidRDefault="004B1F47" w:rsidP="00583C47">
      <w:pPr>
        <w:pStyle w:val="Textoindependiente"/>
        <w:spacing w:line="360" w:lineRule="auto"/>
        <w:jc w:val="both"/>
        <w:rPr>
          <w:rFonts w:ascii="Palatino Linotype" w:hAnsi="Palatino Linotype"/>
        </w:rPr>
      </w:pPr>
    </w:p>
    <w:p w14:paraId="334F06F5" w14:textId="77777777" w:rsidR="004B1F47" w:rsidRPr="00323BAA" w:rsidRDefault="004B1F47" w:rsidP="00583C47">
      <w:pPr>
        <w:pStyle w:val="Textoindependiente"/>
        <w:spacing w:line="360" w:lineRule="auto"/>
        <w:jc w:val="both"/>
        <w:rPr>
          <w:rFonts w:ascii="Palatino Linotype" w:hAnsi="Palatino Linotype"/>
        </w:rPr>
      </w:pPr>
    </w:p>
    <w:p w14:paraId="71D75856" w14:textId="77777777" w:rsidR="004B1F47" w:rsidRPr="00323BAA" w:rsidRDefault="004B1F47" w:rsidP="00583C47">
      <w:pPr>
        <w:pStyle w:val="Textoindependiente"/>
        <w:spacing w:line="360" w:lineRule="auto"/>
        <w:jc w:val="both"/>
        <w:rPr>
          <w:rFonts w:ascii="Palatino Linotype" w:hAnsi="Palatino Linotype"/>
        </w:rPr>
      </w:pPr>
    </w:p>
    <w:p w14:paraId="50354251" w14:textId="77777777" w:rsidR="004B1F47" w:rsidRPr="00323BAA" w:rsidRDefault="004B1F47" w:rsidP="00583C47">
      <w:pPr>
        <w:pStyle w:val="Textoindependiente"/>
        <w:spacing w:line="360" w:lineRule="auto"/>
        <w:jc w:val="both"/>
        <w:rPr>
          <w:rFonts w:ascii="Palatino Linotype" w:hAnsi="Palatino Linotype"/>
        </w:rPr>
      </w:pPr>
    </w:p>
    <w:p w14:paraId="33D06B87" w14:textId="77777777" w:rsidR="004B1F47" w:rsidRPr="00323BAA" w:rsidRDefault="004B1F47" w:rsidP="00583C47">
      <w:pPr>
        <w:pStyle w:val="Textoindependiente"/>
        <w:spacing w:line="360" w:lineRule="auto"/>
        <w:jc w:val="both"/>
        <w:rPr>
          <w:rFonts w:ascii="Palatino Linotype" w:hAnsi="Palatino Linotype"/>
        </w:rPr>
      </w:pPr>
    </w:p>
    <w:p w14:paraId="42BF6BE9" w14:textId="77777777" w:rsidR="004B1F47" w:rsidRPr="00323BAA" w:rsidRDefault="004B1F47" w:rsidP="00583C47">
      <w:pPr>
        <w:pStyle w:val="Textoindependiente"/>
        <w:spacing w:line="360" w:lineRule="auto"/>
        <w:jc w:val="both"/>
        <w:rPr>
          <w:rFonts w:ascii="Palatino Linotype" w:hAnsi="Palatino Linotype"/>
        </w:rPr>
      </w:pPr>
    </w:p>
    <w:p w14:paraId="21A7E00C" w14:textId="77777777" w:rsidR="004B1F47" w:rsidRPr="00323BAA" w:rsidRDefault="004B1F47" w:rsidP="00583C47">
      <w:pPr>
        <w:pStyle w:val="Textoindependiente"/>
        <w:spacing w:line="360" w:lineRule="auto"/>
        <w:jc w:val="both"/>
        <w:rPr>
          <w:rFonts w:ascii="Palatino Linotype" w:hAnsi="Palatino Linotype"/>
        </w:rPr>
      </w:pPr>
    </w:p>
    <w:p w14:paraId="1E448B62" w14:textId="77777777" w:rsidR="00E71222" w:rsidRPr="00323BAA" w:rsidRDefault="00E71222" w:rsidP="00583C47">
      <w:pPr>
        <w:pStyle w:val="Textoindependiente"/>
        <w:spacing w:line="360" w:lineRule="auto"/>
        <w:jc w:val="both"/>
        <w:rPr>
          <w:rFonts w:ascii="Palatino Linotype" w:hAnsi="Palatino Linotype"/>
        </w:rPr>
      </w:pPr>
    </w:p>
    <w:p w14:paraId="183C00E9" w14:textId="77777777" w:rsidR="00E71222" w:rsidRPr="00323BAA" w:rsidRDefault="00E71222" w:rsidP="00583C47">
      <w:pPr>
        <w:pStyle w:val="Textoindependiente"/>
        <w:spacing w:line="360" w:lineRule="auto"/>
        <w:jc w:val="both"/>
        <w:rPr>
          <w:rFonts w:ascii="Palatino Linotype" w:hAnsi="Palatino Linotype"/>
        </w:rPr>
      </w:pPr>
    </w:p>
    <w:p w14:paraId="10C74F0F" w14:textId="3A44CBB9" w:rsidR="00E71222" w:rsidRPr="00323BAA" w:rsidRDefault="002A0CED" w:rsidP="00583C47">
      <w:pPr>
        <w:pStyle w:val="Textoindependiente"/>
        <w:spacing w:line="360" w:lineRule="auto"/>
        <w:jc w:val="both"/>
        <w:rPr>
          <w:rFonts w:ascii="Palatino Linotype" w:hAnsi="Palatino Linotype"/>
        </w:rPr>
      </w:pPr>
      <w:r w:rsidRPr="00323BAA">
        <w:rPr>
          <w:rFonts w:ascii="Palatino Linotype" w:hAnsi="Palatino Linotype"/>
        </w:rPr>
        <w:t xml:space="preserve">Por lo que se considera que existe suficiente marco legal para </w:t>
      </w:r>
      <w:r w:rsidR="0076363E" w:rsidRPr="00323BAA">
        <w:rPr>
          <w:rFonts w:ascii="Palatino Linotype" w:hAnsi="Palatino Linotype"/>
        </w:rPr>
        <w:t>instruir al Sujeto  Obligado,</w:t>
      </w:r>
      <w:r w:rsidRPr="00323BAA">
        <w:rPr>
          <w:rFonts w:ascii="Palatino Linotype" w:hAnsi="Palatino Linotype"/>
        </w:rPr>
        <w:t xml:space="preserve"> la entrega de la información faltante</w:t>
      </w:r>
      <w:r w:rsidR="0076363E" w:rsidRPr="00323BAA">
        <w:rPr>
          <w:rFonts w:ascii="Palatino Linotype" w:hAnsi="Palatino Linotype"/>
        </w:rPr>
        <w:t>;</w:t>
      </w:r>
      <w:r w:rsidRPr="00323BAA">
        <w:rPr>
          <w:rFonts w:ascii="Palatino Linotype" w:hAnsi="Palatino Linotype"/>
        </w:rPr>
        <w:t xml:space="preserve"> bajo este supuesto se procede de forma inmediata a revisar qué fue lo que remitió el mismo</w:t>
      </w:r>
      <w:r w:rsidR="0076363E" w:rsidRPr="00323BAA">
        <w:rPr>
          <w:rFonts w:ascii="Palatino Linotype" w:hAnsi="Palatino Linotype"/>
        </w:rPr>
        <w:t>,</w:t>
      </w:r>
      <w:r w:rsidRPr="00323BAA">
        <w:rPr>
          <w:rFonts w:ascii="Palatino Linotype" w:hAnsi="Palatino Linotype"/>
        </w:rPr>
        <w:t xml:space="preserve"> a la luz del acto impugnado y las </w:t>
      </w:r>
      <w:r w:rsidRPr="00323BAA">
        <w:rPr>
          <w:rFonts w:ascii="Palatino Linotype" w:hAnsi="Palatino Linotype"/>
        </w:rPr>
        <w:lastRenderedPageBreak/>
        <w:t xml:space="preserve">observaciones que formula </w:t>
      </w:r>
      <w:r w:rsidR="00227E97" w:rsidRPr="00323BAA">
        <w:rPr>
          <w:rFonts w:ascii="Palatino Linotype" w:hAnsi="Palatino Linotype"/>
        </w:rPr>
        <w:t>la</w:t>
      </w:r>
      <w:r w:rsidRPr="00323BAA">
        <w:rPr>
          <w:rFonts w:ascii="Palatino Linotype" w:hAnsi="Palatino Linotype"/>
        </w:rPr>
        <w:t xml:space="preserve"> ponencia resolutora.</w:t>
      </w:r>
    </w:p>
    <w:p w14:paraId="10AC14D9" w14:textId="77777777" w:rsidR="0076363E" w:rsidRPr="00323BAA" w:rsidRDefault="0076363E" w:rsidP="00583C47">
      <w:pPr>
        <w:pStyle w:val="Textoindependiente"/>
        <w:spacing w:line="360" w:lineRule="auto"/>
        <w:jc w:val="both"/>
        <w:rPr>
          <w:rFonts w:ascii="Palatino Linotype" w:hAnsi="Palatino Linotype"/>
        </w:rPr>
      </w:pPr>
    </w:p>
    <w:tbl>
      <w:tblPr>
        <w:tblStyle w:val="Tabladecuadrcula5oscura"/>
        <w:tblW w:w="10040" w:type="dxa"/>
        <w:tblInd w:w="279" w:type="dxa"/>
        <w:tblLook w:val="04A0" w:firstRow="1" w:lastRow="0" w:firstColumn="1" w:lastColumn="0" w:noHBand="0" w:noVBand="1"/>
      </w:tblPr>
      <w:tblGrid>
        <w:gridCol w:w="1868"/>
        <w:gridCol w:w="1443"/>
        <w:gridCol w:w="1039"/>
        <w:gridCol w:w="1443"/>
        <w:gridCol w:w="1039"/>
        <w:gridCol w:w="1651"/>
        <w:gridCol w:w="1557"/>
      </w:tblGrid>
      <w:tr w:rsidR="00DC0543" w:rsidRPr="00323BAA" w14:paraId="658C9134" w14:textId="77777777" w:rsidTr="00786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vMerge w:val="restart"/>
          </w:tcPr>
          <w:p w14:paraId="641301F3" w14:textId="4F865144" w:rsidR="00901B53" w:rsidRPr="00323BAA" w:rsidRDefault="00901B53" w:rsidP="00583C47">
            <w:pPr>
              <w:pStyle w:val="Textoindependiente"/>
              <w:spacing w:line="360" w:lineRule="auto"/>
              <w:jc w:val="both"/>
              <w:rPr>
                <w:rFonts w:ascii="Palatino Linotype" w:hAnsi="Palatino Linotype"/>
              </w:rPr>
            </w:pPr>
            <w:r w:rsidRPr="00323BAA">
              <w:rPr>
                <w:rFonts w:ascii="Palatino Linotype" w:hAnsi="Palatino Linotype"/>
              </w:rPr>
              <w:t>Requerimiento</w:t>
            </w:r>
          </w:p>
        </w:tc>
        <w:tc>
          <w:tcPr>
            <w:tcW w:w="1443" w:type="dxa"/>
          </w:tcPr>
          <w:p w14:paraId="2957F4B2" w14:textId="5B5AC8EE" w:rsidR="00901B53" w:rsidRPr="00323BAA" w:rsidRDefault="00901B53" w:rsidP="00AA6183">
            <w:pPr>
              <w:pStyle w:val="Textoindependiente"/>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rPr>
              <w:t>Ejercicio fiscal</w:t>
            </w:r>
          </w:p>
          <w:p w14:paraId="483EA709" w14:textId="7D9F6060" w:rsidR="00901B53" w:rsidRPr="00323BAA" w:rsidRDefault="00901B53" w:rsidP="00583C47">
            <w:pPr>
              <w:pStyle w:val="Textoindependiente"/>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rPr>
            </w:pPr>
          </w:p>
        </w:tc>
        <w:tc>
          <w:tcPr>
            <w:tcW w:w="6729" w:type="dxa"/>
            <w:gridSpan w:val="5"/>
          </w:tcPr>
          <w:p w14:paraId="1F10E0CB" w14:textId="03E15E55" w:rsidR="00901B53" w:rsidRPr="00323BAA" w:rsidRDefault="00901B53" w:rsidP="00AA6183">
            <w:pPr>
              <w:pStyle w:val="Textoindependiente"/>
              <w:spacing w:line="360"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rPr>
              <w:t>¿colma? /observaciones</w:t>
            </w:r>
          </w:p>
        </w:tc>
      </w:tr>
      <w:tr w:rsidR="00786D8E" w:rsidRPr="00323BAA" w14:paraId="5F785251"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vMerge/>
          </w:tcPr>
          <w:p w14:paraId="5CAB6057" w14:textId="77777777" w:rsidR="00901B53" w:rsidRPr="00323BAA" w:rsidRDefault="00901B53" w:rsidP="00583C47">
            <w:pPr>
              <w:pStyle w:val="Textoindependiente"/>
              <w:spacing w:line="360" w:lineRule="auto"/>
              <w:jc w:val="both"/>
              <w:rPr>
                <w:rFonts w:ascii="Palatino Linotype" w:hAnsi="Palatino Linotype"/>
              </w:rPr>
            </w:pPr>
          </w:p>
        </w:tc>
        <w:tc>
          <w:tcPr>
            <w:tcW w:w="1443" w:type="dxa"/>
          </w:tcPr>
          <w:p w14:paraId="359BCB63" w14:textId="12736130"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lang w:val="es-MX"/>
              </w:rPr>
              <w:t>2021</w:t>
            </w:r>
          </w:p>
        </w:tc>
        <w:tc>
          <w:tcPr>
            <w:tcW w:w="1039" w:type="dxa"/>
          </w:tcPr>
          <w:p w14:paraId="34D67061" w14:textId="1319F4C8"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lang w:val="es-MX"/>
              </w:rPr>
              <w:t>2022</w:t>
            </w:r>
          </w:p>
        </w:tc>
        <w:tc>
          <w:tcPr>
            <w:tcW w:w="1443" w:type="dxa"/>
          </w:tcPr>
          <w:p w14:paraId="28137D72" w14:textId="7630D5DE"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rPr>
              <w:t xml:space="preserve">2023 </w:t>
            </w:r>
          </w:p>
        </w:tc>
        <w:tc>
          <w:tcPr>
            <w:tcW w:w="1039" w:type="dxa"/>
          </w:tcPr>
          <w:p w14:paraId="1308029B" w14:textId="062B4C5E"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rPr>
              <w:t>2024</w:t>
            </w:r>
          </w:p>
        </w:tc>
        <w:tc>
          <w:tcPr>
            <w:tcW w:w="1651" w:type="dxa"/>
          </w:tcPr>
          <w:p w14:paraId="07B03E4B" w14:textId="4F75BE40"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rPr>
              <w:t>2025</w:t>
            </w:r>
          </w:p>
        </w:tc>
        <w:tc>
          <w:tcPr>
            <w:tcW w:w="1557" w:type="dxa"/>
          </w:tcPr>
          <w:p w14:paraId="21A203CB" w14:textId="7CDC6708" w:rsidR="00901B53" w:rsidRPr="00323BAA" w:rsidRDefault="00901B53" w:rsidP="00583C47">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rPr>
              <w:t>2026</w:t>
            </w:r>
          </w:p>
        </w:tc>
      </w:tr>
      <w:tr w:rsidR="000720DC" w:rsidRPr="00323BAA" w14:paraId="690205B0"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194AC148" w14:textId="37F2221C" w:rsidR="000720DC" w:rsidRPr="00323BAA" w:rsidRDefault="000720DC" w:rsidP="00C10B77">
            <w:pPr>
              <w:autoSpaceDE w:val="0"/>
              <w:autoSpaceDN w:val="0"/>
              <w:adjustRightInd w:val="0"/>
              <w:jc w:val="both"/>
              <w:rPr>
                <w:rFonts w:ascii="Palatino Linotype" w:hAnsi="Palatino Linotype"/>
                <w:sz w:val="20"/>
                <w:szCs w:val="20"/>
                <w:lang w:val="es-ES"/>
              </w:rPr>
            </w:pPr>
            <w:r w:rsidRPr="00323BAA">
              <w:rPr>
                <w:rFonts w:ascii="Palatino Linotype" w:hAnsi="Palatino Linotype"/>
                <w:sz w:val="20"/>
                <w:szCs w:val="20"/>
                <w:lang w:val="es-ES"/>
              </w:rPr>
              <w:t xml:space="preserve">Todo referente al anteproyecto y proyecto de presupuesto del ejercicio </w:t>
            </w:r>
          </w:p>
          <w:p w14:paraId="25FAE9E2" w14:textId="77777777" w:rsidR="000720DC" w:rsidRPr="00323BAA" w:rsidRDefault="000720DC" w:rsidP="00C10B77">
            <w:pPr>
              <w:autoSpaceDE w:val="0"/>
              <w:autoSpaceDN w:val="0"/>
              <w:adjustRightInd w:val="0"/>
              <w:jc w:val="both"/>
              <w:rPr>
                <w:rFonts w:ascii="Palatino Linotype" w:hAnsi="Palatino Linotype"/>
                <w:sz w:val="20"/>
                <w:szCs w:val="20"/>
                <w:lang w:val="es-ES"/>
              </w:rPr>
            </w:pPr>
          </w:p>
        </w:tc>
        <w:tc>
          <w:tcPr>
            <w:tcW w:w="1443" w:type="dxa"/>
            <w:vMerge w:val="restart"/>
          </w:tcPr>
          <w:p w14:paraId="3A47F007" w14:textId="77777777" w:rsidR="000720DC" w:rsidRPr="00323BAA" w:rsidRDefault="000720DC" w:rsidP="00205C3B">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25EB51A1" w14:textId="45CBE61E" w:rsidR="000720DC" w:rsidRPr="00323BAA" w:rsidRDefault="000720DC" w:rsidP="00205C3B">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Manifiesta que su creación se encuentra sujeta a suficiencia técnica y consideración operativa de la UIPPE.</w:t>
            </w:r>
          </w:p>
        </w:tc>
        <w:tc>
          <w:tcPr>
            <w:tcW w:w="1039" w:type="dxa"/>
          </w:tcPr>
          <w:p w14:paraId="4FA74EC0" w14:textId="182E6203" w:rsidR="000720DC" w:rsidRPr="00323BAA" w:rsidRDefault="000720DC" w:rsidP="00E10B14">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vMerge w:val="restart"/>
          </w:tcPr>
          <w:p w14:paraId="010E4AE2" w14:textId="77777777" w:rsidR="000720DC" w:rsidRPr="00323BAA" w:rsidRDefault="000720DC" w:rsidP="00B777F3">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030C728A" w14:textId="1C5B759A" w:rsidR="000720DC" w:rsidRPr="00323BAA" w:rsidRDefault="000720DC" w:rsidP="00B777F3">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Manifiesta que su creación se encuentra sujeta a suficiencia técnica y consideración operativa de la UIPPE.</w:t>
            </w:r>
          </w:p>
        </w:tc>
        <w:tc>
          <w:tcPr>
            <w:tcW w:w="1039" w:type="dxa"/>
          </w:tcPr>
          <w:p w14:paraId="261DF0B3" w14:textId="4F9ACF7C" w:rsidR="000720DC" w:rsidRPr="00323BAA" w:rsidRDefault="000720DC" w:rsidP="00E10B14">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val="restart"/>
          </w:tcPr>
          <w:p w14:paraId="5ECFC6A0" w14:textId="77777777" w:rsidR="000720DC" w:rsidRPr="00323BAA" w:rsidRDefault="000720DC" w:rsidP="00B777F3">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6C33AB43" w14:textId="6403CF26" w:rsidR="000720DC" w:rsidRPr="00323BAA" w:rsidRDefault="000720DC" w:rsidP="00B777F3">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Manifiesta que su creación se encuentra sujeta a suficiencia técnica y consideración operativa de la UIPPE.</w:t>
            </w:r>
          </w:p>
        </w:tc>
        <w:tc>
          <w:tcPr>
            <w:tcW w:w="1557" w:type="dxa"/>
            <w:vMerge w:val="restart"/>
          </w:tcPr>
          <w:p w14:paraId="7DACFF90" w14:textId="77777777" w:rsidR="000720DC" w:rsidRPr="00323BAA" w:rsidRDefault="000720DC" w:rsidP="00B777F3">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6084FD9B" w14:textId="70D5211C" w:rsidR="000720DC" w:rsidRPr="00323BAA" w:rsidRDefault="000720DC" w:rsidP="00B777F3">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Manifiesta que su creación se encuentra sujeta a suficiencia técnica y consideración operativa de la UIPPE.</w:t>
            </w:r>
          </w:p>
        </w:tc>
      </w:tr>
      <w:tr w:rsidR="000720DC" w:rsidRPr="00323BAA" w14:paraId="7D7EC442"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461DA421" w14:textId="77777777" w:rsidR="000720DC" w:rsidRPr="00323BAA" w:rsidRDefault="000720DC" w:rsidP="00301301">
            <w:pPr>
              <w:autoSpaceDE w:val="0"/>
              <w:autoSpaceDN w:val="0"/>
              <w:adjustRightInd w:val="0"/>
              <w:jc w:val="both"/>
              <w:rPr>
                <w:rFonts w:ascii="Palatino Linotype" w:hAnsi="Palatino Linotype"/>
                <w:sz w:val="20"/>
                <w:szCs w:val="20"/>
                <w:lang w:val="es-ES"/>
              </w:rPr>
            </w:pPr>
            <w:r w:rsidRPr="00323BAA">
              <w:rPr>
                <w:rFonts w:ascii="Palatino Linotype" w:hAnsi="Palatino Linotype"/>
                <w:sz w:val="20"/>
                <w:szCs w:val="20"/>
                <w:lang w:val="es-ES"/>
              </w:rPr>
              <w:t>Documentos probatorios en el que tesorería solicita la elaboración del anteproyecto de presupuesto</w:t>
            </w:r>
          </w:p>
          <w:p w14:paraId="0DA11DBD" w14:textId="77777777" w:rsidR="000720DC" w:rsidRPr="00323BAA" w:rsidRDefault="000720DC" w:rsidP="00301301">
            <w:pPr>
              <w:autoSpaceDE w:val="0"/>
              <w:autoSpaceDN w:val="0"/>
              <w:adjustRightInd w:val="0"/>
              <w:jc w:val="both"/>
              <w:rPr>
                <w:rFonts w:ascii="Palatino Linotype" w:hAnsi="Palatino Linotype"/>
                <w:sz w:val="20"/>
                <w:szCs w:val="20"/>
              </w:rPr>
            </w:pPr>
          </w:p>
        </w:tc>
        <w:tc>
          <w:tcPr>
            <w:tcW w:w="1443" w:type="dxa"/>
            <w:vMerge/>
          </w:tcPr>
          <w:p w14:paraId="78FE853E" w14:textId="153DB62F" w:rsidR="000720DC" w:rsidRPr="00323BAA" w:rsidRDefault="000720DC" w:rsidP="00301301">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039" w:type="dxa"/>
          </w:tcPr>
          <w:p w14:paraId="574A9475" w14:textId="31254C27" w:rsidR="000720DC" w:rsidRPr="00323BAA" w:rsidRDefault="000720DC" w:rsidP="00E10B14">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vMerge/>
          </w:tcPr>
          <w:p w14:paraId="0F857B3C" w14:textId="6219FF4A" w:rsidR="000720DC" w:rsidRPr="00323BAA" w:rsidRDefault="000720DC" w:rsidP="00301301">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039" w:type="dxa"/>
          </w:tcPr>
          <w:p w14:paraId="72FF2BC2" w14:textId="770033FC" w:rsidR="000720DC" w:rsidRPr="00323BAA" w:rsidRDefault="000720DC" w:rsidP="00E10B14">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tcPr>
          <w:p w14:paraId="0948D3CD" w14:textId="1A63A5EF" w:rsidR="000720DC" w:rsidRPr="00323BAA" w:rsidRDefault="000720DC" w:rsidP="00301301">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557" w:type="dxa"/>
            <w:vMerge/>
          </w:tcPr>
          <w:p w14:paraId="632E2CEF" w14:textId="7BE17273" w:rsidR="000720DC" w:rsidRPr="00323BAA" w:rsidRDefault="000720DC" w:rsidP="00301301">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r>
      <w:tr w:rsidR="00EA414D" w:rsidRPr="00323BAA" w14:paraId="3C151CEF"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0A12014D" w14:textId="6472D550" w:rsidR="00E95575" w:rsidRPr="00323BAA" w:rsidRDefault="00E95575" w:rsidP="00E95575">
            <w:pPr>
              <w:autoSpaceDE w:val="0"/>
              <w:autoSpaceDN w:val="0"/>
              <w:adjustRightInd w:val="0"/>
              <w:jc w:val="both"/>
              <w:rPr>
                <w:rFonts w:ascii="Palatino Linotype" w:hAnsi="Palatino Linotype"/>
                <w:sz w:val="20"/>
                <w:szCs w:val="20"/>
                <w:lang w:val="es-ES"/>
              </w:rPr>
            </w:pPr>
            <w:r w:rsidRPr="00323BAA">
              <w:rPr>
                <w:rFonts w:ascii="Palatino Linotype" w:hAnsi="Palatino Linotype"/>
                <w:sz w:val="20"/>
                <w:szCs w:val="20"/>
                <w:lang w:val="es-ES"/>
              </w:rPr>
              <w:t>Techos financieros para el anteproyecto a las diferentes áreas administrativas</w:t>
            </w:r>
          </w:p>
          <w:p w14:paraId="033C065A" w14:textId="77777777" w:rsidR="00E95575" w:rsidRPr="00323BAA" w:rsidRDefault="00E95575" w:rsidP="00E95575">
            <w:pPr>
              <w:autoSpaceDE w:val="0"/>
              <w:autoSpaceDN w:val="0"/>
              <w:adjustRightInd w:val="0"/>
              <w:jc w:val="both"/>
              <w:rPr>
                <w:rFonts w:ascii="Palatino Linotype" w:hAnsi="Palatino Linotype"/>
                <w:sz w:val="20"/>
                <w:szCs w:val="20"/>
                <w:lang w:val="es-ES"/>
              </w:rPr>
            </w:pPr>
          </w:p>
        </w:tc>
        <w:tc>
          <w:tcPr>
            <w:tcW w:w="1443" w:type="dxa"/>
          </w:tcPr>
          <w:p w14:paraId="395A9EB6" w14:textId="77777777"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30CC4D3D" w14:textId="149B3489"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 xml:space="preserve">Empero, no se localizó fuente normativa que constriña a tenerlo de la manera precisa como se pide. Ni del Código Financiero, ni del </w:t>
            </w:r>
            <w:r w:rsidRPr="00323BAA">
              <w:rPr>
                <w:rFonts w:ascii="Palatino Linotype" w:hAnsi="Palatino Linotype"/>
                <w:sz w:val="20"/>
                <w:szCs w:val="20"/>
                <w:lang w:val="es-MX"/>
              </w:rPr>
              <w:t xml:space="preserve">Manual para la Formulación </w:t>
            </w:r>
            <w:r w:rsidRPr="00323BAA">
              <w:rPr>
                <w:rFonts w:ascii="Palatino Linotype" w:hAnsi="Palatino Linotype"/>
                <w:sz w:val="20"/>
                <w:szCs w:val="20"/>
                <w:lang w:val="es-MX"/>
              </w:rPr>
              <w:lastRenderedPageBreak/>
              <w:t>del Anteproyecto de Presupuesto.</w:t>
            </w:r>
          </w:p>
        </w:tc>
        <w:tc>
          <w:tcPr>
            <w:tcW w:w="1039" w:type="dxa"/>
          </w:tcPr>
          <w:p w14:paraId="28BBECE3" w14:textId="5764A191"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lastRenderedPageBreak/>
              <w:t>Agravios de otro recurso</w:t>
            </w:r>
          </w:p>
        </w:tc>
        <w:tc>
          <w:tcPr>
            <w:tcW w:w="1443" w:type="dxa"/>
          </w:tcPr>
          <w:p w14:paraId="43A00F94" w14:textId="77777777"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2C1D209E" w14:textId="6E8286F7"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 xml:space="preserve">Empero, no se localizó fuente normativa que constriña a tenerlo de la manera precisa como se pide. Ni del Código Financiero, ni </w:t>
            </w:r>
            <w:r w:rsidRPr="00323BAA">
              <w:rPr>
                <w:rFonts w:ascii="Palatino Linotype" w:hAnsi="Palatino Linotype"/>
                <w:sz w:val="20"/>
                <w:szCs w:val="20"/>
              </w:rPr>
              <w:lastRenderedPageBreak/>
              <w:t xml:space="preserve">del </w:t>
            </w:r>
            <w:r w:rsidRPr="00323BAA">
              <w:rPr>
                <w:rFonts w:ascii="Palatino Linotype" w:hAnsi="Palatino Linotype"/>
                <w:sz w:val="20"/>
                <w:szCs w:val="20"/>
                <w:lang w:val="es-MX"/>
              </w:rPr>
              <w:t>Manual para la Formulación del Anteproyecto de Presupuesto.</w:t>
            </w:r>
          </w:p>
        </w:tc>
        <w:tc>
          <w:tcPr>
            <w:tcW w:w="1039" w:type="dxa"/>
          </w:tcPr>
          <w:p w14:paraId="79391D22" w14:textId="715B9725" w:rsidR="00E95575" w:rsidRPr="00323BAA" w:rsidRDefault="00E95575"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lastRenderedPageBreak/>
              <w:t>Agravios de otro recurso</w:t>
            </w:r>
          </w:p>
        </w:tc>
        <w:tc>
          <w:tcPr>
            <w:tcW w:w="1651" w:type="dxa"/>
          </w:tcPr>
          <w:p w14:paraId="0F291A89" w14:textId="77777777"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66A867A1" w14:textId="36EBC4C6"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 xml:space="preserve">Empero, no se localizó fuente normativa que constriña a tenerlo de la manera precisa como se pide. Ni del Código Financiero, ni del </w:t>
            </w:r>
            <w:r w:rsidRPr="00323BAA">
              <w:rPr>
                <w:rFonts w:ascii="Palatino Linotype" w:hAnsi="Palatino Linotype"/>
                <w:sz w:val="20"/>
                <w:szCs w:val="20"/>
                <w:lang w:val="es-MX"/>
              </w:rPr>
              <w:t xml:space="preserve">Manual para la </w:t>
            </w:r>
            <w:r w:rsidRPr="00323BAA">
              <w:rPr>
                <w:rFonts w:ascii="Palatino Linotype" w:hAnsi="Palatino Linotype"/>
                <w:sz w:val="20"/>
                <w:szCs w:val="20"/>
                <w:lang w:val="es-MX"/>
              </w:rPr>
              <w:lastRenderedPageBreak/>
              <w:t>Formulación del Anteproyecto de Presupuesto.</w:t>
            </w:r>
          </w:p>
        </w:tc>
        <w:tc>
          <w:tcPr>
            <w:tcW w:w="1557" w:type="dxa"/>
          </w:tcPr>
          <w:p w14:paraId="32C8D3E6" w14:textId="77777777"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lastRenderedPageBreak/>
              <w:t>(No colma)</w:t>
            </w:r>
          </w:p>
          <w:p w14:paraId="4C7B9522" w14:textId="5D75EE6D"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 xml:space="preserve">Empero, no se localizó fuente normativa que constriña a tenerlo de la manera precisa como se pide. Ni del Código Financiero, ni del </w:t>
            </w:r>
            <w:r w:rsidRPr="00323BAA">
              <w:rPr>
                <w:rFonts w:ascii="Palatino Linotype" w:hAnsi="Palatino Linotype"/>
                <w:sz w:val="20"/>
                <w:szCs w:val="20"/>
                <w:lang w:val="es-MX"/>
              </w:rPr>
              <w:t xml:space="preserve">Manual para la </w:t>
            </w:r>
            <w:r w:rsidRPr="00323BAA">
              <w:rPr>
                <w:rFonts w:ascii="Palatino Linotype" w:hAnsi="Palatino Linotype"/>
                <w:sz w:val="20"/>
                <w:szCs w:val="20"/>
                <w:lang w:val="es-MX"/>
              </w:rPr>
              <w:lastRenderedPageBreak/>
              <w:t>Formulación del Anteproyecto de Presupuesto.</w:t>
            </w:r>
          </w:p>
        </w:tc>
      </w:tr>
      <w:tr w:rsidR="00EA414D" w:rsidRPr="00323BAA" w14:paraId="3732AF35"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00494D7A" w14:textId="77777777" w:rsidR="00E95575" w:rsidRPr="00323BAA" w:rsidRDefault="00E95575" w:rsidP="00E95575">
            <w:pPr>
              <w:autoSpaceDE w:val="0"/>
              <w:autoSpaceDN w:val="0"/>
              <w:adjustRightInd w:val="0"/>
              <w:jc w:val="both"/>
              <w:rPr>
                <w:rFonts w:ascii="Palatino Linotype" w:hAnsi="Palatino Linotype"/>
                <w:sz w:val="20"/>
                <w:szCs w:val="20"/>
                <w:lang w:val="es-ES"/>
              </w:rPr>
            </w:pPr>
            <w:r w:rsidRPr="00323BAA">
              <w:rPr>
                <w:rFonts w:ascii="Palatino Linotype" w:hAnsi="Palatino Linotype"/>
                <w:sz w:val="20"/>
                <w:szCs w:val="20"/>
                <w:lang w:val="es-ES"/>
              </w:rPr>
              <w:lastRenderedPageBreak/>
              <w:t>Documentos probatorios en el que las unidades administrativas envían el anteproyecto de presupuesto a la tesorería para ser revisados.</w:t>
            </w:r>
          </w:p>
          <w:p w14:paraId="1103BFAA" w14:textId="77777777" w:rsidR="00E95575" w:rsidRPr="00323BAA" w:rsidRDefault="00E95575" w:rsidP="00E95575">
            <w:pPr>
              <w:autoSpaceDE w:val="0"/>
              <w:autoSpaceDN w:val="0"/>
              <w:adjustRightInd w:val="0"/>
              <w:jc w:val="both"/>
              <w:rPr>
                <w:rFonts w:ascii="Palatino Linotype" w:hAnsi="Palatino Linotype"/>
                <w:sz w:val="20"/>
                <w:szCs w:val="20"/>
                <w:lang w:val="es-ES"/>
              </w:rPr>
            </w:pPr>
          </w:p>
        </w:tc>
        <w:tc>
          <w:tcPr>
            <w:tcW w:w="1443" w:type="dxa"/>
          </w:tcPr>
          <w:p w14:paraId="57DC9122" w14:textId="2077E85E"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Actos consentidos</w:t>
            </w:r>
          </w:p>
        </w:tc>
        <w:tc>
          <w:tcPr>
            <w:tcW w:w="1039" w:type="dxa"/>
          </w:tcPr>
          <w:p w14:paraId="43B89DEB" w14:textId="740DB6AA" w:rsidR="00E95575" w:rsidRPr="00323BAA" w:rsidRDefault="00E95575"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66A3E3AD" w14:textId="08912260"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17B16283" w14:textId="0436F0D6" w:rsidR="00E95575" w:rsidRPr="00323BAA" w:rsidRDefault="00E95575"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3E1E5FB6" w14:textId="6E0F4C62"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557" w:type="dxa"/>
          </w:tcPr>
          <w:p w14:paraId="1C8F0EAC" w14:textId="276196CA"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r>
      <w:tr w:rsidR="00EA414D" w:rsidRPr="00323BAA" w14:paraId="56AADFBB"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30A13EF7" w14:textId="77777777" w:rsidR="00E95575" w:rsidRPr="00323BAA" w:rsidRDefault="00E95575" w:rsidP="00E95575">
            <w:pPr>
              <w:pStyle w:val="Textoindependiente"/>
              <w:rPr>
                <w:rFonts w:ascii="Palatino Linotype" w:hAnsi="Palatino Linotype"/>
                <w:sz w:val="20"/>
                <w:szCs w:val="20"/>
              </w:rPr>
            </w:pPr>
            <w:r w:rsidRPr="00323BAA">
              <w:rPr>
                <w:rFonts w:ascii="Palatino Linotype" w:hAnsi="Palatino Linotype"/>
                <w:sz w:val="20"/>
                <w:szCs w:val="20"/>
              </w:rPr>
              <w:t>Acta de cabildo en el que se aprobó el proyecto de presupuesto de ingresos y egresos para el ejercicio fiscal</w:t>
            </w:r>
          </w:p>
          <w:p w14:paraId="2E784C1D"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580CAF6D" w14:textId="1B019962"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79B2DFF5" w14:textId="101926E5"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2DEAC355" w14:textId="5009D70D"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6FF25202" w14:textId="179F6FEC" w:rsidR="00E95575" w:rsidRPr="00323BAA" w:rsidRDefault="00E95575"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3BFF9691" w14:textId="77777777" w:rsidR="00E95575" w:rsidRPr="00323BAA" w:rsidRDefault="00A37440" w:rsidP="00A37440">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Colma</w:t>
            </w:r>
          </w:p>
          <w:p w14:paraId="7F5A8E2F" w14:textId="5C23BA56" w:rsidR="00A37440" w:rsidRPr="00323BAA" w:rsidRDefault="00A37440" w:rsidP="00A37440">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El Recurrente se inconforma, no obstante, si se proporciona el Acta en respuesta.</w:t>
            </w:r>
          </w:p>
        </w:tc>
        <w:tc>
          <w:tcPr>
            <w:tcW w:w="1557" w:type="dxa"/>
          </w:tcPr>
          <w:p w14:paraId="5E46A167" w14:textId="674DD1DE"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r>
      <w:tr w:rsidR="00EA414D" w:rsidRPr="00323BAA" w14:paraId="1C013E30"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516BE17B" w14:textId="77777777" w:rsidR="00E95575" w:rsidRPr="00323BAA" w:rsidRDefault="00E95575" w:rsidP="00E95575">
            <w:pPr>
              <w:pStyle w:val="Textoindependiente"/>
              <w:rPr>
                <w:rFonts w:ascii="Palatino Linotype" w:hAnsi="Palatino Linotype"/>
                <w:sz w:val="20"/>
                <w:szCs w:val="20"/>
              </w:rPr>
            </w:pPr>
            <w:bookmarkStart w:id="2" w:name="_Hlk234437638"/>
            <w:r w:rsidRPr="00323BAA">
              <w:rPr>
                <w:rFonts w:ascii="Palatino Linotype" w:hAnsi="Palatino Linotype"/>
                <w:sz w:val="20"/>
                <w:szCs w:val="20"/>
              </w:rPr>
              <w:t xml:space="preserve">Carátula de ingresos </w:t>
            </w:r>
            <w:bookmarkEnd w:id="2"/>
            <w:r w:rsidRPr="00323BAA">
              <w:rPr>
                <w:rFonts w:ascii="Palatino Linotype" w:hAnsi="Palatino Linotype"/>
                <w:sz w:val="20"/>
                <w:szCs w:val="20"/>
              </w:rPr>
              <w:t>(PbRM 03b)</w:t>
            </w:r>
          </w:p>
          <w:p w14:paraId="7455F7AD"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210B9386" w14:textId="2BEA11EF"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54272FE7" w14:textId="6957824F" w:rsidR="00E95575" w:rsidRPr="00323BAA" w:rsidRDefault="00E95575"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1A02548A" w14:textId="248BE384"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61D75D1B" w14:textId="58C8DA80" w:rsidR="00E95575" w:rsidRPr="00323BAA" w:rsidRDefault="00E95575"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135751FA" w14:textId="77777777" w:rsidR="00E95575" w:rsidRPr="00323BAA" w:rsidRDefault="00B10B48" w:rsidP="00B10B48">
            <w:pPr>
              <w:pStyle w:val="Textoindependiente"/>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4A522B5F" w14:textId="77777777" w:rsidR="00B10B48" w:rsidRPr="00323BAA" w:rsidRDefault="00B10B48" w:rsidP="00B10B48">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Manifiesta que la información se encuentra en el portal oficial del Ayuntamiento.</w:t>
            </w:r>
          </w:p>
          <w:p w14:paraId="3358F057" w14:textId="0145E3A2" w:rsidR="00B10B48" w:rsidRPr="00323BAA" w:rsidRDefault="00B10B48" w:rsidP="00AD55DA">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Y  señala liga electrónica en formato cerrado.</w:t>
            </w:r>
          </w:p>
        </w:tc>
        <w:tc>
          <w:tcPr>
            <w:tcW w:w="1557" w:type="dxa"/>
          </w:tcPr>
          <w:p w14:paraId="7E65A1E8" w14:textId="63E4FE96"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r>
      <w:tr w:rsidR="00EA414D" w:rsidRPr="00323BAA" w14:paraId="0AFC7F9E"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74EA3BAF" w14:textId="77777777" w:rsidR="00E95575" w:rsidRPr="00323BAA" w:rsidRDefault="00E95575" w:rsidP="00E95575">
            <w:pPr>
              <w:pStyle w:val="Textoindependiente"/>
              <w:rPr>
                <w:rFonts w:ascii="Palatino Linotype" w:hAnsi="Palatino Linotype"/>
                <w:sz w:val="20"/>
                <w:szCs w:val="20"/>
              </w:rPr>
            </w:pPr>
            <w:bookmarkStart w:id="3" w:name="_Hlk234437643"/>
            <w:r w:rsidRPr="00323BAA">
              <w:rPr>
                <w:rFonts w:ascii="Palatino Linotype" w:hAnsi="Palatino Linotype"/>
                <w:sz w:val="20"/>
                <w:szCs w:val="20"/>
              </w:rPr>
              <w:t xml:space="preserve">Presupuesto de </w:t>
            </w:r>
            <w:r w:rsidRPr="00323BAA">
              <w:rPr>
                <w:rFonts w:ascii="Palatino Linotype" w:hAnsi="Palatino Linotype"/>
                <w:sz w:val="20"/>
                <w:szCs w:val="20"/>
              </w:rPr>
              <w:lastRenderedPageBreak/>
              <w:t xml:space="preserve">Ingreso detallado </w:t>
            </w:r>
            <w:bookmarkEnd w:id="3"/>
            <w:r w:rsidRPr="00323BAA">
              <w:rPr>
                <w:rFonts w:ascii="Palatino Linotype" w:hAnsi="Palatino Linotype"/>
                <w:sz w:val="20"/>
                <w:szCs w:val="20"/>
              </w:rPr>
              <w:t>(PbRM 03ª)</w:t>
            </w:r>
          </w:p>
          <w:p w14:paraId="267ED012"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6A0109F2" w14:textId="453114D1"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lastRenderedPageBreak/>
              <w:t xml:space="preserve">Actos </w:t>
            </w:r>
            <w:r w:rsidRPr="00323BAA">
              <w:rPr>
                <w:rFonts w:ascii="Palatino Linotype" w:hAnsi="Palatino Linotype"/>
                <w:sz w:val="20"/>
                <w:szCs w:val="20"/>
                <w:lang w:val="es-MX"/>
              </w:rPr>
              <w:lastRenderedPageBreak/>
              <w:t>consentidos</w:t>
            </w:r>
          </w:p>
        </w:tc>
        <w:tc>
          <w:tcPr>
            <w:tcW w:w="1039" w:type="dxa"/>
          </w:tcPr>
          <w:p w14:paraId="44E766B9" w14:textId="48853934"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lastRenderedPageBreak/>
              <w:t xml:space="preserve">Agravios </w:t>
            </w:r>
            <w:r w:rsidRPr="00323BAA">
              <w:rPr>
                <w:rFonts w:ascii="Palatino Linotype" w:hAnsi="Palatino Linotype"/>
                <w:b/>
                <w:bCs/>
                <w:sz w:val="20"/>
                <w:szCs w:val="20"/>
                <w:lang w:val="es-MX"/>
              </w:rPr>
              <w:lastRenderedPageBreak/>
              <w:t>de otro recurso</w:t>
            </w:r>
          </w:p>
        </w:tc>
        <w:tc>
          <w:tcPr>
            <w:tcW w:w="1443" w:type="dxa"/>
          </w:tcPr>
          <w:p w14:paraId="3B235C1A" w14:textId="25A417F8"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lastRenderedPageBreak/>
              <w:t xml:space="preserve">Actos </w:t>
            </w:r>
            <w:r w:rsidRPr="00323BAA">
              <w:rPr>
                <w:rFonts w:ascii="Palatino Linotype" w:hAnsi="Palatino Linotype"/>
                <w:sz w:val="20"/>
                <w:szCs w:val="20"/>
                <w:lang w:val="es-MX"/>
              </w:rPr>
              <w:lastRenderedPageBreak/>
              <w:t>consentidos</w:t>
            </w:r>
          </w:p>
        </w:tc>
        <w:tc>
          <w:tcPr>
            <w:tcW w:w="1039" w:type="dxa"/>
          </w:tcPr>
          <w:p w14:paraId="29AB6996" w14:textId="5433C78D" w:rsidR="00E95575" w:rsidRPr="00323BAA" w:rsidRDefault="00E95575"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lastRenderedPageBreak/>
              <w:t xml:space="preserve">Agravios </w:t>
            </w:r>
            <w:r w:rsidRPr="00323BAA">
              <w:rPr>
                <w:rFonts w:ascii="Palatino Linotype" w:hAnsi="Palatino Linotype"/>
                <w:b/>
                <w:bCs/>
                <w:sz w:val="20"/>
                <w:szCs w:val="20"/>
                <w:lang w:val="es-MX"/>
              </w:rPr>
              <w:lastRenderedPageBreak/>
              <w:t>de otro recurso</w:t>
            </w:r>
          </w:p>
        </w:tc>
        <w:tc>
          <w:tcPr>
            <w:tcW w:w="1651" w:type="dxa"/>
          </w:tcPr>
          <w:p w14:paraId="58A04C9C" w14:textId="77777777" w:rsidR="003B354C" w:rsidRPr="00323BAA" w:rsidRDefault="003B354C" w:rsidP="00E767CB">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
                <w:bCs/>
                <w:sz w:val="20"/>
                <w:szCs w:val="20"/>
                <w:lang w:val="es-ES" w:eastAsia="es-ES" w:bidi="es-ES"/>
              </w:rPr>
            </w:pPr>
            <w:r w:rsidRPr="00323BAA">
              <w:rPr>
                <w:rFonts w:ascii="Palatino Linotype" w:eastAsia="Arial" w:hAnsi="Palatino Linotype" w:cs="Arial"/>
                <w:b/>
                <w:bCs/>
                <w:sz w:val="20"/>
                <w:szCs w:val="20"/>
                <w:lang w:val="es-ES" w:eastAsia="es-ES" w:bidi="es-ES"/>
              </w:rPr>
              <w:lastRenderedPageBreak/>
              <w:t>Colma</w:t>
            </w:r>
          </w:p>
          <w:p w14:paraId="18A7D025" w14:textId="77777777" w:rsidR="003B354C" w:rsidRPr="00323BAA" w:rsidRDefault="003B354C" w:rsidP="00E767CB">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Times New Roman"/>
                <w:b/>
                <w:i/>
                <w:sz w:val="24"/>
                <w:szCs w:val="24"/>
                <w:lang w:eastAsia="es-MX"/>
              </w:rPr>
            </w:pPr>
            <w:r w:rsidRPr="00323BAA">
              <w:rPr>
                <w:rFonts w:ascii="Palatino Linotype" w:eastAsia="Calibri" w:hAnsi="Palatino Linotype" w:cs="Times New Roman"/>
                <w:sz w:val="20"/>
                <w:szCs w:val="20"/>
              </w:rPr>
              <w:lastRenderedPageBreak/>
              <w:t>Si proporcionó la información</w:t>
            </w:r>
          </w:p>
          <w:p w14:paraId="54197B26" w14:textId="026E9351"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c>
          <w:tcPr>
            <w:tcW w:w="1557" w:type="dxa"/>
          </w:tcPr>
          <w:p w14:paraId="7C5CB0ED" w14:textId="26E01478"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lastRenderedPageBreak/>
              <w:t xml:space="preserve">Actos </w:t>
            </w:r>
            <w:r w:rsidRPr="00323BAA">
              <w:rPr>
                <w:rFonts w:ascii="Palatino Linotype" w:hAnsi="Palatino Linotype"/>
                <w:sz w:val="20"/>
                <w:szCs w:val="20"/>
                <w:lang w:val="es-MX"/>
              </w:rPr>
              <w:lastRenderedPageBreak/>
              <w:t>consentidos</w:t>
            </w:r>
          </w:p>
        </w:tc>
      </w:tr>
      <w:tr w:rsidR="00786D8E" w:rsidRPr="00323BAA" w14:paraId="496551E6"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5D29EC6F" w14:textId="77777777" w:rsidR="00786D8E" w:rsidRPr="00323BAA" w:rsidRDefault="00786D8E" w:rsidP="00E95575">
            <w:pPr>
              <w:pStyle w:val="Textoindependiente"/>
              <w:rPr>
                <w:rFonts w:ascii="Palatino Linotype" w:hAnsi="Palatino Linotype"/>
                <w:sz w:val="20"/>
                <w:szCs w:val="20"/>
              </w:rPr>
            </w:pPr>
            <w:bookmarkStart w:id="4" w:name="_Hlk234437648"/>
            <w:r w:rsidRPr="00323BAA">
              <w:rPr>
                <w:rFonts w:ascii="Palatino Linotype" w:hAnsi="Palatino Linotype"/>
                <w:sz w:val="20"/>
                <w:szCs w:val="20"/>
              </w:rPr>
              <w:lastRenderedPageBreak/>
              <w:t xml:space="preserve">Presupuesto de egresos detallado </w:t>
            </w:r>
            <w:bookmarkEnd w:id="4"/>
            <w:r w:rsidRPr="00323BAA">
              <w:rPr>
                <w:rFonts w:ascii="Palatino Linotype" w:hAnsi="Palatino Linotype"/>
                <w:sz w:val="20"/>
                <w:szCs w:val="20"/>
              </w:rPr>
              <w:t>(PbRM 04ª)</w:t>
            </w:r>
          </w:p>
          <w:p w14:paraId="13B88C45" w14:textId="77777777" w:rsidR="00786D8E" w:rsidRPr="00323BAA" w:rsidRDefault="00786D8E" w:rsidP="00E95575">
            <w:pPr>
              <w:pStyle w:val="Textoindependiente"/>
              <w:jc w:val="both"/>
              <w:rPr>
                <w:rFonts w:ascii="Palatino Linotype" w:hAnsi="Palatino Linotype"/>
                <w:sz w:val="20"/>
                <w:szCs w:val="20"/>
              </w:rPr>
            </w:pPr>
          </w:p>
        </w:tc>
        <w:tc>
          <w:tcPr>
            <w:tcW w:w="1443" w:type="dxa"/>
          </w:tcPr>
          <w:p w14:paraId="29E9EB90" w14:textId="00451402" w:rsidR="00786D8E" w:rsidRPr="00323BAA" w:rsidRDefault="00786D8E"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0DFECB82" w14:textId="26852B10" w:rsidR="00786D8E" w:rsidRPr="00323BAA" w:rsidRDefault="00786D8E"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2A92E418" w14:textId="77777777" w:rsidR="00786D8E" w:rsidRPr="00323BAA" w:rsidRDefault="00786D8E" w:rsidP="00BA4687">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1A0E2301" w14:textId="0C7BCAC8" w:rsidR="00786D8E" w:rsidRPr="00323BAA" w:rsidRDefault="00786D8E" w:rsidP="00BA4687">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No proporciona</w:t>
            </w:r>
          </w:p>
        </w:tc>
        <w:tc>
          <w:tcPr>
            <w:tcW w:w="1039" w:type="dxa"/>
          </w:tcPr>
          <w:p w14:paraId="4F08F47E" w14:textId="267A2AD5" w:rsidR="00786D8E" w:rsidRPr="00323BAA" w:rsidRDefault="00786D8E"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val="restart"/>
          </w:tcPr>
          <w:p w14:paraId="54F8AEE0" w14:textId="77777777" w:rsidR="00786D8E" w:rsidRPr="00323BAA" w:rsidRDefault="00786D8E" w:rsidP="004929FA">
            <w:pPr>
              <w:pStyle w:val="Textoindependiente"/>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63599E4A" w14:textId="77777777" w:rsidR="00786D8E" w:rsidRPr="00323BAA" w:rsidRDefault="00786D8E" w:rsidP="004929FA">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Manifiesta que la información se encuentra en el portal oficial del Ayuntamiento.</w:t>
            </w:r>
          </w:p>
          <w:p w14:paraId="4D68E838" w14:textId="001A71B3" w:rsidR="00786D8E" w:rsidRPr="00323BAA" w:rsidRDefault="00786D8E" w:rsidP="004929FA">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Y  señala liga electrónica en formato cerrado.</w:t>
            </w:r>
          </w:p>
        </w:tc>
        <w:tc>
          <w:tcPr>
            <w:tcW w:w="1557" w:type="dxa"/>
            <w:vMerge w:val="restart"/>
          </w:tcPr>
          <w:p w14:paraId="0A388B44" w14:textId="77777777" w:rsidR="00786D8E" w:rsidRPr="00323BAA" w:rsidRDefault="00786D8E" w:rsidP="00786D8E">
            <w:pPr>
              <w:pStyle w:val="Textoindependiente"/>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36435DB6" w14:textId="77777777" w:rsidR="00786D8E" w:rsidRPr="00323BAA" w:rsidRDefault="00786D8E" w:rsidP="00786D8E">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Manifiesta que la información se encuentra en el portal oficial del Ayuntamiento.</w:t>
            </w:r>
          </w:p>
          <w:p w14:paraId="02D1E5B0" w14:textId="516EEDD1" w:rsidR="00786D8E" w:rsidRPr="00323BAA" w:rsidRDefault="00786D8E" w:rsidP="00786D8E">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Y  señala liga electrónica en formato cerrado.</w:t>
            </w:r>
          </w:p>
        </w:tc>
      </w:tr>
      <w:tr w:rsidR="00786D8E" w:rsidRPr="00323BAA" w14:paraId="74D15C8B"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624F3D5B" w14:textId="77777777" w:rsidR="00786D8E" w:rsidRPr="00323BAA" w:rsidRDefault="00786D8E" w:rsidP="00E95575">
            <w:pPr>
              <w:pStyle w:val="Textoindependiente"/>
              <w:rPr>
                <w:rFonts w:ascii="Palatino Linotype" w:hAnsi="Palatino Linotype"/>
                <w:sz w:val="20"/>
                <w:szCs w:val="20"/>
              </w:rPr>
            </w:pPr>
            <w:bookmarkStart w:id="5" w:name="_Hlk234437654"/>
            <w:bookmarkStart w:id="6" w:name="_Hlk234437419"/>
            <w:r w:rsidRPr="00323BAA">
              <w:rPr>
                <w:rFonts w:ascii="Palatino Linotype" w:hAnsi="Palatino Linotype"/>
                <w:sz w:val="20"/>
                <w:szCs w:val="20"/>
              </w:rPr>
              <w:t>Presupuesto de egresos por objeto del gasto y dependencia genera</w:t>
            </w:r>
            <w:bookmarkEnd w:id="5"/>
            <w:r w:rsidRPr="00323BAA">
              <w:rPr>
                <w:rFonts w:ascii="Palatino Linotype" w:hAnsi="Palatino Linotype"/>
                <w:sz w:val="20"/>
                <w:szCs w:val="20"/>
              </w:rPr>
              <w:t xml:space="preserve">l </w:t>
            </w:r>
            <w:bookmarkEnd w:id="6"/>
            <w:r w:rsidRPr="00323BAA">
              <w:rPr>
                <w:rFonts w:ascii="Palatino Linotype" w:hAnsi="Palatino Linotype"/>
                <w:sz w:val="20"/>
                <w:szCs w:val="20"/>
              </w:rPr>
              <w:t>(PbRM 04b)</w:t>
            </w:r>
          </w:p>
          <w:p w14:paraId="4F03D0E7" w14:textId="77777777" w:rsidR="00786D8E" w:rsidRPr="00323BAA" w:rsidRDefault="00786D8E" w:rsidP="00E95575">
            <w:pPr>
              <w:pStyle w:val="Textoindependiente"/>
              <w:jc w:val="both"/>
              <w:rPr>
                <w:rFonts w:ascii="Palatino Linotype" w:hAnsi="Palatino Linotype"/>
                <w:sz w:val="20"/>
                <w:szCs w:val="20"/>
              </w:rPr>
            </w:pPr>
          </w:p>
        </w:tc>
        <w:tc>
          <w:tcPr>
            <w:tcW w:w="1443" w:type="dxa"/>
          </w:tcPr>
          <w:p w14:paraId="6072116C" w14:textId="727BE8D7" w:rsidR="00786D8E" w:rsidRPr="00323BAA" w:rsidRDefault="00786D8E"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13133E78" w14:textId="5588A3FD" w:rsidR="00786D8E" w:rsidRPr="00323BAA" w:rsidRDefault="00786D8E"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344186C5" w14:textId="77777777" w:rsidR="00786D8E" w:rsidRPr="00323BAA" w:rsidRDefault="00786D8E" w:rsidP="00BA4687">
            <w:pPr>
              <w:pStyle w:val="Textoindependiente"/>
              <w:spacing w:line="36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5BD2B930" w14:textId="50DBFD85" w:rsidR="00786D8E" w:rsidRPr="00323BAA" w:rsidRDefault="00786D8E" w:rsidP="00BA4687">
            <w:pPr>
              <w:pStyle w:val="Textoindependiente"/>
              <w:spacing w:line="36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No proporciona</w:t>
            </w:r>
          </w:p>
        </w:tc>
        <w:tc>
          <w:tcPr>
            <w:tcW w:w="1039" w:type="dxa"/>
          </w:tcPr>
          <w:p w14:paraId="61F1F7B2" w14:textId="28D6D0B0" w:rsidR="00786D8E" w:rsidRPr="00323BAA" w:rsidRDefault="00786D8E"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tcPr>
          <w:p w14:paraId="6A7A9832" w14:textId="5940B063" w:rsidR="00786D8E" w:rsidRPr="00323BAA" w:rsidRDefault="00786D8E"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c>
          <w:tcPr>
            <w:tcW w:w="1557" w:type="dxa"/>
            <w:vMerge/>
          </w:tcPr>
          <w:p w14:paraId="64503A16" w14:textId="722A4CAB" w:rsidR="00786D8E" w:rsidRPr="00323BAA" w:rsidRDefault="00786D8E"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r>
      <w:tr w:rsidR="004929FA" w:rsidRPr="00323BAA" w14:paraId="438F215A"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110772EB" w14:textId="77777777" w:rsidR="004929FA" w:rsidRPr="00323BAA" w:rsidRDefault="004929FA" w:rsidP="00E95575">
            <w:pPr>
              <w:pStyle w:val="Textoindependiente"/>
              <w:rPr>
                <w:rFonts w:ascii="Palatino Linotype" w:hAnsi="Palatino Linotype"/>
                <w:sz w:val="20"/>
                <w:szCs w:val="20"/>
              </w:rPr>
            </w:pPr>
            <w:bookmarkStart w:id="7" w:name="_Hlk234437659"/>
            <w:r w:rsidRPr="00323BAA">
              <w:rPr>
                <w:rFonts w:ascii="Palatino Linotype" w:hAnsi="Palatino Linotype"/>
                <w:sz w:val="20"/>
                <w:szCs w:val="20"/>
              </w:rPr>
              <w:t xml:space="preserve">Egreso global calendarizado </w:t>
            </w:r>
            <w:bookmarkEnd w:id="7"/>
            <w:r w:rsidRPr="00323BAA">
              <w:rPr>
                <w:rFonts w:ascii="Palatino Linotype" w:hAnsi="Palatino Linotype"/>
                <w:sz w:val="20"/>
                <w:szCs w:val="20"/>
              </w:rPr>
              <w:t>(PbRM 04c)</w:t>
            </w:r>
          </w:p>
          <w:p w14:paraId="1ED838AF" w14:textId="77777777" w:rsidR="004929FA" w:rsidRPr="00323BAA" w:rsidRDefault="004929FA" w:rsidP="00E95575">
            <w:pPr>
              <w:pStyle w:val="Textoindependiente"/>
              <w:jc w:val="both"/>
              <w:rPr>
                <w:rFonts w:ascii="Palatino Linotype" w:hAnsi="Palatino Linotype"/>
                <w:sz w:val="20"/>
                <w:szCs w:val="20"/>
              </w:rPr>
            </w:pPr>
          </w:p>
        </w:tc>
        <w:tc>
          <w:tcPr>
            <w:tcW w:w="1443" w:type="dxa"/>
          </w:tcPr>
          <w:p w14:paraId="68035289" w14:textId="70B736E5"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62823E1D" w14:textId="07D1FB5E" w:rsidR="004929FA" w:rsidRPr="00323BAA" w:rsidRDefault="004929FA"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1C90FAE6" w14:textId="6B13038D"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2D7E77F4" w14:textId="5F82C4F5" w:rsidR="004929FA" w:rsidRPr="00323BAA" w:rsidRDefault="004929FA"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tcPr>
          <w:p w14:paraId="7BE5FD6D" w14:textId="21BBAD5E"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557" w:type="dxa"/>
          </w:tcPr>
          <w:p w14:paraId="3995D167" w14:textId="30BE8F3C"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r>
      <w:tr w:rsidR="00EA414D" w:rsidRPr="00323BAA" w14:paraId="5032BD35"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6DA3E72F" w14:textId="77777777" w:rsidR="00E95575" w:rsidRPr="00323BAA" w:rsidRDefault="00E95575" w:rsidP="00E95575">
            <w:pPr>
              <w:pStyle w:val="Textoindependiente"/>
              <w:rPr>
                <w:rFonts w:ascii="Palatino Linotype" w:hAnsi="Palatino Linotype"/>
                <w:sz w:val="20"/>
                <w:szCs w:val="20"/>
              </w:rPr>
            </w:pPr>
            <w:bookmarkStart w:id="8" w:name="_Hlk234437667"/>
            <w:r w:rsidRPr="00323BAA">
              <w:rPr>
                <w:rFonts w:ascii="Palatino Linotype" w:hAnsi="Palatino Linotype"/>
                <w:sz w:val="20"/>
                <w:szCs w:val="20"/>
              </w:rPr>
              <w:t xml:space="preserve">Carátula de presupuesto de egresos </w:t>
            </w:r>
            <w:bookmarkEnd w:id="8"/>
            <w:r w:rsidRPr="00323BAA">
              <w:rPr>
                <w:rFonts w:ascii="Palatino Linotype" w:hAnsi="Palatino Linotype"/>
                <w:sz w:val="20"/>
                <w:szCs w:val="20"/>
              </w:rPr>
              <w:t>(PbRM 04d)</w:t>
            </w:r>
          </w:p>
          <w:p w14:paraId="64FF57BA"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32D57933" w14:textId="685F3C44"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42977251" w14:textId="611316D8"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7AD8CC78" w14:textId="537C241E"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2FBBDF74" w14:textId="0EBF6637" w:rsidR="00E95575" w:rsidRPr="00323BAA" w:rsidRDefault="00E95575"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716DC576" w14:textId="77777777" w:rsidR="00E767CB" w:rsidRPr="00323BAA" w:rsidRDefault="00E767CB" w:rsidP="00E767CB">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
                <w:bCs/>
                <w:sz w:val="20"/>
                <w:szCs w:val="20"/>
                <w:lang w:val="es-ES" w:eastAsia="es-ES" w:bidi="es-ES"/>
              </w:rPr>
            </w:pPr>
            <w:r w:rsidRPr="00323BAA">
              <w:rPr>
                <w:rFonts w:ascii="Palatino Linotype" w:eastAsia="Arial" w:hAnsi="Palatino Linotype" w:cs="Arial"/>
                <w:b/>
                <w:bCs/>
                <w:sz w:val="20"/>
                <w:szCs w:val="20"/>
                <w:lang w:val="es-ES" w:eastAsia="es-ES" w:bidi="es-ES"/>
              </w:rPr>
              <w:t>Colma</w:t>
            </w:r>
          </w:p>
          <w:p w14:paraId="1B3D24A6" w14:textId="77777777" w:rsidR="00E767CB" w:rsidRPr="00323BAA" w:rsidRDefault="00E767CB" w:rsidP="00E767CB">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Times New Roman"/>
                <w:b/>
                <w:i/>
                <w:sz w:val="24"/>
                <w:szCs w:val="24"/>
                <w:lang w:eastAsia="es-MX"/>
              </w:rPr>
            </w:pPr>
            <w:r w:rsidRPr="00323BAA">
              <w:rPr>
                <w:rFonts w:ascii="Palatino Linotype" w:eastAsia="Calibri" w:hAnsi="Palatino Linotype" w:cs="Times New Roman"/>
                <w:sz w:val="20"/>
                <w:szCs w:val="20"/>
              </w:rPr>
              <w:t>Si proporcionó la información</w:t>
            </w:r>
          </w:p>
          <w:p w14:paraId="26D68453" w14:textId="37F6BC1A" w:rsidR="00E95575" w:rsidRPr="00323BAA" w:rsidRDefault="00E95575" w:rsidP="00E767CB">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c>
          <w:tcPr>
            <w:tcW w:w="1557" w:type="dxa"/>
          </w:tcPr>
          <w:p w14:paraId="470970A1" w14:textId="1989B68F"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r>
      <w:tr w:rsidR="00EA414D" w:rsidRPr="00323BAA" w14:paraId="2F1B3132"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17385964" w14:textId="77777777" w:rsidR="00E95575" w:rsidRPr="00323BAA" w:rsidRDefault="00E95575" w:rsidP="00E95575">
            <w:pPr>
              <w:pStyle w:val="Textoindependiente"/>
              <w:rPr>
                <w:rFonts w:ascii="Palatino Linotype" w:hAnsi="Palatino Linotype"/>
                <w:sz w:val="20"/>
                <w:szCs w:val="20"/>
              </w:rPr>
            </w:pPr>
            <w:bookmarkStart w:id="9" w:name="_Hlk234437672"/>
            <w:r w:rsidRPr="00323BAA">
              <w:rPr>
                <w:rFonts w:ascii="Palatino Linotype" w:hAnsi="Palatino Linotype"/>
                <w:sz w:val="20"/>
                <w:szCs w:val="20"/>
              </w:rPr>
              <w:t xml:space="preserve">Tabulador de sueldos </w:t>
            </w:r>
            <w:bookmarkEnd w:id="9"/>
            <w:r w:rsidRPr="00323BAA">
              <w:rPr>
                <w:rFonts w:ascii="Palatino Linotype" w:hAnsi="Palatino Linotype"/>
                <w:sz w:val="20"/>
                <w:szCs w:val="20"/>
              </w:rPr>
              <w:t xml:space="preserve">(PbRM 05) </w:t>
            </w:r>
          </w:p>
          <w:p w14:paraId="45918999"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7B588945" w14:textId="5C85C7C6"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0E972257" w14:textId="7424699E" w:rsidR="00E95575" w:rsidRPr="00323BAA" w:rsidRDefault="00E95575"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4291AC47" w14:textId="5C828251"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7F5768E6" w14:textId="31A7C697" w:rsidR="00E95575" w:rsidRPr="00323BAA" w:rsidRDefault="00E95575"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43A74DC9" w14:textId="1AFBA94C" w:rsidR="00E767CB" w:rsidRPr="00323BAA" w:rsidRDefault="00E767CB" w:rsidP="00E767CB">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
                <w:bCs/>
                <w:sz w:val="20"/>
                <w:szCs w:val="20"/>
                <w:lang w:val="es-ES" w:eastAsia="es-ES" w:bidi="es-ES"/>
              </w:rPr>
            </w:pPr>
            <w:r w:rsidRPr="00323BAA">
              <w:rPr>
                <w:rFonts w:ascii="Palatino Linotype" w:eastAsia="Arial" w:hAnsi="Palatino Linotype" w:cs="Arial"/>
                <w:b/>
                <w:bCs/>
                <w:sz w:val="20"/>
                <w:szCs w:val="20"/>
                <w:lang w:val="es-ES" w:eastAsia="es-ES" w:bidi="es-ES"/>
              </w:rPr>
              <w:t>No Colma</w:t>
            </w:r>
          </w:p>
          <w:p w14:paraId="045FDF6E" w14:textId="505BB891" w:rsidR="00E767CB" w:rsidRPr="00323BAA" w:rsidRDefault="00E767CB" w:rsidP="00E767CB">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Times New Roman"/>
                <w:b/>
                <w:i/>
                <w:sz w:val="24"/>
                <w:szCs w:val="24"/>
                <w:lang w:eastAsia="es-MX"/>
              </w:rPr>
            </w:pPr>
            <w:r w:rsidRPr="00323BAA">
              <w:rPr>
                <w:rFonts w:ascii="Palatino Linotype" w:eastAsia="Calibri" w:hAnsi="Palatino Linotype" w:cs="Times New Roman"/>
                <w:sz w:val="20"/>
                <w:szCs w:val="20"/>
              </w:rPr>
              <w:t>Si proporcionó la información, no obstante</w:t>
            </w:r>
            <w:r w:rsidR="004929FA" w:rsidRPr="00323BAA">
              <w:rPr>
                <w:rFonts w:ascii="Palatino Linotype" w:eastAsia="Calibri" w:hAnsi="Palatino Linotype" w:cs="Times New Roman"/>
                <w:sz w:val="20"/>
                <w:szCs w:val="20"/>
              </w:rPr>
              <w:t>,</w:t>
            </w:r>
            <w:r w:rsidRPr="00323BAA">
              <w:rPr>
                <w:rFonts w:ascii="Palatino Linotype" w:eastAsia="Calibri" w:hAnsi="Palatino Linotype" w:cs="Times New Roman"/>
                <w:sz w:val="20"/>
                <w:szCs w:val="20"/>
              </w:rPr>
              <w:t xml:space="preserve"> esta ilegible.</w:t>
            </w:r>
          </w:p>
          <w:p w14:paraId="0A00DA27" w14:textId="0F9AF9D4" w:rsidR="00E95575" w:rsidRPr="00323BAA" w:rsidRDefault="00E95575" w:rsidP="00E767CB">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557" w:type="dxa"/>
          </w:tcPr>
          <w:p w14:paraId="223A7E67" w14:textId="77777777" w:rsidR="008A1B5D" w:rsidRPr="00323BAA" w:rsidRDefault="008A1B5D" w:rsidP="008A1B5D">
            <w:pPr>
              <w:pStyle w:val="Textoindependiente"/>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570D2A43" w14:textId="319E5548"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r>
      <w:tr w:rsidR="004929FA" w:rsidRPr="00323BAA" w14:paraId="794F71B3"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491144CF" w14:textId="77777777" w:rsidR="004929FA" w:rsidRPr="00323BAA" w:rsidRDefault="004929FA" w:rsidP="00E95575">
            <w:pPr>
              <w:pStyle w:val="Textoindependiente"/>
              <w:rPr>
                <w:rFonts w:ascii="Palatino Linotype" w:hAnsi="Palatino Linotype"/>
                <w:sz w:val="20"/>
                <w:szCs w:val="20"/>
              </w:rPr>
            </w:pPr>
            <w:bookmarkStart w:id="10" w:name="_Hlk234437678"/>
            <w:r w:rsidRPr="00323BAA">
              <w:rPr>
                <w:rFonts w:ascii="Palatino Linotype" w:hAnsi="Palatino Linotype"/>
                <w:sz w:val="20"/>
                <w:szCs w:val="20"/>
              </w:rPr>
              <w:t xml:space="preserve">Programa anual de adquisiciones </w:t>
            </w:r>
            <w:bookmarkEnd w:id="10"/>
            <w:r w:rsidRPr="00323BAA">
              <w:rPr>
                <w:rFonts w:ascii="Palatino Linotype" w:hAnsi="Palatino Linotype"/>
                <w:sz w:val="20"/>
                <w:szCs w:val="20"/>
              </w:rPr>
              <w:t>(PbRM 06)</w:t>
            </w:r>
          </w:p>
          <w:p w14:paraId="1D8480FD" w14:textId="77777777" w:rsidR="004929FA" w:rsidRPr="00323BAA" w:rsidRDefault="004929FA" w:rsidP="00E95575">
            <w:pPr>
              <w:pStyle w:val="Textoindependiente"/>
              <w:jc w:val="both"/>
              <w:rPr>
                <w:rFonts w:ascii="Palatino Linotype" w:hAnsi="Palatino Linotype"/>
                <w:sz w:val="20"/>
                <w:szCs w:val="20"/>
              </w:rPr>
            </w:pPr>
          </w:p>
        </w:tc>
        <w:tc>
          <w:tcPr>
            <w:tcW w:w="1443" w:type="dxa"/>
          </w:tcPr>
          <w:p w14:paraId="7F553941" w14:textId="0102430A" w:rsidR="004929FA" w:rsidRPr="00323BAA" w:rsidRDefault="004929FA"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03828088" w14:textId="7FC3AA2F" w:rsidR="004929FA" w:rsidRPr="00323BAA" w:rsidRDefault="004929FA"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153E1A84" w14:textId="15CE3B17" w:rsidR="004929FA" w:rsidRPr="00323BAA" w:rsidRDefault="004929FA"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2066FF3A" w14:textId="5B5446EE" w:rsidR="004929FA" w:rsidRPr="00323BAA" w:rsidRDefault="004929FA"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val="restart"/>
          </w:tcPr>
          <w:p w14:paraId="6C51C950" w14:textId="77777777" w:rsidR="004929FA" w:rsidRPr="00323BAA" w:rsidRDefault="004929FA" w:rsidP="004929FA">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18A4E293" w14:textId="77777777" w:rsidR="004929FA" w:rsidRPr="00323BAA" w:rsidRDefault="004929FA" w:rsidP="004929FA">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Manifiesta que la información se encuentra en el portal oficial del Ayuntamiento.</w:t>
            </w:r>
          </w:p>
          <w:p w14:paraId="5443878D" w14:textId="0894D315" w:rsidR="004929FA" w:rsidRPr="00323BAA" w:rsidRDefault="004929FA" w:rsidP="004929FA">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 xml:space="preserve">Y  señala liga </w:t>
            </w:r>
            <w:r w:rsidRPr="00323BAA">
              <w:rPr>
                <w:rFonts w:ascii="Palatino Linotype" w:hAnsi="Palatino Linotype"/>
                <w:sz w:val="20"/>
                <w:szCs w:val="20"/>
              </w:rPr>
              <w:lastRenderedPageBreak/>
              <w:t>electrónica en formato cerrado.</w:t>
            </w:r>
          </w:p>
        </w:tc>
        <w:tc>
          <w:tcPr>
            <w:tcW w:w="1557" w:type="dxa"/>
          </w:tcPr>
          <w:p w14:paraId="5C29673A" w14:textId="77777777" w:rsidR="008A1B5D" w:rsidRPr="00323BAA" w:rsidRDefault="008A1B5D" w:rsidP="008A1B5D">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lastRenderedPageBreak/>
              <w:t>No colma</w:t>
            </w:r>
          </w:p>
          <w:p w14:paraId="40899615" w14:textId="69CF98E5" w:rsidR="004929FA" w:rsidRPr="00323BAA" w:rsidRDefault="004929FA"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p>
        </w:tc>
      </w:tr>
      <w:tr w:rsidR="004929FA" w:rsidRPr="00323BAA" w14:paraId="5682EEE1"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0110C4A2" w14:textId="77777777" w:rsidR="004929FA" w:rsidRPr="00323BAA" w:rsidRDefault="004929FA" w:rsidP="00E95575">
            <w:pPr>
              <w:pStyle w:val="Textoindependiente"/>
              <w:rPr>
                <w:rFonts w:ascii="Palatino Linotype" w:hAnsi="Palatino Linotype"/>
                <w:sz w:val="20"/>
                <w:szCs w:val="20"/>
              </w:rPr>
            </w:pPr>
            <w:bookmarkStart w:id="11" w:name="_Hlk234437684"/>
            <w:r w:rsidRPr="00323BAA">
              <w:rPr>
                <w:rFonts w:ascii="Palatino Linotype" w:hAnsi="Palatino Linotype"/>
                <w:sz w:val="20"/>
                <w:szCs w:val="20"/>
              </w:rPr>
              <w:t xml:space="preserve">Programa anual de obras </w:t>
            </w:r>
            <w:bookmarkEnd w:id="11"/>
            <w:r w:rsidRPr="00323BAA">
              <w:rPr>
                <w:rFonts w:ascii="Palatino Linotype" w:hAnsi="Palatino Linotype"/>
                <w:sz w:val="20"/>
                <w:szCs w:val="20"/>
              </w:rPr>
              <w:t>(PbRM 07ª)</w:t>
            </w:r>
          </w:p>
          <w:p w14:paraId="77C9EA91" w14:textId="77777777" w:rsidR="004929FA" w:rsidRPr="00323BAA" w:rsidRDefault="004929FA" w:rsidP="00E95575">
            <w:pPr>
              <w:pStyle w:val="Textoindependiente"/>
              <w:jc w:val="both"/>
              <w:rPr>
                <w:rFonts w:ascii="Palatino Linotype" w:hAnsi="Palatino Linotype"/>
                <w:sz w:val="20"/>
                <w:szCs w:val="20"/>
              </w:rPr>
            </w:pPr>
          </w:p>
        </w:tc>
        <w:tc>
          <w:tcPr>
            <w:tcW w:w="1443" w:type="dxa"/>
          </w:tcPr>
          <w:p w14:paraId="1838B756" w14:textId="4A5FAD1C"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52DE1F0E" w14:textId="674FD577" w:rsidR="004929FA" w:rsidRPr="00323BAA" w:rsidRDefault="004929FA"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3642B992" w14:textId="23BD96C8"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5C2AE8A8" w14:textId="2C83B959" w:rsidR="004929FA" w:rsidRPr="00323BAA" w:rsidRDefault="004929FA"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vMerge/>
          </w:tcPr>
          <w:p w14:paraId="3F257C4D" w14:textId="0845EDAB"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c>
          <w:tcPr>
            <w:tcW w:w="1557" w:type="dxa"/>
          </w:tcPr>
          <w:p w14:paraId="2E5A3A7F" w14:textId="0057DE34" w:rsidR="004929FA" w:rsidRPr="00323BAA" w:rsidRDefault="004929FA"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r>
      <w:tr w:rsidR="00EA414D" w:rsidRPr="00323BAA" w14:paraId="20CC0FB4"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57ADC46D" w14:textId="6ADA21BC" w:rsidR="00E95575" w:rsidRPr="00323BAA" w:rsidRDefault="00E95575" w:rsidP="00E95575">
            <w:pPr>
              <w:pStyle w:val="Textoindependiente"/>
              <w:rPr>
                <w:rFonts w:ascii="Palatino Linotype" w:hAnsi="Palatino Linotype"/>
                <w:sz w:val="20"/>
                <w:szCs w:val="20"/>
              </w:rPr>
            </w:pPr>
            <w:r w:rsidRPr="00323BAA">
              <w:rPr>
                <w:rFonts w:ascii="Palatino Linotype" w:hAnsi="Palatino Linotype"/>
                <w:sz w:val="20"/>
                <w:szCs w:val="20"/>
              </w:rPr>
              <w:t>Reparación y mantenimiento de obra (PbRM 07b)</w:t>
            </w:r>
          </w:p>
          <w:p w14:paraId="78131849" w14:textId="77777777" w:rsidR="00E95575" w:rsidRPr="00323BAA" w:rsidRDefault="00E95575" w:rsidP="00E95575">
            <w:pPr>
              <w:pStyle w:val="Textoindependiente"/>
              <w:jc w:val="both"/>
              <w:rPr>
                <w:rFonts w:ascii="Palatino Linotype" w:hAnsi="Palatino Linotype"/>
                <w:sz w:val="20"/>
                <w:szCs w:val="20"/>
              </w:rPr>
            </w:pPr>
          </w:p>
        </w:tc>
        <w:tc>
          <w:tcPr>
            <w:tcW w:w="1443" w:type="dxa"/>
          </w:tcPr>
          <w:p w14:paraId="0F978D9A" w14:textId="14771862"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442001C5" w14:textId="74FF192E" w:rsidR="00E95575" w:rsidRPr="00323BAA" w:rsidRDefault="00E95575"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032C733B" w14:textId="3B4E3DB0"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4380C8A7" w14:textId="4F5ADF51" w:rsidR="00E95575" w:rsidRPr="00323BAA" w:rsidRDefault="00E95575"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586133F7" w14:textId="77777777" w:rsidR="00E95575" w:rsidRPr="00323BAA" w:rsidRDefault="006708BD" w:rsidP="00EA414D">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Colma</w:t>
            </w:r>
          </w:p>
          <w:p w14:paraId="58C8184F" w14:textId="4B3578AC" w:rsidR="006708BD" w:rsidRPr="00323BAA" w:rsidRDefault="006708BD" w:rsidP="00EA414D">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 xml:space="preserve">El sph manifiesta que no se </w:t>
            </w:r>
            <w:r w:rsidR="00EA414D" w:rsidRPr="00323BAA">
              <w:rPr>
                <w:rFonts w:ascii="Palatino Linotype" w:hAnsi="Palatino Linotype"/>
                <w:sz w:val="20"/>
                <w:szCs w:val="20"/>
              </w:rPr>
              <w:t>realizaron</w:t>
            </w:r>
            <w:r w:rsidRPr="00323BAA">
              <w:rPr>
                <w:rFonts w:ascii="Palatino Linotype" w:hAnsi="Palatino Linotype"/>
                <w:sz w:val="20"/>
                <w:szCs w:val="20"/>
              </w:rPr>
              <w:t xml:space="preserve"> mantenimientos</w:t>
            </w:r>
          </w:p>
        </w:tc>
        <w:tc>
          <w:tcPr>
            <w:tcW w:w="1557" w:type="dxa"/>
          </w:tcPr>
          <w:p w14:paraId="1AF0BE95" w14:textId="45F4317B" w:rsidR="00E95575" w:rsidRPr="00323BAA" w:rsidRDefault="00E95575"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r>
      <w:tr w:rsidR="00F500B2" w:rsidRPr="00323BAA" w14:paraId="19CBB2E2"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4F83415C" w14:textId="503671F6" w:rsidR="00F500B2" w:rsidRPr="00323BAA" w:rsidRDefault="00F500B2" w:rsidP="00E95575">
            <w:pPr>
              <w:pStyle w:val="Textoindependiente"/>
              <w:jc w:val="both"/>
              <w:rPr>
                <w:rFonts w:ascii="Palatino Linotype" w:hAnsi="Palatino Linotype"/>
                <w:sz w:val="20"/>
                <w:szCs w:val="20"/>
              </w:rPr>
            </w:pPr>
            <w:bookmarkStart w:id="12" w:name="_Hlk234438514"/>
            <w:r w:rsidRPr="00323BAA">
              <w:rPr>
                <w:rFonts w:ascii="Palatino Linotype" w:hAnsi="Palatino Linotype"/>
                <w:sz w:val="20"/>
                <w:szCs w:val="20"/>
                <w:lang w:val="es-MX"/>
              </w:rPr>
              <w:t xml:space="preserve">Proyección de los ingresos </w:t>
            </w:r>
            <w:bookmarkEnd w:id="12"/>
            <w:r w:rsidRPr="00323BAA">
              <w:rPr>
                <w:rFonts w:ascii="Palatino Linotype" w:hAnsi="Palatino Linotype"/>
                <w:sz w:val="20"/>
                <w:szCs w:val="20"/>
                <w:lang w:val="es-MX"/>
              </w:rPr>
              <w:t>(Ley de Disciplina Financiera)</w:t>
            </w:r>
          </w:p>
        </w:tc>
        <w:tc>
          <w:tcPr>
            <w:tcW w:w="1443" w:type="dxa"/>
          </w:tcPr>
          <w:p w14:paraId="796F3F82" w14:textId="02F6402A"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3BE45D4E" w14:textId="2B130B20" w:rsidR="00F500B2" w:rsidRPr="00323BAA" w:rsidRDefault="00F500B2"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425FF165" w14:textId="4CFC0786"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635AAFB9" w14:textId="089C4274" w:rsidR="00F500B2" w:rsidRPr="00323BAA" w:rsidRDefault="00F500B2"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74B5E02C" w14:textId="552FED86"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c>
          <w:tcPr>
            <w:tcW w:w="1557" w:type="dxa"/>
            <w:vMerge w:val="restart"/>
          </w:tcPr>
          <w:p w14:paraId="42DC5593" w14:textId="1FB90642" w:rsidR="00F500B2" w:rsidRPr="00323BAA" w:rsidRDefault="00F500B2" w:rsidP="00F500B2">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323BAA">
              <w:rPr>
                <w:rFonts w:ascii="Palatino Linotype" w:hAnsi="Palatino Linotype"/>
                <w:b/>
                <w:bCs/>
                <w:sz w:val="20"/>
                <w:szCs w:val="20"/>
              </w:rPr>
              <w:t>No colma</w:t>
            </w:r>
          </w:p>
        </w:tc>
      </w:tr>
      <w:tr w:rsidR="00F500B2" w:rsidRPr="00323BAA" w14:paraId="2BE4BC96"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369A50B5" w14:textId="76AD5F99" w:rsidR="00F500B2" w:rsidRPr="00323BAA" w:rsidRDefault="00F500B2" w:rsidP="00E95575">
            <w:pPr>
              <w:pStyle w:val="Textoindependiente"/>
              <w:jc w:val="both"/>
              <w:rPr>
                <w:rFonts w:ascii="Palatino Linotype" w:hAnsi="Palatino Linotype"/>
                <w:sz w:val="20"/>
                <w:szCs w:val="20"/>
              </w:rPr>
            </w:pPr>
            <w:r w:rsidRPr="00323BAA">
              <w:rPr>
                <w:rFonts w:ascii="Palatino Linotype" w:hAnsi="Palatino Linotype"/>
                <w:sz w:val="20"/>
                <w:szCs w:val="20"/>
                <w:lang w:val="es-MX"/>
              </w:rPr>
              <w:t>Proyección de los egresos (Ley de Disciplina Financiera)</w:t>
            </w:r>
          </w:p>
        </w:tc>
        <w:tc>
          <w:tcPr>
            <w:tcW w:w="1443" w:type="dxa"/>
          </w:tcPr>
          <w:p w14:paraId="591709F7" w14:textId="42E48AD5"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63E63D3E" w14:textId="5704ACC6" w:rsidR="00F500B2" w:rsidRPr="00323BAA" w:rsidRDefault="00F500B2"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5B514AF5" w14:textId="7BB9776B"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08FDFE41" w14:textId="1CDCCECD" w:rsidR="00F500B2" w:rsidRPr="00323BAA" w:rsidRDefault="00F500B2"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60EC9242" w14:textId="2AB814EF"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c>
          <w:tcPr>
            <w:tcW w:w="1557" w:type="dxa"/>
            <w:vMerge/>
          </w:tcPr>
          <w:p w14:paraId="12C85EAD" w14:textId="7DA56B8E"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r>
      <w:tr w:rsidR="00F500B2" w:rsidRPr="00323BAA" w14:paraId="1F005639"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012380A4" w14:textId="60FB306A" w:rsidR="00F500B2" w:rsidRPr="00323BAA" w:rsidRDefault="00F500B2" w:rsidP="00E95575">
            <w:pPr>
              <w:pStyle w:val="Textoindependiente"/>
              <w:jc w:val="both"/>
              <w:rPr>
                <w:rFonts w:ascii="Palatino Linotype" w:hAnsi="Palatino Linotype"/>
                <w:sz w:val="20"/>
                <w:szCs w:val="20"/>
              </w:rPr>
            </w:pPr>
            <w:r w:rsidRPr="00323BAA">
              <w:rPr>
                <w:rFonts w:ascii="Palatino Linotype" w:hAnsi="Palatino Linotype"/>
                <w:sz w:val="20"/>
                <w:szCs w:val="20"/>
                <w:lang w:val="es-MX"/>
              </w:rPr>
              <w:t>Resultado de los ingresos (Ley de Disciplina Financiera)</w:t>
            </w:r>
          </w:p>
        </w:tc>
        <w:tc>
          <w:tcPr>
            <w:tcW w:w="1443" w:type="dxa"/>
          </w:tcPr>
          <w:p w14:paraId="4A0AC541" w14:textId="2729267B"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1A3E38DE" w14:textId="0309DB72" w:rsidR="00F500B2" w:rsidRPr="00323BAA" w:rsidRDefault="00F500B2"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47E06DA7" w14:textId="1527389D"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5CB6419D" w14:textId="46A2D915" w:rsidR="00F500B2" w:rsidRPr="00323BAA" w:rsidRDefault="00F500B2"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03448EA2" w14:textId="7307D3D6"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c>
          <w:tcPr>
            <w:tcW w:w="1557" w:type="dxa"/>
            <w:vMerge/>
          </w:tcPr>
          <w:p w14:paraId="60184AF4" w14:textId="4E1C1D46" w:rsidR="00F500B2" w:rsidRPr="00323BAA" w:rsidRDefault="00F500B2"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p>
        </w:tc>
      </w:tr>
      <w:tr w:rsidR="00F500B2" w:rsidRPr="00323BAA" w14:paraId="37E84AB1" w14:textId="77777777" w:rsidTr="00786D8E">
        <w:tc>
          <w:tcPr>
            <w:cnfStyle w:val="001000000000" w:firstRow="0" w:lastRow="0" w:firstColumn="1" w:lastColumn="0" w:oddVBand="0" w:evenVBand="0" w:oddHBand="0" w:evenHBand="0" w:firstRowFirstColumn="0" w:firstRowLastColumn="0" w:lastRowFirstColumn="0" w:lastRowLastColumn="0"/>
            <w:tcW w:w="1868" w:type="dxa"/>
          </w:tcPr>
          <w:p w14:paraId="4093DCEC" w14:textId="77777777" w:rsidR="00F500B2" w:rsidRPr="00323BAA" w:rsidRDefault="00F500B2" w:rsidP="00E95575">
            <w:pPr>
              <w:pStyle w:val="Textoindependiente"/>
              <w:rPr>
                <w:rFonts w:ascii="Palatino Linotype" w:hAnsi="Palatino Linotype"/>
                <w:sz w:val="20"/>
                <w:szCs w:val="20"/>
              </w:rPr>
            </w:pPr>
            <w:r w:rsidRPr="00323BAA">
              <w:rPr>
                <w:rFonts w:ascii="Palatino Linotype" w:hAnsi="Palatino Linotype"/>
                <w:sz w:val="20"/>
                <w:szCs w:val="20"/>
              </w:rPr>
              <w:t>Resultado de los egresos (Ley de Disciplina Financiera)</w:t>
            </w:r>
          </w:p>
          <w:p w14:paraId="319B7A9B" w14:textId="77777777" w:rsidR="00F500B2" w:rsidRPr="00323BAA" w:rsidRDefault="00F500B2" w:rsidP="00E95575">
            <w:pPr>
              <w:pStyle w:val="Textoindependiente"/>
              <w:jc w:val="both"/>
              <w:rPr>
                <w:rFonts w:ascii="Palatino Linotype" w:hAnsi="Palatino Linotype"/>
                <w:sz w:val="20"/>
                <w:szCs w:val="20"/>
              </w:rPr>
            </w:pPr>
          </w:p>
        </w:tc>
        <w:tc>
          <w:tcPr>
            <w:tcW w:w="1443" w:type="dxa"/>
          </w:tcPr>
          <w:p w14:paraId="34BB548A" w14:textId="6F173469"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11A70FDF" w14:textId="0454D5D7" w:rsidR="00F500B2" w:rsidRPr="00323BAA" w:rsidRDefault="00F500B2" w:rsidP="00E95575">
            <w:pPr>
              <w:pStyle w:val="Textoindependiente"/>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0A04FF93" w14:textId="1CB39283"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368482FF" w14:textId="0F506425" w:rsidR="00F500B2" w:rsidRPr="00323BAA" w:rsidRDefault="00F500B2" w:rsidP="00E95575">
            <w:pPr>
              <w:pStyle w:val="Textoindependiente"/>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13F77C13" w14:textId="0E56AFBB"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c>
          <w:tcPr>
            <w:tcW w:w="1557" w:type="dxa"/>
            <w:vMerge/>
          </w:tcPr>
          <w:p w14:paraId="51189A67" w14:textId="279BD57B" w:rsidR="00F500B2" w:rsidRPr="00323BAA" w:rsidRDefault="00F500B2" w:rsidP="00E95575">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p>
        </w:tc>
      </w:tr>
      <w:tr w:rsidR="00EA414D" w:rsidRPr="00323BAA" w14:paraId="760ADFA5" w14:textId="77777777" w:rsidTr="00786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65864A01" w14:textId="225F7B76" w:rsidR="00E95575" w:rsidRPr="00323BAA" w:rsidRDefault="00E95575" w:rsidP="00E95575">
            <w:pPr>
              <w:pStyle w:val="Textoindependiente"/>
              <w:jc w:val="both"/>
              <w:rPr>
                <w:rFonts w:ascii="Palatino Linotype" w:hAnsi="Palatino Linotype"/>
                <w:sz w:val="20"/>
                <w:szCs w:val="20"/>
              </w:rPr>
            </w:pPr>
            <w:bookmarkStart w:id="13" w:name="_Hlk234437806"/>
            <w:r w:rsidRPr="00323BAA">
              <w:rPr>
                <w:rFonts w:ascii="Palatino Linotype" w:hAnsi="Palatino Linotype"/>
                <w:sz w:val="20"/>
                <w:szCs w:val="20"/>
                <w:lang w:val="es-MX"/>
              </w:rPr>
              <w:t xml:space="preserve">Calendarización de metas de actividad por proyecto </w:t>
            </w:r>
            <w:bookmarkEnd w:id="13"/>
            <w:r w:rsidRPr="00323BAA">
              <w:rPr>
                <w:rFonts w:ascii="Palatino Linotype" w:hAnsi="Palatino Linotype"/>
                <w:sz w:val="20"/>
                <w:szCs w:val="20"/>
                <w:lang w:val="es-MX"/>
              </w:rPr>
              <w:t>(PbRM 02ª)</w:t>
            </w:r>
          </w:p>
        </w:tc>
        <w:tc>
          <w:tcPr>
            <w:tcW w:w="1443" w:type="dxa"/>
          </w:tcPr>
          <w:p w14:paraId="6BD2032B" w14:textId="4DF60E20"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72D07DA8" w14:textId="63FE1B15" w:rsidR="00E95575" w:rsidRPr="00323BAA" w:rsidRDefault="00E95575" w:rsidP="00E95575">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443" w:type="dxa"/>
          </w:tcPr>
          <w:p w14:paraId="6DE7CEC9" w14:textId="30087D43"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lang w:val="es-MX"/>
              </w:rPr>
              <w:t>Actos consentidos</w:t>
            </w:r>
          </w:p>
        </w:tc>
        <w:tc>
          <w:tcPr>
            <w:tcW w:w="1039" w:type="dxa"/>
          </w:tcPr>
          <w:p w14:paraId="2E021F2C" w14:textId="07D5ED4D" w:rsidR="00E95575" w:rsidRPr="00323BAA" w:rsidRDefault="00E95575" w:rsidP="00E95575">
            <w:pPr>
              <w:pStyle w:val="Textoindependiente"/>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lang w:val="es-MX"/>
              </w:rPr>
              <w:t>Agravios de otro recurso</w:t>
            </w:r>
          </w:p>
        </w:tc>
        <w:tc>
          <w:tcPr>
            <w:tcW w:w="1651" w:type="dxa"/>
          </w:tcPr>
          <w:p w14:paraId="72F87D42" w14:textId="3EB35FCA" w:rsidR="003D665C" w:rsidRPr="00323BAA" w:rsidRDefault="003D665C" w:rsidP="003D665C">
            <w:pPr>
              <w:pStyle w:val="Textoindependiente"/>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0"/>
                <w:szCs w:val="20"/>
              </w:rPr>
            </w:pPr>
            <w:r w:rsidRPr="00323BAA">
              <w:rPr>
                <w:rFonts w:ascii="Palatino Linotype" w:hAnsi="Palatino Linotype"/>
                <w:b/>
                <w:bCs/>
                <w:sz w:val="20"/>
                <w:szCs w:val="20"/>
              </w:rPr>
              <w:t>No colma</w:t>
            </w:r>
          </w:p>
          <w:p w14:paraId="41EA544C" w14:textId="77777777" w:rsidR="003D665C" w:rsidRPr="00323BAA" w:rsidRDefault="003D665C" w:rsidP="003D665C">
            <w:pPr>
              <w:pStyle w:val="Textoindependiente"/>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323BAA">
              <w:rPr>
                <w:rFonts w:ascii="Palatino Linotype" w:hAnsi="Palatino Linotype"/>
                <w:sz w:val="20"/>
                <w:szCs w:val="20"/>
              </w:rPr>
              <w:t>Manifiesta que la información se encuentra en el portal oficial del Ayuntamiento.</w:t>
            </w:r>
          </w:p>
          <w:p w14:paraId="25519F54" w14:textId="55B0C33F" w:rsidR="00E95575" w:rsidRPr="00323BAA" w:rsidRDefault="003D665C" w:rsidP="003D665C">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rPr>
              <w:t>Y  señala liga electrónica en formato cerrado.</w:t>
            </w:r>
          </w:p>
        </w:tc>
        <w:tc>
          <w:tcPr>
            <w:tcW w:w="1557" w:type="dxa"/>
          </w:tcPr>
          <w:p w14:paraId="43718BBE" w14:textId="535164E1" w:rsidR="00E95575" w:rsidRPr="00323BAA" w:rsidRDefault="00E95575" w:rsidP="00E95575">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23BAA">
              <w:rPr>
                <w:rFonts w:ascii="Palatino Linotype" w:hAnsi="Palatino Linotype"/>
                <w:sz w:val="20"/>
                <w:szCs w:val="20"/>
                <w:lang w:val="es-MX"/>
              </w:rPr>
              <w:t>Actos consentidos</w:t>
            </w:r>
          </w:p>
        </w:tc>
      </w:tr>
    </w:tbl>
    <w:p w14:paraId="3F370E8D" w14:textId="77777777" w:rsidR="0076363E" w:rsidRPr="00323BAA" w:rsidRDefault="0076363E" w:rsidP="00583C47">
      <w:pPr>
        <w:pStyle w:val="Textoindependiente"/>
        <w:spacing w:line="360" w:lineRule="auto"/>
        <w:jc w:val="both"/>
        <w:rPr>
          <w:rFonts w:ascii="Palatino Linotype" w:hAnsi="Palatino Linotype"/>
        </w:rPr>
      </w:pPr>
    </w:p>
    <w:p w14:paraId="3C1C7A45" w14:textId="37282E0C" w:rsidR="0076363E" w:rsidRPr="00323BAA" w:rsidRDefault="00301301" w:rsidP="00583C47">
      <w:pPr>
        <w:pStyle w:val="Textoindependiente"/>
        <w:spacing w:line="360" w:lineRule="auto"/>
        <w:jc w:val="both"/>
        <w:rPr>
          <w:rFonts w:ascii="Palatino Linotype" w:hAnsi="Palatino Linotype"/>
        </w:rPr>
      </w:pPr>
      <w:r w:rsidRPr="00323BAA">
        <w:rPr>
          <w:rFonts w:ascii="Palatino Linotype" w:hAnsi="Palatino Linotype"/>
          <w:b/>
          <w:bCs/>
        </w:rPr>
        <w:lastRenderedPageBreak/>
        <w:t>De la situación particular del medio de impugnación</w:t>
      </w:r>
      <w:r w:rsidR="00E10B14" w:rsidRPr="00323BAA">
        <w:rPr>
          <w:rFonts w:ascii="Palatino Linotype" w:hAnsi="Palatino Linotype"/>
          <w:b/>
          <w:bCs/>
        </w:rPr>
        <w:t xml:space="preserve"> 6075/INFOEM/IP/RR/2026 y</w:t>
      </w:r>
      <w:r w:rsidRPr="00323BAA">
        <w:rPr>
          <w:rFonts w:ascii="Palatino Linotype" w:hAnsi="Palatino Linotype"/>
          <w:b/>
          <w:bCs/>
        </w:rPr>
        <w:t xml:space="preserve"> 6076/INFOEM/IP/RR/2026</w:t>
      </w:r>
      <w:r w:rsidR="00E10B14" w:rsidRPr="00323BAA">
        <w:rPr>
          <w:rFonts w:ascii="Palatino Linotype" w:hAnsi="Palatino Linotype"/>
          <w:b/>
          <w:bCs/>
        </w:rPr>
        <w:t>.</w:t>
      </w:r>
    </w:p>
    <w:p w14:paraId="08302699" w14:textId="77777777" w:rsidR="00301301" w:rsidRPr="00323BAA" w:rsidRDefault="00301301" w:rsidP="00583C47">
      <w:pPr>
        <w:pStyle w:val="Textoindependiente"/>
        <w:spacing w:line="360" w:lineRule="auto"/>
        <w:jc w:val="both"/>
        <w:rPr>
          <w:rFonts w:ascii="Palatino Linotype" w:hAnsi="Palatino Linotype"/>
        </w:rPr>
      </w:pPr>
    </w:p>
    <w:p w14:paraId="16D53848" w14:textId="53C49029" w:rsidR="00301301" w:rsidRPr="00323BAA" w:rsidRDefault="00301301" w:rsidP="00583C47">
      <w:pPr>
        <w:pStyle w:val="Textoindependiente"/>
        <w:spacing w:line="360" w:lineRule="auto"/>
        <w:jc w:val="both"/>
        <w:rPr>
          <w:rFonts w:ascii="Palatino Linotype" w:hAnsi="Palatino Linotype"/>
        </w:rPr>
      </w:pPr>
      <w:r w:rsidRPr="00323BAA">
        <w:rPr>
          <w:rFonts w:ascii="Palatino Linotype" w:hAnsi="Palatino Linotype"/>
        </w:rPr>
        <w:t>Del recurso que se acaba de notar al rubro, se desprende que de los actos impugnados y razones o motivos de inconformidad él mismo no manifiesta inconformidad con algún punto de la solicitud de información</w:t>
      </w:r>
      <w:r w:rsidR="008E1C9E" w:rsidRPr="00323BAA">
        <w:rPr>
          <w:rFonts w:ascii="Palatino Linotype" w:hAnsi="Palatino Linotype"/>
        </w:rPr>
        <w:t>,</w:t>
      </w:r>
      <w:r w:rsidRPr="00323BAA">
        <w:rPr>
          <w:rFonts w:ascii="Palatino Linotype" w:hAnsi="Palatino Linotype"/>
        </w:rPr>
        <w:t xml:space="preserve"> toda vez que de la misma se desprende que solicitó información del año 2024</w:t>
      </w:r>
      <w:r w:rsidR="008E1C9E" w:rsidRPr="00323BAA">
        <w:rPr>
          <w:rFonts w:ascii="Palatino Linotype" w:hAnsi="Palatino Linotype"/>
        </w:rPr>
        <w:t>;</w:t>
      </w:r>
      <w:r w:rsidRPr="00323BAA">
        <w:rPr>
          <w:rFonts w:ascii="Palatino Linotype" w:hAnsi="Palatino Linotype"/>
        </w:rPr>
        <w:t xml:space="preserve"> en tanto que </w:t>
      </w:r>
      <w:r w:rsidR="008E1C9E" w:rsidRPr="00323BAA">
        <w:rPr>
          <w:rFonts w:ascii="Palatino Linotype" w:hAnsi="Palatino Linotype"/>
        </w:rPr>
        <w:t xml:space="preserve">TODOS, </w:t>
      </w:r>
      <w:r w:rsidRPr="00323BAA">
        <w:rPr>
          <w:rFonts w:ascii="Palatino Linotype" w:hAnsi="Palatino Linotype"/>
        </w:rPr>
        <w:t>los agravios están enfocados al año 2023</w:t>
      </w:r>
      <w:r w:rsidR="008E1C9E" w:rsidRPr="00323BAA">
        <w:rPr>
          <w:rFonts w:ascii="Palatino Linotype" w:hAnsi="Palatino Linotype"/>
        </w:rPr>
        <w:t>,</w:t>
      </w:r>
      <w:r w:rsidRPr="00323BAA">
        <w:rPr>
          <w:rFonts w:ascii="Palatino Linotype" w:hAnsi="Palatino Linotype"/>
        </w:rPr>
        <w:t xml:space="preserve"> por lo que no es posible </w:t>
      </w:r>
      <w:r w:rsidR="008E1C9E" w:rsidRPr="00323BAA">
        <w:rPr>
          <w:rFonts w:ascii="Palatino Linotype" w:hAnsi="Palatino Linotype"/>
        </w:rPr>
        <w:t>vincularlos</w:t>
      </w:r>
      <w:r w:rsidRPr="00323BAA">
        <w:rPr>
          <w:rFonts w:ascii="Palatino Linotype" w:hAnsi="Palatino Linotype"/>
        </w:rPr>
        <w:t xml:space="preserve"> respecto de la información solicitada en esta particular solicitud</w:t>
      </w:r>
      <w:r w:rsidR="008E1C9E" w:rsidRPr="00323BAA">
        <w:rPr>
          <w:rFonts w:ascii="Palatino Linotype" w:hAnsi="Palatino Linotype"/>
        </w:rPr>
        <w:t xml:space="preserve"> </w:t>
      </w:r>
      <w:r w:rsidR="008E1C9E" w:rsidRPr="00323BAA">
        <w:rPr>
          <w:rFonts w:ascii="Palatino Linotype" w:hAnsi="Palatino Linotype"/>
          <w:lang w:val="es-MX"/>
        </w:rPr>
        <w:t>  00033/TEMAMATL/IP/2026</w:t>
      </w:r>
      <w:r w:rsidRPr="00323BAA">
        <w:rPr>
          <w:rFonts w:ascii="Palatino Linotype" w:hAnsi="Palatino Linotype"/>
        </w:rPr>
        <w:t>.</w:t>
      </w:r>
    </w:p>
    <w:p w14:paraId="28504A7B" w14:textId="1988B0E2" w:rsidR="008E1C9E" w:rsidRPr="00323BAA" w:rsidRDefault="008E1C9E" w:rsidP="00583C47">
      <w:pPr>
        <w:pStyle w:val="Textoindependiente"/>
        <w:spacing w:line="360" w:lineRule="auto"/>
        <w:jc w:val="both"/>
        <w:rPr>
          <w:rFonts w:ascii="Palatino Linotype" w:hAnsi="Palatino Linotype"/>
        </w:rPr>
      </w:pPr>
    </w:p>
    <w:p w14:paraId="16795578" w14:textId="42084314" w:rsidR="008E1C9E" w:rsidRPr="00323BAA" w:rsidRDefault="008E1C9E" w:rsidP="00583C47">
      <w:pPr>
        <w:pStyle w:val="Textoindependiente"/>
        <w:spacing w:line="360" w:lineRule="auto"/>
        <w:jc w:val="both"/>
        <w:rPr>
          <w:rFonts w:ascii="Palatino Linotype" w:hAnsi="Palatino Linotype"/>
        </w:rPr>
      </w:pPr>
      <w:r w:rsidRPr="00323BAA">
        <w:rPr>
          <w:rFonts w:ascii="Palatino Linotype" w:hAnsi="Palatino Linotype"/>
        </w:rPr>
        <w:t>Tal y como podemos apreciar de las imágenes siguientes:</w:t>
      </w:r>
    </w:p>
    <w:p w14:paraId="3CAFD1AF" w14:textId="52023DBE" w:rsidR="008E1C9E" w:rsidRPr="00323BAA" w:rsidRDefault="004323C3"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g">
            <w:drawing>
              <wp:anchor distT="0" distB="0" distL="114300" distR="114300" simplePos="0" relativeHeight="251663360" behindDoc="0" locked="0" layoutInCell="1" allowOverlap="1" wp14:anchorId="6D1AD6B7" wp14:editId="3D68C96A">
                <wp:simplePos x="0" y="0"/>
                <wp:positionH relativeFrom="column">
                  <wp:posOffset>294459</wp:posOffset>
                </wp:positionH>
                <wp:positionV relativeFrom="paragraph">
                  <wp:posOffset>168275</wp:posOffset>
                </wp:positionV>
                <wp:extent cx="4963795" cy="1509823"/>
                <wp:effectExtent l="0" t="0" r="8255" b="0"/>
                <wp:wrapNone/>
                <wp:docPr id="14" name="Grupo 14"/>
                <wp:cNvGraphicFramePr/>
                <a:graphic xmlns:a="http://schemas.openxmlformats.org/drawingml/2006/main">
                  <a:graphicData uri="http://schemas.microsoft.com/office/word/2010/wordprocessingGroup">
                    <wpg:wgp>
                      <wpg:cNvGrpSpPr/>
                      <wpg:grpSpPr>
                        <a:xfrm>
                          <a:off x="0" y="0"/>
                          <a:ext cx="4963795" cy="1509823"/>
                          <a:chOff x="0" y="0"/>
                          <a:chExt cx="5367020" cy="1600835"/>
                        </a:xfrm>
                      </wpg:grpSpPr>
                      <pic:pic xmlns:pic="http://schemas.openxmlformats.org/drawingml/2006/picture">
                        <pic:nvPicPr>
                          <pic:cNvPr id="10" name="Imagen 1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367020" cy="1600835"/>
                          </a:xfrm>
                          <a:prstGeom prst="rect">
                            <a:avLst/>
                          </a:prstGeom>
                        </pic:spPr>
                      </pic:pic>
                      <wps:wsp>
                        <wps:cNvPr id="13" name="Hexágono 13"/>
                        <wps:cNvSpPr/>
                        <wps:spPr>
                          <a:xfrm>
                            <a:off x="952500" y="974393"/>
                            <a:ext cx="716507" cy="95535"/>
                          </a:xfrm>
                          <a:prstGeom prst="hexagon">
                            <a:avLst/>
                          </a:prstGeom>
                          <a:noFill/>
                          <a:ln w="28575">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B963CA" id="Grupo 14" o:spid="_x0000_s1026" style="position:absolute;margin-left:23.2pt;margin-top:13.25pt;width:390.85pt;height:118.9pt;z-index:251663360;mso-width-relative:margin;mso-height-relative:margin" coordsize="53670,16008"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">
                <v:shape id="Imagen 10" o:spid="_x0000_s1027" type="#_x0000_t75" style="position:absolute;width:53670;height:16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">
                  <v:imagedata r:id="rId18" o:title=""/>
                </v:shape>
                <v:shape id="Hexágono 13" o:spid="_x0000_s1028" type="#_x0000_t9" style="position:absolute;left:9525;top:9743;width:7165;height: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" adj="720" filled="f" strokecolor="#ffe599 [1303]" strokeweight="2.25pt"/>
              </v:group>
            </w:pict>
          </mc:Fallback>
        </mc:AlternateContent>
      </w:r>
    </w:p>
    <w:p w14:paraId="44905263" w14:textId="45C0A6D9" w:rsidR="008E1C9E" w:rsidRPr="00323BAA" w:rsidRDefault="008E1C9E" w:rsidP="00583C47">
      <w:pPr>
        <w:pStyle w:val="Textoindependiente"/>
        <w:spacing w:line="360" w:lineRule="auto"/>
        <w:jc w:val="both"/>
        <w:rPr>
          <w:rFonts w:ascii="Palatino Linotype" w:hAnsi="Palatino Linotype"/>
        </w:rPr>
      </w:pPr>
    </w:p>
    <w:p w14:paraId="7F05059B" w14:textId="7ACFDCA5" w:rsidR="008E1C9E" w:rsidRPr="00323BAA" w:rsidRDefault="008E1C9E" w:rsidP="00583C47">
      <w:pPr>
        <w:pStyle w:val="Textoindependiente"/>
        <w:spacing w:line="360" w:lineRule="auto"/>
        <w:jc w:val="both"/>
        <w:rPr>
          <w:rFonts w:ascii="Palatino Linotype" w:hAnsi="Palatino Linotype"/>
        </w:rPr>
      </w:pPr>
    </w:p>
    <w:p w14:paraId="1F4CD0EF" w14:textId="2EBEF7D5" w:rsidR="0076363E" w:rsidRPr="00323BAA" w:rsidRDefault="00572660"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s">
            <w:drawing>
              <wp:anchor distT="0" distB="0" distL="114300" distR="114300" simplePos="0" relativeHeight="251660288" behindDoc="0" locked="0" layoutInCell="1" allowOverlap="1" wp14:anchorId="1718EA77" wp14:editId="3641B921">
                <wp:simplePos x="0" y="0"/>
                <wp:positionH relativeFrom="column">
                  <wp:posOffset>2011083</wp:posOffset>
                </wp:positionH>
                <wp:positionV relativeFrom="paragraph">
                  <wp:posOffset>309131</wp:posOffset>
                </wp:positionV>
                <wp:extent cx="716507" cy="95535"/>
                <wp:effectExtent l="38100" t="19050" r="45720" b="19050"/>
                <wp:wrapNone/>
                <wp:docPr id="12" name="Hexágono 12"/>
                <wp:cNvGraphicFramePr/>
                <a:graphic xmlns:a="http://schemas.openxmlformats.org/drawingml/2006/main">
                  <a:graphicData uri="http://schemas.microsoft.com/office/word/2010/wordprocessingShape">
                    <wps:wsp>
                      <wps:cNvSpPr/>
                      <wps:spPr>
                        <a:xfrm>
                          <a:off x="0" y="0"/>
                          <a:ext cx="716507" cy="95535"/>
                        </a:xfrm>
                        <a:prstGeom prst="hexagon">
                          <a:avLst/>
                        </a:prstGeom>
                        <a:noFill/>
                        <a:ln w="28575">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826E53" id="Hexágono 12" o:spid="_x0000_s1026" type="#_x0000_t9" style="position:absolute;margin-left:158.35pt;margin-top:24.35pt;width:56.4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" adj="720" filled="f" strokecolor="#ffe599 [1303]" strokeweight="2.25pt"/>
            </w:pict>
          </mc:Fallback>
        </mc:AlternateContent>
      </w:r>
    </w:p>
    <w:p w14:paraId="2A60266D" w14:textId="14D79046" w:rsidR="0076363E" w:rsidRPr="00323BAA" w:rsidRDefault="0076363E" w:rsidP="00583C47">
      <w:pPr>
        <w:pStyle w:val="Textoindependiente"/>
        <w:spacing w:line="360" w:lineRule="auto"/>
        <w:jc w:val="both"/>
        <w:rPr>
          <w:rFonts w:ascii="Palatino Linotype" w:hAnsi="Palatino Linotype"/>
        </w:rPr>
      </w:pPr>
    </w:p>
    <w:p w14:paraId="6579E0A4" w14:textId="46DCEDE3" w:rsidR="0076363E" w:rsidRPr="00323BAA" w:rsidRDefault="0076363E" w:rsidP="00583C47">
      <w:pPr>
        <w:pStyle w:val="Textoindependiente"/>
        <w:spacing w:line="360" w:lineRule="auto"/>
        <w:jc w:val="both"/>
        <w:rPr>
          <w:rFonts w:ascii="Palatino Linotype" w:hAnsi="Palatino Linotype"/>
        </w:rPr>
      </w:pPr>
    </w:p>
    <w:p w14:paraId="512A430C" w14:textId="249EF38F" w:rsidR="0076363E" w:rsidRPr="00323BAA" w:rsidRDefault="006006FA"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g">
            <w:drawing>
              <wp:anchor distT="0" distB="0" distL="114300" distR="114300" simplePos="0" relativeHeight="251666432" behindDoc="0" locked="0" layoutInCell="1" allowOverlap="1" wp14:anchorId="200F3E14" wp14:editId="44E9CAFA">
                <wp:simplePos x="0" y="0"/>
                <wp:positionH relativeFrom="column">
                  <wp:posOffset>298903</wp:posOffset>
                </wp:positionH>
                <wp:positionV relativeFrom="paragraph">
                  <wp:posOffset>13335</wp:posOffset>
                </wp:positionV>
                <wp:extent cx="4963795" cy="2200910"/>
                <wp:effectExtent l="0" t="0" r="8255" b="8890"/>
                <wp:wrapNone/>
                <wp:docPr id="16" name="Grupo 16"/>
                <wp:cNvGraphicFramePr/>
                <a:graphic xmlns:a="http://schemas.openxmlformats.org/drawingml/2006/main">
                  <a:graphicData uri="http://schemas.microsoft.com/office/word/2010/wordprocessingGroup">
                    <wpg:wgp>
                      <wpg:cNvGrpSpPr/>
                      <wpg:grpSpPr>
                        <a:xfrm>
                          <a:off x="0" y="0"/>
                          <a:ext cx="4963795" cy="2200910"/>
                          <a:chOff x="0" y="0"/>
                          <a:chExt cx="4963795" cy="2200910"/>
                        </a:xfrm>
                      </wpg:grpSpPr>
                      <pic:pic xmlns:pic="http://schemas.openxmlformats.org/drawingml/2006/picture">
                        <pic:nvPicPr>
                          <pic:cNvPr id="11" name="Imagen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963795" cy="2200910"/>
                          </a:xfrm>
                          <a:prstGeom prst="rect">
                            <a:avLst/>
                          </a:prstGeom>
                        </pic:spPr>
                      </pic:pic>
                      <wps:wsp>
                        <wps:cNvPr id="15" name="Hexágono 15"/>
                        <wps:cNvSpPr/>
                        <wps:spPr>
                          <a:xfrm>
                            <a:off x="1794681" y="818866"/>
                            <a:ext cx="716507" cy="95535"/>
                          </a:xfrm>
                          <a:prstGeom prst="hexagon">
                            <a:avLst/>
                          </a:prstGeom>
                          <a:noFill/>
                          <a:ln w="28575">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97D70E" id="Grupo 16" o:spid="_x0000_s1026" style="position:absolute;margin-left:23.55pt;margin-top:1.05pt;width:390.85pt;height:173.3pt;z-index:251666432" coordsize="49637,22009"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">
                <v:shape id="Imagen 11" o:spid="_x0000_s1027" type="#_x0000_t75" style="position:absolute;width:49637;height:2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">
                  <v:imagedata r:id="rId20" o:title=""/>
                </v:shape>
                <v:shape id="Hexágono 15" o:spid="_x0000_s1028" type="#_x0000_t9" style="position:absolute;left:17946;top:8188;width:7165;height: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" adj="720" filled="f" strokecolor="#ffe599 [1303]" strokeweight="2.25pt"/>
              </v:group>
            </w:pict>
          </mc:Fallback>
        </mc:AlternateContent>
      </w:r>
    </w:p>
    <w:p w14:paraId="04FE52BB" w14:textId="4F1C4A91" w:rsidR="0076363E" w:rsidRPr="00323BAA" w:rsidRDefault="0076363E" w:rsidP="00583C47">
      <w:pPr>
        <w:pStyle w:val="Textoindependiente"/>
        <w:spacing w:line="360" w:lineRule="auto"/>
        <w:jc w:val="both"/>
        <w:rPr>
          <w:rFonts w:ascii="Palatino Linotype" w:hAnsi="Palatino Linotype"/>
        </w:rPr>
      </w:pPr>
    </w:p>
    <w:p w14:paraId="54DEC3E1" w14:textId="3B3105EC" w:rsidR="00371486" w:rsidRPr="00323BAA" w:rsidRDefault="00371486" w:rsidP="00583C47">
      <w:pPr>
        <w:pStyle w:val="Textoindependiente"/>
        <w:spacing w:line="360" w:lineRule="auto"/>
        <w:jc w:val="both"/>
        <w:rPr>
          <w:rFonts w:ascii="Palatino Linotype" w:hAnsi="Palatino Linotype"/>
        </w:rPr>
      </w:pPr>
    </w:p>
    <w:p w14:paraId="54DC5A95" w14:textId="0227857E" w:rsidR="00572660" w:rsidRPr="00323BAA" w:rsidRDefault="00572660" w:rsidP="00583C47">
      <w:pPr>
        <w:pStyle w:val="Textoindependiente"/>
        <w:spacing w:line="360" w:lineRule="auto"/>
        <w:jc w:val="both"/>
        <w:rPr>
          <w:rFonts w:ascii="Palatino Linotype" w:hAnsi="Palatino Linotype"/>
        </w:rPr>
      </w:pPr>
    </w:p>
    <w:p w14:paraId="24A903F1" w14:textId="3B3C0BFB" w:rsidR="00572660" w:rsidRPr="00323BAA" w:rsidRDefault="00572660" w:rsidP="00583C47">
      <w:pPr>
        <w:pStyle w:val="Textoindependiente"/>
        <w:spacing w:line="360" w:lineRule="auto"/>
        <w:jc w:val="both"/>
        <w:rPr>
          <w:rFonts w:ascii="Palatino Linotype" w:hAnsi="Palatino Linotype"/>
        </w:rPr>
      </w:pPr>
    </w:p>
    <w:p w14:paraId="095DD356" w14:textId="77777777" w:rsidR="00572660" w:rsidRPr="00323BAA" w:rsidRDefault="00572660" w:rsidP="00583C47">
      <w:pPr>
        <w:pStyle w:val="Textoindependiente"/>
        <w:spacing w:line="360" w:lineRule="auto"/>
        <w:jc w:val="both"/>
        <w:rPr>
          <w:rFonts w:ascii="Palatino Linotype" w:hAnsi="Palatino Linotype"/>
        </w:rPr>
      </w:pPr>
    </w:p>
    <w:p w14:paraId="4DEA1055" w14:textId="778BE578" w:rsidR="00572660" w:rsidRPr="00323BAA" w:rsidRDefault="00572660" w:rsidP="00583C47">
      <w:pPr>
        <w:pStyle w:val="Textoindependiente"/>
        <w:spacing w:line="360" w:lineRule="auto"/>
        <w:jc w:val="both"/>
        <w:rPr>
          <w:rFonts w:ascii="Palatino Linotype" w:hAnsi="Palatino Linotype"/>
        </w:rPr>
      </w:pPr>
    </w:p>
    <w:p w14:paraId="2DBE0AF1" w14:textId="3AF3728D" w:rsidR="00572660" w:rsidRPr="00323BAA" w:rsidRDefault="00572660" w:rsidP="00583C47">
      <w:pPr>
        <w:pStyle w:val="Textoindependiente"/>
        <w:spacing w:line="360" w:lineRule="auto"/>
        <w:jc w:val="both"/>
        <w:rPr>
          <w:rFonts w:ascii="Palatino Linotype" w:hAnsi="Palatino Linotype"/>
        </w:rPr>
      </w:pPr>
    </w:p>
    <w:p w14:paraId="6ED3DB3D" w14:textId="03B3DC1D" w:rsidR="00572660" w:rsidRPr="00323BAA" w:rsidRDefault="006006FA"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g">
            <w:drawing>
              <wp:anchor distT="0" distB="0" distL="114300" distR="114300" simplePos="0" relativeHeight="251671552" behindDoc="0" locked="0" layoutInCell="1" allowOverlap="1" wp14:anchorId="177B4CDF" wp14:editId="1C97474B">
                <wp:simplePos x="0" y="0"/>
                <wp:positionH relativeFrom="column">
                  <wp:posOffset>165735</wp:posOffset>
                </wp:positionH>
                <wp:positionV relativeFrom="paragraph">
                  <wp:posOffset>295910</wp:posOffset>
                </wp:positionV>
                <wp:extent cx="4878705" cy="1531620"/>
                <wp:effectExtent l="0" t="0" r="0" b="0"/>
                <wp:wrapNone/>
                <wp:docPr id="20" name="Grupo 20"/>
                <wp:cNvGraphicFramePr/>
                <a:graphic xmlns:a="http://schemas.openxmlformats.org/drawingml/2006/main">
                  <a:graphicData uri="http://schemas.microsoft.com/office/word/2010/wordprocessingGroup">
                    <wpg:wgp>
                      <wpg:cNvGrpSpPr/>
                      <wpg:grpSpPr>
                        <a:xfrm>
                          <a:off x="0" y="0"/>
                          <a:ext cx="4878705" cy="1531620"/>
                          <a:chOff x="0" y="0"/>
                          <a:chExt cx="4784090" cy="1402715"/>
                        </a:xfrm>
                      </wpg:grpSpPr>
                      <pic:pic xmlns:pic="http://schemas.openxmlformats.org/drawingml/2006/picture">
                        <pic:nvPicPr>
                          <pic:cNvPr id="17" name="Imagen 1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784090" cy="1402715"/>
                          </a:xfrm>
                          <a:prstGeom prst="rect">
                            <a:avLst/>
                          </a:prstGeom>
                        </pic:spPr>
                      </pic:pic>
                      <wps:wsp>
                        <wps:cNvPr id="19" name="Hexágono 19"/>
                        <wps:cNvSpPr/>
                        <wps:spPr>
                          <a:xfrm>
                            <a:off x="775411" y="936346"/>
                            <a:ext cx="716507" cy="95535"/>
                          </a:xfrm>
                          <a:prstGeom prst="hexagon">
                            <a:avLst/>
                          </a:prstGeom>
                          <a:noFill/>
                          <a:ln w="28575">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D670D3" id="Grupo 20" o:spid="_x0000_s1026" style="position:absolute;margin-left:13.05pt;margin-top:23.3pt;width:384.15pt;height:120.6pt;z-index:251671552;mso-width-relative:margin;mso-height-relative:margin" coordsize="47840,1402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">
                <v:shape id="Imagen 17" o:spid="_x0000_s1027" type="#_x0000_t75" style="position:absolute;width:47840;height:1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">
                  <v:imagedata r:id="rId22" o:title=""/>
                </v:shape>
                <v:shape id="Hexágono 19" o:spid="_x0000_s1028" type="#_x0000_t9" style="position:absolute;left:7754;top:9363;width:7165;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" adj="720" filled="f" strokecolor="#ffe599 [1303]" strokeweight="2.25pt"/>
              </v:group>
            </w:pict>
          </mc:Fallback>
        </mc:AlternateContent>
      </w:r>
      <w:r w:rsidR="004323C3" w:rsidRPr="00323BAA">
        <w:rPr>
          <w:rFonts w:ascii="Palatino Linotype" w:hAnsi="Palatino Linotype"/>
        </w:rPr>
        <w:t>De la solicitud de información 00029/TEMAMATL/IP/2026</w:t>
      </w:r>
    </w:p>
    <w:p w14:paraId="07D90FA1" w14:textId="391F6008" w:rsidR="004323C3" w:rsidRPr="00323BAA" w:rsidRDefault="004323C3" w:rsidP="00583C47">
      <w:pPr>
        <w:pStyle w:val="Textoindependiente"/>
        <w:spacing w:line="360" w:lineRule="auto"/>
        <w:jc w:val="both"/>
        <w:rPr>
          <w:rFonts w:ascii="Palatino Linotype" w:hAnsi="Palatino Linotype"/>
        </w:rPr>
      </w:pPr>
    </w:p>
    <w:p w14:paraId="0A6417E5" w14:textId="125AAE59" w:rsidR="004323C3" w:rsidRPr="00323BAA" w:rsidRDefault="004323C3" w:rsidP="00583C47">
      <w:pPr>
        <w:pStyle w:val="Textoindependiente"/>
        <w:spacing w:line="360" w:lineRule="auto"/>
        <w:jc w:val="both"/>
        <w:rPr>
          <w:rFonts w:ascii="Palatino Linotype" w:hAnsi="Palatino Linotype"/>
        </w:rPr>
      </w:pPr>
    </w:p>
    <w:p w14:paraId="2ED97879" w14:textId="42EE9211" w:rsidR="004323C3" w:rsidRPr="00323BAA" w:rsidRDefault="004323C3" w:rsidP="00583C47">
      <w:pPr>
        <w:pStyle w:val="Textoindependiente"/>
        <w:spacing w:line="360" w:lineRule="auto"/>
        <w:jc w:val="both"/>
        <w:rPr>
          <w:rFonts w:ascii="Palatino Linotype" w:hAnsi="Palatino Linotype"/>
        </w:rPr>
      </w:pPr>
    </w:p>
    <w:p w14:paraId="69EF4E58" w14:textId="7B194A5D" w:rsidR="004323C3" w:rsidRPr="00323BAA" w:rsidRDefault="004323C3" w:rsidP="00583C47">
      <w:pPr>
        <w:pStyle w:val="Textoindependiente"/>
        <w:spacing w:line="360" w:lineRule="auto"/>
        <w:jc w:val="both"/>
        <w:rPr>
          <w:rFonts w:ascii="Palatino Linotype" w:hAnsi="Palatino Linotype"/>
        </w:rPr>
      </w:pPr>
    </w:p>
    <w:p w14:paraId="5F7C56D2" w14:textId="60521DD3" w:rsidR="004323C3" w:rsidRPr="00323BAA" w:rsidRDefault="004323C3" w:rsidP="00583C47">
      <w:pPr>
        <w:pStyle w:val="Textoindependiente"/>
        <w:spacing w:line="360" w:lineRule="auto"/>
        <w:jc w:val="both"/>
        <w:rPr>
          <w:rFonts w:ascii="Palatino Linotype" w:hAnsi="Palatino Linotype"/>
        </w:rPr>
      </w:pPr>
    </w:p>
    <w:p w14:paraId="676D181C" w14:textId="2FD0EC5D" w:rsidR="00E10B14" w:rsidRPr="00323BAA" w:rsidRDefault="00774A15" w:rsidP="00583C47">
      <w:pPr>
        <w:pStyle w:val="Textoindependiente"/>
        <w:spacing w:line="360" w:lineRule="auto"/>
        <w:jc w:val="both"/>
        <w:rPr>
          <w:rFonts w:ascii="Palatino Linotype" w:hAnsi="Palatino Linotype"/>
        </w:rPr>
      </w:pPr>
      <w:r w:rsidRPr="00323BAA">
        <w:rPr>
          <w:rFonts w:ascii="Palatino Linotype" w:hAnsi="Palatino Linotype"/>
          <w:noProof/>
          <w:lang w:val="es-MX" w:eastAsia="es-MX" w:bidi="ar-SA"/>
        </w:rPr>
        <mc:AlternateContent>
          <mc:Choice Requires="wpg">
            <w:drawing>
              <wp:anchor distT="0" distB="0" distL="114300" distR="114300" simplePos="0" relativeHeight="251674624" behindDoc="0" locked="0" layoutInCell="1" allowOverlap="1" wp14:anchorId="0FCADF48" wp14:editId="547C59DD">
                <wp:simplePos x="0" y="0"/>
                <wp:positionH relativeFrom="column">
                  <wp:posOffset>226068</wp:posOffset>
                </wp:positionH>
                <wp:positionV relativeFrom="paragraph">
                  <wp:posOffset>23957</wp:posOffset>
                </wp:positionV>
                <wp:extent cx="5130140" cy="2208810"/>
                <wp:effectExtent l="0" t="0" r="0" b="1270"/>
                <wp:wrapNone/>
                <wp:docPr id="22" name="Grupo 22"/>
                <wp:cNvGraphicFramePr/>
                <a:graphic xmlns:a="http://schemas.openxmlformats.org/drawingml/2006/main">
                  <a:graphicData uri="http://schemas.microsoft.com/office/word/2010/wordprocessingGroup">
                    <wpg:wgp>
                      <wpg:cNvGrpSpPr/>
                      <wpg:grpSpPr>
                        <a:xfrm>
                          <a:off x="0" y="0"/>
                          <a:ext cx="5130140" cy="2208810"/>
                          <a:chOff x="0" y="0"/>
                          <a:chExt cx="5262880" cy="2270760"/>
                        </a:xfrm>
                      </wpg:grpSpPr>
                      <pic:pic xmlns:pic="http://schemas.openxmlformats.org/drawingml/2006/picture">
                        <pic:nvPicPr>
                          <pic:cNvPr id="18" name="Imagen 1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262880" cy="2270760"/>
                          </a:xfrm>
                          <a:prstGeom prst="rect">
                            <a:avLst/>
                          </a:prstGeom>
                        </pic:spPr>
                      </pic:pic>
                      <wps:wsp>
                        <wps:cNvPr id="21" name="Hexágono 21"/>
                        <wps:cNvSpPr/>
                        <wps:spPr>
                          <a:xfrm>
                            <a:off x="1960473" y="841248"/>
                            <a:ext cx="716507" cy="95535"/>
                          </a:xfrm>
                          <a:prstGeom prst="hexagon">
                            <a:avLst/>
                          </a:prstGeom>
                          <a:noFill/>
                          <a:ln w="28575">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7B51DC" id="Grupo 22" o:spid="_x0000_s1026" style="position:absolute;margin-left:17.8pt;margin-top:1.9pt;width:403.95pt;height:173.9pt;z-index:251674624;mso-width-relative:margin;mso-height-relative:margin" coordsize="52628,2270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">
                <v:shape id="Imagen 18" o:spid="_x0000_s1027" type="#_x0000_t75" style="position:absolute;width:52628;height:2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">
                  <v:imagedata r:id="rId24" o:title=""/>
                </v:shape>
                <v:shape id="Hexágono 21" o:spid="_x0000_s1028" type="#_x0000_t9" style="position:absolute;left:19604;top:8412;width:7165;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" adj="720" filled="f" strokecolor="#ffe599 [1303]" strokeweight="2.25pt"/>
              </v:group>
            </w:pict>
          </mc:Fallback>
        </mc:AlternateContent>
      </w:r>
    </w:p>
    <w:p w14:paraId="2F33D843" w14:textId="0A566798" w:rsidR="004323C3" w:rsidRPr="00323BAA" w:rsidRDefault="004323C3" w:rsidP="00583C47">
      <w:pPr>
        <w:pStyle w:val="Textoindependiente"/>
        <w:spacing w:line="360" w:lineRule="auto"/>
        <w:jc w:val="both"/>
        <w:rPr>
          <w:rFonts w:ascii="Palatino Linotype" w:hAnsi="Palatino Linotype"/>
        </w:rPr>
      </w:pPr>
    </w:p>
    <w:p w14:paraId="570A1B24" w14:textId="77777777" w:rsidR="004323C3" w:rsidRPr="00323BAA" w:rsidRDefault="004323C3" w:rsidP="00583C47">
      <w:pPr>
        <w:pStyle w:val="Textoindependiente"/>
        <w:spacing w:line="360" w:lineRule="auto"/>
        <w:jc w:val="both"/>
        <w:rPr>
          <w:rFonts w:ascii="Palatino Linotype" w:hAnsi="Palatino Linotype"/>
        </w:rPr>
      </w:pPr>
    </w:p>
    <w:p w14:paraId="17C04399" w14:textId="77777777" w:rsidR="004323C3" w:rsidRPr="00323BAA" w:rsidRDefault="004323C3" w:rsidP="00583C47">
      <w:pPr>
        <w:pStyle w:val="Textoindependiente"/>
        <w:spacing w:line="360" w:lineRule="auto"/>
        <w:jc w:val="both"/>
        <w:rPr>
          <w:rFonts w:ascii="Palatino Linotype" w:hAnsi="Palatino Linotype"/>
        </w:rPr>
      </w:pPr>
    </w:p>
    <w:p w14:paraId="56EA56C1" w14:textId="77777777" w:rsidR="004323C3" w:rsidRPr="00323BAA" w:rsidRDefault="004323C3" w:rsidP="00583C47">
      <w:pPr>
        <w:pStyle w:val="Textoindependiente"/>
        <w:spacing w:line="360" w:lineRule="auto"/>
        <w:jc w:val="both"/>
        <w:rPr>
          <w:rFonts w:ascii="Palatino Linotype" w:hAnsi="Palatino Linotype"/>
        </w:rPr>
      </w:pPr>
    </w:p>
    <w:p w14:paraId="1A5048B0" w14:textId="77777777" w:rsidR="004323C3" w:rsidRPr="00323BAA" w:rsidRDefault="004323C3" w:rsidP="00583C47">
      <w:pPr>
        <w:pStyle w:val="Textoindependiente"/>
        <w:spacing w:line="360" w:lineRule="auto"/>
        <w:jc w:val="both"/>
        <w:rPr>
          <w:rFonts w:ascii="Palatino Linotype" w:hAnsi="Palatino Linotype"/>
        </w:rPr>
      </w:pPr>
    </w:p>
    <w:p w14:paraId="6EC67B58" w14:textId="77777777" w:rsidR="004323C3" w:rsidRPr="00323BAA" w:rsidRDefault="004323C3" w:rsidP="00583C47">
      <w:pPr>
        <w:pStyle w:val="Textoindependiente"/>
        <w:spacing w:line="360" w:lineRule="auto"/>
        <w:jc w:val="both"/>
        <w:rPr>
          <w:rFonts w:ascii="Palatino Linotype" w:hAnsi="Palatino Linotype"/>
        </w:rPr>
      </w:pPr>
    </w:p>
    <w:p w14:paraId="1DCCB333" w14:textId="77777777" w:rsidR="004323C3" w:rsidRPr="00323BAA" w:rsidRDefault="004323C3" w:rsidP="00583C47">
      <w:pPr>
        <w:pStyle w:val="Textoindependiente"/>
        <w:spacing w:line="360" w:lineRule="auto"/>
        <w:jc w:val="both"/>
        <w:rPr>
          <w:rFonts w:ascii="Palatino Linotype" w:hAnsi="Palatino Linotype"/>
        </w:rPr>
      </w:pPr>
    </w:p>
    <w:p w14:paraId="0C7CB737" w14:textId="77777777" w:rsidR="004323C3" w:rsidRPr="00323BAA" w:rsidRDefault="004323C3" w:rsidP="00583C47">
      <w:pPr>
        <w:pStyle w:val="Textoindependiente"/>
        <w:spacing w:line="360" w:lineRule="auto"/>
        <w:jc w:val="both"/>
        <w:rPr>
          <w:rFonts w:ascii="Palatino Linotype" w:hAnsi="Palatino Linotype"/>
        </w:rPr>
      </w:pPr>
    </w:p>
    <w:p w14:paraId="7E7C98E0" w14:textId="3C300D8E" w:rsidR="00371486" w:rsidRPr="00323BAA" w:rsidRDefault="002B6AE8" w:rsidP="00583C47">
      <w:pPr>
        <w:pStyle w:val="Textoindependiente"/>
        <w:spacing w:line="360" w:lineRule="auto"/>
        <w:jc w:val="both"/>
        <w:rPr>
          <w:rFonts w:ascii="Palatino Linotype" w:hAnsi="Palatino Linotype"/>
        </w:rPr>
      </w:pPr>
      <w:r w:rsidRPr="00323BAA">
        <w:rPr>
          <w:rFonts w:ascii="Palatino Linotype" w:hAnsi="Palatino Linotype"/>
        </w:rPr>
        <w:t>Por lo que existe discrepancia entre el período solicitado en la solicitud de formación original y el inconformado en las razones o motivos de inconformidad</w:t>
      </w:r>
      <w:r w:rsidR="008D10F3" w:rsidRPr="00323BAA">
        <w:rPr>
          <w:rFonts w:ascii="Palatino Linotype" w:hAnsi="Palatino Linotype"/>
        </w:rPr>
        <w:t xml:space="preserve">. </w:t>
      </w:r>
      <w:r w:rsidR="00E77289" w:rsidRPr="00323BAA">
        <w:rPr>
          <w:rFonts w:ascii="Palatino Linotype" w:hAnsi="Palatino Linotype"/>
        </w:rPr>
        <w:t>Luego entonces se colige que los agravios presentados corresponden a recursos de revisión diverso del que ahora nos ocupa.</w:t>
      </w:r>
    </w:p>
    <w:p w14:paraId="101CF282" w14:textId="77777777" w:rsidR="00E77289" w:rsidRPr="00323BAA" w:rsidRDefault="00E77289" w:rsidP="00583C47">
      <w:pPr>
        <w:pStyle w:val="Textoindependiente"/>
        <w:spacing w:line="360" w:lineRule="auto"/>
        <w:jc w:val="both"/>
        <w:rPr>
          <w:rFonts w:ascii="Palatino Linotype" w:hAnsi="Palatino Linotype"/>
        </w:rPr>
      </w:pPr>
    </w:p>
    <w:p w14:paraId="2CAF0D72" w14:textId="77777777" w:rsidR="00AE4E33" w:rsidRPr="00323BAA" w:rsidRDefault="00AE4E33" w:rsidP="00AE4E33">
      <w:pP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 xml:space="preserve">Por tales circunstancias, este Instituto se encuentra impedido a entrar al estudio de fondo, en virtud que la parte </w:t>
      </w:r>
      <w:r w:rsidRPr="00323BAA">
        <w:rPr>
          <w:rFonts w:ascii="Palatino Linotype" w:eastAsia="Palatino Linotype" w:hAnsi="Palatino Linotype" w:cs="Palatino Linotype"/>
          <w:b/>
          <w:sz w:val="24"/>
          <w:szCs w:val="24"/>
          <w:lang w:eastAsia="es-MX"/>
        </w:rPr>
        <w:t>Recurrente</w:t>
      </w:r>
      <w:r w:rsidRPr="00323BAA">
        <w:rPr>
          <w:rFonts w:ascii="Palatino Linotype" w:eastAsia="Palatino Linotype" w:hAnsi="Palatino Linotype" w:cs="Palatino Linotype"/>
          <w:sz w:val="24"/>
          <w:szCs w:val="24"/>
          <w:lang w:eastAsia="es-MX"/>
        </w:rPr>
        <w:t xml:space="preserve"> no manifestó razones o motivos de </w:t>
      </w:r>
      <w:r w:rsidRPr="00323BAA">
        <w:rPr>
          <w:rFonts w:ascii="Palatino Linotype" w:eastAsia="Palatino Linotype" w:hAnsi="Palatino Linotype" w:cs="Palatino Linotype"/>
          <w:sz w:val="24"/>
          <w:szCs w:val="24"/>
          <w:lang w:eastAsia="es-MX"/>
        </w:rPr>
        <w:lastRenderedPageBreak/>
        <w:t xml:space="preserve">inconformidad, relacionados con la solicitud y la respuesta del </w:t>
      </w:r>
      <w:r w:rsidRPr="00323BAA">
        <w:rPr>
          <w:rFonts w:ascii="Palatino Linotype" w:eastAsia="Palatino Linotype" w:hAnsi="Palatino Linotype" w:cs="Palatino Linotype"/>
          <w:b/>
          <w:sz w:val="24"/>
          <w:szCs w:val="24"/>
          <w:lang w:eastAsia="es-MX"/>
        </w:rPr>
        <w:t>Sujeto Obligado</w:t>
      </w:r>
      <w:r w:rsidRPr="00323BAA">
        <w:rPr>
          <w:rFonts w:ascii="Palatino Linotype" w:eastAsia="Palatino Linotype" w:hAnsi="Palatino Linotype" w:cs="Palatino Linotype"/>
          <w:sz w:val="24"/>
          <w:szCs w:val="24"/>
          <w:lang w:eastAsia="es-MX"/>
        </w:rPr>
        <w:t>, a fin de atender su solicitud de acceso.</w:t>
      </w:r>
    </w:p>
    <w:p w14:paraId="52A38DF4" w14:textId="77777777" w:rsidR="00AE4E33" w:rsidRPr="00323BAA" w:rsidRDefault="00AE4E33" w:rsidP="00AE4E33">
      <w:pP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Conforme a todo lo anteriormente expuesto, se concluye que el presente caso actualiza la causal de sobreseimiento establecida en el diverso 192, fracción IV, de la Ley Transparencia y Acceso a la Información Pública del Estado de México y Municipios, en correlación con las causales de improcedencia contempladas en el artículo 191, fracciones III y VII, del mismo ordenamiento legal, a saber:</w:t>
      </w:r>
    </w:p>
    <w:p w14:paraId="6789A4AD"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i/>
          <w:lang w:eastAsia="es-MX"/>
        </w:rPr>
      </w:pPr>
      <w:r w:rsidRPr="00323BAA">
        <w:rPr>
          <w:rFonts w:ascii="Palatino Linotype" w:eastAsia="Palatino Linotype" w:hAnsi="Palatino Linotype" w:cs="Palatino Linotype"/>
          <w:b/>
          <w:i/>
          <w:lang w:eastAsia="es-MX"/>
        </w:rPr>
        <w:t xml:space="preserve">“Artículo 191. </w:t>
      </w:r>
      <w:r w:rsidRPr="00323BAA">
        <w:rPr>
          <w:rFonts w:ascii="Palatino Linotype" w:eastAsia="Palatino Linotype" w:hAnsi="Palatino Linotype" w:cs="Palatino Linotype"/>
          <w:i/>
          <w:lang w:eastAsia="es-MX"/>
        </w:rPr>
        <w:t xml:space="preserve">El recurso será desechado por improcedente cuando: </w:t>
      </w:r>
    </w:p>
    <w:p w14:paraId="267F754A"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b/>
          <w:i/>
          <w:lang w:eastAsia="es-MX"/>
        </w:rPr>
      </w:pPr>
      <w:r w:rsidRPr="00323BAA">
        <w:rPr>
          <w:rFonts w:ascii="Palatino Linotype" w:eastAsia="Palatino Linotype" w:hAnsi="Palatino Linotype" w:cs="Palatino Linotype"/>
          <w:b/>
          <w:i/>
          <w:lang w:eastAsia="es-MX"/>
        </w:rPr>
        <w:t>…</w:t>
      </w:r>
    </w:p>
    <w:p w14:paraId="02C355B4"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i/>
          <w:lang w:eastAsia="es-MX"/>
        </w:rPr>
      </w:pPr>
      <w:r w:rsidRPr="00323BAA">
        <w:rPr>
          <w:rFonts w:ascii="Palatino Linotype" w:eastAsia="Palatino Linotype" w:hAnsi="Palatino Linotype" w:cs="Palatino Linotype"/>
          <w:b/>
          <w:i/>
          <w:lang w:eastAsia="es-MX"/>
        </w:rPr>
        <w:t xml:space="preserve">III. </w:t>
      </w:r>
      <w:r w:rsidRPr="00323BAA">
        <w:rPr>
          <w:rFonts w:ascii="Palatino Linotype" w:eastAsia="Palatino Linotype" w:hAnsi="Palatino Linotype" w:cs="Palatino Linotype"/>
          <w:i/>
          <w:lang w:eastAsia="es-MX"/>
        </w:rPr>
        <w:t>No se actualice alguno de los supuestos previstos en la Ley.</w:t>
      </w:r>
    </w:p>
    <w:p w14:paraId="1ABB8840"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b/>
          <w:i/>
          <w:lang w:eastAsia="es-MX"/>
        </w:rPr>
      </w:pPr>
      <w:r w:rsidRPr="00323BAA">
        <w:rPr>
          <w:rFonts w:ascii="Palatino Linotype" w:eastAsia="Palatino Linotype" w:hAnsi="Palatino Linotype" w:cs="Palatino Linotype"/>
          <w:b/>
          <w:i/>
          <w:lang w:eastAsia="es-MX"/>
        </w:rPr>
        <w:t>…</w:t>
      </w:r>
    </w:p>
    <w:p w14:paraId="2766B906"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i/>
          <w:lang w:eastAsia="es-MX"/>
        </w:rPr>
      </w:pPr>
      <w:r w:rsidRPr="00323BAA">
        <w:rPr>
          <w:rFonts w:ascii="Palatino Linotype" w:eastAsia="Palatino Linotype" w:hAnsi="Palatino Linotype" w:cs="Palatino Linotype"/>
          <w:b/>
          <w:i/>
          <w:lang w:eastAsia="es-MX"/>
        </w:rPr>
        <w:t xml:space="preserve">Artículo 192. </w:t>
      </w:r>
      <w:r w:rsidRPr="00323BAA">
        <w:rPr>
          <w:rFonts w:ascii="Palatino Linotype" w:eastAsia="Palatino Linotype" w:hAnsi="Palatino Linotype" w:cs="Palatino Linotype"/>
          <w:i/>
          <w:lang w:eastAsia="es-MX"/>
        </w:rPr>
        <w:t xml:space="preserve">El recurso será </w:t>
      </w:r>
      <w:r w:rsidRPr="00323BAA">
        <w:rPr>
          <w:rFonts w:ascii="Palatino Linotype" w:eastAsia="Palatino Linotype" w:hAnsi="Palatino Linotype" w:cs="Palatino Linotype"/>
          <w:i/>
          <w:u w:val="single"/>
          <w:lang w:eastAsia="es-MX"/>
        </w:rPr>
        <w:t>sobreseído</w:t>
      </w:r>
      <w:r w:rsidRPr="00323BAA">
        <w:rPr>
          <w:rFonts w:ascii="Palatino Linotype" w:eastAsia="Palatino Linotype" w:hAnsi="Palatino Linotype" w:cs="Palatino Linotype"/>
          <w:i/>
          <w:lang w:eastAsia="es-MX"/>
        </w:rPr>
        <w:t>, en todo o en parte, cuando una vez admitido, se actualicen alguno de los siguientes supuestos:</w:t>
      </w:r>
    </w:p>
    <w:p w14:paraId="2AD4E762"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b/>
          <w:i/>
          <w:lang w:eastAsia="es-MX"/>
        </w:rPr>
      </w:pPr>
      <w:r w:rsidRPr="00323BAA">
        <w:rPr>
          <w:rFonts w:ascii="Palatino Linotype" w:eastAsia="Palatino Linotype" w:hAnsi="Palatino Linotype" w:cs="Palatino Linotype"/>
          <w:b/>
          <w:i/>
          <w:lang w:eastAsia="es-MX"/>
        </w:rPr>
        <w:t>…</w:t>
      </w:r>
    </w:p>
    <w:p w14:paraId="44BD6A07" w14:textId="77777777" w:rsidR="00AE4E33" w:rsidRPr="00323BAA" w:rsidRDefault="00AE4E33" w:rsidP="00AE4E33">
      <w:pPr>
        <w:tabs>
          <w:tab w:val="left" w:pos="7938"/>
        </w:tabs>
        <w:spacing w:before="120" w:after="120" w:line="240" w:lineRule="auto"/>
        <w:ind w:left="851" w:right="902"/>
        <w:jc w:val="both"/>
        <w:rPr>
          <w:rFonts w:ascii="Palatino Linotype" w:eastAsia="Palatino Linotype" w:hAnsi="Palatino Linotype" w:cs="Palatino Linotype"/>
          <w:b/>
          <w:i/>
          <w:lang w:eastAsia="es-MX"/>
        </w:rPr>
      </w:pPr>
      <w:r w:rsidRPr="00323BAA">
        <w:rPr>
          <w:rFonts w:ascii="Palatino Linotype" w:eastAsia="Palatino Linotype" w:hAnsi="Palatino Linotype" w:cs="Palatino Linotype"/>
          <w:b/>
          <w:i/>
          <w:lang w:eastAsia="es-MX"/>
        </w:rPr>
        <w:t xml:space="preserve">IV. </w:t>
      </w:r>
      <w:r w:rsidRPr="00323BAA">
        <w:rPr>
          <w:rFonts w:ascii="Palatino Linotype" w:eastAsia="Palatino Linotype" w:hAnsi="Palatino Linotype" w:cs="Palatino Linotype"/>
          <w:i/>
          <w:lang w:eastAsia="es-MX"/>
        </w:rPr>
        <w:t>Admitido el recurso de revisión aparezca alguna causal de improcedencia en términos de la presente Ley.</w:t>
      </w:r>
      <w:r w:rsidRPr="00323BAA">
        <w:rPr>
          <w:rFonts w:ascii="Palatino Linotype" w:eastAsia="Palatino Linotype" w:hAnsi="Palatino Linotype" w:cs="Palatino Linotype"/>
          <w:b/>
          <w:i/>
          <w:lang w:eastAsia="es-MX"/>
        </w:rPr>
        <w:t>”</w:t>
      </w:r>
    </w:p>
    <w:p w14:paraId="319956B3" w14:textId="77777777" w:rsidR="00AE4E33" w:rsidRPr="00323BAA" w:rsidRDefault="00AE4E33" w:rsidP="00AE4E33">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 xml:space="preserve">Por tales circunstancias, este Instituto se encuentra impedido a entrar al estudio de fondo, en virtud que la parte </w:t>
      </w:r>
      <w:r w:rsidRPr="00323BAA">
        <w:rPr>
          <w:rFonts w:ascii="Palatino Linotype" w:eastAsia="Palatino Linotype" w:hAnsi="Palatino Linotype" w:cs="Palatino Linotype"/>
          <w:b/>
          <w:sz w:val="24"/>
          <w:szCs w:val="24"/>
          <w:lang w:eastAsia="es-MX"/>
        </w:rPr>
        <w:t xml:space="preserve">Recurrente </w:t>
      </w:r>
      <w:r w:rsidRPr="00323BAA">
        <w:rPr>
          <w:rFonts w:ascii="Palatino Linotype" w:eastAsia="Palatino Linotype" w:hAnsi="Palatino Linotype" w:cs="Palatino Linotype"/>
          <w:sz w:val="24"/>
          <w:szCs w:val="24"/>
          <w:lang w:eastAsia="es-MX"/>
        </w:rPr>
        <w:t xml:space="preserve">no manifestó razones o motivos de inconformidad relacionados ni con la solicitud, ni con la respuesta del </w:t>
      </w:r>
      <w:r w:rsidRPr="00323BAA">
        <w:rPr>
          <w:rFonts w:ascii="Palatino Linotype" w:eastAsia="Palatino Linotype" w:hAnsi="Palatino Linotype" w:cs="Palatino Linotype"/>
          <w:b/>
          <w:sz w:val="24"/>
          <w:szCs w:val="24"/>
          <w:lang w:eastAsia="es-MX"/>
        </w:rPr>
        <w:t>Sujeto Obligado</w:t>
      </w:r>
      <w:r w:rsidRPr="00323BAA">
        <w:rPr>
          <w:rFonts w:ascii="Palatino Linotype" w:eastAsia="Palatino Linotype" w:hAnsi="Palatino Linotype" w:cs="Palatino Linotype"/>
          <w:sz w:val="24"/>
          <w:szCs w:val="24"/>
          <w:lang w:eastAsia="es-MX"/>
        </w:rPr>
        <w:t>, a fin de atender su solicitud de información.</w:t>
      </w:r>
    </w:p>
    <w:p w14:paraId="629FE7CB" w14:textId="77777777" w:rsidR="00AE4E33" w:rsidRPr="00323BAA" w:rsidRDefault="00AE4E33" w:rsidP="00AE4E33">
      <w:pP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 xml:space="preserve">En consecuencia, lo procedente es </w:t>
      </w:r>
      <w:r w:rsidRPr="00323BAA">
        <w:rPr>
          <w:rFonts w:ascii="Palatino Linotype" w:eastAsia="Palatino Linotype" w:hAnsi="Palatino Linotype" w:cs="Palatino Linotype"/>
          <w:b/>
          <w:sz w:val="24"/>
          <w:szCs w:val="24"/>
          <w:lang w:eastAsia="es-MX"/>
        </w:rPr>
        <w:t xml:space="preserve">Sobreseer </w:t>
      </w:r>
      <w:r w:rsidRPr="00323BAA">
        <w:rPr>
          <w:rFonts w:ascii="Palatino Linotype" w:eastAsia="Palatino Linotype" w:hAnsi="Palatino Linotype" w:cs="Palatino Linotype"/>
          <w:sz w:val="24"/>
          <w:szCs w:val="24"/>
          <w:lang w:eastAsia="es-MX"/>
        </w:rPr>
        <w:t>el presente recurso de revisión, de conformidad con el artículo 186, fracción I</w:t>
      </w:r>
      <w:r w:rsidRPr="00323BAA">
        <w:rPr>
          <w:rFonts w:ascii="Palatino Linotype" w:eastAsia="Palatino Linotype" w:hAnsi="Palatino Linotype" w:cs="Palatino Linotype"/>
          <w:b/>
          <w:sz w:val="24"/>
          <w:szCs w:val="24"/>
          <w:lang w:eastAsia="es-MX"/>
        </w:rPr>
        <w:t xml:space="preserve"> </w:t>
      </w:r>
      <w:r w:rsidRPr="00323BAA">
        <w:rPr>
          <w:rFonts w:ascii="Palatino Linotype" w:eastAsia="Palatino Linotype" w:hAnsi="Palatino Linotype" w:cs="Palatino Linotype"/>
          <w:sz w:val="24"/>
          <w:szCs w:val="24"/>
          <w:lang w:eastAsia="es-MX"/>
        </w:rPr>
        <w:t xml:space="preserve">de la Ley de Transparencia y Acceso a la Información Pública del Estado de México y Municipios, que es del tenor literal siguiente: </w:t>
      </w:r>
    </w:p>
    <w:p w14:paraId="2B8C3DA0" w14:textId="77777777" w:rsidR="00AE4E33" w:rsidRPr="00323BAA" w:rsidRDefault="00AE4E33" w:rsidP="00AE4E33">
      <w:pPr>
        <w:tabs>
          <w:tab w:val="left" w:pos="993"/>
        </w:tabs>
        <w:spacing w:before="120" w:after="120" w:line="240" w:lineRule="auto"/>
        <w:ind w:left="851" w:right="902"/>
        <w:jc w:val="both"/>
        <w:rPr>
          <w:rFonts w:ascii="Palatino Linotype" w:eastAsia="Palatino Linotype" w:hAnsi="Palatino Linotype" w:cs="Palatino Linotype"/>
          <w:i/>
          <w:lang w:eastAsia="es-MX"/>
        </w:rPr>
      </w:pPr>
      <w:r w:rsidRPr="00323BAA">
        <w:rPr>
          <w:rFonts w:ascii="Palatino Linotype" w:eastAsia="Palatino Linotype" w:hAnsi="Palatino Linotype" w:cs="Palatino Linotype"/>
          <w:i/>
          <w:lang w:eastAsia="es-MX"/>
        </w:rPr>
        <w:lastRenderedPageBreak/>
        <w:t>“</w:t>
      </w:r>
      <w:r w:rsidRPr="00323BAA">
        <w:rPr>
          <w:rFonts w:ascii="Palatino Linotype" w:eastAsia="Palatino Linotype" w:hAnsi="Palatino Linotype" w:cs="Palatino Linotype"/>
          <w:b/>
          <w:i/>
          <w:lang w:eastAsia="es-MX"/>
        </w:rPr>
        <w:t>Artículo 186</w:t>
      </w:r>
      <w:r w:rsidRPr="00323BAA">
        <w:rPr>
          <w:rFonts w:ascii="Palatino Linotype" w:eastAsia="Palatino Linotype" w:hAnsi="Palatino Linotype" w:cs="Palatino Linotype"/>
          <w:i/>
          <w:lang w:eastAsia="es-MX"/>
        </w:rPr>
        <w:t xml:space="preserve">. Las resoluciones del Instituto podrán: </w:t>
      </w:r>
    </w:p>
    <w:p w14:paraId="3E24E5A9" w14:textId="77777777" w:rsidR="00AE4E33" w:rsidRPr="00323BAA" w:rsidRDefault="00AE4E33" w:rsidP="00AE4E33">
      <w:pPr>
        <w:tabs>
          <w:tab w:val="left" w:pos="993"/>
        </w:tabs>
        <w:spacing w:before="120" w:after="120" w:line="240" w:lineRule="auto"/>
        <w:ind w:left="851" w:right="902"/>
        <w:jc w:val="both"/>
        <w:rPr>
          <w:rFonts w:ascii="Palatino Linotype" w:eastAsia="Palatino Linotype" w:hAnsi="Palatino Linotype" w:cs="Palatino Linotype"/>
          <w:b/>
          <w:i/>
          <w:u w:val="single"/>
          <w:lang w:eastAsia="es-MX"/>
        </w:rPr>
      </w:pPr>
      <w:r w:rsidRPr="00323BAA">
        <w:rPr>
          <w:rFonts w:ascii="Palatino Linotype" w:eastAsia="Palatino Linotype" w:hAnsi="Palatino Linotype" w:cs="Palatino Linotype"/>
          <w:b/>
          <w:i/>
          <w:lang w:eastAsia="es-MX"/>
        </w:rPr>
        <w:t>I.</w:t>
      </w:r>
      <w:r w:rsidRPr="00323BAA">
        <w:rPr>
          <w:rFonts w:ascii="Palatino Linotype" w:eastAsia="Palatino Linotype" w:hAnsi="Palatino Linotype" w:cs="Palatino Linotype"/>
          <w:i/>
          <w:lang w:eastAsia="es-MX"/>
        </w:rPr>
        <w:t xml:space="preserve"> Desechar o sobreseer el recurso;</w:t>
      </w:r>
      <w:r w:rsidRPr="00323BAA">
        <w:rPr>
          <w:rFonts w:ascii="Palatino Linotype" w:eastAsia="Palatino Linotype" w:hAnsi="Palatino Linotype" w:cs="Palatino Linotype"/>
          <w:b/>
          <w:i/>
          <w:lang w:eastAsia="es-MX"/>
        </w:rPr>
        <w:t>”</w:t>
      </w:r>
    </w:p>
    <w:p w14:paraId="288B69A0" w14:textId="77777777" w:rsidR="00AE4E33" w:rsidRPr="00323BAA" w:rsidRDefault="00AE4E33" w:rsidP="00AE4E33">
      <w:pPr>
        <w:spacing w:before="240" w:after="240" w:line="360" w:lineRule="auto"/>
        <w:jc w:val="both"/>
        <w:rPr>
          <w:rFonts w:ascii="Palatino Linotype" w:eastAsia="Palatino Linotype" w:hAnsi="Palatino Linotype" w:cs="Palatino Linotype"/>
          <w:i/>
          <w:sz w:val="24"/>
          <w:szCs w:val="24"/>
          <w:lang w:eastAsia="es-MX"/>
        </w:rPr>
      </w:pPr>
      <w:r w:rsidRPr="00323BAA">
        <w:rPr>
          <w:rFonts w:ascii="Palatino Linotype" w:eastAsia="Palatino Linotype" w:hAnsi="Palatino Linotype" w:cs="Palatino Linotype"/>
          <w:sz w:val="24"/>
          <w:szCs w:val="24"/>
          <w:lang w:eastAsia="es-MX"/>
        </w:rPr>
        <w:t xml:space="preserve">Al respecto, no obsta mencionar que, de acuerdo con el procesalista Niceto Alcalá-Zamora y Castillo en su obra </w:t>
      </w:r>
      <w:r w:rsidRPr="00323BAA">
        <w:rPr>
          <w:rFonts w:ascii="Palatino Linotype" w:eastAsia="Palatino Linotype" w:hAnsi="Palatino Linotype" w:cs="Palatino Linotype"/>
          <w:i/>
          <w:sz w:val="24"/>
          <w:szCs w:val="24"/>
          <w:lang w:eastAsia="es-MX"/>
        </w:rPr>
        <w:t>“Cuestiones de Terminología Procesal”</w:t>
      </w:r>
      <w:r w:rsidRPr="00323BAA">
        <w:rPr>
          <w:rFonts w:ascii="Palatino Linotype" w:eastAsia="Palatino Linotype" w:hAnsi="Palatino Linotype" w:cs="Palatino Linotype"/>
          <w:sz w:val="24"/>
          <w:szCs w:val="24"/>
          <w:lang w:eastAsia="es-MX"/>
        </w:rPr>
        <w:t xml:space="preserve">, el sobreseimiento es </w:t>
      </w:r>
      <w:r w:rsidRPr="00323BAA">
        <w:rPr>
          <w:rFonts w:ascii="Palatino Linotype" w:eastAsia="Palatino Linotype" w:hAnsi="Palatino Linotype" w:cs="Palatino Linotype"/>
          <w:i/>
          <w:sz w:val="24"/>
          <w:szCs w:val="24"/>
          <w:lang w:eastAsia="es-MX"/>
        </w:rPr>
        <w:t>“...una resolución en forma de auto, que produce la suspensión indefinida del procedimiento penal, o que pone fin al proceso, impidiendo en ambos casos, mientras subsista, la apertura del plenario o que en él se pronuncie sentencia...”</w:t>
      </w:r>
    </w:p>
    <w:p w14:paraId="075FE1D1" w14:textId="77777777" w:rsidR="00AE4E33" w:rsidRPr="00323BAA" w:rsidRDefault="00AE4E33" w:rsidP="00AE4E33">
      <w:pP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 xml:space="preserve">Y, por su parte, Eduardo Pallares, en su artículo </w:t>
      </w:r>
      <w:r w:rsidRPr="00323BAA">
        <w:rPr>
          <w:rFonts w:ascii="Palatino Linotype" w:eastAsia="Palatino Linotype" w:hAnsi="Palatino Linotype" w:cs="Palatino Linotype"/>
          <w:i/>
          <w:sz w:val="24"/>
          <w:szCs w:val="24"/>
          <w:lang w:eastAsia="es-MX"/>
        </w:rPr>
        <w:t>“La caducidad y el sobreseimiento en el amparo”</w:t>
      </w:r>
      <w:r w:rsidRPr="00323BAA">
        <w:rPr>
          <w:rFonts w:ascii="Palatino Linotype" w:eastAsia="Palatino Linotype" w:hAnsi="Palatino Linotype" w:cs="Palatino Linotype"/>
          <w:sz w:val="24"/>
          <w:szCs w:val="24"/>
          <w:lang w:eastAsia="es-MX"/>
        </w:rPr>
        <w:t xml:space="preserve">, cita la definición de Aguilera Paz, aduciendo que se </w:t>
      </w:r>
      <w:r w:rsidRPr="00323BAA">
        <w:rPr>
          <w:rFonts w:ascii="Palatino Linotype" w:eastAsia="Palatino Linotype" w:hAnsi="Palatino Linotype" w:cs="Palatino Linotype"/>
          <w:i/>
          <w:sz w:val="24"/>
          <w:szCs w:val="24"/>
          <w:lang w:eastAsia="es-MX"/>
        </w:rPr>
        <w:t>“...entiende por sobreseimiento en el tecnicismo forense, el hecho de cesar en el procedimiento o curso de la causa, por no existir méritos bastantes para entrar en un juicio o para entablar la contienda judicial que debe ser objeto del mismo...”</w:t>
      </w:r>
      <w:r w:rsidRPr="00323BAA">
        <w:rPr>
          <w:rFonts w:ascii="Palatino Linotype" w:eastAsia="Palatino Linotype" w:hAnsi="Palatino Linotype" w:cs="Palatino Linotype"/>
          <w:sz w:val="24"/>
          <w:szCs w:val="24"/>
          <w:lang w:eastAsia="es-MX"/>
        </w:rPr>
        <w:t>. Asimismo señala que existe el sobreseimiento provisional y el definitivo</w:t>
      </w:r>
      <w:r w:rsidRPr="00323BAA">
        <w:rPr>
          <w:rFonts w:ascii="Palatino Linotype" w:eastAsia="Palatino Linotype" w:hAnsi="Palatino Linotype" w:cs="Palatino Linotype"/>
          <w:i/>
          <w:sz w:val="24"/>
          <w:szCs w:val="24"/>
          <w:lang w:eastAsia="es-MX"/>
        </w:rPr>
        <w:t>: “...el definitivo es una verdadera sentencia que pone fin al juicio, y que una vez dictada, produce cosa juzgada, mientras que el provisorio tiene por efectos suspender la prosecución de la causa...”</w:t>
      </w:r>
    </w:p>
    <w:p w14:paraId="0466B55E" w14:textId="77777777" w:rsidR="00AE4E33" w:rsidRPr="00323BAA" w:rsidRDefault="00AE4E33" w:rsidP="00AE4E33">
      <w:pPr>
        <w:spacing w:before="240" w:after="240" w:line="360" w:lineRule="auto"/>
        <w:jc w:val="both"/>
        <w:rPr>
          <w:rFonts w:ascii="Palatino Linotype" w:eastAsia="Palatino Linotype" w:hAnsi="Palatino Linotype" w:cs="Palatino Linotype"/>
          <w:sz w:val="24"/>
          <w:szCs w:val="24"/>
          <w:lang w:eastAsia="es-MX"/>
        </w:rPr>
      </w:pPr>
      <w:r w:rsidRPr="00323BAA">
        <w:rPr>
          <w:rFonts w:ascii="Palatino Linotype" w:eastAsia="Palatino Linotype" w:hAnsi="Palatino Linotype" w:cs="Palatino Linotype"/>
          <w:sz w:val="24"/>
          <w:szCs w:val="24"/>
          <w:lang w:eastAsia="es-MX"/>
        </w:rPr>
        <w:t xml:space="preserve">Así, para la doctrina el sobreseimiento provoca que un procedimiento se suspenda o se resuelva en definitiva </w:t>
      </w:r>
      <w:r w:rsidRPr="00323BAA">
        <w:rPr>
          <w:rFonts w:ascii="Palatino Linotype" w:eastAsia="Palatino Linotype" w:hAnsi="Palatino Linotype" w:cs="Palatino Linotype"/>
          <w:b/>
          <w:sz w:val="24"/>
          <w:szCs w:val="24"/>
          <w:u w:val="single"/>
          <w:lang w:eastAsia="es-MX"/>
        </w:rPr>
        <w:t>sin que se entre al estudio de los agravios o motivos de inconformidad</w:t>
      </w:r>
      <w:r w:rsidRPr="00323BAA">
        <w:rPr>
          <w:rFonts w:ascii="Palatino Linotype" w:eastAsia="Palatino Linotype" w:hAnsi="Palatino Linotype" w:cs="Palatino Linotype"/>
          <w:b/>
          <w:sz w:val="24"/>
          <w:szCs w:val="24"/>
          <w:lang w:eastAsia="es-MX"/>
        </w:rPr>
        <w:t xml:space="preserve">. </w:t>
      </w:r>
      <w:r w:rsidRPr="00323BAA">
        <w:rPr>
          <w:rFonts w:ascii="Palatino Linotype" w:eastAsia="Palatino Linotype" w:hAnsi="Palatino Linotype" w:cs="Palatino Linotype"/>
          <w:sz w:val="24"/>
          <w:szCs w:val="24"/>
          <w:lang w:eastAsia="es-MX"/>
        </w:rPr>
        <w:t>Este mismo criterio es compartido por el más alto tribunal del país en múltiples jurisprudencias, por lo que a continuación se agrega una de ellas que sirve como orientador en esta resolución:</w:t>
      </w:r>
    </w:p>
    <w:p w14:paraId="73489197" w14:textId="77777777" w:rsidR="00AE4E33" w:rsidRPr="00323BAA" w:rsidRDefault="00AE4E33" w:rsidP="00AE4E33">
      <w:pPr>
        <w:spacing w:before="240" w:after="240" w:line="240" w:lineRule="auto"/>
        <w:ind w:left="851" w:right="902"/>
        <w:jc w:val="both"/>
        <w:rPr>
          <w:rFonts w:ascii="Palatino Linotype" w:eastAsia="Palatino Linotype" w:hAnsi="Palatino Linotype" w:cs="Palatino Linotype"/>
          <w:i/>
          <w:lang w:eastAsia="es-MX"/>
        </w:rPr>
      </w:pPr>
      <w:r w:rsidRPr="00323BAA">
        <w:rPr>
          <w:rFonts w:ascii="Palatino Linotype" w:eastAsia="Palatino Linotype" w:hAnsi="Palatino Linotype" w:cs="Palatino Linotype"/>
          <w:b/>
          <w:i/>
          <w:lang w:eastAsia="es-MX"/>
        </w:rPr>
        <w:t>“SOBRESEIMIENTO EN EL JUICIO DE AMPARO DIRECTO. IMPIDE EL ESTUDIO DE LAS VIOLACIONES PROCESALES PLANTEADAS EN LOS CONCEPTOS DE VIOLACIÓN. El sobreseimiento</w:t>
      </w:r>
      <w:r w:rsidRPr="00323BAA">
        <w:rPr>
          <w:rFonts w:ascii="Palatino Linotype" w:eastAsia="Palatino Linotype" w:hAnsi="Palatino Linotype" w:cs="Palatino Linotype"/>
          <w:i/>
          <w:lang w:eastAsia="es-MX"/>
        </w:rPr>
        <w:t xml:space="preserve"> en el juicio de amparo directo </w:t>
      </w:r>
      <w:r w:rsidRPr="00323BAA">
        <w:rPr>
          <w:rFonts w:ascii="Palatino Linotype" w:eastAsia="Palatino Linotype" w:hAnsi="Palatino Linotype" w:cs="Palatino Linotype"/>
          <w:b/>
          <w:i/>
          <w:lang w:eastAsia="es-MX"/>
        </w:rPr>
        <w:t>provoca la terminación de la controversia planteada</w:t>
      </w:r>
      <w:r w:rsidRPr="00323BAA">
        <w:rPr>
          <w:rFonts w:ascii="Palatino Linotype" w:eastAsia="Palatino Linotype" w:hAnsi="Palatino Linotype" w:cs="Palatino Linotype"/>
          <w:i/>
          <w:lang w:eastAsia="es-MX"/>
        </w:rPr>
        <w:t xml:space="preserve"> por el quejoso en la demanda de amparo</w:t>
      </w:r>
      <w:r w:rsidRPr="00323BAA">
        <w:rPr>
          <w:rFonts w:ascii="Palatino Linotype" w:eastAsia="Palatino Linotype" w:hAnsi="Palatino Linotype" w:cs="Palatino Linotype"/>
          <w:b/>
          <w:i/>
          <w:lang w:eastAsia="es-MX"/>
        </w:rPr>
        <w:t xml:space="preserve">, sin hacer un pronunciamiento de fondo sobre la </w:t>
      </w:r>
      <w:r w:rsidRPr="00323BAA">
        <w:rPr>
          <w:rFonts w:ascii="Palatino Linotype" w:eastAsia="Palatino Linotype" w:hAnsi="Palatino Linotype" w:cs="Palatino Linotype"/>
          <w:b/>
          <w:i/>
          <w:lang w:eastAsia="es-MX"/>
        </w:rPr>
        <w:lastRenderedPageBreak/>
        <w:t>legalidad o ilegalidad de la sentencia reclamada</w:t>
      </w:r>
      <w:r w:rsidRPr="00323BAA">
        <w:rPr>
          <w:rFonts w:ascii="Palatino Linotype" w:eastAsia="Palatino Linotype" w:hAnsi="Palatino Linotype" w:cs="Palatino Linotype"/>
          <w:i/>
          <w:lang w:eastAsia="es-MX"/>
        </w:rPr>
        <w:t xml:space="preserve">. </w:t>
      </w:r>
      <w:r w:rsidRPr="00323BAA">
        <w:rPr>
          <w:rFonts w:ascii="Palatino Linotype" w:eastAsia="Palatino Linotype" w:hAnsi="Palatino Linotype" w:cs="Palatino Linotype"/>
          <w:b/>
          <w:i/>
          <w:lang w:eastAsia="es-MX"/>
        </w:rPr>
        <w:t xml:space="preserve">Por consiguiente, si al sobreseerse en el juicio de amparo </w:t>
      </w:r>
      <w:r w:rsidRPr="00323BAA">
        <w:rPr>
          <w:rFonts w:ascii="Palatino Linotype" w:eastAsia="Palatino Linotype" w:hAnsi="Palatino Linotype" w:cs="Palatino Linotype"/>
          <w:b/>
          <w:i/>
          <w:u w:val="single"/>
          <w:lang w:eastAsia="es-MX"/>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323BAA">
        <w:rPr>
          <w:rFonts w:ascii="Palatino Linotype" w:eastAsia="Palatino Linotype" w:hAnsi="Palatino Linotype" w:cs="Palatino Linotype"/>
          <w:i/>
          <w:lang w:eastAsia="es-MX"/>
        </w:rPr>
        <w:t>.”</w:t>
      </w:r>
    </w:p>
    <w:p w14:paraId="2EDBDC20" w14:textId="77777777" w:rsidR="00AD711A" w:rsidRPr="00323BAA" w:rsidRDefault="00AD711A" w:rsidP="00AE4E33">
      <w:pPr>
        <w:spacing w:after="0" w:line="360" w:lineRule="auto"/>
        <w:jc w:val="both"/>
        <w:rPr>
          <w:rFonts w:ascii="Palatino Linotype" w:eastAsia="Times New Roman" w:hAnsi="Palatino Linotype" w:cs="Times New Roman"/>
          <w:sz w:val="24"/>
          <w:szCs w:val="24"/>
          <w:lang w:eastAsia="es-ES"/>
        </w:rPr>
      </w:pPr>
    </w:p>
    <w:p w14:paraId="58349A1B" w14:textId="77777777" w:rsidR="00AD711A" w:rsidRPr="00323BAA" w:rsidRDefault="00AD711A" w:rsidP="00AD711A">
      <w:pPr>
        <w:autoSpaceDE w:val="0"/>
        <w:autoSpaceDN w:val="0"/>
        <w:adjustRightInd w:val="0"/>
        <w:spacing w:before="240" w:line="360" w:lineRule="auto"/>
        <w:jc w:val="both"/>
        <w:rPr>
          <w:rFonts w:ascii="Palatino Linotype" w:eastAsia="Calibri" w:hAnsi="Palatino Linotype" w:cs="Times New Roman"/>
          <w:b/>
          <w:sz w:val="28"/>
          <w:szCs w:val="28"/>
        </w:rPr>
      </w:pPr>
      <w:r w:rsidRPr="00323BAA">
        <w:rPr>
          <w:rFonts w:ascii="Palatino Linotype" w:eastAsia="Calibri" w:hAnsi="Palatino Linotype" w:cs="Times New Roman"/>
          <w:b/>
          <w:sz w:val="28"/>
          <w:szCs w:val="28"/>
        </w:rPr>
        <w:t xml:space="preserve">De la Versión Pública </w:t>
      </w:r>
    </w:p>
    <w:p w14:paraId="7508E522" w14:textId="77777777" w:rsidR="00AD711A" w:rsidRPr="00323BAA" w:rsidRDefault="00AD711A" w:rsidP="00AD711A">
      <w:pPr>
        <w:tabs>
          <w:tab w:val="left" w:pos="7938"/>
        </w:tabs>
        <w:spacing w:before="240" w:after="240" w:line="360" w:lineRule="auto"/>
        <w:jc w:val="both"/>
        <w:rPr>
          <w:rFonts w:ascii="Palatino Linotype" w:eastAsia="Arial Unicode MS" w:hAnsi="Palatino Linotype" w:cs="Arial"/>
          <w:sz w:val="24"/>
          <w:szCs w:val="24"/>
        </w:rPr>
      </w:pPr>
      <w:r w:rsidRPr="00323BAA">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14B35B2"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“Artículo 3. Para los efectos de la presente Ley se entenderá por:</w:t>
      </w:r>
    </w:p>
    <w:p w14:paraId="6D57E0AD"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w:t>
      </w:r>
    </w:p>
    <w:p w14:paraId="5F534628"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b/>
          <w:i/>
          <w:u w:val="single"/>
        </w:rPr>
        <w:t>IX. Datos personales:</w:t>
      </w:r>
      <w:r w:rsidRPr="00323BAA">
        <w:rPr>
          <w:rFonts w:ascii="Palatino Linotype" w:eastAsia="Calibri" w:hAnsi="Palatino Linotype" w:cs="Arial"/>
          <w:b/>
          <w:i/>
        </w:rPr>
        <w:t xml:space="preserve"> </w:t>
      </w:r>
      <w:r w:rsidRPr="00323BAA">
        <w:rPr>
          <w:rFonts w:ascii="Palatino Linotype" w:eastAsia="Calibri" w:hAnsi="Palatino Linotype" w:cs="Arial"/>
          <w:i/>
        </w:rPr>
        <w:t>La información concerniente a una persona, identificada o identificable según lo dispuesto por la Ley de Protección de Datos Personales del Estado de México;</w:t>
      </w:r>
    </w:p>
    <w:p w14:paraId="18B7495F"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b/>
          <w:i/>
        </w:rPr>
        <w:t>(…)</w:t>
      </w:r>
    </w:p>
    <w:p w14:paraId="4A867703"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b/>
          <w:i/>
          <w:u w:val="single"/>
        </w:rPr>
        <w:lastRenderedPageBreak/>
        <w:t>XLV. Versión pública:</w:t>
      </w:r>
      <w:r w:rsidRPr="00323BAA">
        <w:rPr>
          <w:rFonts w:ascii="Palatino Linotype" w:eastAsia="Calibri" w:hAnsi="Palatino Linotype" w:cs="Arial"/>
          <w:b/>
          <w:i/>
        </w:rPr>
        <w:t xml:space="preserve"> </w:t>
      </w:r>
      <w:r w:rsidRPr="00323BAA">
        <w:rPr>
          <w:rFonts w:ascii="Palatino Linotype" w:eastAsia="Calibri" w:hAnsi="Palatino Linotype" w:cs="Arial"/>
          <w:i/>
        </w:rPr>
        <w:t>Documento en el que se elimine, suprime o borra la información clasificada como reservada o confidencial para permitir su acceso.</w:t>
      </w:r>
    </w:p>
    <w:p w14:paraId="23907C18"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i/>
        </w:rPr>
        <w:t xml:space="preserve">Artículo 122. </w:t>
      </w:r>
      <w:r w:rsidRPr="00323BAA">
        <w:rPr>
          <w:rFonts w:ascii="Palatino Linotype" w:eastAsia="Calibri"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78F55B90"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w:t>
      </w:r>
    </w:p>
    <w:p w14:paraId="77C6A203"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Artículo 132. La clasificación de la información se llevará a cabo en el momento en que:</w:t>
      </w:r>
    </w:p>
    <w:p w14:paraId="1A42534A"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w:t>
      </w:r>
    </w:p>
    <w:p w14:paraId="7D81FDA5" w14:textId="77777777" w:rsidR="00AD711A" w:rsidRPr="00323BAA" w:rsidRDefault="00AD711A" w:rsidP="00AD711A">
      <w:pPr>
        <w:spacing w:before="240" w:line="360" w:lineRule="auto"/>
        <w:ind w:left="851" w:right="851"/>
        <w:jc w:val="both"/>
        <w:rPr>
          <w:rFonts w:ascii="Palatino Linotype" w:eastAsia="Calibri" w:hAnsi="Palatino Linotype" w:cs="Arial"/>
          <w:b/>
          <w:i/>
          <w:u w:val="single"/>
        </w:rPr>
      </w:pPr>
      <w:r w:rsidRPr="00323BAA">
        <w:rPr>
          <w:rFonts w:ascii="Palatino Linotype" w:eastAsia="Calibri" w:hAnsi="Palatino Linotype" w:cs="Arial"/>
          <w:b/>
          <w:i/>
          <w:u w:val="single"/>
        </w:rPr>
        <w:t>II. Se determine mediante resolución de autoridad competente; o</w:t>
      </w:r>
    </w:p>
    <w:p w14:paraId="7EEC92E1"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b/>
          <w:i/>
        </w:rPr>
        <w:t>(…)</w:t>
      </w:r>
    </w:p>
    <w:p w14:paraId="54CBD053"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323BAA">
        <w:rPr>
          <w:rFonts w:ascii="Palatino Linotype" w:eastAsia="Calibri" w:hAnsi="Palatino Linotype" w:cs="Arial"/>
          <w:b/>
          <w:i/>
        </w:rPr>
        <w:t xml:space="preserve"> </w:t>
      </w:r>
      <w:r w:rsidRPr="00323BAA">
        <w:rPr>
          <w:rFonts w:ascii="Palatino Linotype" w:eastAsia="Calibri" w:hAnsi="Palatino Linotype" w:cs="Arial"/>
          <w:b/>
          <w:i/>
          <w:u w:val="single"/>
        </w:rPr>
        <w:t xml:space="preserve">de manera genérica y fundando y motivando su clasificación.” </w:t>
      </w:r>
      <w:r w:rsidRPr="00323BAA">
        <w:rPr>
          <w:rFonts w:ascii="Palatino Linotype" w:eastAsia="Calibri" w:hAnsi="Palatino Linotype" w:cs="Arial"/>
          <w:b/>
          <w:i/>
        </w:rPr>
        <w:t>[Sic]</w:t>
      </w:r>
    </w:p>
    <w:p w14:paraId="2A03F378" w14:textId="77777777" w:rsidR="00AD711A" w:rsidRPr="00323BAA" w:rsidRDefault="00AD711A" w:rsidP="00AD711A">
      <w:pPr>
        <w:spacing w:after="0" w:line="360" w:lineRule="auto"/>
        <w:ind w:right="51"/>
        <w:jc w:val="both"/>
        <w:rPr>
          <w:rFonts w:ascii="Palatino Linotype" w:eastAsia="Arial Unicode MS" w:hAnsi="Palatino Linotype" w:cs="Arial"/>
          <w:sz w:val="24"/>
          <w:szCs w:val="24"/>
        </w:rPr>
      </w:pPr>
    </w:p>
    <w:p w14:paraId="74A00AF9"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w:t>
      </w:r>
      <w:r w:rsidRPr="00323BAA">
        <w:rPr>
          <w:rFonts w:ascii="Palatino Linotype" w:eastAsia="Calibri" w:hAnsi="Palatino Linotype" w:cs="Times New Roman"/>
          <w:sz w:val="24"/>
          <w:szCs w:val="24"/>
        </w:rPr>
        <w:lastRenderedPageBreak/>
        <w:t>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AD1DE21"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0437294"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w:t>
      </w:r>
      <w:r w:rsidRPr="00323BAA">
        <w:rPr>
          <w:rFonts w:ascii="Palatino Linotype" w:eastAsia="Calibri" w:hAnsi="Palatino Linotype" w:cs="Times New Roman"/>
          <w:sz w:val="24"/>
          <w:szCs w:val="24"/>
        </w:rPr>
        <w:lastRenderedPageBreak/>
        <w:t>y Desclasificación de la Información, así como para la elaboración de Versiones Públicas, que literalmente establecen lo siguiente:</w:t>
      </w:r>
    </w:p>
    <w:p w14:paraId="568F6265"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 xml:space="preserve">“Artículo 49. </w:t>
      </w:r>
      <w:r w:rsidRPr="00323BAA">
        <w:rPr>
          <w:rFonts w:ascii="Palatino Linotype" w:eastAsia="Calibri" w:hAnsi="Palatino Linotype" w:cs="Arial"/>
          <w:i/>
        </w:rPr>
        <w:t>Los Comités de Transparencia tendrán las siguientes atribuciones:</w:t>
      </w:r>
    </w:p>
    <w:p w14:paraId="55BE933C" w14:textId="77777777" w:rsidR="00AD711A" w:rsidRPr="00323BAA" w:rsidRDefault="00AD711A" w:rsidP="00AD711A">
      <w:pPr>
        <w:spacing w:before="240" w:line="360" w:lineRule="auto"/>
        <w:ind w:left="851" w:right="851"/>
        <w:jc w:val="both"/>
        <w:rPr>
          <w:rFonts w:ascii="Palatino Linotype" w:eastAsia="Calibri" w:hAnsi="Palatino Linotype" w:cs="Arial"/>
          <w:bCs/>
          <w:i/>
        </w:rPr>
      </w:pPr>
      <w:r w:rsidRPr="00323BAA">
        <w:rPr>
          <w:rFonts w:ascii="Palatino Linotype" w:eastAsia="Calibri" w:hAnsi="Palatino Linotype" w:cs="Arial"/>
          <w:bCs/>
          <w:i/>
        </w:rPr>
        <w:t>(…)</w:t>
      </w:r>
    </w:p>
    <w:p w14:paraId="0B2336C6"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VIII.</w:t>
      </w:r>
      <w:r w:rsidRPr="00323BAA">
        <w:rPr>
          <w:rFonts w:ascii="Palatino Linotype" w:eastAsia="Calibri" w:hAnsi="Palatino Linotype" w:cs="Arial"/>
          <w:i/>
        </w:rPr>
        <w:t xml:space="preserve"> Aprobar, modificar o revocar la clasificación de la información;</w:t>
      </w:r>
    </w:p>
    <w:p w14:paraId="60F8F277" w14:textId="77777777" w:rsidR="00AD711A" w:rsidRPr="00323BAA" w:rsidRDefault="00AD711A" w:rsidP="00AD711A">
      <w:pPr>
        <w:spacing w:before="240" w:line="360" w:lineRule="auto"/>
        <w:ind w:left="851" w:right="851"/>
        <w:jc w:val="both"/>
        <w:rPr>
          <w:rFonts w:ascii="Palatino Linotype" w:eastAsia="Calibri" w:hAnsi="Palatino Linotype" w:cs="Arial"/>
          <w:bCs/>
          <w:i/>
        </w:rPr>
      </w:pPr>
      <w:r w:rsidRPr="00323BAA">
        <w:rPr>
          <w:rFonts w:ascii="Palatino Linotype" w:eastAsia="Calibri" w:hAnsi="Palatino Linotype" w:cs="Arial"/>
          <w:bCs/>
          <w:i/>
        </w:rPr>
        <w:t>(…)</w:t>
      </w:r>
    </w:p>
    <w:p w14:paraId="497AA356"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Artículo 132.</w:t>
      </w:r>
      <w:r w:rsidRPr="00323BAA">
        <w:rPr>
          <w:rFonts w:ascii="Palatino Linotype" w:eastAsia="Calibri" w:hAnsi="Palatino Linotype" w:cs="Arial"/>
          <w:i/>
        </w:rPr>
        <w:t xml:space="preserve"> La clasificación de la información se llevará a cabo en el momento en que:</w:t>
      </w:r>
    </w:p>
    <w:p w14:paraId="00D8E77F"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I.</w:t>
      </w:r>
      <w:r w:rsidRPr="00323BAA">
        <w:rPr>
          <w:rFonts w:ascii="Palatino Linotype" w:eastAsia="Calibri" w:hAnsi="Palatino Linotype" w:cs="Arial"/>
          <w:i/>
        </w:rPr>
        <w:t xml:space="preserve"> Se reciba una solicitud de acceso a la información;</w:t>
      </w:r>
    </w:p>
    <w:p w14:paraId="1C35B108"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II.</w:t>
      </w:r>
      <w:r w:rsidRPr="00323BAA">
        <w:rPr>
          <w:rFonts w:ascii="Palatino Linotype" w:eastAsia="Calibri" w:hAnsi="Palatino Linotype" w:cs="Arial"/>
          <w:i/>
        </w:rPr>
        <w:t xml:space="preserve"> Se determine mediante resolución de autoridad competente; o</w:t>
      </w:r>
    </w:p>
    <w:p w14:paraId="52D534BB" w14:textId="77777777" w:rsidR="00AD711A" w:rsidRPr="00323BAA" w:rsidRDefault="00AD711A" w:rsidP="00AD711A">
      <w:pPr>
        <w:spacing w:before="240" w:line="360" w:lineRule="auto"/>
        <w:ind w:left="851" w:right="851"/>
        <w:jc w:val="both"/>
        <w:rPr>
          <w:rFonts w:ascii="Palatino Linotype" w:eastAsia="Calibri" w:hAnsi="Palatino Linotype" w:cs="Arial"/>
          <w:b/>
          <w:i/>
        </w:rPr>
      </w:pPr>
      <w:r w:rsidRPr="00323BAA">
        <w:rPr>
          <w:rFonts w:ascii="Palatino Linotype" w:eastAsia="Calibri" w:hAnsi="Palatino Linotype" w:cs="Arial"/>
          <w:b/>
          <w:bCs/>
          <w:i/>
        </w:rPr>
        <w:t>III.</w:t>
      </w:r>
      <w:r w:rsidRPr="00323BAA">
        <w:rPr>
          <w:rFonts w:ascii="Palatino Linotype" w:eastAsia="Calibri" w:hAnsi="Palatino Linotype" w:cs="Arial"/>
          <w:i/>
        </w:rPr>
        <w:t xml:space="preserve"> Se generen versiones públicas para dar cumplimiento a las obligaciones de transparencia previstas en esta Ley.</w:t>
      </w:r>
      <w:r w:rsidRPr="00323BAA">
        <w:rPr>
          <w:rFonts w:ascii="Palatino Linotype" w:eastAsia="Calibri" w:hAnsi="Palatino Linotype" w:cs="Arial"/>
          <w:b/>
          <w:i/>
        </w:rPr>
        <w:t>”</w:t>
      </w:r>
    </w:p>
    <w:p w14:paraId="5854D172"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Segundo.-</w:t>
      </w:r>
      <w:r w:rsidRPr="00323BAA">
        <w:rPr>
          <w:rFonts w:ascii="Palatino Linotype" w:eastAsia="Calibri" w:hAnsi="Palatino Linotype" w:cs="Arial"/>
          <w:i/>
        </w:rPr>
        <w:t xml:space="preserve"> Para efectos de los presentes Lineamientos Generales, se entenderá por:</w:t>
      </w:r>
    </w:p>
    <w:p w14:paraId="48F3ECF6"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w:t>
      </w:r>
    </w:p>
    <w:p w14:paraId="50D67E72"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XVIII.</w:t>
      </w:r>
      <w:r w:rsidRPr="00323BAA">
        <w:rPr>
          <w:rFonts w:ascii="Palatino Linotype" w:eastAsia="Calibri" w:hAnsi="Palatino Linotype" w:cs="Arial"/>
          <w:i/>
        </w:rPr>
        <w:t xml:space="preserve"> </w:t>
      </w:r>
      <w:r w:rsidRPr="00323BAA">
        <w:rPr>
          <w:rFonts w:ascii="Palatino Linotype" w:eastAsia="Calibri" w:hAnsi="Palatino Linotype" w:cs="Arial"/>
          <w:b/>
          <w:i/>
        </w:rPr>
        <w:t>Versión pública:</w:t>
      </w:r>
      <w:r w:rsidRPr="00323BAA">
        <w:rPr>
          <w:rFonts w:ascii="Palatino Linotype" w:eastAsia="Calibri" w:hAnsi="Palatino Linotype" w:cs="Arial"/>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FBDB687"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Cuarto.</w:t>
      </w:r>
      <w:r w:rsidRPr="00323BAA">
        <w:rPr>
          <w:rFonts w:ascii="Palatino Linotype" w:eastAsia="Calibri" w:hAnsi="Palatino Linotype" w:cs="Arial"/>
          <w:i/>
        </w:rPr>
        <w:t xml:space="preserve"> Para clasificar la información como reservada o confidencial, de manera total o parcial, el titular del área del sujeto obligado deberá atender lo dispuesto por </w:t>
      </w:r>
      <w:r w:rsidRPr="00323BAA">
        <w:rPr>
          <w:rFonts w:ascii="Palatino Linotype" w:eastAsia="Calibri" w:hAnsi="Palatino Linotype" w:cs="Arial"/>
          <w:i/>
        </w:rPr>
        <w:lastRenderedPageBreak/>
        <w:t>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C102E16"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Los sujetos obligados deberán aplicar, de manera estricta, las excepciones al derecho de acceso a la información y sólo podrán invocarlas cuando acrediten su procedencia.</w:t>
      </w:r>
    </w:p>
    <w:p w14:paraId="53C4E20D"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Quinto.</w:t>
      </w:r>
      <w:r w:rsidRPr="00323BAA">
        <w:rPr>
          <w:rFonts w:ascii="Palatino Linotype" w:eastAsia="Calibri" w:hAnsi="Palatino Linotype" w:cs="Arial"/>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320E151"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Séptimo.</w:t>
      </w:r>
      <w:r w:rsidRPr="00323BAA">
        <w:rPr>
          <w:rFonts w:ascii="Palatino Linotype" w:eastAsia="Calibri" w:hAnsi="Palatino Linotype" w:cs="Arial"/>
          <w:i/>
        </w:rPr>
        <w:t xml:space="preserve"> La clasificación de la información se llevará a cabo en el momento en que:</w:t>
      </w:r>
    </w:p>
    <w:p w14:paraId="5F70BD09"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I.</w:t>
      </w:r>
      <w:r w:rsidRPr="00323BAA">
        <w:rPr>
          <w:rFonts w:ascii="Palatino Linotype" w:eastAsia="Calibri" w:hAnsi="Palatino Linotype" w:cs="Arial"/>
          <w:i/>
        </w:rPr>
        <w:t xml:space="preserve"> Se reciba una solicitud de acceso a la información;</w:t>
      </w:r>
    </w:p>
    <w:p w14:paraId="0310EF98"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II.</w:t>
      </w:r>
      <w:r w:rsidRPr="00323BAA">
        <w:rPr>
          <w:rFonts w:ascii="Palatino Linotype" w:eastAsia="Calibri" w:hAnsi="Palatino Linotype" w:cs="Arial"/>
          <w:i/>
        </w:rPr>
        <w:t xml:space="preserve"> Se determine mediante resolución del Comité de Transparnecia, el órgano garante competente, o en cumplimiento a una sentencia del Poder Judicial; o</w:t>
      </w:r>
    </w:p>
    <w:p w14:paraId="3BC44E38"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III.</w:t>
      </w:r>
      <w:r w:rsidRPr="00323BAA">
        <w:rPr>
          <w:rFonts w:ascii="Palatino Linotype" w:eastAsia="Calibri" w:hAnsi="Palatino Linotype" w:cs="Arial"/>
          <w:i/>
        </w:rPr>
        <w:t xml:space="preserve"> Se generen versiones públicas para dar cumplimiento a las obligaciones de transparencia previstas en la Ley General, la Ley Federal y las correspondientes de las entidades federativas.</w:t>
      </w:r>
    </w:p>
    <w:p w14:paraId="74F9966E"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Los titulares de las áreas deberán revisar la información requerida al momento de la recepción de una solicitud de acceso, para verificar si encuadra en una causal de reserva o de confidencialidad.</w:t>
      </w:r>
    </w:p>
    <w:p w14:paraId="260CF3DF"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lastRenderedPageBreak/>
        <w:t>Octavo.</w:t>
      </w:r>
      <w:r w:rsidRPr="00323BAA">
        <w:rPr>
          <w:rFonts w:ascii="Palatino Linotype" w:eastAsia="Calibri" w:hAnsi="Palatino Linotype" w:cs="Arial"/>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9F479DE"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12F41AE9"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9B90748"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Noveno.</w:t>
      </w:r>
      <w:r w:rsidRPr="00323BAA">
        <w:rPr>
          <w:rFonts w:ascii="Palatino Linotype" w:eastAsia="Calibri" w:hAnsi="Palatino Linotype" w:cs="Arial"/>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A591633"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b/>
          <w:i/>
        </w:rPr>
        <w:t>Décimo.</w:t>
      </w:r>
      <w:r w:rsidRPr="00323BAA">
        <w:rPr>
          <w:rFonts w:ascii="Palatino Linotype" w:eastAsia="Calibri"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6B5491E" w14:textId="77777777" w:rsidR="00AD711A" w:rsidRPr="00323BAA" w:rsidRDefault="00AD711A" w:rsidP="00AD711A">
      <w:pPr>
        <w:spacing w:before="240" w:line="360" w:lineRule="auto"/>
        <w:ind w:left="851" w:right="851"/>
        <w:jc w:val="both"/>
        <w:rPr>
          <w:rFonts w:ascii="Palatino Linotype" w:eastAsia="Calibri" w:hAnsi="Palatino Linotype" w:cs="Arial"/>
          <w:i/>
        </w:rPr>
      </w:pPr>
      <w:r w:rsidRPr="00323BAA">
        <w:rPr>
          <w:rFonts w:ascii="Palatino Linotype" w:eastAsia="Calibri" w:hAnsi="Palatino Linotype" w:cs="Arial"/>
          <w:i/>
        </w:rPr>
        <w:lastRenderedPageBreak/>
        <w:t>En ausencia de los titulares de las áreas, la información será clasificada o desclasificada por la persona que lo supla, en términos de la normativa que rija la actuación del sujeto obligado.</w:t>
      </w:r>
    </w:p>
    <w:p w14:paraId="43C2CC47" w14:textId="77777777" w:rsidR="00AD711A" w:rsidRPr="00323BAA" w:rsidRDefault="00AD711A" w:rsidP="00AD711A">
      <w:pPr>
        <w:spacing w:before="240" w:line="360" w:lineRule="auto"/>
        <w:ind w:left="851" w:right="851"/>
        <w:jc w:val="both"/>
        <w:rPr>
          <w:rFonts w:ascii="Palatino Linotype" w:eastAsia="Calibri" w:hAnsi="Palatino Linotype" w:cs="Arial"/>
          <w:b/>
          <w:bCs/>
          <w:i/>
        </w:rPr>
      </w:pPr>
      <w:r w:rsidRPr="00323BAA">
        <w:rPr>
          <w:rFonts w:ascii="Palatino Linotype" w:eastAsia="Calibri" w:hAnsi="Palatino Linotype" w:cs="Arial"/>
          <w:b/>
          <w:i/>
        </w:rPr>
        <w:t>Décimo primero.</w:t>
      </w:r>
      <w:r w:rsidRPr="00323BAA">
        <w:rPr>
          <w:rFonts w:ascii="Palatino Linotype" w:eastAsia="Calibri"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323BAA">
        <w:rPr>
          <w:rFonts w:ascii="Palatino Linotype" w:eastAsia="Calibri" w:hAnsi="Palatino Linotype" w:cs="Arial"/>
          <w:b/>
          <w:bCs/>
          <w:i/>
        </w:rPr>
        <w:t>(Sic)</w:t>
      </w:r>
    </w:p>
    <w:p w14:paraId="2323AB78" w14:textId="77777777" w:rsidR="00AD711A" w:rsidRPr="00323BAA" w:rsidRDefault="00AD711A" w:rsidP="00AD711A">
      <w:pPr>
        <w:rPr>
          <w:rFonts w:ascii="Calibri" w:eastAsia="Calibri" w:hAnsi="Calibri" w:cs="Arial"/>
          <w:i/>
          <w:szCs w:val="24"/>
        </w:rPr>
      </w:pPr>
    </w:p>
    <w:p w14:paraId="2A75CEBF"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489390D"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Por tanto, la fundamentación y motivación consiste en la obligación que tiene todo ente público de expresar los preceptos jurídicos aplicables al asunto motivo del acto y las razones o argumentos de su actuar.</w:t>
      </w:r>
    </w:p>
    <w:p w14:paraId="1F5E5C06"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Al respecto, el máximo tribunal del país ha establecido jurisprudencia respecto a qué debe entenderse por fundamentación y motivación, en los siguientes términos:</w:t>
      </w:r>
    </w:p>
    <w:p w14:paraId="01FD23C8" w14:textId="77777777" w:rsidR="00AD711A" w:rsidRPr="00323BAA" w:rsidRDefault="00AD711A" w:rsidP="00AD711A">
      <w:pPr>
        <w:spacing w:before="240" w:line="360" w:lineRule="auto"/>
        <w:ind w:left="851" w:right="851"/>
        <w:jc w:val="both"/>
        <w:rPr>
          <w:rFonts w:ascii="Palatino Linotype" w:eastAsia="Calibri" w:hAnsi="Palatino Linotype" w:cs="Arial"/>
          <w:b/>
          <w:bCs/>
          <w:i/>
        </w:rPr>
      </w:pPr>
      <w:r w:rsidRPr="00323BAA">
        <w:rPr>
          <w:rFonts w:ascii="Palatino Linotype" w:eastAsia="Calibri" w:hAnsi="Palatino Linotype" w:cs="Arial"/>
          <w:b/>
          <w:bCs/>
          <w:i/>
        </w:rPr>
        <w:lastRenderedPageBreak/>
        <w:t xml:space="preserve">“FUNDAMENTACIÓN Y MOTIVACIÓN. </w:t>
      </w:r>
    </w:p>
    <w:p w14:paraId="67525BB6" w14:textId="77777777" w:rsidR="00AD711A" w:rsidRPr="00323BAA" w:rsidRDefault="00AD711A" w:rsidP="00AD711A">
      <w:pPr>
        <w:spacing w:before="240" w:line="360" w:lineRule="auto"/>
        <w:ind w:left="851" w:right="851"/>
        <w:jc w:val="both"/>
        <w:rPr>
          <w:rFonts w:ascii="Palatino Linotype" w:eastAsia="Calibri" w:hAnsi="Palatino Linotype" w:cs="Arial"/>
          <w:b/>
          <w:bCs/>
          <w:i/>
        </w:rPr>
      </w:pPr>
      <w:r w:rsidRPr="00323BAA">
        <w:rPr>
          <w:rFonts w:ascii="Palatino Linotype" w:eastAsia="Calibri" w:hAnsi="Palatino Linotype" w:cs="Arial"/>
          <w:i/>
        </w:rPr>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323BAA">
        <w:rPr>
          <w:rFonts w:ascii="Palatino Linotype" w:eastAsia="Calibri" w:hAnsi="Palatino Linotype" w:cs="Arial"/>
          <w:b/>
          <w:bCs/>
          <w:i/>
        </w:rPr>
        <w:t>(Sic)</w:t>
      </w:r>
    </w:p>
    <w:p w14:paraId="5D954DD4" w14:textId="77777777" w:rsidR="00AD711A" w:rsidRPr="00323BAA" w:rsidRDefault="00AD711A" w:rsidP="00AD711A">
      <w:pPr>
        <w:rPr>
          <w:rFonts w:ascii="Calibri" w:eastAsia="Calibri" w:hAnsi="Calibri" w:cs="Times New Roman"/>
          <w:szCs w:val="24"/>
        </w:rPr>
      </w:pPr>
    </w:p>
    <w:p w14:paraId="43D7A066"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2312F7D"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3F79E5B" w14:textId="77777777" w:rsidR="00AD711A" w:rsidRPr="00323BAA" w:rsidRDefault="00AD711A" w:rsidP="00AD711A">
      <w:pPr>
        <w:spacing w:before="240" w:line="360" w:lineRule="auto"/>
        <w:ind w:left="851" w:right="851"/>
        <w:jc w:val="both"/>
        <w:rPr>
          <w:rFonts w:ascii="Palatino Linotype" w:eastAsia="Calibri" w:hAnsi="Palatino Linotype" w:cs="Arial"/>
          <w:b/>
          <w:bCs/>
          <w:i/>
        </w:rPr>
      </w:pPr>
      <w:r w:rsidRPr="00323BAA">
        <w:rPr>
          <w:rFonts w:ascii="Palatino Linotype" w:eastAsia="Calibri" w:hAnsi="Palatino Linotype" w:cs="Arial"/>
          <w:b/>
          <w:bCs/>
          <w:i/>
        </w:rPr>
        <w:t xml:space="preserve">“FUNDAMENTACIÓN Y MOTIVACIÓN. EL ASPECTO FORMAL DE LA GARANTÍA Y SU FINALIDAD SE TRADUCEN EN EXPLICAR, JUSTIFICAR, POSIBILITAR LA DEFENSA Y COMUNICAR LA DECISIÓN. </w:t>
      </w:r>
    </w:p>
    <w:p w14:paraId="7D8301FD" w14:textId="77777777" w:rsidR="00AD711A" w:rsidRPr="00323BAA" w:rsidRDefault="00AD711A" w:rsidP="00AD711A">
      <w:pPr>
        <w:spacing w:before="240" w:line="360" w:lineRule="auto"/>
        <w:ind w:left="851" w:right="851"/>
        <w:jc w:val="both"/>
        <w:rPr>
          <w:rFonts w:ascii="Palatino Linotype" w:eastAsia="Calibri" w:hAnsi="Palatino Linotype" w:cs="Arial"/>
          <w:b/>
          <w:bCs/>
          <w:i/>
        </w:rPr>
      </w:pPr>
      <w:r w:rsidRPr="00323BAA">
        <w:rPr>
          <w:rFonts w:ascii="Palatino Linotype" w:eastAsia="Calibri" w:hAnsi="Palatino Linotype" w:cs="Arial"/>
          <w:i/>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323BAA">
        <w:rPr>
          <w:rFonts w:ascii="Palatino Linotype" w:eastAsia="Calibri" w:hAnsi="Palatino Linotype" w:cs="Arial"/>
          <w:i/>
        </w:rPr>
        <w:lastRenderedPageBreak/>
        <w:t xml:space="preserve">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323BAA">
        <w:rPr>
          <w:rFonts w:ascii="Palatino Linotype" w:eastAsia="Calibri" w:hAnsi="Palatino Linotype" w:cs="Arial"/>
          <w:b/>
          <w:bCs/>
          <w:i/>
        </w:rPr>
        <w:t>(Sic)</w:t>
      </w:r>
    </w:p>
    <w:p w14:paraId="25F04DB5" w14:textId="77777777" w:rsidR="00AD711A" w:rsidRPr="00323BAA" w:rsidRDefault="00AD711A" w:rsidP="00AD711A">
      <w:pPr>
        <w:spacing w:line="360" w:lineRule="auto"/>
        <w:jc w:val="both"/>
        <w:rPr>
          <w:rFonts w:ascii="Palatino Linotype" w:eastAsia="Calibri" w:hAnsi="Palatino Linotype" w:cs="Times New Roman"/>
          <w:sz w:val="24"/>
          <w:szCs w:val="24"/>
        </w:rPr>
      </w:pPr>
    </w:p>
    <w:p w14:paraId="0EE1E9E8"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BD711E5" w14:textId="77777777" w:rsidR="00AD711A" w:rsidRPr="00323BAA" w:rsidRDefault="00AD711A" w:rsidP="00AD711A">
      <w:pPr>
        <w:spacing w:line="360" w:lineRule="auto"/>
        <w:jc w:val="both"/>
        <w:rPr>
          <w:rFonts w:ascii="Palatino Linotype" w:eastAsia="Calibri" w:hAnsi="Palatino Linotype" w:cs="Times New Roman"/>
          <w:sz w:val="24"/>
          <w:szCs w:val="24"/>
        </w:rPr>
      </w:pPr>
      <w:r w:rsidRPr="00323BAA">
        <w:rPr>
          <w:rFonts w:ascii="Palatino Linotype" w:eastAsia="Calibri" w:hAnsi="Palatino Linotype" w:cs="Times New Roman"/>
          <w:sz w:val="24"/>
          <w:szCs w:val="24"/>
        </w:rPr>
        <w:t>Por lo tanto, la entrega de documentos en su versión pública debe acompañarse necesariamente del Acuerdo del Comité de Transparencia del Sujeto Obligado</w:t>
      </w:r>
      <w:r w:rsidRPr="00323BAA">
        <w:rPr>
          <w:rFonts w:ascii="Palatino Linotype" w:eastAsia="Calibri" w:hAnsi="Palatino Linotype" w:cs="Times New Roman"/>
          <w:b/>
          <w:sz w:val="24"/>
          <w:szCs w:val="24"/>
        </w:rPr>
        <w:t xml:space="preserve"> </w:t>
      </w:r>
      <w:r w:rsidRPr="00323BAA">
        <w:rPr>
          <w:rFonts w:ascii="Palatino Linotype" w:eastAsia="Calibri" w:hAnsi="Palatino Linotype" w:cs="Times New Roman"/>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w:t>
      </w:r>
      <w:r w:rsidRPr="00323BAA">
        <w:rPr>
          <w:rFonts w:ascii="Palatino Linotype" w:eastAsia="Calibri" w:hAnsi="Palatino Linotype" w:cs="Times New Roman"/>
          <w:sz w:val="24"/>
          <w:szCs w:val="24"/>
        </w:rPr>
        <w:lastRenderedPageBreak/>
        <w:t>aparecen en la documentación respectiva, es decir, si no se exponen de manera puntual las razones de ello se estaría violentando desde un inicio el derecho de acceso a la información de la solicitante.</w:t>
      </w:r>
    </w:p>
    <w:p w14:paraId="54D642E6" w14:textId="77777777" w:rsidR="00AD711A" w:rsidRPr="00323BAA" w:rsidRDefault="00AD711A" w:rsidP="00AD711A">
      <w:pPr>
        <w:spacing w:after="0" w:line="360" w:lineRule="auto"/>
        <w:ind w:right="51"/>
        <w:jc w:val="both"/>
        <w:rPr>
          <w:rFonts w:ascii="Palatino Linotype" w:eastAsia="Calibri" w:hAnsi="Palatino Linotype" w:cs="Arial"/>
          <w:sz w:val="24"/>
          <w:szCs w:val="24"/>
        </w:rPr>
      </w:pPr>
      <w:r w:rsidRPr="00323BAA">
        <w:rPr>
          <w:rFonts w:ascii="Palatino Linotype" w:eastAsia="Calibri"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323BAA">
        <w:rPr>
          <w:rFonts w:ascii="Palatino Linotype" w:eastAsia="Calibri" w:hAnsi="Palatino Linotype" w:cs="Arial"/>
          <w:b/>
          <w:bCs/>
          <w:sz w:val="24"/>
          <w:szCs w:val="24"/>
        </w:rPr>
        <w:t>LINEAMIENTOS GENERALES EN MATERIA DE CLASIFICACIÓN Y DESCLASIFICACIÓN DE LA INFORMACIÓN, ASÍ COMO PARA LA ELABORACIÓN DE VERSIONES PÚBLICAS</w:t>
      </w:r>
      <w:r w:rsidRPr="00323BAA">
        <w:rPr>
          <w:rFonts w:ascii="Palatino Linotype" w:eastAsia="Calibri"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4381713" w14:textId="77777777" w:rsidR="00AD711A" w:rsidRPr="00323BAA" w:rsidRDefault="00AD711A" w:rsidP="00AE4E33">
      <w:pPr>
        <w:spacing w:after="0" w:line="360" w:lineRule="auto"/>
        <w:jc w:val="both"/>
        <w:rPr>
          <w:rFonts w:ascii="Palatino Linotype" w:eastAsia="Times New Roman" w:hAnsi="Palatino Linotype" w:cs="Times New Roman"/>
          <w:sz w:val="24"/>
          <w:szCs w:val="24"/>
          <w:lang w:eastAsia="es-ES"/>
        </w:rPr>
      </w:pPr>
    </w:p>
    <w:p w14:paraId="34A5FAC6" w14:textId="0032A9F0" w:rsidR="00AE4E33" w:rsidRPr="00323BAA" w:rsidRDefault="00AE4E33" w:rsidP="00AE4E33">
      <w:pPr>
        <w:spacing w:after="0" w:line="360" w:lineRule="auto"/>
        <w:jc w:val="both"/>
        <w:rPr>
          <w:rFonts w:ascii="Palatino Linotype" w:hAnsi="Palatino Linotype"/>
          <w:b/>
        </w:rPr>
      </w:pPr>
      <w:r w:rsidRPr="00323BAA">
        <w:rPr>
          <w:rFonts w:ascii="Palatino Linotype" w:eastAsia="Times New Roman" w:hAnsi="Palatino Linotype" w:cs="Times New Roman"/>
          <w:sz w:val="24"/>
          <w:szCs w:val="24"/>
          <w:lang w:eastAsia="es-ES"/>
        </w:rPr>
        <w:t xml:space="preserve">En mérito de lo expuesto en líneas anteriores, </w:t>
      </w:r>
      <w:r w:rsidRPr="00323BAA">
        <w:rPr>
          <w:rFonts w:ascii="Palatino Linotype" w:eastAsia="Times New Roman" w:hAnsi="Palatino Linotype" w:cs="Arial"/>
          <w:sz w:val="24"/>
          <w:szCs w:val="24"/>
          <w:lang w:eastAsia="es-ES"/>
        </w:rPr>
        <w:t>con fundamento en la fracción</w:t>
      </w:r>
      <w:r w:rsidRPr="00323BAA">
        <w:rPr>
          <w:rFonts w:ascii="Palatino Linotype" w:eastAsia="Times New Roman" w:hAnsi="Palatino Linotype" w:cs="Arial"/>
          <w:b/>
          <w:sz w:val="24"/>
          <w:szCs w:val="24"/>
          <w:lang w:eastAsia="es-ES"/>
        </w:rPr>
        <w:t xml:space="preserve"> </w:t>
      </w:r>
      <w:r w:rsidRPr="00323BAA">
        <w:rPr>
          <w:rFonts w:ascii="Palatino Linotype" w:eastAsia="Times New Roman" w:hAnsi="Palatino Linotype" w:cs="Arial"/>
          <w:sz w:val="24"/>
          <w:szCs w:val="24"/>
          <w:lang w:eastAsia="es-ES"/>
        </w:rPr>
        <w:t>III, del artículo 186,</w:t>
      </w:r>
      <w:r w:rsidRPr="00323BAA">
        <w:rPr>
          <w:rFonts w:ascii="Palatino Linotype" w:eastAsia="Times New Roman" w:hAnsi="Palatino Linotype" w:cs="Arial"/>
          <w:b/>
          <w:sz w:val="24"/>
          <w:szCs w:val="24"/>
          <w:lang w:eastAsia="es-ES"/>
        </w:rPr>
        <w:t xml:space="preserve"> </w:t>
      </w:r>
      <w:r w:rsidRPr="00323BAA">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323BAA">
        <w:rPr>
          <w:rFonts w:ascii="Palatino Linotype" w:eastAsia="Times New Roman" w:hAnsi="Palatino Linotype" w:cs="Arial"/>
          <w:b/>
          <w:sz w:val="24"/>
          <w:szCs w:val="24"/>
          <w:lang w:eastAsia="es-ES"/>
        </w:rPr>
        <w:t xml:space="preserve">MODIFICA </w:t>
      </w:r>
      <w:r w:rsidRPr="00323BAA">
        <w:rPr>
          <w:rFonts w:ascii="Palatino Linotype" w:eastAsia="Times New Roman" w:hAnsi="Palatino Linotype" w:cs="Arial"/>
          <w:sz w:val="24"/>
          <w:szCs w:val="24"/>
          <w:lang w:eastAsia="es-ES"/>
        </w:rPr>
        <w:t>la respuesta a la</w:t>
      </w:r>
      <w:r w:rsidR="002F07F8" w:rsidRPr="00323BAA">
        <w:rPr>
          <w:rFonts w:ascii="Palatino Linotype" w:eastAsia="Times New Roman" w:hAnsi="Palatino Linotype" w:cs="Arial"/>
          <w:sz w:val="24"/>
          <w:szCs w:val="24"/>
          <w:lang w:eastAsia="es-ES"/>
        </w:rPr>
        <w:t>s</w:t>
      </w:r>
      <w:r w:rsidRPr="00323BAA">
        <w:rPr>
          <w:rFonts w:ascii="Palatino Linotype" w:eastAsia="Times New Roman" w:hAnsi="Palatino Linotype" w:cs="Arial"/>
          <w:sz w:val="24"/>
          <w:szCs w:val="24"/>
          <w:lang w:eastAsia="es-ES"/>
        </w:rPr>
        <w:t xml:space="preserve"> solicitud</w:t>
      </w:r>
      <w:r w:rsidR="002F07F8" w:rsidRPr="00323BAA">
        <w:rPr>
          <w:rFonts w:ascii="Palatino Linotype" w:eastAsia="Times New Roman" w:hAnsi="Palatino Linotype" w:cs="Arial"/>
          <w:sz w:val="24"/>
          <w:szCs w:val="24"/>
          <w:lang w:eastAsia="es-ES"/>
        </w:rPr>
        <w:t>es</w:t>
      </w:r>
      <w:r w:rsidRPr="00323BAA">
        <w:rPr>
          <w:rFonts w:ascii="Palatino Linotype" w:eastAsia="Times New Roman" w:hAnsi="Palatino Linotype" w:cs="Arial"/>
          <w:sz w:val="24"/>
          <w:szCs w:val="24"/>
          <w:lang w:eastAsia="es-ES"/>
        </w:rPr>
        <w:t xml:space="preserve"> de información número</w:t>
      </w:r>
      <w:r w:rsidR="002F07F8" w:rsidRPr="00323BAA">
        <w:rPr>
          <w:rFonts w:ascii="Palatino Linotype" w:eastAsia="Times New Roman" w:hAnsi="Palatino Linotype" w:cs="Arial"/>
          <w:sz w:val="24"/>
          <w:szCs w:val="24"/>
          <w:lang w:eastAsia="es-ES"/>
        </w:rPr>
        <w:t>s</w:t>
      </w:r>
      <w:r w:rsidR="002F07F8" w:rsidRPr="00323BAA">
        <w:rPr>
          <w:rFonts w:ascii="Palatino Linotype" w:hAnsi="Palatino Linotype"/>
          <w:b/>
        </w:rPr>
        <w:t>, 00027/TEMAMATL/IP/2026, 00031/TEMAMATL/IP/2026, 00035/TEMAMATL/IP/2026</w:t>
      </w:r>
      <w:r w:rsidR="002F07F8" w:rsidRPr="00323BAA">
        <w:rPr>
          <w:rFonts w:ascii="Palatino Linotype" w:hAnsi="Palatino Linotype"/>
        </w:rPr>
        <w:t xml:space="preserve">, </w:t>
      </w:r>
      <w:r w:rsidR="002F07F8" w:rsidRPr="00323BAA">
        <w:rPr>
          <w:rFonts w:ascii="Palatino Linotype" w:hAnsi="Palatino Linotype"/>
          <w:b/>
        </w:rPr>
        <w:t>00026/TEMAMATL/IP/2026</w:t>
      </w:r>
      <w:r w:rsidRPr="00323BAA">
        <w:rPr>
          <w:rFonts w:ascii="Palatino Linotype" w:eastAsia="Times New Roman" w:hAnsi="Palatino Linotype" w:cs="Times New Roman"/>
          <w:b/>
          <w:bCs/>
          <w:sz w:val="24"/>
          <w:szCs w:val="24"/>
          <w:lang w:eastAsia="es-MX"/>
        </w:rPr>
        <w:t>,</w:t>
      </w:r>
      <w:r w:rsidR="002F07F8" w:rsidRPr="00323BAA">
        <w:rPr>
          <w:rFonts w:ascii="Palatino Linotype" w:eastAsia="Times New Roman" w:hAnsi="Palatino Linotype" w:cs="Times New Roman"/>
          <w:b/>
          <w:bCs/>
          <w:sz w:val="24"/>
          <w:szCs w:val="24"/>
          <w:lang w:eastAsia="es-MX"/>
        </w:rPr>
        <w:t xml:space="preserve"> </w:t>
      </w:r>
      <w:r w:rsidRPr="00323BAA">
        <w:rPr>
          <w:rFonts w:ascii="Palatino Linotype" w:eastAsia="Times New Roman" w:hAnsi="Palatino Linotype" w:cs="Arial"/>
          <w:sz w:val="24"/>
          <w:szCs w:val="24"/>
          <w:lang w:eastAsia="es-MX"/>
        </w:rPr>
        <w:t xml:space="preserve">que ha sido materia del presente fallo. </w:t>
      </w:r>
    </w:p>
    <w:p w14:paraId="1532F771" w14:textId="77777777" w:rsidR="00AE4E33" w:rsidRPr="00323BAA" w:rsidRDefault="00AE4E33" w:rsidP="00AE4E33">
      <w:pPr>
        <w:spacing w:after="0" w:line="360" w:lineRule="auto"/>
        <w:jc w:val="both"/>
        <w:rPr>
          <w:rFonts w:ascii="Palatino Linotype" w:eastAsia="Times New Roman" w:hAnsi="Palatino Linotype" w:cs="Arial"/>
          <w:sz w:val="24"/>
          <w:szCs w:val="24"/>
          <w:lang w:eastAsia="es-MX"/>
        </w:rPr>
      </w:pPr>
    </w:p>
    <w:p w14:paraId="2E6C1BAE" w14:textId="77777777" w:rsidR="00AE4E33" w:rsidRPr="00323BAA" w:rsidRDefault="00AE4E33" w:rsidP="00AE4E33">
      <w:pPr>
        <w:spacing w:after="0" w:line="360" w:lineRule="auto"/>
        <w:jc w:val="both"/>
        <w:rPr>
          <w:rFonts w:ascii="Palatino Linotype" w:eastAsia="Times New Roman" w:hAnsi="Palatino Linotype" w:cs="Times New Roman"/>
          <w:sz w:val="24"/>
          <w:szCs w:val="24"/>
          <w:lang w:eastAsia="es-ES"/>
        </w:rPr>
      </w:pPr>
      <w:r w:rsidRPr="00323BAA">
        <w:rPr>
          <w:rFonts w:ascii="Palatino Linotype" w:eastAsia="Times New Roman" w:hAnsi="Palatino Linotype" w:cs="Times New Roman"/>
          <w:sz w:val="24"/>
          <w:szCs w:val="24"/>
          <w:lang w:eastAsia="es-ES"/>
        </w:rPr>
        <w:t>Por lo antes expuesto y fundado es de resolverse y,</w:t>
      </w:r>
    </w:p>
    <w:p w14:paraId="046EB589" w14:textId="77777777" w:rsidR="00AE4E33" w:rsidRPr="00323BAA" w:rsidRDefault="00AE4E33" w:rsidP="00AE4E33">
      <w:pPr>
        <w:spacing w:before="240" w:after="240" w:line="360" w:lineRule="auto"/>
        <w:jc w:val="center"/>
        <w:rPr>
          <w:rFonts w:ascii="Palatino Linotype" w:eastAsia="Times New Roman" w:hAnsi="Palatino Linotype" w:cs="Times New Roman"/>
          <w:b/>
          <w:spacing w:val="60"/>
          <w:sz w:val="28"/>
          <w:szCs w:val="28"/>
          <w:lang w:eastAsia="es-MX"/>
        </w:rPr>
      </w:pPr>
      <w:r w:rsidRPr="00323BAA">
        <w:rPr>
          <w:rFonts w:ascii="Palatino Linotype" w:eastAsia="Times New Roman" w:hAnsi="Palatino Linotype" w:cs="Times New Roman"/>
          <w:b/>
          <w:spacing w:val="60"/>
          <w:sz w:val="28"/>
          <w:szCs w:val="28"/>
          <w:lang w:eastAsia="es-MX"/>
        </w:rPr>
        <w:lastRenderedPageBreak/>
        <w:t>S E RESUELVE</w:t>
      </w:r>
    </w:p>
    <w:p w14:paraId="1F006AD6" w14:textId="77777777" w:rsidR="00AD711A" w:rsidRPr="00323BAA" w:rsidRDefault="00AE4E33" w:rsidP="00AE4E33">
      <w:pPr>
        <w:spacing w:after="0" w:line="360" w:lineRule="auto"/>
        <w:jc w:val="both"/>
        <w:rPr>
          <w:rFonts w:ascii="Palatino Linotype" w:eastAsia="Palatino Linotype" w:hAnsi="Palatino Linotype" w:cs="Palatino Linotype"/>
          <w:sz w:val="24"/>
          <w:szCs w:val="24"/>
          <w:lang w:eastAsia="es-MX"/>
        </w:rPr>
      </w:pPr>
      <w:r w:rsidRPr="00323BAA">
        <w:rPr>
          <w:rFonts w:ascii="Palatino Linotype" w:eastAsia="Times New Roman" w:hAnsi="Palatino Linotype" w:cs="Arial"/>
          <w:b/>
          <w:sz w:val="24"/>
          <w:szCs w:val="24"/>
          <w:lang w:eastAsia="es-MX"/>
        </w:rPr>
        <w:t>PRIMERO</w:t>
      </w:r>
      <w:r w:rsidRPr="00323BAA">
        <w:rPr>
          <w:rFonts w:ascii="Palatino Linotype" w:eastAsia="Times New Roman" w:hAnsi="Palatino Linotype" w:cs="Arial"/>
          <w:sz w:val="24"/>
          <w:szCs w:val="24"/>
          <w:lang w:eastAsia="es-MX"/>
        </w:rPr>
        <w:t xml:space="preserve">. </w:t>
      </w:r>
      <w:r w:rsidR="00AD711A" w:rsidRPr="00323BAA">
        <w:rPr>
          <w:rFonts w:ascii="Palatino Linotype" w:eastAsia="Palatino Linotype" w:hAnsi="Palatino Linotype" w:cs="Palatino Linotype"/>
          <w:sz w:val="24"/>
          <w:szCs w:val="24"/>
          <w:lang w:eastAsia="es-MX"/>
        </w:rPr>
        <w:t>Se</w:t>
      </w:r>
      <w:r w:rsidR="00AD711A" w:rsidRPr="00323BAA">
        <w:rPr>
          <w:rFonts w:ascii="Palatino Linotype" w:eastAsia="Palatino Linotype" w:hAnsi="Palatino Linotype" w:cs="Palatino Linotype"/>
          <w:b/>
          <w:sz w:val="24"/>
          <w:szCs w:val="24"/>
          <w:lang w:eastAsia="es-MX"/>
        </w:rPr>
        <w:t xml:space="preserve"> SOBRESEEN </w:t>
      </w:r>
      <w:r w:rsidR="00AD711A" w:rsidRPr="00323BAA">
        <w:rPr>
          <w:rFonts w:ascii="Palatino Linotype" w:eastAsia="Palatino Linotype" w:hAnsi="Palatino Linotype" w:cs="Palatino Linotype"/>
          <w:sz w:val="24"/>
          <w:szCs w:val="24"/>
          <w:lang w:eastAsia="es-MX"/>
        </w:rPr>
        <w:t>por</w:t>
      </w:r>
      <w:r w:rsidR="00AD711A" w:rsidRPr="00323BAA">
        <w:rPr>
          <w:rFonts w:ascii="Palatino Linotype" w:eastAsia="Palatino Linotype" w:hAnsi="Palatino Linotype" w:cs="Palatino Linotype"/>
          <w:b/>
          <w:sz w:val="24"/>
          <w:szCs w:val="24"/>
          <w:lang w:eastAsia="es-MX"/>
        </w:rPr>
        <w:t xml:space="preserve"> IMPROCEDENTES </w:t>
      </w:r>
      <w:r w:rsidR="00AD711A" w:rsidRPr="00323BAA">
        <w:rPr>
          <w:rFonts w:ascii="Palatino Linotype" w:eastAsia="Palatino Linotype" w:hAnsi="Palatino Linotype" w:cs="Palatino Linotype"/>
          <w:sz w:val="24"/>
          <w:szCs w:val="24"/>
          <w:lang w:eastAsia="es-MX"/>
        </w:rPr>
        <w:t xml:space="preserve">los recursos de revisión número </w:t>
      </w:r>
      <w:r w:rsidR="00AD711A" w:rsidRPr="00323BAA">
        <w:rPr>
          <w:rFonts w:ascii="Palatino Linotype" w:eastAsia="Palatino Linotype" w:hAnsi="Palatino Linotype" w:cs="Palatino Linotype"/>
          <w:b/>
          <w:sz w:val="24"/>
          <w:szCs w:val="24"/>
          <w:lang w:eastAsia="es-MX"/>
        </w:rPr>
        <w:t xml:space="preserve">06075/INFOEM/IP/RR/2026 y 06076/INFOEM/IP/RR/2026, </w:t>
      </w:r>
      <w:r w:rsidR="00AD711A" w:rsidRPr="00323BAA">
        <w:rPr>
          <w:rFonts w:ascii="Palatino Linotype" w:eastAsia="Palatino Linotype" w:hAnsi="Palatino Linotype" w:cs="Palatino Linotype"/>
          <w:sz w:val="24"/>
          <w:szCs w:val="24"/>
          <w:lang w:eastAsia="es-MX"/>
        </w:rPr>
        <w:t xml:space="preserve">de conformidad con lo dispuesto en la fracción IV del artículo 192, en relación con las fracciones III y VII del artículo 191, ambos, de la Ley de Transparencia y Acceso a la Información Pública del Estado de México y Municipios, en términos del Considerando </w:t>
      </w:r>
      <w:r w:rsidR="00AD711A" w:rsidRPr="00323BAA">
        <w:rPr>
          <w:rFonts w:ascii="Palatino Linotype" w:eastAsia="Palatino Linotype" w:hAnsi="Palatino Linotype" w:cs="Palatino Linotype"/>
          <w:b/>
          <w:sz w:val="24"/>
          <w:szCs w:val="24"/>
          <w:lang w:eastAsia="es-MX"/>
        </w:rPr>
        <w:t>QUINTO</w:t>
      </w:r>
      <w:r w:rsidR="00AD711A" w:rsidRPr="00323BAA">
        <w:rPr>
          <w:rFonts w:ascii="Palatino Linotype" w:eastAsia="Palatino Linotype" w:hAnsi="Palatino Linotype" w:cs="Palatino Linotype"/>
          <w:sz w:val="24"/>
          <w:szCs w:val="24"/>
          <w:lang w:eastAsia="es-MX"/>
        </w:rPr>
        <w:t xml:space="preserve"> de la presente resolución.</w:t>
      </w:r>
    </w:p>
    <w:p w14:paraId="6B08CE36" w14:textId="77777777" w:rsidR="00AE4E33" w:rsidRPr="00323BAA" w:rsidRDefault="00AE4E33" w:rsidP="00AE4E33">
      <w:pPr>
        <w:spacing w:after="0" w:line="360" w:lineRule="auto"/>
        <w:jc w:val="both"/>
        <w:rPr>
          <w:rFonts w:ascii="Palatino Linotype" w:eastAsia="Times New Roman" w:hAnsi="Palatino Linotype" w:cs="Arial"/>
          <w:b/>
          <w:sz w:val="24"/>
          <w:szCs w:val="24"/>
          <w:lang w:val="es-ES" w:eastAsia="es-MX"/>
        </w:rPr>
      </w:pPr>
    </w:p>
    <w:p w14:paraId="68F9BBE6" w14:textId="5CA02928" w:rsidR="00AD711A" w:rsidRPr="00323BAA" w:rsidRDefault="00AE4E33" w:rsidP="00AD711A">
      <w:pPr>
        <w:spacing w:after="0" w:line="360" w:lineRule="auto"/>
        <w:ind w:right="49"/>
        <w:jc w:val="both"/>
        <w:rPr>
          <w:rFonts w:ascii="Palatino Linotype" w:eastAsia="Times New Roman" w:hAnsi="Palatino Linotype" w:cs="Arial"/>
          <w:sz w:val="24"/>
          <w:szCs w:val="24"/>
          <w:lang w:eastAsia="es-MX"/>
        </w:rPr>
      </w:pPr>
      <w:r w:rsidRPr="00323BAA">
        <w:rPr>
          <w:rFonts w:ascii="Palatino Linotype" w:eastAsia="Times New Roman" w:hAnsi="Palatino Linotype" w:cs="Arial"/>
          <w:b/>
          <w:sz w:val="24"/>
          <w:szCs w:val="24"/>
          <w:lang w:val="es-ES" w:eastAsia="es-MX"/>
        </w:rPr>
        <w:t>SEGUNDO</w:t>
      </w:r>
      <w:r w:rsidRPr="00323BAA">
        <w:rPr>
          <w:rFonts w:ascii="Palatino Linotype" w:eastAsia="Times New Roman" w:hAnsi="Palatino Linotype" w:cs="Arial"/>
          <w:sz w:val="24"/>
          <w:szCs w:val="24"/>
          <w:lang w:val="es-ES" w:eastAsia="es-MX"/>
        </w:rPr>
        <w:t xml:space="preserve">. </w:t>
      </w:r>
      <w:r w:rsidR="00AD711A" w:rsidRPr="00323BAA">
        <w:rPr>
          <w:rFonts w:ascii="Palatino Linotype" w:eastAsia="Times New Roman" w:hAnsi="Palatino Linotype" w:cs="Arial"/>
          <w:b/>
          <w:sz w:val="24"/>
          <w:szCs w:val="24"/>
          <w:lang w:eastAsia="es-MX"/>
        </w:rPr>
        <w:t xml:space="preserve">Se MODIFICAN </w:t>
      </w:r>
      <w:r w:rsidR="00AD711A" w:rsidRPr="00323BAA">
        <w:rPr>
          <w:rFonts w:ascii="Palatino Linotype" w:eastAsia="Times New Roman" w:hAnsi="Palatino Linotype" w:cs="Arial"/>
          <w:sz w:val="24"/>
          <w:szCs w:val="24"/>
          <w:lang w:eastAsia="es-MX"/>
        </w:rPr>
        <w:t>las respuestas entregadas por</w:t>
      </w:r>
      <w:r w:rsidR="00AD711A" w:rsidRPr="00323BAA">
        <w:rPr>
          <w:rFonts w:ascii="Palatino Linotype" w:eastAsia="Times New Roman" w:hAnsi="Palatino Linotype" w:cs="Arial"/>
          <w:b/>
          <w:sz w:val="24"/>
          <w:szCs w:val="24"/>
          <w:lang w:eastAsia="es-MX"/>
        </w:rPr>
        <w:t xml:space="preserve"> EL SUJETO OBLIGADO, </w:t>
      </w:r>
      <w:r w:rsidR="00AD711A" w:rsidRPr="00323BAA">
        <w:rPr>
          <w:rFonts w:ascii="Palatino Linotype" w:eastAsia="Times New Roman" w:hAnsi="Palatino Linotype" w:cs="Arial"/>
          <w:sz w:val="24"/>
          <w:szCs w:val="24"/>
          <w:lang w:eastAsia="es-MX"/>
        </w:rPr>
        <w:t xml:space="preserve">a las solicitudes de información números </w:t>
      </w:r>
      <w:r w:rsidR="00AD711A" w:rsidRPr="00323BAA">
        <w:rPr>
          <w:rFonts w:ascii="Palatino Linotype" w:eastAsia="Times New Roman" w:hAnsi="Palatino Linotype" w:cs="Arial"/>
          <w:b/>
          <w:bCs/>
          <w:sz w:val="24"/>
          <w:szCs w:val="24"/>
          <w:lang w:eastAsia="es-MX"/>
        </w:rPr>
        <w:t>00027/TEMAMATL/IP/2026, 00031/TEMAMATL/IP/2026, 00035/TEMAMATL/IP/2026, 00026/TEMAMATL/IP/2026</w:t>
      </w:r>
      <w:r w:rsidR="00AD711A" w:rsidRPr="00323BAA">
        <w:rPr>
          <w:rFonts w:ascii="Palatino Linotype" w:eastAsia="Times New Roman" w:hAnsi="Palatino Linotype" w:cs="Arial"/>
          <w:b/>
          <w:sz w:val="24"/>
          <w:szCs w:val="24"/>
          <w:lang w:eastAsia="es-MX"/>
        </w:rPr>
        <w:t xml:space="preserve">, </w:t>
      </w:r>
      <w:r w:rsidR="00AD711A" w:rsidRPr="00323BAA">
        <w:rPr>
          <w:rFonts w:ascii="Palatino Linotype" w:eastAsia="Times New Roman" w:hAnsi="Palatino Linotype" w:cs="Arial"/>
          <w:sz w:val="24"/>
          <w:szCs w:val="24"/>
          <w:lang w:eastAsia="es-MX"/>
        </w:rPr>
        <w:t xml:space="preserve">en términos del considerando </w:t>
      </w:r>
      <w:r w:rsidR="00AD711A" w:rsidRPr="00323BAA">
        <w:rPr>
          <w:rFonts w:ascii="Palatino Linotype" w:eastAsia="Times New Roman" w:hAnsi="Palatino Linotype" w:cs="Arial"/>
          <w:b/>
          <w:sz w:val="24"/>
          <w:szCs w:val="24"/>
          <w:lang w:eastAsia="es-MX"/>
        </w:rPr>
        <w:t xml:space="preserve">QUINTO </w:t>
      </w:r>
      <w:r w:rsidR="00AD711A" w:rsidRPr="00323BAA">
        <w:rPr>
          <w:rFonts w:ascii="Palatino Linotype" w:eastAsia="Times New Roman" w:hAnsi="Palatino Linotype" w:cs="Arial"/>
          <w:sz w:val="24"/>
          <w:szCs w:val="24"/>
          <w:lang w:eastAsia="es-MX"/>
        </w:rPr>
        <w:t>de la presente resolución.</w:t>
      </w:r>
    </w:p>
    <w:p w14:paraId="4873DE62" w14:textId="77777777" w:rsidR="00AD711A" w:rsidRPr="00323BAA" w:rsidRDefault="00AD711A" w:rsidP="00AE4E33">
      <w:pPr>
        <w:spacing w:after="0" w:line="360" w:lineRule="auto"/>
        <w:ind w:right="49"/>
        <w:jc w:val="both"/>
        <w:rPr>
          <w:rFonts w:ascii="Palatino Linotype" w:eastAsia="Times New Roman" w:hAnsi="Palatino Linotype" w:cs="Arial"/>
          <w:sz w:val="24"/>
          <w:szCs w:val="24"/>
          <w:lang w:eastAsia="es-MX"/>
        </w:rPr>
      </w:pPr>
    </w:p>
    <w:p w14:paraId="4BDBDF35" w14:textId="22555010" w:rsidR="00AE4E33" w:rsidRPr="00323BAA" w:rsidRDefault="00AD711A" w:rsidP="00AE4E33">
      <w:pPr>
        <w:spacing w:after="0" w:line="360" w:lineRule="auto"/>
        <w:ind w:right="49"/>
        <w:jc w:val="both"/>
        <w:rPr>
          <w:rFonts w:ascii="Palatino Linotype" w:eastAsia="Times New Roman" w:hAnsi="Palatino Linotype" w:cs="Times New Roman"/>
          <w:bCs/>
          <w:sz w:val="24"/>
          <w:szCs w:val="24"/>
          <w:lang w:eastAsia="es-MX"/>
        </w:rPr>
      </w:pPr>
      <w:r w:rsidRPr="00323BAA">
        <w:rPr>
          <w:rFonts w:ascii="Palatino Linotype" w:eastAsia="Times New Roman" w:hAnsi="Palatino Linotype" w:cs="Arial"/>
          <w:b/>
          <w:sz w:val="24"/>
          <w:szCs w:val="24"/>
          <w:lang w:eastAsia="es-MX"/>
        </w:rPr>
        <w:t xml:space="preserve">TERCERO. </w:t>
      </w:r>
      <w:r w:rsidR="00AE4E33" w:rsidRPr="00323BAA">
        <w:rPr>
          <w:rFonts w:ascii="Palatino Linotype" w:eastAsia="Times New Roman" w:hAnsi="Palatino Linotype" w:cs="Arial"/>
          <w:sz w:val="24"/>
          <w:szCs w:val="24"/>
          <w:lang w:eastAsia="es-MX"/>
        </w:rPr>
        <w:t xml:space="preserve">Se </w:t>
      </w:r>
      <w:r w:rsidR="00AE4E33" w:rsidRPr="00323BAA">
        <w:rPr>
          <w:rFonts w:ascii="Palatino Linotype" w:eastAsia="Times New Roman" w:hAnsi="Palatino Linotype" w:cs="Arial"/>
          <w:b/>
          <w:sz w:val="24"/>
          <w:szCs w:val="24"/>
          <w:lang w:eastAsia="es-MX"/>
        </w:rPr>
        <w:t xml:space="preserve">ORDENA </w:t>
      </w:r>
      <w:r w:rsidR="00AE4E33" w:rsidRPr="00323BAA">
        <w:rPr>
          <w:rFonts w:ascii="Palatino Linotype" w:eastAsia="Times New Roman" w:hAnsi="Palatino Linotype" w:cs="Arial"/>
          <w:sz w:val="24"/>
          <w:szCs w:val="24"/>
          <w:lang w:eastAsia="es-MX"/>
        </w:rPr>
        <w:t xml:space="preserve">al </w:t>
      </w:r>
      <w:r w:rsidR="00AE4E33" w:rsidRPr="00323BAA">
        <w:rPr>
          <w:rFonts w:ascii="Palatino Linotype" w:eastAsia="Times New Roman" w:hAnsi="Palatino Linotype" w:cs="Arial"/>
          <w:b/>
          <w:sz w:val="24"/>
          <w:szCs w:val="24"/>
          <w:lang w:eastAsia="es-MX"/>
        </w:rPr>
        <w:t>Sujeto Obligado</w:t>
      </w:r>
      <w:r w:rsidR="00AE4E33" w:rsidRPr="00323BAA">
        <w:rPr>
          <w:rFonts w:ascii="Palatino Linotype" w:eastAsia="Times New Roman" w:hAnsi="Palatino Linotype" w:cs="Arial"/>
          <w:sz w:val="24"/>
          <w:szCs w:val="24"/>
          <w:lang w:eastAsia="es-MX"/>
        </w:rPr>
        <w:t>, a través del Sistema de Acceso a la Información Mexiquense (</w:t>
      </w:r>
      <w:r w:rsidR="00AE4E33" w:rsidRPr="00323BAA">
        <w:rPr>
          <w:rFonts w:ascii="Palatino Linotype" w:eastAsia="Times New Roman" w:hAnsi="Palatino Linotype" w:cs="Arial"/>
          <w:b/>
          <w:sz w:val="24"/>
          <w:szCs w:val="24"/>
          <w:lang w:eastAsia="es-MX"/>
        </w:rPr>
        <w:t>SAIMEX</w:t>
      </w:r>
      <w:r w:rsidR="00AE4E33" w:rsidRPr="00323BAA">
        <w:rPr>
          <w:rFonts w:ascii="Palatino Linotype" w:eastAsia="Times New Roman" w:hAnsi="Palatino Linotype" w:cs="Arial"/>
          <w:sz w:val="24"/>
          <w:szCs w:val="24"/>
          <w:lang w:eastAsia="es-MX"/>
        </w:rPr>
        <w:t xml:space="preserve">) en términos del considerando </w:t>
      </w:r>
      <w:r w:rsidR="002F07F8" w:rsidRPr="00323BAA">
        <w:rPr>
          <w:rFonts w:ascii="Palatino Linotype" w:eastAsia="Times New Roman" w:hAnsi="Palatino Linotype" w:cs="Arial"/>
          <w:b/>
          <w:sz w:val="24"/>
          <w:szCs w:val="24"/>
          <w:lang w:eastAsia="es-MX"/>
        </w:rPr>
        <w:t>QUINTO</w:t>
      </w:r>
      <w:r w:rsidR="00AE4E33" w:rsidRPr="00323BAA">
        <w:rPr>
          <w:rFonts w:ascii="Palatino Linotype" w:eastAsia="Times New Roman" w:hAnsi="Palatino Linotype" w:cs="Arial"/>
          <w:b/>
          <w:sz w:val="24"/>
          <w:szCs w:val="24"/>
          <w:lang w:eastAsia="es-MX"/>
        </w:rPr>
        <w:t xml:space="preserve"> </w:t>
      </w:r>
      <w:r w:rsidR="00AE4E33" w:rsidRPr="00323BAA">
        <w:rPr>
          <w:rFonts w:ascii="Palatino Linotype" w:eastAsia="Times New Roman" w:hAnsi="Palatino Linotype" w:cs="Arial"/>
          <w:sz w:val="24"/>
          <w:szCs w:val="24"/>
          <w:lang w:eastAsia="es-MX"/>
        </w:rPr>
        <w:t xml:space="preserve">de esta resolución, </w:t>
      </w:r>
      <w:r w:rsidR="00A22F11" w:rsidRPr="00323BAA">
        <w:rPr>
          <w:rFonts w:ascii="Palatino Linotype" w:eastAsia="Times New Roman" w:hAnsi="Palatino Linotype" w:cs="Arial"/>
          <w:sz w:val="24"/>
          <w:szCs w:val="24"/>
          <w:lang w:eastAsia="es-MX"/>
        </w:rPr>
        <w:t xml:space="preserve">en versión pública de ser procedente, </w:t>
      </w:r>
      <w:r w:rsidR="00AE4E33" w:rsidRPr="00323BAA">
        <w:rPr>
          <w:rFonts w:ascii="Palatino Linotype" w:eastAsia="Times New Roman" w:hAnsi="Palatino Linotype" w:cs="Arial"/>
          <w:sz w:val="24"/>
          <w:szCs w:val="24"/>
          <w:lang w:eastAsia="es-MX"/>
        </w:rPr>
        <w:t>haga entrega de lo siguiente</w:t>
      </w:r>
      <w:r w:rsidR="00AE4E33" w:rsidRPr="00323BAA">
        <w:rPr>
          <w:rFonts w:ascii="Palatino Linotype" w:eastAsia="Times New Roman" w:hAnsi="Palatino Linotype" w:cs="Times New Roman"/>
          <w:bCs/>
          <w:sz w:val="24"/>
          <w:szCs w:val="24"/>
          <w:lang w:eastAsia="es-MX"/>
        </w:rPr>
        <w:t>:</w:t>
      </w:r>
    </w:p>
    <w:p w14:paraId="4698A8DF" w14:textId="35BC9C04"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bCs/>
        </w:rPr>
        <w:t>Todos los documentos que conforman el Anteproyecto de Presupuesto de Egresos para el ejercicio fiscal 2021, 2023, 2025 y 2026.</w:t>
      </w:r>
    </w:p>
    <w:p w14:paraId="69933C97"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bCs/>
        </w:rPr>
        <w:t>Presupuesto de egresos detallado del ejercicio fiscal 2023</w:t>
      </w:r>
    </w:p>
    <w:p w14:paraId="508854EE"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Presupuesto de egresos por objeto del gasto y dependencia general</w:t>
      </w:r>
      <w:r w:rsidRPr="00323BAA">
        <w:rPr>
          <w:rFonts w:ascii="Palatino Linotype" w:hAnsi="Palatino Linotype"/>
          <w:bCs/>
        </w:rPr>
        <w:t xml:space="preserve"> del ejercicio fiscal 2023</w:t>
      </w:r>
    </w:p>
    <w:p w14:paraId="192F13C4"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 xml:space="preserve">Carátula de ingresos </w:t>
      </w:r>
      <w:r w:rsidRPr="00323BAA">
        <w:rPr>
          <w:rFonts w:ascii="Palatino Linotype" w:hAnsi="Palatino Linotype"/>
          <w:bCs/>
        </w:rPr>
        <w:t>del ejercicio fiscal 2025</w:t>
      </w:r>
    </w:p>
    <w:p w14:paraId="3E160FDC"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Presupuesto de egresos detallado</w:t>
      </w:r>
      <w:r w:rsidRPr="00323BAA">
        <w:rPr>
          <w:rFonts w:ascii="Palatino Linotype" w:hAnsi="Palatino Linotype"/>
          <w:bCs/>
        </w:rPr>
        <w:t xml:space="preserve"> del ejercicio fiscal 2025 y 2026</w:t>
      </w:r>
    </w:p>
    <w:p w14:paraId="6F6B339A"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lastRenderedPageBreak/>
        <w:t>Presupuesto de egresos por objeto del gasto y dependencia general</w:t>
      </w:r>
      <w:r w:rsidRPr="00323BAA">
        <w:rPr>
          <w:rFonts w:ascii="Palatino Linotype" w:hAnsi="Palatino Linotype"/>
          <w:bCs/>
        </w:rPr>
        <w:t xml:space="preserve"> del ejercicio fiscal 2025 y 2026</w:t>
      </w:r>
    </w:p>
    <w:p w14:paraId="7EA77C20"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Egreso global calendarizado</w:t>
      </w:r>
      <w:r w:rsidRPr="00323BAA">
        <w:rPr>
          <w:rFonts w:ascii="Palatino Linotype" w:hAnsi="Palatino Linotype"/>
          <w:bCs/>
        </w:rPr>
        <w:t xml:space="preserve"> del ejercicio fiscal 2025</w:t>
      </w:r>
    </w:p>
    <w:p w14:paraId="7A51C817"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Tabulador de sueldos</w:t>
      </w:r>
      <w:r w:rsidRPr="00323BAA">
        <w:rPr>
          <w:rFonts w:ascii="Palatino Linotype" w:hAnsi="Palatino Linotype"/>
          <w:bCs/>
        </w:rPr>
        <w:t xml:space="preserve"> del ejercicio fiscal 2025 (legible) y 2026</w:t>
      </w:r>
    </w:p>
    <w:p w14:paraId="2E760CEC"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Programa anual de adquisiciones</w:t>
      </w:r>
      <w:r w:rsidRPr="00323BAA">
        <w:rPr>
          <w:rFonts w:ascii="Palatino Linotype" w:hAnsi="Palatino Linotype"/>
          <w:bCs/>
        </w:rPr>
        <w:t xml:space="preserve"> del ejercicio fiscal 2025 y 2026</w:t>
      </w:r>
    </w:p>
    <w:p w14:paraId="01DA893D"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Programa anual de obras</w:t>
      </w:r>
      <w:r w:rsidRPr="00323BAA">
        <w:rPr>
          <w:rFonts w:ascii="Palatino Linotype" w:hAnsi="Palatino Linotype"/>
          <w:bCs/>
        </w:rPr>
        <w:t xml:space="preserve"> del ejercicio fiscal 2025</w:t>
      </w:r>
    </w:p>
    <w:p w14:paraId="37CF91EC"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Proyección de los ingresos</w:t>
      </w:r>
      <w:r w:rsidRPr="00323BAA">
        <w:rPr>
          <w:rFonts w:ascii="Palatino Linotype" w:hAnsi="Palatino Linotype"/>
          <w:bCs/>
        </w:rPr>
        <w:t xml:space="preserve"> del ejercicio fiscal 2026</w:t>
      </w:r>
    </w:p>
    <w:p w14:paraId="311DDD62"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Proyección de los egresos</w:t>
      </w:r>
      <w:r w:rsidRPr="00323BAA">
        <w:rPr>
          <w:rFonts w:ascii="Palatino Linotype" w:hAnsi="Palatino Linotype"/>
          <w:bCs/>
        </w:rPr>
        <w:t xml:space="preserve"> del ejercicio fiscal 2026</w:t>
      </w:r>
    </w:p>
    <w:p w14:paraId="61C2D07E"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Resultado de los ingresos</w:t>
      </w:r>
      <w:r w:rsidRPr="00323BAA">
        <w:rPr>
          <w:rFonts w:ascii="Palatino Linotype" w:hAnsi="Palatino Linotype"/>
          <w:bCs/>
        </w:rPr>
        <w:t xml:space="preserve"> del ejercicio fiscal 2026</w:t>
      </w:r>
    </w:p>
    <w:p w14:paraId="09C54E17" w14:textId="77777777" w:rsidR="0012486C" w:rsidRPr="00323BAA" w:rsidRDefault="0012486C" w:rsidP="0012486C">
      <w:pPr>
        <w:pStyle w:val="Textoindependiente"/>
        <w:numPr>
          <w:ilvl w:val="0"/>
          <w:numId w:val="31"/>
        </w:numPr>
        <w:spacing w:line="360" w:lineRule="auto"/>
        <w:jc w:val="both"/>
        <w:rPr>
          <w:rFonts w:ascii="Palatino Linotype" w:hAnsi="Palatino Linotype"/>
        </w:rPr>
      </w:pPr>
      <w:r w:rsidRPr="00323BAA">
        <w:rPr>
          <w:rFonts w:ascii="Palatino Linotype" w:hAnsi="Palatino Linotype"/>
        </w:rPr>
        <w:t>Resultado de los egresos</w:t>
      </w:r>
      <w:r w:rsidRPr="00323BAA">
        <w:rPr>
          <w:rFonts w:ascii="Palatino Linotype" w:hAnsi="Palatino Linotype"/>
          <w:bCs/>
        </w:rPr>
        <w:t xml:space="preserve"> del ejercicio fiscal 2026</w:t>
      </w:r>
    </w:p>
    <w:p w14:paraId="455D706E" w14:textId="38B598C1" w:rsidR="00AE4E33" w:rsidRPr="00323BAA" w:rsidRDefault="00AE4E33" w:rsidP="00583C47">
      <w:pPr>
        <w:pStyle w:val="Textoindependiente"/>
        <w:spacing w:line="360" w:lineRule="auto"/>
        <w:jc w:val="both"/>
        <w:rPr>
          <w:rFonts w:ascii="Palatino Linotype" w:hAnsi="Palatino Linotype"/>
        </w:rPr>
      </w:pPr>
    </w:p>
    <w:p w14:paraId="652C6618" w14:textId="2CBA301C" w:rsidR="00F11AAF" w:rsidRPr="00323BAA" w:rsidRDefault="00F11AAF" w:rsidP="00F11AAF">
      <w:pPr>
        <w:pStyle w:val="INFOEM"/>
        <w:ind w:left="708"/>
        <w:rPr>
          <w:szCs w:val="22"/>
        </w:rPr>
      </w:pPr>
      <w:r w:rsidRPr="00323BAA">
        <w:rPr>
          <w:szCs w:val="22"/>
        </w:rPr>
        <w:t>De ser necesaria la versión pública, para el punto 1 de este resolutivo segundo,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6239D91F" w14:textId="5D4093EC" w:rsidR="00EA03EE" w:rsidRPr="00323BAA" w:rsidRDefault="00EA03EE" w:rsidP="00EA03EE">
      <w:pPr>
        <w:autoSpaceDE w:val="0"/>
        <w:autoSpaceDN w:val="0"/>
        <w:adjustRightInd w:val="0"/>
        <w:spacing w:after="0" w:line="360" w:lineRule="auto"/>
        <w:ind w:right="49"/>
        <w:jc w:val="both"/>
        <w:rPr>
          <w:rFonts w:ascii="Palatino Linotype" w:eastAsia="Times New Roman" w:hAnsi="Palatino Linotype" w:cs="Arial"/>
          <w:bCs/>
          <w:sz w:val="24"/>
          <w:szCs w:val="24"/>
          <w:lang w:eastAsia="es-MX"/>
        </w:rPr>
      </w:pPr>
    </w:p>
    <w:p w14:paraId="59A357A0" w14:textId="447F49AA" w:rsidR="00EA03EE" w:rsidRPr="00323BAA" w:rsidRDefault="00EA03EE" w:rsidP="00EA03EE">
      <w:pPr>
        <w:autoSpaceDE w:val="0"/>
        <w:autoSpaceDN w:val="0"/>
        <w:adjustRightInd w:val="0"/>
        <w:spacing w:after="0" w:line="360" w:lineRule="auto"/>
        <w:ind w:right="49"/>
        <w:jc w:val="both"/>
        <w:rPr>
          <w:rFonts w:ascii="Palatino Linotype" w:eastAsia="Palatino Linotype" w:hAnsi="Palatino Linotype" w:cs="Palatino Linotype"/>
          <w:b/>
          <w:color w:val="000000"/>
          <w:sz w:val="24"/>
          <w:szCs w:val="24"/>
          <w:lang w:eastAsia="es-MX"/>
        </w:rPr>
      </w:pPr>
      <w:r w:rsidRPr="00323BAA">
        <w:rPr>
          <w:rFonts w:ascii="Palatino Linotype" w:eastAsia="Times New Roman" w:hAnsi="Palatino Linotype" w:cs="Arial"/>
          <w:b/>
          <w:sz w:val="24"/>
          <w:szCs w:val="24"/>
          <w:lang w:eastAsia="es-MX"/>
        </w:rPr>
        <w:t>CUARTO. NOTIFÍQUESE</w:t>
      </w:r>
      <w:r w:rsidRPr="00323BAA">
        <w:rPr>
          <w:rFonts w:ascii="Palatino Linotype" w:eastAsia="Times New Roman" w:hAnsi="Palatino Linotype" w:cs="Arial"/>
          <w:i/>
          <w:sz w:val="24"/>
          <w:szCs w:val="24"/>
          <w:lang w:eastAsia="es-MX"/>
        </w:rPr>
        <w:t xml:space="preserve"> </w:t>
      </w:r>
      <w:r w:rsidRPr="00323BAA">
        <w:rPr>
          <w:rFonts w:ascii="Palatino Linotype" w:eastAsia="Times New Roman" w:hAnsi="Palatino Linotype" w:cs="Arial"/>
          <w:sz w:val="24"/>
          <w:szCs w:val="24"/>
          <w:lang w:eastAsia="es-MX"/>
        </w:rPr>
        <w:t>la presente resolución al Titular de la Unidad de Transparencia del</w:t>
      </w:r>
      <w:r w:rsidRPr="00323BAA">
        <w:rPr>
          <w:rFonts w:ascii="Palatino Linotype" w:eastAsia="Times New Roman" w:hAnsi="Palatino Linotype" w:cs="Arial"/>
          <w:b/>
          <w:sz w:val="24"/>
          <w:szCs w:val="24"/>
          <w:lang w:eastAsia="es-MX"/>
        </w:rPr>
        <w:t xml:space="preserve"> Sujeto Obligado</w:t>
      </w:r>
      <w:r w:rsidRPr="00323BAA">
        <w:rPr>
          <w:rFonts w:ascii="Palatino Linotype" w:eastAsia="Times New Roman" w:hAnsi="Palatino Linotype" w:cs="Arial"/>
          <w:sz w:val="24"/>
          <w:szCs w:val="24"/>
          <w:lang w:eastAsia="es-MX"/>
        </w:rPr>
        <w:t>, a través del Sistema de Acceso a la Información Mexiquense (</w:t>
      </w:r>
      <w:r w:rsidRPr="00323BAA">
        <w:rPr>
          <w:rFonts w:ascii="Palatino Linotype" w:eastAsia="Times New Roman" w:hAnsi="Palatino Linotype" w:cs="Arial"/>
          <w:b/>
          <w:sz w:val="24"/>
          <w:szCs w:val="24"/>
          <w:lang w:eastAsia="es-MX"/>
        </w:rPr>
        <w:t>SAIMEX</w:t>
      </w:r>
      <w:r w:rsidRPr="00323BAA">
        <w:rPr>
          <w:rFonts w:ascii="Palatino Linotype" w:eastAsia="Times New Roman" w:hAnsi="Palatino Linotype" w:cs="Arial"/>
          <w:sz w:val="24"/>
          <w:szCs w:val="24"/>
          <w:lang w:eastAsia="es-MX"/>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323BAA">
        <w:rPr>
          <w:rFonts w:ascii="Palatino Linotype" w:eastAsia="Times New Roman" w:hAnsi="Palatino Linotype" w:cs="Arial"/>
          <w:b/>
          <w:sz w:val="24"/>
          <w:szCs w:val="24"/>
          <w:lang w:eastAsia="es-MX"/>
        </w:rPr>
        <w:t>y</w:t>
      </w:r>
      <w:r w:rsidRPr="00323BAA">
        <w:rPr>
          <w:rFonts w:ascii="Palatino Linotype" w:eastAsia="Times New Roman" w:hAnsi="Palatino Linotype" w:cs="Arial"/>
          <w:sz w:val="24"/>
          <w:szCs w:val="24"/>
          <w:lang w:eastAsia="es-MX"/>
        </w:rPr>
        <w:t xml:space="preserve"> </w:t>
      </w:r>
      <w:r w:rsidRPr="00323BAA">
        <w:rPr>
          <w:rFonts w:ascii="Palatino Linotype" w:eastAsia="Palatino Linotype" w:hAnsi="Palatino Linotype" w:cs="Palatino Linotype"/>
          <w:b/>
          <w:color w:val="000000"/>
          <w:sz w:val="24"/>
          <w:szCs w:val="24"/>
          <w:lang w:eastAsia="es-MX"/>
        </w:rPr>
        <w:t xml:space="preserve">se le apercibe que en caso de </w:t>
      </w:r>
      <w:r w:rsidRPr="00323BAA">
        <w:rPr>
          <w:rFonts w:ascii="Palatino Linotype" w:eastAsia="Palatino Linotype" w:hAnsi="Palatino Linotype" w:cs="Palatino Linotype"/>
          <w:b/>
          <w:color w:val="000000"/>
          <w:sz w:val="24"/>
          <w:szCs w:val="24"/>
          <w:lang w:eastAsia="es-MX"/>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A65807F" w14:textId="77777777" w:rsidR="00EA03EE" w:rsidRPr="00323BAA" w:rsidRDefault="00EA03EE" w:rsidP="00EA03EE">
      <w:pPr>
        <w:autoSpaceDE w:val="0"/>
        <w:autoSpaceDN w:val="0"/>
        <w:adjustRightInd w:val="0"/>
        <w:spacing w:after="0" w:line="360" w:lineRule="auto"/>
        <w:ind w:right="49"/>
        <w:jc w:val="both"/>
        <w:rPr>
          <w:rFonts w:ascii="Palatino Linotype" w:eastAsia="Palatino Linotype" w:hAnsi="Palatino Linotype" w:cs="Palatino Linotype"/>
          <w:b/>
          <w:color w:val="000000"/>
          <w:sz w:val="24"/>
          <w:szCs w:val="24"/>
          <w:lang w:eastAsia="es-MX"/>
        </w:rPr>
      </w:pPr>
    </w:p>
    <w:p w14:paraId="52FF6D24" w14:textId="69D10E12" w:rsidR="00EA03EE" w:rsidRPr="00323BAA" w:rsidRDefault="00EA03EE" w:rsidP="00EA03EE">
      <w:pPr>
        <w:autoSpaceDE w:val="0"/>
        <w:autoSpaceDN w:val="0"/>
        <w:adjustRightInd w:val="0"/>
        <w:spacing w:after="0" w:line="360" w:lineRule="auto"/>
        <w:jc w:val="both"/>
        <w:rPr>
          <w:rFonts w:ascii="Palatino Linotype" w:eastAsia="Times New Roman" w:hAnsi="Palatino Linotype" w:cs="Arial"/>
          <w:sz w:val="24"/>
          <w:szCs w:val="24"/>
          <w:lang w:eastAsia="es-MX"/>
        </w:rPr>
      </w:pPr>
      <w:r w:rsidRPr="00323BAA">
        <w:rPr>
          <w:rFonts w:ascii="Palatino Linotype" w:eastAsia="Times New Roman" w:hAnsi="Palatino Linotype" w:cs="Arial"/>
          <w:b/>
          <w:sz w:val="24"/>
          <w:szCs w:val="24"/>
          <w:lang w:eastAsia="es-MX"/>
        </w:rPr>
        <w:t xml:space="preserve">QUINTO. </w:t>
      </w:r>
      <w:r w:rsidRPr="00323BAA">
        <w:rPr>
          <w:rFonts w:ascii="Palatino Linotype" w:eastAsia="Times New Roman" w:hAnsi="Palatino Linotype" w:cs="Arial"/>
          <w:sz w:val="24"/>
          <w:szCs w:val="24"/>
          <w:lang w:eastAsia="es-MX"/>
        </w:rPr>
        <w:t xml:space="preserve">De conformidad con el artículo 198 de la Ley de Transparencia y Acceso a la Información Pública del Estado de México y Municipios, de considerarlo procedente, el </w:t>
      </w:r>
      <w:r w:rsidRPr="00323BAA">
        <w:rPr>
          <w:rFonts w:ascii="Palatino Linotype" w:eastAsia="Times New Roman" w:hAnsi="Palatino Linotype" w:cs="Arial"/>
          <w:b/>
          <w:sz w:val="24"/>
          <w:szCs w:val="24"/>
          <w:lang w:eastAsia="es-MX"/>
        </w:rPr>
        <w:t>Sujeto Obligado</w:t>
      </w:r>
      <w:r w:rsidRPr="00323BAA">
        <w:rPr>
          <w:rFonts w:ascii="Palatino Linotype" w:eastAsia="Times New Roman" w:hAnsi="Palatino Linotype" w:cs="Arial"/>
          <w:sz w:val="24"/>
          <w:szCs w:val="24"/>
          <w:lang w:eastAsia="es-MX"/>
        </w:rPr>
        <w:t xml:space="preserve"> de manera fundada y motivada, podrá solicitar una ampliación de plazo para el cumplimiento de la presente resolución.</w:t>
      </w:r>
    </w:p>
    <w:p w14:paraId="2C0AD239" w14:textId="77777777" w:rsidR="00EA03EE" w:rsidRPr="00323BAA" w:rsidRDefault="00EA03EE" w:rsidP="00EA03EE">
      <w:pPr>
        <w:autoSpaceDE w:val="0"/>
        <w:autoSpaceDN w:val="0"/>
        <w:adjustRightInd w:val="0"/>
        <w:spacing w:after="0" w:line="360" w:lineRule="auto"/>
        <w:jc w:val="both"/>
        <w:rPr>
          <w:rFonts w:ascii="Palatino Linotype" w:eastAsia="Times New Roman" w:hAnsi="Palatino Linotype" w:cs="Arial"/>
          <w:sz w:val="24"/>
          <w:szCs w:val="24"/>
          <w:lang w:eastAsia="es-MX"/>
        </w:rPr>
      </w:pPr>
    </w:p>
    <w:p w14:paraId="362FADDF" w14:textId="15825839" w:rsidR="00EA03EE" w:rsidRPr="00323BAA" w:rsidRDefault="00EA03EE" w:rsidP="00EA03EE">
      <w:pPr>
        <w:pBdr>
          <w:top w:val="nil"/>
          <w:left w:val="nil"/>
          <w:bottom w:val="nil"/>
          <w:right w:val="nil"/>
          <w:between w:val="nil"/>
        </w:pBdr>
        <w:spacing w:after="0" w:line="360" w:lineRule="auto"/>
        <w:contextualSpacing/>
        <w:jc w:val="both"/>
        <w:rPr>
          <w:rFonts w:ascii="Palatino Linotype" w:eastAsia="Times New Roman" w:hAnsi="Palatino Linotype" w:cs="Arial"/>
          <w:sz w:val="24"/>
          <w:szCs w:val="24"/>
          <w:lang w:eastAsia="es-MX"/>
        </w:rPr>
      </w:pPr>
      <w:r w:rsidRPr="00323BAA">
        <w:rPr>
          <w:rFonts w:ascii="Palatino Linotype" w:eastAsia="Times New Roman" w:hAnsi="Palatino Linotype" w:cs="Times New Roman"/>
          <w:b/>
          <w:sz w:val="24"/>
          <w:szCs w:val="24"/>
          <w:lang w:eastAsia="es-MX"/>
        </w:rPr>
        <w:t xml:space="preserve">SEXTO. </w:t>
      </w:r>
      <w:r w:rsidRPr="00323BAA">
        <w:rPr>
          <w:rFonts w:ascii="Palatino Linotype" w:eastAsia="Times New Roman" w:hAnsi="Palatino Linotype" w:cs="Arial"/>
          <w:b/>
          <w:sz w:val="24"/>
          <w:szCs w:val="24"/>
          <w:lang w:eastAsia="es-MX"/>
        </w:rPr>
        <w:t>NOTIFÍQUESE</w:t>
      </w:r>
      <w:r w:rsidRPr="00323BAA">
        <w:rPr>
          <w:rFonts w:ascii="Palatino Linotype" w:eastAsia="Times New Roman" w:hAnsi="Palatino Linotype" w:cs="Arial"/>
          <w:sz w:val="24"/>
          <w:szCs w:val="24"/>
          <w:lang w:eastAsia="es-MX"/>
        </w:rPr>
        <w:t xml:space="preserve"> a través del Sistema de Acceso a la Información Mexiquense (</w:t>
      </w:r>
      <w:r w:rsidRPr="00323BAA">
        <w:rPr>
          <w:rFonts w:ascii="Palatino Linotype" w:eastAsia="Times New Roman" w:hAnsi="Palatino Linotype" w:cs="Arial"/>
          <w:b/>
          <w:sz w:val="24"/>
          <w:szCs w:val="24"/>
          <w:lang w:eastAsia="es-MX"/>
        </w:rPr>
        <w:t>SAIMEX</w:t>
      </w:r>
      <w:r w:rsidRPr="00323BAA">
        <w:rPr>
          <w:rFonts w:ascii="Palatino Linotype" w:eastAsia="Times New Roman" w:hAnsi="Palatino Linotype" w:cs="Arial"/>
          <w:sz w:val="24"/>
          <w:szCs w:val="24"/>
          <w:lang w:eastAsia="es-MX"/>
        </w:rPr>
        <w:t xml:space="preserve">), al </w:t>
      </w:r>
      <w:r w:rsidRPr="00323BAA">
        <w:rPr>
          <w:rFonts w:ascii="Palatino Linotype" w:eastAsia="Times New Roman" w:hAnsi="Palatino Linotype" w:cs="Arial"/>
          <w:b/>
          <w:sz w:val="24"/>
          <w:szCs w:val="24"/>
          <w:lang w:eastAsia="es-MX"/>
        </w:rPr>
        <w:t>Recurrente</w:t>
      </w:r>
      <w:r w:rsidRPr="00323BAA">
        <w:rPr>
          <w:rFonts w:ascii="Palatino Linotype" w:eastAsia="Times New Roman" w:hAnsi="Palatino Linotype" w:cs="Arial"/>
          <w:sz w:val="24"/>
          <w:szCs w:val="24"/>
          <w:lang w:eastAsia="es-MX"/>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E2E23B2" w14:textId="77777777" w:rsidR="00EA03EE" w:rsidRPr="00323BAA" w:rsidRDefault="00EA03EE" w:rsidP="00EA03EE">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2B1C3BC8" w14:textId="1E11EDF1" w:rsidR="00EA03EE" w:rsidRPr="00323BAA" w:rsidRDefault="00EA03EE" w:rsidP="00EA03EE">
      <w:pPr>
        <w:spacing w:after="0" w:line="360" w:lineRule="auto"/>
        <w:jc w:val="both"/>
        <w:rPr>
          <w:rFonts w:ascii="Palatino Linotype" w:eastAsia="Times New Roman" w:hAnsi="Palatino Linotype" w:cs="Arial"/>
          <w:sz w:val="24"/>
          <w:szCs w:val="24"/>
          <w:lang w:eastAsia="es-MX"/>
        </w:rPr>
      </w:pPr>
      <w:r w:rsidRPr="00323BAA">
        <w:rPr>
          <w:rFonts w:ascii="Palatino Linotype" w:eastAsia="Times New Roman" w:hAnsi="Palatino Linotype" w:cs="Arial"/>
          <w:sz w:val="24"/>
          <w:szCs w:val="24"/>
          <w:lang w:val="es-ES_tradnl" w:eastAsia="es-MX"/>
        </w:rPr>
        <w:t xml:space="preserve">ASÍ LO RESUELVE, POR </w:t>
      </w:r>
      <w:r w:rsidRPr="00323BAA">
        <w:rPr>
          <w:rFonts w:ascii="Palatino Linotype" w:eastAsia="Times New Roman" w:hAnsi="Palatino Linotype" w:cs="Arial"/>
          <w:b/>
          <w:sz w:val="24"/>
          <w:szCs w:val="24"/>
          <w:lang w:val="es-ES_tradnl" w:eastAsia="es-MX"/>
        </w:rPr>
        <w:t>UNANIMIDAD DE VOTOS</w:t>
      </w:r>
      <w:r w:rsidRPr="00323BAA">
        <w:rPr>
          <w:rFonts w:ascii="Palatino Linotype" w:eastAsia="Times New Roman" w:hAnsi="Palatino Linotype" w:cs="Arial"/>
          <w:sz w:val="24"/>
          <w:szCs w:val="24"/>
          <w:lang w:val="es-ES_tradnl" w:eastAsia="es-MX"/>
        </w:rPr>
        <w:t xml:space="preserve"> EL PLENO DEL</w:t>
      </w:r>
      <w:r w:rsidRPr="00323BAA">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323BAA">
        <w:rPr>
          <w:rFonts w:ascii="Palatino Linotype" w:eastAsia="Times New Roman" w:hAnsi="Palatino Linotype" w:cs="Arial"/>
          <w:sz w:val="24"/>
          <w:szCs w:val="24"/>
          <w:lang w:val="es-ES_tradnl" w:eastAsia="es-MX"/>
        </w:rPr>
        <w:t>, CONFORMADO POR LOS COMISIONADOS JOSÉ MARTÍNEZ VILCHIS, MARÍA DEL ROSARIO MEJÍA AYALA</w:t>
      </w:r>
      <w:r w:rsidR="001B0922" w:rsidRPr="00323BAA">
        <w:rPr>
          <w:rFonts w:ascii="Palatino Linotype" w:eastAsia="Times New Roman" w:hAnsi="Palatino Linotype" w:cs="Arial"/>
          <w:sz w:val="24"/>
          <w:szCs w:val="24"/>
          <w:lang w:val="es-ES_tradnl" w:eastAsia="es-MX"/>
        </w:rPr>
        <w:t xml:space="preserve"> </w:t>
      </w:r>
      <w:r w:rsidR="005E5147" w:rsidRPr="00323BAA">
        <w:rPr>
          <w:rFonts w:ascii="Palatino Linotype" w:eastAsia="Times New Roman" w:hAnsi="Palatino Linotype" w:cs="Arial"/>
          <w:sz w:val="24"/>
          <w:szCs w:val="24"/>
          <w:lang w:val="es-ES_tradnl" w:eastAsia="es-MX"/>
        </w:rPr>
        <w:t>(</w:t>
      </w:r>
      <w:r w:rsidR="001B0922" w:rsidRPr="00323BAA">
        <w:rPr>
          <w:rFonts w:ascii="Palatino Linotype" w:eastAsia="Times New Roman" w:hAnsi="Palatino Linotype" w:cs="Arial"/>
          <w:sz w:val="24"/>
          <w:szCs w:val="24"/>
          <w:lang w:eastAsia="es-MX"/>
        </w:rPr>
        <w:t>AUSENCIA JUSTIFICADA</w:t>
      </w:r>
      <w:r w:rsidR="005E5147" w:rsidRPr="00323BAA">
        <w:rPr>
          <w:rFonts w:ascii="Palatino Linotype" w:eastAsia="Times New Roman" w:hAnsi="Palatino Linotype" w:cs="Arial"/>
          <w:sz w:val="24"/>
          <w:szCs w:val="24"/>
          <w:lang w:eastAsia="es-MX"/>
        </w:rPr>
        <w:t>)</w:t>
      </w:r>
      <w:r w:rsidRPr="00323BAA">
        <w:rPr>
          <w:rFonts w:ascii="Palatino Linotype" w:eastAsia="Times New Roman" w:hAnsi="Palatino Linotype" w:cs="Arial"/>
          <w:sz w:val="24"/>
          <w:szCs w:val="24"/>
          <w:lang w:val="es-ES_tradnl" w:eastAsia="es-MX"/>
        </w:rPr>
        <w:t>, SHARON CRISTINA MORALES MARTÍNEZ, LUIS GUSTAVO PARRA NORIEGA Y GUADALUPE RAMÍREZ PEÑA, EN LA</w:t>
      </w:r>
      <w:r w:rsidRPr="00323BAA">
        <w:rPr>
          <w:rFonts w:ascii="Palatino Linotype" w:eastAsia="Times New Roman" w:hAnsi="Palatino Linotype" w:cs="Arial"/>
          <w:sz w:val="24"/>
          <w:szCs w:val="24"/>
          <w:lang w:val="es-419" w:eastAsia="es-MX"/>
        </w:rPr>
        <w:t xml:space="preserve"> </w:t>
      </w:r>
      <w:r w:rsidR="0034248C" w:rsidRPr="00323BAA">
        <w:rPr>
          <w:rFonts w:ascii="Palatino Linotype" w:eastAsia="Times New Roman" w:hAnsi="Palatino Linotype" w:cs="Arial"/>
          <w:b/>
          <w:sz w:val="24"/>
          <w:szCs w:val="24"/>
          <w:lang w:val="es-419" w:eastAsia="es-MX"/>
        </w:rPr>
        <w:t>VIGÉSIMA SEXTA</w:t>
      </w:r>
      <w:r w:rsidRPr="00323BAA">
        <w:rPr>
          <w:rFonts w:ascii="Palatino Linotype" w:eastAsia="Times New Roman" w:hAnsi="Palatino Linotype" w:cs="Arial"/>
          <w:b/>
          <w:sz w:val="24"/>
          <w:szCs w:val="24"/>
          <w:lang w:val="es-419" w:eastAsia="es-MX"/>
        </w:rPr>
        <w:t xml:space="preserve"> SESIÓN ORDINARIA CELEBRADA </w:t>
      </w:r>
      <w:r w:rsidRPr="00323BAA">
        <w:rPr>
          <w:rFonts w:ascii="Palatino Linotype" w:eastAsia="Times New Roman" w:hAnsi="Palatino Linotype" w:cs="Arial"/>
          <w:b/>
          <w:sz w:val="24"/>
          <w:szCs w:val="24"/>
          <w:lang w:val="es-419" w:eastAsia="es-MX"/>
        </w:rPr>
        <w:lastRenderedPageBreak/>
        <w:t xml:space="preserve">EL </w:t>
      </w:r>
      <w:r w:rsidR="0034248C" w:rsidRPr="00323BAA">
        <w:rPr>
          <w:rFonts w:ascii="Palatino Linotype" w:eastAsia="Times New Roman" w:hAnsi="Palatino Linotype" w:cs="Arial"/>
          <w:b/>
          <w:sz w:val="24"/>
          <w:szCs w:val="24"/>
          <w:lang w:val="es-419" w:eastAsia="es-MX"/>
        </w:rPr>
        <w:t>QUINCE DE JULIO DE DOS MIL VEINTISEIS</w:t>
      </w:r>
      <w:r w:rsidR="005E5147" w:rsidRPr="00323BAA">
        <w:rPr>
          <w:rFonts w:ascii="Palatino Linotype" w:eastAsia="Times New Roman" w:hAnsi="Palatino Linotype" w:cs="Arial"/>
          <w:sz w:val="24"/>
          <w:szCs w:val="24"/>
          <w:lang w:val="es-ES_tradnl" w:eastAsia="es-MX"/>
        </w:rPr>
        <w:t>,</w:t>
      </w:r>
      <w:r w:rsidRPr="00323BAA">
        <w:rPr>
          <w:rFonts w:ascii="Palatino Linotype" w:eastAsia="Times New Roman" w:hAnsi="Palatino Linotype" w:cs="Arial"/>
          <w:sz w:val="24"/>
          <w:szCs w:val="24"/>
          <w:lang w:val="es-ES_tradnl" w:eastAsia="es-MX"/>
        </w:rPr>
        <w:t xml:space="preserve"> ANTE EL SECRETARIO TÉCNICO DEL PLENO, ALEXIS TAPIA RAMÍREZ. </w:t>
      </w:r>
    </w:p>
    <w:p w14:paraId="70EBF36F" w14:textId="1BA1102C" w:rsidR="0012486C" w:rsidRPr="00323BAA" w:rsidRDefault="0034248C" w:rsidP="00583C47">
      <w:pPr>
        <w:pStyle w:val="Textoindependiente"/>
        <w:spacing w:line="360" w:lineRule="auto"/>
        <w:jc w:val="both"/>
        <w:rPr>
          <w:rFonts w:ascii="Palatino Linotype" w:hAnsi="Palatino Linotype"/>
          <w:lang w:val="es-MX"/>
        </w:rPr>
      </w:pPr>
      <w:r w:rsidRPr="00323BAA">
        <w:rPr>
          <w:rFonts w:ascii="Palatino Linotype" w:hAnsi="Palatino Linotype"/>
          <w:lang w:val="es-MX"/>
        </w:rPr>
        <w:t>JMV/CCR/IKDF</w:t>
      </w:r>
    </w:p>
    <w:p w14:paraId="589F4E81" w14:textId="0E6BDBAC" w:rsidR="0034248C" w:rsidRDefault="00B91C26" w:rsidP="00583C47">
      <w:pPr>
        <w:pStyle w:val="Textoindependiente"/>
        <w:spacing w:line="360" w:lineRule="auto"/>
        <w:jc w:val="both"/>
        <w:rPr>
          <w:rFonts w:ascii="Palatino Linotype" w:hAnsi="Palatino Linotype"/>
          <w:lang w:val="es-MX"/>
        </w:rPr>
      </w:pPr>
      <w:r w:rsidRPr="00323BAA">
        <w:rPr>
          <w:rFonts w:ascii="Palatino Linotype" w:hAnsi="Palatino Linotype"/>
          <w:noProof/>
          <w:lang w:val="es-MX" w:eastAsia="es-MX" w:bidi="ar-SA"/>
        </w:rPr>
        <mc:AlternateContent>
          <mc:Choice Requires="wps">
            <w:drawing>
              <wp:anchor distT="0" distB="0" distL="114300" distR="114300" simplePos="0" relativeHeight="251675648" behindDoc="0" locked="0" layoutInCell="1" allowOverlap="1" wp14:anchorId="5AD70C68" wp14:editId="3ADCB321">
                <wp:simplePos x="0" y="0"/>
                <wp:positionH relativeFrom="column">
                  <wp:posOffset>83647</wp:posOffset>
                </wp:positionH>
                <wp:positionV relativeFrom="paragraph">
                  <wp:posOffset>232409</wp:posOffset>
                </wp:positionV>
                <wp:extent cx="5510150" cy="6282047"/>
                <wp:effectExtent l="0" t="0" r="71755" b="62230"/>
                <wp:wrapNone/>
                <wp:docPr id="9" name="Conector recto de flecha 9"/>
                <wp:cNvGraphicFramePr/>
                <a:graphic xmlns:a="http://schemas.openxmlformats.org/drawingml/2006/main">
                  <a:graphicData uri="http://schemas.microsoft.com/office/word/2010/wordprocessingShape">
                    <wps:wsp>
                      <wps:cNvCnPr/>
                      <wps:spPr>
                        <a:xfrm>
                          <a:off x="0" y="0"/>
                          <a:ext cx="5510150" cy="62820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37AD86" id="_x0000_t32" coordsize="21600,21600" o:spt="32" o:oned="t" path="m,l21600,21600e" filled="f">
                <v:path arrowok="t" fillok="f" o:connecttype="none"/>
                <o:lock v:ext="edit" shapetype="t"/>
              </v:shapetype>
              <v:shape id="Conector recto de flecha 9" o:spid="_x0000_s1026" type="#_x0000_t32" style="position:absolute;margin-left:6.6pt;margin-top:18.3pt;width:433.85pt;height:494.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" strokecolor="black [3200]" strokeweight=".5pt">
                <v:stroke endarrow="block" joinstyle="miter"/>
              </v:shape>
            </w:pict>
          </mc:Fallback>
        </mc:AlternateContent>
      </w:r>
    </w:p>
    <w:p w14:paraId="21147687" w14:textId="77777777" w:rsidR="0034248C" w:rsidRDefault="0034248C" w:rsidP="00583C47">
      <w:pPr>
        <w:pStyle w:val="Textoindependiente"/>
        <w:spacing w:line="360" w:lineRule="auto"/>
        <w:jc w:val="both"/>
        <w:rPr>
          <w:rFonts w:ascii="Palatino Linotype" w:hAnsi="Palatino Linotype"/>
          <w:lang w:val="es-MX"/>
        </w:rPr>
      </w:pPr>
    </w:p>
    <w:p w14:paraId="7CC4207F" w14:textId="77777777" w:rsidR="0034248C" w:rsidRDefault="0034248C" w:rsidP="00583C47">
      <w:pPr>
        <w:pStyle w:val="Textoindependiente"/>
        <w:spacing w:line="360" w:lineRule="auto"/>
        <w:jc w:val="both"/>
        <w:rPr>
          <w:rFonts w:ascii="Palatino Linotype" w:hAnsi="Palatino Linotype"/>
          <w:lang w:val="es-MX"/>
        </w:rPr>
      </w:pPr>
    </w:p>
    <w:p w14:paraId="56173F8B" w14:textId="77777777" w:rsidR="0034248C" w:rsidRDefault="0034248C" w:rsidP="00583C47">
      <w:pPr>
        <w:pStyle w:val="Textoindependiente"/>
        <w:spacing w:line="360" w:lineRule="auto"/>
        <w:jc w:val="both"/>
        <w:rPr>
          <w:rFonts w:ascii="Palatino Linotype" w:hAnsi="Palatino Linotype"/>
          <w:lang w:val="es-MX"/>
        </w:rPr>
      </w:pPr>
    </w:p>
    <w:p w14:paraId="3C4E9AFD" w14:textId="77777777" w:rsidR="0034248C" w:rsidRDefault="0034248C" w:rsidP="00583C47">
      <w:pPr>
        <w:pStyle w:val="Textoindependiente"/>
        <w:spacing w:line="360" w:lineRule="auto"/>
        <w:jc w:val="both"/>
        <w:rPr>
          <w:rFonts w:ascii="Palatino Linotype" w:hAnsi="Palatino Linotype"/>
          <w:lang w:val="es-MX"/>
        </w:rPr>
      </w:pPr>
    </w:p>
    <w:p w14:paraId="4AF88F50" w14:textId="77777777" w:rsidR="0034248C" w:rsidRDefault="0034248C" w:rsidP="00583C47">
      <w:pPr>
        <w:pStyle w:val="Textoindependiente"/>
        <w:spacing w:line="360" w:lineRule="auto"/>
        <w:jc w:val="both"/>
        <w:rPr>
          <w:rFonts w:ascii="Palatino Linotype" w:hAnsi="Palatino Linotype"/>
          <w:lang w:val="es-MX"/>
        </w:rPr>
      </w:pPr>
    </w:p>
    <w:p w14:paraId="32B75476" w14:textId="77777777" w:rsidR="0034248C" w:rsidRDefault="0034248C" w:rsidP="00583C47">
      <w:pPr>
        <w:pStyle w:val="Textoindependiente"/>
        <w:spacing w:line="360" w:lineRule="auto"/>
        <w:jc w:val="both"/>
        <w:rPr>
          <w:rFonts w:ascii="Palatino Linotype" w:hAnsi="Palatino Linotype"/>
          <w:lang w:val="es-MX"/>
        </w:rPr>
      </w:pPr>
    </w:p>
    <w:p w14:paraId="53B4F550" w14:textId="77777777" w:rsidR="0034248C" w:rsidRDefault="0034248C" w:rsidP="00583C47">
      <w:pPr>
        <w:pStyle w:val="Textoindependiente"/>
        <w:spacing w:line="360" w:lineRule="auto"/>
        <w:jc w:val="both"/>
        <w:rPr>
          <w:rFonts w:ascii="Palatino Linotype" w:hAnsi="Palatino Linotype"/>
          <w:lang w:val="es-MX"/>
        </w:rPr>
      </w:pPr>
    </w:p>
    <w:p w14:paraId="430AC6C4" w14:textId="77777777" w:rsidR="0034248C" w:rsidRDefault="0034248C" w:rsidP="00583C47">
      <w:pPr>
        <w:pStyle w:val="Textoindependiente"/>
        <w:spacing w:line="360" w:lineRule="auto"/>
        <w:jc w:val="both"/>
        <w:rPr>
          <w:rFonts w:ascii="Palatino Linotype" w:hAnsi="Palatino Linotype"/>
          <w:lang w:val="es-MX"/>
        </w:rPr>
      </w:pPr>
    </w:p>
    <w:p w14:paraId="7395E3C9" w14:textId="77777777" w:rsidR="0034248C" w:rsidRDefault="0034248C" w:rsidP="00583C47">
      <w:pPr>
        <w:pStyle w:val="Textoindependiente"/>
        <w:spacing w:line="360" w:lineRule="auto"/>
        <w:jc w:val="both"/>
        <w:rPr>
          <w:rFonts w:ascii="Palatino Linotype" w:hAnsi="Palatino Linotype"/>
          <w:lang w:val="es-MX"/>
        </w:rPr>
      </w:pPr>
    </w:p>
    <w:p w14:paraId="249A71BC" w14:textId="77777777" w:rsidR="0034248C" w:rsidRDefault="0034248C" w:rsidP="00583C47">
      <w:pPr>
        <w:pStyle w:val="Textoindependiente"/>
        <w:spacing w:line="360" w:lineRule="auto"/>
        <w:jc w:val="both"/>
        <w:rPr>
          <w:rFonts w:ascii="Palatino Linotype" w:hAnsi="Palatino Linotype"/>
          <w:lang w:val="es-MX"/>
        </w:rPr>
      </w:pPr>
    </w:p>
    <w:p w14:paraId="1EB5B81C" w14:textId="77777777" w:rsidR="0034248C" w:rsidRDefault="0034248C" w:rsidP="00583C47">
      <w:pPr>
        <w:pStyle w:val="Textoindependiente"/>
        <w:spacing w:line="360" w:lineRule="auto"/>
        <w:jc w:val="both"/>
        <w:rPr>
          <w:rFonts w:ascii="Palatino Linotype" w:hAnsi="Palatino Linotype"/>
          <w:lang w:val="es-MX"/>
        </w:rPr>
      </w:pPr>
    </w:p>
    <w:p w14:paraId="00C0AFFD" w14:textId="77777777" w:rsidR="0034248C" w:rsidRDefault="0034248C" w:rsidP="00583C47">
      <w:pPr>
        <w:pStyle w:val="Textoindependiente"/>
        <w:spacing w:line="360" w:lineRule="auto"/>
        <w:jc w:val="both"/>
        <w:rPr>
          <w:rFonts w:ascii="Palatino Linotype" w:hAnsi="Palatino Linotype"/>
          <w:lang w:val="es-MX"/>
        </w:rPr>
      </w:pPr>
    </w:p>
    <w:p w14:paraId="1DE1414A" w14:textId="77777777" w:rsidR="0071377B" w:rsidRDefault="0071377B" w:rsidP="00583C47">
      <w:pPr>
        <w:pStyle w:val="Textoindependiente"/>
        <w:spacing w:line="360" w:lineRule="auto"/>
        <w:jc w:val="both"/>
        <w:rPr>
          <w:rFonts w:ascii="Palatino Linotype" w:hAnsi="Palatino Linotype"/>
          <w:lang w:val="es-MX"/>
        </w:rPr>
      </w:pPr>
    </w:p>
    <w:p w14:paraId="3CF5C1B2" w14:textId="77777777" w:rsidR="0071377B" w:rsidRDefault="0071377B" w:rsidP="00583C47">
      <w:pPr>
        <w:pStyle w:val="Textoindependiente"/>
        <w:spacing w:line="360" w:lineRule="auto"/>
        <w:jc w:val="both"/>
        <w:rPr>
          <w:rFonts w:ascii="Palatino Linotype" w:hAnsi="Palatino Linotype"/>
          <w:lang w:val="es-MX"/>
        </w:rPr>
      </w:pPr>
    </w:p>
    <w:p w14:paraId="23BFC74B" w14:textId="77777777" w:rsidR="0071377B" w:rsidRDefault="0071377B" w:rsidP="00583C47">
      <w:pPr>
        <w:pStyle w:val="Textoindependiente"/>
        <w:spacing w:line="360" w:lineRule="auto"/>
        <w:jc w:val="both"/>
        <w:rPr>
          <w:rFonts w:ascii="Palatino Linotype" w:hAnsi="Palatino Linotype"/>
          <w:lang w:val="es-MX"/>
        </w:rPr>
      </w:pPr>
    </w:p>
    <w:p w14:paraId="23EA17FF" w14:textId="77777777" w:rsidR="0071377B" w:rsidRDefault="0071377B" w:rsidP="00583C47">
      <w:pPr>
        <w:pStyle w:val="Textoindependiente"/>
        <w:spacing w:line="360" w:lineRule="auto"/>
        <w:jc w:val="both"/>
        <w:rPr>
          <w:rFonts w:ascii="Palatino Linotype" w:hAnsi="Palatino Linotype"/>
          <w:lang w:val="es-MX"/>
        </w:rPr>
      </w:pPr>
    </w:p>
    <w:p w14:paraId="3EED0357" w14:textId="77777777" w:rsidR="0071377B" w:rsidRDefault="0071377B" w:rsidP="00583C47">
      <w:pPr>
        <w:pStyle w:val="Textoindependiente"/>
        <w:spacing w:line="360" w:lineRule="auto"/>
        <w:jc w:val="both"/>
        <w:rPr>
          <w:rFonts w:ascii="Palatino Linotype" w:hAnsi="Palatino Linotype"/>
          <w:lang w:val="es-MX"/>
        </w:rPr>
      </w:pPr>
    </w:p>
    <w:p w14:paraId="691E94C2" w14:textId="77777777" w:rsidR="0071377B" w:rsidRDefault="0071377B" w:rsidP="00583C47">
      <w:pPr>
        <w:pStyle w:val="Textoindependiente"/>
        <w:spacing w:line="360" w:lineRule="auto"/>
        <w:jc w:val="both"/>
        <w:rPr>
          <w:rFonts w:ascii="Palatino Linotype" w:hAnsi="Palatino Linotype"/>
          <w:lang w:val="es-MX"/>
        </w:rPr>
      </w:pPr>
    </w:p>
    <w:p w14:paraId="403F246F" w14:textId="77777777" w:rsidR="0071377B" w:rsidRDefault="0071377B" w:rsidP="00583C47">
      <w:pPr>
        <w:pStyle w:val="Textoindependiente"/>
        <w:spacing w:line="360" w:lineRule="auto"/>
        <w:jc w:val="both"/>
        <w:rPr>
          <w:rFonts w:ascii="Palatino Linotype" w:hAnsi="Palatino Linotype"/>
          <w:lang w:val="es-MX"/>
        </w:rPr>
      </w:pPr>
    </w:p>
    <w:p w14:paraId="68774114" w14:textId="77777777" w:rsidR="0034248C" w:rsidRDefault="0034248C" w:rsidP="00583C47">
      <w:pPr>
        <w:pStyle w:val="Textoindependiente"/>
        <w:spacing w:line="360" w:lineRule="auto"/>
        <w:jc w:val="both"/>
        <w:rPr>
          <w:rFonts w:ascii="Palatino Linotype" w:hAnsi="Palatino Linotype"/>
          <w:lang w:val="es-MX"/>
        </w:rPr>
      </w:pPr>
    </w:p>
    <w:p w14:paraId="5A6B32AF" w14:textId="462F26C4" w:rsidR="0034248C" w:rsidRPr="00F11AAF" w:rsidRDefault="0034248C" w:rsidP="00583C47">
      <w:pPr>
        <w:pStyle w:val="Textoindependiente"/>
        <w:spacing w:line="360" w:lineRule="auto"/>
        <w:jc w:val="both"/>
        <w:rPr>
          <w:rFonts w:ascii="Palatino Linotype" w:hAnsi="Palatino Linotype"/>
          <w:lang w:val="es-MX"/>
        </w:rPr>
      </w:pPr>
    </w:p>
    <w:sectPr w:rsidR="0034248C" w:rsidRPr="00F11AAF" w:rsidSect="008B697F">
      <w:headerReference w:type="default" r:id="rId25"/>
      <w:footerReference w:type="default" r:id="rId26"/>
      <w:headerReference w:type="first" r:id="rId27"/>
      <w:footerReference w:type="first" r:id="rId2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51027" w14:textId="77777777" w:rsidR="004A5F2A" w:rsidRDefault="004A5F2A" w:rsidP="00BF3F7B">
      <w:pPr>
        <w:spacing w:after="0" w:line="240" w:lineRule="auto"/>
      </w:pPr>
      <w:r>
        <w:separator/>
      </w:r>
    </w:p>
  </w:endnote>
  <w:endnote w:type="continuationSeparator" w:id="0">
    <w:p w14:paraId="3CD587EF" w14:textId="77777777" w:rsidR="004A5F2A" w:rsidRDefault="004A5F2A"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9163FB" w:rsidRPr="002D6DD8" w:rsidRDefault="009163FB"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B6495">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B6495">
              <w:rPr>
                <w:rFonts w:ascii="Palatino Linotype" w:hAnsi="Palatino Linotype"/>
                <w:bCs/>
                <w:noProof/>
                <w:sz w:val="20"/>
              </w:rPr>
              <w:t>110</w:t>
            </w:r>
            <w:r>
              <w:rPr>
                <w:rFonts w:ascii="Palatino Linotype" w:hAnsi="Palatino Linotype"/>
                <w:bCs/>
                <w:noProof/>
                <w:sz w:val="20"/>
              </w:rPr>
              <w:fldChar w:fldCharType="end"/>
            </w:r>
          </w:p>
        </w:sdtContent>
      </w:sdt>
    </w:sdtContent>
  </w:sdt>
  <w:p w14:paraId="5DF78F98" w14:textId="77777777" w:rsidR="009163FB" w:rsidRDefault="009163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9163FB" w:rsidRPr="000B69FA" w:rsidRDefault="009163FB"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B649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B6495">
      <w:rPr>
        <w:rFonts w:ascii="Palatino Linotype" w:hAnsi="Palatino Linotype"/>
        <w:bCs/>
        <w:noProof/>
        <w:sz w:val="20"/>
      </w:rPr>
      <w:t>110</w:t>
    </w:r>
    <w:r>
      <w:rPr>
        <w:rFonts w:ascii="Palatino Linotype" w:hAnsi="Palatino Linotype"/>
        <w:bCs/>
        <w:noProof/>
        <w:sz w:val="20"/>
      </w:rPr>
      <w:fldChar w:fldCharType="end"/>
    </w:r>
  </w:p>
  <w:p w14:paraId="259F31C4" w14:textId="77777777" w:rsidR="009163FB" w:rsidRDefault="009163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CF204" w14:textId="77777777" w:rsidR="004A5F2A" w:rsidRDefault="004A5F2A" w:rsidP="00BF3F7B">
      <w:pPr>
        <w:spacing w:after="0" w:line="240" w:lineRule="auto"/>
      </w:pPr>
      <w:r>
        <w:separator/>
      </w:r>
    </w:p>
  </w:footnote>
  <w:footnote w:type="continuationSeparator" w:id="0">
    <w:p w14:paraId="19F7501B" w14:textId="77777777" w:rsidR="004A5F2A" w:rsidRDefault="004A5F2A" w:rsidP="00BF3F7B">
      <w:pPr>
        <w:spacing w:after="0" w:line="240" w:lineRule="auto"/>
      </w:pPr>
      <w:r>
        <w:continuationSeparator/>
      </w:r>
    </w:p>
  </w:footnote>
  <w:footnote w:id="1">
    <w:p w14:paraId="22C37593" w14:textId="77777777" w:rsidR="009163FB" w:rsidRPr="003371B1" w:rsidRDefault="009163FB" w:rsidP="00291AA2">
      <w:pPr>
        <w:spacing w:line="276" w:lineRule="auto"/>
        <w:jc w:val="both"/>
        <w:rPr>
          <w:rFonts w:ascii="Palatino Linotype" w:hAnsi="Palatino Linotype"/>
          <w:b/>
          <w:bCs/>
          <w:i/>
          <w:sz w:val="20"/>
          <w:szCs w:val="20"/>
          <w:lang w:eastAsia="es-MX"/>
        </w:rPr>
      </w:pPr>
      <w:r w:rsidRPr="003371B1">
        <w:rPr>
          <w:rStyle w:val="Refdenotaalpie"/>
          <w:rFonts w:ascii="Palatino Linotype" w:hAnsi="Palatino Linotype"/>
          <w:sz w:val="20"/>
          <w:szCs w:val="20"/>
        </w:rPr>
        <w:footnoteRef/>
      </w:r>
      <w:r w:rsidRPr="003371B1">
        <w:rPr>
          <w:rFonts w:ascii="Palatino Linotype" w:hAnsi="Palatino Linotype"/>
          <w:sz w:val="20"/>
          <w:szCs w:val="20"/>
        </w:rPr>
        <w:t xml:space="preserve"> </w:t>
      </w:r>
      <w:r w:rsidRPr="003371B1">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9163FB" w:rsidRPr="00946E1F" w:rsidRDefault="009163FB" w:rsidP="00291AA2">
      <w:pPr>
        <w:spacing w:line="276" w:lineRule="auto"/>
        <w:jc w:val="both"/>
        <w:rPr>
          <w:rFonts w:ascii="Palatino Linotype" w:hAnsi="Palatino Linotype"/>
          <w:i/>
          <w:sz w:val="20"/>
          <w:szCs w:val="20"/>
        </w:rPr>
      </w:pPr>
      <w:r w:rsidRPr="003371B1">
        <w:rPr>
          <w:rFonts w:ascii="Palatino Linotype" w:hAnsi="Palatino Linotype"/>
          <w:i/>
          <w:sz w:val="20"/>
          <w:szCs w:val="20"/>
        </w:rPr>
        <w:t>Del examen de compatibilidad de los artículos</w:t>
      </w:r>
      <w:r w:rsidRPr="003371B1">
        <w:rPr>
          <w:rStyle w:val="apple-converted-space"/>
          <w:rFonts w:ascii="Palatino Linotype" w:hAnsi="Palatino Linotype"/>
          <w:i/>
          <w:sz w:val="20"/>
          <w:szCs w:val="20"/>
        </w:rPr>
        <w:t> </w:t>
      </w:r>
      <w:hyperlink r:id="rId1" w:history="1">
        <w:r w:rsidRPr="003371B1">
          <w:rPr>
            <w:rStyle w:val="Hipervnculo"/>
            <w:rFonts w:ascii="Palatino Linotype" w:hAnsi="Palatino Linotype"/>
            <w:i/>
            <w:sz w:val="20"/>
            <w:szCs w:val="20"/>
          </w:rPr>
          <w:t>73 y 74 de la Ley de Amparo</w:t>
        </w:r>
      </w:hyperlink>
      <w:r w:rsidRPr="003371B1">
        <w:rPr>
          <w:rStyle w:val="apple-converted-space"/>
          <w:rFonts w:ascii="Palatino Linotype" w:hAnsi="Palatino Linotype"/>
          <w:i/>
          <w:sz w:val="20"/>
          <w:szCs w:val="20"/>
        </w:rPr>
        <w:t> </w:t>
      </w:r>
      <w:r w:rsidRPr="003371B1">
        <w:rPr>
          <w:rFonts w:ascii="Palatino Linotype" w:hAnsi="Palatino Linotype"/>
          <w:i/>
          <w:sz w:val="20"/>
          <w:szCs w:val="20"/>
        </w:rPr>
        <w:t>con el artículo</w:t>
      </w:r>
      <w:r w:rsidRPr="003371B1">
        <w:rPr>
          <w:rStyle w:val="apple-converted-space"/>
          <w:rFonts w:ascii="Palatino Linotype" w:hAnsi="Palatino Linotype"/>
          <w:i/>
          <w:sz w:val="20"/>
          <w:szCs w:val="20"/>
        </w:rPr>
        <w:t> </w:t>
      </w:r>
      <w:hyperlink r:id="rId2" w:history="1">
        <w:r w:rsidRPr="003371B1">
          <w:rPr>
            <w:rStyle w:val="Hipervnculo"/>
            <w:rFonts w:ascii="Palatino Linotype" w:hAnsi="Palatino Linotype"/>
            <w:i/>
            <w:sz w:val="20"/>
            <w:szCs w:val="20"/>
          </w:rPr>
          <w:t>25.1 de la Convención Americana sobre Derechos Humanos</w:t>
        </w:r>
      </w:hyperlink>
      <w:r w:rsidRPr="003371B1">
        <w:rPr>
          <w:rStyle w:val="apple-converted-space"/>
          <w:rFonts w:ascii="Palatino Linotype" w:hAnsi="Palatino Linotype"/>
          <w:i/>
          <w:sz w:val="20"/>
          <w:szCs w:val="20"/>
        </w:rPr>
        <w:t> </w:t>
      </w:r>
      <w:r w:rsidRPr="003371B1">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371B1">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237539E" w14:textId="3CC25295" w:rsidR="008D618C" w:rsidRPr="008D618C" w:rsidRDefault="008D618C">
      <w:pPr>
        <w:pStyle w:val="Textonotapie"/>
        <w:rPr>
          <w:lang w:val="es-MX"/>
        </w:rPr>
      </w:pPr>
      <w:r>
        <w:rPr>
          <w:rStyle w:val="Refdenotaalpie"/>
        </w:rPr>
        <w:footnoteRef/>
      </w:r>
      <w:r>
        <w:t xml:space="preserve"> </w:t>
      </w:r>
      <w:hyperlink r:id="rId3" w:history="1">
        <w:r w:rsidRPr="002C28DA">
          <w:rPr>
            <w:rStyle w:val="Hipervnculo"/>
          </w:rPr>
          <w:t>https://www.osfem.gob.mx/assets/conocenos/marco_normativo/acuerdos/2026/acuerdo_01_26.pdf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9163FB" w14:paraId="7B7D63E7" w14:textId="77777777" w:rsidTr="00E77A29">
      <w:trPr>
        <w:trHeight w:val="227"/>
      </w:trPr>
      <w:tc>
        <w:tcPr>
          <w:tcW w:w="5916" w:type="dxa"/>
          <w:hideMark/>
        </w:tcPr>
        <w:p w14:paraId="34F4937E" w14:textId="2161835F" w:rsidR="009163FB" w:rsidRPr="00641471" w:rsidRDefault="009163FB"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78E4457D" w:rsidR="009163FB" w:rsidRPr="007052BF" w:rsidRDefault="009163FB" w:rsidP="00B95B09">
          <w:pPr>
            <w:spacing w:after="0" w:line="240" w:lineRule="auto"/>
            <w:ind w:left="-486" w:firstLine="1585"/>
            <w:jc w:val="right"/>
            <w:rPr>
              <w:rFonts w:ascii="Palatino Linotype" w:hAnsi="Palatino Linotype" w:cs="Arial"/>
              <w:szCs w:val="20"/>
            </w:rPr>
          </w:pPr>
          <w:bookmarkStart w:id="14" w:name="_Hlk190774400"/>
          <w:r>
            <w:rPr>
              <w:rFonts w:ascii="Palatino Linotype" w:hAnsi="Palatino Linotype" w:cs="Arial"/>
              <w:bCs/>
              <w:sz w:val="24"/>
              <w:lang w:eastAsia="es-MX"/>
            </w:rPr>
            <w:t>06075</w:t>
          </w:r>
          <w:r w:rsidRPr="007052BF">
            <w:rPr>
              <w:rFonts w:ascii="Palatino Linotype" w:hAnsi="Palatino Linotype" w:cs="Arial"/>
              <w:bCs/>
              <w:sz w:val="24"/>
              <w:lang w:eastAsia="es-MX"/>
            </w:rPr>
            <w:t>/INFOEM/IP/RR/202</w:t>
          </w:r>
          <w:r>
            <w:rPr>
              <w:rFonts w:ascii="Palatino Linotype" w:hAnsi="Palatino Linotype" w:cs="Arial"/>
              <w:bCs/>
              <w:sz w:val="24"/>
              <w:lang w:eastAsia="es-MX"/>
            </w:rPr>
            <w:t xml:space="preserve">6 </w:t>
          </w:r>
          <w:bookmarkEnd w:id="14"/>
          <w:r>
            <w:rPr>
              <w:rFonts w:ascii="Palatino Linotype" w:hAnsi="Palatino Linotype" w:cs="Arial"/>
              <w:bCs/>
              <w:sz w:val="24"/>
              <w:lang w:eastAsia="es-MX"/>
            </w:rPr>
            <w:t>y acumulados</w:t>
          </w:r>
        </w:p>
      </w:tc>
    </w:tr>
    <w:tr w:rsidR="009163FB" w14:paraId="1EA8D7CD" w14:textId="77777777" w:rsidTr="00E77A29">
      <w:trPr>
        <w:trHeight w:val="242"/>
      </w:trPr>
      <w:tc>
        <w:tcPr>
          <w:tcW w:w="5916" w:type="dxa"/>
          <w:hideMark/>
        </w:tcPr>
        <w:p w14:paraId="146E9FB0" w14:textId="77777777" w:rsidR="009163FB" w:rsidRPr="00641471" w:rsidRDefault="009163FB"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6EB39BD4" w:rsidR="009163FB" w:rsidRPr="007052BF" w:rsidRDefault="009163FB" w:rsidP="005C2688">
          <w:pPr>
            <w:spacing w:after="0" w:line="240" w:lineRule="auto"/>
            <w:jc w:val="right"/>
            <w:rPr>
              <w:rFonts w:ascii="Palatino Linotype" w:hAnsi="Palatino Linotype" w:cs="Arial"/>
              <w:szCs w:val="20"/>
            </w:rPr>
          </w:pPr>
          <w:r w:rsidRPr="00B95B09">
            <w:rPr>
              <w:rFonts w:ascii="Palatino Linotype" w:hAnsi="Palatino Linotype" w:cs="Arial"/>
              <w:szCs w:val="20"/>
            </w:rPr>
            <w:t>Ayuntamiento de Temamatla</w:t>
          </w:r>
        </w:p>
      </w:tc>
    </w:tr>
    <w:tr w:rsidR="009163FB" w14:paraId="7430744A" w14:textId="77777777" w:rsidTr="00E77A29">
      <w:trPr>
        <w:trHeight w:val="342"/>
      </w:trPr>
      <w:tc>
        <w:tcPr>
          <w:tcW w:w="5916" w:type="dxa"/>
          <w:hideMark/>
        </w:tcPr>
        <w:p w14:paraId="4E6B89F2" w14:textId="77777777" w:rsidR="009163FB" w:rsidRPr="00641471" w:rsidRDefault="009163FB"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9163FB" w:rsidRPr="007052BF" w:rsidRDefault="009163FB"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9163FB" w14:paraId="793CC298" w14:textId="77777777" w:rsidTr="00E77A29">
      <w:trPr>
        <w:trHeight w:val="342"/>
      </w:trPr>
      <w:tc>
        <w:tcPr>
          <w:tcW w:w="5916" w:type="dxa"/>
        </w:tcPr>
        <w:p w14:paraId="72F6CBE7" w14:textId="77777777" w:rsidR="009163FB" w:rsidRPr="00641471" w:rsidRDefault="009163FB"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9163FB" w:rsidRPr="007052BF" w:rsidRDefault="009163FB" w:rsidP="00E77FB5">
          <w:pPr>
            <w:spacing w:after="0" w:line="240" w:lineRule="auto"/>
            <w:ind w:left="-486" w:firstLine="567"/>
            <w:jc w:val="right"/>
            <w:rPr>
              <w:rFonts w:ascii="Palatino Linotype" w:hAnsi="Palatino Linotype" w:cs="Arial"/>
              <w:szCs w:val="20"/>
            </w:rPr>
          </w:pPr>
        </w:p>
      </w:tc>
    </w:tr>
  </w:tbl>
  <w:p w14:paraId="01EA3E76" w14:textId="66C4A7AD" w:rsidR="009163FB" w:rsidRPr="00AE046A" w:rsidRDefault="009163FB"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9163FB" w14:paraId="58899F3B" w14:textId="77777777" w:rsidTr="001E36F2">
      <w:trPr>
        <w:trHeight w:val="227"/>
      </w:trPr>
      <w:tc>
        <w:tcPr>
          <w:tcW w:w="2552" w:type="dxa"/>
          <w:hideMark/>
        </w:tcPr>
        <w:p w14:paraId="00067C09" w14:textId="77777777" w:rsidR="009163FB" w:rsidRPr="00E77A29" w:rsidRDefault="009163FB"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15E57F1A" w:rsidR="009163FB" w:rsidRPr="00E77A29" w:rsidRDefault="009163FB" w:rsidP="00B95B09">
          <w:pPr>
            <w:spacing w:after="0" w:line="240" w:lineRule="auto"/>
            <w:ind w:left="-486" w:firstLine="1585"/>
            <w:jc w:val="right"/>
            <w:rPr>
              <w:rFonts w:ascii="Palatino Linotype" w:hAnsi="Palatino Linotype" w:cs="Arial"/>
            </w:rPr>
          </w:pPr>
          <w:r>
            <w:rPr>
              <w:rFonts w:ascii="Palatino Linotype" w:hAnsi="Palatino Linotype" w:cs="Arial"/>
              <w:bCs/>
              <w:lang w:eastAsia="es-MX"/>
            </w:rPr>
            <w:t>06075</w:t>
          </w:r>
          <w:r w:rsidRPr="00E77A29">
            <w:rPr>
              <w:rFonts w:ascii="Palatino Linotype" w:hAnsi="Palatino Linotype" w:cs="Arial"/>
              <w:bCs/>
              <w:lang w:eastAsia="es-MX"/>
            </w:rPr>
            <w:t>/INFOEM/IP/RR/202</w:t>
          </w:r>
          <w:r>
            <w:rPr>
              <w:rFonts w:ascii="Palatino Linotype" w:hAnsi="Palatino Linotype" w:cs="Arial"/>
              <w:bCs/>
              <w:lang w:eastAsia="es-MX"/>
            </w:rPr>
            <w:t>6</w:t>
          </w:r>
          <w:r w:rsidRPr="00E77A29">
            <w:rPr>
              <w:rFonts w:ascii="Palatino Linotype" w:hAnsi="Palatino Linotype" w:cs="Arial"/>
              <w:bCs/>
              <w:lang w:eastAsia="es-MX"/>
            </w:rPr>
            <w:t xml:space="preserve"> y acumulado</w:t>
          </w:r>
          <w:r>
            <w:rPr>
              <w:rFonts w:ascii="Palatino Linotype" w:hAnsi="Palatino Linotype" w:cs="Arial"/>
              <w:bCs/>
              <w:lang w:eastAsia="es-MX"/>
            </w:rPr>
            <w:t>s</w:t>
          </w:r>
        </w:p>
      </w:tc>
    </w:tr>
    <w:tr w:rsidR="009163FB" w14:paraId="47BE7648" w14:textId="77777777" w:rsidTr="001E36F2">
      <w:trPr>
        <w:trHeight w:val="242"/>
      </w:trPr>
      <w:tc>
        <w:tcPr>
          <w:tcW w:w="2552" w:type="dxa"/>
          <w:hideMark/>
        </w:tcPr>
        <w:p w14:paraId="32AE7B30" w14:textId="77777777" w:rsidR="009163FB" w:rsidRPr="00E77A29" w:rsidRDefault="009163FB"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692C86F8" w:rsidR="009163FB" w:rsidRPr="00E77A29" w:rsidRDefault="009163FB" w:rsidP="005C2688">
          <w:pPr>
            <w:spacing w:after="0" w:line="240" w:lineRule="auto"/>
            <w:ind w:left="-486" w:firstLine="977"/>
            <w:jc w:val="right"/>
            <w:rPr>
              <w:rFonts w:ascii="Palatino Linotype" w:hAnsi="Palatino Linotype" w:cs="Arial"/>
            </w:rPr>
          </w:pPr>
          <w:r w:rsidRPr="00B95B09">
            <w:rPr>
              <w:rFonts w:ascii="Palatino Linotype" w:hAnsi="Palatino Linotype" w:cs="Arial"/>
            </w:rPr>
            <w:t>Ayuntamiento de Temamatla</w:t>
          </w:r>
        </w:p>
      </w:tc>
    </w:tr>
    <w:tr w:rsidR="009163FB" w14:paraId="4906683C" w14:textId="77777777" w:rsidTr="001E36F2">
      <w:trPr>
        <w:trHeight w:val="342"/>
      </w:trPr>
      <w:tc>
        <w:tcPr>
          <w:tcW w:w="2552" w:type="dxa"/>
        </w:tcPr>
        <w:p w14:paraId="70CC7D32" w14:textId="07F6302D" w:rsidR="009163FB" w:rsidRPr="00E77A29" w:rsidRDefault="009163FB"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21367C02" w:rsidR="009163FB" w:rsidRPr="00E77A29" w:rsidRDefault="00BB6495" w:rsidP="00E77FB5">
          <w:pPr>
            <w:spacing w:after="0" w:line="240" w:lineRule="auto"/>
            <w:ind w:left="-486" w:firstLine="567"/>
            <w:jc w:val="right"/>
            <w:rPr>
              <w:rFonts w:ascii="Palatino Linotype" w:hAnsi="Palatino Linotype" w:cs="Arial"/>
            </w:rPr>
          </w:pPr>
          <w:r>
            <w:rPr>
              <w:rFonts w:ascii="Palatino Linotype" w:hAnsi="Palatino Linotype" w:cs="Arial"/>
            </w:rPr>
            <w:t>XXXXXXXXXXX</w:t>
          </w:r>
        </w:p>
      </w:tc>
    </w:tr>
    <w:tr w:rsidR="009163FB" w14:paraId="6FC7E25C" w14:textId="77777777" w:rsidTr="001E36F2">
      <w:trPr>
        <w:trHeight w:val="60"/>
      </w:trPr>
      <w:tc>
        <w:tcPr>
          <w:tcW w:w="2552" w:type="dxa"/>
        </w:tcPr>
        <w:p w14:paraId="15D9B06C" w14:textId="77777777" w:rsidR="009163FB" w:rsidRPr="00E77A29" w:rsidRDefault="009163FB"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9163FB" w:rsidRPr="00E77A29" w:rsidRDefault="009163FB"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9163FB" w:rsidRPr="00C222C0" w:rsidRDefault="009163FB">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A84"/>
      </v:shape>
    </w:pict>
  </w:numPicBullet>
  <w:abstractNum w:abstractNumId="0" w15:restartNumberingAfterBreak="0">
    <w:nsid w:val="FFFFFF83"/>
    <w:multiLevelType w:val="singleLevel"/>
    <w:tmpl w:val="FDB0FF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BA32543"/>
    <w:multiLevelType w:val="hybridMultilevel"/>
    <w:tmpl w:val="35184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6D45B2"/>
    <w:multiLevelType w:val="hybridMultilevel"/>
    <w:tmpl w:val="0BC60BE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905A9B"/>
    <w:multiLevelType w:val="hybridMultilevel"/>
    <w:tmpl w:val="8CB69146"/>
    <w:lvl w:ilvl="0" w:tplc="080A0011">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30089"/>
    <w:multiLevelType w:val="hybridMultilevel"/>
    <w:tmpl w:val="4050877C"/>
    <w:lvl w:ilvl="0" w:tplc="4B685D92">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5375BF"/>
    <w:multiLevelType w:val="multilevel"/>
    <w:tmpl w:val="D90C4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14C4481E"/>
    <w:multiLevelType w:val="multilevel"/>
    <w:tmpl w:val="2B1404B4"/>
    <w:lvl w:ilvl="0">
      <w:numFmt w:val="bullet"/>
      <w:lvlText w:val="-"/>
      <w:lvlJc w:val="left"/>
      <w:pPr>
        <w:ind w:left="720" w:hanging="360"/>
      </w:pPr>
      <w:rPr>
        <w:rFonts w:ascii="Palatino Linotype" w:eastAsia="Palatino Linotype" w:hAnsi="Palatino Linotype" w:cs="Palatino Linotype"/>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F15A72"/>
    <w:multiLevelType w:val="multilevel"/>
    <w:tmpl w:val="2D84AE1C"/>
    <w:lvl w:ilvl="0">
      <w:start w:val="1"/>
      <w:numFmt w:val="decimal"/>
      <w:lvlText w:val="%1."/>
      <w:lvlJc w:val="left"/>
      <w:pPr>
        <w:ind w:left="720" w:hanging="360"/>
      </w:pPr>
      <w:rPr>
        <w:rFonts w:hint="default"/>
        <w:b/>
        <w:i w:val="0"/>
      </w:rPr>
    </w:lvl>
    <w:lvl w:ilvl="1">
      <w:start w:val="1"/>
      <w:numFmt w:val="decimal"/>
      <w:isLgl/>
      <w:lvlText w:val="%1.%2"/>
      <w:lvlJc w:val="left"/>
      <w:pPr>
        <w:ind w:left="1185" w:hanging="465"/>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A125F5D"/>
    <w:multiLevelType w:val="multilevel"/>
    <w:tmpl w:val="6AEC7C2E"/>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00452AF"/>
    <w:multiLevelType w:val="hybridMultilevel"/>
    <w:tmpl w:val="B51A3956"/>
    <w:lvl w:ilvl="0" w:tplc="FFFFFFFF">
      <w:start w:val="1"/>
      <w:numFmt w:val="decimal"/>
      <w:lvlText w:val="%1)"/>
      <w:lvlJc w:val="left"/>
      <w:pPr>
        <w:ind w:left="720" w:hanging="360"/>
      </w:pPr>
      <w:rPr>
        <w:b/>
      </w:r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3"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54C04"/>
    <w:multiLevelType w:val="hybridMultilevel"/>
    <w:tmpl w:val="52841B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2B49C5"/>
    <w:multiLevelType w:val="multilevel"/>
    <w:tmpl w:val="BB88F43A"/>
    <w:lvl w:ilvl="0">
      <w:start w:val="1"/>
      <w:numFmt w:val="decimal"/>
      <w:lvlText w:val="%1."/>
      <w:lvlJc w:val="left"/>
      <w:pPr>
        <w:ind w:left="643"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7"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8D6CD0"/>
    <w:multiLevelType w:val="hybridMultilevel"/>
    <w:tmpl w:val="6EDA056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7C2679"/>
    <w:multiLevelType w:val="hybridMultilevel"/>
    <w:tmpl w:val="C8C48654"/>
    <w:lvl w:ilvl="0" w:tplc="6F6ABC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FA676E"/>
    <w:multiLevelType w:val="hybridMultilevel"/>
    <w:tmpl w:val="6966DEE0"/>
    <w:lvl w:ilvl="0" w:tplc="E18EB144">
      <w:numFmt w:val="bullet"/>
      <w:lvlText w:val="-"/>
      <w:lvlJc w:val="left"/>
      <w:pPr>
        <w:ind w:left="720" w:hanging="360"/>
      </w:pPr>
      <w:rPr>
        <w:rFonts w:ascii="Palatino Linotype" w:eastAsiaTheme="minorHAnsi" w:hAnsi="Palatino Linotype"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3E7AB8"/>
    <w:multiLevelType w:val="multilevel"/>
    <w:tmpl w:val="67580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96A786F"/>
    <w:multiLevelType w:val="hybridMultilevel"/>
    <w:tmpl w:val="EDF8F4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9372C9"/>
    <w:multiLevelType w:val="hybridMultilevel"/>
    <w:tmpl w:val="022E1A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0B51C7"/>
    <w:multiLevelType w:val="hybridMultilevel"/>
    <w:tmpl w:val="E81E6D1C"/>
    <w:lvl w:ilvl="0" w:tplc="30D85BAE">
      <w:start w:val="1"/>
      <w:numFmt w:val="decimal"/>
      <w:lvlText w:val="%1)"/>
      <w:lvlJc w:val="left"/>
      <w:pPr>
        <w:ind w:left="720" w:hanging="360"/>
      </w:pPr>
      <w:rPr>
        <w:b/>
      </w:rPr>
    </w:lvl>
    <w:lvl w:ilvl="1" w:tplc="080A0003">
      <w:numFmt w:val="decimal"/>
      <w:lvlText w:val="o"/>
      <w:lvlJc w:val="left"/>
      <w:pPr>
        <w:ind w:left="1440" w:hanging="360"/>
      </w:pPr>
      <w:rPr>
        <w:rFonts w:ascii="Courier New" w:hAnsi="Courier New" w:cs="Courier New" w:hint="default"/>
      </w:rPr>
    </w:lvl>
    <w:lvl w:ilvl="2" w:tplc="080A0005">
      <w:numFmt w:val="decimal"/>
      <w:lvlText w:val=""/>
      <w:lvlJc w:val="left"/>
      <w:pPr>
        <w:ind w:left="2160" w:hanging="360"/>
      </w:pPr>
      <w:rPr>
        <w:rFonts w:ascii="Wingdings" w:hAnsi="Wingdings" w:hint="default"/>
      </w:rPr>
    </w:lvl>
    <w:lvl w:ilvl="3" w:tplc="080A0001">
      <w:numFmt w:val="decimal"/>
      <w:lvlText w:val=""/>
      <w:lvlJc w:val="left"/>
      <w:pPr>
        <w:ind w:left="2880" w:hanging="360"/>
      </w:pPr>
      <w:rPr>
        <w:rFonts w:ascii="Symbol" w:hAnsi="Symbol" w:hint="default"/>
      </w:rPr>
    </w:lvl>
    <w:lvl w:ilvl="4" w:tplc="080A0003">
      <w:numFmt w:val="decimal"/>
      <w:lvlText w:val="o"/>
      <w:lvlJc w:val="left"/>
      <w:pPr>
        <w:ind w:left="3600" w:hanging="360"/>
      </w:pPr>
      <w:rPr>
        <w:rFonts w:ascii="Courier New" w:hAnsi="Courier New" w:cs="Courier New" w:hint="default"/>
      </w:rPr>
    </w:lvl>
    <w:lvl w:ilvl="5" w:tplc="080A0005">
      <w:numFmt w:val="decimal"/>
      <w:lvlText w:val=""/>
      <w:lvlJc w:val="left"/>
      <w:pPr>
        <w:ind w:left="4320" w:hanging="360"/>
      </w:pPr>
      <w:rPr>
        <w:rFonts w:ascii="Wingdings" w:hAnsi="Wingdings" w:hint="default"/>
      </w:rPr>
    </w:lvl>
    <w:lvl w:ilvl="6" w:tplc="080A0001">
      <w:numFmt w:val="decimal"/>
      <w:lvlText w:val=""/>
      <w:lvlJc w:val="left"/>
      <w:pPr>
        <w:ind w:left="5040" w:hanging="360"/>
      </w:pPr>
      <w:rPr>
        <w:rFonts w:ascii="Symbol" w:hAnsi="Symbol" w:hint="default"/>
      </w:rPr>
    </w:lvl>
    <w:lvl w:ilvl="7" w:tplc="080A0003">
      <w:numFmt w:val="decimal"/>
      <w:lvlText w:val="o"/>
      <w:lvlJc w:val="left"/>
      <w:pPr>
        <w:ind w:left="5760" w:hanging="360"/>
      </w:pPr>
      <w:rPr>
        <w:rFonts w:ascii="Courier New" w:hAnsi="Courier New" w:cs="Courier New" w:hint="default"/>
      </w:rPr>
    </w:lvl>
    <w:lvl w:ilvl="8" w:tplc="080A0005">
      <w:numFmt w:val="decimal"/>
      <w:lvlText w:val=""/>
      <w:lvlJc w:val="left"/>
      <w:pPr>
        <w:ind w:left="6480" w:hanging="360"/>
      </w:pPr>
      <w:rPr>
        <w:rFonts w:ascii="Wingdings" w:hAnsi="Wingdings" w:hint="default"/>
      </w:rPr>
    </w:lvl>
  </w:abstractNum>
  <w:abstractNum w:abstractNumId="25" w15:restartNumberingAfterBreak="0">
    <w:nsid w:val="69AB1A24"/>
    <w:multiLevelType w:val="hybridMultilevel"/>
    <w:tmpl w:val="3FA87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DC7CB5"/>
    <w:multiLevelType w:val="multilevel"/>
    <w:tmpl w:val="0D12C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197F5E"/>
    <w:multiLevelType w:val="hybridMultilevel"/>
    <w:tmpl w:val="3D7E8CB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B502162"/>
    <w:multiLevelType w:val="hybridMultilevel"/>
    <w:tmpl w:val="5658DB40"/>
    <w:lvl w:ilvl="0" w:tplc="D71A8E80">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6B8F1D38"/>
    <w:multiLevelType w:val="hybridMultilevel"/>
    <w:tmpl w:val="EDF8F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4700A9"/>
    <w:multiLevelType w:val="hybridMultilevel"/>
    <w:tmpl w:val="E36A17D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0"/>
  </w:num>
  <w:num w:numId="4">
    <w:abstractNumId w:val="1"/>
  </w:num>
  <w:num w:numId="5">
    <w:abstractNumId w:val="23"/>
  </w:num>
  <w:num w:numId="6">
    <w:abstractNumId w:val="14"/>
  </w:num>
  <w:num w:numId="7">
    <w:abstractNumId w:val="11"/>
  </w:num>
  <w:num w:numId="8">
    <w:abstractNumId w:val="20"/>
  </w:num>
  <w:num w:numId="9">
    <w:abstractNumId w:val="13"/>
  </w:num>
  <w:num w:numId="10">
    <w:abstractNumId w:val="2"/>
  </w:num>
  <w:num w:numId="11">
    <w:abstractNumId w:val="18"/>
  </w:num>
  <w:num w:numId="12">
    <w:abstractNumId w:val="25"/>
  </w:num>
  <w:num w:numId="13">
    <w:abstractNumId w:val="27"/>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2"/>
  </w:num>
  <w:num w:numId="17">
    <w:abstractNumId w:val="9"/>
  </w:num>
  <w:num w:numId="18">
    <w:abstractNumId w:val="21"/>
  </w:num>
  <w:num w:numId="19">
    <w:abstractNumId w:val="26"/>
  </w:num>
  <w:num w:numId="20">
    <w:abstractNumId w:val="5"/>
  </w:num>
  <w:num w:numId="21">
    <w:abstractNumId w:val="7"/>
  </w:num>
  <w:num w:numId="22">
    <w:abstractNumId w:val="3"/>
  </w:num>
  <w:num w:numId="23">
    <w:abstractNumId w:val="30"/>
  </w:num>
  <w:num w:numId="24">
    <w:abstractNumId w:val="28"/>
  </w:num>
  <w:num w:numId="25">
    <w:abstractNumId w:val="4"/>
  </w:num>
  <w:num w:numId="26">
    <w:abstractNumId w:val="22"/>
  </w:num>
  <w:num w:numId="27">
    <w:abstractNumId w:val="8"/>
  </w:num>
  <w:num w:numId="28">
    <w:abstractNumId w:val="0"/>
  </w:num>
  <w:num w:numId="29">
    <w:abstractNumId w:val="16"/>
  </w:num>
  <w:num w:numId="30">
    <w:abstractNumId w:val="29"/>
  </w:num>
  <w:num w:numId="3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1F9C"/>
    <w:rsid w:val="00005B2F"/>
    <w:rsid w:val="00005D18"/>
    <w:rsid w:val="00013C8D"/>
    <w:rsid w:val="00015979"/>
    <w:rsid w:val="00015CF7"/>
    <w:rsid w:val="000165EB"/>
    <w:rsid w:val="00023DF7"/>
    <w:rsid w:val="00030FE0"/>
    <w:rsid w:val="0003350B"/>
    <w:rsid w:val="00033EA7"/>
    <w:rsid w:val="0003443F"/>
    <w:rsid w:val="000359A9"/>
    <w:rsid w:val="00036D96"/>
    <w:rsid w:val="00036F8B"/>
    <w:rsid w:val="0003724D"/>
    <w:rsid w:val="00041FE2"/>
    <w:rsid w:val="000468B8"/>
    <w:rsid w:val="0005128D"/>
    <w:rsid w:val="00052B9B"/>
    <w:rsid w:val="00052C48"/>
    <w:rsid w:val="000563BA"/>
    <w:rsid w:val="00056B3F"/>
    <w:rsid w:val="0007032B"/>
    <w:rsid w:val="0007164E"/>
    <w:rsid w:val="00071A46"/>
    <w:rsid w:val="00071F96"/>
    <w:rsid w:val="000720DC"/>
    <w:rsid w:val="00073960"/>
    <w:rsid w:val="0007535A"/>
    <w:rsid w:val="000800BA"/>
    <w:rsid w:val="000801AB"/>
    <w:rsid w:val="000842B9"/>
    <w:rsid w:val="000847DF"/>
    <w:rsid w:val="000861D8"/>
    <w:rsid w:val="00091F96"/>
    <w:rsid w:val="00093198"/>
    <w:rsid w:val="00093437"/>
    <w:rsid w:val="00095C2D"/>
    <w:rsid w:val="000A1173"/>
    <w:rsid w:val="000A246E"/>
    <w:rsid w:val="000A32E8"/>
    <w:rsid w:val="000A3F53"/>
    <w:rsid w:val="000A3FC5"/>
    <w:rsid w:val="000A575C"/>
    <w:rsid w:val="000A6199"/>
    <w:rsid w:val="000B0F4E"/>
    <w:rsid w:val="000B13C3"/>
    <w:rsid w:val="000B2724"/>
    <w:rsid w:val="000B462C"/>
    <w:rsid w:val="000B61B4"/>
    <w:rsid w:val="000D0F10"/>
    <w:rsid w:val="000D1018"/>
    <w:rsid w:val="000D14DC"/>
    <w:rsid w:val="000D1764"/>
    <w:rsid w:val="000D1EAF"/>
    <w:rsid w:val="000D4AE2"/>
    <w:rsid w:val="000E3C51"/>
    <w:rsid w:val="000E5B1A"/>
    <w:rsid w:val="000E5BAD"/>
    <w:rsid w:val="000E7735"/>
    <w:rsid w:val="000F65A4"/>
    <w:rsid w:val="000F6FCB"/>
    <w:rsid w:val="001018C2"/>
    <w:rsid w:val="001045D4"/>
    <w:rsid w:val="00106638"/>
    <w:rsid w:val="00106EBC"/>
    <w:rsid w:val="00106F80"/>
    <w:rsid w:val="00112ECE"/>
    <w:rsid w:val="001130FA"/>
    <w:rsid w:val="00113170"/>
    <w:rsid w:val="0011456F"/>
    <w:rsid w:val="00114EDC"/>
    <w:rsid w:val="001158E7"/>
    <w:rsid w:val="00117458"/>
    <w:rsid w:val="00121042"/>
    <w:rsid w:val="00122D85"/>
    <w:rsid w:val="0012359C"/>
    <w:rsid w:val="00123996"/>
    <w:rsid w:val="0012486C"/>
    <w:rsid w:val="00134C90"/>
    <w:rsid w:val="00135BDB"/>
    <w:rsid w:val="00137E9C"/>
    <w:rsid w:val="001528E5"/>
    <w:rsid w:val="001575F7"/>
    <w:rsid w:val="0015763B"/>
    <w:rsid w:val="00162EDA"/>
    <w:rsid w:val="00163E65"/>
    <w:rsid w:val="001657B9"/>
    <w:rsid w:val="00165BF5"/>
    <w:rsid w:val="00165C57"/>
    <w:rsid w:val="00170630"/>
    <w:rsid w:val="001715DE"/>
    <w:rsid w:val="0017188E"/>
    <w:rsid w:val="00172A0C"/>
    <w:rsid w:val="001733AC"/>
    <w:rsid w:val="00174D25"/>
    <w:rsid w:val="001823F8"/>
    <w:rsid w:val="00182F8E"/>
    <w:rsid w:val="00193A65"/>
    <w:rsid w:val="001A1576"/>
    <w:rsid w:val="001A405B"/>
    <w:rsid w:val="001A6900"/>
    <w:rsid w:val="001B0681"/>
    <w:rsid w:val="001B0922"/>
    <w:rsid w:val="001C0155"/>
    <w:rsid w:val="001C0C91"/>
    <w:rsid w:val="001C3390"/>
    <w:rsid w:val="001C64FA"/>
    <w:rsid w:val="001D2389"/>
    <w:rsid w:val="001D6C67"/>
    <w:rsid w:val="001E2D28"/>
    <w:rsid w:val="001E309D"/>
    <w:rsid w:val="001E36F2"/>
    <w:rsid w:val="001F23F3"/>
    <w:rsid w:val="001F3CD2"/>
    <w:rsid w:val="00205C3B"/>
    <w:rsid w:val="00216FD8"/>
    <w:rsid w:val="00220BF5"/>
    <w:rsid w:val="00226A9E"/>
    <w:rsid w:val="0022733E"/>
    <w:rsid w:val="00227E97"/>
    <w:rsid w:val="00234E44"/>
    <w:rsid w:val="00236C14"/>
    <w:rsid w:val="00240897"/>
    <w:rsid w:val="00241171"/>
    <w:rsid w:val="0024368B"/>
    <w:rsid w:val="0024647D"/>
    <w:rsid w:val="0025170A"/>
    <w:rsid w:val="00252C35"/>
    <w:rsid w:val="002717FA"/>
    <w:rsid w:val="00273BE4"/>
    <w:rsid w:val="00273DBB"/>
    <w:rsid w:val="00274B2A"/>
    <w:rsid w:val="00275129"/>
    <w:rsid w:val="002812AA"/>
    <w:rsid w:val="00282658"/>
    <w:rsid w:val="00284867"/>
    <w:rsid w:val="002852DC"/>
    <w:rsid w:val="00291AA2"/>
    <w:rsid w:val="00291D3E"/>
    <w:rsid w:val="002937EB"/>
    <w:rsid w:val="002A01FE"/>
    <w:rsid w:val="002A05C9"/>
    <w:rsid w:val="002A0CED"/>
    <w:rsid w:val="002B0FE9"/>
    <w:rsid w:val="002B3F07"/>
    <w:rsid w:val="002B6145"/>
    <w:rsid w:val="002B635C"/>
    <w:rsid w:val="002B6AE8"/>
    <w:rsid w:val="002C28E1"/>
    <w:rsid w:val="002C2969"/>
    <w:rsid w:val="002C4CA3"/>
    <w:rsid w:val="002C7998"/>
    <w:rsid w:val="002D16D8"/>
    <w:rsid w:val="002D18F5"/>
    <w:rsid w:val="002D373A"/>
    <w:rsid w:val="002D72B5"/>
    <w:rsid w:val="002D7F66"/>
    <w:rsid w:val="002E134E"/>
    <w:rsid w:val="002E795F"/>
    <w:rsid w:val="002E7E36"/>
    <w:rsid w:val="002F07F8"/>
    <w:rsid w:val="002F2038"/>
    <w:rsid w:val="002F3231"/>
    <w:rsid w:val="002F4ED3"/>
    <w:rsid w:val="002F607E"/>
    <w:rsid w:val="00300F14"/>
    <w:rsid w:val="00301301"/>
    <w:rsid w:val="00304EC5"/>
    <w:rsid w:val="003066E3"/>
    <w:rsid w:val="00307328"/>
    <w:rsid w:val="00307CD9"/>
    <w:rsid w:val="00311131"/>
    <w:rsid w:val="00312BB4"/>
    <w:rsid w:val="0031300D"/>
    <w:rsid w:val="00313B98"/>
    <w:rsid w:val="00313D2C"/>
    <w:rsid w:val="00313FF4"/>
    <w:rsid w:val="003163C5"/>
    <w:rsid w:val="00323BAA"/>
    <w:rsid w:val="00327B7A"/>
    <w:rsid w:val="003301BA"/>
    <w:rsid w:val="0033340E"/>
    <w:rsid w:val="00333EE1"/>
    <w:rsid w:val="0033436D"/>
    <w:rsid w:val="0033595A"/>
    <w:rsid w:val="003371B1"/>
    <w:rsid w:val="00340557"/>
    <w:rsid w:val="003407F8"/>
    <w:rsid w:val="0034248C"/>
    <w:rsid w:val="003445AB"/>
    <w:rsid w:val="0034535F"/>
    <w:rsid w:val="00345989"/>
    <w:rsid w:val="003503F7"/>
    <w:rsid w:val="0035192B"/>
    <w:rsid w:val="00353785"/>
    <w:rsid w:val="00353F57"/>
    <w:rsid w:val="0035794F"/>
    <w:rsid w:val="003623D1"/>
    <w:rsid w:val="003638A0"/>
    <w:rsid w:val="00364F71"/>
    <w:rsid w:val="00365555"/>
    <w:rsid w:val="00370BCF"/>
    <w:rsid w:val="00370EB0"/>
    <w:rsid w:val="00371486"/>
    <w:rsid w:val="00375216"/>
    <w:rsid w:val="0037522B"/>
    <w:rsid w:val="00380FC1"/>
    <w:rsid w:val="00381C7B"/>
    <w:rsid w:val="00383143"/>
    <w:rsid w:val="00384CBD"/>
    <w:rsid w:val="0039218F"/>
    <w:rsid w:val="003925D8"/>
    <w:rsid w:val="00394482"/>
    <w:rsid w:val="00395A88"/>
    <w:rsid w:val="00395A96"/>
    <w:rsid w:val="00395BFF"/>
    <w:rsid w:val="003A1697"/>
    <w:rsid w:val="003A3113"/>
    <w:rsid w:val="003A6BF7"/>
    <w:rsid w:val="003B053A"/>
    <w:rsid w:val="003B0CE4"/>
    <w:rsid w:val="003B18E8"/>
    <w:rsid w:val="003B24A5"/>
    <w:rsid w:val="003B354C"/>
    <w:rsid w:val="003B55E0"/>
    <w:rsid w:val="003B5D35"/>
    <w:rsid w:val="003B6EA5"/>
    <w:rsid w:val="003B7FC1"/>
    <w:rsid w:val="003C1814"/>
    <w:rsid w:val="003C2C74"/>
    <w:rsid w:val="003D2E48"/>
    <w:rsid w:val="003D621E"/>
    <w:rsid w:val="003D665C"/>
    <w:rsid w:val="003F1A0B"/>
    <w:rsid w:val="003F1D4D"/>
    <w:rsid w:val="003F36F9"/>
    <w:rsid w:val="003F58FF"/>
    <w:rsid w:val="003F5AE5"/>
    <w:rsid w:val="003F5CFE"/>
    <w:rsid w:val="00400878"/>
    <w:rsid w:val="00402AE2"/>
    <w:rsid w:val="00404350"/>
    <w:rsid w:val="004079E2"/>
    <w:rsid w:val="004108B9"/>
    <w:rsid w:val="00420998"/>
    <w:rsid w:val="00427F23"/>
    <w:rsid w:val="004316A8"/>
    <w:rsid w:val="004323C3"/>
    <w:rsid w:val="0044142A"/>
    <w:rsid w:val="00441EF0"/>
    <w:rsid w:val="004438C9"/>
    <w:rsid w:val="00444D3A"/>
    <w:rsid w:val="00444EDE"/>
    <w:rsid w:val="0044589E"/>
    <w:rsid w:val="0045100E"/>
    <w:rsid w:val="004516AA"/>
    <w:rsid w:val="00452B4D"/>
    <w:rsid w:val="0045339F"/>
    <w:rsid w:val="004568C0"/>
    <w:rsid w:val="0046440C"/>
    <w:rsid w:val="00465A2D"/>
    <w:rsid w:val="00472B23"/>
    <w:rsid w:val="004757F1"/>
    <w:rsid w:val="00476F5B"/>
    <w:rsid w:val="00477701"/>
    <w:rsid w:val="00480508"/>
    <w:rsid w:val="00481077"/>
    <w:rsid w:val="00481E13"/>
    <w:rsid w:val="004824F0"/>
    <w:rsid w:val="00482A19"/>
    <w:rsid w:val="0048456C"/>
    <w:rsid w:val="004879CA"/>
    <w:rsid w:val="00491640"/>
    <w:rsid w:val="004916AF"/>
    <w:rsid w:val="00492508"/>
    <w:rsid w:val="004929FA"/>
    <w:rsid w:val="00492CAB"/>
    <w:rsid w:val="00495EC6"/>
    <w:rsid w:val="004A010A"/>
    <w:rsid w:val="004A5F2A"/>
    <w:rsid w:val="004A6F59"/>
    <w:rsid w:val="004B1228"/>
    <w:rsid w:val="004B1F47"/>
    <w:rsid w:val="004B3554"/>
    <w:rsid w:val="004B6127"/>
    <w:rsid w:val="004B77DB"/>
    <w:rsid w:val="004C25B9"/>
    <w:rsid w:val="004C3294"/>
    <w:rsid w:val="004C3986"/>
    <w:rsid w:val="004D019A"/>
    <w:rsid w:val="004D03A1"/>
    <w:rsid w:val="004D11F8"/>
    <w:rsid w:val="004D2092"/>
    <w:rsid w:val="004D2C6B"/>
    <w:rsid w:val="004D3848"/>
    <w:rsid w:val="004D7B64"/>
    <w:rsid w:val="004E72BA"/>
    <w:rsid w:val="004E74D8"/>
    <w:rsid w:val="004E7632"/>
    <w:rsid w:val="004E7F1B"/>
    <w:rsid w:val="004F3A7B"/>
    <w:rsid w:val="004F5057"/>
    <w:rsid w:val="004F526C"/>
    <w:rsid w:val="004F7D75"/>
    <w:rsid w:val="00501937"/>
    <w:rsid w:val="00502B70"/>
    <w:rsid w:val="00502F83"/>
    <w:rsid w:val="0050615F"/>
    <w:rsid w:val="00507FA4"/>
    <w:rsid w:val="0051123C"/>
    <w:rsid w:val="00514532"/>
    <w:rsid w:val="00515229"/>
    <w:rsid w:val="0051761F"/>
    <w:rsid w:val="00517B76"/>
    <w:rsid w:val="005227A0"/>
    <w:rsid w:val="00524B2B"/>
    <w:rsid w:val="00525BAA"/>
    <w:rsid w:val="0052630A"/>
    <w:rsid w:val="0052698B"/>
    <w:rsid w:val="00530053"/>
    <w:rsid w:val="00535A8E"/>
    <w:rsid w:val="00536563"/>
    <w:rsid w:val="00536E53"/>
    <w:rsid w:val="005379D7"/>
    <w:rsid w:val="00540082"/>
    <w:rsid w:val="00541425"/>
    <w:rsid w:val="00541575"/>
    <w:rsid w:val="005469C0"/>
    <w:rsid w:val="00547CBC"/>
    <w:rsid w:val="00552AB4"/>
    <w:rsid w:val="00553EBE"/>
    <w:rsid w:val="005602AF"/>
    <w:rsid w:val="00566BE0"/>
    <w:rsid w:val="005721F0"/>
    <w:rsid w:val="00572660"/>
    <w:rsid w:val="0057548B"/>
    <w:rsid w:val="005766B2"/>
    <w:rsid w:val="005770BE"/>
    <w:rsid w:val="00580C6E"/>
    <w:rsid w:val="00583952"/>
    <w:rsid w:val="00583C47"/>
    <w:rsid w:val="0058736D"/>
    <w:rsid w:val="00587E09"/>
    <w:rsid w:val="00590A3C"/>
    <w:rsid w:val="00594B93"/>
    <w:rsid w:val="005958F7"/>
    <w:rsid w:val="00596339"/>
    <w:rsid w:val="005A04A5"/>
    <w:rsid w:val="005A5E4E"/>
    <w:rsid w:val="005B1FD9"/>
    <w:rsid w:val="005B339D"/>
    <w:rsid w:val="005B350B"/>
    <w:rsid w:val="005B5519"/>
    <w:rsid w:val="005B558C"/>
    <w:rsid w:val="005B60D8"/>
    <w:rsid w:val="005B6B90"/>
    <w:rsid w:val="005C01DD"/>
    <w:rsid w:val="005C1668"/>
    <w:rsid w:val="005C226B"/>
    <w:rsid w:val="005C24A2"/>
    <w:rsid w:val="005C2688"/>
    <w:rsid w:val="005C2FCA"/>
    <w:rsid w:val="005C4A60"/>
    <w:rsid w:val="005C52D2"/>
    <w:rsid w:val="005C54BF"/>
    <w:rsid w:val="005C7199"/>
    <w:rsid w:val="005E1040"/>
    <w:rsid w:val="005E5147"/>
    <w:rsid w:val="005E634B"/>
    <w:rsid w:val="005E64C9"/>
    <w:rsid w:val="005E6676"/>
    <w:rsid w:val="005F1943"/>
    <w:rsid w:val="005F261A"/>
    <w:rsid w:val="005F4ED8"/>
    <w:rsid w:val="005F68C1"/>
    <w:rsid w:val="006006FA"/>
    <w:rsid w:val="006020BA"/>
    <w:rsid w:val="00603A17"/>
    <w:rsid w:val="006050F4"/>
    <w:rsid w:val="00606C7F"/>
    <w:rsid w:val="00614C89"/>
    <w:rsid w:val="00615C61"/>
    <w:rsid w:val="00617494"/>
    <w:rsid w:val="006219C3"/>
    <w:rsid w:val="006224FF"/>
    <w:rsid w:val="00622E9C"/>
    <w:rsid w:val="0062413B"/>
    <w:rsid w:val="0062526C"/>
    <w:rsid w:val="00625E35"/>
    <w:rsid w:val="0063288A"/>
    <w:rsid w:val="00640AEC"/>
    <w:rsid w:val="00641BB5"/>
    <w:rsid w:val="00643374"/>
    <w:rsid w:val="00643C7B"/>
    <w:rsid w:val="0064594F"/>
    <w:rsid w:val="0065400E"/>
    <w:rsid w:val="00657302"/>
    <w:rsid w:val="00657E78"/>
    <w:rsid w:val="00660AE0"/>
    <w:rsid w:val="0066457E"/>
    <w:rsid w:val="006708BD"/>
    <w:rsid w:val="00674FA7"/>
    <w:rsid w:val="006758C0"/>
    <w:rsid w:val="00680048"/>
    <w:rsid w:val="0068011E"/>
    <w:rsid w:val="006815FC"/>
    <w:rsid w:val="006836F4"/>
    <w:rsid w:val="00683A2D"/>
    <w:rsid w:val="006849B3"/>
    <w:rsid w:val="00693F10"/>
    <w:rsid w:val="00694E89"/>
    <w:rsid w:val="00697BC8"/>
    <w:rsid w:val="006A17D5"/>
    <w:rsid w:val="006A5034"/>
    <w:rsid w:val="006A603D"/>
    <w:rsid w:val="006A6DD9"/>
    <w:rsid w:val="006B203E"/>
    <w:rsid w:val="006B7434"/>
    <w:rsid w:val="006C0D31"/>
    <w:rsid w:val="006C1D49"/>
    <w:rsid w:val="006C2525"/>
    <w:rsid w:val="006C2CEA"/>
    <w:rsid w:val="006D41BD"/>
    <w:rsid w:val="006D670E"/>
    <w:rsid w:val="006E081B"/>
    <w:rsid w:val="006E46A6"/>
    <w:rsid w:val="006E5384"/>
    <w:rsid w:val="006F0A4D"/>
    <w:rsid w:val="006F1DBC"/>
    <w:rsid w:val="006F28D0"/>
    <w:rsid w:val="006F4760"/>
    <w:rsid w:val="006F4C57"/>
    <w:rsid w:val="007001D0"/>
    <w:rsid w:val="007052BF"/>
    <w:rsid w:val="007052C5"/>
    <w:rsid w:val="007063B2"/>
    <w:rsid w:val="0070793F"/>
    <w:rsid w:val="0071012C"/>
    <w:rsid w:val="00710340"/>
    <w:rsid w:val="00710F0A"/>
    <w:rsid w:val="0071377B"/>
    <w:rsid w:val="00714D5E"/>
    <w:rsid w:val="00715248"/>
    <w:rsid w:val="0072636B"/>
    <w:rsid w:val="0072665B"/>
    <w:rsid w:val="007307D1"/>
    <w:rsid w:val="00733830"/>
    <w:rsid w:val="007340D3"/>
    <w:rsid w:val="00734A7A"/>
    <w:rsid w:val="0073655B"/>
    <w:rsid w:val="00743958"/>
    <w:rsid w:val="00743E4A"/>
    <w:rsid w:val="00745A1F"/>
    <w:rsid w:val="007466FB"/>
    <w:rsid w:val="00746D8B"/>
    <w:rsid w:val="00750341"/>
    <w:rsid w:val="00750FF6"/>
    <w:rsid w:val="00756DA5"/>
    <w:rsid w:val="00756EC4"/>
    <w:rsid w:val="00760161"/>
    <w:rsid w:val="00762D46"/>
    <w:rsid w:val="0076363E"/>
    <w:rsid w:val="00763BAF"/>
    <w:rsid w:val="007665C7"/>
    <w:rsid w:val="00766CA1"/>
    <w:rsid w:val="0077165B"/>
    <w:rsid w:val="00774A15"/>
    <w:rsid w:val="00777288"/>
    <w:rsid w:val="007775F5"/>
    <w:rsid w:val="007806DA"/>
    <w:rsid w:val="00782E05"/>
    <w:rsid w:val="00782F61"/>
    <w:rsid w:val="00786D8E"/>
    <w:rsid w:val="007929EB"/>
    <w:rsid w:val="00796A7D"/>
    <w:rsid w:val="007A6C2B"/>
    <w:rsid w:val="007A7245"/>
    <w:rsid w:val="007A7414"/>
    <w:rsid w:val="007B01E0"/>
    <w:rsid w:val="007B0EE6"/>
    <w:rsid w:val="007B1A19"/>
    <w:rsid w:val="007C0DE3"/>
    <w:rsid w:val="007C103E"/>
    <w:rsid w:val="007C44A5"/>
    <w:rsid w:val="007C4AA9"/>
    <w:rsid w:val="007C7C86"/>
    <w:rsid w:val="007D018A"/>
    <w:rsid w:val="007D0770"/>
    <w:rsid w:val="007D39F7"/>
    <w:rsid w:val="007D4FCA"/>
    <w:rsid w:val="007D550C"/>
    <w:rsid w:val="007D58F0"/>
    <w:rsid w:val="007E1DC2"/>
    <w:rsid w:val="007E2C27"/>
    <w:rsid w:val="007E3050"/>
    <w:rsid w:val="007E3C9D"/>
    <w:rsid w:val="007E4194"/>
    <w:rsid w:val="007F2ABD"/>
    <w:rsid w:val="007F4108"/>
    <w:rsid w:val="007F4364"/>
    <w:rsid w:val="007F6E7E"/>
    <w:rsid w:val="008034BC"/>
    <w:rsid w:val="00803C59"/>
    <w:rsid w:val="0080428D"/>
    <w:rsid w:val="008102C9"/>
    <w:rsid w:val="00810304"/>
    <w:rsid w:val="00811EAB"/>
    <w:rsid w:val="0081299E"/>
    <w:rsid w:val="00814F0E"/>
    <w:rsid w:val="00815125"/>
    <w:rsid w:val="00821A80"/>
    <w:rsid w:val="00821F3C"/>
    <w:rsid w:val="00822B11"/>
    <w:rsid w:val="00824C34"/>
    <w:rsid w:val="00825FE6"/>
    <w:rsid w:val="008262DE"/>
    <w:rsid w:val="00827451"/>
    <w:rsid w:val="008300ED"/>
    <w:rsid w:val="00830DB3"/>
    <w:rsid w:val="00835A29"/>
    <w:rsid w:val="00836D9C"/>
    <w:rsid w:val="00840C3D"/>
    <w:rsid w:val="00842818"/>
    <w:rsid w:val="00845355"/>
    <w:rsid w:val="00847B2D"/>
    <w:rsid w:val="0085256F"/>
    <w:rsid w:val="008526CB"/>
    <w:rsid w:val="00852772"/>
    <w:rsid w:val="00855BC0"/>
    <w:rsid w:val="008603DC"/>
    <w:rsid w:val="00860A87"/>
    <w:rsid w:val="00861BDC"/>
    <w:rsid w:val="00862390"/>
    <w:rsid w:val="00862755"/>
    <w:rsid w:val="00862C4F"/>
    <w:rsid w:val="00863707"/>
    <w:rsid w:val="0086538B"/>
    <w:rsid w:val="00866A72"/>
    <w:rsid w:val="00867323"/>
    <w:rsid w:val="00874F4E"/>
    <w:rsid w:val="00876981"/>
    <w:rsid w:val="008802DE"/>
    <w:rsid w:val="00880BC4"/>
    <w:rsid w:val="00885E00"/>
    <w:rsid w:val="00887525"/>
    <w:rsid w:val="0089194F"/>
    <w:rsid w:val="00891CF6"/>
    <w:rsid w:val="0089440D"/>
    <w:rsid w:val="0089464A"/>
    <w:rsid w:val="0089782A"/>
    <w:rsid w:val="008A1B5D"/>
    <w:rsid w:val="008A3695"/>
    <w:rsid w:val="008A43C0"/>
    <w:rsid w:val="008B031A"/>
    <w:rsid w:val="008B23A4"/>
    <w:rsid w:val="008B3D39"/>
    <w:rsid w:val="008B3FFE"/>
    <w:rsid w:val="008B5CA7"/>
    <w:rsid w:val="008B5F0E"/>
    <w:rsid w:val="008B697F"/>
    <w:rsid w:val="008B6D9C"/>
    <w:rsid w:val="008B718F"/>
    <w:rsid w:val="008C5A5A"/>
    <w:rsid w:val="008C6598"/>
    <w:rsid w:val="008C705B"/>
    <w:rsid w:val="008D10F3"/>
    <w:rsid w:val="008D282F"/>
    <w:rsid w:val="008D51A5"/>
    <w:rsid w:val="008D59FD"/>
    <w:rsid w:val="008D618C"/>
    <w:rsid w:val="008E1C9E"/>
    <w:rsid w:val="008E24E6"/>
    <w:rsid w:val="008E3BE7"/>
    <w:rsid w:val="008F3DEB"/>
    <w:rsid w:val="008F6317"/>
    <w:rsid w:val="008F7598"/>
    <w:rsid w:val="00900920"/>
    <w:rsid w:val="009012A4"/>
    <w:rsid w:val="00901B53"/>
    <w:rsid w:val="00913AB3"/>
    <w:rsid w:val="0091513C"/>
    <w:rsid w:val="00915BF7"/>
    <w:rsid w:val="009163FB"/>
    <w:rsid w:val="00921D80"/>
    <w:rsid w:val="0092499F"/>
    <w:rsid w:val="009250CB"/>
    <w:rsid w:val="00926BCB"/>
    <w:rsid w:val="009318A4"/>
    <w:rsid w:val="00932243"/>
    <w:rsid w:val="00933DB3"/>
    <w:rsid w:val="009367E3"/>
    <w:rsid w:val="00936F9E"/>
    <w:rsid w:val="009420B6"/>
    <w:rsid w:val="009432BE"/>
    <w:rsid w:val="0094602C"/>
    <w:rsid w:val="0095165C"/>
    <w:rsid w:val="0095328B"/>
    <w:rsid w:val="009534C1"/>
    <w:rsid w:val="00954F36"/>
    <w:rsid w:val="00962756"/>
    <w:rsid w:val="009722C5"/>
    <w:rsid w:val="00976EDE"/>
    <w:rsid w:val="00977258"/>
    <w:rsid w:val="00981D66"/>
    <w:rsid w:val="009863CA"/>
    <w:rsid w:val="009927C8"/>
    <w:rsid w:val="00996107"/>
    <w:rsid w:val="009972BB"/>
    <w:rsid w:val="009A0756"/>
    <w:rsid w:val="009A1EA7"/>
    <w:rsid w:val="009A55CD"/>
    <w:rsid w:val="009A658B"/>
    <w:rsid w:val="009B2339"/>
    <w:rsid w:val="009B5066"/>
    <w:rsid w:val="009B56D0"/>
    <w:rsid w:val="009B5E7B"/>
    <w:rsid w:val="009B6F6B"/>
    <w:rsid w:val="009C1442"/>
    <w:rsid w:val="009C342E"/>
    <w:rsid w:val="009C41CD"/>
    <w:rsid w:val="009C4E53"/>
    <w:rsid w:val="009C6CE1"/>
    <w:rsid w:val="009D1905"/>
    <w:rsid w:val="009E330C"/>
    <w:rsid w:val="009E3327"/>
    <w:rsid w:val="009E735C"/>
    <w:rsid w:val="009F5ACA"/>
    <w:rsid w:val="00A041E1"/>
    <w:rsid w:val="00A11227"/>
    <w:rsid w:val="00A125E9"/>
    <w:rsid w:val="00A14C11"/>
    <w:rsid w:val="00A163CC"/>
    <w:rsid w:val="00A17F6C"/>
    <w:rsid w:val="00A20B29"/>
    <w:rsid w:val="00A22BF7"/>
    <w:rsid w:val="00A22F11"/>
    <w:rsid w:val="00A254D5"/>
    <w:rsid w:val="00A27D00"/>
    <w:rsid w:val="00A334FF"/>
    <w:rsid w:val="00A37440"/>
    <w:rsid w:val="00A43AD9"/>
    <w:rsid w:val="00A44693"/>
    <w:rsid w:val="00A45D68"/>
    <w:rsid w:val="00A560C2"/>
    <w:rsid w:val="00A57BC4"/>
    <w:rsid w:val="00A62439"/>
    <w:rsid w:val="00A62D47"/>
    <w:rsid w:val="00A637AE"/>
    <w:rsid w:val="00A63A01"/>
    <w:rsid w:val="00A65FC6"/>
    <w:rsid w:val="00A74286"/>
    <w:rsid w:val="00A75B19"/>
    <w:rsid w:val="00A77280"/>
    <w:rsid w:val="00A8792B"/>
    <w:rsid w:val="00A90187"/>
    <w:rsid w:val="00A90485"/>
    <w:rsid w:val="00A945C2"/>
    <w:rsid w:val="00A969F2"/>
    <w:rsid w:val="00A976BB"/>
    <w:rsid w:val="00AA1174"/>
    <w:rsid w:val="00AA160F"/>
    <w:rsid w:val="00AA2C60"/>
    <w:rsid w:val="00AA6183"/>
    <w:rsid w:val="00AB0546"/>
    <w:rsid w:val="00AB0AC3"/>
    <w:rsid w:val="00AB4AC3"/>
    <w:rsid w:val="00AC05DF"/>
    <w:rsid w:val="00AC0AFC"/>
    <w:rsid w:val="00AC52DA"/>
    <w:rsid w:val="00AC60CF"/>
    <w:rsid w:val="00AC684A"/>
    <w:rsid w:val="00AC6E2A"/>
    <w:rsid w:val="00AC77FB"/>
    <w:rsid w:val="00AC7DE2"/>
    <w:rsid w:val="00AD0E19"/>
    <w:rsid w:val="00AD2F7F"/>
    <w:rsid w:val="00AD55DA"/>
    <w:rsid w:val="00AD711A"/>
    <w:rsid w:val="00AE26C8"/>
    <w:rsid w:val="00AE3CEC"/>
    <w:rsid w:val="00AE4E33"/>
    <w:rsid w:val="00AF12FB"/>
    <w:rsid w:val="00AF2816"/>
    <w:rsid w:val="00AF4225"/>
    <w:rsid w:val="00AF797C"/>
    <w:rsid w:val="00AF7A58"/>
    <w:rsid w:val="00AF7EBF"/>
    <w:rsid w:val="00B01708"/>
    <w:rsid w:val="00B10B48"/>
    <w:rsid w:val="00B12717"/>
    <w:rsid w:val="00B136CE"/>
    <w:rsid w:val="00B227D6"/>
    <w:rsid w:val="00B2310B"/>
    <w:rsid w:val="00B23485"/>
    <w:rsid w:val="00B24E51"/>
    <w:rsid w:val="00B2706F"/>
    <w:rsid w:val="00B301B5"/>
    <w:rsid w:val="00B31B9D"/>
    <w:rsid w:val="00B34819"/>
    <w:rsid w:val="00B367E3"/>
    <w:rsid w:val="00B40359"/>
    <w:rsid w:val="00B4043C"/>
    <w:rsid w:val="00B40A21"/>
    <w:rsid w:val="00B45F7E"/>
    <w:rsid w:val="00B56EC6"/>
    <w:rsid w:val="00B5703B"/>
    <w:rsid w:val="00B57CB4"/>
    <w:rsid w:val="00B61157"/>
    <w:rsid w:val="00B617A3"/>
    <w:rsid w:val="00B76DBE"/>
    <w:rsid w:val="00B7720B"/>
    <w:rsid w:val="00B777F3"/>
    <w:rsid w:val="00B829A1"/>
    <w:rsid w:val="00B82FD1"/>
    <w:rsid w:val="00B85B8D"/>
    <w:rsid w:val="00B91C26"/>
    <w:rsid w:val="00B9268F"/>
    <w:rsid w:val="00B95B09"/>
    <w:rsid w:val="00BA16D1"/>
    <w:rsid w:val="00BA4687"/>
    <w:rsid w:val="00BA53E8"/>
    <w:rsid w:val="00BA5409"/>
    <w:rsid w:val="00BA610B"/>
    <w:rsid w:val="00BA63DA"/>
    <w:rsid w:val="00BA63F3"/>
    <w:rsid w:val="00BA6629"/>
    <w:rsid w:val="00BB01B2"/>
    <w:rsid w:val="00BB6495"/>
    <w:rsid w:val="00BB65D8"/>
    <w:rsid w:val="00BB7F53"/>
    <w:rsid w:val="00BC198D"/>
    <w:rsid w:val="00BC630F"/>
    <w:rsid w:val="00BC6D1D"/>
    <w:rsid w:val="00BC7175"/>
    <w:rsid w:val="00BD048D"/>
    <w:rsid w:val="00BD1847"/>
    <w:rsid w:val="00BD1922"/>
    <w:rsid w:val="00BD2CCD"/>
    <w:rsid w:val="00BD6064"/>
    <w:rsid w:val="00BE1A8F"/>
    <w:rsid w:val="00BE235A"/>
    <w:rsid w:val="00BF37FB"/>
    <w:rsid w:val="00BF3F7B"/>
    <w:rsid w:val="00BF64DD"/>
    <w:rsid w:val="00BF64F1"/>
    <w:rsid w:val="00C00454"/>
    <w:rsid w:val="00C01345"/>
    <w:rsid w:val="00C01CE7"/>
    <w:rsid w:val="00C10405"/>
    <w:rsid w:val="00C10B77"/>
    <w:rsid w:val="00C171B8"/>
    <w:rsid w:val="00C22C9F"/>
    <w:rsid w:val="00C23874"/>
    <w:rsid w:val="00C25D9E"/>
    <w:rsid w:val="00C3001E"/>
    <w:rsid w:val="00C31C67"/>
    <w:rsid w:val="00C32A48"/>
    <w:rsid w:val="00C409C1"/>
    <w:rsid w:val="00C44118"/>
    <w:rsid w:val="00C45BA9"/>
    <w:rsid w:val="00C470D9"/>
    <w:rsid w:val="00C54BD5"/>
    <w:rsid w:val="00C57C84"/>
    <w:rsid w:val="00C57EEE"/>
    <w:rsid w:val="00C60572"/>
    <w:rsid w:val="00C63EE7"/>
    <w:rsid w:val="00C641A3"/>
    <w:rsid w:val="00C67E02"/>
    <w:rsid w:val="00C730BF"/>
    <w:rsid w:val="00C76941"/>
    <w:rsid w:val="00C76E1B"/>
    <w:rsid w:val="00C771FF"/>
    <w:rsid w:val="00C86629"/>
    <w:rsid w:val="00C93E70"/>
    <w:rsid w:val="00CA04E5"/>
    <w:rsid w:val="00CA4264"/>
    <w:rsid w:val="00CA55C4"/>
    <w:rsid w:val="00CA6D28"/>
    <w:rsid w:val="00CB019C"/>
    <w:rsid w:val="00CB23C8"/>
    <w:rsid w:val="00CB2EA2"/>
    <w:rsid w:val="00CB3963"/>
    <w:rsid w:val="00CB5773"/>
    <w:rsid w:val="00CB5A15"/>
    <w:rsid w:val="00CC2588"/>
    <w:rsid w:val="00CC5A0F"/>
    <w:rsid w:val="00CC6751"/>
    <w:rsid w:val="00CC7C72"/>
    <w:rsid w:val="00CC7F82"/>
    <w:rsid w:val="00CD2DED"/>
    <w:rsid w:val="00CD3FAD"/>
    <w:rsid w:val="00CD7234"/>
    <w:rsid w:val="00CE7139"/>
    <w:rsid w:val="00CF6AA5"/>
    <w:rsid w:val="00D0008C"/>
    <w:rsid w:val="00D0066E"/>
    <w:rsid w:val="00D01513"/>
    <w:rsid w:val="00D01895"/>
    <w:rsid w:val="00D03BC6"/>
    <w:rsid w:val="00D03E0F"/>
    <w:rsid w:val="00D12795"/>
    <w:rsid w:val="00D12E15"/>
    <w:rsid w:val="00D13582"/>
    <w:rsid w:val="00D14788"/>
    <w:rsid w:val="00D1681B"/>
    <w:rsid w:val="00D216E7"/>
    <w:rsid w:val="00D247A1"/>
    <w:rsid w:val="00D27510"/>
    <w:rsid w:val="00D305AB"/>
    <w:rsid w:val="00D35EF8"/>
    <w:rsid w:val="00D40EBF"/>
    <w:rsid w:val="00D428F0"/>
    <w:rsid w:val="00D433E8"/>
    <w:rsid w:val="00D452EB"/>
    <w:rsid w:val="00D503B3"/>
    <w:rsid w:val="00D5119F"/>
    <w:rsid w:val="00D53416"/>
    <w:rsid w:val="00D53F58"/>
    <w:rsid w:val="00D54AD3"/>
    <w:rsid w:val="00D56DF9"/>
    <w:rsid w:val="00D57786"/>
    <w:rsid w:val="00D6065A"/>
    <w:rsid w:val="00D61DBB"/>
    <w:rsid w:val="00D66B44"/>
    <w:rsid w:val="00D70AD7"/>
    <w:rsid w:val="00D70FE9"/>
    <w:rsid w:val="00D732DD"/>
    <w:rsid w:val="00D80AC9"/>
    <w:rsid w:val="00D80D48"/>
    <w:rsid w:val="00D81E44"/>
    <w:rsid w:val="00D92B10"/>
    <w:rsid w:val="00D9396E"/>
    <w:rsid w:val="00DA058F"/>
    <w:rsid w:val="00DA1764"/>
    <w:rsid w:val="00DA5CF0"/>
    <w:rsid w:val="00DB2F79"/>
    <w:rsid w:val="00DB3D82"/>
    <w:rsid w:val="00DB40E7"/>
    <w:rsid w:val="00DB6B2F"/>
    <w:rsid w:val="00DB7046"/>
    <w:rsid w:val="00DB7134"/>
    <w:rsid w:val="00DC0543"/>
    <w:rsid w:val="00DC0E50"/>
    <w:rsid w:val="00DC1AFF"/>
    <w:rsid w:val="00DC57C8"/>
    <w:rsid w:val="00DD00A7"/>
    <w:rsid w:val="00DD1B62"/>
    <w:rsid w:val="00DD2FB7"/>
    <w:rsid w:val="00DD3E35"/>
    <w:rsid w:val="00DD51FB"/>
    <w:rsid w:val="00DE28B3"/>
    <w:rsid w:val="00DF02A3"/>
    <w:rsid w:val="00DF0C50"/>
    <w:rsid w:val="00DF11F8"/>
    <w:rsid w:val="00DF6111"/>
    <w:rsid w:val="00DF7FD7"/>
    <w:rsid w:val="00E0279C"/>
    <w:rsid w:val="00E03D4C"/>
    <w:rsid w:val="00E04155"/>
    <w:rsid w:val="00E05034"/>
    <w:rsid w:val="00E06FD6"/>
    <w:rsid w:val="00E107DB"/>
    <w:rsid w:val="00E10B14"/>
    <w:rsid w:val="00E10DD1"/>
    <w:rsid w:val="00E14FF9"/>
    <w:rsid w:val="00E177E3"/>
    <w:rsid w:val="00E217E9"/>
    <w:rsid w:val="00E21B85"/>
    <w:rsid w:val="00E23A64"/>
    <w:rsid w:val="00E242EB"/>
    <w:rsid w:val="00E24A00"/>
    <w:rsid w:val="00E257CB"/>
    <w:rsid w:val="00E27C86"/>
    <w:rsid w:val="00E32AF9"/>
    <w:rsid w:val="00E330BD"/>
    <w:rsid w:val="00E3399A"/>
    <w:rsid w:val="00E36A1E"/>
    <w:rsid w:val="00E42A7E"/>
    <w:rsid w:val="00E43E7B"/>
    <w:rsid w:val="00E452EB"/>
    <w:rsid w:val="00E458CD"/>
    <w:rsid w:val="00E51671"/>
    <w:rsid w:val="00E51816"/>
    <w:rsid w:val="00E51AF3"/>
    <w:rsid w:val="00E5281D"/>
    <w:rsid w:val="00E52EB3"/>
    <w:rsid w:val="00E55193"/>
    <w:rsid w:val="00E56E39"/>
    <w:rsid w:val="00E65CAC"/>
    <w:rsid w:val="00E70CDF"/>
    <w:rsid w:val="00E71222"/>
    <w:rsid w:val="00E743B8"/>
    <w:rsid w:val="00E767CB"/>
    <w:rsid w:val="00E77289"/>
    <w:rsid w:val="00E77A29"/>
    <w:rsid w:val="00E77FB5"/>
    <w:rsid w:val="00E8035A"/>
    <w:rsid w:val="00E86F9D"/>
    <w:rsid w:val="00E87C82"/>
    <w:rsid w:val="00E919B9"/>
    <w:rsid w:val="00E93C90"/>
    <w:rsid w:val="00E94D8B"/>
    <w:rsid w:val="00E95575"/>
    <w:rsid w:val="00E96AB5"/>
    <w:rsid w:val="00EA03EE"/>
    <w:rsid w:val="00EA20A3"/>
    <w:rsid w:val="00EA414D"/>
    <w:rsid w:val="00EA5DAD"/>
    <w:rsid w:val="00EA7872"/>
    <w:rsid w:val="00EB08B6"/>
    <w:rsid w:val="00EB3529"/>
    <w:rsid w:val="00EB6D73"/>
    <w:rsid w:val="00EC0F11"/>
    <w:rsid w:val="00EC10B2"/>
    <w:rsid w:val="00EC2D05"/>
    <w:rsid w:val="00EC2D6D"/>
    <w:rsid w:val="00ED1A36"/>
    <w:rsid w:val="00ED1A42"/>
    <w:rsid w:val="00ED649A"/>
    <w:rsid w:val="00EE5F03"/>
    <w:rsid w:val="00EE62E6"/>
    <w:rsid w:val="00EE7571"/>
    <w:rsid w:val="00EF5FDE"/>
    <w:rsid w:val="00F000C4"/>
    <w:rsid w:val="00F00A32"/>
    <w:rsid w:val="00F11AAF"/>
    <w:rsid w:val="00F1333B"/>
    <w:rsid w:val="00F16A9A"/>
    <w:rsid w:val="00F1799E"/>
    <w:rsid w:val="00F21771"/>
    <w:rsid w:val="00F23199"/>
    <w:rsid w:val="00F25840"/>
    <w:rsid w:val="00F25C93"/>
    <w:rsid w:val="00F265CD"/>
    <w:rsid w:val="00F302A6"/>
    <w:rsid w:val="00F33D5C"/>
    <w:rsid w:val="00F44414"/>
    <w:rsid w:val="00F44AAE"/>
    <w:rsid w:val="00F44B89"/>
    <w:rsid w:val="00F500B2"/>
    <w:rsid w:val="00F50781"/>
    <w:rsid w:val="00F54C7E"/>
    <w:rsid w:val="00F5587B"/>
    <w:rsid w:val="00F57126"/>
    <w:rsid w:val="00F60E4B"/>
    <w:rsid w:val="00F65B7D"/>
    <w:rsid w:val="00F66FB6"/>
    <w:rsid w:val="00F731A5"/>
    <w:rsid w:val="00F76BD7"/>
    <w:rsid w:val="00F8220B"/>
    <w:rsid w:val="00F825D1"/>
    <w:rsid w:val="00F83E9F"/>
    <w:rsid w:val="00F8402A"/>
    <w:rsid w:val="00F87D4F"/>
    <w:rsid w:val="00F87F79"/>
    <w:rsid w:val="00F900E9"/>
    <w:rsid w:val="00F91C0E"/>
    <w:rsid w:val="00F9259D"/>
    <w:rsid w:val="00F95717"/>
    <w:rsid w:val="00FA1FA8"/>
    <w:rsid w:val="00FB0B55"/>
    <w:rsid w:val="00FB223C"/>
    <w:rsid w:val="00FB53D2"/>
    <w:rsid w:val="00FB6F1B"/>
    <w:rsid w:val="00FC14AC"/>
    <w:rsid w:val="00FC19F5"/>
    <w:rsid w:val="00FC37A5"/>
    <w:rsid w:val="00FC5405"/>
    <w:rsid w:val="00FC62BE"/>
    <w:rsid w:val="00FD1DBA"/>
    <w:rsid w:val="00FD1FA8"/>
    <w:rsid w:val="00FD47B7"/>
    <w:rsid w:val="00FE2992"/>
    <w:rsid w:val="00FE29BA"/>
    <w:rsid w:val="00FF4C37"/>
    <w:rsid w:val="00FF5AAB"/>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9B3"/>
  </w:style>
  <w:style w:type="paragraph" w:styleId="Ttulo1">
    <w:name w:val="heading 1"/>
    <w:basedOn w:val="Normal"/>
    <w:next w:val="Normal"/>
    <w:link w:val="Ttulo1Car"/>
    <w:uiPriority w:val="9"/>
    <w:qFormat/>
    <w:rsid w:val="004316A8"/>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4316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4316A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4316A8"/>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paragraph" w:styleId="Ttulo5">
    <w:name w:val="heading 5"/>
    <w:basedOn w:val="Normal"/>
    <w:next w:val="Normal"/>
    <w:link w:val="Ttulo5Car"/>
    <w:unhideWhenUsed/>
    <w:qFormat/>
    <w:rsid w:val="004316A8"/>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es-ES" w:eastAsia="es-ES"/>
    </w:rPr>
  </w:style>
  <w:style w:type="paragraph" w:styleId="Ttulo6">
    <w:name w:val="heading 6"/>
    <w:basedOn w:val="Normal"/>
    <w:next w:val="Normal"/>
    <w:link w:val="Ttulo6Car"/>
    <w:unhideWhenUsed/>
    <w:qFormat/>
    <w:rsid w:val="004316A8"/>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80428D"/>
    <w:rPr>
      <w:color w:val="605E5C"/>
      <w:shd w:val="clear" w:color="auto" w:fill="E1DFDD"/>
    </w:rPr>
  </w:style>
  <w:style w:type="character" w:customStyle="1" w:styleId="Ttulo1Car">
    <w:name w:val="Título 1 Car"/>
    <w:basedOn w:val="Fuentedeprrafopredeter"/>
    <w:link w:val="Ttulo1"/>
    <w:uiPriority w:val="9"/>
    <w:rsid w:val="004316A8"/>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16A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4316A8"/>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4316A8"/>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rsid w:val="004316A8"/>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4316A8"/>
    <w:rPr>
      <w:rFonts w:asciiTheme="majorHAnsi" w:eastAsiaTheme="majorEastAsia" w:hAnsiTheme="majorHAnsi" w:cstheme="majorBidi"/>
      <w:color w:val="1F4D78" w:themeColor="accent1" w:themeShade="7F"/>
      <w:sz w:val="24"/>
      <w:szCs w:val="24"/>
      <w:lang w:val="es-ES" w:eastAsia="es-ES"/>
    </w:rPr>
  </w:style>
  <w:style w:type="numbering" w:customStyle="1" w:styleId="Sinlista1">
    <w:name w:val="Sin lista1"/>
    <w:next w:val="Sinlista"/>
    <w:uiPriority w:val="99"/>
    <w:semiHidden/>
    <w:unhideWhenUsed/>
    <w:rsid w:val="004316A8"/>
  </w:style>
  <w:style w:type="table" w:customStyle="1" w:styleId="Tabladelista1clara-nfasis1115">
    <w:name w:val="Tabla de lista 1 clara - Énfasis 1115"/>
    <w:basedOn w:val="Tablanormal"/>
    <w:next w:val="Tabladelista1clara-nfasis1"/>
    <w:uiPriority w:val="46"/>
    <w:rsid w:val="004316A8"/>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4316A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Textoennegrita">
    <w:name w:val="Strong"/>
    <w:uiPriority w:val="22"/>
    <w:qFormat/>
    <w:rsid w:val="004316A8"/>
    <w:rPr>
      <w:b/>
      <w:bCs/>
    </w:rPr>
  </w:style>
  <w:style w:type="character" w:customStyle="1" w:styleId="TextodegloboCar">
    <w:name w:val="Texto de globo Car"/>
    <w:basedOn w:val="Fuentedeprrafopredeter"/>
    <w:link w:val="Textodeglobo"/>
    <w:uiPriority w:val="99"/>
    <w:semiHidden/>
    <w:rsid w:val="004316A8"/>
    <w:rPr>
      <w:rFonts w:ascii="Tahoma" w:hAnsi="Tahoma" w:cs="Tahoma"/>
      <w:sz w:val="16"/>
      <w:szCs w:val="16"/>
    </w:rPr>
  </w:style>
  <w:style w:type="paragraph" w:styleId="Textodeglobo">
    <w:name w:val="Balloon Text"/>
    <w:basedOn w:val="Normal"/>
    <w:link w:val="TextodegloboCar"/>
    <w:uiPriority w:val="99"/>
    <w:semiHidden/>
    <w:unhideWhenUsed/>
    <w:rsid w:val="004316A8"/>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4316A8"/>
    <w:rPr>
      <w:rFonts w:ascii="Segoe UI" w:hAnsi="Segoe UI" w:cs="Segoe UI"/>
      <w:sz w:val="18"/>
      <w:szCs w:val="18"/>
    </w:rPr>
  </w:style>
  <w:style w:type="paragraph" w:customStyle="1" w:styleId="n2">
    <w:name w:val="n2"/>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4316A8"/>
    <w:rPr>
      <w:i/>
      <w:iCs/>
    </w:rPr>
  </w:style>
  <w:style w:type="paragraph" w:customStyle="1" w:styleId="j">
    <w:name w:val="j"/>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4316A8"/>
  </w:style>
  <w:style w:type="character" w:customStyle="1" w:styleId="notranslate">
    <w:name w:val="notranslate"/>
    <w:basedOn w:val="Fuentedeprrafopredeter"/>
    <w:rsid w:val="004316A8"/>
  </w:style>
  <w:style w:type="character" w:customStyle="1" w:styleId="TextocomentarioCar">
    <w:name w:val="Texto comentario Car"/>
    <w:basedOn w:val="Fuentedeprrafopredeter"/>
    <w:link w:val="Textocomentario"/>
    <w:uiPriority w:val="99"/>
    <w:semiHidden/>
    <w:rsid w:val="004316A8"/>
    <w:rPr>
      <w:sz w:val="20"/>
      <w:szCs w:val="20"/>
    </w:rPr>
  </w:style>
  <w:style w:type="paragraph" w:styleId="Textocomentario">
    <w:name w:val="annotation text"/>
    <w:basedOn w:val="Normal"/>
    <w:link w:val="TextocomentarioCar"/>
    <w:uiPriority w:val="99"/>
    <w:semiHidden/>
    <w:unhideWhenUsed/>
    <w:rsid w:val="004316A8"/>
    <w:pPr>
      <w:spacing w:line="240" w:lineRule="auto"/>
    </w:pPr>
    <w:rPr>
      <w:sz w:val="20"/>
      <w:szCs w:val="20"/>
    </w:rPr>
  </w:style>
  <w:style w:type="character" w:customStyle="1" w:styleId="TextocomentarioCar1">
    <w:name w:val="Texto comentario Car1"/>
    <w:basedOn w:val="Fuentedeprrafopredeter"/>
    <w:uiPriority w:val="99"/>
    <w:semiHidden/>
    <w:rsid w:val="004316A8"/>
    <w:rPr>
      <w:sz w:val="20"/>
      <w:szCs w:val="20"/>
    </w:rPr>
  </w:style>
  <w:style w:type="character" w:customStyle="1" w:styleId="AsuntodelcomentarioCar">
    <w:name w:val="Asunto del comentario Car"/>
    <w:basedOn w:val="TextocomentarioCar"/>
    <w:link w:val="Asuntodelcomentario"/>
    <w:uiPriority w:val="99"/>
    <w:semiHidden/>
    <w:rsid w:val="004316A8"/>
    <w:rPr>
      <w:b/>
      <w:bCs/>
      <w:sz w:val="20"/>
      <w:szCs w:val="20"/>
    </w:rPr>
  </w:style>
  <w:style w:type="paragraph" w:styleId="Asuntodelcomentario">
    <w:name w:val="annotation subject"/>
    <w:basedOn w:val="Textocomentario"/>
    <w:next w:val="Textocomentario"/>
    <w:link w:val="AsuntodelcomentarioCar"/>
    <w:uiPriority w:val="99"/>
    <w:semiHidden/>
    <w:unhideWhenUsed/>
    <w:rsid w:val="004316A8"/>
    <w:rPr>
      <w:b/>
      <w:bCs/>
    </w:rPr>
  </w:style>
  <w:style w:type="character" w:customStyle="1" w:styleId="AsuntodelcomentarioCar1">
    <w:name w:val="Asunto del comentario Car1"/>
    <w:basedOn w:val="TextocomentarioCar1"/>
    <w:uiPriority w:val="99"/>
    <w:semiHidden/>
    <w:rsid w:val="004316A8"/>
    <w:rPr>
      <w:b/>
      <w:bCs/>
      <w:sz w:val="20"/>
      <w:szCs w:val="20"/>
    </w:rPr>
  </w:style>
  <w:style w:type="character" w:customStyle="1" w:styleId="apple-style-span">
    <w:name w:val="apple-style-span"/>
    <w:rsid w:val="004316A8"/>
  </w:style>
  <w:style w:type="paragraph" w:customStyle="1" w:styleId="paragraph">
    <w:name w:val="paragraph"/>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316A8"/>
  </w:style>
  <w:style w:type="paragraph" w:customStyle="1" w:styleId="Body1">
    <w:name w:val="Body 1"/>
    <w:rsid w:val="004316A8"/>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4316A8"/>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4316A8"/>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4316A8"/>
  </w:style>
  <w:style w:type="character" w:customStyle="1" w:styleId="red">
    <w:name w:val="red"/>
    <w:basedOn w:val="Fuentedeprrafopredeter"/>
    <w:rsid w:val="004316A8"/>
  </w:style>
  <w:style w:type="paragraph" w:customStyle="1" w:styleId="francesa">
    <w:name w:val="francesa"/>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4316A8"/>
    <w:pPr>
      <w:spacing w:line="221" w:lineRule="atLeast"/>
    </w:pPr>
    <w:rPr>
      <w:rFonts w:ascii="Arial" w:hAnsi="Arial" w:cs="Arial"/>
      <w:color w:val="auto"/>
    </w:rPr>
  </w:style>
  <w:style w:type="paragraph" w:customStyle="1" w:styleId="j2">
    <w:name w:val="j2"/>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o">
    <w:name w:val="o"/>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
    <w:name w:val="h"/>
    <w:basedOn w:val="Fuentedeprrafopredeter"/>
    <w:rsid w:val="004316A8"/>
  </w:style>
  <w:style w:type="character" w:customStyle="1" w:styleId="i1">
    <w:name w:val="i1"/>
    <w:basedOn w:val="Fuentedeprrafopredeter"/>
    <w:rsid w:val="004316A8"/>
  </w:style>
  <w:style w:type="paragraph" w:styleId="Sangradetextonormal">
    <w:name w:val="Body Text Indent"/>
    <w:basedOn w:val="Normal"/>
    <w:link w:val="SangradetextonormalCar"/>
    <w:uiPriority w:val="99"/>
    <w:unhideWhenUsed/>
    <w:rsid w:val="004316A8"/>
    <w:pPr>
      <w:spacing w:after="120" w:line="276" w:lineRule="auto"/>
      <w:ind w:left="283"/>
    </w:pPr>
    <w:rPr>
      <w:rFonts w:ascii="Calibri" w:eastAsia="Calibri" w:hAnsi="Calibri" w:cs="Times New Roman"/>
    </w:rPr>
  </w:style>
  <w:style w:type="character" w:customStyle="1" w:styleId="SangradetextonormalCar">
    <w:name w:val="Sangría de texto normal Car"/>
    <w:basedOn w:val="Fuentedeprrafopredeter"/>
    <w:link w:val="Sangradetextonormal"/>
    <w:uiPriority w:val="99"/>
    <w:rsid w:val="004316A8"/>
    <w:rPr>
      <w:rFonts w:ascii="Calibri" w:eastAsia="Calibri" w:hAnsi="Calibri" w:cs="Times New Roman"/>
    </w:rPr>
  </w:style>
  <w:style w:type="character" w:styleId="Hipervnculovisitado">
    <w:name w:val="FollowedHyperlink"/>
    <w:basedOn w:val="Fuentedeprrafopredeter"/>
    <w:uiPriority w:val="99"/>
    <w:semiHidden/>
    <w:unhideWhenUsed/>
    <w:rsid w:val="004316A8"/>
    <w:rPr>
      <w:color w:val="954F72" w:themeColor="followedHyperlink"/>
      <w:u w:val="single"/>
    </w:rPr>
  </w:style>
  <w:style w:type="character" w:styleId="Refdecomentario">
    <w:name w:val="annotation reference"/>
    <w:basedOn w:val="Fuentedeprrafopredeter"/>
    <w:uiPriority w:val="99"/>
    <w:semiHidden/>
    <w:unhideWhenUsed/>
    <w:rsid w:val="004316A8"/>
    <w:rPr>
      <w:sz w:val="16"/>
      <w:szCs w:val="16"/>
    </w:rPr>
  </w:style>
  <w:style w:type="paragraph" w:customStyle="1" w:styleId="Listavistosa-nfasis11">
    <w:name w:val="Lista vistosa - Énfasis 11"/>
    <w:basedOn w:val="Normal"/>
    <w:link w:val="Listavistosa-nfasis1Car"/>
    <w:uiPriority w:val="34"/>
    <w:qFormat/>
    <w:rsid w:val="004316A8"/>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4316A8"/>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4316A8"/>
    <w:pPr>
      <w:spacing w:after="101" w:line="216" w:lineRule="exact"/>
      <w:ind w:firstLine="288"/>
      <w:jc w:val="both"/>
    </w:pPr>
    <w:rPr>
      <w:rFonts w:ascii="Arial" w:eastAsia="Times New Roman" w:hAnsi="Arial" w:cs="Arial"/>
      <w:sz w:val="18"/>
      <w:szCs w:val="18"/>
      <w:lang w:eastAsia="es-ES"/>
    </w:rPr>
  </w:style>
  <w:style w:type="paragraph" w:customStyle="1" w:styleId="Standard">
    <w:name w:val="Standard"/>
    <w:rsid w:val="004316A8"/>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4316A8"/>
    <w:rPr>
      <w:rFonts w:ascii="Arial" w:hAnsi="Arial" w:cs="Arial" w:hint="default"/>
      <w:b/>
      <w:bCs/>
      <w:sz w:val="18"/>
      <w:szCs w:val="18"/>
    </w:rPr>
  </w:style>
  <w:style w:type="paragraph" w:customStyle="1" w:styleId="Pa2">
    <w:name w:val="Pa2"/>
    <w:basedOn w:val="Normal"/>
    <w:next w:val="Normal"/>
    <w:uiPriority w:val="99"/>
    <w:rsid w:val="004316A8"/>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4316A8"/>
  </w:style>
  <w:style w:type="character" w:customStyle="1" w:styleId="b">
    <w:name w:val="b"/>
    <w:basedOn w:val="Fuentedeprrafopredeter"/>
    <w:rsid w:val="004316A8"/>
  </w:style>
  <w:style w:type="character" w:customStyle="1" w:styleId="k">
    <w:name w:val="k"/>
    <w:basedOn w:val="Fuentedeprrafopredeter"/>
    <w:rsid w:val="004316A8"/>
  </w:style>
  <w:style w:type="character" w:styleId="CitaHTML">
    <w:name w:val="HTML Cite"/>
    <w:uiPriority w:val="99"/>
    <w:semiHidden/>
    <w:unhideWhenUsed/>
    <w:rsid w:val="004316A8"/>
    <w:rPr>
      <w:i/>
      <w:iCs/>
    </w:rPr>
  </w:style>
  <w:style w:type="paragraph" w:customStyle="1" w:styleId="RSCGnotaalpie">
    <w:name w:val="RSCG nota al pie"/>
    <w:basedOn w:val="Normal"/>
    <w:uiPriority w:val="99"/>
    <w:qFormat/>
    <w:rsid w:val="004316A8"/>
    <w:pPr>
      <w:spacing w:after="120" w:line="240" w:lineRule="auto"/>
      <w:jc w:val="both"/>
    </w:pPr>
    <w:rPr>
      <w:rFonts w:ascii="palatino" w:eastAsia="Times New Roman" w:hAnsi="palatino"/>
    </w:rPr>
  </w:style>
  <w:style w:type="character" w:customStyle="1" w:styleId="lbl-encabezado-blanco2">
    <w:name w:val="lbl-encabezado-blanco2"/>
    <w:rsid w:val="004316A8"/>
    <w:rPr>
      <w:color w:val="FFFFFF"/>
    </w:rPr>
  </w:style>
  <w:style w:type="character" w:customStyle="1" w:styleId="TextoCar">
    <w:name w:val="Texto Car"/>
    <w:link w:val="Texto"/>
    <w:locked/>
    <w:rsid w:val="004316A8"/>
    <w:rPr>
      <w:rFonts w:ascii="Arial" w:eastAsia="Times New Roman" w:hAnsi="Arial" w:cs="Arial"/>
      <w:sz w:val="18"/>
      <w:szCs w:val="18"/>
      <w:lang w:eastAsia="es-ES"/>
    </w:rPr>
  </w:style>
  <w:style w:type="paragraph" w:customStyle="1" w:styleId="ANOTACION">
    <w:name w:val="ANOTACION"/>
    <w:basedOn w:val="Normal"/>
    <w:link w:val="ANOTACIONCar"/>
    <w:rsid w:val="004316A8"/>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4316A8"/>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4316A8"/>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4316A8"/>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4316A8"/>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4316A8"/>
  </w:style>
  <w:style w:type="character" w:customStyle="1" w:styleId="Ninguno">
    <w:name w:val="Ninguno"/>
    <w:rsid w:val="004316A8"/>
    <w:rPr>
      <w:lang w:val="es-ES_tradnl"/>
    </w:rPr>
  </w:style>
  <w:style w:type="paragraph" w:customStyle="1" w:styleId="Cuerpo">
    <w:name w:val="Cuerpo"/>
    <w:rsid w:val="004316A8"/>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4316A8"/>
    <w:pPr>
      <w:numPr>
        <w:numId w:val="6"/>
      </w:numPr>
    </w:pPr>
  </w:style>
  <w:style w:type="numbering" w:customStyle="1" w:styleId="Estiloimportado1">
    <w:name w:val="Estilo importado 1"/>
    <w:qFormat/>
    <w:rsid w:val="004316A8"/>
    <w:pPr>
      <w:numPr>
        <w:numId w:val="7"/>
      </w:numPr>
    </w:pPr>
  </w:style>
  <w:style w:type="paragraph" w:customStyle="1" w:styleId="INCISO">
    <w:name w:val="INCISO"/>
    <w:basedOn w:val="Normal"/>
    <w:rsid w:val="004316A8"/>
    <w:pPr>
      <w:spacing w:after="101" w:line="216" w:lineRule="exact"/>
      <w:ind w:left="1080" w:hanging="360"/>
      <w:jc w:val="both"/>
    </w:pPr>
    <w:rPr>
      <w:rFonts w:ascii="Arial" w:eastAsia="Times New Roman" w:hAnsi="Arial" w:cs="Arial"/>
      <w:sz w:val="18"/>
      <w:szCs w:val="18"/>
      <w:lang w:val="es-ES" w:eastAsia="es-MX"/>
    </w:rPr>
  </w:style>
  <w:style w:type="paragraph" w:customStyle="1" w:styleId="m5212863947045306324gmail-msonormal">
    <w:name w:val="m_5212863947045306324gmail-msonormal"/>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4316A8"/>
  </w:style>
  <w:style w:type="paragraph" w:styleId="Lista">
    <w:name w:val="List"/>
    <w:basedOn w:val="Normal"/>
    <w:uiPriority w:val="99"/>
    <w:unhideWhenUsed/>
    <w:rsid w:val="004316A8"/>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4316A8"/>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4316A8"/>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316A8"/>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4316A8"/>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4316A8"/>
  </w:style>
  <w:style w:type="character" w:customStyle="1" w:styleId="titulorubrolgt">
    <w:name w:val="titulorubrolgt"/>
    <w:basedOn w:val="Fuentedeprrafopredeter"/>
    <w:rsid w:val="004316A8"/>
  </w:style>
  <w:style w:type="paragraph" w:customStyle="1" w:styleId="Text">
    <w:name w:val="Text"/>
    <w:basedOn w:val="Normal"/>
    <w:link w:val="TextChar"/>
    <w:rsid w:val="004316A8"/>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4316A8"/>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4316A8"/>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4316A8"/>
    <w:pPr>
      <w:spacing w:after="0" w:line="240" w:lineRule="auto"/>
    </w:pPr>
    <w:rPr>
      <w:rFonts w:eastAsia="Cambria"/>
      <w:sz w:val="20"/>
      <w:szCs w:val="20"/>
    </w:rPr>
  </w:style>
  <w:style w:type="table" w:customStyle="1" w:styleId="Tablaconcuadrcula11">
    <w:name w:val="Tabla con cuadrícula11"/>
    <w:basedOn w:val="Tablanormal"/>
    <w:next w:val="Tablaconcuadrcula"/>
    <w:uiPriority w:val="59"/>
    <w:rsid w:val="004316A8"/>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316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
    <w:basedOn w:val="Fuentedeprrafopredeter"/>
    <w:uiPriority w:val="99"/>
    <w:semiHidden/>
    <w:unhideWhenUsed/>
    <w:rsid w:val="004316A8"/>
    <w:rPr>
      <w:color w:val="605E5C"/>
      <w:shd w:val="clear" w:color="auto" w:fill="E1DFDD"/>
    </w:rPr>
  </w:style>
  <w:style w:type="paragraph" w:customStyle="1" w:styleId="temp">
    <w:name w:val="temp"/>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4316A8"/>
  </w:style>
  <w:style w:type="paragraph" w:customStyle="1" w:styleId="ng-star-inserted">
    <w:name w:val="ng-star-inserted"/>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2">
    <w:name w:val="Mención sin resolver2"/>
    <w:basedOn w:val="Fuentedeprrafopredeter"/>
    <w:uiPriority w:val="99"/>
    <w:semiHidden/>
    <w:unhideWhenUsed/>
    <w:rsid w:val="004316A8"/>
    <w:rPr>
      <w:color w:val="605E5C"/>
      <w:shd w:val="clear" w:color="auto" w:fill="E1DFDD"/>
    </w:rPr>
  </w:style>
  <w:style w:type="character" w:customStyle="1" w:styleId="Mencinsinresolver3">
    <w:name w:val="Mención sin resolver3"/>
    <w:basedOn w:val="Fuentedeprrafopredeter"/>
    <w:uiPriority w:val="99"/>
    <w:semiHidden/>
    <w:unhideWhenUsed/>
    <w:rsid w:val="004316A8"/>
    <w:rPr>
      <w:color w:val="605E5C"/>
      <w:shd w:val="clear" w:color="auto" w:fill="E1DFDD"/>
    </w:rPr>
  </w:style>
  <w:style w:type="paragraph" w:styleId="Saludo">
    <w:name w:val="Salutation"/>
    <w:basedOn w:val="Normal"/>
    <w:next w:val="Normal"/>
    <w:link w:val="SaludoCar"/>
    <w:uiPriority w:val="99"/>
    <w:unhideWhenUsed/>
    <w:rsid w:val="004316A8"/>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4316A8"/>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4316A8"/>
  </w:style>
  <w:style w:type="character" w:customStyle="1" w:styleId="Mencinsinresolver4">
    <w:name w:val="Mención sin resolver4"/>
    <w:basedOn w:val="Fuentedeprrafopredeter"/>
    <w:uiPriority w:val="99"/>
    <w:semiHidden/>
    <w:unhideWhenUsed/>
    <w:rsid w:val="004316A8"/>
    <w:rPr>
      <w:color w:val="605E5C"/>
      <w:shd w:val="clear" w:color="auto" w:fill="E1DFDD"/>
    </w:rPr>
  </w:style>
  <w:style w:type="paragraph" w:styleId="Revisin">
    <w:name w:val="Revision"/>
    <w:hidden/>
    <w:uiPriority w:val="99"/>
    <w:semiHidden/>
    <w:rsid w:val="004316A8"/>
    <w:pPr>
      <w:spacing w:after="0" w:line="240" w:lineRule="auto"/>
    </w:pPr>
    <w:rPr>
      <w:rFonts w:ascii="Times New Roman" w:eastAsia="Times New Roman" w:hAnsi="Times New Roman" w:cs="Times New Roman"/>
      <w:sz w:val="24"/>
      <w:szCs w:val="24"/>
      <w:lang w:eastAsia="es-ES"/>
    </w:rPr>
  </w:style>
  <w:style w:type="numbering" w:customStyle="1" w:styleId="Sinlista11">
    <w:name w:val="Sin lista11"/>
    <w:next w:val="Sinlista"/>
    <w:uiPriority w:val="99"/>
    <w:semiHidden/>
    <w:unhideWhenUsed/>
    <w:rsid w:val="004316A8"/>
  </w:style>
  <w:style w:type="table" w:customStyle="1" w:styleId="Tablaconcuadrcula3">
    <w:name w:val="Tabla con cuadrícula3"/>
    <w:basedOn w:val="Tablanormal"/>
    <w:next w:val="Tablaconcuadrcula"/>
    <w:uiPriority w:val="59"/>
    <w:qFormat/>
    <w:rsid w:val="004316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4316A8"/>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4316A8"/>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4316A8"/>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4316A8"/>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4316A8"/>
    <w:rPr>
      <w:rFonts w:ascii="Georgia" w:eastAsia="Georgia" w:hAnsi="Georgia" w:cs="Georgia"/>
      <w:i/>
      <w:color w:val="666666"/>
      <w:sz w:val="48"/>
      <w:szCs w:val="48"/>
      <w:lang w:val="es-ES" w:eastAsia="es-MX"/>
    </w:rPr>
  </w:style>
  <w:style w:type="table" w:customStyle="1" w:styleId="8">
    <w:name w:val="8"/>
    <w:basedOn w:val="TableNormal"/>
    <w:rsid w:val="004316A8"/>
    <w:tblPr>
      <w:tblStyleRowBandSize w:val="1"/>
      <w:tblStyleColBandSize w:val="1"/>
      <w:tblCellMar>
        <w:left w:w="115" w:type="dxa"/>
        <w:right w:w="115" w:type="dxa"/>
      </w:tblCellMar>
    </w:tblPr>
  </w:style>
  <w:style w:type="table" w:customStyle="1" w:styleId="7">
    <w:name w:val="7"/>
    <w:basedOn w:val="TableNormal"/>
    <w:rsid w:val="004316A8"/>
    <w:tblPr>
      <w:tblStyleRowBandSize w:val="1"/>
      <w:tblStyleColBandSize w:val="1"/>
      <w:tblCellMar>
        <w:left w:w="115" w:type="dxa"/>
        <w:right w:w="115" w:type="dxa"/>
      </w:tblCellMar>
    </w:tblPr>
  </w:style>
  <w:style w:type="table" w:customStyle="1" w:styleId="6">
    <w:name w:val="6"/>
    <w:basedOn w:val="TableNormal"/>
    <w:rsid w:val="004316A8"/>
    <w:tblPr>
      <w:tblStyleRowBandSize w:val="1"/>
      <w:tblStyleColBandSize w:val="1"/>
      <w:tblCellMar>
        <w:left w:w="115" w:type="dxa"/>
        <w:right w:w="115" w:type="dxa"/>
      </w:tblCellMar>
    </w:tblPr>
  </w:style>
  <w:style w:type="table" w:customStyle="1" w:styleId="5">
    <w:name w:val="5"/>
    <w:basedOn w:val="TableNormal"/>
    <w:rsid w:val="004316A8"/>
    <w:tblPr>
      <w:tblStyleRowBandSize w:val="1"/>
      <w:tblStyleColBandSize w:val="1"/>
      <w:tblCellMar>
        <w:left w:w="115" w:type="dxa"/>
        <w:right w:w="115" w:type="dxa"/>
      </w:tblCellMar>
    </w:tblPr>
  </w:style>
  <w:style w:type="table" w:customStyle="1" w:styleId="4">
    <w:name w:val="4"/>
    <w:basedOn w:val="TableNormal"/>
    <w:rsid w:val="004316A8"/>
    <w:tblPr>
      <w:tblStyleRowBandSize w:val="1"/>
      <w:tblStyleColBandSize w:val="1"/>
      <w:tblCellMar>
        <w:left w:w="115" w:type="dxa"/>
        <w:right w:w="115" w:type="dxa"/>
      </w:tblCellMar>
    </w:tblPr>
  </w:style>
  <w:style w:type="table" w:customStyle="1" w:styleId="3">
    <w:name w:val="3"/>
    <w:basedOn w:val="TableNormal"/>
    <w:rsid w:val="004316A8"/>
    <w:tblPr>
      <w:tblStyleRowBandSize w:val="1"/>
      <w:tblStyleColBandSize w:val="1"/>
      <w:tblCellMar>
        <w:left w:w="115" w:type="dxa"/>
        <w:right w:w="115" w:type="dxa"/>
      </w:tblCellMar>
    </w:tblPr>
  </w:style>
  <w:style w:type="table" w:customStyle="1" w:styleId="2">
    <w:name w:val="2"/>
    <w:basedOn w:val="TableNormal"/>
    <w:rsid w:val="004316A8"/>
    <w:tblPr>
      <w:tblStyleRowBandSize w:val="1"/>
      <w:tblStyleColBandSize w:val="1"/>
      <w:tblCellMar>
        <w:left w:w="115" w:type="dxa"/>
        <w:right w:w="115" w:type="dxa"/>
      </w:tblCellMar>
    </w:tblPr>
  </w:style>
  <w:style w:type="table" w:customStyle="1" w:styleId="1">
    <w:name w:val="1"/>
    <w:basedOn w:val="TableNormal"/>
    <w:rsid w:val="004316A8"/>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4316A8"/>
    <w:rPr>
      <w:rFonts w:ascii="Times New Roman" w:eastAsia="Times New Roman" w:hAnsi="Times New Roman" w:cs="Times New Roman"/>
      <w:sz w:val="20"/>
      <w:szCs w:val="20"/>
      <w:lang w:eastAsia="es-MX"/>
    </w:rPr>
  </w:style>
  <w:style w:type="character" w:customStyle="1" w:styleId="eop">
    <w:name w:val="eop"/>
    <w:basedOn w:val="Fuentedeprrafopredeter"/>
    <w:rsid w:val="004316A8"/>
  </w:style>
  <w:style w:type="character" w:customStyle="1" w:styleId="m2871584667633129156gmail-apple-converted-space">
    <w:name w:val="m_2871584667633129156gmail-apple-converted-space"/>
    <w:basedOn w:val="Fuentedeprrafopredeter"/>
    <w:rsid w:val="004316A8"/>
  </w:style>
  <w:style w:type="character" w:customStyle="1" w:styleId="m2871584667633129156gmail-msofootnotereference">
    <w:name w:val="m_2871584667633129156gmail-msofootnotereference"/>
    <w:basedOn w:val="Fuentedeprrafopredeter"/>
    <w:rsid w:val="004316A8"/>
  </w:style>
  <w:style w:type="paragraph" w:customStyle="1" w:styleId="m2871584667633129156gmail-msofootnotetext">
    <w:name w:val="m_2871584667633129156gmail-msofootnotetext"/>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4316A8"/>
  </w:style>
  <w:style w:type="paragraph" w:customStyle="1" w:styleId="rtejustify">
    <w:name w:val="rtejustify"/>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4316A8"/>
  </w:style>
  <w:style w:type="character" w:customStyle="1" w:styleId="m-3579365149168697376gmail-msofootnotereference">
    <w:name w:val="m_-3579365149168697376gmail-msofootnotereference"/>
    <w:basedOn w:val="Fuentedeprrafopredeter"/>
    <w:rsid w:val="004316A8"/>
  </w:style>
  <w:style w:type="paragraph" w:customStyle="1" w:styleId="m-3579365149168697376gmail-msofootnotetext">
    <w:name w:val="m_-3579365149168697376gmail-msofootnotetext"/>
    <w:basedOn w:val="Normal"/>
    <w:rsid w:val="004316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4316A8"/>
  </w:style>
  <w:style w:type="numbering" w:customStyle="1" w:styleId="Sinlista2">
    <w:name w:val="Sin lista2"/>
    <w:next w:val="Sinlista"/>
    <w:uiPriority w:val="99"/>
    <w:semiHidden/>
    <w:unhideWhenUsed/>
    <w:rsid w:val="004316A8"/>
  </w:style>
  <w:style w:type="table" w:customStyle="1" w:styleId="Tablaconcuadrcula4">
    <w:name w:val="Tabla con cuadrícula4"/>
    <w:basedOn w:val="Tablanormal"/>
    <w:next w:val="Tablaconcuadrcula"/>
    <w:uiPriority w:val="59"/>
    <w:qFormat/>
    <w:rsid w:val="004316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316A8"/>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4316A8"/>
    <w:tblPr>
      <w:tblStyleRowBandSize w:val="1"/>
      <w:tblStyleColBandSize w:val="1"/>
      <w:tblCellMar>
        <w:left w:w="115" w:type="dxa"/>
        <w:right w:w="115" w:type="dxa"/>
      </w:tblCellMar>
    </w:tblPr>
  </w:style>
  <w:style w:type="table" w:customStyle="1" w:styleId="71">
    <w:name w:val="71"/>
    <w:basedOn w:val="TableNormal"/>
    <w:rsid w:val="004316A8"/>
    <w:tblPr>
      <w:tblStyleRowBandSize w:val="1"/>
      <w:tblStyleColBandSize w:val="1"/>
      <w:tblCellMar>
        <w:left w:w="115" w:type="dxa"/>
        <w:right w:w="115" w:type="dxa"/>
      </w:tblCellMar>
    </w:tblPr>
  </w:style>
  <w:style w:type="table" w:customStyle="1" w:styleId="61">
    <w:name w:val="61"/>
    <w:basedOn w:val="TableNormal"/>
    <w:rsid w:val="004316A8"/>
    <w:tblPr>
      <w:tblStyleRowBandSize w:val="1"/>
      <w:tblStyleColBandSize w:val="1"/>
      <w:tblCellMar>
        <w:left w:w="115" w:type="dxa"/>
        <w:right w:w="115" w:type="dxa"/>
      </w:tblCellMar>
    </w:tblPr>
  </w:style>
  <w:style w:type="table" w:customStyle="1" w:styleId="51">
    <w:name w:val="51"/>
    <w:basedOn w:val="TableNormal"/>
    <w:rsid w:val="004316A8"/>
    <w:tblPr>
      <w:tblStyleRowBandSize w:val="1"/>
      <w:tblStyleColBandSize w:val="1"/>
      <w:tblCellMar>
        <w:left w:w="115" w:type="dxa"/>
        <w:right w:w="115" w:type="dxa"/>
      </w:tblCellMar>
    </w:tblPr>
  </w:style>
  <w:style w:type="table" w:customStyle="1" w:styleId="41">
    <w:name w:val="41"/>
    <w:basedOn w:val="TableNormal"/>
    <w:rsid w:val="004316A8"/>
    <w:tblPr>
      <w:tblStyleRowBandSize w:val="1"/>
      <w:tblStyleColBandSize w:val="1"/>
      <w:tblCellMar>
        <w:left w:w="115" w:type="dxa"/>
        <w:right w:w="115" w:type="dxa"/>
      </w:tblCellMar>
    </w:tblPr>
  </w:style>
  <w:style w:type="table" w:customStyle="1" w:styleId="31">
    <w:name w:val="31"/>
    <w:basedOn w:val="TableNormal"/>
    <w:rsid w:val="004316A8"/>
    <w:tblPr>
      <w:tblStyleRowBandSize w:val="1"/>
      <w:tblStyleColBandSize w:val="1"/>
      <w:tblCellMar>
        <w:left w:w="115" w:type="dxa"/>
        <w:right w:w="115" w:type="dxa"/>
      </w:tblCellMar>
    </w:tblPr>
  </w:style>
  <w:style w:type="table" w:customStyle="1" w:styleId="21">
    <w:name w:val="21"/>
    <w:basedOn w:val="TableNormal"/>
    <w:rsid w:val="004316A8"/>
    <w:tblPr>
      <w:tblStyleRowBandSize w:val="1"/>
      <w:tblStyleColBandSize w:val="1"/>
      <w:tblCellMar>
        <w:left w:w="115" w:type="dxa"/>
        <w:right w:w="115" w:type="dxa"/>
      </w:tblCellMar>
    </w:tblPr>
  </w:style>
  <w:style w:type="table" w:customStyle="1" w:styleId="11">
    <w:name w:val="11"/>
    <w:basedOn w:val="TableNormal"/>
    <w:rsid w:val="004316A8"/>
    <w:tblPr>
      <w:tblStyleRowBandSize w:val="1"/>
      <w:tblStyleColBandSize w:val="1"/>
      <w:tblCellMar>
        <w:left w:w="115" w:type="dxa"/>
        <w:right w:w="115" w:type="dxa"/>
      </w:tblCellMar>
    </w:tblPr>
  </w:style>
  <w:style w:type="paragraph" w:customStyle="1" w:styleId="Citas">
    <w:name w:val="Citas"/>
    <w:basedOn w:val="Normal"/>
    <w:qFormat/>
    <w:rsid w:val="004316A8"/>
    <w:pPr>
      <w:spacing w:before="240" w:line="360" w:lineRule="auto"/>
      <w:ind w:left="851" w:right="851"/>
      <w:jc w:val="both"/>
    </w:pPr>
    <w:rPr>
      <w:rFonts w:ascii="Palatino Linotype" w:hAnsi="Palatino Linotype" w:cs="Arial"/>
      <w:i/>
    </w:rPr>
  </w:style>
  <w:style w:type="table" w:customStyle="1" w:styleId="Tablaconcuadrcula5">
    <w:name w:val="Tabla con cuadrícula5"/>
    <w:basedOn w:val="Tablanormal"/>
    <w:next w:val="Tablaconcuadrcula"/>
    <w:uiPriority w:val="59"/>
    <w:rsid w:val="0043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4316A8"/>
    <w:rPr>
      <w:color w:val="605E5C"/>
      <w:shd w:val="clear" w:color="auto" w:fill="E1DFDD"/>
    </w:rPr>
  </w:style>
  <w:style w:type="character" w:customStyle="1" w:styleId="Mencinsinresolver6">
    <w:name w:val="Mención sin resolver6"/>
    <w:basedOn w:val="Fuentedeprrafopredeter"/>
    <w:uiPriority w:val="99"/>
    <w:semiHidden/>
    <w:unhideWhenUsed/>
    <w:rsid w:val="004316A8"/>
    <w:rPr>
      <w:color w:val="605E5C"/>
      <w:shd w:val="clear" w:color="auto" w:fill="E1DFDD"/>
    </w:rPr>
  </w:style>
  <w:style w:type="character" w:customStyle="1" w:styleId="Mencinsinresolver7">
    <w:name w:val="Mención sin resolver7"/>
    <w:basedOn w:val="Fuentedeprrafopredeter"/>
    <w:uiPriority w:val="99"/>
    <w:semiHidden/>
    <w:unhideWhenUsed/>
    <w:rsid w:val="004316A8"/>
    <w:rPr>
      <w:color w:val="605E5C"/>
      <w:shd w:val="clear" w:color="auto" w:fill="E1DFDD"/>
    </w:rPr>
  </w:style>
  <w:style w:type="table" w:customStyle="1" w:styleId="Tablaconcuadrcula21">
    <w:name w:val="Tabla con cuadrícula21"/>
    <w:basedOn w:val="Tablanormal"/>
    <w:next w:val="Tablaconcuadrcula"/>
    <w:uiPriority w:val="59"/>
    <w:rsid w:val="004316A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8">
    <w:name w:val="Mención sin resolver8"/>
    <w:basedOn w:val="Fuentedeprrafopredeter"/>
    <w:uiPriority w:val="99"/>
    <w:semiHidden/>
    <w:unhideWhenUsed/>
    <w:rsid w:val="004316A8"/>
    <w:rPr>
      <w:color w:val="605E5C"/>
      <w:shd w:val="clear" w:color="auto" w:fill="E1DFDD"/>
    </w:rPr>
  </w:style>
  <w:style w:type="table" w:customStyle="1" w:styleId="Tablaconcuadrcula51">
    <w:name w:val="Tabla con cuadrícula51"/>
    <w:basedOn w:val="Tablanormal"/>
    <w:next w:val="Tablaconcuadrcula"/>
    <w:uiPriority w:val="39"/>
    <w:rsid w:val="004316A8"/>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11">
    <w:name w:val="TDC 11"/>
    <w:basedOn w:val="Normal"/>
    <w:next w:val="Normal"/>
    <w:autoRedefine/>
    <w:uiPriority w:val="39"/>
    <w:unhideWhenUsed/>
    <w:rsid w:val="004316A8"/>
    <w:pPr>
      <w:tabs>
        <w:tab w:val="left" w:pos="440"/>
        <w:tab w:val="right" w:leader="dot" w:pos="8828"/>
      </w:tabs>
      <w:spacing w:after="100" w:line="480" w:lineRule="auto"/>
      <w:ind w:left="708"/>
      <w:jc w:val="both"/>
    </w:pPr>
    <w:rPr>
      <w:rFonts w:ascii="Calibri" w:eastAsia="Times New Roman" w:hAnsi="Calibri" w:cs="Times New Roman"/>
      <w:sz w:val="24"/>
      <w:szCs w:val="24"/>
      <w:lang w:val="es-ES_tradnl" w:eastAsia="es-ES"/>
    </w:rPr>
  </w:style>
  <w:style w:type="paragraph" w:customStyle="1" w:styleId="TDC21">
    <w:name w:val="TDC 21"/>
    <w:basedOn w:val="Normal"/>
    <w:next w:val="Normal"/>
    <w:autoRedefine/>
    <w:uiPriority w:val="39"/>
    <w:unhideWhenUsed/>
    <w:rsid w:val="004316A8"/>
    <w:pPr>
      <w:tabs>
        <w:tab w:val="right" w:leader="dot" w:pos="9676"/>
      </w:tabs>
      <w:spacing w:after="100" w:line="360" w:lineRule="auto"/>
    </w:pPr>
    <w:rPr>
      <w:rFonts w:ascii="Calibri" w:eastAsia="Times New Roman" w:hAnsi="Calibri" w:cs="Times New Roman"/>
      <w:sz w:val="24"/>
      <w:szCs w:val="24"/>
      <w:lang w:val="es-ES_tradnl" w:eastAsia="es-ES"/>
    </w:rPr>
  </w:style>
  <w:style w:type="table" w:customStyle="1" w:styleId="Tablanormal11">
    <w:name w:val="Tabla normal 11"/>
    <w:basedOn w:val="Tablanormal"/>
    <w:next w:val="Tablanormal1"/>
    <w:uiPriority w:val="41"/>
    <w:rsid w:val="004316A8"/>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2">
    <w:name w:val="Tabla normal 12"/>
    <w:basedOn w:val="Tablanormal"/>
    <w:next w:val="Tablanormal1"/>
    <w:uiPriority w:val="41"/>
    <w:rsid w:val="004316A8"/>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foemcitas">
    <w:name w:val="infoem citas"/>
    <w:basedOn w:val="Normal"/>
    <w:qFormat/>
    <w:rsid w:val="004316A8"/>
    <w:pPr>
      <w:spacing w:before="240" w:line="360" w:lineRule="auto"/>
      <w:ind w:left="851" w:right="851"/>
      <w:jc w:val="both"/>
    </w:pPr>
    <w:rPr>
      <w:rFonts w:ascii="Palatino Linotype" w:eastAsia="Calibri" w:hAnsi="Palatino Linotype" w:cs="Times New Roman"/>
      <w:i/>
    </w:rPr>
  </w:style>
  <w:style w:type="paragraph" w:customStyle="1" w:styleId="FootnoteTextCharCharChar1">
    <w:name w:val="Footnote Text Char Char Char1"/>
    <w:basedOn w:val="Normal"/>
    <w:next w:val="Textonotapie"/>
    <w:uiPriority w:val="99"/>
    <w:unhideWhenUsed/>
    <w:rsid w:val="004316A8"/>
    <w:pPr>
      <w:spacing w:after="0" w:line="240" w:lineRule="auto"/>
    </w:pPr>
    <w:rPr>
      <w:rFonts w:ascii="Calibri" w:eastAsia="Cambria" w:hAnsi="Calibri" w:cs="Times New Roman"/>
      <w:sz w:val="20"/>
      <w:szCs w:val="20"/>
    </w:rPr>
  </w:style>
  <w:style w:type="table" w:styleId="Tablanormal1">
    <w:name w:val="Plain Table 1"/>
    <w:basedOn w:val="Tablanormal"/>
    <w:uiPriority w:val="41"/>
    <w:rsid w:val="004316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3">
    <w:name w:val="Sin lista3"/>
    <w:next w:val="Sinlista"/>
    <w:uiPriority w:val="99"/>
    <w:semiHidden/>
    <w:unhideWhenUsed/>
    <w:rsid w:val="004316A8"/>
  </w:style>
  <w:style w:type="table" w:customStyle="1" w:styleId="Tablaconcuadrcula111">
    <w:name w:val="Tabla con cuadrícula111"/>
    <w:basedOn w:val="Tablanormal"/>
    <w:next w:val="Tablaconcuadrcula"/>
    <w:uiPriority w:val="59"/>
    <w:rsid w:val="0043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4316A8"/>
  </w:style>
  <w:style w:type="numbering" w:customStyle="1" w:styleId="Estiloimportado21">
    <w:name w:val="Estilo importado 21"/>
    <w:rsid w:val="004316A8"/>
  </w:style>
  <w:style w:type="numbering" w:customStyle="1" w:styleId="Estiloimportado11">
    <w:name w:val="Estilo importado 11"/>
    <w:qFormat/>
    <w:rsid w:val="004316A8"/>
  </w:style>
  <w:style w:type="table" w:customStyle="1" w:styleId="Tablaconcuadrcula1111">
    <w:name w:val="Tabla con cuadrícula1111"/>
    <w:basedOn w:val="Tablanormal"/>
    <w:next w:val="Tablaconcuadrcula"/>
    <w:uiPriority w:val="59"/>
    <w:rsid w:val="004316A8"/>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4316A8"/>
  </w:style>
  <w:style w:type="numbering" w:customStyle="1" w:styleId="Sinlista21">
    <w:name w:val="Sin lista21"/>
    <w:next w:val="Sinlista"/>
    <w:uiPriority w:val="99"/>
    <w:semiHidden/>
    <w:unhideWhenUsed/>
    <w:rsid w:val="004316A8"/>
  </w:style>
  <w:style w:type="numbering" w:customStyle="1" w:styleId="Estiloimportado211">
    <w:name w:val="Estilo importado 211"/>
    <w:rsid w:val="004316A8"/>
  </w:style>
  <w:style w:type="numbering" w:customStyle="1" w:styleId="Estiloimportado111">
    <w:name w:val="Estilo importado 111"/>
    <w:qFormat/>
    <w:rsid w:val="004316A8"/>
  </w:style>
  <w:style w:type="numbering" w:customStyle="1" w:styleId="Sinlista31">
    <w:name w:val="Sin lista31"/>
    <w:next w:val="Sinlista"/>
    <w:uiPriority w:val="99"/>
    <w:semiHidden/>
    <w:unhideWhenUsed/>
    <w:rsid w:val="004316A8"/>
  </w:style>
  <w:style w:type="table" w:customStyle="1" w:styleId="Tablaconcuadrcula7">
    <w:name w:val="Tabla con cuadrícula7"/>
    <w:basedOn w:val="Tablanormal"/>
    <w:next w:val="Tablaconcuadrcula"/>
    <w:uiPriority w:val="39"/>
    <w:rsid w:val="0043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22">
    <w:name w:val="Estilo importado 22"/>
    <w:rsid w:val="004316A8"/>
  </w:style>
  <w:style w:type="numbering" w:customStyle="1" w:styleId="Estiloimportado12">
    <w:name w:val="Estilo importado 12"/>
    <w:qFormat/>
    <w:rsid w:val="004316A8"/>
  </w:style>
  <w:style w:type="paragraph" w:styleId="Listaconvietas2">
    <w:name w:val="List Bullet 2"/>
    <w:basedOn w:val="Normal"/>
    <w:uiPriority w:val="99"/>
    <w:unhideWhenUsed/>
    <w:rsid w:val="000E5BAD"/>
    <w:pPr>
      <w:numPr>
        <w:numId w:val="28"/>
      </w:numPr>
      <w:contextualSpacing/>
    </w:pPr>
  </w:style>
  <w:style w:type="paragraph" w:styleId="Continuarlista">
    <w:name w:val="List Continue"/>
    <w:basedOn w:val="Normal"/>
    <w:uiPriority w:val="99"/>
    <w:unhideWhenUsed/>
    <w:rsid w:val="000E5BAD"/>
    <w:pPr>
      <w:spacing w:after="120"/>
      <w:ind w:left="283"/>
      <w:contextualSpacing/>
    </w:pPr>
  </w:style>
  <w:style w:type="paragraph" w:styleId="Continuarlista2">
    <w:name w:val="List Continue 2"/>
    <w:basedOn w:val="Normal"/>
    <w:uiPriority w:val="99"/>
    <w:unhideWhenUsed/>
    <w:rsid w:val="000E5BAD"/>
    <w:pPr>
      <w:spacing w:after="120"/>
      <w:ind w:left="566"/>
      <w:contextualSpacing/>
    </w:pPr>
  </w:style>
  <w:style w:type="paragraph" w:customStyle="1" w:styleId="Lneadeasunto">
    <w:name w:val="Línea de asunto"/>
    <w:basedOn w:val="Normal"/>
    <w:rsid w:val="000E5BAD"/>
  </w:style>
  <w:style w:type="character" w:customStyle="1" w:styleId="UnresolvedMention">
    <w:name w:val="Unresolved Mention"/>
    <w:basedOn w:val="Fuentedeprrafopredeter"/>
    <w:uiPriority w:val="99"/>
    <w:semiHidden/>
    <w:unhideWhenUsed/>
    <w:rsid w:val="00710F0A"/>
    <w:rPr>
      <w:color w:val="605E5C"/>
      <w:shd w:val="clear" w:color="auto" w:fill="E1DFDD"/>
    </w:rPr>
  </w:style>
  <w:style w:type="table" w:styleId="Tabladecuadrcula5oscura">
    <w:name w:val="Grid Table 5 Dark"/>
    <w:basedOn w:val="Tablanormal"/>
    <w:uiPriority w:val="50"/>
    <w:rsid w:val="000A32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INFOEM">
    <w:name w:val="INFOEM"/>
    <w:basedOn w:val="Normal"/>
    <w:qFormat/>
    <w:rsid w:val="00F11AAF"/>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2821">
      <w:bodyDiv w:val="1"/>
      <w:marLeft w:val="0"/>
      <w:marRight w:val="0"/>
      <w:marTop w:val="0"/>
      <w:marBottom w:val="0"/>
      <w:divBdr>
        <w:top w:val="none" w:sz="0" w:space="0" w:color="auto"/>
        <w:left w:val="none" w:sz="0" w:space="0" w:color="auto"/>
        <w:bottom w:val="none" w:sz="0" w:space="0" w:color="auto"/>
        <w:right w:val="none" w:sz="0" w:space="0" w:color="auto"/>
      </w:divBdr>
    </w:div>
    <w:div w:id="242377200">
      <w:bodyDiv w:val="1"/>
      <w:marLeft w:val="0"/>
      <w:marRight w:val="0"/>
      <w:marTop w:val="0"/>
      <w:marBottom w:val="0"/>
      <w:divBdr>
        <w:top w:val="none" w:sz="0" w:space="0" w:color="auto"/>
        <w:left w:val="none" w:sz="0" w:space="0" w:color="auto"/>
        <w:bottom w:val="none" w:sz="0" w:space="0" w:color="auto"/>
        <w:right w:val="none" w:sz="0" w:space="0" w:color="auto"/>
      </w:divBdr>
    </w:div>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797841059">
      <w:bodyDiv w:val="1"/>
      <w:marLeft w:val="0"/>
      <w:marRight w:val="0"/>
      <w:marTop w:val="0"/>
      <w:marBottom w:val="0"/>
      <w:divBdr>
        <w:top w:val="none" w:sz="0" w:space="0" w:color="auto"/>
        <w:left w:val="none" w:sz="0" w:space="0" w:color="auto"/>
        <w:bottom w:val="none" w:sz="0" w:space="0" w:color="auto"/>
        <w:right w:val="none" w:sz="0" w:space="0" w:color="auto"/>
      </w:divBdr>
    </w:div>
    <w:div w:id="889220134">
      <w:bodyDiv w:val="1"/>
      <w:marLeft w:val="0"/>
      <w:marRight w:val="0"/>
      <w:marTop w:val="0"/>
      <w:marBottom w:val="0"/>
      <w:divBdr>
        <w:top w:val="none" w:sz="0" w:space="0" w:color="auto"/>
        <w:left w:val="none" w:sz="0" w:space="0" w:color="auto"/>
        <w:bottom w:val="none" w:sz="0" w:space="0" w:color="auto"/>
        <w:right w:val="none" w:sz="0" w:space="0" w:color="auto"/>
      </w:divBdr>
    </w:div>
    <w:div w:id="1188134117">
      <w:bodyDiv w:val="1"/>
      <w:marLeft w:val="0"/>
      <w:marRight w:val="0"/>
      <w:marTop w:val="0"/>
      <w:marBottom w:val="0"/>
      <w:divBdr>
        <w:top w:val="none" w:sz="0" w:space="0" w:color="auto"/>
        <w:left w:val="none" w:sz="0" w:space="0" w:color="auto"/>
        <w:bottom w:val="none" w:sz="0" w:space="0" w:color="auto"/>
        <w:right w:val="none" w:sz="0" w:space="0" w:color="auto"/>
      </w:divBdr>
    </w:div>
    <w:div w:id="1343312148">
      <w:bodyDiv w:val="1"/>
      <w:marLeft w:val="0"/>
      <w:marRight w:val="0"/>
      <w:marTop w:val="0"/>
      <w:marBottom w:val="0"/>
      <w:divBdr>
        <w:top w:val="none" w:sz="0" w:space="0" w:color="auto"/>
        <w:left w:val="none" w:sz="0" w:space="0" w:color="auto"/>
        <w:bottom w:val="none" w:sz="0" w:space="0" w:color="auto"/>
        <w:right w:val="none" w:sz="0" w:space="0" w:color="auto"/>
      </w:divBdr>
    </w:div>
    <w:div w:id="1346445939">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 w:id="213663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aem.edomex.gob.mx/sites/ihaem.edomex.gob.mx/files/files/PbRM%20y%20Reconduccio%CC%81n%20participantes%281%29.pdf?utm_source=chatgpt.com" TargetMode="External"/><Relationship Id="rId13" Type="http://schemas.openxmlformats.org/officeDocument/2006/relationships/image" Target="media/image2.tmp"/><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tmp"/><Relationship Id="rId7" Type="http://schemas.openxmlformats.org/officeDocument/2006/relationships/endnotes" Target="endnotes.xml"/><Relationship Id="rId12" Type="http://schemas.openxmlformats.org/officeDocument/2006/relationships/hyperlink" Target="https://temamatla.mx/pbrms/" TargetMode="External"/><Relationship Id="rId17" Type="http://schemas.openxmlformats.org/officeDocument/2006/relationships/image" Target="media/image4.tmp"/><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haem.edomex.gob.mx/sites/ihaem.edomex.gob.mx/files/files/PbRM%20y%20Reconduccio%CC%81n%20participantes%281%29.pdf?utm_source=chatgpt.com"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image" Target="media/image7.tmp"/><Relationship Id="rId28" Type="http://schemas.openxmlformats.org/officeDocument/2006/relationships/footer" Target="footer2.xml"/><Relationship Id="rId10" Type="http://schemas.openxmlformats.org/officeDocument/2006/relationships/hyperlink" Target="https://ihaem.edomex.gob.mx/sites/ihaem.edomex.gob.mx/files/files/PbRM%20y%20Reconduccio%CC%81n%20participantes%281%29.pdf?utm_source=chatgpt.com" TargetMode="External"/><Relationship Id="rId19" Type="http://schemas.openxmlformats.org/officeDocument/2006/relationships/image" Target="media/image5.tmp"/><Relationship Id="rId4" Type="http://schemas.openxmlformats.org/officeDocument/2006/relationships/settings" Target="settings.xml"/><Relationship Id="rId9" Type="http://schemas.openxmlformats.org/officeDocument/2006/relationships/hyperlink" Target="https://ihaem.edomex.gob.mx/sites/ihaem.edomex.gob.mx/files/files/PbRM%20y%20Reconduccio%CC%81n%20participantes%281%29.pdf?utm_source=chatgpt.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sfem.gob.mx/assets/conocenos/marco_normativo/acuerdos/2026/acuerdo_01_26.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E4ED-AB19-468D-80E1-78304DC4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110</Pages>
  <Words>28313</Words>
  <Characters>155725</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282</cp:revision>
  <cp:lastPrinted>2026-07-17T16:38:00Z</cp:lastPrinted>
  <dcterms:created xsi:type="dcterms:W3CDTF">2026-07-07T17:12:00Z</dcterms:created>
  <dcterms:modified xsi:type="dcterms:W3CDTF">2026-08-04T18:08:00Z</dcterms:modified>
</cp:coreProperties>
</file>