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862EC"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3862EC">
        <w:rPr>
          <w:rFonts w:ascii="Palatino Linotype" w:eastAsia="Palatino Linotype" w:hAnsi="Palatino Linotype" w:cs="Palatino Linotype"/>
          <w:b/>
          <w:color w:val="000000"/>
          <w:sz w:val="24"/>
          <w:szCs w:val="24"/>
        </w:rPr>
        <w:t>de</w:t>
      </w:r>
      <w:r w:rsidR="00B94FA3" w:rsidRPr="003862EC">
        <w:rPr>
          <w:rFonts w:ascii="Palatino Linotype" w:eastAsia="Palatino Linotype" w:hAnsi="Palatino Linotype" w:cs="Palatino Linotype"/>
          <w:b/>
          <w:color w:val="000000"/>
          <w:sz w:val="24"/>
          <w:szCs w:val="24"/>
        </w:rPr>
        <w:t xml:space="preserve"> fecha </w:t>
      </w:r>
      <w:r w:rsidR="0035762B" w:rsidRPr="003862EC">
        <w:rPr>
          <w:rFonts w:ascii="Palatino Linotype" w:eastAsia="Palatino Linotype" w:hAnsi="Palatino Linotype" w:cs="Palatino Linotype"/>
          <w:b/>
          <w:color w:val="000000"/>
          <w:sz w:val="24"/>
          <w:szCs w:val="24"/>
        </w:rPr>
        <w:t>dieciocho</w:t>
      </w:r>
      <w:r w:rsidR="00C72DE0" w:rsidRPr="003862EC">
        <w:rPr>
          <w:rFonts w:ascii="Palatino Linotype" w:eastAsia="Palatino Linotype" w:hAnsi="Palatino Linotype" w:cs="Palatino Linotype"/>
          <w:b/>
          <w:color w:val="000000"/>
          <w:sz w:val="24"/>
          <w:szCs w:val="24"/>
        </w:rPr>
        <w:t xml:space="preserve"> </w:t>
      </w:r>
      <w:r w:rsidR="003862EC" w:rsidRPr="003862EC">
        <w:rPr>
          <w:rFonts w:ascii="Palatino Linotype" w:eastAsia="Palatino Linotype" w:hAnsi="Palatino Linotype" w:cs="Palatino Linotype"/>
          <w:b/>
          <w:color w:val="000000"/>
          <w:sz w:val="24"/>
          <w:szCs w:val="24"/>
        </w:rPr>
        <w:t xml:space="preserve">(18) </w:t>
      </w:r>
      <w:r w:rsidR="00C72DE0" w:rsidRPr="003862EC">
        <w:rPr>
          <w:rFonts w:ascii="Palatino Linotype" w:eastAsia="Palatino Linotype" w:hAnsi="Palatino Linotype" w:cs="Palatino Linotype"/>
          <w:b/>
          <w:color w:val="000000"/>
          <w:sz w:val="24"/>
          <w:szCs w:val="24"/>
        </w:rPr>
        <w:t xml:space="preserve">de </w:t>
      </w:r>
      <w:r w:rsidR="005A0A08" w:rsidRPr="003862EC">
        <w:rPr>
          <w:rFonts w:ascii="Palatino Linotype" w:eastAsia="Palatino Linotype" w:hAnsi="Palatino Linotype" w:cs="Palatino Linotype"/>
          <w:b/>
          <w:color w:val="000000"/>
          <w:sz w:val="24"/>
          <w:szCs w:val="24"/>
        </w:rPr>
        <w:t>febrero</w:t>
      </w:r>
      <w:r w:rsidR="00154279" w:rsidRPr="003862EC">
        <w:rPr>
          <w:rFonts w:ascii="Palatino Linotype" w:eastAsia="Palatino Linotype" w:hAnsi="Palatino Linotype" w:cs="Palatino Linotype"/>
          <w:b/>
          <w:color w:val="000000"/>
          <w:sz w:val="24"/>
          <w:szCs w:val="24"/>
        </w:rPr>
        <w:t xml:space="preserve"> de </w:t>
      </w:r>
      <w:r w:rsidR="00752ABE" w:rsidRPr="003862EC">
        <w:rPr>
          <w:rFonts w:ascii="Palatino Linotype" w:eastAsia="Palatino Linotype" w:hAnsi="Palatino Linotype" w:cs="Palatino Linotype"/>
          <w:b/>
          <w:color w:val="000000"/>
          <w:sz w:val="24"/>
          <w:szCs w:val="24"/>
        </w:rPr>
        <w:t>dos mil veintiséis</w:t>
      </w:r>
      <w:r w:rsidRPr="003862EC">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7E3F7D">
        <w:rPr>
          <w:rFonts w:ascii="Palatino Linotype" w:eastAsia="Palatino Linotype" w:hAnsi="Palatino Linotype" w:cs="Palatino Linotype"/>
          <w:b/>
          <w:sz w:val="24"/>
          <w:szCs w:val="24"/>
        </w:rPr>
        <w:t>1168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9C367F">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3862EC">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7E3F7D">
        <w:rPr>
          <w:rFonts w:ascii="Palatino Linotype" w:eastAsia="Palatino Linotype" w:hAnsi="Palatino Linotype" w:cs="Palatino Linotype"/>
          <w:b/>
          <w:color w:val="000000"/>
          <w:sz w:val="24"/>
          <w:szCs w:val="24"/>
        </w:rPr>
        <w:t>dieciocho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7E3F7D">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7E3F7D">
        <w:rPr>
          <w:rFonts w:ascii="Palatino Linotype" w:eastAsia="Palatino Linotype" w:hAnsi="Palatino Linotype" w:cs="Palatino Linotype"/>
          <w:b/>
          <w:color w:val="000000"/>
          <w:sz w:val="24"/>
          <w:szCs w:val="24"/>
        </w:rPr>
        <w:t>1700</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117E2D">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7E3F7D"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1700/TEPOTZOT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7E3F7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7E3F7D">
        <w:rPr>
          <w:rFonts w:ascii="Palatino Linotype" w:eastAsia="Palatino Linotype" w:hAnsi="Palatino Linotype" w:cs="Palatino Linotype"/>
          <w:i/>
          <w:color w:val="000000"/>
          <w:sz w:val="24"/>
          <w:szCs w:val="24"/>
        </w:rPr>
        <w:t>“</w:t>
      </w:r>
      <w:r w:rsidR="007E3F7D" w:rsidRPr="007E3F7D">
        <w:rPr>
          <w:rFonts w:ascii="Palatino Linotype" w:hAnsi="Palatino Linotype"/>
          <w:i/>
          <w:color w:val="000000"/>
          <w:sz w:val="24"/>
          <w:szCs w:val="24"/>
        </w:rPr>
        <w:t>Informe si algún servidor público municipal o familiar en primer o segundo grado de parentesco mantiene relación con asociaciones civiles beneficiadas con recursos públicos en diciembre de 2025, precisando las medidas adoptadas para prevenir conflictos de interés.</w:t>
      </w:r>
      <w:r w:rsidR="007E3F7D" w:rsidRPr="007E3F7D">
        <w:rPr>
          <w:rFonts w:ascii="Palatino Linotype" w:eastAsia="Palatino Linotype" w:hAnsi="Palatino Linotype" w:cs="Palatino Linotype"/>
          <w:i/>
          <w:color w:val="000000"/>
          <w:sz w:val="24"/>
          <w:szCs w:val="24"/>
        </w:rPr>
        <w:t xml:space="preserve"> </w:t>
      </w:r>
      <w:r w:rsidR="00D55518" w:rsidRPr="007E3F7D">
        <w:rPr>
          <w:rFonts w:ascii="Palatino Linotype" w:eastAsia="Palatino Linotype" w:hAnsi="Palatino Linotype" w:cs="Palatino Linotype"/>
          <w:i/>
          <w:color w:val="000000"/>
          <w:sz w:val="24"/>
          <w:szCs w:val="24"/>
        </w:rPr>
        <w:t>“</w:t>
      </w:r>
      <w:r w:rsidRPr="007E3F7D">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3862EC" w:rsidRDefault="000E16F8" w:rsidP="003862EC">
      <w:pPr>
        <w:pStyle w:val="Prrafodelista"/>
        <w:numPr>
          <w:ilvl w:val="0"/>
          <w:numId w:val="10"/>
        </w:numPr>
        <w:spacing w:line="360" w:lineRule="auto"/>
        <w:ind w:left="0" w:firstLine="0"/>
        <w:jc w:val="both"/>
        <w:rPr>
          <w:rFonts w:ascii="Palatino Linotype" w:eastAsia="Palatino Linotype" w:hAnsi="Palatino Linotype" w:cs="Palatino Linotype"/>
          <w:b/>
        </w:rPr>
      </w:pPr>
      <w:r w:rsidRPr="003862EC">
        <w:rPr>
          <w:rFonts w:ascii="Palatino Linotype" w:eastAsia="Palatino Linotype" w:hAnsi="Palatino Linotype" w:cs="Palatino Linotype"/>
          <w:b/>
        </w:rPr>
        <w:t>Modalidad de entrega</w:t>
      </w:r>
      <w:r w:rsidRPr="003862EC">
        <w:rPr>
          <w:rFonts w:ascii="Palatino Linotype" w:eastAsia="Palatino Linotype" w:hAnsi="Palatino Linotype" w:cs="Palatino Linotype"/>
        </w:rPr>
        <w:t xml:space="preserve">: a través del </w:t>
      </w:r>
      <w:r w:rsidRPr="003862EC">
        <w:rPr>
          <w:rFonts w:ascii="Palatino Linotype" w:eastAsia="Palatino Linotype" w:hAnsi="Palatino Linotype" w:cs="Palatino Linotype"/>
          <w:b/>
        </w:rPr>
        <w:t>SAIMEX.</w:t>
      </w:r>
    </w:p>
    <w:p w:rsidR="006115DC" w:rsidRPr="007E3F7D" w:rsidRDefault="005C53AF" w:rsidP="007E3F7D">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7E3F7D">
        <w:rPr>
          <w:rFonts w:ascii="Palatino Linotype" w:eastAsia="Palatino Linotype" w:hAnsi="Palatino Linotype" w:cs="Palatino Linotype"/>
          <w:b/>
          <w:color w:val="000000"/>
          <w:sz w:val="24"/>
          <w:szCs w:val="24"/>
        </w:rPr>
        <w:t>treinta</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7E3F7D">
        <w:rPr>
          <w:rFonts w:ascii="Palatino Linotype" w:eastAsia="Palatino Linotype" w:hAnsi="Palatino Linotype" w:cs="Palatino Linotype"/>
          <w:b/>
          <w:sz w:val="24"/>
          <w:szCs w:val="24"/>
        </w:rPr>
        <w:t>1168</w:t>
      </w:r>
      <w:r w:rsidR="002A34A1">
        <w:rPr>
          <w:rFonts w:ascii="Palatino Linotype" w:eastAsia="Palatino Linotype" w:hAnsi="Palatino Linotype" w:cs="Palatino Linotype"/>
          <w:b/>
          <w:sz w:val="24"/>
          <w:szCs w:val="24"/>
        </w:rPr>
        <w:t>/INFOEM/IP/RR/2026</w:t>
      </w:r>
      <w:r w:rsidR="006115DC" w:rsidRPr="006115DC">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3862EC"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7E3F7D" w:rsidRDefault="00331433" w:rsidP="006B375B">
      <w:pPr>
        <w:ind w:left="633"/>
        <w:jc w:val="both"/>
        <w:rPr>
          <w:rFonts w:ascii="Palatino Linotype" w:eastAsia="Times New Roman" w:hAnsi="Palatino Linotype" w:cs="Times New Roman"/>
          <w:i/>
          <w:sz w:val="24"/>
          <w:szCs w:val="24"/>
          <w:lang w:val="es-MX"/>
        </w:rPr>
      </w:pPr>
      <w:r w:rsidRPr="007E3F7D">
        <w:rPr>
          <w:rFonts w:ascii="Palatino Linotype" w:eastAsia="Palatino Linotype" w:hAnsi="Palatino Linotype" w:cs="Palatino Linotype"/>
          <w:i/>
          <w:color w:val="000000"/>
          <w:sz w:val="24"/>
          <w:szCs w:val="24"/>
        </w:rPr>
        <w:t>“</w:t>
      </w:r>
      <w:r w:rsidR="007E3F7D" w:rsidRPr="007E3F7D">
        <w:rPr>
          <w:rFonts w:ascii="Palatino Linotype" w:hAnsi="Palatino Linotype"/>
          <w:i/>
          <w:color w:val="000000"/>
          <w:sz w:val="24"/>
          <w:szCs w:val="24"/>
        </w:rPr>
        <w:t>Informe si algún servidor público municipal o familiar en primer o segundo grado de parentesco mantiene relación con asociaciones civiles beneficiadas con recursos públicos en diciembre de 2025, precisando las medidas adoptadas para prevenir conflictos de interés.</w:t>
      </w:r>
      <w:r w:rsidR="008359F3" w:rsidRPr="007E3F7D">
        <w:rPr>
          <w:rFonts w:ascii="Palatino Linotype" w:eastAsia="Palatino Linotype" w:hAnsi="Palatino Linotype" w:cs="Palatino Linotype"/>
          <w:i/>
          <w:color w:val="000000"/>
          <w:sz w:val="24"/>
          <w:szCs w:val="24"/>
        </w:rPr>
        <w:t>“</w:t>
      </w:r>
      <w:r w:rsidRPr="007E3F7D">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3862EC"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E3F7D" w:rsidRDefault="008F132A" w:rsidP="008F132A">
      <w:pPr>
        <w:pStyle w:val="Prrafodelista"/>
        <w:ind w:left="720"/>
        <w:jc w:val="both"/>
        <w:rPr>
          <w:rFonts w:ascii="Palatino Linotype" w:hAnsi="Palatino Linotype"/>
          <w:i/>
          <w:lang w:val="es-MX"/>
        </w:rPr>
      </w:pPr>
      <w:r w:rsidRPr="007E3F7D">
        <w:rPr>
          <w:rFonts w:ascii="Palatino Linotype" w:eastAsia="Palatino Linotype" w:hAnsi="Palatino Linotype" w:cs="Palatino Linotype"/>
          <w:i/>
          <w:color w:val="000000"/>
        </w:rPr>
        <w:t>“</w:t>
      </w:r>
      <w:r w:rsidR="007E3F7D" w:rsidRPr="007E3F7D">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w:t>
      </w:r>
      <w:r w:rsidR="007E3F7D" w:rsidRPr="007E3F7D">
        <w:rPr>
          <w:rFonts w:ascii="Palatino Linotype" w:hAnsi="Palatino Linotype"/>
          <w:i/>
          <w:color w:val="000000"/>
        </w:rPr>
        <w:lastRenderedPageBreak/>
        <w:t>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7E3F7D" w:rsidRPr="007E3F7D">
        <w:rPr>
          <w:rFonts w:ascii="Palatino Linotype" w:eastAsia="Palatino Linotype" w:hAnsi="Palatino Linotype" w:cs="Palatino Linotype"/>
          <w:i/>
          <w:color w:val="000000"/>
        </w:rPr>
        <w:t xml:space="preserve"> </w:t>
      </w:r>
      <w:r w:rsidRPr="007E3F7D">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7E3F7D">
        <w:rPr>
          <w:rFonts w:ascii="Palatino Linotype" w:eastAsia="Palatino Linotype" w:hAnsi="Palatino Linotype" w:cs="Palatino Linotype"/>
          <w:b/>
          <w:color w:val="000000"/>
          <w:sz w:val="24"/>
          <w:szCs w:val="24"/>
        </w:rPr>
        <w:t>tres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7E3F7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7E3F7D">
        <w:rPr>
          <w:rFonts w:ascii="Palatino Linotype" w:eastAsia="Palatino Linotype" w:hAnsi="Palatino Linotype" w:cs="Palatino Linotype"/>
          <w:b/>
          <w:color w:val="000000"/>
          <w:sz w:val="24"/>
          <w:szCs w:val="24"/>
        </w:rPr>
        <w:t>trece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463865">
        <w:rPr>
          <w:rFonts w:ascii="Palatino Linotype" w:eastAsia="Palatino Linotype" w:hAnsi="Palatino Linotype" w:cs="Palatino Linotype"/>
          <w:color w:val="000000"/>
          <w:sz w:val="24"/>
          <w:szCs w:val="24"/>
        </w:rPr>
        <w:lastRenderedPageBreak/>
        <w:t>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463865">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463865">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3862E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3862EC">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7E3F7D" w:rsidRPr="00463865">
        <w:rPr>
          <w:rFonts w:ascii="Palatino Linotype" w:eastAsia="Palatino Linotype" w:hAnsi="Palatino Linotype" w:cs="Palatino Linotype"/>
          <w:b/>
          <w:color w:val="000000"/>
          <w:sz w:val="24"/>
          <w:szCs w:val="24"/>
        </w:rPr>
        <w:t>0</w:t>
      </w:r>
      <w:r w:rsidR="007E3F7D">
        <w:rPr>
          <w:rFonts w:ascii="Palatino Linotype" w:eastAsia="Palatino Linotype" w:hAnsi="Palatino Linotype" w:cs="Palatino Linotype"/>
          <w:b/>
          <w:color w:val="000000"/>
          <w:sz w:val="24"/>
          <w:szCs w:val="24"/>
        </w:rPr>
        <w:t>1700/TEPOTZOT</w:t>
      </w:r>
      <w:r w:rsidR="007E3F7D"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3862EC">
        <w:rPr>
          <w:rFonts w:ascii="Palatino Linotype" w:eastAsia="Palatino Linotype" w:hAnsi="Palatino Linotype" w:cs="Palatino Linotype"/>
          <w:sz w:val="24"/>
          <w:szCs w:val="24"/>
        </w:rPr>
        <w:t xml:space="preserve"> ------------------------------------------------------</w:t>
      </w:r>
    </w:p>
    <w:p w:rsidR="003862EC" w:rsidRDefault="003862EC">
      <w:pPr>
        <w:spacing w:after="0" w:line="360" w:lineRule="auto"/>
        <w:jc w:val="both"/>
        <w:rPr>
          <w:rFonts w:ascii="Palatino Linotype" w:eastAsia="Palatino Linotype" w:hAnsi="Palatino Linotype" w:cs="Palatino Linotype"/>
          <w:sz w:val="24"/>
          <w:szCs w:val="24"/>
        </w:rPr>
      </w:pPr>
    </w:p>
    <w:p w:rsidR="003862EC" w:rsidRDefault="003862EC">
      <w:pPr>
        <w:spacing w:after="0" w:line="360" w:lineRule="auto"/>
        <w:jc w:val="both"/>
        <w:rPr>
          <w:rFonts w:ascii="Palatino Linotype" w:eastAsia="Palatino Linotype" w:hAnsi="Palatino Linotype" w:cs="Palatino Linotype"/>
          <w:sz w:val="24"/>
          <w:szCs w:val="24"/>
        </w:rPr>
      </w:pPr>
    </w:p>
    <w:p w:rsidR="003862EC" w:rsidRPr="00463865" w:rsidRDefault="003862EC">
      <w:pPr>
        <w:spacing w:after="0" w:line="360" w:lineRule="auto"/>
        <w:jc w:val="both"/>
        <w:rPr>
          <w:rFonts w:ascii="Palatino Linotype" w:eastAsia="Palatino Linotype" w:hAnsi="Palatino Linotype" w:cs="Palatino Linotype"/>
          <w:sz w:val="24"/>
          <w:szCs w:val="24"/>
        </w:rPr>
      </w:pP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7E3F7D" w:rsidRPr="00463865">
        <w:rPr>
          <w:rFonts w:ascii="Palatino Linotype" w:eastAsia="Palatino Linotype" w:hAnsi="Palatino Linotype" w:cs="Palatino Linotype"/>
          <w:b/>
          <w:color w:val="000000"/>
          <w:sz w:val="24"/>
          <w:szCs w:val="24"/>
        </w:rPr>
        <w:t>0</w:t>
      </w:r>
      <w:r w:rsidR="007E3F7D">
        <w:rPr>
          <w:rFonts w:ascii="Palatino Linotype" w:eastAsia="Palatino Linotype" w:hAnsi="Palatino Linotype" w:cs="Palatino Linotype"/>
          <w:b/>
          <w:color w:val="000000"/>
          <w:sz w:val="24"/>
          <w:szCs w:val="24"/>
        </w:rPr>
        <w:t>1700/TEPOTZOT</w:t>
      </w:r>
      <w:r w:rsidR="007E3F7D"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632A4" w:rsidRPr="007632A4" w:rsidRDefault="007632A4" w:rsidP="007632A4">
      <w:pPr>
        <w:spacing w:before="240" w:after="240" w:line="360" w:lineRule="auto"/>
        <w:ind w:firstLine="1"/>
        <w:jc w:val="both"/>
        <w:rPr>
          <w:rFonts w:ascii="Palatino Linotype" w:hAnsi="Palatino Linotype"/>
          <w:sz w:val="24"/>
        </w:rPr>
      </w:pPr>
      <w:bookmarkStart w:id="1" w:name="_Hlk99014733"/>
      <w:r w:rsidRPr="007632A4">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7632A4">
        <w:rPr>
          <w:rFonts w:ascii="Palatino Linotype" w:hAnsi="Palatino Linotype" w:cs="Palatino Linotype"/>
          <w:color w:val="000000" w:themeColor="text1"/>
          <w:sz w:val="24"/>
        </w:rPr>
        <w:t>ALEXIS TAPIA RAMÍREZ.</w:t>
      </w:r>
    </w:p>
    <w:bookmarkEnd w:id="1"/>
    <w:p w:rsidR="002F1167" w:rsidRPr="007632A4" w:rsidRDefault="002F1167">
      <w:pPr>
        <w:spacing w:after="0"/>
        <w:rPr>
          <w:sz w:val="28"/>
          <w:szCs w:val="24"/>
        </w:rPr>
      </w:pPr>
    </w:p>
    <w:p w:rsidR="002F1167" w:rsidRPr="007632A4" w:rsidRDefault="002F1167">
      <w:pPr>
        <w:spacing w:after="0"/>
        <w:rPr>
          <w:sz w:val="28"/>
          <w:szCs w:val="24"/>
        </w:rPr>
      </w:pPr>
    </w:p>
    <w:p w:rsidR="002F1167" w:rsidRPr="007632A4" w:rsidRDefault="002F1167">
      <w:pPr>
        <w:spacing w:after="0"/>
        <w:rPr>
          <w:sz w:val="28"/>
          <w:szCs w:val="24"/>
        </w:rPr>
      </w:pPr>
    </w:p>
    <w:p w:rsidR="002F1167" w:rsidRPr="007632A4"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3862EC">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CB7" w:rsidRDefault="004C2CB7">
      <w:pPr>
        <w:spacing w:after="0" w:line="240" w:lineRule="auto"/>
      </w:pPr>
      <w:r>
        <w:separator/>
      </w:r>
    </w:p>
  </w:endnote>
  <w:endnote w:type="continuationSeparator" w:id="0">
    <w:p w:rsidR="004C2CB7" w:rsidRDefault="004C2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862E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862EC">
      <w:rPr>
        <w:rFonts w:ascii="Palatino Linotype" w:eastAsia="Palatino Linotype" w:hAnsi="Palatino Linotype" w:cs="Palatino Linotype"/>
        <w:b/>
        <w:color w:val="000000"/>
        <w:szCs w:val="20"/>
      </w:rPr>
      <w:t xml:space="preserve">Página </w:t>
    </w:r>
    <w:r w:rsidRPr="003862EC">
      <w:rPr>
        <w:rFonts w:ascii="Palatino Linotype" w:eastAsia="Palatino Linotype" w:hAnsi="Palatino Linotype" w:cs="Palatino Linotype"/>
        <w:b/>
        <w:color w:val="000000"/>
        <w:szCs w:val="20"/>
      </w:rPr>
      <w:fldChar w:fldCharType="begin"/>
    </w:r>
    <w:r w:rsidRPr="003862EC">
      <w:rPr>
        <w:rFonts w:ascii="Palatino Linotype" w:eastAsia="Palatino Linotype" w:hAnsi="Palatino Linotype" w:cs="Palatino Linotype"/>
        <w:b/>
        <w:color w:val="000000"/>
        <w:szCs w:val="20"/>
      </w:rPr>
      <w:instrText>PAGE</w:instrText>
    </w:r>
    <w:r w:rsidRPr="003862EC">
      <w:rPr>
        <w:rFonts w:ascii="Palatino Linotype" w:eastAsia="Palatino Linotype" w:hAnsi="Palatino Linotype" w:cs="Palatino Linotype"/>
        <w:b/>
        <w:color w:val="000000"/>
        <w:szCs w:val="20"/>
      </w:rPr>
      <w:fldChar w:fldCharType="separate"/>
    </w:r>
    <w:r w:rsidR="009C367F">
      <w:rPr>
        <w:rFonts w:ascii="Palatino Linotype" w:eastAsia="Palatino Linotype" w:hAnsi="Palatino Linotype" w:cs="Palatino Linotype"/>
        <w:b/>
        <w:noProof/>
        <w:color w:val="000000"/>
        <w:szCs w:val="20"/>
      </w:rPr>
      <w:t>14</w:t>
    </w:r>
    <w:r w:rsidRPr="003862EC">
      <w:rPr>
        <w:rFonts w:ascii="Palatino Linotype" w:eastAsia="Palatino Linotype" w:hAnsi="Palatino Linotype" w:cs="Palatino Linotype"/>
        <w:b/>
        <w:color w:val="000000"/>
        <w:szCs w:val="20"/>
      </w:rPr>
      <w:fldChar w:fldCharType="end"/>
    </w:r>
    <w:r w:rsidRPr="003862EC">
      <w:rPr>
        <w:rFonts w:ascii="Palatino Linotype" w:eastAsia="Palatino Linotype" w:hAnsi="Palatino Linotype" w:cs="Palatino Linotype"/>
        <w:b/>
        <w:color w:val="000000"/>
        <w:szCs w:val="20"/>
      </w:rPr>
      <w:t xml:space="preserve"> de </w:t>
    </w:r>
    <w:r w:rsidRPr="003862EC">
      <w:rPr>
        <w:rFonts w:ascii="Palatino Linotype" w:eastAsia="Palatino Linotype" w:hAnsi="Palatino Linotype" w:cs="Palatino Linotype"/>
        <w:b/>
        <w:color w:val="000000"/>
        <w:szCs w:val="20"/>
      </w:rPr>
      <w:fldChar w:fldCharType="begin"/>
    </w:r>
    <w:r w:rsidRPr="003862EC">
      <w:rPr>
        <w:rFonts w:ascii="Palatino Linotype" w:eastAsia="Palatino Linotype" w:hAnsi="Palatino Linotype" w:cs="Palatino Linotype"/>
        <w:b/>
        <w:color w:val="000000"/>
        <w:szCs w:val="20"/>
      </w:rPr>
      <w:instrText>NUMPAGES</w:instrText>
    </w:r>
    <w:r w:rsidRPr="003862EC">
      <w:rPr>
        <w:rFonts w:ascii="Palatino Linotype" w:eastAsia="Palatino Linotype" w:hAnsi="Palatino Linotype" w:cs="Palatino Linotype"/>
        <w:b/>
        <w:color w:val="000000"/>
        <w:szCs w:val="20"/>
      </w:rPr>
      <w:fldChar w:fldCharType="separate"/>
    </w:r>
    <w:r w:rsidR="009C367F">
      <w:rPr>
        <w:rFonts w:ascii="Palatino Linotype" w:eastAsia="Palatino Linotype" w:hAnsi="Palatino Linotype" w:cs="Palatino Linotype"/>
        <w:b/>
        <w:noProof/>
        <w:color w:val="000000"/>
        <w:szCs w:val="20"/>
      </w:rPr>
      <w:t>14</w:t>
    </w:r>
    <w:r w:rsidRPr="003862EC">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862E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862EC">
      <w:rPr>
        <w:rFonts w:ascii="Palatino Linotype" w:eastAsia="Palatino Linotype" w:hAnsi="Palatino Linotype" w:cs="Palatino Linotype"/>
        <w:b/>
        <w:color w:val="000000"/>
        <w:szCs w:val="20"/>
      </w:rPr>
      <w:t xml:space="preserve">Página </w:t>
    </w:r>
    <w:r w:rsidRPr="003862EC">
      <w:rPr>
        <w:rFonts w:ascii="Palatino Linotype" w:eastAsia="Palatino Linotype" w:hAnsi="Palatino Linotype" w:cs="Palatino Linotype"/>
        <w:b/>
        <w:color w:val="000000"/>
        <w:szCs w:val="20"/>
      </w:rPr>
      <w:fldChar w:fldCharType="begin"/>
    </w:r>
    <w:r w:rsidRPr="003862EC">
      <w:rPr>
        <w:rFonts w:ascii="Palatino Linotype" w:eastAsia="Palatino Linotype" w:hAnsi="Palatino Linotype" w:cs="Palatino Linotype"/>
        <w:b/>
        <w:color w:val="000000"/>
        <w:szCs w:val="20"/>
      </w:rPr>
      <w:instrText>PAGE</w:instrText>
    </w:r>
    <w:r w:rsidRPr="003862EC">
      <w:rPr>
        <w:rFonts w:ascii="Palatino Linotype" w:eastAsia="Palatino Linotype" w:hAnsi="Palatino Linotype" w:cs="Palatino Linotype"/>
        <w:b/>
        <w:color w:val="000000"/>
        <w:szCs w:val="20"/>
      </w:rPr>
      <w:fldChar w:fldCharType="separate"/>
    </w:r>
    <w:r w:rsidR="009C367F">
      <w:rPr>
        <w:rFonts w:ascii="Palatino Linotype" w:eastAsia="Palatino Linotype" w:hAnsi="Palatino Linotype" w:cs="Palatino Linotype"/>
        <w:b/>
        <w:noProof/>
        <w:color w:val="000000"/>
        <w:szCs w:val="20"/>
      </w:rPr>
      <w:t>1</w:t>
    </w:r>
    <w:r w:rsidRPr="003862EC">
      <w:rPr>
        <w:rFonts w:ascii="Palatino Linotype" w:eastAsia="Palatino Linotype" w:hAnsi="Palatino Linotype" w:cs="Palatino Linotype"/>
        <w:b/>
        <w:color w:val="000000"/>
        <w:szCs w:val="20"/>
      </w:rPr>
      <w:fldChar w:fldCharType="end"/>
    </w:r>
    <w:r w:rsidRPr="003862EC">
      <w:rPr>
        <w:rFonts w:ascii="Palatino Linotype" w:eastAsia="Palatino Linotype" w:hAnsi="Palatino Linotype" w:cs="Palatino Linotype"/>
        <w:b/>
        <w:color w:val="000000"/>
        <w:szCs w:val="20"/>
      </w:rPr>
      <w:t xml:space="preserve"> de </w:t>
    </w:r>
    <w:r w:rsidRPr="003862EC">
      <w:rPr>
        <w:rFonts w:ascii="Palatino Linotype" w:eastAsia="Palatino Linotype" w:hAnsi="Palatino Linotype" w:cs="Palatino Linotype"/>
        <w:b/>
        <w:color w:val="000000"/>
        <w:szCs w:val="20"/>
      </w:rPr>
      <w:fldChar w:fldCharType="begin"/>
    </w:r>
    <w:r w:rsidRPr="003862EC">
      <w:rPr>
        <w:rFonts w:ascii="Palatino Linotype" w:eastAsia="Palatino Linotype" w:hAnsi="Palatino Linotype" w:cs="Palatino Linotype"/>
        <w:b/>
        <w:color w:val="000000"/>
        <w:szCs w:val="20"/>
      </w:rPr>
      <w:instrText>NUMPAGES</w:instrText>
    </w:r>
    <w:r w:rsidRPr="003862EC">
      <w:rPr>
        <w:rFonts w:ascii="Palatino Linotype" w:eastAsia="Palatino Linotype" w:hAnsi="Palatino Linotype" w:cs="Palatino Linotype"/>
        <w:b/>
        <w:color w:val="000000"/>
        <w:szCs w:val="20"/>
      </w:rPr>
      <w:fldChar w:fldCharType="separate"/>
    </w:r>
    <w:r w:rsidR="009C367F">
      <w:rPr>
        <w:rFonts w:ascii="Palatino Linotype" w:eastAsia="Palatino Linotype" w:hAnsi="Palatino Linotype" w:cs="Palatino Linotype"/>
        <w:b/>
        <w:noProof/>
        <w:color w:val="000000"/>
        <w:szCs w:val="20"/>
      </w:rPr>
      <w:t>14</w:t>
    </w:r>
    <w:r w:rsidRPr="003862EC">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CB7" w:rsidRDefault="004C2CB7">
      <w:pPr>
        <w:spacing w:after="0" w:line="240" w:lineRule="auto"/>
      </w:pPr>
      <w:r>
        <w:separator/>
      </w:r>
    </w:p>
  </w:footnote>
  <w:footnote w:type="continuationSeparator" w:id="0">
    <w:p w:rsidR="004C2CB7" w:rsidRDefault="004C2C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117E2D" w:rsidTr="003862EC">
      <w:trPr>
        <w:trHeight w:val="227"/>
      </w:trPr>
      <w:tc>
        <w:tcPr>
          <w:tcW w:w="5246" w:type="dxa"/>
        </w:tcPr>
        <w:p w:rsidR="00117E2D" w:rsidRPr="003862EC" w:rsidRDefault="00117E2D" w:rsidP="003862EC">
          <w:pPr>
            <w:spacing w:after="0" w:line="256" w:lineRule="auto"/>
            <w:ind w:right="204"/>
            <w:jc w:val="right"/>
            <w:rPr>
              <w:rFonts w:ascii="Palatino Linotype" w:eastAsia="Palatino Linotype" w:hAnsi="Palatino Linotype" w:cs="Palatino Linotype"/>
              <w:b/>
              <w:sz w:val="24"/>
            </w:rPr>
          </w:pPr>
          <w:r w:rsidRPr="003862EC">
            <w:rPr>
              <w:rFonts w:ascii="Palatino Linotype" w:eastAsia="Palatino Linotype" w:hAnsi="Palatino Linotype" w:cs="Palatino Linotype"/>
              <w:b/>
              <w:sz w:val="24"/>
            </w:rPr>
            <w:t>Recurso de Revisión:</w:t>
          </w:r>
        </w:p>
      </w:tc>
      <w:tc>
        <w:tcPr>
          <w:tcW w:w="4819" w:type="dxa"/>
        </w:tcPr>
        <w:p w:rsidR="00117E2D" w:rsidRPr="003862EC" w:rsidRDefault="007E3F7D" w:rsidP="003862EC">
          <w:pPr>
            <w:spacing w:after="0" w:line="256" w:lineRule="auto"/>
            <w:ind w:right="214"/>
            <w:rPr>
              <w:rFonts w:ascii="Palatino Linotype" w:eastAsia="Palatino Linotype" w:hAnsi="Palatino Linotype" w:cs="Palatino Linotype"/>
              <w:sz w:val="24"/>
            </w:rPr>
          </w:pPr>
          <w:r w:rsidRPr="003862EC">
            <w:rPr>
              <w:rFonts w:ascii="Palatino Linotype" w:eastAsia="Palatino Linotype" w:hAnsi="Palatino Linotype" w:cs="Palatino Linotype"/>
              <w:sz w:val="24"/>
            </w:rPr>
            <w:t>1168/INFOEM/IP/RR/2026</w:t>
          </w:r>
        </w:p>
      </w:tc>
    </w:tr>
    <w:tr w:rsidR="00117E2D" w:rsidTr="003862EC">
      <w:trPr>
        <w:trHeight w:val="242"/>
      </w:trPr>
      <w:tc>
        <w:tcPr>
          <w:tcW w:w="5246" w:type="dxa"/>
        </w:tcPr>
        <w:p w:rsidR="00117E2D" w:rsidRPr="003862EC" w:rsidRDefault="00117E2D" w:rsidP="003862EC">
          <w:pPr>
            <w:spacing w:after="0" w:line="256" w:lineRule="auto"/>
            <w:ind w:right="204"/>
            <w:jc w:val="right"/>
            <w:rPr>
              <w:rFonts w:ascii="Palatino Linotype" w:eastAsia="Palatino Linotype" w:hAnsi="Palatino Linotype" w:cs="Palatino Linotype"/>
              <w:b/>
              <w:sz w:val="24"/>
            </w:rPr>
          </w:pPr>
          <w:r w:rsidRPr="003862EC">
            <w:rPr>
              <w:rFonts w:ascii="Palatino Linotype" w:eastAsia="Palatino Linotype" w:hAnsi="Palatino Linotype" w:cs="Palatino Linotype"/>
              <w:b/>
              <w:sz w:val="24"/>
            </w:rPr>
            <w:t>Sujeto Obligado:</w:t>
          </w:r>
        </w:p>
      </w:tc>
      <w:tc>
        <w:tcPr>
          <w:tcW w:w="4819" w:type="dxa"/>
        </w:tcPr>
        <w:p w:rsidR="00117E2D" w:rsidRPr="003862EC" w:rsidRDefault="00117E2D" w:rsidP="003862EC">
          <w:pPr>
            <w:spacing w:after="0" w:line="256" w:lineRule="auto"/>
            <w:ind w:right="1207"/>
            <w:rPr>
              <w:rFonts w:ascii="Palatino Linotype" w:hAnsi="Palatino Linotype"/>
              <w:bCs/>
              <w:color w:val="000000"/>
              <w:sz w:val="24"/>
            </w:rPr>
          </w:pPr>
          <w:r w:rsidRPr="003862EC">
            <w:rPr>
              <w:rFonts w:ascii="Palatino Linotype" w:hAnsi="Palatino Linotype"/>
              <w:bCs/>
              <w:color w:val="000000"/>
              <w:sz w:val="24"/>
              <w:szCs w:val="24"/>
            </w:rPr>
            <w:t>Ayuntamiento de Tepotzotlán</w:t>
          </w:r>
        </w:p>
      </w:tc>
    </w:tr>
    <w:tr w:rsidR="00117E2D" w:rsidTr="003862EC">
      <w:trPr>
        <w:trHeight w:val="342"/>
      </w:trPr>
      <w:tc>
        <w:tcPr>
          <w:tcW w:w="5246" w:type="dxa"/>
        </w:tcPr>
        <w:p w:rsidR="00117E2D" w:rsidRPr="003862EC" w:rsidRDefault="00117E2D" w:rsidP="003862EC">
          <w:pPr>
            <w:tabs>
              <w:tab w:val="left" w:pos="4892"/>
            </w:tabs>
            <w:spacing w:after="0" w:line="256" w:lineRule="auto"/>
            <w:ind w:right="204"/>
            <w:jc w:val="right"/>
            <w:rPr>
              <w:rFonts w:ascii="Palatino Linotype" w:eastAsia="Palatino Linotype" w:hAnsi="Palatino Linotype" w:cs="Palatino Linotype"/>
              <w:b/>
              <w:sz w:val="24"/>
            </w:rPr>
          </w:pPr>
          <w:r w:rsidRPr="003862EC">
            <w:rPr>
              <w:rFonts w:ascii="Palatino Linotype" w:eastAsia="Palatino Linotype" w:hAnsi="Palatino Linotype" w:cs="Palatino Linotype"/>
              <w:b/>
              <w:sz w:val="24"/>
            </w:rPr>
            <w:t>Comisionado Ponente:</w:t>
          </w:r>
        </w:p>
      </w:tc>
      <w:tc>
        <w:tcPr>
          <w:tcW w:w="4819" w:type="dxa"/>
        </w:tcPr>
        <w:p w:rsidR="00117E2D" w:rsidRPr="003862EC" w:rsidRDefault="00117E2D" w:rsidP="003862EC">
          <w:pPr>
            <w:spacing w:after="0" w:line="256" w:lineRule="auto"/>
            <w:ind w:right="214"/>
            <w:rPr>
              <w:rFonts w:ascii="Palatino Linotype" w:eastAsia="Palatino Linotype" w:hAnsi="Palatino Linotype" w:cs="Palatino Linotype"/>
              <w:sz w:val="24"/>
            </w:rPr>
          </w:pPr>
          <w:r w:rsidRPr="003862EC">
            <w:rPr>
              <w:rFonts w:ascii="Palatino Linotype" w:eastAsia="Palatino Linotype" w:hAnsi="Palatino Linotype" w:cs="Palatino Linotype"/>
              <w:sz w:val="24"/>
            </w:rPr>
            <w:t>María del Rosario Mejía Ayala</w:t>
          </w:r>
        </w:p>
      </w:tc>
    </w:tr>
  </w:tbl>
  <w:p w:rsidR="009E4B39" w:rsidRDefault="003862EC">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3862EC">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-98689</wp:posOffset>
          </wp:positionV>
          <wp:extent cx="7705725" cy="9987915"/>
          <wp:effectExtent l="0" t="0" r="9525"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3862EC" w:rsidRDefault="009E4B39" w:rsidP="003862EC">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862EC">
            <w:rPr>
              <w:rFonts w:ascii="Palatino Linotype" w:eastAsia="Palatino Linotype" w:hAnsi="Palatino Linotype" w:cs="Palatino Linotype"/>
              <w:b/>
              <w:sz w:val="24"/>
            </w:rPr>
            <w:t>Recurso de Revisión:</w:t>
          </w:r>
        </w:p>
      </w:tc>
      <w:tc>
        <w:tcPr>
          <w:tcW w:w="3828" w:type="dxa"/>
        </w:tcPr>
        <w:p w:rsidR="009E4B39" w:rsidRPr="003862EC" w:rsidRDefault="007E3F7D" w:rsidP="003862EC">
          <w:pPr>
            <w:spacing w:after="0" w:line="256" w:lineRule="auto"/>
            <w:ind w:right="214"/>
            <w:rPr>
              <w:rFonts w:ascii="Palatino Linotype" w:eastAsia="Palatino Linotype" w:hAnsi="Palatino Linotype" w:cs="Palatino Linotype"/>
              <w:sz w:val="24"/>
            </w:rPr>
          </w:pPr>
          <w:r w:rsidRPr="003862EC">
            <w:rPr>
              <w:rFonts w:ascii="Palatino Linotype" w:eastAsia="Palatino Linotype" w:hAnsi="Palatino Linotype" w:cs="Palatino Linotype"/>
              <w:sz w:val="24"/>
            </w:rPr>
            <w:t>1168</w:t>
          </w:r>
          <w:r w:rsidR="002A34A1" w:rsidRPr="003862EC">
            <w:rPr>
              <w:rFonts w:ascii="Palatino Linotype" w:eastAsia="Palatino Linotype" w:hAnsi="Palatino Linotype" w:cs="Palatino Linotype"/>
              <w:sz w:val="24"/>
            </w:rPr>
            <w:t>/INFOEM/IP/RR/2026</w:t>
          </w:r>
          <w:r w:rsidR="009E4B39" w:rsidRPr="003862EC">
            <w:rPr>
              <w:rFonts w:ascii="Palatino Linotype" w:eastAsia="Palatino Linotype" w:hAnsi="Palatino Linotype" w:cs="Palatino Linotype"/>
              <w:sz w:val="24"/>
            </w:rPr>
            <w:t xml:space="preserve"> </w:t>
          </w:r>
        </w:p>
      </w:tc>
    </w:tr>
    <w:tr w:rsidR="009E4B39">
      <w:trPr>
        <w:trHeight w:val="242"/>
      </w:trPr>
      <w:tc>
        <w:tcPr>
          <w:tcW w:w="6770" w:type="dxa"/>
        </w:tcPr>
        <w:p w:rsidR="009E4B39" w:rsidRPr="003862EC" w:rsidRDefault="009E4B39" w:rsidP="003862EC">
          <w:pPr>
            <w:spacing w:after="0" w:line="256" w:lineRule="auto"/>
            <w:ind w:right="204"/>
            <w:jc w:val="right"/>
            <w:rPr>
              <w:rFonts w:ascii="Palatino Linotype" w:eastAsia="Palatino Linotype" w:hAnsi="Palatino Linotype" w:cs="Palatino Linotype"/>
              <w:b/>
              <w:sz w:val="24"/>
            </w:rPr>
          </w:pPr>
          <w:r w:rsidRPr="003862EC">
            <w:rPr>
              <w:rFonts w:ascii="Palatino Linotype" w:eastAsia="Palatino Linotype" w:hAnsi="Palatino Linotype" w:cs="Palatino Linotype"/>
              <w:b/>
              <w:sz w:val="24"/>
            </w:rPr>
            <w:t>Sujeto Obligado:</w:t>
          </w:r>
        </w:p>
      </w:tc>
      <w:tc>
        <w:tcPr>
          <w:tcW w:w="3828" w:type="dxa"/>
        </w:tcPr>
        <w:p w:rsidR="009E4B39" w:rsidRPr="003862EC" w:rsidRDefault="00D26110" w:rsidP="003862EC">
          <w:pPr>
            <w:spacing w:after="0" w:line="256" w:lineRule="auto"/>
            <w:ind w:left="-67" w:right="214"/>
            <w:jc w:val="both"/>
            <w:rPr>
              <w:rFonts w:ascii="Palatino Linotype" w:eastAsia="Palatino Linotype" w:hAnsi="Palatino Linotype" w:cs="Palatino Linotype"/>
              <w:sz w:val="24"/>
              <w:szCs w:val="24"/>
            </w:rPr>
          </w:pPr>
          <w:r w:rsidRPr="003862EC">
            <w:rPr>
              <w:rFonts w:ascii="Palatino Linotype" w:hAnsi="Palatino Linotype"/>
              <w:bCs/>
              <w:color w:val="000000"/>
              <w:sz w:val="24"/>
              <w:szCs w:val="24"/>
            </w:rPr>
            <w:t>Ayuntamiento de Tepotzotlán</w:t>
          </w:r>
        </w:p>
      </w:tc>
    </w:tr>
    <w:tr w:rsidR="009E4B39">
      <w:trPr>
        <w:trHeight w:val="342"/>
      </w:trPr>
      <w:tc>
        <w:tcPr>
          <w:tcW w:w="6770" w:type="dxa"/>
        </w:tcPr>
        <w:p w:rsidR="009E4B39" w:rsidRPr="003862EC" w:rsidRDefault="009E4B39" w:rsidP="003862EC">
          <w:pPr>
            <w:tabs>
              <w:tab w:val="left" w:pos="4892"/>
            </w:tabs>
            <w:spacing w:after="0" w:line="256" w:lineRule="auto"/>
            <w:ind w:right="204"/>
            <w:jc w:val="right"/>
            <w:rPr>
              <w:rFonts w:ascii="Palatino Linotype" w:eastAsia="Palatino Linotype" w:hAnsi="Palatino Linotype" w:cs="Palatino Linotype"/>
              <w:b/>
              <w:sz w:val="24"/>
            </w:rPr>
          </w:pPr>
          <w:r w:rsidRPr="003862EC">
            <w:rPr>
              <w:rFonts w:ascii="Palatino Linotype" w:eastAsia="Palatino Linotype" w:hAnsi="Palatino Linotype" w:cs="Palatino Linotype"/>
              <w:b/>
              <w:sz w:val="24"/>
            </w:rPr>
            <w:t>Recurrente:</w:t>
          </w:r>
        </w:p>
      </w:tc>
      <w:tc>
        <w:tcPr>
          <w:tcW w:w="3828" w:type="dxa"/>
        </w:tcPr>
        <w:p w:rsidR="009E4B39" w:rsidRPr="003862EC" w:rsidRDefault="009C367F" w:rsidP="003862EC">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3862EC" w:rsidRDefault="003862EC" w:rsidP="003862EC">
          <w:pPr>
            <w:tabs>
              <w:tab w:val="left" w:pos="4892"/>
            </w:tabs>
            <w:spacing w:after="0" w:line="256" w:lineRule="auto"/>
            <w:ind w:right="204"/>
            <w:jc w:val="right"/>
            <w:rPr>
              <w:rFonts w:ascii="Palatino Linotype" w:eastAsia="Palatino Linotype" w:hAnsi="Palatino Linotype" w:cs="Palatino Linotype"/>
              <w:b/>
              <w:sz w:val="24"/>
            </w:rPr>
          </w:pPr>
          <w:r w:rsidRPr="003862EC">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-489178</wp:posOffset>
                </wp:positionH>
                <wp:positionV relativeFrom="page">
                  <wp:posOffset>-1104960</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862EC">
            <w:rPr>
              <w:rFonts w:ascii="Palatino Linotype" w:eastAsia="Palatino Linotype" w:hAnsi="Palatino Linotype" w:cs="Palatino Linotype"/>
              <w:b/>
              <w:sz w:val="24"/>
            </w:rPr>
            <w:t>Comisionado Ponente:</w:t>
          </w:r>
        </w:p>
      </w:tc>
      <w:tc>
        <w:tcPr>
          <w:tcW w:w="3828" w:type="dxa"/>
        </w:tcPr>
        <w:p w:rsidR="009E4B39" w:rsidRPr="003862EC" w:rsidRDefault="009E4B39" w:rsidP="003862EC">
          <w:pPr>
            <w:spacing w:after="0" w:line="256" w:lineRule="auto"/>
            <w:ind w:right="214"/>
            <w:rPr>
              <w:rFonts w:ascii="Palatino Linotype" w:eastAsia="Palatino Linotype" w:hAnsi="Palatino Linotype" w:cs="Palatino Linotype"/>
              <w:sz w:val="24"/>
            </w:rPr>
          </w:pPr>
          <w:r w:rsidRPr="003862EC">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580F46"/>
    <w:multiLevelType w:val="hybridMultilevel"/>
    <w:tmpl w:val="458EB78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0E59"/>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17E2D"/>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62EC"/>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2CB7"/>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15DC"/>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6C08"/>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632A4"/>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3F7D"/>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54FC9"/>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2188"/>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367F"/>
    <w:rsid w:val="009C7837"/>
    <w:rsid w:val="009D195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63B2"/>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3838"/>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5295"/>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2804"/>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DFC945-32F8-4785-BEEE-03C2B84B2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1626</TotalTime>
  <Pages>14</Pages>
  <Words>3538</Words>
  <Characters>19459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484</cp:revision>
  <cp:lastPrinted>2026-02-20T15:54:00Z</cp:lastPrinted>
  <dcterms:created xsi:type="dcterms:W3CDTF">2025-04-24T19:37:00Z</dcterms:created>
  <dcterms:modified xsi:type="dcterms:W3CDTF">2026-02-26T23:12:00Z</dcterms:modified>
</cp:coreProperties>
</file>