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EB4" w:rsidRDefault="00E67EB4" w:rsidP="001F15C1">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p w:rsidR="00E67EB4" w:rsidRPr="001F15C1" w:rsidRDefault="00323F15" w:rsidP="001F15C1">
      <w:pPr>
        <w:tabs>
          <w:tab w:val="left" w:pos="0"/>
        </w:tabs>
        <w:spacing w:line="360" w:lineRule="auto"/>
        <w:jc w:val="both"/>
        <w:rPr>
          <w:rFonts w:ascii="Palatino Linotype" w:eastAsia="Palatino Linotype" w:hAnsi="Palatino Linotype" w:cs="Palatino Linotype"/>
        </w:rPr>
      </w:pPr>
      <w:bookmarkStart w:id="0" w:name="_GoBack"/>
      <w:bookmarkEnd w:id="0"/>
      <w:r w:rsidRPr="001F15C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3F0742" w:rsidRPr="001F15C1">
        <w:rPr>
          <w:rFonts w:ascii="Palatino Linotype" w:eastAsia="Palatino Linotype" w:hAnsi="Palatino Linotype" w:cs="Palatino Linotype"/>
        </w:rPr>
        <w:t xml:space="preserve">veinticinco de marzo </w:t>
      </w:r>
      <w:r w:rsidR="00C75F93">
        <w:rPr>
          <w:rFonts w:ascii="Palatino Linotype" w:eastAsia="Palatino Linotype" w:hAnsi="Palatino Linotype" w:cs="Palatino Linotype"/>
        </w:rPr>
        <w:t>de dos mil veintiséis</w:t>
      </w:r>
      <w:r w:rsidRPr="001F15C1">
        <w:rPr>
          <w:rFonts w:ascii="Palatino Linotype" w:eastAsia="Palatino Linotype" w:hAnsi="Palatino Linotype" w:cs="Palatino Linotype"/>
        </w:rPr>
        <w:t xml:space="preserve">. </w:t>
      </w:r>
    </w:p>
    <w:p w:rsidR="00E67EB4" w:rsidRPr="001F15C1" w:rsidRDefault="00E67EB4" w:rsidP="001F15C1">
      <w:pPr>
        <w:tabs>
          <w:tab w:val="left" w:pos="0"/>
        </w:tabs>
        <w:spacing w:line="360" w:lineRule="auto"/>
        <w:jc w:val="both"/>
        <w:rPr>
          <w:rFonts w:ascii="Palatino Linotype" w:eastAsia="Palatino Linotype" w:hAnsi="Palatino Linotype" w:cs="Palatino Linotype"/>
          <w:sz w:val="22"/>
          <w:szCs w:val="22"/>
        </w:rPr>
      </w:pPr>
    </w:p>
    <w:p w:rsidR="00E67EB4" w:rsidRPr="001F15C1" w:rsidRDefault="00323F15" w:rsidP="001F15C1">
      <w:pPr>
        <w:spacing w:line="360" w:lineRule="auto"/>
        <w:jc w:val="both"/>
        <w:rPr>
          <w:rFonts w:ascii="Palatino Linotype" w:eastAsia="Palatino Linotype" w:hAnsi="Palatino Linotype" w:cs="Palatino Linotype"/>
        </w:rPr>
      </w:pPr>
      <w:r w:rsidRPr="001F15C1">
        <w:rPr>
          <w:rFonts w:ascii="Palatino Linotype" w:eastAsia="Palatino Linotype" w:hAnsi="Palatino Linotype" w:cs="Palatino Linotype"/>
          <w:b/>
        </w:rPr>
        <w:t>VISTO</w:t>
      </w:r>
      <w:r w:rsidRPr="001F15C1">
        <w:rPr>
          <w:rFonts w:ascii="Palatino Linotype" w:eastAsia="Palatino Linotype" w:hAnsi="Palatino Linotype" w:cs="Palatino Linotype"/>
        </w:rPr>
        <w:t xml:space="preserve"> el expediente electrónico formado con motivo del recurso de revisión </w:t>
      </w:r>
      <w:r w:rsidR="003F0742" w:rsidRPr="001F15C1">
        <w:rPr>
          <w:rFonts w:ascii="Palatino Linotype" w:eastAsia="Palatino Linotype" w:hAnsi="Palatino Linotype" w:cs="Palatino Linotype"/>
          <w:b/>
        </w:rPr>
        <w:t>09448</w:t>
      </w:r>
      <w:r w:rsidRPr="001F15C1">
        <w:rPr>
          <w:rFonts w:ascii="Palatino Linotype" w:eastAsia="Palatino Linotype" w:hAnsi="Palatino Linotype" w:cs="Palatino Linotype"/>
          <w:b/>
        </w:rPr>
        <w:t xml:space="preserve">/INFOEM/IP/RR/2025, </w:t>
      </w:r>
      <w:r w:rsidRPr="001F15C1">
        <w:rPr>
          <w:rFonts w:ascii="Palatino Linotype" w:eastAsia="Palatino Linotype" w:hAnsi="Palatino Linotype" w:cs="Palatino Linotype"/>
        </w:rPr>
        <w:t>promovido por</w:t>
      </w:r>
      <w:r w:rsidR="003F0742" w:rsidRPr="001F15C1">
        <w:rPr>
          <w:rFonts w:ascii="Palatino Linotype" w:eastAsia="Palatino Linotype" w:hAnsi="Palatino Linotype" w:cs="Palatino Linotype"/>
        </w:rPr>
        <w:t xml:space="preserve"> </w:t>
      </w:r>
      <w:r w:rsidR="000466CD">
        <w:rPr>
          <w:rFonts w:ascii="Palatino Linotype" w:eastAsia="Palatino Linotype" w:hAnsi="Palatino Linotype" w:cs="Palatino Linotype"/>
          <w:b/>
        </w:rPr>
        <w:t>XXXX</w:t>
      </w:r>
      <w:r w:rsidRPr="001F15C1">
        <w:rPr>
          <w:rFonts w:ascii="Palatino Linotype" w:eastAsia="Palatino Linotype" w:hAnsi="Palatino Linotype" w:cs="Palatino Linotype"/>
        </w:rPr>
        <w:t xml:space="preserve">, a quien en lo sucesivo se le identificara como </w:t>
      </w:r>
      <w:r w:rsidRPr="001F15C1">
        <w:rPr>
          <w:rFonts w:ascii="Palatino Linotype" w:eastAsia="Palatino Linotype" w:hAnsi="Palatino Linotype" w:cs="Palatino Linotype"/>
          <w:b/>
        </w:rPr>
        <w:t>RECURRENTE</w:t>
      </w:r>
      <w:r w:rsidRPr="001F15C1">
        <w:rPr>
          <w:rFonts w:ascii="Palatino Linotype" w:eastAsia="Palatino Linotype" w:hAnsi="Palatino Linotype" w:cs="Palatino Linotype"/>
        </w:rPr>
        <w:t xml:space="preserve">, en contra de la respuesta del </w:t>
      </w:r>
      <w:r w:rsidRPr="001F15C1">
        <w:rPr>
          <w:rFonts w:ascii="Palatino Linotype" w:eastAsia="Palatino Linotype" w:hAnsi="Palatino Linotype" w:cs="Palatino Linotype"/>
          <w:b/>
        </w:rPr>
        <w:t xml:space="preserve">Ayuntamiento </w:t>
      </w:r>
      <w:r w:rsidR="003F0742" w:rsidRPr="001F15C1">
        <w:rPr>
          <w:rFonts w:ascii="Palatino Linotype" w:eastAsia="Palatino Linotype" w:hAnsi="Palatino Linotype" w:cs="Palatino Linotype"/>
          <w:b/>
        </w:rPr>
        <w:t>de</w:t>
      </w:r>
      <w:r w:rsidR="00C75F93">
        <w:rPr>
          <w:rFonts w:ascii="Palatino Linotype" w:eastAsia="Palatino Linotype" w:hAnsi="Palatino Linotype" w:cs="Palatino Linotype"/>
          <w:b/>
        </w:rPr>
        <w:t xml:space="preserve"> e</w:t>
      </w:r>
      <w:r w:rsidR="003F0742" w:rsidRPr="001F15C1">
        <w:rPr>
          <w:rFonts w:ascii="Palatino Linotype" w:eastAsia="Palatino Linotype" w:hAnsi="Palatino Linotype" w:cs="Palatino Linotype"/>
          <w:b/>
        </w:rPr>
        <w:t>l Oro</w:t>
      </w:r>
      <w:r w:rsidRPr="001F15C1">
        <w:rPr>
          <w:rFonts w:ascii="Palatino Linotype" w:eastAsia="Palatino Linotype" w:hAnsi="Palatino Linotype" w:cs="Palatino Linotype"/>
          <w:b/>
        </w:rPr>
        <w:t xml:space="preserve">, </w:t>
      </w:r>
      <w:r w:rsidRPr="001F15C1">
        <w:rPr>
          <w:rFonts w:ascii="Palatino Linotype" w:eastAsia="Palatino Linotype" w:hAnsi="Palatino Linotype" w:cs="Palatino Linotype"/>
        </w:rPr>
        <w:t>en adelante el</w:t>
      </w:r>
      <w:r w:rsidRPr="001F15C1">
        <w:rPr>
          <w:rFonts w:ascii="Palatino Linotype" w:eastAsia="Palatino Linotype" w:hAnsi="Palatino Linotype" w:cs="Palatino Linotype"/>
          <w:b/>
        </w:rPr>
        <w:t xml:space="preserve"> SUJETO OBLIGADO, </w:t>
      </w:r>
      <w:r w:rsidRPr="001F15C1">
        <w:rPr>
          <w:rFonts w:ascii="Palatino Linotype" w:eastAsia="Palatino Linotype" w:hAnsi="Palatino Linotype" w:cs="Palatino Linotype"/>
        </w:rPr>
        <w:t xml:space="preserve">se procede a dictar la presente resolución, con base en los siguientes: </w:t>
      </w:r>
    </w:p>
    <w:p w:rsidR="00E67EB4" w:rsidRPr="001F15C1" w:rsidRDefault="00E67EB4" w:rsidP="001F15C1">
      <w:pPr>
        <w:spacing w:line="360" w:lineRule="auto"/>
        <w:jc w:val="both"/>
        <w:rPr>
          <w:rFonts w:ascii="Palatino Linotype" w:eastAsia="Palatino Linotype" w:hAnsi="Palatino Linotype" w:cs="Palatino Linotype"/>
          <w:sz w:val="22"/>
          <w:szCs w:val="22"/>
        </w:rPr>
      </w:pPr>
    </w:p>
    <w:p w:rsidR="00E67EB4" w:rsidRPr="001F15C1" w:rsidRDefault="00323F15" w:rsidP="001F15C1">
      <w:pPr>
        <w:keepNext/>
        <w:keepLines/>
        <w:tabs>
          <w:tab w:val="left" w:pos="0"/>
        </w:tabs>
        <w:spacing w:line="360" w:lineRule="auto"/>
        <w:jc w:val="center"/>
        <w:rPr>
          <w:rFonts w:ascii="Palatino Linotype" w:eastAsia="Palatino Linotype" w:hAnsi="Palatino Linotype" w:cs="Palatino Linotype"/>
          <w:b/>
        </w:rPr>
      </w:pPr>
      <w:bookmarkStart w:id="1" w:name="_heading=h.gjdgxs" w:colFirst="0" w:colLast="0"/>
      <w:bookmarkEnd w:id="1"/>
      <w:r w:rsidRPr="001F15C1">
        <w:rPr>
          <w:rFonts w:ascii="Palatino Linotype" w:eastAsia="Palatino Linotype" w:hAnsi="Palatino Linotype" w:cs="Palatino Linotype"/>
          <w:b/>
        </w:rPr>
        <w:t>A N T E C E D E N T E S</w:t>
      </w:r>
    </w:p>
    <w:p w:rsidR="00E67EB4" w:rsidRPr="001F15C1" w:rsidRDefault="00E67EB4" w:rsidP="001F15C1">
      <w:pPr>
        <w:keepNext/>
        <w:keepLines/>
        <w:tabs>
          <w:tab w:val="left" w:pos="0"/>
        </w:tabs>
        <w:spacing w:line="360" w:lineRule="auto"/>
        <w:jc w:val="center"/>
        <w:rPr>
          <w:rFonts w:ascii="Palatino Linotype" w:eastAsia="Palatino Linotype" w:hAnsi="Palatino Linotype" w:cs="Palatino Linotype"/>
          <w:b/>
        </w:rPr>
      </w:pPr>
    </w:p>
    <w:p w:rsidR="00E67EB4" w:rsidRPr="001F15C1" w:rsidRDefault="00323F15" w:rsidP="001F15C1">
      <w:pPr>
        <w:numPr>
          <w:ilvl w:val="0"/>
          <w:numId w:val="4"/>
        </w:numPr>
        <w:tabs>
          <w:tab w:val="left" w:pos="0"/>
        </w:tabs>
        <w:spacing w:line="360" w:lineRule="auto"/>
        <w:ind w:left="0" w:firstLine="0"/>
        <w:jc w:val="both"/>
        <w:rPr>
          <w:rFonts w:ascii="Palatino Linotype" w:eastAsia="Palatino Linotype" w:hAnsi="Palatino Linotype" w:cs="Palatino Linotype"/>
        </w:rPr>
      </w:pPr>
      <w:r w:rsidRPr="001F15C1">
        <w:rPr>
          <w:rFonts w:ascii="Palatino Linotype" w:eastAsia="Palatino Linotype" w:hAnsi="Palatino Linotype" w:cs="Palatino Linotype"/>
        </w:rPr>
        <w:t xml:space="preserve">El </w:t>
      </w:r>
      <w:r w:rsidR="003F0742" w:rsidRPr="001F15C1">
        <w:rPr>
          <w:rFonts w:ascii="Palatino Linotype" w:eastAsia="Palatino Linotype" w:hAnsi="Palatino Linotype" w:cs="Palatino Linotype"/>
          <w:b/>
        </w:rPr>
        <w:t xml:space="preserve">veinte de junio </w:t>
      </w:r>
      <w:r w:rsidRPr="001F15C1">
        <w:rPr>
          <w:rFonts w:ascii="Palatino Linotype" w:eastAsia="Palatino Linotype" w:hAnsi="Palatino Linotype" w:cs="Palatino Linotype"/>
          <w:b/>
        </w:rPr>
        <w:t>de dos mil veinticinco</w:t>
      </w:r>
      <w:r w:rsidRPr="001F15C1">
        <w:rPr>
          <w:rFonts w:ascii="Palatino Linotype" w:eastAsia="Palatino Linotype" w:hAnsi="Palatino Linotype" w:cs="Palatino Linotype"/>
        </w:rPr>
        <w:t>, el</w:t>
      </w:r>
      <w:r w:rsidRPr="001F15C1">
        <w:rPr>
          <w:rFonts w:ascii="Palatino Linotype" w:eastAsia="Palatino Linotype" w:hAnsi="Palatino Linotype" w:cs="Palatino Linotype"/>
          <w:b/>
        </w:rPr>
        <w:t xml:space="preserve"> </w:t>
      </w:r>
      <w:r w:rsidRPr="001F15C1">
        <w:rPr>
          <w:rFonts w:ascii="Palatino Linotype" w:eastAsia="Palatino Linotype" w:hAnsi="Palatino Linotype" w:cs="Palatino Linotype"/>
        </w:rPr>
        <w:t>solicitante</w:t>
      </w:r>
      <w:r w:rsidRPr="001F15C1">
        <w:rPr>
          <w:rFonts w:ascii="Palatino Linotype" w:eastAsia="Palatino Linotype" w:hAnsi="Palatino Linotype" w:cs="Palatino Linotype"/>
          <w:b/>
        </w:rPr>
        <w:t xml:space="preserve"> </w:t>
      </w:r>
      <w:r w:rsidRPr="001F15C1">
        <w:rPr>
          <w:rFonts w:ascii="Palatino Linotype" w:eastAsia="Palatino Linotype" w:hAnsi="Palatino Linotype" w:cs="Palatino Linotype"/>
        </w:rPr>
        <w:t>presentó</w:t>
      </w:r>
      <w:r w:rsidRPr="001F15C1">
        <w:rPr>
          <w:rFonts w:ascii="Palatino Linotype" w:eastAsia="Palatino Linotype" w:hAnsi="Palatino Linotype" w:cs="Palatino Linotype"/>
          <w:b/>
        </w:rPr>
        <w:t xml:space="preserve"> </w:t>
      </w:r>
      <w:r w:rsidRPr="001F15C1">
        <w:rPr>
          <w:rFonts w:ascii="Palatino Linotype" w:eastAsia="Palatino Linotype" w:hAnsi="Palatino Linotype" w:cs="Palatino Linotype"/>
        </w:rPr>
        <w:t xml:space="preserve">ante el </w:t>
      </w:r>
      <w:r w:rsidRPr="001F15C1">
        <w:rPr>
          <w:rFonts w:ascii="Palatino Linotype" w:eastAsia="Palatino Linotype" w:hAnsi="Palatino Linotype" w:cs="Palatino Linotype"/>
          <w:b/>
        </w:rPr>
        <w:t>SUJETO OBLIGADO,</w:t>
      </w:r>
      <w:r w:rsidRPr="001F15C1">
        <w:rPr>
          <w:rFonts w:ascii="Palatino Linotype" w:eastAsia="Palatino Linotype" w:hAnsi="Palatino Linotype" w:cs="Palatino Linotype"/>
        </w:rPr>
        <w:t xml:space="preserve"> a través del Sistema de Acceso a la Información Mexiquense (SAIMEX), la solicitud de información pública registrada con el número </w:t>
      </w:r>
      <w:r w:rsidR="003F0742" w:rsidRPr="001F15C1">
        <w:rPr>
          <w:rFonts w:ascii="Palatino Linotype" w:eastAsia="Palatino Linotype" w:hAnsi="Palatino Linotype" w:cs="Palatino Linotype"/>
          <w:b/>
        </w:rPr>
        <w:t>000079</w:t>
      </w:r>
      <w:r w:rsidRPr="001F15C1">
        <w:rPr>
          <w:rFonts w:ascii="Palatino Linotype" w:eastAsia="Palatino Linotype" w:hAnsi="Palatino Linotype" w:cs="Palatino Linotype"/>
          <w:b/>
        </w:rPr>
        <w:t>/</w:t>
      </w:r>
      <w:r w:rsidR="003F0742" w:rsidRPr="001F15C1">
        <w:rPr>
          <w:rFonts w:ascii="Palatino Linotype" w:eastAsia="Palatino Linotype" w:hAnsi="Palatino Linotype" w:cs="Palatino Linotype"/>
          <w:b/>
        </w:rPr>
        <w:t>ELORO</w:t>
      </w:r>
      <w:r w:rsidRPr="001F15C1">
        <w:rPr>
          <w:rFonts w:ascii="Palatino Linotype" w:eastAsia="Palatino Linotype" w:hAnsi="Palatino Linotype" w:cs="Palatino Linotype"/>
          <w:b/>
        </w:rPr>
        <w:t>/IP/2025</w:t>
      </w:r>
      <w:r w:rsidRPr="001F15C1">
        <w:rPr>
          <w:rFonts w:ascii="Palatino Linotype" w:eastAsia="Palatino Linotype" w:hAnsi="Palatino Linotype" w:cs="Palatino Linotype"/>
        </w:rPr>
        <w:t>, en la que se solicitó:</w:t>
      </w:r>
    </w:p>
    <w:p w:rsidR="00E67EB4" w:rsidRPr="001F15C1" w:rsidRDefault="00E67EB4" w:rsidP="001F15C1">
      <w:pPr>
        <w:tabs>
          <w:tab w:val="left" w:pos="0"/>
        </w:tabs>
        <w:spacing w:line="360" w:lineRule="auto"/>
        <w:ind w:left="360"/>
        <w:jc w:val="both"/>
        <w:rPr>
          <w:rFonts w:ascii="Palatino Linotype" w:eastAsia="Palatino Linotype" w:hAnsi="Palatino Linotype" w:cs="Palatino Linotype"/>
          <w:sz w:val="22"/>
          <w:szCs w:val="22"/>
        </w:rPr>
      </w:pPr>
    </w:p>
    <w:p w:rsidR="00E67EB4" w:rsidRPr="001F15C1" w:rsidRDefault="00323F15" w:rsidP="001F15C1">
      <w:pPr>
        <w:tabs>
          <w:tab w:val="left" w:pos="0"/>
        </w:tabs>
        <w:ind w:left="567" w:right="680"/>
        <w:jc w:val="both"/>
        <w:rPr>
          <w:rFonts w:ascii="Palatino Linotype" w:eastAsia="Palatino Linotype" w:hAnsi="Palatino Linotype" w:cs="Palatino Linotype"/>
          <w:i/>
          <w:sz w:val="22"/>
          <w:szCs w:val="22"/>
        </w:rPr>
      </w:pPr>
      <w:r w:rsidRPr="001F15C1">
        <w:rPr>
          <w:rFonts w:ascii="Palatino Linotype" w:eastAsia="Palatino Linotype" w:hAnsi="Palatino Linotype" w:cs="Palatino Linotype"/>
          <w:i/>
          <w:sz w:val="22"/>
          <w:szCs w:val="22"/>
        </w:rPr>
        <w:t>“</w:t>
      </w:r>
      <w:r w:rsidR="003F0742" w:rsidRPr="001F15C1">
        <w:rPr>
          <w:rFonts w:ascii="Palatino Linotype" w:eastAsia="Palatino Linotype" w:hAnsi="Palatino Linotype" w:cs="Palatino Linotype"/>
          <w:i/>
          <w:sz w:val="22"/>
          <w:szCs w:val="22"/>
        </w:rPr>
        <w:t xml:space="preserve">Con fundamento en los artículos 6° de la Constitución Política de los Estados Unidos Mexicanos; 7, 8, 127 y demás relativos de la Ley General de Transparencia y Acceso a la Información Pública, así como en los artículos correlativos de la Ley de Transparencia y Acceso a la Información Pública del Estado de México y Municipios, me permito presentar formalmente la siguiente solicitud de acceso a información pública: </w:t>
      </w:r>
      <w:r w:rsidR="003F0742" w:rsidRPr="001F15C1">
        <w:rPr>
          <w:rFonts w:eastAsia="Palatino Linotype"/>
          <w:i/>
          <w:sz w:val="22"/>
          <w:szCs w:val="22"/>
        </w:rPr>
        <w:t>⸻</w:t>
      </w:r>
      <w:r w:rsidR="003F0742" w:rsidRPr="001F15C1">
        <w:rPr>
          <w:rFonts w:ascii="Palatino Linotype" w:eastAsia="Palatino Linotype" w:hAnsi="Palatino Linotype" w:cs="Palatino Linotype"/>
          <w:i/>
          <w:sz w:val="22"/>
          <w:szCs w:val="22"/>
        </w:rPr>
        <w:t xml:space="preserve"> I. Objeto de la solicitud Solicito de manera respetuosa y detallada la relación completa de actividades oficiales, administrativas y públicas realizadas por la Presidenta Municipal, los regidores y síndicos que integran el Ayuntamiento de El Oro, Estado de México, durante el periodo comprendido entre el 1 de enero y el 30 de junio de 2025. </w:t>
      </w:r>
      <w:r w:rsidR="003F0742" w:rsidRPr="001F15C1">
        <w:rPr>
          <w:rFonts w:eastAsia="Palatino Linotype"/>
          <w:i/>
          <w:sz w:val="22"/>
          <w:szCs w:val="22"/>
        </w:rPr>
        <w:t>⸻</w:t>
      </w:r>
      <w:r w:rsidR="003F0742" w:rsidRPr="001F15C1">
        <w:rPr>
          <w:rFonts w:ascii="Palatino Linotype" w:eastAsia="Palatino Linotype" w:hAnsi="Palatino Linotype" w:cs="Palatino Linotype"/>
          <w:i/>
          <w:sz w:val="22"/>
          <w:szCs w:val="22"/>
        </w:rPr>
        <w:t xml:space="preserve"> II. Información solicitada 1. Para la Presidenta Municipal, regidores y síndicos: Se solicita, </w:t>
      </w:r>
      <w:r w:rsidR="003F0742" w:rsidRPr="001F15C1">
        <w:rPr>
          <w:rFonts w:ascii="Palatino Linotype" w:eastAsia="Palatino Linotype" w:hAnsi="Palatino Linotype" w:cs="Palatino Linotype"/>
          <w:i/>
          <w:sz w:val="22"/>
          <w:szCs w:val="22"/>
        </w:rPr>
        <w:lastRenderedPageBreak/>
        <w:t xml:space="preserve">para cada integrante del Ayuntamiento (Presidenta Municipal, regidores y síndicos), la siguiente información desglosada por persona y por mes: • a) Relación detallada de actividades oficiales realizadas durante el periodo enero-junio 2025, especificando: • Fecha y lugar. • Tipo de actividad (sesión de Cabildo, eventos públicos, recorridos, reuniones institucionales, giras de trabajo, atención ciudadana, etc.). • Tema o finalidad de la actividad. • Instituciones o actores involucrados. • Resultados, acuerdos o seguimiento de la actividad. • Evidencia documental disponible (fotografías institucionales, minutas, listas de asistencia, actas, oficios, comunicados, etc.). • b) Copia de los informes de actividades mensuales o trimestrales, si los hubiere, presentados por la Presidenta Municipal, regidores y síndicos ante el Cabildo, la Secretaría del Ayuntamiento o cualquier otra instancia competente. • c) Asistencia registrada a sesiones de Cabildo, especificando: • Tipo de sesión (ordinaria, extraordinaria, solemne, etc.). • Fecha. • Lista de asistencia. • Principales acuerdos aprobados o discutidos. 2. Comisiones edilicias: • a) Relación de comisiones edilicias integradas por cada regidor o síndico. • b) Actividades realizadas por cada comisión en el periodo solicitado. • c) Minutas, actas, dictámenes, propuestas o informes generados por dichas comisiones. 3. Comisiones oficiales o representaciones externas: • a) Relación de asistencias oficiales a foros, congresos, reuniones, capacitaciones o viajes de trabajo realizados fuera del municipio. • b) Copia de las comisiones oficiales autorizadas. • c) Información sobre los gastos erogados o comprobados con recursos públicos, en caso de que existan. </w:t>
      </w:r>
      <w:r w:rsidR="003F0742" w:rsidRPr="001F15C1">
        <w:rPr>
          <w:rFonts w:eastAsia="Palatino Linotype"/>
          <w:i/>
          <w:sz w:val="22"/>
          <w:szCs w:val="22"/>
        </w:rPr>
        <w:t>⸻</w:t>
      </w:r>
      <w:r w:rsidR="003F0742" w:rsidRPr="001F15C1">
        <w:rPr>
          <w:rFonts w:ascii="Palatino Linotype" w:eastAsia="Palatino Linotype" w:hAnsi="Palatino Linotype" w:cs="Palatino Linotype"/>
          <w:i/>
          <w:sz w:val="22"/>
          <w:szCs w:val="22"/>
        </w:rPr>
        <w:t xml:space="preserve"> III. Formato de entrega Solicito que la información sea entregada en formato digital editable, preferentemente en archivos .docx, .xlsx o .pdf, a través de la Plataforma Nacional de Transparencia o al correo electrónico señalado, conforme a lo establecido en la legislación aplicable. </w:t>
      </w:r>
      <w:r w:rsidR="003F0742" w:rsidRPr="001F15C1">
        <w:rPr>
          <w:rFonts w:eastAsia="Palatino Linotype"/>
          <w:i/>
          <w:sz w:val="22"/>
          <w:szCs w:val="22"/>
        </w:rPr>
        <w:t>⸻</w:t>
      </w:r>
      <w:r w:rsidR="003F0742" w:rsidRPr="001F15C1">
        <w:rPr>
          <w:rFonts w:ascii="Palatino Linotype" w:eastAsia="Palatino Linotype" w:hAnsi="Palatino Linotype" w:cs="Palatino Linotype"/>
          <w:i/>
          <w:sz w:val="22"/>
          <w:szCs w:val="22"/>
        </w:rPr>
        <w:t xml:space="preserve"> IV. Observaciones 1. En caso de que algún punto solicitado no sea competencia del Ayuntamiento o no se tenga registro, se solicita una respuesta fundada y motivada con indicación del sujeto obligado competente, de conformidad con el principio de orientación. 2. Esta información es de carácter público por tratarse de servidores públicos, recursos públicos y ejercicio de funciones oficiales; por tanto, no debe clasificarse ni reservarse bajo ninguna causal. 3. Se solicita que la información sea clara, completa y desglosada por nombre de servidor público y por mes, conforme a los principios de máxima publicidad, transparencia y rendición de cuentas. </w:t>
      </w:r>
      <w:r w:rsidR="003F0742" w:rsidRPr="001F15C1">
        <w:rPr>
          <w:rFonts w:eastAsia="Palatino Linotype"/>
          <w:i/>
          <w:sz w:val="22"/>
          <w:szCs w:val="22"/>
        </w:rPr>
        <w:t>⸻</w:t>
      </w:r>
      <w:r w:rsidR="003F0742" w:rsidRPr="001F15C1">
        <w:rPr>
          <w:rFonts w:ascii="Palatino Linotype" w:eastAsia="Palatino Linotype" w:hAnsi="Palatino Linotype" w:cs="Palatino Linotype"/>
          <w:i/>
          <w:sz w:val="22"/>
          <w:szCs w:val="22"/>
        </w:rPr>
        <w:t xml:space="preserve"> Agradezco de antemano su atención y quedo en espera de su respuesta dentro de los plazos establecidos por la ley.</w:t>
      </w:r>
      <w:r w:rsidRPr="001F15C1">
        <w:rPr>
          <w:rFonts w:ascii="Palatino Linotype" w:eastAsia="Palatino Linotype" w:hAnsi="Palatino Linotype" w:cs="Palatino Linotype"/>
          <w:i/>
          <w:sz w:val="22"/>
          <w:szCs w:val="22"/>
        </w:rPr>
        <w:t>” (Sic)</w:t>
      </w:r>
    </w:p>
    <w:p w:rsidR="00E67EB4" w:rsidRPr="001F15C1" w:rsidRDefault="00E67EB4" w:rsidP="001F15C1">
      <w:pPr>
        <w:tabs>
          <w:tab w:val="left" w:pos="0"/>
        </w:tabs>
        <w:spacing w:line="360" w:lineRule="auto"/>
        <w:jc w:val="both"/>
        <w:rPr>
          <w:rFonts w:ascii="Palatino Linotype" w:eastAsia="Palatino Linotype" w:hAnsi="Palatino Linotype" w:cs="Palatino Linotype"/>
          <w:i/>
          <w:sz w:val="22"/>
          <w:szCs w:val="22"/>
        </w:rPr>
      </w:pPr>
    </w:p>
    <w:p w:rsidR="00E67EB4" w:rsidRPr="001F15C1" w:rsidRDefault="00323F15" w:rsidP="001F15C1">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Se hace constar que se señaló como modalidad de entrega de la información a través de SAIMEX.</w:t>
      </w:r>
    </w:p>
    <w:p w:rsidR="003F0742" w:rsidRPr="001F15C1" w:rsidRDefault="003F0742" w:rsidP="001F15C1">
      <w:pPr>
        <w:tabs>
          <w:tab w:val="left" w:pos="0"/>
        </w:tabs>
        <w:spacing w:line="360" w:lineRule="auto"/>
        <w:jc w:val="both"/>
        <w:rPr>
          <w:rFonts w:ascii="Palatino Linotype" w:eastAsia="Palatino Linotype" w:hAnsi="Palatino Linotype" w:cs="Palatino Linotype"/>
          <w:b/>
        </w:rPr>
      </w:pPr>
      <w:bookmarkStart w:id="2" w:name="_heading=h.30j0zll" w:colFirst="0" w:colLast="0"/>
      <w:bookmarkEnd w:id="2"/>
    </w:p>
    <w:p w:rsidR="00E67EB4" w:rsidRPr="001F15C1" w:rsidRDefault="00323F15" w:rsidP="001F15C1">
      <w:pPr>
        <w:numPr>
          <w:ilvl w:val="0"/>
          <w:numId w:val="4"/>
        </w:numPr>
        <w:tabs>
          <w:tab w:val="left" w:pos="0"/>
        </w:tabs>
        <w:spacing w:line="360" w:lineRule="auto"/>
        <w:ind w:left="0" w:firstLine="0"/>
        <w:jc w:val="both"/>
        <w:rPr>
          <w:rFonts w:ascii="Palatino Linotype" w:eastAsia="Palatino Linotype" w:hAnsi="Palatino Linotype" w:cs="Palatino Linotype"/>
          <w:b/>
        </w:rPr>
      </w:pPr>
      <w:r w:rsidRPr="001F15C1">
        <w:rPr>
          <w:rFonts w:ascii="Palatino Linotype" w:eastAsia="Palatino Linotype" w:hAnsi="Palatino Linotype" w:cs="Palatino Linotype"/>
        </w:rPr>
        <w:lastRenderedPageBreak/>
        <w:t xml:space="preserve">El </w:t>
      </w:r>
      <w:r w:rsidR="003F0742" w:rsidRPr="001F15C1">
        <w:rPr>
          <w:rFonts w:ascii="Palatino Linotype" w:eastAsia="Palatino Linotype" w:hAnsi="Palatino Linotype" w:cs="Palatino Linotype"/>
          <w:b/>
        </w:rPr>
        <w:t xml:space="preserve">nueve de julio </w:t>
      </w:r>
      <w:r w:rsidRPr="001F15C1">
        <w:rPr>
          <w:rFonts w:ascii="Palatino Linotype" w:eastAsia="Palatino Linotype" w:hAnsi="Palatino Linotype" w:cs="Palatino Linotype"/>
          <w:b/>
        </w:rPr>
        <w:t>de dos mil veinticinco</w:t>
      </w:r>
      <w:r w:rsidRPr="001F15C1">
        <w:rPr>
          <w:rFonts w:ascii="Palatino Linotype" w:eastAsia="Palatino Linotype" w:hAnsi="Palatino Linotype" w:cs="Palatino Linotype"/>
        </w:rPr>
        <w:t xml:space="preserve">, el </w:t>
      </w:r>
      <w:r w:rsidRPr="001F15C1">
        <w:rPr>
          <w:rFonts w:ascii="Palatino Linotype" w:eastAsia="Palatino Linotype" w:hAnsi="Palatino Linotype" w:cs="Palatino Linotype"/>
          <w:b/>
        </w:rPr>
        <w:t xml:space="preserve">SUJETO OBLIGADO </w:t>
      </w:r>
      <w:r w:rsidRPr="001F15C1">
        <w:rPr>
          <w:rFonts w:ascii="Palatino Linotype" w:eastAsia="Palatino Linotype" w:hAnsi="Palatino Linotype" w:cs="Palatino Linotype"/>
        </w:rPr>
        <w:t>dio respuesta a la solicitud en el siguiente sentido:</w:t>
      </w:r>
    </w:p>
    <w:p w:rsidR="00E67EB4" w:rsidRPr="001F15C1" w:rsidRDefault="00323F15" w:rsidP="001F15C1">
      <w:pPr>
        <w:tabs>
          <w:tab w:val="left" w:pos="567"/>
        </w:tabs>
        <w:ind w:left="567" w:right="680"/>
        <w:jc w:val="both"/>
        <w:rPr>
          <w:i/>
          <w:color w:val="000000"/>
        </w:rPr>
      </w:pPr>
      <w:r w:rsidRPr="001F15C1">
        <w:rPr>
          <w:i/>
          <w:color w:val="000000"/>
        </w:rPr>
        <w:t>“</w:t>
      </w:r>
      <w:r w:rsidR="003F0742" w:rsidRPr="001F15C1">
        <w:rPr>
          <w:i/>
          <w:color w:val="000000"/>
        </w:rPr>
        <w:t>Dando cumplimiento en tiempo y forma a lo establecido por la legislación vigente y con fundamento en el Art. 12 de la Ley de Transparencia y Acceso a la Información Pública del Estado de México y Municipios se adjuntan al presente 9 archivos en formato PDF, así como 1 carpeta comprimida .ZIP (contiene archivos en formato PDF) como respuesta brindada por las áreas correspondientes a su solicitud de información. SE ACLARA QUE LA INFORMACIÓN ENTREGADA ES LA ÚNICA CON LA QUE ESTE SUJETO OBLIGADO CUENTA DE ACUERDO A SUS FACULTADES, FUNCIONES O ATRIBUCIONES, LA CUAL SE ENTREGA EN EL ESTADO EN QUE SE ENCUENTRA de conformidad con el artículo antes mencionado que a la letra indica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F15C1">
        <w:rPr>
          <w:i/>
          <w:color w:val="000000"/>
        </w:rPr>
        <w:t>”</w:t>
      </w:r>
    </w:p>
    <w:p w:rsidR="00E67EB4" w:rsidRPr="001F15C1" w:rsidRDefault="00E67EB4" w:rsidP="001F15C1">
      <w:pPr>
        <w:tabs>
          <w:tab w:val="left" w:pos="0"/>
        </w:tabs>
        <w:spacing w:line="360" w:lineRule="auto"/>
        <w:jc w:val="both"/>
        <w:rPr>
          <w:rFonts w:ascii="Verdana" w:eastAsia="Verdana" w:hAnsi="Verdana" w:cs="Verdana"/>
          <w:color w:val="000000"/>
          <w:sz w:val="18"/>
          <w:szCs w:val="18"/>
        </w:rPr>
      </w:pPr>
    </w:p>
    <w:p w:rsidR="00E67EB4" w:rsidRPr="001F15C1" w:rsidRDefault="00323F15" w:rsidP="001F15C1">
      <w:pPr>
        <w:numPr>
          <w:ilvl w:val="0"/>
          <w:numId w:val="3"/>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 xml:space="preserve">A la respuesta se adjuntan </w:t>
      </w:r>
      <w:r w:rsidR="003F0742" w:rsidRPr="001F15C1">
        <w:rPr>
          <w:rFonts w:ascii="Palatino Linotype" w:eastAsia="Palatino Linotype" w:hAnsi="Palatino Linotype" w:cs="Palatino Linotype"/>
          <w:color w:val="000000"/>
        </w:rPr>
        <w:t>los siguientes archivos</w:t>
      </w:r>
      <w:r w:rsidRPr="001F15C1">
        <w:rPr>
          <w:rFonts w:ascii="Palatino Linotype" w:eastAsia="Palatino Linotype" w:hAnsi="Palatino Linotype" w:cs="Palatino Linotype"/>
          <w:color w:val="000000"/>
        </w:rPr>
        <w:t>:</w:t>
      </w:r>
    </w:p>
    <w:p w:rsidR="00E67EB4" w:rsidRPr="001F15C1" w:rsidRDefault="00E67EB4" w:rsidP="001F15C1">
      <w:pPr>
        <w:tabs>
          <w:tab w:val="left" w:pos="0"/>
        </w:tabs>
        <w:spacing w:line="360" w:lineRule="auto"/>
        <w:jc w:val="both"/>
        <w:rPr>
          <w:rFonts w:ascii="Palatino Linotype" w:eastAsia="Palatino Linotype" w:hAnsi="Palatino Linotype" w:cs="Palatino Linotype"/>
          <w:sz w:val="22"/>
          <w:szCs w:val="22"/>
        </w:rPr>
      </w:pPr>
    </w:p>
    <w:p w:rsidR="003F0742" w:rsidRPr="001F15C1" w:rsidRDefault="003F0742" w:rsidP="001F15C1">
      <w:pPr>
        <w:numPr>
          <w:ilvl w:val="0"/>
          <w:numId w:val="2"/>
        </w:numPr>
        <w:pBdr>
          <w:top w:val="nil"/>
          <w:left w:val="nil"/>
          <w:bottom w:val="nil"/>
          <w:right w:val="nil"/>
          <w:between w:val="nil"/>
        </w:pBdr>
        <w:tabs>
          <w:tab w:val="left" w:pos="0"/>
          <w:tab w:val="left" w:pos="7230"/>
        </w:tabs>
        <w:ind w:left="993" w:right="680" w:hanging="142"/>
        <w:jc w:val="both"/>
        <w:rPr>
          <w:rFonts w:ascii="Palatino Linotype" w:eastAsia="Palatino Linotype" w:hAnsi="Palatino Linotype" w:cs="Palatino Linotype"/>
          <w:b/>
          <w:color w:val="000000"/>
          <w:sz w:val="22"/>
          <w:szCs w:val="22"/>
        </w:rPr>
      </w:pPr>
      <w:r w:rsidRPr="001F15C1">
        <w:rPr>
          <w:rFonts w:ascii="Palatino Linotype" w:eastAsia="Palatino Linotype" w:hAnsi="Palatino Linotype" w:cs="Palatino Linotype"/>
          <w:b/>
          <w:color w:val="000000"/>
          <w:sz w:val="22"/>
          <w:szCs w:val="22"/>
        </w:rPr>
        <w:t>00079-reg1.pdf:</w:t>
      </w:r>
      <w:r w:rsidRPr="001F15C1">
        <w:rPr>
          <w:rFonts w:ascii="Palatino Linotype" w:eastAsia="Palatino Linotype" w:hAnsi="Palatino Linotype" w:cs="Palatino Linotype"/>
          <w:color w:val="000000"/>
          <w:sz w:val="22"/>
          <w:szCs w:val="22"/>
        </w:rPr>
        <w:t xml:space="preserve"> Instrumento constante de cuarenta y dos páginas del que se desprenden los siguientes documentos:</w:t>
      </w:r>
    </w:p>
    <w:p w:rsidR="00A72EC3" w:rsidRPr="001F15C1" w:rsidRDefault="00A72EC3"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Oficio de fecha tres de julio de dos mil veinticinco, suscrito por la Primera Regidora, a través del cual remite la información  solicitada.</w:t>
      </w:r>
    </w:p>
    <w:p w:rsidR="00A72EC3" w:rsidRPr="001F15C1" w:rsidRDefault="00A72EC3"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Agenda de la Primera Regidora de enero a junio de dos mil veinticinco, del que se advierte la fecha, evento, sede o lugar, personas que asistieron y los Resultados o Acuerdos tomados.</w:t>
      </w:r>
    </w:p>
    <w:p w:rsidR="00A72EC3" w:rsidRPr="001F15C1" w:rsidRDefault="00A72EC3"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Remite diversas placas fotográficas de las actividades realizadas</w:t>
      </w:r>
    </w:p>
    <w:p w:rsidR="00AE6145" w:rsidRPr="001F15C1" w:rsidRDefault="00A72EC3"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 xml:space="preserve">Oficio de fecha tres de julio de dos mil veinticinco, suscrito por la Primera Regidora a </w:t>
      </w:r>
      <w:r w:rsidR="00AE6145" w:rsidRPr="001F15C1">
        <w:rPr>
          <w:rFonts w:ascii="Palatino Linotype" w:eastAsia="Palatino Linotype" w:hAnsi="Palatino Linotype" w:cs="Palatino Linotype"/>
          <w:color w:val="000000"/>
          <w:sz w:val="22"/>
          <w:szCs w:val="22"/>
        </w:rPr>
        <w:t>través</w:t>
      </w:r>
      <w:r w:rsidRPr="001F15C1">
        <w:rPr>
          <w:rFonts w:ascii="Palatino Linotype" w:eastAsia="Palatino Linotype" w:hAnsi="Palatino Linotype" w:cs="Palatino Linotype"/>
          <w:color w:val="000000"/>
          <w:sz w:val="22"/>
          <w:szCs w:val="22"/>
        </w:rPr>
        <w:t xml:space="preserve"> del cual informa que no ha participado en ninguna capacitación, comisión o relación relativa a</w:t>
      </w:r>
      <w:r w:rsidR="00AE6145" w:rsidRPr="001F15C1">
        <w:rPr>
          <w:rFonts w:ascii="Palatino Linotype" w:eastAsia="Palatino Linotype" w:hAnsi="Palatino Linotype" w:cs="Palatino Linotype"/>
          <w:color w:val="000000"/>
          <w:sz w:val="22"/>
          <w:szCs w:val="22"/>
        </w:rPr>
        <w:t>l Cuidado del Medio Ambiente, Fomento Agropecuario y Participación Ciudadana</w:t>
      </w:r>
    </w:p>
    <w:p w:rsidR="00AE6145" w:rsidRPr="001F15C1" w:rsidRDefault="00AE6145"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 xml:space="preserve">Oficio de fecha tres de julio de dos mil veinticinco, suscrito por la Primera Regidora a través del cual informa que las comisiones </w:t>
      </w:r>
      <w:r w:rsidRPr="001F15C1">
        <w:rPr>
          <w:rFonts w:ascii="Palatino Linotype" w:eastAsia="Palatino Linotype" w:hAnsi="Palatino Linotype" w:cs="Palatino Linotype"/>
          <w:color w:val="000000"/>
          <w:sz w:val="22"/>
          <w:szCs w:val="22"/>
        </w:rPr>
        <w:lastRenderedPageBreak/>
        <w:t>correspondientes a la Primera Regiduría son Cuidado del Medio Ambiente, Fomento Agropecuario y Participación Ciudadana</w:t>
      </w:r>
    </w:p>
    <w:p w:rsidR="00AE6145" w:rsidRPr="001F15C1" w:rsidRDefault="003F0742" w:rsidP="001F15C1">
      <w:pPr>
        <w:numPr>
          <w:ilvl w:val="0"/>
          <w:numId w:val="2"/>
        </w:numPr>
        <w:pBdr>
          <w:top w:val="nil"/>
          <w:left w:val="nil"/>
          <w:bottom w:val="nil"/>
          <w:right w:val="nil"/>
          <w:between w:val="nil"/>
        </w:pBdr>
        <w:tabs>
          <w:tab w:val="left" w:pos="0"/>
          <w:tab w:val="left" w:pos="7230"/>
        </w:tabs>
        <w:ind w:left="993" w:right="680" w:hanging="142"/>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b/>
          <w:color w:val="000000"/>
          <w:sz w:val="22"/>
          <w:szCs w:val="22"/>
        </w:rPr>
        <w:t>00079-reg6.pdf:</w:t>
      </w:r>
      <w:r w:rsidR="00AE6145" w:rsidRPr="001F15C1">
        <w:rPr>
          <w:rFonts w:ascii="Palatino Linotype" w:eastAsia="Palatino Linotype" w:hAnsi="Palatino Linotype" w:cs="Palatino Linotype"/>
          <w:b/>
          <w:color w:val="000000"/>
          <w:sz w:val="22"/>
          <w:szCs w:val="22"/>
        </w:rPr>
        <w:t xml:space="preserve"> </w:t>
      </w:r>
      <w:r w:rsidR="00AE6145" w:rsidRPr="001F15C1">
        <w:rPr>
          <w:rFonts w:ascii="Palatino Linotype" w:eastAsia="Palatino Linotype" w:hAnsi="Palatino Linotype" w:cs="Palatino Linotype"/>
          <w:color w:val="000000"/>
          <w:sz w:val="22"/>
          <w:szCs w:val="22"/>
        </w:rPr>
        <w:t>Instrumento constante de veintidós páginas del que se desprenden los siguientes documentos:</w:t>
      </w:r>
    </w:p>
    <w:p w:rsidR="003F0742" w:rsidRPr="001F15C1" w:rsidRDefault="00AE6145"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 xml:space="preserve">Oficio SR/68/07/2025 de fecha cuatro de julio de dos mil veinticinco, suscrito por la Sexta Regidora Municipal, a través del cual </w:t>
      </w:r>
      <w:r w:rsidR="00D21B79" w:rsidRPr="001F15C1">
        <w:rPr>
          <w:rFonts w:ascii="Palatino Linotype" w:eastAsia="Palatino Linotype" w:hAnsi="Palatino Linotype" w:cs="Palatino Linotype"/>
          <w:color w:val="000000"/>
          <w:sz w:val="22"/>
          <w:szCs w:val="22"/>
        </w:rPr>
        <w:t xml:space="preserve">remite la Agenda de Actividades, con evidencia fotográfica; así mismo informa que a esa Regiduría no se le han requerido informes por parte del Cabildo o cualquier otra instancia en la que se detallen actividades mensuales o trimestrales, toda vez que no existe normatividad que ordene a las Regidurías la creación de informes mensuales o trimestrales, no omite mencionar que las comisiones permanentes de esa área consisten en el Bienestar Social, Turismo y Atención a la Violencia contra la Mujer. Mientras que en relación a las actividades realizadas por cada Comisión remite relación de actividades, en la que se advierte la Comisión y Actividad realizada, no omite mencionar que del uno de enero al treinta de junio de dos mil veinticinco no se generaron minutas, actas, dictámenes, presupuestos o informes; así mismo, en relación a las </w:t>
      </w:r>
      <w:r w:rsidR="00FE7D21" w:rsidRPr="001F15C1">
        <w:rPr>
          <w:rFonts w:ascii="Palatino Linotype" w:eastAsia="Palatino Linotype" w:hAnsi="Palatino Linotype" w:cs="Palatino Linotype"/>
          <w:color w:val="000000"/>
          <w:sz w:val="22"/>
          <w:szCs w:val="22"/>
        </w:rPr>
        <w:t>comisiones oficiales o representaciones externas su actuación la basa en lo establecido en los artículos 49 y 50 del Bando Municipal del Ayuntamiento del Oro, por último y no menos importante refiere que a esa Regiduría no se le ha asignado comisión o comisiones externas por parte de la Presidencia Municipal o integrantes del Cabildo, en ese sentido no se ha generado información respecto a asistencias, copias de comisiones oficiales, ni información de gatos erogados.</w:t>
      </w:r>
    </w:p>
    <w:p w:rsidR="00FE7D21" w:rsidRPr="001F15C1" w:rsidRDefault="00FE7D21"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Agenda de actividades de la Sexta Regiduría, del que se advierte fecha, hora, actividad, lugar, participantes, estatus y resultados.</w:t>
      </w:r>
    </w:p>
    <w:p w:rsidR="00FE7D21" w:rsidRPr="001F15C1" w:rsidRDefault="00FE7D21"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Placas fotográficas de las diversas actividades realizadas.</w:t>
      </w:r>
    </w:p>
    <w:p w:rsidR="003F0742" w:rsidRPr="001F15C1" w:rsidRDefault="003F0742" w:rsidP="001F15C1">
      <w:pPr>
        <w:numPr>
          <w:ilvl w:val="0"/>
          <w:numId w:val="2"/>
        </w:numPr>
        <w:pBdr>
          <w:top w:val="nil"/>
          <w:left w:val="nil"/>
          <w:bottom w:val="nil"/>
          <w:right w:val="nil"/>
          <w:between w:val="nil"/>
        </w:pBdr>
        <w:tabs>
          <w:tab w:val="left" w:pos="0"/>
          <w:tab w:val="left" w:pos="7230"/>
        </w:tabs>
        <w:ind w:left="993" w:right="680" w:hanging="142"/>
        <w:jc w:val="both"/>
        <w:rPr>
          <w:rFonts w:ascii="Palatino Linotype" w:eastAsia="Palatino Linotype" w:hAnsi="Palatino Linotype" w:cs="Palatino Linotype"/>
          <w:b/>
          <w:color w:val="000000"/>
          <w:sz w:val="22"/>
          <w:szCs w:val="22"/>
        </w:rPr>
      </w:pPr>
      <w:r w:rsidRPr="001F15C1">
        <w:rPr>
          <w:rFonts w:ascii="Palatino Linotype" w:eastAsia="Palatino Linotype" w:hAnsi="Palatino Linotype" w:cs="Palatino Linotype"/>
          <w:b/>
          <w:color w:val="000000"/>
          <w:sz w:val="22"/>
          <w:szCs w:val="22"/>
        </w:rPr>
        <w:t>00079-reg7.pdf:</w:t>
      </w:r>
      <w:r w:rsidR="00FE7D21" w:rsidRPr="001F15C1">
        <w:rPr>
          <w:rFonts w:ascii="Palatino Linotype" w:eastAsia="Palatino Linotype" w:hAnsi="Palatino Linotype" w:cs="Palatino Linotype"/>
          <w:b/>
          <w:color w:val="000000"/>
          <w:sz w:val="22"/>
          <w:szCs w:val="22"/>
        </w:rPr>
        <w:t xml:space="preserve"> </w:t>
      </w:r>
      <w:r w:rsidR="00FE7D21" w:rsidRPr="001F15C1">
        <w:rPr>
          <w:rFonts w:ascii="Palatino Linotype" w:eastAsia="Palatino Linotype" w:hAnsi="Palatino Linotype" w:cs="Palatino Linotype"/>
          <w:color w:val="000000"/>
          <w:sz w:val="22"/>
          <w:szCs w:val="22"/>
        </w:rPr>
        <w:t>Instrumento constante de quince páginas del que se desprenden los siguientes documentos:</w:t>
      </w:r>
    </w:p>
    <w:p w:rsidR="00FE7D21" w:rsidRPr="001F15C1" w:rsidRDefault="00FE7D21"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Oficio de fecha dos de julio de dos mil veinticinco suscrito por el Séptimo Regidor mediante el cual remite la información solicitada.</w:t>
      </w:r>
    </w:p>
    <w:p w:rsidR="00FE7D21" w:rsidRPr="001F15C1" w:rsidRDefault="00FE7D21"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 xml:space="preserve">Relación detallada de actividades correspondientes a los mesas de enero, febrero, marzo, abril, mayo y junio de dos mil </w:t>
      </w:r>
      <w:r w:rsidRPr="001F15C1">
        <w:rPr>
          <w:rFonts w:ascii="Palatino Linotype" w:eastAsia="Palatino Linotype" w:hAnsi="Palatino Linotype" w:cs="Palatino Linotype"/>
          <w:color w:val="000000"/>
          <w:sz w:val="22"/>
          <w:szCs w:val="22"/>
        </w:rPr>
        <w:lastRenderedPageBreak/>
        <w:t>veinticinco, del que se advierte la fecha, lugar, actividad, personas, resultados y/o acuerdos.</w:t>
      </w:r>
    </w:p>
    <w:p w:rsidR="00D44B45" w:rsidRPr="001F15C1" w:rsidRDefault="00D44B45"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Placas fotográficas de las diversas actividades que realizan</w:t>
      </w:r>
    </w:p>
    <w:p w:rsidR="00D44B45" w:rsidRPr="001F15C1" w:rsidRDefault="00D44B45"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Informa que no existe Ley o Reglamento que requiera a la Regiduría informar actividades mensuales, que tengan a bien exhibirse ante el cabildo, Secretaria del Ayuntamiento o alguna otra instancia, precisando que las comisiones edilicias que ostenta son de Obras Públicas, Agua, Drenaje y Alcantarillado y Fomento Económico.</w:t>
      </w:r>
    </w:p>
    <w:p w:rsidR="00D44B45" w:rsidRPr="001F15C1" w:rsidRDefault="00D44B45" w:rsidP="001F15C1">
      <w:pPr>
        <w:pBdr>
          <w:top w:val="nil"/>
          <w:left w:val="nil"/>
          <w:bottom w:val="nil"/>
          <w:right w:val="nil"/>
          <w:between w:val="nil"/>
        </w:pBdr>
        <w:tabs>
          <w:tab w:val="left" w:pos="0"/>
          <w:tab w:val="left" w:pos="7230"/>
        </w:tabs>
        <w:ind w:left="2007"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Así mismo, informó que las actividades realizadas por la Comisión de Agua, Drenaje y Alcantarillado son de asistencia y participación en la mesa de trabajo para la transformación y el bienestar hídrico en el Estado de México que se llevó a cabo en el municipio de Atlacomulco.</w:t>
      </w:r>
    </w:p>
    <w:p w:rsidR="00D44B45" w:rsidRPr="001F15C1" w:rsidRDefault="00D44B45" w:rsidP="001F15C1">
      <w:pPr>
        <w:pBdr>
          <w:top w:val="nil"/>
          <w:left w:val="nil"/>
          <w:bottom w:val="nil"/>
          <w:right w:val="nil"/>
          <w:between w:val="nil"/>
        </w:pBdr>
        <w:tabs>
          <w:tab w:val="left" w:pos="0"/>
          <w:tab w:val="left" w:pos="7230"/>
        </w:tabs>
        <w:ind w:left="2007"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De igual manera indicó que no se cuenta con minutas, actas dictámenes, propuestas o informes generados por dichas comisiones.</w:t>
      </w:r>
    </w:p>
    <w:p w:rsidR="00D44B45" w:rsidRPr="001F15C1" w:rsidRDefault="00D44B45" w:rsidP="001F15C1">
      <w:pPr>
        <w:pBdr>
          <w:top w:val="nil"/>
          <w:left w:val="nil"/>
          <w:bottom w:val="nil"/>
          <w:right w:val="nil"/>
          <w:between w:val="nil"/>
        </w:pBdr>
        <w:tabs>
          <w:tab w:val="left" w:pos="0"/>
          <w:tab w:val="left" w:pos="7230"/>
        </w:tabs>
        <w:ind w:left="2007"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Recalco que el regidor como parte de comisiones, no asistió a foros, congresos, reuniones, capacitaciones o viajes realizados fuera del municipio, por tanto no se tuvieron gastos erogados en recursos públicos</w:t>
      </w:r>
    </w:p>
    <w:p w:rsidR="00D44B45" w:rsidRPr="001F15C1" w:rsidRDefault="00D44B45" w:rsidP="001F15C1">
      <w:pPr>
        <w:pBdr>
          <w:top w:val="nil"/>
          <w:left w:val="nil"/>
          <w:bottom w:val="nil"/>
          <w:right w:val="nil"/>
          <w:between w:val="nil"/>
        </w:pBdr>
        <w:tabs>
          <w:tab w:val="left" w:pos="0"/>
          <w:tab w:val="left" w:pos="7230"/>
        </w:tabs>
        <w:ind w:left="2007" w:right="680"/>
        <w:jc w:val="both"/>
        <w:rPr>
          <w:rFonts w:ascii="Palatino Linotype" w:eastAsia="Palatino Linotype" w:hAnsi="Palatino Linotype" w:cs="Palatino Linotype"/>
          <w:color w:val="000000"/>
          <w:sz w:val="22"/>
          <w:szCs w:val="22"/>
        </w:rPr>
      </w:pPr>
    </w:p>
    <w:p w:rsidR="003F0742" w:rsidRPr="001F15C1" w:rsidRDefault="003F0742"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b/>
          <w:color w:val="000000"/>
          <w:sz w:val="22"/>
          <w:szCs w:val="22"/>
        </w:rPr>
      </w:pPr>
      <w:r w:rsidRPr="001F15C1">
        <w:rPr>
          <w:rFonts w:ascii="Palatino Linotype" w:eastAsia="Palatino Linotype" w:hAnsi="Palatino Linotype" w:cs="Palatino Linotype"/>
          <w:b/>
          <w:color w:val="000000"/>
          <w:sz w:val="22"/>
          <w:szCs w:val="22"/>
        </w:rPr>
        <w:t>anexo 00079-secretaria.zip:</w:t>
      </w:r>
      <w:r w:rsidR="00D44B45" w:rsidRPr="001F15C1">
        <w:rPr>
          <w:rFonts w:ascii="Palatino Linotype" w:eastAsia="Palatino Linotype" w:hAnsi="Palatino Linotype" w:cs="Palatino Linotype"/>
          <w:b/>
          <w:color w:val="000000"/>
          <w:sz w:val="22"/>
          <w:szCs w:val="22"/>
        </w:rPr>
        <w:t xml:space="preserve"> </w:t>
      </w:r>
      <w:r w:rsidR="00D44B45" w:rsidRPr="001F15C1">
        <w:rPr>
          <w:rFonts w:ascii="Palatino Linotype" w:eastAsia="Palatino Linotype" w:hAnsi="Palatino Linotype" w:cs="Palatino Linotype"/>
          <w:color w:val="000000"/>
          <w:sz w:val="22"/>
          <w:szCs w:val="22"/>
        </w:rPr>
        <w:t xml:space="preserve">Carpeta ZIP que contiene </w:t>
      </w:r>
      <w:r w:rsidR="00D1209B" w:rsidRPr="001F15C1">
        <w:rPr>
          <w:rFonts w:ascii="Palatino Linotype" w:eastAsia="Palatino Linotype" w:hAnsi="Palatino Linotype" w:cs="Palatino Linotype"/>
          <w:color w:val="000000"/>
          <w:sz w:val="22"/>
          <w:szCs w:val="22"/>
        </w:rPr>
        <w:t xml:space="preserve">veintitrés Actas de Cabildo </w:t>
      </w:r>
    </w:p>
    <w:p w:rsidR="00D44B45" w:rsidRPr="001F15C1" w:rsidRDefault="00D44B45" w:rsidP="001F15C1">
      <w:pPr>
        <w:pBdr>
          <w:top w:val="nil"/>
          <w:left w:val="nil"/>
          <w:bottom w:val="nil"/>
          <w:right w:val="nil"/>
          <w:between w:val="nil"/>
        </w:pBdr>
        <w:tabs>
          <w:tab w:val="left" w:pos="0"/>
          <w:tab w:val="left" w:pos="7230"/>
        </w:tabs>
        <w:ind w:left="2007" w:right="680"/>
        <w:jc w:val="both"/>
        <w:rPr>
          <w:rFonts w:ascii="Palatino Linotype" w:eastAsia="Palatino Linotype" w:hAnsi="Palatino Linotype" w:cs="Palatino Linotype"/>
          <w:b/>
          <w:color w:val="000000"/>
          <w:sz w:val="22"/>
          <w:szCs w:val="22"/>
        </w:rPr>
      </w:pPr>
    </w:p>
    <w:p w:rsidR="003F0742" w:rsidRPr="001F15C1" w:rsidRDefault="003F0742" w:rsidP="001F15C1">
      <w:pPr>
        <w:numPr>
          <w:ilvl w:val="0"/>
          <w:numId w:val="2"/>
        </w:numPr>
        <w:pBdr>
          <w:top w:val="nil"/>
          <w:left w:val="nil"/>
          <w:bottom w:val="nil"/>
          <w:right w:val="nil"/>
          <w:between w:val="nil"/>
        </w:pBdr>
        <w:tabs>
          <w:tab w:val="left" w:pos="0"/>
          <w:tab w:val="left" w:pos="7230"/>
        </w:tabs>
        <w:ind w:left="993" w:right="680" w:hanging="142"/>
        <w:jc w:val="both"/>
        <w:rPr>
          <w:rFonts w:ascii="Palatino Linotype" w:eastAsia="Palatino Linotype" w:hAnsi="Palatino Linotype" w:cs="Palatino Linotype"/>
          <w:b/>
          <w:color w:val="000000"/>
          <w:sz w:val="22"/>
          <w:szCs w:val="22"/>
        </w:rPr>
      </w:pPr>
      <w:r w:rsidRPr="001F15C1">
        <w:rPr>
          <w:rFonts w:ascii="Palatino Linotype" w:eastAsia="Palatino Linotype" w:hAnsi="Palatino Linotype" w:cs="Palatino Linotype"/>
          <w:b/>
          <w:color w:val="000000"/>
          <w:sz w:val="22"/>
          <w:szCs w:val="22"/>
        </w:rPr>
        <w:t>00079-reg4.pdf:</w:t>
      </w:r>
      <w:r w:rsidR="00D1209B" w:rsidRPr="001F15C1">
        <w:rPr>
          <w:rFonts w:ascii="Palatino Linotype" w:eastAsia="Palatino Linotype" w:hAnsi="Palatino Linotype" w:cs="Palatino Linotype"/>
          <w:color w:val="000000"/>
          <w:sz w:val="22"/>
          <w:szCs w:val="22"/>
        </w:rPr>
        <w:t xml:space="preserve"> Instrumento constante de trece fojas del que se advierten los siguientes documentos</w:t>
      </w:r>
    </w:p>
    <w:p w:rsidR="00D1209B" w:rsidRPr="001F15C1" w:rsidRDefault="00D1209B"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Oficio CRM/12/2025 de fecha treinta de junio de dos mil veinticinco, suscrito por el Cuarto Regidor, mediante el cual remite la información solicitada.</w:t>
      </w:r>
    </w:p>
    <w:p w:rsidR="00D1209B" w:rsidRPr="001F15C1" w:rsidRDefault="00D1209B"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Relación detallada de actividades correspondientes a los meses de enero, febrero, marzo, abril, mayo y junio de dos mil veinticinco, del que se advierte la fecha, lugar, evento, tema, personas y resultados y/o acuerdos.</w:t>
      </w:r>
    </w:p>
    <w:p w:rsidR="00D1209B" w:rsidRPr="001F15C1" w:rsidRDefault="00D1209B"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Evidencia fotográficas de las actividades realizadas</w:t>
      </w:r>
    </w:p>
    <w:p w:rsidR="00D1209B" w:rsidRPr="001F15C1" w:rsidRDefault="00D1209B"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Informa que no existe fuente obligacional que requiera a esa Regiduría generar algún informe mensual o trimestral que tenga que presentarse ate cabildo, Secretaría del Ayuntamiento o alguna otra instancia.</w:t>
      </w:r>
    </w:p>
    <w:p w:rsidR="00D1209B" w:rsidRPr="001F15C1" w:rsidRDefault="00D1209B"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lastRenderedPageBreak/>
        <w:t>En relación a las comisiones oficiales o representaciones externas, indicó que como parte de la Comisión de rastros y panteones, no asistió a ningún foro, congresos, reuniones, capacitaciones o viajes de trabajo realizados fuera del municipio, por lo tanto no tiene gastos erogados o comprobados con recursos públicos.</w:t>
      </w:r>
    </w:p>
    <w:p w:rsidR="003F0742" w:rsidRPr="001F15C1" w:rsidRDefault="003F0742" w:rsidP="001F15C1">
      <w:pPr>
        <w:numPr>
          <w:ilvl w:val="0"/>
          <w:numId w:val="2"/>
        </w:numPr>
        <w:pBdr>
          <w:top w:val="nil"/>
          <w:left w:val="nil"/>
          <w:bottom w:val="nil"/>
          <w:right w:val="nil"/>
          <w:between w:val="nil"/>
        </w:pBdr>
        <w:tabs>
          <w:tab w:val="left" w:pos="0"/>
          <w:tab w:val="left" w:pos="7230"/>
        </w:tabs>
        <w:ind w:left="993" w:right="680" w:hanging="142"/>
        <w:jc w:val="both"/>
        <w:rPr>
          <w:rFonts w:ascii="Palatino Linotype" w:eastAsia="Palatino Linotype" w:hAnsi="Palatino Linotype" w:cs="Palatino Linotype"/>
          <w:b/>
          <w:color w:val="000000"/>
          <w:sz w:val="22"/>
          <w:szCs w:val="22"/>
        </w:rPr>
      </w:pPr>
      <w:r w:rsidRPr="001F15C1">
        <w:rPr>
          <w:rFonts w:ascii="Palatino Linotype" w:eastAsia="Palatino Linotype" w:hAnsi="Palatino Linotype" w:cs="Palatino Linotype"/>
          <w:b/>
          <w:color w:val="000000"/>
          <w:sz w:val="22"/>
          <w:szCs w:val="22"/>
        </w:rPr>
        <w:t>00079-reg2.pdf:</w:t>
      </w:r>
      <w:r w:rsidR="00D1209B" w:rsidRPr="001F15C1">
        <w:rPr>
          <w:rFonts w:ascii="Palatino Linotype" w:eastAsia="Palatino Linotype" w:hAnsi="Palatino Linotype" w:cs="Palatino Linotype"/>
          <w:color w:val="000000"/>
          <w:sz w:val="22"/>
          <w:szCs w:val="22"/>
        </w:rPr>
        <w:t xml:space="preserve"> Instrumento constante de ciento once fojas del que se advierten los siguientes documentos</w:t>
      </w:r>
      <w:r w:rsidR="00EA78D3" w:rsidRPr="001F15C1">
        <w:rPr>
          <w:rFonts w:ascii="Palatino Linotype" w:eastAsia="Palatino Linotype" w:hAnsi="Palatino Linotype" w:cs="Palatino Linotype"/>
          <w:color w:val="000000"/>
          <w:sz w:val="22"/>
          <w:szCs w:val="22"/>
        </w:rPr>
        <w:t>:</w:t>
      </w:r>
    </w:p>
    <w:p w:rsidR="00EA78D3" w:rsidRPr="001F15C1" w:rsidRDefault="00EA78D3"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b/>
          <w:color w:val="000000"/>
          <w:sz w:val="22"/>
          <w:szCs w:val="22"/>
        </w:rPr>
      </w:pPr>
      <w:r w:rsidRPr="001F15C1">
        <w:rPr>
          <w:rFonts w:ascii="Palatino Linotype" w:eastAsia="Palatino Linotype" w:hAnsi="Palatino Linotype" w:cs="Palatino Linotype"/>
          <w:color w:val="000000"/>
          <w:sz w:val="22"/>
          <w:szCs w:val="22"/>
        </w:rPr>
        <w:t>Oficio SR/49/2025 de fecha tres de julio de dos mil veinticinco, suscrito por la Segunda Regidora, mediante el cual informa lo que a continuación se enuncia:</w:t>
      </w:r>
    </w:p>
    <w:p w:rsidR="00EA78D3" w:rsidRPr="001F15C1" w:rsidRDefault="00EA78D3"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Informe de actividades del que se advierte la actividad, fecha, lugar, tema, institución y/o actores y resultados y acuerdos de seguimiento.</w:t>
      </w:r>
    </w:p>
    <w:p w:rsidR="00EA78D3" w:rsidRPr="001F15C1" w:rsidRDefault="00EA78D3"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Señala que en esa Regiduría no se han solicitado por parte de Cabildo o Secretaría de ese Ayuntamiento un informe de actividades</w:t>
      </w:r>
    </w:p>
    <w:p w:rsidR="00EA78D3" w:rsidRPr="001F15C1" w:rsidRDefault="00EA78D3"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 xml:space="preserve">Placas fotográficas de las actividades realizadas </w:t>
      </w:r>
    </w:p>
    <w:p w:rsidR="00EA78D3" w:rsidRPr="001F15C1" w:rsidRDefault="00EA78D3"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Informa que en r</w:t>
      </w:r>
      <w:r w:rsidR="002D4741" w:rsidRPr="001F15C1">
        <w:rPr>
          <w:rFonts w:ascii="Palatino Linotype" w:eastAsia="Palatino Linotype" w:hAnsi="Palatino Linotype" w:cs="Palatino Linotype"/>
          <w:color w:val="000000"/>
          <w:sz w:val="22"/>
          <w:szCs w:val="22"/>
        </w:rPr>
        <w:t>e</w:t>
      </w:r>
      <w:r w:rsidRPr="001F15C1">
        <w:rPr>
          <w:rFonts w:ascii="Palatino Linotype" w:eastAsia="Palatino Linotype" w:hAnsi="Palatino Linotype" w:cs="Palatino Linotype"/>
          <w:color w:val="000000"/>
          <w:sz w:val="22"/>
          <w:szCs w:val="22"/>
        </w:rPr>
        <w:t>lación</w:t>
      </w:r>
      <w:r w:rsidR="002D4741" w:rsidRPr="001F15C1">
        <w:rPr>
          <w:rFonts w:ascii="Palatino Linotype" w:eastAsia="Palatino Linotype" w:hAnsi="Palatino Linotype" w:cs="Palatino Linotype"/>
          <w:color w:val="000000"/>
          <w:sz w:val="22"/>
          <w:szCs w:val="22"/>
        </w:rPr>
        <w:t xml:space="preserve"> </w:t>
      </w:r>
      <w:r w:rsidRPr="001F15C1">
        <w:rPr>
          <w:rFonts w:ascii="Palatino Linotype" w:eastAsia="Palatino Linotype" w:hAnsi="Palatino Linotype" w:cs="Palatino Linotype"/>
          <w:color w:val="000000"/>
          <w:sz w:val="22"/>
          <w:szCs w:val="22"/>
        </w:rPr>
        <w:t xml:space="preserve">a las </w:t>
      </w:r>
      <w:r w:rsidR="002D4741" w:rsidRPr="001F15C1">
        <w:rPr>
          <w:rFonts w:ascii="Palatino Linotype" w:eastAsia="Palatino Linotype" w:hAnsi="Palatino Linotype" w:cs="Palatino Linotype"/>
          <w:color w:val="000000"/>
          <w:sz w:val="22"/>
          <w:szCs w:val="22"/>
        </w:rPr>
        <w:t>comisiones</w:t>
      </w:r>
      <w:r w:rsidRPr="001F15C1">
        <w:rPr>
          <w:rFonts w:ascii="Palatino Linotype" w:eastAsia="Palatino Linotype" w:hAnsi="Palatino Linotype" w:cs="Palatino Linotype"/>
          <w:color w:val="000000"/>
          <w:sz w:val="22"/>
          <w:szCs w:val="22"/>
        </w:rPr>
        <w:t xml:space="preserve"> </w:t>
      </w:r>
      <w:r w:rsidR="002D4741" w:rsidRPr="001F15C1">
        <w:rPr>
          <w:rFonts w:ascii="Palatino Linotype" w:eastAsia="Palatino Linotype" w:hAnsi="Palatino Linotype" w:cs="Palatino Linotype"/>
          <w:color w:val="000000"/>
          <w:sz w:val="22"/>
          <w:szCs w:val="22"/>
        </w:rPr>
        <w:t>edilicias</w:t>
      </w:r>
      <w:r w:rsidRPr="001F15C1">
        <w:rPr>
          <w:rFonts w:ascii="Palatino Linotype" w:eastAsia="Palatino Linotype" w:hAnsi="Palatino Linotype" w:cs="Palatino Linotype"/>
          <w:color w:val="000000"/>
          <w:sz w:val="22"/>
          <w:szCs w:val="22"/>
        </w:rPr>
        <w:t xml:space="preserve"> integradas, actividades realizadas y minutas, actas, </w:t>
      </w:r>
      <w:r w:rsidR="002D4741" w:rsidRPr="001F15C1">
        <w:rPr>
          <w:rFonts w:ascii="Palatino Linotype" w:eastAsia="Palatino Linotype" w:hAnsi="Palatino Linotype" w:cs="Palatino Linotype"/>
          <w:color w:val="000000"/>
          <w:sz w:val="22"/>
          <w:szCs w:val="22"/>
        </w:rPr>
        <w:t>dictámenes</w:t>
      </w:r>
      <w:r w:rsidRPr="001F15C1">
        <w:rPr>
          <w:rFonts w:ascii="Palatino Linotype" w:eastAsia="Palatino Linotype" w:hAnsi="Palatino Linotype" w:cs="Palatino Linotype"/>
          <w:color w:val="000000"/>
          <w:sz w:val="22"/>
          <w:szCs w:val="22"/>
        </w:rPr>
        <w:t xml:space="preserve">, presupuestos </w:t>
      </w:r>
      <w:r w:rsidR="002D4741" w:rsidRPr="001F15C1">
        <w:rPr>
          <w:rFonts w:ascii="Palatino Linotype" w:eastAsia="Palatino Linotype" w:hAnsi="Palatino Linotype" w:cs="Palatino Linotype"/>
          <w:color w:val="000000"/>
          <w:sz w:val="22"/>
          <w:szCs w:val="22"/>
        </w:rPr>
        <w:t xml:space="preserve">o informes generados, </w:t>
      </w:r>
      <w:r w:rsidRPr="001F15C1">
        <w:rPr>
          <w:rFonts w:ascii="Palatino Linotype" w:eastAsia="Palatino Linotype" w:hAnsi="Palatino Linotype" w:cs="Palatino Linotype"/>
          <w:color w:val="000000"/>
          <w:sz w:val="22"/>
          <w:szCs w:val="22"/>
        </w:rPr>
        <w:t>a la fecha de la solicitud no ha existido alguna actividad donde se relaciones las comisiones establecidas</w:t>
      </w:r>
      <w:r w:rsidR="002D4741" w:rsidRPr="001F15C1">
        <w:rPr>
          <w:rFonts w:ascii="Palatino Linotype" w:eastAsia="Palatino Linotype" w:hAnsi="Palatino Linotype" w:cs="Palatino Linotype"/>
          <w:color w:val="000000"/>
          <w:sz w:val="22"/>
          <w:szCs w:val="22"/>
        </w:rPr>
        <w:t>.</w:t>
      </w:r>
    </w:p>
    <w:p w:rsidR="002D4741" w:rsidRPr="001F15C1" w:rsidRDefault="002D4741"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Así mismo, indica que no ha existido ninguna comisión oficial o representación externa, con lo que pueda colmar asistencias y comisiones oficiales, por tanto los gastos erogados o comprobados han sido con recursos propios.</w:t>
      </w:r>
    </w:p>
    <w:p w:rsidR="00EA78D3" w:rsidRPr="001F15C1" w:rsidRDefault="00EA78D3" w:rsidP="001F15C1">
      <w:pPr>
        <w:pBdr>
          <w:top w:val="nil"/>
          <w:left w:val="nil"/>
          <w:bottom w:val="nil"/>
          <w:right w:val="nil"/>
          <w:between w:val="nil"/>
        </w:pBdr>
        <w:tabs>
          <w:tab w:val="left" w:pos="0"/>
          <w:tab w:val="left" w:pos="7230"/>
        </w:tabs>
        <w:ind w:left="2007" w:right="680"/>
        <w:jc w:val="both"/>
        <w:rPr>
          <w:rFonts w:ascii="Palatino Linotype" w:eastAsia="Palatino Linotype" w:hAnsi="Palatino Linotype" w:cs="Palatino Linotype"/>
          <w:b/>
          <w:color w:val="000000"/>
          <w:sz w:val="22"/>
          <w:szCs w:val="22"/>
        </w:rPr>
      </w:pPr>
    </w:p>
    <w:p w:rsidR="003F0742" w:rsidRPr="001F15C1" w:rsidRDefault="003F0742" w:rsidP="001F15C1">
      <w:pPr>
        <w:numPr>
          <w:ilvl w:val="0"/>
          <w:numId w:val="2"/>
        </w:numPr>
        <w:pBdr>
          <w:top w:val="nil"/>
          <w:left w:val="nil"/>
          <w:bottom w:val="nil"/>
          <w:right w:val="nil"/>
          <w:between w:val="nil"/>
        </w:pBdr>
        <w:tabs>
          <w:tab w:val="left" w:pos="0"/>
          <w:tab w:val="left" w:pos="7230"/>
        </w:tabs>
        <w:ind w:left="993" w:right="680" w:hanging="142"/>
        <w:jc w:val="both"/>
        <w:rPr>
          <w:rFonts w:ascii="Palatino Linotype" w:eastAsia="Palatino Linotype" w:hAnsi="Palatino Linotype" w:cs="Palatino Linotype"/>
          <w:b/>
          <w:color w:val="000000"/>
          <w:sz w:val="22"/>
          <w:szCs w:val="22"/>
        </w:rPr>
      </w:pPr>
      <w:r w:rsidRPr="001F15C1">
        <w:rPr>
          <w:rFonts w:ascii="Palatino Linotype" w:eastAsia="Palatino Linotype" w:hAnsi="Palatino Linotype" w:cs="Palatino Linotype"/>
          <w:b/>
          <w:color w:val="000000"/>
          <w:sz w:val="22"/>
          <w:szCs w:val="22"/>
        </w:rPr>
        <w:t>00079-reg5,pdf:</w:t>
      </w:r>
      <w:r w:rsidR="00882C2D" w:rsidRPr="001F15C1">
        <w:rPr>
          <w:rFonts w:ascii="Palatino Linotype" w:eastAsia="Palatino Linotype" w:hAnsi="Palatino Linotype" w:cs="Palatino Linotype"/>
          <w:b/>
          <w:color w:val="000000"/>
          <w:sz w:val="22"/>
          <w:szCs w:val="22"/>
        </w:rPr>
        <w:t xml:space="preserve"> </w:t>
      </w:r>
      <w:r w:rsidR="00882C2D" w:rsidRPr="001F15C1">
        <w:rPr>
          <w:rFonts w:ascii="Palatino Linotype" w:eastAsia="Palatino Linotype" w:hAnsi="Palatino Linotype" w:cs="Palatino Linotype"/>
          <w:color w:val="000000"/>
          <w:sz w:val="22"/>
          <w:szCs w:val="22"/>
        </w:rPr>
        <w:t>Instrumento constante de cuarenta y cinco fojas del que se advierten los siguientes documentos:</w:t>
      </w:r>
    </w:p>
    <w:p w:rsidR="00882C2D" w:rsidRPr="001F15C1" w:rsidRDefault="00882C2D"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OFICIO 5TAR/022/2025, de fecha tres de julio de dos mil veinticinco, suscrito por la Quinta Reidora, a través del cual remite la información solicitada.</w:t>
      </w:r>
    </w:p>
    <w:p w:rsidR="00882C2D" w:rsidRPr="001F15C1" w:rsidRDefault="00882C2D"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Agenda de Actividades de la Quinta Regiduría, del que se advierte la fecha, lugar, actividad, personas y resultados o acuerdos.</w:t>
      </w:r>
    </w:p>
    <w:p w:rsidR="00882C2D" w:rsidRPr="001F15C1" w:rsidRDefault="00882C2D"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Placas fotográficas de las actividades realizadas</w:t>
      </w:r>
    </w:p>
    <w:p w:rsidR="00882C2D" w:rsidRPr="001F15C1" w:rsidRDefault="00882C2D"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lastRenderedPageBreak/>
        <w:t>Informa que esa Regiduría no genera informes mensuales o trimestrales debido a que no existe obligatoriedad legal o normativa que se los ordene.</w:t>
      </w:r>
    </w:p>
    <w:p w:rsidR="00882C2D" w:rsidRPr="001F15C1" w:rsidRDefault="00882C2D"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Precisa que las comisiones edilicias que tiene bajo su cargo son referentes a Educación, cultura, Deporte y Derechos Humanos.</w:t>
      </w:r>
    </w:p>
    <w:p w:rsidR="00882C2D" w:rsidRPr="001F15C1" w:rsidRDefault="00882C2D"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Describe las actividades realizadas por cada comisión.</w:t>
      </w:r>
    </w:p>
    <w:p w:rsidR="00882C2D" w:rsidRPr="001F15C1" w:rsidRDefault="00882C2D"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 xml:space="preserve">Indica que a la fecha de la solicitud no ha asistido a </w:t>
      </w:r>
      <w:r w:rsidR="00712395" w:rsidRPr="001F15C1">
        <w:rPr>
          <w:rFonts w:ascii="Palatino Linotype" w:eastAsia="Palatino Linotype" w:hAnsi="Palatino Linotype" w:cs="Palatino Linotype"/>
          <w:color w:val="000000"/>
          <w:sz w:val="22"/>
          <w:szCs w:val="22"/>
        </w:rPr>
        <w:t>ningún foro, congreso, reunión, capacitación o viajes de trabajo realizados fuera del municipio, por tanto no cuenta con autorizaciones, ni mucho menos a utilizado presupuesto de erario público.</w:t>
      </w:r>
    </w:p>
    <w:p w:rsidR="00712395" w:rsidRPr="001F15C1" w:rsidRDefault="00712395" w:rsidP="001F15C1">
      <w:pPr>
        <w:pBdr>
          <w:top w:val="nil"/>
          <w:left w:val="nil"/>
          <w:bottom w:val="nil"/>
          <w:right w:val="nil"/>
          <w:between w:val="nil"/>
        </w:pBdr>
        <w:tabs>
          <w:tab w:val="left" w:pos="0"/>
          <w:tab w:val="left" w:pos="7230"/>
        </w:tabs>
        <w:ind w:left="2007" w:right="680"/>
        <w:jc w:val="both"/>
        <w:rPr>
          <w:rFonts w:ascii="Palatino Linotype" w:eastAsia="Palatino Linotype" w:hAnsi="Palatino Linotype" w:cs="Palatino Linotype"/>
          <w:color w:val="000000"/>
          <w:sz w:val="22"/>
          <w:szCs w:val="22"/>
        </w:rPr>
      </w:pPr>
    </w:p>
    <w:p w:rsidR="003F0742" w:rsidRPr="001F15C1" w:rsidRDefault="003F0742" w:rsidP="001F15C1">
      <w:pPr>
        <w:numPr>
          <w:ilvl w:val="0"/>
          <w:numId w:val="2"/>
        </w:numPr>
        <w:pBdr>
          <w:top w:val="nil"/>
          <w:left w:val="nil"/>
          <w:bottom w:val="nil"/>
          <w:right w:val="nil"/>
          <w:between w:val="nil"/>
        </w:pBdr>
        <w:tabs>
          <w:tab w:val="left" w:pos="0"/>
          <w:tab w:val="left" w:pos="7230"/>
        </w:tabs>
        <w:ind w:left="993" w:right="680" w:hanging="142"/>
        <w:jc w:val="both"/>
        <w:rPr>
          <w:rFonts w:ascii="Palatino Linotype" w:eastAsia="Palatino Linotype" w:hAnsi="Palatino Linotype" w:cs="Palatino Linotype"/>
          <w:b/>
          <w:color w:val="000000"/>
          <w:sz w:val="22"/>
          <w:szCs w:val="22"/>
        </w:rPr>
      </w:pPr>
      <w:r w:rsidRPr="001F15C1">
        <w:rPr>
          <w:rFonts w:ascii="Palatino Linotype" w:eastAsia="Palatino Linotype" w:hAnsi="Palatino Linotype" w:cs="Palatino Linotype"/>
          <w:b/>
          <w:color w:val="000000"/>
          <w:sz w:val="22"/>
          <w:szCs w:val="22"/>
        </w:rPr>
        <w:t>00079-secretaria.pdf:</w:t>
      </w:r>
      <w:r w:rsidR="00712395" w:rsidRPr="001F15C1">
        <w:rPr>
          <w:rFonts w:ascii="Palatino Linotype" w:eastAsia="Palatino Linotype" w:hAnsi="Palatino Linotype" w:cs="Palatino Linotype"/>
          <w:b/>
          <w:color w:val="000000"/>
          <w:sz w:val="22"/>
          <w:szCs w:val="22"/>
        </w:rPr>
        <w:t xml:space="preserve"> </w:t>
      </w:r>
      <w:r w:rsidR="00712395" w:rsidRPr="001F15C1">
        <w:rPr>
          <w:rFonts w:ascii="Palatino Linotype" w:eastAsia="Palatino Linotype" w:hAnsi="Palatino Linotype" w:cs="Palatino Linotype"/>
          <w:color w:val="000000"/>
          <w:sz w:val="22"/>
          <w:szCs w:val="22"/>
        </w:rPr>
        <w:t>Instrumento constante de nueve fojas del que se advierten los siguientes documentos:</w:t>
      </w:r>
    </w:p>
    <w:p w:rsidR="00712395" w:rsidRPr="001F15C1" w:rsidRDefault="00712395"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Oficio SA/505/07/2025 de fecha tres de julio de dos mil veinticinco, suscrito por el Secretario del ayuntamiento, en el que informa lo siguiente:</w:t>
      </w:r>
    </w:p>
    <w:p w:rsidR="00712395" w:rsidRPr="001F15C1" w:rsidRDefault="00712395"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Relación de actividades en el que se advierte la actividad, fecha, fecha, lugar, tipo de actividad, tema o finalidad, instituciones involucradas, resultados, acuerdos o seguimiento.</w:t>
      </w:r>
    </w:p>
    <w:p w:rsidR="00712395" w:rsidRPr="001F15C1" w:rsidRDefault="00712395"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Evidencia fotográficas de las actividades realizadas</w:t>
      </w:r>
    </w:p>
    <w:p w:rsidR="00712395" w:rsidRPr="001F15C1" w:rsidRDefault="00712395"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Informó que no existe ordenamiento legal que obligue a la Presidenta Municipal a presentar informes mensuales o trimestrales al Cabildo, a la Secretaría del Ayuntamiento o a cualquier otra institución.</w:t>
      </w:r>
    </w:p>
    <w:p w:rsidR="00712395" w:rsidRPr="001F15C1" w:rsidRDefault="00712395"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Relación de sesiones de cabildo, en el que se advierte el tipo de sesión, fecha, lista de asistencia y los principales acuerdo aprobados o discutidos.</w:t>
      </w:r>
    </w:p>
    <w:p w:rsidR="00712395" w:rsidRPr="001F15C1" w:rsidRDefault="00712395"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Preciso que a la fecha de la solitud no se asistió a ningún foro, congreso, reuniones, capacitaciones o viajes de trabajo realizados fuera del municipio, por tanto no se tuvieron gastos erogados con recursos públicos.</w:t>
      </w:r>
    </w:p>
    <w:p w:rsidR="003F0742" w:rsidRPr="001F15C1" w:rsidRDefault="003F0742" w:rsidP="001F15C1">
      <w:pPr>
        <w:numPr>
          <w:ilvl w:val="0"/>
          <w:numId w:val="2"/>
        </w:numPr>
        <w:pBdr>
          <w:top w:val="nil"/>
          <w:left w:val="nil"/>
          <w:bottom w:val="nil"/>
          <w:right w:val="nil"/>
          <w:between w:val="nil"/>
        </w:pBdr>
        <w:tabs>
          <w:tab w:val="left" w:pos="0"/>
          <w:tab w:val="left" w:pos="7230"/>
        </w:tabs>
        <w:ind w:left="993" w:right="680" w:hanging="142"/>
        <w:jc w:val="both"/>
        <w:rPr>
          <w:rFonts w:ascii="Palatino Linotype" w:eastAsia="Palatino Linotype" w:hAnsi="Palatino Linotype" w:cs="Palatino Linotype"/>
          <w:b/>
          <w:color w:val="000000"/>
          <w:sz w:val="22"/>
          <w:szCs w:val="22"/>
        </w:rPr>
      </w:pPr>
      <w:r w:rsidRPr="001F15C1">
        <w:rPr>
          <w:rFonts w:ascii="Palatino Linotype" w:eastAsia="Palatino Linotype" w:hAnsi="Palatino Linotype" w:cs="Palatino Linotype"/>
          <w:b/>
          <w:color w:val="000000"/>
          <w:sz w:val="22"/>
          <w:szCs w:val="22"/>
        </w:rPr>
        <w:t>00079-sindicatura.pdf:</w:t>
      </w:r>
      <w:r w:rsidR="00A851B7" w:rsidRPr="001F15C1">
        <w:rPr>
          <w:rFonts w:ascii="Palatino Linotype" w:eastAsia="Palatino Linotype" w:hAnsi="Palatino Linotype" w:cs="Palatino Linotype"/>
          <w:b/>
          <w:color w:val="000000"/>
          <w:sz w:val="22"/>
          <w:szCs w:val="22"/>
        </w:rPr>
        <w:t xml:space="preserve"> </w:t>
      </w:r>
      <w:r w:rsidR="00A851B7" w:rsidRPr="001F15C1">
        <w:rPr>
          <w:rFonts w:ascii="Palatino Linotype" w:eastAsia="Palatino Linotype" w:hAnsi="Palatino Linotype" w:cs="Palatino Linotype"/>
          <w:color w:val="000000"/>
          <w:sz w:val="22"/>
          <w:szCs w:val="22"/>
        </w:rPr>
        <w:t>Instrumento constante de sesenta fojas del que se advierten los siguientes documentos:</w:t>
      </w:r>
    </w:p>
    <w:p w:rsidR="00A851B7" w:rsidRPr="001F15C1" w:rsidRDefault="00A851B7"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Oficio SINMUN/07/95/2025 de fecha treinta de junio de dos mil veinticinco, suscrito por el Síndico Municipal, mediante el cual remite la información solicitada.</w:t>
      </w:r>
    </w:p>
    <w:p w:rsidR="00A851B7" w:rsidRPr="001F15C1" w:rsidRDefault="00A851B7"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Relación de actividades, en el que se advierte fecha, hora y lugar; así como las placas fotográficas de cada actividad.</w:t>
      </w:r>
    </w:p>
    <w:p w:rsidR="00EB03B4" w:rsidRPr="001F15C1" w:rsidRDefault="00A851B7"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lastRenderedPageBreak/>
        <w:t xml:space="preserve">Relación de las Comisiones Edilicias consistentes en Hacienda y Límites Territoriales, agrado el Acta de la Instalación  y Primera Sesión de la Comisión Edilicia, Acta de la Séptima Sesión Ordinaria de </w:t>
      </w:r>
      <w:r w:rsidR="00EB03B4" w:rsidRPr="001F15C1">
        <w:rPr>
          <w:rFonts w:ascii="Palatino Linotype" w:eastAsia="Palatino Linotype" w:hAnsi="Palatino Linotype" w:cs="Palatino Linotype"/>
          <w:color w:val="000000"/>
          <w:sz w:val="22"/>
          <w:szCs w:val="22"/>
        </w:rPr>
        <w:t>Cabildo y el Acta de la Segunda Sesión de la Comisión Edilicia de Hacienda,</w:t>
      </w:r>
    </w:p>
    <w:p w:rsidR="00A851B7" w:rsidRPr="001F15C1" w:rsidRDefault="00EB03B4"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_Informa que no cuenta con autorizaciones relacionadas con las autorizaciones de las comisiones oficiales, por tanto los gastos erogados han sido con recursos propios.</w:t>
      </w:r>
    </w:p>
    <w:p w:rsidR="00EB03B4" w:rsidRPr="001F15C1" w:rsidRDefault="00EB03B4"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Por lo que respecta a las actividades fuera del municipio refiere que acudió a las oficinas que ocupa la Secretaría del Campo, ubicado en Metepec.</w:t>
      </w:r>
    </w:p>
    <w:p w:rsidR="003F0742" w:rsidRPr="001F15C1" w:rsidRDefault="003F0742" w:rsidP="001F15C1">
      <w:pPr>
        <w:numPr>
          <w:ilvl w:val="0"/>
          <w:numId w:val="2"/>
        </w:numPr>
        <w:pBdr>
          <w:top w:val="nil"/>
          <w:left w:val="nil"/>
          <w:bottom w:val="nil"/>
          <w:right w:val="nil"/>
          <w:between w:val="nil"/>
        </w:pBdr>
        <w:tabs>
          <w:tab w:val="left" w:pos="0"/>
          <w:tab w:val="left" w:pos="7230"/>
        </w:tabs>
        <w:ind w:left="993" w:right="680" w:hanging="142"/>
        <w:jc w:val="both"/>
        <w:rPr>
          <w:rFonts w:ascii="Palatino Linotype" w:eastAsia="Palatino Linotype" w:hAnsi="Palatino Linotype" w:cs="Palatino Linotype"/>
          <w:b/>
          <w:color w:val="000000"/>
          <w:sz w:val="22"/>
          <w:szCs w:val="22"/>
        </w:rPr>
      </w:pPr>
      <w:r w:rsidRPr="001F15C1">
        <w:rPr>
          <w:rFonts w:ascii="Palatino Linotype" w:eastAsia="Palatino Linotype" w:hAnsi="Palatino Linotype" w:cs="Palatino Linotype"/>
          <w:b/>
          <w:color w:val="000000"/>
          <w:sz w:val="22"/>
          <w:szCs w:val="22"/>
        </w:rPr>
        <w:t>00079-reg3.pdf:</w:t>
      </w:r>
      <w:r w:rsidR="00EB03B4" w:rsidRPr="001F15C1">
        <w:rPr>
          <w:rFonts w:ascii="Palatino Linotype" w:eastAsia="Palatino Linotype" w:hAnsi="Palatino Linotype" w:cs="Palatino Linotype"/>
          <w:b/>
          <w:color w:val="000000"/>
          <w:sz w:val="22"/>
          <w:szCs w:val="22"/>
        </w:rPr>
        <w:t xml:space="preserve"> </w:t>
      </w:r>
      <w:r w:rsidR="00EB03B4" w:rsidRPr="001F15C1">
        <w:rPr>
          <w:rFonts w:ascii="Palatino Linotype" w:eastAsia="Palatino Linotype" w:hAnsi="Palatino Linotype" w:cs="Palatino Linotype"/>
          <w:color w:val="000000"/>
          <w:sz w:val="22"/>
          <w:szCs w:val="22"/>
        </w:rPr>
        <w:t>Instrumento constante de trece fojas del que se advierten los siguientes documentos:</w:t>
      </w:r>
    </w:p>
    <w:p w:rsidR="00EB03B4" w:rsidRPr="001F15C1" w:rsidRDefault="00EB03B4"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Oficio TR/013/2025 de fecha uno de junio de dos mil veinticinco, suscrito por la Tercera Regidora, mediante el cual remite la información solicitada.</w:t>
      </w:r>
    </w:p>
    <w:p w:rsidR="00EB03B4" w:rsidRPr="001F15C1" w:rsidRDefault="00EB03B4"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Relación de actividades realizadas, del que se advierte  fecha, lugar, evento, tema, personas y resultados</w:t>
      </w:r>
    </w:p>
    <w:p w:rsidR="00EB03B4" w:rsidRPr="001F15C1" w:rsidRDefault="00EB03B4"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Placas fotográficas de las actividades realizadas</w:t>
      </w:r>
    </w:p>
    <w:p w:rsidR="00EB03B4" w:rsidRPr="001F15C1" w:rsidRDefault="00EB03B4"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Refiere que no existe fuente obligacional que exija a esa Regiduría a presentar un</w:t>
      </w:r>
      <w:r w:rsidR="00414CA6" w:rsidRPr="001F15C1">
        <w:rPr>
          <w:rFonts w:ascii="Palatino Linotype" w:eastAsia="Palatino Linotype" w:hAnsi="Palatino Linotype" w:cs="Palatino Linotype"/>
          <w:color w:val="000000"/>
          <w:sz w:val="22"/>
          <w:szCs w:val="22"/>
        </w:rPr>
        <w:t xml:space="preserve"> informe mensual de actividades</w:t>
      </w:r>
    </w:p>
    <w:p w:rsidR="00EB03B4" w:rsidRPr="001F15C1" w:rsidRDefault="00EB03B4"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Precisa que las Comisiones Edilicias que le corresponden, son las referentes a Asuntos Indígenas, Bienestar Animal y Salud, precisando la fecha, ubicación y actividad realizada</w:t>
      </w:r>
    </w:p>
    <w:p w:rsidR="00EB03B4" w:rsidRPr="001F15C1" w:rsidRDefault="00414CA6"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Informa que en relación a las minutas, actas, dictámenes, presupuestos o informes generados por las comisiones, indica que a la fecha de la solicitud, no cuenta con ningún documento generado para los informes requeridos.</w:t>
      </w:r>
    </w:p>
    <w:p w:rsidR="00414CA6" w:rsidRPr="001F15C1" w:rsidRDefault="00414CA6" w:rsidP="001F15C1">
      <w:pPr>
        <w:numPr>
          <w:ilvl w:val="1"/>
          <w:numId w:val="2"/>
        </w:numPr>
        <w:pBdr>
          <w:top w:val="nil"/>
          <w:left w:val="nil"/>
          <w:bottom w:val="nil"/>
          <w:right w:val="nil"/>
          <w:between w:val="nil"/>
        </w:pBdr>
        <w:tabs>
          <w:tab w:val="left" w:pos="0"/>
          <w:tab w:val="left" w:pos="7230"/>
        </w:tabs>
        <w:ind w:right="680"/>
        <w:jc w:val="both"/>
        <w:rPr>
          <w:rFonts w:ascii="Palatino Linotype" w:eastAsia="Palatino Linotype" w:hAnsi="Palatino Linotype" w:cs="Palatino Linotype"/>
          <w:color w:val="000000"/>
          <w:sz w:val="22"/>
          <w:szCs w:val="22"/>
        </w:rPr>
      </w:pPr>
      <w:r w:rsidRPr="001F15C1">
        <w:rPr>
          <w:rFonts w:ascii="Palatino Linotype" w:eastAsia="Palatino Linotype" w:hAnsi="Palatino Linotype" w:cs="Palatino Linotype"/>
          <w:color w:val="000000"/>
          <w:sz w:val="22"/>
          <w:szCs w:val="22"/>
        </w:rPr>
        <w:t>Indicó que a la fecha de la solicitud solo acudió al foro de Violencia y Equidad de Género en la Cámara de Diputados de Toluca, donde los gastos fueron cubiertos por recursos propios.</w:t>
      </w:r>
    </w:p>
    <w:p w:rsidR="00E67EB4" w:rsidRPr="001F15C1" w:rsidRDefault="00E67EB4" w:rsidP="001F15C1">
      <w:pPr>
        <w:pBdr>
          <w:top w:val="nil"/>
          <w:left w:val="nil"/>
          <w:bottom w:val="nil"/>
          <w:right w:val="nil"/>
          <w:between w:val="nil"/>
        </w:pBdr>
        <w:tabs>
          <w:tab w:val="left" w:pos="0"/>
        </w:tabs>
        <w:spacing w:line="360" w:lineRule="auto"/>
        <w:ind w:left="1134"/>
        <w:jc w:val="both"/>
        <w:rPr>
          <w:rFonts w:ascii="Palatino Linotype" w:eastAsia="Palatino Linotype" w:hAnsi="Palatino Linotype" w:cs="Palatino Linotype"/>
          <w:color w:val="000000"/>
        </w:rPr>
      </w:pPr>
    </w:p>
    <w:p w:rsidR="00E67EB4" w:rsidRPr="001F15C1" w:rsidRDefault="00323F15" w:rsidP="001F15C1">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r w:rsidRPr="001F15C1">
        <w:rPr>
          <w:rFonts w:ascii="Palatino Linotype" w:eastAsia="Palatino Linotype" w:hAnsi="Palatino Linotype" w:cs="Palatino Linotype"/>
          <w:color w:val="000000"/>
        </w:rPr>
        <w:t xml:space="preserve">En lo sucesivo </w:t>
      </w:r>
      <w:r w:rsidRPr="001F15C1">
        <w:rPr>
          <w:rFonts w:ascii="Palatino Linotype" w:eastAsia="Palatino Linotype" w:hAnsi="Palatino Linotype" w:cs="Palatino Linotype"/>
          <w:b/>
          <w:color w:val="000000"/>
        </w:rPr>
        <w:t xml:space="preserve">el dieciocho de marzo de dos mil veinticinco, </w:t>
      </w:r>
      <w:r w:rsidRPr="001F15C1">
        <w:rPr>
          <w:rFonts w:ascii="Palatino Linotype" w:eastAsia="Palatino Linotype" w:hAnsi="Palatino Linotype" w:cs="Palatino Linotype"/>
          <w:color w:val="000000"/>
        </w:rPr>
        <w:t>el solicitante interpuso el recurso de revisión, señalando como:</w:t>
      </w:r>
    </w:p>
    <w:p w:rsidR="00E67EB4" w:rsidRPr="001F15C1" w:rsidRDefault="00E67EB4" w:rsidP="001F15C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sz w:val="22"/>
          <w:szCs w:val="22"/>
        </w:rPr>
      </w:pPr>
    </w:p>
    <w:p w:rsidR="00E67EB4" w:rsidRPr="001F15C1" w:rsidRDefault="00323F15" w:rsidP="001F15C1">
      <w:pPr>
        <w:numPr>
          <w:ilvl w:val="0"/>
          <w:numId w:val="1"/>
        </w:numPr>
        <w:tabs>
          <w:tab w:val="left" w:pos="851"/>
          <w:tab w:val="left" w:pos="8222"/>
        </w:tabs>
        <w:spacing w:line="360" w:lineRule="auto"/>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b/>
          <w:sz w:val="22"/>
          <w:szCs w:val="22"/>
        </w:rPr>
        <w:t>Acto impugnado:</w:t>
      </w:r>
      <w:r w:rsidRPr="001F15C1">
        <w:rPr>
          <w:rFonts w:ascii="Palatino Linotype" w:eastAsia="Palatino Linotype" w:hAnsi="Palatino Linotype" w:cs="Palatino Linotype"/>
          <w:i/>
          <w:sz w:val="22"/>
          <w:szCs w:val="22"/>
        </w:rPr>
        <w:t xml:space="preserve"> </w:t>
      </w:r>
      <w:r w:rsidRPr="001F15C1">
        <w:rPr>
          <w:rFonts w:ascii="Palatino Linotype" w:eastAsia="Palatino Linotype" w:hAnsi="Palatino Linotype" w:cs="Palatino Linotype"/>
          <w:sz w:val="22"/>
          <w:szCs w:val="22"/>
        </w:rPr>
        <w:t>“</w:t>
      </w:r>
      <w:r w:rsidR="00414CA6" w:rsidRPr="001F15C1">
        <w:rPr>
          <w:rFonts w:ascii="Palatino Linotype" w:eastAsia="Palatino Linotype" w:hAnsi="Palatino Linotype" w:cs="Palatino Linotype"/>
          <w:i/>
          <w:color w:val="000000"/>
          <w:sz w:val="22"/>
          <w:szCs w:val="22"/>
        </w:rPr>
        <w:t>La respuesta</w:t>
      </w:r>
      <w:r w:rsidRPr="001F15C1">
        <w:rPr>
          <w:rFonts w:ascii="Palatino Linotype" w:eastAsia="Palatino Linotype" w:hAnsi="Palatino Linotype" w:cs="Palatino Linotype"/>
          <w:i/>
          <w:color w:val="000000"/>
          <w:sz w:val="22"/>
          <w:szCs w:val="22"/>
        </w:rPr>
        <w:t>”</w:t>
      </w:r>
      <w:r w:rsidRPr="001F15C1">
        <w:rPr>
          <w:rFonts w:ascii="Palatino Linotype" w:eastAsia="Palatino Linotype" w:hAnsi="Palatino Linotype" w:cs="Palatino Linotype"/>
          <w:i/>
          <w:sz w:val="22"/>
          <w:szCs w:val="22"/>
        </w:rPr>
        <w:t xml:space="preserve"> (Sic) </w:t>
      </w:r>
    </w:p>
    <w:p w:rsidR="00E67EB4" w:rsidRPr="001F15C1" w:rsidRDefault="00E67EB4" w:rsidP="001F15C1">
      <w:pPr>
        <w:tabs>
          <w:tab w:val="left" w:pos="851"/>
          <w:tab w:val="left" w:pos="8222"/>
        </w:tabs>
        <w:spacing w:line="360" w:lineRule="auto"/>
        <w:ind w:left="720"/>
        <w:jc w:val="both"/>
        <w:rPr>
          <w:rFonts w:ascii="Palatino Linotype" w:eastAsia="Palatino Linotype" w:hAnsi="Palatino Linotype" w:cs="Palatino Linotype"/>
          <w:sz w:val="22"/>
          <w:szCs w:val="22"/>
        </w:rPr>
      </w:pPr>
    </w:p>
    <w:p w:rsidR="00E67EB4" w:rsidRPr="001F15C1" w:rsidRDefault="00323F15" w:rsidP="001F15C1">
      <w:pPr>
        <w:numPr>
          <w:ilvl w:val="0"/>
          <w:numId w:val="1"/>
        </w:numPr>
        <w:tabs>
          <w:tab w:val="left" w:pos="851"/>
        </w:tabs>
        <w:spacing w:line="360" w:lineRule="auto"/>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b/>
          <w:sz w:val="22"/>
          <w:szCs w:val="22"/>
        </w:rPr>
        <w:t>Razones o Motivos de inconformidad: “</w:t>
      </w:r>
      <w:r w:rsidRPr="001F15C1">
        <w:rPr>
          <w:rFonts w:ascii="Palatino Linotype" w:eastAsia="Palatino Linotype" w:hAnsi="Palatino Linotype" w:cs="Palatino Linotype"/>
          <w:i/>
          <w:sz w:val="22"/>
          <w:szCs w:val="22"/>
        </w:rPr>
        <w:t xml:space="preserve"> </w:t>
      </w:r>
      <w:r w:rsidR="00414CA6" w:rsidRPr="001F15C1">
        <w:rPr>
          <w:rFonts w:ascii="Palatino Linotype" w:eastAsia="Palatino Linotype" w:hAnsi="Palatino Linotype" w:cs="Palatino Linotype"/>
          <w:i/>
          <w:sz w:val="22"/>
          <w:szCs w:val="22"/>
        </w:rPr>
        <w:t>No me entregaron todo lo solicitado</w:t>
      </w:r>
      <w:r w:rsidRPr="001F15C1">
        <w:rPr>
          <w:rFonts w:ascii="Palatino Linotype" w:eastAsia="Palatino Linotype" w:hAnsi="Palatino Linotype" w:cs="Palatino Linotype"/>
          <w:i/>
          <w:sz w:val="22"/>
          <w:szCs w:val="22"/>
        </w:rPr>
        <w:t>"(sic)</w:t>
      </w:r>
    </w:p>
    <w:p w:rsidR="00E67EB4" w:rsidRPr="001F15C1" w:rsidRDefault="00E67EB4" w:rsidP="001F15C1">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E67EB4" w:rsidRPr="001F15C1" w:rsidRDefault="00323F15" w:rsidP="001F15C1">
      <w:pPr>
        <w:numPr>
          <w:ilvl w:val="0"/>
          <w:numId w:val="4"/>
        </w:numPr>
        <w:spacing w:line="360" w:lineRule="auto"/>
        <w:ind w:left="0" w:firstLine="0"/>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turna a la </w:t>
      </w:r>
      <w:r w:rsidRPr="001F15C1">
        <w:rPr>
          <w:rFonts w:ascii="Palatino Linotype" w:eastAsia="Palatino Linotype" w:hAnsi="Palatino Linotype" w:cs="Palatino Linotype"/>
          <w:b/>
        </w:rPr>
        <w:t>Comisionada María del Rosario Mejía Ayala,</w:t>
      </w:r>
      <w:r w:rsidRPr="001F15C1">
        <w:rPr>
          <w:rFonts w:ascii="Palatino Linotype" w:eastAsia="Palatino Linotype" w:hAnsi="Palatino Linotype" w:cs="Palatino Linotype"/>
        </w:rPr>
        <w:t xml:space="preserve"> para su análisis.</w:t>
      </w:r>
    </w:p>
    <w:p w:rsidR="00E67EB4" w:rsidRPr="001F15C1" w:rsidRDefault="00E67EB4" w:rsidP="001F15C1">
      <w:pPr>
        <w:spacing w:line="360" w:lineRule="auto"/>
        <w:jc w:val="both"/>
        <w:rPr>
          <w:rFonts w:ascii="Palatino Linotype" w:eastAsia="Palatino Linotype" w:hAnsi="Palatino Linotype" w:cs="Palatino Linotype"/>
          <w:color w:val="000000"/>
        </w:rPr>
      </w:pPr>
    </w:p>
    <w:p w:rsidR="00E67EB4" w:rsidRPr="001F15C1" w:rsidRDefault="00323F15" w:rsidP="001F15C1">
      <w:pPr>
        <w:numPr>
          <w:ilvl w:val="0"/>
          <w:numId w:val="4"/>
        </w:numPr>
        <w:spacing w:line="360" w:lineRule="auto"/>
        <w:ind w:left="0" w:firstLine="0"/>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w:t>
      </w:r>
      <w:r w:rsidRPr="001F15C1">
        <w:rPr>
          <w:rFonts w:ascii="Palatino Linotype" w:eastAsia="Palatino Linotype" w:hAnsi="Palatino Linotype" w:cs="Palatino Linotype"/>
          <w:b/>
        </w:rPr>
        <w:t xml:space="preserve">del </w:t>
      </w:r>
      <w:r w:rsidR="00414CA6" w:rsidRPr="001F15C1">
        <w:rPr>
          <w:rFonts w:ascii="Palatino Linotype" w:eastAsia="Palatino Linotype" w:hAnsi="Palatino Linotype" w:cs="Palatino Linotype"/>
          <w:b/>
        </w:rPr>
        <w:t>dieciocho de agosto</w:t>
      </w:r>
      <w:r w:rsidRPr="001F15C1">
        <w:rPr>
          <w:rFonts w:ascii="Palatino Linotype" w:eastAsia="Palatino Linotype" w:hAnsi="Palatino Linotype" w:cs="Palatino Linotype"/>
        </w:rPr>
        <w:t xml:space="preserve"> </w:t>
      </w:r>
      <w:r w:rsidRPr="001F15C1">
        <w:rPr>
          <w:rFonts w:ascii="Palatino Linotype" w:eastAsia="Palatino Linotype" w:hAnsi="Palatino Linotype" w:cs="Palatino Linotype"/>
          <w:b/>
        </w:rPr>
        <w:t>de dos mil veinticinco</w:t>
      </w:r>
      <w:r w:rsidRPr="001F15C1">
        <w:rPr>
          <w:rFonts w:ascii="Palatino Linotype" w:eastAsia="Palatino Linotype" w:hAnsi="Palatino Linotype" w:cs="Palatino Linotype"/>
        </w:rPr>
        <w:t xml:space="preserve">, puso a disposición de las partes el expediente electrónico vía Sistema de Acceso a la Información Mexiquense </w:t>
      </w:r>
      <w:r w:rsidRPr="001F15C1">
        <w:rPr>
          <w:rFonts w:ascii="Palatino Linotype" w:eastAsia="Palatino Linotype" w:hAnsi="Palatino Linotype" w:cs="Palatino Linotype"/>
          <w:b/>
        </w:rPr>
        <w:t xml:space="preserve">(SAIMEX) </w:t>
      </w:r>
      <w:r w:rsidRPr="001F15C1">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1F15C1">
        <w:rPr>
          <w:rFonts w:ascii="Palatino Linotype" w:eastAsia="Palatino Linotype" w:hAnsi="Palatino Linotype" w:cs="Palatino Linotype"/>
          <w:b/>
        </w:rPr>
        <w:t>SUJETO OBLIGADO</w:t>
      </w:r>
      <w:r w:rsidRPr="001F15C1">
        <w:rPr>
          <w:rFonts w:ascii="Palatino Linotype" w:eastAsia="Palatino Linotype" w:hAnsi="Palatino Linotype" w:cs="Palatino Linotype"/>
        </w:rPr>
        <w:t xml:space="preserve"> presentará el Informe Justificado procedente.  </w:t>
      </w:r>
    </w:p>
    <w:p w:rsidR="00E67EB4" w:rsidRPr="001F15C1" w:rsidRDefault="00E67EB4" w:rsidP="001F15C1">
      <w:pPr>
        <w:spacing w:line="360" w:lineRule="auto"/>
        <w:jc w:val="both"/>
        <w:rPr>
          <w:rFonts w:ascii="Palatino Linotype" w:eastAsia="Palatino Linotype" w:hAnsi="Palatino Linotype" w:cs="Palatino Linotype"/>
          <w:b/>
          <w:sz w:val="22"/>
          <w:szCs w:val="22"/>
        </w:rPr>
      </w:pPr>
      <w:bookmarkStart w:id="3" w:name="_heading=h.1fob9te" w:colFirst="0" w:colLast="0"/>
      <w:bookmarkEnd w:id="3"/>
    </w:p>
    <w:p w:rsidR="00E67EB4" w:rsidRPr="001F15C1" w:rsidRDefault="00323F15" w:rsidP="001F15C1">
      <w:pPr>
        <w:numPr>
          <w:ilvl w:val="0"/>
          <w:numId w:val="4"/>
        </w:numPr>
        <w:spacing w:line="360" w:lineRule="auto"/>
        <w:ind w:left="0" w:firstLine="0"/>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rPr>
        <w:t xml:space="preserve">De las constancias del expediente, se advierte que el </w:t>
      </w:r>
      <w:r w:rsidRPr="001F15C1">
        <w:rPr>
          <w:rFonts w:ascii="Palatino Linotype" w:eastAsia="Palatino Linotype" w:hAnsi="Palatino Linotype" w:cs="Palatino Linotype"/>
          <w:b/>
        </w:rPr>
        <w:t>RECURRENTE</w:t>
      </w:r>
      <w:r w:rsidRPr="001F15C1">
        <w:rPr>
          <w:rFonts w:ascii="Palatino Linotype" w:eastAsia="Palatino Linotype" w:hAnsi="Palatino Linotype" w:cs="Palatino Linotype"/>
        </w:rPr>
        <w:t xml:space="preserve"> no realizó manifestaciones que a su derecho convinieran, por su parte, el </w:t>
      </w:r>
      <w:r w:rsidRPr="001F15C1">
        <w:rPr>
          <w:rFonts w:ascii="Palatino Linotype" w:eastAsia="Palatino Linotype" w:hAnsi="Palatino Linotype" w:cs="Palatino Linotype"/>
          <w:b/>
        </w:rPr>
        <w:t>SUJETO OBLIGADO</w:t>
      </w:r>
      <w:r w:rsidRPr="001F15C1">
        <w:rPr>
          <w:rFonts w:ascii="Palatino Linotype" w:eastAsia="Palatino Linotype" w:hAnsi="Palatino Linotype" w:cs="Palatino Linotype"/>
        </w:rPr>
        <w:t xml:space="preserve"> entregó informe justificado el </w:t>
      </w:r>
      <w:r w:rsidR="00414CA6" w:rsidRPr="001F15C1">
        <w:rPr>
          <w:rFonts w:ascii="Palatino Linotype" w:eastAsia="Palatino Linotype" w:hAnsi="Palatino Linotype" w:cs="Palatino Linotype"/>
          <w:b/>
        </w:rPr>
        <w:t xml:space="preserve">veinticinco de agosto </w:t>
      </w:r>
      <w:r w:rsidRPr="001F15C1">
        <w:rPr>
          <w:rFonts w:ascii="Palatino Linotype" w:eastAsia="Palatino Linotype" w:hAnsi="Palatino Linotype" w:cs="Palatino Linotype"/>
          <w:b/>
        </w:rPr>
        <w:t>dos mil veinticinco</w:t>
      </w:r>
      <w:r w:rsidRPr="001F15C1">
        <w:rPr>
          <w:rFonts w:ascii="Palatino Linotype" w:eastAsia="Palatino Linotype" w:hAnsi="Palatino Linotype" w:cs="Palatino Linotype"/>
        </w:rPr>
        <w:t xml:space="preserve">, mediante el cual remite el oficio </w:t>
      </w:r>
      <w:r w:rsidR="00414CA6" w:rsidRPr="001F15C1">
        <w:rPr>
          <w:rFonts w:ascii="Palatino Linotype" w:eastAsia="Palatino Linotype" w:hAnsi="Palatino Linotype" w:cs="Palatino Linotype"/>
        </w:rPr>
        <w:t>SHA/642/08/2025 de fecha veintidós de agosto de dos mil veinticinco, mediante el cual el Secretario del Ayuntamiento, refiere que complementa su respuesta agregando evidencia fotográfica del evento e relación a las causas de mesas de paz</w:t>
      </w:r>
      <w:r w:rsidR="00BA0FED">
        <w:rPr>
          <w:rFonts w:ascii="Palatino Linotype" w:eastAsia="Palatino Linotype" w:hAnsi="Palatino Linotype" w:cs="Palatino Linotype"/>
        </w:rPr>
        <w:t xml:space="preserve">, sin embargo no se pone a la vista, toda vez que no tiene la certeza de que las personas que se observan sean servidores públicos o </w:t>
      </w:r>
      <w:r w:rsidR="00BA0FED">
        <w:rPr>
          <w:rFonts w:ascii="Palatino Linotype" w:eastAsia="Palatino Linotype" w:hAnsi="Palatino Linotype" w:cs="Palatino Linotype"/>
        </w:rPr>
        <w:lastRenderedPageBreak/>
        <w:t>por el contrario tengan la calidad de particulares</w:t>
      </w:r>
      <w:r w:rsidRPr="001F15C1">
        <w:rPr>
          <w:rFonts w:ascii="Palatino Linotype" w:eastAsia="Palatino Linotype" w:hAnsi="Palatino Linotype" w:cs="Palatino Linotype"/>
        </w:rPr>
        <w:t>,</w:t>
      </w:r>
      <w:r w:rsidR="00414CA6" w:rsidRPr="001F15C1">
        <w:rPr>
          <w:rFonts w:ascii="Palatino Linotype" w:eastAsia="Palatino Linotype" w:hAnsi="Palatino Linotype" w:cs="Palatino Linotype"/>
        </w:rPr>
        <w:t xml:space="preserve"> mientras que el resto de las Unidades Administrativas ratifican su respuesta, </w:t>
      </w:r>
      <w:r w:rsidRPr="001F15C1">
        <w:rPr>
          <w:rFonts w:ascii="Palatino Linotype" w:eastAsia="Palatino Linotype" w:hAnsi="Palatino Linotype" w:cs="Palatino Linotype"/>
        </w:rPr>
        <w:t xml:space="preserve">el cual fue puesto a la vista del particular el </w:t>
      </w:r>
      <w:r w:rsidR="00414CA6" w:rsidRPr="001F15C1">
        <w:rPr>
          <w:rFonts w:ascii="Palatino Linotype" w:eastAsia="Palatino Linotype" w:hAnsi="Palatino Linotype" w:cs="Palatino Linotype"/>
          <w:b/>
        </w:rPr>
        <w:t>diecinueve de marzo de dos mil veintiséis</w:t>
      </w:r>
      <w:r w:rsidRPr="001F15C1">
        <w:rPr>
          <w:rFonts w:ascii="Palatino Linotype" w:eastAsia="Palatino Linotype" w:hAnsi="Palatino Linotype" w:cs="Palatino Linotype"/>
        </w:rPr>
        <w:t>.</w:t>
      </w:r>
    </w:p>
    <w:p w:rsidR="00E67EB4" w:rsidRPr="001F15C1" w:rsidRDefault="00E67EB4" w:rsidP="001F15C1">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F415E0" w:rsidRPr="001F15C1" w:rsidRDefault="00F415E0" w:rsidP="001F15C1">
      <w:pPr>
        <w:numPr>
          <w:ilvl w:val="0"/>
          <w:numId w:val="4"/>
        </w:numPr>
        <w:spacing w:line="360" w:lineRule="auto"/>
        <w:ind w:left="0" w:firstLine="0"/>
        <w:contextualSpacing/>
        <w:jc w:val="both"/>
        <w:rPr>
          <w:rFonts w:ascii="Palatino Linotype" w:eastAsia="MS Mincho" w:hAnsi="Palatino Linotype"/>
          <w:i/>
          <w:color w:val="000000"/>
        </w:rPr>
      </w:pPr>
      <w:r w:rsidRPr="001F15C1">
        <w:rPr>
          <w:rFonts w:ascii="Palatino Linotype" w:hAnsi="Palatino Linotype"/>
        </w:rPr>
        <w:t xml:space="preserve">El </w:t>
      </w:r>
      <w:r w:rsidR="00414CA6" w:rsidRPr="001F15C1">
        <w:rPr>
          <w:rFonts w:ascii="Palatino Linotype" w:hAnsi="Palatino Linotype"/>
          <w:b/>
        </w:rPr>
        <w:t>diecinueve de marzo de dos mil veintiséis</w:t>
      </w:r>
      <w:r w:rsidRPr="001F15C1">
        <w:rPr>
          <w:rFonts w:ascii="Palatino Linotype" w:hAnsi="Palatino Linotype"/>
        </w:rPr>
        <w:t>, se notificó el acuerdo mediante el cual se amplió el plazo para emitir resolución por un término de 15 días adicionales.</w:t>
      </w:r>
    </w:p>
    <w:p w:rsidR="00F415E0" w:rsidRPr="001F15C1" w:rsidRDefault="00F415E0" w:rsidP="001F15C1">
      <w:pPr>
        <w:pStyle w:val="Prrafodelista"/>
        <w:rPr>
          <w:rFonts w:ascii="Palatino Linotype" w:eastAsia="Palatino Linotype" w:hAnsi="Palatino Linotype" w:cs="Palatino Linotype"/>
        </w:rPr>
      </w:pPr>
    </w:p>
    <w:p w:rsidR="00E67EB4" w:rsidRPr="001F15C1" w:rsidRDefault="00323F15" w:rsidP="001F15C1">
      <w:pPr>
        <w:numPr>
          <w:ilvl w:val="0"/>
          <w:numId w:val="4"/>
        </w:numPr>
        <w:spacing w:line="360" w:lineRule="auto"/>
        <w:ind w:left="0" w:firstLine="0"/>
        <w:jc w:val="both"/>
        <w:rPr>
          <w:rFonts w:ascii="Palatino Linotype" w:eastAsia="Palatino Linotype" w:hAnsi="Palatino Linotype" w:cs="Palatino Linotype"/>
          <w:b/>
        </w:rPr>
      </w:pPr>
      <w:r w:rsidRPr="001F15C1">
        <w:rPr>
          <w:rFonts w:ascii="Palatino Linotype" w:eastAsia="Palatino Linotype" w:hAnsi="Palatino Linotype" w:cs="Palatino Linotype"/>
        </w:rPr>
        <w:t xml:space="preserve">La Comisionada Ponente decretó el cierre de instrucción mediante acuerdo del </w:t>
      </w:r>
      <w:r w:rsidR="00414CA6" w:rsidRPr="001F15C1">
        <w:rPr>
          <w:rFonts w:ascii="Palatino Linotype" w:eastAsia="Palatino Linotype" w:hAnsi="Palatino Linotype" w:cs="Palatino Linotype"/>
          <w:b/>
        </w:rPr>
        <w:t>veinticinco de marzo de dos mil veintiséis</w:t>
      </w:r>
      <w:r w:rsidRPr="001F15C1">
        <w:rPr>
          <w:rFonts w:ascii="Palatino Linotype" w:eastAsia="Palatino Linotype" w:hAnsi="Palatino Linotype" w:cs="Palatino Linotype"/>
        </w:rPr>
        <w:t xml:space="preserve">, por lo que, ordenó turnar el expediente a resolución, misma que a continuación se pronuncia. </w:t>
      </w:r>
    </w:p>
    <w:p w:rsidR="00E67EB4" w:rsidRPr="001F15C1" w:rsidRDefault="00E67EB4" w:rsidP="001F15C1">
      <w:pPr>
        <w:spacing w:line="360" w:lineRule="auto"/>
        <w:jc w:val="both"/>
        <w:rPr>
          <w:rFonts w:ascii="Palatino Linotype" w:eastAsia="Palatino Linotype" w:hAnsi="Palatino Linotype" w:cs="Palatino Linotype"/>
          <w:b/>
          <w:sz w:val="22"/>
          <w:szCs w:val="22"/>
        </w:rPr>
      </w:pPr>
    </w:p>
    <w:p w:rsidR="00E67EB4" w:rsidRPr="001F15C1" w:rsidRDefault="00323F15" w:rsidP="001F15C1">
      <w:pPr>
        <w:keepNext/>
        <w:keepLines/>
        <w:spacing w:line="360" w:lineRule="auto"/>
        <w:jc w:val="center"/>
        <w:rPr>
          <w:rFonts w:ascii="Palatino Linotype" w:eastAsia="Palatino Linotype" w:hAnsi="Palatino Linotype" w:cs="Palatino Linotype"/>
          <w:b/>
        </w:rPr>
      </w:pPr>
      <w:bookmarkStart w:id="4" w:name="_heading=h.3znysh7" w:colFirst="0" w:colLast="0"/>
      <w:bookmarkEnd w:id="4"/>
      <w:r w:rsidRPr="001F15C1">
        <w:rPr>
          <w:rFonts w:ascii="Palatino Linotype" w:eastAsia="Palatino Linotype" w:hAnsi="Palatino Linotype" w:cs="Palatino Linotype"/>
          <w:b/>
        </w:rPr>
        <w:t>C O N S I D E R A N D O</w:t>
      </w:r>
    </w:p>
    <w:p w:rsidR="00E67EB4" w:rsidRPr="001F15C1" w:rsidRDefault="00E67EB4" w:rsidP="001F15C1">
      <w:pPr>
        <w:keepNext/>
        <w:keepLines/>
        <w:spacing w:line="360" w:lineRule="auto"/>
        <w:jc w:val="center"/>
        <w:rPr>
          <w:rFonts w:ascii="Palatino Linotype" w:eastAsia="Palatino Linotype" w:hAnsi="Palatino Linotype" w:cs="Palatino Linotype"/>
          <w:b/>
          <w:sz w:val="22"/>
          <w:szCs w:val="22"/>
        </w:rPr>
      </w:pPr>
    </w:p>
    <w:p w:rsidR="00E67EB4" w:rsidRPr="001F15C1" w:rsidRDefault="00323F15" w:rsidP="001F15C1">
      <w:pPr>
        <w:keepNext/>
        <w:keepLines/>
        <w:spacing w:line="360" w:lineRule="auto"/>
        <w:rPr>
          <w:rFonts w:ascii="Palatino Linotype" w:eastAsia="Palatino Linotype" w:hAnsi="Palatino Linotype" w:cs="Palatino Linotype"/>
          <w:b/>
        </w:rPr>
      </w:pPr>
      <w:bookmarkStart w:id="5" w:name="_heading=h.2et92p0" w:colFirst="0" w:colLast="0"/>
      <w:bookmarkEnd w:id="5"/>
      <w:r w:rsidRPr="001F15C1">
        <w:rPr>
          <w:rFonts w:ascii="Palatino Linotype" w:eastAsia="Palatino Linotype" w:hAnsi="Palatino Linotype" w:cs="Palatino Linotype"/>
          <w:b/>
        </w:rPr>
        <w:t>PRIMERO. De la competencia.</w:t>
      </w:r>
    </w:p>
    <w:p w:rsidR="00E67EB4" w:rsidRPr="001F15C1" w:rsidRDefault="00323F15" w:rsidP="001F15C1">
      <w:pPr>
        <w:numPr>
          <w:ilvl w:val="0"/>
          <w:numId w:val="4"/>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1F15C1">
        <w:rPr>
          <w:rFonts w:ascii="Palatino Linotype" w:eastAsia="Palatino Linotype" w:hAnsi="Palatino Linotype" w:cs="Palatino Linotype"/>
          <w:b/>
          <w:color w:val="000000"/>
        </w:rPr>
        <w:t>Constitución Política de los Estados Unidos Mexicanos</w:t>
      </w:r>
      <w:r w:rsidRPr="001F15C1">
        <w:rPr>
          <w:rFonts w:ascii="Palatino Linotype" w:eastAsia="Palatino Linotype" w:hAnsi="Palatino Linotype" w:cs="Palatino Linotype"/>
          <w:color w:val="000000"/>
        </w:rPr>
        <w:t>; 5, párrafos trigésimo segundo, trigésimo tercero y trigésimo cuarto fracciones IV y V de la </w:t>
      </w:r>
      <w:r w:rsidRPr="001F15C1">
        <w:rPr>
          <w:rFonts w:ascii="Palatino Linotype" w:eastAsia="Palatino Linotype" w:hAnsi="Palatino Linotype" w:cs="Palatino Linotype"/>
          <w:b/>
          <w:color w:val="000000"/>
        </w:rPr>
        <w:t>Constitución Política del Estado Libre y Soberano de México</w:t>
      </w:r>
      <w:r w:rsidRPr="001F15C1">
        <w:rPr>
          <w:rFonts w:ascii="Palatino Linotype" w:eastAsia="Palatino Linotype" w:hAnsi="Palatino Linotype" w:cs="Palatino Linotype"/>
          <w:color w:val="000000"/>
        </w:rPr>
        <w:t>; artículos 1, 2 fracción II, 13, 29, 36 fracciones I y II, 176, 178, 179, 181 párrafo tercero y 185 de la </w:t>
      </w:r>
      <w:r w:rsidRPr="001F15C1">
        <w:rPr>
          <w:rFonts w:ascii="Palatino Linotype" w:eastAsia="Palatino Linotype" w:hAnsi="Palatino Linotype" w:cs="Palatino Linotype"/>
          <w:b/>
          <w:color w:val="000000"/>
        </w:rPr>
        <w:t>Ley de Transparencia y Acceso a la Información Pública del Estado de México y Municipios</w:t>
      </w:r>
      <w:r w:rsidRPr="001F15C1">
        <w:rPr>
          <w:rFonts w:ascii="Palatino Linotype" w:eastAsia="Palatino Linotype" w:hAnsi="Palatino Linotype" w:cs="Palatino Linotype"/>
          <w:color w:val="000000"/>
        </w:rPr>
        <w:t>; y 7, 9 fracciones I y XXIII, y 11 del </w:t>
      </w:r>
      <w:r w:rsidRPr="001F15C1">
        <w:rPr>
          <w:rFonts w:ascii="Palatino Linotype" w:eastAsia="Palatino Linotype" w:hAnsi="Palatino Linotype" w:cs="Palatino Linotype"/>
          <w:b/>
          <w:color w:val="000000"/>
        </w:rPr>
        <w:t xml:space="preserve">Reglamento Interior del Instituto de </w:t>
      </w:r>
      <w:r w:rsidRPr="001F15C1">
        <w:rPr>
          <w:rFonts w:ascii="Palatino Linotype" w:eastAsia="Palatino Linotype" w:hAnsi="Palatino Linotype" w:cs="Palatino Linotype"/>
          <w:b/>
          <w:color w:val="000000"/>
        </w:rPr>
        <w:lastRenderedPageBreak/>
        <w:t>Transparencia, Acceso a la Información Pública y Protección de Datos Personales del Estado de México y Municipios</w:t>
      </w:r>
      <w:r w:rsidRPr="001F15C1">
        <w:rPr>
          <w:rFonts w:ascii="Palatino Linotype" w:eastAsia="Palatino Linotype" w:hAnsi="Palatino Linotype" w:cs="Palatino Linotype"/>
          <w:color w:val="000000"/>
        </w:rPr>
        <w:t>.</w:t>
      </w:r>
    </w:p>
    <w:p w:rsidR="00E67EB4" w:rsidRPr="001F15C1" w:rsidRDefault="00323F15" w:rsidP="001F15C1">
      <w:pPr>
        <w:keepNext/>
        <w:keepLines/>
        <w:spacing w:line="360" w:lineRule="auto"/>
        <w:rPr>
          <w:rFonts w:ascii="Palatino Linotype" w:eastAsia="Palatino Linotype" w:hAnsi="Palatino Linotype" w:cs="Palatino Linotype"/>
          <w:b/>
        </w:rPr>
      </w:pPr>
      <w:bookmarkStart w:id="6" w:name="_heading=h.tyjcwt" w:colFirst="0" w:colLast="0"/>
      <w:bookmarkEnd w:id="6"/>
      <w:r w:rsidRPr="001F15C1">
        <w:rPr>
          <w:rFonts w:ascii="Palatino Linotype" w:eastAsia="Palatino Linotype" w:hAnsi="Palatino Linotype" w:cs="Palatino Linotype"/>
          <w:b/>
        </w:rPr>
        <w:t>SEGUNDO. De la oportunidad y procedencia.</w:t>
      </w:r>
    </w:p>
    <w:p w:rsidR="00E67EB4" w:rsidRPr="001F15C1" w:rsidRDefault="00E67EB4" w:rsidP="001F15C1">
      <w:pPr>
        <w:keepNext/>
        <w:keepLines/>
        <w:spacing w:line="360" w:lineRule="auto"/>
        <w:rPr>
          <w:rFonts w:ascii="Palatino Linotype" w:eastAsia="Palatino Linotype" w:hAnsi="Palatino Linotype" w:cs="Palatino Linotype"/>
          <w:b/>
          <w:sz w:val="22"/>
          <w:szCs w:val="22"/>
        </w:rPr>
      </w:pPr>
    </w:p>
    <w:p w:rsidR="00E67EB4" w:rsidRPr="001F15C1" w:rsidRDefault="00323F15" w:rsidP="001F15C1">
      <w:pPr>
        <w:numPr>
          <w:ilvl w:val="0"/>
          <w:numId w:val="4"/>
        </w:numPr>
        <w:spacing w:line="360" w:lineRule="auto"/>
        <w:ind w:left="0" w:firstLine="0"/>
        <w:jc w:val="both"/>
        <w:rPr>
          <w:rFonts w:ascii="Palatino Linotype" w:eastAsia="Palatino Linotype" w:hAnsi="Palatino Linotype" w:cs="Palatino Linotype"/>
        </w:rPr>
      </w:pPr>
      <w:r w:rsidRPr="001F15C1">
        <w:rPr>
          <w:rFonts w:ascii="Palatino Linotype" w:eastAsia="Palatino Linotype" w:hAnsi="Palatino Linotype" w:cs="Palatino Linotype"/>
        </w:rPr>
        <w:t xml:space="preserve">El medio de impugnación fue presentado a través del </w:t>
      </w:r>
      <w:r w:rsidRPr="001F15C1">
        <w:rPr>
          <w:rFonts w:ascii="Palatino Linotype" w:eastAsia="Palatino Linotype" w:hAnsi="Palatino Linotype" w:cs="Palatino Linotype"/>
          <w:b/>
        </w:rPr>
        <w:t>SAIMEX,</w:t>
      </w:r>
      <w:r w:rsidRPr="001F15C1">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1F15C1">
        <w:rPr>
          <w:rFonts w:ascii="Palatino Linotype" w:eastAsia="Palatino Linotype" w:hAnsi="Palatino Linotype" w:cs="Palatino Linotype"/>
          <w:b/>
        </w:rPr>
        <w:t>SUJETO OBLIGADO</w:t>
      </w:r>
      <w:r w:rsidRPr="001F15C1">
        <w:rPr>
          <w:rFonts w:ascii="Palatino Linotype" w:eastAsia="Palatino Linotype" w:hAnsi="Palatino Linotype" w:cs="Palatino Linotype"/>
        </w:rPr>
        <w:t xml:space="preserve"> entregó respuesta el día </w:t>
      </w:r>
      <w:r w:rsidR="00834199" w:rsidRPr="001F15C1">
        <w:rPr>
          <w:rFonts w:ascii="Palatino Linotype" w:eastAsia="Palatino Linotype" w:hAnsi="Palatino Linotype" w:cs="Palatino Linotype"/>
          <w:b/>
        </w:rPr>
        <w:t xml:space="preserve">nueve de julio </w:t>
      </w:r>
      <w:r w:rsidRPr="001F15C1">
        <w:rPr>
          <w:rFonts w:ascii="Palatino Linotype" w:eastAsia="Palatino Linotype" w:hAnsi="Palatino Linotype" w:cs="Palatino Linotype"/>
          <w:b/>
        </w:rPr>
        <w:t>de dos mil veinticinco</w:t>
      </w:r>
      <w:r w:rsidRPr="001F15C1">
        <w:rPr>
          <w:rFonts w:ascii="Palatino Linotype" w:eastAsia="Palatino Linotype" w:hAnsi="Palatino Linotype" w:cs="Palatino Linotype"/>
        </w:rPr>
        <w:t xml:space="preserve">, de tal forma que el plazo para interponer el recurso transcurrió del </w:t>
      </w:r>
      <w:r w:rsidR="00834199" w:rsidRPr="001F15C1">
        <w:rPr>
          <w:rFonts w:ascii="Palatino Linotype" w:eastAsia="Palatino Linotype" w:hAnsi="Palatino Linotype" w:cs="Palatino Linotype"/>
          <w:b/>
        </w:rPr>
        <w:t xml:space="preserve">diez de julio </w:t>
      </w:r>
      <w:r w:rsidRPr="001F15C1">
        <w:rPr>
          <w:rFonts w:ascii="Palatino Linotype" w:eastAsia="Palatino Linotype" w:hAnsi="Palatino Linotype" w:cs="Palatino Linotype"/>
          <w:b/>
        </w:rPr>
        <w:t xml:space="preserve">de dos mil veinticinco al </w:t>
      </w:r>
      <w:r w:rsidR="00834199" w:rsidRPr="001F15C1">
        <w:rPr>
          <w:rFonts w:ascii="Palatino Linotype" w:eastAsia="Palatino Linotype" w:hAnsi="Palatino Linotype" w:cs="Palatino Linotype"/>
          <w:b/>
        </w:rPr>
        <w:t xml:space="preserve">trece de agosto </w:t>
      </w:r>
      <w:r w:rsidRPr="001F15C1">
        <w:rPr>
          <w:rFonts w:ascii="Palatino Linotype" w:eastAsia="Palatino Linotype" w:hAnsi="Palatino Linotype" w:cs="Palatino Linotype"/>
          <w:b/>
        </w:rPr>
        <w:t>de dos mil veinticinco</w:t>
      </w:r>
      <w:r w:rsidRPr="001F15C1">
        <w:rPr>
          <w:rFonts w:ascii="Palatino Linotype" w:eastAsia="Palatino Linotype" w:hAnsi="Palatino Linotype" w:cs="Palatino Linotype"/>
        </w:rPr>
        <w:t xml:space="preserve">, de acuerdo al calendario oficial del Instituto de Transparencia del Estado de México y Municipios; en consecuencia, si el particular presentó su inconformidad el </w:t>
      </w:r>
      <w:r w:rsidRPr="001F15C1">
        <w:rPr>
          <w:rFonts w:ascii="Palatino Linotype" w:eastAsia="Palatino Linotype" w:hAnsi="Palatino Linotype" w:cs="Palatino Linotype"/>
          <w:b/>
        </w:rPr>
        <w:t xml:space="preserve">día </w:t>
      </w:r>
      <w:r w:rsidR="00834199" w:rsidRPr="001F15C1">
        <w:rPr>
          <w:rFonts w:ascii="Palatino Linotype" w:eastAsia="Palatino Linotype" w:hAnsi="Palatino Linotype" w:cs="Palatino Linotype"/>
          <w:b/>
        </w:rPr>
        <w:t xml:space="preserve">doce de agosto </w:t>
      </w:r>
      <w:r w:rsidRPr="001F15C1">
        <w:rPr>
          <w:rFonts w:ascii="Palatino Linotype" w:eastAsia="Palatino Linotype" w:hAnsi="Palatino Linotype" w:cs="Palatino Linotype"/>
          <w:b/>
        </w:rPr>
        <w:t>de dos mil veinticinco</w:t>
      </w:r>
      <w:r w:rsidRPr="001F15C1">
        <w:rPr>
          <w:rFonts w:ascii="Palatino Linotype" w:eastAsia="Palatino Linotype" w:hAnsi="Palatino Linotype" w:cs="Palatino Linotype"/>
        </w:rPr>
        <w:t xml:space="preserve">, se encuentra dentro de los márgenes temporales previstos en el artículo 178 de la </w:t>
      </w:r>
      <w:r w:rsidRPr="001F15C1">
        <w:rPr>
          <w:rFonts w:ascii="Palatino Linotype" w:eastAsia="Palatino Linotype" w:hAnsi="Palatino Linotype" w:cs="Palatino Linotype"/>
          <w:b/>
        </w:rPr>
        <w:t xml:space="preserve">Ley de Transparencia y Acceso a la Información Pública del Estado de México y Municipios </w:t>
      </w:r>
      <w:r w:rsidRPr="001F15C1">
        <w:rPr>
          <w:rFonts w:ascii="Palatino Linotype" w:eastAsia="Palatino Linotype" w:hAnsi="Palatino Linotype" w:cs="Palatino Linotype"/>
        </w:rPr>
        <w:t xml:space="preserve">vigente. </w:t>
      </w:r>
    </w:p>
    <w:p w:rsidR="00E67EB4" w:rsidRPr="001F15C1" w:rsidRDefault="00E67EB4" w:rsidP="001F15C1">
      <w:pPr>
        <w:spacing w:line="360" w:lineRule="auto"/>
        <w:jc w:val="both"/>
        <w:rPr>
          <w:rFonts w:ascii="Palatino Linotype" w:eastAsia="Palatino Linotype" w:hAnsi="Palatino Linotype" w:cs="Palatino Linotype"/>
        </w:rPr>
      </w:pPr>
    </w:p>
    <w:p w:rsidR="00E67EB4" w:rsidRPr="001F15C1" w:rsidRDefault="00323F15" w:rsidP="001F15C1">
      <w:pPr>
        <w:numPr>
          <w:ilvl w:val="0"/>
          <w:numId w:val="4"/>
        </w:numPr>
        <w:spacing w:line="360" w:lineRule="auto"/>
        <w:ind w:left="0" w:firstLine="0"/>
        <w:jc w:val="both"/>
        <w:rPr>
          <w:rFonts w:ascii="Palatino Linotype" w:eastAsia="Palatino Linotype" w:hAnsi="Palatino Linotype" w:cs="Palatino Linotype"/>
          <w:b/>
        </w:rPr>
      </w:pPr>
      <w:r w:rsidRPr="001F15C1">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67EB4" w:rsidRPr="001F15C1" w:rsidRDefault="00E67EB4" w:rsidP="001F15C1">
      <w:pPr>
        <w:spacing w:line="360" w:lineRule="auto"/>
        <w:jc w:val="both"/>
        <w:rPr>
          <w:rFonts w:ascii="Palatino Linotype" w:eastAsia="Palatino Linotype" w:hAnsi="Palatino Linotype" w:cs="Palatino Linotype"/>
          <w:b/>
        </w:rPr>
      </w:pPr>
    </w:p>
    <w:p w:rsidR="00E67EB4" w:rsidRPr="001F15C1" w:rsidRDefault="00323F15" w:rsidP="001F15C1">
      <w:pPr>
        <w:keepNext/>
        <w:keepLines/>
        <w:spacing w:line="360" w:lineRule="auto"/>
        <w:rPr>
          <w:rFonts w:ascii="Palatino Linotype" w:eastAsia="Palatino Linotype" w:hAnsi="Palatino Linotype" w:cs="Palatino Linotype"/>
          <w:b/>
        </w:rPr>
      </w:pPr>
      <w:bookmarkStart w:id="7" w:name="_heading=h.3dy6vkm" w:colFirst="0" w:colLast="0"/>
      <w:bookmarkEnd w:id="7"/>
      <w:r w:rsidRPr="001F15C1">
        <w:rPr>
          <w:rFonts w:ascii="Palatino Linotype" w:eastAsia="Palatino Linotype" w:hAnsi="Palatino Linotype" w:cs="Palatino Linotype"/>
          <w:b/>
        </w:rPr>
        <w:lastRenderedPageBreak/>
        <w:t>TERCERO. Planteamiento de la Litis.</w:t>
      </w:r>
    </w:p>
    <w:p w:rsidR="00834199" w:rsidRPr="001F15C1" w:rsidRDefault="00323F15" w:rsidP="001F15C1">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El particular solicitó</w:t>
      </w:r>
      <w:r w:rsidR="00994F47" w:rsidRPr="001F15C1">
        <w:rPr>
          <w:rFonts w:ascii="Palatino Linotype" w:eastAsia="Palatino Linotype" w:hAnsi="Palatino Linotype" w:cs="Palatino Linotype"/>
          <w:color w:val="000000"/>
        </w:rPr>
        <w:t xml:space="preserve"> en formato editable, </w:t>
      </w:r>
      <w:r w:rsidR="00994F47" w:rsidRPr="001F15C1">
        <w:rPr>
          <w:rFonts w:ascii="Palatino Linotype" w:eastAsia="Palatino Linotype" w:hAnsi="Palatino Linotype" w:cs="Palatino Linotype"/>
          <w:b/>
          <w:color w:val="000000"/>
        </w:rPr>
        <w:t>preferentemente en archivos docx, xlsx o pdf,</w:t>
      </w:r>
      <w:r w:rsidRPr="001F15C1">
        <w:rPr>
          <w:rFonts w:ascii="Palatino Linotype" w:eastAsia="Palatino Linotype" w:hAnsi="Palatino Linotype" w:cs="Palatino Linotype"/>
          <w:b/>
          <w:color w:val="000000"/>
        </w:rPr>
        <w:t xml:space="preserve"> </w:t>
      </w:r>
      <w:r w:rsidR="00834199" w:rsidRPr="001F15C1">
        <w:rPr>
          <w:rFonts w:ascii="Palatino Linotype" w:eastAsia="Palatino Linotype" w:hAnsi="Palatino Linotype" w:cs="Palatino Linotype"/>
          <w:b/>
          <w:color w:val="000000"/>
        </w:rPr>
        <w:t>de la Presidenta Municipal, Regidores y Síndico Municipal lo siguiente:</w:t>
      </w:r>
    </w:p>
    <w:p w:rsidR="00834199" w:rsidRPr="001F15C1" w:rsidRDefault="00834199" w:rsidP="00A5634B">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1F15C1">
        <w:rPr>
          <w:rFonts w:ascii="Palatino Linotype" w:eastAsia="Palatino Linotype" w:hAnsi="Palatino Linotype" w:cs="Palatino Linotype"/>
          <w:b/>
          <w:color w:val="000000"/>
        </w:rPr>
        <w:t>Actividades oficiales realizadas durante el periodo enero-junio 2025</w:t>
      </w:r>
    </w:p>
    <w:p w:rsidR="00834199" w:rsidRPr="001F15C1" w:rsidRDefault="00834199" w:rsidP="00A5634B">
      <w:pPr>
        <w:pStyle w:val="Prrafodelista"/>
        <w:numPr>
          <w:ilvl w:val="1"/>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 xml:space="preserve">Fecha y lugar. </w:t>
      </w:r>
    </w:p>
    <w:p w:rsidR="00834199" w:rsidRPr="001F15C1" w:rsidRDefault="00834199" w:rsidP="00A5634B">
      <w:pPr>
        <w:pStyle w:val="Prrafodelista"/>
        <w:numPr>
          <w:ilvl w:val="1"/>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Tipo de actividad (sesión de Cabildo, eventos públicos, recorridos, reuniones institucionales, giras de trabajo, atención ciudadana, etc.).</w:t>
      </w:r>
    </w:p>
    <w:p w:rsidR="00834199" w:rsidRPr="001F15C1" w:rsidRDefault="00834199" w:rsidP="00A5634B">
      <w:pPr>
        <w:pStyle w:val="Prrafodelista"/>
        <w:numPr>
          <w:ilvl w:val="1"/>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 xml:space="preserve">Tema o finalidad de la actividad. </w:t>
      </w:r>
    </w:p>
    <w:p w:rsidR="00834199" w:rsidRPr="001F15C1" w:rsidRDefault="00834199" w:rsidP="00A5634B">
      <w:pPr>
        <w:pStyle w:val="Prrafodelista"/>
        <w:numPr>
          <w:ilvl w:val="1"/>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 xml:space="preserve">Instituciones o actores involucrados. </w:t>
      </w:r>
    </w:p>
    <w:p w:rsidR="00834199" w:rsidRPr="001F15C1" w:rsidRDefault="00834199" w:rsidP="00A5634B">
      <w:pPr>
        <w:pStyle w:val="Prrafodelista"/>
        <w:numPr>
          <w:ilvl w:val="1"/>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 xml:space="preserve">Resultados, acuerdos o seguimiento de la actividad. </w:t>
      </w:r>
    </w:p>
    <w:p w:rsidR="00834199" w:rsidRPr="001F15C1" w:rsidRDefault="00834199" w:rsidP="00A5634B">
      <w:pPr>
        <w:pStyle w:val="Prrafodelista"/>
        <w:numPr>
          <w:ilvl w:val="1"/>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Evidencia documental disponible (fotografías institucionales, minutas, listas de asistencia, actas, oficios, comunicados, etc.).</w:t>
      </w:r>
    </w:p>
    <w:p w:rsidR="00834199" w:rsidRPr="001F15C1" w:rsidRDefault="00834199" w:rsidP="00A5634B">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1F15C1">
        <w:rPr>
          <w:rFonts w:ascii="Palatino Linotype" w:eastAsia="Palatino Linotype" w:hAnsi="Palatino Linotype" w:cs="Palatino Linotype"/>
          <w:b/>
          <w:color w:val="000000"/>
        </w:rPr>
        <w:t>Copia de los informes de actividades mensuales o trimestrales, si los hubiere</w:t>
      </w:r>
    </w:p>
    <w:p w:rsidR="00834199" w:rsidRPr="001F15C1" w:rsidRDefault="00834199" w:rsidP="00A5634B">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1F15C1">
        <w:rPr>
          <w:rFonts w:ascii="Palatino Linotype" w:eastAsia="Palatino Linotype" w:hAnsi="Palatino Linotype" w:cs="Palatino Linotype"/>
          <w:b/>
          <w:color w:val="000000"/>
        </w:rPr>
        <w:t>Asistencia registrada a sesiones de Cabildo</w:t>
      </w:r>
    </w:p>
    <w:p w:rsidR="00834199" w:rsidRPr="001F15C1" w:rsidRDefault="00834199" w:rsidP="00A5634B">
      <w:pPr>
        <w:pStyle w:val="Prrafodelista"/>
        <w:numPr>
          <w:ilvl w:val="1"/>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Tipo de sesión (ordinaria, extraordinaria, solemne, etc.)</w:t>
      </w:r>
    </w:p>
    <w:p w:rsidR="00834199" w:rsidRPr="001F15C1" w:rsidRDefault="00834199" w:rsidP="00A5634B">
      <w:pPr>
        <w:pStyle w:val="Prrafodelista"/>
        <w:numPr>
          <w:ilvl w:val="1"/>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 xml:space="preserve">Fecha. </w:t>
      </w:r>
    </w:p>
    <w:p w:rsidR="00834199" w:rsidRPr="001F15C1" w:rsidRDefault="00834199" w:rsidP="00A5634B">
      <w:pPr>
        <w:pStyle w:val="Prrafodelista"/>
        <w:numPr>
          <w:ilvl w:val="1"/>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 xml:space="preserve">Lista de asistencia. </w:t>
      </w:r>
    </w:p>
    <w:p w:rsidR="00834199" w:rsidRPr="001F15C1" w:rsidRDefault="00834199" w:rsidP="00A5634B">
      <w:pPr>
        <w:pStyle w:val="Prrafodelista"/>
        <w:numPr>
          <w:ilvl w:val="1"/>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 xml:space="preserve">Principales acuerdos aprobados o discutidos. </w:t>
      </w:r>
    </w:p>
    <w:p w:rsidR="00834199" w:rsidRPr="001F15C1" w:rsidRDefault="00834199" w:rsidP="00A5634B">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1F15C1">
        <w:rPr>
          <w:rFonts w:ascii="Palatino Linotype" w:eastAsia="Palatino Linotype" w:hAnsi="Palatino Linotype" w:cs="Palatino Linotype"/>
          <w:b/>
          <w:color w:val="000000"/>
        </w:rPr>
        <w:t>Comisiones edilicias</w:t>
      </w:r>
    </w:p>
    <w:p w:rsidR="00834199" w:rsidRPr="001F15C1" w:rsidRDefault="00834199" w:rsidP="00A5634B">
      <w:pPr>
        <w:pStyle w:val="Prrafodelista"/>
        <w:numPr>
          <w:ilvl w:val="1"/>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Relación de comisiones edilicias integradas por cada regidor o síndico.</w:t>
      </w:r>
    </w:p>
    <w:p w:rsidR="00834199" w:rsidRPr="001F15C1" w:rsidRDefault="00834199" w:rsidP="00A5634B">
      <w:pPr>
        <w:pStyle w:val="Prrafodelista"/>
        <w:numPr>
          <w:ilvl w:val="1"/>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Actividades realizadas por cada comisión en el periodo solicitado.</w:t>
      </w:r>
    </w:p>
    <w:p w:rsidR="00834199" w:rsidRPr="001F15C1" w:rsidRDefault="00834199" w:rsidP="00A5634B">
      <w:pPr>
        <w:pStyle w:val="Prrafodelista"/>
        <w:numPr>
          <w:ilvl w:val="1"/>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Minutas, actas, dictámenes, propuestas o informes generados por dichas comisiones.</w:t>
      </w:r>
    </w:p>
    <w:p w:rsidR="00834199" w:rsidRPr="001F15C1" w:rsidRDefault="00834199" w:rsidP="001F15C1">
      <w:pPr>
        <w:pStyle w:val="Prrafodelista"/>
        <w:pBdr>
          <w:top w:val="nil"/>
          <w:left w:val="nil"/>
          <w:bottom w:val="nil"/>
          <w:right w:val="nil"/>
          <w:between w:val="nil"/>
        </w:pBdr>
        <w:spacing w:line="360" w:lineRule="auto"/>
        <w:ind w:left="1440"/>
        <w:jc w:val="both"/>
        <w:rPr>
          <w:rFonts w:ascii="Palatino Linotype" w:eastAsia="Palatino Linotype" w:hAnsi="Palatino Linotype" w:cs="Palatino Linotype"/>
          <w:color w:val="000000"/>
        </w:rPr>
      </w:pPr>
    </w:p>
    <w:p w:rsidR="00834199" w:rsidRPr="001F15C1" w:rsidRDefault="00834199" w:rsidP="00A5634B">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1F15C1">
        <w:rPr>
          <w:rFonts w:ascii="Palatino Linotype" w:eastAsia="Palatino Linotype" w:hAnsi="Palatino Linotype" w:cs="Palatino Linotype"/>
          <w:b/>
          <w:color w:val="000000"/>
        </w:rPr>
        <w:t>Comisiones oficiales o representaciones externas:</w:t>
      </w:r>
    </w:p>
    <w:p w:rsidR="00834199" w:rsidRPr="001F15C1" w:rsidRDefault="00834199" w:rsidP="00A5634B">
      <w:pPr>
        <w:pStyle w:val="Prrafodelista"/>
        <w:numPr>
          <w:ilvl w:val="1"/>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Relación de asistencias oficiales a foros, congresos, reuniones, capacitaciones o viajes de trabajo realizados fuera del municipio.</w:t>
      </w:r>
    </w:p>
    <w:p w:rsidR="00834199" w:rsidRPr="001F15C1" w:rsidRDefault="00834199" w:rsidP="00A5634B">
      <w:pPr>
        <w:pStyle w:val="Prrafodelista"/>
        <w:numPr>
          <w:ilvl w:val="1"/>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Copia de las comisiones oficiales autorizadas.</w:t>
      </w:r>
    </w:p>
    <w:p w:rsidR="00834199" w:rsidRPr="001F15C1" w:rsidRDefault="00834199" w:rsidP="00A5634B">
      <w:pPr>
        <w:pStyle w:val="Prrafodelista"/>
        <w:numPr>
          <w:ilvl w:val="1"/>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Información sobre los gastos erogados o comprobados con recursos públicos, en caso de que existan</w:t>
      </w:r>
    </w:p>
    <w:p w:rsidR="00834199" w:rsidRPr="001F15C1" w:rsidRDefault="00834199" w:rsidP="001F15C1">
      <w:pPr>
        <w:pStyle w:val="Prrafodelista"/>
        <w:pBdr>
          <w:top w:val="nil"/>
          <w:left w:val="nil"/>
          <w:bottom w:val="nil"/>
          <w:right w:val="nil"/>
          <w:between w:val="nil"/>
        </w:pBdr>
        <w:spacing w:line="360" w:lineRule="auto"/>
        <w:ind w:left="1440"/>
        <w:jc w:val="both"/>
        <w:rPr>
          <w:rFonts w:ascii="Palatino Linotype" w:eastAsia="Palatino Linotype" w:hAnsi="Palatino Linotype" w:cs="Palatino Linotype"/>
          <w:b/>
          <w:color w:val="000000"/>
        </w:rPr>
      </w:pPr>
    </w:p>
    <w:p w:rsidR="00E67EB4" w:rsidRPr="001F15C1" w:rsidRDefault="00994F47" w:rsidP="001F15C1">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15C1">
        <w:rPr>
          <w:rFonts w:ascii="Palatino Linotype" w:eastAsia="Palatino Linotype" w:hAnsi="Palatino Linotype" w:cs="Palatino Linotype"/>
          <w:color w:val="000000" w:themeColor="text1"/>
        </w:rPr>
        <w:t xml:space="preserve">Posteriormente el </w:t>
      </w:r>
      <w:r w:rsidR="00323F15" w:rsidRPr="001F15C1">
        <w:rPr>
          <w:rFonts w:ascii="Palatino Linotype" w:eastAsia="Palatino Linotype" w:hAnsi="Palatino Linotype" w:cs="Palatino Linotype"/>
          <w:b/>
          <w:color w:val="000000" w:themeColor="text1"/>
        </w:rPr>
        <w:t>SUJETO OBLIGADO</w:t>
      </w:r>
      <w:r w:rsidRPr="001F15C1">
        <w:rPr>
          <w:rFonts w:ascii="Palatino Linotype" w:eastAsia="Palatino Linotype" w:hAnsi="Palatino Linotype" w:cs="Palatino Linotype"/>
          <w:color w:val="000000" w:themeColor="text1"/>
        </w:rPr>
        <w:t>, brindó respuesta e términos del numeral tres de la presente resolución.</w:t>
      </w:r>
    </w:p>
    <w:p w:rsidR="00E67EB4" w:rsidRPr="001F15C1" w:rsidRDefault="00E67EB4" w:rsidP="001F15C1">
      <w:pPr>
        <w:pBdr>
          <w:top w:val="nil"/>
          <w:left w:val="nil"/>
          <w:bottom w:val="nil"/>
          <w:right w:val="nil"/>
          <w:between w:val="nil"/>
        </w:pBdr>
        <w:ind w:left="720"/>
        <w:rPr>
          <w:rFonts w:ascii="Palatino Linotype" w:eastAsia="Palatino Linotype" w:hAnsi="Palatino Linotype" w:cs="Palatino Linotype"/>
          <w:color w:val="000000"/>
        </w:rPr>
      </w:pPr>
    </w:p>
    <w:p w:rsidR="00E67EB4" w:rsidRPr="001F15C1" w:rsidRDefault="00323F15" w:rsidP="001F15C1">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 xml:space="preserve">En consecuencia, la Litis a resolver en este recurso, se circunscribe a determinar si la respuesta colma con lo solicitado o si se actualiza la causal de procedencia prevista en el artículo 179, fracción </w:t>
      </w:r>
      <w:r w:rsidR="00994F47" w:rsidRPr="001F15C1">
        <w:rPr>
          <w:rFonts w:ascii="Palatino Linotype" w:eastAsia="Palatino Linotype" w:hAnsi="Palatino Linotype" w:cs="Palatino Linotype"/>
          <w:color w:val="000000"/>
        </w:rPr>
        <w:t>V</w:t>
      </w:r>
      <w:r w:rsidRPr="001F15C1">
        <w:rPr>
          <w:rFonts w:ascii="Palatino Linotype" w:eastAsia="Palatino Linotype" w:hAnsi="Palatino Linotype" w:cs="Palatino Linotype"/>
          <w:color w:val="000000"/>
        </w:rPr>
        <w:t xml:space="preserve"> de la Ley de Transparencia y Acceso a la Información Pública del Estado de México y Municipios; que establece la </w:t>
      </w:r>
      <w:r w:rsidR="00994F47" w:rsidRPr="001F15C1">
        <w:rPr>
          <w:rFonts w:ascii="Palatino Linotype" w:eastAsia="Palatino Linotype" w:hAnsi="Palatino Linotype" w:cs="Palatino Linotype"/>
          <w:color w:val="000000"/>
        </w:rPr>
        <w:t>entrega de información incompleta</w:t>
      </w:r>
      <w:r w:rsidRPr="001F15C1">
        <w:rPr>
          <w:rFonts w:ascii="Palatino Linotype" w:eastAsia="Palatino Linotype" w:hAnsi="Palatino Linotype" w:cs="Palatino Linotype"/>
          <w:color w:val="000000"/>
        </w:rPr>
        <w:t>.</w:t>
      </w:r>
    </w:p>
    <w:p w:rsidR="00E67EB4" w:rsidRPr="001F15C1" w:rsidRDefault="00E67EB4" w:rsidP="001F15C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67EB4" w:rsidRPr="001F15C1" w:rsidRDefault="00323F15" w:rsidP="001F15C1">
      <w:pPr>
        <w:pStyle w:val="Ttulo1"/>
        <w:spacing w:before="0" w:line="360" w:lineRule="auto"/>
        <w:rPr>
          <w:rFonts w:ascii="Palatino Linotype" w:eastAsia="Palatino Linotype" w:hAnsi="Palatino Linotype" w:cs="Palatino Linotype"/>
          <w:b/>
          <w:color w:val="000000"/>
          <w:sz w:val="24"/>
          <w:szCs w:val="24"/>
        </w:rPr>
      </w:pPr>
      <w:bookmarkStart w:id="8" w:name="_heading=h.1t3h5sf" w:colFirst="0" w:colLast="0"/>
      <w:bookmarkEnd w:id="8"/>
      <w:r w:rsidRPr="001F15C1">
        <w:rPr>
          <w:rFonts w:ascii="Palatino Linotype" w:eastAsia="Palatino Linotype" w:hAnsi="Palatino Linotype" w:cs="Palatino Linotype"/>
          <w:b/>
          <w:color w:val="000000"/>
          <w:sz w:val="24"/>
          <w:szCs w:val="24"/>
        </w:rPr>
        <w:t>CUARTO. Del estudio y resolución del recurso de revisión.</w:t>
      </w:r>
    </w:p>
    <w:p w:rsidR="00E67EB4" w:rsidRPr="001F15C1" w:rsidRDefault="00E67EB4" w:rsidP="001F15C1"/>
    <w:p w:rsidR="00E67EB4" w:rsidRPr="001F15C1" w:rsidRDefault="00323F15" w:rsidP="001F15C1">
      <w:pPr>
        <w:pStyle w:val="Ttulo1"/>
        <w:spacing w:before="0" w:line="360" w:lineRule="auto"/>
        <w:rPr>
          <w:rFonts w:ascii="Palatino Linotype" w:eastAsia="Palatino Linotype" w:hAnsi="Palatino Linotype" w:cs="Palatino Linotype"/>
          <w:b/>
          <w:color w:val="000000"/>
          <w:sz w:val="24"/>
          <w:szCs w:val="24"/>
        </w:rPr>
      </w:pPr>
      <w:bookmarkStart w:id="9" w:name="_heading=h.2s8eyo1" w:colFirst="0" w:colLast="0"/>
      <w:bookmarkEnd w:id="9"/>
      <w:r w:rsidRPr="001F15C1">
        <w:rPr>
          <w:rFonts w:ascii="Palatino Linotype" w:eastAsia="Palatino Linotype" w:hAnsi="Palatino Linotype" w:cs="Palatino Linotype"/>
          <w:b/>
          <w:color w:val="000000"/>
          <w:sz w:val="24"/>
          <w:szCs w:val="24"/>
        </w:rPr>
        <w:t>De la información solicitada y la respuesta del Sujeto Obligado</w:t>
      </w:r>
    </w:p>
    <w:p w:rsidR="00E67EB4" w:rsidRPr="001F15C1" w:rsidRDefault="00323F15" w:rsidP="001F15C1">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w:t>
      </w:r>
      <w:r w:rsidRPr="001F15C1">
        <w:rPr>
          <w:rFonts w:ascii="Palatino Linotype" w:eastAsia="Palatino Linotype" w:hAnsi="Palatino Linotype" w:cs="Palatino Linotype"/>
          <w:color w:val="000000"/>
        </w:rPr>
        <w:lastRenderedPageBreak/>
        <w:t>máxima publicidad, de acuerdo con lo establecido en el artículo 8 de la Ley de Transparencia y Acceso a la Información Pública del Estado de México y Municipios.</w:t>
      </w:r>
    </w:p>
    <w:p w:rsidR="00E67EB4" w:rsidRPr="001F15C1" w:rsidRDefault="00E67EB4" w:rsidP="001F15C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71ECA" w:rsidRPr="001F15C1" w:rsidRDefault="00323F15" w:rsidP="001F15C1">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 xml:space="preserve">En el caso que se resuelve, debemos recapitular que el particular solicitó </w:t>
      </w:r>
      <w:r w:rsidR="00C71ECA" w:rsidRPr="001F15C1">
        <w:rPr>
          <w:rFonts w:ascii="Palatino Linotype" w:eastAsia="Palatino Linotype" w:hAnsi="Palatino Linotype" w:cs="Palatino Linotype"/>
          <w:b/>
          <w:color w:val="000000"/>
        </w:rPr>
        <w:t>en archivos docx, xlsx o pdf, de la Presidenta Municipal, Regidores y Síndico Municipal lo siguiente:</w:t>
      </w:r>
    </w:p>
    <w:p w:rsidR="00C71ECA" w:rsidRPr="001F15C1" w:rsidRDefault="00C71ECA" w:rsidP="00A5634B">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1F15C1">
        <w:rPr>
          <w:rFonts w:ascii="Palatino Linotype" w:eastAsia="Palatino Linotype" w:hAnsi="Palatino Linotype" w:cs="Palatino Linotype"/>
          <w:b/>
          <w:color w:val="000000"/>
        </w:rPr>
        <w:t>Actividades oficiales realizadas durante el periodo enero-junio 2025</w:t>
      </w:r>
    </w:p>
    <w:p w:rsidR="00C71ECA" w:rsidRPr="001F15C1" w:rsidRDefault="00C71ECA" w:rsidP="00A5634B">
      <w:pPr>
        <w:pStyle w:val="Prrafodelista"/>
        <w:numPr>
          <w:ilvl w:val="1"/>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 xml:space="preserve">Fecha y lugar. </w:t>
      </w:r>
    </w:p>
    <w:p w:rsidR="00C71ECA" w:rsidRPr="001F15C1" w:rsidRDefault="00C71ECA" w:rsidP="00A5634B">
      <w:pPr>
        <w:pStyle w:val="Prrafodelista"/>
        <w:numPr>
          <w:ilvl w:val="1"/>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Tipo de actividad (sesión de Cabildo, eventos públicos, recorridos, reuniones institucionales, giras de trabajo, atención ciudadana, etc.).</w:t>
      </w:r>
    </w:p>
    <w:p w:rsidR="00C71ECA" w:rsidRPr="001F15C1" w:rsidRDefault="00C71ECA" w:rsidP="00A5634B">
      <w:pPr>
        <w:pStyle w:val="Prrafodelista"/>
        <w:numPr>
          <w:ilvl w:val="1"/>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 xml:space="preserve">Tema o finalidad de la actividad. </w:t>
      </w:r>
    </w:p>
    <w:p w:rsidR="00C71ECA" w:rsidRPr="001F15C1" w:rsidRDefault="00C71ECA" w:rsidP="00A5634B">
      <w:pPr>
        <w:pStyle w:val="Prrafodelista"/>
        <w:numPr>
          <w:ilvl w:val="1"/>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 xml:space="preserve">Instituciones o actores involucrados. </w:t>
      </w:r>
    </w:p>
    <w:p w:rsidR="00C71ECA" w:rsidRPr="001F15C1" w:rsidRDefault="00C71ECA" w:rsidP="00A5634B">
      <w:pPr>
        <w:pStyle w:val="Prrafodelista"/>
        <w:numPr>
          <w:ilvl w:val="1"/>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 xml:space="preserve">Resultados, acuerdos o seguimiento de la actividad. </w:t>
      </w:r>
    </w:p>
    <w:p w:rsidR="00C71ECA" w:rsidRPr="001F15C1" w:rsidRDefault="00C71ECA" w:rsidP="00A5634B">
      <w:pPr>
        <w:pStyle w:val="Prrafodelista"/>
        <w:numPr>
          <w:ilvl w:val="1"/>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Evidencia documental disponible (fotografías institucionales, minutas, listas de asistencia, actas, oficios, comunicados, etc.).</w:t>
      </w:r>
    </w:p>
    <w:p w:rsidR="00C71ECA" w:rsidRPr="001F15C1" w:rsidRDefault="00C71ECA" w:rsidP="00A5634B">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1F15C1">
        <w:rPr>
          <w:rFonts w:ascii="Palatino Linotype" w:eastAsia="Palatino Linotype" w:hAnsi="Palatino Linotype" w:cs="Palatino Linotype"/>
          <w:b/>
          <w:color w:val="000000"/>
        </w:rPr>
        <w:t>Copia de los informes de actividades mensuales o trimestrales, si los hubiere</w:t>
      </w:r>
    </w:p>
    <w:p w:rsidR="00C71ECA" w:rsidRPr="001F15C1" w:rsidRDefault="00C71ECA" w:rsidP="00A5634B">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1F15C1">
        <w:rPr>
          <w:rFonts w:ascii="Palatino Linotype" w:eastAsia="Palatino Linotype" w:hAnsi="Palatino Linotype" w:cs="Palatino Linotype"/>
          <w:b/>
          <w:color w:val="000000"/>
        </w:rPr>
        <w:t>Asistencia registrada a sesiones de Cabildo</w:t>
      </w:r>
    </w:p>
    <w:p w:rsidR="00C71ECA" w:rsidRPr="001F15C1" w:rsidRDefault="00C71ECA" w:rsidP="00A5634B">
      <w:pPr>
        <w:pStyle w:val="Prrafodelista"/>
        <w:numPr>
          <w:ilvl w:val="1"/>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Tipo de sesión (ordinaria, extraordinaria, solemne, etc.)</w:t>
      </w:r>
    </w:p>
    <w:p w:rsidR="00C71ECA" w:rsidRPr="001F15C1" w:rsidRDefault="00C71ECA" w:rsidP="00A5634B">
      <w:pPr>
        <w:pStyle w:val="Prrafodelista"/>
        <w:numPr>
          <w:ilvl w:val="1"/>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 xml:space="preserve">Fecha. </w:t>
      </w:r>
    </w:p>
    <w:p w:rsidR="00C71ECA" w:rsidRPr="001F15C1" w:rsidRDefault="00C71ECA" w:rsidP="00A5634B">
      <w:pPr>
        <w:pStyle w:val="Prrafodelista"/>
        <w:numPr>
          <w:ilvl w:val="1"/>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 xml:space="preserve">Lista de asistencia. </w:t>
      </w:r>
    </w:p>
    <w:p w:rsidR="00C71ECA" w:rsidRPr="001F15C1" w:rsidRDefault="00C71ECA" w:rsidP="00A5634B">
      <w:pPr>
        <w:pStyle w:val="Prrafodelista"/>
        <w:numPr>
          <w:ilvl w:val="1"/>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 xml:space="preserve">Principales acuerdos aprobados o discutidos. </w:t>
      </w:r>
    </w:p>
    <w:p w:rsidR="00C71ECA" w:rsidRPr="001F15C1" w:rsidRDefault="00C71ECA" w:rsidP="00A5634B">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1F15C1">
        <w:rPr>
          <w:rFonts w:ascii="Palatino Linotype" w:eastAsia="Palatino Linotype" w:hAnsi="Palatino Linotype" w:cs="Palatino Linotype"/>
          <w:b/>
          <w:color w:val="000000"/>
        </w:rPr>
        <w:t>Comisiones edilicias</w:t>
      </w:r>
    </w:p>
    <w:p w:rsidR="00C71ECA" w:rsidRPr="001F15C1" w:rsidRDefault="00C71ECA" w:rsidP="00A5634B">
      <w:pPr>
        <w:pStyle w:val="Prrafodelista"/>
        <w:numPr>
          <w:ilvl w:val="1"/>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lastRenderedPageBreak/>
        <w:t>Relación de comisiones edilicias integradas por cada regidor o síndico.</w:t>
      </w:r>
    </w:p>
    <w:p w:rsidR="00C71ECA" w:rsidRPr="001F15C1" w:rsidRDefault="00C71ECA" w:rsidP="00A5634B">
      <w:pPr>
        <w:pStyle w:val="Prrafodelista"/>
        <w:numPr>
          <w:ilvl w:val="1"/>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Actividades realizadas por cada comisión en el periodo solicitado.</w:t>
      </w:r>
    </w:p>
    <w:p w:rsidR="00C71ECA" w:rsidRPr="001F15C1" w:rsidRDefault="00C71ECA" w:rsidP="00A5634B">
      <w:pPr>
        <w:pStyle w:val="Prrafodelista"/>
        <w:numPr>
          <w:ilvl w:val="1"/>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Minutas, actas, dictámenes, propuestas o informes generados por dichas comisiones.</w:t>
      </w:r>
    </w:p>
    <w:p w:rsidR="00C71ECA" w:rsidRPr="001F15C1" w:rsidRDefault="00C71ECA" w:rsidP="001F15C1">
      <w:pPr>
        <w:pStyle w:val="Prrafodelista"/>
        <w:pBdr>
          <w:top w:val="nil"/>
          <w:left w:val="nil"/>
          <w:bottom w:val="nil"/>
          <w:right w:val="nil"/>
          <w:between w:val="nil"/>
        </w:pBdr>
        <w:spacing w:line="360" w:lineRule="auto"/>
        <w:ind w:left="1440"/>
        <w:jc w:val="both"/>
        <w:rPr>
          <w:rFonts w:ascii="Palatino Linotype" w:eastAsia="Palatino Linotype" w:hAnsi="Palatino Linotype" w:cs="Palatino Linotype"/>
          <w:color w:val="000000"/>
        </w:rPr>
      </w:pPr>
    </w:p>
    <w:p w:rsidR="00C71ECA" w:rsidRPr="001F15C1" w:rsidRDefault="00C71ECA" w:rsidP="00A5634B">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1F15C1">
        <w:rPr>
          <w:rFonts w:ascii="Palatino Linotype" w:eastAsia="Palatino Linotype" w:hAnsi="Palatino Linotype" w:cs="Palatino Linotype"/>
          <w:b/>
          <w:color w:val="000000"/>
        </w:rPr>
        <w:t>Comisiones oficiales o representaciones externas:</w:t>
      </w:r>
    </w:p>
    <w:p w:rsidR="00C71ECA" w:rsidRPr="001F15C1" w:rsidRDefault="00C71ECA" w:rsidP="00A5634B">
      <w:pPr>
        <w:pStyle w:val="Prrafodelista"/>
        <w:numPr>
          <w:ilvl w:val="1"/>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Relación de asistencias oficiales a foros, congresos, reuniones, capacitaciones o viajes de trabajo realizados fuera del municipio.</w:t>
      </w:r>
    </w:p>
    <w:p w:rsidR="00C71ECA" w:rsidRPr="001F15C1" w:rsidRDefault="00C71ECA" w:rsidP="00A5634B">
      <w:pPr>
        <w:pStyle w:val="Prrafodelista"/>
        <w:numPr>
          <w:ilvl w:val="1"/>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Copia de las comisiones oficiales autorizadas.</w:t>
      </w:r>
    </w:p>
    <w:p w:rsidR="00C71ECA" w:rsidRPr="001F15C1" w:rsidRDefault="00C71ECA" w:rsidP="00A5634B">
      <w:pPr>
        <w:pStyle w:val="Prrafodelista"/>
        <w:numPr>
          <w:ilvl w:val="1"/>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Información sobre los gastos erogados o comprobados con recursos públicos, en caso de que existan</w:t>
      </w:r>
    </w:p>
    <w:p w:rsidR="008F7BBD" w:rsidRPr="001F15C1" w:rsidRDefault="008F7BBD" w:rsidP="001F15C1">
      <w:pPr>
        <w:pBdr>
          <w:top w:val="nil"/>
          <w:left w:val="nil"/>
          <w:bottom w:val="nil"/>
          <w:right w:val="nil"/>
          <w:between w:val="nil"/>
        </w:pBdr>
        <w:spacing w:line="360" w:lineRule="auto"/>
        <w:jc w:val="both"/>
        <w:rPr>
          <w:rFonts w:ascii="Palatino Linotype" w:eastAsia="Palatino Linotype" w:hAnsi="Palatino Linotype" w:cs="Palatino Linotype"/>
        </w:rPr>
      </w:pPr>
    </w:p>
    <w:p w:rsidR="008F7BBD" w:rsidRPr="001F15C1" w:rsidRDefault="008F7BBD" w:rsidP="001F15C1">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F15C1">
        <w:rPr>
          <w:rFonts w:ascii="Palatino Linotype" w:eastAsia="Cambria" w:hAnsi="Palatino Linotype"/>
          <w:color w:val="000000" w:themeColor="text1"/>
        </w:rPr>
        <w:t>De</w:t>
      </w:r>
      <w:r w:rsidRPr="001F15C1">
        <w:rPr>
          <w:rFonts w:ascii="Palatino Linotype" w:hAnsi="Palatino Linotype"/>
          <w:color w:val="000000" w:themeColor="text1"/>
        </w:rPr>
        <w:t xml:space="preserve"> lo anterior el</w:t>
      </w:r>
      <w:r w:rsidRPr="001F15C1">
        <w:rPr>
          <w:rFonts w:ascii="Palatino Linotype" w:hAnsi="Palatino Linotype" w:cs="Arial"/>
          <w:color w:val="000000" w:themeColor="text1"/>
        </w:rPr>
        <w:t xml:space="preserve"> </w:t>
      </w:r>
      <w:r w:rsidRPr="001F15C1">
        <w:rPr>
          <w:rFonts w:ascii="Palatino Linotype" w:hAnsi="Palatino Linotype" w:cs="Arial"/>
          <w:b/>
          <w:color w:val="000000" w:themeColor="text1"/>
        </w:rPr>
        <w:t xml:space="preserve">SUJETO OBLIGADO, </w:t>
      </w:r>
      <w:r w:rsidRPr="001F15C1">
        <w:rPr>
          <w:rFonts w:ascii="Palatino Linotype" w:hAnsi="Palatino Linotype" w:cs="Arial"/>
          <w:color w:val="000000" w:themeColor="text1"/>
        </w:rPr>
        <w:t>a través de los servidores públicos habilitados,</w:t>
      </w:r>
      <w:r w:rsidRPr="001F15C1">
        <w:rPr>
          <w:rFonts w:ascii="Palatino Linotype" w:hAnsi="Palatino Linotype" w:cs="Arial"/>
          <w:b/>
          <w:color w:val="000000" w:themeColor="text1"/>
        </w:rPr>
        <w:t xml:space="preserve"> </w:t>
      </w:r>
      <w:r w:rsidRPr="001F15C1">
        <w:rPr>
          <w:rFonts w:ascii="Palatino Linotype" w:hAnsi="Palatino Linotype" w:cs="Arial"/>
          <w:color w:val="000000" w:themeColor="text1"/>
        </w:rPr>
        <w:t>remitió parte de la información solicitada.</w:t>
      </w:r>
    </w:p>
    <w:p w:rsidR="008F7BBD" w:rsidRPr="001F15C1" w:rsidRDefault="008F7BBD" w:rsidP="001F15C1">
      <w:pPr>
        <w:pBdr>
          <w:top w:val="nil"/>
          <w:left w:val="nil"/>
          <w:bottom w:val="nil"/>
          <w:right w:val="nil"/>
          <w:between w:val="nil"/>
        </w:pBdr>
        <w:spacing w:line="360" w:lineRule="auto"/>
        <w:jc w:val="both"/>
        <w:rPr>
          <w:rFonts w:ascii="Palatino Linotype" w:eastAsia="Palatino Linotype" w:hAnsi="Palatino Linotype" w:cs="Palatino Linotype"/>
        </w:rPr>
      </w:pPr>
    </w:p>
    <w:p w:rsidR="008F7BBD" w:rsidRPr="001F15C1" w:rsidRDefault="008F7BBD" w:rsidP="001F15C1">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F15C1">
        <w:rPr>
          <w:rFonts w:ascii="Palatino Linotype" w:eastAsia="Arial Unicode MS" w:hAnsi="Palatino Linotype" w:cs="Arial"/>
          <w:lang w:eastAsia="en-US"/>
        </w:rPr>
        <w:t xml:space="preserve">Precisado lo anterior, se procede al análisis del requerimiento planteado por la persona solicitante y la respuesta proporcionada por el </w:t>
      </w:r>
      <w:r w:rsidRPr="001F15C1">
        <w:rPr>
          <w:rFonts w:ascii="Palatino Linotype" w:eastAsia="Arial Unicode MS" w:hAnsi="Palatino Linotype" w:cs="Arial"/>
          <w:b/>
          <w:lang w:eastAsia="en-US"/>
        </w:rPr>
        <w:t>SUJETO OBLIGADO</w:t>
      </w:r>
      <w:r w:rsidRPr="001F15C1">
        <w:rPr>
          <w:rFonts w:ascii="Palatino Linotype" w:eastAsia="Arial Unicode MS" w:hAnsi="Palatino Linotype" w:cs="Arial"/>
          <w:lang w:eastAsia="en-US"/>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rsidR="008F7BBD" w:rsidRPr="001F15C1" w:rsidRDefault="008F7BBD" w:rsidP="001F15C1">
      <w:pPr>
        <w:pStyle w:val="Prrafodelista"/>
        <w:rPr>
          <w:rFonts w:ascii="Palatino Linotype" w:eastAsia="Palatino Linotype" w:hAnsi="Palatino Linotype" w:cs="Palatino Linotype"/>
        </w:rPr>
      </w:pPr>
    </w:p>
    <w:p w:rsidR="008F7BBD" w:rsidRPr="001F15C1" w:rsidRDefault="008F7BBD" w:rsidP="001F15C1">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F15C1">
        <w:rPr>
          <w:rFonts w:ascii="Palatino Linotype" w:eastAsia="Palatino Linotype" w:hAnsi="Palatino Linotype" w:cs="Palatino Linotype"/>
        </w:rPr>
        <w:t>En este sentido se inserta el siguiente cuadro de análisis:</w:t>
      </w:r>
    </w:p>
    <w:tbl>
      <w:tblPr>
        <w:tblpPr w:leftFromText="141" w:rightFromText="141" w:vertAnchor="text" w:tblpX="137" w:tblpY="1"/>
        <w:tblOverlap w:val="never"/>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258"/>
        <w:gridCol w:w="1559"/>
        <w:gridCol w:w="2133"/>
      </w:tblGrid>
      <w:tr w:rsidR="008F7BBD" w:rsidRPr="001F15C1" w:rsidTr="00F2473F">
        <w:tc>
          <w:tcPr>
            <w:tcW w:w="1838" w:type="dxa"/>
            <w:shd w:val="clear" w:color="auto" w:fill="D9D9D9"/>
          </w:tcPr>
          <w:p w:rsidR="008F7BBD" w:rsidRPr="001F15C1" w:rsidRDefault="008F7BBD" w:rsidP="001F15C1">
            <w:pPr>
              <w:pBdr>
                <w:top w:val="nil"/>
                <w:left w:val="nil"/>
                <w:bottom w:val="nil"/>
                <w:right w:val="nil"/>
                <w:between w:val="nil"/>
              </w:pBdr>
              <w:ind w:right="-4"/>
              <w:jc w:val="both"/>
              <w:rPr>
                <w:rFonts w:ascii="Palatino Linotype" w:eastAsia="Palatino Linotype" w:hAnsi="Palatino Linotype" w:cs="Palatino Linotype"/>
                <w:b/>
                <w:sz w:val="22"/>
                <w:szCs w:val="22"/>
              </w:rPr>
            </w:pPr>
            <w:r w:rsidRPr="001F15C1">
              <w:rPr>
                <w:rFonts w:ascii="Palatino Linotype" w:eastAsia="Palatino Linotype" w:hAnsi="Palatino Linotype" w:cs="Palatino Linotype"/>
                <w:b/>
                <w:sz w:val="22"/>
                <w:szCs w:val="22"/>
              </w:rPr>
              <w:lastRenderedPageBreak/>
              <w:t xml:space="preserve">Información Solicitada </w:t>
            </w:r>
          </w:p>
        </w:tc>
        <w:tc>
          <w:tcPr>
            <w:tcW w:w="3258" w:type="dxa"/>
            <w:shd w:val="clear" w:color="auto" w:fill="D9D9D9"/>
          </w:tcPr>
          <w:p w:rsidR="008F7BBD" w:rsidRPr="001F15C1" w:rsidRDefault="008F7BBD" w:rsidP="001F15C1">
            <w:pPr>
              <w:pBdr>
                <w:top w:val="nil"/>
                <w:left w:val="nil"/>
                <w:bottom w:val="nil"/>
                <w:right w:val="nil"/>
                <w:between w:val="nil"/>
              </w:pBdr>
              <w:ind w:right="-4"/>
              <w:jc w:val="both"/>
              <w:rPr>
                <w:rFonts w:ascii="Palatino Linotype" w:eastAsia="Palatino Linotype" w:hAnsi="Palatino Linotype" w:cs="Palatino Linotype"/>
                <w:b/>
                <w:sz w:val="22"/>
                <w:szCs w:val="22"/>
              </w:rPr>
            </w:pPr>
            <w:r w:rsidRPr="001F15C1">
              <w:rPr>
                <w:rFonts w:ascii="Palatino Linotype" w:eastAsia="Palatino Linotype" w:hAnsi="Palatino Linotype" w:cs="Palatino Linotype"/>
                <w:b/>
                <w:sz w:val="22"/>
                <w:szCs w:val="22"/>
              </w:rPr>
              <w:t xml:space="preserve">Respuesta </w:t>
            </w:r>
          </w:p>
        </w:tc>
        <w:tc>
          <w:tcPr>
            <w:tcW w:w="1559" w:type="dxa"/>
            <w:shd w:val="clear" w:color="auto" w:fill="D9D9D9"/>
          </w:tcPr>
          <w:p w:rsidR="008F7BBD" w:rsidRPr="001F15C1" w:rsidRDefault="008F7BBD" w:rsidP="001F15C1">
            <w:pPr>
              <w:pBdr>
                <w:top w:val="nil"/>
                <w:left w:val="nil"/>
                <w:bottom w:val="nil"/>
                <w:right w:val="nil"/>
                <w:between w:val="nil"/>
              </w:pBdr>
              <w:ind w:right="-4"/>
              <w:jc w:val="both"/>
              <w:rPr>
                <w:rFonts w:ascii="Palatino Linotype" w:eastAsia="Palatino Linotype" w:hAnsi="Palatino Linotype" w:cs="Palatino Linotype"/>
                <w:b/>
                <w:sz w:val="22"/>
                <w:szCs w:val="22"/>
              </w:rPr>
            </w:pPr>
            <w:r w:rsidRPr="001F15C1">
              <w:rPr>
                <w:rFonts w:ascii="Palatino Linotype" w:eastAsia="Palatino Linotype" w:hAnsi="Palatino Linotype" w:cs="Palatino Linotype"/>
                <w:b/>
                <w:sz w:val="22"/>
                <w:szCs w:val="22"/>
              </w:rPr>
              <w:t xml:space="preserve">Informe Justificado </w:t>
            </w:r>
          </w:p>
        </w:tc>
        <w:tc>
          <w:tcPr>
            <w:tcW w:w="2133" w:type="dxa"/>
            <w:shd w:val="clear" w:color="auto" w:fill="D9D9D9"/>
          </w:tcPr>
          <w:p w:rsidR="008F7BBD" w:rsidRPr="001F15C1" w:rsidRDefault="008F7BBD"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Comentario</w:t>
            </w:r>
          </w:p>
        </w:tc>
      </w:tr>
      <w:tr w:rsidR="008F7BBD" w:rsidRPr="001F15C1" w:rsidTr="00F2473F">
        <w:tc>
          <w:tcPr>
            <w:tcW w:w="8788" w:type="dxa"/>
            <w:gridSpan w:val="4"/>
            <w:shd w:val="clear" w:color="auto" w:fill="auto"/>
          </w:tcPr>
          <w:p w:rsidR="008F7BBD" w:rsidRPr="001F15C1" w:rsidRDefault="008F7BBD" w:rsidP="001F15C1">
            <w:pPr>
              <w:pBdr>
                <w:top w:val="nil"/>
                <w:left w:val="nil"/>
                <w:bottom w:val="nil"/>
                <w:right w:val="nil"/>
                <w:between w:val="nil"/>
              </w:pBdr>
              <w:ind w:right="-4"/>
              <w:jc w:val="center"/>
              <w:rPr>
                <w:rFonts w:ascii="Palatino Linotype" w:eastAsia="Palatino Linotype" w:hAnsi="Palatino Linotype" w:cs="Palatino Linotype"/>
                <w:b/>
                <w:color w:val="000000" w:themeColor="text1"/>
              </w:rPr>
            </w:pPr>
            <w:r w:rsidRPr="001F15C1">
              <w:rPr>
                <w:rFonts w:ascii="Palatino Linotype" w:eastAsia="Palatino Linotype" w:hAnsi="Palatino Linotype" w:cs="Palatino Linotype"/>
                <w:b/>
                <w:color w:val="000000" w:themeColor="text1"/>
              </w:rPr>
              <w:t xml:space="preserve">Presidenta Municipal </w:t>
            </w:r>
          </w:p>
        </w:tc>
      </w:tr>
      <w:tr w:rsidR="00A72271" w:rsidRPr="001F15C1" w:rsidTr="00F2473F">
        <w:tc>
          <w:tcPr>
            <w:tcW w:w="8788" w:type="dxa"/>
            <w:gridSpan w:val="4"/>
            <w:shd w:val="clear" w:color="auto" w:fill="auto"/>
          </w:tcPr>
          <w:p w:rsidR="00A72271" w:rsidRPr="001F15C1" w:rsidRDefault="00A72271" w:rsidP="00A5634B">
            <w:pPr>
              <w:pStyle w:val="Prrafodelista"/>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1F15C1">
              <w:rPr>
                <w:rFonts w:ascii="Palatino Linotype" w:eastAsia="Palatino Linotype" w:hAnsi="Palatino Linotype" w:cs="Palatino Linotype"/>
                <w:b/>
                <w:color w:val="000000"/>
              </w:rPr>
              <w:t>Actividades oficiales realizadas durante el periodo enero-junio 2025</w:t>
            </w:r>
          </w:p>
        </w:tc>
      </w:tr>
      <w:tr w:rsidR="007D2B87" w:rsidRPr="001F15C1" w:rsidTr="00F2473F">
        <w:tc>
          <w:tcPr>
            <w:tcW w:w="1838" w:type="dxa"/>
          </w:tcPr>
          <w:p w:rsidR="007D2B87" w:rsidRPr="001F15C1" w:rsidRDefault="007D2B87" w:rsidP="001F15C1">
            <w:pPr>
              <w:pStyle w:val="Prrafodelista"/>
              <w:spacing w:line="360" w:lineRule="auto"/>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a). Fecha y lugar.</w:t>
            </w:r>
          </w:p>
        </w:tc>
        <w:tc>
          <w:tcPr>
            <w:tcW w:w="3258"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se advierte fecha y lugar de la actividad</w:t>
            </w:r>
          </w:p>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7D2B87" w:rsidRPr="001F15C1" w:rsidTr="00F2473F">
        <w:tc>
          <w:tcPr>
            <w:tcW w:w="1838" w:type="dxa"/>
          </w:tcPr>
          <w:p w:rsidR="007D2B87" w:rsidRPr="001F15C1" w:rsidRDefault="007D2B87"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sz w:val="20"/>
                <w:szCs w:val="20"/>
              </w:rPr>
              <w:t>b). Tipo de actividad (sesión de Cabildo, eventos públicos, recorridos, reuniones institucionales, giras de trabajo, atención ciudadana, etc.)</w:t>
            </w:r>
          </w:p>
        </w:tc>
        <w:tc>
          <w:tcPr>
            <w:tcW w:w="3258"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se advierte el tema y/o actividad realizada</w:t>
            </w:r>
          </w:p>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7D2B87" w:rsidRPr="001F15C1" w:rsidTr="00F2473F">
        <w:tc>
          <w:tcPr>
            <w:tcW w:w="1838" w:type="dxa"/>
          </w:tcPr>
          <w:p w:rsidR="007D2B87" w:rsidRPr="001F15C1" w:rsidRDefault="007D2B87"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c) Tema o finalidad de la actividad</w:t>
            </w:r>
          </w:p>
        </w:tc>
        <w:tc>
          <w:tcPr>
            <w:tcW w:w="3258"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se advierte el tema y/o actividad realizada</w:t>
            </w:r>
          </w:p>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7D2B87" w:rsidRPr="001F15C1" w:rsidTr="00F2473F">
        <w:tc>
          <w:tcPr>
            <w:tcW w:w="1838" w:type="dxa"/>
          </w:tcPr>
          <w:p w:rsidR="007D2B87" w:rsidRPr="001F15C1" w:rsidRDefault="007D2B87"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d) Instituciones o actores involucrados</w:t>
            </w:r>
          </w:p>
        </w:tc>
        <w:tc>
          <w:tcPr>
            <w:tcW w:w="3258"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se advierte el personal que intervino</w:t>
            </w:r>
          </w:p>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7D2B87" w:rsidRPr="001F15C1" w:rsidTr="00F2473F">
        <w:tc>
          <w:tcPr>
            <w:tcW w:w="1838" w:type="dxa"/>
          </w:tcPr>
          <w:p w:rsidR="007D2B87" w:rsidRPr="001F15C1" w:rsidRDefault="007D2B87"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e) Resultados, acuerdos, o seguimiento de la actividad</w:t>
            </w:r>
          </w:p>
        </w:tc>
        <w:tc>
          <w:tcPr>
            <w:tcW w:w="3258"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preciso si se llevaron acuerdos</w:t>
            </w:r>
          </w:p>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7D2B87" w:rsidRPr="001F15C1" w:rsidTr="00F2473F">
        <w:tc>
          <w:tcPr>
            <w:tcW w:w="1838" w:type="dxa"/>
          </w:tcPr>
          <w:p w:rsidR="007D2B87" w:rsidRPr="001F15C1" w:rsidRDefault="007D2B87"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 xml:space="preserve">f) evidencia documental disponible (Fotografías, minutas, listas de asistencia, actas, </w:t>
            </w:r>
            <w:r w:rsidRPr="001F15C1">
              <w:rPr>
                <w:rFonts w:ascii="Palatino Linotype" w:eastAsia="Palatino Linotype" w:hAnsi="Palatino Linotype" w:cs="Palatino Linotype"/>
                <w:color w:val="000000"/>
                <w:sz w:val="20"/>
                <w:szCs w:val="20"/>
              </w:rPr>
              <w:lastRenderedPageBreak/>
              <w:t>oficios, comunicados, etc.)</w:t>
            </w:r>
          </w:p>
        </w:tc>
        <w:tc>
          <w:tcPr>
            <w:tcW w:w="3258"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lastRenderedPageBreak/>
              <w:t>El Servidor Público Habilitado, remite diversas Placas Fotográficas de las actividades realizadas</w:t>
            </w:r>
          </w:p>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7D2B87" w:rsidRPr="001F15C1" w:rsidTr="00F2473F">
        <w:tc>
          <w:tcPr>
            <w:tcW w:w="1838" w:type="dxa"/>
          </w:tcPr>
          <w:p w:rsidR="007D2B87" w:rsidRPr="001F15C1" w:rsidRDefault="007D2B87" w:rsidP="00A5634B">
            <w:pPr>
              <w:pStyle w:val="Prrafodelista"/>
              <w:numPr>
                <w:ilvl w:val="0"/>
                <w:numId w:val="7"/>
              </w:numPr>
              <w:pBdr>
                <w:top w:val="nil"/>
                <w:left w:val="nil"/>
                <w:bottom w:val="nil"/>
                <w:right w:val="nil"/>
                <w:between w:val="nil"/>
              </w:pBdr>
              <w:ind w:left="0" w:right="34" w:firstLine="0"/>
              <w:jc w:val="both"/>
              <w:rPr>
                <w:rFonts w:ascii="Palatino Linotype" w:eastAsia="Palatino Linotype" w:hAnsi="Palatino Linotype" w:cs="Palatino Linotype"/>
                <w:b/>
                <w:color w:val="000000"/>
                <w:sz w:val="20"/>
                <w:szCs w:val="20"/>
              </w:rPr>
            </w:pPr>
            <w:r w:rsidRPr="001F15C1">
              <w:rPr>
                <w:rFonts w:ascii="Palatino Linotype" w:eastAsia="Palatino Linotype" w:hAnsi="Palatino Linotype" w:cs="Palatino Linotype"/>
                <w:b/>
                <w:color w:val="000000"/>
                <w:sz w:val="20"/>
                <w:szCs w:val="20"/>
              </w:rPr>
              <w:t>Copia de los informes de actividades mensuales o trimestrales, si los hubiere</w:t>
            </w:r>
          </w:p>
        </w:tc>
        <w:tc>
          <w:tcPr>
            <w:tcW w:w="3258"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informa que no existe fuente obligacional que exija un informe de actividades mensuales por parte de la Regiduría, por tanto no cuenta con documento que colme este requerimiento</w:t>
            </w:r>
          </w:p>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A72271" w:rsidRPr="001F15C1" w:rsidTr="00F2473F">
        <w:tc>
          <w:tcPr>
            <w:tcW w:w="8788" w:type="dxa"/>
            <w:gridSpan w:val="4"/>
          </w:tcPr>
          <w:p w:rsidR="00A72271" w:rsidRPr="001F15C1" w:rsidRDefault="00A72271" w:rsidP="00A5634B">
            <w:pPr>
              <w:pStyle w:val="Prrafodelista"/>
              <w:numPr>
                <w:ilvl w:val="0"/>
                <w:numId w:val="7"/>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1F15C1">
              <w:rPr>
                <w:rFonts w:ascii="Palatino Linotype" w:eastAsia="Palatino Linotype" w:hAnsi="Palatino Linotype" w:cs="Palatino Linotype"/>
                <w:b/>
                <w:color w:val="000000"/>
              </w:rPr>
              <w:t>Asistencia registrada a sesiones de Cabildo</w:t>
            </w:r>
          </w:p>
          <w:p w:rsidR="00A72271" w:rsidRPr="001F15C1" w:rsidRDefault="00A72271" w:rsidP="001F15C1">
            <w:pPr>
              <w:pBdr>
                <w:top w:val="nil"/>
                <w:left w:val="nil"/>
                <w:bottom w:val="nil"/>
                <w:right w:val="nil"/>
                <w:between w:val="nil"/>
              </w:pBdr>
              <w:ind w:right="-4"/>
              <w:jc w:val="both"/>
              <w:rPr>
                <w:rFonts w:ascii="Palatino Linotype" w:eastAsia="Palatino Linotype" w:hAnsi="Palatino Linotype" w:cs="Palatino Linotype"/>
                <w:b/>
              </w:rPr>
            </w:pPr>
          </w:p>
        </w:tc>
      </w:tr>
      <w:tr w:rsidR="00CB6BD5" w:rsidRPr="001F15C1" w:rsidTr="00F2473F">
        <w:tc>
          <w:tcPr>
            <w:tcW w:w="1838" w:type="dxa"/>
          </w:tcPr>
          <w:p w:rsidR="00CB6BD5" w:rsidRPr="001F15C1" w:rsidRDefault="00CB6BD5" w:rsidP="00A5634B">
            <w:pPr>
              <w:pStyle w:val="Prrafodelista"/>
              <w:numPr>
                <w:ilvl w:val="1"/>
                <w:numId w:val="7"/>
              </w:numPr>
              <w:ind w:left="29" w:hanging="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sz w:val="20"/>
                <w:szCs w:val="20"/>
              </w:rPr>
              <w:t>Tipo de Sesión (ordinaria, extraordinaria, solemne, etc)</w:t>
            </w:r>
          </w:p>
        </w:tc>
        <w:tc>
          <w:tcPr>
            <w:tcW w:w="3258"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El servidor público habilitado remite Actas de Sesión de Cabildo, en el que se precisa el tipo de sesión al que corresponde </w:t>
            </w:r>
          </w:p>
        </w:tc>
        <w:tc>
          <w:tcPr>
            <w:tcW w:w="1559"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CB6BD5" w:rsidRPr="001F15C1" w:rsidTr="00F2473F">
        <w:tc>
          <w:tcPr>
            <w:tcW w:w="1838" w:type="dxa"/>
          </w:tcPr>
          <w:p w:rsidR="00CB6BD5" w:rsidRPr="001F15C1" w:rsidRDefault="00CB6BD5" w:rsidP="00A5634B">
            <w:pPr>
              <w:pStyle w:val="Prrafodelista"/>
              <w:numPr>
                <w:ilvl w:val="1"/>
                <w:numId w:val="7"/>
              </w:numPr>
              <w:pBdr>
                <w:top w:val="nil"/>
                <w:left w:val="nil"/>
                <w:bottom w:val="nil"/>
                <w:right w:val="nil"/>
                <w:between w:val="nil"/>
              </w:pBdr>
              <w:ind w:left="29" w:firstLine="0"/>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 xml:space="preserve">Fecha. </w:t>
            </w:r>
          </w:p>
          <w:p w:rsidR="00CB6BD5" w:rsidRPr="001F15C1" w:rsidRDefault="00CB6BD5" w:rsidP="001F15C1">
            <w:pPr>
              <w:pStyle w:val="Prrafodelista"/>
              <w:ind w:left="1440"/>
              <w:jc w:val="both"/>
              <w:rPr>
                <w:rFonts w:ascii="Palatino Linotype" w:eastAsia="Palatino Linotype" w:hAnsi="Palatino Linotype" w:cs="Palatino Linotype"/>
                <w:color w:val="000000"/>
                <w:sz w:val="20"/>
                <w:szCs w:val="20"/>
              </w:rPr>
            </w:pPr>
          </w:p>
        </w:tc>
        <w:tc>
          <w:tcPr>
            <w:tcW w:w="3258"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Sesión de Cabildo, en el que se precisa la fecha de la sesión de Cabildo</w:t>
            </w:r>
          </w:p>
        </w:tc>
        <w:tc>
          <w:tcPr>
            <w:tcW w:w="1559"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CB6BD5" w:rsidRPr="001F15C1" w:rsidTr="00F2473F">
        <w:tc>
          <w:tcPr>
            <w:tcW w:w="1838" w:type="dxa"/>
          </w:tcPr>
          <w:p w:rsidR="00CB6BD5" w:rsidRPr="001F15C1" w:rsidRDefault="00CB6BD5" w:rsidP="00A5634B">
            <w:pPr>
              <w:pStyle w:val="Prrafodelista"/>
              <w:numPr>
                <w:ilvl w:val="1"/>
                <w:numId w:val="7"/>
              </w:numPr>
              <w:ind w:left="29" w:hanging="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Listas de Asistencia</w:t>
            </w:r>
          </w:p>
        </w:tc>
        <w:tc>
          <w:tcPr>
            <w:tcW w:w="3258"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Sesión de Cabildo, en el que advierte la lista de asistencia del personal que participa en la Sesión de Cabildo</w:t>
            </w:r>
          </w:p>
        </w:tc>
        <w:tc>
          <w:tcPr>
            <w:tcW w:w="1559"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CB6BD5" w:rsidRPr="001F15C1" w:rsidTr="00F2473F">
        <w:tc>
          <w:tcPr>
            <w:tcW w:w="1838" w:type="dxa"/>
          </w:tcPr>
          <w:p w:rsidR="00CB6BD5" w:rsidRPr="001F15C1" w:rsidRDefault="00CB6BD5" w:rsidP="00A5634B">
            <w:pPr>
              <w:pStyle w:val="Prrafodelista"/>
              <w:numPr>
                <w:ilvl w:val="1"/>
                <w:numId w:val="7"/>
              </w:numPr>
              <w:ind w:left="29" w:hanging="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Principales Acuerdos aprobados o discutidos</w:t>
            </w:r>
          </w:p>
        </w:tc>
        <w:tc>
          <w:tcPr>
            <w:tcW w:w="3258"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Sesión de Cabildo, en el que advierten los Acuerdos de los temas abordados</w:t>
            </w:r>
          </w:p>
        </w:tc>
        <w:tc>
          <w:tcPr>
            <w:tcW w:w="1559"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A72271" w:rsidRPr="001F15C1" w:rsidTr="00F2473F">
        <w:tc>
          <w:tcPr>
            <w:tcW w:w="8788" w:type="dxa"/>
            <w:gridSpan w:val="4"/>
          </w:tcPr>
          <w:p w:rsidR="00A72271" w:rsidRPr="001F15C1" w:rsidRDefault="00A72271" w:rsidP="001F15C1">
            <w:pPr>
              <w:pStyle w:val="Prrafodelista"/>
              <w:pBdr>
                <w:top w:val="nil"/>
                <w:left w:val="nil"/>
                <w:bottom w:val="nil"/>
                <w:right w:val="nil"/>
                <w:between w:val="nil"/>
              </w:pBdr>
              <w:spacing w:line="360" w:lineRule="auto"/>
              <w:ind w:left="1080"/>
              <w:jc w:val="center"/>
              <w:rPr>
                <w:rFonts w:ascii="Palatino Linotype" w:eastAsia="Palatino Linotype" w:hAnsi="Palatino Linotype" w:cs="Palatino Linotype"/>
                <w:b/>
                <w:color w:val="000000"/>
              </w:rPr>
            </w:pPr>
            <w:r w:rsidRPr="001F15C1">
              <w:rPr>
                <w:rFonts w:ascii="Palatino Linotype" w:eastAsia="Palatino Linotype" w:hAnsi="Palatino Linotype" w:cs="Palatino Linotype"/>
                <w:b/>
                <w:color w:val="000000"/>
              </w:rPr>
              <w:t>E. Comisiones oficiales o representaciones externas:</w:t>
            </w:r>
          </w:p>
          <w:p w:rsidR="00A72271" w:rsidRPr="001F15C1" w:rsidRDefault="00A72271" w:rsidP="001F15C1">
            <w:pPr>
              <w:pBdr>
                <w:top w:val="nil"/>
                <w:left w:val="nil"/>
                <w:bottom w:val="nil"/>
                <w:right w:val="nil"/>
                <w:between w:val="nil"/>
              </w:pBdr>
              <w:ind w:right="-4"/>
              <w:jc w:val="both"/>
              <w:rPr>
                <w:rFonts w:ascii="Palatino Linotype" w:eastAsia="Palatino Linotype" w:hAnsi="Palatino Linotype" w:cs="Palatino Linotype"/>
                <w:b/>
              </w:rPr>
            </w:pPr>
          </w:p>
        </w:tc>
      </w:tr>
      <w:tr w:rsidR="007D2B87" w:rsidRPr="001F15C1" w:rsidTr="00F2473F">
        <w:tc>
          <w:tcPr>
            <w:tcW w:w="1838" w:type="dxa"/>
          </w:tcPr>
          <w:p w:rsidR="007D2B87" w:rsidRPr="001F15C1" w:rsidRDefault="007D2B87" w:rsidP="001F15C1">
            <w:pPr>
              <w:pStyle w:val="Prrafodelista"/>
              <w:numPr>
                <w:ilvl w:val="1"/>
                <w:numId w:val="4"/>
              </w:numPr>
              <w:ind w:left="0" w:firstLine="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lastRenderedPageBreak/>
              <w:t>Relación de asistencias oficiales a foros, congresos, reuniones, capacitaciones o viajes de trabajo realizados fuera del municipio</w:t>
            </w:r>
          </w:p>
        </w:tc>
        <w:tc>
          <w:tcPr>
            <w:tcW w:w="3258"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refiere que no han existido Comisiones oficiales o representación externa,  autorizadas en el periodo solicitado</w:t>
            </w:r>
          </w:p>
        </w:tc>
        <w:tc>
          <w:tcPr>
            <w:tcW w:w="1559"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7D2B87" w:rsidRPr="001F15C1" w:rsidTr="00F2473F">
        <w:tc>
          <w:tcPr>
            <w:tcW w:w="1838" w:type="dxa"/>
          </w:tcPr>
          <w:p w:rsidR="007D2B87" w:rsidRPr="001F15C1" w:rsidRDefault="007D2B87" w:rsidP="001F15C1">
            <w:pPr>
              <w:pStyle w:val="Prrafodelista"/>
              <w:numPr>
                <w:ilvl w:val="1"/>
                <w:numId w:val="4"/>
              </w:numPr>
              <w:ind w:left="29" w:firstLine="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Copia de las Comisiones oficiales autorizadas</w:t>
            </w:r>
          </w:p>
        </w:tc>
        <w:tc>
          <w:tcPr>
            <w:tcW w:w="3258"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refiere que no han existido Comisiones oficiales o representación externa,  autorizadas en el periodo solicitado</w:t>
            </w:r>
          </w:p>
        </w:tc>
        <w:tc>
          <w:tcPr>
            <w:tcW w:w="1559"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7D2B87" w:rsidRPr="001F15C1" w:rsidTr="00F2473F">
        <w:tc>
          <w:tcPr>
            <w:tcW w:w="1838" w:type="dxa"/>
          </w:tcPr>
          <w:p w:rsidR="007D2B87" w:rsidRPr="001F15C1" w:rsidRDefault="007D2B87" w:rsidP="001F15C1">
            <w:pPr>
              <w:pStyle w:val="Prrafodelista"/>
              <w:numPr>
                <w:ilvl w:val="1"/>
                <w:numId w:val="4"/>
              </w:numPr>
              <w:ind w:left="0" w:firstLine="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Información sobre los gastos erogados o comprobados con recuros públicos en caso de que existan</w:t>
            </w:r>
          </w:p>
        </w:tc>
        <w:tc>
          <w:tcPr>
            <w:tcW w:w="3258" w:type="dxa"/>
          </w:tcPr>
          <w:p w:rsidR="007D2B87"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 </w:t>
            </w:r>
          </w:p>
        </w:tc>
        <w:tc>
          <w:tcPr>
            <w:tcW w:w="1559"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EA2913" w:rsidRPr="001F15C1" w:rsidTr="00F2473F">
        <w:tc>
          <w:tcPr>
            <w:tcW w:w="8788" w:type="dxa"/>
            <w:gridSpan w:val="4"/>
          </w:tcPr>
          <w:p w:rsidR="00EA2913" w:rsidRPr="001F15C1" w:rsidRDefault="00EA2913" w:rsidP="001F15C1">
            <w:pPr>
              <w:pBdr>
                <w:top w:val="nil"/>
                <w:left w:val="nil"/>
                <w:bottom w:val="nil"/>
                <w:right w:val="nil"/>
                <w:between w:val="nil"/>
              </w:pBdr>
              <w:ind w:right="-4"/>
              <w:jc w:val="center"/>
              <w:rPr>
                <w:rFonts w:ascii="Palatino Linotype" w:eastAsia="Palatino Linotype" w:hAnsi="Palatino Linotype" w:cs="Palatino Linotype"/>
                <w:b/>
              </w:rPr>
            </w:pPr>
            <w:r w:rsidRPr="001F15C1">
              <w:rPr>
                <w:rFonts w:ascii="Palatino Linotype" w:eastAsia="Palatino Linotype" w:hAnsi="Palatino Linotype" w:cs="Palatino Linotype"/>
                <w:b/>
              </w:rPr>
              <w:t>Primer Síndico</w:t>
            </w:r>
          </w:p>
        </w:tc>
      </w:tr>
      <w:tr w:rsidR="00EA2913" w:rsidRPr="001F15C1" w:rsidTr="00F2473F">
        <w:tc>
          <w:tcPr>
            <w:tcW w:w="8788" w:type="dxa"/>
            <w:gridSpan w:val="4"/>
          </w:tcPr>
          <w:p w:rsidR="00EA2913" w:rsidRPr="001F15C1" w:rsidRDefault="00EA2913" w:rsidP="00A5634B">
            <w:pPr>
              <w:pStyle w:val="Prrafodelista"/>
              <w:numPr>
                <w:ilvl w:val="0"/>
                <w:numId w:val="8"/>
              </w:num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color w:val="000000"/>
              </w:rPr>
              <w:t>Actividades oficiales realizadas durante el periodo enero-junio 2025</w:t>
            </w:r>
          </w:p>
        </w:tc>
      </w:tr>
      <w:tr w:rsidR="00BF258F" w:rsidRPr="001F15C1" w:rsidTr="00F2473F">
        <w:tc>
          <w:tcPr>
            <w:tcW w:w="1838" w:type="dxa"/>
          </w:tcPr>
          <w:p w:rsidR="00BF258F" w:rsidRPr="001F15C1" w:rsidRDefault="00BF258F" w:rsidP="001F15C1">
            <w:pPr>
              <w:pStyle w:val="Prrafodelista"/>
              <w:spacing w:line="360" w:lineRule="auto"/>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a). Fecha y lugar.</w:t>
            </w:r>
          </w:p>
        </w:tc>
        <w:tc>
          <w:tcPr>
            <w:tcW w:w="3258"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relación detallada de sus actividades oficiales, en el que se advierte fecha y lugar de la actividad</w:t>
            </w:r>
          </w:p>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BF258F" w:rsidRPr="001F15C1" w:rsidTr="00F2473F">
        <w:tc>
          <w:tcPr>
            <w:tcW w:w="1838" w:type="dxa"/>
          </w:tcPr>
          <w:p w:rsidR="00BF258F" w:rsidRPr="001F15C1" w:rsidRDefault="00BF258F"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sz w:val="20"/>
                <w:szCs w:val="20"/>
              </w:rPr>
              <w:t>b). Tipo de actividad (sesión de Cabildo, eventos públicos, recorridos, reuniones institucionales, giras de trabajo, atención ciudadana, etc.)</w:t>
            </w:r>
          </w:p>
        </w:tc>
        <w:tc>
          <w:tcPr>
            <w:tcW w:w="3258"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relación detallada de sus actividades oficiales, en el que se advierte el tema y/o actividad realizada</w:t>
            </w:r>
          </w:p>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BF258F" w:rsidRPr="001F15C1" w:rsidTr="00F2473F">
        <w:tc>
          <w:tcPr>
            <w:tcW w:w="1838" w:type="dxa"/>
          </w:tcPr>
          <w:p w:rsidR="00BF258F" w:rsidRPr="001F15C1" w:rsidRDefault="00BF258F"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lastRenderedPageBreak/>
              <w:t>c) Tema o finalidad de la actividad</w:t>
            </w:r>
          </w:p>
        </w:tc>
        <w:tc>
          <w:tcPr>
            <w:tcW w:w="3258"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se advierte el tema y/o actividad realizada</w:t>
            </w:r>
          </w:p>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BF258F" w:rsidRPr="001F15C1" w:rsidTr="00B866E3">
        <w:tc>
          <w:tcPr>
            <w:tcW w:w="1838" w:type="dxa"/>
          </w:tcPr>
          <w:p w:rsidR="00BF258F" w:rsidRPr="001F15C1" w:rsidRDefault="00BF258F"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d) Instituciones o actores involucrados</w:t>
            </w:r>
          </w:p>
        </w:tc>
        <w:tc>
          <w:tcPr>
            <w:tcW w:w="6950" w:type="dxa"/>
            <w:gridSpan w:val="3"/>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rPr>
              <w:t>El servidor público habilitado, no se pronuncia al respecto</w:t>
            </w:r>
          </w:p>
        </w:tc>
      </w:tr>
      <w:tr w:rsidR="00BF258F" w:rsidRPr="001F15C1" w:rsidTr="00B866E3">
        <w:tc>
          <w:tcPr>
            <w:tcW w:w="1838" w:type="dxa"/>
          </w:tcPr>
          <w:p w:rsidR="00BF258F" w:rsidRPr="001F15C1" w:rsidRDefault="00BF258F"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e) Resultados, acuerdos, o seguimiento de la actividad</w:t>
            </w:r>
          </w:p>
        </w:tc>
        <w:tc>
          <w:tcPr>
            <w:tcW w:w="6950" w:type="dxa"/>
            <w:gridSpan w:val="3"/>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rPr>
              <w:t>El servidor público habilitado, no se pronuncia al respecto</w:t>
            </w:r>
          </w:p>
        </w:tc>
      </w:tr>
      <w:tr w:rsidR="00BF258F" w:rsidRPr="001F15C1" w:rsidTr="00F2473F">
        <w:tc>
          <w:tcPr>
            <w:tcW w:w="1838" w:type="dxa"/>
          </w:tcPr>
          <w:p w:rsidR="00BF258F" w:rsidRPr="001F15C1" w:rsidRDefault="00BF258F"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f) evidencia documental disponible (Fotografías, minutas, listas de asistencia, actas, oficios, comunicados, etc.)</w:t>
            </w:r>
          </w:p>
        </w:tc>
        <w:tc>
          <w:tcPr>
            <w:tcW w:w="3258"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diversas Placas Fotográficas de las actividades realizadas</w:t>
            </w:r>
          </w:p>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BF258F" w:rsidRPr="001F15C1" w:rsidTr="00F2473F">
        <w:tc>
          <w:tcPr>
            <w:tcW w:w="1838" w:type="dxa"/>
          </w:tcPr>
          <w:p w:rsidR="00BF258F" w:rsidRPr="001F15C1" w:rsidRDefault="00BF258F" w:rsidP="00A5634B">
            <w:pPr>
              <w:pStyle w:val="Prrafodelista"/>
              <w:numPr>
                <w:ilvl w:val="0"/>
                <w:numId w:val="8"/>
              </w:numPr>
              <w:pBdr>
                <w:top w:val="nil"/>
                <w:left w:val="nil"/>
                <w:bottom w:val="nil"/>
                <w:right w:val="nil"/>
                <w:between w:val="nil"/>
              </w:pBdr>
              <w:ind w:left="0" w:right="34" w:firstLine="29"/>
              <w:jc w:val="both"/>
              <w:rPr>
                <w:rFonts w:ascii="Palatino Linotype" w:eastAsia="Palatino Linotype" w:hAnsi="Palatino Linotype" w:cs="Palatino Linotype"/>
                <w:b/>
                <w:color w:val="000000"/>
                <w:sz w:val="20"/>
                <w:szCs w:val="20"/>
              </w:rPr>
            </w:pPr>
            <w:r w:rsidRPr="001F15C1">
              <w:rPr>
                <w:rFonts w:ascii="Palatino Linotype" w:eastAsia="Palatino Linotype" w:hAnsi="Palatino Linotype" w:cs="Palatino Linotype"/>
                <w:b/>
                <w:color w:val="000000"/>
                <w:sz w:val="20"/>
                <w:szCs w:val="20"/>
              </w:rPr>
              <w:t>Copia de los informes de actividades mensuales o trimestrales, si los hubiere</w:t>
            </w:r>
          </w:p>
        </w:tc>
        <w:tc>
          <w:tcPr>
            <w:tcW w:w="3258"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remitió relación de actividades llevadas a cabo por esa sindicatura, en el que se advierte la fecha y la actividad realizada</w:t>
            </w:r>
          </w:p>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BF258F" w:rsidRPr="001F15C1" w:rsidRDefault="00A840F2"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 xml:space="preserve">No </w:t>
            </w:r>
            <w:r w:rsidR="00BF258F" w:rsidRPr="001F15C1">
              <w:rPr>
                <w:rFonts w:ascii="Palatino Linotype" w:eastAsia="Palatino Linotype" w:hAnsi="Palatino Linotype" w:cs="Palatino Linotype"/>
                <w:b/>
              </w:rPr>
              <w:t>colma</w:t>
            </w:r>
          </w:p>
        </w:tc>
      </w:tr>
      <w:tr w:rsidR="00EA2913" w:rsidRPr="001F15C1" w:rsidTr="00F2473F">
        <w:tc>
          <w:tcPr>
            <w:tcW w:w="8788" w:type="dxa"/>
            <w:gridSpan w:val="4"/>
          </w:tcPr>
          <w:p w:rsidR="00EA2913" w:rsidRPr="001F15C1" w:rsidRDefault="00EA2913" w:rsidP="00A5634B">
            <w:pPr>
              <w:pStyle w:val="Prrafodelista"/>
              <w:numPr>
                <w:ilvl w:val="0"/>
                <w:numId w:val="8"/>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1F15C1">
              <w:rPr>
                <w:rFonts w:ascii="Palatino Linotype" w:eastAsia="Palatino Linotype" w:hAnsi="Palatino Linotype" w:cs="Palatino Linotype"/>
                <w:b/>
                <w:color w:val="000000"/>
              </w:rPr>
              <w:t>Asistencia registrada a sesiones de Cabildo</w:t>
            </w:r>
          </w:p>
          <w:p w:rsidR="00EA2913" w:rsidRPr="001F15C1" w:rsidRDefault="00EA2913" w:rsidP="001F15C1">
            <w:pPr>
              <w:pBdr>
                <w:top w:val="nil"/>
                <w:left w:val="nil"/>
                <w:bottom w:val="nil"/>
                <w:right w:val="nil"/>
                <w:between w:val="nil"/>
              </w:pBdr>
              <w:ind w:right="-4"/>
              <w:jc w:val="both"/>
              <w:rPr>
                <w:rFonts w:ascii="Palatino Linotype" w:eastAsia="Palatino Linotype" w:hAnsi="Palatino Linotype" w:cs="Palatino Linotype"/>
                <w:b/>
              </w:rPr>
            </w:pPr>
          </w:p>
        </w:tc>
      </w:tr>
      <w:tr w:rsidR="00CB6BD5" w:rsidRPr="001F15C1" w:rsidTr="00F2473F">
        <w:tc>
          <w:tcPr>
            <w:tcW w:w="1838" w:type="dxa"/>
          </w:tcPr>
          <w:p w:rsidR="00CB6BD5" w:rsidRPr="001F15C1" w:rsidRDefault="00CB6BD5"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sz w:val="20"/>
                <w:szCs w:val="20"/>
              </w:rPr>
              <w:t>a. Tipo de Sesión (ordinaria, extraordinaria, solemne, etc)</w:t>
            </w:r>
          </w:p>
        </w:tc>
        <w:tc>
          <w:tcPr>
            <w:tcW w:w="3258"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El servidor público habilitado remite Actas de Sesión de Cabildo, en el que se precisa el tipo de sesión al que corresponde </w:t>
            </w:r>
          </w:p>
        </w:tc>
        <w:tc>
          <w:tcPr>
            <w:tcW w:w="1559"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CB6BD5" w:rsidRPr="001F15C1" w:rsidTr="00F2473F">
        <w:tc>
          <w:tcPr>
            <w:tcW w:w="1838" w:type="dxa"/>
          </w:tcPr>
          <w:p w:rsidR="00CB6BD5" w:rsidRPr="001F15C1" w:rsidRDefault="00CB6BD5" w:rsidP="00A5634B">
            <w:pPr>
              <w:pStyle w:val="Prrafodelista"/>
              <w:numPr>
                <w:ilvl w:val="0"/>
                <w:numId w:val="9"/>
              </w:numPr>
              <w:pBdr>
                <w:top w:val="nil"/>
                <w:left w:val="nil"/>
                <w:bottom w:val="nil"/>
                <w:right w:val="nil"/>
                <w:between w:val="nil"/>
              </w:pBdr>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 xml:space="preserve">Fecha. </w:t>
            </w:r>
          </w:p>
          <w:p w:rsidR="00CB6BD5" w:rsidRPr="001F15C1" w:rsidRDefault="00CB6BD5" w:rsidP="001F15C1">
            <w:pPr>
              <w:pStyle w:val="Prrafodelista"/>
              <w:ind w:left="1440"/>
              <w:jc w:val="both"/>
              <w:rPr>
                <w:rFonts w:ascii="Palatino Linotype" w:eastAsia="Palatino Linotype" w:hAnsi="Palatino Linotype" w:cs="Palatino Linotype"/>
                <w:color w:val="000000"/>
                <w:sz w:val="20"/>
                <w:szCs w:val="20"/>
              </w:rPr>
            </w:pPr>
          </w:p>
        </w:tc>
        <w:tc>
          <w:tcPr>
            <w:tcW w:w="3258"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Sesión de Cabildo, en el que se precisa la fecha de la sesión de Cabildo</w:t>
            </w:r>
          </w:p>
        </w:tc>
        <w:tc>
          <w:tcPr>
            <w:tcW w:w="1559"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CB6BD5" w:rsidRPr="001F15C1" w:rsidTr="00F2473F">
        <w:tc>
          <w:tcPr>
            <w:tcW w:w="1838" w:type="dxa"/>
          </w:tcPr>
          <w:p w:rsidR="00CB6BD5" w:rsidRPr="001F15C1" w:rsidRDefault="00CB6BD5" w:rsidP="00A5634B">
            <w:pPr>
              <w:pStyle w:val="Prrafodelista"/>
              <w:numPr>
                <w:ilvl w:val="0"/>
                <w:numId w:val="9"/>
              </w:numPr>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lastRenderedPageBreak/>
              <w:t>Listas de Asistencia</w:t>
            </w:r>
          </w:p>
        </w:tc>
        <w:tc>
          <w:tcPr>
            <w:tcW w:w="3258"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Sesión de Cabildo, en el que advierte la lista de asistencia del personal que participa en la Sesión de Cabildo</w:t>
            </w:r>
          </w:p>
        </w:tc>
        <w:tc>
          <w:tcPr>
            <w:tcW w:w="1559"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CB6BD5" w:rsidRPr="001F15C1" w:rsidTr="00F2473F">
        <w:tc>
          <w:tcPr>
            <w:tcW w:w="1838" w:type="dxa"/>
          </w:tcPr>
          <w:p w:rsidR="00CB6BD5" w:rsidRPr="001F15C1" w:rsidRDefault="00CB6BD5" w:rsidP="00A5634B">
            <w:pPr>
              <w:pStyle w:val="Prrafodelista"/>
              <w:numPr>
                <w:ilvl w:val="0"/>
                <w:numId w:val="9"/>
              </w:numPr>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Principales Acuerdos aprobados o discutidos</w:t>
            </w:r>
          </w:p>
        </w:tc>
        <w:tc>
          <w:tcPr>
            <w:tcW w:w="3258"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Sesión de Cabildo, en el que advierten los Acuerdos de los temas abordados</w:t>
            </w:r>
          </w:p>
        </w:tc>
        <w:tc>
          <w:tcPr>
            <w:tcW w:w="1559"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EA2913" w:rsidRPr="001F15C1" w:rsidTr="00F2473F">
        <w:tc>
          <w:tcPr>
            <w:tcW w:w="8788" w:type="dxa"/>
            <w:gridSpan w:val="4"/>
          </w:tcPr>
          <w:p w:rsidR="00EA2913" w:rsidRPr="001F15C1" w:rsidRDefault="00EA2913" w:rsidP="00A5634B">
            <w:pPr>
              <w:pStyle w:val="Prrafodelista"/>
              <w:numPr>
                <w:ilvl w:val="0"/>
                <w:numId w:val="8"/>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1F15C1">
              <w:rPr>
                <w:rFonts w:ascii="Palatino Linotype" w:eastAsia="Palatino Linotype" w:hAnsi="Palatino Linotype" w:cs="Palatino Linotype"/>
                <w:b/>
                <w:color w:val="000000"/>
              </w:rPr>
              <w:t>Comisiones edilicias</w:t>
            </w:r>
          </w:p>
        </w:tc>
      </w:tr>
      <w:tr w:rsidR="00BF258F" w:rsidRPr="001F15C1" w:rsidTr="00F2473F">
        <w:tc>
          <w:tcPr>
            <w:tcW w:w="1838" w:type="dxa"/>
          </w:tcPr>
          <w:p w:rsidR="00BF258F" w:rsidRPr="001F15C1" w:rsidRDefault="00BF258F" w:rsidP="00A5634B">
            <w:pPr>
              <w:pStyle w:val="Prrafodelista"/>
              <w:numPr>
                <w:ilvl w:val="1"/>
                <w:numId w:val="9"/>
              </w:numPr>
              <w:ind w:left="0" w:firstLine="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 xml:space="preserve">Relación de Comisiones Edilicias integradas </w:t>
            </w:r>
          </w:p>
        </w:tc>
        <w:tc>
          <w:tcPr>
            <w:tcW w:w="3258"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El Servidor Público Habilitado, indica que esa Regiduría se abordan las Comisiones de: </w:t>
            </w:r>
          </w:p>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*Hacienda</w:t>
            </w:r>
          </w:p>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*Límites Territoriales</w:t>
            </w:r>
          </w:p>
        </w:tc>
        <w:tc>
          <w:tcPr>
            <w:tcW w:w="1559"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BF258F" w:rsidRPr="001F15C1" w:rsidTr="00F2473F">
        <w:tc>
          <w:tcPr>
            <w:tcW w:w="1838" w:type="dxa"/>
          </w:tcPr>
          <w:p w:rsidR="00BF258F" w:rsidRPr="001F15C1" w:rsidRDefault="00BF258F"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 xml:space="preserve">b. </w:t>
            </w:r>
            <w:r w:rsidRPr="001F15C1">
              <w:rPr>
                <w:rFonts w:ascii="Palatino Linotype" w:eastAsia="Palatino Linotype" w:hAnsi="Palatino Linotype" w:cs="Palatino Linotype"/>
                <w:color w:val="000000"/>
                <w:sz w:val="20"/>
                <w:szCs w:val="20"/>
              </w:rPr>
              <w:t>Actividades realizadas por cada comisión en el periodo solicitado</w:t>
            </w:r>
            <w:r w:rsidRPr="001F15C1">
              <w:rPr>
                <w:rFonts w:ascii="Palatino Linotype" w:eastAsia="Palatino Linotype" w:hAnsi="Palatino Linotype" w:cs="Palatino Linotype"/>
                <w:color w:val="000000"/>
              </w:rPr>
              <w:t xml:space="preserve"> </w:t>
            </w:r>
          </w:p>
        </w:tc>
        <w:tc>
          <w:tcPr>
            <w:tcW w:w="3258"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relación de las actividades realizadas por comisión Edilicia</w:t>
            </w:r>
          </w:p>
        </w:tc>
        <w:tc>
          <w:tcPr>
            <w:tcW w:w="1559"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8F7BBD" w:rsidRPr="001F15C1" w:rsidTr="00F2473F">
        <w:tc>
          <w:tcPr>
            <w:tcW w:w="1838" w:type="dxa"/>
          </w:tcPr>
          <w:p w:rsidR="008F7BBD" w:rsidRPr="001F15C1" w:rsidRDefault="00F2473F"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sz w:val="20"/>
                <w:szCs w:val="20"/>
              </w:rPr>
              <w:t>c. Minutas, actas, dictámenes, propuestas o informes generados por dichas comisiones</w:t>
            </w:r>
          </w:p>
        </w:tc>
        <w:tc>
          <w:tcPr>
            <w:tcW w:w="3258" w:type="dxa"/>
          </w:tcPr>
          <w:p w:rsidR="008F7BBD"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Instalación de la comisión Edilicia de Hacienda; así como de la séptima sesión ordinaria de cabildo y Acta de la Segunda Sesión de la comisión Edilicia de Hacienda</w:t>
            </w:r>
          </w:p>
        </w:tc>
        <w:tc>
          <w:tcPr>
            <w:tcW w:w="1559" w:type="dxa"/>
          </w:tcPr>
          <w:p w:rsidR="008F7BBD"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8F7BBD"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rPr>
              <w:t>toda vez que dan cuenta de las actividades reportadas</w:t>
            </w:r>
          </w:p>
        </w:tc>
      </w:tr>
      <w:tr w:rsidR="00F2473F" w:rsidRPr="001F15C1" w:rsidTr="00F2473F">
        <w:tc>
          <w:tcPr>
            <w:tcW w:w="8788" w:type="dxa"/>
            <w:gridSpan w:val="4"/>
          </w:tcPr>
          <w:p w:rsidR="00F2473F" w:rsidRPr="001F15C1" w:rsidRDefault="00F2473F" w:rsidP="001F15C1">
            <w:pPr>
              <w:pStyle w:val="Prrafodelista"/>
              <w:pBdr>
                <w:top w:val="nil"/>
                <w:left w:val="nil"/>
                <w:bottom w:val="nil"/>
                <w:right w:val="nil"/>
                <w:between w:val="nil"/>
              </w:pBdr>
              <w:spacing w:line="360" w:lineRule="auto"/>
              <w:ind w:left="1080"/>
              <w:jc w:val="center"/>
              <w:rPr>
                <w:rFonts w:ascii="Palatino Linotype" w:eastAsia="Palatino Linotype" w:hAnsi="Palatino Linotype" w:cs="Palatino Linotype"/>
                <w:b/>
                <w:color w:val="000000"/>
              </w:rPr>
            </w:pPr>
            <w:r w:rsidRPr="001F15C1">
              <w:rPr>
                <w:rFonts w:ascii="Palatino Linotype" w:eastAsia="Palatino Linotype" w:hAnsi="Palatino Linotype" w:cs="Palatino Linotype"/>
                <w:b/>
                <w:color w:val="000000"/>
              </w:rPr>
              <w:t>E. Comisiones oficiales o representaciones externas:</w:t>
            </w:r>
          </w:p>
        </w:tc>
      </w:tr>
      <w:tr w:rsidR="007D2B87" w:rsidRPr="001F15C1" w:rsidTr="00F2473F">
        <w:tc>
          <w:tcPr>
            <w:tcW w:w="1838" w:type="dxa"/>
          </w:tcPr>
          <w:p w:rsidR="007D2B87" w:rsidRPr="001F15C1" w:rsidRDefault="007D2B87" w:rsidP="001F15C1">
            <w:pPr>
              <w:pStyle w:val="Prrafodelista"/>
              <w:ind w:left="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 xml:space="preserve">a. Relación de asistencias oficiales a foros, congresos, reuniones, capacitaciones o viajes de trabajo </w:t>
            </w:r>
            <w:r w:rsidRPr="001F15C1">
              <w:rPr>
                <w:rFonts w:ascii="Palatino Linotype" w:eastAsia="Palatino Linotype" w:hAnsi="Palatino Linotype" w:cs="Palatino Linotype"/>
                <w:color w:val="000000"/>
                <w:sz w:val="20"/>
                <w:szCs w:val="20"/>
              </w:rPr>
              <w:lastRenderedPageBreak/>
              <w:t>realizados fuera del municipio</w:t>
            </w:r>
          </w:p>
        </w:tc>
        <w:tc>
          <w:tcPr>
            <w:tcW w:w="3258"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lastRenderedPageBreak/>
              <w:t>El servidor público habilitado refiere que acudió a las oficinas que ocupa la Secretaría del Campo, ubicado en el municipio de Metepec a la entrega en préstamo de maquinaria</w:t>
            </w:r>
          </w:p>
        </w:tc>
        <w:tc>
          <w:tcPr>
            <w:tcW w:w="1559"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N colma</w:t>
            </w:r>
          </w:p>
        </w:tc>
      </w:tr>
      <w:tr w:rsidR="007D2B87" w:rsidRPr="001F15C1" w:rsidTr="00B866E3">
        <w:tc>
          <w:tcPr>
            <w:tcW w:w="1838" w:type="dxa"/>
          </w:tcPr>
          <w:p w:rsidR="007D2B87" w:rsidRPr="001F15C1" w:rsidRDefault="007D2B87" w:rsidP="00A5634B">
            <w:pPr>
              <w:pStyle w:val="Prrafodelista"/>
              <w:numPr>
                <w:ilvl w:val="0"/>
                <w:numId w:val="10"/>
              </w:numPr>
              <w:ind w:left="29" w:firstLine="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Copia de las Comisiones oficiales autorizadas</w:t>
            </w:r>
          </w:p>
        </w:tc>
        <w:tc>
          <w:tcPr>
            <w:tcW w:w="6950" w:type="dxa"/>
            <w:gridSpan w:val="3"/>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rPr>
              <w:t>El servidor público habilitado, no se pronuncia al respecto</w:t>
            </w:r>
          </w:p>
        </w:tc>
      </w:tr>
      <w:tr w:rsidR="007D2B87" w:rsidRPr="001F15C1" w:rsidTr="00B866E3">
        <w:trPr>
          <w:trHeight w:val="2020"/>
        </w:trPr>
        <w:tc>
          <w:tcPr>
            <w:tcW w:w="1838" w:type="dxa"/>
          </w:tcPr>
          <w:p w:rsidR="007D2B87" w:rsidRPr="001F15C1" w:rsidRDefault="007D2B87" w:rsidP="00A5634B">
            <w:pPr>
              <w:pStyle w:val="Prrafodelista"/>
              <w:numPr>
                <w:ilvl w:val="0"/>
                <w:numId w:val="10"/>
              </w:numPr>
              <w:ind w:left="29" w:firstLine="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Información sobre los gastos erogados o comprobados con recuros públicos en caso de que existan</w:t>
            </w:r>
          </w:p>
        </w:tc>
        <w:tc>
          <w:tcPr>
            <w:tcW w:w="6950" w:type="dxa"/>
            <w:gridSpan w:val="3"/>
          </w:tcPr>
          <w:p w:rsidR="007D2B87" w:rsidRPr="001F15C1" w:rsidRDefault="007D2B87"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rPr>
              <w:t>El servidor público habilitado, no se pronuncia al respecto</w:t>
            </w:r>
          </w:p>
        </w:tc>
      </w:tr>
      <w:tr w:rsidR="003A75D5" w:rsidRPr="001F15C1" w:rsidTr="00B87283">
        <w:tc>
          <w:tcPr>
            <w:tcW w:w="8788" w:type="dxa"/>
            <w:gridSpan w:val="4"/>
          </w:tcPr>
          <w:p w:rsidR="003A75D5" w:rsidRPr="001F15C1" w:rsidRDefault="003A75D5" w:rsidP="001F15C1">
            <w:pPr>
              <w:pBdr>
                <w:top w:val="nil"/>
                <w:left w:val="nil"/>
                <w:bottom w:val="nil"/>
                <w:right w:val="nil"/>
                <w:between w:val="nil"/>
              </w:pBdr>
              <w:ind w:right="-4"/>
              <w:jc w:val="center"/>
              <w:rPr>
                <w:rFonts w:ascii="Palatino Linotype" w:eastAsia="Palatino Linotype" w:hAnsi="Palatino Linotype" w:cs="Palatino Linotype"/>
                <w:b/>
              </w:rPr>
            </w:pPr>
            <w:r w:rsidRPr="001F15C1">
              <w:rPr>
                <w:rFonts w:ascii="Palatino Linotype" w:eastAsia="Palatino Linotype" w:hAnsi="Palatino Linotype" w:cs="Palatino Linotype"/>
                <w:b/>
              </w:rPr>
              <w:t>PRIMER REGIDOR</w:t>
            </w:r>
          </w:p>
        </w:tc>
      </w:tr>
      <w:tr w:rsidR="003A75D5" w:rsidRPr="001F15C1" w:rsidTr="00B87283">
        <w:tc>
          <w:tcPr>
            <w:tcW w:w="8788" w:type="dxa"/>
            <w:gridSpan w:val="4"/>
          </w:tcPr>
          <w:p w:rsidR="003A75D5" w:rsidRPr="001F15C1" w:rsidRDefault="003A75D5" w:rsidP="001F15C1">
            <w:pPr>
              <w:pBdr>
                <w:top w:val="nil"/>
                <w:left w:val="nil"/>
                <w:bottom w:val="nil"/>
                <w:right w:val="nil"/>
                <w:between w:val="nil"/>
              </w:pBdr>
              <w:ind w:right="-4"/>
              <w:jc w:val="center"/>
              <w:rPr>
                <w:rFonts w:ascii="Palatino Linotype" w:eastAsia="Palatino Linotype" w:hAnsi="Palatino Linotype" w:cs="Palatino Linotype"/>
                <w:b/>
              </w:rPr>
            </w:pPr>
            <w:r w:rsidRPr="001F15C1">
              <w:rPr>
                <w:rFonts w:ascii="Palatino Linotype" w:eastAsia="Palatino Linotype" w:hAnsi="Palatino Linotype" w:cs="Palatino Linotype"/>
                <w:b/>
                <w:color w:val="000000"/>
              </w:rPr>
              <w:t>Actividades oficiales realizadas durante el periodo enero-junio 2025</w:t>
            </w:r>
          </w:p>
        </w:tc>
      </w:tr>
      <w:tr w:rsidR="009609CE" w:rsidRPr="001F15C1" w:rsidTr="00F2473F">
        <w:tc>
          <w:tcPr>
            <w:tcW w:w="1838" w:type="dxa"/>
          </w:tcPr>
          <w:p w:rsidR="009609CE" w:rsidRPr="001F15C1" w:rsidRDefault="009609CE" w:rsidP="001F15C1">
            <w:pPr>
              <w:pStyle w:val="Prrafodelista"/>
              <w:spacing w:line="360" w:lineRule="auto"/>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a). Fecha y lugar.</w:t>
            </w:r>
          </w:p>
        </w:tc>
        <w:tc>
          <w:tcPr>
            <w:tcW w:w="3258" w:type="dxa"/>
          </w:tcPr>
          <w:p w:rsidR="009609CE" w:rsidRPr="001F15C1" w:rsidRDefault="009609CE"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de la Primera Regiduría remite la Agenda en el que se advierte fecha y lugar de la actividad</w:t>
            </w:r>
          </w:p>
          <w:p w:rsidR="009609CE" w:rsidRPr="001F15C1" w:rsidRDefault="009609CE"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9609CE" w:rsidRPr="001F15C1" w:rsidRDefault="009609CE"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9609CE" w:rsidRPr="001F15C1" w:rsidRDefault="009609CE"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9609CE" w:rsidRPr="001F15C1" w:rsidTr="00F2473F">
        <w:tc>
          <w:tcPr>
            <w:tcW w:w="1838" w:type="dxa"/>
          </w:tcPr>
          <w:p w:rsidR="009609CE" w:rsidRPr="001F15C1" w:rsidRDefault="009609CE"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sz w:val="20"/>
                <w:szCs w:val="20"/>
              </w:rPr>
              <w:t>b). Tipo de actividad (sesión de Cabildo, eventos públicos, recorridos, reuniones institucionales, giras de trabajo, atención ciudadana, etc.)</w:t>
            </w:r>
          </w:p>
        </w:tc>
        <w:tc>
          <w:tcPr>
            <w:tcW w:w="3258" w:type="dxa"/>
          </w:tcPr>
          <w:p w:rsidR="00B87283" w:rsidRPr="001F15C1" w:rsidRDefault="00B87283"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de la Primera Regiduría remite la Agenda en el que se advierte el evento y/o actividad realizada</w:t>
            </w:r>
          </w:p>
          <w:p w:rsidR="009609CE" w:rsidRPr="001F15C1" w:rsidRDefault="009609CE"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9609CE" w:rsidRPr="001F15C1" w:rsidRDefault="009609CE"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9609CE" w:rsidRPr="001F15C1" w:rsidRDefault="009609CE"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3A75D5" w:rsidRPr="001F15C1" w:rsidTr="00F2473F">
        <w:tc>
          <w:tcPr>
            <w:tcW w:w="1838" w:type="dxa"/>
          </w:tcPr>
          <w:p w:rsidR="003A75D5" w:rsidRPr="001F15C1" w:rsidRDefault="003A75D5"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c) Tema o finalidad de la actividad</w:t>
            </w:r>
          </w:p>
        </w:tc>
        <w:tc>
          <w:tcPr>
            <w:tcW w:w="3258" w:type="dxa"/>
          </w:tcPr>
          <w:p w:rsidR="003A75D5" w:rsidRPr="001F15C1" w:rsidRDefault="00B87283"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SUJETO OBLIGADO, omitió pronunciarse</w:t>
            </w:r>
          </w:p>
        </w:tc>
        <w:tc>
          <w:tcPr>
            <w:tcW w:w="1559" w:type="dxa"/>
          </w:tcPr>
          <w:p w:rsidR="003A75D5" w:rsidRPr="001F15C1" w:rsidRDefault="00B87283"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3A75D5" w:rsidRPr="001F15C1" w:rsidRDefault="00B87283"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No Colma</w:t>
            </w:r>
          </w:p>
        </w:tc>
      </w:tr>
      <w:tr w:rsidR="00B87283" w:rsidRPr="001F15C1" w:rsidTr="00F2473F">
        <w:tc>
          <w:tcPr>
            <w:tcW w:w="1838" w:type="dxa"/>
          </w:tcPr>
          <w:p w:rsidR="00B87283" w:rsidRPr="001F15C1" w:rsidRDefault="00B87283"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d) Instituciones o actores involucrados</w:t>
            </w:r>
          </w:p>
        </w:tc>
        <w:tc>
          <w:tcPr>
            <w:tcW w:w="3258" w:type="dxa"/>
          </w:tcPr>
          <w:p w:rsidR="00B87283" w:rsidRPr="001F15C1" w:rsidRDefault="00B87283"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de la Primera Regiduría remite la Agenda en el que se advierte el personal que intervino</w:t>
            </w:r>
          </w:p>
          <w:p w:rsidR="00B87283" w:rsidRPr="001F15C1" w:rsidRDefault="00B87283"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B87283" w:rsidRPr="001F15C1" w:rsidRDefault="00B87283"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B87283" w:rsidRPr="001F15C1" w:rsidRDefault="00B87283"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563D8E" w:rsidRPr="001F15C1" w:rsidTr="00F2473F">
        <w:tc>
          <w:tcPr>
            <w:tcW w:w="1838" w:type="dxa"/>
          </w:tcPr>
          <w:p w:rsidR="00563D8E" w:rsidRPr="001F15C1" w:rsidRDefault="00563D8E"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 xml:space="preserve">e) Resultados, acuerdos, o </w:t>
            </w:r>
            <w:r w:rsidRPr="001F15C1">
              <w:rPr>
                <w:rFonts w:ascii="Palatino Linotype" w:eastAsia="Palatino Linotype" w:hAnsi="Palatino Linotype" w:cs="Palatino Linotype"/>
                <w:color w:val="000000"/>
                <w:sz w:val="20"/>
                <w:szCs w:val="20"/>
              </w:rPr>
              <w:lastRenderedPageBreak/>
              <w:t>seguimiento de la actividad</w:t>
            </w:r>
          </w:p>
        </w:tc>
        <w:tc>
          <w:tcPr>
            <w:tcW w:w="3258" w:type="dxa"/>
          </w:tcPr>
          <w:p w:rsidR="00563D8E" w:rsidRPr="001F15C1" w:rsidRDefault="00563D8E"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lastRenderedPageBreak/>
              <w:t xml:space="preserve">El Servidor Público Habilitado de la Primera Regiduría remite </w:t>
            </w:r>
            <w:r w:rsidRPr="001F15C1">
              <w:rPr>
                <w:rFonts w:ascii="Palatino Linotype" w:eastAsia="Palatino Linotype" w:hAnsi="Palatino Linotype" w:cs="Palatino Linotype"/>
                <w:sz w:val="22"/>
                <w:szCs w:val="22"/>
              </w:rPr>
              <w:lastRenderedPageBreak/>
              <w:t>la Agenda en el que preciso si se llevaron acuerdos</w:t>
            </w:r>
          </w:p>
          <w:p w:rsidR="00563D8E" w:rsidRPr="001F15C1" w:rsidRDefault="00563D8E"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563D8E" w:rsidRPr="001F15C1" w:rsidRDefault="00563D8E"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lastRenderedPageBreak/>
              <w:t>Ratifica Respuesta</w:t>
            </w:r>
          </w:p>
        </w:tc>
        <w:tc>
          <w:tcPr>
            <w:tcW w:w="2133" w:type="dxa"/>
          </w:tcPr>
          <w:p w:rsidR="00563D8E" w:rsidRPr="001F15C1" w:rsidRDefault="00563D8E"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563D8E" w:rsidRPr="001F15C1" w:rsidTr="00F2473F">
        <w:tc>
          <w:tcPr>
            <w:tcW w:w="1838" w:type="dxa"/>
          </w:tcPr>
          <w:p w:rsidR="00563D8E" w:rsidRPr="001F15C1" w:rsidRDefault="00563D8E"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f) evidencia documental disponible (Fotografías, minutas, listas de asistencia, actas, oficios, comunicados, etc.)</w:t>
            </w:r>
          </w:p>
        </w:tc>
        <w:tc>
          <w:tcPr>
            <w:tcW w:w="3258" w:type="dxa"/>
          </w:tcPr>
          <w:p w:rsidR="00563D8E" w:rsidRPr="001F15C1" w:rsidRDefault="00563D8E"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de la Primera Regiduría, remite diversas Placas Fotográficas de las actividades realizadas</w:t>
            </w:r>
          </w:p>
          <w:p w:rsidR="00563D8E" w:rsidRPr="001F15C1" w:rsidRDefault="00563D8E"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563D8E" w:rsidRPr="001F15C1" w:rsidRDefault="00563D8E"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563D8E" w:rsidRPr="001F15C1" w:rsidRDefault="00563D8E"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563D8E" w:rsidRPr="001F15C1" w:rsidTr="00563D8E">
        <w:tc>
          <w:tcPr>
            <w:tcW w:w="1838" w:type="dxa"/>
          </w:tcPr>
          <w:p w:rsidR="00563D8E" w:rsidRPr="001F15C1" w:rsidRDefault="00563D8E"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b/>
                <w:color w:val="000000"/>
                <w:sz w:val="20"/>
                <w:szCs w:val="20"/>
              </w:rPr>
              <w:t>B. Copia de los informes de actividades mensuales o trimestrales, si los hubiere</w:t>
            </w:r>
          </w:p>
        </w:tc>
        <w:tc>
          <w:tcPr>
            <w:tcW w:w="6950" w:type="dxa"/>
            <w:gridSpan w:val="3"/>
          </w:tcPr>
          <w:p w:rsidR="00563D8E" w:rsidRPr="001F15C1" w:rsidRDefault="00563D8E" w:rsidP="001F15C1">
            <w:pPr>
              <w:pBdr>
                <w:top w:val="nil"/>
                <w:left w:val="nil"/>
                <w:bottom w:val="nil"/>
                <w:right w:val="nil"/>
                <w:between w:val="nil"/>
              </w:pBdr>
              <w:ind w:right="-4"/>
              <w:jc w:val="both"/>
              <w:rPr>
                <w:rFonts w:ascii="Palatino Linotype" w:eastAsia="Palatino Linotype" w:hAnsi="Palatino Linotype" w:cs="Palatino Linotype"/>
              </w:rPr>
            </w:pPr>
            <w:r w:rsidRPr="001F15C1">
              <w:rPr>
                <w:rFonts w:ascii="Palatino Linotype" w:eastAsia="Palatino Linotype" w:hAnsi="Palatino Linotype" w:cs="Palatino Linotype"/>
              </w:rPr>
              <w:t>El servidor público habilitado, no se pronuncia al respecto</w:t>
            </w:r>
          </w:p>
        </w:tc>
      </w:tr>
      <w:tr w:rsidR="003A75D5" w:rsidRPr="001F15C1" w:rsidTr="00B87283">
        <w:tc>
          <w:tcPr>
            <w:tcW w:w="8788" w:type="dxa"/>
            <w:gridSpan w:val="4"/>
          </w:tcPr>
          <w:p w:rsidR="003A75D5" w:rsidRPr="001F15C1" w:rsidRDefault="003A75D5" w:rsidP="001F15C1">
            <w:pPr>
              <w:pBdr>
                <w:top w:val="nil"/>
                <w:left w:val="nil"/>
                <w:bottom w:val="nil"/>
                <w:right w:val="nil"/>
                <w:between w:val="nil"/>
              </w:pBdr>
              <w:ind w:right="-4"/>
              <w:jc w:val="center"/>
              <w:rPr>
                <w:rFonts w:ascii="Palatino Linotype" w:eastAsia="Palatino Linotype" w:hAnsi="Palatino Linotype" w:cs="Palatino Linotype"/>
                <w:b/>
              </w:rPr>
            </w:pPr>
            <w:r w:rsidRPr="001F15C1">
              <w:rPr>
                <w:rFonts w:ascii="Palatino Linotype" w:eastAsia="Palatino Linotype" w:hAnsi="Palatino Linotype" w:cs="Palatino Linotype"/>
                <w:b/>
                <w:color w:val="000000"/>
              </w:rPr>
              <w:t>C. Asistencia registrada a sesiones de Cabildo</w:t>
            </w:r>
          </w:p>
        </w:tc>
      </w:tr>
      <w:tr w:rsidR="00CB6BD5" w:rsidRPr="001F15C1" w:rsidTr="001F15C1">
        <w:tc>
          <w:tcPr>
            <w:tcW w:w="1838" w:type="dxa"/>
          </w:tcPr>
          <w:p w:rsidR="00CB6BD5" w:rsidRPr="001F15C1" w:rsidRDefault="00CB6BD5"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sz w:val="20"/>
                <w:szCs w:val="20"/>
              </w:rPr>
              <w:t>a. Tipo de Sesión (ordinaria, extraordinaria, solemne, etc)</w:t>
            </w:r>
          </w:p>
        </w:tc>
        <w:tc>
          <w:tcPr>
            <w:tcW w:w="3258"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El servidor público habilitado remite Actas de Sesión de Cabildo, en el que se precisa el tipo de sesión al que corresponde </w:t>
            </w:r>
          </w:p>
        </w:tc>
        <w:tc>
          <w:tcPr>
            <w:tcW w:w="1559"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CB6BD5" w:rsidRPr="001F15C1" w:rsidTr="001F15C1">
        <w:tc>
          <w:tcPr>
            <w:tcW w:w="1838" w:type="dxa"/>
          </w:tcPr>
          <w:p w:rsidR="00CB6BD5" w:rsidRPr="001F15C1" w:rsidRDefault="00CB6BD5" w:rsidP="00A5634B">
            <w:pPr>
              <w:pStyle w:val="Prrafodelista"/>
              <w:numPr>
                <w:ilvl w:val="0"/>
                <w:numId w:val="11"/>
              </w:numPr>
              <w:pBdr>
                <w:top w:val="nil"/>
                <w:left w:val="nil"/>
                <w:bottom w:val="nil"/>
                <w:right w:val="nil"/>
                <w:between w:val="nil"/>
              </w:pBdr>
              <w:ind w:left="0" w:firstLine="29"/>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 xml:space="preserve">Fecha. </w:t>
            </w:r>
          </w:p>
          <w:p w:rsidR="00CB6BD5" w:rsidRPr="001F15C1" w:rsidRDefault="00CB6BD5" w:rsidP="001F15C1">
            <w:pPr>
              <w:pStyle w:val="Prrafodelista"/>
              <w:ind w:left="1440"/>
              <w:jc w:val="both"/>
              <w:rPr>
                <w:rFonts w:ascii="Palatino Linotype" w:eastAsia="Palatino Linotype" w:hAnsi="Palatino Linotype" w:cs="Palatino Linotype"/>
                <w:color w:val="000000"/>
                <w:sz w:val="20"/>
                <w:szCs w:val="20"/>
              </w:rPr>
            </w:pPr>
          </w:p>
        </w:tc>
        <w:tc>
          <w:tcPr>
            <w:tcW w:w="3258"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Sesión de Cabildo, en el que se precisa la fecha de la sesión de Cabildo</w:t>
            </w:r>
          </w:p>
        </w:tc>
        <w:tc>
          <w:tcPr>
            <w:tcW w:w="1559"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CB6BD5" w:rsidRPr="001F15C1" w:rsidTr="001F15C1">
        <w:tc>
          <w:tcPr>
            <w:tcW w:w="1838" w:type="dxa"/>
          </w:tcPr>
          <w:p w:rsidR="00CB6BD5" w:rsidRPr="001F15C1" w:rsidRDefault="00CB6BD5" w:rsidP="00A5634B">
            <w:pPr>
              <w:pStyle w:val="Prrafodelista"/>
              <w:numPr>
                <w:ilvl w:val="0"/>
                <w:numId w:val="11"/>
              </w:numPr>
              <w:ind w:left="0" w:firstLine="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Listas de Asistencia</w:t>
            </w:r>
          </w:p>
        </w:tc>
        <w:tc>
          <w:tcPr>
            <w:tcW w:w="3258"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Sesión de Cabildo, en el que advierte la lista de asistencia del personal que participa en la Sesión de Cabildo</w:t>
            </w:r>
          </w:p>
        </w:tc>
        <w:tc>
          <w:tcPr>
            <w:tcW w:w="1559"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CB6BD5" w:rsidRPr="001F15C1" w:rsidTr="001F15C1">
        <w:tc>
          <w:tcPr>
            <w:tcW w:w="1838" w:type="dxa"/>
          </w:tcPr>
          <w:p w:rsidR="00CB6BD5" w:rsidRPr="001F15C1" w:rsidRDefault="00CB6BD5" w:rsidP="00A5634B">
            <w:pPr>
              <w:pStyle w:val="Prrafodelista"/>
              <w:numPr>
                <w:ilvl w:val="0"/>
                <w:numId w:val="11"/>
              </w:numPr>
              <w:ind w:left="0" w:firstLine="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Principales Acuerdos aprobados o discutidos</w:t>
            </w:r>
          </w:p>
        </w:tc>
        <w:tc>
          <w:tcPr>
            <w:tcW w:w="3258"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Sesión de Cabildo, en el que advierten los Acuerdos de los temas abordados</w:t>
            </w:r>
          </w:p>
        </w:tc>
        <w:tc>
          <w:tcPr>
            <w:tcW w:w="1559"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3A75D5" w:rsidRPr="001F15C1" w:rsidTr="00B87283">
        <w:tc>
          <w:tcPr>
            <w:tcW w:w="8788" w:type="dxa"/>
            <w:gridSpan w:val="4"/>
          </w:tcPr>
          <w:p w:rsidR="003A75D5" w:rsidRPr="001F15C1" w:rsidRDefault="003A75D5" w:rsidP="001F15C1">
            <w:pPr>
              <w:pBdr>
                <w:top w:val="nil"/>
                <w:left w:val="nil"/>
                <w:bottom w:val="nil"/>
                <w:right w:val="nil"/>
                <w:between w:val="nil"/>
              </w:pBdr>
              <w:ind w:right="-4"/>
              <w:jc w:val="center"/>
              <w:rPr>
                <w:rFonts w:ascii="Palatino Linotype" w:eastAsia="Palatino Linotype" w:hAnsi="Palatino Linotype" w:cs="Palatino Linotype"/>
                <w:b/>
              </w:rPr>
            </w:pPr>
            <w:r w:rsidRPr="001F15C1">
              <w:rPr>
                <w:rFonts w:ascii="Palatino Linotype" w:eastAsia="Palatino Linotype" w:hAnsi="Palatino Linotype" w:cs="Palatino Linotype"/>
                <w:b/>
                <w:color w:val="000000"/>
              </w:rPr>
              <w:t>D. Comisiones edilicias</w:t>
            </w:r>
          </w:p>
        </w:tc>
      </w:tr>
      <w:tr w:rsidR="00563D8E" w:rsidRPr="001F15C1" w:rsidTr="00F2473F">
        <w:tc>
          <w:tcPr>
            <w:tcW w:w="1838" w:type="dxa"/>
          </w:tcPr>
          <w:p w:rsidR="00563D8E" w:rsidRPr="001F15C1" w:rsidRDefault="00563D8E" w:rsidP="00A5634B">
            <w:pPr>
              <w:pStyle w:val="Prrafodelista"/>
              <w:numPr>
                <w:ilvl w:val="1"/>
                <w:numId w:val="9"/>
              </w:numPr>
              <w:ind w:left="0" w:firstLine="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lastRenderedPageBreak/>
              <w:t xml:space="preserve">Relación de Comisiones Edilicias integradas </w:t>
            </w:r>
          </w:p>
        </w:tc>
        <w:tc>
          <w:tcPr>
            <w:tcW w:w="3258" w:type="dxa"/>
          </w:tcPr>
          <w:p w:rsidR="00563D8E" w:rsidRPr="001F15C1" w:rsidRDefault="00563D8E"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informa que a la Primera Regiduría tiene bajo su cargo las comisiones de:</w:t>
            </w:r>
          </w:p>
          <w:p w:rsidR="00563D8E" w:rsidRPr="001F15C1" w:rsidRDefault="00563D8E"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t>*Cuidado del Medio Ambiente *Fomento Agropecuario y *Participación ciudadana</w:t>
            </w:r>
          </w:p>
        </w:tc>
        <w:tc>
          <w:tcPr>
            <w:tcW w:w="1559" w:type="dxa"/>
          </w:tcPr>
          <w:p w:rsidR="00563D8E" w:rsidRPr="001F15C1" w:rsidRDefault="00563D8E"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563D8E" w:rsidRPr="001F15C1" w:rsidRDefault="00563D8E"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563D8E" w:rsidRPr="001F15C1" w:rsidTr="00563D8E">
        <w:tc>
          <w:tcPr>
            <w:tcW w:w="1838" w:type="dxa"/>
          </w:tcPr>
          <w:p w:rsidR="00563D8E" w:rsidRPr="001F15C1" w:rsidRDefault="00563D8E"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 xml:space="preserve">b. </w:t>
            </w:r>
            <w:r w:rsidRPr="001F15C1">
              <w:rPr>
                <w:rFonts w:ascii="Palatino Linotype" w:eastAsia="Palatino Linotype" w:hAnsi="Palatino Linotype" w:cs="Palatino Linotype"/>
                <w:color w:val="000000"/>
                <w:sz w:val="20"/>
                <w:szCs w:val="20"/>
              </w:rPr>
              <w:t>Actividades realizadas por cada comisión en el periodo solicitado</w:t>
            </w:r>
            <w:r w:rsidRPr="001F15C1">
              <w:rPr>
                <w:rFonts w:ascii="Palatino Linotype" w:eastAsia="Palatino Linotype" w:hAnsi="Palatino Linotype" w:cs="Palatino Linotype"/>
                <w:color w:val="000000"/>
              </w:rPr>
              <w:t xml:space="preserve"> </w:t>
            </w:r>
          </w:p>
        </w:tc>
        <w:tc>
          <w:tcPr>
            <w:tcW w:w="6950" w:type="dxa"/>
            <w:gridSpan w:val="3"/>
          </w:tcPr>
          <w:p w:rsidR="00563D8E" w:rsidRPr="001F15C1" w:rsidRDefault="00563D8E"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rPr>
              <w:t>El servidor público habilitado, no se pronuncia al respecto</w:t>
            </w:r>
          </w:p>
        </w:tc>
      </w:tr>
      <w:tr w:rsidR="00563D8E" w:rsidRPr="001F15C1" w:rsidTr="00563D8E">
        <w:tc>
          <w:tcPr>
            <w:tcW w:w="1838" w:type="dxa"/>
          </w:tcPr>
          <w:p w:rsidR="00563D8E" w:rsidRPr="001F15C1" w:rsidRDefault="00563D8E"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sz w:val="20"/>
                <w:szCs w:val="20"/>
              </w:rPr>
              <w:t>c. Minutas, actas, dictámenes, propuestas o informes generados por dichas comisiones</w:t>
            </w:r>
          </w:p>
        </w:tc>
        <w:tc>
          <w:tcPr>
            <w:tcW w:w="6950" w:type="dxa"/>
            <w:gridSpan w:val="3"/>
          </w:tcPr>
          <w:p w:rsidR="00563D8E" w:rsidRPr="001F15C1" w:rsidRDefault="00563D8E"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rPr>
              <w:t>El servidor público habilitado, no se pronuncia al respecto</w:t>
            </w:r>
          </w:p>
        </w:tc>
      </w:tr>
      <w:tr w:rsidR="003A75D5" w:rsidRPr="001F15C1" w:rsidTr="00B87283">
        <w:tc>
          <w:tcPr>
            <w:tcW w:w="8788" w:type="dxa"/>
            <w:gridSpan w:val="4"/>
          </w:tcPr>
          <w:p w:rsidR="003A75D5" w:rsidRPr="001F15C1" w:rsidRDefault="003A75D5" w:rsidP="001F15C1">
            <w:pPr>
              <w:pBdr>
                <w:top w:val="nil"/>
                <w:left w:val="nil"/>
                <w:bottom w:val="nil"/>
                <w:right w:val="nil"/>
                <w:between w:val="nil"/>
              </w:pBdr>
              <w:ind w:right="-4"/>
              <w:jc w:val="center"/>
              <w:rPr>
                <w:rFonts w:ascii="Palatino Linotype" w:eastAsia="Palatino Linotype" w:hAnsi="Palatino Linotype" w:cs="Palatino Linotype"/>
                <w:b/>
              </w:rPr>
            </w:pPr>
            <w:r w:rsidRPr="001F15C1">
              <w:rPr>
                <w:rFonts w:ascii="Palatino Linotype" w:eastAsia="Palatino Linotype" w:hAnsi="Palatino Linotype" w:cs="Palatino Linotype"/>
                <w:b/>
                <w:color w:val="000000"/>
              </w:rPr>
              <w:t>E. Comisiones oficiales o representaciones externas:</w:t>
            </w:r>
          </w:p>
        </w:tc>
      </w:tr>
      <w:tr w:rsidR="003A75D5" w:rsidRPr="001F15C1" w:rsidTr="00F2473F">
        <w:tc>
          <w:tcPr>
            <w:tcW w:w="1838" w:type="dxa"/>
          </w:tcPr>
          <w:p w:rsidR="003A75D5" w:rsidRPr="001F15C1" w:rsidRDefault="003A75D5" w:rsidP="001F15C1">
            <w:pPr>
              <w:pStyle w:val="Prrafodelista"/>
              <w:spacing w:line="360" w:lineRule="auto"/>
              <w:ind w:left="29"/>
              <w:jc w:val="both"/>
              <w:rPr>
                <w:rFonts w:ascii="Palatino Linotype" w:eastAsia="Palatino Linotype" w:hAnsi="Palatino Linotype" w:cs="Palatino Linotype"/>
                <w:color w:val="000000"/>
              </w:rPr>
            </w:pPr>
          </w:p>
        </w:tc>
        <w:tc>
          <w:tcPr>
            <w:tcW w:w="3258" w:type="dxa"/>
          </w:tcPr>
          <w:p w:rsidR="003A75D5" w:rsidRPr="001F15C1" w:rsidRDefault="003A75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3A75D5" w:rsidRPr="001F15C1" w:rsidRDefault="003A75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2133" w:type="dxa"/>
          </w:tcPr>
          <w:p w:rsidR="003A75D5" w:rsidRPr="001F15C1" w:rsidRDefault="003A75D5" w:rsidP="001F15C1">
            <w:pPr>
              <w:pBdr>
                <w:top w:val="nil"/>
                <w:left w:val="nil"/>
                <w:bottom w:val="nil"/>
                <w:right w:val="nil"/>
                <w:between w:val="nil"/>
              </w:pBdr>
              <w:ind w:right="-4"/>
              <w:jc w:val="both"/>
              <w:rPr>
                <w:rFonts w:ascii="Palatino Linotype" w:eastAsia="Palatino Linotype" w:hAnsi="Palatino Linotype" w:cs="Palatino Linotype"/>
                <w:b/>
              </w:rPr>
            </w:pPr>
          </w:p>
        </w:tc>
      </w:tr>
      <w:tr w:rsidR="00563D8E" w:rsidRPr="001F15C1" w:rsidTr="00F2473F">
        <w:tc>
          <w:tcPr>
            <w:tcW w:w="1838" w:type="dxa"/>
          </w:tcPr>
          <w:p w:rsidR="00563D8E" w:rsidRPr="001F15C1" w:rsidRDefault="00563D8E" w:rsidP="001F15C1">
            <w:pPr>
              <w:pStyle w:val="Prrafodelista"/>
              <w:ind w:left="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a. Relación de asistencias oficiales a foros, congresos, reuniones, capacitaciones o viajes de trabajo realizados fuera del municipio</w:t>
            </w:r>
          </w:p>
        </w:tc>
        <w:tc>
          <w:tcPr>
            <w:tcW w:w="3258" w:type="dxa"/>
          </w:tcPr>
          <w:p w:rsidR="00563D8E" w:rsidRPr="001F15C1" w:rsidRDefault="00563D8E"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refirió que a la fecha de la solicitud, no se ha participado en ninguna capacitación, comisión o relación relativas a las comisiones</w:t>
            </w:r>
          </w:p>
        </w:tc>
        <w:tc>
          <w:tcPr>
            <w:tcW w:w="1559" w:type="dxa"/>
          </w:tcPr>
          <w:p w:rsidR="00563D8E" w:rsidRPr="001F15C1" w:rsidRDefault="00563D8E"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563D8E" w:rsidRPr="001F15C1" w:rsidRDefault="00563D8E"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3A75D5" w:rsidRPr="001F15C1" w:rsidTr="00F2473F">
        <w:tc>
          <w:tcPr>
            <w:tcW w:w="1838" w:type="dxa"/>
          </w:tcPr>
          <w:p w:rsidR="003A75D5" w:rsidRPr="001F15C1" w:rsidRDefault="003A75D5" w:rsidP="00A5634B">
            <w:pPr>
              <w:pStyle w:val="Prrafodelista"/>
              <w:numPr>
                <w:ilvl w:val="1"/>
                <w:numId w:val="9"/>
              </w:numPr>
              <w:ind w:left="29" w:hanging="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Copia de las Comisiones oficiales autorizadas</w:t>
            </w:r>
          </w:p>
        </w:tc>
        <w:tc>
          <w:tcPr>
            <w:tcW w:w="3258" w:type="dxa"/>
          </w:tcPr>
          <w:p w:rsidR="003A75D5" w:rsidRPr="001F15C1" w:rsidRDefault="00563D8E"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refirió que a la fecha de la solicitud, no se ha participado en ninguna capacitación, comisión o relación relativas a las comisiones, por tanto se advierte que a la fecha de la solicitud no cuentan con documento que colme el requerimiento</w:t>
            </w:r>
          </w:p>
        </w:tc>
        <w:tc>
          <w:tcPr>
            <w:tcW w:w="1559" w:type="dxa"/>
          </w:tcPr>
          <w:p w:rsidR="003A75D5" w:rsidRPr="001F15C1" w:rsidRDefault="00563D8E"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3A75D5" w:rsidRPr="001F15C1" w:rsidRDefault="00563D8E"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3622A0" w:rsidRPr="001F15C1" w:rsidTr="00F2473F">
        <w:tc>
          <w:tcPr>
            <w:tcW w:w="1838" w:type="dxa"/>
          </w:tcPr>
          <w:p w:rsidR="003622A0" w:rsidRPr="001F15C1" w:rsidRDefault="003622A0" w:rsidP="00A5634B">
            <w:pPr>
              <w:pStyle w:val="Prrafodelista"/>
              <w:numPr>
                <w:ilvl w:val="1"/>
                <w:numId w:val="9"/>
              </w:numPr>
              <w:ind w:left="0" w:firstLine="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lastRenderedPageBreak/>
              <w:t>Información sobre los gastos erogados o comprobados con recuros públicos en caso de que existan</w:t>
            </w:r>
          </w:p>
        </w:tc>
        <w:tc>
          <w:tcPr>
            <w:tcW w:w="3258" w:type="dxa"/>
          </w:tcPr>
          <w:p w:rsidR="003622A0" w:rsidRPr="001F15C1" w:rsidRDefault="003622A0"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refirió que a la fecha de la solicitud, no se ha participado en ninguna capacitación, comisión o relación relativas a las comisiones, por tanto no se advierte que hayan generado gasto de erario público</w:t>
            </w:r>
          </w:p>
        </w:tc>
        <w:tc>
          <w:tcPr>
            <w:tcW w:w="1559" w:type="dxa"/>
          </w:tcPr>
          <w:p w:rsidR="003622A0" w:rsidRPr="001F15C1" w:rsidRDefault="003622A0"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3622A0" w:rsidRPr="001F15C1" w:rsidRDefault="003622A0"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9068C4" w:rsidRPr="001F15C1" w:rsidTr="00B87283">
        <w:tc>
          <w:tcPr>
            <w:tcW w:w="8788" w:type="dxa"/>
            <w:gridSpan w:val="4"/>
          </w:tcPr>
          <w:p w:rsidR="009068C4" w:rsidRPr="001F15C1" w:rsidRDefault="009068C4" w:rsidP="001F15C1">
            <w:pPr>
              <w:pBdr>
                <w:top w:val="nil"/>
                <w:left w:val="nil"/>
                <w:bottom w:val="nil"/>
                <w:right w:val="nil"/>
                <w:between w:val="nil"/>
              </w:pBdr>
              <w:ind w:right="-4"/>
              <w:jc w:val="center"/>
              <w:rPr>
                <w:rFonts w:ascii="Palatino Linotype" w:eastAsia="Palatino Linotype" w:hAnsi="Palatino Linotype" w:cs="Palatino Linotype"/>
                <w:b/>
              </w:rPr>
            </w:pPr>
            <w:r w:rsidRPr="001F15C1">
              <w:rPr>
                <w:rFonts w:ascii="Palatino Linotype" w:eastAsia="Palatino Linotype" w:hAnsi="Palatino Linotype" w:cs="Palatino Linotype"/>
                <w:b/>
              </w:rPr>
              <w:t>SEGUNDO REGIDOR</w:t>
            </w:r>
          </w:p>
        </w:tc>
      </w:tr>
      <w:tr w:rsidR="009068C4" w:rsidRPr="001F15C1" w:rsidTr="00B87283">
        <w:tc>
          <w:tcPr>
            <w:tcW w:w="8788" w:type="dxa"/>
            <w:gridSpan w:val="4"/>
          </w:tcPr>
          <w:p w:rsidR="009068C4" w:rsidRPr="001F15C1" w:rsidRDefault="009068C4" w:rsidP="00A5634B">
            <w:pPr>
              <w:pStyle w:val="Prrafodelista"/>
              <w:numPr>
                <w:ilvl w:val="2"/>
                <w:numId w:val="9"/>
              </w:numPr>
              <w:pBdr>
                <w:top w:val="nil"/>
                <w:left w:val="nil"/>
                <w:bottom w:val="nil"/>
                <w:right w:val="nil"/>
                <w:between w:val="nil"/>
              </w:pBdr>
              <w:ind w:left="0" w:right="-4" w:firstLine="0"/>
              <w:jc w:val="center"/>
              <w:rPr>
                <w:rFonts w:ascii="Palatino Linotype" w:eastAsia="Palatino Linotype" w:hAnsi="Palatino Linotype" w:cs="Palatino Linotype"/>
                <w:b/>
              </w:rPr>
            </w:pPr>
            <w:r w:rsidRPr="001F15C1">
              <w:rPr>
                <w:rFonts w:ascii="Palatino Linotype" w:eastAsia="Palatino Linotype" w:hAnsi="Palatino Linotype" w:cs="Palatino Linotype"/>
                <w:b/>
                <w:color w:val="000000"/>
              </w:rPr>
              <w:t>Actividades oficiales realizadas durante el periodo enero-junio 2025</w:t>
            </w:r>
          </w:p>
        </w:tc>
      </w:tr>
      <w:tr w:rsidR="003622A0" w:rsidRPr="001F15C1" w:rsidTr="00F2473F">
        <w:tc>
          <w:tcPr>
            <w:tcW w:w="1838" w:type="dxa"/>
          </w:tcPr>
          <w:p w:rsidR="003622A0" w:rsidRPr="001F15C1" w:rsidRDefault="003622A0" w:rsidP="001F15C1">
            <w:pPr>
              <w:pStyle w:val="Prrafodelista"/>
              <w:spacing w:line="360" w:lineRule="auto"/>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a). Fecha y lugar.</w:t>
            </w:r>
          </w:p>
        </w:tc>
        <w:tc>
          <w:tcPr>
            <w:tcW w:w="3258" w:type="dxa"/>
          </w:tcPr>
          <w:p w:rsidR="003622A0" w:rsidRPr="001F15C1" w:rsidRDefault="003622A0"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se advierte fecha y lugar de la actividad</w:t>
            </w:r>
          </w:p>
          <w:p w:rsidR="003622A0" w:rsidRPr="001F15C1" w:rsidRDefault="003622A0"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3622A0" w:rsidRPr="001F15C1" w:rsidRDefault="003622A0"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3622A0" w:rsidRPr="001F15C1" w:rsidRDefault="003622A0"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3622A0" w:rsidRPr="001F15C1" w:rsidTr="00F2473F">
        <w:tc>
          <w:tcPr>
            <w:tcW w:w="1838" w:type="dxa"/>
          </w:tcPr>
          <w:p w:rsidR="003622A0" w:rsidRPr="001F15C1" w:rsidRDefault="003622A0"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sz w:val="20"/>
                <w:szCs w:val="20"/>
              </w:rPr>
              <w:t>b). Tipo de actividad (sesión de Cabildo, eventos públicos, recorridos, reuniones institucionales, giras de trabajo, atención ciudadana, etc.)</w:t>
            </w:r>
          </w:p>
        </w:tc>
        <w:tc>
          <w:tcPr>
            <w:tcW w:w="3258" w:type="dxa"/>
          </w:tcPr>
          <w:p w:rsidR="003622A0" w:rsidRPr="001F15C1" w:rsidRDefault="003622A0"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se advierte el tema y/o actividad realizada</w:t>
            </w:r>
          </w:p>
          <w:p w:rsidR="003622A0" w:rsidRPr="001F15C1" w:rsidRDefault="003622A0"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3622A0" w:rsidRPr="001F15C1" w:rsidRDefault="003622A0"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3622A0" w:rsidRPr="001F15C1" w:rsidRDefault="003622A0"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A427A" w:rsidRPr="001F15C1" w:rsidTr="00F2473F">
        <w:tc>
          <w:tcPr>
            <w:tcW w:w="1838" w:type="dxa"/>
          </w:tcPr>
          <w:p w:rsidR="006A427A" w:rsidRPr="001F15C1" w:rsidRDefault="006A427A"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c) Tema o finalidad de la actividad</w:t>
            </w:r>
          </w:p>
        </w:tc>
        <w:tc>
          <w:tcPr>
            <w:tcW w:w="3258"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se advierte el tema y/o actividad realizada</w:t>
            </w:r>
          </w:p>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3622A0" w:rsidRPr="001F15C1" w:rsidTr="00F2473F">
        <w:tc>
          <w:tcPr>
            <w:tcW w:w="1838" w:type="dxa"/>
          </w:tcPr>
          <w:p w:rsidR="003622A0" w:rsidRPr="001F15C1" w:rsidRDefault="003622A0"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d) Instituciones o actores involucrados</w:t>
            </w:r>
          </w:p>
        </w:tc>
        <w:tc>
          <w:tcPr>
            <w:tcW w:w="3258" w:type="dxa"/>
          </w:tcPr>
          <w:p w:rsidR="003622A0" w:rsidRPr="001F15C1" w:rsidRDefault="003622A0"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se advierte el personal que intervino</w:t>
            </w:r>
          </w:p>
          <w:p w:rsidR="003622A0" w:rsidRPr="001F15C1" w:rsidRDefault="003622A0"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3622A0" w:rsidRPr="001F15C1" w:rsidRDefault="003622A0"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3622A0" w:rsidRPr="001F15C1" w:rsidRDefault="003622A0"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3622A0" w:rsidRPr="001F15C1" w:rsidTr="00F2473F">
        <w:tc>
          <w:tcPr>
            <w:tcW w:w="1838" w:type="dxa"/>
          </w:tcPr>
          <w:p w:rsidR="003622A0" w:rsidRPr="001F15C1" w:rsidRDefault="003622A0"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e) Resultados, acuerdos, o seguimiento de la actividad</w:t>
            </w:r>
          </w:p>
        </w:tc>
        <w:tc>
          <w:tcPr>
            <w:tcW w:w="3258" w:type="dxa"/>
          </w:tcPr>
          <w:p w:rsidR="003622A0" w:rsidRPr="001F15C1" w:rsidRDefault="003622A0"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preciso si se llevaron acuerdos</w:t>
            </w:r>
          </w:p>
          <w:p w:rsidR="003622A0" w:rsidRPr="001F15C1" w:rsidRDefault="003622A0"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3622A0" w:rsidRPr="001F15C1" w:rsidRDefault="003622A0"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3622A0" w:rsidRPr="001F15C1" w:rsidRDefault="003622A0"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3622A0" w:rsidRPr="001F15C1" w:rsidTr="00F2473F">
        <w:tc>
          <w:tcPr>
            <w:tcW w:w="1838" w:type="dxa"/>
          </w:tcPr>
          <w:p w:rsidR="003622A0" w:rsidRPr="001F15C1" w:rsidRDefault="003622A0"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sz w:val="20"/>
                <w:szCs w:val="20"/>
              </w:rPr>
              <w:lastRenderedPageBreak/>
              <w:t>f) evidencia documental disponible (Fotografías, minutas, listas de asistencia, actas, oficios, comunicados, etc.)</w:t>
            </w:r>
          </w:p>
        </w:tc>
        <w:tc>
          <w:tcPr>
            <w:tcW w:w="3258" w:type="dxa"/>
          </w:tcPr>
          <w:p w:rsidR="003622A0" w:rsidRPr="001F15C1" w:rsidRDefault="003622A0"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diversas Placas Fotográficas de las actividades realizadas</w:t>
            </w:r>
          </w:p>
          <w:p w:rsidR="003622A0" w:rsidRPr="001F15C1" w:rsidRDefault="003622A0"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3622A0" w:rsidRPr="001F15C1" w:rsidRDefault="003622A0"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3622A0" w:rsidRPr="001F15C1" w:rsidRDefault="003622A0"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3622A0" w:rsidRPr="001F15C1" w:rsidTr="00382EF9">
        <w:tc>
          <w:tcPr>
            <w:tcW w:w="1838" w:type="dxa"/>
          </w:tcPr>
          <w:p w:rsidR="003622A0" w:rsidRPr="001F15C1" w:rsidRDefault="003622A0"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b/>
                <w:color w:val="000000"/>
                <w:sz w:val="20"/>
                <w:szCs w:val="20"/>
              </w:rPr>
              <w:t>B. Copia de los informes de actividades mensuales o trimestrales, si los hubiere</w:t>
            </w:r>
          </w:p>
        </w:tc>
        <w:tc>
          <w:tcPr>
            <w:tcW w:w="6950" w:type="dxa"/>
            <w:gridSpan w:val="3"/>
          </w:tcPr>
          <w:p w:rsidR="003622A0" w:rsidRPr="001F15C1" w:rsidRDefault="003622A0"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rPr>
              <w:t>El servidor público habilitado, no se pronuncia al respecto</w:t>
            </w:r>
          </w:p>
        </w:tc>
      </w:tr>
      <w:tr w:rsidR="009068C4" w:rsidRPr="001F15C1" w:rsidTr="00B87283">
        <w:tc>
          <w:tcPr>
            <w:tcW w:w="8788" w:type="dxa"/>
            <w:gridSpan w:val="4"/>
          </w:tcPr>
          <w:p w:rsidR="009068C4" w:rsidRPr="001F15C1" w:rsidRDefault="009068C4" w:rsidP="001F15C1">
            <w:pPr>
              <w:pStyle w:val="Prrafodelista"/>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1F15C1">
              <w:rPr>
                <w:rFonts w:ascii="Palatino Linotype" w:eastAsia="Palatino Linotype" w:hAnsi="Palatino Linotype" w:cs="Palatino Linotype"/>
                <w:b/>
                <w:color w:val="000000"/>
              </w:rPr>
              <w:t>C. Asistencia registrada a sesiones de Cabildo</w:t>
            </w:r>
          </w:p>
          <w:p w:rsidR="009068C4" w:rsidRPr="001F15C1" w:rsidRDefault="009068C4" w:rsidP="001F15C1">
            <w:pPr>
              <w:pBdr>
                <w:top w:val="nil"/>
                <w:left w:val="nil"/>
                <w:bottom w:val="nil"/>
                <w:right w:val="nil"/>
                <w:between w:val="nil"/>
              </w:pBdr>
              <w:ind w:right="-4"/>
              <w:jc w:val="both"/>
              <w:rPr>
                <w:rFonts w:ascii="Palatino Linotype" w:eastAsia="Palatino Linotype" w:hAnsi="Palatino Linotype" w:cs="Palatino Linotype"/>
                <w:b/>
              </w:rPr>
            </w:pPr>
          </w:p>
        </w:tc>
      </w:tr>
      <w:tr w:rsidR="00CB6BD5" w:rsidRPr="001F15C1" w:rsidTr="00F2473F">
        <w:tc>
          <w:tcPr>
            <w:tcW w:w="1838" w:type="dxa"/>
          </w:tcPr>
          <w:p w:rsidR="00CB6BD5" w:rsidRPr="001F15C1" w:rsidRDefault="00CB6BD5"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sz w:val="20"/>
                <w:szCs w:val="20"/>
              </w:rPr>
              <w:t>a. Tipo de Sesión (ordinaria, extraordinaria, solemne, etc)</w:t>
            </w:r>
          </w:p>
        </w:tc>
        <w:tc>
          <w:tcPr>
            <w:tcW w:w="3258"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El servidor público habilitado remite Actas de Sesión de Cabildo, en el que se precisa el tipo de sesión al que corresponde </w:t>
            </w:r>
          </w:p>
        </w:tc>
        <w:tc>
          <w:tcPr>
            <w:tcW w:w="1559"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CB6BD5" w:rsidRPr="001F15C1" w:rsidTr="00F2473F">
        <w:tc>
          <w:tcPr>
            <w:tcW w:w="1838" w:type="dxa"/>
          </w:tcPr>
          <w:p w:rsidR="00CB6BD5" w:rsidRPr="001F15C1" w:rsidRDefault="00CB6BD5" w:rsidP="00A5634B">
            <w:pPr>
              <w:pStyle w:val="Prrafodelista"/>
              <w:numPr>
                <w:ilvl w:val="0"/>
                <w:numId w:val="12"/>
              </w:numPr>
              <w:pBdr>
                <w:top w:val="nil"/>
                <w:left w:val="nil"/>
                <w:bottom w:val="nil"/>
                <w:right w:val="nil"/>
                <w:between w:val="nil"/>
              </w:pBdr>
              <w:ind w:left="29" w:firstLine="0"/>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 xml:space="preserve">Fecha. </w:t>
            </w:r>
          </w:p>
          <w:p w:rsidR="00CB6BD5" w:rsidRPr="001F15C1" w:rsidRDefault="00CB6BD5" w:rsidP="001F15C1">
            <w:pPr>
              <w:pStyle w:val="Prrafodelista"/>
              <w:ind w:left="1440"/>
              <w:jc w:val="both"/>
              <w:rPr>
                <w:rFonts w:ascii="Palatino Linotype" w:eastAsia="Palatino Linotype" w:hAnsi="Palatino Linotype" w:cs="Palatino Linotype"/>
                <w:color w:val="000000"/>
                <w:sz w:val="20"/>
                <w:szCs w:val="20"/>
              </w:rPr>
            </w:pPr>
          </w:p>
        </w:tc>
        <w:tc>
          <w:tcPr>
            <w:tcW w:w="3258"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Sesión de Cabildo, en el que se precisa la fecha de la sesión de Cabildo</w:t>
            </w:r>
          </w:p>
        </w:tc>
        <w:tc>
          <w:tcPr>
            <w:tcW w:w="1559"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CB6BD5" w:rsidRPr="001F15C1" w:rsidTr="00F2473F">
        <w:tc>
          <w:tcPr>
            <w:tcW w:w="1838" w:type="dxa"/>
          </w:tcPr>
          <w:p w:rsidR="00CB6BD5" w:rsidRPr="001F15C1" w:rsidRDefault="00CB6BD5" w:rsidP="00A5634B">
            <w:pPr>
              <w:pStyle w:val="Prrafodelista"/>
              <w:numPr>
                <w:ilvl w:val="0"/>
                <w:numId w:val="12"/>
              </w:numPr>
              <w:ind w:left="29" w:firstLine="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Listas de Asistencia</w:t>
            </w:r>
          </w:p>
        </w:tc>
        <w:tc>
          <w:tcPr>
            <w:tcW w:w="3258"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Sesión de Cabildo, en el que advierte la lista de asistencia del personal que participa en la Sesión de Cabildo</w:t>
            </w:r>
          </w:p>
        </w:tc>
        <w:tc>
          <w:tcPr>
            <w:tcW w:w="1559"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CB6BD5" w:rsidRPr="001F15C1" w:rsidTr="00F2473F">
        <w:tc>
          <w:tcPr>
            <w:tcW w:w="1838" w:type="dxa"/>
          </w:tcPr>
          <w:p w:rsidR="00CB6BD5" w:rsidRPr="001F15C1" w:rsidRDefault="00CB6BD5" w:rsidP="00A5634B">
            <w:pPr>
              <w:pStyle w:val="Prrafodelista"/>
              <w:numPr>
                <w:ilvl w:val="0"/>
                <w:numId w:val="12"/>
              </w:numPr>
              <w:ind w:left="29" w:firstLine="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Principales Acuerdos aprobados o discutidos</w:t>
            </w:r>
          </w:p>
        </w:tc>
        <w:tc>
          <w:tcPr>
            <w:tcW w:w="3258"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Sesión de Cabildo, en el que advierten los Acuerdos de los temas abordados</w:t>
            </w:r>
          </w:p>
        </w:tc>
        <w:tc>
          <w:tcPr>
            <w:tcW w:w="1559"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9068C4" w:rsidRPr="001F15C1" w:rsidTr="00B87283">
        <w:tc>
          <w:tcPr>
            <w:tcW w:w="8788" w:type="dxa"/>
            <w:gridSpan w:val="4"/>
          </w:tcPr>
          <w:p w:rsidR="009068C4" w:rsidRPr="001F15C1" w:rsidRDefault="009068C4" w:rsidP="001F15C1">
            <w:pPr>
              <w:pBdr>
                <w:top w:val="nil"/>
                <w:left w:val="nil"/>
                <w:bottom w:val="nil"/>
                <w:right w:val="nil"/>
                <w:between w:val="nil"/>
              </w:pBdr>
              <w:ind w:right="-4"/>
              <w:jc w:val="center"/>
              <w:rPr>
                <w:rFonts w:ascii="Palatino Linotype" w:eastAsia="Palatino Linotype" w:hAnsi="Palatino Linotype" w:cs="Palatino Linotype"/>
                <w:b/>
              </w:rPr>
            </w:pPr>
            <w:r w:rsidRPr="001F15C1">
              <w:rPr>
                <w:rFonts w:ascii="Palatino Linotype" w:eastAsia="Palatino Linotype" w:hAnsi="Palatino Linotype" w:cs="Palatino Linotype"/>
                <w:b/>
                <w:color w:val="000000"/>
              </w:rPr>
              <w:t>D. Comisiones edilicias</w:t>
            </w:r>
          </w:p>
        </w:tc>
      </w:tr>
      <w:tr w:rsidR="003622A0" w:rsidRPr="001F15C1" w:rsidTr="00382EF9">
        <w:tc>
          <w:tcPr>
            <w:tcW w:w="1838" w:type="dxa"/>
          </w:tcPr>
          <w:p w:rsidR="003622A0" w:rsidRPr="001F15C1" w:rsidRDefault="003622A0"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lastRenderedPageBreak/>
              <w:t xml:space="preserve">a. Relación de Comisiones Edilicias integradas </w:t>
            </w:r>
          </w:p>
        </w:tc>
        <w:tc>
          <w:tcPr>
            <w:tcW w:w="6950" w:type="dxa"/>
            <w:gridSpan w:val="3"/>
          </w:tcPr>
          <w:p w:rsidR="003622A0" w:rsidRPr="001F15C1" w:rsidRDefault="003622A0"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rPr>
              <w:t>El servidor público habilitado, no se pronuncia al respecto</w:t>
            </w:r>
          </w:p>
          <w:p w:rsidR="003622A0" w:rsidRPr="001F15C1" w:rsidRDefault="003622A0" w:rsidP="001F15C1">
            <w:pPr>
              <w:pBdr>
                <w:top w:val="nil"/>
                <w:left w:val="nil"/>
                <w:bottom w:val="nil"/>
                <w:right w:val="nil"/>
                <w:between w:val="nil"/>
              </w:pBdr>
              <w:ind w:right="-4"/>
              <w:jc w:val="both"/>
              <w:rPr>
                <w:rFonts w:ascii="Palatino Linotype" w:eastAsia="Palatino Linotype" w:hAnsi="Palatino Linotype" w:cs="Palatino Linotype"/>
                <w:b/>
              </w:rPr>
            </w:pPr>
          </w:p>
        </w:tc>
      </w:tr>
      <w:tr w:rsidR="006A427A" w:rsidRPr="001F15C1" w:rsidTr="00F2473F">
        <w:tc>
          <w:tcPr>
            <w:tcW w:w="1838" w:type="dxa"/>
          </w:tcPr>
          <w:p w:rsidR="006A427A" w:rsidRPr="001F15C1" w:rsidRDefault="006A427A"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 xml:space="preserve">b. </w:t>
            </w:r>
            <w:r w:rsidRPr="001F15C1">
              <w:rPr>
                <w:rFonts w:ascii="Palatino Linotype" w:eastAsia="Palatino Linotype" w:hAnsi="Palatino Linotype" w:cs="Palatino Linotype"/>
                <w:color w:val="000000"/>
                <w:sz w:val="20"/>
                <w:szCs w:val="20"/>
              </w:rPr>
              <w:t>Actividades realizadas por cada comisión en el periodo solicitado</w:t>
            </w:r>
            <w:r w:rsidRPr="001F15C1">
              <w:rPr>
                <w:rFonts w:ascii="Palatino Linotype" w:eastAsia="Palatino Linotype" w:hAnsi="Palatino Linotype" w:cs="Palatino Linotype"/>
                <w:color w:val="000000"/>
              </w:rPr>
              <w:t xml:space="preserve"> </w:t>
            </w:r>
          </w:p>
        </w:tc>
        <w:tc>
          <w:tcPr>
            <w:tcW w:w="3258"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refiere que no han existido actividades relacionadas con las Comisiones, en el periodo solicitado</w:t>
            </w:r>
          </w:p>
        </w:tc>
        <w:tc>
          <w:tcPr>
            <w:tcW w:w="1559"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A427A" w:rsidRPr="001F15C1" w:rsidTr="00F2473F">
        <w:tc>
          <w:tcPr>
            <w:tcW w:w="1838" w:type="dxa"/>
          </w:tcPr>
          <w:p w:rsidR="006A427A" w:rsidRPr="001F15C1" w:rsidRDefault="006A427A"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sz w:val="20"/>
                <w:szCs w:val="20"/>
              </w:rPr>
              <w:t>c. Minutas, actas, dictámenes, propuestas o informes generados por dichas comisiones</w:t>
            </w:r>
          </w:p>
        </w:tc>
        <w:tc>
          <w:tcPr>
            <w:tcW w:w="3258"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refiere que no han existido actividades relacionadas con las Comisiones, en el periodo solicitado</w:t>
            </w:r>
            <w:r w:rsidR="005A3F46" w:rsidRPr="001F15C1">
              <w:rPr>
                <w:rFonts w:ascii="Palatino Linotype" w:eastAsia="Palatino Linotype" w:hAnsi="Palatino Linotype" w:cs="Palatino Linotype"/>
                <w:sz w:val="22"/>
                <w:szCs w:val="22"/>
              </w:rPr>
              <w:t>, por tanto no existe documento que dé respuesta a este requerimiento</w:t>
            </w:r>
          </w:p>
        </w:tc>
        <w:tc>
          <w:tcPr>
            <w:tcW w:w="1559"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9068C4" w:rsidRPr="001F15C1" w:rsidTr="00B87283">
        <w:tc>
          <w:tcPr>
            <w:tcW w:w="8788" w:type="dxa"/>
            <w:gridSpan w:val="4"/>
          </w:tcPr>
          <w:p w:rsidR="009068C4" w:rsidRPr="001F15C1" w:rsidRDefault="009068C4" w:rsidP="001F15C1">
            <w:pPr>
              <w:pBdr>
                <w:top w:val="nil"/>
                <w:left w:val="nil"/>
                <w:bottom w:val="nil"/>
                <w:right w:val="nil"/>
                <w:between w:val="nil"/>
              </w:pBdr>
              <w:ind w:right="-4"/>
              <w:jc w:val="center"/>
              <w:rPr>
                <w:rFonts w:ascii="Palatino Linotype" w:eastAsia="Palatino Linotype" w:hAnsi="Palatino Linotype" w:cs="Palatino Linotype"/>
                <w:b/>
              </w:rPr>
            </w:pPr>
            <w:r w:rsidRPr="001F15C1">
              <w:rPr>
                <w:rFonts w:ascii="Palatino Linotype" w:eastAsia="Palatino Linotype" w:hAnsi="Palatino Linotype" w:cs="Palatino Linotype"/>
                <w:b/>
                <w:color w:val="000000"/>
              </w:rPr>
              <w:t>E. Comisiones oficiales o representaciones externas:</w:t>
            </w:r>
          </w:p>
        </w:tc>
      </w:tr>
      <w:tr w:rsidR="006A427A" w:rsidRPr="001F15C1" w:rsidTr="00F2473F">
        <w:tc>
          <w:tcPr>
            <w:tcW w:w="1838" w:type="dxa"/>
          </w:tcPr>
          <w:p w:rsidR="006A427A" w:rsidRPr="001F15C1" w:rsidRDefault="006A427A" w:rsidP="001F15C1">
            <w:pPr>
              <w:pStyle w:val="Prrafodelista"/>
              <w:ind w:left="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a. Relación de asistencias oficiales a foros, congresos, reuniones, capacitaciones o viajes de trabajo realizados fuera del municipio</w:t>
            </w:r>
          </w:p>
        </w:tc>
        <w:tc>
          <w:tcPr>
            <w:tcW w:w="3258"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refiere que no han existido Comisiones oficiales o representación externa,  autorizadas en el periodo solicitado</w:t>
            </w:r>
          </w:p>
        </w:tc>
        <w:tc>
          <w:tcPr>
            <w:tcW w:w="1559"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A427A" w:rsidRPr="001F15C1" w:rsidTr="00F2473F">
        <w:tc>
          <w:tcPr>
            <w:tcW w:w="1838" w:type="dxa"/>
          </w:tcPr>
          <w:p w:rsidR="006A427A" w:rsidRPr="001F15C1" w:rsidRDefault="006A427A" w:rsidP="00A5634B">
            <w:pPr>
              <w:pStyle w:val="Prrafodelista"/>
              <w:numPr>
                <w:ilvl w:val="0"/>
                <w:numId w:val="13"/>
              </w:numPr>
              <w:ind w:left="29" w:firstLine="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Copia de las Comisiones oficiales autorizadas</w:t>
            </w:r>
          </w:p>
        </w:tc>
        <w:tc>
          <w:tcPr>
            <w:tcW w:w="3258"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refiere que no han existido Comisiones oficiales o representación externa,  autorizadas en el periodo solicitado</w:t>
            </w:r>
          </w:p>
        </w:tc>
        <w:tc>
          <w:tcPr>
            <w:tcW w:w="1559"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A427A" w:rsidRPr="001F15C1" w:rsidTr="00F2473F">
        <w:tc>
          <w:tcPr>
            <w:tcW w:w="1838" w:type="dxa"/>
          </w:tcPr>
          <w:p w:rsidR="006A427A" w:rsidRPr="001F15C1" w:rsidRDefault="006A427A" w:rsidP="00A5634B">
            <w:pPr>
              <w:pStyle w:val="Prrafodelista"/>
              <w:numPr>
                <w:ilvl w:val="0"/>
                <w:numId w:val="13"/>
              </w:numPr>
              <w:ind w:left="0" w:firstLine="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Información sobre los gastos erogados o comprobados con recuros públicos en caso de que existan</w:t>
            </w:r>
          </w:p>
        </w:tc>
        <w:tc>
          <w:tcPr>
            <w:tcW w:w="3258"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refiere que no han existido Comisiones oficiales o representación externa,  autorizadas en el periodo solicitado, lo que advierte que no se hayan generado gastos</w:t>
            </w:r>
          </w:p>
        </w:tc>
        <w:tc>
          <w:tcPr>
            <w:tcW w:w="1559"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9068C4" w:rsidRPr="001F15C1" w:rsidTr="00B87283">
        <w:tc>
          <w:tcPr>
            <w:tcW w:w="8788" w:type="dxa"/>
            <w:gridSpan w:val="4"/>
          </w:tcPr>
          <w:p w:rsidR="009068C4" w:rsidRPr="001F15C1" w:rsidRDefault="009068C4" w:rsidP="001F15C1">
            <w:pPr>
              <w:pBdr>
                <w:top w:val="nil"/>
                <w:left w:val="nil"/>
                <w:bottom w:val="nil"/>
                <w:right w:val="nil"/>
                <w:between w:val="nil"/>
              </w:pBdr>
              <w:ind w:right="-4"/>
              <w:jc w:val="center"/>
              <w:rPr>
                <w:rFonts w:ascii="Palatino Linotype" w:eastAsia="Palatino Linotype" w:hAnsi="Palatino Linotype" w:cs="Palatino Linotype"/>
                <w:b/>
              </w:rPr>
            </w:pPr>
            <w:r w:rsidRPr="001F15C1">
              <w:rPr>
                <w:rFonts w:ascii="Palatino Linotype" w:eastAsia="Palatino Linotype" w:hAnsi="Palatino Linotype" w:cs="Palatino Linotype"/>
                <w:b/>
              </w:rPr>
              <w:t>TERCEERA REGIDURÍA</w:t>
            </w:r>
          </w:p>
        </w:tc>
      </w:tr>
      <w:tr w:rsidR="009068C4" w:rsidRPr="001F15C1" w:rsidTr="00B87283">
        <w:tc>
          <w:tcPr>
            <w:tcW w:w="8788" w:type="dxa"/>
            <w:gridSpan w:val="4"/>
          </w:tcPr>
          <w:p w:rsidR="009068C4" w:rsidRPr="001F15C1" w:rsidRDefault="0069131B" w:rsidP="00A5634B">
            <w:pPr>
              <w:pStyle w:val="Prrafodelista"/>
              <w:numPr>
                <w:ilvl w:val="0"/>
                <w:numId w:val="14"/>
              </w:num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color w:val="000000"/>
              </w:rPr>
              <w:lastRenderedPageBreak/>
              <w:t>Actividades oficiales realizadas durante el periodo enero-junio 2025</w:t>
            </w:r>
          </w:p>
        </w:tc>
      </w:tr>
      <w:tr w:rsidR="006A427A" w:rsidRPr="001F15C1" w:rsidTr="00F2473F">
        <w:tc>
          <w:tcPr>
            <w:tcW w:w="1838" w:type="dxa"/>
          </w:tcPr>
          <w:p w:rsidR="006A427A" w:rsidRPr="001F15C1" w:rsidRDefault="006A427A" w:rsidP="001F15C1">
            <w:pPr>
              <w:pStyle w:val="Prrafodelista"/>
              <w:spacing w:line="360" w:lineRule="auto"/>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a). Fecha y lugar.</w:t>
            </w:r>
          </w:p>
        </w:tc>
        <w:tc>
          <w:tcPr>
            <w:tcW w:w="3258"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se advierte fecha y lugar de la actividad</w:t>
            </w:r>
          </w:p>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A427A" w:rsidRPr="001F15C1" w:rsidTr="00F2473F">
        <w:tc>
          <w:tcPr>
            <w:tcW w:w="1838" w:type="dxa"/>
          </w:tcPr>
          <w:p w:rsidR="006A427A" w:rsidRPr="001F15C1" w:rsidRDefault="006A427A"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sz w:val="20"/>
                <w:szCs w:val="20"/>
              </w:rPr>
              <w:t>b). Tipo de actividad (sesión de Cabildo, eventos públicos, recorridos, reuniones institucionales, giras de trabajo, atención ciudadana, etc.)</w:t>
            </w:r>
          </w:p>
        </w:tc>
        <w:tc>
          <w:tcPr>
            <w:tcW w:w="3258"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se advierte el tema y/o actividad realizada</w:t>
            </w:r>
          </w:p>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A427A" w:rsidRPr="001F15C1" w:rsidTr="00F2473F">
        <w:tc>
          <w:tcPr>
            <w:tcW w:w="1838" w:type="dxa"/>
          </w:tcPr>
          <w:p w:rsidR="006A427A" w:rsidRPr="001F15C1" w:rsidRDefault="006A427A"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c) Tema o finalidad de la actividad</w:t>
            </w:r>
          </w:p>
        </w:tc>
        <w:tc>
          <w:tcPr>
            <w:tcW w:w="3258"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se advierte el tema y/o actividad realizada</w:t>
            </w:r>
          </w:p>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A427A" w:rsidRPr="001F15C1" w:rsidTr="00F2473F">
        <w:tc>
          <w:tcPr>
            <w:tcW w:w="1838" w:type="dxa"/>
          </w:tcPr>
          <w:p w:rsidR="006A427A" w:rsidRPr="001F15C1" w:rsidRDefault="006A427A"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d) Instituciones o actores involucrados</w:t>
            </w:r>
          </w:p>
        </w:tc>
        <w:tc>
          <w:tcPr>
            <w:tcW w:w="3258"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se advierte el personal que intervino</w:t>
            </w:r>
          </w:p>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A427A" w:rsidRPr="001F15C1" w:rsidTr="00F2473F">
        <w:tc>
          <w:tcPr>
            <w:tcW w:w="1838" w:type="dxa"/>
          </w:tcPr>
          <w:p w:rsidR="006A427A" w:rsidRPr="001F15C1" w:rsidRDefault="006A427A"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e) Resultados, acuerdos, o seguimiento de la actividad</w:t>
            </w:r>
          </w:p>
        </w:tc>
        <w:tc>
          <w:tcPr>
            <w:tcW w:w="3258"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preciso si se llevaron acuerdos</w:t>
            </w:r>
          </w:p>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A427A" w:rsidRPr="001F15C1" w:rsidTr="00F2473F">
        <w:tc>
          <w:tcPr>
            <w:tcW w:w="1838" w:type="dxa"/>
          </w:tcPr>
          <w:p w:rsidR="006A427A" w:rsidRPr="001F15C1" w:rsidRDefault="006A427A"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f) evidencia documental disponible (Fotografías, minutas, listas de asistencia, actas, oficios, comunicados, etc.)</w:t>
            </w:r>
          </w:p>
        </w:tc>
        <w:tc>
          <w:tcPr>
            <w:tcW w:w="3258"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diversas Placas Fotográficas de las actividades realizadas</w:t>
            </w:r>
          </w:p>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A427A" w:rsidRPr="001F15C1" w:rsidTr="00F2473F">
        <w:tc>
          <w:tcPr>
            <w:tcW w:w="1838" w:type="dxa"/>
          </w:tcPr>
          <w:p w:rsidR="006A427A" w:rsidRPr="001F15C1" w:rsidRDefault="006A427A" w:rsidP="00A5634B">
            <w:pPr>
              <w:pStyle w:val="Prrafodelista"/>
              <w:numPr>
                <w:ilvl w:val="0"/>
                <w:numId w:val="14"/>
              </w:numPr>
              <w:pBdr>
                <w:top w:val="nil"/>
                <w:left w:val="nil"/>
                <w:bottom w:val="nil"/>
                <w:right w:val="nil"/>
                <w:between w:val="nil"/>
              </w:pBdr>
              <w:ind w:left="0" w:right="34" w:firstLine="29"/>
              <w:jc w:val="both"/>
              <w:rPr>
                <w:rFonts w:ascii="Palatino Linotype" w:eastAsia="Palatino Linotype" w:hAnsi="Palatino Linotype" w:cs="Palatino Linotype"/>
                <w:b/>
                <w:color w:val="000000"/>
                <w:sz w:val="20"/>
                <w:szCs w:val="20"/>
              </w:rPr>
            </w:pPr>
            <w:r w:rsidRPr="001F15C1">
              <w:rPr>
                <w:rFonts w:ascii="Palatino Linotype" w:eastAsia="Palatino Linotype" w:hAnsi="Palatino Linotype" w:cs="Palatino Linotype"/>
                <w:b/>
                <w:color w:val="000000"/>
                <w:sz w:val="20"/>
                <w:szCs w:val="20"/>
              </w:rPr>
              <w:lastRenderedPageBreak/>
              <w:t>Copia de los informes de actividades mensuales o trimestrales, si los hubiere</w:t>
            </w:r>
          </w:p>
        </w:tc>
        <w:tc>
          <w:tcPr>
            <w:tcW w:w="3258" w:type="dxa"/>
          </w:tcPr>
          <w:p w:rsidR="006A427A" w:rsidRPr="001F15C1" w:rsidRDefault="00382EF9"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informa que no existe fuente obligacional que exija un informe de actividades mensuales por parte de la Regiduría, por tanto no cuenta con documento que colme este requerimiento</w:t>
            </w:r>
          </w:p>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A427A" w:rsidRPr="001F15C1" w:rsidRDefault="00A840F2"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 xml:space="preserve">No </w:t>
            </w:r>
            <w:r w:rsidR="006A427A" w:rsidRPr="001F15C1">
              <w:rPr>
                <w:rFonts w:ascii="Palatino Linotype" w:eastAsia="Palatino Linotype" w:hAnsi="Palatino Linotype" w:cs="Palatino Linotype"/>
                <w:b/>
              </w:rPr>
              <w:t>colma</w:t>
            </w:r>
          </w:p>
        </w:tc>
      </w:tr>
      <w:tr w:rsidR="006A427A" w:rsidRPr="001F15C1" w:rsidTr="00B87283">
        <w:tc>
          <w:tcPr>
            <w:tcW w:w="8788" w:type="dxa"/>
            <w:gridSpan w:val="4"/>
          </w:tcPr>
          <w:p w:rsidR="006A427A" w:rsidRPr="001F15C1" w:rsidRDefault="006A427A" w:rsidP="001F15C1">
            <w:pPr>
              <w:pStyle w:val="Prrafodelista"/>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1F15C1">
              <w:rPr>
                <w:rFonts w:ascii="Palatino Linotype" w:eastAsia="Palatino Linotype" w:hAnsi="Palatino Linotype" w:cs="Palatino Linotype"/>
                <w:b/>
                <w:color w:val="000000"/>
              </w:rPr>
              <w:t>B. Asistencia registrada a sesiones de Cabildo</w:t>
            </w:r>
          </w:p>
          <w:p w:rsidR="006A427A" w:rsidRPr="001F15C1" w:rsidRDefault="006A427A" w:rsidP="001F15C1">
            <w:pPr>
              <w:pBdr>
                <w:top w:val="nil"/>
                <w:left w:val="nil"/>
                <w:bottom w:val="nil"/>
                <w:right w:val="nil"/>
                <w:between w:val="nil"/>
              </w:pBdr>
              <w:ind w:right="-4"/>
              <w:jc w:val="both"/>
              <w:rPr>
                <w:rFonts w:ascii="Palatino Linotype" w:eastAsia="Palatino Linotype" w:hAnsi="Palatino Linotype" w:cs="Palatino Linotype"/>
                <w:b/>
              </w:rPr>
            </w:pPr>
          </w:p>
        </w:tc>
      </w:tr>
      <w:tr w:rsidR="00CB6BD5" w:rsidRPr="001F15C1" w:rsidTr="001F15C1">
        <w:tc>
          <w:tcPr>
            <w:tcW w:w="1838" w:type="dxa"/>
            <w:shd w:val="clear" w:color="auto" w:fill="auto"/>
          </w:tcPr>
          <w:p w:rsidR="00CB6BD5" w:rsidRPr="001F15C1" w:rsidRDefault="00CB6BD5"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sz w:val="20"/>
                <w:szCs w:val="20"/>
              </w:rPr>
              <w:t>a. Tipo de Sesión (ordinaria, extraordinaria, solemne, etc)</w:t>
            </w:r>
          </w:p>
        </w:tc>
        <w:tc>
          <w:tcPr>
            <w:tcW w:w="3258"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El servidor público habilitado remite Actas de Sesión de Cabildo, en el que se precisa el tipo de sesión al que corresponde </w:t>
            </w:r>
          </w:p>
        </w:tc>
        <w:tc>
          <w:tcPr>
            <w:tcW w:w="1559"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CB6BD5" w:rsidRPr="001F15C1" w:rsidTr="001F15C1">
        <w:tc>
          <w:tcPr>
            <w:tcW w:w="1838" w:type="dxa"/>
            <w:shd w:val="clear" w:color="auto" w:fill="auto"/>
          </w:tcPr>
          <w:p w:rsidR="00CB6BD5" w:rsidRPr="001F15C1" w:rsidRDefault="00CB6BD5" w:rsidP="001F15C1">
            <w:pPr>
              <w:pBdr>
                <w:top w:val="nil"/>
                <w:left w:val="nil"/>
                <w:bottom w:val="nil"/>
                <w:right w:val="nil"/>
                <w:between w:val="nil"/>
              </w:pBdr>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 xml:space="preserve">b. Fecha. </w:t>
            </w:r>
          </w:p>
          <w:p w:rsidR="00CB6BD5" w:rsidRPr="001F15C1" w:rsidRDefault="00CB6BD5" w:rsidP="001F15C1">
            <w:pPr>
              <w:pStyle w:val="Prrafodelista"/>
              <w:ind w:left="1440"/>
              <w:jc w:val="both"/>
              <w:rPr>
                <w:rFonts w:ascii="Palatino Linotype" w:eastAsia="Palatino Linotype" w:hAnsi="Palatino Linotype" w:cs="Palatino Linotype"/>
                <w:color w:val="000000"/>
                <w:sz w:val="20"/>
                <w:szCs w:val="20"/>
              </w:rPr>
            </w:pPr>
          </w:p>
        </w:tc>
        <w:tc>
          <w:tcPr>
            <w:tcW w:w="3258"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Sesión de Cabildo, en el que se precisa la fecha de la sesión de Cabildo</w:t>
            </w:r>
          </w:p>
        </w:tc>
        <w:tc>
          <w:tcPr>
            <w:tcW w:w="1559"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CB6BD5" w:rsidRPr="001F15C1" w:rsidTr="001F15C1">
        <w:tc>
          <w:tcPr>
            <w:tcW w:w="1838" w:type="dxa"/>
            <w:shd w:val="clear" w:color="auto" w:fill="auto"/>
          </w:tcPr>
          <w:p w:rsidR="00CB6BD5" w:rsidRPr="001F15C1" w:rsidRDefault="00CB6BD5" w:rsidP="001F15C1">
            <w:pPr>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c. Listas de Asistencia</w:t>
            </w:r>
          </w:p>
        </w:tc>
        <w:tc>
          <w:tcPr>
            <w:tcW w:w="3258"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Sesión de Cabildo, en el que advierte la lista de asistencia del personal que participa en la Sesión de Cabildo</w:t>
            </w:r>
          </w:p>
        </w:tc>
        <w:tc>
          <w:tcPr>
            <w:tcW w:w="1559"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CB6BD5" w:rsidRPr="001F15C1" w:rsidTr="001F15C1">
        <w:tc>
          <w:tcPr>
            <w:tcW w:w="1838" w:type="dxa"/>
            <w:shd w:val="clear" w:color="auto" w:fill="auto"/>
          </w:tcPr>
          <w:p w:rsidR="00CB6BD5" w:rsidRPr="001F15C1" w:rsidRDefault="00CB6BD5" w:rsidP="00A5634B">
            <w:pPr>
              <w:pStyle w:val="Prrafodelista"/>
              <w:numPr>
                <w:ilvl w:val="0"/>
                <w:numId w:val="13"/>
              </w:numPr>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Principales Acuerdos aprobados o discutidos</w:t>
            </w:r>
          </w:p>
        </w:tc>
        <w:tc>
          <w:tcPr>
            <w:tcW w:w="3258"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Sesión de Cabildo, en el que advierten los Acuerdos de los temas abordados</w:t>
            </w:r>
          </w:p>
        </w:tc>
        <w:tc>
          <w:tcPr>
            <w:tcW w:w="1559"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A427A" w:rsidRPr="001F15C1" w:rsidTr="00B87283">
        <w:tc>
          <w:tcPr>
            <w:tcW w:w="8788" w:type="dxa"/>
            <w:gridSpan w:val="4"/>
          </w:tcPr>
          <w:p w:rsidR="006A427A" w:rsidRPr="001F15C1" w:rsidRDefault="006A427A" w:rsidP="001F15C1">
            <w:pPr>
              <w:pBdr>
                <w:top w:val="nil"/>
                <w:left w:val="nil"/>
                <w:bottom w:val="nil"/>
                <w:right w:val="nil"/>
                <w:between w:val="nil"/>
              </w:pBdr>
              <w:ind w:right="-4"/>
              <w:jc w:val="center"/>
              <w:rPr>
                <w:rFonts w:ascii="Palatino Linotype" w:eastAsia="Palatino Linotype" w:hAnsi="Palatino Linotype" w:cs="Palatino Linotype"/>
                <w:b/>
              </w:rPr>
            </w:pPr>
            <w:r w:rsidRPr="001F15C1">
              <w:rPr>
                <w:rFonts w:ascii="Palatino Linotype" w:eastAsia="Palatino Linotype" w:hAnsi="Palatino Linotype" w:cs="Palatino Linotype"/>
                <w:b/>
                <w:color w:val="000000"/>
              </w:rPr>
              <w:t>D. Comisiones edilicias</w:t>
            </w:r>
          </w:p>
        </w:tc>
      </w:tr>
      <w:tr w:rsidR="00382EF9" w:rsidRPr="001F15C1" w:rsidTr="00F2473F">
        <w:tc>
          <w:tcPr>
            <w:tcW w:w="1838" w:type="dxa"/>
          </w:tcPr>
          <w:p w:rsidR="00382EF9" w:rsidRPr="001F15C1" w:rsidRDefault="00382EF9" w:rsidP="001F15C1">
            <w:pPr>
              <w:pStyle w:val="Prrafodelista"/>
              <w:ind w:left="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 xml:space="preserve">a. Relación de Comisiones Edilicias integradas </w:t>
            </w:r>
          </w:p>
        </w:tc>
        <w:tc>
          <w:tcPr>
            <w:tcW w:w="3258" w:type="dxa"/>
          </w:tcPr>
          <w:p w:rsidR="00382EF9" w:rsidRPr="001F15C1" w:rsidRDefault="00382EF9"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El Servidor Público Habilitado, indica que esa Regiduría se abordan las Comisiones de: </w:t>
            </w:r>
          </w:p>
          <w:p w:rsidR="00382EF9" w:rsidRPr="001F15C1" w:rsidRDefault="00382EF9"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*Asuntos indígenas</w:t>
            </w:r>
          </w:p>
          <w:p w:rsidR="00382EF9" w:rsidRPr="001F15C1" w:rsidRDefault="00382EF9"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*Bienestar Animal </w:t>
            </w:r>
          </w:p>
          <w:p w:rsidR="00382EF9" w:rsidRPr="001F15C1" w:rsidRDefault="00382EF9"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*Salud</w:t>
            </w:r>
          </w:p>
          <w:p w:rsidR="00382EF9" w:rsidRPr="001F15C1" w:rsidRDefault="00382EF9"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382EF9" w:rsidRPr="001F15C1" w:rsidRDefault="00382EF9"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lastRenderedPageBreak/>
              <w:t>Ratifica Respuesta</w:t>
            </w:r>
          </w:p>
        </w:tc>
        <w:tc>
          <w:tcPr>
            <w:tcW w:w="2133" w:type="dxa"/>
          </w:tcPr>
          <w:p w:rsidR="00382EF9" w:rsidRPr="001F15C1" w:rsidRDefault="00382EF9"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382EF9" w:rsidRPr="001F15C1" w:rsidTr="00F2473F">
        <w:tc>
          <w:tcPr>
            <w:tcW w:w="1838" w:type="dxa"/>
          </w:tcPr>
          <w:p w:rsidR="00382EF9" w:rsidRPr="001F15C1" w:rsidRDefault="00382EF9"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 xml:space="preserve">b. </w:t>
            </w:r>
            <w:r w:rsidRPr="001F15C1">
              <w:rPr>
                <w:rFonts w:ascii="Palatino Linotype" w:eastAsia="Palatino Linotype" w:hAnsi="Palatino Linotype" w:cs="Palatino Linotype"/>
                <w:color w:val="000000"/>
                <w:sz w:val="20"/>
                <w:szCs w:val="20"/>
              </w:rPr>
              <w:t>Actividades realizadas por cada comisión en el periodo solicitado</w:t>
            </w:r>
            <w:r w:rsidRPr="001F15C1">
              <w:rPr>
                <w:rFonts w:ascii="Palatino Linotype" w:eastAsia="Palatino Linotype" w:hAnsi="Palatino Linotype" w:cs="Palatino Linotype"/>
                <w:color w:val="000000"/>
              </w:rPr>
              <w:t xml:space="preserve"> </w:t>
            </w:r>
          </w:p>
        </w:tc>
        <w:tc>
          <w:tcPr>
            <w:tcW w:w="3258" w:type="dxa"/>
          </w:tcPr>
          <w:p w:rsidR="00382EF9" w:rsidRPr="001F15C1" w:rsidRDefault="00382EF9"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emite una relación de las actividades realizada, donde se advierte la fecha y el evento</w:t>
            </w:r>
          </w:p>
          <w:p w:rsidR="00382EF9" w:rsidRPr="001F15C1" w:rsidRDefault="00382EF9"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382EF9" w:rsidRPr="001F15C1" w:rsidRDefault="00382EF9"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382EF9" w:rsidRPr="001F15C1" w:rsidRDefault="00382EF9"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382EF9" w:rsidRPr="001F15C1" w:rsidTr="00F2473F">
        <w:tc>
          <w:tcPr>
            <w:tcW w:w="1838" w:type="dxa"/>
          </w:tcPr>
          <w:p w:rsidR="00382EF9" w:rsidRPr="001F15C1" w:rsidRDefault="00382EF9"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sz w:val="20"/>
                <w:szCs w:val="20"/>
              </w:rPr>
              <w:t>c. Minutas, actas, dictámenes, propuestas o informes generados por dichas comisiones</w:t>
            </w:r>
          </w:p>
        </w:tc>
        <w:tc>
          <w:tcPr>
            <w:tcW w:w="3258" w:type="dxa"/>
          </w:tcPr>
          <w:p w:rsidR="00382EF9" w:rsidRPr="001F15C1" w:rsidRDefault="00382EF9"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El Servidor Público Habilitado, emite una relación de las actividades realizada, donde se advierte la fecha y el evento; sin embargo refiere que a la fecha de la solitud no cuenta con ningún documento que de cuenta de los informes generados </w:t>
            </w:r>
          </w:p>
        </w:tc>
        <w:tc>
          <w:tcPr>
            <w:tcW w:w="1559" w:type="dxa"/>
          </w:tcPr>
          <w:p w:rsidR="00382EF9" w:rsidRPr="001F15C1" w:rsidRDefault="00382EF9"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382EF9" w:rsidRPr="001F15C1" w:rsidRDefault="00382EF9"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A427A" w:rsidRPr="001F15C1" w:rsidTr="00B87283">
        <w:tc>
          <w:tcPr>
            <w:tcW w:w="8788" w:type="dxa"/>
            <w:gridSpan w:val="4"/>
          </w:tcPr>
          <w:p w:rsidR="006A427A" w:rsidRPr="001F15C1" w:rsidRDefault="006A427A" w:rsidP="001F15C1">
            <w:pPr>
              <w:pBdr>
                <w:top w:val="nil"/>
                <w:left w:val="nil"/>
                <w:bottom w:val="nil"/>
                <w:right w:val="nil"/>
                <w:between w:val="nil"/>
              </w:pBdr>
              <w:ind w:right="-4"/>
              <w:jc w:val="center"/>
              <w:rPr>
                <w:rFonts w:ascii="Palatino Linotype" w:eastAsia="Palatino Linotype" w:hAnsi="Palatino Linotype" w:cs="Palatino Linotype"/>
                <w:b/>
              </w:rPr>
            </w:pPr>
            <w:r w:rsidRPr="001F15C1">
              <w:rPr>
                <w:rFonts w:ascii="Palatino Linotype" w:eastAsia="Palatino Linotype" w:hAnsi="Palatino Linotype" w:cs="Palatino Linotype"/>
                <w:b/>
                <w:color w:val="000000"/>
              </w:rPr>
              <w:t>E. Comisiones oficiales o representaciones externas:</w:t>
            </w:r>
          </w:p>
        </w:tc>
      </w:tr>
      <w:tr w:rsidR="00382EF9" w:rsidRPr="001F15C1" w:rsidTr="00F2473F">
        <w:tc>
          <w:tcPr>
            <w:tcW w:w="1838" w:type="dxa"/>
          </w:tcPr>
          <w:p w:rsidR="00382EF9" w:rsidRPr="001F15C1" w:rsidRDefault="00382EF9" w:rsidP="001F15C1">
            <w:pPr>
              <w:pStyle w:val="Prrafodelista"/>
              <w:ind w:left="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a. Relación de asistencias oficiales a foros, congresos, reuniones, capacitaciones o viajes de trabajo realizados fuera del municipio</w:t>
            </w:r>
          </w:p>
        </w:tc>
        <w:tc>
          <w:tcPr>
            <w:tcW w:w="3258" w:type="dxa"/>
          </w:tcPr>
          <w:p w:rsidR="00382EF9" w:rsidRPr="001F15C1" w:rsidRDefault="00382EF9"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refirió que audio al Foro de Violencia y Equidad de Género, llevado a cabo en la Cámara de Diputados</w:t>
            </w:r>
          </w:p>
          <w:p w:rsidR="00382EF9" w:rsidRPr="001F15C1" w:rsidRDefault="00382EF9"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382EF9" w:rsidRPr="001F15C1" w:rsidRDefault="00382EF9"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382EF9" w:rsidRPr="001F15C1" w:rsidRDefault="00382EF9"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5A3F46" w:rsidRPr="001F15C1" w:rsidTr="00F2473F">
        <w:tc>
          <w:tcPr>
            <w:tcW w:w="1838" w:type="dxa"/>
          </w:tcPr>
          <w:p w:rsidR="005A3F46" w:rsidRPr="001F15C1" w:rsidRDefault="005A3F46" w:rsidP="00A5634B">
            <w:pPr>
              <w:pStyle w:val="Prrafodelista"/>
              <w:numPr>
                <w:ilvl w:val="0"/>
                <w:numId w:val="15"/>
              </w:numPr>
              <w:ind w:left="0" w:firstLine="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Copia de las Comisiones oficiales autorizadas</w:t>
            </w:r>
          </w:p>
        </w:tc>
        <w:tc>
          <w:tcPr>
            <w:tcW w:w="3258"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refirió que audio al Foro de Violencia y Equidad de Género, llevado a cabo en la Cámara de Diputados</w:t>
            </w:r>
          </w:p>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5A3F46" w:rsidRPr="001F15C1" w:rsidTr="00F2473F">
        <w:tc>
          <w:tcPr>
            <w:tcW w:w="1838" w:type="dxa"/>
          </w:tcPr>
          <w:p w:rsidR="005A3F46" w:rsidRPr="001F15C1" w:rsidRDefault="005A3F46" w:rsidP="00A5634B">
            <w:pPr>
              <w:pStyle w:val="Prrafodelista"/>
              <w:numPr>
                <w:ilvl w:val="0"/>
                <w:numId w:val="15"/>
              </w:numPr>
              <w:ind w:left="29" w:firstLine="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Información sobre los gastos erogados o comprobados con recuros públicos en caso de que existan</w:t>
            </w:r>
          </w:p>
        </w:tc>
        <w:tc>
          <w:tcPr>
            <w:tcW w:w="3258"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refirió que los gastos fueron cubiertos por recursos propios</w:t>
            </w:r>
          </w:p>
        </w:tc>
        <w:tc>
          <w:tcPr>
            <w:tcW w:w="1559"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382EF9" w:rsidRPr="001F15C1" w:rsidTr="00B87283">
        <w:tc>
          <w:tcPr>
            <w:tcW w:w="8788" w:type="dxa"/>
            <w:gridSpan w:val="4"/>
          </w:tcPr>
          <w:p w:rsidR="00382EF9" w:rsidRPr="001F15C1" w:rsidRDefault="00382EF9" w:rsidP="001F15C1">
            <w:pPr>
              <w:pBdr>
                <w:top w:val="nil"/>
                <w:left w:val="nil"/>
                <w:bottom w:val="nil"/>
                <w:right w:val="nil"/>
                <w:between w:val="nil"/>
              </w:pBdr>
              <w:ind w:right="-4"/>
              <w:jc w:val="center"/>
              <w:rPr>
                <w:rFonts w:ascii="Palatino Linotype" w:eastAsia="Palatino Linotype" w:hAnsi="Palatino Linotype" w:cs="Palatino Linotype"/>
                <w:b/>
              </w:rPr>
            </w:pPr>
            <w:r w:rsidRPr="001F15C1">
              <w:rPr>
                <w:rFonts w:ascii="Palatino Linotype" w:eastAsia="Palatino Linotype" w:hAnsi="Palatino Linotype" w:cs="Palatino Linotype"/>
                <w:b/>
              </w:rPr>
              <w:t>CUARTA REGIDURÍA</w:t>
            </w:r>
          </w:p>
        </w:tc>
      </w:tr>
      <w:tr w:rsidR="00382EF9" w:rsidRPr="001F15C1" w:rsidTr="00B87283">
        <w:tc>
          <w:tcPr>
            <w:tcW w:w="8788" w:type="dxa"/>
            <w:gridSpan w:val="4"/>
          </w:tcPr>
          <w:p w:rsidR="00382EF9" w:rsidRPr="001F15C1" w:rsidRDefault="00382EF9" w:rsidP="00A5634B">
            <w:pPr>
              <w:pStyle w:val="Prrafodelista"/>
              <w:numPr>
                <w:ilvl w:val="0"/>
                <w:numId w:val="16"/>
              </w:num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color w:val="000000"/>
              </w:rPr>
              <w:t>Actividades oficiales realizadas durante el periodo enero-junio 2025</w:t>
            </w:r>
          </w:p>
        </w:tc>
      </w:tr>
      <w:tr w:rsidR="005A3F46" w:rsidRPr="001F15C1" w:rsidTr="00F2473F">
        <w:tc>
          <w:tcPr>
            <w:tcW w:w="1838" w:type="dxa"/>
          </w:tcPr>
          <w:p w:rsidR="005A3F46" w:rsidRPr="001F15C1" w:rsidRDefault="005A3F46" w:rsidP="001F15C1">
            <w:pPr>
              <w:pStyle w:val="Prrafodelista"/>
              <w:spacing w:line="360" w:lineRule="auto"/>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lastRenderedPageBreak/>
              <w:t>a). Fecha y lugar.</w:t>
            </w:r>
          </w:p>
        </w:tc>
        <w:tc>
          <w:tcPr>
            <w:tcW w:w="3258"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se advierte fecha y lugar de la actividad</w:t>
            </w:r>
          </w:p>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5A3F46" w:rsidRPr="001F15C1" w:rsidTr="00F2473F">
        <w:tc>
          <w:tcPr>
            <w:tcW w:w="1838" w:type="dxa"/>
          </w:tcPr>
          <w:p w:rsidR="005A3F46" w:rsidRPr="001F15C1" w:rsidRDefault="005A3F46"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sz w:val="20"/>
                <w:szCs w:val="20"/>
              </w:rPr>
              <w:t>b). Tipo de actividad (sesión de Cabildo, eventos públicos, recorridos, reuniones institucionales, giras de trabajo, atención ciudadana, etc.)</w:t>
            </w:r>
          </w:p>
        </w:tc>
        <w:tc>
          <w:tcPr>
            <w:tcW w:w="3258"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se advierte el tema y/o actividad realizada</w:t>
            </w:r>
          </w:p>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5A3F46" w:rsidRPr="001F15C1" w:rsidTr="00F2473F">
        <w:tc>
          <w:tcPr>
            <w:tcW w:w="1838" w:type="dxa"/>
          </w:tcPr>
          <w:p w:rsidR="005A3F46" w:rsidRPr="001F15C1" w:rsidRDefault="005A3F46"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c) Tema o finalidad de la actividad</w:t>
            </w:r>
          </w:p>
        </w:tc>
        <w:tc>
          <w:tcPr>
            <w:tcW w:w="3258"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se advierte el tema y/o actividad realizada</w:t>
            </w:r>
          </w:p>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5A3F46" w:rsidRPr="001F15C1" w:rsidTr="00F2473F">
        <w:tc>
          <w:tcPr>
            <w:tcW w:w="1838" w:type="dxa"/>
          </w:tcPr>
          <w:p w:rsidR="005A3F46" w:rsidRPr="001F15C1" w:rsidRDefault="005A3F46"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d) Instituciones o actores involucrados</w:t>
            </w:r>
          </w:p>
        </w:tc>
        <w:tc>
          <w:tcPr>
            <w:tcW w:w="3258"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se advierte el personal que intervino</w:t>
            </w:r>
          </w:p>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5A3F46" w:rsidRPr="001F15C1" w:rsidTr="00F2473F">
        <w:tc>
          <w:tcPr>
            <w:tcW w:w="1838" w:type="dxa"/>
          </w:tcPr>
          <w:p w:rsidR="005A3F46" w:rsidRPr="001F15C1" w:rsidRDefault="005A3F46"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e) Resultados, acuerdos, o seguimiento de la actividad</w:t>
            </w:r>
          </w:p>
        </w:tc>
        <w:tc>
          <w:tcPr>
            <w:tcW w:w="3258"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preciso si se llevaron acuerdos</w:t>
            </w:r>
          </w:p>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5A3F46" w:rsidRPr="001F15C1" w:rsidTr="00F2473F">
        <w:tc>
          <w:tcPr>
            <w:tcW w:w="1838" w:type="dxa"/>
          </w:tcPr>
          <w:p w:rsidR="005A3F46" w:rsidRPr="001F15C1" w:rsidRDefault="005A3F46"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f) evidencia documental disponible (Fotografías, minutas, listas de asistencia, actas, oficios, comunicados, etc.)</w:t>
            </w:r>
          </w:p>
        </w:tc>
        <w:tc>
          <w:tcPr>
            <w:tcW w:w="3258"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diversas Placas Fotográficas de las actividades realizadas</w:t>
            </w:r>
          </w:p>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5A3F46" w:rsidRPr="001F15C1" w:rsidTr="00F2473F">
        <w:tc>
          <w:tcPr>
            <w:tcW w:w="1838" w:type="dxa"/>
          </w:tcPr>
          <w:p w:rsidR="005A3F46" w:rsidRPr="001F15C1" w:rsidRDefault="005A3F46" w:rsidP="00A5634B">
            <w:pPr>
              <w:pStyle w:val="Prrafodelista"/>
              <w:numPr>
                <w:ilvl w:val="0"/>
                <w:numId w:val="16"/>
              </w:numPr>
              <w:pBdr>
                <w:top w:val="nil"/>
                <w:left w:val="nil"/>
                <w:bottom w:val="nil"/>
                <w:right w:val="nil"/>
                <w:between w:val="nil"/>
              </w:pBdr>
              <w:ind w:left="29" w:right="34" w:hanging="29"/>
              <w:jc w:val="both"/>
              <w:rPr>
                <w:rFonts w:ascii="Palatino Linotype" w:eastAsia="Palatino Linotype" w:hAnsi="Palatino Linotype" w:cs="Palatino Linotype"/>
                <w:b/>
                <w:color w:val="000000"/>
                <w:sz w:val="20"/>
                <w:szCs w:val="20"/>
              </w:rPr>
            </w:pPr>
            <w:r w:rsidRPr="001F15C1">
              <w:rPr>
                <w:rFonts w:ascii="Palatino Linotype" w:eastAsia="Palatino Linotype" w:hAnsi="Palatino Linotype" w:cs="Palatino Linotype"/>
                <w:b/>
                <w:color w:val="000000"/>
                <w:sz w:val="20"/>
                <w:szCs w:val="20"/>
              </w:rPr>
              <w:t xml:space="preserve">Copia de los informes de actividades </w:t>
            </w:r>
            <w:r w:rsidRPr="001F15C1">
              <w:rPr>
                <w:rFonts w:ascii="Palatino Linotype" w:eastAsia="Palatino Linotype" w:hAnsi="Palatino Linotype" w:cs="Palatino Linotype"/>
                <w:b/>
                <w:color w:val="000000"/>
                <w:sz w:val="20"/>
                <w:szCs w:val="20"/>
              </w:rPr>
              <w:lastRenderedPageBreak/>
              <w:t>mensuales o trimestrales, si los hubiere</w:t>
            </w:r>
          </w:p>
        </w:tc>
        <w:tc>
          <w:tcPr>
            <w:tcW w:w="3258"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lastRenderedPageBreak/>
              <w:t xml:space="preserve">El Servidor Público Habilitado informa que no existe fuente </w:t>
            </w:r>
            <w:r w:rsidRPr="001F15C1">
              <w:rPr>
                <w:rFonts w:ascii="Palatino Linotype" w:eastAsia="Palatino Linotype" w:hAnsi="Palatino Linotype" w:cs="Palatino Linotype"/>
                <w:sz w:val="22"/>
                <w:szCs w:val="22"/>
              </w:rPr>
              <w:lastRenderedPageBreak/>
              <w:t>obligacional que exija un informe de actividades mensuales por parte de la Regiduría, por tanto no cuenta con documento que colme este requerimiento</w:t>
            </w:r>
          </w:p>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lastRenderedPageBreak/>
              <w:t>Ratifica Respuesta</w:t>
            </w:r>
          </w:p>
        </w:tc>
        <w:tc>
          <w:tcPr>
            <w:tcW w:w="2133" w:type="dxa"/>
          </w:tcPr>
          <w:p w:rsidR="005A3F46" w:rsidRPr="001F15C1" w:rsidRDefault="00A840F2"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No</w:t>
            </w:r>
            <w:r w:rsidR="005A3F46" w:rsidRPr="001F15C1">
              <w:rPr>
                <w:rFonts w:ascii="Palatino Linotype" w:eastAsia="Palatino Linotype" w:hAnsi="Palatino Linotype" w:cs="Palatino Linotype"/>
                <w:b/>
              </w:rPr>
              <w:t xml:space="preserve"> colma</w:t>
            </w:r>
          </w:p>
        </w:tc>
      </w:tr>
      <w:tr w:rsidR="00382EF9" w:rsidRPr="001F15C1" w:rsidTr="00B87283">
        <w:tc>
          <w:tcPr>
            <w:tcW w:w="8788" w:type="dxa"/>
            <w:gridSpan w:val="4"/>
          </w:tcPr>
          <w:p w:rsidR="00382EF9" w:rsidRPr="001F15C1" w:rsidRDefault="00382EF9" w:rsidP="00A5634B">
            <w:pPr>
              <w:pStyle w:val="Prrafodelista"/>
              <w:numPr>
                <w:ilvl w:val="0"/>
                <w:numId w:val="16"/>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1F15C1">
              <w:rPr>
                <w:rFonts w:ascii="Palatino Linotype" w:eastAsia="Palatino Linotype" w:hAnsi="Palatino Linotype" w:cs="Palatino Linotype"/>
                <w:b/>
                <w:color w:val="000000"/>
              </w:rPr>
              <w:t>Asistencia registrada a sesiones de Cabildo</w:t>
            </w:r>
          </w:p>
          <w:p w:rsidR="00382EF9" w:rsidRPr="001F15C1" w:rsidRDefault="00382EF9" w:rsidP="001F15C1">
            <w:pPr>
              <w:pBdr>
                <w:top w:val="nil"/>
                <w:left w:val="nil"/>
                <w:bottom w:val="nil"/>
                <w:right w:val="nil"/>
                <w:between w:val="nil"/>
              </w:pBdr>
              <w:ind w:right="-4"/>
              <w:jc w:val="both"/>
              <w:rPr>
                <w:rFonts w:ascii="Palatino Linotype" w:eastAsia="Palatino Linotype" w:hAnsi="Palatino Linotype" w:cs="Palatino Linotype"/>
                <w:b/>
              </w:rPr>
            </w:pPr>
          </w:p>
        </w:tc>
      </w:tr>
      <w:tr w:rsidR="00CB6BD5" w:rsidRPr="001F15C1" w:rsidTr="001F15C1">
        <w:tc>
          <w:tcPr>
            <w:tcW w:w="1838" w:type="dxa"/>
          </w:tcPr>
          <w:p w:rsidR="00CB6BD5" w:rsidRPr="001F15C1" w:rsidRDefault="00CB6BD5"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sz w:val="20"/>
                <w:szCs w:val="20"/>
              </w:rPr>
              <w:t>a. Tipo de Sesión (ordinaria, extraordinaria, solemne, etc)</w:t>
            </w:r>
          </w:p>
        </w:tc>
        <w:tc>
          <w:tcPr>
            <w:tcW w:w="3258"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El servidor público habilitado remite Actas de Sesión de Cabildo, en el que se precisa el tipo de sesión al que corresponde </w:t>
            </w:r>
          </w:p>
        </w:tc>
        <w:tc>
          <w:tcPr>
            <w:tcW w:w="1559"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CB6BD5" w:rsidRPr="001F15C1" w:rsidTr="001F15C1">
        <w:tc>
          <w:tcPr>
            <w:tcW w:w="1838" w:type="dxa"/>
          </w:tcPr>
          <w:p w:rsidR="00CB6BD5" w:rsidRPr="001F15C1" w:rsidRDefault="00CB6BD5" w:rsidP="001F15C1">
            <w:pPr>
              <w:pBdr>
                <w:top w:val="nil"/>
                <w:left w:val="nil"/>
                <w:bottom w:val="nil"/>
                <w:right w:val="nil"/>
                <w:between w:val="nil"/>
              </w:pBdr>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 xml:space="preserve">b. Fecha. </w:t>
            </w:r>
          </w:p>
          <w:p w:rsidR="00CB6BD5" w:rsidRPr="001F15C1" w:rsidRDefault="00CB6BD5" w:rsidP="001F15C1">
            <w:pPr>
              <w:pStyle w:val="Prrafodelista"/>
              <w:ind w:left="1440"/>
              <w:jc w:val="both"/>
              <w:rPr>
                <w:rFonts w:ascii="Palatino Linotype" w:eastAsia="Palatino Linotype" w:hAnsi="Palatino Linotype" w:cs="Palatino Linotype"/>
                <w:color w:val="000000"/>
                <w:sz w:val="20"/>
                <w:szCs w:val="20"/>
              </w:rPr>
            </w:pPr>
          </w:p>
        </w:tc>
        <w:tc>
          <w:tcPr>
            <w:tcW w:w="3258"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Sesión de Cabildo, en el que se precisa la fecha de la sesión de Cabildo</w:t>
            </w:r>
          </w:p>
        </w:tc>
        <w:tc>
          <w:tcPr>
            <w:tcW w:w="1559"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CB6BD5" w:rsidRPr="001F15C1" w:rsidTr="001F15C1">
        <w:tc>
          <w:tcPr>
            <w:tcW w:w="1838" w:type="dxa"/>
          </w:tcPr>
          <w:p w:rsidR="00CB6BD5" w:rsidRPr="001F15C1" w:rsidRDefault="00CB6BD5" w:rsidP="001F15C1">
            <w:pPr>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c. Listas de Asistencia</w:t>
            </w:r>
          </w:p>
        </w:tc>
        <w:tc>
          <w:tcPr>
            <w:tcW w:w="3258"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Sesión de Cabildo, en el que advierte la lista de asistencia del personal que participa en la Sesión de Cabildo</w:t>
            </w:r>
          </w:p>
        </w:tc>
        <w:tc>
          <w:tcPr>
            <w:tcW w:w="1559"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CB6BD5" w:rsidRPr="001F15C1" w:rsidTr="001F15C1">
        <w:tc>
          <w:tcPr>
            <w:tcW w:w="1838" w:type="dxa"/>
          </w:tcPr>
          <w:p w:rsidR="00CB6BD5" w:rsidRPr="001F15C1" w:rsidRDefault="00CB6BD5" w:rsidP="00A5634B">
            <w:pPr>
              <w:pStyle w:val="Prrafodelista"/>
              <w:numPr>
                <w:ilvl w:val="0"/>
                <w:numId w:val="15"/>
              </w:numPr>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Principales Acuerdos aprobados o discutidos</w:t>
            </w:r>
          </w:p>
        </w:tc>
        <w:tc>
          <w:tcPr>
            <w:tcW w:w="3258"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Sesión de Cabildo, en el que advierten los Acuerdos de los temas abordados</w:t>
            </w:r>
          </w:p>
        </w:tc>
        <w:tc>
          <w:tcPr>
            <w:tcW w:w="1559"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shd w:val="clear" w:color="auto" w:fill="auto"/>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382EF9" w:rsidRPr="001F15C1" w:rsidTr="00B87283">
        <w:tc>
          <w:tcPr>
            <w:tcW w:w="8788" w:type="dxa"/>
            <w:gridSpan w:val="4"/>
          </w:tcPr>
          <w:p w:rsidR="00382EF9" w:rsidRPr="001F15C1" w:rsidRDefault="00382EF9" w:rsidP="00A5634B">
            <w:pPr>
              <w:pStyle w:val="Prrafodelista"/>
              <w:numPr>
                <w:ilvl w:val="0"/>
                <w:numId w:val="16"/>
              </w:numPr>
              <w:pBdr>
                <w:top w:val="nil"/>
                <w:left w:val="nil"/>
                <w:bottom w:val="nil"/>
                <w:right w:val="nil"/>
                <w:between w:val="nil"/>
              </w:pBdr>
              <w:ind w:right="-4"/>
              <w:jc w:val="center"/>
              <w:rPr>
                <w:rFonts w:ascii="Palatino Linotype" w:eastAsia="Palatino Linotype" w:hAnsi="Palatino Linotype" w:cs="Palatino Linotype"/>
                <w:b/>
              </w:rPr>
            </w:pPr>
            <w:r w:rsidRPr="001F15C1">
              <w:rPr>
                <w:rFonts w:ascii="Palatino Linotype" w:eastAsia="Palatino Linotype" w:hAnsi="Palatino Linotype" w:cs="Palatino Linotype"/>
                <w:b/>
                <w:color w:val="000000"/>
              </w:rPr>
              <w:t>Comisiones edilicias</w:t>
            </w:r>
          </w:p>
        </w:tc>
      </w:tr>
      <w:tr w:rsidR="005A3F46" w:rsidRPr="001F15C1" w:rsidTr="00F2473F">
        <w:tc>
          <w:tcPr>
            <w:tcW w:w="1838" w:type="dxa"/>
          </w:tcPr>
          <w:p w:rsidR="005A3F46" w:rsidRPr="001F15C1" w:rsidRDefault="005A3F46" w:rsidP="001F15C1">
            <w:pPr>
              <w:pStyle w:val="Prrafodelista"/>
              <w:ind w:left="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 xml:space="preserve">a. Relación de Comisiones Edilicias integradas </w:t>
            </w:r>
          </w:p>
        </w:tc>
        <w:tc>
          <w:tcPr>
            <w:tcW w:w="3258"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El Servidor Público Habilitado, indica que esa Regiduría se abordan las Comisiones de: </w:t>
            </w:r>
          </w:p>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*Rastros y </w:t>
            </w:r>
          </w:p>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*Panteones</w:t>
            </w:r>
          </w:p>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5A3F46" w:rsidRPr="001F15C1" w:rsidTr="00F2473F">
        <w:tc>
          <w:tcPr>
            <w:tcW w:w="1838" w:type="dxa"/>
          </w:tcPr>
          <w:p w:rsidR="005A3F46" w:rsidRPr="001F15C1" w:rsidRDefault="005A3F46"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 xml:space="preserve">b. </w:t>
            </w:r>
            <w:r w:rsidRPr="001F15C1">
              <w:rPr>
                <w:rFonts w:ascii="Palatino Linotype" w:eastAsia="Palatino Linotype" w:hAnsi="Palatino Linotype" w:cs="Palatino Linotype"/>
                <w:color w:val="000000"/>
                <w:sz w:val="20"/>
                <w:szCs w:val="20"/>
              </w:rPr>
              <w:t xml:space="preserve">Actividades realizadas por </w:t>
            </w:r>
            <w:r w:rsidRPr="001F15C1">
              <w:rPr>
                <w:rFonts w:ascii="Palatino Linotype" w:eastAsia="Palatino Linotype" w:hAnsi="Palatino Linotype" w:cs="Palatino Linotype"/>
                <w:color w:val="000000"/>
                <w:sz w:val="20"/>
                <w:szCs w:val="20"/>
              </w:rPr>
              <w:lastRenderedPageBreak/>
              <w:t>cada comisión en el periodo solicitado</w:t>
            </w:r>
            <w:r w:rsidRPr="001F15C1">
              <w:rPr>
                <w:rFonts w:ascii="Palatino Linotype" w:eastAsia="Palatino Linotype" w:hAnsi="Palatino Linotype" w:cs="Palatino Linotype"/>
                <w:color w:val="000000"/>
              </w:rPr>
              <w:t xml:space="preserve"> </w:t>
            </w:r>
          </w:p>
        </w:tc>
        <w:tc>
          <w:tcPr>
            <w:tcW w:w="3258"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lastRenderedPageBreak/>
              <w:t xml:space="preserve">El servidor público habilitado refiere que no han existido </w:t>
            </w:r>
            <w:r w:rsidRPr="001F15C1">
              <w:rPr>
                <w:rFonts w:ascii="Palatino Linotype" w:eastAsia="Palatino Linotype" w:hAnsi="Palatino Linotype" w:cs="Palatino Linotype"/>
                <w:sz w:val="22"/>
                <w:szCs w:val="22"/>
              </w:rPr>
              <w:lastRenderedPageBreak/>
              <w:t>actividades relacionadas con las Comisiones, en el periodo solicitado</w:t>
            </w:r>
          </w:p>
        </w:tc>
        <w:tc>
          <w:tcPr>
            <w:tcW w:w="1559"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lastRenderedPageBreak/>
              <w:t>Ratifica Respuesta</w:t>
            </w:r>
          </w:p>
        </w:tc>
        <w:tc>
          <w:tcPr>
            <w:tcW w:w="2133"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5A3F46" w:rsidRPr="001F15C1" w:rsidTr="00F2473F">
        <w:tc>
          <w:tcPr>
            <w:tcW w:w="1838" w:type="dxa"/>
          </w:tcPr>
          <w:p w:rsidR="005A3F46" w:rsidRPr="001F15C1" w:rsidRDefault="005A3F46"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sz w:val="20"/>
                <w:szCs w:val="20"/>
              </w:rPr>
              <w:t>c. Minutas, actas, dictámenes, propuestas o informes generados por dichas comisiones</w:t>
            </w:r>
          </w:p>
        </w:tc>
        <w:tc>
          <w:tcPr>
            <w:tcW w:w="3258"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refiere que no han existido actividades relacionadas con las Comisiones, en el periodo solicitado, por tanto no existe documento que dé respuesta a este requerimiento</w:t>
            </w:r>
          </w:p>
        </w:tc>
        <w:tc>
          <w:tcPr>
            <w:tcW w:w="1559"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382EF9" w:rsidRPr="001F15C1" w:rsidTr="00B87283">
        <w:tc>
          <w:tcPr>
            <w:tcW w:w="8788" w:type="dxa"/>
            <w:gridSpan w:val="4"/>
          </w:tcPr>
          <w:p w:rsidR="00382EF9" w:rsidRPr="001F15C1" w:rsidRDefault="00382EF9" w:rsidP="001F15C1">
            <w:pPr>
              <w:pBdr>
                <w:top w:val="nil"/>
                <w:left w:val="nil"/>
                <w:bottom w:val="nil"/>
                <w:right w:val="nil"/>
                <w:between w:val="nil"/>
              </w:pBdr>
              <w:ind w:right="-4"/>
              <w:jc w:val="center"/>
              <w:rPr>
                <w:rFonts w:ascii="Palatino Linotype" w:eastAsia="Palatino Linotype" w:hAnsi="Palatino Linotype" w:cs="Palatino Linotype"/>
                <w:b/>
              </w:rPr>
            </w:pPr>
            <w:r w:rsidRPr="001F15C1">
              <w:rPr>
                <w:rFonts w:ascii="Palatino Linotype" w:eastAsia="Palatino Linotype" w:hAnsi="Palatino Linotype" w:cs="Palatino Linotype"/>
                <w:b/>
                <w:color w:val="000000"/>
              </w:rPr>
              <w:t>E. Comisiones oficiales o representaciones externas:</w:t>
            </w:r>
          </w:p>
        </w:tc>
      </w:tr>
      <w:tr w:rsidR="005A3F46" w:rsidRPr="001F15C1" w:rsidTr="00F2473F">
        <w:tc>
          <w:tcPr>
            <w:tcW w:w="1838" w:type="dxa"/>
          </w:tcPr>
          <w:p w:rsidR="005A3F46" w:rsidRPr="001F15C1" w:rsidRDefault="005A3F46" w:rsidP="001F15C1">
            <w:pPr>
              <w:pStyle w:val="Prrafodelista"/>
              <w:ind w:left="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a. Relación de asistencias oficiales a foros, congresos, reuniones, capacitaciones o viajes de trabajo realizados fuera del municipio</w:t>
            </w:r>
          </w:p>
        </w:tc>
        <w:tc>
          <w:tcPr>
            <w:tcW w:w="3258"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refiere que no han existido Comisiones oficiales o representación externa,  autorizadas en el periodo solicitado</w:t>
            </w:r>
          </w:p>
        </w:tc>
        <w:tc>
          <w:tcPr>
            <w:tcW w:w="1559"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5A3F46" w:rsidRPr="001F15C1" w:rsidRDefault="005A3F46"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15671" w:rsidRPr="001F15C1" w:rsidTr="00F2473F">
        <w:tc>
          <w:tcPr>
            <w:tcW w:w="1838" w:type="dxa"/>
          </w:tcPr>
          <w:p w:rsidR="00615671" w:rsidRPr="001F15C1" w:rsidRDefault="00615671" w:rsidP="00A5634B">
            <w:pPr>
              <w:pStyle w:val="Prrafodelista"/>
              <w:numPr>
                <w:ilvl w:val="0"/>
                <w:numId w:val="17"/>
              </w:numPr>
              <w:ind w:left="29" w:firstLine="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Copia de las Comisiones oficiales autorizadas</w:t>
            </w:r>
          </w:p>
        </w:tc>
        <w:tc>
          <w:tcPr>
            <w:tcW w:w="3258"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refiere que no han existido Comisiones oficiales o representación externa,  autorizadas en el periodo solicitado</w:t>
            </w:r>
          </w:p>
        </w:tc>
        <w:tc>
          <w:tcPr>
            <w:tcW w:w="1559"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15671" w:rsidRPr="001F15C1" w:rsidTr="00F2473F">
        <w:tc>
          <w:tcPr>
            <w:tcW w:w="1838" w:type="dxa"/>
          </w:tcPr>
          <w:p w:rsidR="00615671" w:rsidRPr="001F15C1" w:rsidRDefault="00615671" w:rsidP="00A5634B">
            <w:pPr>
              <w:pStyle w:val="Prrafodelista"/>
              <w:numPr>
                <w:ilvl w:val="0"/>
                <w:numId w:val="17"/>
              </w:numPr>
              <w:ind w:left="0" w:firstLine="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Información sobre los gastos erogados o comprobados con recuros públicos en caso de que existan</w:t>
            </w:r>
          </w:p>
        </w:tc>
        <w:tc>
          <w:tcPr>
            <w:tcW w:w="3258"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refiere que no han existido Comisiones oficiales o representación externa,  autorizadas en el periodo solicitado, lo que advierte que no se hayan generado gastos</w:t>
            </w:r>
          </w:p>
        </w:tc>
        <w:tc>
          <w:tcPr>
            <w:tcW w:w="1559"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382EF9" w:rsidRPr="001F15C1" w:rsidTr="00B87283">
        <w:tc>
          <w:tcPr>
            <w:tcW w:w="8788" w:type="dxa"/>
            <w:gridSpan w:val="4"/>
          </w:tcPr>
          <w:p w:rsidR="00382EF9" w:rsidRPr="001F15C1" w:rsidRDefault="00382EF9" w:rsidP="001F15C1">
            <w:pPr>
              <w:pBdr>
                <w:top w:val="nil"/>
                <w:left w:val="nil"/>
                <w:bottom w:val="nil"/>
                <w:right w:val="nil"/>
                <w:between w:val="nil"/>
              </w:pBdr>
              <w:ind w:right="-4"/>
              <w:jc w:val="center"/>
              <w:rPr>
                <w:rFonts w:ascii="Palatino Linotype" w:eastAsia="Palatino Linotype" w:hAnsi="Palatino Linotype" w:cs="Palatino Linotype"/>
                <w:b/>
              </w:rPr>
            </w:pPr>
            <w:r w:rsidRPr="001F15C1">
              <w:rPr>
                <w:rFonts w:ascii="Palatino Linotype" w:eastAsia="Palatino Linotype" w:hAnsi="Palatino Linotype" w:cs="Palatino Linotype"/>
                <w:b/>
              </w:rPr>
              <w:t>QUINTA REGIDURÍA</w:t>
            </w:r>
          </w:p>
        </w:tc>
      </w:tr>
      <w:tr w:rsidR="00382EF9" w:rsidRPr="001F15C1" w:rsidTr="00B87283">
        <w:tc>
          <w:tcPr>
            <w:tcW w:w="8788" w:type="dxa"/>
            <w:gridSpan w:val="4"/>
          </w:tcPr>
          <w:p w:rsidR="00382EF9" w:rsidRPr="001F15C1" w:rsidRDefault="00382EF9" w:rsidP="00A5634B">
            <w:pPr>
              <w:pStyle w:val="Prrafodelista"/>
              <w:numPr>
                <w:ilvl w:val="0"/>
                <w:numId w:val="18"/>
              </w:num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color w:val="000000"/>
              </w:rPr>
              <w:t>Actividades oficiales realizadas durante el periodo enero-junio 2025</w:t>
            </w:r>
          </w:p>
        </w:tc>
      </w:tr>
      <w:tr w:rsidR="00615671" w:rsidRPr="001F15C1" w:rsidTr="00F2473F">
        <w:tc>
          <w:tcPr>
            <w:tcW w:w="1838" w:type="dxa"/>
          </w:tcPr>
          <w:p w:rsidR="00615671" w:rsidRPr="001F15C1" w:rsidRDefault="00615671" w:rsidP="001F15C1">
            <w:pPr>
              <w:pStyle w:val="Prrafodelista"/>
              <w:spacing w:line="360" w:lineRule="auto"/>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a). Fecha y lugar.</w:t>
            </w:r>
          </w:p>
        </w:tc>
        <w:tc>
          <w:tcPr>
            <w:tcW w:w="3258"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se advierte fecha y lugar de la actividad</w:t>
            </w:r>
          </w:p>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lastRenderedPageBreak/>
              <w:t>Ratifica Respuesta</w:t>
            </w:r>
          </w:p>
        </w:tc>
        <w:tc>
          <w:tcPr>
            <w:tcW w:w="2133"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15671" w:rsidRPr="001F15C1" w:rsidTr="00F2473F">
        <w:tc>
          <w:tcPr>
            <w:tcW w:w="1838" w:type="dxa"/>
          </w:tcPr>
          <w:p w:rsidR="00615671" w:rsidRPr="001F15C1" w:rsidRDefault="00615671"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sz w:val="20"/>
                <w:szCs w:val="20"/>
              </w:rPr>
              <w:t>b). Tipo de actividad (sesión de Cabildo, eventos públicos, recorridos, reuniones institucionales, giras de trabajo, atención ciudadana, etc.)</w:t>
            </w:r>
          </w:p>
        </w:tc>
        <w:tc>
          <w:tcPr>
            <w:tcW w:w="3258"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se advierte el tema y/o actividad realizada</w:t>
            </w:r>
          </w:p>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15671" w:rsidRPr="001F15C1" w:rsidTr="00F2473F">
        <w:tc>
          <w:tcPr>
            <w:tcW w:w="1838" w:type="dxa"/>
          </w:tcPr>
          <w:p w:rsidR="00615671" w:rsidRPr="001F15C1" w:rsidRDefault="00615671"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c) Tema o finalidad de la actividad</w:t>
            </w:r>
          </w:p>
        </w:tc>
        <w:tc>
          <w:tcPr>
            <w:tcW w:w="3258"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se advierte el tema y/o actividad realizada</w:t>
            </w:r>
          </w:p>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15671" w:rsidRPr="001F15C1" w:rsidTr="00F2473F">
        <w:tc>
          <w:tcPr>
            <w:tcW w:w="1838" w:type="dxa"/>
          </w:tcPr>
          <w:p w:rsidR="00615671" w:rsidRPr="001F15C1" w:rsidRDefault="00615671"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d) Instituciones o actores involucrados</w:t>
            </w:r>
          </w:p>
        </w:tc>
        <w:tc>
          <w:tcPr>
            <w:tcW w:w="3258"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se advierte el personal que intervino</w:t>
            </w:r>
          </w:p>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15671" w:rsidRPr="001F15C1" w:rsidTr="00F2473F">
        <w:tc>
          <w:tcPr>
            <w:tcW w:w="1838" w:type="dxa"/>
          </w:tcPr>
          <w:p w:rsidR="00615671" w:rsidRPr="001F15C1" w:rsidRDefault="00615671"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e) Resultados, acuerdos, o seguimiento de la actividad</w:t>
            </w:r>
          </w:p>
        </w:tc>
        <w:tc>
          <w:tcPr>
            <w:tcW w:w="3258"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preciso si se llevaron acuerdos</w:t>
            </w:r>
          </w:p>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15671" w:rsidRPr="001F15C1" w:rsidTr="00F2473F">
        <w:tc>
          <w:tcPr>
            <w:tcW w:w="1838" w:type="dxa"/>
          </w:tcPr>
          <w:p w:rsidR="00615671" w:rsidRPr="001F15C1" w:rsidRDefault="00615671"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f) evidencia documental disponible (Fotografías, minutas, listas de asistencia, actas, oficios, comunicados, etc.)</w:t>
            </w:r>
          </w:p>
        </w:tc>
        <w:tc>
          <w:tcPr>
            <w:tcW w:w="3258"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diversas Placas Fotográficas de las actividades realizadas</w:t>
            </w:r>
          </w:p>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15671" w:rsidRPr="001F15C1" w:rsidTr="00F2473F">
        <w:tc>
          <w:tcPr>
            <w:tcW w:w="1838" w:type="dxa"/>
          </w:tcPr>
          <w:p w:rsidR="00615671" w:rsidRPr="001F15C1" w:rsidRDefault="00615671" w:rsidP="001F15C1">
            <w:pPr>
              <w:pStyle w:val="Prrafodelista"/>
              <w:pBdr>
                <w:top w:val="nil"/>
                <w:left w:val="nil"/>
                <w:bottom w:val="nil"/>
                <w:right w:val="nil"/>
                <w:between w:val="nil"/>
              </w:pBdr>
              <w:ind w:left="29" w:right="34"/>
              <w:jc w:val="both"/>
              <w:rPr>
                <w:rFonts w:ascii="Palatino Linotype" w:eastAsia="Palatino Linotype" w:hAnsi="Palatino Linotype" w:cs="Palatino Linotype"/>
                <w:b/>
                <w:color w:val="000000"/>
                <w:sz w:val="20"/>
                <w:szCs w:val="20"/>
              </w:rPr>
            </w:pPr>
            <w:r w:rsidRPr="001F15C1">
              <w:rPr>
                <w:rFonts w:ascii="Palatino Linotype" w:eastAsia="Palatino Linotype" w:hAnsi="Palatino Linotype" w:cs="Palatino Linotype"/>
                <w:b/>
                <w:color w:val="000000"/>
                <w:sz w:val="20"/>
                <w:szCs w:val="20"/>
              </w:rPr>
              <w:t>B. Copia de los informes de actividades mensuales o trimestrales, si los hubiere</w:t>
            </w:r>
          </w:p>
        </w:tc>
        <w:tc>
          <w:tcPr>
            <w:tcW w:w="3258"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El Servidor Público Habilitado informa que no existe fuente obligacional que exija un informe de actividades mensuales por parte de la Regiduría, por tanto no cuenta </w:t>
            </w:r>
            <w:r w:rsidRPr="001F15C1">
              <w:rPr>
                <w:rFonts w:ascii="Palatino Linotype" w:eastAsia="Palatino Linotype" w:hAnsi="Palatino Linotype" w:cs="Palatino Linotype"/>
                <w:sz w:val="22"/>
                <w:szCs w:val="22"/>
              </w:rPr>
              <w:lastRenderedPageBreak/>
              <w:t>con documento que colme este requerimiento</w:t>
            </w:r>
          </w:p>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lastRenderedPageBreak/>
              <w:t>Ratifica Respuesta</w:t>
            </w:r>
          </w:p>
        </w:tc>
        <w:tc>
          <w:tcPr>
            <w:tcW w:w="2133" w:type="dxa"/>
          </w:tcPr>
          <w:p w:rsidR="00615671" w:rsidRPr="001F15C1" w:rsidRDefault="00A840F2"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No</w:t>
            </w:r>
            <w:r w:rsidR="00615671" w:rsidRPr="001F15C1">
              <w:rPr>
                <w:rFonts w:ascii="Palatino Linotype" w:eastAsia="Palatino Linotype" w:hAnsi="Palatino Linotype" w:cs="Palatino Linotype"/>
                <w:b/>
              </w:rPr>
              <w:t xml:space="preserve"> colma</w:t>
            </w:r>
          </w:p>
        </w:tc>
      </w:tr>
      <w:tr w:rsidR="00382EF9" w:rsidRPr="001F15C1" w:rsidTr="00B87283">
        <w:tc>
          <w:tcPr>
            <w:tcW w:w="8788" w:type="dxa"/>
            <w:gridSpan w:val="4"/>
          </w:tcPr>
          <w:p w:rsidR="00382EF9" w:rsidRPr="001F15C1" w:rsidRDefault="00382EF9" w:rsidP="001F15C1">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1F15C1">
              <w:rPr>
                <w:rFonts w:ascii="Palatino Linotype" w:eastAsia="Palatino Linotype" w:hAnsi="Palatino Linotype" w:cs="Palatino Linotype"/>
                <w:b/>
                <w:color w:val="000000"/>
              </w:rPr>
              <w:t>C. Asistencia registrada a sesiones de Cabildo</w:t>
            </w:r>
          </w:p>
          <w:p w:rsidR="00382EF9" w:rsidRPr="001F15C1" w:rsidRDefault="00382EF9" w:rsidP="001F15C1">
            <w:pPr>
              <w:pBdr>
                <w:top w:val="nil"/>
                <w:left w:val="nil"/>
                <w:bottom w:val="nil"/>
                <w:right w:val="nil"/>
                <w:between w:val="nil"/>
              </w:pBdr>
              <w:ind w:right="-4"/>
              <w:jc w:val="both"/>
              <w:rPr>
                <w:rFonts w:ascii="Palatino Linotype" w:eastAsia="Palatino Linotype" w:hAnsi="Palatino Linotype" w:cs="Palatino Linotype"/>
                <w:b/>
              </w:rPr>
            </w:pPr>
          </w:p>
        </w:tc>
      </w:tr>
      <w:tr w:rsidR="00CB6BD5" w:rsidRPr="001F15C1" w:rsidTr="00F2473F">
        <w:tc>
          <w:tcPr>
            <w:tcW w:w="1838" w:type="dxa"/>
          </w:tcPr>
          <w:p w:rsidR="00CB6BD5" w:rsidRPr="001F15C1" w:rsidRDefault="00CB6BD5"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sz w:val="20"/>
                <w:szCs w:val="20"/>
              </w:rPr>
              <w:t>a. Tipo de Sesión (ordinaria, extraordinaria, solemne, etc)</w:t>
            </w:r>
          </w:p>
        </w:tc>
        <w:tc>
          <w:tcPr>
            <w:tcW w:w="3258"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El servidor público habilitado remite Actas de Sesión de Cabildo, en el que se precisa el tipo de sesión al que corresponde </w:t>
            </w:r>
          </w:p>
        </w:tc>
        <w:tc>
          <w:tcPr>
            <w:tcW w:w="1559"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CB6BD5" w:rsidRPr="001F15C1" w:rsidTr="00F2473F">
        <w:tc>
          <w:tcPr>
            <w:tcW w:w="1838" w:type="dxa"/>
          </w:tcPr>
          <w:p w:rsidR="00CB6BD5" w:rsidRPr="001F15C1" w:rsidRDefault="00CB6BD5" w:rsidP="001F15C1">
            <w:pPr>
              <w:pBdr>
                <w:top w:val="nil"/>
                <w:left w:val="nil"/>
                <w:bottom w:val="nil"/>
                <w:right w:val="nil"/>
                <w:between w:val="nil"/>
              </w:pBdr>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 xml:space="preserve">b. Fecha. </w:t>
            </w:r>
          </w:p>
          <w:p w:rsidR="00CB6BD5" w:rsidRPr="001F15C1" w:rsidRDefault="00CB6BD5" w:rsidP="001F15C1">
            <w:pPr>
              <w:pStyle w:val="Prrafodelista"/>
              <w:ind w:left="1440"/>
              <w:jc w:val="both"/>
              <w:rPr>
                <w:rFonts w:ascii="Palatino Linotype" w:eastAsia="Palatino Linotype" w:hAnsi="Palatino Linotype" w:cs="Palatino Linotype"/>
                <w:color w:val="000000"/>
                <w:sz w:val="20"/>
                <w:szCs w:val="20"/>
              </w:rPr>
            </w:pPr>
          </w:p>
        </w:tc>
        <w:tc>
          <w:tcPr>
            <w:tcW w:w="3258"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Sesión de Cabildo, en el que se precisa la fecha de la sesión de Cabildo</w:t>
            </w:r>
          </w:p>
        </w:tc>
        <w:tc>
          <w:tcPr>
            <w:tcW w:w="1559"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CB6BD5" w:rsidRPr="001F15C1" w:rsidTr="00F2473F">
        <w:tc>
          <w:tcPr>
            <w:tcW w:w="1838" w:type="dxa"/>
          </w:tcPr>
          <w:p w:rsidR="00CB6BD5" w:rsidRPr="001F15C1" w:rsidRDefault="00CB6BD5" w:rsidP="001F15C1">
            <w:pPr>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c. Listas de Asistencia</w:t>
            </w:r>
          </w:p>
        </w:tc>
        <w:tc>
          <w:tcPr>
            <w:tcW w:w="3258"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Sesión de Cabildo, en el que advierte la lista de asistencia del personal que participa en la Sesión de Cabildo</w:t>
            </w:r>
          </w:p>
        </w:tc>
        <w:tc>
          <w:tcPr>
            <w:tcW w:w="1559"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CB6BD5" w:rsidRPr="001F15C1" w:rsidTr="00F2473F">
        <w:tc>
          <w:tcPr>
            <w:tcW w:w="1838" w:type="dxa"/>
          </w:tcPr>
          <w:p w:rsidR="00CB6BD5" w:rsidRPr="001F15C1" w:rsidRDefault="00CB6BD5" w:rsidP="00A5634B">
            <w:pPr>
              <w:pStyle w:val="Prrafodelista"/>
              <w:numPr>
                <w:ilvl w:val="0"/>
                <w:numId w:val="17"/>
              </w:numPr>
              <w:ind w:left="0" w:firstLine="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Principales Acuerdos aprobados o discutidos</w:t>
            </w:r>
          </w:p>
        </w:tc>
        <w:tc>
          <w:tcPr>
            <w:tcW w:w="3258"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Sesión de Cabildo, en el que advierten los Acuerdos de los temas abordados</w:t>
            </w:r>
          </w:p>
        </w:tc>
        <w:tc>
          <w:tcPr>
            <w:tcW w:w="1559"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382EF9" w:rsidRPr="001F15C1" w:rsidTr="00B87283">
        <w:tc>
          <w:tcPr>
            <w:tcW w:w="8788" w:type="dxa"/>
            <w:gridSpan w:val="4"/>
          </w:tcPr>
          <w:p w:rsidR="00382EF9" w:rsidRPr="001F15C1" w:rsidRDefault="00382EF9" w:rsidP="001F15C1">
            <w:pPr>
              <w:pBdr>
                <w:top w:val="nil"/>
                <w:left w:val="nil"/>
                <w:bottom w:val="nil"/>
                <w:right w:val="nil"/>
                <w:between w:val="nil"/>
              </w:pBdr>
              <w:ind w:right="-4"/>
              <w:jc w:val="center"/>
              <w:rPr>
                <w:rFonts w:ascii="Palatino Linotype" w:eastAsia="Palatino Linotype" w:hAnsi="Palatino Linotype" w:cs="Palatino Linotype"/>
                <w:b/>
              </w:rPr>
            </w:pPr>
            <w:r w:rsidRPr="001F15C1">
              <w:rPr>
                <w:rFonts w:ascii="Palatino Linotype" w:eastAsia="Palatino Linotype" w:hAnsi="Palatino Linotype" w:cs="Palatino Linotype"/>
                <w:b/>
                <w:color w:val="000000"/>
              </w:rPr>
              <w:t>D. Comisiones edilicias</w:t>
            </w:r>
          </w:p>
        </w:tc>
      </w:tr>
      <w:tr w:rsidR="00615671" w:rsidRPr="001F15C1" w:rsidTr="00F2473F">
        <w:tc>
          <w:tcPr>
            <w:tcW w:w="1838" w:type="dxa"/>
          </w:tcPr>
          <w:p w:rsidR="00615671" w:rsidRPr="001F15C1" w:rsidRDefault="00615671" w:rsidP="001F15C1">
            <w:pPr>
              <w:pStyle w:val="Prrafodelista"/>
              <w:ind w:left="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 xml:space="preserve">a. Relación de Comisiones Edilicias integradas </w:t>
            </w:r>
          </w:p>
        </w:tc>
        <w:tc>
          <w:tcPr>
            <w:tcW w:w="3258"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El Servidor Público Habilitado, indica que esa Regiduría se abordan las Comisiones de: </w:t>
            </w:r>
          </w:p>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*Educación </w:t>
            </w:r>
          </w:p>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*Cultura </w:t>
            </w:r>
          </w:p>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*Deporte</w:t>
            </w:r>
          </w:p>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*Derechos Humanos</w:t>
            </w:r>
          </w:p>
        </w:tc>
        <w:tc>
          <w:tcPr>
            <w:tcW w:w="1559"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15671" w:rsidRPr="001F15C1" w:rsidTr="00F2473F">
        <w:tc>
          <w:tcPr>
            <w:tcW w:w="1838" w:type="dxa"/>
          </w:tcPr>
          <w:p w:rsidR="00615671" w:rsidRPr="001F15C1" w:rsidRDefault="00615671"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 xml:space="preserve">b. </w:t>
            </w:r>
            <w:r w:rsidRPr="001F15C1">
              <w:rPr>
                <w:rFonts w:ascii="Palatino Linotype" w:eastAsia="Palatino Linotype" w:hAnsi="Palatino Linotype" w:cs="Palatino Linotype"/>
                <w:color w:val="000000"/>
                <w:sz w:val="20"/>
                <w:szCs w:val="20"/>
              </w:rPr>
              <w:t>Actividades realizadas por cada comisión en el periodo solicitado</w:t>
            </w:r>
            <w:r w:rsidRPr="001F15C1">
              <w:rPr>
                <w:rFonts w:ascii="Palatino Linotype" w:eastAsia="Palatino Linotype" w:hAnsi="Palatino Linotype" w:cs="Palatino Linotype"/>
                <w:color w:val="000000"/>
              </w:rPr>
              <w:t xml:space="preserve"> </w:t>
            </w:r>
          </w:p>
        </w:tc>
        <w:tc>
          <w:tcPr>
            <w:tcW w:w="3258"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desglosa las actividades realizadas por cada Comisión Edilicia</w:t>
            </w:r>
          </w:p>
        </w:tc>
        <w:tc>
          <w:tcPr>
            <w:tcW w:w="1559"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15671" w:rsidRPr="001F15C1" w:rsidTr="00153626">
        <w:tc>
          <w:tcPr>
            <w:tcW w:w="1838" w:type="dxa"/>
          </w:tcPr>
          <w:p w:rsidR="00615671" w:rsidRPr="001F15C1" w:rsidRDefault="00615671"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sz w:val="20"/>
                <w:szCs w:val="20"/>
              </w:rPr>
              <w:lastRenderedPageBreak/>
              <w:t>c. Minutas, actas, dictámenes, propuestas o informes generados por dichas comisiones</w:t>
            </w:r>
          </w:p>
        </w:tc>
        <w:tc>
          <w:tcPr>
            <w:tcW w:w="6950" w:type="dxa"/>
            <w:gridSpan w:val="3"/>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rPr>
              <w:t>El servidor público habilitado, no se pronuncia al respecto</w:t>
            </w:r>
          </w:p>
        </w:tc>
      </w:tr>
      <w:tr w:rsidR="00382EF9" w:rsidRPr="001F15C1" w:rsidTr="00B87283">
        <w:tc>
          <w:tcPr>
            <w:tcW w:w="8788" w:type="dxa"/>
            <w:gridSpan w:val="4"/>
          </w:tcPr>
          <w:p w:rsidR="00382EF9" w:rsidRPr="001F15C1" w:rsidRDefault="00382EF9" w:rsidP="001F15C1">
            <w:pPr>
              <w:pBdr>
                <w:top w:val="nil"/>
                <w:left w:val="nil"/>
                <w:bottom w:val="nil"/>
                <w:right w:val="nil"/>
                <w:between w:val="nil"/>
              </w:pBdr>
              <w:ind w:right="-4"/>
              <w:jc w:val="center"/>
              <w:rPr>
                <w:rFonts w:ascii="Palatino Linotype" w:eastAsia="Palatino Linotype" w:hAnsi="Palatino Linotype" w:cs="Palatino Linotype"/>
                <w:b/>
              </w:rPr>
            </w:pPr>
            <w:r w:rsidRPr="001F15C1">
              <w:rPr>
                <w:rFonts w:ascii="Palatino Linotype" w:eastAsia="Palatino Linotype" w:hAnsi="Palatino Linotype" w:cs="Palatino Linotype"/>
                <w:b/>
                <w:color w:val="000000"/>
              </w:rPr>
              <w:t>E. Comisiones oficiales o representaciones externas:</w:t>
            </w:r>
          </w:p>
        </w:tc>
      </w:tr>
      <w:tr w:rsidR="00615671" w:rsidRPr="001F15C1" w:rsidTr="00F2473F">
        <w:tc>
          <w:tcPr>
            <w:tcW w:w="1838" w:type="dxa"/>
          </w:tcPr>
          <w:p w:rsidR="00615671" w:rsidRPr="001F15C1" w:rsidRDefault="00615671" w:rsidP="001F15C1">
            <w:pPr>
              <w:pStyle w:val="Prrafodelista"/>
              <w:ind w:left="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a. Relación de asistencias oficiales a foros, congresos, reuniones, capacitaciones o viajes de trabajo realizados fuera del municipio</w:t>
            </w:r>
          </w:p>
        </w:tc>
        <w:tc>
          <w:tcPr>
            <w:tcW w:w="3258"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refiere que no han existido Comisiones oficiales o representación externa,  autorizadas en el periodo solicitado</w:t>
            </w:r>
          </w:p>
        </w:tc>
        <w:tc>
          <w:tcPr>
            <w:tcW w:w="1559"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15671" w:rsidRPr="001F15C1" w:rsidTr="00CB6BD5">
        <w:trPr>
          <w:trHeight w:val="1922"/>
        </w:trPr>
        <w:tc>
          <w:tcPr>
            <w:tcW w:w="1838" w:type="dxa"/>
          </w:tcPr>
          <w:p w:rsidR="00615671" w:rsidRPr="001F15C1" w:rsidRDefault="00615671" w:rsidP="00A5634B">
            <w:pPr>
              <w:pStyle w:val="Prrafodelista"/>
              <w:numPr>
                <w:ilvl w:val="0"/>
                <w:numId w:val="19"/>
              </w:numPr>
              <w:ind w:left="29" w:firstLine="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Copia de las Comisiones oficiales autorizadas</w:t>
            </w:r>
          </w:p>
        </w:tc>
        <w:tc>
          <w:tcPr>
            <w:tcW w:w="3258"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refiere que no han existido Comisiones oficiales o representación externa,  autorizadas en el periodo solicitado</w:t>
            </w:r>
          </w:p>
        </w:tc>
        <w:tc>
          <w:tcPr>
            <w:tcW w:w="1559"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15671" w:rsidRPr="001F15C1" w:rsidTr="00F2473F">
        <w:tc>
          <w:tcPr>
            <w:tcW w:w="1838" w:type="dxa"/>
          </w:tcPr>
          <w:p w:rsidR="00615671" w:rsidRPr="001F15C1" w:rsidRDefault="00615671" w:rsidP="00A5634B">
            <w:pPr>
              <w:pStyle w:val="Prrafodelista"/>
              <w:numPr>
                <w:ilvl w:val="0"/>
                <w:numId w:val="19"/>
              </w:numPr>
              <w:ind w:left="29" w:firstLine="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 xml:space="preserve">Información sobre los gastos erogados o comprobados con </w:t>
            </w:r>
            <w:r w:rsidR="000466CD" w:rsidRPr="001F15C1">
              <w:rPr>
                <w:rFonts w:ascii="Palatino Linotype" w:eastAsia="Palatino Linotype" w:hAnsi="Palatino Linotype" w:cs="Palatino Linotype"/>
                <w:color w:val="000000"/>
                <w:sz w:val="20"/>
                <w:szCs w:val="20"/>
              </w:rPr>
              <w:t>recursos</w:t>
            </w:r>
            <w:r w:rsidRPr="001F15C1">
              <w:rPr>
                <w:rFonts w:ascii="Palatino Linotype" w:eastAsia="Palatino Linotype" w:hAnsi="Palatino Linotype" w:cs="Palatino Linotype"/>
                <w:color w:val="000000"/>
                <w:sz w:val="20"/>
                <w:szCs w:val="20"/>
              </w:rPr>
              <w:t xml:space="preserve"> públicos en caso de que existan</w:t>
            </w:r>
          </w:p>
        </w:tc>
        <w:tc>
          <w:tcPr>
            <w:tcW w:w="3258"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refiere que no han existido Comisiones oficiales o representación externa,  autorizadas en el periodo solicitado, lo que advierte que no se hayan generado gastos</w:t>
            </w:r>
          </w:p>
        </w:tc>
        <w:tc>
          <w:tcPr>
            <w:tcW w:w="1559"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382EF9" w:rsidRPr="001F15C1" w:rsidTr="00B87283">
        <w:tc>
          <w:tcPr>
            <w:tcW w:w="8788" w:type="dxa"/>
            <w:gridSpan w:val="4"/>
          </w:tcPr>
          <w:p w:rsidR="00382EF9" w:rsidRPr="001F15C1" w:rsidRDefault="00382EF9" w:rsidP="001F15C1">
            <w:pPr>
              <w:pBdr>
                <w:top w:val="nil"/>
                <w:left w:val="nil"/>
                <w:bottom w:val="nil"/>
                <w:right w:val="nil"/>
                <w:between w:val="nil"/>
              </w:pBdr>
              <w:ind w:right="-4"/>
              <w:jc w:val="center"/>
              <w:rPr>
                <w:rFonts w:ascii="Palatino Linotype" w:eastAsia="Palatino Linotype" w:hAnsi="Palatino Linotype" w:cs="Palatino Linotype"/>
                <w:b/>
              </w:rPr>
            </w:pPr>
            <w:r w:rsidRPr="001F15C1">
              <w:rPr>
                <w:rFonts w:ascii="Palatino Linotype" w:eastAsia="Palatino Linotype" w:hAnsi="Palatino Linotype" w:cs="Palatino Linotype"/>
                <w:b/>
              </w:rPr>
              <w:t>SEXTA REGIDURÍA</w:t>
            </w:r>
          </w:p>
        </w:tc>
      </w:tr>
      <w:tr w:rsidR="00382EF9" w:rsidRPr="001F15C1" w:rsidTr="00B87283">
        <w:tc>
          <w:tcPr>
            <w:tcW w:w="8788" w:type="dxa"/>
            <w:gridSpan w:val="4"/>
          </w:tcPr>
          <w:p w:rsidR="00382EF9" w:rsidRPr="001F15C1" w:rsidRDefault="00382EF9" w:rsidP="00A5634B">
            <w:pPr>
              <w:pStyle w:val="Prrafodelista"/>
              <w:numPr>
                <w:ilvl w:val="0"/>
                <w:numId w:val="20"/>
              </w:numPr>
              <w:pBdr>
                <w:top w:val="nil"/>
                <w:left w:val="nil"/>
                <w:bottom w:val="nil"/>
                <w:right w:val="nil"/>
                <w:between w:val="nil"/>
              </w:pBdr>
              <w:ind w:right="-4"/>
              <w:jc w:val="center"/>
              <w:rPr>
                <w:rFonts w:ascii="Palatino Linotype" w:eastAsia="Palatino Linotype" w:hAnsi="Palatino Linotype" w:cs="Palatino Linotype"/>
                <w:b/>
              </w:rPr>
            </w:pPr>
            <w:r w:rsidRPr="001F15C1">
              <w:rPr>
                <w:rFonts w:ascii="Palatino Linotype" w:eastAsia="Palatino Linotype" w:hAnsi="Palatino Linotype" w:cs="Palatino Linotype"/>
                <w:b/>
                <w:color w:val="000000"/>
              </w:rPr>
              <w:t>Actividades oficiales realizadas durante el periodo enero-junio 2025</w:t>
            </w:r>
          </w:p>
        </w:tc>
      </w:tr>
      <w:tr w:rsidR="00615671" w:rsidRPr="001F15C1" w:rsidTr="00F2473F">
        <w:tc>
          <w:tcPr>
            <w:tcW w:w="1838" w:type="dxa"/>
          </w:tcPr>
          <w:p w:rsidR="00615671" w:rsidRPr="001F15C1" w:rsidRDefault="00615671" w:rsidP="001F15C1">
            <w:pPr>
              <w:pStyle w:val="Prrafodelista"/>
              <w:spacing w:line="360" w:lineRule="auto"/>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a). Fecha y lugar.</w:t>
            </w:r>
          </w:p>
        </w:tc>
        <w:tc>
          <w:tcPr>
            <w:tcW w:w="3258"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se advierte fecha y lugar de la actividad</w:t>
            </w:r>
          </w:p>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15671" w:rsidRPr="001F15C1" w:rsidTr="00F2473F">
        <w:tc>
          <w:tcPr>
            <w:tcW w:w="1838" w:type="dxa"/>
          </w:tcPr>
          <w:p w:rsidR="00615671" w:rsidRPr="001F15C1" w:rsidRDefault="00615671"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sz w:val="20"/>
                <w:szCs w:val="20"/>
              </w:rPr>
              <w:t xml:space="preserve">b). Tipo de actividad (sesión de Cabildo, eventos públicos, </w:t>
            </w:r>
            <w:r w:rsidRPr="001F15C1">
              <w:rPr>
                <w:rFonts w:ascii="Palatino Linotype" w:eastAsia="Palatino Linotype" w:hAnsi="Palatino Linotype" w:cs="Palatino Linotype"/>
                <w:color w:val="000000"/>
                <w:sz w:val="20"/>
                <w:szCs w:val="20"/>
              </w:rPr>
              <w:lastRenderedPageBreak/>
              <w:t>recorridos, reuniones institucionales, giras de trabajo, atención ciudadana, etc.)</w:t>
            </w:r>
          </w:p>
        </w:tc>
        <w:tc>
          <w:tcPr>
            <w:tcW w:w="3258"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lastRenderedPageBreak/>
              <w:t xml:space="preserve">El Servidor Público Habilitado remite la Agenda en el que se </w:t>
            </w:r>
            <w:r w:rsidRPr="001F15C1">
              <w:rPr>
                <w:rFonts w:ascii="Palatino Linotype" w:eastAsia="Palatino Linotype" w:hAnsi="Palatino Linotype" w:cs="Palatino Linotype"/>
                <w:sz w:val="22"/>
                <w:szCs w:val="22"/>
              </w:rPr>
              <w:lastRenderedPageBreak/>
              <w:t>advierte el tema y/o actividad realizada</w:t>
            </w:r>
          </w:p>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lastRenderedPageBreak/>
              <w:t>Ratifica Respuesta</w:t>
            </w:r>
          </w:p>
        </w:tc>
        <w:tc>
          <w:tcPr>
            <w:tcW w:w="2133"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15671" w:rsidRPr="001F15C1" w:rsidTr="00F2473F">
        <w:tc>
          <w:tcPr>
            <w:tcW w:w="1838" w:type="dxa"/>
          </w:tcPr>
          <w:p w:rsidR="00615671" w:rsidRPr="001F15C1" w:rsidRDefault="00615671"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c) Tema o finalidad de la actividad</w:t>
            </w:r>
          </w:p>
        </w:tc>
        <w:tc>
          <w:tcPr>
            <w:tcW w:w="3258"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se advierte el tema y/o actividad realizada</w:t>
            </w:r>
          </w:p>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15671" w:rsidRPr="001F15C1" w:rsidTr="00F2473F">
        <w:tc>
          <w:tcPr>
            <w:tcW w:w="1838" w:type="dxa"/>
          </w:tcPr>
          <w:p w:rsidR="00615671" w:rsidRPr="001F15C1" w:rsidRDefault="00615671"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d) Instituciones o actores involucrados</w:t>
            </w:r>
          </w:p>
        </w:tc>
        <w:tc>
          <w:tcPr>
            <w:tcW w:w="3258"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se advierte el personal que intervino</w:t>
            </w:r>
          </w:p>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15671" w:rsidRPr="001F15C1" w:rsidTr="00F2473F">
        <w:tc>
          <w:tcPr>
            <w:tcW w:w="1838" w:type="dxa"/>
          </w:tcPr>
          <w:p w:rsidR="00615671" w:rsidRPr="001F15C1" w:rsidRDefault="00615671"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e) Resultados, acuerdos, o seguimiento de la actividad</w:t>
            </w:r>
          </w:p>
        </w:tc>
        <w:tc>
          <w:tcPr>
            <w:tcW w:w="3258"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preciso si se llevaron acuerdos</w:t>
            </w:r>
          </w:p>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15671" w:rsidRPr="001F15C1" w:rsidTr="00F2473F">
        <w:tc>
          <w:tcPr>
            <w:tcW w:w="1838" w:type="dxa"/>
          </w:tcPr>
          <w:p w:rsidR="00615671" w:rsidRPr="001F15C1" w:rsidRDefault="00615671"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f) evidencia documental disponible (Fotografías, minutas, listas de asistencia, actas, oficios, comunicados, etc.)</w:t>
            </w:r>
          </w:p>
        </w:tc>
        <w:tc>
          <w:tcPr>
            <w:tcW w:w="3258"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diversas Placas Fotográficas de las actividades realizadas</w:t>
            </w:r>
          </w:p>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15671" w:rsidRPr="001F15C1" w:rsidTr="00F2473F">
        <w:tc>
          <w:tcPr>
            <w:tcW w:w="1838" w:type="dxa"/>
          </w:tcPr>
          <w:p w:rsidR="00615671" w:rsidRPr="001F15C1" w:rsidRDefault="00615671" w:rsidP="00A5634B">
            <w:pPr>
              <w:pStyle w:val="Prrafodelista"/>
              <w:numPr>
                <w:ilvl w:val="0"/>
                <w:numId w:val="20"/>
              </w:numPr>
              <w:pBdr>
                <w:top w:val="nil"/>
                <w:left w:val="nil"/>
                <w:bottom w:val="nil"/>
                <w:right w:val="nil"/>
                <w:between w:val="nil"/>
              </w:pBdr>
              <w:ind w:left="29" w:right="34" w:firstLine="0"/>
              <w:jc w:val="both"/>
              <w:rPr>
                <w:rFonts w:ascii="Palatino Linotype" w:eastAsia="Palatino Linotype" w:hAnsi="Palatino Linotype" w:cs="Palatino Linotype"/>
                <w:b/>
                <w:color w:val="000000"/>
                <w:sz w:val="20"/>
                <w:szCs w:val="20"/>
              </w:rPr>
            </w:pPr>
            <w:r w:rsidRPr="001F15C1">
              <w:rPr>
                <w:rFonts w:ascii="Palatino Linotype" w:eastAsia="Palatino Linotype" w:hAnsi="Palatino Linotype" w:cs="Palatino Linotype"/>
                <w:b/>
                <w:color w:val="000000"/>
                <w:sz w:val="20"/>
                <w:szCs w:val="20"/>
              </w:rPr>
              <w:t>Copia de los informes de actividades mensuales o trimestrales, si los hubiere</w:t>
            </w:r>
          </w:p>
        </w:tc>
        <w:tc>
          <w:tcPr>
            <w:tcW w:w="3258"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informa que no existe fuente obligacional que exija un informe de actividades mensuales por parte de la Regiduría, por tanto no cuenta con documento que colme este requerimiento</w:t>
            </w:r>
          </w:p>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15671" w:rsidRPr="001F15C1" w:rsidRDefault="00A840F2"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No</w:t>
            </w:r>
            <w:r w:rsidR="00615671" w:rsidRPr="001F15C1">
              <w:rPr>
                <w:rFonts w:ascii="Palatino Linotype" w:eastAsia="Palatino Linotype" w:hAnsi="Palatino Linotype" w:cs="Palatino Linotype"/>
                <w:b/>
              </w:rPr>
              <w:t xml:space="preserve"> colma</w:t>
            </w:r>
          </w:p>
        </w:tc>
      </w:tr>
      <w:tr w:rsidR="00382EF9" w:rsidRPr="001F15C1" w:rsidTr="00B87283">
        <w:tc>
          <w:tcPr>
            <w:tcW w:w="8788" w:type="dxa"/>
            <w:gridSpan w:val="4"/>
          </w:tcPr>
          <w:p w:rsidR="00382EF9" w:rsidRPr="001F15C1" w:rsidRDefault="00382EF9" w:rsidP="00A5634B">
            <w:pPr>
              <w:pStyle w:val="Prrafodelista"/>
              <w:numPr>
                <w:ilvl w:val="0"/>
                <w:numId w:val="20"/>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1F15C1">
              <w:rPr>
                <w:rFonts w:ascii="Palatino Linotype" w:eastAsia="Palatino Linotype" w:hAnsi="Palatino Linotype" w:cs="Palatino Linotype"/>
                <w:b/>
                <w:color w:val="000000"/>
              </w:rPr>
              <w:t>Asistencia registrada a sesiones de Cabildo</w:t>
            </w:r>
          </w:p>
        </w:tc>
      </w:tr>
      <w:tr w:rsidR="00CB6BD5" w:rsidRPr="001F15C1" w:rsidTr="00F2473F">
        <w:tc>
          <w:tcPr>
            <w:tcW w:w="1838" w:type="dxa"/>
          </w:tcPr>
          <w:p w:rsidR="00CB6BD5" w:rsidRPr="001F15C1" w:rsidRDefault="00CB6BD5"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sz w:val="20"/>
                <w:szCs w:val="20"/>
              </w:rPr>
              <w:lastRenderedPageBreak/>
              <w:t xml:space="preserve">a. Tipo de Sesión (ordinaria, extraordinaria, solemne, </w:t>
            </w:r>
            <w:r w:rsidR="000466CD" w:rsidRPr="001F15C1">
              <w:rPr>
                <w:rFonts w:ascii="Palatino Linotype" w:eastAsia="Palatino Linotype" w:hAnsi="Palatino Linotype" w:cs="Palatino Linotype"/>
                <w:color w:val="000000"/>
                <w:sz w:val="20"/>
                <w:szCs w:val="20"/>
              </w:rPr>
              <w:t>etc.</w:t>
            </w:r>
            <w:r w:rsidRPr="001F15C1">
              <w:rPr>
                <w:rFonts w:ascii="Palatino Linotype" w:eastAsia="Palatino Linotype" w:hAnsi="Palatino Linotype" w:cs="Palatino Linotype"/>
                <w:color w:val="000000"/>
                <w:sz w:val="20"/>
                <w:szCs w:val="20"/>
              </w:rPr>
              <w:t>)</w:t>
            </w:r>
          </w:p>
        </w:tc>
        <w:tc>
          <w:tcPr>
            <w:tcW w:w="3258"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El servidor público habilitado remite Actas de Sesión de Cabildo, en el que se precisa el tipo de sesión al que corresponde </w:t>
            </w:r>
          </w:p>
        </w:tc>
        <w:tc>
          <w:tcPr>
            <w:tcW w:w="1559"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CB6BD5" w:rsidRPr="001F15C1" w:rsidTr="00F2473F">
        <w:tc>
          <w:tcPr>
            <w:tcW w:w="1838" w:type="dxa"/>
          </w:tcPr>
          <w:p w:rsidR="00CB6BD5" w:rsidRPr="001F15C1" w:rsidRDefault="00CB6BD5" w:rsidP="001F15C1">
            <w:pPr>
              <w:pBdr>
                <w:top w:val="nil"/>
                <w:left w:val="nil"/>
                <w:bottom w:val="nil"/>
                <w:right w:val="nil"/>
                <w:between w:val="nil"/>
              </w:pBdr>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 xml:space="preserve">b. Fecha. </w:t>
            </w:r>
          </w:p>
          <w:p w:rsidR="00CB6BD5" w:rsidRPr="001F15C1" w:rsidRDefault="00CB6BD5" w:rsidP="001F15C1">
            <w:pPr>
              <w:pStyle w:val="Prrafodelista"/>
              <w:ind w:left="1440"/>
              <w:jc w:val="both"/>
              <w:rPr>
                <w:rFonts w:ascii="Palatino Linotype" w:eastAsia="Palatino Linotype" w:hAnsi="Palatino Linotype" w:cs="Palatino Linotype"/>
                <w:color w:val="000000"/>
                <w:sz w:val="20"/>
                <w:szCs w:val="20"/>
              </w:rPr>
            </w:pPr>
          </w:p>
        </w:tc>
        <w:tc>
          <w:tcPr>
            <w:tcW w:w="3258"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Sesión de Cabildo, en el que se precisa la fecha de la sesión de Cabildo</w:t>
            </w:r>
          </w:p>
        </w:tc>
        <w:tc>
          <w:tcPr>
            <w:tcW w:w="1559"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CB6BD5" w:rsidRPr="001F15C1" w:rsidTr="00F2473F">
        <w:tc>
          <w:tcPr>
            <w:tcW w:w="1838" w:type="dxa"/>
          </w:tcPr>
          <w:p w:rsidR="00CB6BD5" w:rsidRPr="001F15C1" w:rsidRDefault="00CB6BD5" w:rsidP="001F15C1">
            <w:pPr>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c. Listas de Asistencia</w:t>
            </w:r>
          </w:p>
        </w:tc>
        <w:tc>
          <w:tcPr>
            <w:tcW w:w="3258"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Sesión de Cabildo, en el que advierte la lista de asistencia del personal que participa en la Sesión de Cabildo</w:t>
            </w:r>
          </w:p>
        </w:tc>
        <w:tc>
          <w:tcPr>
            <w:tcW w:w="1559"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CB6BD5" w:rsidRPr="001F15C1" w:rsidTr="00F2473F">
        <w:tc>
          <w:tcPr>
            <w:tcW w:w="1838" w:type="dxa"/>
          </w:tcPr>
          <w:p w:rsidR="00CB6BD5" w:rsidRPr="001F15C1" w:rsidRDefault="00CB6BD5" w:rsidP="00A5634B">
            <w:pPr>
              <w:pStyle w:val="Prrafodelista"/>
              <w:numPr>
                <w:ilvl w:val="0"/>
                <w:numId w:val="19"/>
              </w:numPr>
              <w:ind w:left="29" w:firstLine="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Principales Acuerdos aprobados o discutidos</w:t>
            </w:r>
          </w:p>
        </w:tc>
        <w:tc>
          <w:tcPr>
            <w:tcW w:w="3258"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Sesión de Cabildo, en el que advierten los Acuerdos de los temas abordados</w:t>
            </w:r>
          </w:p>
        </w:tc>
        <w:tc>
          <w:tcPr>
            <w:tcW w:w="1559"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382EF9" w:rsidRPr="001F15C1" w:rsidTr="00B87283">
        <w:tc>
          <w:tcPr>
            <w:tcW w:w="8788" w:type="dxa"/>
            <w:gridSpan w:val="4"/>
          </w:tcPr>
          <w:p w:rsidR="00382EF9" w:rsidRPr="001F15C1" w:rsidRDefault="00382EF9" w:rsidP="00A5634B">
            <w:pPr>
              <w:pStyle w:val="Prrafodelista"/>
              <w:numPr>
                <w:ilvl w:val="0"/>
                <w:numId w:val="20"/>
              </w:numPr>
              <w:pBdr>
                <w:top w:val="nil"/>
                <w:left w:val="nil"/>
                <w:bottom w:val="nil"/>
                <w:right w:val="nil"/>
                <w:between w:val="nil"/>
              </w:pBdr>
              <w:ind w:right="-4"/>
              <w:jc w:val="center"/>
              <w:rPr>
                <w:rFonts w:ascii="Palatino Linotype" w:eastAsia="Palatino Linotype" w:hAnsi="Palatino Linotype" w:cs="Palatino Linotype"/>
                <w:b/>
              </w:rPr>
            </w:pPr>
            <w:r w:rsidRPr="001F15C1">
              <w:rPr>
                <w:rFonts w:ascii="Palatino Linotype" w:eastAsia="Palatino Linotype" w:hAnsi="Palatino Linotype" w:cs="Palatino Linotype"/>
                <w:b/>
                <w:color w:val="000000"/>
              </w:rPr>
              <w:t>Comisiones edilicias</w:t>
            </w:r>
          </w:p>
        </w:tc>
      </w:tr>
      <w:tr w:rsidR="00615671" w:rsidRPr="001F15C1" w:rsidTr="00153626">
        <w:trPr>
          <w:trHeight w:val="2401"/>
        </w:trPr>
        <w:tc>
          <w:tcPr>
            <w:tcW w:w="1838" w:type="dxa"/>
          </w:tcPr>
          <w:p w:rsidR="00615671" w:rsidRPr="001F15C1" w:rsidRDefault="00615671" w:rsidP="001F15C1">
            <w:pPr>
              <w:pStyle w:val="Prrafodelista"/>
              <w:ind w:left="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 xml:space="preserve">a. Relación de Comisiones Edilicias integradas </w:t>
            </w:r>
          </w:p>
        </w:tc>
        <w:tc>
          <w:tcPr>
            <w:tcW w:w="3258"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El Servidor Público Habilitado, indica que esa Regiduría se abordan las Comisiones de: </w:t>
            </w:r>
          </w:p>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*Bienestar Social</w:t>
            </w:r>
          </w:p>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*Turismo</w:t>
            </w:r>
          </w:p>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*Atención a la Violencia contra la Mujer</w:t>
            </w:r>
          </w:p>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615671" w:rsidRPr="001F15C1" w:rsidTr="00F2473F">
        <w:tc>
          <w:tcPr>
            <w:tcW w:w="1838" w:type="dxa"/>
          </w:tcPr>
          <w:p w:rsidR="00615671" w:rsidRPr="001F15C1" w:rsidRDefault="00615671"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 xml:space="preserve">b. </w:t>
            </w:r>
            <w:r w:rsidRPr="001F15C1">
              <w:rPr>
                <w:rFonts w:ascii="Palatino Linotype" w:eastAsia="Palatino Linotype" w:hAnsi="Palatino Linotype" w:cs="Palatino Linotype"/>
                <w:color w:val="000000"/>
                <w:sz w:val="20"/>
                <w:szCs w:val="20"/>
              </w:rPr>
              <w:t>Actividades realizadas por cada comisión en el periodo solicitado</w:t>
            </w:r>
            <w:r w:rsidRPr="001F15C1">
              <w:rPr>
                <w:rFonts w:ascii="Palatino Linotype" w:eastAsia="Palatino Linotype" w:hAnsi="Palatino Linotype" w:cs="Palatino Linotype"/>
                <w:color w:val="000000"/>
              </w:rPr>
              <w:t xml:space="preserve"> </w:t>
            </w:r>
          </w:p>
        </w:tc>
        <w:tc>
          <w:tcPr>
            <w:tcW w:w="3258"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desglosa las actividades realizadas por cada Comisión Edilicia</w:t>
            </w:r>
          </w:p>
        </w:tc>
        <w:tc>
          <w:tcPr>
            <w:tcW w:w="1559"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615671" w:rsidRPr="001F15C1" w:rsidRDefault="00615671"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153626" w:rsidRPr="001F15C1" w:rsidTr="00153626">
        <w:tc>
          <w:tcPr>
            <w:tcW w:w="1838" w:type="dxa"/>
          </w:tcPr>
          <w:p w:rsidR="00153626" w:rsidRPr="001F15C1" w:rsidRDefault="00153626"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sz w:val="20"/>
                <w:szCs w:val="20"/>
              </w:rPr>
              <w:t xml:space="preserve">c. Minutas, actas, dictámenes, propuestas o informes </w:t>
            </w:r>
            <w:r w:rsidRPr="001F15C1">
              <w:rPr>
                <w:rFonts w:ascii="Palatino Linotype" w:eastAsia="Palatino Linotype" w:hAnsi="Palatino Linotype" w:cs="Palatino Linotype"/>
                <w:color w:val="000000"/>
                <w:sz w:val="20"/>
                <w:szCs w:val="20"/>
              </w:rPr>
              <w:lastRenderedPageBreak/>
              <w:t>generados por dichas comisiones</w:t>
            </w:r>
          </w:p>
        </w:tc>
        <w:tc>
          <w:tcPr>
            <w:tcW w:w="6950" w:type="dxa"/>
            <w:gridSpan w:val="3"/>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rPr>
              <w:lastRenderedPageBreak/>
              <w:t>El servidor público habilitado, no se pronuncia al respecto</w:t>
            </w:r>
          </w:p>
        </w:tc>
      </w:tr>
      <w:tr w:rsidR="00382EF9" w:rsidRPr="001F15C1" w:rsidTr="00B87283">
        <w:tc>
          <w:tcPr>
            <w:tcW w:w="8788" w:type="dxa"/>
            <w:gridSpan w:val="4"/>
          </w:tcPr>
          <w:p w:rsidR="00382EF9" w:rsidRPr="001F15C1" w:rsidRDefault="00382EF9" w:rsidP="001F15C1">
            <w:pPr>
              <w:pBdr>
                <w:top w:val="nil"/>
                <w:left w:val="nil"/>
                <w:bottom w:val="nil"/>
                <w:right w:val="nil"/>
                <w:between w:val="nil"/>
              </w:pBdr>
              <w:ind w:right="-4"/>
              <w:jc w:val="center"/>
              <w:rPr>
                <w:rFonts w:ascii="Palatino Linotype" w:eastAsia="Palatino Linotype" w:hAnsi="Palatino Linotype" w:cs="Palatino Linotype"/>
                <w:b/>
              </w:rPr>
            </w:pPr>
            <w:r w:rsidRPr="001F15C1">
              <w:rPr>
                <w:rFonts w:ascii="Palatino Linotype" w:eastAsia="Palatino Linotype" w:hAnsi="Palatino Linotype" w:cs="Palatino Linotype"/>
                <w:b/>
                <w:color w:val="000000"/>
              </w:rPr>
              <w:t>E. Comisiones oficiales o representaciones externas:</w:t>
            </w:r>
          </w:p>
        </w:tc>
      </w:tr>
      <w:tr w:rsidR="00153626" w:rsidRPr="001F15C1" w:rsidTr="00F2473F">
        <w:tc>
          <w:tcPr>
            <w:tcW w:w="1838" w:type="dxa"/>
          </w:tcPr>
          <w:p w:rsidR="00153626" w:rsidRPr="001F15C1" w:rsidRDefault="00153626" w:rsidP="001F15C1">
            <w:pPr>
              <w:pStyle w:val="Prrafodelista"/>
              <w:ind w:left="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a. Relación de asistencias oficiales a foros, congresos, reuniones, capacitaciones o viajes de trabajo realizados fuera del municipio</w:t>
            </w:r>
          </w:p>
        </w:tc>
        <w:tc>
          <w:tcPr>
            <w:tcW w:w="3258"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refiere que no han existido Comisiones oficiales o representación externa,  autorizadas en el periodo solicitado</w:t>
            </w:r>
          </w:p>
        </w:tc>
        <w:tc>
          <w:tcPr>
            <w:tcW w:w="1559"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153626" w:rsidRPr="001F15C1" w:rsidTr="00F2473F">
        <w:tc>
          <w:tcPr>
            <w:tcW w:w="1838" w:type="dxa"/>
          </w:tcPr>
          <w:p w:rsidR="00153626" w:rsidRPr="001F15C1" w:rsidRDefault="00153626" w:rsidP="00A5634B">
            <w:pPr>
              <w:pStyle w:val="Prrafodelista"/>
              <w:numPr>
                <w:ilvl w:val="0"/>
                <w:numId w:val="21"/>
              </w:numPr>
              <w:ind w:left="29" w:firstLine="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Copia de las Comisiones oficiales autorizadas</w:t>
            </w:r>
          </w:p>
        </w:tc>
        <w:tc>
          <w:tcPr>
            <w:tcW w:w="3258"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refiere que no han existido Comisiones oficiales o representación externa,  autorizadas en el periodo solicitado</w:t>
            </w:r>
          </w:p>
        </w:tc>
        <w:tc>
          <w:tcPr>
            <w:tcW w:w="1559"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153626" w:rsidRPr="001F15C1" w:rsidTr="00F2473F">
        <w:tc>
          <w:tcPr>
            <w:tcW w:w="1838" w:type="dxa"/>
          </w:tcPr>
          <w:p w:rsidR="00153626" w:rsidRPr="001F15C1" w:rsidRDefault="00153626" w:rsidP="00A5634B">
            <w:pPr>
              <w:pStyle w:val="Prrafodelista"/>
              <w:numPr>
                <w:ilvl w:val="0"/>
                <w:numId w:val="21"/>
              </w:numPr>
              <w:ind w:left="29" w:firstLine="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 xml:space="preserve">Información sobre los gastos erogados o comprobados con </w:t>
            </w:r>
            <w:r w:rsidR="000466CD" w:rsidRPr="001F15C1">
              <w:rPr>
                <w:rFonts w:ascii="Palatino Linotype" w:eastAsia="Palatino Linotype" w:hAnsi="Palatino Linotype" w:cs="Palatino Linotype"/>
                <w:color w:val="000000"/>
                <w:sz w:val="20"/>
                <w:szCs w:val="20"/>
              </w:rPr>
              <w:t>recursos</w:t>
            </w:r>
            <w:r w:rsidRPr="001F15C1">
              <w:rPr>
                <w:rFonts w:ascii="Palatino Linotype" w:eastAsia="Palatino Linotype" w:hAnsi="Palatino Linotype" w:cs="Palatino Linotype"/>
                <w:color w:val="000000"/>
                <w:sz w:val="20"/>
                <w:szCs w:val="20"/>
              </w:rPr>
              <w:t xml:space="preserve"> públicos en caso de que existan</w:t>
            </w:r>
          </w:p>
        </w:tc>
        <w:tc>
          <w:tcPr>
            <w:tcW w:w="3258"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refiere que no han existido Comisiones oficiales o representación externa,  autorizadas en el periodo solicitado, lo que advierte que no se hayan generado gastos</w:t>
            </w:r>
          </w:p>
        </w:tc>
        <w:tc>
          <w:tcPr>
            <w:tcW w:w="1559"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153626" w:rsidRPr="001F15C1" w:rsidTr="00153626">
        <w:tc>
          <w:tcPr>
            <w:tcW w:w="8788" w:type="dxa"/>
            <w:gridSpan w:val="4"/>
          </w:tcPr>
          <w:p w:rsidR="00153626" w:rsidRPr="001F15C1" w:rsidRDefault="00153626" w:rsidP="001F15C1">
            <w:pPr>
              <w:pBdr>
                <w:top w:val="nil"/>
                <w:left w:val="nil"/>
                <w:bottom w:val="nil"/>
                <w:right w:val="nil"/>
                <w:between w:val="nil"/>
              </w:pBdr>
              <w:ind w:right="-4"/>
              <w:jc w:val="center"/>
              <w:rPr>
                <w:rFonts w:ascii="Palatino Linotype" w:eastAsia="Palatino Linotype" w:hAnsi="Palatino Linotype" w:cs="Palatino Linotype"/>
                <w:b/>
              </w:rPr>
            </w:pPr>
            <w:r w:rsidRPr="001F15C1">
              <w:rPr>
                <w:rFonts w:ascii="Palatino Linotype" w:eastAsia="Palatino Linotype" w:hAnsi="Palatino Linotype" w:cs="Palatino Linotype"/>
                <w:b/>
              </w:rPr>
              <w:t>SÉPTIMA REGIDURÍA</w:t>
            </w:r>
          </w:p>
        </w:tc>
      </w:tr>
      <w:tr w:rsidR="00153626" w:rsidRPr="001F15C1" w:rsidTr="00153626">
        <w:tc>
          <w:tcPr>
            <w:tcW w:w="8788" w:type="dxa"/>
            <w:gridSpan w:val="4"/>
          </w:tcPr>
          <w:p w:rsidR="00153626" w:rsidRPr="001F15C1" w:rsidRDefault="00153626" w:rsidP="00A5634B">
            <w:pPr>
              <w:pStyle w:val="Prrafodelista"/>
              <w:numPr>
                <w:ilvl w:val="0"/>
                <w:numId w:val="22"/>
              </w:numPr>
              <w:pBdr>
                <w:top w:val="nil"/>
                <w:left w:val="nil"/>
                <w:bottom w:val="nil"/>
                <w:right w:val="nil"/>
                <w:between w:val="nil"/>
              </w:pBdr>
              <w:ind w:right="-4"/>
              <w:jc w:val="center"/>
              <w:rPr>
                <w:rFonts w:ascii="Palatino Linotype" w:eastAsia="Palatino Linotype" w:hAnsi="Palatino Linotype" w:cs="Palatino Linotype"/>
                <w:b/>
              </w:rPr>
            </w:pPr>
            <w:r w:rsidRPr="001F15C1">
              <w:rPr>
                <w:rFonts w:ascii="Palatino Linotype" w:eastAsia="Palatino Linotype" w:hAnsi="Palatino Linotype" w:cs="Palatino Linotype"/>
                <w:b/>
                <w:color w:val="000000"/>
              </w:rPr>
              <w:t>Actividades oficiales realizadas durante el periodo enero-junio 2025</w:t>
            </w:r>
          </w:p>
        </w:tc>
      </w:tr>
      <w:tr w:rsidR="00153626" w:rsidRPr="001F15C1" w:rsidTr="00F2473F">
        <w:tc>
          <w:tcPr>
            <w:tcW w:w="1838" w:type="dxa"/>
          </w:tcPr>
          <w:p w:rsidR="00153626" w:rsidRPr="001F15C1" w:rsidRDefault="00153626" w:rsidP="001F15C1">
            <w:pPr>
              <w:pStyle w:val="Prrafodelista"/>
              <w:spacing w:line="360" w:lineRule="auto"/>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a). Fecha y lugar.</w:t>
            </w:r>
          </w:p>
        </w:tc>
        <w:tc>
          <w:tcPr>
            <w:tcW w:w="3258"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se advierte fecha y lugar de la actividad</w:t>
            </w:r>
          </w:p>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153626" w:rsidRPr="001F15C1" w:rsidTr="00F2473F">
        <w:tc>
          <w:tcPr>
            <w:tcW w:w="1838" w:type="dxa"/>
          </w:tcPr>
          <w:p w:rsidR="00153626" w:rsidRPr="001F15C1" w:rsidRDefault="00153626"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sz w:val="20"/>
                <w:szCs w:val="20"/>
              </w:rPr>
              <w:t xml:space="preserve">b). Tipo de actividad (sesión de Cabildo, eventos públicos, recorridos, reuniones institucionales, giras de trabajo, </w:t>
            </w:r>
            <w:r w:rsidRPr="001F15C1">
              <w:rPr>
                <w:rFonts w:ascii="Palatino Linotype" w:eastAsia="Palatino Linotype" w:hAnsi="Palatino Linotype" w:cs="Palatino Linotype"/>
                <w:color w:val="000000"/>
                <w:sz w:val="20"/>
                <w:szCs w:val="20"/>
              </w:rPr>
              <w:lastRenderedPageBreak/>
              <w:t>atención ciudadana, etc.)</w:t>
            </w:r>
          </w:p>
        </w:tc>
        <w:tc>
          <w:tcPr>
            <w:tcW w:w="3258"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lastRenderedPageBreak/>
              <w:t>El Servidor Público Habilitado remite la Agenda en el que se advierte el tema y/o actividad realizada</w:t>
            </w:r>
          </w:p>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153626" w:rsidRPr="001F15C1" w:rsidTr="00F2473F">
        <w:tc>
          <w:tcPr>
            <w:tcW w:w="1838" w:type="dxa"/>
          </w:tcPr>
          <w:p w:rsidR="00153626" w:rsidRPr="001F15C1" w:rsidRDefault="00153626"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c) Tema o finalidad de la actividad</w:t>
            </w:r>
          </w:p>
        </w:tc>
        <w:tc>
          <w:tcPr>
            <w:tcW w:w="3258"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se advierte el tema y/o actividad realizada</w:t>
            </w:r>
          </w:p>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153626" w:rsidRPr="001F15C1" w:rsidTr="00F2473F">
        <w:tc>
          <w:tcPr>
            <w:tcW w:w="1838" w:type="dxa"/>
          </w:tcPr>
          <w:p w:rsidR="00153626" w:rsidRPr="001F15C1" w:rsidRDefault="00153626"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d) Instituciones o actores involucrados</w:t>
            </w:r>
          </w:p>
        </w:tc>
        <w:tc>
          <w:tcPr>
            <w:tcW w:w="3258"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la Agenda en el que se advierte el personal que intervino</w:t>
            </w:r>
          </w:p>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153626" w:rsidRPr="001F15C1" w:rsidTr="00F2473F">
        <w:tc>
          <w:tcPr>
            <w:tcW w:w="1838" w:type="dxa"/>
          </w:tcPr>
          <w:p w:rsidR="00153626" w:rsidRPr="001F15C1" w:rsidRDefault="00153626"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f) evidencia documental disponible (Fotografías, minutas, listas de asistencia, actas, oficios, comunicados, etc.)</w:t>
            </w:r>
          </w:p>
        </w:tc>
        <w:tc>
          <w:tcPr>
            <w:tcW w:w="3258"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diversas Placas Fotográficas de las actividades realizadas</w:t>
            </w:r>
          </w:p>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153626" w:rsidRPr="001F15C1" w:rsidTr="00F2473F">
        <w:tc>
          <w:tcPr>
            <w:tcW w:w="1838" w:type="dxa"/>
          </w:tcPr>
          <w:p w:rsidR="00153626" w:rsidRPr="001F15C1" w:rsidRDefault="00153626" w:rsidP="001F15C1">
            <w:pPr>
              <w:pStyle w:val="Prrafodelista"/>
              <w:pBdr>
                <w:top w:val="nil"/>
                <w:left w:val="nil"/>
                <w:bottom w:val="nil"/>
                <w:right w:val="nil"/>
                <w:between w:val="nil"/>
              </w:pBdr>
              <w:ind w:left="29" w:right="34"/>
              <w:jc w:val="both"/>
              <w:rPr>
                <w:rFonts w:ascii="Palatino Linotype" w:eastAsia="Palatino Linotype" w:hAnsi="Palatino Linotype" w:cs="Palatino Linotype"/>
                <w:b/>
                <w:color w:val="000000"/>
                <w:sz w:val="20"/>
                <w:szCs w:val="20"/>
              </w:rPr>
            </w:pPr>
            <w:r w:rsidRPr="001F15C1">
              <w:rPr>
                <w:rFonts w:ascii="Palatino Linotype" w:eastAsia="Palatino Linotype" w:hAnsi="Palatino Linotype" w:cs="Palatino Linotype"/>
                <w:b/>
                <w:color w:val="000000"/>
                <w:sz w:val="20"/>
                <w:szCs w:val="20"/>
              </w:rPr>
              <w:t>B. Copia de los informes de actividades mensuales o trimestrales, si los hubiere</w:t>
            </w:r>
          </w:p>
        </w:tc>
        <w:tc>
          <w:tcPr>
            <w:tcW w:w="3258"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informa que no existe fuente obligacional que exija un informe de actividades mensuales por parte de la Regiduría, por tanto no cuenta con documento que colme este requerimiento</w:t>
            </w:r>
          </w:p>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p>
        </w:tc>
        <w:tc>
          <w:tcPr>
            <w:tcW w:w="1559"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153626" w:rsidRPr="001F15C1" w:rsidRDefault="00A840F2"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No</w:t>
            </w:r>
            <w:r w:rsidR="00153626" w:rsidRPr="001F15C1">
              <w:rPr>
                <w:rFonts w:ascii="Palatino Linotype" w:eastAsia="Palatino Linotype" w:hAnsi="Palatino Linotype" w:cs="Palatino Linotype"/>
                <w:b/>
              </w:rPr>
              <w:t xml:space="preserve"> colma</w:t>
            </w:r>
          </w:p>
        </w:tc>
      </w:tr>
      <w:tr w:rsidR="00153626" w:rsidRPr="001F15C1" w:rsidTr="00153626">
        <w:tc>
          <w:tcPr>
            <w:tcW w:w="8788" w:type="dxa"/>
            <w:gridSpan w:val="4"/>
          </w:tcPr>
          <w:p w:rsidR="00153626" w:rsidRPr="001F15C1" w:rsidRDefault="00153626" w:rsidP="001F15C1">
            <w:pPr>
              <w:pBdr>
                <w:top w:val="nil"/>
                <w:left w:val="nil"/>
                <w:bottom w:val="nil"/>
                <w:right w:val="nil"/>
                <w:between w:val="nil"/>
              </w:pBdr>
              <w:ind w:right="-4"/>
              <w:jc w:val="center"/>
              <w:rPr>
                <w:rFonts w:ascii="Palatino Linotype" w:eastAsia="Palatino Linotype" w:hAnsi="Palatino Linotype" w:cs="Palatino Linotype"/>
                <w:b/>
              </w:rPr>
            </w:pPr>
            <w:r w:rsidRPr="001F15C1">
              <w:rPr>
                <w:rFonts w:ascii="Palatino Linotype" w:eastAsia="Palatino Linotype" w:hAnsi="Palatino Linotype" w:cs="Palatino Linotype"/>
                <w:b/>
                <w:color w:val="000000"/>
              </w:rPr>
              <w:t>C. Asistencia registrada a sesiones de Cabildo</w:t>
            </w:r>
          </w:p>
        </w:tc>
      </w:tr>
      <w:tr w:rsidR="00CB6BD5" w:rsidRPr="001F15C1" w:rsidTr="00F2473F">
        <w:tc>
          <w:tcPr>
            <w:tcW w:w="1838" w:type="dxa"/>
          </w:tcPr>
          <w:p w:rsidR="00CB6BD5" w:rsidRPr="001F15C1" w:rsidRDefault="00CB6BD5"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sz w:val="20"/>
                <w:szCs w:val="20"/>
              </w:rPr>
              <w:t xml:space="preserve">a. Tipo de Sesión (ordinaria, extraordinaria, solemne, </w:t>
            </w:r>
            <w:r w:rsidR="000466CD" w:rsidRPr="001F15C1">
              <w:rPr>
                <w:rFonts w:ascii="Palatino Linotype" w:eastAsia="Palatino Linotype" w:hAnsi="Palatino Linotype" w:cs="Palatino Linotype"/>
                <w:color w:val="000000"/>
                <w:sz w:val="20"/>
                <w:szCs w:val="20"/>
              </w:rPr>
              <w:t>etc.</w:t>
            </w:r>
            <w:r w:rsidRPr="001F15C1">
              <w:rPr>
                <w:rFonts w:ascii="Palatino Linotype" w:eastAsia="Palatino Linotype" w:hAnsi="Palatino Linotype" w:cs="Palatino Linotype"/>
                <w:color w:val="000000"/>
                <w:sz w:val="20"/>
                <w:szCs w:val="20"/>
              </w:rPr>
              <w:t>)</w:t>
            </w:r>
          </w:p>
        </w:tc>
        <w:tc>
          <w:tcPr>
            <w:tcW w:w="3258"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El servidor público habilitado remite Actas de Sesión de Cabildo, en el que se precisa el tipo de sesión al que corresponde </w:t>
            </w:r>
          </w:p>
        </w:tc>
        <w:tc>
          <w:tcPr>
            <w:tcW w:w="1559"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CB6BD5" w:rsidRPr="001F15C1" w:rsidTr="00F2473F">
        <w:tc>
          <w:tcPr>
            <w:tcW w:w="1838" w:type="dxa"/>
          </w:tcPr>
          <w:p w:rsidR="00CB6BD5" w:rsidRPr="001F15C1" w:rsidRDefault="00CB6BD5" w:rsidP="001F15C1">
            <w:pPr>
              <w:pBdr>
                <w:top w:val="nil"/>
                <w:left w:val="nil"/>
                <w:bottom w:val="nil"/>
                <w:right w:val="nil"/>
                <w:between w:val="nil"/>
              </w:pBdr>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 xml:space="preserve">b. Fecha. </w:t>
            </w:r>
          </w:p>
          <w:p w:rsidR="00CB6BD5" w:rsidRPr="001F15C1" w:rsidRDefault="00CB6BD5" w:rsidP="001F15C1">
            <w:pPr>
              <w:pStyle w:val="Prrafodelista"/>
              <w:ind w:left="1440"/>
              <w:jc w:val="both"/>
              <w:rPr>
                <w:rFonts w:ascii="Palatino Linotype" w:eastAsia="Palatino Linotype" w:hAnsi="Palatino Linotype" w:cs="Palatino Linotype"/>
                <w:color w:val="000000"/>
                <w:sz w:val="20"/>
                <w:szCs w:val="20"/>
              </w:rPr>
            </w:pPr>
          </w:p>
        </w:tc>
        <w:tc>
          <w:tcPr>
            <w:tcW w:w="3258"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Sesión de Cabildo, en el que se precisa la fecha de la sesión de Cabildo</w:t>
            </w:r>
          </w:p>
        </w:tc>
        <w:tc>
          <w:tcPr>
            <w:tcW w:w="1559"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CB6BD5" w:rsidRPr="001F15C1" w:rsidTr="00F2473F">
        <w:tc>
          <w:tcPr>
            <w:tcW w:w="1838" w:type="dxa"/>
          </w:tcPr>
          <w:p w:rsidR="00CB6BD5" w:rsidRPr="001F15C1" w:rsidRDefault="00CB6BD5" w:rsidP="001F15C1">
            <w:pPr>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lastRenderedPageBreak/>
              <w:t>c. Listas de Asistencia</w:t>
            </w:r>
          </w:p>
        </w:tc>
        <w:tc>
          <w:tcPr>
            <w:tcW w:w="3258"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Sesión de Cabildo, en el que advierte la lista de asistencia del personal que participa en la Sesión de Cabildo</w:t>
            </w:r>
          </w:p>
        </w:tc>
        <w:tc>
          <w:tcPr>
            <w:tcW w:w="1559"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CB6BD5" w:rsidRPr="001F15C1" w:rsidTr="00F2473F">
        <w:tc>
          <w:tcPr>
            <w:tcW w:w="1838" w:type="dxa"/>
          </w:tcPr>
          <w:p w:rsidR="00CB6BD5" w:rsidRPr="001F15C1" w:rsidRDefault="00CB6BD5" w:rsidP="00A5634B">
            <w:pPr>
              <w:pStyle w:val="Prrafodelista"/>
              <w:numPr>
                <w:ilvl w:val="0"/>
                <w:numId w:val="19"/>
              </w:numPr>
              <w:ind w:left="29" w:firstLine="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Principales Acuerdos aprobados o discutidos</w:t>
            </w:r>
          </w:p>
        </w:tc>
        <w:tc>
          <w:tcPr>
            <w:tcW w:w="3258"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remite Actas de Sesión de Cabildo, en el que advierten los Acuerdos de los temas abordados</w:t>
            </w:r>
          </w:p>
        </w:tc>
        <w:tc>
          <w:tcPr>
            <w:tcW w:w="1559"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CB6BD5" w:rsidRPr="001F15C1" w:rsidRDefault="00CB6BD5"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153626" w:rsidRPr="001F15C1" w:rsidTr="00153626">
        <w:tc>
          <w:tcPr>
            <w:tcW w:w="8788" w:type="dxa"/>
            <w:gridSpan w:val="4"/>
          </w:tcPr>
          <w:p w:rsidR="00153626" w:rsidRPr="001F15C1" w:rsidRDefault="00153626" w:rsidP="001F15C1">
            <w:pPr>
              <w:pBdr>
                <w:top w:val="nil"/>
                <w:left w:val="nil"/>
                <w:bottom w:val="nil"/>
                <w:right w:val="nil"/>
                <w:between w:val="nil"/>
              </w:pBdr>
              <w:ind w:right="-4"/>
              <w:jc w:val="center"/>
              <w:rPr>
                <w:rFonts w:ascii="Palatino Linotype" w:eastAsia="Palatino Linotype" w:hAnsi="Palatino Linotype" w:cs="Palatino Linotype"/>
                <w:b/>
              </w:rPr>
            </w:pPr>
            <w:r w:rsidRPr="001F15C1">
              <w:rPr>
                <w:rFonts w:ascii="Palatino Linotype" w:eastAsia="Palatino Linotype" w:hAnsi="Palatino Linotype" w:cs="Palatino Linotype"/>
                <w:b/>
                <w:color w:val="000000"/>
              </w:rPr>
              <w:t>D. Comisiones edilicias</w:t>
            </w:r>
          </w:p>
        </w:tc>
      </w:tr>
      <w:tr w:rsidR="00153626" w:rsidRPr="001F15C1" w:rsidTr="00F2473F">
        <w:tc>
          <w:tcPr>
            <w:tcW w:w="1838" w:type="dxa"/>
          </w:tcPr>
          <w:p w:rsidR="00153626" w:rsidRPr="001F15C1" w:rsidRDefault="00153626" w:rsidP="001F15C1">
            <w:pPr>
              <w:pStyle w:val="Prrafodelista"/>
              <w:ind w:left="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 xml:space="preserve">a. Relación de Comisiones Edilicias integradas </w:t>
            </w:r>
          </w:p>
        </w:tc>
        <w:tc>
          <w:tcPr>
            <w:tcW w:w="3258"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El Servidor Público Habilitado, indica que esa Regiduría se abordan las Comisiones de: </w:t>
            </w:r>
          </w:p>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*Obras Públicas</w:t>
            </w:r>
          </w:p>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*Agua, Drenaje y Alcantarillado </w:t>
            </w:r>
          </w:p>
        </w:tc>
        <w:tc>
          <w:tcPr>
            <w:tcW w:w="1559"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153626" w:rsidRPr="001F15C1" w:rsidTr="00F2473F">
        <w:tc>
          <w:tcPr>
            <w:tcW w:w="1838" w:type="dxa"/>
          </w:tcPr>
          <w:p w:rsidR="00153626" w:rsidRPr="001F15C1" w:rsidRDefault="00153626" w:rsidP="001F15C1">
            <w:pPr>
              <w:pStyle w:val="Prrafodelista"/>
              <w:ind w:left="29"/>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 xml:space="preserve">b. </w:t>
            </w:r>
            <w:r w:rsidRPr="001F15C1">
              <w:rPr>
                <w:rFonts w:ascii="Palatino Linotype" w:eastAsia="Palatino Linotype" w:hAnsi="Palatino Linotype" w:cs="Palatino Linotype"/>
                <w:color w:val="000000"/>
                <w:sz w:val="20"/>
                <w:szCs w:val="20"/>
              </w:rPr>
              <w:t>Actividades realizadas por cada comisión en el periodo solicitado</w:t>
            </w:r>
            <w:r w:rsidRPr="001F15C1">
              <w:rPr>
                <w:rFonts w:ascii="Palatino Linotype" w:eastAsia="Palatino Linotype" w:hAnsi="Palatino Linotype" w:cs="Palatino Linotype"/>
                <w:color w:val="000000"/>
              </w:rPr>
              <w:t xml:space="preserve"> </w:t>
            </w:r>
          </w:p>
        </w:tc>
        <w:tc>
          <w:tcPr>
            <w:tcW w:w="3258"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desglosa las actividades realizadas por cada Comisión Edilicia</w:t>
            </w:r>
          </w:p>
        </w:tc>
        <w:tc>
          <w:tcPr>
            <w:tcW w:w="1559"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153626" w:rsidRPr="001F15C1" w:rsidTr="00F2473F">
        <w:tc>
          <w:tcPr>
            <w:tcW w:w="1838" w:type="dxa"/>
          </w:tcPr>
          <w:p w:rsidR="00153626" w:rsidRPr="001F15C1" w:rsidRDefault="00BF258F" w:rsidP="001F15C1">
            <w:pPr>
              <w:pStyle w:val="Prrafodelista"/>
              <w:ind w:left="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 xml:space="preserve">c. </w:t>
            </w:r>
            <w:r w:rsidR="00153626" w:rsidRPr="001F15C1">
              <w:rPr>
                <w:rFonts w:ascii="Palatino Linotype" w:eastAsia="Palatino Linotype" w:hAnsi="Palatino Linotype" w:cs="Palatino Linotype"/>
                <w:color w:val="000000"/>
                <w:sz w:val="20"/>
                <w:szCs w:val="20"/>
              </w:rPr>
              <w:t>Minutas, actas, dictámenes, propuestas o informes generados por dichas comisiones</w:t>
            </w:r>
          </w:p>
        </w:tc>
        <w:tc>
          <w:tcPr>
            <w:tcW w:w="3258"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informó que no cuenta con minutas, actas dictámenes, propuestas o informes generados por dichas comisiones</w:t>
            </w:r>
          </w:p>
        </w:tc>
        <w:tc>
          <w:tcPr>
            <w:tcW w:w="1559"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153626" w:rsidRPr="001F15C1" w:rsidRDefault="00153626"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153626" w:rsidRPr="001F15C1" w:rsidTr="00153626">
        <w:tc>
          <w:tcPr>
            <w:tcW w:w="8788" w:type="dxa"/>
            <w:gridSpan w:val="4"/>
          </w:tcPr>
          <w:p w:rsidR="00153626" w:rsidRPr="001F15C1" w:rsidRDefault="00153626" w:rsidP="001F15C1">
            <w:pPr>
              <w:pBdr>
                <w:top w:val="nil"/>
                <w:left w:val="nil"/>
                <w:bottom w:val="nil"/>
                <w:right w:val="nil"/>
                <w:between w:val="nil"/>
              </w:pBdr>
              <w:ind w:right="-4"/>
              <w:jc w:val="center"/>
              <w:rPr>
                <w:rFonts w:ascii="Palatino Linotype" w:eastAsia="Palatino Linotype" w:hAnsi="Palatino Linotype" w:cs="Palatino Linotype"/>
                <w:b/>
              </w:rPr>
            </w:pPr>
            <w:r w:rsidRPr="001F15C1">
              <w:rPr>
                <w:rFonts w:ascii="Palatino Linotype" w:eastAsia="Palatino Linotype" w:hAnsi="Palatino Linotype" w:cs="Palatino Linotype"/>
                <w:b/>
                <w:color w:val="000000"/>
              </w:rPr>
              <w:t>E. Comisiones oficiales o representaciones externas:</w:t>
            </w:r>
          </w:p>
        </w:tc>
      </w:tr>
      <w:tr w:rsidR="00BF258F" w:rsidRPr="001F15C1" w:rsidTr="00F2473F">
        <w:tc>
          <w:tcPr>
            <w:tcW w:w="1838" w:type="dxa"/>
          </w:tcPr>
          <w:p w:rsidR="00BF258F" w:rsidRPr="001F15C1" w:rsidRDefault="00BF258F" w:rsidP="001F15C1">
            <w:pPr>
              <w:pStyle w:val="Prrafodelista"/>
              <w:ind w:left="0"/>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a. Relación de asistencias oficiales a foros, congresos, reuniones, capacitaciones o viajes de trabajo realizados fuera del municipio</w:t>
            </w:r>
          </w:p>
        </w:tc>
        <w:tc>
          <w:tcPr>
            <w:tcW w:w="3258"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refiere que no han existido Comisiones oficiales o representación externa,  autorizadas en el periodo solicitado</w:t>
            </w:r>
          </w:p>
        </w:tc>
        <w:tc>
          <w:tcPr>
            <w:tcW w:w="1559"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BF258F" w:rsidRPr="001F15C1" w:rsidTr="00F2473F">
        <w:tc>
          <w:tcPr>
            <w:tcW w:w="1838" w:type="dxa"/>
          </w:tcPr>
          <w:p w:rsidR="00BF258F" w:rsidRPr="001F15C1" w:rsidRDefault="00BF258F" w:rsidP="00A5634B">
            <w:pPr>
              <w:pStyle w:val="Prrafodelista"/>
              <w:numPr>
                <w:ilvl w:val="0"/>
                <w:numId w:val="23"/>
              </w:numPr>
              <w:ind w:left="0" w:firstLine="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lastRenderedPageBreak/>
              <w:t>Copia de las Comisiones oficiales autorizadas</w:t>
            </w:r>
          </w:p>
        </w:tc>
        <w:tc>
          <w:tcPr>
            <w:tcW w:w="3258"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refiere que no han existido Comisiones oficiales o representación externa,  autorizadas en el periodo solicitado</w:t>
            </w:r>
          </w:p>
        </w:tc>
        <w:tc>
          <w:tcPr>
            <w:tcW w:w="1559"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r w:rsidR="00BF258F" w:rsidRPr="001F15C1" w:rsidTr="00F2473F">
        <w:tc>
          <w:tcPr>
            <w:tcW w:w="1838" w:type="dxa"/>
          </w:tcPr>
          <w:p w:rsidR="00BF258F" w:rsidRPr="001F15C1" w:rsidRDefault="00BF258F" w:rsidP="00A5634B">
            <w:pPr>
              <w:pStyle w:val="Prrafodelista"/>
              <w:numPr>
                <w:ilvl w:val="0"/>
                <w:numId w:val="23"/>
              </w:numPr>
              <w:ind w:left="0" w:firstLine="29"/>
              <w:jc w:val="both"/>
              <w:rPr>
                <w:rFonts w:ascii="Palatino Linotype" w:eastAsia="Palatino Linotype" w:hAnsi="Palatino Linotype" w:cs="Palatino Linotype"/>
                <w:color w:val="000000"/>
                <w:sz w:val="20"/>
                <w:szCs w:val="20"/>
              </w:rPr>
            </w:pPr>
            <w:r w:rsidRPr="001F15C1">
              <w:rPr>
                <w:rFonts w:ascii="Palatino Linotype" w:eastAsia="Palatino Linotype" w:hAnsi="Palatino Linotype" w:cs="Palatino Linotype"/>
                <w:color w:val="000000"/>
                <w:sz w:val="20"/>
                <w:szCs w:val="20"/>
              </w:rPr>
              <w:t xml:space="preserve">Información sobre los gastos erogados o comprobados con </w:t>
            </w:r>
            <w:r w:rsidR="00CB6BD5" w:rsidRPr="001F15C1">
              <w:rPr>
                <w:rFonts w:ascii="Palatino Linotype" w:eastAsia="Palatino Linotype" w:hAnsi="Palatino Linotype" w:cs="Palatino Linotype"/>
                <w:color w:val="000000"/>
                <w:sz w:val="20"/>
                <w:szCs w:val="20"/>
              </w:rPr>
              <w:t>recursos</w:t>
            </w:r>
            <w:r w:rsidRPr="001F15C1">
              <w:rPr>
                <w:rFonts w:ascii="Palatino Linotype" w:eastAsia="Palatino Linotype" w:hAnsi="Palatino Linotype" w:cs="Palatino Linotype"/>
                <w:color w:val="000000"/>
                <w:sz w:val="20"/>
                <w:szCs w:val="20"/>
              </w:rPr>
              <w:t xml:space="preserve"> públicos en caso de que existan</w:t>
            </w:r>
          </w:p>
        </w:tc>
        <w:tc>
          <w:tcPr>
            <w:tcW w:w="3258"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El servidor público habilitado refiere que no han existido Comisiones oficiales o representación externa,  autorizadas en el periodo solicitado, lo que advierte que no se hayan generado gastos</w:t>
            </w:r>
          </w:p>
        </w:tc>
        <w:tc>
          <w:tcPr>
            <w:tcW w:w="1559"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Ratifica Respuesta</w:t>
            </w:r>
          </w:p>
        </w:tc>
        <w:tc>
          <w:tcPr>
            <w:tcW w:w="2133" w:type="dxa"/>
          </w:tcPr>
          <w:p w:rsidR="00BF258F" w:rsidRPr="001F15C1" w:rsidRDefault="00BF258F" w:rsidP="001F15C1">
            <w:pPr>
              <w:pBdr>
                <w:top w:val="nil"/>
                <w:left w:val="nil"/>
                <w:bottom w:val="nil"/>
                <w:right w:val="nil"/>
                <w:between w:val="nil"/>
              </w:pBdr>
              <w:ind w:right="-4"/>
              <w:jc w:val="both"/>
              <w:rPr>
                <w:rFonts w:ascii="Palatino Linotype" w:eastAsia="Palatino Linotype" w:hAnsi="Palatino Linotype" w:cs="Palatino Linotype"/>
                <w:b/>
              </w:rPr>
            </w:pPr>
            <w:r w:rsidRPr="001F15C1">
              <w:rPr>
                <w:rFonts w:ascii="Palatino Linotype" w:eastAsia="Palatino Linotype" w:hAnsi="Palatino Linotype" w:cs="Palatino Linotype"/>
                <w:b/>
              </w:rPr>
              <w:t>Si colma</w:t>
            </w:r>
          </w:p>
        </w:tc>
      </w:tr>
    </w:tbl>
    <w:p w:rsidR="008F7BBD" w:rsidRPr="001F15C1" w:rsidRDefault="008F7BBD" w:rsidP="001F15C1">
      <w:pPr>
        <w:pBdr>
          <w:top w:val="nil"/>
          <w:left w:val="nil"/>
          <w:bottom w:val="nil"/>
          <w:right w:val="nil"/>
          <w:between w:val="nil"/>
        </w:pBdr>
        <w:spacing w:line="360" w:lineRule="auto"/>
        <w:jc w:val="both"/>
        <w:rPr>
          <w:rFonts w:ascii="Palatino Linotype" w:eastAsia="Palatino Linotype" w:hAnsi="Palatino Linotype" w:cs="Palatino Linotype"/>
        </w:rPr>
      </w:pPr>
    </w:p>
    <w:p w:rsidR="00837976" w:rsidRPr="001F15C1" w:rsidRDefault="00B866E3" w:rsidP="001F15C1">
      <w:pPr>
        <w:pStyle w:val="Prrafodelista"/>
        <w:numPr>
          <w:ilvl w:val="0"/>
          <w:numId w:val="4"/>
        </w:numPr>
        <w:spacing w:line="360" w:lineRule="auto"/>
        <w:ind w:left="0" w:firstLine="0"/>
        <w:jc w:val="both"/>
        <w:rPr>
          <w:rFonts w:ascii="Palatino Linotype" w:hAnsi="Palatino Linotype" w:cs="Arial"/>
        </w:rPr>
      </w:pPr>
      <w:r w:rsidRPr="001F15C1">
        <w:rPr>
          <w:rFonts w:ascii="Palatino Linotype" w:hAnsi="Palatino Linotype" w:cs="Arial"/>
        </w:rPr>
        <w:t xml:space="preserve">De lo expuesto en el cuadro descriptivo, se advierte que se omitieron atender los puntos d) y e) del inciso A; b) y c) del inciso B, respecto a la información solicitada al Primer Sindico; punto c) del inciso A; inciso B), punto b) y c) de inciso D, respecto a la Primera Regiduría; inciso B y punto </w:t>
      </w:r>
      <w:r w:rsidR="00837976" w:rsidRPr="001F15C1">
        <w:rPr>
          <w:rFonts w:ascii="Palatino Linotype" w:hAnsi="Palatino Linotype" w:cs="Arial"/>
        </w:rPr>
        <w:t>a) del inciso D por lo que respecta al Segundo Regidor; punto c) del inciso D de la Quinta y Sexta Regiduría</w:t>
      </w:r>
      <w:r w:rsidRPr="001F15C1">
        <w:rPr>
          <w:rFonts w:ascii="Palatino Linotype" w:hAnsi="Palatino Linotype" w:cs="Arial"/>
        </w:rPr>
        <w:t xml:space="preserve">, por lo que el estudio versara únicamente </w:t>
      </w:r>
      <w:r w:rsidR="00837976" w:rsidRPr="001F15C1">
        <w:rPr>
          <w:rFonts w:ascii="Palatino Linotype" w:hAnsi="Palatino Linotype" w:cs="Arial"/>
        </w:rPr>
        <w:t>en lo relativo:</w:t>
      </w:r>
    </w:p>
    <w:p w:rsidR="0000495D" w:rsidRPr="001F15C1" w:rsidRDefault="00837976" w:rsidP="00A5634B">
      <w:pPr>
        <w:pStyle w:val="Prrafodelista"/>
        <w:numPr>
          <w:ilvl w:val="0"/>
          <w:numId w:val="24"/>
        </w:numPr>
        <w:spacing w:line="360" w:lineRule="auto"/>
        <w:jc w:val="both"/>
        <w:rPr>
          <w:rFonts w:ascii="Palatino Linotype" w:hAnsi="Palatino Linotype" w:cs="Arial"/>
          <w:b/>
        </w:rPr>
      </w:pPr>
      <w:r w:rsidRPr="001F15C1">
        <w:rPr>
          <w:rFonts w:ascii="Palatino Linotype" w:hAnsi="Palatino Linotype" w:cs="Arial"/>
          <w:b/>
        </w:rPr>
        <w:t>Actividades Oficiales</w:t>
      </w:r>
    </w:p>
    <w:p w:rsidR="0000495D" w:rsidRPr="001F15C1" w:rsidRDefault="0000495D" w:rsidP="00A5634B">
      <w:pPr>
        <w:pStyle w:val="Prrafodelista"/>
        <w:numPr>
          <w:ilvl w:val="1"/>
          <w:numId w:val="24"/>
        </w:numPr>
        <w:spacing w:line="360" w:lineRule="auto"/>
        <w:jc w:val="both"/>
        <w:rPr>
          <w:rFonts w:ascii="Palatino Linotype" w:hAnsi="Palatino Linotype" w:cs="Arial"/>
        </w:rPr>
      </w:pPr>
      <w:r w:rsidRPr="001F15C1">
        <w:rPr>
          <w:rFonts w:ascii="Palatino Linotype" w:hAnsi="Palatino Linotype" w:cs="Arial"/>
        </w:rPr>
        <w:t>Instituciones o actores involucrados</w:t>
      </w:r>
    </w:p>
    <w:p w:rsidR="0000495D" w:rsidRPr="001F15C1" w:rsidRDefault="0000495D" w:rsidP="00A5634B">
      <w:pPr>
        <w:pStyle w:val="Prrafodelista"/>
        <w:numPr>
          <w:ilvl w:val="1"/>
          <w:numId w:val="24"/>
        </w:numPr>
        <w:spacing w:line="360" w:lineRule="auto"/>
        <w:jc w:val="both"/>
        <w:rPr>
          <w:rFonts w:ascii="Palatino Linotype" w:hAnsi="Palatino Linotype" w:cs="Arial"/>
        </w:rPr>
      </w:pPr>
      <w:r w:rsidRPr="001F15C1">
        <w:rPr>
          <w:rFonts w:ascii="Palatino Linotype" w:hAnsi="Palatino Linotype" w:cs="Arial"/>
        </w:rPr>
        <w:t>Tema o finalidad de la actividad</w:t>
      </w:r>
    </w:p>
    <w:p w:rsidR="0000495D" w:rsidRPr="001F15C1" w:rsidRDefault="0000495D" w:rsidP="00A5634B">
      <w:pPr>
        <w:pStyle w:val="Prrafodelista"/>
        <w:numPr>
          <w:ilvl w:val="1"/>
          <w:numId w:val="24"/>
        </w:numPr>
        <w:spacing w:line="360" w:lineRule="auto"/>
        <w:jc w:val="both"/>
        <w:rPr>
          <w:rFonts w:ascii="Palatino Linotype" w:hAnsi="Palatino Linotype" w:cs="Arial"/>
        </w:rPr>
      </w:pPr>
      <w:r w:rsidRPr="001F15C1">
        <w:rPr>
          <w:rFonts w:ascii="Palatino Linotype" w:hAnsi="Palatino Linotype" w:cs="Arial"/>
        </w:rPr>
        <w:t>Resultados, acuerdos o seguimiento de la Actividad</w:t>
      </w:r>
    </w:p>
    <w:p w:rsidR="0000495D" w:rsidRPr="001F15C1" w:rsidRDefault="0000495D" w:rsidP="00A5634B">
      <w:pPr>
        <w:pStyle w:val="Prrafodelista"/>
        <w:numPr>
          <w:ilvl w:val="0"/>
          <w:numId w:val="24"/>
        </w:numPr>
        <w:spacing w:line="360" w:lineRule="auto"/>
        <w:jc w:val="both"/>
        <w:rPr>
          <w:rFonts w:ascii="Palatino Linotype" w:hAnsi="Palatino Linotype" w:cs="Arial"/>
          <w:b/>
        </w:rPr>
      </w:pPr>
      <w:r w:rsidRPr="001F15C1">
        <w:rPr>
          <w:rFonts w:ascii="Palatino Linotype" w:hAnsi="Palatino Linotype" w:cs="Arial"/>
          <w:b/>
        </w:rPr>
        <w:t xml:space="preserve">Copia de los informes de actividades </w:t>
      </w:r>
      <w:r w:rsidR="00C75F93" w:rsidRPr="001F15C1">
        <w:rPr>
          <w:rFonts w:ascii="Palatino Linotype" w:hAnsi="Palatino Linotype" w:cs="Arial"/>
          <w:b/>
        </w:rPr>
        <w:t>mensuales</w:t>
      </w:r>
      <w:r w:rsidRPr="001F15C1">
        <w:rPr>
          <w:rFonts w:ascii="Palatino Linotype" w:hAnsi="Palatino Linotype" w:cs="Arial"/>
          <w:b/>
        </w:rPr>
        <w:t xml:space="preserve"> o trimestrales</w:t>
      </w:r>
    </w:p>
    <w:p w:rsidR="0000495D" w:rsidRPr="001F15C1" w:rsidRDefault="0000495D" w:rsidP="00A5634B">
      <w:pPr>
        <w:pStyle w:val="Prrafodelista"/>
        <w:numPr>
          <w:ilvl w:val="0"/>
          <w:numId w:val="24"/>
        </w:numPr>
        <w:spacing w:line="360" w:lineRule="auto"/>
        <w:jc w:val="both"/>
        <w:rPr>
          <w:rFonts w:ascii="Palatino Linotype" w:hAnsi="Palatino Linotype" w:cs="Arial"/>
          <w:b/>
        </w:rPr>
      </w:pPr>
      <w:r w:rsidRPr="001F15C1">
        <w:rPr>
          <w:rFonts w:ascii="Palatino Linotype" w:hAnsi="Palatino Linotype" w:cs="Arial"/>
          <w:b/>
        </w:rPr>
        <w:t>Comisiones o representaciones externas</w:t>
      </w:r>
    </w:p>
    <w:p w:rsidR="0000495D" w:rsidRPr="001F15C1" w:rsidRDefault="0000495D" w:rsidP="00A5634B">
      <w:pPr>
        <w:pStyle w:val="Prrafodelista"/>
        <w:numPr>
          <w:ilvl w:val="1"/>
          <w:numId w:val="24"/>
        </w:numPr>
        <w:spacing w:line="360" w:lineRule="auto"/>
        <w:jc w:val="both"/>
        <w:rPr>
          <w:rFonts w:ascii="Palatino Linotype" w:hAnsi="Palatino Linotype" w:cs="Arial"/>
        </w:rPr>
      </w:pPr>
      <w:r w:rsidRPr="001F15C1">
        <w:rPr>
          <w:rFonts w:ascii="Palatino Linotype" w:hAnsi="Palatino Linotype" w:cs="Arial"/>
        </w:rPr>
        <w:t>Copia de las comisiones oficiales autorizadas</w:t>
      </w:r>
    </w:p>
    <w:p w:rsidR="0000495D" w:rsidRPr="001F15C1" w:rsidRDefault="0000495D" w:rsidP="00A5634B">
      <w:pPr>
        <w:pStyle w:val="Prrafodelista"/>
        <w:numPr>
          <w:ilvl w:val="1"/>
          <w:numId w:val="24"/>
        </w:numPr>
        <w:spacing w:line="360" w:lineRule="auto"/>
        <w:jc w:val="both"/>
        <w:rPr>
          <w:rFonts w:ascii="Palatino Linotype" w:hAnsi="Palatino Linotype" w:cs="Arial"/>
        </w:rPr>
      </w:pPr>
      <w:r w:rsidRPr="001F15C1">
        <w:rPr>
          <w:rFonts w:ascii="Palatino Linotype" w:hAnsi="Palatino Linotype" w:cs="Arial"/>
        </w:rPr>
        <w:t>Información sobre los gastos erogados o comprobados con recursos públicos</w:t>
      </w:r>
    </w:p>
    <w:p w:rsidR="0000495D" w:rsidRPr="001F15C1" w:rsidRDefault="0000495D" w:rsidP="00A5634B">
      <w:pPr>
        <w:pStyle w:val="Prrafodelista"/>
        <w:numPr>
          <w:ilvl w:val="0"/>
          <w:numId w:val="24"/>
        </w:numPr>
        <w:spacing w:line="360" w:lineRule="auto"/>
        <w:jc w:val="both"/>
        <w:rPr>
          <w:rFonts w:ascii="Palatino Linotype" w:hAnsi="Palatino Linotype" w:cs="Arial"/>
          <w:b/>
        </w:rPr>
      </w:pPr>
      <w:r w:rsidRPr="001F15C1">
        <w:rPr>
          <w:rFonts w:ascii="Palatino Linotype" w:hAnsi="Palatino Linotype" w:cs="Arial"/>
          <w:b/>
        </w:rPr>
        <w:lastRenderedPageBreak/>
        <w:t>Comisiones edilicias</w:t>
      </w:r>
    </w:p>
    <w:p w:rsidR="0000495D" w:rsidRPr="001F15C1" w:rsidRDefault="0000495D" w:rsidP="00A5634B">
      <w:pPr>
        <w:pStyle w:val="Prrafodelista"/>
        <w:numPr>
          <w:ilvl w:val="1"/>
          <w:numId w:val="24"/>
        </w:numPr>
        <w:spacing w:line="360" w:lineRule="auto"/>
        <w:jc w:val="both"/>
        <w:rPr>
          <w:rFonts w:ascii="Palatino Linotype" w:hAnsi="Palatino Linotype" w:cs="Arial"/>
        </w:rPr>
      </w:pPr>
      <w:r w:rsidRPr="001F15C1">
        <w:rPr>
          <w:rFonts w:ascii="Palatino Linotype" w:hAnsi="Palatino Linotype" w:cs="Arial"/>
        </w:rPr>
        <w:t>Actividades realizadas por cada comisión</w:t>
      </w:r>
    </w:p>
    <w:p w:rsidR="0000495D" w:rsidRPr="001F15C1" w:rsidRDefault="0000495D" w:rsidP="00A5634B">
      <w:pPr>
        <w:pStyle w:val="Prrafodelista"/>
        <w:numPr>
          <w:ilvl w:val="1"/>
          <w:numId w:val="24"/>
        </w:numPr>
        <w:spacing w:line="360" w:lineRule="auto"/>
        <w:jc w:val="both"/>
        <w:rPr>
          <w:rFonts w:ascii="Palatino Linotype" w:hAnsi="Palatino Linotype" w:cs="Arial"/>
        </w:rPr>
      </w:pPr>
      <w:r w:rsidRPr="001F15C1">
        <w:rPr>
          <w:rFonts w:ascii="Palatino Linotype" w:hAnsi="Palatino Linotype" w:cs="Arial"/>
        </w:rPr>
        <w:t>Minutas, actas, dictámenes, propuesta o informes generados por las Comisiones</w:t>
      </w:r>
    </w:p>
    <w:p w:rsidR="0000495D" w:rsidRPr="001F15C1" w:rsidRDefault="0000495D" w:rsidP="00A5634B">
      <w:pPr>
        <w:pStyle w:val="Prrafodelista"/>
        <w:numPr>
          <w:ilvl w:val="1"/>
          <w:numId w:val="24"/>
        </w:numPr>
        <w:spacing w:line="360" w:lineRule="auto"/>
        <w:jc w:val="both"/>
        <w:rPr>
          <w:rFonts w:ascii="Palatino Linotype" w:hAnsi="Palatino Linotype" w:cs="Arial"/>
        </w:rPr>
      </w:pPr>
      <w:r w:rsidRPr="001F15C1">
        <w:rPr>
          <w:rFonts w:ascii="Palatino Linotype" w:hAnsi="Palatino Linotype" w:cs="Arial"/>
        </w:rPr>
        <w:t xml:space="preserve">Relación de Comisiones edilicias  </w:t>
      </w:r>
    </w:p>
    <w:p w:rsidR="00767156" w:rsidRPr="001F15C1" w:rsidRDefault="00767156" w:rsidP="001F15C1">
      <w:pPr>
        <w:pStyle w:val="Prrafodelista"/>
        <w:spacing w:line="360" w:lineRule="auto"/>
        <w:ind w:left="1440"/>
        <w:jc w:val="both"/>
        <w:rPr>
          <w:rFonts w:ascii="Palatino Linotype" w:hAnsi="Palatino Linotype" w:cs="Segoe UI"/>
          <w:b/>
          <w:color w:val="242424"/>
          <w:shd w:val="clear" w:color="auto" w:fill="FFFFFF"/>
        </w:rPr>
      </w:pPr>
    </w:p>
    <w:p w:rsidR="00767156" w:rsidRPr="001F15C1" w:rsidRDefault="00767156" w:rsidP="00A5634B">
      <w:pPr>
        <w:pStyle w:val="Prrafodelista"/>
        <w:numPr>
          <w:ilvl w:val="0"/>
          <w:numId w:val="25"/>
        </w:numPr>
        <w:spacing w:line="360" w:lineRule="auto"/>
        <w:ind w:left="426" w:firstLine="141"/>
        <w:jc w:val="both"/>
        <w:rPr>
          <w:rFonts w:ascii="Palatino Linotype" w:hAnsi="Palatino Linotype" w:cs="Arial"/>
        </w:rPr>
      </w:pPr>
      <w:r w:rsidRPr="001F15C1">
        <w:rPr>
          <w:rFonts w:ascii="Palatino Linotype" w:hAnsi="Palatino Linotype" w:cs="Segoe UI"/>
          <w:b/>
          <w:color w:val="242424"/>
          <w:shd w:val="clear" w:color="auto" w:fill="FFFFFF"/>
        </w:rPr>
        <w:t>Actividades</w:t>
      </w:r>
    </w:p>
    <w:p w:rsidR="00767156" w:rsidRPr="001F15C1" w:rsidRDefault="00767156" w:rsidP="001F15C1">
      <w:pPr>
        <w:pStyle w:val="Prrafodelista"/>
        <w:spacing w:line="360" w:lineRule="auto"/>
        <w:ind w:left="1440"/>
        <w:jc w:val="both"/>
        <w:rPr>
          <w:rFonts w:ascii="Palatino Linotype" w:hAnsi="Palatino Linotype" w:cs="Arial"/>
        </w:rPr>
      </w:pPr>
    </w:p>
    <w:p w:rsidR="00B866E3" w:rsidRPr="001F15C1" w:rsidRDefault="003145A9" w:rsidP="001F15C1">
      <w:pPr>
        <w:pStyle w:val="Prrafodelista"/>
        <w:numPr>
          <w:ilvl w:val="0"/>
          <w:numId w:val="4"/>
        </w:numPr>
        <w:spacing w:line="360" w:lineRule="auto"/>
        <w:ind w:left="0" w:firstLine="0"/>
        <w:jc w:val="both"/>
        <w:rPr>
          <w:rFonts w:ascii="Palatino Linotype" w:hAnsi="Palatino Linotype" w:cs="Arial"/>
        </w:rPr>
      </w:pPr>
      <w:r w:rsidRPr="001F15C1">
        <w:rPr>
          <w:rFonts w:ascii="Palatino Linotype" w:hAnsi="Palatino Linotype" w:cs="Arial"/>
        </w:rPr>
        <w:t xml:space="preserve">En continuidad conviene establecer las atribuciones de los Síndicos y Regidores establecidos en la ley Orgánica Municipal, que a la letra refiere: </w:t>
      </w:r>
    </w:p>
    <w:p w:rsidR="003145A9" w:rsidRPr="001F15C1" w:rsidRDefault="003145A9" w:rsidP="001F15C1">
      <w:pPr>
        <w:spacing w:line="360" w:lineRule="auto"/>
        <w:jc w:val="both"/>
        <w:rPr>
          <w:rFonts w:ascii="Palatino Linotype" w:hAnsi="Palatino Linotype" w:cs="Arial"/>
        </w:rPr>
      </w:pPr>
    </w:p>
    <w:p w:rsidR="003145A9" w:rsidRPr="001F15C1" w:rsidRDefault="003145A9" w:rsidP="001F15C1">
      <w:pPr>
        <w:ind w:left="567" w:right="538"/>
        <w:jc w:val="both"/>
        <w:rPr>
          <w:rFonts w:ascii="Palatino Linotype" w:hAnsi="Palatino Linotype"/>
          <w:i/>
          <w:sz w:val="22"/>
          <w:szCs w:val="22"/>
        </w:rPr>
      </w:pPr>
      <w:r w:rsidRPr="001F15C1">
        <w:rPr>
          <w:rFonts w:ascii="Palatino Linotype" w:hAnsi="Palatino Linotype"/>
          <w:b/>
          <w:i/>
          <w:sz w:val="22"/>
          <w:szCs w:val="22"/>
        </w:rPr>
        <w:t>Artículo 52.-</w:t>
      </w:r>
      <w:r w:rsidRPr="001F15C1">
        <w:rPr>
          <w:rFonts w:ascii="Palatino Linotype" w:hAnsi="Palatino Linotype"/>
          <w:i/>
          <w:sz w:val="22"/>
          <w:szCs w:val="22"/>
        </w:rPr>
        <w:t xml:space="preserve"> Los síndicos municipales tendrán a 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w:t>
      </w:r>
    </w:p>
    <w:p w:rsidR="003145A9" w:rsidRPr="001F15C1" w:rsidRDefault="003145A9" w:rsidP="001F15C1">
      <w:pPr>
        <w:ind w:left="567" w:right="538"/>
        <w:jc w:val="center"/>
        <w:rPr>
          <w:rFonts w:ascii="Palatino Linotype" w:hAnsi="Palatino Linotype" w:cs="Arial"/>
          <w:b/>
          <w:i/>
          <w:sz w:val="22"/>
          <w:szCs w:val="22"/>
        </w:rPr>
      </w:pPr>
      <w:r w:rsidRPr="001F15C1">
        <w:rPr>
          <w:rFonts w:ascii="Palatino Linotype" w:hAnsi="Palatino Linotype"/>
          <w:b/>
          <w:i/>
          <w:sz w:val="22"/>
          <w:szCs w:val="22"/>
        </w:rPr>
        <w:t>Artículo 53.- Los síndicos tendrán las siguientes atribuciones</w:t>
      </w:r>
    </w:p>
    <w:p w:rsidR="003145A9" w:rsidRPr="001F15C1" w:rsidRDefault="003145A9" w:rsidP="001F15C1">
      <w:pPr>
        <w:ind w:left="567" w:right="538"/>
        <w:jc w:val="both"/>
        <w:rPr>
          <w:rFonts w:ascii="Palatino Linotype" w:hAnsi="Palatino Linotype" w:cs="Arial"/>
          <w:i/>
          <w:sz w:val="22"/>
          <w:szCs w:val="22"/>
        </w:rPr>
      </w:pPr>
      <w:r w:rsidRPr="001F15C1">
        <w:rPr>
          <w:rFonts w:ascii="Palatino Linotype" w:hAnsi="Palatino Linotype"/>
          <w:i/>
          <w:sz w:val="22"/>
          <w:szCs w:val="22"/>
        </w:rPr>
        <w:t>I.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w:t>
      </w:r>
    </w:p>
    <w:p w:rsidR="003145A9" w:rsidRPr="001F15C1" w:rsidRDefault="003145A9" w:rsidP="001F15C1">
      <w:pPr>
        <w:ind w:left="567" w:right="538"/>
        <w:jc w:val="both"/>
        <w:rPr>
          <w:rFonts w:ascii="Palatino Linotype" w:hAnsi="Palatino Linotype" w:cs="Arial"/>
          <w:i/>
          <w:sz w:val="22"/>
          <w:szCs w:val="22"/>
        </w:rPr>
      </w:pPr>
      <w:r w:rsidRPr="001F15C1">
        <w:rPr>
          <w:rFonts w:ascii="Palatino Linotype" w:hAnsi="Palatino Linotype"/>
          <w:i/>
          <w:sz w:val="22"/>
          <w:szCs w:val="22"/>
        </w:rPr>
        <w:t>La representación legal de los miembros de los ayuntamientos, sólo se dará en asuntos oficiales;</w:t>
      </w:r>
    </w:p>
    <w:p w:rsidR="003145A9" w:rsidRPr="001F15C1" w:rsidRDefault="003145A9" w:rsidP="001F15C1">
      <w:pPr>
        <w:ind w:left="567" w:right="538"/>
        <w:jc w:val="both"/>
        <w:rPr>
          <w:rFonts w:ascii="Palatino Linotype" w:hAnsi="Palatino Linotype" w:cs="Arial"/>
          <w:i/>
          <w:sz w:val="22"/>
          <w:szCs w:val="22"/>
        </w:rPr>
      </w:pPr>
      <w:r w:rsidRPr="001F15C1">
        <w:rPr>
          <w:rFonts w:ascii="Palatino Linotype" w:hAnsi="Palatino Linotype"/>
          <w:i/>
          <w:sz w:val="22"/>
          <w:szCs w:val="22"/>
        </w:rPr>
        <w:t>I Bis. Supervisar a los representantes legales asignados por el Ayuntamiento, en la correcta atención y defensa de los litigios laborales;</w:t>
      </w:r>
    </w:p>
    <w:p w:rsidR="003145A9" w:rsidRPr="001F15C1" w:rsidRDefault="003145A9" w:rsidP="001F15C1">
      <w:pPr>
        <w:ind w:left="567" w:right="538"/>
        <w:jc w:val="both"/>
        <w:rPr>
          <w:rFonts w:ascii="Palatino Linotype" w:hAnsi="Palatino Linotype"/>
          <w:i/>
          <w:sz w:val="22"/>
          <w:szCs w:val="22"/>
        </w:rPr>
      </w:pPr>
      <w:r w:rsidRPr="001F15C1">
        <w:rPr>
          <w:rFonts w:ascii="Palatino Linotype" w:hAnsi="Palatino Linotype"/>
          <w:i/>
          <w:sz w:val="22"/>
          <w:szCs w:val="22"/>
        </w:rPr>
        <w:t>I Ter. Informar al presidente, en caso de cualquier irregularidad en la atención y/o defensa de los litigios laborales seguidos ante las autoridades laborales competentes.</w:t>
      </w:r>
    </w:p>
    <w:p w:rsidR="003145A9" w:rsidRPr="001F15C1" w:rsidRDefault="003145A9" w:rsidP="001F15C1">
      <w:pPr>
        <w:ind w:left="567" w:right="538"/>
        <w:jc w:val="both"/>
        <w:rPr>
          <w:rFonts w:ascii="Palatino Linotype" w:hAnsi="Palatino Linotype"/>
          <w:i/>
          <w:sz w:val="22"/>
          <w:szCs w:val="22"/>
        </w:rPr>
      </w:pPr>
      <w:r w:rsidRPr="001F15C1">
        <w:rPr>
          <w:rFonts w:ascii="Palatino Linotype" w:hAnsi="Palatino Linotype"/>
          <w:i/>
          <w:sz w:val="22"/>
          <w:szCs w:val="22"/>
        </w:rPr>
        <w:t>Derogado</w:t>
      </w:r>
    </w:p>
    <w:p w:rsidR="003145A9" w:rsidRPr="001F15C1" w:rsidRDefault="003145A9" w:rsidP="001F15C1">
      <w:pPr>
        <w:ind w:left="567" w:right="538"/>
        <w:jc w:val="both"/>
        <w:rPr>
          <w:rFonts w:ascii="Palatino Linotype" w:hAnsi="Palatino Linotype"/>
          <w:i/>
          <w:sz w:val="22"/>
          <w:szCs w:val="22"/>
        </w:rPr>
      </w:pPr>
      <w:r w:rsidRPr="001F15C1">
        <w:rPr>
          <w:rFonts w:ascii="Palatino Linotype" w:hAnsi="Palatino Linotype"/>
          <w:i/>
          <w:sz w:val="22"/>
          <w:szCs w:val="22"/>
        </w:rPr>
        <w:t xml:space="preserve">II. Revisar y firmar los cortes de caja de la tesorería municipal; </w:t>
      </w:r>
    </w:p>
    <w:p w:rsidR="003145A9" w:rsidRPr="001F15C1" w:rsidRDefault="003145A9" w:rsidP="001F15C1">
      <w:pPr>
        <w:ind w:left="567" w:right="538"/>
        <w:jc w:val="both"/>
        <w:rPr>
          <w:rFonts w:ascii="Palatino Linotype" w:hAnsi="Palatino Linotype"/>
          <w:i/>
          <w:sz w:val="22"/>
          <w:szCs w:val="22"/>
        </w:rPr>
      </w:pPr>
      <w:r w:rsidRPr="001F15C1">
        <w:rPr>
          <w:rFonts w:ascii="Palatino Linotype" w:hAnsi="Palatino Linotype"/>
          <w:i/>
          <w:sz w:val="22"/>
          <w:szCs w:val="22"/>
        </w:rPr>
        <w:t xml:space="preserve">III. Cuidar que la aplicación de los gastos se haga llenando todos los requisitos legales y conforme al presupuesto respectivo; </w:t>
      </w:r>
    </w:p>
    <w:p w:rsidR="003145A9" w:rsidRPr="001F15C1" w:rsidRDefault="003145A9" w:rsidP="001F15C1">
      <w:pPr>
        <w:ind w:left="567" w:right="538"/>
        <w:jc w:val="both"/>
        <w:rPr>
          <w:rFonts w:ascii="Palatino Linotype" w:hAnsi="Palatino Linotype"/>
          <w:i/>
          <w:sz w:val="22"/>
          <w:szCs w:val="22"/>
        </w:rPr>
      </w:pPr>
      <w:r w:rsidRPr="001F15C1">
        <w:rPr>
          <w:rFonts w:ascii="Palatino Linotype" w:hAnsi="Palatino Linotype"/>
          <w:i/>
          <w:sz w:val="22"/>
          <w:szCs w:val="22"/>
        </w:rPr>
        <w:t xml:space="preserve">IV. Vigilar que las multas que impongan las autoridades municipales ingresen a la tesorería, previo comprobante respectivo; </w:t>
      </w:r>
    </w:p>
    <w:p w:rsidR="003145A9" w:rsidRPr="001F15C1" w:rsidRDefault="003145A9" w:rsidP="001F15C1">
      <w:pPr>
        <w:ind w:left="567" w:right="538"/>
        <w:jc w:val="both"/>
        <w:rPr>
          <w:rFonts w:ascii="Palatino Linotype" w:hAnsi="Palatino Linotype"/>
          <w:i/>
          <w:sz w:val="22"/>
          <w:szCs w:val="22"/>
        </w:rPr>
      </w:pPr>
      <w:r w:rsidRPr="001F15C1">
        <w:rPr>
          <w:rFonts w:ascii="Palatino Linotype" w:hAnsi="Palatino Linotype"/>
          <w:i/>
          <w:sz w:val="22"/>
          <w:szCs w:val="22"/>
        </w:rPr>
        <w:lastRenderedPageBreak/>
        <w:t xml:space="preserve">V. Asistir a las visitas de inspección que realice el Órgano Superior de Fiscalización del Estado de México a la tesorería e informar de los resultados al ayuntamiento; </w:t>
      </w:r>
    </w:p>
    <w:p w:rsidR="003145A9" w:rsidRPr="001F15C1" w:rsidRDefault="003145A9" w:rsidP="001F15C1">
      <w:pPr>
        <w:ind w:left="567" w:right="538"/>
        <w:jc w:val="both"/>
        <w:rPr>
          <w:rFonts w:ascii="Palatino Linotype" w:hAnsi="Palatino Linotype"/>
          <w:i/>
          <w:sz w:val="22"/>
          <w:szCs w:val="22"/>
        </w:rPr>
      </w:pPr>
      <w:r w:rsidRPr="001F15C1">
        <w:rPr>
          <w:rFonts w:ascii="Palatino Linotype" w:hAnsi="Palatino Linotype"/>
          <w:i/>
          <w:sz w:val="22"/>
          <w:szCs w:val="22"/>
        </w:rPr>
        <w:t xml:space="preserve">VI. Hacer que oportunamente se remitan al Órgano Superior de Fiscalización del Estado de México las cuentas de la tesorería municipal y remitir copia del resumen financiero a los miembros del ayuntamiento; </w:t>
      </w:r>
    </w:p>
    <w:p w:rsidR="003145A9" w:rsidRPr="001F15C1" w:rsidRDefault="003145A9" w:rsidP="001F15C1">
      <w:pPr>
        <w:ind w:left="567" w:right="538"/>
        <w:jc w:val="both"/>
        <w:rPr>
          <w:rFonts w:ascii="Palatino Linotype" w:hAnsi="Palatino Linotype"/>
          <w:i/>
          <w:sz w:val="22"/>
          <w:szCs w:val="22"/>
        </w:rPr>
      </w:pPr>
      <w:r w:rsidRPr="001F15C1">
        <w:rPr>
          <w:rFonts w:ascii="Palatino Linotype" w:hAnsi="Palatino Linotype"/>
          <w:i/>
          <w:sz w:val="22"/>
          <w:szCs w:val="22"/>
        </w:rPr>
        <w:t>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w:t>
      </w:r>
    </w:p>
    <w:p w:rsidR="003145A9" w:rsidRPr="001F15C1" w:rsidRDefault="003145A9" w:rsidP="001F15C1">
      <w:pPr>
        <w:ind w:left="567" w:right="538"/>
        <w:jc w:val="both"/>
        <w:rPr>
          <w:rFonts w:ascii="Palatino Linotype" w:hAnsi="Palatino Linotype"/>
          <w:i/>
          <w:sz w:val="22"/>
          <w:szCs w:val="22"/>
        </w:rPr>
      </w:pPr>
      <w:r w:rsidRPr="001F15C1">
        <w:rPr>
          <w:rFonts w:ascii="Palatino Linotype" w:hAnsi="Palatino Linotype"/>
          <w:i/>
          <w:sz w:val="22"/>
          <w:szCs w:val="22"/>
        </w:rPr>
        <w:t xml:space="preserve">VIII. Regularizar la propiedad de los bienes inmuebles municipales, para ello tendrán un plazo de ciento veinte días hábiles, contados a partir de la adquisición; </w:t>
      </w:r>
    </w:p>
    <w:p w:rsidR="003145A9" w:rsidRPr="001F15C1" w:rsidRDefault="003145A9" w:rsidP="001F15C1">
      <w:pPr>
        <w:ind w:left="567" w:right="538"/>
        <w:jc w:val="both"/>
        <w:rPr>
          <w:rFonts w:ascii="Palatino Linotype" w:hAnsi="Palatino Linotype"/>
          <w:i/>
          <w:sz w:val="22"/>
          <w:szCs w:val="22"/>
        </w:rPr>
      </w:pPr>
      <w:r w:rsidRPr="001F15C1">
        <w:rPr>
          <w:rFonts w:ascii="Palatino Linotype" w:hAnsi="Palatino Linotype"/>
          <w:i/>
          <w:sz w:val="22"/>
          <w:szCs w:val="22"/>
        </w:rPr>
        <w:t xml:space="preserve">IX. Inscribir los bienes inmuebles municipales en el Registro Público de la Propiedad, para iniciar los trámites correspondientes tendrán un plazo de ciento veinte días hábiles contados a partir de aquel en que concluyo el proceso de regularización; </w:t>
      </w:r>
    </w:p>
    <w:p w:rsidR="003145A9" w:rsidRPr="001F15C1" w:rsidRDefault="003145A9" w:rsidP="001F15C1">
      <w:pPr>
        <w:ind w:left="567" w:right="538"/>
        <w:jc w:val="both"/>
        <w:rPr>
          <w:rFonts w:ascii="Palatino Linotype" w:hAnsi="Palatino Linotype"/>
          <w:i/>
          <w:sz w:val="22"/>
          <w:szCs w:val="22"/>
        </w:rPr>
      </w:pPr>
      <w:r w:rsidRPr="001F15C1">
        <w:rPr>
          <w:rFonts w:ascii="Palatino Linotype" w:hAnsi="Palatino Linotype"/>
          <w:i/>
          <w:sz w:val="22"/>
          <w:szCs w:val="22"/>
        </w:rPr>
        <w:t xml:space="preserve">X. Derogada </w:t>
      </w:r>
    </w:p>
    <w:p w:rsidR="003145A9" w:rsidRPr="001F15C1" w:rsidRDefault="003145A9" w:rsidP="001F15C1">
      <w:pPr>
        <w:ind w:left="567" w:right="538"/>
        <w:jc w:val="both"/>
        <w:rPr>
          <w:rFonts w:ascii="Palatino Linotype" w:hAnsi="Palatino Linotype"/>
          <w:i/>
          <w:sz w:val="22"/>
          <w:szCs w:val="22"/>
        </w:rPr>
      </w:pPr>
      <w:r w:rsidRPr="001F15C1">
        <w:rPr>
          <w:rFonts w:ascii="Palatino Linotype" w:hAnsi="Palatino Linotype"/>
          <w:i/>
          <w:sz w:val="22"/>
          <w:szCs w:val="22"/>
        </w:rPr>
        <w:t xml:space="preserve">XI. Participar en los remates públicos en los que tenga interés el municipio, para que se finquen al mejor postor y se guarden los términos y disposiciones prevenidos en las leyes respectivas; </w:t>
      </w:r>
    </w:p>
    <w:p w:rsidR="003145A9" w:rsidRPr="001F15C1" w:rsidRDefault="003145A9" w:rsidP="001F15C1">
      <w:pPr>
        <w:ind w:left="567" w:right="538"/>
        <w:jc w:val="both"/>
        <w:rPr>
          <w:rFonts w:ascii="Palatino Linotype" w:hAnsi="Palatino Linotype"/>
          <w:i/>
          <w:sz w:val="22"/>
          <w:szCs w:val="22"/>
        </w:rPr>
      </w:pPr>
      <w:r w:rsidRPr="001F15C1">
        <w:rPr>
          <w:rFonts w:ascii="Palatino Linotype" w:hAnsi="Palatino Linotype"/>
          <w:i/>
          <w:sz w:val="22"/>
          <w:szCs w:val="22"/>
        </w:rPr>
        <w:t xml:space="preserve">XII. Verificar que los remates públicos se realicen en los términos de las leyes respectivas; </w:t>
      </w:r>
    </w:p>
    <w:p w:rsidR="003145A9" w:rsidRPr="001F15C1" w:rsidRDefault="003145A9" w:rsidP="001F15C1">
      <w:pPr>
        <w:ind w:left="567" w:right="538"/>
        <w:jc w:val="both"/>
        <w:rPr>
          <w:rFonts w:ascii="Palatino Linotype" w:hAnsi="Palatino Linotype"/>
          <w:i/>
          <w:sz w:val="22"/>
          <w:szCs w:val="22"/>
        </w:rPr>
      </w:pPr>
      <w:r w:rsidRPr="001F15C1">
        <w:rPr>
          <w:rFonts w:ascii="Palatino Linotype" w:hAnsi="Palatino Linotype"/>
          <w:i/>
          <w:sz w:val="22"/>
          <w:szCs w:val="22"/>
        </w:rPr>
        <w:t xml:space="preserve">XIII. Verificar que los funcionarios y empleados del municipio cumplan con hacer la manifestación de bienes que prevé la Ley de Responsabilidades Administrativas del Estado de México y Municipios; </w:t>
      </w:r>
    </w:p>
    <w:p w:rsidR="003145A9" w:rsidRPr="001F15C1" w:rsidRDefault="003145A9" w:rsidP="001F15C1">
      <w:pPr>
        <w:ind w:left="567" w:right="538"/>
        <w:jc w:val="both"/>
        <w:rPr>
          <w:rFonts w:ascii="Palatino Linotype" w:hAnsi="Palatino Linotype"/>
          <w:i/>
          <w:sz w:val="22"/>
          <w:szCs w:val="22"/>
        </w:rPr>
      </w:pPr>
      <w:r w:rsidRPr="001F15C1">
        <w:rPr>
          <w:rFonts w:ascii="Palatino Linotype" w:hAnsi="Palatino Linotype"/>
          <w:i/>
          <w:sz w:val="22"/>
          <w:szCs w:val="22"/>
        </w:rPr>
        <w:t xml:space="preserve">XIV. Admitir, tramitar y resolver los recursos administrativos que sean de su competencia; </w:t>
      </w:r>
    </w:p>
    <w:p w:rsidR="003145A9" w:rsidRPr="001F15C1" w:rsidRDefault="003145A9" w:rsidP="001F15C1">
      <w:pPr>
        <w:ind w:left="567" w:right="538"/>
        <w:jc w:val="both"/>
        <w:rPr>
          <w:rFonts w:ascii="Palatino Linotype" w:hAnsi="Palatino Linotype"/>
          <w:i/>
          <w:sz w:val="22"/>
          <w:szCs w:val="22"/>
        </w:rPr>
      </w:pPr>
      <w:r w:rsidRPr="001F15C1">
        <w:rPr>
          <w:rFonts w:ascii="Palatino Linotype" w:hAnsi="Palatino Linotype"/>
          <w:i/>
          <w:sz w:val="22"/>
          <w:szCs w:val="22"/>
        </w:rPr>
        <w:t xml:space="preserve">XV. Revisar las relaciones de rezagos para que sean liquidados; </w:t>
      </w:r>
    </w:p>
    <w:p w:rsidR="003145A9" w:rsidRPr="001F15C1" w:rsidRDefault="003145A9" w:rsidP="001F15C1">
      <w:pPr>
        <w:ind w:left="567" w:right="538"/>
        <w:jc w:val="both"/>
        <w:rPr>
          <w:rFonts w:ascii="Palatino Linotype" w:hAnsi="Palatino Linotype"/>
          <w:i/>
          <w:sz w:val="22"/>
          <w:szCs w:val="22"/>
        </w:rPr>
      </w:pPr>
      <w:r w:rsidRPr="001F15C1">
        <w:rPr>
          <w:rFonts w:ascii="Palatino Linotype" w:hAnsi="Palatino Linotype"/>
          <w:i/>
          <w:sz w:val="22"/>
          <w:szCs w:val="22"/>
        </w:rPr>
        <w:t xml:space="preserve">XVI. Revisar el informe mensual que le remita el Tesorero, y en su caso formular las observaciones correspondientes. </w:t>
      </w:r>
    </w:p>
    <w:p w:rsidR="003145A9" w:rsidRPr="001F15C1" w:rsidRDefault="003145A9" w:rsidP="001F15C1">
      <w:pPr>
        <w:ind w:left="567" w:right="538"/>
        <w:jc w:val="both"/>
        <w:rPr>
          <w:rFonts w:ascii="Palatino Linotype" w:hAnsi="Palatino Linotype"/>
          <w:i/>
          <w:sz w:val="22"/>
          <w:szCs w:val="22"/>
        </w:rPr>
      </w:pPr>
      <w:r w:rsidRPr="001F15C1">
        <w:rPr>
          <w:rFonts w:ascii="Palatino Linotype" w:hAnsi="Palatino Linotype"/>
          <w:i/>
          <w:sz w:val="22"/>
          <w:szCs w:val="22"/>
        </w:rPr>
        <w:t xml:space="preserve">XVII. Firmar las Actas de Cabildo, y </w:t>
      </w:r>
    </w:p>
    <w:p w:rsidR="003145A9" w:rsidRPr="001F15C1" w:rsidRDefault="003145A9" w:rsidP="001F15C1">
      <w:pPr>
        <w:ind w:left="567" w:right="538"/>
        <w:jc w:val="both"/>
        <w:rPr>
          <w:rFonts w:ascii="Palatino Linotype" w:hAnsi="Palatino Linotype"/>
          <w:i/>
          <w:sz w:val="22"/>
          <w:szCs w:val="22"/>
        </w:rPr>
      </w:pPr>
      <w:r w:rsidRPr="001F15C1">
        <w:rPr>
          <w:rFonts w:ascii="Palatino Linotype" w:hAnsi="Palatino Linotype"/>
          <w:i/>
          <w:sz w:val="22"/>
          <w:szCs w:val="22"/>
        </w:rPr>
        <w:t xml:space="preserve">XVIII. Las demás que les señalen las disposiciones aplicables. </w:t>
      </w:r>
    </w:p>
    <w:p w:rsidR="003145A9" w:rsidRPr="001F15C1" w:rsidRDefault="003145A9" w:rsidP="001F15C1">
      <w:pPr>
        <w:ind w:left="567" w:right="538"/>
        <w:jc w:val="both"/>
        <w:rPr>
          <w:rFonts w:ascii="Palatino Linotype" w:hAnsi="Palatino Linotype"/>
          <w:i/>
          <w:sz w:val="22"/>
          <w:szCs w:val="22"/>
        </w:rPr>
      </w:pPr>
      <w:r w:rsidRPr="001F15C1">
        <w:rPr>
          <w:rFonts w:ascii="Palatino Linotype" w:hAnsi="Palatino Linotype"/>
          <w:i/>
          <w:sz w:val="22"/>
          <w:szCs w:val="22"/>
        </w:rPr>
        <w:t xml:space="preserve">En el caso de que sean dos los síndicos que se elijan, uno estará encargado de los ingresos de la hacienda municipal y el otro de los egresos. El primero tendrá las facultades y obligaciones consignadas en las fracciones I, IV, V, y XVI y el segundo, las contenidas en las fracciones II, III, VI, VII, VIII, IX, X y XII entendiéndose que se ejercerán indistintamente las demás. </w:t>
      </w:r>
    </w:p>
    <w:p w:rsidR="003145A9" w:rsidRPr="001F15C1" w:rsidRDefault="003145A9" w:rsidP="001F15C1">
      <w:pPr>
        <w:ind w:left="567" w:right="538"/>
        <w:jc w:val="both"/>
        <w:rPr>
          <w:rFonts w:ascii="Palatino Linotype" w:hAnsi="Palatino Linotype"/>
          <w:i/>
          <w:sz w:val="22"/>
          <w:szCs w:val="22"/>
        </w:rPr>
      </w:pPr>
      <w:r w:rsidRPr="001F15C1">
        <w:rPr>
          <w:rFonts w:ascii="Palatino Linotype" w:hAnsi="Palatino Linotype"/>
          <w:i/>
          <w:sz w:val="22"/>
          <w:szCs w:val="22"/>
        </w:rPr>
        <w:t xml:space="preserve">Derogado. </w:t>
      </w:r>
    </w:p>
    <w:p w:rsidR="003145A9" w:rsidRPr="001F15C1" w:rsidRDefault="003145A9" w:rsidP="001F15C1">
      <w:pPr>
        <w:ind w:left="567" w:right="538"/>
        <w:jc w:val="both"/>
        <w:rPr>
          <w:rFonts w:ascii="Palatino Linotype" w:hAnsi="Palatino Linotype"/>
          <w:b/>
          <w:i/>
          <w:sz w:val="22"/>
          <w:szCs w:val="22"/>
        </w:rPr>
      </w:pPr>
      <w:r w:rsidRPr="001F15C1">
        <w:rPr>
          <w:rFonts w:ascii="Palatino Linotype" w:hAnsi="Palatino Linotype"/>
          <w:i/>
          <w:sz w:val="22"/>
          <w:szCs w:val="22"/>
        </w:rPr>
        <w:t xml:space="preserve">Los síndicos y los presidentes municipales que asuman la representación jurídica del Ayuntamiento, no pueden desistirse, transigir, comprometerse en árbitros, ni hacer cesión de bienes muebles o inmuebles municipales, sin la autorización expresa del </w:t>
      </w:r>
      <w:r w:rsidRPr="001F15C1">
        <w:rPr>
          <w:rFonts w:ascii="Palatino Linotype" w:hAnsi="Palatino Linotype"/>
          <w:b/>
          <w:i/>
          <w:sz w:val="22"/>
          <w:szCs w:val="22"/>
        </w:rPr>
        <w:t>Ayuntamiento.</w:t>
      </w:r>
    </w:p>
    <w:p w:rsidR="003145A9" w:rsidRPr="001F15C1" w:rsidRDefault="003145A9" w:rsidP="001F15C1">
      <w:pPr>
        <w:spacing w:line="360" w:lineRule="auto"/>
        <w:jc w:val="both"/>
        <w:rPr>
          <w:b/>
        </w:rPr>
      </w:pPr>
    </w:p>
    <w:p w:rsidR="003145A9" w:rsidRPr="001F15C1" w:rsidRDefault="003145A9" w:rsidP="001F15C1">
      <w:pPr>
        <w:jc w:val="center"/>
        <w:rPr>
          <w:rFonts w:ascii="Palatino Linotype" w:hAnsi="Palatino Linotype"/>
          <w:b/>
          <w:i/>
          <w:sz w:val="22"/>
          <w:szCs w:val="22"/>
        </w:rPr>
      </w:pPr>
      <w:r w:rsidRPr="001F15C1">
        <w:rPr>
          <w:rFonts w:ascii="Palatino Linotype" w:hAnsi="Palatino Linotype"/>
          <w:b/>
          <w:i/>
          <w:sz w:val="22"/>
          <w:szCs w:val="22"/>
        </w:rPr>
        <w:t>Artículo 55.- Son atribuciones de los regidores, las siguientes:</w:t>
      </w:r>
    </w:p>
    <w:p w:rsidR="003145A9" w:rsidRPr="001F15C1" w:rsidRDefault="003145A9" w:rsidP="001F15C1">
      <w:pPr>
        <w:jc w:val="center"/>
        <w:rPr>
          <w:rFonts w:ascii="Palatino Linotype" w:hAnsi="Palatino Linotype"/>
          <w:b/>
          <w:i/>
          <w:sz w:val="22"/>
          <w:szCs w:val="22"/>
        </w:rPr>
      </w:pPr>
    </w:p>
    <w:p w:rsidR="003145A9" w:rsidRPr="001F15C1" w:rsidRDefault="003145A9" w:rsidP="001F15C1">
      <w:pPr>
        <w:pStyle w:val="Prrafodelista"/>
        <w:jc w:val="both"/>
        <w:rPr>
          <w:rFonts w:ascii="Palatino Linotype" w:hAnsi="Palatino Linotype"/>
          <w:i/>
          <w:sz w:val="22"/>
          <w:szCs w:val="22"/>
        </w:rPr>
      </w:pPr>
      <w:r w:rsidRPr="001F15C1">
        <w:rPr>
          <w:rFonts w:ascii="Palatino Linotype" w:hAnsi="Palatino Linotype"/>
          <w:i/>
          <w:sz w:val="22"/>
          <w:szCs w:val="22"/>
        </w:rPr>
        <w:t xml:space="preserve">I. Asistir puntualmente a las sesiones que celebre el ayuntamiento; </w:t>
      </w:r>
    </w:p>
    <w:p w:rsidR="003145A9" w:rsidRPr="001F15C1" w:rsidRDefault="003145A9" w:rsidP="001F15C1">
      <w:pPr>
        <w:pStyle w:val="Prrafodelista"/>
        <w:jc w:val="both"/>
        <w:rPr>
          <w:rFonts w:ascii="Palatino Linotype" w:hAnsi="Palatino Linotype"/>
          <w:i/>
          <w:sz w:val="22"/>
          <w:szCs w:val="22"/>
        </w:rPr>
      </w:pPr>
      <w:r w:rsidRPr="001F15C1">
        <w:rPr>
          <w:rFonts w:ascii="Palatino Linotype" w:hAnsi="Palatino Linotype"/>
          <w:i/>
          <w:sz w:val="22"/>
          <w:szCs w:val="22"/>
        </w:rPr>
        <w:t>II. Suplir al presidente municipal en sus faltas temporales, en los términos establecidos por este ordenamiento;</w:t>
      </w:r>
    </w:p>
    <w:p w:rsidR="003145A9" w:rsidRPr="001F15C1" w:rsidRDefault="003145A9" w:rsidP="001F15C1">
      <w:pPr>
        <w:pStyle w:val="Prrafodelista"/>
        <w:jc w:val="both"/>
        <w:rPr>
          <w:rFonts w:ascii="Palatino Linotype" w:hAnsi="Palatino Linotype"/>
          <w:i/>
          <w:sz w:val="22"/>
          <w:szCs w:val="22"/>
        </w:rPr>
      </w:pPr>
      <w:r w:rsidRPr="001F15C1">
        <w:rPr>
          <w:rFonts w:ascii="Palatino Linotype" w:hAnsi="Palatino Linotype"/>
          <w:i/>
          <w:sz w:val="22"/>
          <w:szCs w:val="22"/>
        </w:rPr>
        <w:t xml:space="preserve">III. Vigilar y atender el sector de la administración municipal que les sea encomendado por el ayuntamiento; </w:t>
      </w:r>
    </w:p>
    <w:p w:rsidR="003145A9" w:rsidRPr="001F15C1" w:rsidRDefault="003145A9" w:rsidP="001F15C1">
      <w:pPr>
        <w:pStyle w:val="Prrafodelista"/>
        <w:jc w:val="both"/>
        <w:rPr>
          <w:rFonts w:ascii="Palatino Linotype" w:hAnsi="Palatino Linotype"/>
          <w:i/>
          <w:sz w:val="22"/>
          <w:szCs w:val="22"/>
        </w:rPr>
      </w:pPr>
      <w:r w:rsidRPr="001F15C1">
        <w:rPr>
          <w:rFonts w:ascii="Palatino Linotype" w:hAnsi="Palatino Linotype"/>
          <w:i/>
          <w:sz w:val="22"/>
          <w:szCs w:val="22"/>
        </w:rPr>
        <w:t xml:space="preserve">IV. Participar responsablemente en las comisiones conferidas por el ayuntamiento y aquéllas que le designe en forma concreta el presidente municipal; </w:t>
      </w:r>
    </w:p>
    <w:p w:rsidR="003145A9" w:rsidRPr="001F15C1" w:rsidRDefault="003145A9" w:rsidP="001F15C1">
      <w:pPr>
        <w:pStyle w:val="Prrafodelista"/>
        <w:jc w:val="both"/>
        <w:rPr>
          <w:rFonts w:ascii="Palatino Linotype" w:hAnsi="Palatino Linotype"/>
          <w:i/>
          <w:sz w:val="22"/>
          <w:szCs w:val="22"/>
        </w:rPr>
      </w:pPr>
      <w:r w:rsidRPr="001F15C1">
        <w:rPr>
          <w:rFonts w:ascii="Palatino Linotype" w:hAnsi="Palatino Linotype"/>
          <w:i/>
          <w:sz w:val="22"/>
          <w:szCs w:val="22"/>
        </w:rPr>
        <w:t xml:space="preserve">V. Proponer al ayuntamiento, alternativas de solución para la debida atención de los diferentes sectores de la administración municipal; </w:t>
      </w:r>
    </w:p>
    <w:p w:rsidR="003145A9" w:rsidRPr="001F15C1" w:rsidRDefault="003145A9" w:rsidP="001F15C1">
      <w:pPr>
        <w:pStyle w:val="Prrafodelista"/>
        <w:jc w:val="both"/>
        <w:rPr>
          <w:rFonts w:ascii="Palatino Linotype" w:hAnsi="Palatino Linotype"/>
          <w:i/>
          <w:sz w:val="22"/>
          <w:szCs w:val="22"/>
        </w:rPr>
      </w:pPr>
      <w:r w:rsidRPr="001F15C1">
        <w:rPr>
          <w:rFonts w:ascii="Palatino Linotype" w:hAnsi="Palatino Linotype"/>
          <w:i/>
          <w:sz w:val="22"/>
          <w:szCs w:val="22"/>
        </w:rPr>
        <w:t xml:space="preserve">VI. Promover la participación ciudadana en apoyo a los programas que formule y apruebe el ayuntamiento; </w:t>
      </w:r>
    </w:p>
    <w:p w:rsidR="003145A9" w:rsidRPr="001F15C1" w:rsidRDefault="003145A9" w:rsidP="001F15C1">
      <w:pPr>
        <w:pStyle w:val="Prrafodelista"/>
        <w:jc w:val="both"/>
        <w:rPr>
          <w:rFonts w:ascii="Palatino Linotype" w:hAnsi="Palatino Linotype"/>
          <w:i/>
          <w:sz w:val="22"/>
          <w:szCs w:val="22"/>
        </w:rPr>
      </w:pPr>
      <w:r w:rsidRPr="001F15C1">
        <w:rPr>
          <w:rFonts w:ascii="Palatino Linotype" w:hAnsi="Palatino Linotype"/>
          <w:i/>
          <w:sz w:val="22"/>
          <w:szCs w:val="22"/>
        </w:rPr>
        <w:t xml:space="preserve">VII. Firmar las Actas de Cabildo, y </w:t>
      </w:r>
    </w:p>
    <w:p w:rsidR="003145A9" w:rsidRPr="001F15C1" w:rsidRDefault="003145A9" w:rsidP="001F15C1">
      <w:pPr>
        <w:pStyle w:val="Prrafodelista"/>
        <w:jc w:val="both"/>
        <w:rPr>
          <w:rFonts w:ascii="Palatino Linotype" w:hAnsi="Palatino Linotype"/>
          <w:i/>
          <w:sz w:val="22"/>
          <w:szCs w:val="22"/>
        </w:rPr>
      </w:pPr>
      <w:r w:rsidRPr="001F15C1">
        <w:rPr>
          <w:rFonts w:ascii="Palatino Linotype" w:hAnsi="Palatino Linotype"/>
          <w:i/>
          <w:sz w:val="22"/>
          <w:szCs w:val="22"/>
        </w:rPr>
        <w:t>VIII. Las demás que les otorgue esta Ley y otras disposiciones aplicables.</w:t>
      </w:r>
    </w:p>
    <w:p w:rsidR="003145A9" w:rsidRPr="001F15C1" w:rsidRDefault="003145A9" w:rsidP="001F15C1">
      <w:pPr>
        <w:spacing w:line="360" w:lineRule="auto"/>
        <w:jc w:val="both"/>
        <w:rPr>
          <w:rFonts w:ascii="Palatino Linotype" w:hAnsi="Palatino Linotype" w:cs="Arial"/>
        </w:rPr>
      </w:pPr>
    </w:p>
    <w:p w:rsidR="00767156" w:rsidRPr="001F15C1" w:rsidRDefault="00767156" w:rsidP="001F15C1">
      <w:pPr>
        <w:pStyle w:val="Prrafodelista"/>
        <w:numPr>
          <w:ilvl w:val="0"/>
          <w:numId w:val="4"/>
        </w:numPr>
        <w:spacing w:line="360" w:lineRule="auto"/>
        <w:ind w:left="0" w:right="49" w:firstLine="0"/>
        <w:jc w:val="both"/>
        <w:rPr>
          <w:rFonts w:ascii="Palatino Linotype" w:eastAsia="Calibri" w:hAnsi="Palatino Linotype"/>
          <w:szCs w:val="22"/>
        </w:rPr>
      </w:pPr>
      <w:r w:rsidRPr="001F15C1">
        <w:rPr>
          <w:rFonts w:ascii="Palatino Linotype" w:eastAsia="Calibri" w:hAnsi="Palatino Linotype"/>
          <w:szCs w:val="22"/>
        </w:rPr>
        <w:t xml:space="preserve">Con lo anterior se establecen las atribuciones que le corresponde a los Síndicos y Regidores, mismas que deben estar debidamente documentadas y bajo el más alto estándar de transparencia para poner a disposición de los particulares, es así que </w:t>
      </w:r>
      <w:r w:rsidRPr="001F15C1">
        <w:rPr>
          <w:rFonts w:ascii="Palatino Linotype" w:hAnsi="Palatino Linotype"/>
          <w:szCs w:val="22"/>
        </w:rPr>
        <w:t xml:space="preserve">se precisa que se obvia el análisis de la competencia por parte del </w:t>
      </w:r>
      <w:r w:rsidRPr="001F15C1">
        <w:rPr>
          <w:rFonts w:ascii="Palatino Linotype" w:hAnsi="Palatino Linotype"/>
          <w:b/>
          <w:bCs/>
          <w:szCs w:val="22"/>
        </w:rPr>
        <w:t>SUJETO OBLIGADO</w:t>
      </w:r>
      <w:r w:rsidRPr="001F15C1">
        <w:rPr>
          <w:rFonts w:ascii="Palatino Linotype" w:hAnsi="Palatino Linotype"/>
          <w:szCs w:val="22"/>
        </w:rPr>
        <w:t>, para generar, administrar o poseer la información solicitada.</w:t>
      </w:r>
    </w:p>
    <w:p w:rsidR="00767156" w:rsidRPr="001F15C1" w:rsidRDefault="00767156" w:rsidP="001F15C1">
      <w:pPr>
        <w:pStyle w:val="Prrafodelista"/>
        <w:spacing w:line="360" w:lineRule="auto"/>
        <w:ind w:left="0" w:right="49"/>
        <w:jc w:val="both"/>
        <w:rPr>
          <w:rFonts w:ascii="Palatino Linotype" w:eastAsia="Calibri" w:hAnsi="Palatino Linotype"/>
          <w:szCs w:val="22"/>
        </w:rPr>
      </w:pPr>
    </w:p>
    <w:p w:rsidR="00767156" w:rsidRPr="001F15C1" w:rsidRDefault="00767156" w:rsidP="001F15C1">
      <w:pPr>
        <w:pStyle w:val="Prrafodelista"/>
        <w:numPr>
          <w:ilvl w:val="0"/>
          <w:numId w:val="4"/>
        </w:numPr>
        <w:spacing w:line="360" w:lineRule="auto"/>
        <w:ind w:left="0" w:right="49" w:firstLine="0"/>
        <w:jc w:val="both"/>
        <w:rPr>
          <w:rFonts w:ascii="Palatino Linotype" w:eastAsia="Calibri" w:hAnsi="Palatino Linotype"/>
          <w:szCs w:val="22"/>
        </w:rPr>
      </w:pPr>
      <w:r w:rsidRPr="001F15C1">
        <w:rPr>
          <w:rFonts w:ascii="Palatino Linotype" w:hAnsi="Palatino Linotype" w:cs="Segoe UI"/>
          <w:color w:val="242424"/>
          <w:shd w:val="clear" w:color="auto" w:fill="FFFFFF"/>
        </w:rPr>
        <w:t xml:space="preserve">Por lo anterior, </w:t>
      </w:r>
      <w:r w:rsidRPr="001F15C1">
        <w:rPr>
          <w:rFonts w:ascii="Palatino Linotype" w:hAnsi="Palatino Linotype"/>
          <w:b/>
          <w:bCs/>
          <w:szCs w:val="22"/>
        </w:rPr>
        <w:t>EL SUJETO OBLIGADO</w:t>
      </w:r>
      <w:r w:rsidRPr="001F15C1">
        <w:rPr>
          <w:rFonts w:ascii="Palatino Linotype" w:hAnsi="Palatino Linotype"/>
          <w:szCs w:val="22"/>
        </w:rPr>
        <w:t xml:space="preserve"> debe contar con la </w:t>
      </w:r>
      <w:bookmarkStart w:id="10" w:name="_Hlk94787977"/>
      <w:r w:rsidRPr="001F15C1">
        <w:rPr>
          <w:rFonts w:ascii="Palatino Linotype" w:hAnsi="Palatino Linotype"/>
          <w:szCs w:val="22"/>
        </w:rPr>
        <w:t>información pública solicitada, en ejercicio de sus funciones</w:t>
      </w:r>
      <w:bookmarkEnd w:id="10"/>
      <w:r w:rsidRPr="001F15C1">
        <w:rPr>
          <w:rFonts w:ascii="Palatino Linotype" w:hAnsi="Palatino Linotype"/>
          <w:szCs w:val="22"/>
        </w:rPr>
        <w:t xml:space="preserve"> de derecho público, motivo por el cual se actualiza el supuesto jurídico, previsto en el artículo 12 de la Ley de Transparencia y Acceso a la Información Pública del Estado de México y Municipios.</w:t>
      </w:r>
    </w:p>
    <w:p w:rsidR="00767156" w:rsidRPr="001F15C1" w:rsidRDefault="00767156" w:rsidP="001F15C1">
      <w:pPr>
        <w:pStyle w:val="Prrafodelista"/>
        <w:rPr>
          <w:rFonts w:ascii="Palatino Linotype" w:eastAsia="Calibri" w:hAnsi="Palatino Linotype"/>
          <w:szCs w:val="22"/>
        </w:rPr>
      </w:pPr>
    </w:p>
    <w:p w:rsidR="00767156" w:rsidRPr="001F15C1" w:rsidRDefault="00767156" w:rsidP="001F15C1">
      <w:pPr>
        <w:pStyle w:val="Prrafodelista"/>
        <w:ind w:left="567" w:right="680"/>
        <w:jc w:val="both"/>
        <w:rPr>
          <w:rFonts w:ascii="Palatino Linotype" w:hAnsi="Palatino Linotype"/>
          <w:i/>
          <w:iCs/>
          <w:szCs w:val="22"/>
        </w:rPr>
      </w:pPr>
      <w:r w:rsidRPr="001F15C1">
        <w:rPr>
          <w:rFonts w:ascii="Palatino Linotype" w:hAnsi="Palatino Linotype"/>
          <w:i/>
          <w:iCs/>
          <w:szCs w:val="22"/>
        </w:rPr>
        <w:t>“</w:t>
      </w:r>
      <w:r w:rsidRPr="001F15C1">
        <w:rPr>
          <w:rFonts w:ascii="Palatino Linotype" w:hAnsi="Palatino Linotype"/>
          <w:b/>
          <w:bCs/>
          <w:i/>
          <w:iCs/>
          <w:szCs w:val="22"/>
        </w:rPr>
        <w:t>Artículo 12.</w:t>
      </w:r>
      <w:r w:rsidRPr="001F15C1">
        <w:rPr>
          <w:rFonts w:ascii="Palatino Linotype" w:hAnsi="Palatino Linotype"/>
          <w:i/>
          <w:iCs/>
          <w:szCs w:val="22"/>
        </w:rPr>
        <w:t> Quienes generen, recopilen, administren, manejen, procesen, archiven o conserven información pública serán responsables de la misma en los términos de las disposiciones jurídicas aplicables.</w:t>
      </w:r>
    </w:p>
    <w:p w:rsidR="00767156" w:rsidRPr="001F15C1" w:rsidRDefault="00767156" w:rsidP="001F15C1">
      <w:pPr>
        <w:pStyle w:val="Prrafodelista"/>
        <w:ind w:left="567" w:right="680"/>
        <w:jc w:val="both"/>
        <w:rPr>
          <w:rFonts w:ascii="Palatino Linotype" w:hAnsi="Palatino Linotype"/>
          <w:i/>
          <w:iCs/>
          <w:szCs w:val="22"/>
        </w:rPr>
      </w:pPr>
    </w:p>
    <w:p w:rsidR="00767156" w:rsidRPr="001F15C1" w:rsidRDefault="00767156" w:rsidP="001F15C1">
      <w:pPr>
        <w:pStyle w:val="Prrafodelista"/>
        <w:ind w:left="567" w:right="680"/>
        <w:jc w:val="both"/>
        <w:rPr>
          <w:rFonts w:ascii="Palatino Linotype" w:hAnsi="Palatino Linotype"/>
          <w:i/>
          <w:iCs/>
          <w:szCs w:val="22"/>
        </w:rPr>
      </w:pPr>
      <w:r w:rsidRPr="001F15C1">
        <w:rPr>
          <w:rFonts w:ascii="Palatino Linotype" w:hAnsi="Palatino Linotype"/>
          <w:i/>
          <w:iCs/>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67156" w:rsidRPr="001F15C1" w:rsidRDefault="00767156" w:rsidP="001F15C1">
      <w:pPr>
        <w:pStyle w:val="Prrafodelista"/>
        <w:rPr>
          <w:rFonts w:ascii="Palatino Linotype" w:eastAsia="Calibri" w:hAnsi="Palatino Linotype"/>
          <w:szCs w:val="22"/>
        </w:rPr>
      </w:pPr>
    </w:p>
    <w:p w:rsidR="00767156" w:rsidRPr="001F15C1" w:rsidRDefault="00767156" w:rsidP="001F15C1">
      <w:pPr>
        <w:pStyle w:val="Prrafodelista"/>
        <w:numPr>
          <w:ilvl w:val="0"/>
          <w:numId w:val="4"/>
        </w:numPr>
        <w:tabs>
          <w:tab w:val="left" w:pos="0"/>
        </w:tabs>
        <w:spacing w:line="360" w:lineRule="auto"/>
        <w:ind w:left="0" w:right="51" w:firstLine="0"/>
        <w:jc w:val="both"/>
        <w:rPr>
          <w:rFonts w:ascii="Palatino Linotype" w:eastAsia="Calibri" w:hAnsi="Palatino Linotype"/>
          <w:szCs w:val="22"/>
        </w:rPr>
      </w:pPr>
      <w:r w:rsidRPr="001F15C1">
        <w:rPr>
          <w:rFonts w:ascii="Palatino Linotype" w:eastAsia="Calibri" w:hAnsi="Palatino Linotype"/>
          <w:szCs w:val="22"/>
        </w:rPr>
        <w:t xml:space="preserve">No obstante, como ya fue señalado en párrafos anteriores, el Sujeto Obligado tiene el deber de documentar todos los actos que deriven del ejercicio de sus funciones y al mismo tiempo hacer pública la información que se les requiera y que obre en sus archivos. </w:t>
      </w:r>
      <w:r w:rsidRPr="001F15C1">
        <w:rPr>
          <w:rFonts w:ascii="Palatino Linotype" w:hAnsi="Palatino Linotype"/>
          <w:szCs w:val="22"/>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767156" w:rsidRPr="001F15C1" w:rsidRDefault="00767156" w:rsidP="001F15C1">
      <w:pPr>
        <w:pStyle w:val="Prrafodelista"/>
        <w:spacing w:line="360" w:lineRule="auto"/>
        <w:ind w:left="0" w:right="49"/>
        <w:jc w:val="both"/>
        <w:rPr>
          <w:rFonts w:ascii="Palatino Linotype" w:eastAsia="Calibri" w:hAnsi="Palatino Linotype"/>
          <w:szCs w:val="22"/>
        </w:rPr>
      </w:pPr>
    </w:p>
    <w:p w:rsidR="00767156" w:rsidRPr="001F15C1" w:rsidRDefault="00767156" w:rsidP="001F15C1">
      <w:pPr>
        <w:pStyle w:val="Prrafodelista"/>
        <w:numPr>
          <w:ilvl w:val="0"/>
          <w:numId w:val="4"/>
        </w:numPr>
        <w:tabs>
          <w:tab w:val="left" w:pos="0"/>
        </w:tabs>
        <w:spacing w:line="360" w:lineRule="auto"/>
        <w:ind w:left="0" w:right="51" w:firstLine="0"/>
        <w:jc w:val="both"/>
        <w:rPr>
          <w:rFonts w:ascii="Palatino Linotype" w:eastAsia="Calibri" w:hAnsi="Palatino Linotype"/>
          <w:szCs w:val="22"/>
        </w:rPr>
      </w:pPr>
      <w:r w:rsidRPr="001F15C1">
        <w:rPr>
          <w:rFonts w:ascii="Palatino Linotype" w:eastAsia="Arial Unicode MS" w:hAnsi="Palatino Linotype" w:cs="Arial"/>
          <w:szCs w:val="22"/>
          <w:lang w:eastAsia="en-US"/>
        </w:rPr>
        <w:t xml:space="preserve">Por otro lado, el particular no señaló el documento específico al que desea acceder, </w:t>
      </w:r>
      <w:r w:rsidRPr="001F15C1">
        <w:rPr>
          <w:rFonts w:ascii="Palatino Linotype" w:hAnsi="Palatino Linotype" w:cs="Arial"/>
          <w:bCs/>
          <w:iCs/>
          <w:color w:val="000000"/>
          <w:szCs w:val="22"/>
        </w:rPr>
        <w:t xml:space="preserve">de conformidad con el </w:t>
      </w:r>
      <w:r w:rsidRPr="001F15C1">
        <w:rPr>
          <w:rFonts w:ascii="Palatino Linotype" w:eastAsia="MS Mincho" w:hAnsi="Palatino Linotype"/>
          <w:szCs w:val="22"/>
        </w:rPr>
        <w:t>Criterio</w:t>
      </w:r>
      <w:r w:rsidRPr="001F15C1">
        <w:rPr>
          <w:rFonts w:ascii="Palatino Linotype" w:eastAsia="MS Mincho" w:hAnsi="Palatino Linotype" w:cs="Arial"/>
          <w:szCs w:val="22"/>
        </w:rPr>
        <w:t xml:space="preserve"> </w:t>
      </w:r>
      <w:r w:rsidRPr="001F15C1">
        <w:rPr>
          <w:rFonts w:ascii="Palatino Linotype" w:eastAsia="MS Mincho" w:hAnsi="Palatino Linotype"/>
          <w:b/>
          <w:szCs w:val="22"/>
        </w:rPr>
        <w:t>028</w:t>
      </w:r>
      <w:r w:rsidRPr="001F15C1">
        <w:rPr>
          <w:rFonts w:ascii="Palatino Linotype" w:eastAsia="MS Mincho" w:hAnsi="Palatino Linotype" w:cs="Arial"/>
          <w:b/>
          <w:szCs w:val="22"/>
        </w:rPr>
        <w:t>-</w:t>
      </w:r>
      <w:r w:rsidRPr="001F15C1">
        <w:rPr>
          <w:rFonts w:ascii="Palatino Linotype" w:eastAsia="MS Mincho" w:hAnsi="Palatino Linotype"/>
          <w:b/>
          <w:szCs w:val="22"/>
        </w:rPr>
        <w:t>10</w:t>
      </w:r>
      <w:r w:rsidRPr="001F15C1">
        <w:rPr>
          <w:rFonts w:ascii="Palatino Linotype" w:eastAsia="MS Mincho" w:hAnsi="Palatino Linotype" w:cs="Arial"/>
          <w:szCs w:val="22"/>
        </w:rPr>
        <w:t xml:space="preserve"> emitido por el Pleno del entonces llamado Instituto Federal de Acceso a la Información y Protección de Datos, ahora Instituto Nacional de Transparencia, Acceso a la Información y Protección de Datos Personales </w:t>
      </w:r>
      <w:r w:rsidRPr="001F15C1">
        <w:rPr>
          <w:rFonts w:ascii="Palatino Linotype" w:eastAsia="MS Mincho" w:hAnsi="Palatino Linotype" w:cs="Arial"/>
          <w:b/>
          <w:szCs w:val="22"/>
        </w:rPr>
        <w:t>IFAI</w:t>
      </w:r>
      <w:r w:rsidRPr="001F15C1">
        <w:rPr>
          <w:rFonts w:ascii="Palatino Linotype" w:eastAsia="MS Mincho" w:hAnsi="Palatino Linotype" w:cs="Arial"/>
          <w:szCs w:val="22"/>
        </w:rPr>
        <w:t>,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criterio que para mayor referencia se cita a continuación:</w:t>
      </w:r>
    </w:p>
    <w:p w:rsidR="00767156" w:rsidRPr="001F15C1" w:rsidRDefault="00767156" w:rsidP="001F15C1">
      <w:pPr>
        <w:pStyle w:val="Prrafodelista"/>
        <w:rPr>
          <w:rFonts w:ascii="Palatino Linotype" w:eastAsia="Calibri" w:hAnsi="Palatino Linotype"/>
          <w:szCs w:val="22"/>
        </w:rPr>
      </w:pPr>
    </w:p>
    <w:p w:rsidR="00767156" w:rsidRPr="001F15C1" w:rsidRDefault="00767156" w:rsidP="001F15C1">
      <w:pPr>
        <w:pStyle w:val="Prrafodelista"/>
        <w:spacing w:line="276" w:lineRule="auto"/>
        <w:ind w:left="567" w:right="680"/>
        <w:jc w:val="both"/>
        <w:rPr>
          <w:rFonts w:ascii="Palatino Linotype" w:hAnsi="Palatino Linotype" w:cs="Arial"/>
          <w:iCs/>
          <w:color w:val="222222"/>
          <w:szCs w:val="22"/>
        </w:rPr>
      </w:pPr>
      <w:r w:rsidRPr="001F15C1">
        <w:rPr>
          <w:rFonts w:ascii="Palatino Linotype" w:hAnsi="Palatino Linotype" w:cs="Arial"/>
          <w:b/>
          <w:bCs/>
          <w:i/>
          <w:iCs/>
          <w:color w:val="222222"/>
          <w:szCs w:val="22"/>
        </w:rPr>
        <w:lastRenderedPageBreak/>
        <w:t>“Cuando en una solicitud de información no se identifique un documento en específico, si ésta tiene una expresión documental, el sujeto obligado deberá entregar al particular el documento en específico.</w:t>
      </w:r>
      <w:r w:rsidRPr="001F15C1">
        <w:rPr>
          <w:rFonts w:ascii="Palatino Linotype" w:hAnsi="Palatino Linotype" w:cs="Arial"/>
          <w:i/>
          <w:iCs/>
          <w:color w:val="222222"/>
          <w:szCs w:val="22"/>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w:t>
      </w:r>
      <w:r w:rsidRPr="001F15C1">
        <w:rPr>
          <w:rFonts w:ascii="Palatino Linotype" w:hAnsi="Palatino Linotype" w:cs="Arial"/>
          <w:i/>
          <w:iCs/>
          <w:color w:val="222222"/>
          <w:szCs w:val="22"/>
          <w:u w:val="single"/>
        </w:rPr>
        <w:t>,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1F15C1">
        <w:rPr>
          <w:rFonts w:ascii="Palatino Linotype" w:hAnsi="Palatino Linotype" w:cs="Arial"/>
          <w:i/>
          <w:iCs/>
          <w:color w:val="222222"/>
          <w:szCs w:val="22"/>
        </w:rPr>
        <w:t>. Es decir, si la respuesta a la solicitud obra en algún documento en poder de la autoridad, pero el particular no hace referencia específica a tal documento, se deberá hacer entrega del mismo al solicitante.”</w:t>
      </w:r>
    </w:p>
    <w:p w:rsidR="00767156" w:rsidRPr="001F15C1" w:rsidRDefault="00767156" w:rsidP="001F15C1">
      <w:pPr>
        <w:pStyle w:val="Prrafodelista"/>
        <w:spacing w:line="276" w:lineRule="auto"/>
        <w:ind w:left="567" w:right="680"/>
        <w:jc w:val="right"/>
        <w:rPr>
          <w:rFonts w:ascii="Palatino Linotype" w:hAnsi="Palatino Linotype" w:cs="Arial"/>
          <w:bCs/>
          <w:iCs/>
          <w:color w:val="222222"/>
          <w:szCs w:val="22"/>
        </w:rPr>
      </w:pPr>
      <w:r w:rsidRPr="001F15C1">
        <w:rPr>
          <w:rFonts w:ascii="Palatino Linotype" w:hAnsi="Palatino Linotype" w:cs="Arial"/>
          <w:bCs/>
          <w:iCs/>
          <w:color w:val="222222"/>
          <w:szCs w:val="22"/>
        </w:rPr>
        <w:t>(Énfasis añadido)</w:t>
      </w:r>
    </w:p>
    <w:p w:rsidR="00767156" w:rsidRPr="001F15C1" w:rsidRDefault="00767156" w:rsidP="001F15C1">
      <w:pPr>
        <w:pStyle w:val="Prrafodelista"/>
        <w:rPr>
          <w:rFonts w:ascii="Palatino Linotype" w:eastAsia="Calibri" w:hAnsi="Palatino Linotype"/>
          <w:szCs w:val="22"/>
        </w:rPr>
      </w:pPr>
    </w:p>
    <w:p w:rsidR="00767156" w:rsidRPr="001F15C1" w:rsidRDefault="00767156" w:rsidP="001F15C1">
      <w:pPr>
        <w:pStyle w:val="Prrafodelista"/>
        <w:numPr>
          <w:ilvl w:val="0"/>
          <w:numId w:val="4"/>
        </w:numPr>
        <w:spacing w:line="360" w:lineRule="auto"/>
        <w:ind w:left="0" w:right="49" w:firstLine="0"/>
        <w:jc w:val="both"/>
        <w:rPr>
          <w:rFonts w:ascii="Palatino Linotype" w:eastAsia="MS Mincho" w:hAnsi="Palatino Linotype" w:cs="Arial"/>
          <w:szCs w:val="22"/>
        </w:rPr>
      </w:pPr>
      <w:r w:rsidRPr="001F15C1">
        <w:rPr>
          <w:rFonts w:ascii="Palatino Linotype" w:eastAsia="MS Mincho" w:hAnsi="Palatino Linotype" w:cs="Arial"/>
          <w:szCs w:val="22"/>
          <w:lang w:val="es-ES"/>
        </w:rPr>
        <w:t xml:space="preserve">Robustece lo anterior </w:t>
      </w:r>
      <w:r w:rsidRPr="001F15C1">
        <w:rPr>
          <w:rFonts w:ascii="Palatino Linotype" w:eastAsia="MS Mincho" w:hAnsi="Palatino Linotype" w:cs="Arial"/>
          <w:szCs w:val="22"/>
        </w:rPr>
        <w:t xml:space="preserve">el Criterio Orientador </w:t>
      </w:r>
      <w:r w:rsidRPr="001F15C1">
        <w:rPr>
          <w:rFonts w:ascii="Palatino Linotype" w:eastAsia="MS Mincho" w:hAnsi="Palatino Linotype" w:cs="Arial"/>
          <w:b/>
          <w:szCs w:val="22"/>
        </w:rPr>
        <w:t>16/17</w:t>
      </w:r>
      <w:r w:rsidRPr="001F15C1">
        <w:rPr>
          <w:rFonts w:ascii="Palatino Linotype" w:eastAsia="MS Mincho" w:hAnsi="Palatino Linotype" w:cs="Arial"/>
          <w:szCs w:val="22"/>
        </w:rPr>
        <w:t xml:space="preserve"> emitido de igual forma por el Instituto Nacional de Transparencia, Acceso a la Información y Protección de Datos Personales que a la literalidad prevé:</w:t>
      </w:r>
    </w:p>
    <w:p w:rsidR="00767156" w:rsidRPr="001F15C1" w:rsidRDefault="00767156" w:rsidP="001F15C1">
      <w:pPr>
        <w:pStyle w:val="Prrafodelista"/>
        <w:spacing w:line="276" w:lineRule="auto"/>
        <w:ind w:left="567" w:right="680"/>
        <w:jc w:val="both"/>
        <w:rPr>
          <w:rFonts w:ascii="Palatino Linotype" w:eastAsia="MS Mincho" w:hAnsi="Palatino Linotype" w:cs="Arial"/>
          <w:i/>
          <w:szCs w:val="22"/>
        </w:rPr>
      </w:pPr>
      <w:r w:rsidRPr="001F15C1">
        <w:rPr>
          <w:rFonts w:ascii="Palatino Linotype" w:eastAsia="MS Mincho" w:hAnsi="Palatino Linotype" w:cs="Arial"/>
          <w:b/>
          <w:i/>
          <w:szCs w:val="22"/>
        </w:rPr>
        <w:t>“Expresión documental</w:t>
      </w:r>
      <w:r w:rsidRPr="001F15C1">
        <w:rPr>
          <w:rFonts w:ascii="Palatino Linotype" w:eastAsia="MS Mincho" w:hAnsi="Palatino Linotype" w:cs="Arial"/>
          <w:i/>
          <w:szCs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w:t>
      </w:r>
      <w:r w:rsidRPr="001F15C1">
        <w:rPr>
          <w:rFonts w:ascii="Palatino Linotype" w:eastAsia="MS Mincho" w:hAnsi="Palatino Linotype" w:cs="Arial"/>
          <w:i/>
          <w:szCs w:val="22"/>
          <w:u w:val="single"/>
        </w:rPr>
        <w:t>los sujetos obligados</w:t>
      </w:r>
      <w:r w:rsidRPr="001F15C1">
        <w:rPr>
          <w:rFonts w:ascii="Palatino Linotype" w:eastAsia="MS Mincho" w:hAnsi="Palatino Linotype" w:cs="Arial"/>
          <w:i/>
          <w:szCs w:val="22"/>
        </w:rPr>
        <w:t xml:space="preserve">, éstos </w:t>
      </w:r>
      <w:r w:rsidRPr="001F15C1">
        <w:rPr>
          <w:rFonts w:ascii="Palatino Linotype" w:eastAsia="MS Mincho" w:hAnsi="Palatino Linotype" w:cs="Arial"/>
          <w:i/>
          <w:szCs w:val="22"/>
          <w:u w:val="single"/>
        </w:rPr>
        <w:t>deben dar a dichas solicitudes una interpretación que les otorgue una expresión documental.</w:t>
      </w:r>
      <w:r w:rsidRPr="001F15C1">
        <w:rPr>
          <w:rFonts w:ascii="Palatino Linotype" w:eastAsia="MS Mincho" w:hAnsi="Palatino Linotype" w:cs="Arial"/>
          <w:i/>
          <w:szCs w:val="22"/>
        </w:rPr>
        <w:t xml:space="preserve"> </w:t>
      </w:r>
    </w:p>
    <w:p w:rsidR="00767156" w:rsidRPr="001F15C1" w:rsidRDefault="00767156" w:rsidP="001F15C1">
      <w:pPr>
        <w:pStyle w:val="Prrafodelista"/>
        <w:spacing w:line="276" w:lineRule="auto"/>
        <w:ind w:left="567" w:right="680"/>
        <w:jc w:val="both"/>
        <w:rPr>
          <w:rFonts w:ascii="Palatino Linotype" w:eastAsia="MS Mincho" w:hAnsi="Palatino Linotype" w:cs="Arial"/>
          <w:i/>
          <w:szCs w:val="22"/>
        </w:rPr>
      </w:pPr>
      <w:r w:rsidRPr="001F15C1">
        <w:rPr>
          <w:rFonts w:ascii="Palatino Linotype" w:eastAsia="MS Mincho" w:hAnsi="Palatino Linotype" w:cs="Arial"/>
          <w:i/>
          <w:szCs w:val="22"/>
        </w:rPr>
        <w:t>Resoluciones:</w:t>
      </w:r>
    </w:p>
    <w:p w:rsidR="00767156" w:rsidRPr="001F15C1" w:rsidRDefault="00767156" w:rsidP="001F15C1">
      <w:pPr>
        <w:pStyle w:val="Prrafodelista"/>
        <w:spacing w:line="276" w:lineRule="auto"/>
        <w:ind w:left="567" w:right="680"/>
        <w:jc w:val="both"/>
        <w:rPr>
          <w:rFonts w:ascii="Palatino Linotype" w:eastAsia="MS Mincho" w:hAnsi="Palatino Linotype" w:cs="Arial"/>
          <w:i/>
          <w:szCs w:val="22"/>
        </w:rPr>
      </w:pPr>
      <w:r w:rsidRPr="001F15C1">
        <w:rPr>
          <w:rFonts w:ascii="Palatino Linotype" w:eastAsia="MS Mincho" w:hAnsi="Palatino Linotype" w:cs="Arial"/>
          <w:i/>
          <w:szCs w:val="22"/>
        </w:rPr>
        <w:lastRenderedPageBreak/>
        <w:t>•</w:t>
      </w:r>
      <w:r w:rsidRPr="001F15C1">
        <w:rPr>
          <w:rFonts w:ascii="Palatino Linotype" w:eastAsia="MS Mincho" w:hAnsi="Palatino Linotype" w:cs="Arial"/>
          <w:i/>
          <w:szCs w:val="22"/>
        </w:rPr>
        <w:tab/>
        <w:t>RRA 0774/16. Secretaría de Salud. 31 de agosto de 2016. Por unanimidad. Comisionada Ponente María Patricia Kurczyn Villalobos.</w:t>
      </w:r>
    </w:p>
    <w:p w:rsidR="00767156" w:rsidRPr="001F15C1" w:rsidRDefault="00767156" w:rsidP="001F15C1">
      <w:pPr>
        <w:pStyle w:val="Prrafodelista"/>
        <w:spacing w:line="276" w:lineRule="auto"/>
        <w:ind w:left="567" w:right="680"/>
        <w:jc w:val="both"/>
        <w:rPr>
          <w:rFonts w:ascii="Palatino Linotype" w:eastAsia="MS Mincho" w:hAnsi="Palatino Linotype" w:cs="Arial"/>
          <w:i/>
          <w:szCs w:val="22"/>
        </w:rPr>
      </w:pPr>
      <w:r w:rsidRPr="001F15C1">
        <w:rPr>
          <w:rFonts w:ascii="Palatino Linotype" w:eastAsia="MS Mincho" w:hAnsi="Palatino Linotype" w:cs="Arial"/>
          <w:i/>
          <w:szCs w:val="22"/>
        </w:rPr>
        <w:t>•</w:t>
      </w:r>
      <w:r w:rsidRPr="001F15C1">
        <w:rPr>
          <w:rFonts w:ascii="Palatino Linotype" w:eastAsia="MS Mincho" w:hAnsi="Palatino Linotype" w:cs="Arial"/>
          <w:i/>
          <w:szCs w:val="22"/>
        </w:rPr>
        <w:tab/>
        <w:t xml:space="preserve">RRA 0143/17. Universidad Autónoma Agraria Antonio Narro. 22 de febrero de 2017. Por unanimidad. Comisionado Ponente Oscar Mauricio Guerra Ford. </w:t>
      </w:r>
    </w:p>
    <w:p w:rsidR="00767156" w:rsidRPr="001F15C1" w:rsidRDefault="00767156" w:rsidP="001F15C1">
      <w:pPr>
        <w:pStyle w:val="Prrafodelista"/>
        <w:spacing w:line="276" w:lineRule="auto"/>
        <w:ind w:left="567" w:right="680"/>
        <w:jc w:val="both"/>
        <w:rPr>
          <w:rFonts w:ascii="Palatino Linotype" w:eastAsia="MS Mincho" w:hAnsi="Palatino Linotype" w:cs="Arial"/>
          <w:szCs w:val="22"/>
        </w:rPr>
      </w:pPr>
      <w:r w:rsidRPr="001F15C1">
        <w:rPr>
          <w:rFonts w:ascii="Palatino Linotype" w:eastAsia="MS Mincho" w:hAnsi="Palatino Linotype" w:cs="Arial"/>
          <w:i/>
          <w:szCs w:val="22"/>
        </w:rPr>
        <w:t>•</w:t>
      </w:r>
      <w:r w:rsidRPr="001F15C1">
        <w:rPr>
          <w:rFonts w:ascii="Palatino Linotype" w:eastAsia="MS Mincho" w:hAnsi="Palatino Linotype" w:cs="Arial"/>
          <w:i/>
          <w:szCs w:val="22"/>
        </w:rPr>
        <w:tab/>
        <w:t>RRA 0540/17. Secretaría de Economía. 08 de marzo del 2017. Por unanimidad. Comisionado Ponente Francisco Javier Acuña Llamas”</w:t>
      </w:r>
    </w:p>
    <w:p w:rsidR="00767156" w:rsidRPr="001F15C1" w:rsidRDefault="00767156" w:rsidP="001F15C1">
      <w:pPr>
        <w:pStyle w:val="Prrafodelista"/>
        <w:spacing w:line="276" w:lineRule="auto"/>
        <w:ind w:left="567" w:right="680"/>
        <w:jc w:val="both"/>
        <w:rPr>
          <w:rFonts w:ascii="Palatino Linotype" w:eastAsia="MS Mincho" w:hAnsi="Palatino Linotype" w:cs="Arial"/>
          <w:szCs w:val="22"/>
        </w:rPr>
      </w:pPr>
    </w:p>
    <w:p w:rsidR="00767156" w:rsidRPr="001F15C1" w:rsidRDefault="00767156" w:rsidP="001F15C1">
      <w:pPr>
        <w:pStyle w:val="Prrafodelista"/>
        <w:spacing w:line="276" w:lineRule="auto"/>
        <w:ind w:left="567" w:right="680"/>
        <w:jc w:val="right"/>
        <w:rPr>
          <w:rFonts w:ascii="Palatino Linotype" w:eastAsia="MS Mincho" w:hAnsi="Palatino Linotype" w:cs="Arial"/>
          <w:szCs w:val="22"/>
        </w:rPr>
      </w:pPr>
      <w:r w:rsidRPr="001F15C1">
        <w:rPr>
          <w:rFonts w:ascii="Palatino Linotype" w:eastAsia="MS Mincho" w:hAnsi="Palatino Linotype" w:cs="Arial"/>
          <w:szCs w:val="22"/>
        </w:rPr>
        <w:t>(Énfasis añadido)</w:t>
      </w:r>
    </w:p>
    <w:p w:rsidR="00767156" w:rsidRPr="001F15C1" w:rsidRDefault="00767156" w:rsidP="001F15C1">
      <w:pPr>
        <w:pStyle w:val="Prrafodelista"/>
        <w:spacing w:line="276" w:lineRule="auto"/>
        <w:ind w:left="851" w:right="567"/>
        <w:rPr>
          <w:rFonts w:ascii="Palatino Linotype" w:eastAsia="MS Mincho" w:hAnsi="Palatino Linotype" w:cs="Arial"/>
          <w:szCs w:val="22"/>
        </w:rPr>
      </w:pPr>
    </w:p>
    <w:p w:rsidR="00767156" w:rsidRDefault="00767156" w:rsidP="001F15C1">
      <w:pPr>
        <w:pStyle w:val="Prrafodelista"/>
        <w:numPr>
          <w:ilvl w:val="0"/>
          <w:numId w:val="4"/>
        </w:numPr>
        <w:spacing w:line="360" w:lineRule="auto"/>
        <w:ind w:left="0" w:firstLine="0"/>
        <w:jc w:val="both"/>
        <w:rPr>
          <w:rFonts w:ascii="Palatino Linotype" w:hAnsi="Palatino Linotype"/>
          <w:szCs w:val="22"/>
          <w:lang w:val="es-ES"/>
        </w:rPr>
      </w:pPr>
      <w:r w:rsidRPr="001F15C1">
        <w:rPr>
          <w:rFonts w:ascii="Palatino Linotype" w:hAnsi="Palatino Linotype"/>
          <w:szCs w:val="22"/>
          <w:lang w:val="es-ES"/>
        </w:rPr>
        <w:t>Es así que, cuando se aprecien deficiencias en la solicitud, o bien, que los particulares no especifiquen el documento en donde consta la información requerida, los sujetos obligados deben realizar acciones tendientes a garantizar el derecho de los recurrentes, haciendo entrega del soporte documental que dé cuenta de los requerimientos.</w:t>
      </w:r>
    </w:p>
    <w:p w:rsidR="00116B3E" w:rsidRDefault="00116B3E" w:rsidP="00116B3E">
      <w:pPr>
        <w:pStyle w:val="Prrafodelista"/>
        <w:spacing w:line="360" w:lineRule="auto"/>
        <w:ind w:left="0"/>
        <w:jc w:val="both"/>
        <w:rPr>
          <w:rFonts w:ascii="Palatino Linotype" w:hAnsi="Palatino Linotype"/>
          <w:szCs w:val="22"/>
          <w:lang w:val="es-ES"/>
        </w:rPr>
      </w:pPr>
    </w:p>
    <w:p w:rsidR="00767156" w:rsidRPr="001F15C1" w:rsidRDefault="00767156" w:rsidP="00A5634B">
      <w:pPr>
        <w:pStyle w:val="Prrafodelista"/>
        <w:numPr>
          <w:ilvl w:val="0"/>
          <w:numId w:val="26"/>
        </w:numPr>
        <w:rPr>
          <w:rFonts w:ascii="Palatino Linotype" w:hAnsi="Palatino Linotype" w:cs="Segoe UI"/>
          <w:color w:val="242424"/>
          <w:shd w:val="clear" w:color="auto" w:fill="FFFFFF"/>
        </w:rPr>
      </w:pPr>
      <w:r w:rsidRPr="001F15C1">
        <w:rPr>
          <w:rFonts w:ascii="Palatino Linotype" w:hAnsi="Palatino Linotype" w:cs="Segoe UI"/>
          <w:b/>
          <w:color w:val="242424"/>
          <w:shd w:val="clear" w:color="auto" w:fill="FFFFFF"/>
        </w:rPr>
        <w:t>Informes Trimestrales</w:t>
      </w:r>
    </w:p>
    <w:p w:rsidR="00767156" w:rsidRPr="001F15C1" w:rsidRDefault="00767156" w:rsidP="001F15C1">
      <w:pPr>
        <w:spacing w:line="360" w:lineRule="auto"/>
        <w:ind w:right="49"/>
        <w:jc w:val="both"/>
        <w:rPr>
          <w:rFonts w:ascii="Palatino Linotype" w:eastAsia="Calibri" w:hAnsi="Palatino Linotype"/>
          <w:szCs w:val="22"/>
        </w:rPr>
      </w:pPr>
    </w:p>
    <w:p w:rsidR="00767156" w:rsidRPr="001F15C1" w:rsidRDefault="00767156" w:rsidP="001F15C1">
      <w:pPr>
        <w:pStyle w:val="Prrafodelista"/>
        <w:numPr>
          <w:ilvl w:val="0"/>
          <w:numId w:val="4"/>
        </w:numPr>
        <w:pBdr>
          <w:top w:val="nil"/>
          <w:left w:val="nil"/>
          <w:bottom w:val="nil"/>
          <w:right w:val="nil"/>
          <w:between w:val="nil"/>
        </w:pBdr>
        <w:tabs>
          <w:tab w:val="left" w:pos="426"/>
          <w:tab w:val="left" w:pos="567"/>
        </w:tabs>
        <w:spacing w:line="360" w:lineRule="auto"/>
        <w:ind w:left="0" w:right="-144" w:firstLine="0"/>
        <w:jc w:val="both"/>
        <w:rPr>
          <w:rFonts w:ascii="Palatino Linotype" w:hAnsi="Palatino Linotype" w:cs="Segoe UI"/>
          <w:color w:val="242424"/>
          <w:shd w:val="clear" w:color="auto" w:fill="FFFFFF"/>
        </w:rPr>
      </w:pPr>
      <w:r w:rsidRPr="001F15C1">
        <w:rPr>
          <w:rFonts w:ascii="Palatino Linotype" w:hAnsi="Palatino Linotype" w:cs="Segoe UI"/>
          <w:color w:val="242424"/>
          <w:shd w:val="clear" w:color="auto" w:fill="FFFFFF"/>
        </w:rPr>
        <w:t>Con el objetivo de realizar el análisis correspondiente, es necesario precisar la fuente obligacional de las Comisiones edilicias, por tanto es preciso señalar lo establecido en la Ley Orgánica Municipal, específicamente en su Artículo 66:</w:t>
      </w:r>
    </w:p>
    <w:p w:rsidR="00767156" w:rsidRPr="001F15C1" w:rsidRDefault="00767156" w:rsidP="001F15C1">
      <w:pPr>
        <w:pBdr>
          <w:top w:val="nil"/>
          <w:left w:val="nil"/>
          <w:bottom w:val="nil"/>
          <w:right w:val="nil"/>
          <w:between w:val="nil"/>
        </w:pBdr>
        <w:tabs>
          <w:tab w:val="left" w:pos="426"/>
          <w:tab w:val="left" w:pos="567"/>
        </w:tabs>
        <w:spacing w:line="360" w:lineRule="auto"/>
        <w:ind w:right="-144"/>
        <w:jc w:val="both"/>
        <w:rPr>
          <w:rFonts w:ascii="Palatino Linotype" w:hAnsi="Palatino Linotype" w:cs="Segoe UI"/>
          <w:color w:val="242424"/>
          <w:shd w:val="clear" w:color="auto" w:fill="FFFFFF"/>
        </w:rPr>
      </w:pPr>
    </w:p>
    <w:p w:rsidR="00767156" w:rsidRPr="001F15C1" w:rsidRDefault="00767156" w:rsidP="001F15C1">
      <w:pPr>
        <w:pBdr>
          <w:top w:val="nil"/>
          <w:left w:val="nil"/>
          <w:bottom w:val="nil"/>
          <w:right w:val="nil"/>
          <w:between w:val="nil"/>
        </w:pBdr>
        <w:tabs>
          <w:tab w:val="left" w:pos="426"/>
          <w:tab w:val="left" w:pos="567"/>
        </w:tabs>
        <w:ind w:left="567" w:right="565"/>
        <w:jc w:val="both"/>
        <w:rPr>
          <w:rFonts w:ascii="Palatino Linotype" w:hAnsi="Palatino Linotype" w:cs="Segoe UI"/>
          <w:b/>
          <w:i/>
          <w:color w:val="242424"/>
          <w:sz w:val="22"/>
          <w:szCs w:val="22"/>
          <w:shd w:val="clear" w:color="auto" w:fill="FFFFFF"/>
        </w:rPr>
      </w:pPr>
      <w:r w:rsidRPr="001F15C1">
        <w:rPr>
          <w:rFonts w:ascii="Palatino Linotype" w:hAnsi="Palatino Linotype"/>
          <w:b/>
          <w:i/>
          <w:sz w:val="22"/>
          <w:szCs w:val="22"/>
        </w:rPr>
        <w:t>Artículo 66.</w:t>
      </w:r>
      <w:r w:rsidRPr="001F15C1">
        <w:rPr>
          <w:rFonts w:ascii="Palatino Linotype" w:hAnsi="Palatino Linotype"/>
          <w:i/>
          <w:sz w:val="22"/>
          <w:szCs w:val="22"/>
        </w:rPr>
        <w:t xml:space="preserve"> </w:t>
      </w:r>
      <w:r w:rsidRPr="001F15C1">
        <w:rPr>
          <w:rFonts w:ascii="Palatino Linotype" w:hAnsi="Palatino Linotype"/>
          <w:b/>
          <w:i/>
          <w:sz w:val="22"/>
          <w:szCs w:val="22"/>
        </w:rPr>
        <w:t>Las comisiones del ayuntamiento</w:t>
      </w:r>
      <w:r w:rsidRPr="001F15C1">
        <w:rPr>
          <w:rFonts w:ascii="Palatino Linotype" w:hAnsi="Palatino Linotype"/>
          <w:i/>
          <w:sz w:val="22"/>
          <w:szCs w:val="22"/>
        </w:rPr>
        <w:t xml:space="preserve">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 </w:t>
      </w:r>
      <w:r w:rsidRPr="001F15C1">
        <w:rPr>
          <w:rFonts w:ascii="Palatino Linotype" w:hAnsi="Palatino Linotype"/>
          <w:b/>
          <w:i/>
          <w:sz w:val="22"/>
          <w:szCs w:val="22"/>
        </w:rPr>
        <w:t>Las comisiones, deberán entregar al ayuntamiento, en sesión ordinaria, un informe trimestral que permita conocer y transparentar el desarrollo de sus actividades, trabajo y gestiones realizadas.</w:t>
      </w:r>
    </w:p>
    <w:p w:rsidR="00767156" w:rsidRPr="001F15C1" w:rsidRDefault="00767156" w:rsidP="001F15C1">
      <w:pPr>
        <w:pBdr>
          <w:top w:val="nil"/>
          <w:left w:val="nil"/>
          <w:bottom w:val="nil"/>
          <w:right w:val="nil"/>
          <w:between w:val="nil"/>
        </w:pBdr>
        <w:tabs>
          <w:tab w:val="left" w:pos="426"/>
          <w:tab w:val="left" w:pos="567"/>
        </w:tabs>
        <w:spacing w:line="360" w:lineRule="auto"/>
        <w:ind w:left="567" w:right="680"/>
        <w:jc w:val="both"/>
        <w:rPr>
          <w:rFonts w:ascii="Palatino Linotype" w:hAnsi="Palatino Linotype" w:cs="Segoe UI"/>
          <w:color w:val="242424"/>
          <w:shd w:val="clear" w:color="auto" w:fill="FFFFFF"/>
        </w:rPr>
      </w:pPr>
    </w:p>
    <w:p w:rsidR="00A840F2" w:rsidRDefault="002344E0" w:rsidP="001F15C1">
      <w:pPr>
        <w:pStyle w:val="Prrafodelista"/>
        <w:numPr>
          <w:ilvl w:val="0"/>
          <w:numId w:val="4"/>
        </w:numPr>
        <w:pBdr>
          <w:top w:val="nil"/>
          <w:left w:val="nil"/>
          <w:bottom w:val="nil"/>
          <w:right w:val="nil"/>
          <w:between w:val="nil"/>
        </w:pBdr>
        <w:tabs>
          <w:tab w:val="left" w:pos="426"/>
          <w:tab w:val="left" w:pos="567"/>
        </w:tabs>
        <w:spacing w:line="360" w:lineRule="auto"/>
        <w:ind w:left="0" w:right="-144" w:firstLine="0"/>
        <w:jc w:val="both"/>
        <w:rPr>
          <w:rFonts w:ascii="Palatino Linotype" w:hAnsi="Palatino Linotype" w:cs="Segoe UI"/>
          <w:color w:val="242424"/>
          <w:shd w:val="clear" w:color="auto" w:fill="FFFFFF"/>
        </w:rPr>
      </w:pPr>
      <w:r w:rsidRPr="001F15C1">
        <w:rPr>
          <w:rFonts w:ascii="Palatino Linotype" w:hAnsi="Palatino Linotype" w:cs="Segoe UI"/>
          <w:color w:val="242424"/>
          <w:shd w:val="clear" w:color="auto" w:fill="FFFFFF"/>
        </w:rPr>
        <w:lastRenderedPageBreak/>
        <w:t xml:space="preserve">Con lo anterior se vislumbra, la obligación del Síndico y Regidores a realizar informes trimestrales, tal y como lo refiere el solicitante, no obstante a ello es necesario establecer que el ingreso de los Síndicos, fue el primero de enero de dos mil veinticinco y la solicitud de información fue presentada en fecha veinte de junio de dos mil veinticinco;  por lo que a la fecha de la solicitud de información el </w:t>
      </w:r>
      <w:r w:rsidRPr="001F15C1">
        <w:rPr>
          <w:rFonts w:ascii="Palatino Linotype" w:hAnsi="Palatino Linotype" w:cs="Segoe UI"/>
          <w:b/>
          <w:color w:val="242424"/>
          <w:shd w:val="clear" w:color="auto" w:fill="FFFFFF"/>
        </w:rPr>
        <w:t xml:space="preserve">SUJETO OBLIGADO </w:t>
      </w:r>
      <w:r w:rsidR="00A840F2" w:rsidRPr="001F15C1">
        <w:rPr>
          <w:rFonts w:ascii="Palatino Linotype" w:hAnsi="Palatino Linotype" w:cs="Segoe UI"/>
          <w:color w:val="242424"/>
          <w:shd w:val="clear" w:color="auto" w:fill="FFFFFF"/>
        </w:rPr>
        <w:t>ya</w:t>
      </w:r>
      <w:r w:rsidRPr="001F15C1">
        <w:rPr>
          <w:rFonts w:ascii="Palatino Linotype" w:hAnsi="Palatino Linotype" w:cs="Segoe UI"/>
          <w:color w:val="242424"/>
          <w:shd w:val="clear" w:color="auto" w:fill="FFFFFF"/>
        </w:rPr>
        <w:t xml:space="preserve"> había generado la información requerida por el particular, por tanto </w:t>
      </w:r>
      <w:r w:rsidR="00A840F2" w:rsidRPr="001F15C1">
        <w:rPr>
          <w:rFonts w:ascii="Palatino Linotype" w:hAnsi="Palatino Linotype" w:cs="Segoe UI"/>
          <w:color w:val="242424"/>
          <w:shd w:val="clear" w:color="auto" w:fill="FFFFFF"/>
        </w:rPr>
        <w:t xml:space="preserve">se advierte que cuenta con la información requerida por el recurrente. </w:t>
      </w:r>
    </w:p>
    <w:p w:rsidR="00116B3E" w:rsidRDefault="00116B3E" w:rsidP="00116B3E">
      <w:pPr>
        <w:pStyle w:val="Prrafodelista"/>
        <w:pBdr>
          <w:top w:val="nil"/>
          <w:left w:val="nil"/>
          <w:bottom w:val="nil"/>
          <w:right w:val="nil"/>
          <w:between w:val="nil"/>
        </w:pBdr>
        <w:tabs>
          <w:tab w:val="left" w:pos="426"/>
          <w:tab w:val="left" w:pos="567"/>
        </w:tabs>
        <w:spacing w:line="360" w:lineRule="auto"/>
        <w:ind w:left="0" w:right="-144"/>
        <w:jc w:val="both"/>
        <w:rPr>
          <w:rFonts w:ascii="Palatino Linotype" w:hAnsi="Palatino Linotype" w:cs="Segoe UI"/>
          <w:color w:val="242424"/>
          <w:shd w:val="clear" w:color="auto" w:fill="FFFFFF"/>
        </w:rPr>
      </w:pPr>
    </w:p>
    <w:p w:rsidR="000135D7" w:rsidRPr="001F15C1" w:rsidRDefault="000135D7" w:rsidP="00A5634B">
      <w:pPr>
        <w:pStyle w:val="Prrafodelista"/>
        <w:numPr>
          <w:ilvl w:val="0"/>
          <w:numId w:val="26"/>
        </w:numPr>
        <w:pBdr>
          <w:top w:val="nil"/>
          <w:left w:val="nil"/>
          <w:bottom w:val="nil"/>
          <w:right w:val="nil"/>
          <w:between w:val="nil"/>
        </w:pBdr>
        <w:tabs>
          <w:tab w:val="left" w:pos="426"/>
          <w:tab w:val="left" w:pos="567"/>
        </w:tabs>
        <w:spacing w:line="360" w:lineRule="auto"/>
        <w:ind w:right="-144"/>
        <w:jc w:val="both"/>
        <w:rPr>
          <w:rFonts w:ascii="Palatino Linotype" w:hAnsi="Palatino Linotype" w:cs="Segoe UI"/>
          <w:color w:val="242424"/>
          <w:shd w:val="clear" w:color="auto" w:fill="FFFFFF"/>
        </w:rPr>
      </w:pPr>
      <w:r w:rsidRPr="001F15C1">
        <w:rPr>
          <w:rFonts w:ascii="Palatino Linotype" w:hAnsi="Palatino Linotype" w:cs="Segoe UI"/>
          <w:b/>
          <w:color w:val="242424"/>
          <w:shd w:val="clear" w:color="auto" w:fill="FFFFFF"/>
        </w:rPr>
        <w:t>Información sobre gastos erogados o comprobados</w:t>
      </w:r>
    </w:p>
    <w:p w:rsidR="000135D7" w:rsidRPr="001F15C1" w:rsidRDefault="000135D7" w:rsidP="001F15C1">
      <w:pPr>
        <w:pStyle w:val="Prrafodelista"/>
        <w:rPr>
          <w:rFonts w:ascii="Palatino Linotype" w:eastAsia="Palatino Linotype" w:hAnsi="Palatino Linotype" w:cs="Palatino Linotype"/>
        </w:rPr>
      </w:pPr>
    </w:p>
    <w:p w:rsidR="001F15C1" w:rsidRPr="001F15C1" w:rsidRDefault="001F15C1" w:rsidP="001F15C1">
      <w:pPr>
        <w:pStyle w:val="Prrafodelista"/>
        <w:numPr>
          <w:ilvl w:val="0"/>
          <w:numId w:val="4"/>
        </w:numPr>
        <w:spacing w:line="360" w:lineRule="auto"/>
        <w:ind w:left="0" w:right="-170" w:firstLine="0"/>
        <w:jc w:val="both"/>
        <w:rPr>
          <w:rFonts w:ascii="Palatino Linotype" w:eastAsia="Palatino Linotype" w:hAnsi="Palatino Linotype" w:cs="Palatino Linotype"/>
        </w:rPr>
      </w:pPr>
      <w:r w:rsidRPr="001F15C1">
        <w:rPr>
          <w:rFonts w:ascii="Palatino Linotype" w:eastAsia="Palatino Linotype" w:hAnsi="Palatino Linotype" w:cs="Palatino Linotype"/>
          <w:color w:val="000000"/>
        </w:rPr>
        <w:t>Ahora</w:t>
      </w:r>
      <w:r w:rsidRPr="001F15C1">
        <w:rPr>
          <w:rFonts w:ascii="Palatino Linotype" w:eastAsia="Palatino Linotype" w:hAnsi="Palatino Linotype" w:cs="Palatino Linotype"/>
        </w:rPr>
        <w:t xml:space="preserve"> bien, </w:t>
      </w:r>
      <w:r w:rsidRPr="001F15C1">
        <w:rPr>
          <w:rFonts w:ascii="Palatino Linotype" w:eastAsia="Palatino Linotype" w:hAnsi="Palatino Linotype" w:cs="Palatino Linotype"/>
          <w:b/>
        </w:rPr>
        <w:t>respecto de las facturas y/o los documentos que acrediten la erogación de un gasto</w:t>
      </w:r>
      <w:r w:rsidRPr="001F15C1">
        <w:rPr>
          <w:rFonts w:ascii="Palatino Linotype" w:eastAsia="Palatino Linotype" w:hAnsi="Palatino Linotype" w:cs="Palatino Linotype"/>
        </w:rPr>
        <w:t xml:space="preserve">, resulta necesario traer a </w:t>
      </w:r>
      <w:r w:rsidRPr="001F15C1">
        <w:rPr>
          <w:rFonts w:ascii="Palatino Linotype" w:eastAsia="Palatino Linotype" w:hAnsi="Palatino Linotype" w:cs="Palatino Linotype"/>
          <w:color w:val="000000"/>
        </w:rPr>
        <w:t>contexto</w:t>
      </w:r>
      <w:r w:rsidRPr="001F15C1">
        <w:rPr>
          <w:rFonts w:ascii="Palatino Linotype" w:eastAsia="Palatino Linotype" w:hAnsi="Palatino Linotype" w:cs="Palatino Linotype"/>
        </w:rPr>
        <w:t xml:space="preserve">, la Resolución Miscelánea Fiscal, establece que la </w:t>
      </w:r>
      <w:r w:rsidRPr="001F15C1">
        <w:rPr>
          <w:rFonts w:ascii="Palatino Linotype" w:eastAsia="Palatino Linotype" w:hAnsi="Palatino Linotype" w:cs="Palatino Linotype"/>
          <w:b/>
        </w:rPr>
        <w:t>factura</w:t>
      </w:r>
      <w:r w:rsidRPr="001F15C1">
        <w:rPr>
          <w:rFonts w:ascii="Palatino Linotype" w:eastAsia="Palatino Linotype" w:hAnsi="Palatino Linotype" w:cs="Palatino Linotype"/>
        </w:rPr>
        <w:t xml:space="preserve"> es lo mismo, que un Comprobante Fiscal Digital por Internet, por lo que, se puede considerar como el documento que comprueba la realización de una transacción</w:t>
      </w:r>
      <w:r w:rsidRPr="001F15C1">
        <w:rPr>
          <w:rFonts w:ascii="Palatino Linotype" w:eastAsia="Palatino Linotype" w:hAnsi="Palatino Linotype" w:cs="Palatino Linotype"/>
          <w:b/>
        </w:rPr>
        <w:t xml:space="preserve"> </w:t>
      </w:r>
      <w:r w:rsidRPr="001F15C1">
        <w:rPr>
          <w:rFonts w:ascii="Palatino Linotype" w:eastAsia="Palatino Linotype" w:hAnsi="Palatino Linotype" w:cs="Palatino Linotype"/>
        </w:rPr>
        <w:t>comercial, entre un comprador y un vendedor, mediante el cual, el primero queda obligado a realizar un pago, mientras que el segundo, a entregar o brindar un producto o servicio.</w:t>
      </w:r>
    </w:p>
    <w:p w:rsidR="001F15C1" w:rsidRPr="001F15C1" w:rsidRDefault="001F15C1" w:rsidP="001F15C1">
      <w:pPr>
        <w:spacing w:line="360" w:lineRule="auto"/>
        <w:ind w:right="-787"/>
        <w:jc w:val="both"/>
        <w:rPr>
          <w:rFonts w:ascii="Palatino Linotype" w:eastAsia="Palatino Linotype" w:hAnsi="Palatino Linotype" w:cs="Palatino Linotype"/>
        </w:rPr>
      </w:pPr>
    </w:p>
    <w:p w:rsidR="001F15C1" w:rsidRPr="001F15C1" w:rsidRDefault="001F15C1" w:rsidP="001F15C1">
      <w:pPr>
        <w:numPr>
          <w:ilvl w:val="0"/>
          <w:numId w:val="4"/>
        </w:numPr>
        <w:spacing w:line="360" w:lineRule="auto"/>
        <w:ind w:left="0" w:right="-170" w:firstLine="0"/>
        <w:jc w:val="both"/>
        <w:rPr>
          <w:rFonts w:ascii="Palatino Linotype" w:eastAsia="Palatino Linotype" w:hAnsi="Palatino Linotype" w:cs="Palatino Linotype"/>
        </w:rPr>
      </w:pPr>
      <w:r w:rsidRPr="001F15C1">
        <w:rPr>
          <w:rFonts w:ascii="Palatino Linotype" w:eastAsia="Palatino Linotype" w:hAnsi="Palatino Linotype" w:cs="Palatino Linotype"/>
        </w:rPr>
        <w:t>Resulta importante señalar que este término se encuentra definido en el Glosario de Términos Hacendarios que emite el Instituto Hacendario del Estado de México, el cual expresa lo siguiente:</w:t>
      </w:r>
    </w:p>
    <w:p w:rsidR="001F15C1" w:rsidRPr="001F15C1" w:rsidRDefault="001F15C1" w:rsidP="001F15C1">
      <w:pPr>
        <w:spacing w:line="360" w:lineRule="auto"/>
        <w:ind w:right="-787"/>
        <w:jc w:val="both"/>
        <w:rPr>
          <w:rFonts w:ascii="Palatino Linotype" w:eastAsia="Palatino Linotype" w:hAnsi="Palatino Linotype" w:cs="Palatino Linotype"/>
        </w:rPr>
      </w:pPr>
    </w:p>
    <w:p w:rsidR="001F15C1" w:rsidRPr="001F15C1" w:rsidRDefault="001F15C1" w:rsidP="001F15C1">
      <w:pPr>
        <w:ind w:left="851" w:right="538"/>
        <w:jc w:val="both"/>
        <w:rPr>
          <w:rFonts w:ascii="Palatino Linotype" w:eastAsia="Palatino Linotype" w:hAnsi="Palatino Linotype" w:cs="Palatino Linotype"/>
          <w:b/>
          <w:i/>
        </w:rPr>
      </w:pPr>
      <w:r w:rsidRPr="001F15C1">
        <w:rPr>
          <w:rFonts w:ascii="Palatino Linotype" w:eastAsia="Palatino Linotype" w:hAnsi="Palatino Linotype" w:cs="Palatino Linotype"/>
          <w:i/>
        </w:rPr>
        <w:t>“</w:t>
      </w:r>
      <w:r w:rsidRPr="001F15C1">
        <w:rPr>
          <w:rFonts w:ascii="Palatino Linotype" w:eastAsia="Palatino Linotype" w:hAnsi="Palatino Linotype" w:cs="Palatino Linotype"/>
          <w:b/>
          <w:i/>
        </w:rPr>
        <w:t>FACTURA</w:t>
      </w:r>
    </w:p>
    <w:p w:rsidR="001F15C1" w:rsidRPr="001F15C1" w:rsidRDefault="001F15C1" w:rsidP="001F15C1">
      <w:pPr>
        <w:ind w:left="851" w:right="538"/>
        <w:jc w:val="both"/>
        <w:rPr>
          <w:rFonts w:ascii="Palatino Linotype" w:eastAsia="Palatino Linotype" w:hAnsi="Palatino Linotype" w:cs="Palatino Linotype"/>
          <w:i/>
        </w:rPr>
      </w:pPr>
      <w:r w:rsidRPr="001F15C1">
        <w:rPr>
          <w:rFonts w:ascii="Palatino Linotype" w:eastAsia="Palatino Linotype" w:hAnsi="Palatino Linotype" w:cs="Palatino Linotype"/>
          <w:i/>
        </w:rPr>
        <w:t xml:space="preserve">Es el documento fiscal que emite la persona física o moral para </w:t>
      </w:r>
      <w:r w:rsidRPr="001F15C1">
        <w:rPr>
          <w:rFonts w:ascii="Palatino Linotype" w:eastAsia="Palatino Linotype" w:hAnsi="Palatino Linotype" w:cs="Palatino Linotype"/>
          <w:b/>
          <w:i/>
          <w:u w:val="single"/>
        </w:rPr>
        <w:t>comprobar la venta o adquisición de un bien y/o servicio</w:t>
      </w:r>
      <w:r w:rsidRPr="001F15C1">
        <w:rPr>
          <w:rFonts w:ascii="Palatino Linotype" w:eastAsia="Palatino Linotype" w:hAnsi="Palatino Linotype" w:cs="Palatino Linotype"/>
          <w:i/>
        </w:rPr>
        <w:t>.” (Sic)</w:t>
      </w:r>
    </w:p>
    <w:p w:rsidR="001F15C1" w:rsidRPr="001F15C1" w:rsidRDefault="001F15C1" w:rsidP="001F15C1">
      <w:pPr>
        <w:ind w:left="851" w:right="851"/>
        <w:jc w:val="both"/>
        <w:rPr>
          <w:rFonts w:ascii="Palatino Linotype" w:eastAsia="Palatino Linotype" w:hAnsi="Palatino Linotype" w:cs="Palatino Linotype"/>
          <w:i/>
        </w:rPr>
      </w:pPr>
    </w:p>
    <w:p w:rsidR="001F15C1" w:rsidRPr="001F15C1" w:rsidRDefault="001F15C1" w:rsidP="001F15C1">
      <w:pPr>
        <w:numPr>
          <w:ilvl w:val="0"/>
          <w:numId w:val="4"/>
        </w:numPr>
        <w:spacing w:line="360" w:lineRule="auto"/>
        <w:ind w:left="0" w:right="-170" w:firstLine="0"/>
        <w:jc w:val="both"/>
        <w:rPr>
          <w:rFonts w:ascii="Palatino Linotype" w:eastAsia="Palatino Linotype" w:hAnsi="Palatino Linotype" w:cs="Palatino Linotype"/>
        </w:rPr>
      </w:pPr>
      <w:r w:rsidRPr="001F15C1">
        <w:rPr>
          <w:rFonts w:ascii="Palatino Linotype" w:eastAsia="Palatino Linotype" w:hAnsi="Palatino Linotype" w:cs="Palatino Linotype"/>
        </w:rPr>
        <w:t xml:space="preserve">Es de señalarse que </w:t>
      </w:r>
      <w:r w:rsidRPr="001F15C1">
        <w:rPr>
          <w:rFonts w:ascii="Palatino Linotype" w:eastAsia="Palatino Linotype" w:hAnsi="Palatino Linotype" w:cs="Palatino Linotype"/>
          <w:b/>
        </w:rPr>
        <w:t>las facturas o comprobantes que amparan las erogaciones que se realizan con erario público tienen naturaleza pública</w:t>
      </w:r>
      <w:r w:rsidRPr="001F15C1">
        <w:rPr>
          <w:rFonts w:ascii="Palatino Linotype" w:eastAsia="Palatino Linotype" w:hAnsi="Palatino Linotype" w:cs="Palatino Linotype"/>
        </w:rPr>
        <w:t xml:space="preserve"> pues, constituyen los medios idóneos de evidencia del gasto realizado con recursos públicos, de ahí que convenga precisar que la Constitución Política del Estado Libre y Soberano de México en su artículo 129 señala que l</w:t>
      </w:r>
      <w:r w:rsidRPr="001F15C1">
        <w:rPr>
          <w:rFonts w:ascii="Palatino Linotype" w:eastAsia="Palatino Linotype" w:hAnsi="Palatino Linotype" w:cs="Palatino Linotype"/>
          <w:color w:val="000000"/>
        </w:rPr>
        <w:t xml:space="preserve">os recursos económicos del Estado, de los Municipios, así como de los Organismos Autónomos, se administrarán con eficiencia, eficacia y honradez, para cumplir con los objetivos y programas a los que estén destinados. </w:t>
      </w:r>
    </w:p>
    <w:p w:rsidR="001F15C1" w:rsidRPr="001F15C1" w:rsidRDefault="001F15C1" w:rsidP="001F15C1">
      <w:pPr>
        <w:spacing w:line="360" w:lineRule="auto"/>
        <w:ind w:right="-787"/>
        <w:jc w:val="both"/>
        <w:rPr>
          <w:rFonts w:ascii="Palatino Linotype" w:hAnsi="Palatino Linotype" w:cs="Tahoma"/>
        </w:rPr>
      </w:pPr>
    </w:p>
    <w:p w:rsidR="001F15C1" w:rsidRPr="001F15C1" w:rsidRDefault="001F15C1" w:rsidP="001F15C1">
      <w:pPr>
        <w:numPr>
          <w:ilvl w:val="0"/>
          <w:numId w:val="4"/>
        </w:numPr>
        <w:spacing w:line="360" w:lineRule="auto"/>
        <w:ind w:left="0" w:right="-170" w:firstLine="0"/>
        <w:jc w:val="both"/>
        <w:rPr>
          <w:rFonts w:ascii="Palatino Linotype" w:hAnsi="Palatino Linotype" w:cs="Tahoma"/>
        </w:rPr>
      </w:pPr>
      <w:r w:rsidRPr="001F15C1">
        <w:rPr>
          <w:rFonts w:ascii="Palatino Linotype" w:hAnsi="Palatino Linotype" w:cs="Tahoma"/>
        </w:rPr>
        <w:t xml:space="preserve">En ese </w:t>
      </w:r>
      <w:r w:rsidRPr="001F15C1">
        <w:rPr>
          <w:rFonts w:ascii="Palatino Linotype" w:eastAsia="Palatino Linotype" w:hAnsi="Palatino Linotype" w:cs="Palatino Linotype"/>
          <w:color w:val="000000"/>
        </w:rPr>
        <w:t>contexto</w:t>
      </w:r>
      <w:r w:rsidRPr="001F15C1">
        <w:rPr>
          <w:rFonts w:ascii="Palatino Linotype" w:hAnsi="Palatino Linotype" w:cs="Tahoma"/>
        </w:rPr>
        <w:t xml:space="preserve">, es de referir que de conformidad con  los artículos 342, 343, 344 y 345 del Código </w:t>
      </w:r>
      <w:r w:rsidRPr="001F15C1">
        <w:rPr>
          <w:rFonts w:ascii="Palatino Linotype" w:eastAsia="Palatino Linotype" w:hAnsi="Palatino Linotype" w:cs="Palatino Linotype"/>
          <w:color w:val="000000"/>
        </w:rPr>
        <w:t>Financiero</w:t>
      </w:r>
      <w:r w:rsidRPr="001F15C1">
        <w:rPr>
          <w:rFonts w:ascii="Palatino Linotype" w:hAnsi="Palatino Linotype" w:cs="Tahoma"/>
        </w:rPr>
        <w:t xml:space="preserve"> del Estado de México y Municipios, disponen el sistema y las políticas que deben seguirse para llevar el </w:t>
      </w:r>
      <w:r w:rsidRPr="001F15C1">
        <w:rPr>
          <w:rFonts w:ascii="Palatino Linotype" w:hAnsi="Palatino Linotype" w:cs="Tahoma"/>
          <w:b/>
        </w:rPr>
        <w:t>registro contable y presupuestal de las operaciones financieras</w:t>
      </w:r>
      <w:r w:rsidRPr="001F15C1">
        <w:rPr>
          <w:rFonts w:ascii="Palatino Linotype" w:hAnsi="Palatino Linotype" w:cs="Tahoma"/>
        </w:rPr>
        <w:t>, en los siguientes términos:</w:t>
      </w:r>
    </w:p>
    <w:p w:rsidR="001F15C1" w:rsidRPr="001F15C1" w:rsidRDefault="001F15C1" w:rsidP="001F15C1">
      <w:pPr>
        <w:spacing w:line="360" w:lineRule="auto"/>
        <w:ind w:right="-93"/>
        <w:jc w:val="both"/>
        <w:rPr>
          <w:rFonts w:ascii="Palatino Linotype" w:hAnsi="Palatino Linotype" w:cs="Tahoma"/>
          <w:sz w:val="22"/>
          <w:szCs w:val="22"/>
        </w:rPr>
      </w:pPr>
    </w:p>
    <w:p w:rsidR="001F15C1" w:rsidRPr="001F15C1" w:rsidRDefault="001F15C1" w:rsidP="001F15C1">
      <w:pPr>
        <w:ind w:left="567" w:right="538"/>
        <w:jc w:val="both"/>
        <w:rPr>
          <w:rFonts w:ascii="Palatino Linotype" w:hAnsi="Palatino Linotype" w:cs="Tahoma"/>
          <w:i/>
          <w:sz w:val="22"/>
          <w:szCs w:val="22"/>
        </w:rPr>
      </w:pPr>
      <w:r w:rsidRPr="001F15C1">
        <w:rPr>
          <w:rFonts w:ascii="Palatino Linotype" w:hAnsi="Palatino Linotype" w:cs="Tahoma"/>
          <w:b/>
          <w:i/>
          <w:sz w:val="22"/>
          <w:szCs w:val="22"/>
        </w:rPr>
        <w:t>Artículo 342.-</w:t>
      </w:r>
      <w:r w:rsidRPr="001F15C1">
        <w:rPr>
          <w:rFonts w:ascii="Palatino Linotype" w:hAnsi="Palatino Linotype" w:cs="Tahoma"/>
          <w:i/>
          <w:sz w:val="22"/>
          <w:szCs w:val="22"/>
        </w:rPr>
        <w:t xml:space="preserve"> -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1F15C1" w:rsidRPr="001F15C1" w:rsidRDefault="001F15C1" w:rsidP="001F15C1">
      <w:pPr>
        <w:ind w:left="567" w:right="538"/>
        <w:jc w:val="both"/>
        <w:rPr>
          <w:rFonts w:ascii="Palatino Linotype" w:hAnsi="Palatino Linotype" w:cs="Tahoma"/>
          <w:i/>
          <w:sz w:val="22"/>
          <w:szCs w:val="22"/>
        </w:rPr>
      </w:pPr>
    </w:p>
    <w:p w:rsidR="001F15C1" w:rsidRPr="001F15C1" w:rsidRDefault="001F15C1" w:rsidP="001F15C1">
      <w:pPr>
        <w:ind w:left="567" w:right="538"/>
        <w:jc w:val="both"/>
        <w:rPr>
          <w:rFonts w:ascii="Palatino Linotype" w:hAnsi="Palatino Linotype" w:cs="Tahoma"/>
          <w:i/>
          <w:sz w:val="22"/>
          <w:szCs w:val="22"/>
        </w:rPr>
      </w:pPr>
      <w:r w:rsidRPr="001F15C1">
        <w:rPr>
          <w:rFonts w:ascii="Palatino Linotype" w:hAnsi="Palatino Linotype" w:cs="Tahoma"/>
          <w:b/>
          <w:i/>
          <w:sz w:val="22"/>
          <w:szCs w:val="22"/>
        </w:rPr>
        <w:t>En el caso de los municipios</w:t>
      </w:r>
      <w:r w:rsidRPr="001F15C1">
        <w:rPr>
          <w:rFonts w:ascii="Palatino Linotype" w:hAnsi="Palatino Linotype" w:cs="Tahoma"/>
          <w:i/>
          <w:sz w:val="22"/>
          <w:szCs w:val="22"/>
        </w:rPr>
        <w:t>,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rsidR="001F15C1" w:rsidRPr="001F15C1" w:rsidRDefault="001F15C1" w:rsidP="001F15C1">
      <w:pPr>
        <w:ind w:left="567" w:right="538"/>
        <w:jc w:val="both"/>
        <w:rPr>
          <w:rFonts w:ascii="Palatino Linotype" w:hAnsi="Palatino Linotype" w:cs="Tahoma"/>
          <w:i/>
          <w:sz w:val="22"/>
          <w:szCs w:val="22"/>
        </w:rPr>
      </w:pPr>
    </w:p>
    <w:p w:rsidR="001F15C1" w:rsidRPr="001F15C1" w:rsidRDefault="001F15C1" w:rsidP="001F15C1">
      <w:pPr>
        <w:ind w:left="567" w:right="538"/>
        <w:jc w:val="both"/>
        <w:rPr>
          <w:rFonts w:ascii="Palatino Linotype" w:hAnsi="Palatino Linotype" w:cs="Tahoma"/>
          <w:i/>
          <w:sz w:val="22"/>
          <w:szCs w:val="22"/>
        </w:rPr>
      </w:pPr>
      <w:r w:rsidRPr="001F15C1">
        <w:rPr>
          <w:rFonts w:ascii="Palatino Linotype" w:hAnsi="Palatino Linotype" w:cs="Tahoma"/>
          <w:b/>
          <w:i/>
          <w:sz w:val="22"/>
          <w:szCs w:val="22"/>
        </w:rPr>
        <w:t>Artículo 343.-</w:t>
      </w:r>
      <w:r w:rsidRPr="001F15C1">
        <w:rPr>
          <w:rFonts w:ascii="Palatino Linotype" w:hAnsi="Palatino Linotype" w:cs="Tahoma"/>
          <w:i/>
          <w:sz w:val="22"/>
          <w:szCs w:val="22"/>
        </w:rPr>
        <w:t xml:space="preserve"> -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rsidR="001F15C1" w:rsidRPr="001F15C1" w:rsidRDefault="001F15C1" w:rsidP="001F15C1">
      <w:pPr>
        <w:ind w:left="567" w:right="538"/>
        <w:jc w:val="both"/>
        <w:rPr>
          <w:rFonts w:ascii="Palatino Linotype" w:hAnsi="Palatino Linotype" w:cs="Tahoma"/>
          <w:i/>
          <w:sz w:val="22"/>
          <w:szCs w:val="22"/>
        </w:rPr>
      </w:pPr>
      <w:r w:rsidRPr="001F15C1">
        <w:rPr>
          <w:rFonts w:ascii="Palatino Linotype" w:hAnsi="Palatino Linotype" w:cs="Tahoma"/>
          <w:i/>
          <w:sz w:val="22"/>
          <w:szCs w:val="22"/>
        </w:rPr>
        <w:t>El sistema de contabilidad sobre base acumulativa total, se sustentará en las normas emitidas por el Consejo Nacional de Armonización Contable.</w:t>
      </w:r>
    </w:p>
    <w:p w:rsidR="001F15C1" w:rsidRPr="001F15C1" w:rsidRDefault="001F15C1" w:rsidP="001F15C1">
      <w:pPr>
        <w:ind w:left="567" w:right="538"/>
        <w:jc w:val="both"/>
        <w:rPr>
          <w:rFonts w:ascii="Palatino Linotype" w:hAnsi="Palatino Linotype" w:cs="Tahoma"/>
          <w:b/>
          <w:i/>
          <w:sz w:val="22"/>
          <w:szCs w:val="22"/>
        </w:rPr>
      </w:pPr>
    </w:p>
    <w:p w:rsidR="001F15C1" w:rsidRPr="001F15C1" w:rsidRDefault="001F15C1" w:rsidP="001F15C1">
      <w:pPr>
        <w:ind w:left="567" w:right="538"/>
        <w:jc w:val="both"/>
        <w:rPr>
          <w:rFonts w:ascii="Palatino Linotype" w:hAnsi="Palatino Linotype" w:cs="Tahoma"/>
          <w:b/>
          <w:i/>
          <w:sz w:val="22"/>
          <w:szCs w:val="22"/>
        </w:rPr>
      </w:pPr>
      <w:r w:rsidRPr="001F15C1">
        <w:rPr>
          <w:rFonts w:ascii="Palatino Linotype" w:hAnsi="Palatino Linotype" w:cs="Tahoma"/>
          <w:b/>
          <w:i/>
          <w:sz w:val="22"/>
          <w:szCs w:val="22"/>
        </w:rPr>
        <w:t>Artículo 344.- Los Entes Públicos, a través de cualquiera de sus unidades administrativas, de acuerdo con su naturaleza jurídica y según corresponda, registrarán contablemente el efecto patrimonial y presupuestal de las operaciones financieras que realicen</w:t>
      </w:r>
      <w:r w:rsidRPr="001F15C1">
        <w:rPr>
          <w:rFonts w:ascii="Palatino Linotype" w:hAnsi="Palatino Linotype" w:cs="Tahoma"/>
          <w:i/>
          <w:sz w:val="22"/>
          <w:szCs w:val="22"/>
        </w:rPr>
        <w:t>, en el momento en que ocurran, con base en el sistema y políticas de registro establecidas, en el caso de los Municipios, se hará por la Tesorería.</w:t>
      </w:r>
    </w:p>
    <w:p w:rsidR="001F15C1" w:rsidRPr="001F15C1" w:rsidRDefault="001F15C1" w:rsidP="001F15C1">
      <w:pPr>
        <w:ind w:left="567" w:right="538"/>
        <w:jc w:val="both"/>
        <w:rPr>
          <w:rFonts w:ascii="Palatino Linotype" w:hAnsi="Palatino Linotype" w:cs="Tahoma"/>
          <w:b/>
          <w:i/>
          <w:sz w:val="22"/>
          <w:szCs w:val="22"/>
        </w:rPr>
      </w:pPr>
    </w:p>
    <w:p w:rsidR="001F15C1" w:rsidRPr="001F15C1" w:rsidRDefault="001F15C1" w:rsidP="001F15C1">
      <w:pPr>
        <w:ind w:left="567" w:right="538"/>
        <w:jc w:val="both"/>
        <w:rPr>
          <w:rFonts w:ascii="Palatino Linotype" w:hAnsi="Palatino Linotype" w:cs="Tahoma"/>
          <w:b/>
          <w:i/>
          <w:sz w:val="22"/>
          <w:szCs w:val="22"/>
        </w:rPr>
      </w:pPr>
      <w:r w:rsidRPr="001F15C1">
        <w:rPr>
          <w:rFonts w:ascii="Palatino Linotype" w:hAnsi="Palatino Linotype" w:cs="Tahoma"/>
          <w:b/>
          <w:i/>
          <w:sz w:val="22"/>
          <w:szCs w:val="22"/>
        </w:rPr>
        <w:t xml:space="preserve">Todo registro contable y presupuestal deberá estar soportado con los documentos de registro, justificativos y comprobatorios originales, </w:t>
      </w:r>
      <w:r w:rsidRPr="001F15C1">
        <w:rPr>
          <w:rFonts w:ascii="Palatino Linotype" w:hAnsi="Palatino Linotype" w:cs="Tahoma"/>
          <w:i/>
          <w:sz w:val="22"/>
          <w:szCs w:val="22"/>
        </w:rPr>
        <w:t xml:space="preserve">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rsidR="001F15C1" w:rsidRPr="001F15C1" w:rsidRDefault="001F15C1" w:rsidP="001F15C1">
      <w:pPr>
        <w:ind w:left="567" w:right="538"/>
        <w:jc w:val="both"/>
        <w:rPr>
          <w:rFonts w:ascii="Palatino Linotype" w:hAnsi="Palatino Linotype" w:cs="Tahoma"/>
          <w:i/>
          <w:sz w:val="22"/>
          <w:szCs w:val="22"/>
        </w:rPr>
      </w:pPr>
      <w:r w:rsidRPr="001F15C1">
        <w:rPr>
          <w:rFonts w:ascii="Palatino Linotype" w:hAnsi="Palatino Linotype" w:cs="Tahoma"/>
          <w:i/>
          <w:sz w:val="22"/>
          <w:szCs w:val="22"/>
        </w:rPr>
        <w:t>…</w:t>
      </w:r>
    </w:p>
    <w:p w:rsidR="001F15C1" w:rsidRPr="001F15C1" w:rsidRDefault="001F15C1" w:rsidP="001F15C1">
      <w:pPr>
        <w:ind w:left="567" w:right="538"/>
        <w:jc w:val="both"/>
        <w:rPr>
          <w:rFonts w:ascii="Palatino Linotype" w:hAnsi="Palatino Linotype" w:cs="Tahoma"/>
          <w:b/>
          <w:i/>
          <w:sz w:val="22"/>
          <w:szCs w:val="22"/>
        </w:rPr>
      </w:pPr>
    </w:p>
    <w:p w:rsidR="001F15C1" w:rsidRPr="001F15C1" w:rsidRDefault="001F15C1" w:rsidP="001F15C1">
      <w:pPr>
        <w:ind w:left="567" w:right="538"/>
        <w:jc w:val="both"/>
        <w:rPr>
          <w:rFonts w:ascii="Palatino Linotype" w:hAnsi="Palatino Linotype" w:cs="Tahoma"/>
          <w:i/>
          <w:sz w:val="22"/>
          <w:szCs w:val="22"/>
        </w:rPr>
      </w:pPr>
      <w:r w:rsidRPr="001F15C1">
        <w:rPr>
          <w:rFonts w:ascii="Palatino Linotype" w:hAnsi="Palatino Linotype" w:cs="Tahoma"/>
          <w:b/>
          <w:i/>
          <w:sz w:val="22"/>
          <w:szCs w:val="22"/>
        </w:rPr>
        <w:t>Artículo 345.-</w:t>
      </w:r>
      <w:r w:rsidRPr="001F15C1">
        <w:rPr>
          <w:rFonts w:ascii="Palatino Linotype" w:hAnsi="Palatino Linotype" w:cs="Tahoma"/>
          <w:i/>
          <w:sz w:val="22"/>
          <w:szCs w:val="22"/>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w:t>
      </w:r>
    </w:p>
    <w:p w:rsidR="001F15C1" w:rsidRPr="001F15C1" w:rsidRDefault="001F15C1" w:rsidP="001F15C1">
      <w:pPr>
        <w:ind w:left="567" w:right="538"/>
        <w:jc w:val="both"/>
        <w:rPr>
          <w:rFonts w:ascii="Palatino Linotype" w:hAnsi="Palatino Linotype" w:cs="Tahoma"/>
          <w:i/>
          <w:sz w:val="22"/>
          <w:szCs w:val="22"/>
        </w:rPr>
      </w:pPr>
    </w:p>
    <w:p w:rsidR="001F15C1" w:rsidRPr="001F15C1" w:rsidRDefault="001F15C1" w:rsidP="001F15C1">
      <w:pPr>
        <w:ind w:left="567" w:right="538"/>
        <w:jc w:val="both"/>
        <w:rPr>
          <w:rFonts w:ascii="Palatino Linotype" w:hAnsi="Palatino Linotype" w:cs="Tahoma"/>
          <w:i/>
          <w:sz w:val="22"/>
          <w:szCs w:val="22"/>
        </w:rPr>
      </w:pPr>
      <w:r w:rsidRPr="001F15C1">
        <w:rPr>
          <w:rFonts w:ascii="Palatino Linotype" w:hAnsi="Palatino Linotype" w:cs="Tahoma"/>
          <w:b/>
          <w:i/>
          <w:sz w:val="22"/>
          <w:szCs w:val="22"/>
        </w:rPr>
        <w:t>Los poderes Legislativo y Judicial, los Organismos Autónomos y las Entidades Públicas, de acuerdo con su naturaleza jurídica y según corresponda, deberán conservar la documentación contable del año en curso y la de ejercicios anteriores</w:t>
      </w:r>
      <w:r w:rsidRPr="001F15C1">
        <w:rPr>
          <w:rFonts w:ascii="Palatino Linotype" w:hAnsi="Palatino Linotype" w:cs="Tahoma"/>
          <w:i/>
          <w:sz w:val="22"/>
          <w:szCs w:val="22"/>
        </w:rPr>
        <w:t>, cuyas cuentas públicas hayan sido revisadas y fiscalizadas, en sus propios Archivos Contables. Tratándose de los comprobantes fiscales digitales, estos deberán estar agregados en forma electrónica a cada póliza de registro contable.</w:t>
      </w:r>
    </w:p>
    <w:p w:rsidR="001F15C1" w:rsidRPr="001F15C1" w:rsidRDefault="001F15C1" w:rsidP="001F15C1">
      <w:pPr>
        <w:ind w:left="567" w:right="538"/>
        <w:jc w:val="both"/>
        <w:rPr>
          <w:rFonts w:ascii="Palatino Linotype" w:hAnsi="Palatino Linotype" w:cs="Tahoma"/>
          <w:i/>
          <w:sz w:val="22"/>
          <w:szCs w:val="22"/>
        </w:rPr>
      </w:pPr>
    </w:p>
    <w:p w:rsidR="001F15C1" w:rsidRPr="001F15C1" w:rsidRDefault="001F15C1" w:rsidP="001F15C1">
      <w:pPr>
        <w:ind w:left="567" w:right="538"/>
        <w:jc w:val="both"/>
        <w:rPr>
          <w:rFonts w:ascii="Palatino Linotype" w:hAnsi="Palatino Linotype" w:cs="Tahoma"/>
          <w:i/>
          <w:sz w:val="22"/>
          <w:szCs w:val="22"/>
        </w:rPr>
      </w:pPr>
      <w:r w:rsidRPr="001F15C1">
        <w:rPr>
          <w:rFonts w:ascii="Palatino Linotype" w:hAnsi="Palatino Linotype" w:cs="Tahoma"/>
          <w:i/>
          <w:sz w:val="22"/>
          <w:szCs w:val="22"/>
        </w:rPr>
        <w:t>El plazo señalado en este artículo empezará a contar a partir de la publicación en el Periódico Oficial, del decreto correspondiente</w:t>
      </w:r>
      <w:r w:rsidRPr="001F15C1">
        <w:rPr>
          <w:rFonts w:ascii="Palatino Linotype" w:hAnsi="Palatino Linotype" w:cs="Tahoma"/>
          <w:b/>
          <w:i/>
          <w:sz w:val="22"/>
          <w:szCs w:val="22"/>
        </w:rPr>
        <w:t xml:space="preserve"> </w:t>
      </w:r>
    </w:p>
    <w:p w:rsidR="001F15C1" w:rsidRPr="001F15C1" w:rsidRDefault="001F15C1" w:rsidP="001F15C1">
      <w:pPr>
        <w:spacing w:line="360" w:lineRule="auto"/>
        <w:ind w:right="-93"/>
        <w:jc w:val="both"/>
        <w:rPr>
          <w:rFonts w:ascii="Palatino Linotype" w:hAnsi="Palatino Linotype" w:cs="Tahoma"/>
          <w:i/>
          <w:sz w:val="22"/>
          <w:szCs w:val="22"/>
        </w:rPr>
      </w:pPr>
    </w:p>
    <w:p w:rsidR="001F15C1" w:rsidRPr="001F15C1" w:rsidRDefault="001F15C1" w:rsidP="001F15C1">
      <w:pPr>
        <w:numPr>
          <w:ilvl w:val="0"/>
          <w:numId w:val="4"/>
        </w:numPr>
        <w:spacing w:line="360" w:lineRule="auto"/>
        <w:ind w:left="0" w:right="-170" w:firstLine="0"/>
        <w:jc w:val="both"/>
        <w:rPr>
          <w:rFonts w:ascii="Palatino Linotype" w:hAnsi="Palatino Linotype" w:cs="Tahoma"/>
        </w:rPr>
      </w:pPr>
      <w:r w:rsidRPr="001F15C1">
        <w:rPr>
          <w:rFonts w:ascii="Palatino Linotype" w:hAnsi="Palatino Linotype" w:cs="Tahoma"/>
        </w:rPr>
        <w:t xml:space="preserve">De una </w:t>
      </w:r>
      <w:r w:rsidRPr="001F15C1">
        <w:rPr>
          <w:rFonts w:ascii="Palatino Linotype" w:eastAsia="Palatino Linotype" w:hAnsi="Palatino Linotype" w:cs="Palatino Linotype"/>
          <w:color w:val="000000"/>
        </w:rPr>
        <w:t>interpretación</w:t>
      </w:r>
      <w:r w:rsidRPr="001F15C1">
        <w:rPr>
          <w:rFonts w:ascii="Palatino Linotype" w:hAnsi="Palatino Linotype" w:cs="Tahoma"/>
        </w:rPr>
        <w:t xml:space="preserve"> sistemática de los artículos transcritos, se desprende primeramente que el registro contable del efecto patrimonial y presupuestal de las </w:t>
      </w:r>
      <w:r w:rsidRPr="001F15C1">
        <w:rPr>
          <w:rFonts w:ascii="Palatino Linotype" w:hAnsi="Palatino Linotype" w:cs="Tahoma"/>
        </w:rPr>
        <w:lastRenderedPageBreak/>
        <w:t>operaciones financieras se realizará conforme al sistema y a las disposiciones que se aprueben en materia de planeación, programación, presupuestación, evaluación y contabilidad gubernamental.</w:t>
      </w:r>
    </w:p>
    <w:p w:rsidR="001F15C1" w:rsidRPr="001F15C1" w:rsidRDefault="001F15C1" w:rsidP="001F15C1">
      <w:pPr>
        <w:spacing w:line="360" w:lineRule="auto"/>
        <w:ind w:right="-93"/>
        <w:jc w:val="both"/>
        <w:rPr>
          <w:rFonts w:ascii="Palatino Linotype" w:hAnsi="Palatino Linotype" w:cs="Tahoma"/>
          <w:sz w:val="22"/>
          <w:szCs w:val="22"/>
        </w:rPr>
      </w:pPr>
    </w:p>
    <w:p w:rsidR="001F15C1" w:rsidRPr="001F15C1" w:rsidRDefault="001F15C1" w:rsidP="001F15C1">
      <w:pPr>
        <w:numPr>
          <w:ilvl w:val="0"/>
          <w:numId w:val="4"/>
        </w:numPr>
        <w:spacing w:line="360" w:lineRule="auto"/>
        <w:ind w:left="0" w:right="-170" w:firstLine="0"/>
        <w:jc w:val="both"/>
        <w:rPr>
          <w:rFonts w:ascii="Palatino Linotype" w:hAnsi="Palatino Linotype" w:cs="Tahoma"/>
        </w:rPr>
      </w:pPr>
      <w:r w:rsidRPr="001F15C1">
        <w:rPr>
          <w:rFonts w:ascii="Palatino Linotype" w:hAnsi="Palatino Linotype" w:cs="Tahoma"/>
        </w:rPr>
        <w:t xml:space="preserve">Al respecto, si bien es cierto que el Código Financiero del Estado de México y Municipios establece la </w:t>
      </w:r>
      <w:r w:rsidRPr="001F15C1">
        <w:rPr>
          <w:rFonts w:ascii="Palatino Linotype" w:eastAsia="Palatino Linotype" w:hAnsi="Palatino Linotype" w:cs="Palatino Linotype"/>
          <w:color w:val="000000"/>
        </w:rPr>
        <w:t>obligación</w:t>
      </w:r>
      <w:r w:rsidRPr="001F15C1">
        <w:rPr>
          <w:rFonts w:ascii="Palatino Linotype" w:hAnsi="Palatino Linotype" w:cs="Tahoma"/>
        </w:rPr>
        <w:t xml:space="preserve"> a los Municipios para llevar los registros contables y presupuestales; también lo es que, dicho ordenamiento jurídico no establece que debemos entender por registro contable y presupuestal; sin embargo, el “</w:t>
      </w:r>
      <w:r w:rsidRPr="001F15C1">
        <w:rPr>
          <w:rFonts w:ascii="Palatino Linotype" w:hAnsi="Palatino Linotype" w:cs="Tahoma"/>
          <w:i/>
        </w:rPr>
        <w:t>Glosario de Términos para el Proceso de Planeación, Programación, Presupuestación y Evaluación en la Administración Pública”</w:t>
      </w:r>
      <w:r w:rsidRPr="001F15C1">
        <w:rPr>
          <w:rFonts w:ascii="Palatino Linotype" w:hAnsi="Palatino Linotype" w:cs="Tahoma"/>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1F15C1" w:rsidRPr="001F15C1" w:rsidRDefault="001F15C1" w:rsidP="001F15C1">
      <w:pPr>
        <w:ind w:left="1134" w:right="900"/>
        <w:jc w:val="both"/>
        <w:rPr>
          <w:rFonts w:ascii="Palatino Linotype" w:hAnsi="Palatino Linotype" w:cs="Tahoma"/>
          <w:sz w:val="22"/>
          <w:szCs w:val="22"/>
        </w:rPr>
      </w:pPr>
    </w:p>
    <w:p w:rsidR="001F15C1" w:rsidRPr="001F15C1" w:rsidRDefault="001F15C1" w:rsidP="001F15C1">
      <w:pPr>
        <w:ind w:left="1134" w:right="538"/>
        <w:jc w:val="both"/>
        <w:rPr>
          <w:rFonts w:ascii="Palatino Linotype" w:hAnsi="Palatino Linotype" w:cs="Tahoma"/>
          <w:b/>
          <w:i/>
          <w:sz w:val="22"/>
          <w:szCs w:val="22"/>
        </w:rPr>
      </w:pPr>
      <w:r w:rsidRPr="001F15C1">
        <w:rPr>
          <w:rFonts w:ascii="Palatino Linotype" w:hAnsi="Palatino Linotype" w:cs="Tahoma"/>
          <w:b/>
          <w:i/>
          <w:sz w:val="22"/>
          <w:szCs w:val="22"/>
        </w:rPr>
        <w:t xml:space="preserve">REGISTRO CONTABLE. </w:t>
      </w:r>
      <w:r w:rsidRPr="001F15C1">
        <w:rPr>
          <w:rFonts w:ascii="Palatino Linotype" w:hAnsi="Palatino Linotype" w:cs="Tahoma"/>
          <w:i/>
          <w:sz w:val="22"/>
          <w:szCs w:val="22"/>
        </w:rPr>
        <w:t>Asiento que se realiza en los libros de contabilidad de las actividades relacionadas con el ingreso y egresos de un ente económico.</w:t>
      </w:r>
    </w:p>
    <w:p w:rsidR="001F15C1" w:rsidRPr="001F15C1" w:rsidRDefault="001F15C1" w:rsidP="001F15C1">
      <w:pPr>
        <w:ind w:left="1134" w:right="538"/>
        <w:jc w:val="both"/>
        <w:rPr>
          <w:rFonts w:ascii="Palatino Linotype" w:hAnsi="Palatino Linotype" w:cs="Tahoma"/>
          <w:i/>
          <w:sz w:val="22"/>
          <w:szCs w:val="22"/>
        </w:rPr>
      </w:pPr>
    </w:p>
    <w:p w:rsidR="001F15C1" w:rsidRPr="001F15C1" w:rsidRDefault="001F15C1" w:rsidP="001F15C1">
      <w:pPr>
        <w:ind w:left="1134" w:right="538"/>
        <w:jc w:val="both"/>
        <w:rPr>
          <w:rFonts w:ascii="Palatino Linotype" w:hAnsi="Palatino Linotype" w:cs="Tahoma"/>
          <w:i/>
          <w:sz w:val="22"/>
          <w:szCs w:val="22"/>
        </w:rPr>
      </w:pPr>
      <w:r w:rsidRPr="001F15C1">
        <w:rPr>
          <w:rFonts w:ascii="Palatino Linotype" w:hAnsi="Palatino Linotype" w:cs="Tahoma"/>
          <w:b/>
          <w:i/>
          <w:sz w:val="22"/>
          <w:szCs w:val="22"/>
        </w:rPr>
        <w:t xml:space="preserve">REGISTRO PRESUPUESTARIO. </w:t>
      </w:r>
      <w:r w:rsidRPr="001F15C1">
        <w:rPr>
          <w:rFonts w:ascii="Palatino Linotype" w:hAnsi="Palatino Linotype" w:cs="Tahoma"/>
          <w:i/>
          <w:sz w:val="22"/>
          <w:szCs w:val="22"/>
        </w:rPr>
        <w:t>Asiento contable de las erogaciones realizadas por las dependencias y entidades con relación a la asignación, modificación y ejercicio de los recursos presupuestarios que se les hayan autorizado.</w:t>
      </w:r>
    </w:p>
    <w:p w:rsidR="001F15C1" w:rsidRPr="001F15C1" w:rsidRDefault="001F15C1" w:rsidP="001F15C1">
      <w:pPr>
        <w:spacing w:line="360" w:lineRule="auto"/>
        <w:jc w:val="both"/>
        <w:rPr>
          <w:rFonts w:ascii="Palatino Linotype" w:hAnsi="Palatino Linotype" w:cs="Tahoma"/>
          <w:sz w:val="22"/>
          <w:szCs w:val="22"/>
        </w:rPr>
      </w:pPr>
    </w:p>
    <w:p w:rsidR="001F15C1" w:rsidRPr="001F15C1" w:rsidRDefault="001F15C1" w:rsidP="001F15C1">
      <w:pPr>
        <w:numPr>
          <w:ilvl w:val="0"/>
          <w:numId w:val="4"/>
        </w:numPr>
        <w:spacing w:line="360" w:lineRule="auto"/>
        <w:ind w:left="0" w:right="-170" w:firstLine="0"/>
        <w:jc w:val="both"/>
        <w:rPr>
          <w:rFonts w:ascii="Palatino Linotype" w:hAnsi="Palatino Linotype" w:cs="Tahoma"/>
        </w:rPr>
      </w:pPr>
      <w:r w:rsidRPr="001F15C1">
        <w:rPr>
          <w:rFonts w:ascii="Palatino Linotype" w:hAnsi="Palatino Linotype" w:cs="Tahoma"/>
        </w:rPr>
        <w:t xml:space="preserve">En este sentido, </w:t>
      </w:r>
      <w:r w:rsidRPr="001F15C1">
        <w:rPr>
          <w:rFonts w:ascii="Palatino Linotype" w:eastAsia="Palatino Linotype" w:hAnsi="Palatino Linotype" w:cs="Palatino Linotype"/>
          <w:color w:val="000000"/>
        </w:rPr>
        <w:t>cabe</w:t>
      </w:r>
      <w:r w:rsidRPr="001F15C1">
        <w:rPr>
          <w:rFonts w:ascii="Palatino Linotype" w:hAnsi="Palatino Linotype" w:cs="Tahoma"/>
        </w:rPr>
        <w:t xml:space="preserve"> referir que la Ley de Fiscalización Superior del Estado de México prevé en su artículo 4 que los Poderes Públicos del Estado son considerados entes fiscalizables, tal como se observa a continuación:</w:t>
      </w:r>
    </w:p>
    <w:p w:rsidR="001F15C1" w:rsidRPr="001F15C1" w:rsidRDefault="001F15C1" w:rsidP="001F15C1">
      <w:pPr>
        <w:spacing w:line="360" w:lineRule="auto"/>
        <w:ind w:right="-787"/>
        <w:jc w:val="both"/>
        <w:rPr>
          <w:rFonts w:ascii="Palatino Linotype" w:hAnsi="Palatino Linotype" w:cs="Tahoma"/>
        </w:rPr>
      </w:pPr>
    </w:p>
    <w:p w:rsidR="001F15C1" w:rsidRPr="001F15C1" w:rsidRDefault="001F15C1" w:rsidP="001F15C1">
      <w:pPr>
        <w:ind w:left="1134" w:right="538"/>
        <w:jc w:val="both"/>
        <w:rPr>
          <w:rFonts w:ascii="Palatino Linotype" w:hAnsi="Palatino Linotype" w:cs="Tahoma"/>
          <w:i/>
          <w:sz w:val="22"/>
          <w:szCs w:val="22"/>
        </w:rPr>
      </w:pPr>
      <w:r w:rsidRPr="001F15C1">
        <w:rPr>
          <w:rFonts w:ascii="Palatino Linotype" w:hAnsi="Palatino Linotype" w:cs="Tahoma"/>
          <w:b/>
          <w:i/>
          <w:sz w:val="22"/>
          <w:szCs w:val="22"/>
        </w:rPr>
        <w:t>Artículo 4.</w:t>
      </w:r>
      <w:r w:rsidRPr="001F15C1">
        <w:rPr>
          <w:rFonts w:ascii="Palatino Linotype" w:hAnsi="Palatino Linotype" w:cs="Tahoma"/>
          <w:i/>
          <w:sz w:val="22"/>
          <w:szCs w:val="22"/>
        </w:rPr>
        <w:t xml:space="preserve"> Son sujetos de fiscalización:</w:t>
      </w:r>
    </w:p>
    <w:p w:rsidR="001F15C1" w:rsidRPr="001F15C1" w:rsidRDefault="001F15C1" w:rsidP="001F15C1">
      <w:pPr>
        <w:ind w:left="1134" w:right="538"/>
        <w:jc w:val="both"/>
        <w:rPr>
          <w:rFonts w:ascii="Palatino Linotype" w:hAnsi="Palatino Linotype" w:cs="Tahoma"/>
          <w:i/>
          <w:sz w:val="22"/>
          <w:szCs w:val="22"/>
        </w:rPr>
      </w:pPr>
      <w:r w:rsidRPr="001F15C1">
        <w:rPr>
          <w:rFonts w:ascii="Palatino Linotype" w:hAnsi="Palatino Linotype" w:cs="Tahoma"/>
          <w:i/>
          <w:sz w:val="22"/>
          <w:szCs w:val="22"/>
        </w:rPr>
        <w:lastRenderedPageBreak/>
        <w:t>I. Los Poderes Públicos del Estado;</w:t>
      </w:r>
    </w:p>
    <w:p w:rsidR="001F15C1" w:rsidRPr="001F15C1" w:rsidRDefault="001F15C1" w:rsidP="001F15C1">
      <w:pPr>
        <w:ind w:left="1134" w:right="538"/>
        <w:jc w:val="both"/>
        <w:rPr>
          <w:rFonts w:ascii="Palatino Linotype" w:hAnsi="Palatino Linotype" w:cs="Tahoma"/>
          <w:b/>
          <w:i/>
          <w:sz w:val="22"/>
          <w:szCs w:val="22"/>
        </w:rPr>
      </w:pPr>
      <w:r w:rsidRPr="001F15C1">
        <w:rPr>
          <w:rFonts w:ascii="Palatino Linotype" w:hAnsi="Palatino Linotype" w:cs="Tahoma"/>
          <w:b/>
          <w:i/>
          <w:sz w:val="22"/>
          <w:szCs w:val="22"/>
        </w:rPr>
        <w:t>II. Los municipios del Estado de México;</w:t>
      </w:r>
    </w:p>
    <w:p w:rsidR="001F15C1" w:rsidRPr="001F15C1" w:rsidRDefault="001F15C1" w:rsidP="001F15C1">
      <w:pPr>
        <w:ind w:left="1134" w:right="538"/>
        <w:jc w:val="both"/>
        <w:rPr>
          <w:rFonts w:ascii="Palatino Linotype" w:hAnsi="Palatino Linotype" w:cs="Tahoma"/>
          <w:sz w:val="22"/>
          <w:szCs w:val="22"/>
        </w:rPr>
      </w:pPr>
      <w:r w:rsidRPr="001F15C1">
        <w:rPr>
          <w:rFonts w:ascii="Palatino Linotype" w:hAnsi="Palatino Linotype" w:cs="Tahoma"/>
          <w:sz w:val="22"/>
          <w:szCs w:val="22"/>
        </w:rPr>
        <w:t xml:space="preserve">Asimismo, el ordenamiento legal referido señala en su artículo 8, fracción XI lo siguiente: </w:t>
      </w:r>
    </w:p>
    <w:p w:rsidR="001F15C1" w:rsidRPr="001F15C1" w:rsidRDefault="001F15C1" w:rsidP="001F15C1">
      <w:pPr>
        <w:ind w:left="1134" w:right="538"/>
        <w:jc w:val="both"/>
        <w:rPr>
          <w:rFonts w:ascii="Palatino Linotype" w:hAnsi="Palatino Linotype" w:cs="Tahoma"/>
          <w:sz w:val="22"/>
          <w:szCs w:val="22"/>
        </w:rPr>
      </w:pPr>
    </w:p>
    <w:p w:rsidR="001F15C1" w:rsidRPr="001F15C1" w:rsidRDefault="001F15C1" w:rsidP="001F15C1">
      <w:pPr>
        <w:ind w:left="1134" w:right="538"/>
        <w:jc w:val="both"/>
        <w:rPr>
          <w:rFonts w:ascii="Palatino Linotype" w:hAnsi="Palatino Linotype" w:cs="Tahoma"/>
          <w:i/>
          <w:sz w:val="22"/>
          <w:szCs w:val="22"/>
        </w:rPr>
      </w:pPr>
      <w:r w:rsidRPr="001F15C1">
        <w:rPr>
          <w:rFonts w:ascii="Palatino Linotype" w:hAnsi="Palatino Linotype" w:cs="Tahoma"/>
          <w:i/>
          <w:sz w:val="22"/>
          <w:szCs w:val="22"/>
        </w:rPr>
        <w:t>Artículo 8. El Órgano Superior tendrá las siguientes atribuciones:</w:t>
      </w:r>
    </w:p>
    <w:p w:rsidR="001F15C1" w:rsidRPr="001F15C1" w:rsidRDefault="001F15C1" w:rsidP="001F15C1">
      <w:pPr>
        <w:ind w:left="1134" w:right="538"/>
        <w:jc w:val="both"/>
        <w:rPr>
          <w:rFonts w:ascii="Palatino Linotype" w:hAnsi="Palatino Linotype" w:cs="Tahoma"/>
          <w:i/>
          <w:sz w:val="22"/>
          <w:szCs w:val="22"/>
        </w:rPr>
      </w:pPr>
      <w:r w:rsidRPr="001F15C1">
        <w:rPr>
          <w:rFonts w:ascii="Palatino Linotype" w:hAnsi="Palatino Linotype" w:cs="Tahoma"/>
          <w:i/>
          <w:sz w:val="22"/>
          <w:szCs w:val="22"/>
        </w:rPr>
        <w:t>…</w:t>
      </w:r>
    </w:p>
    <w:p w:rsidR="001F15C1" w:rsidRPr="001F15C1" w:rsidRDefault="001F15C1" w:rsidP="001F15C1">
      <w:pPr>
        <w:ind w:left="1134" w:right="538"/>
        <w:jc w:val="both"/>
        <w:rPr>
          <w:rFonts w:ascii="Palatino Linotype" w:hAnsi="Palatino Linotype" w:cs="Tahoma"/>
          <w:i/>
          <w:sz w:val="22"/>
          <w:szCs w:val="22"/>
        </w:rPr>
      </w:pPr>
      <w:r w:rsidRPr="001F15C1">
        <w:rPr>
          <w:rFonts w:ascii="Palatino Linotype" w:hAnsi="Palatino Linotype" w:cs="Tahoma"/>
          <w:i/>
          <w:sz w:val="22"/>
          <w:szCs w:val="22"/>
        </w:rPr>
        <w:t xml:space="preserve">XI. </w:t>
      </w:r>
      <w:r w:rsidRPr="001F15C1">
        <w:rPr>
          <w:rFonts w:ascii="Palatino Linotype" w:hAnsi="Palatino Linotype" w:cs="Tahoma"/>
          <w:b/>
          <w:i/>
          <w:sz w:val="22"/>
          <w:szCs w:val="22"/>
        </w:rPr>
        <w:t>Establecer los lineamientos, criterios, procedimientos, métodos y sistemas para las acciones de control y evaluación, necesarios para la fiscalización de las cuentas públicas y los informes trimestrales</w:t>
      </w:r>
      <w:r w:rsidRPr="001F15C1">
        <w:rPr>
          <w:rFonts w:ascii="Palatino Linotype" w:hAnsi="Palatino Linotype" w:cs="Tahoma"/>
          <w:i/>
          <w:sz w:val="22"/>
          <w:szCs w:val="22"/>
        </w:rPr>
        <w:t xml:space="preserve">…” </w:t>
      </w:r>
    </w:p>
    <w:p w:rsidR="001F15C1" w:rsidRPr="001F15C1" w:rsidRDefault="001F15C1" w:rsidP="001F15C1">
      <w:pPr>
        <w:tabs>
          <w:tab w:val="left" w:pos="284"/>
        </w:tabs>
        <w:spacing w:before="240" w:after="240" w:line="360" w:lineRule="auto"/>
        <w:contextualSpacing/>
        <w:jc w:val="both"/>
        <w:rPr>
          <w:rFonts w:ascii="Palatino Linotype" w:hAnsi="Palatino Linotype"/>
          <w:bCs/>
          <w:sz w:val="22"/>
          <w:szCs w:val="22"/>
          <w:lang w:val="es-ES"/>
        </w:rPr>
      </w:pPr>
    </w:p>
    <w:p w:rsidR="001F15C1" w:rsidRPr="001F15C1" w:rsidRDefault="001F15C1" w:rsidP="001F15C1">
      <w:pPr>
        <w:numPr>
          <w:ilvl w:val="0"/>
          <w:numId w:val="4"/>
        </w:numPr>
        <w:spacing w:line="360" w:lineRule="auto"/>
        <w:ind w:left="0" w:right="-170" w:firstLine="0"/>
        <w:jc w:val="both"/>
        <w:rPr>
          <w:rFonts w:ascii="Palatino Linotype" w:hAnsi="Palatino Linotype"/>
          <w:bCs/>
          <w:lang w:val="es-ES"/>
        </w:rPr>
      </w:pPr>
      <w:r w:rsidRPr="001F15C1">
        <w:rPr>
          <w:rFonts w:ascii="Palatino Linotype" w:hAnsi="Palatino Linotype" w:cs="Tahoma"/>
        </w:rPr>
        <w:t>De</w:t>
      </w:r>
      <w:r w:rsidRPr="001F15C1">
        <w:rPr>
          <w:rFonts w:ascii="Palatino Linotype" w:hAnsi="Palatino Linotype"/>
          <w:lang w:val="es-ES"/>
        </w:rPr>
        <w:t xml:space="preserve"> la normatividad </w:t>
      </w:r>
      <w:r w:rsidRPr="001F15C1">
        <w:rPr>
          <w:rFonts w:ascii="Palatino Linotype" w:hAnsi="Palatino Linotype" w:cs="Tahoma"/>
        </w:rPr>
        <w:t>previamente</w:t>
      </w:r>
      <w:r w:rsidRPr="001F15C1">
        <w:rPr>
          <w:rFonts w:ascii="Palatino Linotype" w:hAnsi="Palatino Linotype"/>
          <w:lang w:val="es-ES"/>
        </w:rPr>
        <w:t xml:space="preserve"> plasmada, se desprende primeramente que el</w:t>
      </w:r>
      <w:r w:rsidRPr="001F15C1">
        <w:rPr>
          <w:rFonts w:ascii="Palatino Linotype" w:hAnsi="Palatino Linotype"/>
          <w:bCs/>
          <w:lang w:val="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rsidR="001F15C1" w:rsidRPr="001F15C1" w:rsidRDefault="001F15C1" w:rsidP="001F15C1">
      <w:pPr>
        <w:pBdr>
          <w:top w:val="nil"/>
          <w:left w:val="nil"/>
          <w:bottom w:val="nil"/>
          <w:right w:val="nil"/>
          <w:between w:val="nil"/>
        </w:pBdr>
        <w:rPr>
          <w:rFonts w:ascii="Palatino Linotype" w:eastAsia="Palatino Linotype" w:hAnsi="Palatino Linotype" w:cs="Palatino Linotype"/>
        </w:rPr>
      </w:pPr>
    </w:p>
    <w:p w:rsidR="00116B3E" w:rsidRDefault="001F15C1" w:rsidP="00116B3E">
      <w:pPr>
        <w:numPr>
          <w:ilvl w:val="0"/>
          <w:numId w:val="4"/>
        </w:numPr>
        <w:spacing w:line="360" w:lineRule="auto"/>
        <w:ind w:left="0" w:right="-170" w:firstLine="0"/>
        <w:jc w:val="both"/>
        <w:rPr>
          <w:rFonts w:ascii="Palatino Linotype" w:eastAsia="Palatino Linotype" w:hAnsi="Palatino Linotype" w:cs="Palatino Linotype"/>
        </w:rPr>
      </w:pPr>
      <w:r w:rsidRPr="00116B3E">
        <w:rPr>
          <w:rFonts w:ascii="Palatino Linotype" w:eastAsia="Palatino Linotype" w:hAnsi="Palatino Linotype" w:cs="Palatino Linotype"/>
        </w:rPr>
        <w:t xml:space="preserve">En razón de lo </w:t>
      </w:r>
      <w:r w:rsidRPr="00116B3E">
        <w:rPr>
          <w:rFonts w:ascii="Palatino Linotype" w:hAnsi="Palatino Linotype"/>
          <w:bCs/>
          <w:lang w:val="es-ES"/>
        </w:rPr>
        <w:t>expuesto</w:t>
      </w:r>
      <w:r w:rsidRPr="00116B3E">
        <w:rPr>
          <w:rFonts w:ascii="Palatino Linotype" w:eastAsia="Palatino Linotype" w:hAnsi="Palatino Linotype" w:cs="Palatino Linotype"/>
        </w:rPr>
        <w:t>, los sujetos obligados deberán hacer pública toda aquella información relativa a los montos y las personas a quienes entreguen, por cualquier motivo, recursos públicos y en consecuencia, los servidores públicos deberán transparentar sus acciones así como garantizar y respetar el derecho de acceso a la información pública.</w:t>
      </w:r>
    </w:p>
    <w:p w:rsidR="00116B3E" w:rsidRDefault="00116B3E" w:rsidP="00116B3E">
      <w:pPr>
        <w:pStyle w:val="Prrafodelista"/>
        <w:rPr>
          <w:rFonts w:ascii="Palatino Linotype" w:eastAsia="Palatino Linotype" w:hAnsi="Palatino Linotype" w:cs="Palatino Linotype"/>
        </w:rPr>
      </w:pPr>
    </w:p>
    <w:p w:rsidR="00DE5B07" w:rsidRPr="00CC7CA5" w:rsidRDefault="00DE5B07" w:rsidP="00DE5B0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CC7CA5">
        <w:rPr>
          <w:rFonts w:ascii="Palatino Linotype" w:eastAsia="Palatino Linotype" w:hAnsi="Palatino Linotype" w:cs="Palatino Linotype"/>
          <w:color w:val="000000"/>
          <w:sz w:val="22"/>
          <w:szCs w:val="22"/>
        </w:rPr>
        <w:t xml:space="preserve">En este sentido, debe decirse que dicha información, 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CC7CA5">
        <w:rPr>
          <w:rFonts w:ascii="Palatino Linotype" w:eastAsia="Palatino Linotype" w:hAnsi="Palatino Linotype" w:cs="Palatino Linotype"/>
          <w:color w:val="000000"/>
          <w:sz w:val="22"/>
          <w:szCs w:val="22"/>
        </w:rPr>
        <w:lastRenderedPageBreak/>
        <w:t>el artículo 92 de la de la Ley de Transparencia y Acceso a la Información Pública del Estado de México y Municipios, en su fracción XXIX, dispone lo siguiente:</w:t>
      </w:r>
    </w:p>
    <w:p w:rsidR="00DE5B07" w:rsidRPr="00CC7CA5" w:rsidRDefault="00DE5B07" w:rsidP="00DE5B07">
      <w:pPr>
        <w:jc w:val="both"/>
        <w:rPr>
          <w:rFonts w:ascii="Palatino Linotype" w:eastAsia="Palatino Linotype" w:hAnsi="Palatino Linotype" w:cs="Palatino Linotype"/>
          <w:sz w:val="22"/>
          <w:szCs w:val="22"/>
        </w:rPr>
      </w:pPr>
    </w:p>
    <w:p w:rsidR="00DE5B07" w:rsidRPr="00CC7CA5" w:rsidRDefault="00DE5B07" w:rsidP="00DE5B07">
      <w:pPr>
        <w:spacing w:line="360" w:lineRule="auto"/>
        <w:ind w:left="567" w:right="567"/>
        <w:jc w:val="both"/>
        <w:rPr>
          <w:rFonts w:ascii="Palatino Linotype" w:eastAsia="Palatino Linotype" w:hAnsi="Palatino Linotype" w:cs="Palatino Linotype"/>
          <w:sz w:val="22"/>
          <w:szCs w:val="22"/>
        </w:rPr>
      </w:pPr>
      <w:r w:rsidRPr="00CC7CA5">
        <w:rPr>
          <w:rFonts w:ascii="Palatino Linotype" w:eastAsia="Palatino Linotype" w:hAnsi="Palatino Linotype" w:cs="Palatino Linotype"/>
          <w:b/>
          <w:i/>
          <w:sz w:val="22"/>
          <w:szCs w:val="22"/>
        </w:rPr>
        <w:t>“Artículo 92. </w:t>
      </w:r>
      <w:r w:rsidRPr="00CC7CA5">
        <w:rPr>
          <w:rFonts w:ascii="Palatino Linotype" w:eastAsia="Palatino Linotype" w:hAnsi="Palatino Linotype" w:cs="Palatino Linotype"/>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E5B07" w:rsidRPr="00CC7CA5" w:rsidRDefault="00DE5B07" w:rsidP="00DE5B07">
      <w:pPr>
        <w:spacing w:line="360" w:lineRule="auto"/>
        <w:ind w:left="567" w:right="567"/>
        <w:jc w:val="both"/>
        <w:rPr>
          <w:rFonts w:ascii="Palatino Linotype" w:eastAsia="Palatino Linotype" w:hAnsi="Palatino Linotype" w:cs="Palatino Linotype"/>
          <w:sz w:val="22"/>
          <w:szCs w:val="22"/>
        </w:rPr>
      </w:pPr>
      <w:r w:rsidRPr="00CC7CA5">
        <w:rPr>
          <w:rFonts w:ascii="Palatino Linotype" w:eastAsia="Palatino Linotype" w:hAnsi="Palatino Linotype" w:cs="Palatino Linotype"/>
          <w:i/>
          <w:sz w:val="22"/>
          <w:szCs w:val="22"/>
        </w:rPr>
        <w:t>(…)</w:t>
      </w:r>
    </w:p>
    <w:p w:rsidR="00840F60" w:rsidRPr="00CC7CA5" w:rsidRDefault="00840F60" w:rsidP="00DE5B07">
      <w:pPr>
        <w:tabs>
          <w:tab w:val="left" w:pos="7655"/>
        </w:tabs>
        <w:spacing w:line="360" w:lineRule="auto"/>
        <w:ind w:left="567" w:right="538"/>
        <w:jc w:val="both"/>
        <w:rPr>
          <w:rFonts w:ascii="Palatino Linotype" w:eastAsia="Palatino Linotype" w:hAnsi="Palatino Linotype" w:cs="Palatino Linotype"/>
          <w:i/>
          <w:sz w:val="22"/>
          <w:szCs w:val="22"/>
        </w:rPr>
      </w:pPr>
      <w:r w:rsidRPr="00CC7CA5">
        <w:rPr>
          <w:rFonts w:ascii="Palatino Linotype" w:eastAsia="Palatino Linotype" w:hAnsi="Palatino Linotype" w:cs="Palatino Linotype"/>
          <w:i/>
          <w:sz w:val="22"/>
          <w:szCs w:val="22"/>
        </w:rPr>
        <w:t xml:space="preserve">IV. Las metas, objetivos e indicadores de las áreas de los sujetos obligados de conformidad con los programas de trabajo e informes anuales de actividades de acuerdo con el Plan Estatal de Desarrollo, Plan de Desarrollo Municipal, en su caso y demás ordenamientos aplicables; </w:t>
      </w:r>
    </w:p>
    <w:p w:rsidR="00840F60" w:rsidRPr="00CC7CA5" w:rsidRDefault="00840F60" w:rsidP="00DE5B07">
      <w:pPr>
        <w:tabs>
          <w:tab w:val="left" w:pos="7655"/>
        </w:tabs>
        <w:spacing w:line="360" w:lineRule="auto"/>
        <w:ind w:left="567" w:right="538"/>
        <w:jc w:val="both"/>
        <w:rPr>
          <w:rFonts w:ascii="Palatino Linotype" w:eastAsia="Palatino Linotype" w:hAnsi="Palatino Linotype" w:cs="Palatino Linotype"/>
          <w:i/>
          <w:sz w:val="22"/>
          <w:szCs w:val="22"/>
        </w:rPr>
      </w:pPr>
      <w:r w:rsidRPr="00CC7CA5">
        <w:rPr>
          <w:rFonts w:ascii="Palatino Linotype" w:eastAsia="Palatino Linotype" w:hAnsi="Palatino Linotype" w:cs="Palatino Linotype"/>
          <w:i/>
          <w:sz w:val="22"/>
          <w:szCs w:val="22"/>
        </w:rPr>
        <w:t xml:space="preserve">V. Los indicadores relacionados con temas de interés público o trascendencia social que conforme a sus funciones, deban establecer, así como las matrices elaboradas para tal efecto; </w:t>
      </w:r>
    </w:p>
    <w:p w:rsidR="00840F60" w:rsidRPr="00CC7CA5" w:rsidRDefault="00840F60" w:rsidP="00DE5B07">
      <w:pPr>
        <w:tabs>
          <w:tab w:val="left" w:pos="7655"/>
        </w:tabs>
        <w:spacing w:line="360" w:lineRule="auto"/>
        <w:ind w:left="567" w:right="538"/>
        <w:jc w:val="both"/>
        <w:rPr>
          <w:rFonts w:ascii="Palatino Linotype" w:eastAsia="Palatino Linotype" w:hAnsi="Palatino Linotype" w:cs="Palatino Linotype"/>
          <w:i/>
          <w:sz w:val="22"/>
          <w:szCs w:val="22"/>
        </w:rPr>
      </w:pPr>
      <w:r w:rsidRPr="00CC7CA5">
        <w:rPr>
          <w:rFonts w:ascii="Palatino Linotype" w:eastAsia="Palatino Linotype" w:hAnsi="Palatino Linotype" w:cs="Palatino Linotype"/>
          <w:i/>
          <w:sz w:val="22"/>
          <w:szCs w:val="22"/>
        </w:rPr>
        <w:t>VI. Los indicadores que permitan rendir cuenta de sus objetivos y resultados, así como las matrices elaboradas para tal efecto;</w:t>
      </w:r>
    </w:p>
    <w:p w:rsidR="00840F60" w:rsidRPr="00CC7CA5" w:rsidRDefault="00840F60" w:rsidP="00DE5B07">
      <w:pPr>
        <w:tabs>
          <w:tab w:val="left" w:pos="7655"/>
        </w:tabs>
        <w:spacing w:line="360" w:lineRule="auto"/>
        <w:ind w:left="567" w:right="538"/>
        <w:jc w:val="both"/>
        <w:rPr>
          <w:rFonts w:ascii="Palatino Linotype" w:eastAsia="Palatino Linotype" w:hAnsi="Palatino Linotype" w:cs="Palatino Linotype"/>
          <w:b/>
          <w:i/>
          <w:sz w:val="22"/>
          <w:szCs w:val="22"/>
        </w:rPr>
      </w:pPr>
      <w:r w:rsidRPr="00CC7CA5">
        <w:rPr>
          <w:rFonts w:ascii="Palatino Linotype" w:eastAsia="Palatino Linotype" w:hAnsi="Palatino Linotype" w:cs="Palatino Linotype"/>
          <w:b/>
          <w:i/>
          <w:sz w:val="22"/>
          <w:szCs w:val="22"/>
        </w:rPr>
        <w:t>(…)</w:t>
      </w:r>
    </w:p>
    <w:p w:rsidR="00DE5B07" w:rsidRPr="00CC7CA5" w:rsidRDefault="00E443C7" w:rsidP="00DE5B07">
      <w:pPr>
        <w:tabs>
          <w:tab w:val="left" w:pos="7655"/>
        </w:tabs>
        <w:spacing w:line="360" w:lineRule="auto"/>
        <w:ind w:left="567" w:right="538"/>
        <w:jc w:val="both"/>
        <w:rPr>
          <w:rFonts w:ascii="Palatino Linotype" w:eastAsia="Palatino Linotype" w:hAnsi="Palatino Linotype" w:cs="Palatino Linotype"/>
          <w:b/>
          <w:i/>
          <w:sz w:val="22"/>
          <w:szCs w:val="22"/>
        </w:rPr>
      </w:pPr>
      <w:r w:rsidRPr="00CC7CA5">
        <w:rPr>
          <w:rFonts w:ascii="Palatino Linotype" w:eastAsia="Palatino Linotype" w:hAnsi="Palatino Linotype" w:cs="Palatino Linotype"/>
          <w:b/>
          <w:i/>
          <w:sz w:val="22"/>
          <w:szCs w:val="22"/>
        </w:rPr>
        <w:t>IX. Los gastos de representación y viáticos, así como el objeto e informe de comisión correspondiente;</w:t>
      </w:r>
    </w:p>
    <w:p w:rsidR="00E443C7" w:rsidRPr="00CC7CA5" w:rsidRDefault="00E443C7" w:rsidP="00DE5B07">
      <w:pPr>
        <w:tabs>
          <w:tab w:val="left" w:pos="7655"/>
        </w:tabs>
        <w:spacing w:line="360" w:lineRule="auto"/>
        <w:ind w:left="567" w:right="538"/>
        <w:jc w:val="both"/>
        <w:rPr>
          <w:rFonts w:ascii="Palatino Linotype" w:eastAsia="Palatino Linotype" w:hAnsi="Palatino Linotype" w:cs="Palatino Linotype"/>
          <w:i/>
          <w:sz w:val="22"/>
          <w:szCs w:val="22"/>
        </w:rPr>
      </w:pPr>
      <w:r w:rsidRPr="00CC7CA5">
        <w:rPr>
          <w:rFonts w:ascii="Palatino Linotype" w:eastAsia="Palatino Linotype" w:hAnsi="Palatino Linotype" w:cs="Palatino Linotype"/>
          <w:i/>
          <w:sz w:val="22"/>
          <w:szCs w:val="22"/>
        </w:rPr>
        <w:t>(…)</w:t>
      </w:r>
    </w:p>
    <w:p w:rsidR="00DE5B07" w:rsidRPr="00CC7CA5" w:rsidRDefault="00DE5B07" w:rsidP="00DE5B07">
      <w:pPr>
        <w:tabs>
          <w:tab w:val="left" w:pos="7655"/>
        </w:tabs>
        <w:spacing w:line="360" w:lineRule="auto"/>
        <w:ind w:left="567" w:right="538"/>
        <w:jc w:val="both"/>
        <w:rPr>
          <w:rFonts w:ascii="Palatino Linotype" w:eastAsia="Palatino Linotype" w:hAnsi="Palatino Linotype" w:cs="Palatino Linotype"/>
          <w:b/>
          <w:i/>
          <w:sz w:val="22"/>
          <w:szCs w:val="22"/>
        </w:rPr>
      </w:pPr>
      <w:r w:rsidRPr="00CC7CA5">
        <w:rPr>
          <w:rFonts w:ascii="Palatino Linotype" w:eastAsia="Palatino Linotype" w:hAnsi="Palatino Linotype" w:cs="Palatino Linotype"/>
          <w:b/>
          <w:i/>
          <w:sz w:val="22"/>
          <w:szCs w:val="22"/>
        </w:rPr>
        <w:t>XV. Agenda de reuniones públicas a las que convoquen los titulares de los sujetos obligados;</w:t>
      </w:r>
    </w:p>
    <w:p w:rsidR="00DE5B07" w:rsidRPr="00CC7CA5" w:rsidRDefault="00DE5B07" w:rsidP="00DE5B07">
      <w:pPr>
        <w:tabs>
          <w:tab w:val="left" w:pos="7655"/>
        </w:tabs>
        <w:spacing w:line="360" w:lineRule="auto"/>
        <w:ind w:left="567" w:right="538"/>
        <w:jc w:val="both"/>
        <w:rPr>
          <w:rFonts w:ascii="Palatino Linotype" w:eastAsia="Palatino Linotype" w:hAnsi="Palatino Linotype" w:cs="Palatino Linotype"/>
          <w:i/>
          <w:sz w:val="22"/>
          <w:szCs w:val="22"/>
        </w:rPr>
      </w:pPr>
      <w:r w:rsidRPr="00CC7CA5">
        <w:rPr>
          <w:rFonts w:ascii="Palatino Linotype" w:eastAsia="Palatino Linotype" w:hAnsi="Palatino Linotype" w:cs="Palatino Linotype"/>
          <w:i/>
          <w:sz w:val="22"/>
          <w:szCs w:val="22"/>
        </w:rPr>
        <w:t>(…)</w:t>
      </w:r>
    </w:p>
    <w:p w:rsidR="00DE5B07" w:rsidRPr="00CC7CA5" w:rsidRDefault="00DE5B07" w:rsidP="00DE5B07">
      <w:pPr>
        <w:tabs>
          <w:tab w:val="left" w:pos="7655"/>
        </w:tabs>
        <w:spacing w:line="360" w:lineRule="auto"/>
        <w:ind w:left="567" w:right="538"/>
        <w:jc w:val="both"/>
        <w:rPr>
          <w:rFonts w:ascii="Palatino Linotype" w:eastAsia="Palatino Linotype" w:hAnsi="Palatino Linotype" w:cs="Palatino Linotype"/>
          <w:b/>
          <w:i/>
          <w:sz w:val="22"/>
          <w:szCs w:val="22"/>
        </w:rPr>
      </w:pPr>
      <w:r w:rsidRPr="00CC7CA5">
        <w:rPr>
          <w:rFonts w:ascii="Palatino Linotype" w:eastAsia="Palatino Linotype" w:hAnsi="Palatino Linotype" w:cs="Palatino Linotype"/>
          <w:b/>
          <w:i/>
          <w:sz w:val="22"/>
          <w:szCs w:val="22"/>
        </w:rPr>
        <w:t>XXXIII. Los informes que por disposición legal generen los sujetos obligados;</w:t>
      </w:r>
    </w:p>
    <w:p w:rsidR="00DE5B07" w:rsidRPr="00CC7CA5" w:rsidRDefault="00DE5B07" w:rsidP="00DE5B07">
      <w:pPr>
        <w:tabs>
          <w:tab w:val="left" w:pos="7655"/>
        </w:tabs>
        <w:spacing w:line="360" w:lineRule="auto"/>
        <w:ind w:left="567" w:right="538"/>
        <w:jc w:val="both"/>
        <w:rPr>
          <w:rFonts w:ascii="Palatino Linotype" w:eastAsia="Palatino Linotype" w:hAnsi="Palatino Linotype" w:cs="Palatino Linotype"/>
          <w:i/>
          <w:sz w:val="22"/>
          <w:szCs w:val="22"/>
        </w:rPr>
      </w:pPr>
    </w:p>
    <w:p w:rsidR="00DE5B07" w:rsidRPr="00CC7CA5" w:rsidRDefault="00DE5B07" w:rsidP="00DE5B0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CC7CA5">
        <w:rPr>
          <w:rFonts w:ascii="Palatino Linotype" w:eastAsia="Palatino Linotype" w:hAnsi="Palatino Linotype" w:cs="Palatino Linotype"/>
          <w:color w:val="000000"/>
          <w:sz w:val="22"/>
          <w:szCs w:val="22"/>
        </w:rPr>
        <w:t xml:space="preserve">En consecuencia, se determina que existe fuente obligacional para que el </w:t>
      </w:r>
      <w:r w:rsidRPr="00CC7CA5">
        <w:rPr>
          <w:rFonts w:ascii="Palatino Linotype" w:eastAsia="Palatino Linotype" w:hAnsi="Palatino Linotype" w:cs="Palatino Linotype"/>
          <w:b/>
          <w:color w:val="000000"/>
          <w:sz w:val="22"/>
          <w:szCs w:val="22"/>
        </w:rPr>
        <w:t xml:space="preserve">SUJETO OBLIGADO, </w:t>
      </w:r>
      <w:r w:rsidRPr="00CC7CA5">
        <w:rPr>
          <w:rFonts w:ascii="Palatino Linotype" w:eastAsia="Palatino Linotype" w:hAnsi="Palatino Linotype" w:cs="Palatino Linotype"/>
          <w:color w:val="000000"/>
          <w:sz w:val="22"/>
          <w:szCs w:val="22"/>
        </w:rPr>
        <w:t>posea, administre o genere la información respecto a las actividades, informes y gastos, de acuerdo al artículo 92 de la Ley de Transparencia Local, ya que existe un interés colectivo de conocer el uso y destino de los recursos públicos.</w:t>
      </w:r>
    </w:p>
    <w:p w:rsidR="00116B3E" w:rsidRPr="001F15C1" w:rsidRDefault="00116B3E" w:rsidP="00E443C7">
      <w:pPr>
        <w:spacing w:line="360" w:lineRule="auto"/>
        <w:ind w:right="-170"/>
        <w:jc w:val="both"/>
        <w:rPr>
          <w:rFonts w:ascii="Palatino Linotype" w:eastAsia="Palatino Linotype" w:hAnsi="Palatino Linotype" w:cs="Palatino Linotype"/>
        </w:rPr>
      </w:pPr>
    </w:p>
    <w:p w:rsidR="001F15C1" w:rsidRPr="001F15C1" w:rsidRDefault="001F15C1" w:rsidP="001F15C1">
      <w:pPr>
        <w:numPr>
          <w:ilvl w:val="0"/>
          <w:numId w:val="4"/>
        </w:numPr>
        <w:spacing w:line="360" w:lineRule="auto"/>
        <w:ind w:left="0" w:right="-170" w:firstLine="0"/>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Resultando aplicable el Criterio orientador 02/17 emitido por el Pleno del Instituto Nacional de Transparencia y Acceso a la Información y Protección de Datos Personales, de título y texto siguientes:</w:t>
      </w:r>
    </w:p>
    <w:p w:rsidR="001F15C1" w:rsidRPr="001F15C1" w:rsidRDefault="001F15C1" w:rsidP="001F15C1">
      <w:pPr>
        <w:spacing w:line="360" w:lineRule="auto"/>
        <w:rPr>
          <w:rFonts w:ascii="Palatino Linotype" w:eastAsia="Palatino Linotype" w:hAnsi="Palatino Linotype" w:cs="Palatino Linotype"/>
        </w:rPr>
      </w:pPr>
    </w:p>
    <w:p w:rsidR="001F15C1" w:rsidRPr="001F15C1" w:rsidRDefault="001F15C1" w:rsidP="001F15C1">
      <w:pPr>
        <w:pBdr>
          <w:top w:val="nil"/>
          <w:left w:val="nil"/>
          <w:bottom w:val="nil"/>
          <w:right w:val="nil"/>
          <w:between w:val="nil"/>
        </w:pBdr>
        <w:ind w:left="567" w:right="538"/>
        <w:jc w:val="both"/>
        <w:rPr>
          <w:rFonts w:ascii="Palatino Linotype" w:eastAsia="Palatino Linotype" w:hAnsi="Palatino Linotype" w:cs="Palatino Linotype"/>
          <w:i/>
          <w:sz w:val="22"/>
          <w:szCs w:val="22"/>
        </w:rPr>
      </w:pPr>
      <w:r w:rsidRPr="001F15C1">
        <w:rPr>
          <w:rFonts w:ascii="Palatino Linotype" w:eastAsia="Palatino Linotype" w:hAnsi="Palatino Linotype" w:cs="Palatino Linotype"/>
          <w:b/>
          <w:i/>
          <w:sz w:val="22"/>
          <w:szCs w:val="22"/>
        </w:rPr>
        <w:t xml:space="preserve"> “Congruencia y exhaustividad. Sus alcances para garantizar el derecho de acceso a la información. </w:t>
      </w:r>
      <w:r w:rsidRPr="001F15C1">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1F15C1">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1F15C1">
        <w:rPr>
          <w:rFonts w:ascii="Palatino Linotype" w:eastAsia="Palatino Linotype" w:hAnsi="Palatino Linotype" w:cs="Palatino Linotype"/>
          <w:i/>
          <w:sz w:val="22"/>
          <w:szCs w:val="22"/>
        </w:rPr>
        <w:t xml:space="preserve">; mientras que </w:t>
      </w:r>
      <w:r w:rsidRPr="001F15C1">
        <w:rPr>
          <w:rFonts w:ascii="Palatino Linotype" w:eastAsia="Palatino Linotype" w:hAnsi="Palatino Linotype" w:cs="Palatino Linotype"/>
          <w:b/>
          <w:i/>
          <w:sz w:val="22"/>
          <w:szCs w:val="22"/>
        </w:rPr>
        <w:t>la exhaustividad significa que dicha respuesta se refiera expresamente a cada uno de los puntos solicitados</w:t>
      </w:r>
      <w:r w:rsidRPr="001F15C1">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0135D7" w:rsidRPr="001F15C1" w:rsidRDefault="000135D7" w:rsidP="001F15C1">
      <w:pPr>
        <w:pStyle w:val="Prrafodelista"/>
        <w:pBdr>
          <w:top w:val="nil"/>
          <w:left w:val="nil"/>
          <w:bottom w:val="nil"/>
          <w:right w:val="nil"/>
          <w:between w:val="nil"/>
        </w:pBdr>
        <w:tabs>
          <w:tab w:val="left" w:pos="426"/>
          <w:tab w:val="left" w:pos="567"/>
        </w:tabs>
        <w:spacing w:line="360" w:lineRule="auto"/>
        <w:ind w:left="0" w:right="-144"/>
        <w:jc w:val="both"/>
        <w:rPr>
          <w:rFonts w:ascii="Palatino Linotype" w:hAnsi="Palatino Linotype" w:cs="Segoe UI"/>
          <w:color w:val="242424"/>
          <w:shd w:val="clear" w:color="auto" w:fill="FFFFFF"/>
        </w:rPr>
      </w:pPr>
    </w:p>
    <w:p w:rsidR="00A840F2" w:rsidRPr="001F15C1" w:rsidRDefault="00A840F2" w:rsidP="001F15C1">
      <w:pPr>
        <w:pStyle w:val="Prrafodelista"/>
        <w:numPr>
          <w:ilvl w:val="0"/>
          <w:numId w:val="4"/>
        </w:numPr>
        <w:pBdr>
          <w:top w:val="nil"/>
          <w:left w:val="nil"/>
          <w:bottom w:val="nil"/>
          <w:right w:val="nil"/>
          <w:between w:val="nil"/>
        </w:pBdr>
        <w:tabs>
          <w:tab w:val="left" w:pos="426"/>
          <w:tab w:val="left" w:pos="567"/>
        </w:tabs>
        <w:spacing w:line="360" w:lineRule="auto"/>
        <w:ind w:left="0" w:right="-144" w:firstLine="0"/>
        <w:jc w:val="both"/>
        <w:rPr>
          <w:rFonts w:ascii="Palatino Linotype" w:hAnsi="Palatino Linotype" w:cs="Segoe UI"/>
          <w:color w:val="242424"/>
          <w:shd w:val="clear" w:color="auto" w:fill="FFFFFF"/>
        </w:rPr>
      </w:pPr>
      <w:r w:rsidRPr="001F15C1">
        <w:rPr>
          <w:rFonts w:ascii="Palatino Linotype" w:eastAsia="Palatino Linotype" w:hAnsi="Palatino Linotype" w:cs="Palatino Linotype"/>
        </w:rPr>
        <w:t xml:space="preserve">Al respecto es de suma importancia precisar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w:t>
      </w:r>
      <w:r w:rsidRPr="001F15C1">
        <w:rPr>
          <w:rFonts w:ascii="Palatino Linotype" w:eastAsia="Palatino Linotype" w:hAnsi="Palatino Linotype" w:cs="Palatino Linotype"/>
        </w:rPr>
        <w:lastRenderedPageBreak/>
        <w:t>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A840F2" w:rsidRPr="001F15C1" w:rsidRDefault="00A840F2" w:rsidP="001F15C1">
      <w:pPr>
        <w:spacing w:before="240" w:after="240"/>
        <w:ind w:left="567" w:right="539"/>
        <w:jc w:val="both"/>
        <w:rPr>
          <w:rFonts w:ascii="Palatino Linotype" w:eastAsia="Palatino Linotype" w:hAnsi="Palatino Linotype" w:cs="Palatino Linotype"/>
          <w:i/>
          <w:sz w:val="22"/>
          <w:szCs w:val="22"/>
        </w:rPr>
      </w:pPr>
      <w:r w:rsidRPr="001F15C1">
        <w:rPr>
          <w:rFonts w:ascii="Palatino Linotype" w:eastAsia="Palatino Linotype" w:hAnsi="Palatino Linotype" w:cs="Palatino Linotype"/>
          <w:i/>
          <w:sz w:val="22"/>
          <w:szCs w:val="22"/>
        </w:rPr>
        <w:t>“</w:t>
      </w:r>
      <w:r w:rsidRPr="001F15C1">
        <w:rPr>
          <w:rFonts w:ascii="Palatino Linotype" w:eastAsia="Palatino Linotype" w:hAnsi="Palatino Linotype" w:cs="Palatino Linotype"/>
          <w:b/>
          <w:i/>
          <w:sz w:val="22"/>
          <w:szCs w:val="22"/>
        </w:rPr>
        <w:t>Artículo 4</w:t>
      </w:r>
      <w:r w:rsidRPr="001F15C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A840F2" w:rsidRPr="001F15C1" w:rsidRDefault="00A840F2" w:rsidP="001F15C1">
      <w:pPr>
        <w:spacing w:before="240" w:after="240"/>
        <w:ind w:left="708" w:right="539" w:hanging="141"/>
        <w:jc w:val="both"/>
        <w:rPr>
          <w:rFonts w:ascii="Palatino Linotype" w:eastAsia="Palatino Linotype" w:hAnsi="Palatino Linotype" w:cs="Palatino Linotype"/>
          <w:b/>
          <w:i/>
          <w:sz w:val="22"/>
          <w:szCs w:val="22"/>
        </w:rPr>
      </w:pPr>
      <w:r w:rsidRPr="001F15C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vigente a la fecha de la solicitud,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A840F2" w:rsidRPr="001F15C1" w:rsidRDefault="00A840F2" w:rsidP="001F15C1">
      <w:pPr>
        <w:spacing w:before="240" w:after="240"/>
        <w:ind w:left="567" w:right="539"/>
        <w:jc w:val="both"/>
        <w:rPr>
          <w:rFonts w:ascii="Palatino Linotype" w:eastAsia="Palatino Linotype" w:hAnsi="Palatino Linotype" w:cs="Palatino Linotype"/>
          <w:i/>
          <w:sz w:val="22"/>
          <w:szCs w:val="22"/>
        </w:rPr>
      </w:pPr>
      <w:r w:rsidRPr="001F15C1">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rsidR="00A840F2" w:rsidRPr="001F15C1" w:rsidRDefault="00A840F2" w:rsidP="001F15C1">
      <w:pPr>
        <w:pStyle w:val="Prrafodelista"/>
        <w:numPr>
          <w:ilvl w:val="0"/>
          <w:numId w:val="4"/>
        </w:numPr>
        <w:spacing w:before="240" w:after="240" w:line="360" w:lineRule="auto"/>
        <w:ind w:left="0" w:firstLine="0"/>
        <w:jc w:val="both"/>
        <w:rPr>
          <w:rFonts w:ascii="Palatino Linotype" w:eastAsia="Palatino Linotype" w:hAnsi="Palatino Linotype" w:cs="Palatino Linotype"/>
        </w:rPr>
      </w:pPr>
      <w:r w:rsidRPr="001F15C1">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A840F2" w:rsidRPr="001F15C1" w:rsidRDefault="00A840F2" w:rsidP="001F15C1">
      <w:pPr>
        <w:spacing w:before="240" w:after="240"/>
        <w:ind w:left="567" w:right="539"/>
        <w:jc w:val="both"/>
        <w:rPr>
          <w:rFonts w:ascii="Palatino Linotype" w:eastAsia="Palatino Linotype" w:hAnsi="Palatino Linotype" w:cs="Palatino Linotype"/>
          <w:i/>
          <w:sz w:val="22"/>
          <w:szCs w:val="22"/>
        </w:rPr>
      </w:pPr>
      <w:r w:rsidRPr="001F15C1">
        <w:rPr>
          <w:rFonts w:ascii="Palatino Linotype" w:eastAsia="Palatino Linotype" w:hAnsi="Palatino Linotype" w:cs="Palatino Linotype"/>
          <w:i/>
          <w:sz w:val="22"/>
          <w:szCs w:val="22"/>
        </w:rPr>
        <w:t>“</w:t>
      </w:r>
      <w:r w:rsidRPr="001F15C1">
        <w:rPr>
          <w:rFonts w:ascii="Palatino Linotype" w:eastAsia="Palatino Linotype" w:hAnsi="Palatino Linotype" w:cs="Palatino Linotype"/>
          <w:b/>
          <w:i/>
          <w:sz w:val="22"/>
          <w:szCs w:val="22"/>
        </w:rPr>
        <w:t>Artículo 12</w:t>
      </w:r>
      <w:r w:rsidRPr="001F15C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A840F2" w:rsidRPr="001F15C1" w:rsidRDefault="00A840F2" w:rsidP="001F15C1">
      <w:pPr>
        <w:spacing w:before="240" w:after="240"/>
        <w:ind w:left="567" w:right="539"/>
        <w:jc w:val="both"/>
        <w:rPr>
          <w:rFonts w:ascii="Palatino Linotype" w:eastAsia="Palatino Linotype" w:hAnsi="Palatino Linotype" w:cs="Palatino Linotype"/>
          <w:i/>
          <w:sz w:val="22"/>
          <w:szCs w:val="22"/>
        </w:rPr>
      </w:pPr>
      <w:r w:rsidRPr="001F15C1">
        <w:rPr>
          <w:rFonts w:ascii="Palatino Linotype" w:eastAsia="Palatino Linotype" w:hAnsi="Palatino Linotype" w:cs="Palatino Linotype"/>
          <w:i/>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A840F2" w:rsidRPr="001F15C1" w:rsidRDefault="00A840F2" w:rsidP="001F15C1">
      <w:pPr>
        <w:pStyle w:val="Prrafodelista"/>
        <w:numPr>
          <w:ilvl w:val="0"/>
          <w:numId w:val="4"/>
        </w:numPr>
        <w:spacing w:before="240" w:after="240" w:line="360" w:lineRule="auto"/>
        <w:ind w:left="0" w:firstLine="0"/>
        <w:jc w:val="both"/>
        <w:rPr>
          <w:rFonts w:ascii="Palatino Linotype" w:eastAsia="Palatino Linotype" w:hAnsi="Palatino Linotype" w:cs="Palatino Linotype"/>
        </w:rPr>
      </w:pPr>
      <w:r w:rsidRPr="001F15C1">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1F15C1">
        <w:rPr>
          <w:rFonts w:ascii="Palatino Linotype" w:eastAsia="Palatino Linotype" w:hAnsi="Palatino Linotype" w:cs="Palatino Linotype"/>
          <w:b/>
        </w:rPr>
        <w:t xml:space="preserve"> </w:t>
      </w:r>
      <w:r w:rsidRPr="001F15C1">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1F15C1">
        <w:rPr>
          <w:rFonts w:ascii="Palatino Linotype" w:eastAsia="Palatino Linotype" w:hAnsi="Palatino Linotype" w:cs="Palatino Linotype"/>
          <w:i/>
        </w:rPr>
        <w:t>ad hoc</w:t>
      </w:r>
      <w:r w:rsidRPr="001F15C1">
        <w:rPr>
          <w:rFonts w:ascii="Palatino Linotype" w:eastAsia="Palatino Linotype" w:hAnsi="Palatino Linotype" w:cs="Palatino Linotype"/>
        </w:rPr>
        <w:t>, para satisfacer el derecho de acceso a la información pública, como así lo establece</w:t>
      </w:r>
      <w:r w:rsidRPr="001F15C1">
        <w:rPr>
          <w:rFonts w:ascii="Palatino Linotype" w:eastAsia="Palatino Linotype" w:hAnsi="Palatino Linotype" w:cs="Palatino Linotype"/>
          <w:strike/>
          <w:color w:val="FF0000"/>
        </w:rPr>
        <w:t xml:space="preserve"> </w:t>
      </w:r>
      <w:r w:rsidRPr="001F15C1">
        <w:rPr>
          <w:rFonts w:ascii="Palatino Linotype" w:eastAsia="Palatino Linotype" w:hAnsi="Palatino Linotype" w:cs="Palatino Linotype"/>
        </w:rPr>
        <w:t>el criterio 03/17 emitido por el Instituto Nacional de Transparencia, Acceso a la Información Pública y Protección de Datos Personales, los cuales señalan lo siguiente:</w:t>
      </w:r>
    </w:p>
    <w:p w:rsidR="00A840F2" w:rsidRPr="001F15C1" w:rsidRDefault="00A840F2" w:rsidP="001F15C1">
      <w:pPr>
        <w:spacing w:before="240" w:after="240"/>
        <w:ind w:left="567" w:right="539"/>
        <w:jc w:val="both"/>
        <w:rPr>
          <w:rFonts w:ascii="Palatino Linotype" w:eastAsia="Palatino Linotype" w:hAnsi="Palatino Linotype" w:cs="Palatino Linotype"/>
          <w:b/>
          <w:i/>
          <w:sz w:val="22"/>
          <w:szCs w:val="22"/>
        </w:rPr>
      </w:pPr>
      <w:r w:rsidRPr="001F15C1">
        <w:rPr>
          <w:rFonts w:ascii="Palatino Linotype" w:eastAsia="Palatino Linotype" w:hAnsi="Palatino Linotype" w:cs="Palatino Linotype"/>
          <w:b/>
          <w:i/>
          <w:sz w:val="22"/>
          <w:szCs w:val="22"/>
        </w:rPr>
        <w:t>03/17</w:t>
      </w:r>
    </w:p>
    <w:p w:rsidR="00A840F2" w:rsidRPr="001F15C1" w:rsidRDefault="00A840F2" w:rsidP="001F15C1">
      <w:pPr>
        <w:spacing w:before="240" w:after="240"/>
        <w:ind w:left="567" w:right="539"/>
        <w:jc w:val="both"/>
        <w:rPr>
          <w:rFonts w:ascii="Palatino Linotype" w:eastAsia="Palatino Linotype" w:hAnsi="Palatino Linotype" w:cs="Palatino Linotype"/>
          <w:b/>
          <w:i/>
          <w:sz w:val="22"/>
          <w:szCs w:val="22"/>
        </w:rPr>
      </w:pPr>
      <w:r w:rsidRPr="001F15C1">
        <w:rPr>
          <w:rFonts w:ascii="Palatino Linotype" w:eastAsia="Palatino Linotype" w:hAnsi="Palatino Linotype" w:cs="Palatino Linotype"/>
          <w:b/>
          <w:i/>
          <w:sz w:val="22"/>
          <w:szCs w:val="22"/>
        </w:rPr>
        <w:t>“NO EXISTE OBLIGACIÓN DE ELABORAR DOCUMENTOS AD HOC PARA ATENDER LAS SOLICITUDES DE ACCESO A LA INFORMACIÓN.</w:t>
      </w:r>
    </w:p>
    <w:p w:rsidR="00A840F2" w:rsidRPr="001F15C1" w:rsidRDefault="00A840F2" w:rsidP="001F15C1">
      <w:pPr>
        <w:spacing w:before="240" w:after="240"/>
        <w:ind w:left="567" w:right="539"/>
        <w:jc w:val="both"/>
        <w:rPr>
          <w:rFonts w:ascii="Palatino Linotype" w:eastAsia="Palatino Linotype" w:hAnsi="Palatino Linotype" w:cs="Palatino Linotype"/>
          <w:i/>
          <w:sz w:val="22"/>
          <w:szCs w:val="22"/>
        </w:rPr>
      </w:pPr>
      <w:r w:rsidRPr="001F15C1">
        <w:rPr>
          <w:rFonts w:ascii="Palatino Linotype" w:eastAsia="Palatino Linotype" w:hAnsi="Palatino Linotype" w:cs="Palatino Linotype"/>
          <w:i/>
          <w:sz w:val="22"/>
          <w:szCs w:val="22"/>
        </w:rPr>
        <w:t>Los artículos 129 de la Ley General de Transparencia y Acceso a la Información Pública y 130, párrafo cuarto, vigente a la fecha de la solicitud,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A840F2" w:rsidRPr="001F15C1" w:rsidRDefault="00A840F2" w:rsidP="001F15C1">
      <w:pPr>
        <w:pStyle w:val="Prrafodelista"/>
        <w:numPr>
          <w:ilvl w:val="0"/>
          <w:numId w:val="4"/>
        </w:numPr>
        <w:spacing w:before="240" w:after="240" w:line="360" w:lineRule="auto"/>
        <w:ind w:left="0" w:firstLine="0"/>
        <w:jc w:val="both"/>
        <w:rPr>
          <w:rFonts w:ascii="Palatino Linotype" w:eastAsia="Palatino Linotype" w:hAnsi="Palatino Linotype" w:cs="Palatino Linotype"/>
        </w:rPr>
      </w:pPr>
      <w:r w:rsidRPr="001F15C1">
        <w:rPr>
          <w:rFonts w:ascii="Palatino Linotype" w:eastAsia="Palatino Linotype" w:hAnsi="Palatino Linotype" w:cs="Palatino Linotype"/>
        </w:rPr>
        <w:t xml:space="preserve">Por otra parte, y aunado a lo antepuesto, el último párrafo del artículo 24 de la Ley de la materia, dispone que los Sujetos Obligados sólo proporcionarán la </w:t>
      </w:r>
      <w:r w:rsidRPr="001F15C1">
        <w:rPr>
          <w:rFonts w:ascii="Palatino Linotype" w:eastAsia="Palatino Linotype" w:hAnsi="Palatino Linotype" w:cs="Palatino Linotype"/>
        </w:rPr>
        <w:lastRenderedPageBreak/>
        <w:t>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A840F2" w:rsidRPr="001F15C1" w:rsidRDefault="00A840F2" w:rsidP="001F15C1">
      <w:pPr>
        <w:pStyle w:val="Prrafodelista"/>
        <w:spacing w:before="240" w:after="240" w:line="360" w:lineRule="auto"/>
        <w:ind w:left="0"/>
        <w:jc w:val="both"/>
        <w:rPr>
          <w:rFonts w:ascii="Palatino Linotype" w:eastAsia="Palatino Linotype" w:hAnsi="Palatino Linotype" w:cs="Palatino Linotype"/>
        </w:rPr>
      </w:pPr>
    </w:p>
    <w:p w:rsidR="00A840F2" w:rsidRPr="001F15C1" w:rsidRDefault="00A840F2" w:rsidP="001F15C1">
      <w:pPr>
        <w:pStyle w:val="Prrafodelista"/>
        <w:numPr>
          <w:ilvl w:val="0"/>
          <w:numId w:val="4"/>
        </w:numPr>
        <w:spacing w:before="240" w:after="240" w:line="360" w:lineRule="auto"/>
        <w:ind w:left="0" w:firstLine="0"/>
        <w:jc w:val="both"/>
        <w:rPr>
          <w:rFonts w:ascii="Palatino Linotype" w:eastAsia="Palatino Linotype" w:hAnsi="Palatino Linotype" w:cs="Palatino Linotype"/>
        </w:rPr>
      </w:pPr>
      <w:r w:rsidRPr="001F15C1">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A840F2" w:rsidRPr="001F15C1" w:rsidRDefault="00A840F2" w:rsidP="001F15C1">
      <w:pPr>
        <w:pStyle w:val="Prrafodelista"/>
        <w:spacing w:line="360" w:lineRule="auto"/>
        <w:rPr>
          <w:rFonts w:ascii="Palatino Linotype" w:eastAsia="Palatino Linotype" w:hAnsi="Palatino Linotype" w:cs="Palatino Linotype"/>
        </w:rPr>
      </w:pPr>
    </w:p>
    <w:p w:rsidR="00A840F2" w:rsidRPr="001F15C1" w:rsidRDefault="00A840F2" w:rsidP="001F15C1">
      <w:pPr>
        <w:pStyle w:val="Prrafodelista"/>
        <w:numPr>
          <w:ilvl w:val="0"/>
          <w:numId w:val="4"/>
        </w:numPr>
        <w:spacing w:before="240" w:after="240" w:line="360" w:lineRule="auto"/>
        <w:ind w:left="0" w:firstLine="0"/>
        <w:jc w:val="both"/>
        <w:rPr>
          <w:rFonts w:ascii="Palatino Linotype" w:eastAsia="Palatino Linotype" w:hAnsi="Palatino Linotype" w:cs="Palatino Linotype"/>
        </w:rPr>
      </w:pPr>
      <w:r w:rsidRPr="001F15C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w:t>
      </w:r>
      <w:r w:rsidRPr="001F15C1">
        <w:rPr>
          <w:rFonts w:ascii="Palatino Linotype" w:eastAsia="Palatino Linotype" w:hAnsi="Palatino Linotype" w:cs="Palatino Linotype"/>
          <w:b/>
          <w:u w:val="single"/>
        </w:rPr>
        <w:t>oficios</w:t>
      </w:r>
      <w:r w:rsidRPr="001F15C1">
        <w:rPr>
          <w:rFonts w:ascii="Palatino Linotype" w:eastAsia="Palatino Linotype" w:hAnsi="Palatino Linotype" w:cs="Palatino Linotype"/>
        </w:rPr>
        <w:t xml:space="preserve">,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A840F2" w:rsidRPr="001F15C1" w:rsidRDefault="00A840F2" w:rsidP="001F15C1">
      <w:pPr>
        <w:spacing w:before="240" w:after="240"/>
        <w:ind w:left="567" w:right="539"/>
        <w:jc w:val="both"/>
        <w:rPr>
          <w:rFonts w:ascii="Palatino Linotype" w:eastAsia="Palatino Linotype" w:hAnsi="Palatino Linotype" w:cs="Palatino Linotype"/>
          <w:i/>
          <w:sz w:val="22"/>
          <w:szCs w:val="22"/>
        </w:rPr>
      </w:pPr>
      <w:r w:rsidRPr="001F15C1">
        <w:rPr>
          <w:rFonts w:ascii="Palatino Linotype" w:eastAsia="Palatino Linotype" w:hAnsi="Palatino Linotype" w:cs="Palatino Linotype"/>
          <w:i/>
          <w:sz w:val="22"/>
          <w:szCs w:val="22"/>
        </w:rPr>
        <w:t>“</w:t>
      </w:r>
      <w:r w:rsidRPr="001F15C1">
        <w:rPr>
          <w:rFonts w:ascii="Palatino Linotype" w:eastAsia="Palatino Linotype" w:hAnsi="Palatino Linotype" w:cs="Palatino Linotype"/>
          <w:b/>
          <w:i/>
          <w:sz w:val="22"/>
          <w:szCs w:val="22"/>
        </w:rPr>
        <w:t xml:space="preserve">Artículo 3. </w:t>
      </w:r>
      <w:r w:rsidRPr="001F15C1">
        <w:rPr>
          <w:rFonts w:ascii="Palatino Linotype" w:eastAsia="Palatino Linotype" w:hAnsi="Palatino Linotype" w:cs="Palatino Linotype"/>
          <w:i/>
          <w:sz w:val="22"/>
          <w:szCs w:val="22"/>
        </w:rPr>
        <w:t>Para los efectos de la presente Ley se entenderá por:</w:t>
      </w:r>
    </w:p>
    <w:p w:rsidR="00A840F2" w:rsidRPr="001F15C1" w:rsidRDefault="00A840F2" w:rsidP="001F15C1">
      <w:pPr>
        <w:spacing w:before="240" w:after="240"/>
        <w:ind w:left="567" w:right="539"/>
        <w:jc w:val="both"/>
        <w:rPr>
          <w:rFonts w:ascii="Palatino Linotype" w:eastAsia="Palatino Linotype" w:hAnsi="Palatino Linotype" w:cs="Palatino Linotype"/>
          <w:i/>
          <w:sz w:val="22"/>
          <w:szCs w:val="22"/>
        </w:rPr>
      </w:pPr>
      <w:r w:rsidRPr="001F15C1">
        <w:rPr>
          <w:rFonts w:ascii="Palatino Linotype" w:eastAsia="Palatino Linotype" w:hAnsi="Palatino Linotype" w:cs="Palatino Linotype"/>
          <w:i/>
          <w:sz w:val="22"/>
          <w:szCs w:val="22"/>
        </w:rPr>
        <w:lastRenderedPageBreak/>
        <w:t>…</w:t>
      </w:r>
    </w:p>
    <w:p w:rsidR="00A840F2" w:rsidRPr="001F15C1" w:rsidRDefault="00A840F2" w:rsidP="001F15C1">
      <w:pPr>
        <w:spacing w:before="240" w:after="240"/>
        <w:ind w:left="567" w:right="539"/>
        <w:jc w:val="both"/>
        <w:rPr>
          <w:rFonts w:ascii="Palatino Linotype" w:eastAsia="Palatino Linotype" w:hAnsi="Palatino Linotype" w:cs="Palatino Linotype"/>
          <w:i/>
          <w:sz w:val="22"/>
          <w:szCs w:val="22"/>
        </w:rPr>
      </w:pPr>
      <w:r w:rsidRPr="001F15C1">
        <w:rPr>
          <w:rFonts w:ascii="Palatino Linotype" w:eastAsia="Palatino Linotype" w:hAnsi="Palatino Linotype" w:cs="Palatino Linotype"/>
          <w:b/>
          <w:i/>
          <w:sz w:val="22"/>
          <w:szCs w:val="22"/>
        </w:rPr>
        <w:t>XI. Documento:</w:t>
      </w:r>
      <w:r w:rsidRPr="001F15C1">
        <w:rPr>
          <w:rFonts w:ascii="Palatino Linotype" w:eastAsia="Palatino Linotype" w:hAnsi="Palatino Linotype" w:cs="Palatino Linotype"/>
          <w:i/>
          <w:sz w:val="22"/>
          <w:szCs w:val="22"/>
        </w:rPr>
        <w:t xml:space="preserve"> Los expedientes, reportes, estudios, </w:t>
      </w:r>
      <w:r w:rsidRPr="001F15C1">
        <w:rPr>
          <w:rFonts w:ascii="Palatino Linotype" w:eastAsia="Palatino Linotype" w:hAnsi="Palatino Linotype" w:cs="Palatino Linotype"/>
          <w:b/>
          <w:i/>
          <w:sz w:val="22"/>
          <w:szCs w:val="22"/>
        </w:rPr>
        <w:t>actas,</w:t>
      </w:r>
      <w:r w:rsidRPr="001F15C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1F15C1">
        <w:rPr>
          <w:rFonts w:ascii="Palatino Linotype" w:eastAsia="Palatino Linotype" w:hAnsi="Palatino Linotype" w:cs="Palatino Linotype"/>
          <w:b/>
          <w:i/>
          <w:sz w:val="22"/>
          <w:szCs w:val="22"/>
        </w:rPr>
        <w:t>…</w:t>
      </w:r>
      <w:r w:rsidRPr="001F15C1">
        <w:rPr>
          <w:rFonts w:ascii="Palatino Linotype" w:eastAsia="Palatino Linotype" w:hAnsi="Palatino Linotype" w:cs="Palatino Linotype"/>
          <w:i/>
          <w:sz w:val="22"/>
          <w:szCs w:val="22"/>
        </w:rPr>
        <w:t>” (Sic)</w:t>
      </w:r>
    </w:p>
    <w:p w:rsidR="00A840F2" w:rsidRPr="001F15C1" w:rsidRDefault="00A840F2" w:rsidP="001F15C1">
      <w:pPr>
        <w:pStyle w:val="Prrafodelista"/>
        <w:numPr>
          <w:ilvl w:val="0"/>
          <w:numId w:val="4"/>
        </w:numPr>
        <w:spacing w:before="240" w:after="240" w:line="360" w:lineRule="auto"/>
        <w:ind w:left="0" w:firstLine="0"/>
        <w:jc w:val="both"/>
        <w:rPr>
          <w:rFonts w:ascii="Palatino Linotype" w:eastAsia="Palatino Linotype" w:hAnsi="Palatino Linotype" w:cs="Palatino Linotype"/>
        </w:rPr>
      </w:pPr>
      <w:r w:rsidRPr="001F15C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A840F2" w:rsidRPr="001F15C1" w:rsidRDefault="00A840F2" w:rsidP="001F15C1">
      <w:pPr>
        <w:spacing w:before="240" w:after="240"/>
        <w:ind w:left="567" w:right="539"/>
        <w:jc w:val="both"/>
        <w:rPr>
          <w:rFonts w:ascii="Palatino Linotype" w:eastAsia="Palatino Linotype" w:hAnsi="Palatino Linotype" w:cs="Palatino Linotype"/>
          <w:b/>
          <w:i/>
          <w:sz w:val="22"/>
          <w:szCs w:val="22"/>
        </w:rPr>
      </w:pPr>
      <w:r w:rsidRPr="001F15C1">
        <w:rPr>
          <w:rFonts w:ascii="Palatino Linotype" w:eastAsia="Palatino Linotype" w:hAnsi="Palatino Linotype" w:cs="Palatino Linotype"/>
          <w:b/>
          <w:sz w:val="22"/>
          <w:szCs w:val="22"/>
        </w:rPr>
        <w:t>“</w:t>
      </w:r>
      <w:r w:rsidRPr="001F15C1">
        <w:rPr>
          <w:rFonts w:ascii="Palatino Linotype" w:eastAsia="Palatino Linotype" w:hAnsi="Palatino Linotype" w:cs="Palatino Linotype"/>
          <w:b/>
          <w:i/>
          <w:sz w:val="22"/>
          <w:szCs w:val="22"/>
        </w:rPr>
        <w:t>CRITERIO 0002-11</w:t>
      </w:r>
    </w:p>
    <w:p w:rsidR="00A840F2" w:rsidRPr="001F15C1" w:rsidRDefault="00A840F2" w:rsidP="001F15C1">
      <w:pPr>
        <w:spacing w:before="240" w:after="240"/>
        <w:ind w:left="567" w:right="539"/>
        <w:jc w:val="both"/>
        <w:rPr>
          <w:rFonts w:ascii="Palatino Linotype" w:eastAsia="Palatino Linotype" w:hAnsi="Palatino Linotype" w:cs="Palatino Linotype"/>
          <w:i/>
          <w:sz w:val="22"/>
          <w:szCs w:val="22"/>
        </w:rPr>
      </w:pPr>
      <w:r w:rsidRPr="001F15C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F15C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840F2" w:rsidRPr="001F15C1" w:rsidRDefault="00A840F2" w:rsidP="001F15C1">
      <w:pPr>
        <w:spacing w:before="240" w:after="240"/>
        <w:ind w:left="567" w:right="539"/>
        <w:jc w:val="both"/>
        <w:rPr>
          <w:rFonts w:ascii="Palatino Linotype" w:eastAsia="Palatino Linotype" w:hAnsi="Palatino Linotype" w:cs="Palatino Linotype"/>
          <w:i/>
          <w:sz w:val="22"/>
          <w:szCs w:val="22"/>
        </w:rPr>
      </w:pPr>
      <w:r w:rsidRPr="001F15C1">
        <w:rPr>
          <w:rFonts w:ascii="Palatino Linotype" w:eastAsia="Palatino Linotype" w:hAnsi="Palatino Linotype" w:cs="Palatino Linotype"/>
          <w:i/>
          <w:sz w:val="22"/>
          <w:szCs w:val="22"/>
        </w:rPr>
        <w:t>En consecuencia el acceso a la información se refiere a que se cumplan cualquiera de los siguientes tres supuestos:</w:t>
      </w:r>
    </w:p>
    <w:p w:rsidR="00A840F2" w:rsidRPr="001F15C1" w:rsidRDefault="00A840F2" w:rsidP="00A5634B">
      <w:pPr>
        <w:numPr>
          <w:ilvl w:val="0"/>
          <w:numId w:val="27"/>
        </w:numPr>
        <w:spacing w:before="240" w:after="240"/>
        <w:ind w:left="567" w:right="539"/>
        <w:jc w:val="both"/>
        <w:rPr>
          <w:rFonts w:ascii="Palatino Linotype" w:eastAsia="Palatino Linotype" w:hAnsi="Palatino Linotype" w:cs="Palatino Linotype"/>
          <w:b/>
          <w:i/>
          <w:sz w:val="22"/>
          <w:szCs w:val="22"/>
        </w:rPr>
      </w:pPr>
      <w:r w:rsidRPr="001F15C1">
        <w:rPr>
          <w:rFonts w:ascii="Palatino Linotype" w:eastAsia="Palatino Linotype" w:hAnsi="Palatino Linotype" w:cs="Palatino Linotype"/>
          <w:b/>
          <w:i/>
          <w:sz w:val="22"/>
          <w:szCs w:val="22"/>
        </w:rPr>
        <w:t>Que se trate de información registrada en cualquier soporte documental, que en ejercicio de las atribuciones conferidas, sea generada por los Sujetos Obligados;</w:t>
      </w:r>
    </w:p>
    <w:p w:rsidR="00A840F2" w:rsidRPr="001F15C1" w:rsidRDefault="00A840F2" w:rsidP="00A5634B">
      <w:pPr>
        <w:numPr>
          <w:ilvl w:val="0"/>
          <w:numId w:val="27"/>
        </w:numPr>
        <w:spacing w:before="240" w:after="240"/>
        <w:ind w:left="567" w:right="539"/>
        <w:jc w:val="both"/>
        <w:rPr>
          <w:rFonts w:ascii="Palatino Linotype" w:eastAsia="Palatino Linotype" w:hAnsi="Palatino Linotype" w:cs="Palatino Linotype"/>
          <w:i/>
          <w:sz w:val="22"/>
          <w:szCs w:val="22"/>
        </w:rPr>
      </w:pPr>
      <w:r w:rsidRPr="001F15C1">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rsidR="00A840F2" w:rsidRPr="001F15C1" w:rsidRDefault="00A840F2" w:rsidP="001F15C1">
      <w:pPr>
        <w:spacing w:before="240" w:after="240"/>
        <w:ind w:left="567" w:right="539" w:hanging="284"/>
        <w:jc w:val="both"/>
        <w:rPr>
          <w:rFonts w:ascii="Palatino Linotype" w:eastAsia="Palatino Linotype" w:hAnsi="Palatino Linotype" w:cs="Palatino Linotype"/>
          <w:i/>
          <w:sz w:val="22"/>
          <w:szCs w:val="22"/>
        </w:rPr>
      </w:pPr>
      <w:r w:rsidRPr="001F15C1">
        <w:rPr>
          <w:rFonts w:ascii="Palatino Linotype" w:eastAsia="Palatino Linotype" w:hAnsi="Palatino Linotype" w:cs="Palatino Linotype"/>
          <w:i/>
          <w:sz w:val="22"/>
          <w:szCs w:val="22"/>
        </w:rPr>
        <w:lastRenderedPageBreak/>
        <w:t>3) Que se trate de información registrada en cualquier soporte documental, que en ejercicio de las atribuciones conferidas, se encuentre en posesión de los Sujetos Obligados.” (Sic)</w:t>
      </w:r>
    </w:p>
    <w:p w:rsidR="00A840F2" w:rsidRPr="001F15C1" w:rsidRDefault="00A840F2" w:rsidP="001F15C1">
      <w:pPr>
        <w:pStyle w:val="Prrafodelista"/>
        <w:numPr>
          <w:ilvl w:val="0"/>
          <w:numId w:val="4"/>
        </w:numPr>
        <w:spacing w:line="360" w:lineRule="auto"/>
        <w:ind w:left="0" w:firstLine="0"/>
        <w:jc w:val="both"/>
        <w:rPr>
          <w:rFonts w:ascii="Palatino Linotype" w:hAnsi="Palatino Linotype"/>
          <w:color w:val="000000"/>
        </w:rPr>
      </w:pPr>
      <w:r w:rsidRPr="001F15C1">
        <w:rPr>
          <w:rFonts w:ascii="Palatino Linotype" w:eastAsia="Palatino Linotype" w:hAnsi="Palatino Linotype" w:cs="Palatino Linotype"/>
        </w:rPr>
        <w:t xml:space="preserve">De ahí que </w:t>
      </w:r>
      <w:r w:rsidRPr="001F15C1">
        <w:rPr>
          <w:rFonts w:ascii="Palatino Linotype" w:eastAsia="Palatino Linotype" w:hAnsi="Palatino Linotype" w:cs="Palatino Linotype"/>
          <w:b/>
        </w:rPr>
        <w:t>EL</w:t>
      </w:r>
      <w:r w:rsidRPr="001F15C1">
        <w:rPr>
          <w:rFonts w:ascii="Palatino Linotype" w:eastAsia="Palatino Linotype" w:hAnsi="Palatino Linotype" w:cs="Palatino Linotype"/>
        </w:rPr>
        <w:t xml:space="preserve"> </w:t>
      </w:r>
      <w:r w:rsidRPr="001F15C1">
        <w:rPr>
          <w:rFonts w:ascii="Palatino Linotype" w:eastAsia="Palatino Linotype" w:hAnsi="Palatino Linotype" w:cs="Palatino Linotype"/>
          <w:b/>
        </w:rPr>
        <w:t>SUJETO OBLIGADO</w:t>
      </w:r>
      <w:r w:rsidRPr="001F15C1">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1F15C1">
        <w:rPr>
          <w:rFonts w:ascii="Palatino Linotype" w:eastAsia="Palatino Linotype" w:hAnsi="Palatino Linotype" w:cs="Palatino Linotype"/>
          <w:vertAlign w:val="superscript"/>
        </w:rPr>
        <w:footnoteReference w:id="1"/>
      </w:r>
      <w:r w:rsidRPr="001F15C1">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1F15C1">
        <w:rPr>
          <w:rFonts w:ascii="Palatino Linotype" w:eastAsia="Palatino Linotype" w:hAnsi="Palatino Linotype" w:cs="Palatino Linotype"/>
          <w:vertAlign w:val="superscript"/>
        </w:rPr>
        <w:footnoteReference w:id="2"/>
      </w:r>
      <w:r w:rsidRPr="001F15C1">
        <w:rPr>
          <w:rFonts w:ascii="Palatino Linotype" w:eastAsia="Palatino Linotype" w:hAnsi="Palatino Linotype" w:cs="Palatino Linotype"/>
        </w:rPr>
        <w:t>.</w:t>
      </w:r>
    </w:p>
    <w:p w:rsidR="00A840F2" w:rsidRPr="001F15C1" w:rsidRDefault="00A840F2" w:rsidP="001F15C1">
      <w:pPr>
        <w:pStyle w:val="Prrafodelista"/>
        <w:spacing w:line="360" w:lineRule="auto"/>
        <w:ind w:left="0"/>
        <w:jc w:val="both"/>
        <w:rPr>
          <w:rFonts w:ascii="Palatino Linotype" w:eastAsia="Palatino Linotype" w:hAnsi="Palatino Linotype" w:cs="Palatino Linotype"/>
        </w:rPr>
      </w:pPr>
    </w:p>
    <w:p w:rsidR="00A840F2" w:rsidRPr="001F15C1" w:rsidRDefault="00A840F2" w:rsidP="001F15C1">
      <w:pPr>
        <w:keepNext/>
        <w:keepLines/>
        <w:spacing w:line="360" w:lineRule="auto"/>
        <w:ind w:right="48"/>
        <w:outlineLvl w:val="0"/>
        <w:rPr>
          <w:rFonts w:ascii="Palatino Linotype" w:eastAsia="Palatino Linotype" w:hAnsi="Palatino Linotype" w:cs="Palatino Linotype"/>
          <w:b/>
        </w:rPr>
      </w:pPr>
      <w:r w:rsidRPr="001F15C1">
        <w:rPr>
          <w:rFonts w:ascii="Palatino Linotype" w:eastAsia="Palatino Linotype" w:hAnsi="Palatino Linotype" w:cs="Palatino Linotype"/>
          <w:b/>
        </w:rPr>
        <w:t xml:space="preserve">QUINTO. </w:t>
      </w:r>
      <w:r w:rsidRPr="001F15C1">
        <w:rPr>
          <w:rFonts w:ascii="Palatino Linotype" w:hAnsi="Palatino Linotype"/>
          <w:b/>
        </w:rPr>
        <w:t>Vista a la Dirección de Protección de Datos Personales.</w:t>
      </w:r>
    </w:p>
    <w:p w:rsidR="00A840F2" w:rsidRPr="001F15C1" w:rsidRDefault="00A840F2" w:rsidP="001F15C1">
      <w:pPr>
        <w:spacing w:line="360" w:lineRule="auto"/>
        <w:ind w:right="-28"/>
        <w:contextualSpacing/>
        <w:jc w:val="both"/>
        <w:rPr>
          <w:rFonts w:ascii="Palatino Linotype" w:eastAsia="Calibri" w:hAnsi="Palatino Linotype"/>
        </w:rPr>
      </w:pPr>
    </w:p>
    <w:p w:rsidR="00A840F2" w:rsidRPr="001F15C1" w:rsidRDefault="00A840F2" w:rsidP="001F15C1">
      <w:pPr>
        <w:pStyle w:val="Prrafodelista"/>
        <w:numPr>
          <w:ilvl w:val="0"/>
          <w:numId w:val="4"/>
        </w:numPr>
        <w:spacing w:line="360" w:lineRule="auto"/>
        <w:ind w:left="0" w:right="-28" w:firstLine="0"/>
        <w:jc w:val="both"/>
        <w:rPr>
          <w:rFonts w:ascii="Palatino Linotype" w:eastAsia="Palatino Linotype" w:hAnsi="Palatino Linotype" w:cs="Palatino Linotype"/>
        </w:rPr>
      </w:pPr>
      <w:r w:rsidRPr="001F15C1">
        <w:rPr>
          <w:rFonts w:ascii="Palatino Linotype" w:eastAsia="Palatino Linotype" w:hAnsi="Palatino Linotype" w:cs="Palatino Linotype"/>
        </w:rPr>
        <w:t xml:space="preserve">Es </w:t>
      </w:r>
      <w:r w:rsidRPr="001F15C1">
        <w:rPr>
          <w:rFonts w:ascii="Palatino Linotype" w:hAnsi="Palatino Linotype"/>
        </w:rPr>
        <w:t xml:space="preserve">necesario resaltar que el recurso de revisión previsto en la Ley de la materia no es el medio para investigar y, en su caso, sancionar a servidores públicos por la falta de cuidado de la protección de datos personales; es así que, </w:t>
      </w:r>
      <w:r w:rsidRPr="001F15C1">
        <w:rPr>
          <w:rFonts w:ascii="Palatino Linotype" w:hAnsi="Palatino Linotype"/>
          <w:b/>
          <w:bCs/>
        </w:rPr>
        <w:t>con el pronunciamiento realizado en respuesta a solicitud de información</w:t>
      </w:r>
      <w:r w:rsidRPr="001F15C1">
        <w:rPr>
          <w:rFonts w:ascii="Palatino Linotype" w:hAnsi="Palatino Linotype"/>
        </w:rPr>
        <w:t xml:space="preserve">, se aprecia que se vulneraron datos personales de un particulares al poner a la vista placas fotográficas de las que se advierten personas de las que no se tienen conocimiento si fungen como servidores públicos; por lo que, es necesario dar vista al área </w:t>
      </w:r>
      <w:r w:rsidRPr="001F15C1">
        <w:rPr>
          <w:rFonts w:ascii="Palatino Linotype" w:hAnsi="Palatino Linotype"/>
        </w:rPr>
        <w:lastRenderedPageBreak/>
        <w:t xml:space="preserve">competente para que en ejercicio de sus atribuciones realice las investigaciones pertinentes por las omisiones detectadas atribuibles al </w:t>
      </w:r>
      <w:r w:rsidRPr="001F15C1">
        <w:rPr>
          <w:rFonts w:ascii="Palatino Linotype" w:hAnsi="Palatino Linotype"/>
          <w:b/>
        </w:rPr>
        <w:t>SUJETO OBLIGADO.</w:t>
      </w:r>
    </w:p>
    <w:p w:rsidR="00A840F2" w:rsidRPr="001F15C1" w:rsidRDefault="00A840F2" w:rsidP="001F15C1">
      <w:pPr>
        <w:spacing w:line="360" w:lineRule="auto"/>
        <w:ind w:right="-28"/>
        <w:jc w:val="both"/>
        <w:rPr>
          <w:rFonts w:ascii="Palatino Linotype" w:eastAsia="Palatino Linotype" w:hAnsi="Palatino Linotype" w:cs="Palatino Linotype"/>
          <w:i/>
        </w:rPr>
      </w:pPr>
    </w:p>
    <w:p w:rsidR="00A840F2" w:rsidRPr="001F15C1" w:rsidRDefault="00A840F2" w:rsidP="001F15C1">
      <w:pPr>
        <w:numPr>
          <w:ilvl w:val="0"/>
          <w:numId w:val="4"/>
        </w:numPr>
        <w:spacing w:line="360" w:lineRule="auto"/>
        <w:ind w:left="0" w:right="-28" w:firstLine="0"/>
        <w:jc w:val="both"/>
        <w:rPr>
          <w:rFonts w:ascii="Palatino Linotype" w:eastAsia="Palatino Linotype" w:hAnsi="Palatino Linotype" w:cs="Palatino Linotype"/>
          <w:i/>
        </w:rPr>
      </w:pPr>
      <w:r w:rsidRPr="001F15C1">
        <w:rPr>
          <w:rFonts w:ascii="Palatino Linotype" w:hAnsi="Palatino Linotype"/>
          <w:color w:val="000000" w:themeColor="text1"/>
        </w:rPr>
        <w:t xml:space="preserve">Por </w:t>
      </w:r>
      <w:r w:rsidRPr="001F15C1">
        <w:rPr>
          <w:rFonts w:ascii="Palatino Linotype" w:hAnsi="Palatino Linotype"/>
        </w:rPr>
        <w:t>ello, es conveniente señalar las fracciones XIV, XXII, XXIII y XXV, del artículo 82, de la Ley de Protección de Datos Personales en Posesión de Sujetos Obligados del Estado de México y Municipios, que establece:</w:t>
      </w:r>
    </w:p>
    <w:p w:rsidR="00A840F2" w:rsidRPr="001F15C1" w:rsidRDefault="00A840F2" w:rsidP="001F15C1">
      <w:pPr>
        <w:ind w:right="-28"/>
        <w:jc w:val="both"/>
        <w:rPr>
          <w:rFonts w:ascii="Palatino Linotype" w:eastAsia="MS Mincho" w:hAnsi="Palatino Linotype" w:cs="Arial"/>
          <w:sz w:val="22"/>
          <w:lang w:eastAsia="es-ES"/>
        </w:rPr>
      </w:pPr>
    </w:p>
    <w:p w:rsidR="00A840F2" w:rsidRPr="001F15C1" w:rsidRDefault="00A840F2" w:rsidP="001F15C1">
      <w:pPr>
        <w:pStyle w:val="Prrafodelista"/>
        <w:tabs>
          <w:tab w:val="left" w:pos="426"/>
        </w:tabs>
        <w:spacing w:before="240" w:after="240"/>
        <w:ind w:left="567" w:right="539"/>
        <w:jc w:val="both"/>
        <w:rPr>
          <w:rFonts w:ascii="Palatino Linotype" w:hAnsi="Palatino Linotype"/>
          <w:b/>
          <w:i/>
        </w:rPr>
      </w:pPr>
      <w:r w:rsidRPr="001F15C1">
        <w:rPr>
          <w:rFonts w:ascii="Palatino Linotype" w:hAnsi="Palatino Linotype"/>
          <w:b/>
          <w:i/>
        </w:rPr>
        <w:t xml:space="preserve">Atribuciones del Instituto </w:t>
      </w:r>
    </w:p>
    <w:p w:rsidR="00A840F2" w:rsidRPr="001F15C1" w:rsidRDefault="00A840F2" w:rsidP="001F15C1">
      <w:pPr>
        <w:pStyle w:val="Prrafodelista"/>
        <w:tabs>
          <w:tab w:val="left" w:pos="426"/>
        </w:tabs>
        <w:spacing w:before="240" w:after="240"/>
        <w:ind w:left="567" w:right="539"/>
        <w:jc w:val="both"/>
        <w:rPr>
          <w:rFonts w:ascii="Palatino Linotype" w:hAnsi="Palatino Linotype"/>
          <w:i/>
        </w:rPr>
      </w:pPr>
      <w:r w:rsidRPr="001F15C1">
        <w:rPr>
          <w:rFonts w:ascii="Palatino Linotype" w:hAnsi="Palatino Linotype"/>
          <w:b/>
          <w:i/>
        </w:rPr>
        <w:t>“Artículo 82.</w:t>
      </w:r>
      <w:r w:rsidRPr="001F15C1">
        <w:rPr>
          <w:rFonts w:ascii="Palatino Linotype" w:hAnsi="Palatino Linotype"/>
          <w:i/>
        </w:rPr>
        <w:t xml:space="preserve"> El Instituto, además de las atribuciones encomendadas por la Ley de Transparencia y normatividad aplicable, tendrá las atribuciones siguientes: </w:t>
      </w:r>
    </w:p>
    <w:p w:rsidR="00A840F2" w:rsidRPr="001F15C1" w:rsidRDefault="00A840F2" w:rsidP="001F15C1">
      <w:pPr>
        <w:pStyle w:val="Prrafodelista"/>
        <w:tabs>
          <w:tab w:val="left" w:pos="426"/>
        </w:tabs>
        <w:spacing w:before="240" w:after="240"/>
        <w:ind w:left="567" w:right="539"/>
        <w:jc w:val="both"/>
        <w:rPr>
          <w:rFonts w:ascii="Palatino Linotype" w:hAnsi="Palatino Linotype"/>
          <w:i/>
        </w:rPr>
      </w:pPr>
      <w:r w:rsidRPr="001F15C1">
        <w:rPr>
          <w:rFonts w:ascii="Palatino Linotype" w:hAnsi="Palatino Linotype"/>
          <w:i/>
        </w:rPr>
        <w:t xml:space="preserve">(…) </w:t>
      </w:r>
    </w:p>
    <w:p w:rsidR="00A840F2" w:rsidRPr="001F15C1" w:rsidRDefault="00A840F2" w:rsidP="001F15C1">
      <w:pPr>
        <w:pStyle w:val="Prrafodelista"/>
        <w:tabs>
          <w:tab w:val="left" w:pos="426"/>
        </w:tabs>
        <w:spacing w:before="240" w:after="240"/>
        <w:ind w:left="567" w:right="539"/>
        <w:jc w:val="both"/>
        <w:rPr>
          <w:rFonts w:ascii="Palatino Linotype" w:hAnsi="Palatino Linotype"/>
          <w:i/>
        </w:rPr>
      </w:pPr>
      <w:r w:rsidRPr="001F15C1">
        <w:rPr>
          <w:rFonts w:ascii="Palatino Linotype" w:hAnsi="Palatino Linotype"/>
          <w:b/>
          <w:i/>
        </w:rPr>
        <w:t>XIV. Formular observaciones y recomendaciones</w:t>
      </w:r>
      <w:r w:rsidRPr="001F15C1">
        <w:rPr>
          <w:rFonts w:ascii="Palatino Linotype" w:hAnsi="Palatino Linotype"/>
          <w:i/>
        </w:rPr>
        <w:t xml:space="preserve"> a los sujetos obligados que incumplan esta Ley. </w:t>
      </w:r>
    </w:p>
    <w:p w:rsidR="00A840F2" w:rsidRPr="001F15C1" w:rsidRDefault="00A840F2" w:rsidP="001F15C1">
      <w:pPr>
        <w:pStyle w:val="Prrafodelista"/>
        <w:tabs>
          <w:tab w:val="left" w:pos="426"/>
        </w:tabs>
        <w:spacing w:before="240" w:after="240"/>
        <w:ind w:left="567" w:right="539"/>
        <w:jc w:val="both"/>
        <w:rPr>
          <w:rFonts w:ascii="Palatino Linotype" w:hAnsi="Palatino Linotype"/>
          <w:i/>
        </w:rPr>
      </w:pPr>
      <w:r w:rsidRPr="001F15C1">
        <w:rPr>
          <w:rFonts w:ascii="Palatino Linotype" w:hAnsi="Palatino Linotype"/>
          <w:i/>
        </w:rPr>
        <w:t xml:space="preserve">(…) </w:t>
      </w:r>
    </w:p>
    <w:p w:rsidR="00A840F2" w:rsidRPr="001F15C1" w:rsidRDefault="00A840F2" w:rsidP="001F15C1">
      <w:pPr>
        <w:pStyle w:val="Prrafodelista"/>
        <w:tabs>
          <w:tab w:val="left" w:pos="426"/>
        </w:tabs>
        <w:spacing w:before="240" w:after="240"/>
        <w:ind w:left="567" w:right="539"/>
        <w:jc w:val="both"/>
        <w:rPr>
          <w:rFonts w:ascii="Palatino Linotype" w:hAnsi="Palatino Linotype"/>
          <w:i/>
        </w:rPr>
      </w:pPr>
      <w:r w:rsidRPr="001F15C1">
        <w:rPr>
          <w:rFonts w:ascii="Palatino Linotype" w:hAnsi="Palatino Linotype"/>
          <w:b/>
          <w:i/>
        </w:rPr>
        <w:t>XXII. Verificar el cumplimiento</w:t>
      </w:r>
      <w:r w:rsidRPr="001F15C1">
        <w:rPr>
          <w:rFonts w:ascii="Palatino Linotype" w:hAnsi="Palatino Linotype"/>
          <w:i/>
        </w:rPr>
        <w:t xml:space="preserve"> de las disposiciones previstas en esta Ley a través de los procedimientos de revisión que resulten compatibles con las disposiciones de esta Ley. </w:t>
      </w:r>
    </w:p>
    <w:p w:rsidR="00A840F2" w:rsidRPr="001F15C1" w:rsidRDefault="00A840F2" w:rsidP="001F15C1">
      <w:pPr>
        <w:pStyle w:val="Prrafodelista"/>
        <w:tabs>
          <w:tab w:val="left" w:pos="426"/>
        </w:tabs>
        <w:spacing w:before="240" w:after="240"/>
        <w:ind w:left="567" w:right="539"/>
        <w:jc w:val="both"/>
        <w:rPr>
          <w:rFonts w:ascii="Palatino Linotype" w:hAnsi="Palatino Linotype"/>
          <w:i/>
        </w:rPr>
      </w:pPr>
      <w:r w:rsidRPr="001F15C1">
        <w:rPr>
          <w:rFonts w:ascii="Palatino Linotype" w:hAnsi="Palatino Linotype"/>
          <w:b/>
          <w:i/>
        </w:rPr>
        <w:t>XXIII. Implementar los procedimientos</w:t>
      </w:r>
      <w:r w:rsidRPr="001F15C1">
        <w:rPr>
          <w:rFonts w:ascii="Palatino Linotype" w:hAnsi="Palatino Linotype"/>
          <w:i/>
        </w:rPr>
        <w:t xml:space="preserve"> que resulten necesarios para el cumplimiento de las disposiciones de esta Ley y para asegurar la protección de datos personales de los titulares. </w:t>
      </w:r>
    </w:p>
    <w:p w:rsidR="00A840F2" w:rsidRPr="001F15C1" w:rsidRDefault="00A840F2" w:rsidP="001F15C1">
      <w:pPr>
        <w:pStyle w:val="Prrafodelista"/>
        <w:tabs>
          <w:tab w:val="left" w:pos="426"/>
        </w:tabs>
        <w:spacing w:before="240" w:after="240"/>
        <w:ind w:left="567" w:right="539"/>
        <w:jc w:val="both"/>
        <w:rPr>
          <w:rFonts w:ascii="Palatino Linotype" w:hAnsi="Palatino Linotype"/>
          <w:i/>
        </w:rPr>
      </w:pPr>
      <w:r w:rsidRPr="001F15C1">
        <w:rPr>
          <w:rFonts w:ascii="Palatino Linotype" w:hAnsi="Palatino Linotype"/>
          <w:i/>
        </w:rPr>
        <w:t xml:space="preserve">(…) </w:t>
      </w:r>
    </w:p>
    <w:p w:rsidR="00A840F2" w:rsidRPr="001F15C1" w:rsidRDefault="00A840F2" w:rsidP="001F15C1">
      <w:pPr>
        <w:pStyle w:val="Prrafodelista"/>
        <w:tabs>
          <w:tab w:val="left" w:pos="426"/>
        </w:tabs>
        <w:spacing w:before="240" w:after="240"/>
        <w:ind w:left="567" w:right="539"/>
        <w:jc w:val="both"/>
        <w:rPr>
          <w:rFonts w:ascii="Palatino Linotype" w:hAnsi="Palatino Linotype"/>
          <w:i/>
        </w:rPr>
      </w:pPr>
      <w:r w:rsidRPr="001F15C1">
        <w:rPr>
          <w:rFonts w:ascii="Palatino Linotype" w:hAnsi="Palatino Linotype"/>
          <w:b/>
          <w:i/>
        </w:rPr>
        <w:t>XXV. Investigar las posibles violaciones</w:t>
      </w:r>
      <w:r w:rsidRPr="001F15C1">
        <w:rPr>
          <w:rFonts w:ascii="Palatino Linotype" w:hAnsi="Palatino Linotype"/>
          <w:i/>
        </w:rPr>
        <w:t xml:space="preserve"> a la seguridad de los datos personales a fin de determinar la práctica de verificaciones. </w:t>
      </w:r>
    </w:p>
    <w:p w:rsidR="00A840F2" w:rsidRPr="001F15C1" w:rsidRDefault="00A840F2" w:rsidP="001F15C1">
      <w:pPr>
        <w:pStyle w:val="Prrafodelista"/>
        <w:tabs>
          <w:tab w:val="left" w:pos="426"/>
        </w:tabs>
        <w:spacing w:before="240" w:after="240"/>
        <w:ind w:left="567" w:right="539"/>
        <w:jc w:val="both"/>
        <w:rPr>
          <w:rFonts w:ascii="Palatino Linotype" w:hAnsi="Palatino Linotype"/>
          <w:i/>
        </w:rPr>
      </w:pPr>
      <w:r w:rsidRPr="001F15C1">
        <w:rPr>
          <w:rFonts w:ascii="Palatino Linotype" w:hAnsi="Palatino Linotype"/>
          <w:i/>
        </w:rPr>
        <w:t xml:space="preserve">(…)” </w:t>
      </w:r>
    </w:p>
    <w:p w:rsidR="00A840F2" w:rsidRPr="001F15C1" w:rsidRDefault="00A840F2" w:rsidP="001F15C1">
      <w:pPr>
        <w:spacing w:line="360" w:lineRule="auto"/>
        <w:ind w:right="-28"/>
        <w:jc w:val="both"/>
        <w:rPr>
          <w:rFonts w:ascii="Palatino Linotype" w:eastAsia="Palatino Linotype" w:hAnsi="Palatino Linotype" w:cs="Palatino Linotype"/>
          <w:i/>
        </w:rPr>
      </w:pPr>
    </w:p>
    <w:p w:rsidR="00A840F2" w:rsidRPr="001F15C1" w:rsidRDefault="00A840F2" w:rsidP="001F15C1">
      <w:pPr>
        <w:pStyle w:val="Prrafodelista"/>
        <w:numPr>
          <w:ilvl w:val="0"/>
          <w:numId w:val="4"/>
        </w:numPr>
        <w:spacing w:line="360" w:lineRule="auto"/>
        <w:ind w:left="0" w:right="-28" w:firstLine="0"/>
        <w:jc w:val="both"/>
        <w:rPr>
          <w:rFonts w:ascii="Palatino Linotype" w:eastAsia="Palatino Linotype" w:hAnsi="Palatino Linotype" w:cs="Palatino Linotype"/>
          <w:i/>
        </w:rPr>
      </w:pPr>
      <w:r w:rsidRPr="001F15C1">
        <w:rPr>
          <w:rFonts w:ascii="Palatino Linotype" w:eastAsia="MS Mincho" w:hAnsi="Palatino Linotype" w:cs="Arial"/>
          <w:lang w:eastAsia="es-ES"/>
        </w:rPr>
        <w:t>Por l</w:t>
      </w:r>
      <w:r w:rsidRPr="001F15C1">
        <w:rPr>
          <w:rFonts w:ascii="Palatino Linotype" w:hAnsi="Palatino Linotype"/>
        </w:rPr>
        <w:t xml:space="preserve">o tanto, es menester dar vista a la Dirección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r w:rsidRPr="001F15C1">
        <w:rPr>
          <w:rFonts w:ascii="Palatino Linotype" w:hAnsi="Palatino Linotype"/>
        </w:rPr>
        <w:lastRenderedPageBreak/>
        <w:t xml:space="preserve">Investigar las posibles violaciones a la seguridad de los datos personales a fin de determinar la práctica de verificaciones. </w:t>
      </w:r>
    </w:p>
    <w:p w:rsidR="00A840F2" w:rsidRPr="001F15C1" w:rsidRDefault="00A840F2" w:rsidP="001F15C1">
      <w:pPr>
        <w:pStyle w:val="Prrafodelista"/>
        <w:spacing w:line="360" w:lineRule="auto"/>
        <w:ind w:left="0" w:right="-28"/>
        <w:jc w:val="both"/>
        <w:rPr>
          <w:rFonts w:ascii="Palatino Linotype" w:eastAsia="Palatino Linotype" w:hAnsi="Palatino Linotype" w:cs="Palatino Linotype"/>
          <w:i/>
        </w:rPr>
      </w:pPr>
    </w:p>
    <w:p w:rsidR="00A840F2" w:rsidRPr="001F15C1" w:rsidRDefault="00A840F2" w:rsidP="001F15C1">
      <w:pPr>
        <w:numPr>
          <w:ilvl w:val="0"/>
          <w:numId w:val="4"/>
        </w:numPr>
        <w:spacing w:line="360" w:lineRule="auto"/>
        <w:ind w:left="0" w:right="-28" w:firstLine="0"/>
        <w:jc w:val="both"/>
        <w:rPr>
          <w:rFonts w:ascii="Palatino Linotype" w:eastAsia="Palatino Linotype" w:hAnsi="Palatino Linotype" w:cs="Palatino Linotype"/>
          <w:i/>
        </w:rPr>
      </w:pPr>
      <w:r w:rsidRPr="001F15C1">
        <w:rPr>
          <w:rFonts w:ascii="Palatino Linotype" w:hAnsi="Palatino Linotype"/>
        </w:rPr>
        <w:t xml:space="preserve">Por último y no menos importante, se debe enfatizar que tal y como se mencionó en este considerando, el </w:t>
      </w:r>
      <w:r w:rsidRPr="001F15C1">
        <w:rPr>
          <w:rFonts w:ascii="Palatino Linotype" w:hAnsi="Palatino Linotype"/>
          <w:b/>
        </w:rPr>
        <w:t>SUJETO OBLIGADO</w:t>
      </w:r>
      <w:r w:rsidRPr="001F15C1">
        <w:rPr>
          <w:rFonts w:ascii="Palatino Linotype" w:hAnsi="Palatino Linotype"/>
        </w:rPr>
        <w:t xml:space="preserve"> realizó un pronunciamiento que debió ser clasificado como confidencial. Por dicha información, es menester hacer del conocimiento de la persona que solicitó la información, que ahora se encuentra sujeto a la </w:t>
      </w:r>
      <w:r w:rsidRPr="001F15C1">
        <w:rPr>
          <w:rFonts w:ascii="Palatino Linotype" w:hAnsi="Palatino Linotype"/>
          <w:b/>
        </w:rPr>
        <w:t>LEY FEDERAL DE PROTECCIÓN DE DATOS PERSONALES EN POSESIÓN DE LOS PARTICULARES</w:t>
      </w:r>
      <w:r w:rsidRPr="001F15C1">
        <w:rPr>
          <w:rFonts w:ascii="Palatino Linotype" w:hAnsi="Palatino Linotype"/>
        </w:rPr>
        <w:t xml:space="preserve"> que señala puntualmente en su artículo lo siguiente: </w:t>
      </w:r>
    </w:p>
    <w:p w:rsidR="00A840F2" w:rsidRPr="001F15C1" w:rsidRDefault="00A840F2" w:rsidP="001F15C1">
      <w:pPr>
        <w:tabs>
          <w:tab w:val="left" w:pos="567"/>
        </w:tabs>
        <w:spacing w:line="360" w:lineRule="auto"/>
        <w:jc w:val="both"/>
        <w:rPr>
          <w:rFonts w:ascii="Palatino Linotype" w:hAnsi="Palatino Linotype"/>
          <w:b/>
          <w:i/>
          <w:sz w:val="22"/>
        </w:rPr>
      </w:pPr>
    </w:p>
    <w:p w:rsidR="00A840F2" w:rsidRPr="001F15C1" w:rsidRDefault="00A840F2" w:rsidP="001F15C1">
      <w:pPr>
        <w:ind w:left="567" w:right="539"/>
        <w:jc w:val="both"/>
        <w:rPr>
          <w:rFonts w:ascii="Palatino Linotype" w:eastAsia="Palatino Linotype" w:hAnsi="Palatino Linotype" w:cs="Palatino Linotype"/>
          <w:i/>
        </w:rPr>
      </w:pPr>
      <w:r w:rsidRPr="001F15C1">
        <w:rPr>
          <w:rFonts w:ascii="Palatino Linotype" w:hAnsi="Palatino Linotype"/>
          <w:b/>
          <w:i/>
          <w:sz w:val="22"/>
        </w:rPr>
        <w:t>“Artículo 1.-</w:t>
      </w:r>
      <w:r w:rsidRPr="001F15C1">
        <w:rPr>
          <w:rFonts w:ascii="Palatino Linotype" w:hAnsi="Palatino Linotype"/>
          <w:i/>
          <w:sz w:val="22"/>
        </w:rPr>
        <w:t xml:space="preserve"> La presente Ley es de orden público y de observancia general en toda la República y tiene por objeto la protección de los datos personales en posesión de los particulares, con la finalidad de regular su tratamiento legítimo, controlado e informado, a efecto de garantizar la privacidad y el derecho a la autodeterminación informativa de las personas.”</w:t>
      </w:r>
    </w:p>
    <w:p w:rsidR="00A840F2" w:rsidRPr="001F15C1" w:rsidRDefault="00A840F2" w:rsidP="001F15C1">
      <w:pPr>
        <w:spacing w:line="360" w:lineRule="auto"/>
        <w:jc w:val="both"/>
        <w:rPr>
          <w:rFonts w:ascii="Palatino Linotype" w:hAnsi="Palatino Linotype" w:cs="Tahoma"/>
          <w:bCs/>
          <w:iCs/>
          <w:color w:val="FF0000"/>
          <w:sz w:val="36"/>
          <w:szCs w:val="22"/>
          <w:lang w:val="es-ES"/>
        </w:rPr>
      </w:pPr>
    </w:p>
    <w:p w:rsidR="00E67EB4" w:rsidRPr="001F15C1" w:rsidRDefault="00323F15" w:rsidP="001F15C1">
      <w:pPr>
        <w:pStyle w:val="Prrafodelista"/>
        <w:numPr>
          <w:ilvl w:val="0"/>
          <w:numId w:val="4"/>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rPr>
        <w:t xml:space="preserve">Por lo anteriormente señalado, en aras de garantizar el derecho de acceso a la información, este Órgano Garante determina </w:t>
      </w:r>
      <w:r w:rsidRPr="001F15C1">
        <w:rPr>
          <w:rFonts w:ascii="Palatino Linotype" w:eastAsia="Palatino Linotype" w:hAnsi="Palatino Linotype" w:cs="Palatino Linotype"/>
          <w:color w:val="000000"/>
        </w:rPr>
        <w:t xml:space="preserve">fundadas las razones o motivos de inconformidad hechos valer por el </w:t>
      </w:r>
      <w:r w:rsidRPr="001F15C1">
        <w:rPr>
          <w:rFonts w:ascii="Palatino Linotype" w:eastAsia="Palatino Linotype" w:hAnsi="Palatino Linotype" w:cs="Palatino Linotype"/>
          <w:b/>
          <w:color w:val="000000"/>
        </w:rPr>
        <w:t>RECURRENTE</w:t>
      </w:r>
      <w:r w:rsidRPr="001F15C1">
        <w:rPr>
          <w:rFonts w:ascii="Palatino Linotype" w:eastAsia="Palatino Linotype" w:hAnsi="Palatino Linotype" w:cs="Palatino Linotype"/>
          <w:color w:val="000000"/>
        </w:rPr>
        <w:t xml:space="preserve"> dentro del recurso de revisión </w:t>
      </w:r>
      <w:r w:rsidR="00A840F2" w:rsidRPr="001F15C1">
        <w:rPr>
          <w:rFonts w:ascii="Palatino Linotype" w:eastAsia="Palatino Linotype" w:hAnsi="Palatino Linotype" w:cs="Palatino Linotype"/>
          <w:b/>
          <w:color w:val="000000"/>
        </w:rPr>
        <w:t>09448</w:t>
      </w:r>
      <w:r w:rsidRPr="001F15C1">
        <w:rPr>
          <w:rFonts w:ascii="Palatino Linotype" w:eastAsia="Palatino Linotype" w:hAnsi="Palatino Linotype" w:cs="Palatino Linotype"/>
          <w:b/>
          <w:color w:val="000000"/>
        </w:rPr>
        <w:t>/INFOEM/IP/RR/2025</w:t>
      </w:r>
      <w:r w:rsidRPr="001F15C1">
        <w:rPr>
          <w:rFonts w:ascii="Palatino Linotype" w:eastAsia="Palatino Linotype" w:hAnsi="Palatino Linotype" w:cs="Palatino Linotype"/>
          <w:color w:val="000000"/>
        </w:rPr>
        <w:t xml:space="preserve">; por ello, y con fundamento en la fracción III del numeral 186 de la Ley de Transparencia y Acceso a la Información Pública del Estado de México y Municipios, se </w:t>
      </w:r>
      <w:r w:rsidR="00610996" w:rsidRPr="001F15C1">
        <w:rPr>
          <w:rFonts w:ascii="Palatino Linotype" w:eastAsia="Palatino Linotype" w:hAnsi="Palatino Linotype" w:cs="Palatino Linotype"/>
          <w:b/>
          <w:color w:val="000000"/>
        </w:rPr>
        <w:t>MODIFICA</w:t>
      </w:r>
      <w:r w:rsidRPr="001F15C1">
        <w:rPr>
          <w:rFonts w:ascii="Palatino Linotype" w:eastAsia="Palatino Linotype" w:hAnsi="Palatino Linotype" w:cs="Palatino Linotype"/>
          <w:color w:val="000000"/>
        </w:rPr>
        <w:t xml:space="preserve"> la respuesta a la solicitud de información número </w:t>
      </w:r>
      <w:r w:rsidRPr="001F15C1">
        <w:rPr>
          <w:rFonts w:ascii="Palatino Linotype" w:eastAsia="Palatino Linotype" w:hAnsi="Palatino Linotype" w:cs="Palatino Linotype"/>
          <w:b/>
          <w:color w:val="000000"/>
        </w:rPr>
        <w:t>00061/LAPAZ/IP/2025</w:t>
      </w:r>
      <w:r w:rsidRPr="001F15C1">
        <w:rPr>
          <w:rFonts w:ascii="Palatino Linotype" w:eastAsia="Palatino Linotype" w:hAnsi="Palatino Linotype" w:cs="Palatino Linotype"/>
          <w:color w:val="000000"/>
        </w:rPr>
        <w:t>.</w:t>
      </w:r>
    </w:p>
    <w:p w:rsidR="00E5495D" w:rsidRPr="001F15C1" w:rsidRDefault="00E5495D" w:rsidP="001F15C1">
      <w:pPr>
        <w:pStyle w:val="Prrafodelista"/>
        <w:rPr>
          <w:rFonts w:ascii="Palatino Linotype" w:eastAsia="Palatino Linotype" w:hAnsi="Palatino Linotype" w:cs="Palatino Linotype"/>
          <w:color w:val="000000"/>
        </w:rPr>
      </w:pPr>
    </w:p>
    <w:p w:rsidR="00E5495D" w:rsidRPr="001F15C1" w:rsidRDefault="00A840F2" w:rsidP="001F15C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r w:rsidRPr="001F15C1">
        <w:rPr>
          <w:rFonts w:ascii="Palatino Linotype" w:eastAsia="Palatino Linotype" w:hAnsi="Palatino Linotype" w:cs="Palatino Linotype"/>
          <w:b/>
          <w:color w:val="000000"/>
        </w:rPr>
        <w:t>SEXTO</w:t>
      </w:r>
      <w:r w:rsidR="00E5495D" w:rsidRPr="001F15C1">
        <w:rPr>
          <w:rFonts w:ascii="Palatino Linotype" w:eastAsia="Palatino Linotype" w:hAnsi="Palatino Linotype" w:cs="Palatino Linotype"/>
          <w:b/>
          <w:color w:val="000000"/>
        </w:rPr>
        <w:t>. De la versión pública.</w:t>
      </w:r>
    </w:p>
    <w:p w:rsidR="00E5495D" w:rsidRPr="001F15C1" w:rsidRDefault="00E5495D" w:rsidP="001F15C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sz w:val="22"/>
          <w:szCs w:val="22"/>
        </w:rPr>
      </w:pPr>
    </w:p>
    <w:p w:rsidR="00E5495D" w:rsidRPr="001F15C1" w:rsidRDefault="00E5495D" w:rsidP="001F15C1">
      <w:pPr>
        <w:pStyle w:val="Prrafodelista"/>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Debe destacarse que, debido a la naturaleza de la información solicitada</w:t>
      </w:r>
      <w:r w:rsidRPr="001F15C1">
        <w:rPr>
          <w:rFonts w:ascii="Palatino Linotype" w:eastAsia="Palatino Linotype" w:hAnsi="Palatino Linotype" w:cs="Palatino Linotype"/>
          <w:b/>
          <w:color w:val="000000"/>
        </w:rPr>
        <w:t xml:space="preserve"> </w:t>
      </w:r>
      <w:r w:rsidRPr="001F15C1">
        <w:rPr>
          <w:rFonts w:ascii="Palatino Linotype" w:eastAsia="Palatino Linotype" w:hAnsi="Palatino Linotype" w:cs="Palatino Linotype"/>
          <w:color w:val="000000"/>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E5495D" w:rsidRPr="001F15C1" w:rsidRDefault="00E5495D" w:rsidP="001F15C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rsidR="00E5495D" w:rsidRPr="001F15C1" w:rsidRDefault="00E5495D" w:rsidP="001F15C1">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1F15C1">
        <w:rPr>
          <w:rFonts w:ascii="Palatino Linotype" w:eastAsia="Palatino Linotype" w:hAnsi="Palatino Linotype" w:cs="Palatino Linotype"/>
          <w:color w:val="000000"/>
        </w:rPr>
        <w:t>La clasificación total o parcial de la información requerida, mediante solicitud de acceso a la información pública, constituye una restricción al derecho humano de acceso a la información, por lo que es menester reiterar los mismos:</w:t>
      </w:r>
    </w:p>
    <w:p w:rsidR="00E5495D" w:rsidRPr="001F15C1" w:rsidRDefault="00E5495D" w:rsidP="001F15C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tbl>
      <w:tblPr>
        <w:tblW w:w="878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415"/>
        <w:gridCol w:w="6369"/>
      </w:tblGrid>
      <w:tr w:rsidR="00E5495D" w:rsidRPr="001F15C1" w:rsidTr="003F0742">
        <w:tc>
          <w:tcPr>
            <w:tcW w:w="2415" w:type="dxa"/>
          </w:tcPr>
          <w:p w:rsidR="00E5495D" w:rsidRPr="001F15C1" w:rsidRDefault="00E5495D" w:rsidP="001F15C1">
            <w:pPr>
              <w:spacing w:line="360" w:lineRule="auto"/>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a) Requisitos previos.</w:t>
            </w:r>
          </w:p>
        </w:tc>
        <w:tc>
          <w:tcPr>
            <w:tcW w:w="6369" w:type="dxa"/>
          </w:tcPr>
          <w:p w:rsidR="00E5495D" w:rsidRPr="001F15C1" w:rsidRDefault="00E5495D" w:rsidP="001F15C1">
            <w:pPr>
              <w:spacing w:line="360" w:lineRule="auto"/>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E5495D" w:rsidRPr="001F15C1" w:rsidRDefault="00E5495D" w:rsidP="001F15C1">
            <w:pPr>
              <w:spacing w:line="360" w:lineRule="auto"/>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Al hacerlo tienen que precisar de qué información se trata, señalando el supuesto de clasificación (confidencialidad o reserva).</w:t>
            </w:r>
          </w:p>
          <w:p w:rsidR="00E5495D" w:rsidRPr="001F15C1" w:rsidRDefault="00E5495D" w:rsidP="001F15C1">
            <w:pPr>
              <w:spacing w:line="360" w:lineRule="auto"/>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Además, se debe señalar el procedimiento, de los tres que establecen los artículos 132 y 106 de la Ley Estatal y General, respectivamente.</w:t>
            </w:r>
          </w:p>
          <w:p w:rsidR="00E5495D" w:rsidRPr="001F15C1" w:rsidRDefault="00E5495D" w:rsidP="001F15C1">
            <w:pPr>
              <w:spacing w:line="360" w:lineRule="auto"/>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lastRenderedPageBreak/>
              <w:t xml:space="preserve">El último de estos requisitos previos consiste en que no se pueden emitir acuerdos de carácter general ni particular, esto es, </w:t>
            </w:r>
            <w:r w:rsidRPr="001F15C1">
              <w:rPr>
                <w:rFonts w:ascii="Palatino Linotype" w:eastAsia="Palatino Linotype" w:hAnsi="Palatino Linotype" w:cs="Palatino Linotype"/>
                <w:sz w:val="22"/>
                <w:szCs w:val="22"/>
                <w:u w:val="single"/>
              </w:rPr>
              <w:t xml:space="preserve">no se puede hacer un acuerdo para clasificar de manera general todos los documentos de un expediente o área,  </w:t>
            </w:r>
            <w:r w:rsidRPr="001F15C1">
              <w:rPr>
                <w:rFonts w:ascii="Palatino Linotype" w:eastAsia="Palatino Linotype" w:hAnsi="Palatino Linotype" w:cs="Palatino Linotype"/>
                <w:sz w:val="22"/>
                <w:szCs w:val="22"/>
              </w:rPr>
              <w:t>sin individualizar su análisis y tampoco se puede hacer un acuerdo por cada dato que se vaya a clasificar dentro de un documento con diez datos, por ejemplo, susceptibles de ser clasificados.</w:t>
            </w:r>
          </w:p>
        </w:tc>
      </w:tr>
      <w:tr w:rsidR="00E5495D" w:rsidRPr="001F15C1" w:rsidTr="003F0742">
        <w:tc>
          <w:tcPr>
            <w:tcW w:w="2415" w:type="dxa"/>
          </w:tcPr>
          <w:p w:rsidR="00E5495D" w:rsidRPr="001F15C1" w:rsidRDefault="00E5495D" w:rsidP="001F15C1">
            <w:pPr>
              <w:spacing w:line="360" w:lineRule="auto"/>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lastRenderedPageBreak/>
              <w:t>b) Supuestos de clasificación.</w:t>
            </w:r>
          </w:p>
        </w:tc>
        <w:tc>
          <w:tcPr>
            <w:tcW w:w="6369" w:type="dxa"/>
          </w:tcPr>
          <w:p w:rsidR="00E5495D" w:rsidRPr="001F15C1" w:rsidRDefault="00E5495D" w:rsidP="001F15C1">
            <w:pPr>
              <w:spacing w:line="360" w:lineRule="auto"/>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Las disposiciones constitucionales y legales en la materia establecen los dos supuestos generales para clasificar la información: por reserva y por confidencialidad.</w:t>
            </w:r>
          </w:p>
          <w:p w:rsidR="00E5495D" w:rsidRPr="001F15C1" w:rsidRDefault="00E5495D" w:rsidP="001F15C1">
            <w:pPr>
              <w:spacing w:line="360" w:lineRule="auto"/>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5495D" w:rsidRPr="001F15C1" w:rsidRDefault="00E5495D" w:rsidP="001F15C1">
            <w:pPr>
              <w:spacing w:line="360" w:lineRule="auto"/>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El </w:t>
            </w:r>
            <w:r w:rsidRPr="001F15C1">
              <w:rPr>
                <w:rFonts w:ascii="Palatino Linotype" w:eastAsia="Palatino Linotype" w:hAnsi="Palatino Linotype" w:cs="Palatino Linotype"/>
                <w:b/>
                <w:sz w:val="22"/>
                <w:szCs w:val="22"/>
              </w:rPr>
              <w:t>SUJETO OBLIGADO</w:t>
            </w:r>
            <w:r w:rsidRPr="001F15C1">
              <w:rPr>
                <w:rFonts w:ascii="Palatino Linotype" w:eastAsia="Palatino Linotype" w:hAnsi="Palatino Linotype" w:cs="Palatino Linotype"/>
                <w:sz w:val="22"/>
                <w:szCs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5495D" w:rsidRPr="001F15C1" w:rsidTr="003F0742">
        <w:tc>
          <w:tcPr>
            <w:tcW w:w="2415" w:type="dxa"/>
          </w:tcPr>
          <w:p w:rsidR="00E5495D" w:rsidRPr="001F15C1" w:rsidRDefault="00E5495D" w:rsidP="001F15C1">
            <w:pPr>
              <w:spacing w:line="360" w:lineRule="auto"/>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lastRenderedPageBreak/>
              <w:t>c) Formalidades para emitir el acuerdo de clasificación.</w:t>
            </w:r>
          </w:p>
        </w:tc>
        <w:tc>
          <w:tcPr>
            <w:tcW w:w="6369" w:type="dxa"/>
          </w:tcPr>
          <w:p w:rsidR="00E5495D" w:rsidRPr="001F15C1" w:rsidRDefault="00E5495D" w:rsidP="001F15C1">
            <w:pPr>
              <w:spacing w:line="360" w:lineRule="auto"/>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El Comité de Transparencia, según lo dispuesto en los artículos cuenta con las facultades para aprobar, modificar o revocar la clasificación de la información que haya propuesto. </w:t>
            </w:r>
          </w:p>
          <w:p w:rsidR="00E5495D" w:rsidRPr="001F15C1" w:rsidRDefault="00E5495D" w:rsidP="001F15C1">
            <w:pPr>
              <w:spacing w:line="360" w:lineRule="auto"/>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Es necesario que </w:t>
            </w:r>
            <w:r w:rsidRPr="001F15C1">
              <w:rPr>
                <w:rFonts w:ascii="Palatino Linotype" w:eastAsia="Palatino Linotype" w:hAnsi="Palatino Linotype" w:cs="Palatino Linotype"/>
                <w:b/>
                <w:sz w:val="22"/>
                <w:szCs w:val="22"/>
                <w:u w:val="single"/>
              </w:rPr>
              <w:t>el acto reúna con los requisitos elementales</w:t>
            </w:r>
            <w:r w:rsidRPr="001F15C1">
              <w:rPr>
                <w:rFonts w:ascii="Palatino Linotype" w:eastAsia="Palatino Linotype" w:hAnsi="Palatino Linotype" w:cs="Palatino Linotype"/>
                <w:sz w:val="22"/>
                <w:szCs w:val="22"/>
              </w:rPr>
              <w:t>, entre ellos, que la autoridad que va a emitir el acto de autoridad sea la legalmente facultada para ello.</w:t>
            </w:r>
          </w:p>
          <w:p w:rsidR="00E5495D" w:rsidRPr="001F15C1" w:rsidRDefault="00E5495D" w:rsidP="001F15C1">
            <w:pPr>
              <w:spacing w:line="360" w:lineRule="auto"/>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5495D" w:rsidRPr="001F15C1" w:rsidTr="003F0742">
        <w:tc>
          <w:tcPr>
            <w:tcW w:w="2415" w:type="dxa"/>
          </w:tcPr>
          <w:p w:rsidR="00E5495D" w:rsidRPr="001F15C1" w:rsidRDefault="00E5495D" w:rsidP="001F15C1">
            <w:pPr>
              <w:spacing w:line="360" w:lineRule="auto"/>
              <w:rPr>
                <w:rFonts w:ascii="Palatino Linotype" w:eastAsia="Palatino Linotype" w:hAnsi="Palatino Linotype" w:cs="Palatino Linotype"/>
                <w:sz w:val="22"/>
                <w:szCs w:val="22"/>
              </w:rPr>
            </w:pPr>
          </w:p>
          <w:p w:rsidR="00E5495D" w:rsidRPr="001F15C1" w:rsidRDefault="00E5495D" w:rsidP="001F15C1">
            <w:pPr>
              <w:spacing w:line="360" w:lineRule="auto"/>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d) Requisitos de fondo del acuerdo de clasificación. </w:t>
            </w:r>
          </w:p>
        </w:tc>
        <w:tc>
          <w:tcPr>
            <w:tcW w:w="6369" w:type="dxa"/>
          </w:tcPr>
          <w:p w:rsidR="00E5495D" w:rsidRPr="001F15C1" w:rsidRDefault="00E5495D" w:rsidP="001F15C1">
            <w:pPr>
              <w:spacing w:line="360" w:lineRule="auto"/>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F15C1">
              <w:rPr>
                <w:rFonts w:ascii="Palatino Linotype" w:eastAsia="Palatino Linotype" w:hAnsi="Palatino Linotype" w:cs="Palatino Linotype"/>
                <w:b/>
                <w:sz w:val="22"/>
                <w:szCs w:val="22"/>
              </w:rPr>
              <w:t>Sujetos Obligados</w:t>
            </w:r>
            <w:r w:rsidRPr="001F15C1">
              <w:rPr>
                <w:rFonts w:ascii="Palatino Linotype" w:eastAsia="Palatino Linotype" w:hAnsi="Palatino Linotype" w:cs="Palatino Linotype"/>
                <w:sz w:val="22"/>
                <w:szCs w:val="22"/>
              </w:rPr>
              <w:t xml:space="preserve">, por lo que deberán fundar y motivar debidamente la clasificación. </w:t>
            </w:r>
          </w:p>
          <w:p w:rsidR="00E5495D" w:rsidRPr="001F15C1" w:rsidRDefault="00E5495D" w:rsidP="001F15C1">
            <w:pPr>
              <w:spacing w:line="360" w:lineRule="auto"/>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De lo anterior, se desprende que para una correcta </w:t>
            </w:r>
            <w:r w:rsidRPr="001F15C1">
              <w:rPr>
                <w:rFonts w:ascii="Palatino Linotype" w:eastAsia="Palatino Linotype" w:hAnsi="Palatino Linotype" w:cs="Palatino Linotype"/>
                <w:b/>
                <w:sz w:val="22"/>
                <w:szCs w:val="22"/>
              </w:rPr>
              <w:t>clasificación total o parcial</w:t>
            </w:r>
            <w:r w:rsidRPr="001F15C1">
              <w:rPr>
                <w:rFonts w:ascii="Palatino Linotype" w:eastAsia="Palatino Linotype" w:hAnsi="Palatino Linotype" w:cs="Palatino Linotype"/>
                <w:sz w:val="22"/>
                <w:szCs w:val="22"/>
              </w:rPr>
              <w:t xml:space="preserve">, esto es determinar los datos que se suprimen en las versiones públicas, es necesario fundar y motivar, de manera </w:t>
            </w:r>
            <w:r w:rsidRPr="001F15C1">
              <w:rPr>
                <w:rFonts w:ascii="Palatino Linotype" w:eastAsia="Palatino Linotype" w:hAnsi="Palatino Linotype" w:cs="Palatino Linotype"/>
                <w:sz w:val="22"/>
                <w:szCs w:val="22"/>
              </w:rPr>
              <w:lastRenderedPageBreak/>
              <w:t>correcta, la clasificación; considerando que todo acto que la autoridad pronuncie en el ejercicio de sus atribuciones, debe expresar los fundamentos legales que le dieron origen y las razones por las que se deben aplicar al caso concreto.</w:t>
            </w:r>
          </w:p>
          <w:p w:rsidR="00E5495D" w:rsidRPr="001F15C1" w:rsidRDefault="00E5495D" w:rsidP="001F15C1">
            <w:pPr>
              <w:spacing w:line="360" w:lineRule="auto"/>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5495D" w:rsidRPr="001F15C1" w:rsidRDefault="00E5495D" w:rsidP="001F15C1">
            <w:pPr>
              <w:spacing w:line="360" w:lineRule="auto"/>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En ese mismo sentido, el numeral trigésimo tercero fracción V de los Lineamientos Generales, precisa que para motivar la clasificación se deben acreditar las circunstancias de tiempo, modo y lugar.</w:t>
            </w:r>
          </w:p>
          <w:p w:rsidR="00E5495D" w:rsidRPr="001F15C1" w:rsidRDefault="00E5495D" w:rsidP="001F15C1">
            <w:pPr>
              <w:spacing w:line="360" w:lineRule="auto"/>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Ahora bien, </w:t>
            </w:r>
            <w:r w:rsidRPr="001F15C1">
              <w:rPr>
                <w:rFonts w:ascii="Palatino Linotype" w:eastAsia="Palatino Linotype" w:hAnsi="Palatino Linotype" w:cs="Palatino Linotype"/>
                <w:b/>
                <w:sz w:val="22"/>
                <w:szCs w:val="22"/>
                <w:u w:val="single"/>
              </w:rPr>
              <w:t>para cada caso además de fundar y motivar</w:t>
            </w:r>
            <w:r w:rsidRPr="001F15C1">
              <w:rPr>
                <w:rFonts w:ascii="Palatino Linotype" w:eastAsia="Palatino Linotype" w:hAnsi="Palatino Linotype" w:cs="Palatino Linotype"/>
                <w:sz w:val="22"/>
                <w:szCs w:val="22"/>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5495D" w:rsidRPr="001F15C1" w:rsidTr="003F0742">
        <w:tc>
          <w:tcPr>
            <w:tcW w:w="2415" w:type="dxa"/>
          </w:tcPr>
          <w:p w:rsidR="00E5495D" w:rsidRPr="001F15C1" w:rsidRDefault="00E5495D" w:rsidP="001F15C1">
            <w:pPr>
              <w:spacing w:line="360" w:lineRule="auto"/>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lastRenderedPageBreak/>
              <w:t xml:space="preserve">e) Condiciones especiales de la </w:t>
            </w:r>
            <w:r w:rsidRPr="001F15C1">
              <w:rPr>
                <w:rFonts w:ascii="Palatino Linotype" w:eastAsia="Palatino Linotype" w:hAnsi="Palatino Linotype" w:cs="Palatino Linotype"/>
                <w:sz w:val="22"/>
                <w:szCs w:val="22"/>
              </w:rPr>
              <w:lastRenderedPageBreak/>
              <w:t xml:space="preserve">clasificación de la información como confidencial. </w:t>
            </w:r>
          </w:p>
          <w:p w:rsidR="00E5495D" w:rsidRPr="001F15C1" w:rsidRDefault="00E5495D" w:rsidP="001F15C1">
            <w:pPr>
              <w:spacing w:line="360" w:lineRule="auto"/>
              <w:rPr>
                <w:rFonts w:ascii="Palatino Linotype" w:eastAsia="Palatino Linotype" w:hAnsi="Palatino Linotype" w:cs="Palatino Linotype"/>
                <w:sz w:val="22"/>
                <w:szCs w:val="22"/>
              </w:rPr>
            </w:pPr>
          </w:p>
        </w:tc>
        <w:tc>
          <w:tcPr>
            <w:tcW w:w="6369" w:type="dxa"/>
          </w:tcPr>
          <w:p w:rsidR="00E5495D" w:rsidRPr="001F15C1" w:rsidRDefault="00E5495D" w:rsidP="001F15C1">
            <w:pPr>
              <w:spacing w:line="360" w:lineRule="auto"/>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lastRenderedPageBreak/>
              <w:t xml:space="preserve">Los artículos 148 y 120 de la Ley Estatal y de la Ley General, respectivamente, establecen que aun tratándose de datos </w:t>
            </w:r>
            <w:r w:rsidRPr="001F15C1">
              <w:rPr>
                <w:rFonts w:ascii="Palatino Linotype" w:eastAsia="Palatino Linotype" w:hAnsi="Palatino Linotype" w:cs="Palatino Linotype"/>
                <w:sz w:val="22"/>
                <w:szCs w:val="22"/>
              </w:rPr>
              <w:lastRenderedPageBreak/>
              <w:t xml:space="preserve">personales, se podrán proporcionar, incluso sin solicitar el consentimiento de su titular. </w:t>
            </w:r>
          </w:p>
          <w:p w:rsidR="00E5495D" w:rsidRPr="001F15C1" w:rsidRDefault="00E5495D" w:rsidP="001F15C1">
            <w:pPr>
              <w:spacing w:line="360" w:lineRule="auto"/>
              <w:jc w:val="both"/>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5495D" w:rsidRPr="001F15C1" w:rsidRDefault="00E5495D" w:rsidP="001F15C1">
            <w:pPr>
              <w:spacing w:line="360" w:lineRule="auto"/>
              <w:rPr>
                <w:rFonts w:ascii="Palatino Linotype" w:eastAsia="Palatino Linotype" w:hAnsi="Palatino Linotype" w:cs="Palatino Linotype"/>
                <w:sz w:val="22"/>
                <w:szCs w:val="22"/>
              </w:rPr>
            </w:pPr>
            <w:r w:rsidRPr="001F15C1">
              <w:rPr>
                <w:rFonts w:ascii="Palatino Linotype" w:eastAsia="Palatino Linotype" w:hAnsi="Palatino Linotype" w:cs="Palatino Linotype"/>
                <w:sz w:val="22"/>
                <w:szCs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5495D" w:rsidRPr="001F15C1" w:rsidRDefault="00E5495D" w:rsidP="001F15C1">
      <w:pPr>
        <w:pStyle w:val="Prrafodelista"/>
        <w:spacing w:line="360" w:lineRule="auto"/>
        <w:ind w:left="0" w:right="49"/>
        <w:jc w:val="both"/>
        <w:rPr>
          <w:rFonts w:ascii="Palatino Linotype" w:eastAsia="Calibri" w:hAnsi="Palatino Linotype"/>
          <w:szCs w:val="22"/>
        </w:rPr>
      </w:pPr>
    </w:p>
    <w:p w:rsidR="00E5495D" w:rsidRPr="001F15C1" w:rsidRDefault="00E5495D" w:rsidP="001F15C1">
      <w:pPr>
        <w:pStyle w:val="Prrafodelista"/>
        <w:numPr>
          <w:ilvl w:val="0"/>
          <w:numId w:val="4"/>
        </w:numPr>
        <w:spacing w:line="360" w:lineRule="auto"/>
        <w:ind w:left="0" w:firstLine="0"/>
        <w:jc w:val="both"/>
        <w:rPr>
          <w:rFonts w:ascii="Palatino Linotype" w:hAnsi="Palatino Linotype" w:cs="Arial"/>
          <w:lang w:val="es-ES"/>
        </w:rPr>
      </w:pPr>
      <w:r w:rsidRPr="001F15C1">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E67EB4" w:rsidRPr="001F15C1" w:rsidRDefault="00E67EB4" w:rsidP="001F15C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sz w:val="22"/>
          <w:szCs w:val="22"/>
        </w:rPr>
      </w:pPr>
      <w:bookmarkStart w:id="11" w:name="_heading=h.of32oy36egsx" w:colFirst="0" w:colLast="0"/>
      <w:bookmarkEnd w:id="11"/>
    </w:p>
    <w:p w:rsidR="00E67EB4" w:rsidRPr="001F15C1" w:rsidRDefault="00323F15" w:rsidP="001F15C1">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12" w:name="_heading=h.17dp8vu" w:colFirst="0" w:colLast="0"/>
      <w:bookmarkEnd w:id="12"/>
      <w:r w:rsidRPr="001F15C1">
        <w:rPr>
          <w:rFonts w:ascii="Palatino Linotype" w:eastAsia="Palatino Linotype" w:hAnsi="Palatino Linotype" w:cs="Palatino Linotype"/>
          <w:color w:val="000000"/>
        </w:rPr>
        <w:t xml:space="preserve">Por lo anteriormente expuesto y fundado, este </w:t>
      </w:r>
      <w:r w:rsidRPr="001F15C1">
        <w:rPr>
          <w:rFonts w:ascii="Palatino Linotype" w:eastAsia="Palatino Linotype" w:hAnsi="Palatino Linotype" w:cs="Palatino Linotype"/>
          <w:b/>
          <w:color w:val="000000"/>
        </w:rPr>
        <w:t>ÓRGANO GARANTE</w:t>
      </w:r>
      <w:r w:rsidRPr="001F15C1">
        <w:rPr>
          <w:rFonts w:ascii="Palatino Linotype" w:eastAsia="Palatino Linotype" w:hAnsi="Palatino Linotype" w:cs="Palatino Linotype"/>
          <w:color w:val="000000"/>
        </w:rPr>
        <w:t xml:space="preserve"> emite los siguientes:</w:t>
      </w:r>
    </w:p>
    <w:p w:rsidR="00E67EB4" w:rsidRPr="001F15C1" w:rsidRDefault="00E67EB4" w:rsidP="001F15C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E67EB4" w:rsidRPr="001F15C1" w:rsidRDefault="00323F15" w:rsidP="001F15C1">
      <w:pPr>
        <w:keepNext/>
        <w:keepLines/>
        <w:spacing w:line="360" w:lineRule="auto"/>
        <w:jc w:val="center"/>
        <w:rPr>
          <w:rFonts w:ascii="Palatino Linotype" w:eastAsia="Palatino Linotype" w:hAnsi="Palatino Linotype" w:cs="Palatino Linotype"/>
          <w:b/>
          <w:color w:val="000000"/>
        </w:rPr>
      </w:pPr>
      <w:bookmarkStart w:id="13" w:name="_heading=h.3rdcrjn" w:colFirst="0" w:colLast="0"/>
      <w:bookmarkEnd w:id="13"/>
      <w:r w:rsidRPr="001F15C1">
        <w:rPr>
          <w:rFonts w:ascii="Palatino Linotype" w:eastAsia="Palatino Linotype" w:hAnsi="Palatino Linotype" w:cs="Palatino Linotype"/>
          <w:b/>
          <w:color w:val="000000"/>
        </w:rPr>
        <w:lastRenderedPageBreak/>
        <w:t>R E S O L U T I V O S</w:t>
      </w:r>
    </w:p>
    <w:p w:rsidR="00E67EB4" w:rsidRPr="001F15C1" w:rsidRDefault="00E67EB4" w:rsidP="001F15C1">
      <w:pPr>
        <w:keepNext/>
        <w:keepLines/>
        <w:spacing w:line="360" w:lineRule="auto"/>
        <w:jc w:val="center"/>
        <w:rPr>
          <w:rFonts w:ascii="Palatino Linotype" w:eastAsia="Palatino Linotype" w:hAnsi="Palatino Linotype" w:cs="Palatino Linotype"/>
          <w:b/>
          <w:color w:val="000000"/>
        </w:rPr>
      </w:pPr>
    </w:p>
    <w:p w:rsidR="00E67EB4" w:rsidRPr="001F15C1" w:rsidRDefault="00323F15" w:rsidP="001F15C1">
      <w:pPr>
        <w:spacing w:line="360" w:lineRule="auto"/>
        <w:jc w:val="both"/>
        <w:rPr>
          <w:rFonts w:ascii="Palatino Linotype" w:eastAsia="Palatino Linotype" w:hAnsi="Palatino Linotype" w:cs="Palatino Linotype"/>
        </w:rPr>
      </w:pPr>
      <w:r w:rsidRPr="001F15C1">
        <w:rPr>
          <w:rFonts w:ascii="Palatino Linotype" w:eastAsia="Palatino Linotype" w:hAnsi="Palatino Linotype" w:cs="Palatino Linotype"/>
          <w:b/>
        </w:rPr>
        <w:t xml:space="preserve">PRIMERO. </w:t>
      </w:r>
      <w:r w:rsidRPr="001F15C1">
        <w:rPr>
          <w:rFonts w:ascii="Palatino Linotype" w:eastAsia="Palatino Linotype" w:hAnsi="Palatino Linotype" w:cs="Palatino Linotype"/>
        </w:rPr>
        <w:t>Resultan fundadas las</w:t>
      </w:r>
      <w:r w:rsidRPr="001F15C1">
        <w:rPr>
          <w:rFonts w:ascii="Palatino Linotype" w:eastAsia="Palatino Linotype" w:hAnsi="Palatino Linotype" w:cs="Palatino Linotype"/>
          <w:b/>
        </w:rPr>
        <w:t xml:space="preserve"> </w:t>
      </w:r>
      <w:r w:rsidRPr="001F15C1">
        <w:rPr>
          <w:rFonts w:ascii="Palatino Linotype" w:eastAsia="Palatino Linotype" w:hAnsi="Palatino Linotype" w:cs="Palatino Linotype"/>
        </w:rPr>
        <w:t xml:space="preserve">razones o motivos de inconformidad hechos valer en el recurso de revisión </w:t>
      </w:r>
      <w:r w:rsidR="00A840F2" w:rsidRPr="001F15C1">
        <w:rPr>
          <w:rFonts w:ascii="Palatino Linotype" w:eastAsia="Palatino Linotype" w:hAnsi="Palatino Linotype" w:cs="Palatino Linotype"/>
          <w:b/>
        </w:rPr>
        <w:t>09448</w:t>
      </w:r>
      <w:r w:rsidRPr="001F15C1">
        <w:rPr>
          <w:rFonts w:ascii="Palatino Linotype" w:eastAsia="Palatino Linotype" w:hAnsi="Palatino Linotype" w:cs="Palatino Linotype"/>
          <w:b/>
        </w:rPr>
        <w:t xml:space="preserve">/INFOEM/IP/RR/2025, </w:t>
      </w:r>
      <w:r w:rsidRPr="001F15C1">
        <w:rPr>
          <w:rFonts w:ascii="Palatino Linotype" w:eastAsia="Palatino Linotype" w:hAnsi="Palatino Linotype" w:cs="Palatino Linotype"/>
        </w:rPr>
        <w:t xml:space="preserve">en términos del </w:t>
      </w:r>
      <w:r w:rsidRPr="001F15C1">
        <w:rPr>
          <w:rFonts w:ascii="Palatino Linotype" w:eastAsia="Palatino Linotype" w:hAnsi="Palatino Linotype" w:cs="Palatino Linotype"/>
          <w:b/>
        </w:rPr>
        <w:t>Considerando</w:t>
      </w:r>
      <w:r w:rsidRPr="001F15C1">
        <w:rPr>
          <w:rFonts w:ascii="Palatino Linotype" w:eastAsia="Palatino Linotype" w:hAnsi="Palatino Linotype" w:cs="Palatino Linotype"/>
        </w:rPr>
        <w:t xml:space="preserve"> </w:t>
      </w:r>
      <w:r w:rsidRPr="001F15C1">
        <w:rPr>
          <w:rFonts w:ascii="Palatino Linotype" w:eastAsia="Palatino Linotype" w:hAnsi="Palatino Linotype" w:cs="Palatino Linotype"/>
          <w:b/>
        </w:rPr>
        <w:t>CUARTO</w:t>
      </w:r>
      <w:r w:rsidR="00A840F2" w:rsidRPr="001F15C1">
        <w:rPr>
          <w:rFonts w:ascii="Palatino Linotype" w:eastAsia="Palatino Linotype" w:hAnsi="Palatino Linotype" w:cs="Palatino Linotype"/>
          <w:b/>
        </w:rPr>
        <w:t xml:space="preserve"> y QUINTO</w:t>
      </w:r>
      <w:r w:rsidRPr="001F15C1">
        <w:rPr>
          <w:rFonts w:ascii="Palatino Linotype" w:eastAsia="Palatino Linotype" w:hAnsi="Palatino Linotype" w:cs="Palatino Linotype"/>
          <w:b/>
        </w:rPr>
        <w:t xml:space="preserve"> </w:t>
      </w:r>
      <w:r w:rsidRPr="001F15C1">
        <w:rPr>
          <w:rFonts w:ascii="Palatino Linotype" w:eastAsia="Palatino Linotype" w:hAnsi="Palatino Linotype" w:cs="Palatino Linotype"/>
        </w:rPr>
        <w:t>de la presente resolución.</w:t>
      </w:r>
    </w:p>
    <w:p w:rsidR="00E67EB4" w:rsidRPr="001F15C1" w:rsidRDefault="00E67EB4" w:rsidP="001F15C1">
      <w:pPr>
        <w:spacing w:line="360" w:lineRule="auto"/>
        <w:jc w:val="both"/>
        <w:rPr>
          <w:rFonts w:ascii="Palatino Linotype" w:eastAsia="Palatino Linotype" w:hAnsi="Palatino Linotype" w:cs="Palatino Linotype"/>
        </w:rPr>
      </w:pPr>
    </w:p>
    <w:p w:rsidR="00E67EB4" w:rsidRPr="001F15C1" w:rsidRDefault="00323F15" w:rsidP="001F15C1">
      <w:pPr>
        <w:spacing w:line="360" w:lineRule="auto"/>
        <w:jc w:val="both"/>
        <w:rPr>
          <w:rFonts w:ascii="Palatino Linotype" w:eastAsia="Palatino Linotype" w:hAnsi="Palatino Linotype" w:cs="Palatino Linotype"/>
        </w:rPr>
      </w:pPr>
      <w:bookmarkStart w:id="14" w:name="_heading=h.26in1rg" w:colFirst="0" w:colLast="0"/>
      <w:bookmarkEnd w:id="14"/>
      <w:r w:rsidRPr="001F15C1">
        <w:rPr>
          <w:rFonts w:ascii="Palatino Linotype" w:eastAsia="Palatino Linotype" w:hAnsi="Palatino Linotype" w:cs="Palatino Linotype"/>
          <w:b/>
        </w:rPr>
        <w:t>SEGUNDO.</w:t>
      </w:r>
      <w:r w:rsidRPr="001F15C1">
        <w:rPr>
          <w:rFonts w:ascii="Palatino Linotype" w:eastAsia="Palatino Linotype" w:hAnsi="Palatino Linotype" w:cs="Palatino Linotype"/>
          <w:color w:val="2F5496"/>
        </w:rPr>
        <w:t xml:space="preserve"> </w:t>
      </w:r>
      <w:r w:rsidRPr="001F15C1">
        <w:rPr>
          <w:rFonts w:ascii="Palatino Linotype" w:eastAsia="Palatino Linotype" w:hAnsi="Palatino Linotype" w:cs="Palatino Linotype"/>
        </w:rPr>
        <w:t>Se</w:t>
      </w:r>
      <w:r w:rsidRPr="001F15C1">
        <w:rPr>
          <w:rFonts w:ascii="Palatino Linotype" w:eastAsia="Palatino Linotype" w:hAnsi="Palatino Linotype" w:cs="Palatino Linotype"/>
          <w:b/>
        </w:rPr>
        <w:t xml:space="preserve"> </w:t>
      </w:r>
      <w:r w:rsidR="00610996" w:rsidRPr="001F15C1">
        <w:rPr>
          <w:rFonts w:ascii="Palatino Linotype" w:eastAsia="Palatino Linotype" w:hAnsi="Palatino Linotype" w:cs="Palatino Linotype"/>
          <w:b/>
        </w:rPr>
        <w:t>MODIFICA</w:t>
      </w:r>
      <w:r w:rsidRPr="001F15C1">
        <w:rPr>
          <w:rFonts w:ascii="Palatino Linotype" w:eastAsia="Palatino Linotype" w:hAnsi="Palatino Linotype" w:cs="Palatino Linotype"/>
          <w:b/>
        </w:rPr>
        <w:t xml:space="preserve"> </w:t>
      </w:r>
      <w:r w:rsidRPr="001F15C1">
        <w:rPr>
          <w:rFonts w:ascii="Palatino Linotype" w:eastAsia="Palatino Linotype" w:hAnsi="Palatino Linotype" w:cs="Palatino Linotype"/>
        </w:rPr>
        <w:t xml:space="preserve">la respuesta emitida por el </w:t>
      </w:r>
      <w:r w:rsidR="00A840F2" w:rsidRPr="001F15C1">
        <w:rPr>
          <w:rFonts w:ascii="Palatino Linotype" w:eastAsia="Palatino Linotype" w:hAnsi="Palatino Linotype" w:cs="Palatino Linotype"/>
          <w:b/>
        </w:rPr>
        <w:t>Ayuntamiento de</w:t>
      </w:r>
      <w:r w:rsidR="00C75F93">
        <w:rPr>
          <w:rFonts w:ascii="Palatino Linotype" w:eastAsia="Palatino Linotype" w:hAnsi="Palatino Linotype" w:cs="Palatino Linotype"/>
          <w:b/>
        </w:rPr>
        <w:t xml:space="preserve"> e</w:t>
      </w:r>
      <w:r w:rsidRPr="001F15C1">
        <w:rPr>
          <w:rFonts w:ascii="Palatino Linotype" w:eastAsia="Palatino Linotype" w:hAnsi="Palatino Linotype" w:cs="Palatino Linotype"/>
          <w:b/>
        </w:rPr>
        <w:t xml:space="preserve">l </w:t>
      </w:r>
      <w:r w:rsidR="00A840F2" w:rsidRPr="001F15C1">
        <w:rPr>
          <w:rFonts w:ascii="Palatino Linotype" w:eastAsia="Palatino Linotype" w:hAnsi="Palatino Linotype" w:cs="Palatino Linotype"/>
          <w:b/>
        </w:rPr>
        <w:t xml:space="preserve">Oro </w:t>
      </w:r>
      <w:r w:rsidRPr="001F15C1">
        <w:rPr>
          <w:rFonts w:ascii="Palatino Linotype" w:eastAsia="Palatino Linotype" w:hAnsi="Palatino Linotype" w:cs="Palatino Linotype"/>
        </w:rPr>
        <w:t>y se</w:t>
      </w:r>
      <w:r w:rsidRPr="001F15C1">
        <w:rPr>
          <w:rFonts w:ascii="Palatino Linotype" w:eastAsia="Palatino Linotype" w:hAnsi="Palatino Linotype" w:cs="Palatino Linotype"/>
          <w:b/>
        </w:rPr>
        <w:t xml:space="preserve"> ORDENA </w:t>
      </w:r>
      <w:r w:rsidRPr="001F15C1">
        <w:rPr>
          <w:rFonts w:ascii="Palatino Linotype" w:eastAsia="Palatino Linotype" w:hAnsi="Palatino Linotype" w:cs="Palatino Linotype"/>
        </w:rPr>
        <w:t>entregar vía Sistema de Accesos a la Información Mexiquense (SAIMEX</w:t>
      </w:r>
      <w:r w:rsidR="00E5495D" w:rsidRPr="001F15C1">
        <w:rPr>
          <w:rFonts w:ascii="Palatino Linotype" w:eastAsia="Palatino Linotype" w:hAnsi="Palatino Linotype" w:cs="Palatino Linotype"/>
        </w:rPr>
        <w:t>)</w:t>
      </w:r>
      <w:r w:rsidRPr="001F15C1">
        <w:rPr>
          <w:rFonts w:ascii="Palatino Linotype" w:eastAsia="Palatino Linotype" w:hAnsi="Palatino Linotype" w:cs="Palatino Linotype"/>
        </w:rPr>
        <w:t xml:space="preserve">, </w:t>
      </w:r>
      <w:r w:rsidR="00B6074B" w:rsidRPr="00CC7CA5">
        <w:rPr>
          <w:rFonts w:ascii="Palatino Linotype" w:eastAsia="Palatino Linotype" w:hAnsi="Palatino Linotype" w:cs="Palatino Linotype"/>
        </w:rPr>
        <w:t>previa búsqueda exhaustiva</w:t>
      </w:r>
      <w:r w:rsidR="00B6074B">
        <w:rPr>
          <w:rFonts w:ascii="Palatino Linotype" w:eastAsia="Palatino Linotype" w:hAnsi="Palatino Linotype" w:cs="Palatino Linotype"/>
        </w:rPr>
        <w:t xml:space="preserve"> y </w:t>
      </w:r>
      <w:r w:rsidR="00E5495D" w:rsidRPr="001F15C1">
        <w:rPr>
          <w:rFonts w:ascii="Palatino Linotype" w:eastAsia="Palatino Linotype" w:hAnsi="Palatino Linotype" w:cs="Palatino Linotype"/>
        </w:rPr>
        <w:t xml:space="preserve">en versión pública, </w:t>
      </w:r>
      <w:r w:rsidRPr="001F15C1">
        <w:rPr>
          <w:rFonts w:ascii="Palatino Linotype" w:eastAsia="Palatino Linotype" w:hAnsi="Palatino Linotype" w:cs="Palatino Linotype"/>
        </w:rPr>
        <w:t xml:space="preserve">la siguiente información al </w:t>
      </w:r>
      <w:r w:rsidR="00B9484E" w:rsidRPr="001F15C1">
        <w:rPr>
          <w:rFonts w:ascii="Palatino Linotype" w:eastAsia="Palatino Linotype" w:hAnsi="Palatino Linotype" w:cs="Palatino Linotype"/>
        </w:rPr>
        <w:t xml:space="preserve">veinte de junio </w:t>
      </w:r>
      <w:r w:rsidRPr="001F15C1">
        <w:rPr>
          <w:rFonts w:ascii="Palatino Linotype" w:eastAsia="Palatino Linotype" w:hAnsi="Palatino Linotype" w:cs="Palatino Linotype"/>
        </w:rPr>
        <w:t>de dos mil veinticinco</w:t>
      </w:r>
      <w:r w:rsidR="00B9484E" w:rsidRPr="001F15C1">
        <w:rPr>
          <w:rFonts w:ascii="Palatino Linotype" w:eastAsia="Palatino Linotype" w:hAnsi="Palatino Linotype" w:cs="Palatino Linotype"/>
        </w:rPr>
        <w:t>, del Síndico y Regidores faltantes</w:t>
      </w:r>
      <w:r w:rsidRPr="001F15C1">
        <w:rPr>
          <w:rFonts w:ascii="Palatino Linotype" w:eastAsia="Palatino Linotype" w:hAnsi="Palatino Linotype" w:cs="Palatino Linotype"/>
        </w:rPr>
        <w:t>:</w:t>
      </w:r>
    </w:p>
    <w:p w:rsidR="00B9484E" w:rsidRPr="001F15C1" w:rsidRDefault="00B9484E" w:rsidP="00A5634B">
      <w:pPr>
        <w:pStyle w:val="Prrafodelista"/>
        <w:numPr>
          <w:ilvl w:val="2"/>
          <w:numId w:val="6"/>
        </w:numPr>
        <w:spacing w:line="360" w:lineRule="auto"/>
        <w:ind w:left="567" w:firstLine="0"/>
        <w:jc w:val="both"/>
        <w:rPr>
          <w:rFonts w:ascii="Palatino Linotype" w:hAnsi="Palatino Linotype" w:cs="Arial"/>
          <w:b/>
        </w:rPr>
      </w:pPr>
      <w:bookmarkStart w:id="15" w:name="_heading=h.e9kdwfuqh0j" w:colFirst="0" w:colLast="0"/>
      <w:bookmarkEnd w:id="15"/>
      <w:r w:rsidRPr="001F15C1">
        <w:rPr>
          <w:rFonts w:ascii="Palatino Linotype" w:hAnsi="Palatino Linotype" w:cs="Arial"/>
          <w:b/>
        </w:rPr>
        <w:t>Actividades Oficiales</w:t>
      </w:r>
    </w:p>
    <w:p w:rsidR="00B9484E" w:rsidRPr="001F15C1" w:rsidRDefault="00B9484E" w:rsidP="001F15C1">
      <w:pPr>
        <w:pStyle w:val="Prrafodelista"/>
        <w:numPr>
          <w:ilvl w:val="3"/>
          <w:numId w:val="4"/>
        </w:numPr>
        <w:spacing w:line="360" w:lineRule="auto"/>
        <w:ind w:left="1134" w:firstLine="0"/>
        <w:jc w:val="both"/>
        <w:rPr>
          <w:rFonts w:ascii="Palatino Linotype" w:hAnsi="Palatino Linotype" w:cs="Arial"/>
        </w:rPr>
      </w:pPr>
      <w:r w:rsidRPr="001F15C1">
        <w:rPr>
          <w:rFonts w:ascii="Palatino Linotype" w:hAnsi="Palatino Linotype" w:cs="Arial"/>
        </w:rPr>
        <w:t>Instituciones o actores involucrados</w:t>
      </w:r>
    </w:p>
    <w:p w:rsidR="00B9484E" w:rsidRPr="001F15C1" w:rsidRDefault="00B9484E" w:rsidP="001F15C1">
      <w:pPr>
        <w:pStyle w:val="Prrafodelista"/>
        <w:numPr>
          <w:ilvl w:val="3"/>
          <w:numId w:val="4"/>
        </w:numPr>
        <w:spacing w:line="360" w:lineRule="auto"/>
        <w:ind w:left="1134" w:firstLine="0"/>
        <w:jc w:val="both"/>
        <w:rPr>
          <w:rFonts w:ascii="Palatino Linotype" w:hAnsi="Palatino Linotype" w:cs="Arial"/>
        </w:rPr>
      </w:pPr>
      <w:r w:rsidRPr="001F15C1">
        <w:rPr>
          <w:rFonts w:ascii="Palatino Linotype" w:hAnsi="Palatino Linotype" w:cs="Arial"/>
        </w:rPr>
        <w:t>Tema o finalidad de la actividad</w:t>
      </w:r>
    </w:p>
    <w:p w:rsidR="00B9484E" w:rsidRPr="001F15C1" w:rsidRDefault="00B9484E" w:rsidP="001F15C1">
      <w:pPr>
        <w:pStyle w:val="Prrafodelista"/>
        <w:numPr>
          <w:ilvl w:val="3"/>
          <w:numId w:val="4"/>
        </w:numPr>
        <w:spacing w:line="360" w:lineRule="auto"/>
        <w:ind w:left="1134" w:firstLine="0"/>
        <w:jc w:val="both"/>
        <w:rPr>
          <w:rFonts w:ascii="Palatino Linotype" w:hAnsi="Palatino Linotype" w:cs="Arial"/>
        </w:rPr>
      </w:pPr>
      <w:r w:rsidRPr="001F15C1">
        <w:rPr>
          <w:rFonts w:ascii="Palatino Linotype" w:hAnsi="Palatino Linotype" w:cs="Arial"/>
        </w:rPr>
        <w:t>Resultados, acuerdos o seguimiento de la Actividad</w:t>
      </w:r>
    </w:p>
    <w:p w:rsidR="00B9484E" w:rsidRPr="001F15C1" w:rsidRDefault="00B9484E" w:rsidP="00A5634B">
      <w:pPr>
        <w:pStyle w:val="Prrafodelista"/>
        <w:numPr>
          <w:ilvl w:val="2"/>
          <w:numId w:val="6"/>
        </w:numPr>
        <w:spacing w:line="360" w:lineRule="auto"/>
        <w:ind w:left="567" w:firstLine="0"/>
        <w:jc w:val="both"/>
        <w:rPr>
          <w:rFonts w:ascii="Palatino Linotype" w:hAnsi="Palatino Linotype" w:cs="Arial"/>
          <w:b/>
        </w:rPr>
      </w:pPr>
      <w:r w:rsidRPr="001F15C1">
        <w:rPr>
          <w:rFonts w:ascii="Palatino Linotype" w:hAnsi="Palatino Linotype" w:cs="Arial"/>
          <w:b/>
        </w:rPr>
        <w:t>Copia de los informes de actividades mensuales o trimestrales</w:t>
      </w:r>
    </w:p>
    <w:p w:rsidR="00B9484E" w:rsidRPr="001F15C1" w:rsidRDefault="00B9484E" w:rsidP="00A5634B">
      <w:pPr>
        <w:pStyle w:val="Prrafodelista"/>
        <w:numPr>
          <w:ilvl w:val="2"/>
          <w:numId w:val="6"/>
        </w:numPr>
        <w:spacing w:line="360" w:lineRule="auto"/>
        <w:ind w:left="567" w:firstLine="0"/>
        <w:jc w:val="both"/>
        <w:rPr>
          <w:rFonts w:ascii="Palatino Linotype" w:hAnsi="Palatino Linotype" w:cs="Arial"/>
          <w:b/>
        </w:rPr>
      </w:pPr>
      <w:r w:rsidRPr="001F15C1">
        <w:rPr>
          <w:rFonts w:ascii="Palatino Linotype" w:hAnsi="Palatino Linotype" w:cs="Arial"/>
          <w:b/>
        </w:rPr>
        <w:t>Comisiones o representaciones externas</w:t>
      </w:r>
    </w:p>
    <w:p w:rsidR="00B9484E" w:rsidRPr="001F15C1" w:rsidRDefault="00B9484E" w:rsidP="001F15C1">
      <w:pPr>
        <w:pStyle w:val="Prrafodelista"/>
        <w:numPr>
          <w:ilvl w:val="6"/>
          <w:numId w:val="4"/>
        </w:numPr>
        <w:spacing w:line="360" w:lineRule="auto"/>
        <w:ind w:left="1134" w:firstLine="0"/>
        <w:jc w:val="both"/>
        <w:rPr>
          <w:rFonts w:ascii="Palatino Linotype" w:hAnsi="Palatino Linotype" w:cs="Arial"/>
        </w:rPr>
      </w:pPr>
      <w:r w:rsidRPr="001F15C1">
        <w:rPr>
          <w:rFonts w:ascii="Palatino Linotype" w:hAnsi="Palatino Linotype" w:cs="Arial"/>
        </w:rPr>
        <w:t>Copia de las comisiones oficiales autorizadas</w:t>
      </w:r>
    </w:p>
    <w:p w:rsidR="00B9484E" w:rsidRPr="001F15C1" w:rsidRDefault="00B9484E" w:rsidP="001F15C1">
      <w:pPr>
        <w:pStyle w:val="Prrafodelista"/>
        <w:numPr>
          <w:ilvl w:val="6"/>
          <w:numId w:val="4"/>
        </w:numPr>
        <w:spacing w:line="360" w:lineRule="auto"/>
        <w:ind w:left="1134" w:firstLine="0"/>
        <w:jc w:val="both"/>
        <w:rPr>
          <w:rFonts w:ascii="Palatino Linotype" w:hAnsi="Palatino Linotype" w:cs="Arial"/>
        </w:rPr>
      </w:pPr>
      <w:r w:rsidRPr="001F15C1">
        <w:rPr>
          <w:rFonts w:ascii="Palatino Linotype" w:hAnsi="Palatino Linotype" w:cs="Arial"/>
        </w:rPr>
        <w:t>Información sobre los gastos erogados o comprobados con recursos públicos</w:t>
      </w:r>
    </w:p>
    <w:p w:rsidR="00B9484E" w:rsidRPr="001F15C1" w:rsidRDefault="00B9484E" w:rsidP="001F15C1">
      <w:pPr>
        <w:spacing w:line="360" w:lineRule="auto"/>
        <w:ind w:left="567"/>
        <w:jc w:val="both"/>
        <w:rPr>
          <w:rFonts w:ascii="Palatino Linotype" w:hAnsi="Palatino Linotype" w:cs="Arial"/>
          <w:b/>
        </w:rPr>
      </w:pPr>
      <w:r w:rsidRPr="001F15C1">
        <w:rPr>
          <w:rFonts w:ascii="Palatino Linotype" w:hAnsi="Palatino Linotype" w:cs="Arial"/>
          <w:b/>
        </w:rPr>
        <w:t>D) Comisiones edilicias</w:t>
      </w:r>
    </w:p>
    <w:p w:rsidR="00B9484E" w:rsidRPr="001F15C1" w:rsidRDefault="00B9484E" w:rsidP="001F15C1">
      <w:pPr>
        <w:pStyle w:val="Prrafodelista"/>
        <w:spacing w:line="360" w:lineRule="auto"/>
        <w:ind w:left="1134"/>
        <w:jc w:val="both"/>
        <w:rPr>
          <w:rFonts w:ascii="Palatino Linotype" w:hAnsi="Palatino Linotype" w:cs="Arial"/>
        </w:rPr>
      </w:pPr>
      <w:r w:rsidRPr="001F15C1">
        <w:rPr>
          <w:rFonts w:ascii="Palatino Linotype" w:hAnsi="Palatino Linotype" w:cs="Arial"/>
        </w:rPr>
        <w:t>1. Actividades realizadas por cada comisión</w:t>
      </w:r>
    </w:p>
    <w:p w:rsidR="00B9484E" w:rsidRPr="001F15C1" w:rsidRDefault="00B9484E" w:rsidP="00A5634B">
      <w:pPr>
        <w:pStyle w:val="Prrafodelista"/>
        <w:numPr>
          <w:ilvl w:val="3"/>
          <w:numId w:val="6"/>
        </w:numPr>
        <w:spacing w:line="360" w:lineRule="auto"/>
        <w:ind w:left="1134" w:firstLine="0"/>
        <w:jc w:val="both"/>
        <w:rPr>
          <w:rFonts w:ascii="Palatino Linotype" w:hAnsi="Palatino Linotype" w:cs="Arial"/>
        </w:rPr>
      </w:pPr>
      <w:r w:rsidRPr="001F15C1">
        <w:rPr>
          <w:rFonts w:ascii="Palatino Linotype" w:hAnsi="Palatino Linotype" w:cs="Arial"/>
        </w:rPr>
        <w:t>Minutas, actas, dictámenes, propuesta o informes generados por las Comisiones</w:t>
      </w:r>
    </w:p>
    <w:p w:rsidR="00B9484E" w:rsidRPr="001F15C1" w:rsidRDefault="00B9484E" w:rsidP="00A5634B">
      <w:pPr>
        <w:pStyle w:val="Prrafodelista"/>
        <w:numPr>
          <w:ilvl w:val="3"/>
          <w:numId w:val="6"/>
        </w:numPr>
        <w:spacing w:line="360" w:lineRule="auto"/>
        <w:ind w:left="1134" w:firstLine="0"/>
        <w:jc w:val="both"/>
        <w:rPr>
          <w:rFonts w:ascii="Palatino Linotype" w:hAnsi="Palatino Linotype" w:cs="Arial"/>
        </w:rPr>
      </w:pPr>
      <w:r w:rsidRPr="001F15C1">
        <w:rPr>
          <w:rFonts w:ascii="Palatino Linotype" w:hAnsi="Palatino Linotype" w:cs="Arial"/>
        </w:rPr>
        <w:lastRenderedPageBreak/>
        <w:t>Relación de C</w:t>
      </w:r>
      <w:r w:rsidR="000135D7" w:rsidRPr="001F15C1">
        <w:rPr>
          <w:rFonts w:ascii="Palatino Linotype" w:hAnsi="Palatino Linotype" w:cs="Arial"/>
        </w:rPr>
        <w:t>omisiones edilicias</w:t>
      </w:r>
    </w:p>
    <w:p w:rsidR="00E5495D" w:rsidRPr="001F15C1" w:rsidRDefault="00E5495D" w:rsidP="001F15C1">
      <w:pPr>
        <w:pBdr>
          <w:top w:val="nil"/>
          <w:left w:val="nil"/>
          <w:bottom w:val="nil"/>
          <w:right w:val="nil"/>
          <w:between w:val="nil"/>
        </w:pBdr>
        <w:spacing w:line="360" w:lineRule="auto"/>
        <w:ind w:left="851" w:right="822"/>
        <w:jc w:val="both"/>
        <w:rPr>
          <w:rFonts w:ascii="Palatino Linotype" w:eastAsia="Palatino Linotype" w:hAnsi="Palatino Linotype" w:cs="Palatino Linotype"/>
          <w:b/>
          <w:color w:val="000000"/>
        </w:rPr>
      </w:pPr>
    </w:p>
    <w:p w:rsidR="00AB4741" w:rsidRPr="001F15C1" w:rsidRDefault="00AB4741" w:rsidP="001F15C1">
      <w:pPr>
        <w:spacing w:line="360" w:lineRule="auto"/>
        <w:jc w:val="both"/>
        <w:rPr>
          <w:rFonts w:ascii="Palatino Linotype" w:eastAsia="Calibri" w:hAnsi="Palatino Linotype" w:cs="Arial"/>
        </w:rPr>
      </w:pPr>
      <w:r w:rsidRPr="001F15C1">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AB4741" w:rsidRPr="001F15C1" w:rsidRDefault="00AB4741" w:rsidP="001F15C1">
      <w:pPr>
        <w:spacing w:line="360" w:lineRule="auto"/>
        <w:jc w:val="both"/>
        <w:rPr>
          <w:rFonts w:ascii="Palatino Linotype" w:hAnsi="Palatino Linotype"/>
        </w:rPr>
      </w:pPr>
    </w:p>
    <w:p w:rsidR="00240926" w:rsidRPr="001F15C1" w:rsidRDefault="00240926" w:rsidP="001F15C1">
      <w:pPr>
        <w:spacing w:line="360" w:lineRule="auto"/>
        <w:jc w:val="both"/>
        <w:rPr>
          <w:rFonts w:ascii="Palatino Linotype" w:hAnsi="Palatino Linotype"/>
        </w:rPr>
      </w:pPr>
      <w:r w:rsidRPr="00CC7CA5">
        <w:rPr>
          <w:rFonts w:ascii="Palatino Linotype" w:hAnsi="Palatino Linotype"/>
        </w:rPr>
        <w:t>Para el caso de que la información que se ordena entregar</w:t>
      </w:r>
      <w:r w:rsidR="00B6074B" w:rsidRPr="00CC7CA5">
        <w:rPr>
          <w:rFonts w:ascii="Palatino Linotype" w:hAnsi="Palatino Linotype"/>
        </w:rPr>
        <w:t xml:space="preserve"> en los incisos A), B) y C)</w:t>
      </w:r>
      <w:r w:rsidRPr="00CC7CA5">
        <w:rPr>
          <w:rFonts w:ascii="Palatino Linotype" w:hAnsi="Palatino Linotype"/>
        </w:rPr>
        <w:t xml:space="preserve"> no obre en los archivos del Sujeto Obligado, bastará con que así se haga del conocimiento del Particular en términos del artículo 19, párrafo segundo, de la Ley de Transparencia y Acceso a la Información Pública del Estado de México y Municipios, para tenerse por colmado dicho requerimiento.</w:t>
      </w:r>
    </w:p>
    <w:p w:rsidR="00E67EB4" w:rsidRPr="001F15C1" w:rsidRDefault="00E67EB4" w:rsidP="001F15C1">
      <w:pPr>
        <w:tabs>
          <w:tab w:val="left" w:pos="8080"/>
        </w:tabs>
        <w:spacing w:line="360" w:lineRule="auto"/>
        <w:jc w:val="both"/>
        <w:rPr>
          <w:rFonts w:ascii="Palatino Linotype" w:eastAsia="Palatino Linotype" w:hAnsi="Palatino Linotype" w:cs="Palatino Linotype"/>
        </w:rPr>
      </w:pPr>
    </w:p>
    <w:p w:rsidR="00E67EB4" w:rsidRPr="001F15C1" w:rsidRDefault="00323F15" w:rsidP="001F15C1">
      <w:pPr>
        <w:tabs>
          <w:tab w:val="left" w:pos="8080"/>
        </w:tabs>
        <w:spacing w:line="360" w:lineRule="auto"/>
        <w:jc w:val="both"/>
        <w:rPr>
          <w:rFonts w:ascii="Palatino Linotype" w:eastAsia="Palatino Linotype" w:hAnsi="Palatino Linotype" w:cs="Palatino Linotype"/>
          <w:color w:val="222222"/>
        </w:rPr>
      </w:pPr>
      <w:r w:rsidRPr="001F15C1">
        <w:rPr>
          <w:rFonts w:ascii="Palatino Linotype" w:eastAsia="Palatino Linotype" w:hAnsi="Palatino Linotype" w:cs="Palatino Linotype"/>
          <w:b/>
        </w:rPr>
        <w:t xml:space="preserve">TERCERO. Notifíquese </w:t>
      </w:r>
      <w:r w:rsidRPr="001F15C1">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1F15C1">
        <w:rPr>
          <w:rFonts w:ascii="Palatino Linotype" w:eastAsia="Palatino Linotype" w:hAnsi="Palatino Linotype" w:cs="Palatino Linotype"/>
          <w:b/>
        </w:rPr>
        <w:t>dé cumplimiento a lo ordenado dentro del plazo de diez días hábiles,</w:t>
      </w:r>
      <w:r w:rsidRPr="001F15C1">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1F15C1">
        <w:rPr>
          <w:rFonts w:ascii="Palatino Linotype" w:eastAsia="Palatino Linotype" w:hAnsi="Palatino Linotype" w:cs="Palatino Linotype"/>
        </w:rPr>
        <w:lastRenderedPageBreak/>
        <w:t>previsto en los artículos 198, 200, fracción III; 214, 215 y 216 de la Ley de Transparencia y Acceso a la Información Pública del Estado de México y Municipios.</w:t>
      </w:r>
    </w:p>
    <w:p w:rsidR="00E67EB4" w:rsidRPr="001F15C1" w:rsidRDefault="00E67EB4" w:rsidP="001F15C1">
      <w:pPr>
        <w:tabs>
          <w:tab w:val="left" w:pos="8080"/>
        </w:tabs>
        <w:spacing w:line="360" w:lineRule="auto"/>
        <w:jc w:val="both"/>
        <w:rPr>
          <w:rFonts w:ascii="Palatino Linotype" w:eastAsia="Palatino Linotype" w:hAnsi="Palatino Linotype" w:cs="Palatino Linotype"/>
          <w:color w:val="222222"/>
        </w:rPr>
      </w:pPr>
    </w:p>
    <w:p w:rsidR="00E67EB4" w:rsidRPr="001F15C1" w:rsidRDefault="00323F15" w:rsidP="001F15C1">
      <w:pPr>
        <w:spacing w:line="360" w:lineRule="auto"/>
        <w:jc w:val="both"/>
        <w:rPr>
          <w:rFonts w:ascii="Palatino Linotype" w:eastAsia="Palatino Linotype" w:hAnsi="Palatino Linotype" w:cs="Palatino Linotype"/>
        </w:rPr>
      </w:pPr>
      <w:r w:rsidRPr="001F15C1">
        <w:rPr>
          <w:rFonts w:ascii="Palatino Linotype" w:eastAsia="Palatino Linotype" w:hAnsi="Palatino Linotype" w:cs="Palatino Linotype"/>
          <w:b/>
        </w:rPr>
        <w:t>CUARTO. Notifíquese al RECURRENTE</w:t>
      </w:r>
      <w:r w:rsidRPr="001F15C1">
        <w:rPr>
          <w:rFonts w:ascii="Palatino Linotype" w:eastAsia="Palatino Linotype" w:hAnsi="Palatino Linotype" w:cs="Palatino Linotype"/>
        </w:rPr>
        <w:t xml:space="preserve"> la presente resolución vía SAIMEX.</w:t>
      </w:r>
    </w:p>
    <w:p w:rsidR="00E67EB4" w:rsidRPr="001F15C1" w:rsidRDefault="00E67EB4" w:rsidP="001F15C1">
      <w:pPr>
        <w:spacing w:line="360" w:lineRule="auto"/>
        <w:jc w:val="both"/>
        <w:rPr>
          <w:rFonts w:ascii="Palatino Linotype" w:eastAsia="Palatino Linotype" w:hAnsi="Palatino Linotype" w:cs="Palatino Linotype"/>
          <w:b/>
          <w:color w:val="FF0000"/>
        </w:rPr>
      </w:pPr>
    </w:p>
    <w:p w:rsidR="00E67EB4" w:rsidRPr="001F15C1" w:rsidRDefault="00323F15" w:rsidP="001F15C1">
      <w:pPr>
        <w:spacing w:line="360" w:lineRule="auto"/>
        <w:jc w:val="both"/>
        <w:rPr>
          <w:rFonts w:ascii="Palatino Linotype" w:eastAsia="Palatino Linotype" w:hAnsi="Palatino Linotype" w:cs="Palatino Linotype"/>
        </w:rPr>
      </w:pPr>
      <w:r w:rsidRPr="001F15C1">
        <w:rPr>
          <w:rFonts w:ascii="Palatino Linotype" w:eastAsia="Palatino Linotype" w:hAnsi="Palatino Linotype" w:cs="Palatino Linotype"/>
          <w:b/>
        </w:rPr>
        <w:t>QUINTO.</w:t>
      </w:r>
      <w:r w:rsidRPr="001F15C1">
        <w:rPr>
          <w:rFonts w:ascii="Palatino Linotype" w:eastAsia="Palatino Linotype" w:hAnsi="Palatino Linotype" w:cs="Palatino Linotype"/>
        </w:rPr>
        <w:t xml:space="preserve"> Se hace del conocimiento del </w:t>
      </w:r>
      <w:r w:rsidRPr="001F15C1">
        <w:rPr>
          <w:rFonts w:ascii="Palatino Linotype" w:eastAsia="Palatino Linotype" w:hAnsi="Palatino Linotype" w:cs="Palatino Linotype"/>
          <w:b/>
        </w:rPr>
        <w:t>RECURRENTE</w:t>
      </w:r>
      <w:r w:rsidRPr="001F15C1">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E67EB4" w:rsidRPr="001F15C1" w:rsidRDefault="00E67EB4" w:rsidP="001F15C1">
      <w:pPr>
        <w:spacing w:line="360" w:lineRule="auto"/>
        <w:jc w:val="both"/>
        <w:rPr>
          <w:rFonts w:ascii="Palatino Linotype" w:eastAsia="Palatino Linotype" w:hAnsi="Palatino Linotype" w:cs="Palatino Linotype"/>
          <w:color w:val="000000"/>
        </w:rPr>
      </w:pPr>
    </w:p>
    <w:p w:rsidR="00E67EB4" w:rsidRDefault="00323F15" w:rsidP="001F15C1">
      <w:pPr>
        <w:spacing w:line="360" w:lineRule="auto"/>
        <w:jc w:val="both"/>
        <w:rPr>
          <w:rFonts w:ascii="Palatino Linotype" w:eastAsia="Palatino Linotype" w:hAnsi="Palatino Linotype" w:cs="Palatino Linotype"/>
        </w:rPr>
      </w:pPr>
      <w:r w:rsidRPr="001F15C1">
        <w:rPr>
          <w:rFonts w:ascii="Palatino Linotype" w:eastAsia="Palatino Linotype" w:hAnsi="Palatino Linotype" w:cs="Palatino Linotype"/>
          <w:b/>
          <w:color w:val="000000"/>
        </w:rPr>
        <w:t xml:space="preserve">SEXTO. </w:t>
      </w:r>
      <w:r w:rsidRPr="001F15C1">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D7161F" w:rsidRDefault="00D7161F" w:rsidP="001F15C1">
      <w:pPr>
        <w:spacing w:line="360" w:lineRule="auto"/>
        <w:jc w:val="both"/>
        <w:rPr>
          <w:rFonts w:ascii="Palatino Linotype" w:eastAsia="Palatino Linotype" w:hAnsi="Palatino Linotype" w:cs="Palatino Linotype"/>
        </w:rPr>
      </w:pPr>
    </w:p>
    <w:p w:rsidR="00D7161F" w:rsidRPr="00D7161F" w:rsidRDefault="00D7161F" w:rsidP="001F15C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sidRPr="00BE0942">
        <w:rPr>
          <w:rFonts w:ascii="Palatino Linotype" w:eastAsiaTheme="minorHAnsi" w:hAnsi="Palatino Linotype" w:cstheme="minorBidi"/>
          <w:b/>
          <w:lang w:eastAsia="es-ES_tradnl"/>
        </w:rPr>
        <w:t>Gírese</w:t>
      </w:r>
      <w:r w:rsidRPr="00BE0942">
        <w:rPr>
          <w:rFonts w:ascii="Palatino Linotype" w:eastAsiaTheme="minorHAnsi" w:hAnsi="Palatino Linotype" w:cstheme="minorBidi"/>
          <w:lang w:eastAsia="es-ES_tradnl"/>
        </w:rPr>
        <w:t xml:space="preserve"> oficio al Titular de la Dirección General de Protección de Datos Personales, en atención al artículo 82, fracción XXVII de la Ley de Protección de Datos Personales del Estado de México y Municipios en términos de lo señalado en el </w:t>
      </w:r>
      <w:r w:rsidRPr="00BE0942">
        <w:rPr>
          <w:rFonts w:ascii="Palatino Linotype" w:eastAsiaTheme="minorHAnsi" w:hAnsi="Palatino Linotype" w:cstheme="minorBidi"/>
          <w:b/>
          <w:bCs/>
          <w:lang w:eastAsia="es-ES_tradnl"/>
        </w:rPr>
        <w:t xml:space="preserve">Considerando Quinto </w:t>
      </w:r>
      <w:r w:rsidRPr="00BE0942">
        <w:rPr>
          <w:rFonts w:ascii="Palatino Linotype" w:eastAsiaTheme="minorHAnsi" w:hAnsi="Palatino Linotype" w:cstheme="minorBidi"/>
          <w:lang w:eastAsia="es-ES_tradnl"/>
        </w:rPr>
        <w:t>de la presente resolución.</w:t>
      </w:r>
    </w:p>
    <w:p w:rsidR="00E67EB4" w:rsidRPr="001F15C1" w:rsidRDefault="00E67EB4" w:rsidP="001F15C1">
      <w:pPr>
        <w:spacing w:line="360" w:lineRule="auto"/>
        <w:jc w:val="both"/>
        <w:rPr>
          <w:rFonts w:ascii="Palatino Linotype" w:eastAsia="Palatino Linotype" w:hAnsi="Palatino Linotype" w:cs="Palatino Linotype"/>
        </w:rPr>
      </w:pPr>
    </w:p>
    <w:p w:rsidR="00C75F93" w:rsidRPr="003E2295" w:rsidRDefault="00C75F93" w:rsidP="00C75F93">
      <w:pPr>
        <w:spacing w:before="240" w:after="240" w:line="360" w:lineRule="auto"/>
        <w:ind w:firstLine="1"/>
        <w:jc w:val="both"/>
        <w:rPr>
          <w:rFonts w:ascii="Palatino Linotype" w:hAnsi="Palatino Linotype"/>
        </w:rPr>
      </w:pPr>
      <w:bookmarkStart w:id="16" w:name="_Hlk99014733"/>
      <w:r w:rsidRPr="003E2295">
        <w:rPr>
          <w:rFonts w:ascii="Palatino Linotype" w:hAnsi="Palatino Linotype" w:cs="Palatino Linotype"/>
        </w:rPr>
        <w:t xml:space="preserve">ASÍ LO RESUELVE, POR UNANIMIDAD DE VOTOS, EL PLENO DEL INSTITUTO DE TRANSPARENCIA, ACCESO A LA INFORMACIÓN PÚBLICA Y </w:t>
      </w:r>
      <w:r w:rsidRPr="003E2295">
        <w:rPr>
          <w:rFonts w:ascii="Palatino Linotype" w:hAnsi="Palatino Linotype" w:cs="Palatino Linotype"/>
        </w:rPr>
        <w:lastRenderedPageBreak/>
        <w:t xml:space="preserve">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Palatino Linotype"/>
        </w:rPr>
        <w:t>DÉCIMA</w:t>
      </w:r>
      <w:r w:rsidRPr="003E2295">
        <w:rPr>
          <w:rFonts w:ascii="Palatino Linotype" w:hAnsi="Palatino Linotype" w:cs="Palatino Linotype"/>
        </w:rPr>
        <w:t xml:space="preserve"> </w:t>
      </w:r>
      <w:r>
        <w:rPr>
          <w:rFonts w:ascii="Palatino Linotype" w:hAnsi="Palatino Linotype" w:cs="Palatino Linotype"/>
        </w:rPr>
        <w:t xml:space="preserve">PRIMERA </w:t>
      </w:r>
      <w:r w:rsidRPr="003E2295">
        <w:rPr>
          <w:rFonts w:ascii="Palatino Linotype" w:hAnsi="Palatino Linotype" w:cs="Palatino Linotype"/>
        </w:rPr>
        <w:t>SESIÓN O</w:t>
      </w:r>
      <w:r>
        <w:rPr>
          <w:rFonts w:ascii="Palatino Linotype" w:hAnsi="Palatino Linotype" w:cs="Palatino Linotype"/>
        </w:rPr>
        <w:t>RDINARIA, CELEBRADA EL VEINTICINCO (25</w:t>
      </w:r>
      <w:r w:rsidRPr="003E2295">
        <w:rPr>
          <w:rFonts w:ascii="Palatino Linotype" w:hAnsi="Palatino Linotype" w:cs="Palatino Linotype"/>
        </w:rPr>
        <w:t xml:space="preserve">) DE </w:t>
      </w:r>
      <w:r>
        <w:rPr>
          <w:rFonts w:ascii="Palatino Linotype" w:hAnsi="Palatino Linotype" w:cs="Palatino Linotype"/>
        </w:rPr>
        <w:t>MARZO</w:t>
      </w:r>
      <w:r w:rsidRPr="003E2295">
        <w:rPr>
          <w:rFonts w:ascii="Palatino Linotype" w:hAnsi="Palatino Linotype" w:cs="Palatino Linotype"/>
        </w:rPr>
        <w:t xml:space="preserve"> DE DOS MIL VEINTISÉIS, ANTE EL SECRETARIO TÉCNICO DEL PLENO </w:t>
      </w:r>
      <w:r w:rsidRPr="003E2295">
        <w:rPr>
          <w:rFonts w:ascii="Palatino Linotype" w:hAnsi="Palatino Linotype" w:cs="Palatino Linotype"/>
          <w:color w:val="000000" w:themeColor="text1"/>
        </w:rPr>
        <w:t>ALEXIS TAPIA RAMÍREZ.</w:t>
      </w:r>
    </w:p>
    <w:bookmarkEnd w:id="16"/>
    <w:p w:rsidR="00E67EB4" w:rsidRDefault="00E67EB4" w:rsidP="001F15C1">
      <w:pPr>
        <w:spacing w:line="360" w:lineRule="auto"/>
        <w:rPr>
          <w:rFonts w:ascii="Palatino Linotype" w:eastAsia="Palatino Linotype" w:hAnsi="Palatino Linotype" w:cs="Palatino Linotype"/>
          <w:sz w:val="22"/>
          <w:szCs w:val="22"/>
        </w:rPr>
      </w:pPr>
    </w:p>
    <w:p w:rsidR="00E67EB4" w:rsidRDefault="00E67EB4" w:rsidP="001F15C1">
      <w:pPr>
        <w:spacing w:line="360" w:lineRule="auto"/>
        <w:rPr>
          <w:rFonts w:ascii="Palatino Linotype" w:eastAsia="Palatino Linotype" w:hAnsi="Palatino Linotype" w:cs="Palatino Linotype"/>
          <w:sz w:val="22"/>
          <w:szCs w:val="22"/>
        </w:rPr>
      </w:pPr>
    </w:p>
    <w:p w:rsidR="00E67EB4" w:rsidRDefault="00E67EB4" w:rsidP="001F15C1">
      <w:pPr>
        <w:spacing w:line="360" w:lineRule="auto"/>
        <w:rPr>
          <w:rFonts w:ascii="Palatino Linotype" w:eastAsia="Palatino Linotype" w:hAnsi="Palatino Linotype" w:cs="Palatino Linotype"/>
          <w:sz w:val="22"/>
          <w:szCs w:val="22"/>
        </w:rPr>
      </w:pPr>
    </w:p>
    <w:p w:rsidR="00E67EB4" w:rsidRDefault="00E67EB4" w:rsidP="001F15C1">
      <w:pPr>
        <w:spacing w:line="360" w:lineRule="auto"/>
        <w:rPr>
          <w:rFonts w:ascii="Palatino Linotype" w:eastAsia="Palatino Linotype" w:hAnsi="Palatino Linotype" w:cs="Palatino Linotype"/>
          <w:sz w:val="22"/>
          <w:szCs w:val="22"/>
        </w:rPr>
      </w:pPr>
    </w:p>
    <w:p w:rsidR="00E67EB4" w:rsidRDefault="00E67EB4" w:rsidP="001F15C1">
      <w:pPr>
        <w:spacing w:line="360" w:lineRule="auto"/>
        <w:rPr>
          <w:rFonts w:ascii="Palatino Linotype" w:eastAsia="Palatino Linotype" w:hAnsi="Palatino Linotype" w:cs="Palatino Linotype"/>
          <w:sz w:val="22"/>
          <w:szCs w:val="22"/>
        </w:rPr>
      </w:pPr>
    </w:p>
    <w:p w:rsidR="00E67EB4" w:rsidRDefault="00E67EB4" w:rsidP="001F15C1">
      <w:pPr>
        <w:spacing w:line="360" w:lineRule="auto"/>
        <w:rPr>
          <w:rFonts w:ascii="Palatino Linotype" w:eastAsia="Palatino Linotype" w:hAnsi="Palatino Linotype" w:cs="Palatino Linotype"/>
          <w:sz w:val="22"/>
          <w:szCs w:val="22"/>
        </w:rPr>
      </w:pPr>
    </w:p>
    <w:p w:rsidR="00E67EB4" w:rsidRDefault="00E67EB4" w:rsidP="001F15C1">
      <w:pPr>
        <w:spacing w:line="360" w:lineRule="auto"/>
        <w:rPr>
          <w:rFonts w:ascii="Palatino Linotype" w:eastAsia="Palatino Linotype" w:hAnsi="Palatino Linotype" w:cs="Palatino Linotype"/>
          <w:sz w:val="22"/>
          <w:szCs w:val="22"/>
        </w:rPr>
      </w:pPr>
    </w:p>
    <w:p w:rsidR="00E67EB4" w:rsidRDefault="00E67EB4" w:rsidP="001F15C1">
      <w:pPr>
        <w:spacing w:line="360" w:lineRule="auto"/>
        <w:rPr>
          <w:rFonts w:ascii="Palatino Linotype" w:eastAsia="Palatino Linotype" w:hAnsi="Palatino Linotype" w:cs="Palatino Linotype"/>
          <w:sz w:val="22"/>
          <w:szCs w:val="22"/>
        </w:rPr>
      </w:pPr>
    </w:p>
    <w:p w:rsidR="00E67EB4" w:rsidRDefault="00E67EB4" w:rsidP="001F15C1">
      <w:pPr>
        <w:spacing w:line="360" w:lineRule="auto"/>
        <w:rPr>
          <w:rFonts w:ascii="Palatino Linotype" w:eastAsia="Palatino Linotype" w:hAnsi="Palatino Linotype" w:cs="Palatino Linotype"/>
          <w:sz w:val="22"/>
          <w:szCs w:val="22"/>
        </w:rPr>
      </w:pPr>
    </w:p>
    <w:p w:rsidR="00E67EB4" w:rsidRDefault="00E67EB4" w:rsidP="001F15C1">
      <w:pPr>
        <w:spacing w:line="360" w:lineRule="auto"/>
        <w:rPr>
          <w:rFonts w:ascii="Palatino Linotype" w:eastAsia="Palatino Linotype" w:hAnsi="Palatino Linotype" w:cs="Palatino Linotype"/>
          <w:sz w:val="22"/>
          <w:szCs w:val="22"/>
        </w:rPr>
      </w:pPr>
    </w:p>
    <w:p w:rsidR="00E67EB4" w:rsidRDefault="00E67EB4" w:rsidP="001F15C1">
      <w:pPr>
        <w:rPr>
          <w:rFonts w:ascii="Palatino Linotype" w:eastAsia="Palatino Linotype" w:hAnsi="Palatino Linotype" w:cs="Palatino Linotype"/>
          <w:sz w:val="22"/>
          <w:szCs w:val="22"/>
        </w:rPr>
      </w:pPr>
    </w:p>
    <w:p w:rsidR="00E67EB4" w:rsidRDefault="00E67EB4" w:rsidP="001F15C1">
      <w:pPr>
        <w:rPr>
          <w:rFonts w:ascii="Palatino Linotype" w:eastAsia="Palatino Linotype" w:hAnsi="Palatino Linotype" w:cs="Palatino Linotype"/>
          <w:sz w:val="22"/>
          <w:szCs w:val="22"/>
        </w:rPr>
      </w:pPr>
    </w:p>
    <w:p w:rsidR="00E67EB4" w:rsidRDefault="00E67EB4" w:rsidP="001F15C1">
      <w:pPr>
        <w:rPr>
          <w:rFonts w:ascii="Palatino Linotype" w:eastAsia="Palatino Linotype" w:hAnsi="Palatino Linotype" w:cs="Palatino Linotype"/>
          <w:sz w:val="22"/>
          <w:szCs w:val="22"/>
        </w:rPr>
      </w:pPr>
    </w:p>
    <w:p w:rsidR="00E67EB4" w:rsidRDefault="00E67EB4" w:rsidP="001F15C1">
      <w:pPr>
        <w:rPr>
          <w:rFonts w:ascii="Palatino Linotype" w:eastAsia="Palatino Linotype" w:hAnsi="Palatino Linotype" w:cs="Palatino Linotype"/>
          <w:sz w:val="22"/>
          <w:szCs w:val="22"/>
        </w:rPr>
      </w:pPr>
    </w:p>
    <w:p w:rsidR="00E67EB4" w:rsidRDefault="00E67EB4" w:rsidP="001F15C1">
      <w:pPr>
        <w:rPr>
          <w:rFonts w:ascii="Palatino Linotype" w:eastAsia="Palatino Linotype" w:hAnsi="Palatino Linotype" w:cs="Palatino Linotype"/>
          <w:sz w:val="22"/>
          <w:szCs w:val="22"/>
        </w:rPr>
      </w:pPr>
    </w:p>
    <w:p w:rsidR="00E67EB4" w:rsidRDefault="00E67EB4" w:rsidP="001F15C1">
      <w:pPr>
        <w:rPr>
          <w:rFonts w:ascii="Palatino Linotype" w:eastAsia="Palatino Linotype" w:hAnsi="Palatino Linotype" w:cs="Palatino Linotype"/>
          <w:sz w:val="22"/>
          <w:szCs w:val="22"/>
        </w:rPr>
      </w:pPr>
    </w:p>
    <w:p w:rsidR="00E67EB4" w:rsidRDefault="00E67EB4" w:rsidP="001F15C1">
      <w:pPr>
        <w:rPr>
          <w:rFonts w:ascii="Palatino Linotype" w:eastAsia="Palatino Linotype" w:hAnsi="Palatino Linotype" w:cs="Palatino Linotype"/>
          <w:sz w:val="22"/>
          <w:szCs w:val="22"/>
        </w:rPr>
      </w:pPr>
    </w:p>
    <w:p w:rsidR="00CC7CA5" w:rsidRDefault="00CC7CA5" w:rsidP="001F15C1">
      <w:pPr>
        <w:rPr>
          <w:rFonts w:ascii="Palatino Linotype" w:eastAsia="Palatino Linotype" w:hAnsi="Palatino Linotype" w:cs="Palatino Linotype"/>
          <w:sz w:val="22"/>
          <w:szCs w:val="22"/>
        </w:rPr>
      </w:pPr>
    </w:p>
    <w:p w:rsidR="00CC7CA5" w:rsidRDefault="00CC7CA5" w:rsidP="001F15C1">
      <w:pPr>
        <w:rPr>
          <w:rFonts w:ascii="Palatino Linotype" w:eastAsia="Palatino Linotype" w:hAnsi="Palatino Linotype" w:cs="Palatino Linotype"/>
          <w:sz w:val="22"/>
          <w:szCs w:val="22"/>
        </w:rPr>
      </w:pPr>
    </w:p>
    <w:p w:rsidR="00CC7CA5" w:rsidRDefault="00CC7CA5" w:rsidP="001F15C1">
      <w:pPr>
        <w:rPr>
          <w:rFonts w:ascii="Palatino Linotype" w:eastAsia="Palatino Linotype" w:hAnsi="Palatino Linotype" w:cs="Palatino Linotype"/>
          <w:sz w:val="22"/>
          <w:szCs w:val="22"/>
        </w:rPr>
      </w:pPr>
    </w:p>
    <w:p w:rsidR="00CC7CA5" w:rsidRDefault="00CC7CA5" w:rsidP="001F15C1">
      <w:pPr>
        <w:rPr>
          <w:rFonts w:ascii="Palatino Linotype" w:eastAsia="Palatino Linotype" w:hAnsi="Palatino Linotype" w:cs="Palatino Linotype"/>
          <w:sz w:val="22"/>
          <w:szCs w:val="22"/>
        </w:rPr>
      </w:pPr>
    </w:p>
    <w:p w:rsidR="00CC7CA5" w:rsidRDefault="00CC7CA5" w:rsidP="001F15C1">
      <w:pPr>
        <w:rPr>
          <w:rFonts w:ascii="Palatino Linotype" w:eastAsia="Palatino Linotype" w:hAnsi="Palatino Linotype" w:cs="Palatino Linotype"/>
          <w:sz w:val="22"/>
          <w:szCs w:val="22"/>
        </w:rPr>
      </w:pPr>
    </w:p>
    <w:p w:rsidR="00CC7CA5" w:rsidRDefault="00CC7CA5" w:rsidP="001F15C1">
      <w:pPr>
        <w:rPr>
          <w:rFonts w:ascii="Palatino Linotype" w:eastAsia="Palatino Linotype" w:hAnsi="Palatino Linotype" w:cs="Palatino Linotype"/>
          <w:sz w:val="22"/>
          <w:szCs w:val="22"/>
        </w:rPr>
      </w:pPr>
    </w:p>
    <w:p w:rsidR="00CC7CA5" w:rsidRDefault="00CC7CA5" w:rsidP="001F15C1">
      <w:pPr>
        <w:rPr>
          <w:rFonts w:ascii="Palatino Linotype" w:eastAsia="Palatino Linotype" w:hAnsi="Palatino Linotype" w:cs="Palatino Linotype"/>
          <w:sz w:val="22"/>
          <w:szCs w:val="22"/>
        </w:rPr>
      </w:pPr>
    </w:p>
    <w:p w:rsidR="00CC7CA5" w:rsidRDefault="00CC7CA5" w:rsidP="001F15C1">
      <w:pPr>
        <w:rPr>
          <w:rFonts w:ascii="Palatino Linotype" w:eastAsia="Palatino Linotype" w:hAnsi="Palatino Linotype" w:cs="Palatino Linotype"/>
          <w:sz w:val="22"/>
          <w:szCs w:val="22"/>
        </w:rPr>
      </w:pPr>
    </w:p>
    <w:p w:rsidR="00CC7CA5" w:rsidRDefault="00CC7CA5" w:rsidP="001F15C1">
      <w:pPr>
        <w:rPr>
          <w:rFonts w:ascii="Palatino Linotype" w:eastAsia="Palatino Linotype" w:hAnsi="Palatino Linotype" w:cs="Palatino Linotype"/>
          <w:sz w:val="22"/>
          <w:szCs w:val="22"/>
        </w:rPr>
      </w:pPr>
    </w:p>
    <w:p w:rsidR="00CC7CA5" w:rsidRDefault="00CC7CA5" w:rsidP="001F15C1">
      <w:pPr>
        <w:rPr>
          <w:rFonts w:ascii="Palatino Linotype" w:eastAsia="Palatino Linotype" w:hAnsi="Palatino Linotype" w:cs="Palatino Linotype"/>
          <w:sz w:val="22"/>
          <w:szCs w:val="22"/>
        </w:rPr>
      </w:pPr>
    </w:p>
    <w:p w:rsidR="00CC7CA5" w:rsidRDefault="00CC7CA5" w:rsidP="001F15C1">
      <w:pPr>
        <w:rPr>
          <w:rFonts w:ascii="Palatino Linotype" w:eastAsia="Palatino Linotype" w:hAnsi="Palatino Linotype" w:cs="Palatino Linotype"/>
          <w:sz w:val="22"/>
          <w:szCs w:val="22"/>
        </w:rPr>
      </w:pPr>
    </w:p>
    <w:p w:rsidR="00CC7CA5" w:rsidRDefault="00CC7CA5" w:rsidP="001F15C1">
      <w:pPr>
        <w:rPr>
          <w:rFonts w:ascii="Palatino Linotype" w:eastAsia="Palatino Linotype" w:hAnsi="Palatino Linotype" w:cs="Palatino Linotype"/>
          <w:sz w:val="22"/>
          <w:szCs w:val="22"/>
        </w:rPr>
      </w:pPr>
    </w:p>
    <w:p w:rsidR="00CC7CA5" w:rsidRDefault="00CC7CA5" w:rsidP="001F15C1">
      <w:pPr>
        <w:rPr>
          <w:rFonts w:ascii="Palatino Linotype" w:eastAsia="Palatino Linotype" w:hAnsi="Palatino Linotype" w:cs="Palatino Linotype"/>
          <w:sz w:val="22"/>
          <w:szCs w:val="22"/>
        </w:rPr>
      </w:pPr>
    </w:p>
    <w:sectPr w:rsidR="00CC7CA5">
      <w:headerReference w:type="even" r:id="rId8"/>
      <w:headerReference w:type="default" r:id="rId9"/>
      <w:footerReference w:type="default" r:id="rId10"/>
      <w:headerReference w:type="first" r:id="rId11"/>
      <w:footerReference w:type="first" r:id="rId12"/>
      <w:pgSz w:w="12240" w:h="15840"/>
      <w:pgMar w:top="80" w:right="175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E2E" w:rsidRDefault="007C7E2E">
      <w:r>
        <w:separator/>
      </w:r>
    </w:p>
  </w:endnote>
  <w:endnote w:type="continuationSeparator" w:id="0">
    <w:p w:rsidR="007C7E2E" w:rsidRDefault="007C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74B" w:rsidRDefault="00B6074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466CD">
      <w:rPr>
        <w:b/>
        <w:noProof/>
        <w:color w:val="000000"/>
      </w:rPr>
      <w:t>21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466CD">
      <w:rPr>
        <w:b/>
        <w:noProof/>
        <w:color w:val="000000"/>
      </w:rPr>
      <w:t>71</w:t>
    </w:r>
    <w:r>
      <w:rPr>
        <w:b/>
        <w:color w:val="000000"/>
      </w:rPr>
      <w:fldChar w:fldCharType="end"/>
    </w:r>
  </w:p>
  <w:p w:rsidR="00B6074B" w:rsidRDefault="00B6074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74B" w:rsidRDefault="00B6074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466CD">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466CD">
      <w:rPr>
        <w:b/>
        <w:noProof/>
        <w:color w:val="000000"/>
      </w:rPr>
      <w:t>71</w:t>
    </w:r>
    <w:r>
      <w:rPr>
        <w:b/>
        <w:color w:val="000000"/>
      </w:rPr>
      <w:fldChar w:fldCharType="end"/>
    </w:r>
  </w:p>
  <w:p w:rsidR="00B6074B" w:rsidRDefault="00B6074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E2E" w:rsidRDefault="007C7E2E">
      <w:r>
        <w:separator/>
      </w:r>
    </w:p>
  </w:footnote>
  <w:footnote w:type="continuationSeparator" w:id="0">
    <w:p w:rsidR="007C7E2E" w:rsidRDefault="007C7E2E">
      <w:r>
        <w:continuationSeparator/>
      </w:r>
    </w:p>
  </w:footnote>
  <w:footnote w:id="1">
    <w:p w:rsidR="00B6074B" w:rsidRDefault="00B6074B" w:rsidP="00A840F2">
      <w:pPr>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sz w:val="20"/>
          <w:szCs w:val="20"/>
        </w:rPr>
        <w:t xml:space="preserve"> (…)</w:t>
      </w:r>
    </w:p>
  </w:footnote>
  <w:footnote w:id="2">
    <w:p w:rsidR="00B6074B" w:rsidRDefault="00B6074B" w:rsidP="00A840F2">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9"/>
          <w:szCs w:val="19"/>
        </w:rPr>
        <w:t xml:space="preserve"> </w:t>
      </w:r>
      <w:r>
        <w:rPr>
          <w:rFonts w:ascii="Palatino Linotype" w:eastAsia="Palatino Linotype" w:hAnsi="Palatino Linotype" w:cs="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74B" w:rsidRDefault="007C7E2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89.8pt;height:768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74B" w:rsidRDefault="00B6074B">
    <w:pPr>
      <w:widowControl w:val="0"/>
      <w:pBdr>
        <w:top w:val="nil"/>
        <w:left w:val="nil"/>
        <w:bottom w:val="nil"/>
        <w:right w:val="nil"/>
        <w:between w:val="nil"/>
      </w:pBdr>
      <w:spacing w:line="276" w:lineRule="auto"/>
      <w:rPr>
        <w:color w:val="000000"/>
      </w:rPr>
    </w:pPr>
  </w:p>
  <w:tbl>
    <w:tblPr>
      <w:tblStyle w:val="4"/>
      <w:tblW w:w="9214" w:type="dxa"/>
      <w:tblInd w:w="0" w:type="dxa"/>
      <w:tblLayout w:type="fixed"/>
      <w:tblLook w:val="0400" w:firstRow="0" w:lastRow="0" w:firstColumn="0" w:lastColumn="0" w:noHBand="0" w:noVBand="1"/>
    </w:tblPr>
    <w:tblGrid>
      <w:gridCol w:w="2268"/>
      <w:gridCol w:w="6946"/>
    </w:tblGrid>
    <w:tr w:rsidR="00B6074B">
      <w:trPr>
        <w:trHeight w:val="1435"/>
      </w:trPr>
      <w:tc>
        <w:tcPr>
          <w:tcW w:w="2268" w:type="dxa"/>
          <w:shd w:val="clear" w:color="auto" w:fill="auto"/>
        </w:tcPr>
        <w:p w:rsidR="00B6074B" w:rsidRDefault="00B6074B">
          <w:pPr>
            <w:tabs>
              <w:tab w:val="right" w:pos="4273"/>
            </w:tabs>
            <w:rPr>
              <w:rFonts w:ascii="Garamond" w:eastAsia="Garamond" w:hAnsi="Garamond" w:cs="Garamond"/>
              <w:sz w:val="16"/>
              <w:szCs w:val="16"/>
            </w:rPr>
          </w:pPr>
        </w:p>
      </w:tc>
      <w:tc>
        <w:tcPr>
          <w:tcW w:w="6946" w:type="dxa"/>
          <w:shd w:val="clear" w:color="auto" w:fill="auto"/>
        </w:tcPr>
        <w:p w:rsidR="00B6074B" w:rsidRDefault="00B6074B"/>
        <w:tbl>
          <w:tblPr>
            <w:tblStyle w:val="3"/>
            <w:tblW w:w="6660" w:type="dxa"/>
            <w:tblInd w:w="40" w:type="dxa"/>
            <w:tblLayout w:type="fixed"/>
            <w:tblLook w:val="0400" w:firstRow="0" w:lastRow="0" w:firstColumn="0" w:lastColumn="0" w:noHBand="0" w:noVBand="1"/>
          </w:tblPr>
          <w:tblGrid>
            <w:gridCol w:w="3482"/>
            <w:gridCol w:w="3178"/>
          </w:tblGrid>
          <w:tr w:rsidR="00B6074B">
            <w:trPr>
              <w:trHeight w:val="150"/>
            </w:trPr>
            <w:tc>
              <w:tcPr>
                <w:tcW w:w="3482" w:type="dxa"/>
                <w:shd w:val="clear" w:color="auto" w:fill="auto"/>
              </w:tcPr>
              <w:p w:rsidR="00B6074B" w:rsidRDefault="00B6074B">
                <w:pPr>
                  <w:tabs>
                    <w:tab w:val="right" w:pos="8838"/>
                  </w:tabs>
                  <w:ind w:left="992"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78" w:type="dxa"/>
                <w:shd w:val="clear" w:color="auto" w:fill="auto"/>
              </w:tcPr>
              <w:p w:rsidR="00B6074B" w:rsidRDefault="00B6074B" w:rsidP="003F0742">
                <w:pPr>
                  <w:ind w:right="-123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09448/INFOEM/IP/RR/2025</w:t>
                </w:r>
              </w:p>
            </w:tc>
          </w:tr>
          <w:tr w:rsidR="00B6074B">
            <w:trPr>
              <w:trHeight w:val="295"/>
            </w:trPr>
            <w:tc>
              <w:tcPr>
                <w:tcW w:w="3482" w:type="dxa"/>
                <w:shd w:val="clear" w:color="auto" w:fill="auto"/>
              </w:tcPr>
              <w:p w:rsidR="00B6074B" w:rsidRDefault="00B6074B">
                <w:pPr>
                  <w:tabs>
                    <w:tab w:val="right" w:pos="8838"/>
                  </w:tabs>
                  <w:ind w:left="992"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78" w:type="dxa"/>
                <w:shd w:val="clear" w:color="auto" w:fill="auto"/>
              </w:tcPr>
              <w:p w:rsidR="00B6074B" w:rsidRDefault="00B6074B" w:rsidP="003F0742">
                <w:pPr>
                  <w:ind w:right="-123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w:t>
                </w:r>
                <w:r w:rsidR="00C75F93">
                  <w:rPr>
                    <w:rFonts w:ascii="Palatino Linotype" w:eastAsia="Palatino Linotype" w:hAnsi="Palatino Linotype" w:cs="Palatino Linotype"/>
                    <w:sz w:val="22"/>
                    <w:szCs w:val="22"/>
                  </w:rPr>
                  <w:t xml:space="preserve"> e</w:t>
                </w:r>
                <w:r>
                  <w:rPr>
                    <w:rFonts w:ascii="Palatino Linotype" w:eastAsia="Palatino Linotype" w:hAnsi="Palatino Linotype" w:cs="Palatino Linotype"/>
                    <w:sz w:val="22"/>
                    <w:szCs w:val="22"/>
                  </w:rPr>
                  <w:t>l Oro</w:t>
                </w:r>
              </w:p>
            </w:tc>
          </w:tr>
          <w:tr w:rsidR="00B6074B">
            <w:trPr>
              <w:trHeight w:val="295"/>
            </w:trPr>
            <w:tc>
              <w:tcPr>
                <w:tcW w:w="3482" w:type="dxa"/>
                <w:shd w:val="clear" w:color="auto" w:fill="auto"/>
              </w:tcPr>
              <w:p w:rsidR="00B6074B" w:rsidRDefault="00B6074B">
                <w:pPr>
                  <w:tabs>
                    <w:tab w:val="right" w:pos="8838"/>
                  </w:tabs>
                  <w:ind w:left="992"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78" w:type="dxa"/>
                <w:shd w:val="clear" w:color="auto" w:fill="auto"/>
              </w:tcPr>
              <w:p w:rsidR="00B6074B" w:rsidRDefault="00B6074B">
                <w:pPr>
                  <w:ind w:right="-123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p w:rsidR="00B6074B" w:rsidRDefault="00B6074B">
                <w:pPr>
                  <w:ind w:right="-1232"/>
                  <w:jc w:val="both"/>
                  <w:rPr>
                    <w:rFonts w:ascii="Palatino Linotype" w:eastAsia="Palatino Linotype" w:hAnsi="Palatino Linotype" w:cs="Palatino Linotype"/>
                    <w:b/>
                    <w:sz w:val="22"/>
                    <w:szCs w:val="22"/>
                  </w:rPr>
                </w:pPr>
              </w:p>
            </w:tc>
          </w:tr>
        </w:tbl>
        <w:p w:rsidR="00B6074B" w:rsidRDefault="00B6074B">
          <w:pPr>
            <w:tabs>
              <w:tab w:val="right" w:pos="8838"/>
            </w:tabs>
            <w:ind w:left="-28"/>
            <w:jc w:val="both"/>
            <w:rPr>
              <w:rFonts w:ascii="Arial" w:eastAsia="Arial" w:hAnsi="Arial" w:cs="Arial"/>
              <w:b/>
              <w:sz w:val="22"/>
              <w:szCs w:val="22"/>
            </w:rPr>
          </w:pPr>
        </w:p>
      </w:tc>
    </w:tr>
  </w:tbl>
  <w:p w:rsidR="00B6074B" w:rsidRDefault="007C7E2E">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68.8pt;margin-top:-120.5pt;width:589.8pt;height:768pt;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74B" w:rsidRDefault="00B6074B">
    <w:pPr>
      <w:widowControl w:val="0"/>
      <w:pBdr>
        <w:top w:val="nil"/>
        <w:left w:val="nil"/>
        <w:bottom w:val="nil"/>
        <w:right w:val="nil"/>
        <w:between w:val="nil"/>
      </w:pBdr>
      <w:spacing w:line="276" w:lineRule="auto"/>
      <w:rPr>
        <w:color w:val="000000"/>
        <w:sz w:val="14"/>
        <w:szCs w:val="14"/>
      </w:rPr>
    </w:pPr>
  </w:p>
  <w:tbl>
    <w:tblPr>
      <w:tblStyle w:val="2"/>
      <w:tblW w:w="9900" w:type="dxa"/>
      <w:tblInd w:w="0" w:type="dxa"/>
      <w:tblLayout w:type="fixed"/>
      <w:tblLook w:val="0400" w:firstRow="0" w:lastRow="0" w:firstColumn="0" w:lastColumn="0" w:noHBand="0" w:noVBand="1"/>
    </w:tblPr>
    <w:tblGrid>
      <w:gridCol w:w="2265"/>
      <w:gridCol w:w="7635"/>
    </w:tblGrid>
    <w:tr w:rsidR="00B6074B">
      <w:trPr>
        <w:trHeight w:val="1435"/>
      </w:trPr>
      <w:tc>
        <w:tcPr>
          <w:tcW w:w="2265" w:type="dxa"/>
          <w:shd w:val="clear" w:color="auto" w:fill="auto"/>
        </w:tcPr>
        <w:p w:rsidR="00B6074B" w:rsidRDefault="00B6074B">
          <w:pPr>
            <w:tabs>
              <w:tab w:val="right" w:pos="4273"/>
            </w:tabs>
            <w:rPr>
              <w:rFonts w:ascii="Garamond" w:eastAsia="Garamond" w:hAnsi="Garamond" w:cs="Garamond"/>
              <w:sz w:val="22"/>
              <w:szCs w:val="22"/>
            </w:rPr>
          </w:pPr>
        </w:p>
      </w:tc>
      <w:tc>
        <w:tcPr>
          <w:tcW w:w="7635" w:type="dxa"/>
          <w:shd w:val="clear" w:color="auto" w:fill="auto"/>
        </w:tcPr>
        <w:p w:rsidR="00B6074B" w:rsidRDefault="00B6074B">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1"/>
            <w:tblW w:w="7320" w:type="dxa"/>
            <w:tblInd w:w="55" w:type="dxa"/>
            <w:tblLayout w:type="fixed"/>
            <w:tblLook w:val="0400" w:firstRow="0" w:lastRow="0" w:firstColumn="0" w:lastColumn="0" w:noHBand="0" w:noVBand="1"/>
          </w:tblPr>
          <w:tblGrid>
            <w:gridCol w:w="3062"/>
            <w:gridCol w:w="4258"/>
          </w:tblGrid>
          <w:tr w:rsidR="00B6074B">
            <w:trPr>
              <w:trHeight w:val="144"/>
            </w:trPr>
            <w:tc>
              <w:tcPr>
                <w:tcW w:w="3062" w:type="dxa"/>
                <w:shd w:val="clear" w:color="auto" w:fill="auto"/>
              </w:tcPr>
              <w:p w:rsidR="00B6074B" w:rsidRDefault="00B6074B">
                <w:pPr>
                  <w:tabs>
                    <w:tab w:val="right" w:pos="8838"/>
                  </w:tabs>
                  <w:ind w:left="566"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58" w:type="dxa"/>
                <w:shd w:val="clear" w:color="auto" w:fill="auto"/>
              </w:tcPr>
              <w:p w:rsidR="00B6074B" w:rsidRDefault="00B6074B">
                <w:pPr>
                  <w:ind w:right="-1397"/>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09448/INFOEM/IP/RR/2025</w:t>
                </w:r>
              </w:p>
            </w:tc>
          </w:tr>
          <w:tr w:rsidR="00B6074B">
            <w:trPr>
              <w:trHeight w:val="144"/>
            </w:trPr>
            <w:tc>
              <w:tcPr>
                <w:tcW w:w="3062" w:type="dxa"/>
                <w:shd w:val="clear" w:color="auto" w:fill="auto"/>
              </w:tcPr>
              <w:p w:rsidR="00B6074B" w:rsidRDefault="00B6074B">
                <w:pPr>
                  <w:tabs>
                    <w:tab w:val="right" w:pos="8838"/>
                  </w:tabs>
                  <w:ind w:left="566"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258" w:type="dxa"/>
                <w:shd w:val="clear" w:color="auto" w:fill="auto"/>
              </w:tcPr>
              <w:p w:rsidR="00B6074B" w:rsidRDefault="000466CD">
                <w:pPr>
                  <w:tabs>
                    <w:tab w:val="left" w:pos="3122"/>
                  </w:tabs>
                  <w:ind w:right="-1397"/>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w:t>
                </w:r>
              </w:p>
            </w:tc>
          </w:tr>
          <w:tr w:rsidR="00B6074B">
            <w:trPr>
              <w:trHeight w:val="283"/>
            </w:trPr>
            <w:tc>
              <w:tcPr>
                <w:tcW w:w="3062" w:type="dxa"/>
                <w:shd w:val="clear" w:color="auto" w:fill="auto"/>
              </w:tcPr>
              <w:p w:rsidR="00B6074B" w:rsidRDefault="00B6074B">
                <w:pPr>
                  <w:tabs>
                    <w:tab w:val="right" w:pos="8838"/>
                  </w:tabs>
                  <w:ind w:left="566"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58" w:type="dxa"/>
                <w:shd w:val="clear" w:color="auto" w:fill="auto"/>
              </w:tcPr>
              <w:p w:rsidR="00B6074B" w:rsidRDefault="00B6074B" w:rsidP="003F0742">
                <w:pPr>
                  <w:tabs>
                    <w:tab w:val="left" w:pos="2834"/>
                  </w:tabs>
                  <w:ind w:right="-1397"/>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w:t>
                </w:r>
                <w:r w:rsidR="00C75F93">
                  <w:rPr>
                    <w:rFonts w:ascii="Palatino Linotype" w:eastAsia="Palatino Linotype" w:hAnsi="Palatino Linotype" w:cs="Palatino Linotype"/>
                    <w:sz w:val="22"/>
                    <w:szCs w:val="22"/>
                  </w:rPr>
                  <w:t xml:space="preserve"> e</w:t>
                </w:r>
                <w:r>
                  <w:rPr>
                    <w:rFonts w:ascii="Palatino Linotype" w:eastAsia="Palatino Linotype" w:hAnsi="Palatino Linotype" w:cs="Palatino Linotype"/>
                    <w:sz w:val="22"/>
                    <w:szCs w:val="22"/>
                  </w:rPr>
                  <w:t>l Oro</w:t>
                </w:r>
              </w:p>
            </w:tc>
          </w:tr>
          <w:tr w:rsidR="00B6074B">
            <w:trPr>
              <w:trHeight w:val="283"/>
            </w:trPr>
            <w:tc>
              <w:tcPr>
                <w:tcW w:w="3062" w:type="dxa"/>
                <w:shd w:val="clear" w:color="auto" w:fill="auto"/>
              </w:tcPr>
              <w:p w:rsidR="00B6074B" w:rsidRDefault="00B6074B">
                <w:pPr>
                  <w:tabs>
                    <w:tab w:val="right" w:pos="8838"/>
                  </w:tabs>
                  <w:ind w:left="566"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258" w:type="dxa"/>
                <w:shd w:val="clear" w:color="auto" w:fill="auto"/>
              </w:tcPr>
              <w:p w:rsidR="00B6074B" w:rsidRDefault="00B6074B">
                <w:pPr>
                  <w:ind w:right="-94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p w:rsidR="00B6074B" w:rsidRDefault="00B6074B">
                <w:pPr>
                  <w:ind w:right="-1397"/>
                  <w:rPr>
                    <w:rFonts w:ascii="Palatino Linotype" w:eastAsia="Palatino Linotype" w:hAnsi="Palatino Linotype" w:cs="Palatino Linotype"/>
                    <w:b/>
                    <w:sz w:val="22"/>
                    <w:szCs w:val="22"/>
                  </w:rPr>
                </w:pPr>
              </w:p>
            </w:tc>
          </w:tr>
        </w:tbl>
        <w:p w:rsidR="00B6074B" w:rsidRDefault="00B6074B">
          <w:pPr>
            <w:tabs>
              <w:tab w:val="right" w:pos="8838"/>
            </w:tabs>
            <w:ind w:left="-28"/>
            <w:jc w:val="both"/>
            <w:rPr>
              <w:rFonts w:ascii="Arial" w:eastAsia="Arial" w:hAnsi="Arial" w:cs="Arial"/>
              <w:b/>
              <w:sz w:val="22"/>
              <w:szCs w:val="22"/>
            </w:rPr>
          </w:pPr>
        </w:p>
      </w:tc>
    </w:tr>
  </w:tbl>
  <w:p w:rsidR="00B6074B" w:rsidRDefault="007C7E2E">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68.8pt;margin-top:-117.6pt;width:589.8pt;height:768pt;z-index:-251658752;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1619D"/>
    <w:multiLevelType w:val="hybridMultilevel"/>
    <w:tmpl w:val="5150DED6"/>
    <w:lvl w:ilvl="0" w:tplc="E5E4E044">
      <w:start w:val="2"/>
      <w:numFmt w:val="lowerLetter"/>
      <w:lvlText w:val="%1."/>
      <w:lvlJc w:val="left"/>
      <w:pPr>
        <w:ind w:left="389" w:hanging="36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1" w15:restartNumberingAfterBreak="0">
    <w:nsid w:val="0B6F503D"/>
    <w:multiLevelType w:val="multilevel"/>
    <w:tmpl w:val="F294B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B61E5"/>
    <w:multiLevelType w:val="hybridMultilevel"/>
    <w:tmpl w:val="6A5CEBE0"/>
    <w:lvl w:ilvl="0" w:tplc="FE9A2330">
      <w:start w:val="1"/>
      <w:numFmt w:val="upperLetter"/>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F6340F"/>
    <w:multiLevelType w:val="hybridMultilevel"/>
    <w:tmpl w:val="B5E6D9B6"/>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C57FE4"/>
    <w:multiLevelType w:val="hybridMultilevel"/>
    <w:tmpl w:val="5CE4271C"/>
    <w:lvl w:ilvl="0" w:tplc="FE9A2330">
      <w:start w:val="1"/>
      <w:numFmt w:val="upperLetter"/>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A9503B"/>
    <w:multiLevelType w:val="multilevel"/>
    <w:tmpl w:val="75EC4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094BD8"/>
    <w:multiLevelType w:val="hybridMultilevel"/>
    <w:tmpl w:val="C3902240"/>
    <w:lvl w:ilvl="0" w:tplc="0D88670C">
      <w:start w:val="2"/>
      <w:numFmt w:val="lowerLetter"/>
      <w:lvlText w:val="%1."/>
      <w:lvlJc w:val="left"/>
      <w:pPr>
        <w:ind w:left="389" w:hanging="36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7" w15:restartNumberingAfterBreak="0">
    <w:nsid w:val="216B3FEF"/>
    <w:multiLevelType w:val="hybridMultilevel"/>
    <w:tmpl w:val="B13CC13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7E16F7"/>
    <w:multiLevelType w:val="hybridMultilevel"/>
    <w:tmpl w:val="6024A6E6"/>
    <w:lvl w:ilvl="0" w:tplc="080A0009">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245464BA"/>
    <w:multiLevelType w:val="hybridMultilevel"/>
    <w:tmpl w:val="10667D6A"/>
    <w:lvl w:ilvl="0" w:tplc="080A0019">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E50CAE"/>
    <w:multiLevelType w:val="hybridMultilevel"/>
    <w:tmpl w:val="23303CF6"/>
    <w:lvl w:ilvl="0" w:tplc="866C6DF8">
      <w:start w:val="2"/>
      <w:numFmt w:val="lowerLetter"/>
      <w:lvlText w:val="%1."/>
      <w:lvlJc w:val="left"/>
      <w:pPr>
        <w:ind w:left="389" w:hanging="36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11" w15:restartNumberingAfterBreak="0">
    <w:nsid w:val="2E36788B"/>
    <w:multiLevelType w:val="hybridMultilevel"/>
    <w:tmpl w:val="82F0CC9E"/>
    <w:lvl w:ilvl="0" w:tplc="FE9A2330">
      <w:start w:val="1"/>
      <w:numFmt w:val="upperLetter"/>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1315F4"/>
    <w:multiLevelType w:val="hybridMultilevel"/>
    <w:tmpl w:val="92F8977A"/>
    <w:lvl w:ilvl="0" w:tplc="393C3D6A">
      <w:start w:val="2"/>
      <w:numFmt w:val="lowerLetter"/>
      <w:lvlText w:val="%1."/>
      <w:lvlJc w:val="left"/>
      <w:pPr>
        <w:ind w:left="749" w:hanging="360"/>
      </w:pPr>
      <w:rPr>
        <w:rFonts w:hint="default"/>
      </w:r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13" w15:restartNumberingAfterBreak="0">
    <w:nsid w:val="2FBB4D3C"/>
    <w:multiLevelType w:val="hybridMultilevel"/>
    <w:tmpl w:val="3B06B9D8"/>
    <w:lvl w:ilvl="0" w:tplc="FE9A2330">
      <w:start w:val="1"/>
      <w:numFmt w:val="upperLetter"/>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6C7DFB"/>
    <w:multiLevelType w:val="hybridMultilevel"/>
    <w:tmpl w:val="B13CC13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3940F5"/>
    <w:multiLevelType w:val="hybridMultilevel"/>
    <w:tmpl w:val="2070E31A"/>
    <w:lvl w:ilvl="0" w:tplc="0A18BBFE">
      <w:start w:val="1"/>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989AEE58">
      <w:start w:val="1"/>
      <w:numFmt w:val="upperLetter"/>
      <w:lvlText w:val="%3)"/>
      <w:lvlJc w:val="left"/>
      <w:pPr>
        <w:ind w:left="2700" w:hanging="360"/>
      </w:pPr>
      <w:rPr>
        <w:rFonts w:hint="default"/>
      </w:rPr>
    </w:lvl>
    <w:lvl w:ilvl="3" w:tplc="1C3C6C5C">
      <w:start w:val="2"/>
      <w:numFmt w:val="decimal"/>
      <w:lvlText w:val="%4."/>
      <w:lvlJc w:val="left"/>
      <w:pPr>
        <w:ind w:left="3240" w:hanging="360"/>
      </w:pPr>
      <w:rPr>
        <w:rFonts w:hint="default"/>
      </w:r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C105485"/>
    <w:multiLevelType w:val="hybridMultilevel"/>
    <w:tmpl w:val="D6D2DD36"/>
    <w:lvl w:ilvl="0" w:tplc="FE9A2330">
      <w:start w:val="1"/>
      <w:numFmt w:val="upperLetter"/>
      <w:lvlText w:val="%1."/>
      <w:lvlJc w:val="left"/>
      <w:pPr>
        <w:ind w:left="720" w:hanging="360"/>
      </w:pPr>
      <w:rPr>
        <w:rFonts w:hint="default"/>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EED23FE"/>
    <w:multiLevelType w:val="hybridMultilevel"/>
    <w:tmpl w:val="6A2A41D6"/>
    <w:lvl w:ilvl="0" w:tplc="DE1091CE">
      <w:start w:val="2"/>
      <w:numFmt w:val="lowerLetter"/>
      <w:lvlText w:val="%1."/>
      <w:lvlJc w:val="left"/>
      <w:pPr>
        <w:ind w:left="389" w:hanging="360"/>
      </w:pPr>
      <w:rPr>
        <w:rFonts w:hint="default"/>
      </w:rPr>
    </w:lvl>
    <w:lvl w:ilvl="1" w:tplc="080A0019">
      <w:start w:val="1"/>
      <w:numFmt w:val="lowerLetter"/>
      <w:lvlText w:val="%2."/>
      <w:lvlJc w:val="left"/>
      <w:pPr>
        <w:ind w:left="1109" w:hanging="360"/>
      </w:pPr>
    </w:lvl>
    <w:lvl w:ilvl="2" w:tplc="13C4B794">
      <w:start w:val="1"/>
      <w:numFmt w:val="upperLetter"/>
      <w:lvlText w:val="%3."/>
      <w:lvlJc w:val="left"/>
      <w:pPr>
        <w:ind w:left="2009" w:hanging="360"/>
      </w:pPr>
      <w:rPr>
        <w:rFonts w:hint="default"/>
        <w:color w:val="000000"/>
      </w:r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18" w15:restartNumberingAfterBreak="0">
    <w:nsid w:val="54A17062"/>
    <w:multiLevelType w:val="hybridMultilevel"/>
    <w:tmpl w:val="2CE24F30"/>
    <w:lvl w:ilvl="0" w:tplc="0F0CBBD4">
      <w:start w:val="2"/>
      <w:numFmt w:val="lowerLetter"/>
      <w:lvlText w:val="%1."/>
      <w:lvlJc w:val="left"/>
      <w:pPr>
        <w:ind w:left="389" w:hanging="36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19" w15:restartNumberingAfterBreak="0">
    <w:nsid w:val="560839D1"/>
    <w:multiLevelType w:val="hybridMultilevel"/>
    <w:tmpl w:val="669A8A00"/>
    <w:lvl w:ilvl="0" w:tplc="C302A056">
      <w:start w:val="1"/>
      <w:numFmt w:val="decimal"/>
      <w:lvlText w:val="%1."/>
      <w:lvlJc w:val="left"/>
      <w:pPr>
        <w:ind w:left="502" w:hanging="360"/>
      </w:pPr>
      <w:rPr>
        <w:b/>
        <w:i w:val="0"/>
        <w:color w:val="000000" w:themeColor="text1"/>
        <w:sz w:val="24"/>
        <w:szCs w:val="24"/>
      </w:rPr>
    </w:lvl>
    <w:lvl w:ilvl="1" w:tplc="080A0019">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20" w15:restartNumberingAfterBreak="0">
    <w:nsid w:val="5FF930AC"/>
    <w:multiLevelType w:val="hybridMultilevel"/>
    <w:tmpl w:val="B1D82F0A"/>
    <w:lvl w:ilvl="0" w:tplc="82E632F0">
      <w:start w:val="2"/>
      <w:numFmt w:val="lowerLetter"/>
      <w:lvlText w:val="%1."/>
      <w:lvlJc w:val="left"/>
      <w:pPr>
        <w:ind w:left="389" w:hanging="36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21" w15:restartNumberingAfterBreak="0">
    <w:nsid w:val="643C16D9"/>
    <w:multiLevelType w:val="hybridMultilevel"/>
    <w:tmpl w:val="DA90805E"/>
    <w:lvl w:ilvl="0" w:tplc="FE9A2330">
      <w:start w:val="1"/>
      <w:numFmt w:val="upperLetter"/>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B70195"/>
    <w:multiLevelType w:val="multilevel"/>
    <w:tmpl w:val="DED642C4"/>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3" w15:restartNumberingAfterBreak="0">
    <w:nsid w:val="67061B25"/>
    <w:multiLevelType w:val="multilevel"/>
    <w:tmpl w:val="34DAF50A"/>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4" w15:restartNumberingAfterBreak="0">
    <w:nsid w:val="6BF308DE"/>
    <w:multiLevelType w:val="hybridMultilevel"/>
    <w:tmpl w:val="0902D67C"/>
    <w:lvl w:ilvl="0" w:tplc="F9747FBE">
      <w:start w:val="2"/>
      <w:numFmt w:val="lowerLetter"/>
      <w:lvlText w:val="%1."/>
      <w:lvlJc w:val="left"/>
      <w:pPr>
        <w:ind w:left="389" w:hanging="36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25" w15:restartNumberingAfterBreak="0">
    <w:nsid w:val="6F9A41A5"/>
    <w:multiLevelType w:val="hybridMultilevel"/>
    <w:tmpl w:val="58C63610"/>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BE55C43"/>
    <w:multiLevelType w:val="hybridMultilevel"/>
    <w:tmpl w:val="6EEE1DD6"/>
    <w:lvl w:ilvl="0" w:tplc="27E25B14">
      <w:start w:val="2"/>
      <w:numFmt w:val="lowerLetter"/>
      <w:lvlText w:val="%1."/>
      <w:lvlJc w:val="left"/>
      <w:pPr>
        <w:ind w:left="389" w:hanging="36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27" w15:restartNumberingAfterBreak="0">
    <w:nsid w:val="7EF67514"/>
    <w:multiLevelType w:val="multilevel"/>
    <w:tmpl w:val="87DA3D88"/>
    <w:lvl w:ilvl="0">
      <w:start w:val="1"/>
      <w:numFmt w:val="decimal"/>
      <w:lvlText w:val="%1."/>
      <w:lvlJc w:val="left"/>
      <w:pPr>
        <w:ind w:left="1211"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3"/>
  </w:num>
  <w:num w:numId="3">
    <w:abstractNumId w:val="1"/>
  </w:num>
  <w:num w:numId="4">
    <w:abstractNumId w:val="27"/>
  </w:num>
  <w:num w:numId="5">
    <w:abstractNumId w:val="14"/>
  </w:num>
  <w:num w:numId="6">
    <w:abstractNumId w:val="15"/>
  </w:num>
  <w:num w:numId="7">
    <w:abstractNumId w:val="7"/>
  </w:num>
  <w:num w:numId="8">
    <w:abstractNumId w:val="2"/>
  </w:num>
  <w:num w:numId="9">
    <w:abstractNumId w:val="17"/>
  </w:num>
  <w:num w:numId="10">
    <w:abstractNumId w:val="24"/>
  </w:num>
  <w:num w:numId="11">
    <w:abstractNumId w:val="9"/>
  </w:num>
  <w:num w:numId="12">
    <w:abstractNumId w:val="12"/>
  </w:num>
  <w:num w:numId="13">
    <w:abstractNumId w:val="18"/>
  </w:num>
  <w:num w:numId="14">
    <w:abstractNumId w:val="13"/>
  </w:num>
  <w:num w:numId="15">
    <w:abstractNumId w:val="10"/>
  </w:num>
  <w:num w:numId="16">
    <w:abstractNumId w:val="11"/>
  </w:num>
  <w:num w:numId="17">
    <w:abstractNumId w:val="20"/>
  </w:num>
  <w:num w:numId="18">
    <w:abstractNumId w:val="4"/>
  </w:num>
  <w:num w:numId="19">
    <w:abstractNumId w:val="26"/>
  </w:num>
  <w:num w:numId="20">
    <w:abstractNumId w:val="21"/>
  </w:num>
  <w:num w:numId="21">
    <w:abstractNumId w:val="0"/>
  </w:num>
  <w:num w:numId="22">
    <w:abstractNumId w:val="16"/>
  </w:num>
  <w:num w:numId="23">
    <w:abstractNumId w:val="6"/>
  </w:num>
  <w:num w:numId="24">
    <w:abstractNumId w:val="25"/>
  </w:num>
  <w:num w:numId="25">
    <w:abstractNumId w:val="8"/>
  </w:num>
  <w:num w:numId="26">
    <w:abstractNumId w:val="3"/>
  </w:num>
  <w:num w:numId="27">
    <w:abstractNumId w:val="22"/>
  </w:num>
  <w:num w:numId="28">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B4"/>
    <w:rsid w:val="0000495D"/>
    <w:rsid w:val="000135D7"/>
    <w:rsid w:val="00035FC3"/>
    <w:rsid w:val="000466CD"/>
    <w:rsid w:val="00083A9D"/>
    <w:rsid w:val="000C71EA"/>
    <w:rsid w:val="001010B2"/>
    <w:rsid w:val="00116B3E"/>
    <w:rsid w:val="001271E8"/>
    <w:rsid w:val="00142107"/>
    <w:rsid w:val="00153626"/>
    <w:rsid w:val="001F15C1"/>
    <w:rsid w:val="00203A43"/>
    <w:rsid w:val="0022067F"/>
    <w:rsid w:val="00223E8D"/>
    <w:rsid w:val="002344E0"/>
    <w:rsid w:val="00240926"/>
    <w:rsid w:val="00255B2C"/>
    <w:rsid w:val="0028296C"/>
    <w:rsid w:val="002D4741"/>
    <w:rsid w:val="003145A9"/>
    <w:rsid w:val="00323F15"/>
    <w:rsid w:val="003622A0"/>
    <w:rsid w:val="00382EF9"/>
    <w:rsid w:val="003A75D5"/>
    <w:rsid w:val="003F0742"/>
    <w:rsid w:val="00414CA6"/>
    <w:rsid w:val="004D1CA4"/>
    <w:rsid w:val="00547666"/>
    <w:rsid w:val="00563D8E"/>
    <w:rsid w:val="005A3F46"/>
    <w:rsid w:val="00610996"/>
    <w:rsid w:val="00615671"/>
    <w:rsid w:val="0069131B"/>
    <w:rsid w:val="006A427A"/>
    <w:rsid w:val="0070778A"/>
    <w:rsid w:val="00712395"/>
    <w:rsid w:val="00713523"/>
    <w:rsid w:val="00767156"/>
    <w:rsid w:val="007C7E2E"/>
    <w:rsid w:val="007D2B87"/>
    <w:rsid w:val="008034E3"/>
    <w:rsid w:val="00834199"/>
    <w:rsid w:val="00837976"/>
    <w:rsid w:val="00840F60"/>
    <w:rsid w:val="00882C2D"/>
    <w:rsid w:val="008F7BBD"/>
    <w:rsid w:val="009068C4"/>
    <w:rsid w:val="0095025F"/>
    <w:rsid w:val="009609CE"/>
    <w:rsid w:val="00994F47"/>
    <w:rsid w:val="009C4420"/>
    <w:rsid w:val="009F37B0"/>
    <w:rsid w:val="00A34CED"/>
    <w:rsid w:val="00A5634B"/>
    <w:rsid w:val="00A72271"/>
    <w:rsid w:val="00A72EC3"/>
    <w:rsid w:val="00A840F2"/>
    <w:rsid w:val="00A851B7"/>
    <w:rsid w:val="00AB1877"/>
    <w:rsid w:val="00AB4741"/>
    <w:rsid w:val="00AE6145"/>
    <w:rsid w:val="00B6074B"/>
    <w:rsid w:val="00B83B48"/>
    <w:rsid w:val="00B866E3"/>
    <w:rsid w:val="00B87283"/>
    <w:rsid w:val="00B9484E"/>
    <w:rsid w:val="00BA0FED"/>
    <w:rsid w:val="00BF258F"/>
    <w:rsid w:val="00C0593F"/>
    <w:rsid w:val="00C71ECA"/>
    <w:rsid w:val="00C75F93"/>
    <w:rsid w:val="00CB6BD5"/>
    <w:rsid w:val="00CC7CA5"/>
    <w:rsid w:val="00D1209B"/>
    <w:rsid w:val="00D21B79"/>
    <w:rsid w:val="00D44B45"/>
    <w:rsid w:val="00D619D8"/>
    <w:rsid w:val="00D7161F"/>
    <w:rsid w:val="00DE5B07"/>
    <w:rsid w:val="00E443C7"/>
    <w:rsid w:val="00E5495D"/>
    <w:rsid w:val="00E67EB4"/>
    <w:rsid w:val="00EA2913"/>
    <w:rsid w:val="00EA37FE"/>
    <w:rsid w:val="00EA78D3"/>
    <w:rsid w:val="00EB03B4"/>
    <w:rsid w:val="00ED296E"/>
    <w:rsid w:val="00F07308"/>
    <w:rsid w:val="00F2473F"/>
    <w:rsid w:val="00F415E0"/>
    <w:rsid w:val="00FC542E"/>
    <w:rsid w:val="00FE7D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12C0F41-816D-485E-ABFD-F9B3296A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782854"/>
    <w:rPr>
      <w:rFonts w:asciiTheme="majorHAnsi" w:eastAsiaTheme="majorEastAsia" w:hAnsiTheme="majorHAnsi" w:cstheme="majorBidi"/>
      <w:color w:val="2E74B5" w:themeColor="accent1" w:themeShade="BF"/>
      <w:sz w:val="32"/>
      <w:szCs w:val="32"/>
      <w:lang w:eastAsia="es-MX"/>
    </w:rPr>
  </w:style>
  <w:style w:type="character" w:styleId="Hipervnculo">
    <w:name w:val="Hyperlink"/>
    <w:aliases w:val="Hipervínculo1,Hipervínculo11,Hipervínculo12,Hipervínculo13,Hipervínculo14,Hipervínculo15"/>
    <w:uiPriority w:val="99"/>
    <w:unhideWhenUsed/>
    <w:rsid w:val="00782854"/>
    <w:rPr>
      <w:color w:val="0563C1"/>
      <w:u w:val="single"/>
    </w:rPr>
  </w:style>
  <w:style w:type="paragraph" w:styleId="Piedepgina">
    <w:name w:val="footer"/>
    <w:basedOn w:val="Normal"/>
    <w:link w:val="PiedepginaCar"/>
    <w:uiPriority w:val="99"/>
    <w:unhideWhenUsed/>
    <w:rsid w:val="00782854"/>
    <w:pPr>
      <w:tabs>
        <w:tab w:val="center" w:pos="4419"/>
        <w:tab w:val="right" w:pos="8838"/>
      </w:tabs>
    </w:pPr>
  </w:style>
  <w:style w:type="character" w:customStyle="1" w:styleId="PiedepginaCar">
    <w:name w:val="Pie de página Car"/>
    <w:basedOn w:val="Fuentedeprrafopredeter"/>
    <w:link w:val="Piedepgina"/>
    <w:uiPriority w:val="99"/>
    <w:rsid w:val="0078285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82854"/>
    <w:pPr>
      <w:ind w:left="720"/>
      <w:contextualSpacing/>
    </w:pPr>
  </w:style>
  <w:style w:type="character" w:styleId="Hipervnculovisitado">
    <w:name w:val="FollowedHyperlink"/>
    <w:basedOn w:val="Fuentedeprrafopredeter"/>
    <w:uiPriority w:val="99"/>
    <w:semiHidden/>
    <w:unhideWhenUsed/>
    <w:rsid w:val="00592D9F"/>
    <w:rPr>
      <w:color w:val="954F72" w:themeColor="followed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756C7"/>
    <w:rPr>
      <w:rFonts w:ascii="Times New Roman" w:eastAsia="Times New Roman" w:hAnsi="Times New Roman" w:cs="Times New Roman"/>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D4539"/>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D453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6D4539"/>
    <w:rPr>
      <w:vertAlign w:val="superscript"/>
    </w:rPr>
  </w:style>
  <w:style w:type="character" w:customStyle="1" w:styleId="normaltextrun">
    <w:name w:val="normaltextrun"/>
    <w:basedOn w:val="Fuentedeprrafopredeter"/>
    <w:rsid w:val="00CC3D27"/>
  </w:style>
  <w:style w:type="table" w:customStyle="1" w:styleId="8">
    <w:name w:val="8"/>
    <w:basedOn w:val="TableNormal0"/>
    <w:tblPr>
      <w:tblStyleRowBandSize w:val="1"/>
      <w:tblStyleColBandSize w:val="1"/>
      <w:tblCellMar>
        <w:left w:w="115" w:type="dxa"/>
        <w:right w:w="115" w:type="dxa"/>
      </w:tblCellMar>
    </w:tblPr>
  </w:style>
  <w:style w:type="table" w:customStyle="1" w:styleId="7">
    <w:name w:val="7"/>
    <w:basedOn w:val="TableNormal0"/>
    <w:tblPr>
      <w:tblStyleRowBandSize w:val="1"/>
      <w:tblStyleColBandSize w:val="1"/>
      <w:tblCellMar>
        <w:left w:w="115" w:type="dxa"/>
        <w:right w:w="115" w:type="dxa"/>
      </w:tblCellMar>
    </w:tblPr>
  </w:style>
  <w:style w:type="table" w:customStyle="1" w:styleId="6">
    <w:name w:val="6"/>
    <w:basedOn w:val="TableNormal0"/>
    <w:tblPr>
      <w:tblStyleRowBandSize w:val="1"/>
      <w:tblStyleColBandSize w:val="1"/>
      <w:tblCellMar>
        <w:left w:w="115" w:type="dxa"/>
        <w:right w:w="115" w:type="dxa"/>
      </w:tblCellMar>
    </w:tblPr>
  </w:style>
  <w:style w:type="table" w:customStyle="1" w:styleId="5">
    <w:name w:val="5"/>
    <w:basedOn w:val="TableNormal0"/>
    <w:tblPr>
      <w:tblStyleRowBandSize w:val="1"/>
      <w:tblStyleColBandSize w:val="1"/>
      <w:tblCellMar>
        <w:left w:w="115" w:type="dxa"/>
        <w:right w:w="115" w:type="dxa"/>
      </w:tblCellMar>
    </w:tblPr>
  </w:style>
  <w:style w:type="paragraph" w:customStyle="1" w:styleId="Default">
    <w:name w:val="Default"/>
    <w:rsid w:val="002E5EDD"/>
    <w:pPr>
      <w:autoSpaceDE w:val="0"/>
      <w:autoSpaceDN w:val="0"/>
      <w:adjustRightInd w:val="0"/>
    </w:pPr>
    <w:rPr>
      <w:rFonts w:ascii="Calibri" w:hAnsi="Calibri" w:cs="Calibri"/>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0"/>
    <w:tblPr>
      <w:tblStyleRowBandSize w:val="1"/>
      <w:tblStyleColBandSize w:val="1"/>
      <w:tblCellMar>
        <w:left w:w="115" w:type="dxa"/>
        <w:right w:w="115" w:type="dxa"/>
      </w:tblCellMar>
    </w:tbl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115" w:type="dxa"/>
        <w:right w:w="115" w:type="dxa"/>
      </w:tblCellMar>
    </w:tblPr>
  </w:style>
  <w:style w:type="table" w:customStyle="1" w:styleId="1">
    <w:name w:val="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wd0Sz6Bol/ze0A31TrzLh5D9jg==">CgMxLjAyCGguZ2pkZ3hzMgloLjMwajB6bGwyCWguMWZvYjl0ZTIJaC4zem55c2g3MgloLjJldDkycDAyCGgudHlqY3d0MgloLjNkeTZ2a20yCWguMXQzaDVzZjIJaC4yczhleW8xMg5oLm9mMzJveTM2ZWdzeDIJaC4xN2RwOHZ1MgloLjNyZGNyam4yCWguMjZpbjFyZzINaC5lOWtkd2Z1cWgwajgAciExUUlWMFZVaWlNMXVRUUVBQ0Z2Nktock9HcWVpVjQ2ME0=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71</Pages>
  <Words>16651</Words>
  <Characters>91583</Characters>
  <Application>Microsoft Office Word</Application>
  <DocSecurity>0</DocSecurity>
  <Lines>763</Lines>
  <Paragraphs>216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22</cp:revision>
  <cp:lastPrinted>2026-03-26T21:18:00Z</cp:lastPrinted>
  <dcterms:created xsi:type="dcterms:W3CDTF">2025-07-02T02:09:00Z</dcterms:created>
  <dcterms:modified xsi:type="dcterms:W3CDTF">2026-04-08T18:53:00Z</dcterms:modified>
</cp:coreProperties>
</file>