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863E" w14:textId="37DDD081" w:rsidR="00F16046" w:rsidRPr="00794A7A" w:rsidRDefault="00F16046" w:rsidP="00F16046">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794A7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86BE9" w:rsidRPr="00794A7A">
        <w:rPr>
          <w:rFonts w:ascii="Palatino Linotype" w:eastAsia="Times New Roman" w:hAnsi="Palatino Linotype" w:cs="Arial"/>
          <w:color w:val="000000"/>
          <w:sz w:val="24"/>
          <w:szCs w:val="24"/>
          <w:lang w:eastAsia="es-MX"/>
        </w:rPr>
        <w:t>once</w:t>
      </w:r>
      <w:r w:rsidR="002D68F4" w:rsidRPr="00794A7A">
        <w:rPr>
          <w:rFonts w:ascii="Palatino Linotype" w:eastAsia="Times New Roman" w:hAnsi="Palatino Linotype" w:cs="Arial"/>
          <w:color w:val="000000"/>
          <w:sz w:val="24"/>
          <w:szCs w:val="24"/>
          <w:lang w:eastAsia="es-MX"/>
        </w:rPr>
        <w:t xml:space="preserve"> de febrero de dos mil veintiséis. </w:t>
      </w:r>
      <w:r w:rsidRPr="00794A7A">
        <w:rPr>
          <w:rFonts w:ascii="Palatino Linotype" w:eastAsia="Times New Roman" w:hAnsi="Palatino Linotype" w:cs="Arial"/>
          <w:color w:val="000000"/>
          <w:sz w:val="24"/>
          <w:szCs w:val="24"/>
          <w:lang w:eastAsia="es-MX"/>
        </w:rPr>
        <w:t xml:space="preserve">  </w:t>
      </w:r>
    </w:p>
    <w:p w14:paraId="7F3BEA30" w14:textId="52B0F11B" w:rsidR="00F16046" w:rsidRPr="00794A7A" w:rsidRDefault="00F16046" w:rsidP="00F16046">
      <w:pPr>
        <w:spacing w:before="240" w:line="360" w:lineRule="auto"/>
        <w:jc w:val="both"/>
        <w:rPr>
          <w:rFonts w:ascii="Palatino Linotype" w:hAnsi="Palatino Linotype" w:cs="Arial"/>
          <w:sz w:val="24"/>
        </w:rPr>
      </w:pPr>
      <w:r w:rsidRPr="00794A7A">
        <w:rPr>
          <w:rFonts w:ascii="Palatino Linotype" w:hAnsi="Palatino Linotype" w:cs="Arial"/>
          <w:b/>
          <w:sz w:val="24"/>
        </w:rPr>
        <w:t>VISTO</w:t>
      </w:r>
      <w:r w:rsidRPr="00794A7A">
        <w:rPr>
          <w:rFonts w:ascii="Palatino Linotype" w:hAnsi="Palatino Linotype" w:cs="Arial"/>
          <w:sz w:val="24"/>
        </w:rPr>
        <w:t xml:space="preserve"> el expediente electrónico formado con motivo del recurso de revisión número </w:t>
      </w:r>
      <w:bookmarkStart w:id="1" w:name="_GoBack"/>
      <w:r w:rsidR="00E86BE9" w:rsidRPr="00794A7A">
        <w:rPr>
          <w:rFonts w:ascii="Palatino Linotype" w:hAnsi="Palatino Linotype" w:cs="Arial"/>
          <w:b/>
          <w:bCs/>
          <w:sz w:val="24"/>
        </w:rPr>
        <w:t>14050/INFOEM/IP/RR/2025</w:t>
      </w:r>
      <w:bookmarkEnd w:id="1"/>
      <w:r w:rsidR="00E86BE9" w:rsidRPr="00794A7A">
        <w:rPr>
          <w:rFonts w:ascii="Palatino Linotype" w:hAnsi="Palatino Linotype" w:cs="Arial"/>
          <w:b/>
          <w:bCs/>
          <w:sz w:val="24"/>
        </w:rPr>
        <w:t>, 14055/INFOEM/IP/RR/2025, 14515/INFOEM/IP/RR/2025, 14520/INFOEM/IP/RR/2025, 14595/INFOEM/IP/RR/2025, 14600/INFOEM/I</w:t>
      </w:r>
      <w:r w:rsidR="009860FF" w:rsidRPr="00794A7A">
        <w:rPr>
          <w:rFonts w:ascii="Palatino Linotype" w:hAnsi="Palatino Linotype" w:cs="Arial"/>
          <w:b/>
          <w:bCs/>
          <w:sz w:val="24"/>
        </w:rPr>
        <w:t xml:space="preserve">P/RR/2025, </w:t>
      </w:r>
      <w:r w:rsidR="0029772C" w:rsidRPr="00794A7A">
        <w:rPr>
          <w:rFonts w:ascii="Palatino Linotype" w:hAnsi="Palatino Linotype" w:cs="Arial"/>
          <w:b/>
          <w:bCs/>
          <w:sz w:val="24"/>
        </w:rPr>
        <w:t>0</w:t>
      </w:r>
      <w:r w:rsidR="009860FF" w:rsidRPr="00794A7A">
        <w:rPr>
          <w:rFonts w:ascii="Palatino Linotype" w:hAnsi="Palatino Linotype" w:cs="Arial"/>
          <w:b/>
          <w:bCs/>
          <w:sz w:val="24"/>
        </w:rPr>
        <w:t>120/INFOEM/IP/RR/2026</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125/INFOEM/IP/RR</w:t>
      </w:r>
      <w:r w:rsidR="009860FF" w:rsidRPr="00794A7A">
        <w:rPr>
          <w:rFonts w:ascii="Palatino Linotype" w:hAnsi="Palatino Linotype" w:cs="Arial"/>
          <w:b/>
          <w:bCs/>
          <w:sz w:val="24"/>
        </w:rPr>
        <w:t>/2025</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200/INFOEM/IP/RR/202</w:t>
      </w:r>
      <w:r w:rsidR="009860FF" w:rsidRPr="00794A7A">
        <w:rPr>
          <w:rFonts w:ascii="Palatino Linotype" w:hAnsi="Palatino Linotype" w:cs="Arial"/>
          <w:b/>
          <w:bCs/>
          <w:sz w:val="24"/>
        </w:rPr>
        <w:t>6</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205/INFOEM/I</w:t>
      </w:r>
      <w:r w:rsidR="009860FF" w:rsidRPr="00794A7A">
        <w:rPr>
          <w:rFonts w:ascii="Palatino Linotype" w:hAnsi="Palatino Linotype" w:cs="Arial"/>
          <w:b/>
          <w:bCs/>
          <w:sz w:val="24"/>
        </w:rPr>
        <w:t xml:space="preserve">P/RR/2026, </w:t>
      </w:r>
      <w:r w:rsidR="0029772C" w:rsidRPr="00794A7A">
        <w:rPr>
          <w:rFonts w:ascii="Palatino Linotype" w:hAnsi="Palatino Linotype" w:cs="Arial"/>
          <w:b/>
          <w:bCs/>
          <w:sz w:val="24"/>
        </w:rPr>
        <w:t>0</w:t>
      </w:r>
      <w:r w:rsidR="009860FF" w:rsidRPr="00794A7A">
        <w:rPr>
          <w:rFonts w:ascii="Palatino Linotype" w:hAnsi="Palatino Linotype" w:cs="Arial"/>
          <w:b/>
          <w:bCs/>
          <w:sz w:val="24"/>
        </w:rPr>
        <w:t xml:space="preserve">355/INFOEM/IP/RR/2026, </w:t>
      </w:r>
      <w:r w:rsidR="0029772C" w:rsidRPr="00794A7A">
        <w:rPr>
          <w:rFonts w:ascii="Palatino Linotype" w:hAnsi="Palatino Linotype" w:cs="Arial"/>
          <w:b/>
          <w:bCs/>
          <w:sz w:val="24"/>
        </w:rPr>
        <w:t>0</w:t>
      </w:r>
      <w:r w:rsidR="009860FF" w:rsidRPr="00794A7A">
        <w:rPr>
          <w:rFonts w:ascii="Palatino Linotype" w:hAnsi="Palatino Linotype" w:cs="Arial"/>
          <w:b/>
          <w:bCs/>
          <w:sz w:val="24"/>
        </w:rPr>
        <w:t>360/INFOEM/IP/RR/2026</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430/INFOEM/I</w:t>
      </w:r>
      <w:r w:rsidR="009860FF" w:rsidRPr="00794A7A">
        <w:rPr>
          <w:rFonts w:ascii="Palatino Linotype" w:hAnsi="Palatino Linotype" w:cs="Arial"/>
          <w:b/>
          <w:bCs/>
          <w:sz w:val="24"/>
        </w:rPr>
        <w:t xml:space="preserve">P/RR/2026, </w:t>
      </w:r>
      <w:r w:rsidR="0029772C" w:rsidRPr="00794A7A">
        <w:rPr>
          <w:rFonts w:ascii="Palatino Linotype" w:hAnsi="Palatino Linotype" w:cs="Arial"/>
          <w:b/>
          <w:bCs/>
          <w:sz w:val="24"/>
        </w:rPr>
        <w:t>0</w:t>
      </w:r>
      <w:r w:rsidR="009860FF" w:rsidRPr="00794A7A">
        <w:rPr>
          <w:rFonts w:ascii="Palatino Linotype" w:hAnsi="Palatino Linotype" w:cs="Arial"/>
          <w:b/>
          <w:bCs/>
          <w:sz w:val="24"/>
        </w:rPr>
        <w:t xml:space="preserve">435/INFOEM/IP/RR/2026, </w:t>
      </w:r>
      <w:r w:rsidR="0029772C" w:rsidRPr="00794A7A">
        <w:rPr>
          <w:rFonts w:ascii="Palatino Linotype" w:hAnsi="Palatino Linotype" w:cs="Arial"/>
          <w:b/>
          <w:bCs/>
          <w:sz w:val="24"/>
        </w:rPr>
        <w:t>0</w:t>
      </w:r>
      <w:r w:rsidR="009860FF" w:rsidRPr="00794A7A">
        <w:rPr>
          <w:rFonts w:ascii="Palatino Linotype" w:hAnsi="Palatino Linotype" w:cs="Arial"/>
          <w:b/>
          <w:bCs/>
          <w:sz w:val="24"/>
        </w:rPr>
        <w:t>510/INFOEM/IP/RR/2026</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515/INFOEM/I</w:t>
      </w:r>
      <w:r w:rsidR="009860FF" w:rsidRPr="00794A7A">
        <w:rPr>
          <w:rFonts w:ascii="Palatino Linotype" w:hAnsi="Palatino Linotype" w:cs="Arial"/>
          <w:b/>
          <w:bCs/>
          <w:sz w:val="24"/>
        </w:rPr>
        <w:t xml:space="preserve">P/RR/2026, </w:t>
      </w:r>
      <w:r w:rsidR="0029772C" w:rsidRPr="00794A7A">
        <w:rPr>
          <w:rFonts w:ascii="Palatino Linotype" w:hAnsi="Palatino Linotype" w:cs="Arial"/>
          <w:b/>
          <w:bCs/>
          <w:sz w:val="24"/>
        </w:rPr>
        <w:t>0</w:t>
      </w:r>
      <w:r w:rsidR="009860FF" w:rsidRPr="00794A7A">
        <w:rPr>
          <w:rFonts w:ascii="Palatino Linotype" w:hAnsi="Palatino Linotype" w:cs="Arial"/>
          <w:b/>
          <w:bCs/>
          <w:sz w:val="24"/>
        </w:rPr>
        <w:t xml:space="preserve">585/INFOEM/IP/RR/2026, </w:t>
      </w:r>
      <w:r w:rsidR="0029772C" w:rsidRPr="00794A7A">
        <w:rPr>
          <w:rFonts w:ascii="Palatino Linotype" w:hAnsi="Palatino Linotype" w:cs="Arial"/>
          <w:b/>
          <w:bCs/>
          <w:sz w:val="24"/>
        </w:rPr>
        <w:t>0</w:t>
      </w:r>
      <w:r w:rsidR="009860FF" w:rsidRPr="00794A7A">
        <w:rPr>
          <w:rFonts w:ascii="Palatino Linotype" w:hAnsi="Palatino Linotype" w:cs="Arial"/>
          <w:b/>
          <w:bCs/>
          <w:sz w:val="24"/>
        </w:rPr>
        <w:t>590/INFOEM/IP/RR/2026</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665/INFOEM/IP/RR/20</w:t>
      </w:r>
      <w:r w:rsidR="009860FF" w:rsidRPr="00794A7A">
        <w:rPr>
          <w:rFonts w:ascii="Palatino Linotype" w:hAnsi="Palatino Linotype" w:cs="Arial"/>
          <w:b/>
          <w:bCs/>
          <w:sz w:val="24"/>
        </w:rPr>
        <w:t xml:space="preserve">26, </w:t>
      </w:r>
      <w:r w:rsidR="0029772C" w:rsidRPr="00794A7A">
        <w:rPr>
          <w:rFonts w:ascii="Palatino Linotype" w:hAnsi="Palatino Linotype" w:cs="Arial"/>
          <w:b/>
          <w:bCs/>
          <w:sz w:val="24"/>
        </w:rPr>
        <w:t>0</w:t>
      </w:r>
      <w:r w:rsidR="009860FF" w:rsidRPr="00794A7A">
        <w:rPr>
          <w:rFonts w:ascii="Palatino Linotype" w:hAnsi="Palatino Linotype" w:cs="Arial"/>
          <w:b/>
          <w:bCs/>
          <w:sz w:val="24"/>
        </w:rPr>
        <w:t>670/INFOEM/IP/RR/2026</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740/INFOEM/I</w:t>
      </w:r>
      <w:r w:rsidR="009860FF" w:rsidRPr="00794A7A">
        <w:rPr>
          <w:rFonts w:ascii="Palatino Linotype" w:hAnsi="Palatino Linotype" w:cs="Arial"/>
          <w:b/>
          <w:bCs/>
          <w:sz w:val="24"/>
        </w:rPr>
        <w:t xml:space="preserve">P/RR/2026, </w:t>
      </w:r>
      <w:r w:rsidR="0029772C" w:rsidRPr="00794A7A">
        <w:rPr>
          <w:rFonts w:ascii="Palatino Linotype" w:hAnsi="Palatino Linotype" w:cs="Arial"/>
          <w:b/>
          <w:bCs/>
          <w:sz w:val="24"/>
        </w:rPr>
        <w:t>0</w:t>
      </w:r>
      <w:r w:rsidR="009860FF" w:rsidRPr="00794A7A">
        <w:rPr>
          <w:rFonts w:ascii="Palatino Linotype" w:hAnsi="Palatino Linotype" w:cs="Arial"/>
          <w:b/>
          <w:bCs/>
          <w:sz w:val="24"/>
        </w:rPr>
        <w:t>745/INFOEM/IP/RR/2026</w:t>
      </w:r>
      <w:r w:rsidR="00E86BE9" w:rsidRPr="00794A7A">
        <w:rPr>
          <w:rFonts w:ascii="Palatino Linotype" w:hAnsi="Palatino Linotype" w:cs="Arial"/>
          <w:b/>
          <w:bCs/>
          <w:sz w:val="24"/>
        </w:rPr>
        <w:t xml:space="preserve">, </w:t>
      </w:r>
      <w:r w:rsidR="0029772C" w:rsidRPr="00794A7A">
        <w:rPr>
          <w:rFonts w:ascii="Palatino Linotype" w:hAnsi="Palatino Linotype" w:cs="Arial"/>
          <w:b/>
          <w:bCs/>
          <w:sz w:val="24"/>
        </w:rPr>
        <w:t>0</w:t>
      </w:r>
      <w:r w:rsidR="00E86BE9" w:rsidRPr="00794A7A">
        <w:rPr>
          <w:rFonts w:ascii="Palatino Linotype" w:hAnsi="Palatino Linotype" w:cs="Arial"/>
          <w:b/>
          <w:bCs/>
          <w:sz w:val="24"/>
        </w:rPr>
        <w:t>820/INFOEM/IP</w:t>
      </w:r>
      <w:r w:rsidR="009860FF" w:rsidRPr="00794A7A">
        <w:rPr>
          <w:rFonts w:ascii="Palatino Linotype" w:hAnsi="Palatino Linotype" w:cs="Arial"/>
          <w:b/>
          <w:bCs/>
          <w:sz w:val="24"/>
        </w:rPr>
        <w:t xml:space="preserve">/RR/2026 y </w:t>
      </w:r>
      <w:r w:rsidR="0029772C" w:rsidRPr="00794A7A">
        <w:rPr>
          <w:rFonts w:ascii="Palatino Linotype" w:hAnsi="Palatino Linotype" w:cs="Arial"/>
          <w:b/>
          <w:bCs/>
          <w:sz w:val="24"/>
        </w:rPr>
        <w:t>0</w:t>
      </w:r>
      <w:r w:rsidR="009860FF" w:rsidRPr="00794A7A">
        <w:rPr>
          <w:rFonts w:ascii="Palatino Linotype" w:hAnsi="Palatino Linotype" w:cs="Arial"/>
          <w:b/>
          <w:bCs/>
          <w:sz w:val="24"/>
        </w:rPr>
        <w:t>825/INFOEM/IP/RR/2026 acumulados</w:t>
      </w:r>
      <w:r w:rsidRPr="00794A7A">
        <w:rPr>
          <w:rFonts w:ascii="Palatino Linotype" w:hAnsi="Palatino Linotype" w:cs="Arial"/>
          <w:b/>
          <w:bCs/>
          <w:sz w:val="24"/>
        </w:rPr>
        <w:t xml:space="preserve">, </w:t>
      </w:r>
      <w:r w:rsidRPr="00794A7A">
        <w:rPr>
          <w:rFonts w:ascii="Palatino Linotype" w:hAnsi="Palatino Linotype" w:cs="Arial"/>
          <w:sz w:val="24"/>
        </w:rPr>
        <w:t>interpuesto</w:t>
      </w:r>
      <w:r w:rsidR="009860FF" w:rsidRPr="00794A7A">
        <w:rPr>
          <w:rFonts w:ascii="Palatino Linotype" w:hAnsi="Palatino Linotype" w:cs="Arial"/>
          <w:sz w:val="24"/>
        </w:rPr>
        <w:t>s</w:t>
      </w:r>
      <w:r w:rsidRPr="00794A7A">
        <w:rPr>
          <w:rFonts w:ascii="Palatino Linotype" w:hAnsi="Palatino Linotype" w:cs="Arial"/>
          <w:sz w:val="24"/>
        </w:rPr>
        <w:t xml:space="preserve"> por un particular, en lo sucesivo </w:t>
      </w:r>
      <w:r w:rsidRPr="00794A7A">
        <w:rPr>
          <w:rFonts w:ascii="Palatino Linotype" w:hAnsi="Palatino Linotype" w:cs="Arial"/>
          <w:b/>
          <w:bCs/>
          <w:sz w:val="24"/>
        </w:rPr>
        <w:t xml:space="preserve">El Recurrente, </w:t>
      </w:r>
      <w:r w:rsidRPr="00794A7A">
        <w:rPr>
          <w:rFonts w:ascii="Palatino Linotype" w:hAnsi="Palatino Linotype" w:cs="Arial"/>
          <w:sz w:val="24"/>
        </w:rPr>
        <w:t xml:space="preserve">en contra de la respuesta del </w:t>
      </w:r>
      <w:r w:rsidRPr="00794A7A">
        <w:rPr>
          <w:rFonts w:ascii="Palatino Linotype" w:hAnsi="Palatino Linotype" w:cs="Arial"/>
          <w:b/>
          <w:bCs/>
          <w:sz w:val="24"/>
        </w:rPr>
        <w:t xml:space="preserve">Ayuntamiento de Toluca, </w:t>
      </w:r>
      <w:r w:rsidRPr="00794A7A">
        <w:rPr>
          <w:rFonts w:ascii="Palatino Linotype" w:hAnsi="Palatino Linotype" w:cs="Arial"/>
          <w:sz w:val="24"/>
        </w:rPr>
        <w:t xml:space="preserve">en lo sucesivo </w:t>
      </w:r>
      <w:r w:rsidRPr="00794A7A">
        <w:rPr>
          <w:rFonts w:ascii="Palatino Linotype" w:hAnsi="Palatino Linotype" w:cs="Arial"/>
          <w:b/>
          <w:bCs/>
          <w:sz w:val="24"/>
        </w:rPr>
        <w:t xml:space="preserve">El Sujeto Obligado, </w:t>
      </w:r>
      <w:r w:rsidRPr="00794A7A">
        <w:rPr>
          <w:rFonts w:ascii="Palatino Linotype" w:hAnsi="Palatino Linotype" w:cs="Arial"/>
          <w:sz w:val="24"/>
        </w:rPr>
        <w:t>se procede a dictar la presente resolución.</w:t>
      </w:r>
    </w:p>
    <w:p w14:paraId="38942255" w14:textId="77777777" w:rsidR="00F16046" w:rsidRPr="00794A7A" w:rsidRDefault="00F16046" w:rsidP="00F16046">
      <w:pPr>
        <w:spacing w:before="240" w:line="360" w:lineRule="auto"/>
        <w:jc w:val="both"/>
        <w:rPr>
          <w:rFonts w:ascii="Palatino Linotype" w:hAnsi="Palatino Linotype" w:cs="Arial"/>
          <w:b/>
          <w:bCs/>
          <w:sz w:val="24"/>
        </w:rPr>
      </w:pPr>
    </w:p>
    <w:p w14:paraId="25F5EA20" w14:textId="77777777" w:rsidR="00F16046" w:rsidRPr="00794A7A" w:rsidRDefault="00F16046" w:rsidP="00F16046">
      <w:pPr>
        <w:pStyle w:val="infoemcitas"/>
        <w:jc w:val="center"/>
        <w:rPr>
          <w:b/>
          <w:bCs/>
          <w:i w:val="0"/>
          <w:iCs/>
          <w:sz w:val="28"/>
          <w:szCs w:val="28"/>
        </w:rPr>
      </w:pPr>
      <w:r w:rsidRPr="00794A7A">
        <w:rPr>
          <w:b/>
          <w:bCs/>
          <w:i w:val="0"/>
          <w:iCs/>
          <w:sz w:val="28"/>
          <w:szCs w:val="28"/>
        </w:rPr>
        <w:t>A N T E C E D E N T E S   D E L   A S U N T O</w:t>
      </w:r>
    </w:p>
    <w:p w14:paraId="66239FE5" w14:textId="77777777" w:rsidR="00F16046" w:rsidRPr="00794A7A" w:rsidRDefault="00F16046" w:rsidP="00F16046">
      <w:pPr>
        <w:spacing w:before="240" w:after="240" w:line="360" w:lineRule="auto"/>
        <w:jc w:val="both"/>
        <w:rPr>
          <w:rFonts w:ascii="Palatino Linotype" w:hAnsi="Palatino Linotype"/>
        </w:rPr>
      </w:pPr>
      <w:r w:rsidRPr="00794A7A">
        <w:rPr>
          <w:rFonts w:ascii="Palatino Linotype" w:hAnsi="Palatino Linotype" w:cs="Arial"/>
          <w:b/>
          <w:sz w:val="28"/>
        </w:rPr>
        <w:t>PRIMERO.</w:t>
      </w:r>
      <w:r w:rsidRPr="00794A7A">
        <w:rPr>
          <w:rFonts w:ascii="Palatino Linotype" w:hAnsi="Palatino Linotype" w:cs="Arial"/>
        </w:rPr>
        <w:t xml:space="preserve"> </w:t>
      </w:r>
      <w:r w:rsidRPr="00794A7A">
        <w:rPr>
          <w:rFonts w:ascii="Palatino Linotype" w:hAnsi="Palatino Linotype"/>
          <w:b/>
          <w:sz w:val="28"/>
          <w:szCs w:val="28"/>
        </w:rPr>
        <w:t>De la Solicitud de Información.</w:t>
      </w:r>
    </w:p>
    <w:p w14:paraId="79D64C84" w14:textId="32667D68" w:rsidR="00CB0865" w:rsidRPr="00794A7A" w:rsidRDefault="00F16046" w:rsidP="00F16046">
      <w:pPr>
        <w:spacing w:before="240" w:line="360" w:lineRule="auto"/>
        <w:jc w:val="both"/>
        <w:rPr>
          <w:rFonts w:ascii="Palatino Linotype" w:hAnsi="Palatino Linotype" w:cs="Arial"/>
          <w:sz w:val="24"/>
        </w:rPr>
      </w:pPr>
      <w:r w:rsidRPr="00794A7A">
        <w:rPr>
          <w:rFonts w:ascii="Palatino Linotype" w:hAnsi="Palatino Linotype" w:cs="Arial"/>
          <w:sz w:val="24"/>
        </w:rPr>
        <w:lastRenderedPageBreak/>
        <w:t xml:space="preserve">Con fecha </w:t>
      </w:r>
      <w:r w:rsidR="00A33A9A" w:rsidRPr="00794A7A">
        <w:rPr>
          <w:rFonts w:ascii="Palatino Linotype" w:hAnsi="Palatino Linotype" w:cs="Arial"/>
          <w:b/>
          <w:bCs/>
          <w:sz w:val="24"/>
        </w:rPr>
        <w:t>siete, once, doce, trece, diecinueve, veinte y veintiuno</w:t>
      </w:r>
      <w:r w:rsidR="007E692F" w:rsidRPr="00794A7A">
        <w:rPr>
          <w:rFonts w:ascii="Palatino Linotype" w:hAnsi="Palatino Linotype" w:cs="Arial"/>
          <w:b/>
          <w:bCs/>
          <w:sz w:val="24"/>
        </w:rPr>
        <w:t xml:space="preserve"> de noviembre</w:t>
      </w:r>
      <w:r w:rsidR="00EB14C0" w:rsidRPr="00794A7A">
        <w:rPr>
          <w:rFonts w:ascii="Palatino Linotype" w:hAnsi="Palatino Linotype" w:cs="Arial"/>
          <w:b/>
          <w:bCs/>
          <w:sz w:val="24"/>
        </w:rPr>
        <w:t xml:space="preserve"> y cinco de diciembre</w:t>
      </w:r>
      <w:r w:rsidR="007E692F" w:rsidRPr="00794A7A">
        <w:rPr>
          <w:rFonts w:ascii="Palatino Linotype" w:hAnsi="Palatino Linotype" w:cs="Arial"/>
          <w:b/>
          <w:bCs/>
          <w:sz w:val="24"/>
        </w:rPr>
        <w:t xml:space="preserve"> </w:t>
      </w:r>
      <w:r w:rsidR="00CB0865" w:rsidRPr="00794A7A">
        <w:rPr>
          <w:rFonts w:ascii="Palatino Linotype" w:hAnsi="Palatino Linotype" w:cs="Arial"/>
          <w:b/>
          <w:bCs/>
          <w:sz w:val="24"/>
        </w:rPr>
        <w:t xml:space="preserve">de dos mil veinticinco, El Recurrente, </w:t>
      </w:r>
      <w:r w:rsidRPr="00794A7A">
        <w:rPr>
          <w:rFonts w:ascii="Palatino Linotype" w:hAnsi="Palatino Linotype" w:cs="Arial"/>
          <w:sz w:val="24"/>
        </w:rPr>
        <w:t xml:space="preserve">presentó a través del Sistema de Acceso a la Información Mexiquense </w:t>
      </w:r>
      <w:r w:rsidRPr="00794A7A">
        <w:rPr>
          <w:rFonts w:ascii="Palatino Linotype" w:hAnsi="Palatino Linotype" w:cs="Arial"/>
          <w:b/>
          <w:sz w:val="24"/>
        </w:rPr>
        <w:t xml:space="preserve">(SAIMEX) </w:t>
      </w:r>
      <w:r w:rsidRPr="00794A7A">
        <w:rPr>
          <w:rFonts w:ascii="Palatino Linotype" w:hAnsi="Palatino Linotype" w:cs="Arial"/>
          <w:sz w:val="24"/>
        </w:rPr>
        <w:t xml:space="preserve">ante </w:t>
      </w:r>
      <w:r w:rsidRPr="00794A7A">
        <w:rPr>
          <w:rFonts w:ascii="Palatino Linotype" w:hAnsi="Palatino Linotype" w:cs="Arial"/>
          <w:b/>
          <w:sz w:val="24"/>
        </w:rPr>
        <w:t>El Sujeto Obligado</w:t>
      </w:r>
      <w:r w:rsidRPr="00794A7A">
        <w:rPr>
          <w:rFonts w:ascii="Palatino Linotype" w:hAnsi="Palatino Linotype" w:cs="Arial"/>
          <w:sz w:val="24"/>
        </w:rPr>
        <w:t>, solicitud</w:t>
      </w:r>
      <w:r w:rsidR="007E692F" w:rsidRPr="00794A7A">
        <w:rPr>
          <w:rFonts w:ascii="Palatino Linotype" w:hAnsi="Palatino Linotype" w:cs="Arial"/>
          <w:sz w:val="24"/>
        </w:rPr>
        <w:t>es</w:t>
      </w:r>
      <w:r w:rsidRPr="00794A7A">
        <w:rPr>
          <w:rFonts w:ascii="Palatino Linotype" w:hAnsi="Palatino Linotype" w:cs="Arial"/>
          <w:sz w:val="24"/>
        </w:rPr>
        <w:t xml:space="preserve"> de acceso a la información pública, registrada</w:t>
      </w:r>
      <w:r w:rsidR="007E692F" w:rsidRPr="00794A7A">
        <w:rPr>
          <w:rFonts w:ascii="Palatino Linotype" w:hAnsi="Palatino Linotype" w:cs="Arial"/>
          <w:sz w:val="24"/>
        </w:rPr>
        <w:t>s</w:t>
      </w:r>
      <w:r w:rsidRPr="00794A7A">
        <w:rPr>
          <w:rFonts w:ascii="Palatino Linotype" w:hAnsi="Palatino Linotype" w:cs="Arial"/>
          <w:sz w:val="24"/>
        </w:rPr>
        <w:t xml:space="preserve"> bajo </w:t>
      </w:r>
      <w:r w:rsidR="007E692F" w:rsidRPr="00794A7A">
        <w:rPr>
          <w:rFonts w:ascii="Palatino Linotype" w:hAnsi="Palatino Linotype" w:cs="Arial"/>
          <w:sz w:val="24"/>
        </w:rPr>
        <w:t>los</w:t>
      </w:r>
      <w:r w:rsidRPr="00794A7A">
        <w:rPr>
          <w:rFonts w:ascii="Palatino Linotype" w:hAnsi="Palatino Linotype" w:cs="Arial"/>
          <w:sz w:val="24"/>
        </w:rPr>
        <w:t xml:space="preserve"> número</w:t>
      </w:r>
      <w:r w:rsidR="007E692F" w:rsidRPr="00794A7A">
        <w:rPr>
          <w:rFonts w:ascii="Palatino Linotype" w:hAnsi="Palatino Linotype" w:cs="Arial"/>
          <w:sz w:val="24"/>
        </w:rPr>
        <w:t>s</w:t>
      </w:r>
      <w:r w:rsidRPr="00794A7A">
        <w:rPr>
          <w:rFonts w:ascii="Palatino Linotype" w:hAnsi="Palatino Linotype" w:cs="Arial"/>
          <w:sz w:val="24"/>
        </w:rPr>
        <w:t xml:space="preserve"> de expediente</w:t>
      </w:r>
      <w:r w:rsidR="00A33A9A" w:rsidRPr="00794A7A">
        <w:rPr>
          <w:rFonts w:ascii="Palatino Linotype" w:hAnsi="Palatino Linotype" w:cs="Arial"/>
          <w:sz w:val="24"/>
        </w:rPr>
        <w:t xml:space="preserve"> </w:t>
      </w:r>
      <w:r w:rsidR="00A17846" w:rsidRPr="00794A7A">
        <w:rPr>
          <w:rFonts w:ascii="Palatino Linotype" w:hAnsi="Palatino Linotype" w:cs="Arial"/>
          <w:b/>
          <w:bCs/>
          <w:sz w:val="24"/>
        </w:rPr>
        <w:t xml:space="preserve">05981/TOLUCA/IP/2025, 05975/TOLUCA/IP/2025, 06498/TOLUCA/IP/2025, 06493/TOLUCA/IP/2025, 06418/TOLUCA/IP/2025, 06411/TOLUCA/IP/2025, 06626/TOLUCA/IP/2025, 06621/TOLUCA/IP/2025, 06369/TOLUCA/IP/2025, 06364/TOLUCA/IP/2025, 06818/TOLUCA/IP/2025, 06813/TOLUCA/IP/2025, 06742/TOLUCA/IP/2025, 06737/TOLUCA/IP/2025, </w:t>
      </w:r>
      <w:r w:rsidR="00EB14C0" w:rsidRPr="00794A7A">
        <w:rPr>
          <w:rFonts w:ascii="Palatino Linotype" w:hAnsi="Palatino Linotype" w:cs="Arial"/>
          <w:b/>
          <w:bCs/>
          <w:sz w:val="24"/>
        </w:rPr>
        <w:t>06294/TOLUCA/IP/2025, 06289/TOLUCA/IP/2025, 07020/TOLUCA/IP/2025, 07015/TOLUCA/IP/2025, 06941/TOLUCA/IP/2025, 06936/TOLUCA/IP/2025, 06157/TOLUCA/IP/2025, 06152/TOLUCA/IP/2025, 06077/TOLUCA/IP/2025 y 06072/TOLUCA/IP/2025</w:t>
      </w:r>
      <w:r w:rsidR="00EB14C0" w:rsidRPr="00794A7A">
        <w:rPr>
          <w:rFonts w:ascii="Palatino Linotype" w:hAnsi="Palatino Linotype" w:cs="Arial"/>
          <w:sz w:val="24"/>
        </w:rPr>
        <w:t xml:space="preserve">, </w:t>
      </w:r>
      <w:r w:rsidR="00CB0865" w:rsidRPr="00794A7A">
        <w:rPr>
          <w:rFonts w:ascii="Palatino Linotype" w:hAnsi="Palatino Linotype" w:cs="Arial"/>
          <w:b/>
          <w:bCs/>
          <w:sz w:val="24"/>
        </w:rPr>
        <w:t xml:space="preserve"> </w:t>
      </w:r>
      <w:r w:rsidR="00CB0865" w:rsidRPr="00794A7A">
        <w:rPr>
          <w:rFonts w:ascii="Palatino Linotype" w:hAnsi="Palatino Linotype" w:cs="Arial"/>
          <w:sz w:val="24"/>
        </w:rPr>
        <w:t>mediante la cual solicitó información en el tenor siguiente:</w:t>
      </w:r>
    </w:p>
    <w:p w14:paraId="3D739DFA" w14:textId="739008A3" w:rsidR="00D14960" w:rsidRPr="00794A7A" w:rsidRDefault="00D14960" w:rsidP="00454CD8">
      <w:pPr>
        <w:spacing w:before="240" w:line="360" w:lineRule="auto"/>
        <w:jc w:val="both"/>
        <w:rPr>
          <w:rFonts w:ascii="Palatino Linotype" w:hAnsi="Palatino Linotype" w:cs="Arial"/>
          <w:sz w:val="24"/>
        </w:rPr>
      </w:pPr>
    </w:p>
    <w:p w14:paraId="16DDE732" w14:textId="42D236BC" w:rsidR="00454CD8" w:rsidRPr="00794A7A" w:rsidRDefault="00AF1C75" w:rsidP="00454CD8">
      <w:pPr>
        <w:spacing w:before="240" w:line="360" w:lineRule="auto"/>
        <w:jc w:val="both"/>
        <w:rPr>
          <w:rFonts w:ascii="Palatino Linotype" w:hAnsi="Palatino Linotype" w:cs="Arial"/>
          <w:b/>
          <w:i/>
          <w:sz w:val="24"/>
        </w:rPr>
      </w:pPr>
      <w:r w:rsidRPr="00794A7A">
        <w:rPr>
          <w:rFonts w:ascii="Palatino Linotype" w:hAnsi="Palatino Linotype" w:cs="Arial"/>
          <w:b/>
          <w:i/>
          <w:sz w:val="24"/>
        </w:rPr>
        <w:t>05981/TOLUCA/IP/2025</w:t>
      </w:r>
    </w:p>
    <w:p w14:paraId="59FB2794" w14:textId="448D4EA8"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AF1C75" w:rsidRPr="00794A7A">
        <w:rPr>
          <w:rFonts w:ascii="Palatino Linotype" w:hAnsi="Palatino Linotype" w:cs="Arial"/>
          <w:i/>
          <w:sz w:val="24"/>
        </w:rPr>
        <w:t xml:space="preserve">Del recurso de revisión 00645/INFOEM/IP/RR/2025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w:t>
      </w:r>
      <w:r w:rsidR="00AF1C75" w:rsidRPr="00794A7A">
        <w:rPr>
          <w:rFonts w:ascii="Palatino Linotype" w:hAnsi="Palatino Linotype" w:cs="Arial"/>
          <w:i/>
          <w:sz w:val="24"/>
        </w:rPr>
        <w:lastRenderedPageBreak/>
        <w:t xml:space="preserve">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794A7A">
        <w:rPr>
          <w:rFonts w:ascii="Palatino Linotype" w:hAnsi="Palatino Linotype" w:cs="Arial"/>
          <w:i/>
          <w:sz w:val="24"/>
        </w:rPr>
        <w:t>“ (Sic)</w:t>
      </w:r>
    </w:p>
    <w:p w14:paraId="132A3E5F" w14:textId="00CDBB27"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05975/TOLUCA/IP/2025</w:t>
      </w:r>
    </w:p>
    <w:p w14:paraId="56A781AD" w14:textId="68797C34"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AF1C75" w:rsidRPr="00794A7A">
        <w:rPr>
          <w:rFonts w:ascii="Palatino Linotype" w:hAnsi="Palatino Linotype" w:cs="Arial"/>
          <w:i/>
          <w:sz w:val="24"/>
        </w:rPr>
        <w:t xml:space="preserve">Del recurso de revisión 00338/INFOEM/IP/RR/2025 solicitamos los siguientes documentos: - Solicitud original - Captura de pantalla de los turnos </w:t>
      </w:r>
      <w:r w:rsidR="00AF1C75" w:rsidRPr="00794A7A">
        <w:rPr>
          <w:rFonts w:ascii="Palatino Linotype" w:hAnsi="Palatino Linotype" w:cs="Arial"/>
          <w:i/>
          <w:sz w:val="24"/>
        </w:rPr>
        <w:lastRenderedPageBreak/>
        <w:t>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w:t>
      </w:r>
      <w:r w:rsidR="00AF1C75" w:rsidRPr="00794A7A">
        <w:rPr>
          <w:rFonts w:ascii="Palatino Linotype" w:hAnsi="Palatino Linotype" w:cs="Arial"/>
          <w:i/>
          <w:sz w:val="24"/>
        </w:rPr>
        <w:lastRenderedPageBreak/>
        <w:t>indicar si el asunto se encuentra concluído o en proceso - indicar qué áreas dieron la respuesta completa y que áreas</w:t>
      </w:r>
      <w:r w:rsidRPr="00794A7A">
        <w:rPr>
          <w:rFonts w:ascii="Palatino Linotype" w:hAnsi="Palatino Linotype" w:cs="Arial"/>
          <w:i/>
          <w:sz w:val="24"/>
        </w:rPr>
        <w:t>“ (Sic)</w:t>
      </w:r>
    </w:p>
    <w:p w14:paraId="7326A868" w14:textId="3A7FA499"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06498/TOLUCA/IP/2025</w:t>
      </w:r>
    </w:p>
    <w:p w14:paraId="2D178077" w14:textId="08ED2C59"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AF1C75" w:rsidRPr="00794A7A">
        <w:rPr>
          <w:rFonts w:ascii="Palatino Linotype" w:hAnsi="Palatino Linotype" w:cs="Arial"/>
          <w:i/>
          <w:sz w:val="24"/>
        </w:rPr>
        <w:t xml:space="preserve">Del recurso de revisión 02605/INFOEM/IP/RR/2025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w:t>
      </w:r>
      <w:r w:rsidR="00AF1C75" w:rsidRPr="00794A7A">
        <w:rPr>
          <w:rFonts w:ascii="Palatino Linotype" w:hAnsi="Palatino Linotype" w:cs="Arial"/>
          <w:i/>
          <w:sz w:val="24"/>
        </w:rPr>
        <w:lastRenderedPageBreak/>
        <w:t>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79A8113F" w14:textId="4D7649F5"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06493/TOLUCA/IP/2025</w:t>
      </w:r>
    </w:p>
    <w:p w14:paraId="3FAA8AAF" w14:textId="0FC40076"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AF1C75" w:rsidRPr="00794A7A">
        <w:rPr>
          <w:rFonts w:ascii="Palatino Linotype" w:hAnsi="Palatino Linotype" w:cs="Arial"/>
          <w:i/>
          <w:sz w:val="24"/>
        </w:rPr>
        <w:t xml:space="preserve">Del recurso de revisión 02600/INFOEM/IP/RR/2025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w:t>
      </w:r>
      <w:r w:rsidR="00AF1C75" w:rsidRPr="00794A7A">
        <w:rPr>
          <w:rFonts w:ascii="Palatino Linotype" w:hAnsi="Palatino Linotype" w:cs="Arial"/>
          <w:i/>
          <w:sz w:val="24"/>
        </w:rPr>
        <w:lastRenderedPageBreak/>
        <w:t xml:space="preserve">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794A7A">
        <w:rPr>
          <w:rFonts w:ascii="Palatino Linotype" w:hAnsi="Palatino Linotype" w:cs="Arial"/>
          <w:i/>
          <w:sz w:val="24"/>
        </w:rPr>
        <w:t>“ (Sic)</w:t>
      </w:r>
    </w:p>
    <w:p w14:paraId="0C972B87" w14:textId="7497CE09"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06418/TOLUCA/IP/2025</w:t>
      </w:r>
    </w:p>
    <w:p w14:paraId="1E6D8641" w14:textId="0BC3F805"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AF1C75" w:rsidRPr="00794A7A">
        <w:rPr>
          <w:rFonts w:ascii="Palatino Linotype" w:hAnsi="Palatino Linotype" w:cs="Arial"/>
          <w:i/>
          <w:sz w:val="24"/>
        </w:rPr>
        <w:t xml:space="preserve">Del recurso de revisión 02203/INFOEM/IP/RR/2025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w:t>
      </w:r>
      <w:r w:rsidR="00AF1C75" w:rsidRPr="00794A7A">
        <w:rPr>
          <w:rFonts w:ascii="Palatino Linotype" w:hAnsi="Palatino Linotype" w:cs="Arial"/>
          <w:i/>
          <w:sz w:val="24"/>
        </w:rPr>
        <w:lastRenderedPageBreak/>
        <w:t xml:space="preserve">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794A7A">
        <w:rPr>
          <w:rFonts w:ascii="Palatino Linotype" w:hAnsi="Palatino Linotype" w:cs="Arial"/>
          <w:i/>
          <w:sz w:val="24"/>
        </w:rPr>
        <w:t>“ (Sic)</w:t>
      </w:r>
    </w:p>
    <w:p w14:paraId="6AC42588" w14:textId="5D6DEDC2"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06411/TOLUCA/IP/2025</w:t>
      </w:r>
    </w:p>
    <w:p w14:paraId="01E0BBE9" w14:textId="51023E46"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AF1C75" w:rsidRPr="00794A7A">
        <w:rPr>
          <w:rFonts w:ascii="Palatino Linotype" w:hAnsi="Palatino Linotype" w:cs="Arial"/>
          <w:i/>
          <w:sz w:val="24"/>
        </w:rPr>
        <w:t xml:space="preserve">Del recurso de revisión 02135/INFOEM/IP/RR/2025 solicitamos los siguientes documentos: - Solicitud original - Captura de pantalla de los turnos a las áreas competentes en el sistema saimex - Oficios de clasificación de información de las áreas para el Comité de Transparencia, con sus anexos - </w:t>
      </w:r>
      <w:r w:rsidR="00AF1C75" w:rsidRPr="00794A7A">
        <w:rPr>
          <w:rFonts w:ascii="Palatino Linotype" w:hAnsi="Palatino Linotype" w:cs="Arial"/>
          <w:i/>
          <w:sz w:val="24"/>
        </w:rPr>
        <w:lastRenderedPageBreak/>
        <w:t xml:space="preserve">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794A7A">
        <w:rPr>
          <w:rFonts w:ascii="Palatino Linotype" w:hAnsi="Palatino Linotype" w:cs="Arial"/>
          <w:i/>
          <w:sz w:val="24"/>
        </w:rPr>
        <w:t>“ (Sic)</w:t>
      </w:r>
    </w:p>
    <w:p w14:paraId="25958388" w14:textId="0C2A5D7E"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06626/TOLUCA/IP/2025</w:t>
      </w:r>
    </w:p>
    <w:p w14:paraId="73E3C07D" w14:textId="618C1566"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lastRenderedPageBreak/>
        <w:t>“</w:t>
      </w:r>
      <w:r w:rsidR="00AF1C75" w:rsidRPr="00794A7A">
        <w:rPr>
          <w:rFonts w:ascii="Palatino Linotype" w:hAnsi="Palatino Linotype" w:cs="Arial"/>
          <w:i/>
          <w:sz w:val="24"/>
        </w:rPr>
        <w:t xml:space="preserve">Del recurso de revisión 02854/INFOEM/IP/RR/2025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w:t>
      </w:r>
      <w:r w:rsidR="00AF1C75" w:rsidRPr="00794A7A">
        <w:rPr>
          <w:rFonts w:ascii="Palatino Linotype" w:hAnsi="Palatino Linotype" w:cs="Arial"/>
          <w:i/>
          <w:sz w:val="24"/>
        </w:rPr>
        <w:lastRenderedPageBreak/>
        <w:t>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035C6237" w14:textId="5E14FDD9"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06621/TOLUCA/IP/2025</w:t>
      </w:r>
    </w:p>
    <w:p w14:paraId="0A30938D" w14:textId="7CBDC250"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02834/INFOEM/IP/RR/2025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w:t>
      </w:r>
      <w:r w:rsidR="007E730F" w:rsidRPr="00794A7A">
        <w:rPr>
          <w:rFonts w:ascii="Palatino Linotype" w:hAnsi="Palatino Linotype" w:cs="Arial"/>
          <w:i/>
          <w:sz w:val="24"/>
        </w:rPr>
        <w:lastRenderedPageBreak/>
        <w:t>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04994B36" w14:textId="5B7F6D9D"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06369/TOLUCA/IP/2025</w:t>
      </w:r>
    </w:p>
    <w:p w14:paraId="07E718EF" w14:textId="4EE8706F"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01935/INFOEM/IP/RR/2025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w:t>
      </w:r>
      <w:r w:rsidR="007E730F" w:rsidRPr="00794A7A">
        <w:rPr>
          <w:rFonts w:ascii="Palatino Linotype" w:hAnsi="Palatino Linotype" w:cs="Arial"/>
          <w:i/>
          <w:sz w:val="24"/>
        </w:rPr>
        <w:lastRenderedPageBreak/>
        <w:t>-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47B432C9" w14:textId="1E21B5E8"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06364/TOLUCA/IP/2025</w:t>
      </w:r>
    </w:p>
    <w:p w14:paraId="670D1811" w14:textId="0CCA360A"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01930/INFOEM/IP/RR/2025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w:t>
      </w:r>
      <w:r w:rsidR="007E730F" w:rsidRPr="00794A7A">
        <w:rPr>
          <w:rFonts w:ascii="Palatino Linotype" w:hAnsi="Palatino Linotype" w:cs="Arial"/>
          <w:i/>
          <w:sz w:val="24"/>
        </w:rPr>
        <w:lastRenderedPageBreak/>
        <w:t>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7C613637" w14:textId="20C7D282"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06818/TOLUCA/IP/2025</w:t>
      </w:r>
    </w:p>
    <w:p w14:paraId="3869C75A" w14:textId="50B12AC0"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03551/INFOEM/IP/RR/2025 solicitamos los siguientes documentos: - Solicitud original - Captura de pantalla de los turnos a las áreas competentes en el sistema saimex - Oficios de clasificación de </w:t>
      </w:r>
      <w:r w:rsidR="007E730F" w:rsidRPr="00794A7A">
        <w:rPr>
          <w:rFonts w:ascii="Palatino Linotype" w:hAnsi="Palatino Linotype" w:cs="Arial"/>
          <w:i/>
          <w:sz w:val="24"/>
        </w:rPr>
        <w:lastRenderedPageBreak/>
        <w:t>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4D11ACC6" w14:textId="2FE4C8AE"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lastRenderedPageBreak/>
        <w:t>06813/TOLUCA/IP/2025</w:t>
      </w:r>
    </w:p>
    <w:p w14:paraId="3A1E030B" w14:textId="5F5AF3D6"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03546/INFOEM/IP/RR/2025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w:t>
      </w:r>
      <w:r w:rsidR="007E730F" w:rsidRPr="00794A7A">
        <w:rPr>
          <w:rFonts w:ascii="Palatino Linotype" w:hAnsi="Palatino Linotype" w:cs="Arial"/>
          <w:i/>
          <w:sz w:val="24"/>
        </w:rPr>
        <w:lastRenderedPageBreak/>
        <w:t>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2C67920B" w14:textId="7A17207A"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06742/TOLUCA/IP/2025</w:t>
      </w:r>
    </w:p>
    <w:p w14:paraId="1C5A69B2" w14:textId="142B8CF2"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03267/INFOEM/IP/RR/2025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w:t>
      </w:r>
      <w:r w:rsidR="007E730F" w:rsidRPr="00794A7A">
        <w:rPr>
          <w:rFonts w:ascii="Palatino Linotype" w:hAnsi="Palatino Linotype" w:cs="Arial"/>
          <w:i/>
          <w:sz w:val="24"/>
        </w:rPr>
        <w:lastRenderedPageBreak/>
        <w:t>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53957FE5" w14:textId="686C34A2"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06737/TOLUCA/IP/2025</w:t>
      </w:r>
    </w:p>
    <w:p w14:paraId="295850CE" w14:textId="46DB2F95"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Del recurso de revisión 03261/INFOEM/IP/RR/2025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w:t>
      </w:r>
      <w:r w:rsidR="007E730F" w:rsidRPr="00794A7A">
        <w:rPr>
          <w:rFonts w:ascii="Palatino Linotype" w:hAnsi="Palatino Linotype" w:cs="Arial"/>
          <w:i/>
          <w:sz w:val="24"/>
        </w:rPr>
        <w:lastRenderedPageBreak/>
        <w:t>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3C20B5CB" w14:textId="279CD661"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06294/TOLUCA/IP/2025</w:t>
      </w:r>
    </w:p>
    <w:p w14:paraId="4DEB071C" w14:textId="41E3CD06"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01610/INFOEM/IP/RR/2025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w:t>
      </w:r>
      <w:r w:rsidR="007E730F" w:rsidRPr="00794A7A">
        <w:rPr>
          <w:rFonts w:ascii="Palatino Linotype" w:hAnsi="Palatino Linotype" w:cs="Arial"/>
          <w:i/>
          <w:sz w:val="24"/>
        </w:rPr>
        <w:lastRenderedPageBreak/>
        <w:t>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4C7C9942" w14:textId="0D5EECEC"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06289/TOLUCA/IP/2025</w:t>
      </w:r>
    </w:p>
    <w:p w14:paraId="63105BE1" w14:textId="48388985"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01605/INFOEM/IP/RR/2025 solicitamos los siguientes documentos: - Solicitud original - Captura de pantalla de los turnos </w:t>
      </w:r>
      <w:r w:rsidR="007E730F" w:rsidRPr="00794A7A">
        <w:rPr>
          <w:rFonts w:ascii="Palatino Linotype" w:hAnsi="Palatino Linotype" w:cs="Arial"/>
          <w:i/>
          <w:sz w:val="24"/>
        </w:rPr>
        <w:lastRenderedPageBreak/>
        <w:t>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w:t>
      </w:r>
      <w:r w:rsidR="007E730F" w:rsidRPr="00794A7A">
        <w:rPr>
          <w:rFonts w:ascii="Palatino Linotype" w:hAnsi="Palatino Linotype" w:cs="Arial"/>
          <w:i/>
          <w:sz w:val="24"/>
        </w:rPr>
        <w:lastRenderedPageBreak/>
        <w:t>indicar si el asunto se encuentra concluído o en proceso - indicar qué áreas dieron la respuesta completa y que áreas</w:t>
      </w:r>
      <w:r w:rsidRPr="00794A7A">
        <w:rPr>
          <w:rFonts w:ascii="Palatino Linotype" w:hAnsi="Palatino Linotype" w:cs="Arial"/>
          <w:i/>
          <w:sz w:val="24"/>
        </w:rPr>
        <w:t>“ (Sic)</w:t>
      </w:r>
    </w:p>
    <w:p w14:paraId="05A1BDF4" w14:textId="4791EE3E" w:rsidR="00454CD8" w:rsidRPr="00794A7A" w:rsidRDefault="00454CD8"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07020/TO</w:t>
      </w:r>
      <w:r w:rsidR="00AF1C75" w:rsidRPr="00794A7A">
        <w:rPr>
          <w:rFonts w:ascii="Palatino Linotype" w:hAnsi="Palatino Linotype" w:cs="Arial"/>
          <w:b/>
          <w:i/>
          <w:sz w:val="24"/>
        </w:rPr>
        <w:t>LUCA/IP/2025</w:t>
      </w:r>
    </w:p>
    <w:p w14:paraId="2900ECBE" w14:textId="0C0CF998"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04545/INFOEM/IP/RR/2025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w:t>
      </w:r>
      <w:r w:rsidR="007E730F" w:rsidRPr="00794A7A">
        <w:rPr>
          <w:rFonts w:ascii="Palatino Linotype" w:hAnsi="Palatino Linotype" w:cs="Arial"/>
          <w:i/>
          <w:sz w:val="24"/>
        </w:rPr>
        <w:lastRenderedPageBreak/>
        <w:t>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23870A38" w14:textId="3DB8FD16"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07015/TOLUCA/IP/2025</w:t>
      </w:r>
    </w:p>
    <w:p w14:paraId="0E9FCDFB" w14:textId="3335D6B1"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04541/INFOEM/IP/RR/2025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w:t>
      </w:r>
      <w:r w:rsidR="007E730F" w:rsidRPr="00794A7A">
        <w:rPr>
          <w:rFonts w:ascii="Palatino Linotype" w:hAnsi="Palatino Linotype" w:cs="Arial"/>
          <w:i/>
          <w:sz w:val="24"/>
        </w:rPr>
        <w:lastRenderedPageBreak/>
        <w:t>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23ADBC2D" w14:textId="1E231A7F"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06941/TOLUCA/IP/2025</w:t>
      </w:r>
    </w:p>
    <w:p w14:paraId="5B18C158" w14:textId="6F844FD9"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7E730F" w:rsidRPr="00794A7A">
        <w:rPr>
          <w:rFonts w:ascii="Palatino Linotype" w:hAnsi="Palatino Linotype" w:cs="Arial"/>
          <w:i/>
          <w:sz w:val="24"/>
        </w:rPr>
        <w:t xml:space="preserve">Del recurso de revisión 03935/INFOEM/IP/RR/2025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w:t>
      </w:r>
      <w:r w:rsidR="007E730F" w:rsidRPr="00794A7A">
        <w:rPr>
          <w:rFonts w:ascii="Palatino Linotype" w:hAnsi="Palatino Linotype" w:cs="Arial"/>
          <w:i/>
          <w:sz w:val="24"/>
        </w:rPr>
        <w:lastRenderedPageBreak/>
        <w:t>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5FBE333F" w14:textId="29843FCA"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06936/TOLUCA/IP/2025</w:t>
      </w:r>
    </w:p>
    <w:p w14:paraId="1EC0CF68" w14:textId="09D5DFD8"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D14960" w:rsidRPr="00794A7A">
        <w:rPr>
          <w:rFonts w:ascii="Palatino Linotype" w:hAnsi="Palatino Linotype" w:cs="Arial"/>
          <w:i/>
          <w:sz w:val="24"/>
        </w:rPr>
        <w:t xml:space="preserve">Del recurso de revisión 03838/INFOEM/IP/RR/2025 solicitamos los siguientes documentos: - Solicitud original - Captura de pantalla de los turnos a las áreas competentes en el sistema saimex - Oficios de clasificación de información de las áreas para el Comité de Transparencia, con sus anexos - </w:t>
      </w:r>
      <w:r w:rsidR="00D14960" w:rsidRPr="00794A7A">
        <w:rPr>
          <w:rFonts w:ascii="Palatino Linotype" w:hAnsi="Palatino Linotype" w:cs="Arial"/>
          <w:i/>
          <w:sz w:val="24"/>
        </w:rPr>
        <w:lastRenderedPageBreak/>
        <w:t>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65E18240" w14:textId="19F4B5F0"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06157/TOLUCA/IP/2025</w:t>
      </w:r>
    </w:p>
    <w:p w14:paraId="174EB74E" w14:textId="777C864E"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lastRenderedPageBreak/>
        <w:t>“</w:t>
      </w:r>
      <w:r w:rsidR="00D14960" w:rsidRPr="00794A7A">
        <w:rPr>
          <w:rFonts w:ascii="Palatino Linotype" w:hAnsi="Palatino Linotype" w:cs="Arial"/>
          <w:i/>
          <w:sz w:val="24"/>
        </w:rPr>
        <w:t xml:space="preserve">Del recurso de revisión 01268/INFOEM/IP/RR/2025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w:t>
      </w:r>
      <w:r w:rsidR="00D14960" w:rsidRPr="00794A7A">
        <w:rPr>
          <w:rFonts w:ascii="Palatino Linotype" w:hAnsi="Palatino Linotype" w:cs="Arial"/>
          <w:i/>
          <w:sz w:val="24"/>
        </w:rPr>
        <w:lastRenderedPageBreak/>
        <w:t>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41DAEDF3" w14:textId="4BF85D3D" w:rsidR="00454CD8" w:rsidRPr="00794A7A" w:rsidRDefault="00AF1C75"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06152/TOLUCA/IP/2025</w:t>
      </w:r>
    </w:p>
    <w:p w14:paraId="06E7491D" w14:textId="256AC851"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D14960" w:rsidRPr="00794A7A">
        <w:rPr>
          <w:rFonts w:ascii="Palatino Linotype" w:hAnsi="Palatino Linotype" w:cs="Arial"/>
          <w:i/>
          <w:sz w:val="24"/>
        </w:rPr>
        <w:t xml:space="preserve">Del recurso de revisión 01261/INFOEM/IP/RR/2025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w:t>
      </w:r>
      <w:r w:rsidR="00D14960" w:rsidRPr="00794A7A">
        <w:rPr>
          <w:rFonts w:ascii="Palatino Linotype" w:hAnsi="Palatino Linotype" w:cs="Arial"/>
          <w:i/>
          <w:sz w:val="24"/>
        </w:rPr>
        <w:lastRenderedPageBreak/>
        <w:t>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71EC9C19" w14:textId="77777777" w:rsidR="00454CD8" w:rsidRPr="00794A7A" w:rsidRDefault="00454CD8"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 xml:space="preserve">06077/TOLUCA/IP/2025 </w:t>
      </w:r>
    </w:p>
    <w:p w14:paraId="1D2D5EA0" w14:textId="0C9779BB"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D14960" w:rsidRPr="00794A7A">
        <w:rPr>
          <w:rFonts w:ascii="Palatino Linotype" w:hAnsi="Palatino Linotype" w:cs="Arial"/>
          <w:i/>
          <w:sz w:val="24"/>
        </w:rPr>
        <w:t xml:space="preserve">Del recurso de revisión 01333/INFOEM/IP/RR/2025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w:t>
      </w:r>
      <w:r w:rsidR="00D14960" w:rsidRPr="00794A7A">
        <w:rPr>
          <w:rFonts w:ascii="Palatino Linotype" w:hAnsi="Palatino Linotype" w:cs="Arial"/>
          <w:i/>
          <w:sz w:val="24"/>
        </w:rPr>
        <w:lastRenderedPageBreak/>
        <w:t>-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7093D732" w14:textId="77777777" w:rsidR="00454CD8" w:rsidRPr="00794A7A" w:rsidRDefault="00454CD8" w:rsidP="00D14960">
      <w:pPr>
        <w:spacing w:before="240" w:line="360" w:lineRule="auto"/>
        <w:ind w:right="567"/>
        <w:jc w:val="both"/>
        <w:rPr>
          <w:rFonts w:ascii="Palatino Linotype" w:hAnsi="Palatino Linotype" w:cs="Arial"/>
          <w:b/>
          <w:i/>
          <w:sz w:val="24"/>
        </w:rPr>
      </w:pPr>
      <w:r w:rsidRPr="00794A7A">
        <w:rPr>
          <w:rFonts w:ascii="Palatino Linotype" w:hAnsi="Palatino Linotype" w:cs="Arial"/>
          <w:b/>
          <w:i/>
          <w:sz w:val="24"/>
        </w:rPr>
        <w:t>06072/TOLUCA/IP/2025</w:t>
      </w:r>
    </w:p>
    <w:p w14:paraId="20E5E01E" w14:textId="57DE353F" w:rsidR="00454CD8" w:rsidRPr="00794A7A" w:rsidRDefault="00454CD8" w:rsidP="00D14960">
      <w:pPr>
        <w:spacing w:before="240" w:line="360" w:lineRule="auto"/>
        <w:ind w:left="851" w:right="567"/>
        <w:jc w:val="both"/>
        <w:rPr>
          <w:rFonts w:ascii="Palatino Linotype" w:hAnsi="Palatino Linotype" w:cs="Arial"/>
          <w:i/>
          <w:sz w:val="24"/>
        </w:rPr>
      </w:pPr>
      <w:r w:rsidRPr="00794A7A">
        <w:rPr>
          <w:rFonts w:ascii="Palatino Linotype" w:hAnsi="Palatino Linotype" w:cs="Arial"/>
          <w:i/>
          <w:sz w:val="24"/>
        </w:rPr>
        <w:t>“</w:t>
      </w:r>
      <w:r w:rsidR="00D14960" w:rsidRPr="00794A7A">
        <w:rPr>
          <w:rFonts w:ascii="Palatino Linotype" w:hAnsi="Palatino Linotype" w:cs="Arial"/>
          <w:i/>
          <w:sz w:val="24"/>
        </w:rPr>
        <w:t xml:space="preserve">Del recurso de revisión 01327/INFOEM/IP/RR/2025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w:t>
      </w:r>
      <w:r w:rsidR="00D14960" w:rsidRPr="00794A7A">
        <w:rPr>
          <w:rFonts w:ascii="Palatino Linotype" w:hAnsi="Palatino Linotype" w:cs="Arial"/>
          <w:i/>
          <w:sz w:val="24"/>
        </w:rPr>
        <w:lastRenderedPageBreak/>
        <w:t>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94A7A">
        <w:rPr>
          <w:rFonts w:ascii="Palatino Linotype" w:hAnsi="Palatino Linotype" w:cs="Arial"/>
          <w:i/>
          <w:sz w:val="24"/>
        </w:rPr>
        <w:t>“ (Sic)</w:t>
      </w:r>
    </w:p>
    <w:p w14:paraId="517A6AF3" w14:textId="6065C777" w:rsidR="00533C8B" w:rsidRPr="00794A7A" w:rsidRDefault="00CB0865" w:rsidP="00F16046">
      <w:pPr>
        <w:spacing w:before="240" w:line="360" w:lineRule="auto"/>
        <w:jc w:val="both"/>
        <w:rPr>
          <w:rFonts w:ascii="Palatino Linotype" w:eastAsia="Times New Roman" w:hAnsi="Palatino Linotype" w:cs="Times New Roman"/>
          <w:sz w:val="24"/>
          <w:szCs w:val="24"/>
          <w:lang w:val="es-ES_tradnl" w:eastAsia="es-ES"/>
        </w:rPr>
      </w:pPr>
      <w:r w:rsidRPr="00794A7A">
        <w:rPr>
          <w:rFonts w:ascii="Palatino Linotype" w:eastAsia="Times New Roman" w:hAnsi="Palatino Linotype" w:cs="Times New Roman"/>
          <w:b/>
          <w:sz w:val="24"/>
          <w:szCs w:val="24"/>
          <w:lang w:val="es-ES_tradnl" w:eastAsia="es-ES"/>
        </w:rPr>
        <w:t>M</w:t>
      </w:r>
      <w:r w:rsidR="00F16046" w:rsidRPr="00794A7A">
        <w:rPr>
          <w:rFonts w:ascii="Palatino Linotype" w:eastAsia="Times New Roman" w:hAnsi="Palatino Linotype" w:cs="Times New Roman"/>
          <w:b/>
          <w:sz w:val="24"/>
          <w:szCs w:val="24"/>
          <w:lang w:val="es-ES_tradnl" w:eastAsia="es-ES"/>
        </w:rPr>
        <w:t>odalidad de entrega:</w:t>
      </w:r>
      <w:r w:rsidR="00F16046" w:rsidRPr="00794A7A">
        <w:rPr>
          <w:rFonts w:ascii="Palatino Linotype" w:eastAsia="Times New Roman" w:hAnsi="Palatino Linotype" w:cs="Times New Roman"/>
          <w:sz w:val="24"/>
          <w:szCs w:val="24"/>
          <w:lang w:val="es-ES_tradnl" w:eastAsia="es-ES"/>
        </w:rPr>
        <w:t xml:space="preserve"> A través del SAIMEX. </w:t>
      </w:r>
    </w:p>
    <w:p w14:paraId="5AADEF24" w14:textId="504F1E7D" w:rsidR="00113FF8" w:rsidRPr="00794A7A" w:rsidRDefault="00F16046" w:rsidP="00CB0865">
      <w:pPr>
        <w:spacing w:before="240" w:line="360" w:lineRule="auto"/>
        <w:ind w:right="850"/>
        <w:jc w:val="both"/>
        <w:rPr>
          <w:rFonts w:ascii="Palatino Linotype" w:hAnsi="Palatino Linotype" w:cs="Arial"/>
          <w:b/>
          <w:sz w:val="28"/>
        </w:rPr>
      </w:pPr>
      <w:r w:rsidRPr="00794A7A">
        <w:rPr>
          <w:rFonts w:ascii="Palatino Linotype" w:hAnsi="Palatino Linotype" w:cs="Arial"/>
          <w:b/>
          <w:sz w:val="28"/>
        </w:rPr>
        <w:t xml:space="preserve">SEGUNDO. </w:t>
      </w:r>
      <w:r w:rsidR="00113FF8" w:rsidRPr="00794A7A">
        <w:rPr>
          <w:rFonts w:ascii="Palatino Linotype" w:hAnsi="Palatino Linotype" w:cs="Arial"/>
          <w:b/>
          <w:sz w:val="28"/>
        </w:rPr>
        <w:t>De la prórroga para emitir respuesta a la solicitud.</w:t>
      </w:r>
    </w:p>
    <w:p w14:paraId="604334D4" w14:textId="6266470C" w:rsidR="00EF4678" w:rsidRPr="00794A7A" w:rsidRDefault="00EF4678" w:rsidP="00EF4678">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794A7A">
        <w:rPr>
          <w:rFonts w:ascii="Palatino Linotype" w:eastAsia="Times New Roman" w:hAnsi="Palatino Linotype" w:cs="Arial"/>
          <w:sz w:val="24"/>
          <w:szCs w:val="24"/>
          <w:lang w:val="es-ES_tradnl" w:eastAsia="es-ES"/>
        </w:rPr>
        <w:t xml:space="preserve">De las constancias que obran en los expedientes electrónicos del </w:t>
      </w:r>
      <w:r w:rsidRPr="00794A7A">
        <w:rPr>
          <w:rFonts w:ascii="Palatino Linotype" w:eastAsia="Times New Roman" w:hAnsi="Palatino Linotype" w:cs="Arial"/>
          <w:b/>
          <w:sz w:val="24"/>
          <w:szCs w:val="24"/>
          <w:lang w:val="es-ES_tradnl" w:eastAsia="es-ES"/>
        </w:rPr>
        <w:t xml:space="preserve">SAIMEX </w:t>
      </w:r>
      <w:r w:rsidRPr="00794A7A">
        <w:rPr>
          <w:rFonts w:ascii="Palatino Linotype" w:eastAsia="Times New Roman" w:hAnsi="Palatino Linotype" w:cs="Arial"/>
          <w:sz w:val="24"/>
          <w:szCs w:val="24"/>
          <w:lang w:val="es-ES_tradnl" w:eastAsia="es-ES"/>
        </w:rPr>
        <w:t xml:space="preserve">correspondiente a la solicitud de información, se advierte que en fecha </w:t>
      </w:r>
      <w:r w:rsidR="00533C8B" w:rsidRPr="00794A7A">
        <w:rPr>
          <w:rFonts w:ascii="Palatino Linotype" w:eastAsia="Times New Roman" w:hAnsi="Palatino Linotype" w:cs="Arial"/>
          <w:b/>
          <w:sz w:val="24"/>
          <w:szCs w:val="24"/>
          <w:lang w:val="es-ES_tradnl" w:eastAsia="es-ES"/>
        </w:rPr>
        <w:t>dos</w:t>
      </w:r>
      <w:r w:rsidR="007C717E" w:rsidRPr="00794A7A">
        <w:rPr>
          <w:rFonts w:ascii="Palatino Linotype" w:eastAsia="Times New Roman" w:hAnsi="Palatino Linotype" w:cs="Arial"/>
          <w:b/>
          <w:sz w:val="24"/>
          <w:szCs w:val="24"/>
          <w:lang w:val="es-ES_tradnl" w:eastAsia="es-ES"/>
        </w:rPr>
        <w:t xml:space="preserve">, cuatro, </w:t>
      </w:r>
      <w:r w:rsidR="007C717E" w:rsidRPr="00794A7A">
        <w:rPr>
          <w:rFonts w:ascii="Palatino Linotype" w:eastAsia="Times New Roman" w:hAnsi="Palatino Linotype" w:cs="Arial"/>
          <w:b/>
          <w:sz w:val="24"/>
          <w:szCs w:val="24"/>
          <w:lang w:val="es-ES_tradnl" w:eastAsia="es-ES"/>
        </w:rPr>
        <w:lastRenderedPageBreak/>
        <w:t>cinco,</w:t>
      </w:r>
      <w:r w:rsidR="00533C8B" w:rsidRPr="00794A7A">
        <w:rPr>
          <w:rFonts w:ascii="Palatino Linotype" w:eastAsia="Times New Roman" w:hAnsi="Palatino Linotype" w:cs="Arial"/>
          <w:b/>
          <w:sz w:val="24"/>
          <w:szCs w:val="24"/>
          <w:lang w:val="es-ES_tradnl" w:eastAsia="es-ES"/>
        </w:rPr>
        <w:t xml:space="preserve"> </w:t>
      </w:r>
      <w:r w:rsidR="007C717E" w:rsidRPr="00794A7A">
        <w:rPr>
          <w:rFonts w:ascii="Palatino Linotype" w:eastAsia="Times New Roman" w:hAnsi="Palatino Linotype" w:cs="Arial"/>
          <w:b/>
          <w:sz w:val="24"/>
          <w:szCs w:val="24"/>
          <w:lang w:val="es-ES_tradnl" w:eastAsia="es-ES"/>
        </w:rPr>
        <w:t xml:space="preserve">nueve, once </w:t>
      </w:r>
      <w:r w:rsidR="00533C8B" w:rsidRPr="00794A7A">
        <w:rPr>
          <w:rFonts w:ascii="Palatino Linotype" w:eastAsia="Times New Roman" w:hAnsi="Palatino Linotype" w:cs="Arial"/>
          <w:b/>
          <w:sz w:val="24"/>
          <w:szCs w:val="24"/>
          <w:lang w:val="es-ES_tradnl" w:eastAsia="es-ES"/>
        </w:rPr>
        <w:t>de diciembre</w:t>
      </w:r>
      <w:r w:rsidRPr="00794A7A">
        <w:rPr>
          <w:rFonts w:ascii="Palatino Linotype" w:eastAsia="Times New Roman" w:hAnsi="Palatino Linotype" w:cs="Arial"/>
          <w:b/>
          <w:sz w:val="24"/>
          <w:szCs w:val="24"/>
          <w:lang w:val="es-ES_tradnl" w:eastAsia="es-ES"/>
        </w:rPr>
        <w:t xml:space="preserve"> de dos mil veinticinco</w:t>
      </w:r>
      <w:r w:rsidRPr="00794A7A">
        <w:rPr>
          <w:rFonts w:ascii="Palatino Linotype" w:eastAsia="Times New Roman" w:hAnsi="Palatino Linotype" w:cs="Arial"/>
          <w:sz w:val="24"/>
          <w:szCs w:val="24"/>
          <w:lang w:val="es-ES_tradnl" w:eastAsia="es-ES"/>
        </w:rPr>
        <w:t>,</w:t>
      </w:r>
      <w:r w:rsidR="00B00FE7" w:rsidRPr="00794A7A">
        <w:rPr>
          <w:rFonts w:ascii="Palatino Linotype" w:eastAsia="Times New Roman" w:hAnsi="Palatino Linotype" w:cs="Arial"/>
          <w:sz w:val="24"/>
          <w:szCs w:val="24"/>
          <w:lang w:val="es-ES_tradnl" w:eastAsia="es-ES"/>
        </w:rPr>
        <w:t xml:space="preserve"> respectivamente, para las solicitudes </w:t>
      </w:r>
      <w:r w:rsidR="00B00FE7" w:rsidRPr="00794A7A">
        <w:rPr>
          <w:rFonts w:ascii="Palatino Linotype" w:eastAsia="Times New Roman" w:hAnsi="Palatino Linotype" w:cs="Arial"/>
          <w:i/>
          <w:sz w:val="24"/>
          <w:szCs w:val="24"/>
          <w:lang w:val="es-ES_tradnl" w:eastAsia="es-ES"/>
        </w:rPr>
        <w:t>05981/TOLUCA/IP/2025, 05975/TOLUCA/IP/2025, 06498/TOLUCA/IP/2025, 06493/TOLUCA/IP/2025, 06418/TOLUCA/IP/2025, 06411/TOLUCA/IP/2025, 06626/TOLUCA/IP/2025, 06621/TOLUCA/IP/2025, 06369/TOLUCA/IP/2025, 06364/TOLUCA/IP/2025, 06818/TOLUCA/IP/2025, 06813/TOLUCA/IP/2025, 06742/TOLUCA/IP/2025, 06737/TOLUCA/IP/2025, 06294/TOLUCA/IP/2025, 06289/TOLUCA/IP/2025, 06157/TOLUCA/IP/2025, 06152/TOLUCA/IP/2025, 06077/TOLUCA/IP/2025 y 06072/TOLUCA/IP/2025</w:t>
      </w:r>
      <w:r w:rsidR="00B00FE7" w:rsidRPr="00794A7A">
        <w:rPr>
          <w:rFonts w:ascii="Palatino Linotype" w:eastAsia="Times New Roman" w:hAnsi="Palatino Linotype" w:cs="Arial"/>
          <w:sz w:val="24"/>
          <w:szCs w:val="24"/>
          <w:lang w:val="es-ES_tradnl" w:eastAsia="es-ES"/>
        </w:rPr>
        <w:t xml:space="preserve">, </w:t>
      </w:r>
      <w:r w:rsidRPr="00794A7A">
        <w:rPr>
          <w:rFonts w:ascii="Palatino Linotype" w:eastAsia="Times New Roman" w:hAnsi="Palatino Linotype" w:cs="Arial"/>
          <w:b/>
          <w:bCs/>
          <w:sz w:val="24"/>
          <w:szCs w:val="24"/>
          <w:lang w:val="es-ES_tradnl" w:eastAsia="es-ES"/>
        </w:rPr>
        <w:t xml:space="preserve">El Sujeto Obligado </w:t>
      </w:r>
      <w:r w:rsidRPr="00794A7A">
        <w:rPr>
          <w:rFonts w:ascii="Palatino Linotype" w:eastAsia="Times New Roman" w:hAnsi="Palatino Linotype" w:cs="Arial"/>
          <w:sz w:val="24"/>
          <w:szCs w:val="24"/>
          <w:lang w:val="es-ES_tradnl" w:eastAsia="es-ES"/>
        </w:rPr>
        <w:t>comunico</w:t>
      </w:r>
      <w:r w:rsidRPr="00794A7A">
        <w:rPr>
          <w:rFonts w:ascii="Palatino Linotype" w:eastAsia="Times New Roman" w:hAnsi="Palatino Linotype" w:cs="Arial"/>
          <w:b/>
          <w:bCs/>
          <w:sz w:val="24"/>
          <w:szCs w:val="24"/>
          <w:lang w:val="es-ES_tradnl" w:eastAsia="es-ES"/>
        </w:rPr>
        <w:t xml:space="preserve"> al Recurrente</w:t>
      </w:r>
      <w:r w:rsidRPr="00794A7A">
        <w:rPr>
          <w:rFonts w:ascii="Palatino Linotype" w:eastAsia="Calibri" w:hAnsi="Palatino Linotype" w:cs="Calibri"/>
          <w:sz w:val="24"/>
          <w:lang w:val="es-ES_tradnl" w:eastAsia="es-MX"/>
        </w:rPr>
        <w:t xml:space="preserve"> la prórroga para atender la solicitud de información bajo los siguientes argumentos:</w:t>
      </w:r>
    </w:p>
    <w:p w14:paraId="0D4E8CF9" w14:textId="77777777" w:rsidR="00EF4678" w:rsidRPr="00794A7A" w:rsidRDefault="00EF4678" w:rsidP="00EF4678">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tbl>
      <w:tblPr>
        <w:tblW w:w="8931" w:type="dxa"/>
        <w:jc w:val="center"/>
        <w:tblCellSpacing w:w="0" w:type="dxa"/>
        <w:tblCellMar>
          <w:left w:w="0" w:type="dxa"/>
          <w:right w:w="0" w:type="dxa"/>
        </w:tblCellMar>
        <w:tblLook w:val="04A0" w:firstRow="1" w:lastRow="0" w:firstColumn="1" w:lastColumn="0" w:noHBand="0" w:noVBand="1"/>
      </w:tblPr>
      <w:tblGrid>
        <w:gridCol w:w="8931"/>
      </w:tblGrid>
      <w:tr w:rsidR="00EF4678" w:rsidRPr="00794A7A" w14:paraId="63C4D34E" w14:textId="77777777" w:rsidTr="005F20CF">
        <w:trPr>
          <w:trHeight w:val="450"/>
          <w:tblCellSpacing w:w="0" w:type="dxa"/>
          <w:jc w:val="center"/>
        </w:trPr>
        <w:tc>
          <w:tcPr>
            <w:tcW w:w="8931" w:type="dxa"/>
            <w:vAlign w:val="center"/>
            <w:hideMark/>
          </w:tcPr>
          <w:p w14:paraId="4AB02D40" w14:textId="77777777" w:rsidR="00EF4678" w:rsidRPr="00794A7A" w:rsidRDefault="00EF4678" w:rsidP="00EF4678">
            <w:pPr>
              <w:pBdr>
                <w:top w:val="nil"/>
                <w:left w:val="nil"/>
                <w:bottom w:val="nil"/>
                <w:right w:val="nil"/>
                <w:between w:val="nil"/>
              </w:pBdr>
              <w:spacing w:after="0" w:line="276" w:lineRule="auto"/>
              <w:ind w:left="426" w:right="474"/>
              <w:contextualSpacing/>
              <w:jc w:val="both"/>
              <w:rPr>
                <w:rFonts w:ascii="Palatino Linotype" w:eastAsia="Calibri" w:hAnsi="Palatino Linotype" w:cs="Calibri"/>
                <w:i/>
                <w:sz w:val="24"/>
                <w:lang w:eastAsia="es-MX"/>
              </w:rPr>
            </w:pPr>
          </w:p>
        </w:tc>
      </w:tr>
      <w:tr w:rsidR="00EF4678" w:rsidRPr="00794A7A" w14:paraId="2A88147C" w14:textId="77777777" w:rsidTr="005F20CF">
        <w:trPr>
          <w:trHeight w:val="150"/>
          <w:tblCellSpacing w:w="0" w:type="dxa"/>
          <w:jc w:val="center"/>
        </w:trPr>
        <w:tc>
          <w:tcPr>
            <w:tcW w:w="8931" w:type="dxa"/>
            <w:vAlign w:val="center"/>
            <w:hideMark/>
          </w:tcPr>
          <w:p w14:paraId="7EBA5590" w14:textId="769CD74D" w:rsidR="00B117EB" w:rsidRPr="00794A7A" w:rsidRDefault="00B117EB" w:rsidP="00B117EB">
            <w:pPr>
              <w:pBdr>
                <w:top w:val="nil"/>
                <w:left w:val="nil"/>
                <w:bottom w:val="nil"/>
                <w:right w:val="nil"/>
                <w:between w:val="nil"/>
              </w:pBdr>
              <w:spacing w:after="0" w:line="276" w:lineRule="auto"/>
              <w:ind w:left="426" w:right="474"/>
              <w:contextualSpacing/>
              <w:jc w:val="both"/>
              <w:rPr>
                <w:rFonts w:ascii="Palatino Linotype" w:eastAsia="Calibri" w:hAnsi="Palatino Linotype" w:cs="Calibri"/>
                <w:i/>
                <w:sz w:val="24"/>
                <w:lang w:eastAsia="es-MX"/>
              </w:rPr>
            </w:pPr>
            <w:r w:rsidRPr="00794A7A">
              <w:rPr>
                <w:rFonts w:ascii="Palatino Linotype" w:eastAsia="Calibri" w:hAnsi="Palatino Linotype" w:cs="Calibri"/>
                <w:i/>
                <w:sz w:val="24"/>
                <w:lang w:eastAsia="es-MX"/>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w:t>
            </w:r>
            <w:r w:rsidR="008361F1" w:rsidRPr="00794A7A">
              <w:rPr>
                <w:rFonts w:ascii="Palatino Linotype" w:eastAsia="Calibri" w:hAnsi="Palatino Linotype" w:cs="Calibri"/>
                <w:i/>
                <w:sz w:val="24"/>
                <w:lang w:eastAsia="es-MX"/>
              </w:rPr>
              <w:t>(-y manifiesta el número de solicitud-)</w:t>
            </w:r>
            <w:r w:rsidRPr="00794A7A">
              <w:rPr>
                <w:rFonts w:ascii="Palatino Linotype" w:eastAsia="Calibri" w:hAnsi="Palatino Linotype" w:cs="Calibri"/>
                <w:i/>
                <w:sz w:val="24"/>
                <w:lang w:eastAsia="es-MX"/>
              </w:rPr>
              <w:t xml:space="preserve">, recibida a través del Sistema de Acceso a la Información Mexiquense (SAIMEX), misma que fue procedente, quedando bajo el acuerdo CT/SE/1429/03/2025., en la </w:t>
            </w:r>
            <w:r w:rsidRPr="00794A7A">
              <w:rPr>
                <w:rFonts w:ascii="Palatino Linotype" w:eastAsia="Calibri" w:hAnsi="Palatino Linotype" w:cs="Calibri"/>
                <w:b/>
                <w:i/>
                <w:sz w:val="24"/>
                <w:lang w:eastAsia="es-MX"/>
              </w:rPr>
              <w:t>MILÉSIMA CUADRAGÉSIMA VIGÉSIMA NOVENA</w:t>
            </w:r>
            <w:r w:rsidRPr="00794A7A">
              <w:rPr>
                <w:rFonts w:ascii="Palatino Linotype" w:eastAsia="Calibri" w:hAnsi="Palatino Linotype" w:cs="Calibri"/>
                <w:i/>
                <w:sz w:val="24"/>
                <w:lang w:eastAsia="es-MX"/>
              </w:rPr>
              <w:t xml:space="preserve"> Sesión Extraordinaria 2025 del Comité de Transparencia del Municipio de Toluca, Administración 2025- 2027, de fecha 01/12/2025,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19D207E6" w14:textId="77777777" w:rsidR="00B117EB" w:rsidRPr="00794A7A" w:rsidRDefault="00B117EB" w:rsidP="00B117EB">
            <w:pPr>
              <w:pBdr>
                <w:top w:val="nil"/>
                <w:left w:val="nil"/>
                <w:bottom w:val="nil"/>
                <w:right w:val="nil"/>
                <w:between w:val="nil"/>
              </w:pBdr>
              <w:spacing w:after="0" w:line="276" w:lineRule="auto"/>
              <w:ind w:left="426" w:right="474"/>
              <w:contextualSpacing/>
              <w:jc w:val="both"/>
              <w:rPr>
                <w:rFonts w:ascii="Palatino Linotype" w:eastAsia="Calibri" w:hAnsi="Palatino Linotype" w:cs="Calibri"/>
                <w:i/>
                <w:sz w:val="24"/>
                <w:lang w:eastAsia="es-MX"/>
              </w:rPr>
            </w:pPr>
          </w:p>
          <w:p w14:paraId="4D7164CE" w14:textId="77777777" w:rsidR="00B117EB" w:rsidRPr="00794A7A" w:rsidRDefault="00B117EB" w:rsidP="00B117EB">
            <w:pPr>
              <w:pBdr>
                <w:top w:val="nil"/>
                <w:left w:val="nil"/>
                <w:bottom w:val="nil"/>
                <w:right w:val="nil"/>
                <w:between w:val="nil"/>
              </w:pBdr>
              <w:spacing w:after="0" w:line="276" w:lineRule="auto"/>
              <w:ind w:left="426" w:right="474"/>
              <w:contextualSpacing/>
              <w:jc w:val="both"/>
              <w:rPr>
                <w:rFonts w:ascii="Palatino Linotype" w:eastAsia="Calibri" w:hAnsi="Palatino Linotype" w:cs="Calibri"/>
                <w:i/>
                <w:sz w:val="24"/>
                <w:lang w:eastAsia="es-MX"/>
              </w:rPr>
            </w:pPr>
            <w:r w:rsidRPr="00794A7A">
              <w:rPr>
                <w:rFonts w:ascii="Palatino Linotype" w:eastAsia="Calibri" w:hAnsi="Palatino Linotype" w:cs="Calibri"/>
                <w:i/>
                <w:sz w:val="24"/>
                <w:lang w:eastAsia="es-MX"/>
              </w:rPr>
              <w:t>Dr. Nahum Miguel Mendoza Morales</w:t>
            </w:r>
          </w:p>
          <w:p w14:paraId="10EB3620" w14:textId="12351778" w:rsidR="00EF4678" w:rsidRPr="00794A7A" w:rsidRDefault="00B117EB" w:rsidP="00B117EB">
            <w:pPr>
              <w:pBdr>
                <w:top w:val="nil"/>
                <w:left w:val="nil"/>
                <w:bottom w:val="nil"/>
                <w:right w:val="nil"/>
                <w:between w:val="nil"/>
              </w:pBdr>
              <w:spacing w:after="0" w:line="276" w:lineRule="auto"/>
              <w:ind w:left="426" w:right="474"/>
              <w:contextualSpacing/>
              <w:jc w:val="both"/>
              <w:rPr>
                <w:rFonts w:ascii="Palatino Linotype" w:eastAsia="Calibri" w:hAnsi="Palatino Linotype" w:cs="Calibri"/>
                <w:b/>
                <w:i/>
                <w:sz w:val="24"/>
                <w:lang w:eastAsia="es-MX"/>
              </w:rPr>
            </w:pPr>
            <w:r w:rsidRPr="00794A7A">
              <w:rPr>
                <w:rFonts w:ascii="Palatino Linotype" w:eastAsia="Calibri" w:hAnsi="Palatino Linotype" w:cs="Calibri"/>
                <w:b/>
                <w:i/>
                <w:sz w:val="24"/>
                <w:lang w:eastAsia="es-MX"/>
              </w:rPr>
              <w:lastRenderedPageBreak/>
              <w:t>Responsable de la Unidad de Transparencia</w:t>
            </w:r>
          </w:p>
        </w:tc>
      </w:tr>
    </w:tbl>
    <w:p w14:paraId="07AB6071" w14:textId="77777777" w:rsidR="00B117EB" w:rsidRPr="00794A7A" w:rsidRDefault="00B117EB" w:rsidP="00EF4678">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FE8478F" w14:textId="77777777" w:rsidR="0078134B" w:rsidRPr="00794A7A" w:rsidRDefault="0078134B" w:rsidP="00EF4678">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0745034A" w14:textId="77777777" w:rsidR="00EF4678" w:rsidRPr="00794A7A" w:rsidRDefault="00EF4678" w:rsidP="00EF4678">
      <w:pPr>
        <w:pBdr>
          <w:top w:val="nil"/>
          <w:left w:val="nil"/>
          <w:bottom w:val="nil"/>
          <w:right w:val="nil"/>
          <w:between w:val="nil"/>
        </w:pBdr>
        <w:spacing w:after="0" w:line="360" w:lineRule="auto"/>
        <w:contextualSpacing/>
        <w:jc w:val="both"/>
        <w:rPr>
          <w:rFonts w:ascii="Palatino Linotype" w:eastAsia="Times New Roman" w:hAnsi="Palatino Linotype" w:cs="Arial"/>
          <w:sz w:val="24"/>
          <w:szCs w:val="24"/>
          <w:lang w:val="es-ES_tradnl" w:eastAsia="es-ES"/>
        </w:rPr>
      </w:pPr>
      <w:r w:rsidRPr="00794A7A">
        <w:rPr>
          <w:rFonts w:ascii="Palatino Linotype" w:eastAsia="Calibri" w:hAnsi="Palatino Linotype" w:cs="Calibri"/>
          <w:sz w:val="24"/>
          <w:lang w:val="es-ES_tradnl" w:eastAsia="es-MX"/>
        </w:rPr>
        <w:t xml:space="preserve">Siendo únicamente las manifestaciones que presenta, sin que se adjuntara el Acta en la cual refiere se aprueba la ampliación del plazo, por lo que se da incumplimiento a lo establecido en el </w:t>
      </w:r>
      <w:r w:rsidRPr="00794A7A">
        <w:rPr>
          <w:rFonts w:ascii="Palatino Linotype" w:eastAsia="Times New Roman" w:hAnsi="Palatino Linotype" w:cs="Arial"/>
          <w:sz w:val="24"/>
          <w:szCs w:val="24"/>
          <w:lang w:val="es-ES_tradnl" w:eastAsia="es-ES"/>
        </w:rPr>
        <w:t>artículo 163, segundo párrafo de la Ley de Transparencia y Acceso a la Información Pública del Estado de México y Municipios, que versa en:</w:t>
      </w:r>
    </w:p>
    <w:p w14:paraId="7D9BF463" w14:textId="77777777" w:rsidR="00EF4678" w:rsidRPr="00794A7A" w:rsidRDefault="00EF4678" w:rsidP="00EF4678">
      <w:pPr>
        <w:pBdr>
          <w:top w:val="nil"/>
          <w:left w:val="nil"/>
          <w:bottom w:val="nil"/>
          <w:right w:val="nil"/>
          <w:between w:val="nil"/>
        </w:pBdr>
        <w:spacing w:after="0" w:line="360" w:lineRule="auto"/>
        <w:contextualSpacing/>
        <w:jc w:val="both"/>
        <w:rPr>
          <w:rFonts w:ascii="Palatino Linotype" w:eastAsia="Times New Roman" w:hAnsi="Palatino Linotype" w:cs="Arial"/>
          <w:sz w:val="24"/>
          <w:szCs w:val="24"/>
          <w:lang w:val="es-ES_tradnl" w:eastAsia="es-ES"/>
        </w:rPr>
      </w:pPr>
    </w:p>
    <w:p w14:paraId="62FB773E" w14:textId="77777777" w:rsidR="00EF4678" w:rsidRPr="00794A7A" w:rsidRDefault="00EF4678" w:rsidP="00EF4678">
      <w:pPr>
        <w:pBdr>
          <w:top w:val="nil"/>
          <w:left w:val="nil"/>
          <w:bottom w:val="nil"/>
          <w:right w:val="nil"/>
          <w:between w:val="nil"/>
        </w:pBdr>
        <w:spacing w:after="0" w:line="276" w:lineRule="auto"/>
        <w:ind w:left="851" w:right="565"/>
        <w:contextualSpacing/>
        <w:jc w:val="both"/>
        <w:rPr>
          <w:rFonts w:ascii="Palatino Linotype" w:eastAsia="Times New Roman" w:hAnsi="Palatino Linotype" w:cs="Arial"/>
          <w:i/>
          <w:szCs w:val="24"/>
          <w:lang w:val="es-ES_tradnl" w:eastAsia="es-ES"/>
        </w:rPr>
      </w:pPr>
      <w:r w:rsidRPr="00794A7A">
        <w:rPr>
          <w:rFonts w:ascii="Palatino Linotype" w:eastAsia="Times New Roman" w:hAnsi="Palatino Linotype" w:cs="Arial"/>
          <w:b/>
          <w:i/>
          <w:szCs w:val="24"/>
          <w:lang w:val="es-ES_tradnl" w:eastAsia="es-ES"/>
        </w:rPr>
        <w:t>Artículo 163.</w:t>
      </w:r>
      <w:r w:rsidRPr="00794A7A">
        <w:rPr>
          <w:rFonts w:ascii="Palatino Linotype" w:eastAsia="Times New Roman" w:hAnsi="Palatino Linotype" w:cs="Arial"/>
          <w:i/>
          <w:szCs w:val="24"/>
          <w:lang w:val="es-ES_tradnl"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41A7A56" w14:textId="77777777" w:rsidR="00EF4678" w:rsidRPr="00794A7A" w:rsidRDefault="00EF4678" w:rsidP="00EF4678">
      <w:pPr>
        <w:pBdr>
          <w:top w:val="nil"/>
          <w:left w:val="nil"/>
          <w:bottom w:val="nil"/>
          <w:right w:val="nil"/>
          <w:between w:val="nil"/>
        </w:pBdr>
        <w:spacing w:after="0" w:line="276" w:lineRule="auto"/>
        <w:ind w:left="851" w:right="565"/>
        <w:contextualSpacing/>
        <w:jc w:val="both"/>
        <w:rPr>
          <w:rFonts w:ascii="Palatino Linotype" w:eastAsia="Times New Roman" w:hAnsi="Palatino Linotype" w:cs="Arial"/>
          <w:i/>
          <w:szCs w:val="24"/>
          <w:lang w:val="es-ES_tradnl" w:eastAsia="es-ES"/>
        </w:rPr>
      </w:pPr>
    </w:p>
    <w:p w14:paraId="66D415E6" w14:textId="77777777" w:rsidR="00EF4678" w:rsidRPr="00794A7A" w:rsidRDefault="00EF4678" w:rsidP="00EF4678">
      <w:pPr>
        <w:pBdr>
          <w:top w:val="nil"/>
          <w:left w:val="nil"/>
          <w:bottom w:val="nil"/>
          <w:right w:val="nil"/>
          <w:between w:val="nil"/>
        </w:pBdr>
        <w:spacing w:after="0" w:line="276" w:lineRule="auto"/>
        <w:ind w:left="851" w:right="565"/>
        <w:contextualSpacing/>
        <w:jc w:val="both"/>
        <w:rPr>
          <w:rFonts w:ascii="Palatino Linotype" w:eastAsia="Times New Roman" w:hAnsi="Palatino Linotype" w:cs="Arial"/>
          <w:i/>
          <w:szCs w:val="24"/>
          <w:u w:val="single"/>
          <w:lang w:val="es-ES_tradnl" w:eastAsia="es-ES"/>
        </w:rPr>
      </w:pPr>
      <w:r w:rsidRPr="00794A7A">
        <w:rPr>
          <w:rFonts w:ascii="Palatino Linotype" w:eastAsia="Times New Roman" w:hAnsi="Palatino Linotype" w:cs="Arial"/>
          <w:i/>
          <w:szCs w:val="24"/>
          <w:u w:val="single"/>
          <w:lang w:val="es-ES_tradnl"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E298969" w14:textId="77777777" w:rsidR="00EF4678" w:rsidRPr="00794A7A" w:rsidRDefault="00EF4678" w:rsidP="00EF4678">
      <w:pPr>
        <w:spacing w:after="0" w:line="360" w:lineRule="auto"/>
        <w:ind w:right="850"/>
        <w:jc w:val="both"/>
        <w:rPr>
          <w:rFonts w:ascii="Palatino Linotype" w:hAnsi="Palatino Linotype" w:cs="Arial"/>
          <w:b/>
          <w:sz w:val="28"/>
        </w:rPr>
      </w:pPr>
    </w:p>
    <w:p w14:paraId="14E2FCC6" w14:textId="45D2E3B1" w:rsidR="00F16046" w:rsidRPr="00794A7A" w:rsidRDefault="00113FF8" w:rsidP="00CB0865">
      <w:pPr>
        <w:spacing w:before="240" w:line="360" w:lineRule="auto"/>
        <w:ind w:right="850"/>
        <w:jc w:val="both"/>
        <w:rPr>
          <w:rFonts w:ascii="Palatino Linotype" w:hAnsi="Palatino Linotype" w:cs="Arial"/>
          <w:b/>
          <w:sz w:val="28"/>
        </w:rPr>
      </w:pPr>
      <w:r w:rsidRPr="00794A7A">
        <w:rPr>
          <w:rFonts w:ascii="Palatino Linotype" w:hAnsi="Palatino Linotype" w:cs="Arial"/>
          <w:b/>
          <w:sz w:val="28"/>
        </w:rPr>
        <w:t xml:space="preserve">TERCERO. </w:t>
      </w:r>
      <w:r w:rsidR="00F16046" w:rsidRPr="00794A7A">
        <w:rPr>
          <w:rFonts w:ascii="Palatino Linotype" w:hAnsi="Palatino Linotype" w:cs="Arial"/>
          <w:b/>
          <w:sz w:val="28"/>
          <w:szCs w:val="20"/>
        </w:rPr>
        <w:t>De la</w:t>
      </w:r>
      <w:r w:rsidR="00D14960" w:rsidRPr="00794A7A">
        <w:rPr>
          <w:rFonts w:ascii="Palatino Linotype" w:hAnsi="Palatino Linotype" w:cs="Arial"/>
          <w:b/>
          <w:sz w:val="28"/>
          <w:szCs w:val="20"/>
        </w:rPr>
        <w:t>s</w:t>
      </w:r>
      <w:r w:rsidR="00F16046" w:rsidRPr="00794A7A">
        <w:rPr>
          <w:rFonts w:ascii="Palatino Linotype" w:hAnsi="Palatino Linotype" w:cs="Arial"/>
          <w:b/>
          <w:sz w:val="28"/>
          <w:szCs w:val="20"/>
        </w:rPr>
        <w:t xml:space="preserve"> respuesta</w:t>
      </w:r>
      <w:r w:rsidR="00D14960" w:rsidRPr="00794A7A">
        <w:rPr>
          <w:rFonts w:ascii="Palatino Linotype" w:hAnsi="Palatino Linotype" w:cs="Arial"/>
          <w:b/>
          <w:sz w:val="28"/>
          <w:szCs w:val="20"/>
        </w:rPr>
        <w:t>s</w:t>
      </w:r>
      <w:r w:rsidR="00F16046" w:rsidRPr="00794A7A">
        <w:rPr>
          <w:rFonts w:ascii="Palatino Linotype" w:hAnsi="Palatino Linotype" w:cs="Arial"/>
          <w:b/>
          <w:sz w:val="28"/>
          <w:szCs w:val="20"/>
        </w:rPr>
        <w:t xml:space="preserve"> del Sujeto Obligado.</w:t>
      </w:r>
    </w:p>
    <w:p w14:paraId="60E69719" w14:textId="69C34C1C" w:rsidR="00CB0865" w:rsidRPr="00794A7A" w:rsidRDefault="00F16046" w:rsidP="00F16046">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En el expediente electrónico </w:t>
      </w:r>
      <w:r w:rsidRPr="00794A7A">
        <w:rPr>
          <w:rFonts w:ascii="Palatino Linotype" w:hAnsi="Palatino Linotype" w:cs="Arial"/>
          <w:b/>
          <w:sz w:val="24"/>
          <w:szCs w:val="24"/>
        </w:rPr>
        <w:t xml:space="preserve">SAIMEX, </w:t>
      </w:r>
      <w:r w:rsidR="00E64B88" w:rsidRPr="00794A7A">
        <w:rPr>
          <w:rFonts w:ascii="Palatino Linotype" w:hAnsi="Palatino Linotype" w:cs="Arial"/>
          <w:sz w:val="24"/>
          <w:szCs w:val="24"/>
        </w:rPr>
        <w:t xml:space="preserve">se aprecia que en fechas </w:t>
      </w:r>
      <w:r w:rsidR="00C17472" w:rsidRPr="00794A7A">
        <w:rPr>
          <w:rFonts w:ascii="Palatino Linotype" w:hAnsi="Palatino Linotype" w:cs="Arial"/>
          <w:b/>
          <w:sz w:val="24"/>
          <w:szCs w:val="24"/>
        </w:rPr>
        <w:t>nueve, once, doce, quince, dieciséis y diecinueve de diciembre y doce, trece y quince dinero de dos mil veintiséis</w:t>
      </w:r>
      <w:r w:rsidR="00CB0865" w:rsidRPr="00794A7A">
        <w:rPr>
          <w:rFonts w:ascii="Palatino Linotype" w:hAnsi="Palatino Linotype" w:cs="Arial"/>
          <w:b/>
          <w:bCs/>
          <w:sz w:val="24"/>
          <w:szCs w:val="24"/>
        </w:rPr>
        <w:t xml:space="preserve">, El Sujeto Obligado </w:t>
      </w:r>
      <w:r w:rsidR="00CB0865" w:rsidRPr="00794A7A">
        <w:rPr>
          <w:rFonts w:ascii="Palatino Linotype" w:hAnsi="Palatino Linotype" w:cs="Arial"/>
          <w:sz w:val="24"/>
          <w:szCs w:val="24"/>
        </w:rPr>
        <w:t>dio respuesta a la solicitud de información en los siguientes términos:</w:t>
      </w:r>
    </w:p>
    <w:p w14:paraId="044BC456" w14:textId="77777777" w:rsidR="00C17472" w:rsidRPr="00794A7A" w:rsidRDefault="00C17472" w:rsidP="00F16046">
      <w:pPr>
        <w:spacing w:before="240" w:line="360" w:lineRule="auto"/>
        <w:jc w:val="both"/>
        <w:rPr>
          <w:rFonts w:ascii="Palatino Linotype" w:hAnsi="Palatino Linotype" w:cs="Arial"/>
          <w:sz w:val="24"/>
          <w:szCs w:val="24"/>
        </w:rPr>
      </w:pPr>
    </w:p>
    <w:p w14:paraId="69B7DBE0" w14:textId="77777777" w:rsidR="00C17472" w:rsidRPr="00794A7A" w:rsidRDefault="00C17472" w:rsidP="00F16046">
      <w:pPr>
        <w:spacing w:before="240" w:line="360" w:lineRule="auto"/>
        <w:jc w:val="both"/>
        <w:rPr>
          <w:rFonts w:ascii="Palatino Linotype" w:hAnsi="Palatino Linotype" w:cs="Arial"/>
          <w:sz w:val="24"/>
          <w:szCs w:val="24"/>
        </w:rPr>
      </w:pPr>
    </w:p>
    <w:p w14:paraId="1B3DDB87" w14:textId="29B95F84" w:rsidR="005117A3" w:rsidRPr="00794A7A" w:rsidRDefault="00FE7913" w:rsidP="00FE791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5117A3" w:rsidRPr="00794A7A">
        <w:rPr>
          <w:rFonts w:ascii="Palatino Linotype" w:hAnsi="Palatino Linotype" w:cs="Arial"/>
          <w:i/>
          <w:sz w:val="24"/>
          <w:szCs w:val="24"/>
        </w:rPr>
        <w:t>Folio de la solicitud: 05981/TOLUCA/IP/2025</w:t>
      </w:r>
    </w:p>
    <w:p w14:paraId="2F1B9C9E" w14:textId="77777777" w:rsidR="005117A3" w:rsidRPr="00794A7A" w:rsidRDefault="005117A3" w:rsidP="00FE791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541351" w14:textId="77777777" w:rsidR="005117A3" w:rsidRPr="00794A7A" w:rsidRDefault="005117A3" w:rsidP="00FE791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05982/TOLUCA/IP/2025, me permito adjuntar al presente la respuesta correspondiente, Sin más por el momento, reciba un saludo.</w:t>
      </w:r>
    </w:p>
    <w:p w14:paraId="2175F3ED" w14:textId="77777777" w:rsidR="005117A3" w:rsidRPr="00794A7A" w:rsidRDefault="005117A3" w:rsidP="00FE7913">
      <w:pPr>
        <w:spacing w:after="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4D7B08E6" w14:textId="14E01016" w:rsidR="00C17472" w:rsidRPr="00794A7A" w:rsidRDefault="005117A3" w:rsidP="00FE7913">
      <w:pPr>
        <w:spacing w:after="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FE7913" w:rsidRPr="00794A7A">
        <w:rPr>
          <w:rFonts w:ascii="Palatino Linotype" w:hAnsi="Palatino Linotype" w:cs="Arial"/>
          <w:i/>
          <w:sz w:val="24"/>
          <w:szCs w:val="24"/>
        </w:rPr>
        <w:t>”</w:t>
      </w:r>
      <w:r w:rsidR="005F20CF" w:rsidRPr="00794A7A">
        <w:rPr>
          <w:rFonts w:ascii="Palatino Linotype" w:hAnsi="Palatino Linotype" w:cs="Arial"/>
          <w:i/>
          <w:sz w:val="24"/>
          <w:szCs w:val="24"/>
        </w:rPr>
        <w:t xml:space="preserve"> (Sic.)</w:t>
      </w:r>
    </w:p>
    <w:p w14:paraId="7F225110" w14:textId="76E24278" w:rsidR="00CB0865" w:rsidRPr="00794A7A" w:rsidRDefault="00CB0865" w:rsidP="005F20C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5F20CF" w:rsidRPr="00794A7A">
        <w:rPr>
          <w:rFonts w:ascii="Palatino Linotype" w:hAnsi="Palatino Linotype" w:cs="Arial"/>
          <w:b/>
          <w:bCs/>
          <w:sz w:val="24"/>
          <w:szCs w:val="24"/>
        </w:rPr>
        <w:t>ANEXO 1 (1).pdf”, “662-INFOEM-IP-RR-2025.zip” y “5981.pdf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32C3A055" w14:textId="77777777" w:rsidR="005F20CF" w:rsidRPr="00794A7A" w:rsidRDefault="005F20CF" w:rsidP="005F20CF">
      <w:pPr>
        <w:spacing w:before="240" w:line="360" w:lineRule="auto"/>
        <w:jc w:val="both"/>
        <w:rPr>
          <w:rFonts w:ascii="Palatino Linotype" w:hAnsi="Palatino Linotype" w:cs="Arial"/>
          <w:sz w:val="24"/>
          <w:szCs w:val="24"/>
        </w:rPr>
      </w:pPr>
    </w:p>
    <w:p w14:paraId="338D6A47" w14:textId="77777777" w:rsidR="0059200D" w:rsidRPr="00794A7A" w:rsidRDefault="005F20CF" w:rsidP="0059200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59200D" w:rsidRPr="00794A7A">
        <w:rPr>
          <w:rFonts w:ascii="Palatino Linotype" w:hAnsi="Palatino Linotype" w:cs="Arial"/>
          <w:i/>
          <w:sz w:val="24"/>
          <w:szCs w:val="24"/>
        </w:rPr>
        <w:t>Folio de la solicitud: 05975/TOLUCA/IP/2025</w:t>
      </w:r>
    </w:p>
    <w:p w14:paraId="5332EA34" w14:textId="77777777" w:rsidR="0059200D" w:rsidRPr="00794A7A" w:rsidRDefault="0059200D" w:rsidP="0059200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4FA082" w14:textId="77777777" w:rsidR="0059200D" w:rsidRPr="00794A7A" w:rsidRDefault="0059200D" w:rsidP="0059200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atención a la solicitud con folio 05975/TOLUCA/IP/2025, me permito adjuntar al presente la respuesta correspondiente, Sin más por el momento, reciba un saludo.</w:t>
      </w:r>
    </w:p>
    <w:p w14:paraId="00CD9058" w14:textId="77777777" w:rsidR="0059200D" w:rsidRPr="00794A7A" w:rsidRDefault="0059200D" w:rsidP="0059200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54529E98" w14:textId="69272FC5" w:rsidR="005F20CF" w:rsidRPr="00794A7A" w:rsidRDefault="0059200D" w:rsidP="0059200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009B03B1" w14:textId="398DEF1E" w:rsidR="005F20CF" w:rsidRPr="00794A7A" w:rsidRDefault="005F20CF" w:rsidP="0059200D">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59200D" w:rsidRPr="00794A7A">
        <w:rPr>
          <w:rFonts w:ascii="Palatino Linotype" w:hAnsi="Palatino Linotype" w:cs="Arial"/>
          <w:b/>
          <w:bCs/>
          <w:sz w:val="24"/>
          <w:szCs w:val="24"/>
        </w:rPr>
        <w:t>ANEXO 1 (1).pdf”, “338, 339-INFOEM-IP-RR-2025.zip” y “5975..pdf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55E941F1" w14:textId="77777777" w:rsidR="005F20CF" w:rsidRPr="00794A7A" w:rsidRDefault="005F20CF" w:rsidP="005F20CF">
      <w:pPr>
        <w:spacing w:before="240" w:line="360" w:lineRule="auto"/>
        <w:jc w:val="both"/>
        <w:rPr>
          <w:rFonts w:ascii="Palatino Linotype" w:hAnsi="Palatino Linotype" w:cs="Arial"/>
          <w:sz w:val="24"/>
          <w:szCs w:val="24"/>
        </w:rPr>
      </w:pPr>
    </w:p>
    <w:p w14:paraId="1344687F" w14:textId="77777777" w:rsidR="00D458C0" w:rsidRPr="00794A7A" w:rsidRDefault="005F20CF" w:rsidP="00D458C0">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D458C0" w:rsidRPr="00794A7A">
        <w:rPr>
          <w:rFonts w:ascii="Palatino Linotype" w:hAnsi="Palatino Linotype" w:cs="Arial"/>
          <w:i/>
          <w:sz w:val="24"/>
          <w:szCs w:val="24"/>
        </w:rPr>
        <w:t>Folio de la solicitud: 06498/TOLUCA/IP/2025</w:t>
      </w:r>
    </w:p>
    <w:p w14:paraId="426988DC" w14:textId="77777777" w:rsidR="00D458C0" w:rsidRPr="00794A7A" w:rsidRDefault="00D458C0" w:rsidP="00D458C0">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B426A7" w14:textId="77777777" w:rsidR="00D458C0" w:rsidRPr="00794A7A" w:rsidRDefault="00D458C0" w:rsidP="00D458C0">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06498/TOLUCA/IP/2025, me permito adjuntar al presente la respuesta correspondiente, Sin más por el momento, reciba un saludo.</w:t>
      </w:r>
    </w:p>
    <w:p w14:paraId="4B3BC07D" w14:textId="77777777" w:rsidR="00D458C0" w:rsidRPr="00794A7A" w:rsidRDefault="00D458C0" w:rsidP="00D458C0">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257410C9" w14:textId="4E5463DC" w:rsidR="005F20CF" w:rsidRPr="00794A7A" w:rsidRDefault="00D458C0" w:rsidP="00D458C0">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70B4B48D" w14:textId="68420B59" w:rsidR="005F20CF" w:rsidRPr="00794A7A" w:rsidRDefault="005F20CF" w:rsidP="00D458C0">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lastRenderedPageBreak/>
        <w:t xml:space="preserve">Adjuntando para tal efecto los documentos electrónicos </w:t>
      </w:r>
      <w:r w:rsidRPr="00794A7A">
        <w:rPr>
          <w:rFonts w:ascii="Palatino Linotype" w:hAnsi="Palatino Linotype" w:cs="Arial"/>
          <w:b/>
          <w:bCs/>
          <w:sz w:val="24"/>
          <w:szCs w:val="24"/>
        </w:rPr>
        <w:t>“</w:t>
      </w:r>
      <w:r w:rsidR="00D458C0" w:rsidRPr="00794A7A">
        <w:rPr>
          <w:rFonts w:ascii="Palatino Linotype" w:hAnsi="Palatino Linotype" w:cs="Arial"/>
          <w:b/>
          <w:bCs/>
          <w:sz w:val="24"/>
          <w:szCs w:val="24"/>
        </w:rPr>
        <w:t>ANEXO 1 (1).pdf”  y “06498.2025.pdf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5F7F74A4" w14:textId="77777777" w:rsidR="005F20CF" w:rsidRPr="00794A7A" w:rsidRDefault="005F20CF" w:rsidP="005F20CF">
      <w:pPr>
        <w:spacing w:before="240" w:line="360" w:lineRule="auto"/>
        <w:jc w:val="both"/>
        <w:rPr>
          <w:rFonts w:ascii="Palatino Linotype" w:hAnsi="Palatino Linotype" w:cs="Arial"/>
          <w:sz w:val="24"/>
          <w:szCs w:val="24"/>
        </w:rPr>
      </w:pPr>
    </w:p>
    <w:p w14:paraId="1BCD61E0" w14:textId="77777777" w:rsidR="00DE4C04" w:rsidRPr="00794A7A" w:rsidRDefault="005F20CF"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DE4C04" w:rsidRPr="00794A7A">
        <w:rPr>
          <w:rFonts w:ascii="Palatino Linotype" w:hAnsi="Palatino Linotype" w:cs="Arial"/>
          <w:i/>
          <w:sz w:val="24"/>
          <w:szCs w:val="24"/>
        </w:rPr>
        <w:t>Folio de la solicitud: 06493/TOLUCA/IP/2025</w:t>
      </w:r>
    </w:p>
    <w:p w14:paraId="31308A18" w14:textId="77777777" w:rsidR="00DE4C04"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2E8BA5" w14:textId="77777777" w:rsidR="00DE4C04"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06493/TOLUCA/IP/2025, me permito adjuntar al presente la respuesta correspondiente, Sin más por el momento, reciba un saludo.</w:t>
      </w:r>
    </w:p>
    <w:p w14:paraId="4AAFF303" w14:textId="77777777" w:rsidR="00DE4C04"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76A2D33D" w14:textId="5B0A8B29" w:rsidR="005F20CF"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5F8EC032" w14:textId="08768FD8" w:rsidR="005F20CF" w:rsidRPr="00794A7A" w:rsidRDefault="005F20CF" w:rsidP="00DE4C04">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DE4C04" w:rsidRPr="00794A7A">
        <w:rPr>
          <w:rFonts w:ascii="Palatino Linotype" w:hAnsi="Palatino Linotype" w:cs="Arial"/>
          <w:b/>
          <w:bCs/>
          <w:sz w:val="24"/>
          <w:szCs w:val="24"/>
        </w:rPr>
        <w:t>06493.2025.pdf”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027033E1" w14:textId="77777777" w:rsidR="005F20CF" w:rsidRPr="00794A7A" w:rsidRDefault="005F20CF" w:rsidP="005F20CF">
      <w:pPr>
        <w:spacing w:before="240" w:line="360" w:lineRule="auto"/>
        <w:jc w:val="both"/>
        <w:rPr>
          <w:rFonts w:ascii="Palatino Linotype" w:hAnsi="Palatino Linotype" w:cs="Arial"/>
          <w:sz w:val="24"/>
          <w:szCs w:val="24"/>
        </w:rPr>
      </w:pPr>
    </w:p>
    <w:p w14:paraId="53E5810C" w14:textId="77777777" w:rsidR="00DE4C04" w:rsidRPr="00794A7A" w:rsidRDefault="005F20CF"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DE4C04" w:rsidRPr="00794A7A">
        <w:rPr>
          <w:rFonts w:ascii="Palatino Linotype" w:hAnsi="Palatino Linotype" w:cs="Arial"/>
          <w:i/>
          <w:sz w:val="24"/>
          <w:szCs w:val="24"/>
        </w:rPr>
        <w:t>Folio de la solicitud: 06418/TOLUCA/IP/2025</w:t>
      </w:r>
    </w:p>
    <w:p w14:paraId="2694799C" w14:textId="77777777" w:rsidR="00DE4C04"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90A1DC1" w14:textId="77777777" w:rsidR="00DE4C04"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06418/TOLUCA/IP/2025, me permito adjuntar al presente la respuesta correspondiente, Sin más por el momento, reciba un saludo.</w:t>
      </w:r>
    </w:p>
    <w:p w14:paraId="042444EA" w14:textId="77777777" w:rsidR="00DE4C04"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757B1F8F" w14:textId="7E7489A3" w:rsidR="005F20CF" w:rsidRPr="00794A7A" w:rsidRDefault="00DE4C04" w:rsidP="00DE4C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0F769821" w14:textId="0259B0A8" w:rsidR="005F20CF" w:rsidRPr="00794A7A" w:rsidRDefault="005F20CF" w:rsidP="00DE4C04">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DE4C04" w:rsidRPr="00794A7A">
        <w:rPr>
          <w:rFonts w:ascii="Palatino Linotype" w:hAnsi="Palatino Linotype" w:cs="Arial"/>
          <w:b/>
          <w:bCs/>
          <w:sz w:val="24"/>
          <w:szCs w:val="24"/>
        </w:rPr>
        <w:t>06418.2025.pdf”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53B6E21C" w14:textId="77777777" w:rsidR="005F20CF" w:rsidRPr="00794A7A" w:rsidRDefault="005F20CF" w:rsidP="005F20CF">
      <w:pPr>
        <w:spacing w:before="240" w:line="360" w:lineRule="auto"/>
        <w:jc w:val="both"/>
        <w:rPr>
          <w:rFonts w:ascii="Palatino Linotype" w:hAnsi="Palatino Linotype" w:cs="Arial"/>
          <w:sz w:val="24"/>
          <w:szCs w:val="24"/>
        </w:rPr>
      </w:pPr>
    </w:p>
    <w:p w14:paraId="63BD208C" w14:textId="77777777" w:rsidR="00DC7808" w:rsidRPr="00794A7A" w:rsidRDefault="005F20CF"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DC7808" w:rsidRPr="00794A7A">
        <w:rPr>
          <w:rFonts w:ascii="Palatino Linotype" w:hAnsi="Palatino Linotype" w:cs="Arial"/>
          <w:i/>
          <w:sz w:val="24"/>
          <w:szCs w:val="24"/>
        </w:rPr>
        <w:t>Folio de la solicitud: 06411/TOLUCA/IP/2025</w:t>
      </w:r>
    </w:p>
    <w:p w14:paraId="69968914"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15A586"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atención a la solicitud con folio 06411/TOLUCA/IP/2025, me permito adjuntar al presente la respuesta correspondiente, Sin más por el momento, reciba un saludo.</w:t>
      </w:r>
    </w:p>
    <w:p w14:paraId="0C7BD6AE"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6EF0945F" w14:textId="05E79241" w:rsidR="005F20CF"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1E78E272" w14:textId="3416553B" w:rsidR="005F20CF" w:rsidRPr="00794A7A" w:rsidRDefault="005F20CF" w:rsidP="00DC7808">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DC7808" w:rsidRPr="00794A7A">
        <w:rPr>
          <w:rFonts w:ascii="Palatino Linotype" w:hAnsi="Palatino Linotype" w:cs="Arial"/>
          <w:b/>
          <w:bCs/>
          <w:sz w:val="24"/>
          <w:szCs w:val="24"/>
        </w:rPr>
        <w:t>ANEXO 1 (1).pdf” Y “06411.2025.pdf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1E93F27A" w14:textId="77777777" w:rsidR="005F20CF" w:rsidRPr="00794A7A" w:rsidRDefault="005F20CF" w:rsidP="005F20CF">
      <w:pPr>
        <w:spacing w:before="240" w:line="360" w:lineRule="auto"/>
        <w:jc w:val="both"/>
        <w:rPr>
          <w:rFonts w:ascii="Palatino Linotype" w:hAnsi="Palatino Linotype" w:cs="Arial"/>
          <w:sz w:val="24"/>
          <w:szCs w:val="24"/>
        </w:rPr>
      </w:pPr>
    </w:p>
    <w:p w14:paraId="7EC4E1E4" w14:textId="77777777" w:rsidR="00DC7808" w:rsidRPr="00794A7A" w:rsidRDefault="005F20CF"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DC7808" w:rsidRPr="00794A7A">
        <w:rPr>
          <w:rFonts w:ascii="Palatino Linotype" w:hAnsi="Palatino Linotype" w:cs="Arial"/>
          <w:i/>
          <w:sz w:val="24"/>
          <w:szCs w:val="24"/>
        </w:rPr>
        <w:t>Folio de la solicitud: 06626/TOLUCA/IP/2025</w:t>
      </w:r>
    </w:p>
    <w:p w14:paraId="621ADD77"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AEFEF7"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06626/TOLUCA/IP/2025, me permito adjuntar al presente la respuesta correspondiente, Sin más por el momento, reciba un saludo.</w:t>
      </w:r>
    </w:p>
    <w:p w14:paraId="43781050"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34F2CEA0" w14:textId="7016AAF2" w:rsidR="005F20CF"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61ED90A3" w14:textId="7AF8AAFD" w:rsidR="005F20CF" w:rsidRPr="00794A7A" w:rsidRDefault="005F20CF" w:rsidP="005F20C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lastRenderedPageBreak/>
        <w:t xml:space="preserve">Adjuntando para tal efecto los documentos electrónicos </w:t>
      </w:r>
      <w:r w:rsidRPr="00794A7A">
        <w:rPr>
          <w:rFonts w:ascii="Palatino Linotype" w:hAnsi="Palatino Linotype" w:cs="Arial"/>
          <w:b/>
          <w:bCs/>
          <w:sz w:val="24"/>
          <w:szCs w:val="24"/>
        </w:rPr>
        <w:t>“</w:t>
      </w:r>
      <w:r w:rsidR="00DC7808" w:rsidRPr="00794A7A">
        <w:rPr>
          <w:rFonts w:ascii="Palatino Linotype" w:hAnsi="Palatino Linotype" w:cs="Arial"/>
          <w:b/>
          <w:bCs/>
          <w:sz w:val="24"/>
          <w:szCs w:val="24"/>
        </w:rPr>
        <w:t>06626.2025.pdf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71D2A61D" w14:textId="77777777" w:rsidR="005F20CF" w:rsidRPr="00794A7A" w:rsidRDefault="005F20CF" w:rsidP="005F20CF">
      <w:pPr>
        <w:spacing w:before="240" w:line="360" w:lineRule="auto"/>
        <w:jc w:val="both"/>
        <w:rPr>
          <w:rFonts w:ascii="Palatino Linotype" w:hAnsi="Palatino Linotype" w:cs="Arial"/>
          <w:sz w:val="24"/>
          <w:szCs w:val="24"/>
        </w:rPr>
      </w:pPr>
    </w:p>
    <w:p w14:paraId="790900EA" w14:textId="77777777" w:rsidR="00DC7808" w:rsidRPr="00794A7A" w:rsidRDefault="005F20CF"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DC7808" w:rsidRPr="00794A7A">
        <w:rPr>
          <w:rFonts w:ascii="Palatino Linotype" w:hAnsi="Palatino Linotype" w:cs="Arial"/>
          <w:i/>
          <w:sz w:val="24"/>
          <w:szCs w:val="24"/>
        </w:rPr>
        <w:t>Folio de la solicitud: 06621/TOLUCA/IP/2025</w:t>
      </w:r>
    </w:p>
    <w:p w14:paraId="6975091E"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EBA455"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06621/TOLUCA/IP/2025, me permito adjuntar al presente la respuesta correspondiente, Sin más por el momento, reciba un saludo.</w:t>
      </w:r>
    </w:p>
    <w:p w14:paraId="700C21F3" w14:textId="77777777" w:rsidR="00DC7808"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795AED5C" w14:textId="1C7F55A6" w:rsidR="005F20CF" w:rsidRPr="00794A7A" w:rsidRDefault="00DC7808" w:rsidP="00DC780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3050DF07" w14:textId="765018FD" w:rsidR="005F20CF" w:rsidRPr="00794A7A" w:rsidRDefault="005F20CF" w:rsidP="00DC7808">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DC7808" w:rsidRPr="00794A7A">
        <w:rPr>
          <w:rFonts w:ascii="Palatino Linotype" w:hAnsi="Palatino Linotype" w:cs="Arial"/>
          <w:b/>
          <w:bCs/>
          <w:sz w:val="24"/>
          <w:szCs w:val="24"/>
        </w:rPr>
        <w:t>06621.2025.pdf”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2988EC15" w14:textId="77777777" w:rsidR="005F20CF" w:rsidRPr="00794A7A" w:rsidRDefault="005F20CF" w:rsidP="005F20CF">
      <w:pPr>
        <w:spacing w:before="240" w:line="360" w:lineRule="auto"/>
        <w:jc w:val="both"/>
        <w:rPr>
          <w:rFonts w:ascii="Palatino Linotype" w:hAnsi="Palatino Linotype" w:cs="Arial"/>
          <w:sz w:val="24"/>
          <w:szCs w:val="24"/>
        </w:rPr>
      </w:pPr>
    </w:p>
    <w:p w14:paraId="573E4DBD" w14:textId="77777777" w:rsidR="008B0FA8" w:rsidRPr="00794A7A" w:rsidRDefault="005F20CF"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8B0FA8" w:rsidRPr="00794A7A">
        <w:rPr>
          <w:rFonts w:ascii="Palatino Linotype" w:hAnsi="Palatino Linotype" w:cs="Arial"/>
          <w:i/>
          <w:sz w:val="24"/>
          <w:szCs w:val="24"/>
        </w:rPr>
        <w:t>Folio de la solicitud: 06369/TOLUCA/IP/2025</w:t>
      </w:r>
    </w:p>
    <w:p w14:paraId="0C393CBB" w14:textId="77777777" w:rsidR="008B0FA8"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ADB8916" w14:textId="77777777" w:rsidR="008B0FA8"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06369/TOLUCA/IP/2025, me permito adjuntar al presente la respuesta correspondiente, Sin más por el momento, reciba un saludo.</w:t>
      </w:r>
    </w:p>
    <w:p w14:paraId="2326B87B" w14:textId="77777777" w:rsidR="008B0FA8"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0D7D655E" w14:textId="1F8015F6" w:rsidR="005F20CF"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1EA67861" w14:textId="4FDD7270" w:rsidR="005F20CF" w:rsidRPr="00794A7A" w:rsidRDefault="005F20CF" w:rsidP="008B0FA8">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8B0FA8" w:rsidRPr="00794A7A">
        <w:rPr>
          <w:rFonts w:ascii="Palatino Linotype" w:hAnsi="Palatino Linotype" w:cs="Arial"/>
          <w:b/>
          <w:bCs/>
          <w:sz w:val="24"/>
          <w:szCs w:val="24"/>
        </w:rPr>
        <w:t>06369.2025.pdf”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7364E1AC" w14:textId="77777777" w:rsidR="005F20CF" w:rsidRPr="00794A7A" w:rsidRDefault="005F20CF" w:rsidP="005F20CF">
      <w:pPr>
        <w:spacing w:before="240" w:line="360" w:lineRule="auto"/>
        <w:jc w:val="both"/>
        <w:rPr>
          <w:rFonts w:ascii="Palatino Linotype" w:hAnsi="Palatino Linotype" w:cs="Arial"/>
          <w:sz w:val="24"/>
          <w:szCs w:val="24"/>
        </w:rPr>
      </w:pPr>
    </w:p>
    <w:p w14:paraId="5E7C24B8" w14:textId="77777777" w:rsidR="008B0FA8" w:rsidRPr="00794A7A" w:rsidRDefault="005F20CF"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8B0FA8" w:rsidRPr="00794A7A">
        <w:rPr>
          <w:rFonts w:ascii="Palatino Linotype" w:hAnsi="Palatino Linotype" w:cs="Arial"/>
          <w:i/>
          <w:sz w:val="24"/>
          <w:szCs w:val="24"/>
        </w:rPr>
        <w:t>Folio de la solicitud: 06364/TOLUCA/IP/2025</w:t>
      </w:r>
    </w:p>
    <w:p w14:paraId="5B99918A" w14:textId="77777777" w:rsidR="008B0FA8"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714E26" w14:textId="77777777" w:rsidR="008B0FA8"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atención a la solicitud con folio 06364/TOLUCA/IP/2025, me permito adjuntar al presente la respuesta correspondiente, Sin más por el momento, reciba un saludo.</w:t>
      </w:r>
    </w:p>
    <w:p w14:paraId="6ECFDAAC" w14:textId="77777777" w:rsidR="008B0FA8"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3BDCB4AF" w14:textId="3704F4A4" w:rsidR="005F20CF" w:rsidRPr="00794A7A" w:rsidRDefault="008B0FA8" w:rsidP="008B0FA8">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1D0C7B16" w14:textId="1B39EA4C" w:rsidR="005F20CF" w:rsidRPr="00794A7A" w:rsidRDefault="005F20CF" w:rsidP="008B0FA8">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8B0FA8" w:rsidRPr="00794A7A">
        <w:rPr>
          <w:rFonts w:ascii="Palatino Linotype" w:hAnsi="Palatino Linotype" w:cs="Arial"/>
          <w:b/>
          <w:bCs/>
          <w:sz w:val="24"/>
          <w:szCs w:val="24"/>
        </w:rPr>
        <w:t>06364.2025.pdf”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02DAC8D9" w14:textId="77777777" w:rsidR="005F20CF" w:rsidRPr="00794A7A" w:rsidRDefault="005F20CF" w:rsidP="005F20CF">
      <w:pPr>
        <w:spacing w:before="240" w:line="360" w:lineRule="auto"/>
        <w:jc w:val="both"/>
        <w:rPr>
          <w:rFonts w:ascii="Palatino Linotype" w:hAnsi="Palatino Linotype" w:cs="Arial"/>
          <w:sz w:val="24"/>
          <w:szCs w:val="24"/>
        </w:rPr>
      </w:pPr>
    </w:p>
    <w:p w14:paraId="7B68883E" w14:textId="77777777" w:rsidR="002C7604" w:rsidRPr="00794A7A" w:rsidRDefault="005F20CF"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2C7604" w:rsidRPr="00794A7A">
        <w:rPr>
          <w:rFonts w:ascii="Palatino Linotype" w:hAnsi="Palatino Linotype" w:cs="Arial"/>
          <w:i/>
          <w:sz w:val="24"/>
          <w:szCs w:val="24"/>
        </w:rPr>
        <w:t>Folio de la solicitud: 06818/TOLUCA/IP/2025</w:t>
      </w:r>
    </w:p>
    <w:p w14:paraId="743FB845"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8D28AD"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06818/TOLUCA/IP/2025, me permito adjuntar al presente la respuesta correspondiente, Sin más por el momento, reciba un saludo.</w:t>
      </w:r>
    </w:p>
    <w:p w14:paraId="015E4733"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728C9599" w14:textId="18DE148B" w:rsidR="005F20CF"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1653F696" w14:textId="1E22E055" w:rsidR="005F20CF" w:rsidRPr="00794A7A" w:rsidRDefault="005F20CF" w:rsidP="002C7604">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lastRenderedPageBreak/>
        <w:t xml:space="preserve">Adjuntando para tal efecto los documentos electrónicos </w:t>
      </w:r>
      <w:r w:rsidRPr="00794A7A">
        <w:rPr>
          <w:rFonts w:ascii="Palatino Linotype" w:hAnsi="Palatino Linotype" w:cs="Arial"/>
          <w:b/>
          <w:bCs/>
          <w:sz w:val="24"/>
          <w:szCs w:val="24"/>
        </w:rPr>
        <w:t>“</w:t>
      </w:r>
      <w:r w:rsidR="002C7604" w:rsidRPr="00794A7A">
        <w:rPr>
          <w:rFonts w:ascii="Palatino Linotype" w:hAnsi="Palatino Linotype" w:cs="Arial"/>
          <w:b/>
          <w:bCs/>
          <w:sz w:val="24"/>
          <w:szCs w:val="24"/>
        </w:rPr>
        <w:t>ANEXO 1 (1).pdf” y “06818.2025.pdf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2E279077" w14:textId="77777777" w:rsidR="005F20CF" w:rsidRPr="00794A7A" w:rsidRDefault="005F20CF" w:rsidP="005F20CF">
      <w:pPr>
        <w:spacing w:before="240" w:line="360" w:lineRule="auto"/>
        <w:jc w:val="both"/>
        <w:rPr>
          <w:rFonts w:ascii="Palatino Linotype" w:hAnsi="Palatino Linotype" w:cs="Arial"/>
          <w:sz w:val="24"/>
          <w:szCs w:val="24"/>
        </w:rPr>
      </w:pPr>
    </w:p>
    <w:p w14:paraId="788E0B2B" w14:textId="77777777" w:rsidR="002C7604" w:rsidRPr="00794A7A" w:rsidRDefault="005F20CF"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2C7604" w:rsidRPr="00794A7A">
        <w:rPr>
          <w:rFonts w:ascii="Palatino Linotype" w:hAnsi="Palatino Linotype" w:cs="Arial"/>
          <w:i/>
          <w:sz w:val="24"/>
          <w:szCs w:val="24"/>
        </w:rPr>
        <w:t>Folio de la solicitud: 06813/TOLUCA/IP/2025</w:t>
      </w:r>
    </w:p>
    <w:p w14:paraId="7C4F5D90"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C561B7"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06813/TOLUCA/IP/2025, me permito adjuntar al presente la respuesta correspondiente, Sin más por el momento, reciba un saludo.</w:t>
      </w:r>
    </w:p>
    <w:p w14:paraId="2E425B76"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354A57FC" w14:textId="42BB7743" w:rsidR="005F20CF"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001E3CBD" w14:textId="06299071" w:rsidR="005F20CF" w:rsidRPr="00794A7A" w:rsidRDefault="005F20CF" w:rsidP="002C7604">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2C7604" w:rsidRPr="00794A7A">
        <w:rPr>
          <w:rFonts w:ascii="Palatino Linotype" w:hAnsi="Palatino Linotype" w:cs="Arial"/>
          <w:b/>
          <w:bCs/>
          <w:sz w:val="24"/>
          <w:szCs w:val="24"/>
        </w:rPr>
        <w:t>ANEXO 1 (1).pdf” y “06813.2025.pdf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230CC3A4" w14:textId="77777777" w:rsidR="005F20CF" w:rsidRPr="00794A7A" w:rsidRDefault="005F20CF" w:rsidP="005F20CF">
      <w:pPr>
        <w:spacing w:before="240" w:line="360" w:lineRule="auto"/>
        <w:jc w:val="both"/>
        <w:rPr>
          <w:rFonts w:ascii="Palatino Linotype" w:hAnsi="Palatino Linotype" w:cs="Arial"/>
          <w:sz w:val="24"/>
          <w:szCs w:val="24"/>
        </w:rPr>
      </w:pPr>
    </w:p>
    <w:p w14:paraId="7F8733BA" w14:textId="77777777" w:rsidR="002C7604" w:rsidRPr="00794A7A" w:rsidRDefault="005F20CF"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2C7604" w:rsidRPr="00794A7A">
        <w:rPr>
          <w:rFonts w:ascii="Palatino Linotype" w:hAnsi="Palatino Linotype" w:cs="Arial"/>
          <w:i/>
          <w:sz w:val="24"/>
          <w:szCs w:val="24"/>
        </w:rPr>
        <w:t>Folio de la solicitud: 06742/TOLUCA/IP/2025</w:t>
      </w:r>
    </w:p>
    <w:p w14:paraId="00D86727"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8F9EAF5"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06741/TOLUCA/IP/2025, me permito adjuntar al presente la respuesta correspondiente, Sin más por el momento, reciba un saludo.</w:t>
      </w:r>
    </w:p>
    <w:p w14:paraId="76B77DC9" w14:textId="77777777" w:rsidR="002C7604"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7A2392FE" w14:textId="786189FB" w:rsidR="005F20CF" w:rsidRPr="00794A7A" w:rsidRDefault="002C7604" w:rsidP="002C7604">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41CB1E86" w14:textId="38160DFF" w:rsidR="005F20CF" w:rsidRPr="00794A7A" w:rsidRDefault="005F20CF" w:rsidP="002C7604">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2C7604" w:rsidRPr="00794A7A">
        <w:rPr>
          <w:rFonts w:ascii="Palatino Linotype" w:hAnsi="Palatino Linotype" w:cs="Arial"/>
          <w:b/>
          <w:bCs/>
          <w:sz w:val="24"/>
          <w:szCs w:val="24"/>
        </w:rPr>
        <w:t>R.06741.2025.pdf”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285EC516" w14:textId="77777777" w:rsidR="005F20CF" w:rsidRPr="00794A7A" w:rsidRDefault="005F20CF" w:rsidP="005F20CF">
      <w:pPr>
        <w:spacing w:before="240" w:line="360" w:lineRule="auto"/>
        <w:jc w:val="both"/>
        <w:rPr>
          <w:rFonts w:ascii="Palatino Linotype" w:hAnsi="Palatino Linotype" w:cs="Arial"/>
          <w:sz w:val="24"/>
          <w:szCs w:val="24"/>
        </w:rPr>
      </w:pPr>
    </w:p>
    <w:p w14:paraId="2A513D81" w14:textId="77777777" w:rsidR="0096554C" w:rsidRPr="00794A7A" w:rsidRDefault="005F20CF" w:rsidP="0096554C">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96554C" w:rsidRPr="00794A7A">
        <w:rPr>
          <w:rFonts w:ascii="Palatino Linotype" w:hAnsi="Palatino Linotype" w:cs="Arial"/>
          <w:i/>
          <w:sz w:val="24"/>
          <w:szCs w:val="24"/>
        </w:rPr>
        <w:t>Folio de la solicitud: 06737/TOLUCA/IP/2025</w:t>
      </w:r>
    </w:p>
    <w:p w14:paraId="09B138E9" w14:textId="77777777" w:rsidR="0096554C" w:rsidRPr="00794A7A" w:rsidRDefault="0096554C" w:rsidP="0096554C">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E0FB36" w14:textId="77777777" w:rsidR="0096554C" w:rsidRPr="00794A7A" w:rsidRDefault="0096554C" w:rsidP="0096554C">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atención a la solicitud con folio 06737/TOLUCA/IP/2025, me permito adjuntar al presente la respuesta correspondiente, Sin más por el momento, reciba un saludo.</w:t>
      </w:r>
    </w:p>
    <w:p w14:paraId="48124C24" w14:textId="77777777" w:rsidR="0096554C" w:rsidRPr="00794A7A" w:rsidRDefault="0096554C" w:rsidP="0096554C">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565A4939" w14:textId="00FFCEEF" w:rsidR="005F20CF" w:rsidRPr="00794A7A" w:rsidRDefault="0096554C" w:rsidP="0096554C">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60B7ED11" w14:textId="34A02038" w:rsidR="005F20CF" w:rsidRPr="00794A7A" w:rsidRDefault="005F20CF" w:rsidP="0096554C">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96554C" w:rsidRPr="00794A7A">
        <w:rPr>
          <w:rFonts w:ascii="Palatino Linotype" w:hAnsi="Palatino Linotype" w:cs="Arial"/>
          <w:b/>
          <w:bCs/>
          <w:sz w:val="24"/>
          <w:szCs w:val="24"/>
        </w:rPr>
        <w:t>R.06737.2025.pdf”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11A0E4DE" w14:textId="77777777" w:rsidR="005F20CF" w:rsidRPr="00794A7A" w:rsidRDefault="005F20CF" w:rsidP="005F20CF">
      <w:pPr>
        <w:spacing w:before="240" w:line="360" w:lineRule="auto"/>
        <w:jc w:val="both"/>
        <w:rPr>
          <w:rFonts w:ascii="Palatino Linotype" w:hAnsi="Palatino Linotype" w:cs="Arial"/>
          <w:sz w:val="24"/>
          <w:szCs w:val="24"/>
        </w:rPr>
      </w:pPr>
    </w:p>
    <w:p w14:paraId="1F666883" w14:textId="77777777" w:rsidR="003D3F4F" w:rsidRPr="00794A7A" w:rsidRDefault="005F20C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3D3F4F" w:rsidRPr="00794A7A">
        <w:rPr>
          <w:rFonts w:ascii="Palatino Linotype" w:hAnsi="Palatino Linotype" w:cs="Arial"/>
          <w:i/>
          <w:sz w:val="24"/>
          <w:szCs w:val="24"/>
        </w:rPr>
        <w:t>Folio de la solicitud: 06294/TOLUCA/IP/2025</w:t>
      </w:r>
    </w:p>
    <w:p w14:paraId="36C42B4E" w14:textId="77777777" w:rsidR="003D3F4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BE0E47" w14:textId="77777777" w:rsidR="003D3F4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06294/TOLUCA/IP/2025, me permito adjuntar al presente la respuesta correspondiente, Sin más por el momento, reciba un saludo.</w:t>
      </w:r>
    </w:p>
    <w:p w14:paraId="7C368372" w14:textId="77777777" w:rsidR="003D3F4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0D7CF5F9" w14:textId="525D9B75" w:rsidR="005F20C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0DF50862" w14:textId="2E8FA64D" w:rsidR="005F20CF" w:rsidRPr="00794A7A" w:rsidRDefault="005F20CF" w:rsidP="003D3F4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lastRenderedPageBreak/>
        <w:t xml:space="preserve">Adjuntando para tal efecto los documentos electrónicos </w:t>
      </w:r>
      <w:r w:rsidRPr="00794A7A">
        <w:rPr>
          <w:rFonts w:ascii="Palatino Linotype" w:hAnsi="Palatino Linotype" w:cs="Arial"/>
          <w:b/>
          <w:bCs/>
          <w:sz w:val="24"/>
          <w:szCs w:val="24"/>
        </w:rPr>
        <w:t>“</w:t>
      </w:r>
      <w:r w:rsidR="003D3F4F" w:rsidRPr="00794A7A">
        <w:rPr>
          <w:rFonts w:ascii="Palatino Linotype" w:hAnsi="Palatino Linotype" w:cs="Arial"/>
          <w:b/>
          <w:bCs/>
          <w:sz w:val="24"/>
          <w:szCs w:val="24"/>
        </w:rPr>
        <w:t>06294.2026.pdf”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0C4F508D" w14:textId="77777777" w:rsidR="005F20CF" w:rsidRPr="00794A7A" w:rsidRDefault="005F20CF" w:rsidP="005F20CF">
      <w:pPr>
        <w:spacing w:before="240" w:line="360" w:lineRule="auto"/>
        <w:jc w:val="both"/>
        <w:rPr>
          <w:rFonts w:ascii="Palatino Linotype" w:hAnsi="Palatino Linotype" w:cs="Arial"/>
          <w:sz w:val="24"/>
          <w:szCs w:val="24"/>
        </w:rPr>
      </w:pPr>
    </w:p>
    <w:p w14:paraId="3D335224" w14:textId="77777777" w:rsidR="003D3F4F" w:rsidRPr="00794A7A" w:rsidRDefault="005F20C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3D3F4F" w:rsidRPr="00794A7A">
        <w:rPr>
          <w:rFonts w:ascii="Palatino Linotype" w:hAnsi="Palatino Linotype" w:cs="Arial"/>
          <w:i/>
          <w:sz w:val="24"/>
          <w:szCs w:val="24"/>
        </w:rPr>
        <w:t>Folio de la solicitud: 06289/TOLUCA/IP/2025</w:t>
      </w:r>
    </w:p>
    <w:p w14:paraId="74E315CD" w14:textId="77777777" w:rsidR="003D3F4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C85ACC" w14:textId="77777777" w:rsidR="003D3F4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06289/TOLUCA/IP/2025, me permito adjuntar al presente la respuesta correspondiente, Sin más por el momento, reciba un saludo.</w:t>
      </w:r>
    </w:p>
    <w:p w14:paraId="0F5031BC" w14:textId="77777777" w:rsidR="003D3F4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3EA83AB1" w14:textId="1290A2CF" w:rsidR="005F20CF" w:rsidRPr="00794A7A" w:rsidRDefault="003D3F4F" w:rsidP="003D3F4F">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56E06879" w14:textId="1949C9D7" w:rsidR="005F20CF" w:rsidRPr="00794A7A" w:rsidRDefault="005F20CF" w:rsidP="003D3F4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3D3F4F" w:rsidRPr="00794A7A">
        <w:rPr>
          <w:rFonts w:ascii="Palatino Linotype" w:hAnsi="Palatino Linotype" w:cs="Arial"/>
          <w:b/>
          <w:bCs/>
          <w:sz w:val="24"/>
          <w:szCs w:val="24"/>
        </w:rPr>
        <w:t>ANEXO 1 (1).pdf” y “06289.2025.pdf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7A14D16E" w14:textId="77777777" w:rsidR="005F20CF" w:rsidRPr="00794A7A" w:rsidRDefault="005F20CF" w:rsidP="005F20CF">
      <w:pPr>
        <w:spacing w:before="240" w:line="360" w:lineRule="auto"/>
        <w:jc w:val="both"/>
        <w:rPr>
          <w:rFonts w:ascii="Palatino Linotype" w:hAnsi="Palatino Linotype" w:cs="Arial"/>
          <w:sz w:val="24"/>
          <w:szCs w:val="24"/>
        </w:rPr>
      </w:pPr>
    </w:p>
    <w:p w14:paraId="58480302" w14:textId="77777777" w:rsidR="00656EDD" w:rsidRPr="00794A7A" w:rsidRDefault="005F20CF"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656EDD" w:rsidRPr="00794A7A">
        <w:rPr>
          <w:rFonts w:ascii="Palatino Linotype" w:hAnsi="Palatino Linotype" w:cs="Arial"/>
          <w:i/>
          <w:sz w:val="24"/>
          <w:szCs w:val="24"/>
        </w:rPr>
        <w:t>Folio de la solicitud: 07020/TOLUCA/IP/2025</w:t>
      </w:r>
    </w:p>
    <w:p w14:paraId="5DA83A0B"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9C79B6E"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07020/TOLUCA/IP/2025, me permito adjuntar al presente la respuesta correspondiente, Sin más por el momento, reciba un saludo.</w:t>
      </w:r>
    </w:p>
    <w:p w14:paraId="19A27FDD"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7BC05993" w14:textId="0A0FFDE8" w:rsidR="005F20CF"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1D395710" w14:textId="30113298" w:rsidR="005F20CF" w:rsidRPr="00794A7A" w:rsidRDefault="005F20CF" w:rsidP="005F20C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656EDD" w:rsidRPr="00794A7A">
        <w:rPr>
          <w:rFonts w:ascii="Palatino Linotype" w:hAnsi="Palatino Linotype" w:cs="Arial"/>
          <w:b/>
          <w:bCs/>
          <w:sz w:val="24"/>
          <w:szCs w:val="24"/>
        </w:rPr>
        <w:t>07020.2025.pdf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3BCDC1A0" w14:textId="77777777" w:rsidR="005F20CF" w:rsidRPr="00794A7A" w:rsidRDefault="005F20CF" w:rsidP="005F20CF">
      <w:pPr>
        <w:spacing w:before="240" w:line="360" w:lineRule="auto"/>
        <w:jc w:val="both"/>
        <w:rPr>
          <w:rFonts w:ascii="Palatino Linotype" w:hAnsi="Palatino Linotype" w:cs="Arial"/>
          <w:sz w:val="24"/>
          <w:szCs w:val="24"/>
        </w:rPr>
      </w:pPr>
    </w:p>
    <w:p w14:paraId="21E0B25F" w14:textId="77777777" w:rsidR="00656EDD" w:rsidRPr="00794A7A" w:rsidRDefault="005F20CF"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656EDD" w:rsidRPr="00794A7A">
        <w:rPr>
          <w:rFonts w:ascii="Palatino Linotype" w:hAnsi="Palatino Linotype" w:cs="Arial"/>
          <w:i/>
          <w:sz w:val="24"/>
          <w:szCs w:val="24"/>
        </w:rPr>
        <w:t>Folio de la solicitud: 07015/TOLUCA/IP/2025</w:t>
      </w:r>
    </w:p>
    <w:p w14:paraId="4427B15D"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C283C"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atención a la solicitud con folio 07015/TOLUCA/IP/2025, me permito adjuntar al presente la respuesta correspondiente, Sin más por el momento, reciba un saludo.</w:t>
      </w:r>
    </w:p>
    <w:p w14:paraId="50304B68"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7698BADB" w14:textId="67C9A4CD" w:rsidR="005F20CF"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5C455EF7" w14:textId="17F1F3AC" w:rsidR="005F20CF" w:rsidRPr="00794A7A" w:rsidRDefault="005F20CF" w:rsidP="005F20C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656EDD" w:rsidRPr="00794A7A">
        <w:rPr>
          <w:rFonts w:ascii="Palatino Linotype" w:hAnsi="Palatino Linotype" w:cs="Arial"/>
          <w:b/>
          <w:bCs/>
          <w:sz w:val="24"/>
          <w:szCs w:val="24"/>
        </w:rPr>
        <w:t>07015.2025.pdf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6C5909DC" w14:textId="77777777" w:rsidR="005F20CF" w:rsidRPr="00794A7A" w:rsidRDefault="005F20CF" w:rsidP="005F20CF">
      <w:pPr>
        <w:spacing w:before="240" w:line="360" w:lineRule="auto"/>
        <w:jc w:val="both"/>
        <w:rPr>
          <w:rFonts w:ascii="Palatino Linotype" w:hAnsi="Palatino Linotype" w:cs="Arial"/>
          <w:sz w:val="24"/>
          <w:szCs w:val="24"/>
        </w:rPr>
      </w:pPr>
    </w:p>
    <w:p w14:paraId="3394EA9F" w14:textId="77777777" w:rsidR="00656EDD" w:rsidRPr="00794A7A" w:rsidRDefault="005F20CF"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656EDD" w:rsidRPr="00794A7A">
        <w:rPr>
          <w:rFonts w:ascii="Palatino Linotype" w:hAnsi="Palatino Linotype" w:cs="Arial"/>
          <w:i/>
          <w:sz w:val="24"/>
          <w:szCs w:val="24"/>
        </w:rPr>
        <w:t>Folio de la solicitud: 06941/TOLUCA/IP/2025</w:t>
      </w:r>
    </w:p>
    <w:p w14:paraId="72F9924D"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6E8B2E"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06941/TOLUCA/IP/2025, me permito adjuntar al presente la respuesta correspondiente, Sin más por el momento, reciba un saludo.</w:t>
      </w:r>
    </w:p>
    <w:p w14:paraId="0ADE639E"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51C60FB7" w14:textId="10A05A46" w:rsidR="005F20CF"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3655BD37" w14:textId="6A11BCE1" w:rsidR="005F20CF" w:rsidRPr="00794A7A" w:rsidRDefault="005F20CF" w:rsidP="005F20C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lastRenderedPageBreak/>
        <w:t xml:space="preserve">Adjuntando para tal efecto los documentos electrónicos </w:t>
      </w:r>
      <w:r w:rsidRPr="00794A7A">
        <w:rPr>
          <w:rFonts w:ascii="Palatino Linotype" w:hAnsi="Palatino Linotype" w:cs="Arial"/>
          <w:b/>
          <w:bCs/>
          <w:sz w:val="24"/>
          <w:szCs w:val="24"/>
        </w:rPr>
        <w:t>“</w:t>
      </w:r>
      <w:r w:rsidR="00656EDD" w:rsidRPr="00794A7A">
        <w:rPr>
          <w:rFonts w:ascii="Palatino Linotype" w:hAnsi="Palatino Linotype" w:cs="Arial"/>
          <w:b/>
          <w:bCs/>
          <w:sz w:val="24"/>
          <w:szCs w:val="24"/>
        </w:rPr>
        <w:t>06941.2025.pdf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1248C9BD" w14:textId="77777777" w:rsidR="005F20CF" w:rsidRPr="00794A7A" w:rsidRDefault="005F20CF" w:rsidP="005F20CF">
      <w:pPr>
        <w:spacing w:before="240" w:line="360" w:lineRule="auto"/>
        <w:jc w:val="both"/>
        <w:rPr>
          <w:rFonts w:ascii="Palatino Linotype" w:hAnsi="Palatino Linotype" w:cs="Arial"/>
          <w:sz w:val="24"/>
          <w:szCs w:val="24"/>
        </w:rPr>
      </w:pPr>
    </w:p>
    <w:p w14:paraId="5917EFD7" w14:textId="77777777" w:rsidR="00656EDD" w:rsidRPr="00794A7A" w:rsidRDefault="005F20CF"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656EDD" w:rsidRPr="00794A7A">
        <w:rPr>
          <w:rFonts w:ascii="Palatino Linotype" w:hAnsi="Palatino Linotype" w:cs="Arial"/>
          <w:i/>
          <w:sz w:val="24"/>
          <w:szCs w:val="24"/>
        </w:rPr>
        <w:t>Folio de la solicitud: 06936/TOLUCA/IP/2025</w:t>
      </w:r>
    </w:p>
    <w:p w14:paraId="0658F907"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5646EE"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06936/TOLUCA/IP/2025, me permito adjuntar al presente la respuesta correspondiente, Sin más por el momento, reciba un saludo.</w:t>
      </w:r>
    </w:p>
    <w:p w14:paraId="6EEBD394" w14:textId="77777777" w:rsidR="00656EDD"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4095C949" w14:textId="6820BAAA" w:rsidR="005F20CF" w:rsidRPr="00794A7A" w:rsidRDefault="00656EDD" w:rsidP="00656EDD">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4D57CF22" w14:textId="273086A4" w:rsidR="005F20CF" w:rsidRPr="00794A7A" w:rsidRDefault="005F20CF" w:rsidP="005F20CF">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656EDD" w:rsidRPr="00794A7A">
        <w:rPr>
          <w:rFonts w:ascii="Palatino Linotype" w:hAnsi="Palatino Linotype" w:cs="Arial"/>
          <w:b/>
          <w:bCs/>
          <w:sz w:val="24"/>
          <w:szCs w:val="24"/>
        </w:rPr>
        <w:t>06936.2025.pdf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3CB22E7B" w14:textId="77777777" w:rsidR="005F20CF" w:rsidRPr="00794A7A" w:rsidRDefault="005F20CF" w:rsidP="005F20CF">
      <w:pPr>
        <w:spacing w:before="240" w:line="360" w:lineRule="auto"/>
        <w:jc w:val="both"/>
        <w:rPr>
          <w:rFonts w:ascii="Palatino Linotype" w:hAnsi="Palatino Linotype" w:cs="Arial"/>
          <w:sz w:val="24"/>
          <w:szCs w:val="24"/>
        </w:rPr>
      </w:pPr>
    </w:p>
    <w:p w14:paraId="101579C6" w14:textId="77777777" w:rsidR="00554402" w:rsidRPr="00794A7A" w:rsidRDefault="005F20CF"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554402" w:rsidRPr="00794A7A">
        <w:rPr>
          <w:rFonts w:ascii="Palatino Linotype" w:hAnsi="Palatino Linotype" w:cs="Arial"/>
          <w:i/>
          <w:sz w:val="24"/>
          <w:szCs w:val="24"/>
        </w:rPr>
        <w:t>Folio de la solicitud: 06157/TOLUCA/IP/2025</w:t>
      </w:r>
    </w:p>
    <w:p w14:paraId="22ED4BAE" w14:textId="77777777" w:rsidR="00554402"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47D0A86" w14:textId="77777777" w:rsidR="00554402"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me permito adjuntar al presente la respuesta correspondiente, Sin más por el momento, reciba un saludo.</w:t>
      </w:r>
    </w:p>
    <w:p w14:paraId="4C096A44" w14:textId="77777777" w:rsidR="00554402"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2B6EC7C5" w14:textId="203EA203" w:rsidR="005F20CF"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53F28D2F" w14:textId="5A8E9BE1" w:rsidR="005F20CF" w:rsidRPr="00794A7A" w:rsidRDefault="005F20CF" w:rsidP="00554402">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554402" w:rsidRPr="00794A7A">
        <w:rPr>
          <w:rFonts w:ascii="Palatino Linotype" w:hAnsi="Palatino Linotype" w:cs="Arial"/>
          <w:b/>
          <w:bCs/>
          <w:sz w:val="24"/>
          <w:szCs w:val="24"/>
        </w:rPr>
        <w:t>06157.2025.pdf”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1B1F1BE5" w14:textId="77777777" w:rsidR="005F20CF" w:rsidRPr="00794A7A" w:rsidRDefault="005F20CF" w:rsidP="005F20CF">
      <w:pPr>
        <w:spacing w:before="240" w:line="360" w:lineRule="auto"/>
        <w:jc w:val="both"/>
        <w:rPr>
          <w:rFonts w:ascii="Palatino Linotype" w:hAnsi="Palatino Linotype" w:cs="Arial"/>
          <w:sz w:val="24"/>
          <w:szCs w:val="24"/>
        </w:rPr>
      </w:pPr>
    </w:p>
    <w:p w14:paraId="3D11C218" w14:textId="77777777" w:rsidR="00554402" w:rsidRPr="00794A7A" w:rsidRDefault="005F20CF"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554402" w:rsidRPr="00794A7A">
        <w:rPr>
          <w:rFonts w:ascii="Palatino Linotype" w:hAnsi="Palatino Linotype" w:cs="Arial"/>
          <w:i/>
          <w:sz w:val="24"/>
          <w:szCs w:val="24"/>
        </w:rPr>
        <w:t>Folio de la solicitud: 06152/TOLUCA/IP/2025</w:t>
      </w:r>
    </w:p>
    <w:p w14:paraId="6D4FE8E2" w14:textId="77777777" w:rsidR="00554402"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A621F6" w14:textId="77777777" w:rsidR="00554402"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me permito adjuntar al presente la respuesta correspondiente, Sin más por el momento, reciba un saludo.</w:t>
      </w:r>
    </w:p>
    <w:p w14:paraId="59719795" w14:textId="77777777" w:rsidR="00554402"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6F657029" w14:textId="75D11853" w:rsidR="005F20CF" w:rsidRPr="00794A7A" w:rsidRDefault="00554402" w:rsidP="00554402">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Dr. Nahum Miguel Mendoza Morales</w:t>
      </w:r>
      <w:r w:rsidR="005F20CF" w:rsidRPr="00794A7A">
        <w:rPr>
          <w:rFonts w:ascii="Palatino Linotype" w:hAnsi="Palatino Linotype" w:cs="Arial"/>
          <w:i/>
          <w:sz w:val="24"/>
          <w:szCs w:val="24"/>
        </w:rPr>
        <w:t>” (Sic.)</w:t>
      </w:r>
    </w:p>
    <w:p w14:paraId="218CCFEE" w14:textId="2D4C81F0" w:rsidR="005F20CF" w:rsidRPr="00794A7A" w:rsidRDefault="005F20CF" w:rsidP="00554402">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554402" w:rsidRPr="00794A7A">
        <w:rPr>
          <w:rFonts w:ascii="Palatino Linotype" w:hAnsi="Palatino Linotype" w:cs="Arial"/>
          <w:b/>
          <w:bCs/>
          <w:sz w:val="24"/>
          <w:szCs w:val="24"/>
        </w:rPr>
        <w:t>06152.2025.pdf”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32119AD4" w14:textId="77777777" w:rsidR="005F20CF" w:rsidRPr="00794A7A" w:rsidRDefault="005F20CF" w:rsidP="005F20CF">
      <w:pPr>
        <w:spacing w:before="240" w:line="360" w:lineRule="auto"/>
        <w:jc w:val="both"/>
        <w:rPr>
          <w:rFonts w:ascii="Palatino Linotype" w:hAnsi="Palatino Linotype" w:cs="Arial"/>
          <w:sz w:val="24"/>
          <w:szCs w:val="24"/>
        </w:rPr>
      </w:pPr>
    </w:p>
    <w:p w14:paraId="58565448" w14:textId="77777777" w:rsidR="00734665" w:rsidRPr="00794A7A" w:rsidRDefault="005F20CF" w:rsidP="00734665">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734665" w:rsidRPr="00794A7A">
        <w:rPr>
          <w:rFonts w:ascii="Palatino Linotype" w:hAnsi="Palatino Linotype" w:cs="Arial"/>
          <w:i/>
          <w:sz w:val="24"/>
          <w:szCs w:val="24"/>
        </w:rPr>
        <w:t>Folio de la solicitud: 06077/TOLUCA/IP/2025</w:t>
      </w:r>
    </w:p>
    <w:p w14:paraId="02EC4140" w14:textId="77777777" w:rsidR="00734665" w:rsidRPr="00794A7A" w:rsidRDefault="00734665" w:rsidP="00734665">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8FE7BA" w14:textId="77777777" w:rsidR="00734665" w:rsidRPr="00794A7A" w:rsidRDefault="00734665" w:rsidP="00734665">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06077/TOLUCA/IP/2025, me permito adjuntar al presente la respuesta correspondiente, Sin más por el momento, reciba un saludo.</w:t>
      </w:r>
    </w:p>
    <w:p w14:paraId="77B99C3E" w14:textId="77777777" w:rsidR="00734665" w:rsidRPr="00794A7A" w:rsidRDefault="00734665" w:rsidP="00734665">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65E9E2EA" w14:textId="26ABE6EB" w:rsidR="005F20CF" w:rsidRPr="00794A7A" w:rsidRDefault="00734665" w:rsidP="00734665">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58B323F1" w14:textId="7BC10E3C" w:rsidR="005F20CF" w:rsidRPr="00794A7A" w:rsidRDefault="005F20CF" w:rsidP="00734665">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734665" w:rsidRPr="00794A7A">
        <w:rPr>
          <w:rFonts w:ascii="Palatino Linotype" w:hAnsi="Palatino Linotype" w:cs="Arial"/>
          <w:b/>
          <w:bCs/>
          <w:sz w:val="24"/>
          <w:szCs w:val="24"/>
        </w:rPr>
        <w:t>06077.2025.pdf” y “ANEXO 1 (1).pdf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6B76B4D5" w14:textId="77777777" w:rsidR="005F20CF" w:rsidRPr="00794A7A" w:rsidRDefault="005F20CF" w:rsidP="005F20CF">
      <w:pPr>
        <w:spacing w:before="240" w:line="360" w:lineRule="auto"/>
        <w:jc w:val="both"/>
        <w:rPr>
          <w:rFonts w:ascii="Palatino Linotype" w:hAnsi="Palatino Linotype" w:cs="Arial"/>
          <w:sz w:val="24"/>
          <w:szCs w:val="24"/>
        </w:rPr>
      </w:pPr>
    </w:p>
    <w:p w14:paraId="768F871B" w14:textId="77777777" w:rsidR="00F157B3" w:rsidRPr="00794A7A" w:rsidRDefault="005F20CF" w:rsidP="00F157B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w:t>
      </w:r>
      <w:r w:rsidR="00F157B3" w:rsidRPr="00794A7A">
        <w:rPr>
          <w:rFonts w:ascii="Palatino Linotype" w:hAnsi="Palatino Linotype" w:cs="Arial"/>
          <w:i/>
          <w:sz w:val="24"/>
          <w:szCs w:val="24"/>
        </w:rPr>
        <w:t>Folio de la solicitud: 06072/TOLUCA/IP/2025</w:t>
      </w:r>
    </w:p>
    <w:p w14:paraId="7B3F1EF3" w14:textId="77777777" w:rsidR="00F157B3" w:rsidRPr="00794A7A" w:rsidRDefault="00F157B3" w:rsidP="00F157B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F935221" w14:textId="77777777" w:rsidR="00F157B3" w:rsidRPr="00794A7A" w:rsidRDefault="00F157B3" w:rsidP="00F157B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En atención a la solicitud con folio 06072/TOLUCA/IP/2025, me permito adjuntar al presente la respuesta correspondiente, Sin más por el momento, reciba un saludo.</w:t>
      </w:r>
    </w:p>
    <w:p w14:paraId="11C28D97" w14:textId="77777777" w:rsidR="00F157B3" w:rsidRPr="00794A7A" w:rsidRDefault="00F157B3" w:rsidP="00F157B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ATENTAMENTE</w:t>
      </w:r>
    </w:p>
    <w:p w14:paraId="40A51147" w14:textId="6FBE85E9" w:rsidR="005F20CF" w:rsidRPr="00794A7A" w:rsidRDefault="00F157B3" w:rsidP="00F157B3">
      <w:pPr>
        <w:spacing w:before="240" w:line="360" w:lineRule="auto"/>
        <w:ind w:left="851" w:right="567"/>
        <w:jc w:val="both"/>
        <w:rPr>
          <w:rFonts w:ascii="Palatino Linotype" w:hAnsi="Palatino Linotype" w:cs="Arial"/>
          <w:i/>
          <w:sz w:val="24"/>
          <w:szCs w:val="24"/>
        </w:rPr>
      </w:pPr>
      <w:r w:rsidRPr="00794A7A">
        <w:rPr>
          <w:rFonts w:ascii="Palatino Linotype" w:hAnsi="Palatino Linotype" w:cs="Arial"/>
          <w:i/>
          <w:sz w:val="24"/>
          <w:szCs w:val="24"/>
        </w:rPr>
        <w:t>Dr. Nahum Miguel Mendoza Morales</w:t>
      </w:r>
      <w:r w:rsidR="005F20CF" w:rsidRPr="00794A7A">
        <w:rPr>
          <w:rFonts w:ascii="Palatino Linotype" w:hAnsi="Palatino Linotype" w:cs="Arial"/>
          <w:i/>
          <w:sz w:val="24"/>
          <w:szCs w:val="24"/>
        </w:rPr>
        <w:t>” (Sic.)</w:t>
      </w:r>
    </w:p>
    <w:p w14:paraId="1794B114" w14:textId="30DC7183" w:rsidR="005F20CF" w:rsidRPr="00794A7A" w:rsidRDefault="005F20CF" w:rsidP="00F157B3">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Adjuntando para tal efecto los documentos electrónicos </w:t>
      </w:r>
      <w:r w:rsidRPr="00794A7A">
        <w:rPr>
          <w:rFonts w:ascii="Palatino Linotype" w:hAnsi="Palatino Linotype" w:cs="Arial"/>
          <w:b/>
          <w:bCs/>
          <w:sz w:val="24"/>
          <w:szCs w:val="24"/>
        </w:rPr>
        <w:t>“</w:t>
      </w:r>
      <w:r w:rsidR="00F157B3" w:rsidRPr="00794A7A">
        <w:rPr>
          <w:rFonts w:ascii="Palatino Linotype" w:hAnsi="Palatino Linotype" w:cs="Arial"/>
          <w:b/>
          <w:bCs/>
          <w:sz w:val="24"/>
          <w:szCs w:val="24"/>
        </w:rPr>
        <w:t>ANEXO 1 (1).pdf” y “06072.2025.pdf</w:t>
      </w:r>
      <w:r w:rsidRPr="00794A7A">
        <w:rPr>
          <w:rFonts w:ascii="Palatino Linotype" w:hAnsi="Palatino Linotype" w:cs="Arial"/>
          <w:b/>
          <w:bCs/>
          <w:sz w:val="24"/>
          <w:szCs w:val="24"/>
        </w:rPr>
        <w:t xml:space="preserve">”, </w:t>
      </w:r>
      <w:r w:rsidRPr="00794A7A">
        <w:rPr>
          <w:rFonts w:ascii="Palatino Linotype" w:hAnsi="Palatino Linotype" w:cs="Arial"/>
          <w:sz w:val="24"/>
          <w:szCs w:val="24"/>
        </w:rPr>
        <w:t xml:space="preserve">cuyo contenido será materia de análisis en el considerando respectivo. </w:t>
      </w:r>
    </w:p>
    <w:p w14:paraId="13FB7507" w14:textId="77777777" w:rsidR="00F157B3" w:rsidRPr="00794A7A" w:rsidRDefault="00F157B3" w:rsidP="00F16046">
      <w:pPr>
        <w:spacing w:before="240" w:line="360" w:lineRule="auto"/>
        <w:jc w:val="both"/>
        <w:rPr>
          <w:rFonts w:ascii="Palatino Linotype" w:hAnsi="Palatino Linotype" w:cs="Arial"/>
          <w:b/>
          <w:sz w:val="28"/>
        </w:rPr>
      </w:pPr>
    </w:p>
    <w:p w14:paraId="00122F80" w14:textId="02896B88" w:rsidR="00F16046" w:rsidRPr="00794A7A" w:rsidRDefault="00CB0865" w:rsidP="00F16046">
      <w:pPr>
        <w:spacing w:before="240" w:line="360" w:lineRule="auto"/>
        <w:jc w:val="both"/>
        <w:rPr>
          <w:rFonts w:ascii="Palatino Linotype" w:hAnsi="Palatino Linotype" w:cs="Arial"/>
          <w:b/>
          <w:sz w:val="28"/>
        </w:rPr>
      </w:pPr>
      <w:r w:rsidRPr="00794A7A">
        <w:rPr>
          <w:rFonts w:ascii="Palatino Linotype" w:hAnsi="Palatino Linotype" w:cs="Arial"/>
          <w:b/>
          <w:sz w:val="28"/>
        </w:rPr>
        <w:t>TERCERO</w:t>
      </w:r>
      <w:r w:rsidR="00F16046" w:rsidRPr="00794A7A">
        <w:rPr>
          <w:rFonts w:ascii="Palatino Linotype" w:hAnsi="Palatino Linotype" w:cs="Arial"/>
          <w:b/>
          <w:sz w:val="28"/>
        </w:rPr>
        <w:t xml:space="preserve">. </w:t>
      </w:r>
      <w:r w:rsidR="00F157B3" w:rsidRPr="00794A7A">
        <w:rPr>
          <w:rFonts w:ascii="Palatino Linotype" w:hAnsi="Palatino Linotype"/>
          <w:b/>
          <w:sz w:val="28"/>
        </w:rPr>
        <w:t>De los</w:t>
      </w:r>
      <w:r w:rsidR="00F16046" w:rsidRPr="00794A7A">
        <w:rPr>
          <w:rFonts w:ascii="Palatino Linotype" w:hAnsi="Palatino Linotype"/>
          <w:b/>
          <w:sz w:val="28"/>
        </w:rPr>
        <w:t xml:space="preserve"> recurso</w:t>
      </w:r>
      <w:r w:rsidR="00F157B3" w:rsidRPr="00794A7A">
        <w:rPr>
          <w:rFonts w:ascii="Palatino Linotype" w:hAnsi="Palatino Linotype"/>
          <w:b/>
          <w:sz w:val="28"/>
        </w:rPr>
        <w:t>s</w:t>
      </w:r>
      <w:r w:rsidR="00F16046" w:rsidRPr="00794A7A">
        <w:rPr>
          <w:rFonts w:ascii="Palatino Linotype" w:hAnsi="Palatino Linotype"/>
          <w:b/>
          <w:sz w:val="28"/>
        </w:rPr>
        <w:t xml:space="preserve"> de revisión.</w:t>
      </w:r>
    </w:p>
    <w:p w14:paraId="2CAE842B" w14:textId="1F8AAD8F" w:rsidR="00CB0865" w:rsidRPr="00794A7A" w:rsidRDefault="00F16046" w:rsidP="00F16046">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Inconforme con la</w:t>
      </w:r>
      <w:r w:rsidR="00A477F5" w:rsidRPr="00794A7A">
        <w:rPr>
          <w:rFonts w:ascii="Palatino Linotype" w:hAnsi="Palatino Linotype" w:cs="Arial"/>
          <w:sz w:val="24"/>
          <w:szCs w:val="24"/>
        </w:rPr>
        <w:t>s</w:t>
      </w:r>
      <w:r w:rsidRPr="00794A7A">
        <w:rPr>
          <w:rFonts w:ascii="Palatino Linotype" w:hAnsi="Palatino Linotype" w:cs="Arial"/>
          <w:sz w:val="24"/>
          <w:szCs w:val="24"/>
        </w:rPr>
        <w:t xml:space="preserve"> respuesta</w:t>
      </w:r>
      <w:r w:rsidR="00A477F5" w:rsidRPr="00794A7A">
        <w:rPr>
          <w:rFonts w:ascii="Palatino Linotype" w:hAnsi="Palatino Linotype" w:cs="Arial"/>
          <w:sz w:val="24"/>
          <w:szCs w:val="24"/>
        </w:rPr>
        <w:t>s</w:t>
      </w:r>
      <w:r w:rsidRPr="00794A7A">
        <w:rPr>
          <w:rFonts w:ascii="Palatino Linotype" w:hAnsi="Palatino Linotype" w:cs="Arial"/>
          <w:sz w:val="24"/>
          <w:szCs w:val="24"/>
        </w:rPr>
        <w:t xml:space="preserve"> por </w:t>
      </w:r>
      <w:r w:rsidRPr="00794A7A">
        <w:rPr>
          <w:rFonts w:ascii="Palatino Linotype" w:hAnsi="Palatino Linotype" w:cs="Arial"/>
          <w:b/>
          <w:sz w:val="24"/>
          <w:szCs w:val="24"/>
        </w:rPr>
        <w:t xml:space="preserve">El Sujeto Obligado, El Recurrente </w:t>
      </w:r>
      <w:r w:rsidRPr="00794A7A">
        <w:rPr>
          <w:rFonts w:ascii="Palatino Linotype" w:hAnsi="Palatino Linotype" w:cs="Arial"/>
          <w:sz w:val="24"/>
          <w:szCs w:val="24"/>
        </w:rPr>
        <w:t>interpuso recurso</w:t>
      </w:r>
      <w:r w:rsidR="00A477F5" w:rsidRPr="00794A7A">
        <w:rPr>
          <w:rFonts w:ascii="Palatino Linotype" w:hAnsi="Palatino Linotype" w:cs="Arial"/>
          <w:sz w:val="24"/>
          <w:szCs w:val="24"/>
        </w:rPr>
        <w:t>s</w:t>
      </w:r>
      <w:r w:rsidRPr="00794A7A">
        <w:rPr>
          <w:rFonts w:ascii="Palatino Linotype" w:hAnsi="Palatino Linotype" w:cs="Arial"/>
          <w:sz w:val="24"/>
          <w:szCs w:val="24"/>
        </w:rPr>
        <w:t xml:space="preserve"> de </w:t>
      </w:r>
      <w:r w:rsidR="00A477F5" w:rsidRPr="00794A7A">
        <w:rPr>
          <w:rFonts w:ascii="Palatino Linotype" w:hAnsi="Palatino Linotype" w:cs="Arial"/>
          <w:sz w:val="24"/>
          <w:szCs w:val="24"/>
        </w:rPr>
        <w:t>revisión</w:t>
      </w:r>
      <w:r w:rsidRPr="00794A7A">
        <w:rPr>
          <w:rFonts w:ascii="Palatino Linotype" w:hAnsi="Palatino Linotype" w:cs="Arial"/>
          <w:sz w:val="24"/>
          <w:szCs w:val="24"/>
        </w:rPr>
        <w:t xml:space="preserve">, en </w:t>
      </w:r>
      <w:r w:rsidR="00A477F5" w:rsidRPr="00794A7A">
        <w:rPr>
          <w:rFonts w:ascii="Palatino Linotype" w:hAnsi="Palatino Linotype" w:cs="Arial"/>
          <w:sz w:val="24"/>
          <w:szCs w:val="24"/>
        </w:rPr>
        <w:t>diversas fechas,</w:t>
      </w:r>
      <w:r w:rsidR="00430B12" w:rsidRPr="00794A7A">
        <w:rPr>
          <w:rFonts w:ascii="Palatino Linotype" w:hAnsi="Palatino Linotype" w:cs="Arial"/>
          <w:sz w:val="24"/>
          <w:szCs w:val="24"/>
        </w:rPr>
        <w:t xml:space="preserve"> </w:t>
      </w:r>
      <w:r w:rsidR="00F068F0" w:rsidRPr="00794A7A">
        <w:rPr>
          <w:rFonts w:ascii="Palatino Linotype" w:hAnsi="Palatino Linotype" w:cs="Arial"/>
          <w:b/>
          <w:bCs/>
          <w:sz w:val="24"/>
          <w:szCs w:val="24"/>
        </w:rPr>
        <w:t>diez, diecisiete</w:t>
      </w:r>
      <w:r w:rsidR="00CB0865" w:rsidRPr="00794A7A">
        <w:rPr>
          <w:rFonts w:ascii="Palatino Linotype" w:hAnsi="Palatino Linotype" w:cs="Arial"/>
          <w:b/>
          <w:bCs/>
          <w:sz w:val="24"/>
          <w:szCs w:val="24"/>
        </w:rPr>
        <w:t xml:space="preserve"> </w:t>
      </w:r>
      <w:r w:rsidR="00235071" w:rsidRPr="00794A7A">
        <w:rPr>
          <w:rFonts w:ascii="Palatino Linotype" w:hAnsi="Palatino Linotype" w:cs="Arial"/>
          <w:b/>
          <w:bCs/>
          <w:sz w:val="24"/>
          <w:szCs w:val="24"/>
        </w:rPr>
        <w:t xml:space="preserve">y treinta </w:t>
      </w:r>
      <w:r w:rsidR="00CB0865" w:rsidRPr="00794A7A">
        <w:rPr>
          <w:rFonts w:ascii="Palatino Linotype" w:hAnsi="Palatino Linotype" w:cs="Arial"/>
          <w:b/>
          <w:bCs/>
          <w:sz w:val="24"/>
          <w:szCs w:val="24"/>
        </w:rPr>
        <w:t>de diciembre de dos mil veinticinco</w:t>
      </w:r>
      <w:r w:rsidR="00235071" w:rsidRPr="00794A7A">
        <w:rPr>
          <w:rFonts w:ascii="Palatino Linotype" w:hAnsi="Palatino Linotype" w:cs="Arial"/>
          <w:b/>
          <w:bCs/>
          <w:sz w:val="24"/>
          <w:szCs w:val="24"/>
        </w:rPr>
        <w:t xml:space="preserve"> y catorce, quince, dieciséis y diecinueve de enero de dos mil veintiséis</w:t>
      </w:r>
      <w:r w:rsidR="00CB0865" w:rsidRPr="00794A7A">
        <w:rPr>
          <w:rFonts w:ascii="Palatino Linotype" w:hAnsi="Palatino Linotype" w:cs="Arial"/>
          <w:b/>
          <w:bCs/>
          <w:sz w:val="24"/>
          <w:szCs w:val="24"/>
        </w:rPr>
        <w:t>,</w:t>
      </w:r>
      <w:r w:rsidR="00235071" w:rsidRPr="00794A7A">
        <w:rPr>
          <w:rFonts w:ascii="Palatino Linotype" w:hAnsi="Palatino Linotype" w:cs="Arial"/>
          <w:b/>
          <w:bCs/>
          <w:sz w:val="24"/>
          <w:szCs w:val="24"/>
        </w:rPr>
        <w:t xml:space="preserve"> </w:t>
      </w:r>
      <w:r w:rsidR="00235071" w:rsidRPr="00794A7A">
        <w:rPr>
          <w:rFonts w:ascii="Palatino Linotype" w:hAnsi="Palatino Linotype" w:cs="Arial"/>
          <w:bCs/>
          <w:sz w:val="24"/>
          <w:szCs w:val="24"/>
        </w:rPr>
        <w:t>respectivamente,</w:t>
      </w:r>
      <w:r w:rsidR="00CB0865" w:rsidRPr="00794A7A">
        <w:rPr>
          <w:rFonts w:ascii="Palatino Linotype" w:hAnsi="Palatino Linotype" w:cs="Arial"/>
          <w:b/>
          <w:bCs/>
          <w:sz w:val="24"/>
          <w:szCs w:val="24"/>
        </w:rPr>
        <w:t xml:space="preserve"> </w:t>
      </w:r>
      <w:r w:rsidR="00430B12" w:rsidRPr="00794A7A">
        <w:rPr>
          <w:rFonts w:ascii="Palatino Linotype" w:hAnsi="Palatino Linotype" w:cs="Arial"/>
          <w:bCs/>
          <w:sz w:val="24"/>
          <w:szCs w:val="24"/>
        </w:rPr>
        <w:t>los cuales f</w:t>
      </w:r>
      <w:r w:rsidR="00430B12" w:rsidRPr="00794A7A">
        <w:rPr>
          <w:rFonts w:ascii="Palatino Linotype" w:hAnsi="Palatino Linotype" w:cs="Arial"/>
          <w:sz w:val="24"/>
          <w:szCs w:val="24"/>
        </w:rPr>
        <w:t>ueron</w:t>
      </w:r>
      <w:r w:rsidR="00CB0865" w:rsidRPr="00794A7A">
        <w:rPr>
          <w:rFonts w:ascii="Palatino Linotype" w:hAnsi="Palatino Linotype" w:cs="Arial"/>
          <w:sz w:val="24"/>
          <w:szCs w:val="24"/>
        </w:rPr>
        <w:t xml:space="preserve"> </w:t>
      </w:r>
      <w:r w:rsidR="00AC7860" w:rsidRPr="00794A7A">
        <w:rPr>
          <w:rFonts w:ascii="Palatino Linotype" w:hAnsi="Palatino Linotype" w:cs="Arial"/>
          <w:sz w:val="24"/>
          <w:szCs w:val="24"/>
        </w:rPr>
        <w:t>registrados</w:t>
      </w:r>
      <w:r w:rsidR="00CB0865" w:rsidRPr="00794A7A">
        <w:rPr>
          <w:rFonts w:ascii="Palatino Linotype" w:hAnsi="Palatino Linotype" w:cs="Arial"/>
          <w:sz w:val="24"/>
          <w:szCs w:val="24"/>
        </w:rPr>
        <w:t xml:space="preserve"> en el sistema electrónico con el expediente</w:t>
      </w:r>
      <w:r w:rsidR="00CB0865" w:rsidRPr="00794A7A">
        <w:rPr>
          <w:rFonts w:ascii="Palatino Linotype" w:hAnsi="Palatino Linotype" w:cs="Arial"/>
          <w:b/>
          <w:bCs/>
          <w:sz w:val="24"/>
          <w:szCs w:val="24"/>
        </w:rPr>
        <w:t xml:space="preserve">, </w:t>
      </w:r>
      <w:r w:rsidR="00CB0865" w:rsidRPr="00794A7A">
        <w:rPr>
          <w:rFonts w:ascii="Palatino Linotype" w:hAnsi="Palatino Linotype" w:cs="Arial"/>
          <w:sz w:val="24"/>
          <w:szCs w:val="24"/>
        </w:rPr>
        <w:t xml:space="preserve">en el cual arguye las siguientes manifestaciones: </w:t>
      </w:r>
    </w:p>
    <w:p w14:paraId="40FA774E" w14:textId="2FB2B435" w:rsidR="00430B12" w:rsidRPr="00794A7A" w:rsidRDefault="00AC7860" w:rsidP="00F16046">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lastRenderedPageBreak/>
        <w:t>En los recursos de revisión</w:t>
      </w:r>
      <w:r w:rsidRPr="00794A7A">
        <w:rPr>
          <w:rFonts w:ascii="Palatino Linotype" w:hAnsi="Palatino Linotype" w:cs="Arial"/>
          <w:b/>
          <w:sz w:val="24"/>
          <w:szCs w:val="24"/>
        </w:rPr>
        <w:t xml:space="preserve"> </w:t>
      </w:r>
      <w:r w:rsidR="00FE1367" w:rsidRPr="00794A7A">
        <w:rPr>
          <w:rFonts w:ascii="Palatino Linotype" w:hAnsi="Palatino Linotype" w:cs="Arial"/>
          <w:b/>
          <w:sz w:val="24"/>
          <w:szCs w:val="24"/>
        </w:rPr>
        <w:t>14050/INFOEM/IP/R</w:t>
      </w:r>
      <w:r w:rsidRPr="00794A7A">
        <w:rPr>
          <w:rFonts w:ascii="Palatino Linotype" w:hAnsi="Palatino Linotype" w:cs="Arial"/>
          <w:b/>
          <w:sz w:val="24"/>
          <w:szCs w:val="24"/>
        </w:rPr>
        <w:t>R/2025 y 14055/INFOEM/IP/RR/2025:</w:t>
      </w:r>
    </w:p>
    <w:p w14:paraId="3CF04EF4" w14:textId="77777777" w:rsidR="00F16046" w:rsidRPr="00794A7A" w:rsidRDefault="00F16046" w:rsidP="00F16046">
      <w:pPr>
        <w:spacing w:before="240" w:line="360" w:lineRule="auto"/>
        <w:jc w:val="both"/>
        <w:rPr>
          <w:rFonts w:ascii="Palatino Linotype" w:hAnsi="Palatino Linotype" w:cs="Arial"/>
          <w:b/>
          <w:bCs/>
          <w:sz w:val="24"/>
          <w:szCs w:val="24"/>
        </w:rPr>
      </w:pPr>
      <w:r w:rsidRPr="00794A7A">
        <w:rPr>
          <w:rFonts w:ascii="Palatino Linotype" w:hAnsi="Palatino Linotype" w:cs="Arial"/>
          <w:b/>
          <w:bCs/>
          <w:sz w:val="24"/>
          <w:szCs w:val="24"/>
        </w:rPr>
        <w:t>Acto impugnado:</w:t>
      </w:r>
    </w:p>
    <w:p w14:paraId="6A11A8E0" w14:textId="0AD48652" w:rsidR="00F16046" w:rsidRPr="00794A7A" w:rsidRDefault="00F16046" w:rsidP="00E35422">
      <w:pPr>
        <w:pStyle w:val="Citas"/>
        <w:rPr>
          <w:b/>
          <w:bCs/>
          <w:sz w:val="24"/>
          <w:szCs w:val="24"/>
        </w:rPr>
      </w:pPr>
      <w:r w:rsidRPr="00794A7A">
        <w:t>“</w:t>
      </w:r>
      <w:r w:rsidR="00430B12" w:rsidRPr="00794A7A">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794A7A">
        <w:t xml:space="preserve">” </w:t>
      </w:r>
      <w:r w:rsidRPr="00794A7A">
        <w:rPr>
          <w:b/>
          <w:bCs/>
        </w:rPr>
        <w:t>(Sic)</w:t>
      </w:r>
    </w:p>
    <w:p w14:paraId="1A84EB77" w14:textId="77777777" w:rsidR="00970A89" w:rsidRPr="00794A7A" w:rsidRDefault="00970A89" w:rsidP="00F16046">
      <w:pPr>
        <w:spacing w:before="240" w:line="360" w:lineRule="auto"/>
        <w:jc w:val="both"/>
        <w:rPr>
          <w:rFonts w:ascii="Palatino Linotype" w:hAnsi="Palatino Linotype" w:cs="Arial"/>
          <w:b/>
          <w:bCs/>
          <w:sz w:val="24"/>
          <w:szCs w:val="24"/>
        </w:rPr>
      </w:pPr>
    </w:p>
    <w:p w14:paraId="42888918" w14:textId="762F9570" w:rsidR="00F16046" w:rsidRPr="00794A7A" w:rsidRDefault="00F16046" w:rsidP="00F16046">
      <w:pPr>
        <w:spacing w:before="240" w:line="360" w:lineRule="auto"/>
        <w:jc w:val="both"/>
        <w:rPr>
          <w:rFonts w:ascii="Palatino Linotype" w:hAnsi="Palatino Linotype" w:cs="Arial"/>
          <w:b/>
          <w:bCs/>
          <w:sz w:val="24"/>
          <w:szCs w:val="24"/>
        </w:rPr>
      </w:pPr>
      <w:r w:rsidRPr="00794A7A">
        <w:rPr>
          <w:rFonts w:ascii="Palatino Linotype" w:hAnsi="Palatino Linotype" w:cs="Arial"/>
          <w:b/>
          <w:bCs/>
          <w:sz w:val="24"/>
          <w:szCs w:val="24"/>
        </w:rPr>
        <w:t xml:space="preserve">Razones o Motivos de Inconformidad: </w:t>
      </w:r>
    </w:p>
    <w:p w14:paraId="0B0030E5" w14:textId="7DCDCF92" w:rsidR="00F16046" w:rsidRPr="00794A7A" w:rsidRDefault="00F16046" w:rsidP="00E35422">
      <w:pPr>
        <w:pStyle w:val="Citas"/>
        <w:rPr>
          <w:b/>
          <w:bCs/>
        </w:rPr>
      </w:pPr>
      <w:r w:rsidRPr="00794A7A">
        <w:t>“</w:t>
      </w:r>
      <w:r w:rsidR="00430B12" w:rsidRPr="00794A7A">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794A7A">
        <w:t xml:space="preserve">” </w:t>
      </w:r>
      <w:r w:rsidRPr="00794A7A">
        <w:rPr>
          <w:b/>
          <w:bCs/>
        </w:rPr>
        <w:t>(Sic)</w:t>
      </w:r>
    </w:p>
    <w:p w14:paraId="21606622" w14:textId="17416E6B" w:rsidR="00F16046" w:rsidRPr="00794A7A" w:rsidRDefault="00AC7860" w:rsidP="00F16046">
      <w:pPr>
        <w:pStyle w:val="Citas"/>
        <w:ind w:left="0" w:right="0"/>
        <w:rPr>
          <w:b/>
          <w:i w:val="0"/>
          <w:sz w:val="24"/>
          <w:szCs w:val="24"/>
        </w:rPr>
      </w:pPr>
      <w:r w:rsidRPr="00794A7A">
        <w:rPr>
          <w:i w:val="0"/>
          <w:sz w:val="24"/>
          <w:szCs w:val="24"/>
        </w:rPr>
        <w:t>Para los medios de impugnación</w:t>
      </w:r>
      <w:r w:rsidRPr="00794A7A">
        <w:rPr>
          <w:b/>
          <w:i w:val="0"/>
          <w:sz w:val="24"/>
          <w:szCs w:val="24"/>
        </w:rPr>
        <w:t xml:space="preserve"> </w:t>
      </w:r>
      <w:r w:rsidR="00FE1367" w:rsidRPr="00794A7A">
        <w:rPr>
          <w:b/>
          <w:i w:val="0"/>
          <w:sz w:val="24"/>
          <w:szCs w:val="24"/>
        </w:rPr>
        <w:t>14515/INFOEM/IP/RR/2025,</w:t>
      </w:r>
      <w:r w:rsidR="009504A7" w:rsidRPr="00794A7A">
        <w:rPr>
          <w:b/>
        </w:rPr>
        <w:t xml:space="preserve"> </w:t>
      </w:r>
      <w:r w:rsidR="009504A7" w:rsidRPr="00794A7A">
        <w:rPr>
          <w:b/>
          <w:i w:val="0"/>
          <w:sz w:val="24"/>
          <w:szCs w:val="24"/>
        </w:rPr>
        <w:t>14520/INFOEM/IP/RR/2025, 14595/INFOEM/IP/RR/2025, 14600/INFOEM/IP/RR/2025, 0120/INFOEM/IP/RR/2026, 0125/INFOEM/IP/RR/2025, 0200/INFOEM/IP/RR/2026, 0205/INFOEM/IP/RR/2026,</w:t>
      </w:r>
      <w:r w:rsidRPr="00794A7A">
        <w:rPr>
          <w:b/>
          <w:i w:val="0"/>
          <w:sz w:val="24"/>
          <w:szCs w:val="24"/>
        </w:rPr>
        <w:t xml:space="preserve"> 0355/INFOEM/IP/RR/2026, 0360/INFOEM/IP/RR/2026, 0430/INFOEM/IP/RR/2026, 0435/INFOEM/IP/RR/2026, </w:t>
      </w:r>
      <w:r w:rsidRPr="00794A7A">
        <w:rPr>
          <w:b/>
          <w:i w:val="0"/>
          <w:sz w:val="24"/>
          <w:szCs w:val="24"/>
        </w:rPr>
        <w:lastRenderedPageBreak/>
        <w:t>0510/INFOEM/IP/RR/2026, 0515/INFOEM/IP/RR/2026, 0585/INFOEM/IP/RR/2026, 0590/INFOEM/IP/RR/2026, 0665/INFOEM/IP/RR/2026, 0670/INFOEM/IP/RR/2026, 0740/INFOEM/IP/RR/2026, 0745/INFOEM/IP/RR/2026, 0820/INFOEM/IP/RR/2026 y 0825/INFOEM/IP/RR/2026</w:t>
      </w:r>
    </w:p>
    <w:p w14:paraId="65BA4CD9" w14:textId="77777777" w:rsidR="00FE1367" w:rsidRPr="00794A7A" w:rsidRDefault="00FE1367" w:rsidP="00FE1367">
      <w:pPr>
        <w:spacing w:before="240" w:line="360" w:lineRule="auto"/>
        <w:jc w:val="both"/>
        <w:rPr>
          <w:rFonts w:ascii="Palatino Linotype" w:hAnsi="Palatino Linotype" w:cs="Arial"/>
          <w:b/>
          <w:bCs/>
          <w:sz w:val="24"/>
          <w:szCs w:val="24"/>
        </w:rPr>
      </w:pPr>
      <w:r w:rsidRPr="00794A7A">
        <w:rPr>
          <w:rFonts w:ascii="Palatino Linotype" w:hAnsi="Palatino Linotype" w:cs="Arial"/>
          <w:b/>
          <w:bCs/>
          <w:sz w:val="24"/>
          <w:szCs w:val="24"/>
        </w:rPr>
        <w:t>Acto impugnado:</w:t>
      </w:r>
    </w:p>
    <w:p w14:paraId="3722FE45" w14:textId="6195807A" w:rsidR="00FE1367" w:rsidRPr="00794A7A" w:rsidRDefault="00FE1367" w:rsidP="00FE1367">
      <w:pPr>
        <w:pStyle w:val="Citas"/>
        <w:rPr>
          <w:b/>
          <w:bCs/>
          <w:sz w:val="24"/>
          <w:szCs w:val="24"/>
        </w:rPr>
      </w:pPr>
      <w:r w:rsidRPr="00794A7A">
        <w:t xml:space="preserve">“No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 </w:t>
      </w:r>
      <w:r w:rsidRPr="00794A7A">
        <w:rPr>
          <w:b/>
          <w:bCs/>
        </w:rPr>
        <w:t>(Sic)</w:t>
      </w:r>
    </w:p>
    <w:p w14:paraId="548163F3" w14:textId="77777777" w:rsidR="00FE1367" w:rsidRPr="00794A7A" w:rsidRDefault="00FE1367" w:rsidP="00FE1367">
      <w:pPr>
        <w:spacing w:before="240" w:line="360" w:lineRule="auto"/>
        <w:jc w:val="both"/>
        <w:rPr>
          <w:rFonts w:ascii="Palatino Linotype" w:hAnsi="Palatino Linotype" w:cs="Arial"/>
          <w:b/>
          <w:bCs/>
          <w:sz w:val="24"/>
          <w:szCs w:val="24"/>
        </w:rPr>
      </w:pPr>
    </w:p>
    <w:p w14:paraId="02E434AD" w14:textId="77777777" w:rsidR="00FE1367" w:rsidRPr="00794A7A" w:rsidRDefault="00FE1367" w:rsidP="00FE1367">
      <w:pPr>
        <w:spacing w:before="240" w:line="360" w:lineRule="auto"/>
        <w:jc w:val="both"/>
        <w:rPr>
          <w:rFonts w:ascii="Palatino Linotype" w:hAnsi="Palatino Linotype" w:cs="Arial"/>
          <w:b/>
          <w:bCs/>
          <w:sz w:val="24"/>
          <w:szCs w:val="24"/>
        </w:rPr>
      </w:pPr>
      <w:r w:rsidRPr="00794A7A">
        <w:rPr>
          <w:rFonts w:ascii="Palatino Linotype" w:hAnsi="Palatino Linotype" w:cs="Arial"/>
          <w:b/>
          <w:bCs/>
          <w:sz w:val="24"/>
          <w:szCs w:val="24"/>
        </w:rPr>
        <w:t xml:space="preserve">Razones o Motivos de Inconformidad: </w:t>
      </w:r>
    </w:p>
    <w:p w14:paraId="07C58AB2" w14:textId="30BDCEF7" w:rsidR="00FE1367" w:rsidRPr="00794A7A" w:rsidRDefault="00FE1367" w:rsidP="00FE1367">
      <w:pPr>
        <w:pStyle w:val="Citas"/>
        <w:rPr>
          <w:b/>
          <w:bCs/>
        </w:rPr>
      </w:pPr>
      <w:r w:rsidRPr="00794A7A">
        <w:t xml:space="preserve">“No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w:t>
      </w:r>
      <w:r w:rsidRPr="00794A7A">
        <w:lastRenderedPageBreak/>
        <w:t xml:space="preserve">que dice que ella siempre los atedio así y no pasaba nada que no dieran nada que el ifoem es un corrupto también que no les puede hacer nada” </w:t>
      </w:r>
      <w:r w:rsidRPr="00794A7A">
        <w:rPr>
          <w:b/>
          <w:bCs/>
        </w:rPr>
        <w:t>(Sic)</w:t>
      </w:r>
    </w:p>
    <w:p w14:paraId="0F9AC692" w14:textId="77777777" w:rsidR="00FE1367" w:rsidRPr="00794A7A" w:rsidRDefault="00FE1367" w:rsidP="00F16046">
      <w:pPr>
        <w:pStyle w:val="Citas"/>
        <w:ind w:left="0" w:right="0"/>
        <w:rPr>
          <w:i w:val="0"/>
          <w:sz w:val="24"/>
          <w:szCs w:val="24"/>
        </w:rPr>
      </w:pPr>
    </w:p>
    <w:p w14:paraId="747F637B" w14:textId="77777777" w:rsidR="00545657" w:rsidRPr="00794A7A" w:rsidRDefault="00001882" w:rsidP="00F16046">
      <w:pPr>
        <w:pStyle w:val="Citas"/>
        <w:ind w:left="0" w:right="0"/>
        <w:rPr>
          <w:i w:val="0"/>
          <w:sz w:val="24"/>
          <w:szCs w:val="24"/>
        </w:rPr>
      </w:pPr>
      <w:r w:rsidRPr="00794A7A">
        <w:rPr>
          <w:i w:val="0"/>
          <w:sz w:val="24"/>
          <w:szCs w:val="24"/>
        </w:rPr>
        <w:t xml:space="preserve">Por lo que </w:t>
      </w:r>
      <w:r w:rsidR="00545657" w:rsidRPr="00794A7A">
        <w:rPr>
          <w:i w:val="0"/>
          <w:sz w:val="24"/>
          <w:szCs w:val="24"/>
        </w:rPr>
        <w:t>de manera medular</w:t>
      </w:r>
      <w:r w:rsidRPr="00794A7A">
        <w:rPr>
          <w:i w:val="0"/>
          <w:sz w:val="24"/>
          <w:szCs w:val="24"/>
        </w:rPr>
        <w:t xml:space="preserve"> el Recurrente se queja de la falta de entrega de la </w:t>
      </w:r>
      <w:r w:rsidR="00545657" w:rsidRPr="00794A7A">
        <w:rPr>
          <w:i w:val="0"/>
          <w:sz w:val="24"/>
          <w:szCs w:val="24"/>
        </w:rPr>
        <w:t>información solicitada.</w:t>
      </w:r>
    </w:p>
    <w:p w14:paraId="6D0BCACF" w14:textId="7F6E79A0" w:rsidR="00FE1367" w:rsidRPr="00794A7A" w:rsidRDefault="00001882" w:rsidP="00462064">
      <w:pPr>
        <w:pStyle w:val="Citas"/>
        <w:spacing w:before="0" w:after="0"/>
        <w:ind w:left="0" w:right="0"/>
        <w:rPr>
          <w:i w:val="0"/>
          <w:sz w:val="24"/>
          <w:szCs w:val="24"/>
        </w:rPr>
      </w:pPr>
      <w:r w:rsidRPr="00794A7A">
        <w:rPr>
          <w:i w:val="0"/>
          <w:sz w:val="24"/>
          <w:szCs w:val="24"/>
        </w:rPr>
        <w:t xml:space="preserve"> </w:t>
      </w:r>
    </w:p>
    <w:p w14:paraId="0A3AEEE3" w14:textId="288CAA01" w:rsidR="00F16046" w:rsidRPr="00794A7A" w:rsidRDefault="00970A89" w:rsidP="00F16046">
      <w:pPr>
        <w:spacing w:before="240" w:line="360" w:lineRule="auto"/>
        <w:jc w:val="both"/>
        <w:rPr>
          <w:rFonts w:ascii="Palatino Linotype" w:hAnsi="Palatino Linotype" w:cs="Arial"/>
          <w:b/>
          <w:sz w:val="24"/>
          <w:szCs w:val="24"/>
        </w:rPr>
      </w:pPr>
      <w:r w:rsidRPr="00794A7A">
        <w:rPr>
          <w:rFonts w:ascii="Palatino Linotype" w:hAnsi="Palatino Linotype" w:cs="Arial"/>
          <w:b/>
          <w:sz w:val="28"/>
        </w:rPr>
        <w:t>CUARTO</w:t>
      </w:r>
      <w:r w:rsidR="00F16046" w:rsidRPr="00794A7A">
        <w:rPr>
          <w:rFonts w:ascii="Palatino Linotype" w:hAnsi="Palatino Linotype" w:cs="Arial"/>
          <w:b/>
          <w:sz w:val="24"/>
          <w:szCs w:val="24"/>
        </w:rPr>
        <w:t xml:space="preserve">. </w:t>
      </w:r>
      <w:r w:rsidR="00F16046" w:rsidRPr="00794A7A">
        <w:rPr>
          <w:rFonts w:ascii="Palatino Linotype" w:hAnsi="Palatino Linotype" w:cs="Arial"/>
          <w:b/>
          <w:sz w:val="28"/>
          <w:szCs w:val="28"/>
        </w:rPr>
        <w:t>Del turno del recurso de revisión.</w:t>
      </w:r>
    </w:p>
    <w:p w14:paraId="11EB275A" w14:textId="4F6E6BE4" w:rsidR="00F16046" w:rsidRPr="00794A7A" w:rsidRDefault="00F16046" w:rsidP="00F16046">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Medio de impugnación que le fue turnado al Comisionado </w:t>
      </w:r>
      <w:r w:rsidRPr="00794A7A">
        <w:rPr>
          <w:rFonts w:ascii="Palatino Linotype" w:hAnsi="Palatino Linotype" w:cs="Arial"/>
          <w:b/>
          <w:sz w:val="24"/>
          <w:szCs w:val="24"/>
        </w:rPr>
        <w:t xml:space="preserve">José Martínez Vilchis, </w:t>
      </w:r>
      <w:r w:rsidRPr="00794A7A">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70A89" w:rsidRPr="00794A7A">
        <w:rPr>
          <w:rFonts w:ascii="Palatino Linotype" w:hAnsi="Palatino Linotype" w:cs="Arial"/>
          <w:b/>
          <w:bCs/>
          <w:sz w:val="24"/>
          <w:szCs w:val="24"/>
        </w:rPr>
        <w:t xml:space="preserve">dieciséis </w:t>
      </w:r>
      <w:r w:rsidR="00235071" w:rsidRPr="00794A7A">
        <w:rPr>
          <w:rFonts w:ascii="Palatino Linotype" w:hAnsi="Palatino Linotype" w:cs="Arial"/>
          <w:b/>
          <w:bCs/>
          <w:sz w:val="24"/>
          <w:szCs w:val="24"/>
        </w:rPr>
        <w:t xml:space="preserve">y dieciocho </w:t>
      </w:r>
      <w:r w:rsidR="00970A89" w:rsidRPr="00794A7A">
        <w:rPr>
          <w:rFonts w:ascii="Palatino Linotype" w:hAnsi="Palatino Linotype" w:cs="Arial"/>
          <w:b/>
          <w:bCs/>
          <w:sz w:val="24"/>
          <w:szCs w:val="24"/>
        </w:rPr>
        <w:t>de diciembre de dos mil veinticinco</w:t>
      </w:r>
      <w:r w:rsidR="00235071" w:rsidRPr="00794A7A">
        <w:rPr>
          <w:rFonts w:ascii="Palatino Linotype" w:hAnsi="Palatino Linotype" w:cs="Arial"/>
          <w:b/>
          <w:bCs/>
          <w:sz w:val="24"/>
          <w:szCs w:val="24"/>
        </w:rPr>
        <w:t xml:space="preserve"> y catorce, quince y veinte de enero de dos mil veintiséis</w:t>
      </w:r>
      <w:r w:rsidR="00970A89" w:rsidRPr="00794A7A">
        <w:rPr>
          <w:rFonts w:ascii="Palatino Linotype" w:hAnsi="Palatino Linotype" w:cs="Arial"/>
          <w:b/>
          <w:bCs/>
          <w:sz w:val="24"/>
          <w:szCs w:val="24"/>
        </w:rPr>
        <w:t>,</w:t>
      </w:r>
      <w:r w:rsidR="00235071" w:rsidRPr="00794A7A">
        <w:rPr>
          <w:rFonts w:ascii="Palatino Linotype" w:hAnsi="Palatino Linotype" w:cs="Arial"/>
          <w:b/>
          <w:bCs/>
          <w:sz w:val="24"/>
          <w:szCs w:val="24"/>
        </w:rPr>
        <w:t xml:space="preserve"> </w:t>
      </w:r>
      <w:r w:rsidR="00235071" w:rsidRPr="00794A7A">
        <w:rPr>
          <w:rFonts w:ascii="Palatino Linotype" w:hAnsi="Palatino Linotype" w:cs="Arial"/>
          <w:bCs/>
          <w:sz w:val="24"/>
          <w:szCs w:val="24"/>
        </w:rPr>
        <w:t>respectivamente,</w:t>
      </w:r>
      <w:r w:rsidR="00970A89" w:rsidRPr="00794A7A">
        <w:rPr>
          <w:rFonts w:ascii="Palatino Linotype" w:hAnsi="Palatino Linotype" w:cs="Arial"/>
          <w:b/>
          <w:bCs/>
          <w:sz w:val="24"/>
          <w:szCs w:val="24"/>
        </w:rPr>
        <w:t xml:space="preserve"> </w:t>
      </w:r>
      <w:r w:rsidRPr="00794A7A">
        <w:rPr>
          <w:rFonts w:ascii="Palatino Linotype" w:hAnsi="Palatino Linotype" w:cs="Arial"/>
          <w:sz w:val="24"/>
          <w:szCs w:val="24"/>
        </w:rPr>
        <w:t>determinándose en él, un plazo de siete días para que las partes manifestaran lo que a su derecho corresponda en términos del numeral ya citado.</w:t>
      </w:r>
    </w:p>
    <w:p w14:paraId="0551539B" w14:textId="77777777" w:rsidR="00F16046" w:rsidRPr="00794A7A" w:rsidRDefault="00F16046" w:rsidP="00F16046">
      <w:pPr>
        <w:spacing w:before="240" w:line="360" w:lineRule="auto"/>
        <w:jc w:val="both"/>
        <w:rPr>
          <w:rFonts w:ascii="Palatino Linotype" w:hAnsi="Palatino Linotype" w:cs="Arial"/>
          <w:sz w:val="24"/>
          <w:szCs w:val="24"/>
        </w:rPr>
      </w:pPr>
    </w:p>
    <w:p w14:paraId="1C0125B8" w14:textId="5D9314A5" w:rsidR="00F16046" w:rsidRPr="00794A7A" w:rsidRDefault="00970A89" w:rsidP="00F16046">
      <w:pPr>
        <w:pStyle w:val="Prrafodelista"/>
        <w:spacing w:line="360" w:lineRule="auto"/>
        <w:ind w:left="0"/>
        <w:jc w:val="both"/>
        <w:rPr>
          <w:rFonts w:ascii="Palatino Linotype" w:hAnsi="Palatino Linotype" w:cs="Arial"/>
          <w:b/>
        </w:rPr>
      </w:pPr>
      <w:r w:rsidRPr="00794A7A">
        <w:rPr>
          <w:rFonts w:ascii="Palatino Linotype" w:hAnsi="Palatino Linotype" w:cs="Arial"/>
          <w:b/>
          <w:sz w:val="28"/>
        </w:rPr>
        <w:t>QUINTO</w:t>
      </w:r>
      <w:r w:rsidR="00F16046" w:rsidRPr="00794A7A">
        <w:rPr>
          <w:rFonts w:ascii="Palatino Linotype" w:hAnsi="Palatino Linotype" w:cs="Arial"/>
          <w:b/>
          <w:sz w:val="28"/>
          <w:szCs w:val="28"/>
        </w:rPr>
        <w:t>. De la etapa de instrucción.</w:t>
      </w:r>
    </w:p>
    <w:p w14:paraId="0546AC51" w14:textId="32164477" w:rsidR="00970A89" w:rsidRPr="00794A7A" w:rsidRDefault="00F16046" w:rsidP="00F16046">
      <w:pPr>
        <w:spacing w:before="240" w:line="360" w:lineRule="auto"/>
        <w:jc w:val="both"/>
        <w:rPr>
          <w:rFonts w:ascii="Palatino Linotype" w:hAnsi="Palatino Linotype" w:cs="Arial"/>
          <w:b/>
          <w:sz w:val="24"/>
          <w:szCs w:val="24"/>
        </w:rPr>
      </w:pPr>
      <w:r w:rsidRPr="00794A7A">
        <w:rPr>
          <w:rFonts w:ascii="Palatino Linotype" w:hAnsi="Palatino Linotype" w:cs="Arial"/>
          <w:sz w:val="24"/>
          <w:szCs w:val="24"/>
        </w:rPr>
        <w:t xml:space="preserve">Así, una vez transcurrido el término legal referido, se advierte que </w:t>
      </w:r>
      <w:r w:rsidRPr="00794A7A">
        <w:rPr>
          <w:rFonts w:ascii="Palatino Linotype" w:hAnsi="Palatino Linotype" w:cs="Arial"/>
          <w:b/>
          <w:sz w:val="24"/>
          <w:szCs w:val="24"/>
        </w:rPr>
        <w:t xml:space="preserve">El Sujeto Obligado </w:t>
      </w:r>
      <w:r w:rsidRPr="00794A7A">
        <w:rPr>
          <w:rFonts w:ascii="Palatino Linotype" w:hAnsi="Palatino Linotype" w:cs="Arial"/>
          <w:bCs/>
          <w:sz w:val="24"/>
          <w:szCs w:val="24"/>
        </w:rPr>
        <w:t xml:space="preserve">rindió su informe justificado en </w:t>
      </w:r>
      <w:r w:rsidR="001F2EF6" w:rsidRPr="00794A7A">
        <w:rPr>
          <w:rFonts w:ascii="Palatino Linotype" w:hAnsi="Palatino Linotype" w:cs="Arial"/>
          <w:bCs/>
          <w:sz w:val="24"/>
          <w:szCs w:val="24"/>
        </w:rPr>
        <w:t xml:space="preserve">diversas </w:t>
      </w:r>
      <w:r w:rsidRPr="00794A7A">
        <w:rPr>
          <w:rFonts w:ascii="Palatino Linotype" w:hAnsi="Palatino Linotype" w:cs="Arial"/>
          <w:bCs/>
          <w:sz w:val="24"/>
          <w:szCs w:val="24"/>
        </w:rPr>
        <w:t>fecha</w:t>
      </w:r>
      <w:r w:rsidR="00970A89" w:rsidRPr="00794A7A">
        <w:rPr>
          <w:rFonts w:ascii="Palatino Linotype" w:hAnsi="Palatino Linotype" w:cs="Arial"/>
          <w:bCs/>
          <w:sz w:val="24"/>
          <w:szCs w:val="24"/>
        </w:rPr>
        <w:t>s</w:t>
      </w:r>
      <w:r w:rsidR="001F2EF6" w:rsidRPr="00794A7A">
        <w:rPr>
          <w:rFonts w:ascii="Palatino Linotype" w:hAnsi="Palatino Linotype" w:cs="Arial"/>
          <w:bCs/>
          <w:sz w:val="24"/>
          <w:szCs w:val="24"/>
        </w:rPr>
        <w:t xml:space="preserve">, las cuales corresponden a </w:t>
      </w:r>
      <w:r w:rsidR="00163476" w:rsidRPr="00794A7A">
        <w:rPr>
          <w:rFonts w:ascii="Palatino Linotype" w:hAnsi="Palatino Linotype" w:cs="Arial"/>
          <w:b/>
          <w:bCs/>
          <w:sz w:val="24"/>
          <w:szCs w:val="24"/>
        </w:rPr>
        <w:t>nueve, trece, veintiséis, veintisiete y veintinueve de enero de dos mil veintiséis</w:t>
      </w:r>
      <w:r w:rsidR="00970A89" w:rsidRPr="00794A7A">
        <w:rPr>
          <w:rFonts w:ascii="Palatino Linotype" w:hAnsi="Palatino Linotype" w:cs="Arial"/>
          <w:b/>
          <w:sz w:val="24"/>
          <w:szCs w:val="24"/>
        </w:rPr>
        <w:t xml:space="preserve">, </w:t>
      </w:r>
      <w:r w:rsidR="00970A89" w:rsidRPr="00794A7A">
        <w:rPr>
          <w:rFonts w:ascii="Palatino Linotype" w:hAnsi="Palatino Linotype" w:cs="Arial"/>
          <w:bCs/>
          <w:sz w:val="24"/>
          <w:szCs w:val="24"/>
        </w:rPr>
        <w:t>mismo</w:t>
      </w:r>
      <w:r w:rsidR="001F2EF6" w:rsidRPr="00794A7A">
        <w:rPr>
          <w:rFonts w:ascii="Palatino Linotype" w:hAnsi="Palatino Linotype" w:cs="Arial"/>
          <w:bCs/>
          <w:sz w:val="24"/>
          <w:szCs w:val="24"/>
        </w:rPr>
        <w:t>s</w:t>
      </w:r>
      <w:r w:rsidR="00970A89" w:rsidRPr="00794A7A">
        <w:rPr>
          <w:rFonts w:ascii="Palatino Linotype" w:hAnsi="Palatino Linotype" w:cs="Arial"/>
          <w:bCs/>
          <w:sz w:val="24"/>
          <w:szCs w:val="24"/>
        </w:rPr>
        <w:t xml:space="preserve"> que fue</w:t>
      </w:r>
      <w:r w:rsidR="001F2EF6" w:rsidRPr="00794A7A">
        <w:rPr>
          <w:rFonts w:ascii="Palatino Linotype" w:hAnsi="Palatino Linotype" w:cs="Arial"/>
          <w:bCs/>
          <w:sz w:val="24"/>
          <w:szCs w:val="24"/>
        </w:rPr>
        <w:t>ron</w:t>
      </w:r>
      <w:r w:rsidR="00970A89" w:rsidRPr="00794A7A">
        <w:rPr>
          <w:rFonts w:ascii="Palatino Linotype" w:hAnsi="Palatino Linotype" w:cs="Arial"/>
          <w:bCs/>
          <w:sz w:val="24"/>
          <w:szCs w:val="24"/>
        </w:rPr>
        <w:t xml:space="preserve"> puesto</w:t>
      </w:r>
      <w:r w:rsidR="001F2EF6" w:rsidRPr="00794A7A">
        <w:rPr>
          <w:rFonts w:ascii="Palatino Linotype" w:hAnsi="Palatino Linotype" w:cs="Arial"/>
          <w:bCs/>
          <w:sz w:val="24"/>
          <w:szCs w:val="24"/>
        </w:rPr>
        <w:t>s</w:t>
      </w:r>
      <w:r w:rsidR="00970A89" w:rsidRPr="00794A7A">
        <w:rPr>
          <w:rFonts w:ascii="Palatino Linotype" w:hAnsi="Palatino Linotype" w:cs="Arial"/>
          <w:bCs/>
          <w:sz w:val="24"/>
          <w:szCs w:val="24"/>
        </w:rPr>
        <w:t xml:space="preserve"> a la vista el </w:t>
      </w:r>
      <w:r w:rsidR="001F2EF6" w:rsidRPr="00794A7A">
        <w:rPr>
          <w:rFonts w:ascii="Palatino Linotype" w:hAnsi="Palatino Linotype" w:cs="Arial"/>
          <w:b/>
          <w:sz w:val="24"/>
          <w:szCs w:val="24"/>
        </w:rPr>
        <w:t>treinta</w:t>
      </w:r>
      <w:r w:rsidR="00970A89" w:rsidRPr="00794A7A">
        <w:rPr>
          <w:rFonts w:ascii="Palatino Linotype" w:hAnsi="Palatino Linotype" w:cs="Arial"/>
          <w:b/>
          <w:sz w:val="24"/>
          <w:szCs w:val="24"/>
        </w:rPr>
        <w:t xml:space="preserve"> de enero </w:t>
      </w:r>
      <w:r w:rsidR="00A82579" w:rsidRPr="00794A7A">
        <w:rPr>
          <w:rFonts w:ascii="Palatino Linotype" w:hAnsi="Palatino Linotype" w:cs="Arial"/>
          <w:b/>
          <w:sz w:val="24"/>
          <w:szCs w:val="24"/>
        </w:rPr>
        <w:t xml:space="preserve">y tres de febrero </w:t>
      </w:r>
      <w:r w:rsidR="00970A89" w:rsidRPr="00794A7A">
        <w:rPr>
          <w:rFonts w:ascii="Palatino Linotype" w:hAnsi="Palatino Linotype" w:cs="Arial"/>
          <w:b/>
          <w:sz w:val="24"/>
          <w:szCs w:val="24"/>
        </w:rPr>
        <w:t xml:space="preserve">de dos mil veintiséis. </w:t>
      </w:r>
    </w:p>
    <w:p w14:paraId="3FFA65D6" w14:textId="7C928C6E" w:rsidR="008B04EE" w:rsidRPr="00794A7A" w:rsidRDefault="008B04EE" w:rsidP="00F16046">
      <w:pPr>
        <w:spacing w:before="240" w:line="360" w:lineRule="auto"/>
        <w:jc w:val="both"/>
        <w:rPr>
          <w:rFonts w:ascii="Palatino Linotype" w:hAnsi="Palatino Linotype" w:cs="Arial"/>
          <w:sz w:val="24"/>
          <w:szCs w:val="24"/>
        </w:rPr>
      </w:pPr>
      <w:r w:rsidRPr="00794A7A">
        <w:rPr>
          <w:rFonts w:ascii="Palatino Linotype" w:hAnsi="Palatino Linotype" w:cs="Arial"/>
          <w:sz w:val="24"/>
          <w:szCs w:val="24"/>
        </w:rPr>
        <w:lastRenderedPageBreak/>
        <w:t>Por la parte del Recurrente se hace constar que no fueron emitidas, pruebas alegatos o manifestaciones que conforme a derecho quisiera hacer valer.</w:t>
      </w:r>
    </w:p>
    <w:p w14:paraId="05E3E3C3" w14:textId="77777777" w:rsidR="006C6C0B" w:rsidRPr="00794A7A" w:rsidRDefault="006C6C0B" w:rsidP="00F16046">
      <w:pPr>
        <w:spacing w:before="240" w:line="360" w:lineRule="auto"/>
        <w:jc w:val="both"/>
        <w:rPr>
          <w:rFonts w:ascii="Palatino Linotype" w:hAnsi="Palatino Linotype" w:cs="Arial"/>
          <w:sz w:val="24"/>
          <w:szCs w:val="24"/>
        </w:rPr>
      </w:pPr>
    </w:p>
    <w:p w14:paraId="72C98DA6" w14:textId="5607B957" w:rsidR="006C6C0B" w:rsidRPr="00794A7A" w:rsidRDefault="006C6C0B" w:rsidP="006C6C0B">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 w:eastAsia="es-MX"/>
        </w:rPr>
      </w:pPr>
      <w:r w:rsidRPr="00794A7A">
        <w:rPr>
          <w:rFonts w:ascii="Palatino Linotype" w:eastAsia="Palatino Linotype" w:hAnsi="Palatino Linotype" w:cstheme="majorBidi"/>
          <w:b/>
          <w:color w:val="000000" w:themeColor="text1"/>
          <w:sz w:val="26"/>
          <w:szCs w:val="26"/>
          <w:lang w:val="es-ES" w:eastAsia="es-MX"/>
        </w:rPr>
        <w:t>SEXTO. De la acumulación de los recursos de revisión.</w:t>
      </w:r>
    </w:p>
    <w:p w14:paraId="394C0966" w14:textId="729E04D3" w:rsidR="006C6C0B" w:rsidRPr="00794A7A" w:rsidRDefault="006C6C0B" w:rsidP="006C6C0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794A7A">
        <w:rPr>
          <w:rFonts w:ascii="Palatino Linotype" w:eastAsia="Palatino Linotype" w:hAnsi="Palatino Linotype" w:cs="Palatino Linotype"/>
          <w:color w:val="000000"/>
          <w:sz w:val="24"/>
          <w:szCs w:val="24"/>
          <w:lang w:val="es-ES" w:eastAsia="es-MX"/>
        </w:rPr>
        <w:t xml:space="preserve">Mediante acuerdo de fecha cuatro de febrero de dos mil veintiséis,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94A7A">
        <w:rPr>
          <w:rFonts w:ascii="Palatino Linotype" w:eastAsia="Palatino Linotype" w:hAnsi="Palatino Linotype" w:cs="Palatino Linotype"/>
          <w:b/>
          <w:color w:val="000000"/>
          <w:sz w:val="24"/>
          <w:szCs w:val="24"/>
          <w:lang w:val="es-ES" w:eastAsia="es-MX"/>
        </w:rPr>
        <w:t>Comisionado Presidente José Martínez Vilchis</w:t>
      </w:r>
      <w:r w:rsidRPr="00794A7A">
        <w:rPr>
          <w:rFonts w:ascii="Palatino Linotype" w:eastAsia="Palatino Linotype" w:hAnsi="Palatino Linotype" w:cs="Palatino Linotype"/>
          <w:color w:val="000000"/>
          <w:sz w:val="24"/>
          <w:szCs w:val="24"/>
          <w:lang w:val="es-ES" w:eastAsia="es-MX"/>
        </w:rPr>
        <w:t xml:space="preserve">.  </w:t>
      </w:r>
    </w:p>
    <w:p w14:paraId="6EA03CB0" w14:textId="77777777" w:rsidR="006C6C0B" w:rsidRPr="00794A7A" w:rsidRDefault="006C6C0B" w:rsidP="006C6C0B">
      <w:pPr>
        <w:keepNext/>
        <w:keepLines/>
        <w:spacing w:after="0" w:line="360" w:lineRule="auto"/>
        <w:jc w:val="both"/>
        <w:outlineLvl w:val="1"/>
        <w:rPr>
          <w:rFonts w:ascii="Palatino Linotype" w:hAnsi="Palatino Linotype" w:cstheme="majorBidi"/>
          <w:b/>
          <w:color w:val="000000" w:themeColor="text1"/>
          <w:sz w:val="26"/>
          <w:szCs w:val="26"/>
          <w:lang w:val="es-ES"/>
        </w:rPr>
      </w:pPr>
    </w:p>
    <w:p w14:paraId="314DF623" w14:textId="77777777" w:rsidR="006C6C0B" w:rsidRPr="00794A7A" w:rsidRDefault="006C6C0B" w:rsidP="006C6C0B">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 w:eastAsia="es-MX"/>
        </w:rPr>
      </w:pPr>
      <w:r w:rsidRPr="00794A7A">
        <w:rPr>
          <w:rFonts w:ascii="Palatino Linotype" w:hAnsi="Palatino Linotype" w:cstheme="majorBidi"/>
          <w:b/>
          <w:color w:val="000000" w:themeColor="text1"/>
          <w:sz w:val="26"/>
          <w:szCs w:val="26"/>
          <w:lang w:val="es-ES"/>
        </w:rPr>
        <w:t xml:space="preserve">SÉPTIMO. </w:t>
      </w:r>
      <w:r w:rsidRPr="00794A7A">
        <w:rPr>
          <w:rFonts w:ascii="Palatino Linotype" w:eastAsia="Palatino Linotype" w:hAnsi="Palatino Linotype" w:cstheme="majorBidi"/>
          <w:b/>
          <w:color w:val="000000" w:themeColor="text1"/>
          <w:sz w:val="26"/>
          <w:szCs w:val="26"/>
          <w:lang w:val="es-ES" w:eastAsia="es-MX"/>
        </w:rPr>
        <w:t>Del cierre de instrucción.</w:t>
      </w:r>
    </w:p>
    <w:p w14:paraId="16E87369" w14:textId="4156284A" w:rsidR="006C6C0B" w:rsidRPr="00794A7A" w:rsidRDefault="006C6C0B" w:rsidP="006C6C0B">
      <w:pPr>
        <w:spacing w:after="0" w:line="360" w:lineRule="auto"/>
        <w:jc w:val="both"/>
        <w:rPr>
          <w:rFonts w:ascii="Palatino Linotype" w:eastAsia="Calibri" w:hAnsi="Palatino Linotype" w:cs="Calibri"/>
          <w:sz w:val="24"/>
          <w:szCs w:val="24"/>
          <w:lang w:val="es-ES" w:eastAsia="es-MX"/>
        </w:rPr>
      </w:pPr>
      <w:r w:rsidRPr="00794A7A">
        <w:rPr>
          <w:rFonts w:ascii="Palatino Linotype" w:eastAsia="Calibri" w:hAnsi="Palatino Linotype" w:cs="Calibri"/>
          <w:sz w:val="24"/>
          <w:szCs w:val="24"/>
          <w:lang w:val="es-ES" w:eastAsia="es-MX"/>
        </w:rPr>
        <w:t xml:space="preserve">Así, una vez transcurrido el término legal, se decretó el cierre de instrucción en los recursos de revisión en fecha </w:t>
      </w:r>
      <w:r w:rsidR="00F10612" w:rsidRPr="00794A7A">
        <w:rPr>
          <w:rFonts w:ascii="Palatino Linotype" w:hAnsi="Palatino Linotype" w:cs="Arial"/>
          <w:b/>
          <w:bCs/>
          <w:sz w:val="24"/>
          <w:szCs w:val="24"/>
        </w:rPr>
        <w:t>nueve de febrero del presente</w:t>
      </w:r>
      <w:r w:rsidRPr="00794A7A">
        <w:rPr>
          <w:rFonts w:ascii="Palatino Linotype" w:eastAsia="Calibri" w:hAnsi="Palatino Linotype" w:cs="Calibri"/>
          <w:sz w:val="24"/>
          <w:szCs w:val="24"/>
          <w:lang w:val="es-ES" w:eastAsia="es-MX"/>
        </w:rPr>
        <w:t>, en términos del artículo 185 fracción VI de la Ley de Transparencia local, iniciando el término legal para dictar resolución definitiva del asunto.</w:t>
      </w:r>
    </w:p>
    <w:p w14:paraId="21546D09" w14:textId="77777777" w:rsidR="00F10612" w:rsidRPr="00794A7A" w:rsidRDefault="00F10612" w:rsidP="00F16046">
      <w:pPr>
        <w:spacing w:before="240" w:line="360" w:lineRule="auto"/>
        <w:jc w:val="center"/>
        <w:rPr>
          <w:rFonts w:ascii="Palatino Linotype" w:hAnsi="Palatino Linotype" w:cs="Arial"/>
          <w:b/>
          <w:sz w:val="24"/>
        </w:rPr>
      </w:pPr>
    </w:p>
    <w:p w14:paraId="17CB49D6" w14:textId="77777777" w:rsidR="00F16046" w:rsidRPr="00794A7A" w:rsidRDefault="00F16046" w:rsidP="00F16046">
      <w:pPr>
        <w:spacing w:before="240" w:line="360" w:lineRule="auto"/>
        <w:jc w:val="center"/>
        <w:rPr>
          <w:rFonts w:ascii="Palatino Linotype" w:hAnsi="Palatino Linotype" w:cs="Arial"/>
          <w:b/>
          <w:sz w:val="24"/>
        </w:rPr>
      </w:pPr>
      <w:r w:rsidRPr="00794A7A">
        <w:rPr>
          <w:rFonts w:ascii="Palatino Linotype" w:hAnsi="Palatino Linotype" w:cs="Arial"/>
          <w:b/>
          <w:sz w:val="24"/>
        </w:rPr>
        <w:t xml:space="preserve">C O N S I D E R A N D O </w:t>
      </w:r>
    </w:p>
    <w:p w14:paraId="6CDC52FB" w14:textId="77777777" w:rsidR="00F16046" w:rsidRPr="00794A7A" w:rsidRDefault="00F16046" w:rsidP="00F16046">
      <w:pPr>
        <w:spacing w:before="240" w:line="360" w:lineRule="auto"/>
        <w:jc w:val="both"/>
        <w:rPr>
          <w:rFonts w:ascii="Palatino Linotype" w:hAnsi="Palatino Linotype" w:cs="Arial"/>
          <w:sz w:val="28"/>
          <w:szCs w:val="28"/>
        </w:rPr>
      </w:pPr>
      <w:r w:rsidRPr="00794A7A">
        <w:rPr>
          <w:rFonts w:ascii="Palatino Linotype" w:hAnsi="Palatino Linotype" w:cs="Arial"/>
          <w:b/>
          <w:sz w:val="28"/>
        </w:rPr>
        <w:t>PRIMERO.</w:t>
      </w:r>
      <w:r w:rsidRPr="00794A7A">
        <w:rPr>
          <w:rFonts w:ascii="Palatino Linotype" w:hAnsi="Palatino Linotype" w:cs="Arial"/>
          <w:b/>
        </w:rPr>
        <w:t xml:space="preserve"> </w:t>
      </w:r>
      <w:r w:rsidRPr="00794A7A">
        <w:rPr>
          <w:rFonts w:ascii="Palatino Linotype" w:hAnsi="Palatino Linotype" w:cs="Arial"/>
          <w:b/>
          <w:sz w:val="28"/>
          <w:szCs w:val="28"/>
        </w:rPr>
        <w:t>De la competencia</w:t>
      </w:r>
      <w:r w:rsidRPr="00794A7A">
        <w:rPr>
          <w:rFonts w:ascii="Palatino Linotype" w:hAnsi="Palatino Linotype" w:cs="Arial"/>
          <w:sz w:val="28"/>
          <w:szCs w:val="28"/>
        </w:rPr>
        <w:t>.</w:t>
      </w:r>
    </w:p>
    <w:p w14:paraId="5B6868E2" w14:textId="77777777" w:rsidR="00F16046" w:rsidRPr="00794A7A" w:rsidRDefault="00F16046" w:rsidP="00F16046">
      <w:pPr>
        <w:spacing w:line="360" w:lineRule="auto"/>
        <w:jc w:val="both"/>
        <w:rPr>
          <w:rFonts w:ascii="Palatino Linotype" w:hAnsi="Palatino Linotype"/>
          <w:sz w:val="24"/>
          <w:szCs w:val="24"/>
        </w:rPr>
      </w:pPr>
      <w:r w:rsidRPr="00794A7A">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5E81F649" w14:textId="77777777" w:rsidR="00F16046" w:rsidRPr="00794A7A"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794A7A">
        <w:rPr>
          <w:rFonts w:ascii="Palatino Linotype" w:hAnsi="Palatino Linotype" w:cs="Arial"/>
          <w:b/>
          <w:sz w:val="28"/>
          <w:lang w:val="es-MX"/>
        </w:rPr>
        <w:t>SEGUNDO</w:t>
      </w:r>
      <w:r w:rsidRPr="00794A7A">
        <w:rPr>
          <w:rFonts w:ascii="Palatino Linotype" w:hAnsi="Palatino Linotype" w:cs="Arial"/>
          <w:b/>
          <w:lang w:val="es-MX"/>
        </w:rPr>
        <w:t xml:space="preserve">. </w:t>
      </w:r>
      <w:r w:rsidRPr="00794A7A">
        <w:rPr>
          <w:rFonts w:ascii="Palatino Linotype" w:hAnsi="Palatino Linotype" w:cs="Arial"/>
          <w:b/>
          <w:sz w:val="28"/>
          <w:szCs w:val="28"/>
          <w:lang w:val="es-MX"/>
        </w:rPr>
        <w:t>Sobre los alcances del recurso de revisión.</w:t>
      </w:r>
      <w:r w:rsidRPr="00794A7A">
        <w:rPr>
          <w:rFonts w:ascii="Palatino Linotype" w:hAnsi="Palatino Linotype" w:cs="Arial"/>
          <w:b/>
          <w:lang w:val="es-MX"/>
        </w:rPr>
        <w:t xml:space="preserve"> </w:t>
      </w:r>
    </w:p>
    <w:p w14:paraId="3AD2467B" w14:textId="77777777" w:rsidR="00F16046" w:rsidRPr="00794A7A" w:rsidRDefault="00F16046" w:rsidP="00F16046">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4A7A">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E6AF1B" w14:textId="77777777" w:rsidR="00F16046" w:rsidRPr="00794A7A" w:rsidRDefault="00F16046" w:rsidP="00F16046">
      <w:pPr>
        <w:spacing w:before="240" w:line="360" w:lineRule="auto"/>
        <w:jc w:val="both"/>
        <w:rPr>
          <w:rFonts w:ascii="Palatino Linotype" w:eastAsia="Calibri" w:hAnsi="Palatino Linotype" w:cs="Arial"/>
          <w:b/>
          <w:color w:val="000000" w:themeColor="text1"/>
          <w:sz w:val="24"/>
          <w:szCs w:val="24"/>
        </w:rPr>
      </w:pPr>
    </w:p>
    <w:p w14:paraId="3FD87128" w14:textId="77777777" w:rsidR="00F16046" w:rsidRPr="00794A7A" w:rsidRDefault="00F16046" w:rsidP="00F16046">
      <w:pPr>
        <w:spacing w:after="0" w:line="360" w:lineRule="auto"/>
        <w:jc w:val="both"/>
        <w:rPr>
          <w:rFonts w:ascii="Palatino Linotype" w:eastAsia="Times New Roman" w:hAnsi="Palatino Linotype" w:cs="Times New Roman"/>
          <w:sz w:val="24"/>
          <w:szCs w:val="24"/>
          <w:lang w:eastAsia="es-ES"/>
        </w:rPr>
      </w:pPr>
      <w:r w:rsidRPr="00794A7A">
        <w:rPr>
          <w:rFonts w:ascii="Palatino Linotype" w:hAnsi="Palatino Linotype" w:cs="Arial"/>
          <w:b/>
          <w:sz w:val="28"/>
        </w:rPr>
        <w:t xml:space="preserve">TERCERO. Cuestiones de previo y especial pronunciamiento. </w:t>
      </w:r>
      <w:r w:rsidRPr="00794A7A">
        <w:rPr>
          <w:rFonts w:ascii="Palatino Linotype" w:eastAsia="Times New Roman" w:hAnsi="Palatino Linotype" w:cs="Times New Roman"/>
          <w:sz w:val="24"/>
          <w:szCs w:val="24"/>
          <w:lang w:eastAsia="es-ES"/>
        </w:rPr>
        <w:t xml:space="preserve"> </w:t>
      </w:r>
    </w:p>
    <w:p w14:paraId="6D79D6E8" w14:textId="77777777" w:rsidR="00F16046" w:rsidRPr="00794A7A" w:rsidRDefault="00F16046" w:rsidP="00F16046">
      <w:pPr>
        <w:pStyle w:val="Prrafodelista"/>
        <w:autoSpaceDE w:val="0"/>
        <w:autoSpaceDN w:val="0"/>
        <w:adjustRightInd w:val="0"/>
        <w:spacing w:before="240" w:after="160" w:line="360" w:lineRule="auto"/>
        <w:ind w:left="0"/>
        <w:jc w:val="both"/>
        <w:rPr>
          <w:rFonts w:ascii="Palatino Linotype" w:hAnsi="Palatino Linotype"/>
        </w:rPr>
      </w:pPr>
      <w:r w:rsidRPr="00794A7A">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76367824"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b/>
          <w:i/>
          <w:lang w:eastAsia="es-ES"/>
        </w:rPr>
        <w:t xml:space="preserve">“Artículo 180. </w:t>
      </w:r>
      <w:r w:rsidRPr="00794A7A">
        <w:rPr>
          <w:rFonts w:ascii="Palatino Linotype" w:eastAsia="Times New Roman" w:hAnsi="Palatino Linotype" w:cs="Arial"/>
          <w:i/>
          <w:lang w:eastAsia="es-ES"/>
        </w:rPr>
        <w:t>El recurso de revisión contendrá:</w:t>
      </w:r>
    </w:p>
    <w:p w14:paraId="22ABF2A5"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I. El sujeto obligado ante la cual se presentó la solicitud;</w:t>
      </w:r>
    </w:p>
    <w:p w14:paraId="39885745"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b/>
          <w:i/>
          <w:u w:val="single"/>
          <w:lang w:eastAsia="es-ES"/>
        </w:rPr>
        <w:t>II. El nombre del solicitante que recurre</w:t>
      </w:r>
      <w:r w:rsidRPr="00794A7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E88B5CD"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III. El número de folio de respuesta de la solicitud de acceso;</w:t>
      </w:r>
    </w:p>
    <w:p w14:paraId="1DB35B1B"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4BAE84A"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V. El acto que se recurre;</w:t>
      </w:r>
    </w:p>
    <w:p w14:paraId="116E0B52"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VI. Las razones o motivos de inconformidad;</w:t>
      </w:r>
    </w:p>
    <w:p w14:paraId="45B4F140"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9980163"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VIII. Firma del recurrente, en su caso, cuando se presente por escrito, requisito sin el cual se dará trámite al recurso.</w:t>
      </w:r>
    </w:p>
    <w:p w14:paraId="677A0456"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t>Adicionalmente, se podrán anexar las pruebas y demás elementos que considere procedentes someter a juicio del Instituto.</w:t>
      </w:r>
    </w:p>
    <w:p w14:paraId="4F053B1F" w14:textId="77777777" w:rsidR="00F16046" w:rsidRPr="00794A7A" w:rsidRDefault="00F16046" w:rsidP="00F16046">
      <w:pPr>
        <w:spacing w:before="240" w:line="360" w:lineRule="auto"/>
        <w:ind w:left="851" w:right="851"/>
        <w:jc w:val="both"/>
        <w:rPr>
          <w:rFonts w:ascii="Palatino Linotype" w:eastAsia="Times New Roman" w:hAnsi="Palatino Linotype" w:cs="Arial"/>
          <w:i/>
          <w:lang w:eastAsia="es-ES"/>
        </w:rPr>
      </w:pPr>
      <w:r w:rsidRPr="00794A7A">
        <w:rPr>
          <w:rFonts w:ascii="Palatino Linotype" w:eastAsia="Times New Roman" w:hAnsi="Palatino Linotype" w:cs="Arial"/>
          <w:i/>
          <w:lang w:eastAsia="es-ES"/>
        </w:rPr>
        <w:lastRenderedPageBreak/>
        <w:t>En ningún caso será necesario que el particular ratifique el recurso de revisión interpuesto.</w:t>
      </w:r>
    </w:p>
    <w:p w14:paraId="16B9F2F9" w14:textId="77777777" w:rsidR="00F16046" w:rsidRPr="00794A7A" w:rsidRDefault="00F16046" w:rsidP="00F16046">
      <w:pPr>
        <w:spacing w:before="240" w:line="360" w:lineRule="auto"/>
        <w:ind w:left="851" w:right="851"/>
        <w:jc w:val="both"/>
        <w:rPr>
          <w:rFonts w:ascii="Palatino Linotype" w:eastAsia="Times New Roman" w:hAnsi="Palatino Linotype" w:cs="Arial"/>
          <w:i/>
          <w:sz w:val="24"/>
          <w:szCs w:val="24"/>
          <w:lang w:eastAsia="es-ES"/>
        </w:rPr>
      </w:pPr>
      <w:r w:rsidRPr="00794A7A">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794A7A">
        <w:rPr>
          <w:rFonts w:ascii="Palatino Linotype" w:eastAsia="Times New Roman" w:hAnsi="Palatino Linotype" w:cs="Arial"/>
          <w:b/>
          <w:i/>
          <w:lang w:eastAsia="es-ES"/>
        </w:rPr>
        <w:t xml:space="preserve"> [Sic] </w:t>
      </w:r>
    </w:p>
    <w:p w14:paraId="76AB04B5" w14:textId="77777777" w:rsidR="00F16046" w:rsidRPr="00794A7A" w:rsidRDefault="00F16046" w:rsidP="00F16046">
      <w:pPr>
        <w:spacing w:after="0" w:line="360" w:lineRule="auto"/>
        <w:jc w:val="both"/>
        <w:rPr>
          <w:rFonts w:ascii="Palatino Linotype" w:eastAsia="Times New Roman" w:hAnsi="Palatino Linotype" w:cs="Arial"/>
          <w:b/>
          <w:i/>
          <w:sz w:val="24"/>
          <w:szCs w:val="24"/>
          <w:lang w:eastAsia="es-ES"/>
        </w:rPr>
      </w:pPr>
    </w:p>
    <w:p w14:paraId="19E0942F" w14:textId="77777777" w:rsidR="00F16046" w:rsidRPr="00794A7A" w:rsidRDefault="00F16046" w:rsidP="00F16046">
      <w:pPr>
        <w:spacing w:after="0" w:line="360" w:lineRule="auto"/>
        <w:jc w:val="both"/>
        <w:rPr>
          <w:rFonts w:ascii="Palatino Linotype" w:hAnsi="Palatino Linotype" w:cs="Arial"/>
          <w:sz w:val="24"/>
          <w:szCs w:val="24"/>
          <w:lang w:eastAsia="es-ES"/>
        </w:rPr>
      </w:pPr>
      <w:r w:rsidRPr="00794A7A">
        <w:rPr>
          <w:rFonts w:ascii="Palatino Linotype" w:hAnsi="Palatino Linotype" w:cs="Segoe UI"/>
          <w:sz w:val="24"/>
          <w:szCs w:val="24"/>
          <w:lang w:eastAsia="es-ES"/>
        </w:rPr>
        <w:t xml:space="preserve">Cabe señalar que </w:t>
      </w:r>
      <w:r w:rsidRPr="00794A7A">
        <w:rPr>
          <w:rFonts w:ascii="Palatino Linotype" w:hAnsi="Palatino Linotype" w:cs="Segoe UI"/>
          <w:b/>
          <w:sz w:val="24"/>
          <w:szCs w:val="24"/>
          <w:lang w:eastAsia="es-ES"/>
        </w:rPr>
        <w:t>El Recurrente</w:t>
      </w:r>
      <w:r w:rsidRPr="00794A7A">
        <w:rPr>
          <w:rFonts w:ascii="Palatino Linotype" w:hAnsi="Palatino Linotype" w:cs="Segoe UI"/>
          <w:sz w:val="24"/>
          <w:szCs w:val="24"/>
          <w:lang w:eastAsia="es-ES"/>
        </w:rPr>
        <w:t xml:space="preserve"> ejerció de manera anónima su derecho de acceso a la información pública</w:t>
      </w:r>
      <w:r w:rsidRPr="00794A7A">
        <w:rPr>
          <w:rFonts w:ascii="Palatino Linotype" w:hAnsi="Palatino Linotype" w:cs="Times New Roman"/>
          <w:sz w:val="24"/>
          <w:szCs w:val="24"/>
          <w:lang w:eastAsia="es-ES"/>
        </w:rPr>
        <w:t xml:space="preserve">, sin embargo, no es motivo para desechar las </w:t>
      </w:r>
      <w:r w:rsidRPr="00794A7A">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7A18F70" w14:textId="77777777" w:rsidR="00F16046" w:rsidRPr="00794A7A" w:rsidRDefault="00F16046" w:rsidP="00F16046">
      <w:pPr>
        <w:spacing w:before="240" w:line="360" w:lineRule="auto"/>
        <w:ind w:left="851" w:right="851"/>
        <w:jc w:val="both"/>
        <w:rPr>
          <w:rFonts w:ascii="Palatino Linotype" w:hAnsi="Palatino Linotype" w:cs="Arial"/>
          <w:b/>
          <w:i/>
          <w:lang w:eastAsia="es-ES"/>
        </w:rPr>
      </w:pPr>
      <w:r w:rsidRPr="00794A7A">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94A7A">
        <w:rPr>
          <w:rFonts w:ascii="Palatino Linotype" w:hAnsi="Palatino Linotype" w:cs="Arial"/>
          <w:b/>
          <w:i/>
          <w:lang w:eastAsia="es-ES"/>
        </w:rPr>
        <w:t>[Sic]</w:t>
      </w:r>
    </w:p>
    <w:p w14:paraId="6C0896A6" w14:textId="77777777" w:rsidR="00F16046" w:rsidRPr="00794A7A" w:rsidRDefault="00F16046" w:rsidP="00F16046">
      <w:pPr>
        <w:spacing w:before="240" w:line="360" w:lineRule="auto"/>
        <w:ind w:left="851" w:right="851"/>
        <w:jc w:val="both"/>
        <w:rPr>
          <w:rFonts w:ascii="Palatino Linotype" w:hAnsi="Palatino Linotype" w:cs="Arial"/>
          <w:b/>
          <w:i/>
          <w:lang w:eastAsia="es-ES"/>
        </w:rPr>
      </w:pPr>
    </w:p>
    <w:p w14:paraId="20884BC7" w14:textId="77777777" w:rsidR="00F16046" w:rsidRPr="00794A7A" w:rsidRDefault="00F16046" w:rsidP="00F16046">
      <w:pPr>
        <w:spacing w:after="0" w:line="360" w:lineRule="auto"/>
        <w:jc w:val="both"/>
        <w:rPr>
          <w:rFonts w:ascii="Palatino Linotype" w:hAnsi="Palatino Linotype" w:cs="Times New Roman"/>
          <w:sz w:val="24"/>
          <w:szCs w:val="24"/>
          <w:lang w:eastAsia="es-ES"/>
        </w:rPr>
      </w:pPr>
      <w:r w:rsidRPr="00794A7A">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794A7A">
        <w:rPr>
          <w:rFonts w:ascii="Palatino Linotype" w:hAnsi="Palatino Linotype" w:cs="Arial"/>
          <w:sz w:val="24"/>
          <w:szCs w:val="24"/>
          <w:lang w:eastAsia="es-ES"/>
        </w:rPr>
        <w:t>vigésimo, vigésimo primero</w:t>
      </w:r>
      <w:r w:rsidRPr="00794A7A">
        <w:rPr>
          <w:rFonts w:ascii="Palatino Linotype" w:eastAsia="Times New Roman" w:hAnsi="Palatino Linotype" w:cs="Arial"/>
          <w:sz w:val="24"/>
          <w:szCs w:val="24"/>
          <w:lang w:eastAsia="es-ES"/>
        </w:rPr>
        <w:t xml:space="preserve"> y vigésimo segundo</w:t>
      </w:r>
      <w:r w:rsidRPr="00794A7A">
        <w:rPr>
          <w:rFonts w:ascii="Palatino Linotype" w:hAnsi="Palatino Linotype" w:cs="Times New Roman"/>
          <w:sz w:val="24"/>
          <w:szCs w:val="24"/>
          <w:lang w:eastAsia="es-ES"/>
        </w:rPr>
        <w:t>, de la Constitución Política del Estado Libre y Soberano de México, se establece lo siguiente:</w:t>
      </w:r>
    </w:p>
    <w:p w14:paraId="27CFD34E" w14:textId="77777777" w:rsidR="00F16046" w:rsidRPr="00794A7A" w:rsidRDefault="00F16046" w:rsidP="00F16046">
      <w:pPr>
        <w:spacing w:before="240" w:line="360" w:lineRule="auto"/>
        <w:ind w:left="851" w:right="851"/>
        <w:jc w:val="center"/>
        <w:rPr>
          <w:rFonts w:ascii="Palatino Linotype" w:eastAsia="Times New Roman" w:hAnsi="Palatino Linotype" w:cs="Times New Roman"/>
          <w:b/>
          <w:i/>
          <w:u w:val="single"/>
          <w:lang w:eastAsia="es-ES"/>
        </w:rPr>
      </w:pPr>
      <w:r w:rsidRPr="00794A7A">
        <w:rPr>
          <w:rFonts w:ascii="Palatino Linotype" w:eastAsia="Times New Roman" w:hAnsi="Palatino Linotype" w:cs="Times New Roman"/>
          <w:b/>
          <w:i/>
          <w:u w:val="single"/>
          <w:lang w:eastAsia="es-ES"/>
        </w:rPr>
        <w:t>Constitución Política de los Estados Unidos Mexicanos</w:t>
      </w:r>
    </w:p>
    <w:p w14:paraId="6AEA3226"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b/>
          <w:i/>
          <w:lang w:eastAsia="es-ES"/>
        </w:rPr>
        <w:lastRenderedPageBreak/>
        <w:t>“Artículo 6</w:t>
      </w:r>
      <w:r w:rsidRPr="00794A7A">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92BB57"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5929C2DC"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 xml:space="preserve">Para efectos de lo dispuesto en el presente artículo se observará lo siguiente: </w:t>
      </w:r>
    </w:p>
    <w:p w14:paraId="32254BFD"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5BE0E91F"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5E5C3DA6"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3B5FF05" w14:textId="77777777" w:rsidR="00F16046" w:rsidRPr="00794A7A" w:rsidRDefault="00F16046" w:rsidP="00F16046">
      <w:pPr>
        <w:spacing w:before="240" w:line="360" w:lineRule="auto"/>
        <w:ind w:left="851" w:right="851"/>
        <w:jc w:val="both"/>
        <w:rPr>
          <w:rFonts w:ascii="Palatino Linotype" w:eastAsia="Times New Roman" w:hAnsi="Palatino Linotype" w:cs="Times New Roman"/>
          <w:b/>
          <w:i/>
          <w:lang w:eastAsia="es-ES"/>
        </w:rPr>
      </w:pPr>
      <w:r w:rsidRPr="00794A7A">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794A7A">
        <w:rPr>
          <w:rFonts w:ascii="Palatino Linotype" w:eastAsia="Times New Roman" w:hAnsi="Palatino Linotype" w:cs="Times New Roman"/>
          <w:b/>
          <w:i/>
          <w:lang w:eastAsia="es-ES"/>
        </w:rPr>
        <w:t>[Sic]</w:t>
      </w:r>
    </w:p>
    <w:p w14:paraId="48052401" w14:textId="77777777" w:rsidR="00F16046" w:rsidRPr="00794A7A" w:rsidRDefault="00F16046" w:rsidP="00F16046">
      <w:pPr>
        <w:spacing w:before="240" w:line="360" w:lineRule="auto"/>
        <w:ind w:left="851" w:right="851"/>
        <w:jc w:val="both"/>
        <w:rPr>
          <w:rFonts w:ascii="Palatino Linotype" w:eastAsia="Times New Roman" w:hAnsi="Palatino Linotype" w:cs="Times New Roman"/>
          <w:b/>
          <w:i/>
          <w:lang w:eastAsia="es-ES"/>
        </w:rPr>
      </w:pPr>
    </w:p>
    <w:p w14:paraId="08431541" w14:textId="77777777" w:rsidR="00F16046" w:rsidRPr="00794A7A" w:rsidRDefault="00F16046" w:rsidP="00F16046">
      <w:pPr>
        <w:spacing w:before="240" w:line="360" w:lineRule="auto"/>
        <w:ind w:left="851" w:right="851"/>
        <w:jc w:val="center"/>
        <w:rPr>
          <w:rFonts w:ascii="Palatino Linotype" w:eastAsia="Times New Roman" w:hAnsi="Palatino Linotype" w:cs="Times New Roman"/>
          <w:b/>
          <w:i/>
          <w:u w:val="single"/>
          <w:lang w:eastAsia="es-ES"/>
        </w:rPr>
      </w:pPr>
      <w:r w:rsidRPr="00794A7A">
        <w:rPr>
          <w:rFonts w:ascii="Palatino Linotype" w:eastAsia="Times New Roman" w:hAnsi="Palatino Linotype" w:cs="Times New Roman"/>
          <w:b/>
          <w:i/>
          <w:u w:val="single"/>
          <w:lang w:eastAsia="es-ES"/>
        </w:rPr>
        <w:t>Constitución Política del Estado Libre y Soberano de México</w:t>
      </w:r>
    </w:p>
    <w:p w14:paraId="10931EC1"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r w:rsidRPr="00794A7A">
        <w:rPr>
          <w:rFonts w:ascii="Palatino Linotype" w:eastAsia="Times New Roman" w:hAnsi="Palatino Linotype" w:cs="Times New Roman"/>
          <w:b/>
          <w:i/>
          <w:lang w:eastAsia="es-ES"/>
        </w:rPr>
        <w:t>Artículo 5</w:t>
      </w:r>
      <w:r w:rsidRPr="00794A7A">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w:t>
      </w:r>
      <w:r w:rsidRPr="00794A7A">
        <w:rPr>
          <w:rFonts w:ascii="Palatino Linotype" w:eastAsia="Times New Roman" w:hAnsi="Palatino Linotype" w:cs="Times New Roman"/>
          <w:i/>
          <w:lang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70F982B"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2C4DA375"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39848078"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 xml:space="preserve"> (…)</w:t>
      </w:r>
    </w:p>
    <w:p w14:paraId="2B414194"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17D9746"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A20F700"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6DB09909"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2AEBD200"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33E41AD9"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50E6D04C" w14:textId="77777777" w:rsidR="00F16046" w:rsidRPr="00794A7A" w:rsidRDefault="00F16046" w:rsidP="00F16046">
      <w:pPr>
        <w:spacing w:before="240" w:line="360" w:lineRule="auto"/>
        <w:ind w:left="851" w:right="851"/>
        <w:jc w:val="both"/>
        <w:rPr>
          <w:rFonts w:ascii="Palatino Linotype" w:eastAsia="Times New Roman" w:hAnsi="Palatino Linotype" w:cs="Times New Roman"/>
          <w:b/>
          <w:i/>
          <w:lang w:eastAsia="es-ES"/>
        </w:rPr>
      </w:pPr>
      <w:r w:rsidRPr="00794A7A">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794A7A">
        <w:rPr>
          <w:rFonts w:ascii="Palatino Linotype" w:eastAsia="Times New Roman" w:hAnsi="Palatino Linotype" w:cs="Times New Roman"/>
          <w:b/>
          <w:i/>
          <w:lang w:eastAsia="es-ES"/>
        </w:rPr>
        <w:t>[Sic]</w:t>
      </w:r>
    </w:p>
    <w:p w14:paraId="41D1C8CE" w14:textId="77777777" w:rsidR="00F16046" w:rsidRPr="00794A7A" w:rsidRDefault="00F16046" w:rsidP="00F16046">
      <w:pPr>
        <w:spacing w:after="0" w:line="360" w:lineRule="auto"/>
        <w:jc w:val="both"/>
        <w:rPr>
          <w:rFonts w:ascii="Palatino Linotype" w:eastAsia="Times New Roman" w:hAnsi="Palatino Linotype" w:cs="Times New Roman"/>
          <w:sz w:val="24"/>
          <w:szCs w:val="24"/>
          <w:lang w:eastAsia="es-ES"/>
        </w:rPr>
      </w:pPr>
    </w:p>
    <w:p w14:paraId="28114E78" w14:textId="77777777" w:rsidR="00F16046" w:rsidRPr="00794A7A" w:rsidRDefault="00F16046" w:rsidP="00F16046">
      <w:pPr>
        <w:spacing w:after="0" w:line="360" w:lineRule="auto"/>
        <w:jc w:val="both"/>
        <w:rPr>
          <w:rFonts w:ascii="Palatino Linotype" w:eastAsia="Times New Roman" w:hAnsi="Palatino Linotype" w:cs="Times New Roman"/>
          <w:sz w:val="24"/>
          <w:szCs w:val="24"/>
          <w:lang w:eastAsia="es-ES"/>
        </w:rPr>
      </w:pPr>
      <w:r w:rsidRPr="00794A7A">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AFC1DF2" w14:textId="77777777" w:rsidR="00F16046" w:rsidRPr="00794A7A" w:rsidRDefault="00F16046" w:rsidP="00F16046">
      <w:pPr>
        <w:spacing w:before="240" w:line="360" w:lineRule="auto"/>
        <w:ind w:left="851" w:right="851"/>
        <w:jc w:val="both"/>
        <w:rPr>
          <w:rFonts w:ascii="Palatino Linotype" w:hAnsi="Palatino Linotype" w:cs="Times New Roman"/>
          <w:i/>
          <w:lang w:eastAsia="es-ES"/>
        </w:rPr>
      </w:pPr>
      <w:r w:rsidRPr="00794A7A">
        <w:rPr>
          <w:rFonts w:ascii="Palatino Linotype" w:hAnsi="Palatino Linotype" w:cs="Times New Roman"/>
          <w:i/>
          <w:lang w:eastAsia="es-ES"/>
        </w:rPr>
        <w:t>“</w:t>
      </w:r>
      <w:r w:rsidRPr="00794A7A">
        <w:rPr>
          <w:rFonts w:ascii="Palatino Linotype" w:hAnsi="Palatino Linotype" w:cs="Times New Roman"/>
          <w:b/>
          <w:i/>
          <w:lang w:eastAsia="es-ES"/>
        </w:rPr>
        <w:t>Artículo 1o</w:t>
      </w:r>
      <w:r w:rsidRPr="00794A7A">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15AA46" w14:textId="77777777" w:rsidR="00F16046" w:rsidRPr="00794A7A" w:rsidRDefault="00F16046" w:rsidP="00F16046">
      <w:pPr>
        <w:spacing w:before="240" w:line="360" w:lineRule="auto"/>
        <w:ind w:left="851" w:right="851"/>
        <w:jc w:val="both"/>
        <w:rPr>
          <w:rFonts w:ascii="Palatino Linotype" w:hAnsi="Palatino Linotype" w:cs="Times New Roman"/>
          <w:i/>
          <w:lang w:eastAsia="es-ES"/>
        </w:rPr>
      </w:pPr>
      <w:r w:rsidRPr="00794A7A">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5B3225B5" w14:textId="77777777" w:rsidR="00F16046" w:rsidRPr="00794A7A" w:rsidRDefault="00F16046" w:rsidP="00F16046">
      <w:pPr>
        <w:spacing w:before="240" w:line="360" w:lineRule="auto"/>
        <w:ind w:left="851" w:right="851"/>
        <w:jc w:val="both"/>
        <w:rPr>
          <w:rFonts w:ascii="Palatino Linotype" w:hAnsi="Palatino Linotype" w:cs="Times New Roman"/>
          <w:b/>
          <w:i/>
          <w:lang w:eastAsia="es-ES"/>
        </w:rPr>
      </w:pPr>
      <w:r w:rsidRPr="00794A7A">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794A7A">
        <w:rPr>
          <w:rFonts w:ascii="Palatino Linotype" w:hAnsi="Palatino Linotype" w:cs="Times New Roman"/>
          <w:b/>
          <w:i/>
          <w:lang w:eastAsia="es-ES"/>
        </w:rPr>
        <w:t>[Sic]</w:t>
      </w:r>
    </w:p>
    <w:p w14:paraId="2DDD6859" w14:textId="77777777" w:rsidR="00F16046" w:rsidRPr="00794A7A" w:rsidRDefault="00F16046" w:rsidP="00F16046">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1F8DEC6" w14:textId="77777777" w:rsidR="00F16046" w:rsidRPr="00794A7A" w:rsidRDefault="00F16046" w:rsidP="00F16046">
      <w:pPr>
        <w:tabs>
          <w:tab w:val="left" w:pos="709"/>
        </w:tabs>
        <w:spacing w:before="240" w:line="360" w:lineRule="auto"/>
        <w:ind w:right="51"/>
        <w:jc w:val="both"/>
        <w:rPr>
          <w:rFonts w:ascii="Palatino Linotype" w:hAnsi="Palatino Linotype"/>
          <w:b/>
          <w:sz w:val="28"/>
          <w:szCs w:val="28"/>
        </w:rPr>
      </w:pPr>
      <w:r w:rsidRPr="00794A7A">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94A7A">
        <w:rPr>
          <w:rFonts w:ascii="Palatino Linotype" w:eastAsia="Times New Roman" w:hAnsi="Palatino Linotype" w:cs="Times New Roman"/>
          <w:b/>
          <w:sz w:val="24"/>
          <w:szCs w:val="24"/>
          <w:u w:val="single"/>
          <w:lang w:eastAsia="es-ES"/>
        </w:rPr>
        <w:t>incluso, la solicitud de acceso a la información pueda ser anónima</w:t>
      </w:r>
      <w:r w:rsidRPr="00794A7A">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794A7A">
        <w:rPr>
          <w:rFonts w:ascii="Palatino Linotype" w:hAnsi="Palatino Linotype" w:cs="Arial"/>
          <w:sz w:val="24"/>
          <w:szCs w:val="24"/>
        </w:rPr>
        <w:t>En conclusión, se cubrieron los requisitos de procedencia y procedibilidad y conforme a las constancias que obran en el expediente.</w:t>
      </w:r>
    </w:p>
    <w:p w14:paraId="63870D7F" w14:textId="77777777" w:rsidR="00F16046" w:rsidRPr="00794A7A" w:rsidRDefault="00F16046" w:rsidP="00F16046">
      <w:pPr>
        <w:pStyle w:val="Prrafodelista"/>
        <w:autoSpaceDE w:val="0"/>
        <w:autoSpaceDN w:val="0"/>
        <w:adjustRightInd w:val="0"/>
        <w:spacing w:before="240" w:after="160" w:line="360" w:lineRule="auto"/>
        <w:ind w:left="0"/>
        <w:jc w:val="both"/>
        <w:rPr>
          <w:rFonts w:ascii="Palatino Linotype" w:hAnsi="Palatino Linotype" w:cs="Arial"/>
          <w:b/>
          <w:lang w:val="es-MX"/>
        </w:rPr>
      </w:pPr>
    </w:p>
    <w:p w14:paraId="4F1DAA7C" w14:textId="77777777" w:rsidR="00F16046" w:rsidRPr="00794A7A" w:rsidRDefault="00F16046" w:rsidP="00F16046">
      <w:pPr>
        <w:tabs>
          <w:tab w:val="left" w:pos="709"/>
        </w:tabs>
        <w:spacing w:before="240" w:line="360" w:lineRule="auto"/>
        <w:ind w:right="51"/>
        <w:jc w:val="both"/>
        <w:rPr>
          <w:rFonts w:ascii="Palatino Linotype" w:hAnsi="Palatino Linotype"/>
          <w:b/>
          <w:sz w:val="28"/>
          <w:szCs w:val="28"/>
        </w:rPr>
      </w:pPr>
      <w:r w:rsidRPr="00794A7A">
        <w:rPr>
          <w:rFonts w:ascii="Palatino Linotype" w:hAnsi="Palatino Linotype"/>
          <w:b/>
          <w:sz w:val="28"/>
          <w:szCs w:val="28"/>
        </w:rPr>
        <w:t xml:space="preserve">CUARTO. Estudio y resolución del asunto </w:t>
      </w:r>
      <w:r w:rsidRPr="00794A7A">
        <w:rPr>
          <w:rFonts w:ascii="Palatino Linotype" w:hAnsi="Palatino Linotype"/>
          <w:b/>
          <w:sz w:val="28"/>
          <w:szCs w:val="28"/>
        </w:rPr>
        <w:tab/>
      </w:r>
    </w:p>
    <w:p w14:paraId="40223FB9" w14:textId="77777777" w:rsidR="00F16046" w:rsidRPr="00794A7A" w:rsidRDefault="00F16046" w:rsidP="00F16046">
      <w:pPr>
        <w:pStyle w:val="Prrafodelista"/>
        <w:autoSpaceDE w:val="0"/>
        <w:autoSpaceDN w:val="0"/>
        <w:adjustRightInd w:val="0"/>
        <w:spacing w:before="240" w:after="160" w:line="360" w:lineRule="auto"/>
        <w:ind w:left="0"/>
        <w:jc w:val="both"/>
        <w:rPr>
          <w:rFonts w:ascii="Palatino Linotype" w:hAnsi="Palatino Linotype" w:cs="Arial"/>
        </w:rPr>
      </w:pPr>
      <w:r w:rsidRPr="00794A7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794A7A">
        <w:rPr>
          <w:rFonts w:ascii="Palatino Linotype" w:hAnsi="Palatino Linotype" w:cs="Arial"/>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CF36C87" w14:textId="77777777" w:rsidR="00F16046" w:rsidRPr="00794A7A" w:rsidRDefault="00F16046" w:rsidP="00F16046">
      <w:pPr>
        <w:spacing w:after="0" w:line="360" w:lineRule="auto"/>
        <w:jc w:val="both"/>
        <w:rPr>
          <w:rFonts w:ascii="Palatino Linotype" w:eastAsia="Times New Roman" w:hAnsi="Palatino Linotype" w:cs="Times New Roman"/>
          <w:sz w:val="24"/>
          <w:szCs w:val="24"/>
          <w:lang w:eastAsia="es-ES"/>
        </w:rPr>
      </w:pPr>
      <w:r w:rsidRPr="00794A7A">
        <w:rPr>
          <w:rFonts w:ascii="Palatino Linotype" w:hAnsi="Palatino Linotype" w:cs="Arial"/>
          <w:sz w:val="24"/>
          <w:szCs w:val="24"/>
        </w:rPr>
        <w:t xml:space="preserve">En este tenor, es necesario subrayar que </w:t>
      </w:r>
      <w:r w:rsidRPr="00794A7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1976C75"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b/>
          <w:i/>
          <w:lang w:eastAsia="es-ES"/>
        </w:rPr>
        <w:t>“Artículo 4.</w:t>
      </w:r>
      <w:r w:rsidRPr="00794A7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289042"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32FFF4"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3921486"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b/>
          <w:i/>
          <w:lang w:eastAsia="es-ES"/>
        </w:rPr>
        <w:lastRenderedPageBreak/>
        <w:t>Artículo 12.</w:t>
      </w:r>
      <w:r w:rsidRPr="00794A7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2A2D33"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B14D32D"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38F60A10" w14:textId="77777777" w:rsidR="00F16046" w:rsidRPr="00794A7A" w:rsidRDefault="00F16046" w:rsidP="00F16046">
      <w:pPr>
        <w:spacing w:before="240" w:line="360" w:lineRule="auto"/>
        <w:ind w:left="851" w:right="851"/>
        <w:jc w:val="both"/>
        <w:rPr>
          <w:rFonts w:ascii="Palatino Linotype" w:eastAsia="Times New Roman" w:hAnsi="Palatino Linotype" w:cs="Times New Roman"/>
          <w:b/>
          <w:i/>
          <w:lang w:eastAsia="es-ES"/>
        </w:rPr>
      </w:pPr>
      <w:r w:rsidRPr="00794A7A">
        <w:rPr>
          <w:rFonts w:ascii="Palatino Linotype" w:eastAsia="Times New Roman" w:hAnsi="Palatino Linotype" w:cs="Times New Roman"/>
          <w:b/>
          <w:i/>
          <w:lang w:eastAsia="es-ES"/>
        </w:rPr>
        <w:t xml:space="preserve">Artículo 24. </w:t>
      </w:r>
    </w:p>
    <w:p w14:paraId="51ECE1CD"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079F5516"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8FD7C8"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i/>
          <w:lang w:eastAsia="es-ES"/>
        </w:rPr>
        <w:t>(…)</w:t>
      </w:r>
    </w:p>
    <w:p w14:paraId="5755BC44" w14:textId="77777777" w:rsidR="00F16046" w:rsidRPr="00794A7A" w:rsidRDefault="00F16046" w:rsidP="00F16046">
      <w:pPr>
        <w:spacing w:before="240" w:line="360" w:lineRule="auto"/>
        <w:ind w:left="851" w:right="851"/>
        <w:jc w:val="both"/>
        <w:rPr>
          <w:rFonts w:ascii="Palatino Linotype" w:eastAsia="Times New Roman" w:hAnsi="Palatino Linotype" w:cs="Times New Roman"/>
          <w:i/>
          <w:lang w:eastAsia="es-ES"/>
        </w:rPr>
      </w:pPr>
      <w:r w:rsidRPr="00794A7A">
        <w:rPr>
          <w:rFonts w:ascii="Palatino Linotype" w:eastAsia="Times New Roman" w:hAnsi="Palatino Linotype" w:cs="Times New Roman"/>
          <w:b/>
          <w:i/>
          <w:lang w:eastAsia="es-ES"/>
        </w:rPr>
        <w:t>Artículo 160.</w:t>
      </w:r>
      <w:r w:rsidRPr="00794A7A">
        <w:rPr>
          <w:rFonts w:ascii="Palatino Linotype" w:eastAsia="Times New Roman" w:hAnsi="Palatino Linotype" w:cs="Times New Roman"/>
          <w:i/>
          <w:lang w:eastAsia="es-ES"/>
        </w:rPr>
        <w:t xml:space="preserve"> Los sujetos obligados deberán otorgar acceso a los documentos que se </w:t>
      </w:r>
      <w:r w:rsidRPr="00794A7A">
        <w:rPr>
          <w:rFonts w:ascii="Palatino Linotype" w:eastAsia="Times New Roman" w:hAnsi="Palatino Linotype" w:cs="Times New Roman"/>
          <w:b/>
          <w:i/>
          <w:lang w:eastAsia="es-ES"/>
        </w:rPr>
        <w:t xml:space="preserve"> </w:t>
      </w:r>
      <w:r w:rsidRPr="00794A7A">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F2467C7" w14:textId="77777777" w:rsidR="00F16046" w:rsidRPr="00794A7A" w:rsidRDefault="00F16046" w:rsidP="00F16046">
      <w:pPr>
        <w:spacing w:before="240" w:line="360" w:lineRule="auto"/>
        <w:ind w:left="851" w:right="851"/>
        <w:jc w:val="both"/>
        <w:rPr>
          <w:rFonts w:ascii="Palatino Linotype" w:eastAsia="Times New Roman" w:hAnsi="Palatino Linotype" w:cs="Times New Roman"/>
          <w:b/>
          <w:i/>
          <w:lang w:eastAsia="es-ES"/>
        </w:rPr>
      </w:pPr>
      <w:r w:rsidRPr="00794A7A">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94A7A">
        <w:rPr>
          <w:rFonts w:ascii="Palatino Linotype" w:eastAsia="Times New Roman" w:hAnsi="Palatino Linotype" w:cs="Times New Roman"/>
          <w:b/>
          <w:i/>
          <w:lang w:eastAsia="es-ES"/>
        </w:rPr>
        <w:t>(Sic)</w:t>
      </w:r>
    </w:p>
    <w:p w14:paraId="02AE066D" w14:textId="77777777" w:rsidR="00F16046" w:rsidRPr="00794A7A" w:rsidRDefault="00F16046" w:rsidP="00F16046">
      <w:pPr>
        <w:spacing w:after="0" w:line="360" w:lineRule="auto"/>
        <w:jc w:val="both"/>
        <w:rPr>
          <w:rFonts w:ascii="Palatino Linotype" w:eastAsia="Times New Roman" w:hAnsi="Palatino Linotype" w:cs="Times New Roman"/>
          <w:sz w:val="24"/>
          <w:szCs w:val="24"/>
          <w:lang w:eastAsia="es-ES"/>
        </w:rPr>
      </w:pPr>
    </w:p>
    <w:p w14:paraId="693941DC" w14:textId="77777777" w:rsidR="00F16046" w:rsidRPr="00794A7A" w:rsidRDefault="00F16046" w:rsidP="00F16046">
      <w:pPr>
        <w:spacing w:after="0" w:line="360" w:lineRule="auto"/>
        <w:jc w:val="both"/>
        <w:rPr>
          <w:rFonts w:ascii="Palatino Linotype" w:eastAsia="Times New Roman" w:hAnsi="Palatino Linotype" w:cs="Times New Roman"/>
          <w:sz w:val="24"/>
          <w:szCs w:val="24"/>
          <w:lang w:eastAsia="es-ES"/>
        </w:rPr>
      </w:pPr>
      <w:r w:rsidRPr="00794A7A">
        <w:rPr>
          <w:rFonts w:ascii="Palatino Linotype" w:eastAsia="Times New Roman" w:hAnsi="Palatino Linotype" w:cs="Times New Roman"/>
          <w:sz w:val="24"/>
          <w:szCs w:val="24"/>
          <w:lang w:eastAsia="es-ES"/>
        </w:rPr>
        <w:t xml:space="preserve">Así que la obligación de los </w:t>
      </w:r>
      <w:r w:rsidRPr="00794A7A">
        <w:rPr>
          <w:rFonts w:ascii="Palatino Linotype" w:eastAsia="Times New Roman" w:hAnsi="Palatino Linotype" w:cs="Times New Roman"/>
          <w:b/>
          <w:sz w:val="24"/>
          <w:szCs w:val="24"/>
          <w:lang w:eastAsia="es-ES"/>
        </w:rPr>
        <w:t>Sujetos Obligados</w:t>
      </w:r>
      <w:r w:rsidRPr="00794A7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94A7A">
        <w:rPr>
          <w:rFonts w:ascii="Palatino Linotype" w:eastAsia="Times New Roman" w:hAnsi="Palatino Linotype" w:cs="Times New Roman"/>
          <w:bCs/>
          <w:sz w:val="24"/>
          <w:szCs w:val="24"/>
          <w:lang w:eastAsia="es-ES"/>
        </w:rPr>
        <w:t>de la Ley local en la materia, que se reproduce de la siguiente forma</w:t>
      </w:r>
      <w:r w:rsidRPr="00794A7A">
        <w:rPr>
          <w:rFonts w:ascii="Palatino Linotype" w:eastAsia="Times New Roman" w:hAnsi="Palatino Linotype" w:cs="Times New Roman"/>
          <w:sz w:val="24"/>
          <w:szCs w:val="24"/>
          <w:lang w:eastAsia="es-ES"/>
        </w:rPr>
        <w:t>:</w:t>
      </w:r>
    </w:p>
    <w:p w14:paraId="54A092F4" w14:textId="77777777" w:rsidR="00F16046" w:rsidRPr="00794A7A" w:rsidRDefault="00F16046" w:rsidP="00F16046">
      <w:pPr>
        <w:spacing w:before="240" w:line="360" w:lineRule="auto"/>
        <w:ind w:left="851" w:right="851"/>
        <w:jc w:val="both"/>
        <w:rPr>
          <w:rFonts w:ascii="Palatino Linotype" w:eastAsia="Times New Roman" w:hAnsi="Palatino Linotype" w:cs="Arial"/>
          <w:b/>
          <w:i/>
          <w:lang w:eastAsia="es-ES"/>
        </w:rPr>
      </w:pPr>
      <w:r w:rsidRPr="00794A7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94A7A">
        <w:rPr>
          <w:rFonts w:ascii="Palatino Linotype" w:eastAsia="Times New Roman" w:hAnsi="Palatino Linotype" w:cs="Arial"/>
          <w:b/>
          <w:i/>
          <w:lang w:eastAsia="es-ES"/>
        </w:rPr>
        <w:t>[Sic]</w:t>
      </w:r>
    </w:p>
    <w:p w14:paraId="7D195BE4" w14:textId="77777777" w:rsidR="00F16046" w:rsidRPr="00794A7A" w:rsidRDefault="00F16046" w:rsidP="00F16046">
      <w:pPr>
        <w:spacing w:before="240" w:line="360" w:lineRule="auto"/>
        <w:jc w:val="both"/>
        <w:rPr>
          <w:rFonts w:ascii="Palatino Linotype" w:hAnsi="Palatino Linotype"/>
          <w:sz w:val="24"/>
          <w:szCs w:val="24"/>
        </w:rPr>
      </w:pPr>
      <w:r w:rsidRPr="00794A7A">
        <w:rPr>
          <w:rFonts w:ascii="Palatino Linotype" w:hAnsi="Palatino Linotype"/>
          <w:sz w:val="24"/>
          <w:szCs w:val="24"/>
        </w:rPr>
        <w:t xml:space="preserve">Bajo estas líneas argumentativas, al retomar y delimitar los requerimientos formulados por el ahora </w:t>
      </w:r>
      <w:r w:rsidRPr="00794A7A">
        <w:rPr>
          <w:rFonts w:ascii="Palatino Linotype" w:hAnsi="Palatino Linotype"/>
          <w:b/>
          <w:bCs/>
          <w:sz w:val="24"/>
          <w:szCs w:val="24"/>
        </w:rPr>
        <w:t xml:space="preserve">Recurrente, </w:t>
      </w:r>
      <w:r w:rsidRPr="00794A7A">
        <w:rPr>
          <w:rFonts w:ascii="Palatino Linotype" w:hAnsi="Palatino Linotype"/>
          <w:sz w:val="24"/>
          <w:szCs w:val="24"/>
        </w:rPr>
        <w:t>de manera objetiva se precisa que versa en conocer la siguiente información:</w:t>
      </w:r>
    </w:p>
    <w:p w14:paraId="65235E19" w14:textId="36D853DA" w:rsidR="00051559" w:rsidRPr="00794A7A" w:rsidRDefault="00F12B58" w:rsidP="00051559">
      <w:pPr>
        <w:spacing w:before="240" w:line="360" w:lineRule="auto"/>
        <w:ind w:left="567" w:right="141"/>
        <w:jc w:val="both"/>
        <w:rPr>
          <w:rFonts w:ascii="Palatino Linotype" w:hAnsi="Palatino Linotype"/>
          <w:szCs w:val="24"/>
        </w:rPr>
      </w:pPr>
      <w:r w:rsidRPr="00794A7A">
        <w:rPr>
          <w:rFonts w:ascii="Palatino Linotype" w:hAnsi="Palatino Linotype"/>
          <w:b/>
          <w:sz w:val="24"/>
          <w:szCs w:val="24"/>
        </w:rPr>
        <w:t>a)</w:t>
      </w:r>
      <w:r w:rsidR="00051559" w:rsidRPr="00794A7A">
        <w:rPr>
          <w:rFonts w:ascii="Palatino Linotype" w:hAnsi="Palatino Linotype"/>
          <w:b/>
          <w:sz w:val="24"/>
          <w:szCs w:val="24"/>
        </w:rPr>
        <w:t xml:space="preserve"> </w:t>
      </w:r>
      <w:r w:rsidR="00051559" w:rsidRPr="00794A7A">
        <w:rPr>
          <w:rFonts w:ascii="Palatino Linotype" w:hAnsi="Palatino Linotype"/>
          <w:szCs w:val="24"/>
        </w:rPr>
        <w:t xml:space="preserve">De los recursos de revisión 00645/INFOEM/IP/RR/2025, 00338/INFOEM/IP/RR/2025, 02605/INFOEM/IP/RR/2025, 02600/INFOEM/IP/RR/2025, 02203/INFOEM/IP/RR/2025, 02135/INFOEM/IP/RR/2025, 02854/INFOEM/IP/RR/2025, 02834/INFOEM/IP/RR/2025, 01935/INFOEM/IP/RR/2025, 01930/INFOEM/IP/RR/2025, 03551/INFOEM/IP/RR/2025, 03546/INFOEM/IP/RR/2025, 03267/INFOEM/IP/RR/2025, 03261/INFOEM/IP/RR/2025, 01610/INFOEM/IP/RR/2025, 01605/INFOEM/IP/RR/2025, 04545/INFOEM/IP/RR/2025, 04541/INFOEM/IP/RR/2025, 03935/INFOEM/IP/RR/2025, 03838/INFOEM/IP/RR/2025, 01268/INFOEM/IP/RR/2025, 01261/INFOEM/IP/RR/2025, 01333/INFOEM/IP/RR/2025, 01327/INFOEM/IP/RR/2025 solicitamos los siguientes documentos: </w:t>
      </w:r>
    </w:p>
    <w:p w14:paraId="0592CC83" w14:textId="77777777" w:rsidR="0018237B" w:rsidRPr="00794A7A" w:rsidRDefault="0018237B" w:rsidP="0018237B">
      <w:pPr>
        <w:spacing w:after="0" w:line="240" w:lineRule="auto"/>
        <w:jc w:val="both"/>
        <w:rPr>
          <w:rFonts w:ascii="Palatino Linotype" w:eastAsia="Times New Roman" w:hAnsi="Palatino Linotype" w:cs="Times New Roman"/>
          <w:szCs w:val="24"/>
          <w:lang w:eastAsia="es-MX"/>
        </w:rPr>
      </w:pPr>
    </w:p>
    <w:p w14:paraId="6BBC7AF4"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Solicitud de información que dio origen al recurso.</w:t>
      </w:r>
    </w:p>
    <w:p w14:paraId="38C5D9C7"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lastRenderedPageBreak/>
        <w:t xml:space="preserve">Capturas de pantalla de los turnos de la solicitud de información a las áreas competentes. </w:t>
      </w:r>
    </w:p>
    <w:p w14:paraId="194079F1"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5992D370"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 xml:space="preserve">Índice de Información Reservada; </w:t>
      </w:r>
    </w:p>
    <w:p w14:paraId="70C65510"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 xml:space="preserve">Respuestas por parte de las áreas competentes, con anexos; </w:t>
      </w:r>
    </w:p>
    <w:p w14:paraId="03BA3DCD"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Formato del Recurso de revisión;</w:t>
      </w:r>
    </w:p>
    <w:p w14:paraId="1AE1A609"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Oficios de turno de la Unidad de Transparencia del recurso de revisión a las áreas competentes;</w:t>
      </w:r>
    </w:p>
    <w:p w14:paraId="5DAB6276"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Informes de justificación rendidos por las áreas competentes;</w:t>
      </w:r>
    </w:p>
    <w:p w14:paraId="12ED35BE"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 xml:space="preserve">Resolución recaída al recurso de revisión. </w:t>
      </w:r>
    </w:p>
    <w:p w14:paraId="31336A94"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 xml:space="preserve">Oficios de notificación de la resolución a las áreas competentes. </w:t>
      </w:r>
    </w:p>
    <w:p w14:paraId="1C8C7E38"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Documentos entregados como respuesta por las áreas competentes en cumplimiento a la resolución del recurso;</w:t>
      </w:r>
    </w:p>
    <w:p w14:paraId="54D2E4A3"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399A2731"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Estado de cumplimiento o incumplimiento;</w:t>
      </w:r>
    </w:p>
    <w:p w14:paraId="69DE64CE"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el asunto lo tiene la Contraloría del Infoem;</w:t>
      </w:r>
    </w:p>
    <w:p w14:paraId="13CE2328"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el recurso genera alguna responsabilidad directa a algún funcionario público.</w:t>
      </w:r>
    </w:p>
    <w:p w14:paraId="662773B8"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existe apercibimiento por parte del infoem;</w:t>
      </w:r>
    </w:p>
    <w:p w14:paraId="128F50E8" w14:textId="77777777" w:rsidR="0018237B" w:rsidRPr="00794A7A" w:rsidRDefault="0018237B" w:rsidP="0018237B">
      <w:pPr>
        <w:numPr>
          <w:ilvl w:val="0"/>
          <w:numId w:val="24"/>
        </w:numPr>
        <w:spacing w:after="0" w:line="276" w:lineRule="auto"/>
        <w:ind w:left="851" w:right="283" w:hanging="11"/>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el asunto se encuentra concluido o en proceso.</w:t>
      </w:r>
    </w:p>
    <w:p w14:paraId="1F1F9FD0" w14:textId="77777777" w:rsidR="0018237B" w:rsidRPr="00794A7A" w:rsidRDefault="0018237B" w:rsidP="0018237B">
      <w:pPr>
        <w:spacing w:after="0" w:line="240" w:lineRule="auto"/>
        <w:ind w:left="720"/>
        <w:contextualSpacing/>
        <w:jc w:val="both"/>
        <w:rPr>
          <w:rFonts w:ascii="Palatino Linotype" w:eastAsia="Times New Roman" w:hAnsi="Palatino Linotype" w:cs="Times New Roman"/>
          <w:szCs w:val="24"/>
          <w:lang w:val="es-ES" w:eastAsia="es-MX"/>
        </w:rPr>
      </w:pPr>
    </w:p>
    <w:p w14:paraId="1B42A5A3" w14:textId="77777777" w:rsidR="0018237B" w:rsidRPr="00794A7A" w:rsidRDefault="0018237B" w:rsidP="0018237B">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lang w:eastAsia="es-MX"/>
        </w:rPr>
      </w:pPr>
      <w:bookmarkStart w:id="2" w:name="_heading=h.1y810tw" w:colFirst="0" w:colLast="0"/>
      <w:bookmarkEnd w:id="2"/>
      <w:r w:rsidRPr="00794A7A">
        <w:rPr>
          <w:rFonts w:ascii="Palatino Linotype" w:eastAsia="Palatino Linotype" w:hAnsi="Palatino Linotype" w:cs="Palatino Linotype"/>
          <w:sz w:val="24"/>
          <w:lang w:eastAsia="es-MX"/>
        </w:rPr>
        <w:lastRenderedPageBreak/>
        <w:t>De lo anterior, es necesario precisar que por cuanto hace a los requerimientos de los numerales 13, 14, 15, 16 y 17, los mismos van encaminados a obtener un pronunciamiento específico por parte del ente obligado, en razón de que el particular solicita lo siguiente:</w:t>
      </w:r>
    </w:p>
    <w:p w14:paraId="66D92518" w14:textId="77777777" w:rsidR="0018237B" w:rsidRPr="00794A7A" w:rsidRDefault="0018237B" w:rsidP="0018237B">
      <w:pPr>
        <w:pBdr>
          <w:top w:val="nil"/>
          <w:left w:val="nil"/>
          <w:bottom w:val="nil"/>
          <w:right w:val="nil"/>
          <w:between w:val="nil"/>
        </w:pBdr>
        <w:spacing w:after="0" w:line="360" w:lineRule="auto"/>
        <w:ind w:right="-150"/>
        <w:jc w:val="both"/>
        <w:rPr>
          <w:rFonts w:ascii="Palatino Linotype" w:eastAsia="Palatino Linotype" w:hAnsi="Palatino Linotype" w:cs="Palatino Linotype"/>
          <w:sz w:val="12"/>
          <w:lang w:eastAsia="es-MX"/>
        </w:rPr>
      </w:pPr>
    </w:p>
    <w:p w14:paraId="3371037A" w14:textId="77777777" w:rsidR="0018237B" w:rsidRPr="00794A7A"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Se informe el estado de cumplimiento o incumplimiento;</w:t>
      </w:r>
    </w:p>
    <w:p w14:paraId="119F3F88" w14:textId="77777777" w:rsidR="0018237B" w:rsidRPr="00794A7A"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el asunto lo tiene la Contraloría del Infoem;</w:t>
      </w:r>
    </w:p>
    <w:p w14:paraId="25550093" w14:textId="77777777" w:rsidR="0018237B" w:rsidRPr="00794A7A"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el recurso genera alguna responsabilidad directa a algún funcionario público.</w:t>
      </w:r>
    </w:p>
    <w:p w14:paraId="4903DBC5" w14:textId="77777777" w:rsidR="0018237B" w:rsidRPr="00794A7A"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existe apercibimiento por parte del infoem; y</w:t>
      </w:r>
    </w:p>
    <w:p w14:paraId="341302A3" w14:textId="77777777" w:rsidR="0018237B" w:rsidRPr="00794A7A" w:rsidRDefault="0018237B" w:rsidP="0018237B">
      <w:pPr>
        <w:numPr>
          <w:ilvl w:val="0"/>
          <w:numId w:val="17"/>
        </w:numPr>
        <w:spacing w:after="0" w:line="240" w:lineRule="auto"/>
        <w:contextualSpacing/>
        <w:jc w:val="both"/>
        <w:rPr>
          <w:rFonts w:ascii="Palatino Linotype" w:eastAsia="Times New Roman" w:hAnsi="Palatino Linotype" w:cs="Times New Roman"/>
          <w:sz w:val="24"/>
          <w:szCs w:val="24"/>
          <w:lang w:val="es-ES" w:eastAsia="es-MX"/>
        </w:rPr>
      </w:pPr>
      <w:r w:rsidRPr="00794A7A">
        <w:rPr>
          <w:rFonts w:ascii="Palatino Linotype" w:eastAsia="Times New Roman" w:hAnsi="Palatino Linotype" w:cs="Times New Roman"/>
          <w:sz w:val="24"/>
          <w:szCs w:val="24"/>
          <w:lang w:val="es-ES" w:eastAsia="es-MX"/>
        </w:rPr>
        <w:t>Indicar si el asunto se encuentra concluido o en proceso.</w:t>
      </w:r>
    </w:p>
    <w:p w14:paraId="4EB90543" w14:textId="77777777" w:rsidR="0027456D" w:rsidRPr="00794A7A" w:rsidRDefault="0027456D" w:rsidP="0027456D">
      <w:pPr>
        <w:spacing w:after="0" w:line="240" w:lineRule="auto"/>
        <w:jc w:val="both"/>
        <w:rPr>
          <w:rFonts w:ascii="Palatino Linotype" w:eastAsia="Times New Roman" w:hAnsi="Palatino Linotype" w:cs="Times New Roman"/>
          <w:szCs w:val="24"/>
          <w:lang w:eastAsia="es-MX"/>
        </w:rPr>
      </w:pPr>
    </w:p>
    <w:p w14:paraId="2B0BAA77" w14:textId="77777777" w:rsidR="0027456D" w:rsidRPr="00794A7A" w:rsidRDefault="0027456D" w:rsidP="0027456D">
      <w:pPr>
        <w:spacing w:after="0" w:line="360" w:lineRule="auto"/>
        <w:jc w:val="both"/>
        <w:rPr>
          <w:rFonts w:ascii="Palatino Linotype" w:eastAsia="Palatino Linotype" w:hAnsi="Palatino Linotype" w:cs="Palatino Linotype"/>
          <w:color w:val="000000"/>
          <w:lang w:eastAsia="es-MX"/>
        </w:rPr>
      </w:pPr>
      <w:r w:rsidRPr="00794A7A">
        <w:rPr>
          <w:rFonts w:ascii="Palatino Linotype" w:eastAsia="Palatino Linotype" w:hAnsi="Palatino Linotype" w:cs="Palatino Linotype"/>
          <w:color w:val="000000"/>
          <w:lang w:eastAsia="es-MX"/>
        </w:rPr>
        <w:t xml:space="preserve">De lo anterior, se considera que atendiendo los términos en que se formularon dichos requerimientos, se desprende que la pretensión de la persona solicitante es obtener un pronunciamiento del </w:t>
      </w:r>
      <w:r w:rsidRPr="00794A7A">
        <w:rPr>
          <w:rFonts w:ascii="Palatino Linotype" w:eastAsia="Palatino Linotype" w:hAnsi="Palatino Linotype" w:cs="Palatino Linotype"/>
          <w:b/>
          <w:color w:val="000000"/>
          <w:lang w:eastAsia="es-MX"/>
        </w:rPr>
        <w:t>Sujeto Obligado</w:t>
      </w:r>
      <w:r w:rsidRPr="00794A7A">
        <w:rPr>
          <w:rFonts w:ascii="Palatino Linotype" w:eastAsia="Palatino Linotype" w:hAnsi="Palatino Linotype" w:cs="Palatino Linotype"/>
          <w:color w:val="000000"/>
          <w:lang w:eastAsia="es-MX"/>
        </w:rPr>
        <w:t xml:space="preserve"> en el sentido de que responda una situación en particular con relación a cada recurso de revisión.</w:t>
      </w:r>
    </w:p>
    <w:p w14:paraId="1C3693B6"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lang w:eastAsia="es-MX"/>
        </w:rPr>
      </w:pPr>
      <w:r w:rsidRPr="00794A7A">
        <w:rPr>
          <w:rFonts w:ascii="Palatino Linotype" w:eastAsia="Palatino Linotype" w:hAnsi="Palatino Linotype" w:cs="Palatino Linotype"/>
          <w:color w:val="000000"/>
          <w:lang w:eastAsia="es-MX"/>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74CD7605"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lang w:eastAsia="es-MX"/>
        </w:rPr>
      </w:pPr>
    </w:p>
    <w:p w14:paraId="093593E8"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color w:val="000000"/>
          <w:lang w:eastAsia="es-MX"/>
        </w:rPr>
        <w:t xml:space="preserve">Por tanto, </w:t>
      </w:r>
      <w:r w:rsidRPr="00794A7A">
        <w:rPr>
          <w:rFonts w:ascii="Palatino Linotype" w:eastAsia="Palatino Linotype" w:hAnsi="Palatino Linotype" w:cs="Palatino Linotype"/>
          <w:lang w:eastAsia="es-MX"/>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6777E8F2"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7E30788E"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b/>
          <w:lang w:eastAsia="es-MX"/>
        </w:rPr>
      </w:pPr>
      <w:r w:rsidRPr="00794A7A">
        <w:rPr>
          <w:rFonts w:ascii="Palatino Linotype" w:eastAsia="Palatino Linotype" w:hAnsi="Palatino Linotype" w:cs="Palatino Linotype"/>
          <w:b/>
          <w:lang w:eastAsia="es-MX"/>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248DEE54"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73FCC10A"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t xml:space="preserve">Por otro lado, con relación al requerimiento marcado en el </w:t>
      </w:r>
      <w:r w:rsidRPr="00794A7A">
        <w:rPr>
          <w:rFonts w:ascii="Palatino Linotype" w:eastAsia="Palatino Linotype" w:hAnsi="Palatino Linotype" w:cs="Palatino Linotype"/>
          <w:b/>
          <w:lang w:eastAsia="es-MX"/>
        </w:rPr>
        <w:t>numeral 2</w:t>
      </w:r>
      <w:r w:rsidRPr="00794A7A">
        <w:rPr>
          <w:rFonts w:ascii="Times New Roman" w:eastAsia="Times New Roman" w:hAnsi="Times New Roman" w:cs="Times New Roman"/>
          <w:b/>
          <w:sz w:val="24"/>
          <w:szCs w:val="24"/>
          <w:lang w:eastAsia="es-MX"/>
        </w:rPr>
        <w:t xml:space="preserve"> </w:t>
      </w:r>
      <w:r w:rsidRPr="00794A7A">
        <w:rPr>
          <w:rFonts w:ascii="Palatino Linotype" w:eastAsia="Palatino Linotype" w:hAnsi="Palatino Linotype" w:cs="Palatino Linotype"/>
          <w:b/>
          <w:lang w:eastAsia="es-MX"/>
        </w:rPr>
        <w:t xml:space="preserve">relativo a las capturas de pantalla de los turnos de la solicitud de información a las áreas competentes, </w:t>
      </w:r>
      <w:r w:rsidRPr="00794A7A">
        <w:rPr>
          <w:rFonts w:ascii="Palatino Linotype" w:eastAsia="Palatino Linotype" w:hAnsi="Palatino Linotype" w:cs="Palatino Linotype"/>
          <w:lang w:eastAsia="es-MX"/>
        </w:rPr>
        <w:t xml:space="preserve">es de indicar que dicho punto conlleva el procesamiento de información a lo cual no está constreñido el </w:t>
      </w:r>
      <w:r w:rsidRPr="00794A7A">
        <w:rPr>
          <w:rFonts w:ascii="Palatino Linotype" w:eastAsia="Palatino Linotype" w:hAnsi="Palatino Linotype" w:cs="Palatino Linotype"/>
          <w:b/>
          <w:lang w:eastAsia="es-MX"/>
        </w:rPr>
        <w:t xml:space="preserve">Sujeto Obligado </w:t>
      </w:r>
      <w:r w:rsidRPr="00794A7A">
        <w:rPr>
          <w:rFonts w:ascii="Palatino Linotype" w:eastAsia="Palatino Linotype" w:hAnsi="Palatino Linotype" w:cs="Palatino Linotype"/>
          <w:lang w:eastAsia="es-MX"/>
        </w:rPr>
        <w:t xml:space="preserve">de conformidad con el segundo párrafo del artículo 12 de la Ley de Transparencia Local que indica que, los </w:t>
      </w:r>
      <w:r w:rsidRPr="00794A7A">
        <w:rPr>
          <w:rFonts w:ascii="Palatino Linotype" w:eastAsia="Palatino Linotype" w:hAnsi="Palatino Linotype" w:cs="Palatino Linotype"/>
          <w:b/>
          <w:lang w:eastAsia="es-MX"/>
        </w:rPr>
        <w:t xml:space="preserve">sujetos obligados sólo proporcionarán la información pública que se les requiera y que obre en sus archivos y en el estado en que ésta se encuentre; </w:t>
      </w:r>
      <w:r w:rsidRPr="00794A7A">
        <w:rPr>
          <w:rFonts w:ascii="Palatino Linotype" w:eastAsia="Palatino Linotype" w:hAnsi="Palatino Linotype" w:cs="Palatino Linotype"/>
          <w:b/>
          <w:u w:val="single"/>
          <w:lang w:eastAsia="es-MX"/>
        </w:rPr>
        <w:t>obligación de proporcionar información que no comprende el procesamiento de la misma</w:t>
      </w:r>
      <w:r w:rsidRPr="00794A7A">
        <w:rPr>
          <w:rFonts w:ascii="Palatino Linotype" w:eastAsia="Palatino Linotype" w:hAnsi="Palatino Linotype" w:cs="Palatino Linotype"/>
          <w:lang w:eastAsia="es-MX"/>
        </w:rPr>
        <w:t>, ni el presentarla conforme al interés del solicitante.</w:t>
      </w:r>
    </w:p>
    <w:p w14:paraId="42868323"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3D619BC6"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64A1CE66"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2E78063B"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t xml:space="preserve">En consecuencia, para colmar dicho punto bastará con que el ente obligado, entregue los </w:t>
      </w:r>
      <w:r w:rsidRPr="00794A7A">
        <w:rPr>
          <w:rFonts w:ascii="Palatino Linotype" w:eastAsia="Palatino Linotype" w:hAnsi="Palatino Linotype" w:cs="Palatino Linotype"/>
          <w:b/>
          <w:lang w:eastAsia="es-MX"/>
        </w:rPr>
        <w:t>documentos o constancias que integran los expedientes aperturados con motivo de los recursos de revisión indicados, tal y como obren en sus archivos.</w:t>
      </w:r>
    </w:p>
    <w:p w14:paraId="4D93E3D8"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p>
    <w:p w14:paraId="3D98AA37" w14:textId="77777777" w:rsidR="00CF2206" w:rsidRPr="00794A7A" w:rsidRDefault="00CF2206" w:rsidP="00CF2206">
      <w:pPr>
        <w:pBdr>
          <w:top w:val="nil"/>
          <w:left w:val="nil"/>
          <w:bottom w:val="nil"/>
          <w:right w:val="nil"/>
          <w:between w:val="nil"/>
        </w:pBdr>
        <w:spacing w:after="0" w:line="360" w:lineRule="auto"/>
        <w:ind w:right="49"/>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lastRenderedPageBreak/>
        <w:t xml:space="preserve">Precisado lo anterior, se continúa con el análisis del resto de los requerimientos, arribando a la premisa de que </w:t>
      </w:r>
      <w:r w:rsidRPr="00794A7A">
        <w:rPr>
          <w:rFonts w:ascii="Palatino Linotype" w:eastAsia="Palatino Linotype" w:hAnsi="Palatino Linotype" w:cs="Palatino Linotype"/>
          <w:b/>
          <w:lang w:eastAsia="es-MX"/>
        </w:rPr>
        <w:t xml:space="preserve">la pretensión del particular es obtener la totalidad de las documentales que integran los expedientes relacionados con los recursos de revisión referidos, generadas a la fecha de presentación de las solicitudes de información. </w:t>
      </w:r>
    </w:p>
    <w:p w14:paraId="24C6C42B" w14:textId="77777777" w:rsidR="00CF2206" w:rsidRPr="00794A7A" w:rsidRDefault="00CF2206" w:rsidP="00CF2206">
      <w:pPr>
        <w:pBdr>
          <w:top w:val="nil"/>
          <w:left w:val="nil"/>
          <w:bottom w:val="nil"/>
          <w:right w:val="nil"/>
          <w:between w:val="nil"/>
        </w:pBdr>
        <w:spacing w:after="0" w:line="360" w:lineRule="auto"/>
        <w:ind w:right="-150"/>
        <w:jc w:val="both"/>
        <w:rPr>
          <w:rFonts w:ascii="Palatino Linotype" w:eastAsia="Palatino Linotype" w:hAnsi="Palatino Linotype" w:cs="Palatino Linotype"/>
          <w:b/>
          <w:lang w:eastAsia="es-MX"/>
        </w:rPr>
      </w:pPr>
    </w:p>
    <w:p w14:paraId="24F6125B" w14:textId="20E6A853" w:rsidR="00CF2206" w:rsidRPr="00794A7A" w:rsidRDefault="00CF2206" w:rsidP="00CF2206">
      <w:pPr>
        <w:spacing w:before="240" w:line="360" w:lineRule="auto"/>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t xml:space="preserve">Así, en respuesta a las solicitudes de acceso a la información </w:t>
      </w:r>
      <w:r w:rsidRPr="00794A7A">
        <w:rPr>
          <w:rFonts w:ascii="Palatino Linotype" w:eastAsia="Palatino Linotype" w:hAnsi="Palatino Linotype" w:cs="Palatino Linotype"/>
          <w:b/>
          <w:lang w:eastAsia="es-MX"/>
        </w:rPr>
        <w:t xml:space="preserve">el Sujeto Obligado </w:t>
      </w:r>
      <w:r w:rsidRPr="00794A7A">
        <w:rPr>
          <w:rFonts w:ascii="Palatino Linotype" w:eastAsia="Palatino Linotype" w:hAnsi="Palatino Linotype" w:cs="Palatino Linotype"/>
          <w:lang w:eastAsia="es-MX"/>
        </w:rPr>
        <w:t>se pronunció por conducto del Titular de la Unidad de Transparencia, quien informó por medio de los documentos siguientes:</w:t>
      </w:r>
    </w:p>
    <w:p w14:paraId="4BD438F7" w14:textId="5EF02EA8" w:rsidR="00CF2206" w:rsidRPr="00794A7A" w:rsidRDefault="009F3938" w:rsidP="004377A4">
      <w:pPr>
        <w:pStyle w:val="Prrafodelista"/>
        <w:numPr>
          <w:ilvl w:val="0"/>
          <w:numId w:val="18"/>
        </w:numPr>
        <w:spacing w:before="240" w:line="360" w:lineRule="auto"/>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b/>
          <w:lang w:eastAsia="es-MX"/>
        </w:rPr>
        <w:t>5981</w:t>
      </w:r>
      <w:r w:rsidR="00703290" w:rsidRPr="00794A7A">
        <w:rPr>
          <w:rFonts w:ascii="Palatino Linotype" w:eastAsia="Palatino Linotype" w:hAnsi="Palatino Linotype" w:cs="Palatino Linotype"/>
          <w:b/>
          <w:lang w:eastAsia="es-MX"/>
        </w:rPr>
        <w:t>, 5975, 06498.2025, 06493.2025, 06418.2025, 06411.2025, 06626.2025, 06621.2025</w:t>
      </w:r>
      <w:r w:rsidR="0013376D" w:rsidRPr="00794A7A">
        <w:rPr>
          <w:rFonts w:ascii="Palatino Linotype" w:eastAsia="Palatino Linotype" w:hAnsi="Palatino Linotype" w:cs="Palatino Linotype"/>
          <w:b/>
          <w:lang w:eastAsia="es-MX"/>
        </w:rPr>
        <w:t>,</w:t>
      </w:r>
      <w:r w:rsidR="0013376D" w:rsidRPr="00794A7A">
        <w:t xml:space="preserve"> </w:t>
      </w:r>
      <w:r w:rsidR="0013376D" w:rsidRPr="00794A7A">
        <w:rPr>
          <w:rFonts w:ascii="Palatino Linotype" w:eastAsia="Palatino Linotype" w:hAnsi="Palatino Linotype" w:cs="Palatino Linotype"/>
          <w:b/>
          <w:lang w:eastAsia="es-MX"/>
        </w:rPr>
        <w:t xml:space="preserve">06369.2025, 06364.2025, 06818.2025, 06813.2025, R.06741.2025, R.06737.2025, 06294.2026, 06289.2025, 07020.2025, 07015.2025, 06941.2025, </w:t>
      </w:r>
      <w:r w:rsidR="004377A4" w:rsidRPr="00794A7A">
        <w:rPr>
          <w:rFonts w:ascii="Palatino Linotype" w:eastAsia="Palatino Linotype" w:hAnsi="Palatino Linotype" w:cs="Palatino Linotype"/>
          <w:b/>
          <w:lang w:eastAsia="es-MX"/>
        </w:rPr>
        <w:t>06936.2025, 06157.2025, 06152.2025, 06077.2025 y 06072.2025</w:t>
      </w:r>
      <w:r w:rsidR="00CB56A4" w:rsidRPr="00794A7A">
        <w:rPr>
          <w:rFonts w:ascii="Palatino Linotype" w:eastAsia="Palatino Linotype" w:hAnsi="Palatino Linotype" w:cs="Palatino Linotype"/>
          <w:b/>
          <w:lang w:eastAsia="es-MX"/>
        </w:rPr>
        <w:t>.</w:t>
      </w:r>
      <w:r w:rsidR="00CB56A4" w:rsidRPr="00794A7A">
        <w:rPr>
          <w:rFonts w:ascii="Palatino Linotype" w:eastAsia="Palatino Linotype" w:hAnsi="Palatino Linotype" w:cs="Palatino Linotype"/>
          <w:lang w:eastAsia="es-MX"/>
        </w:rPr>
        <w:t xml:space="preserve"> Documento sin folio, emitido por el Titular de la Unidad de Transparencia en el que comunica que </w:t>
      </w:r>
      <w:r w:rsidR="000D72B8" w:rsidRPr="00794A7A">
        <w:rPr>
          <w:rFonts w:ascii="Palatino Linotype" w:eastAsia="Palatino Linotype" w:hAnsi="Palatino Linotype" w:cs="Palatino Linotype"/>
          <w:lang w:eastAsia="es-MX"/>
        </w:rPr>
        <w:t>lo referente a la solicitud de información puede ser consultada en l</w:t>
      </w:r>
      <w:r w:rsidR="002F5FD7" w:rsidRPr="00794A7A">
        <w:rPr>
          <w:rFonts w:ascii="Palatino Linotype" w:eastAsia="Palatino Linotype" w:hAnsi="Palatino Linotype" w:cs="Palatino Linotype"/>
          <w:lang w:eastAsia="es-MX"/>
        </w:rPr>
        <w:t>a</w:t>
      </w:r>
      <w:r w:rsidR="000D72B8" w:rsidRPr="00794A7A">
        <w:rPr>
          <w:rFonts w:ascii="Palatino Linotype" w:eastAsia="Palatino Linotype" w:hAnsi="Palatino Linotype" w:cs="Palatino Linotype"/>
          <w:lang w:eastAsia="es-MX"/>
        </w:rPr>
        <w:t xml:space="preserve"> página del Instituto de Transparencia, Acceso a la Información Pública y Protección de Datos Personales del Estado de México y Municipios, y señala liga electrónica en formato cerrado.</w:t>
      </w:r>
    </w:p>
    <w:p w14:paraId="1F6A7D4D" w14:textId="3F3ABB13" w:rsidR="000D72B8" w:rsidRPr="00794A7A" w:rsidRDefault="00373E89" w:rsidP="000D72B8">
      <w:pPr>
        <w:spacing w:before="240" w:line="360" w:lineRule="auto"/>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noProof/>
          <w:lang w:eastAsia="es-MX"/>
        </w:rPr>
        <w:drawing>
          <wp:anchor distT="0" distB="0" distL="114300" distR="114300" simplePos="0" relativeHeight="251720704" behindDoc="0" locked="0" layoutInCell="1" allowOverlap="1" wp14:anchorId="62D8593F" wp14:editId="054D49C6">
            <wp:simplePos x="0" y="0"/>
            <wp:positionH relativeFrom="column">
              <wp:posOffset>1567064</wp:posOffset>
            </wp:positionH>
            <wp:positionV relativeFrom="paragraph">
              <wp:posOffset>31140</wp:posOffset>
            </wp:positionV>
            <wp:extent cx="2743200" cy="228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C4D0D.tmp"/>
                    <pic:cNvPicPr/>
                  </pic:nvPicPr>
                  <pic:blipFill>
                    <a:blip r:embed="rId8">
                      <a:extLst>
                        <a:ext uri="{28A0092B-C50C-407E-A947-70E740481C1C}">
                          <a14:useLocalDpi xmlns:a14="http://schemas.microsoft.com/office/drawing/2010/main" val="0"/>
                        </a:ext>
                      </a:extLst>
                    </a:blip>
                    <a:stretch>
                      <a:fillRect/>
                    </a:stretch>
                  </pic:blipFill>
                  <pic:spPr>
                    <a:xfrm>
                      <a:off x="0" y="0"/>
                      <a:ext cx="2743200" cy="228600"/>
                    </a:xfrm>
                    <a:prstGeom prst="rect">
                      <a:avLst/>
                    </a:prstGeom>
                  </pic:spPr>
                </pic:pic>
              </a:graphicData>
            </a:graphic>
          </wp:anchor>
        </w:drawing>
      </w:r>
    </w:p>
    <w:p w14:paraId="56CDBA6E" w14:textId="6EE54E3D" w:rsidR="000D72B8" w:rsidRPr="00794A7A" w:rsidRDefault="002F5FD7" w:rsidP="000D72B8">
      <w:pPr>
        <w:spacing w:before="240" w:line="360" w:lineRule="auto"/>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t xml:space="preserve">Por otra parte </w:t>
      </w:r>
      <w:r w:rsidR="002E415A" w:rsidRPr="00794A7A">
        <w:rPr>
          <w:rFonts w:ascii="Palatino Linotype" w:eastAsia="Palatino Linotype" w:hAnsi="Palatino Linotype" w:cs="Palatino Linotype"/>
          <w:lang w:eastAsia="es-MX"/>
        </w:rPr>
        <w:t>manifiesta</w:t>
      </w:r>
      <w:r w:rsidRPr="00794A7A">
        <w:rPr>
          <w:rFonts w:ascii="Palatino Linotype" w:eastAsia="Palatino Linotype" w:hAnsi="Palatino Linotype" w:cs="Palatino Linotype"/>
          <w:lang w:eastAsia="es-MX"/>
        </w:rPr>
        <w:t xml:space="preserve"> poseer la información toda vez que la descarga individual de cada acuse tendría que invertir recurso humano, tecnológico y tiempo </w:t>
      </w:r>
      <w:r w:rsidR="002E415A" w:rsidRPr="00794A7A">
        <w:rPr>
          <w:rFonts w:ascii="Palatino Linotype" w:eastAsia="Palatino Linotype" w:hAnsi="Palatino Linotype" w:cs="Palatino Linotype"/>
          <w:lang w:eastAsia="es-MX"/>
        </w:rPr>
        <w:t>para la entrega de la información, por lo que se contraviene el artículo 12 de la Ley de Transparencia Estatal.</w:t>
      </w:r>
    </w:p>
    <w:p w14:paraId="54BCB0C6" w14:textId="5787E59C" w:rsidR="009F3938" w:rsidRPr="00794A7A" w:rsidRDefault="009F3938" w:rsidP="009F3938">
      <w:pPr>
        <w:pStyle w:val="Prrafodelista"/>
        <w:numPr>
          <w:ilvl w:val="0"/>
          <w:numId w:val="18"/>
        </w:numPr>
        <w:spacing w:before="240" w:line="360" w:lineRule="auto"/>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b/>
          <w:lang w:eastAsia="es-MX"/>
        </w:rPr>
        <w:lastRenderedPageBreak/>
        <w:t>ANEXO 1  (1)</w:t>
      </w:r>
      <w:r w:rsidR="00D469BE" w:rsidRPr="00794A7A">
        <w:rPr>
          <w:rFonts w:ascii="Palatino Linotype" w:eastAsia="Palatino Linotype" w:hAnsi="Palatino Linotype" w:cs="Palatino Linotype"/>
          <w:b/>
          <w:lang w:eastAsia="es-MX"/>
        </w:rPr>
        <w:t>.</w:t>
      </w:r>
      <w:r w:rsidR="00D469BE" w:rsidRPr="00794A7A">
        <w:rPr>
          <w:rFonts w:ascii="Palatino Linotype" w:eastAsia="Palatino Linotype" w:hAnsi="Palatino Linotype" w:cs="Palatino Linotype"/>
          <w:lang w:eastAsia="es-MX"/>
        </w:rPr>
        <w:t xml:space="preserve"> Instructivo de consulta y acceso a través de la liga electrónica, que conduce a las resoluciones en versión pública de los recursos de revisión que ha emitido este órgano garante.</w:t>
      </w:r>
    </w:p>
    <w:p w14:paraId="0A424B65" w14:textId="41C19AF7" w:rsidR="009F3938" w:rsidRPr="00794A7A" w:rsidRDefault="009F3938" w:rsidP="009F3938">
      <w:pPr>
        <w:pStyle w:val="Prrafodelista"/>
        <w:numPr>
          <w:ilvl w:val="0"/>
          <w:numId w:val="18"/>
        </w:numPr>
        <w:spacing w:before="240" w:line="360" w:lineRule="auto"/>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b/>
          <w:lang w:eastAsia="es-MX"/>
        </w:rPr>
        <w:t>662-INFOEM-IP-RR-2025</w:t>
      </w:r>
      <w:r w:rsidR="00A457B0" w:rsidRPr="00794A7A">
        <w:rPr>
          <w:rFonts w:ascii="Palatino Linotype" w:eastAsia="Palatino Linotype" w:hAnsi="Palatino Linotype" w:cs="Palatino Linotype"/>
          <w:lang w:eastAsia="es-MX"/>
        </w:rPr>
        <w:t xml:space="preserve">, carpeta compuesta de diversos archivos en PDF, de los cuales </w:t>
      </w:r>
      <w:r w:rsidR="00137804" w:rsidRPr="00794A7A">
        <w:rPr>
          <w:rFonts w:ascii="Palatino Linotype" w:eastAsia="Palatino Linotype" w:hAnsi="Palatino Linotype" w:cs="Palatino Linotype"/>
          <w:lang w:eastAsia="es-MX"/>
        </w:rPr>
        <w:t>se aprecian Actas del Comité de Transparencia</w:t>
      </w:r>
      <w:r w:rsidR="00140BED" w:rsidRPr="00794A7A">
        <w:rPr>
          <w:rFonts w:ascii="Palatino Linotype" w:eastAsia="Palatino Linotype" w:hAnsi="Palatino Linotype" w:cs="Palatino Linotype"/>
          <w:lang w:eastAsia="es-MX"/>
        </w:rPr>
        <w:t xml:space="preserve"> y oficios, que no tienen que ver con la solicitud de información.</w:t>
      </w:r>
    </w:p>
    <w:p w14:paraId="4EA15ED8" w14:textId="441FBFDF" w:rsidR="00B9102D" w:rsidRPr="00794A7A" w:rsidRDefault="00B9102D" w:rsidP="00B9102D">
      <w:pPr>
        <w:pStyle w:val="Prrafodelista"/>
        <w:spacing w:before="240" w:line="360" w:lineRule="auto"/>
        <w:ind w:left="720"/>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t>Dentro de los oficios el denominado “</w:t>
      </w:r>
      <w:r w:rsidRPr="00794A7A">
        <w:rPr>
          <w:rFonts w:ascii="Palatino Linotype" w:eastAsia="Palatino Linotype" w:hAnsi="Palatino Linotype" w:cs="Palatino Linotype"/>
          <w:i/>
          <w:lang w:eastAsia="es-MX"/>
        </w:rPr>
        <w:t>Oficios-4 Regiduría</w:t>
      </w:r>
      <w:r w:rsidRPr="00794A7A">
        <w:rPr>
          <w:rFonts w:ascii="Palatino Linotype" w:eastAsia="Palatino Linotype" w:hAnsi="Palatino Linotype" w:cs="Palatino Linotype"/>
          <w:lang w:eastAsia="es-MX"/>
        </w:rPr>
        <w:t>” se aprecian datos de un servidor público no testados como lo son el número telefónico particular</w:t>
      </w:r>
      <w:r w:rsidR="00CF4DC1" w:rsidRPr="00794A7A">
        <w:rPr>
          <w:rFonts w:ascii="Palatino Linotype" w:eastAsia="Palatino Linotype" w:hAnsi="Palatino Linotype" w:cs="Palatino Linotype"/>
          <w:lang w:eastAsia="es-MX"/>
        </w:rPr>
        <w:t>, así como correo electrónico</w:t>
      </w:r>
      <w:r w:rsidR="00B95360" w:rsidRPr="00794A7A">
        <w:rPr>
          <w:rFonts w:ascii="Palatino Linotype" w:eastAsia="Palatino Linotype" w:hAnsi="Palatino Linotype" w:cs="Palatino Linotype"/>
          <w:lang w:eastAsia="es-MX"/>
        </w:rPr>
        <w:t>; e</w:t>
      </w:r>
      <w:r w:rsidR="00CF4DC1" w:rsidRPr="00794A7A">
        <w:rPr>
          <w:rFonts w:ascii="Palatino Linotype" w:eastAsia="Palatino Linotype" w:hAnsi="Palatino Linotype" w:cs="Palatino Linotype"/>
          <w:lang w:eastAsia="es-MX"/>
        </w:rPr>
        <w:t>n página 11</w:t>
      </w:r>
      <w:r w:rsidR="00B95360" w:rsidRPr="00794A7A">
        <w:rPr>
          <w:rFonts w:ascii="Palatino Linotype" w:eastAsia="Palatino Linotype" w:hAnsi="Palatino Linotype" w:cs="Palatino Linotype"/>
          <w:lang w:eastAsia="es-MX"/>
        </w:rPr>
        <w:t>, 15</w:t>
      </w:r>
      <w:r w:rsidR="00CF4DC1" w:rsidRPr="00794A7A">
        <w:rPr>
          <w:rFonts w:ascii="Palatino Linotype" w:eastAsia="Palatino Linotype" w:hAnsi="Palatino Linotype" w:cs="Palatino Linotype"/>
          <w:lang w:eastAsia="es-MX"/>
        </w:rPr>
        <w:t xml:space="preserve">, </w:t>
      </w:r>
      <w:r w:rsidR="00B95360" w:rsidRPr="00794A7A">
        <w:rPr>
          <w:rFonts w:ascii="Palatino Linotype" w:eastAsia="Palatino Linotype" w:hAnsi="Palatino Linotype" w:cs="Palatino Linotype"/>
          <w:lang w:eastAsia="es-MX"/>
        </w:rPr>
        <w:t>y demás. En otro archivo “</w:t>
      </w:r>
      <w:r w:rsidR="00B95360" w:rsidRPr="00794A7A">
        <w:rPr>
          <w:rFonts w:ascii="Palatino Linotype" w:eastAsia="Palatino Linotype" w:hAnsi="Palatino Linotype" w:cs="Palatino Linotype"/>
          <w:i/>
          <w:lang w:eastAsia="es-MX"/>
        </w:rPr>
        <w:t>Oficios-3 Regiduría</w:t>
      </w:r>
      <w:r w:rsidR="00B95360" w:rsidRPr="00794A7A">
        <w:rPr>
          <w:rFonts w:ascii="Palatino Linotype" w:eastAsia="Palatino Linotype" w:hAnsi="Palatino Linotype" w:cs="Palatino Linotype"/>
          <w:lang w:eastAsia="es-MX"/>
        </w:rPr>
        <w:t xml:space="preserve">”, en página </w:t>
      </w:r>
      <w:r w:rsidR="000574AF" w:rsidRPr="00794A7A">
        <w:rPr>
          <w:rFonts w:ascii="Palatino Linotype" w:eastAsia="Palatino Linotype" w:hAnsi="Palatino Linotype" w:cs="Palatino Linotype"/>
          <w:lang w:eastAsia="es-MX"/>
        </w:rPr>
        <w:t>4, aparece testado no definitivo, dejando a la vista datos de contacta e identificación de una particular. P</w:t>
      </w:r>
      <w:r w:rsidR="00CF4DC1" w:rsidRPr="00794A7A">
        <w:rPr>
          <w:rFonts w:ascii="Palatino Linotype" w:eastAsia="Palatino Linotype" w:hAnsi="Palatino Linotype" w:cs="Palatino Linotype"/>
          <w:lang w:eastAsia="es-MX"/>
        </w:rPr>
        <w:t>or lo que resulta procedente</w:t>
      </w:r>
      <w:r w:rsidR="00CF4DC1" w:rsidRPr="00794A7A">
        <w:rPr>
          <w:rFonts w:ascii="Palatino Linotype" w:eastAsia="Palatino Linotype" w:hAnsi="Palatino Linotype" w:cs="Palatino Linotype"/>
          <w:b/>
          <w:lang w:eastAsia="es-MX"/>
        </w:rPr>
        <w:t xml:space="preserve"> dar vista </w:t>
      </w:r>
      <w:r w:rsidR="00CF4DC1" w:rsidRPr="00794A7A">
        <w:rPr>
          <w:rFonts w:ascii="Palatino Linotype" w:eastAsia="Palatino Linotype" w:hAnsi="Palatino Linotype" w:cs="Palatino Linotype"/>
          <w:lang w:eastAsia="es-MX"/>
        </w:rPr>
        <w:t>a la Dirección General de Protección de Datos Personales de este Instituto.</w:t>
      </w:r>
    </w:p>
    <w:p w14:paraId="560D9A59" w14:textId="1484EBF8" w:rsidR="00CF4DC1" w:rsidRPr="00794A7A" w:rsidRDefault="002A549B" w:rsidP="002A549B">
      <w:pPr>
        <w:pStyle w:val="Prrafodelista"/>
        <w:numPr>
          <w:ilvl w:val="0"/>
          <w:numId w:val="18"/>
        </w:numPr>
        <w:spacing w:before="240" w:line="360" w:lineRule="auto"/>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b/>
          <w:lang w:eastAsia="es-MX"/>
        </w:rPr>
        <w:t>338, 339-INFOEM-IP-RR-2025</w:t>
      </w:r>
      <w:r w:rsidRPr="00794A7A">
        <w:rPr>
          <w:rFonts w:ascii="Palatino Linotype" w:eastAsia="Palatino Linotype" w:hAnsi="Palatino Linotype" w:cs="Palatino Linotype"/>
          <w:lang w:eastAsia="es-MX"/>
        </w:rPr>
        <w:t>. Carpeta zip que contiene diversos PDF, con información que pretende dar respuesta a diversas solicitudes de información, distintas de las que ahora se analizan.</w:t>
      </w:r>
    </w:p>
    <w:p w14:paraId="279A3A24" w14:textId="55C84071" w:rsidR="00CF2206" w:rsidRPr="00794A7A" w:rsidRDefault="00CF2206" w:rsidP="00CF2206">
      <w:pPr>
        <w:spacing w:before="240" w:line="360" w:lineRule="auto"/>
        <w:jc w:val="both"/>
        <w:rPr>
          <w:rFonts w:ascii="Palatino Linotype" w:eastAsia="Palatino Linotype" w:hAnsi="Palatino Linotype" w:cs="Palatino Linotype"/>
          <w:sz w:val="24"/>
          <w:szCs w:val="24"/>
          <w:lang w:val="es-ES" w:eastAsia="es-MX"/>
        </w:rPr>
      </w:pPr>
      <w:r w:rsidRPr="00794A7A">
        <w:rPr>
          <w:rFonts w:ascii="Palatino Linotype" w:eastAsia="Palatino Linotype" w:hAnsi="Palatino Linotype" w:cs="Palatino Linotype"/>
          <w:sz w:val="24"/>
          <w:szCs w:val="24"/>
          <w:lang w:val="es-ES" w:eastAsia="es-MX"/>
        </w:rPr>
        <w:t xml:space="preserve">En síntesis manifiesta </w:t>
      </w:r>
      <w:r w:rsidR="00A33500" w:rsidRPr="00794A7A">
        <w:rPr>
          <w:rFonts w:ascii="Palatino Linotype" w:eastAsia="Palatino Linotype" w:hAnsi="Palatino Linotype" w:cs="Palatino Linotype"/>
          <w:sz w:val="24"/>
          <w:szCs w:val="24"/>
          <w:lang w:val="es-ES" w:eastAsia="es-MX"/>
        </w:rPr>
        <w:t xml:space="preserve">la Unidad de Transparencia, </w:t>
      </w:r>
      <w:r w:rsidRPr="00794A7A">
        <w:rPr>
          <w:rFonts w:ascii="Palatino Linotype" w:eastAsia="Palatino Linotype" w:hAnsi="Palatino Linotype" w:cs="Palatino Linotype"/>
          <w:sz w:val="24"/>
          <w:szCs w:val="24"/>
          <w:lang w:val="es-ES" w:eastAsia="es-MX"/>
        </w:rPr>
        <w:t xml:space="preserve">que </w:t>
      </w:r>
      <w:r w:rsidR="00C33AA5" w:rsidRPr="00794A7A">
        <w:rPr>
          <w:rFonts w:ascii="Palatino Linotype" w:eastAsia="Palatino Linotype" w:hAnsi="Palatino Linotype" w:cs="Palatino Linotype"/>
          <w:sz w:val="24"/>
          <w:szCs w:val="24"/>
          <w:lang w:val="es-ES" w:eastAsia="es-MX"/>
        </w:rPr>
        <w:t>la información se localiza en la liga electrónica que proporciona, la cual conduce a la página de este Instituto de Transparencia, en el apartado de versiones públicas.</w:t>
      </w:r>
    </w:p>
    <w:p w14:paraId="1F34BBE4" w14:textId="5EFE96EE" w:rsidR="00A33500" w:rsidRPr="00794A7A" w:rsidRDefault="00A33500" w:rsidP="00A33500">
      <w:pPr>
        <w:spacing w:after="0" w:line="360" w:lineRule="auto"/>
        <w:ind w:right="49"/>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noProof/>
          <w:lang w:eastAsia="es-MX"/>
        </w:rPr>
        <w:lastRenderedPageBreak/>
        <w:drawing>
          <wp:anchor distT="0" distB="0" distL="114300" distR="114300" simplePos="0" relativeHeight="251721728" behindDoc="0" locked="0" layoutInCell="1" allowOverlap="1" wp14:anchorId="5053CDBD" wp14:editId="0113E981">
            <wp:simplePos x="0" y="0"/>
            <wp:positionH relativeFrom="column">
              <wp:posOffset>403233</wp:posOffset>
            </wp:positionH>
            <wp:positionV relativeFrom="paragraph">
              <wp:posOffset>142240</wp:posOffset>
            </wp:positionV>
            <wp:extent cx="4809490" cy="267462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1C27E3.tmp"/>
                    <pic:cNvPicPr/>
                  </pic:nvPicPr>
                  <pic:blipFill>
                    <a:blip r:embed="rId9">
                      <a:extLst>
                        <a:ext uri="{28A0092B-C50C-407E-A947-70E740481C1C}">
                          <a14:useLocalDpi xmlns:a14="http://schemas.microsoft.com/office/drawing/2010/main" val="0"/>
                        </a:ext>
                      </a:extLst>
                    </a:blip>
                    <a:stretch>
                      <a:fillRect/>
                    </a:stretch>
                  </pic:blipFill>
                  <pic:spPr>
                    <a:xfrm>
                      <a:off x="0" y="0"/>
                      <a:ext cx="4809490" cy="2674620"/>
                    </a:xfrm>
                    <a:prstGeom prst="rect">
                      <a:avLst/>
                    </a:prstGeom>
                  </pic:spPr>
                </pic:pic>
              </a:graphicData>
            </a:graphic>
            <wp14:sizeRelH relativeFrom="margin">
              <wp14:pctWidth>0</wp14:pctWidth>
            </wp14:sizeRelH>
            <wp14:sizeRelV relativeFrom="margin">
              <wp14:pctHeight>0</wp14:pctHeight>
            </wp14:sizeRelV>
          </wp:anchor>
        </w:drawing>
      </w:r>
    </w:p>
    <w:p w14:paraId="5FBEB795" w14:textId="05350B49"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3295AE5D" w14:textId="3051695B"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334EFA75"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77EB17B8"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10F9D70C"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5BBB9BBC"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18C3D7B9"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2C378762"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695196C3"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7A11A0B6" w14:textId="77777777" w:rsidR="00A33500" w:rsidRPr="00794A7A" w:rsidRDefault="00A33500" w:rsidP="00A33500">
      <w:pPr>
        <w:spacing w:after="0" w:line="360" w:lineRule="auto"/>
        <w:ind w:right="49"/>
        <w:jc w:val="both"/>
        <w:rPr>
          <w:rFonts w:ascii="Palatino Linotype" w:eastAsia="Palatino Linotype" w:hAnsi="Palatino Linotype" w:cs="Palatino Linotype"/>
          <w:sz w:val="24"/>
          <w:lang w:eastAsia="es-MX"/>
        </w:rPr>
      </w:pPr>
    </w:p>
    <w:p w14:paraId="4518D027" w14:textId="515ED722" w:rsidR="00A33500" w:rsidRPr="00794A7A" w:rsidRDefault="00A33500" w:rsidP="00A33500">
      <w:pPr>
        <w:spacing w:after="0" w:line="360" w:lineRule="auto"/>
        <w:ind w:right="49"/>
        <w:jc w:val="both"/>
        <w:rPr>
          <w:rFonts w:ascii="Palatino Linotype" w:eastAsia="Palatino Linotype" w:hAnsi="Palatino Linotype" w:cs="Palatino Linotype"/>
          <w:b/>
          <w:sz w:val="24"/>
          <w:szCs w:val="24"/>
          <w:lang w:eastAsia="es-MX"/>
        </w:rPr>
      </w:pPr>
      <w:r w:rsidRPr="00794A7A">
        <w:rPr>
          <w:rFonts w:ascii="Palatino Linotype" w:eastAsia="Palatino Linotype" w:hAnsi="Palatino Linotype" w:cs="Palatino Linotype"/>
          <w:sz w:val="24"/>
          <w:szCs w:val="24"/>
          <w:lang w:eastAsia="es-MX"/>
        </w:rPr>
        <w:t xml:space="preserve">Inconforme con la respuesta, la parte </w:t>
      </w:r>
      <w:r w:rsidRPr="00794A7A">
        <w:rPr>
          <w:rFonts w:ascii="Palatino Linotype" w:eastAsia="Palatino Linotype" w:hAnsi="Palatino Linotype" w:cs="Palatino Linotype"/>
          <w:b/>
          <w:sz w:val="24"/>
          <w:szCs w:val="24"/>
          <w:lang w:eastAsia="es-MX"/>
        </w:rPr>
        <w:t xml:space="preserve">Recurrente </w:t>
      </w:r>
      <w:r w:rsidRPr="00794A7A">
        <w:rPr>
          <w:rFonts w:ascii="Palatino Linotype" w:eastAsia="Palatino Linotype" w:hAnsi="Palatino Linotype" w:cs="Palatino Linotype"/>
          <w:sz w:val="24"/>
          <w:szCs w:val="24"/>
          <w:lang w:eastAsia="es-MX"/>
        </w:rPr>
        <w:t xml:space="preserve">promovió el presente recurso de revisión en el que a manera de motivos de inconformidad </w:t>
      </w:r>
      <w:r w:rsidRPr="00794A7A">
        <w:rPr>
          <w:rFonts w:ascii="Palatino Linotype" w:eastAsia="Palatino Linotype" w:hAnsi="Palatino Linotype" w:cs="Palatino Linotype"/>
          <w:b/>
          <w:sz w:val="24"/>
          <w:szCs w:val="24"/>
          <w:lang w:eastAsia="es-MX"/>
        </w:rPr>
        <w:t>se adolece medularmente de la negativa a la entrega de la información requerida.</w:t>
      </w:r>
    </w:p>
    <w:p w14:paraId="0C86DAFF"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szCs w:val="24"/>
          <w:lang w:eastAsia="es-MX"/>
        </w:rPr>
      </w:pPr>
      <w:r w:rsidRPr="00794A7A">
        <w:rPr>
          <w:rFonts w:ascii="Palatino Linotype" w:eastAsia="Palatino Linotype" w:hAnsi="Palatino Linotype" w:cs="Palatino Linotype"/>
          <w:color w:val="000000"/>
          <w:sz w:val="24"/>
          <w:szCs w:val="24"/>
          <w:lang w:eastAsia="es-MX"/>
        </w:rPr>
        <w:t>Admitidos los presentes recursos de revisión, en términos del artículo 185 fracción II</w:t>
      </w:r>
      <w:r w:rsidRPr="00794A7A">
        <w:rPr>
          <w:rFonts w:ascii="Palatino Linotype" w:eastAsia="Palatino Linotype" w:hAnsi="Palatino Linotype" w:cs="Palatino Linotype"/>
          <w:color w:val="000000"/>
          <w:sz w:val="24"/>
          <w:szCs w:val="24"/>
          <w:vertAlign w:val="superscript"/>
          <w:lang w:eastAsia="es-MX"/>
        </w:rPr>
        <w:footnoteReference w:id="1"/>
      </w:r>
      <w:r w:rsidRPr="00794A7A">
        <w:rPr>
          <w:rFonts w:ascii="Palatino Linotype" w:eastAsia="Palatino Linotype" w:hAnsi="Palatino Linotype" w:cs="Palatino Linotype"/>
          <w:color w:val="000000"/>
          <w:sz w:val="24"/>
          <w:szCs w:val="24"/>
          <w:lang w:eastAsia="es-MX"/>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2C8C0FD3"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szCs w:val="24"/>
          <w:lang w:eastAsia="es-MX"/>
        </w:rPr>
      </w:pPr>
    </w:p>
    <w:p w14:paraId="1447EB6B" w14:textId="30EBBDD9" w:rsidR="00B05FFB" w:rsidRPr="00794A7A" w:rsidRDefault="00B05FFB" w:rsidP="00B05FFB">
      <w:pPr>
        <w:spacing w:after="0" w:line="360" w:lineRule="auto"/>
        <w:jc w:val="both"/>
        <w:rPr>
          <w:rFonts w:ascii="Palatino Linotype" w:eastAsia="Palatino Linotype" w:hAnsi="Palatino Linotype" w:cs="Palatino Linotype"/>
          <w:color w:val="000000"/>
          <w:sz w:val="24"/>
          <w:szCs w:val="24"/>
          <w:lang w:eastAsia="es-MX"/>
        </w:rPr>
      </w:pPr>
      <w:r w:rsidRPr="00794A7A">
        <w:rPr>
          <w:rFonts w:ascii="Palatino Linotype" w:eastAsia="Palatino Linotype" w:hAnsi="Palatino Linotype" w:cs="Palatino Linotype"/>
          <w:color w:val="000000"/>
          <w:sz w:val="24"/>
          <w:szCs w:val="24"/>
          <w:lang w:eastAsia="es-MX"/>
        </w:rPr>
        <w:lastRenderedPageBreak/>
        <w:t xml:space="preserve">Consecuentemente, de las constancias que integran los expedientes en que se actúa se advierte que el </w:t>
      </w:r>
      <w:r w:rsidRPr="00794A7A">
        <w:rPr>
          <w:rFonts w:ascii="Palatino Linotype" w:eastAsia="Palatino Linotype" w:hAnsi="Palatino Linotype" w:cs="Palatino Linotype"/>
          <w:b/>
          <w:color w:val="000000"/>
          <w:sz w:val="24"/>
          <w:szCs w:val="24"/>
          <w:lang w:eastAsia="es-MX"/>
        </w:rPr>
        <w:t xml:space="preserve">Sujeto Obligado </w:t>
      </w:r>
      <w:r w:rsidRPr="00794A7A">
        <w:rPr>
          <w:rFonts w:ascii="Palatino Linotype" w:eastAsia="Palatino Linotype" w:hAnsi="Palatino Linotype" w:cs="Palatino Linotype"/>
          <w:color w:val="000000"/>
          <w:sz w:val="24"/>
          <w:szCs w:val="24"/>
          <w:lang w:eastAsia="es-MX"/>
        </w:rPr>
        <w:t>rindió sus informes justificados a través de los cuales en lo medular se ratificaron las respuestas iniciales</w:t>
      </w:r>
      <w:r w:rsidR="009A07AB" w:rsidRPr="00794A7A">
        <w:rPr>
          <w:rFonts w:ascii="Palatino Linotype" w:eastAsia="Palatino Linotype" w:hAnsi="Palatino Linotype" w:cs="Palatino Linotype"/>
          <w:color w:val="000000"/>
          <w:sz w:val="24"/>
          <w:szCs w:val="24"/>
          <w:lang w:eastAsia="es-MX"/>
        </w:rPr>
        <w:t xml:space="preserve"> </w:t>
      </w:r>
      <w:r w:rsidR="001F0D69" w:rsidRPr="00794A7A">
        <w:rPr>
          <w:rFonts w:ascii="Palatino Linotype" w:eastAsia="Palatino Linotype" w:hAnsi="Palatino Linotype" w:cs="Palatino Linotype"/>
          <w:color w:val="000000"/>
          <w:sz w:val="24"/>
          <w:szCs w:val="24"/>
          <w:lang w:eastAsia="es-MX"/>
        </w:rPr>
        <w:t>(</w:t>
      </w:r>
      <w:r w:rsidR="001F0D69" w:rsidRPr="00794A7A">
        <w:rPr>
          <w:rFonts w:ascii="Palatino Linotype" w:eastAsia="Palatino Linotype" w:hAnsi="Palatino Linotype" w:cs="Palatino Linotype"/>
          <w:i/>
          <w:color w:val="000000"/>
          <w:sz w:val="24"/>
          <w:szCs w:val="24"/>
          <w:lang w:eastAsia="es-MX"/>
        </w:rPr>
        <w:t>Ratificación 00120, Ratificación 00125, Ratificación 00200, Ratificación 00205, Ratificación 00355, Ratificación 00360, Ratificación 00430, Ratificación 00435, Ratificación 00585, Ratificación 00590, Ratificación 00665, Ratificación 00670, Ratificación 00740, Ratificación 00745, Ratificación 00820, Ratificación 00825, Ratificación 14050, Ratificación 14055, Ratificación 14515, Ratificación 14520, Ratificación 14595, Ratificación 14600, Ratificación510 y Ratificación515</w:t>
      </w:r>
      <w:r w:rsidR="001F0D69" w:rsidRPr="00794A7A">
        <w:rPr>
          <w:rFonts w:ascii="Palatino Linotype" w:eastAsia="Palatino Linotype" w:hAnsi="Palatino Linotype" w:cs="Palatino Linotype"/>
          <w:color w:val="000000"/>
          <w:sz w:val="24"/>
          <w:szCs w:val="24"/>
          <w:lang w:eastAsia="es-MX"/>
        </w:rPr>
        <w:t>)</w:t>
      </w:r>
      <w:r w:rsidR="006A3EE5" w:rsidRPr="00794A7A">
        <w:rPr>
          <w:rFonts w:ascii="Palatino Linotype" w:eastAsia="Palatino Linotype" w:hAnsi="Palatino Linotype" w:cs="Palatino Linotype"/>
          <w:color w:val="000000"/>
          <w:sz w:val="24"/>
          <w:szCs w:val="24"/>
          <w:lang w:eastAsia="es-MX"/>
        </w:rPr>
        <w:t>.</w:t>
      </w:r>
    </w:p>
    <w:p w14:paraId="261F3294"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szCs w:val="24"/>
          <w:lang w:eastAsia="es-MX"/>
        </w:rPr>
      </w:pPr>
    </w:p>
    <w:p w14:paraId="15E40EEA" w14:textId="77777777" w:rsidR="00B05FFB" w:rsidRPr="00794A7A"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794A7A">
        <w:rPr>
          <w:rFonts w:ascii="Palatino Linotype" w:eastAsia="Palatino Linotype" w:hAnsi="Palatino Linotype" w:cs="Palatino Linotype"/>
          <w:sz w:val="24"/>
          <w:szCs w:val="24"/>
          <w:lang w:eastAsia="es-MX"/>
        </w:rPr>
        <w:t xml:space="preserve">Por su lado, la parte </w:t>
      </w:r>
      <w:r w:rsidRPr="00794A7A">
        <w:rPr>
          <w:rFonts w:ascii="Palatino Linotype" w:eastAsia="Palatino Linotype" w:hAnsi="Palatino Linotype" w:cs="Palatino Linotype"/>
          <w:b/>
          <w:sz w:val="24"/>
          <w:szCs w:val="24"/>
          <w:lang w:eastAsia="es-MX"/>
        </w:rPr>
        <w:t xml:space="preserve">Recurrente </w:t>
      </w:r>
      <w:r w:rsidRPr="00794A7A">
        <w:rPr>
          <w:rFonts w:ascii="Palatino Linotype" w:eastAsia="Palatino Linotype" w:hAnsi="Palatino Linotype" w:cs="Palatino Linotype"/>
          <w:sz w:val="24"/>
          <w:szCs w:val="24"/>
          <w:lang w:eastAsia="es-MX"/>
        </w:rPr>
        <w:t>fue omisa en hacer valer manifestaciones o rendir alegatos que conforme a derecho resultaran procedentes.</w:t>
      </w:r>
    </w:p>
    <w:p w14:paraId="691CF4DB" w14:textId="77777777" w:rsidR="00B05FFB" w:rsidRPr="00794A7A"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16EA6B33"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szCs w:val="24"/>
        </w:rPr>
      </w:pPr>
      <w:r w:rsidRPr="00794A7A">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3A1F3DBF" w14:textId="77777777" w:rsidR="00B05FFB" w:rsidRPr="00794A7A" w:rsidRDefault="00B05FFB" w:rsidP="00B05FFB">
      <w:pPr>
        <w:spacing w:after="0" w:line="360" w:lineRule="auto"/>
        <w:jc w:val="both"/>
        <w:rPr>
          <w:rFonts w:ascii="Palatino Linotype" w:eastAsia="Palatino Linotype" w:hAnsi="Palatino Linotype" w:cs="Palatino Linotype"/>
          <w:color w:val="000000"/>
        </w:rPr>
      </w:pPr>
    </w:p>
    <w:p w14:paraId="5B90A765"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i/>
          <w:color w:val="000000"/>
        </w:rPr>
        <w:t xml:space="preserve">“Artículo 53. </w:t>
      </w:r>
      <w:r w:rsidRPr="00794A7A">
        <w:rPr>
          <w:rFonts w:ascii="Palatino Linotype" w:eastAsia="Palatino Linotype" w:hAnsi="Palatino Linotype" w:cs="Palatino Linotype"/>
          <w:b/>
          <w:i/>
          <w:color w:val="000000"/>
        </w:rPr>
        <w:t>Las Unidades de Transparencia tendrán las siguientes funciones:</w:t>
      </w:r>
    </w:p>
    <w:p w14:paraId="5772B3D1"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i/>
          <w:color w:val="000000"/>
        </w:rPr>
        <w:t>[…]</w:t>
      </w:r>
    </w:p>
    <w:p w14:paraId="666948DE"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b/>
          <w:i/>
          <w:color w:val="000000"/>
        </w:rPr>
      </w:pPr>
      <w:r w:rsidRPr="00794A7A">
        <w:rPr>
          <w:rFonts w:ascii="Palatino Linotype" w:eastAsia="Palatino Linotype" w:hAnsi="Palatino Linotype" w:cs="Palatino Linotype"/>
          <w:b/>
          <w:i/>
          <w:color w:val="000000"/>
        </w:rPr>
        <w:t>II. Recibir, tramitar y dar respuesta a las solicitudes de acceso a la información;</w:t>
      </w:r>
    </w:p>
    <w:p w14:paraId="701D54B9"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b/>
          <w:i/>
          <w:color w:val="000000"/>
        </w:rPr>
      </w:pPr>
      <w:r w:rsidRPr="00794A7A">
        <w:rPr>
          <w:rFonts w:ascii="Palatino Linotype" w:eastAsia="Palatino Linotype" w:hAnsi="Palatino Linotype" w:cs="Palatino Linotype"/>
          <w:b/>
          <w:i/>
          <w:color w:val="000000"/>
        </w:rPr>
        <w:t>[…]</w:t>
      </w:r>
    </w:p>
    <w:p w14:paraId="30482283"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b/>
          <w:i/>
          <w:color w:val="000000"/>
        </w:rPr>
      </w:pPr>
      <w:r w:rsidRPr="00794A7A">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14:paraId="5A60C53E"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b/>
          <w:i/>
          <w:color w:val="000000"/>
        </w:rPr>
      </w:pPr>
      <w:r w:rsidRPr="00794A7A">
        <w:rPr>
          <w:rFonts w:ascii="Palatino Linotype" w:eastAsia="Palatino Linotype" w:hAnsi="Palatino Linotype" w:cs="Palatino Linotype"/>
          <w:b/>
          <w:i/>
          <w:color w:val="000000"/>
        </w:rPr>
        <w:t>[…]</w:t>
      </w:r>
    </w:p>
    <w:p w14:paraId="4D7BCA91"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b/>
          <w:i/>
          <w:color w:val="000000"/>
        </w:rPr>
        <w:lastRenderedPageBreak/>
        <w:t>IX. Llevar un registro</w:t>
      </w:r>
      <w:r w:rsidRPr="00794A7A">
        <w:rPr>
          <w:rFonts w:ascii="Palatino Linotype" w:eastAsia="Palatino Linotype" w:hAnsi="Palatino Linotype" w:cs="Palatino Linotype"/>
          <w:i/>
          <w:color w:val="000000"/>
        </w:rPr>
        <w:t xml:space="preserve"> </w:t>
      </w:r>
      <w:r w:rsidRPr="00794A7A">
        <w:rPr>
          <w:rFonts w:ascii="Palatino Linotype" w:eastAsia="Palatino Linotype" w:hAnsi="Palatino Linotype" w:cs="Palatino Linotype"/>
          <w:b/>
          <w:i/>
          <w:color w:val="000000"/>
        </w:rPr>
        <w:t>de las solicitudes de acceso a la información, sus respuestas, resultados,</w:t>
      </w:r>
      <w:r w:rsidRPr="00794A7A">
        <w:rPr>
          <w:rFonts w:ascii="Palatino Linotype" w:eastAsia="Palatino Linotype" w:hAnsi="Palatino Linotype" w:cs="Palatino Linotype"/>
          <w:i/>
          <w:color w:val="000000"/>
        </w:rPr>
        <w:t xml:space="preserve"> costos de reproducción y envío</w:t>
      </w:r>
      <w:r w:rsidRPr="00794A7A">
        <w:rPr>
          <w:rFonts w:ascii="Palatino Linotype" w:eastAsia="Palatino Linotype" w:hAnsi="Palatino Linotype" w:cs="Palatino Linotype"/>
          <w:b/>
          <w:i/>
          <w:color w:val="000000"/>
        </w:rPr>
        <w:t>, resolución a los recursos de revisión</w:t>
      </w:r>
      <w:r w:rsidRPr="00794A7A">
        <w:rPr>
          <w:rFonts w:ascii="Palatino Linotype" w:eastAsia="Palatino Linotype" w:hAnsi="Palatino Linotype" w:cs="Palatino Linotype"/>
          <w:i/>
          <w:color w:val="000000"/>
        </w:rPr>
        <w:t xml:space="preserve"> </w:t>
      </w:r>
      <w:r w:rsidRPr="00794A7A">
        <w:rPr>
          <w:rFonts w:ascii="Palatino Linotype" w:eastAsia="Palatino Linotype" w:hAnsi="Palatino Linotype" w:cs="Palatino Linotype"/>
          <w:b/>
          <w:i/>
          <w:color w:val="000000"/>
        </w:rPr>
        <w:t>que se hayan emitido en contra de sus respuestas</w:t>
      </w:r>
      <w:r w:rsidRPr="00794A7A">
        <w:rPr>
          <w:rFonts w:ascii="Palatino Linotype" w:eastAsia="Palatino Linotype" w:hAnsi="Palatino Linotype" w:cs="Palatino Linotype"/>
          <w:i/>
          <w:color w:val="000000"/>
        </w:rPr>
        <w:t xml:space="preserve"> </w:t>
      </w:r>
      <w:r w:rsidRPr="00794A7A">
        <w:rPr>
          <w:rFonts w:ascii="Palatino Linotype" w:eastAsia="Palatino Linotype" w:hAnsi="Palatino Linotype" w:cs="Palatino Linotype"/>
          <w:b/>
          <w:i/>
          <w:color w:val="000000"/>
        </w:rPr>
        <w:t>y del cumplimiento de las mismas</w:t>
      </w:r>
      <w:r w:rsidRPr="00794A7A">
        <w:rPr>
          <w:rFonts w:ascii="Palatino Linotype" w:eastAsia="Palatino Linotype" w:hAnsi="Palatino Linotype" w:cs="Palatino Linotype"/>
          <w:i/>
          <w:color w:val="000000"/>
        </w:rPr>
        <w:t>;</w:t>
      </w:r>
    </w:p>
    <w:p w14:paraId="2116FDDC"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b/>
          <w:i/>
          <w:color w:val="000000"/>
        </w:rPr>
      </w:pPr>
      <w:r w:rsidRPr="00794A7A">
        <w:rPr>
          <w:rFonts w:ascii="Palatino Linotype" w:eastAsia="Palatino Linotype" w:hAnsi="Palatino Linotype" w:cs="Palatino Linotype"/>
          <w:b/>
          <w:i/>
          <w:color w:val="000000"/>
        </w:rPr>
        <w:t>X. Presentar ante el Comité, el proyecto de clasificación de información;</w:t>
      </w:r>
    </w:p>
    <w:p w14:paraId="0A15AAF4"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i/>
          <w:color w:val="000000"/>
        </w:rPr>
        <w:t>[…]”</w:t>
      </w:r>
    </w:p>
    <w:p w14:paraId="7C4C17CC"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p>
    <w:p w14:paraId="0E39E00E"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i/>
          <w:color w:val="000000"/>
        </w:rPr>
        <w:t xml:space="preserve">“Artículo 59. </w:t>
      </w:r>
      <w:r w:rsidRPr="00794A7A">
        <w:rPr>
          <w:rFonts w:ascii="Palatino Linotype" w:eastAsia="Palatino Linotype" w:hAnsi="Palatino Linotype" w:cs="Palatino Linotype"/>
          <w:b/>
          <w:i/>
          <w:color w:val="000000"/>
        </w:rPr>
        <w:t>Los servidores públicos habilitados tendrán las funciones siguientes</w:t>
      </w:r>
      <w:r w:rsidRPr="00794A7A">
        <w:rPr>
          <w:rFonts w:ascii="Palatino Linotype" w:eastAsia="Palatino Linotype" w:hAnsi="Palatino Linotype" w:cs="Palatino Linotype"/>
          <w:i/>
          <w:color w:val="000000"/>
        </w:rPr>
        <w:t>:</w:t>
      </w:r>
    </w:p>
    <w:p w14:paraId="5D551EC6"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i/>
          <w:color w:val="000000"/>
        </w:rPr>
        <w:t>[…]</w:t>
      </w:r>
    </w:p>
    <w:p w14:paraId="258A79C8"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b/>
          <w:i/>
          <w:color w:val="000000"/>
        </w:rPr>
        <w:t>V. Integrar y presentar al responsable de la Unidad de Transparencia la propuesta de clasificación de información</w:t>
      </w:r>
      <w:r w:rsidRPr="00794A7A">
        <w:rPr>
          <w:rFonts w:ascii="Palatino Linotype" w:eastAsia="Palatino Linotype" w:hAnsi="Palatino Linotype" w:cs="Palatino Linotype"/>
          <w:i/>
          <w:color w:val="000000"/>
        </w:rPr>
        <w:t>, la cual tendrá los fundamentos y argumentos en que se basa dicha propuesta;</w:t>
      </w:r>
    </w:p>
    <w:p w14:paraId="4C6EBE0E"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r w:rsidRPr="00794A7A">
        <w:rPr>
          <w:rFonts w:ascii="Palatino Linotype" w:eastAsia="Palatino Linotype" w:hAnsi="Palatino Linotype" w:cs="Palatino Linotype"/>
          <w:b/>
          <w:i/>
          <w:color w:val="000000"/>
        </w:rPr>
        <w:t>[…]”</w:t>
      </w:r>
    </w:p>
    <w:p w14:paraId="4F7DF51A" w14:textId="77777777" w:rsidR="00B05FFB" w:rsidRPr="00794A7A" w:rsidRDefault="00B05FFB" w:rsidP="00B05FFB">
      <w:pPr>
        <w:spacing w:after="0" w:line="276" w:lineRule="auto"/>
        <w:ind w:left="567" w:right="560"/>
        <w:jc w:val="both"/>
        <w:rPr>
          <w:rFonts w:ascii="Palatino Linotype" w:eastAsia="Palatino Linotype" w:hAnsi="Palatino Linotype" w:cs="Palatino Linotype"/>
          <w:i/>
          <w:color w:val="000000"/>
        </w:rPr>
      </w:pPr>
    </w:p>
    <w:p w14:paraId="2E30D45E" w14:textId="77777777" w:rsidR="00B05FFB" w:rsidRPr="00794A7A" w:rsidRDefault="00B05FFB" w:rsidP="00B05FFB">
      <w:pPr>
        <w:spacing w:after="0" w:line="276" w:lineRule="auto"/>
        <w:ind w:left="567" w:right="560"/>
        <w:jc w:val="right"/>
        <w:rPr>
          <w:rFonts w:ascii="Palatino Linotype" w:eastAsia="Palatino Linotype" w:hAnsi="Palatino Linotype" w:cs="Palatino Linotype"/>
          <w:i/>
          <w:color w:val="000000"/>
        </w:rPr>
      </w:pPr>
      <w:r w:rsidRPr="00794A7A">
        <w:rPr>
          <w:rFonts w:ascii="Palatino Linotype" w:eastAsia="Palatino Linotype" w:hAnsi="Palatino Linotype" w:cs="Palatino Linotype"/>
          <w:i/>
          <w:color w:val="000000"/>
        </w:rPr>
        <w:t>(Énfasis añadido)</w:t>
      </w:r>
    </w:p>
    <w:p w14:paraId="224FDF89" w14:textId="77777777" w:rsidR="00B05FFB" w:rsidRPr="00794A7A" w:rsidRDefault="00B05FFB" w:rsidP="00B05FFB">
      <w:pPr>
        <w:spacing w:after="0" w:line="276" w:lineRule="auto"/>
        <w:ind w:left="567" w:right="560"/>
        <w:jc w:val="right"/>
        <w:rPr>
          <w:rFonts w:ascii="Palatino Linotype" w:eastAsia="Palatino Linotype" w:hAnsi="Palatino Linotype" w:cs="Palatino Linotype"/>
          <w:i/>
          <w:color w:val="000000"/>
        </w:rPr>
      </w:pPr>
    </w:p>
    <w:p w14:paraId="6D3F45E3" w14:textId="77777777" w:rsidR="00B05FFB" w:rsidRPr="00794A7A" w:rsidRDefault="00B05FFB" w:rsidP="00B05FFB">
      <w:pPr>
        <w:spacing w:after="0" w:line="360" w:lineRule="auto"/>
        <w:jc w:val="both"/>
        <w:rPr>
          <w:rFonts w:ascii="Palatino Linotype" w:eastAsia="Palatino Linotype" w:hAnsi="Palatino Linotype" w:cs="Palatino Linotype"/>
          <w:b/>
          <w:color w:val="000000"/>
          <w:sz w:val="24"/>
        </w:rPr>
      </w:pPr>
      <w:r w:rsidRPr="00794A7A">
        <w:rPr>
          <w:rFonts w:ascii="Palatino Linotype" w:eastAsia="Palatino Linotype" w:hAnsi="Palatino Linotype" w:cs="Palatino Linotype"/>
          <w:color w:val="000000"/>
          <w:sz w:val="24"/>
        </w:rPr>
        <w:t xml:space="preserve">Como se desprende de lo anterior, constituye una obligación de las Unidades de Transparencia de los Sujetos Obligados </w:t>
      </w:r>
      <w:r w:rsidRPr="00794A7A">
        <w:rPr>
          <w:rFonts w:ascii="Palatino Linotype" w:eastAsia="Palatino Linotype" w:hAnsi="Palatino Linotype" w:cs="Palatino Linotype"/>
          <w:b/>
          <w:color w:val="000000"/>
          <w:sz w:val="24"/>
        </w:rPr>
        <w:t>dar trámite a las solicitudes de acceso a la información</w:t>
      </w:r>
      <w:r w:rsidRPr="00794A7A">
        <w:rPr>
          <w:rFonts w:ascii="Palatino Linotype" w:eastAsia="Palatino Linotype" w:hAnsi="Palatino Linotype" w:cs="Palatino Linotype"/>
          <w:color w:val="000000"/>
          <w:sz w:val="24"/>
        </w:rPr>
        <w:t xml:space="preserve">, </w:t>
      </w:r>
      <w:r w:rsidRPr="00794A7A">
        <w:rPr>
          <w:rFonts w:ascii="Palatino Linotype" w:eastAsia="Palatino Linotype" w:hAnsi="Palatino Linotype" w:cs="Palatino Linotype"/>
          <w:b/>
          <w:color w:val="000000"/>
          <w:sz w:val="24"/>
        </w:rPr>
        <w:t>llevar trámites internos necesarios para la atención de las mismas (turnar la solicitud de información a las áreas competentes)</w:t>
      </w:r>
      <w:r w:rsidRPr="00794A7A">
        <w:rPr>
          <w:rFonts w:ascii="Palatino Linotype" w:eastAsia="Palatino Linotype" w:hAnsi="Palatino Linotype" w:cs="Palatino Linotype"/>
          <w:color w:val="000000"/>
          <w:sz w:val="24"/>
        </w:rPr>
        <w:t xml:space="preserve">, presentar ante el Comité de Transparencia la propuesta de clasificación de información elaborada por los servidores públicos habilitados competentes, así como </w:t>
      </w:r>
      <w:r w:rsidRPr="00794A7A">
        <w:rPr>
          <w:rFonts w:ascii="Palatino Linotype" w:eastAsia="Palatino Linotype" w:hAnsi="Palatino Linotype" w:cs="Palatino Linotype"/>
          <w:b/>
          <w:color w:val="000000"/>
          <w:sz w:val="24"/>
        </w:rPr>
        <w:t>llevar un registro de las solicitudes de acceso a la información,</w:t>
      </w:r>
      <w:r w:rsidRPr="00794A7A">
        <w:rPr>
          <w:rFonts w:ascii="Palatino Linotype" w:eastAsia="Palatino Linotype" w:hAnsi="Palatino Linotype" w:cs="Palatino Linotype"/>
          <w:color w:val="000000"/>
          <w:sz w:val="24"/>
        </w:rPr>
        <w:t xml:space="preserve"> </w:t>
      </w:r>
      <w:r w:rsidRPr="00794A7A">
        <w:rPr>
          <w:rFonts w:ascii="Palatino Linotype" w:eastAsia="Palatino Linotype" w:hAnsi="Palatino Linotype" w:cs="Palatino Linotype"/>
          <w:b/>
          <w:color w:val="000000"/>
          <w:sz w:val="24"/>
        </w:rPr>
        <w:t>sus respuestas, resultados, la resolución a los recursos de revisión que se hayan emitido en contra de sus respuestas y el cumplimiento dado a las mismas.</w:t>
      </w:r>
    </w:p>
    <w:p w14:paraId="2F68FB5E" w14:textId="77777777" w:rsidR="00B05FFB" w:rsidRPr="00794A7A" w:rsidRDefault="00B05FFB" w:rsidP="00B05FFB">
      <w:pPr>
        <w:spacing w:after="0" w:line="360" w:lineRule="auto"/>
        <w:jc w:val="both"/>
        <w:rPr>
          <w:rFonts w:ascii="Palatino Linotype" w:eastAsia="Palatino Linotype" w:hAnsi="Palatino Linotype" w:cs="Palatino Linotype"/>
          <w:b/>
          <w:color w:val="000000"/>
          <w:sz w:val="24"/>
        </w:rPr>
      </w:pPr>
    </w:p>
    <w:p w14:paraId="6980202F"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rPr>
      </w:pPr>
      <w:r w:rsidRPr="00794A7A">
        <w:rPr>
          <w:rFonts w:ascii="Palatino Linotype" w:eastAsia="Palatino Linotype" w:hAnsi="Palatino Linotype" w:cs="Palatino Linotype"/>
          <w:b/>
          <w:color w:val="000000"/>
          <w:sz w:val="24"/>
        </w:rPr>
        <w:t xml:space="preserve">Por tanto, se advierte que en los archivos del ente obligado obra tanto </w:t>
      </w:r>
      <w:r w:rsidRPr="00794A7A">
        <w:rPr>
          <w:rFonts w:ascii="Palatino Linotype" w:eastAsia="Palatino Linotype" w:hAnsi="Palatino Linotype" w:cs="Palatino Linotype"/>
          <w:color w:val="000000"/>
          <w:sz w:val="24"/>
        </w:rPr>
        <w:t xml:space="preserve">el registro de las solicitudes de acceso a la información, sus respuestas, resultados, la resolución a </w:t>
      </w:r>
      <w:r w:rsidRPr="00794A7A">
        <w:rPr>
          <w:rFonts w:ascii="Palatino Linotype" w:eastAsia="Palatino Linotype" w:hAnsi="Palatino Linotype" w:cs="Palatino Linotype"/>
          <w:color w:val="000000"/>
          <w:sz w:val="24"/>
        </w:rPr>
        <w:lastRenderedPageBreak/>
        <w:t>los recursos de revisión y el cumplimiento dado a las mismas,</w:t>
      </w:r>
      <w:r w:rsidRPr="00794A7A">
        <w:rPr>
          <w:rFonts w:ascii="Palatino Linotype" w:eastAsia="Palatino Linotype" w:hAnsi="Palatino Linotype" w:cs="Palatino Linotype"/>
          <w:b/>
          <w:color w:val="000000"/>
          <w:sz w:val="24"/>
        </w:rPr>
        <w:t xml:space="preserve"> como </w:t>
      </w:r>
      <w:r w:rsidRPr="00794A7A">
        <w:rPr>
          <w:rFonts w:ascii="Palatino Linotype" w:eastAsia="Palatino Linotype" w:hAnsi="Palatino Linotype" w:cs="Palatino Linotype"/>
          <w:color w:val="000000"/>
          <w:sz w:val="24"/>
        </w:rPr>
        <w:t xml:space="preserve">los soportes documentales con los que se alimenta dicho registro. </w:t>
      </w:r>
    </w:p>
    <w:p w14:paraId="735F9F83"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rPr>
      </w:pPr>
    </w:p>
    <w:p w14:paraId="367748C5" w14:textId="77777777" w:rsidR="00B05FFB" w:rsidRPr="00794A7A" w:rsidRDefault="00B05FFB" w:rsidP="00B05FFB">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color w:val="000000"/>
          <w:sz w:val="24"/>
        </w:rPr>
        <w:t xml:space="preserve">De ahí que se desprende que existe fuente obligacional para que el ente obligado cuente con los documentos que integran </w:t>
      </w:r>
      <w:r w:rsidRPr="00794A7A">
        <w:rPr>
          <w:rFonts w:ascii="Palatino Linotype" w:eastAsia="Palatino Linotype" w:hAnsi="Palatino Linotype" w:cs="Palatino Linotype"/>
          <w:b/>
          <w:sz w:val="24"/>
          <w:lang w:eastAsia="es-MX"/>
        </w:rPr>
        <w:t xml:space="preserve">los expedientes relacionados con los recursos de revisión referidos, generadas a la </w:t>
      </w:r>
      <w:r w:rsidRPr="00794A7A">
        <w:rPr>
          <w:rFonts w:ascii="Palatino Linotype" w:eastAsia="Palatino Linotype" w:hAnsi="Palatino Linotype" w:cs="Palatino Linotype"/>
          <w:sz w:val="24"/>
          <w:lang w:eastAsia="es-MX"/>
        </w:rPr>
        <w:t xml:space="preserve">fecha de presentación de las solicitudes de información, </w:t>
      </w:r>
      <w:r w:rsidRPr="00794A7A">
        <w:rPr>
          <w:rFonts w:ascii="Palatino Linotype" w:eastAsia="Palatino Linotype" w:hAnsi="Palatino Linotype" w:cs="Palatino Linotype"/>
          <w:color w:val="000000"/>
          <w:sz w:val="24"/>
        </w:rPr>
        <w:t>desde la solicitud de información hasta el cumplimiento que, en su caso, procedió sobre la resolución recaída a los medios de impugnación.</w:t>
      </w:r>
    </w:p>
    <w:p w14:paraId="192F81DD"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rPr>
      </w:pPr>
    </w:p>
    <w:p w14:paraId="4E95BC06"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rPr>
      </w:pPr>
      <w:r w:rsidRPr="00794A7A">
        <w:rPr>
          <w:rFonts w:ascii="Palatino Linotype" w:eastAsia="Palatino Linotype" w:hAnsi="Palatino Linotype" w:cs="Palatino Linotype"/>
          <w:color w:val="000000"/>
          <w:sz w:val="24"/>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615B099F"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rPr>
      </w:pPr>
    </w:p>
    <w:p w14:paraId="7C8CF1A0" w14:textId="77777777" w:rsidR="00B05FFB" w:rsidRPr="00794A7A" w:rsidRDefault="00B05FFB" w:rsidP="00B05FFB">
      <w:pPr>
        <w:spacing w:after="0" w:line="360" w:lineRule="auto"/>
        <w:ind w:right="-28"/>
        <w:jc w:val="both"/>
        <w:rPr>
          <w:rFonts w:ascii="Palatino Linotype" w:eastAsia="Palatino Linotype" w:hAnsi="Palatino Linotype" w:cs="Palatino Linotype"/>
          <w:color w:val="000000"/>
          <w:sz w:val="24"/>
        </w:rPr>
      </w:pPr>
      <w:r w:rsidRPr="00794A7A">
        <w:rPr>
          <w:rFonts w:ascii="Palatino Linotype" w:eastAsia="Palatino Linotype" w:hAnsi="Palatino Linotype" w:cs="Palatino Linotype"/>
          <w:color w:val="000000"/>
          <w:sz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461E714C" w14:textId="77777777" w:rsidR="00B05FFB" w:rsidRPr="00794A7A" w:rsidRDefault="00B05FFB" w:rsidP="00B05FFB">
      <w:pPr>
        <w:spacing w:after="0" w:line="360" w:lineRule="auto"/>
        <w:jc w:val="both"/>
        <w:rPr>
          <w:rFonts w:ascii="Palatino Linotype" w:eastAsia="Palatino Linotype" w:hAnsi="Palatino Linotype" w:cs="Palatino Linotype"/>
          <w:color w:val="000000"/>
          <w:sz w:val="24"/>
        </w:rPr>
      </w:pPr>
    </w:p>
    <w:p w14:paraId="18ED5949" w14:textId="77777777" w:rsidR="00B05FFB" w:rsidRPr="00794A7A" w:rsidRDefault="00B05FFB" w:rsidP="00B05FFB">
      <w:pPr>
        <w:spacing w:after="0" w:line="360" w:lineRule="auto"/>
        <w:ind w:right="49"/>
        <w:jc w:val="both"/>
        <w:rPr>
          <w:rFonts w:ascii="Palatino Linotype" w:eastAsia="Palatino Linotype" w:hAnsi="Palatino Linotype" w:cs="Palatino Linotype"/>
          <w:color w:val="000000"/>
          <w:sz w:val="24"/>
        </w:rPr>
      </w:pPr>
      <w:r w:rsidRPr="00794A7A">
        <w:rPr>
          <w:rFonts w:ascii="Palatino Linotype" w:eastAsia="Palatino Linotype" w:hAnsi="Palatino Linotype" w:cs="Palatino Linotype"/>
          <w:color w:val="000000"/>
          <w:sz w:val="24"/>
        </w:rPr>
        <w:lastRenderedPageBreak/>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648715D7" w14:textId="77777777" w:rsidR="00B05FFB" w:rsidRPr="00794A7A" w:rsidRDefault="00B05FFB" w:rsidP="00B05FFB">
      <w:pPr>
        <w:spacing w:after="0" w:line="240" w:lineRule="auto"/>
        <w:rPr>
          <w:rFonts w:ascii="Times New Roman" w:eastAsia="Times New Roman" w:hAnsi="Times New Roman" w:cs="Times New Roman"/>
          <w:color w:val="000000"/>
        </w:rPr>
      </w:pPr>
    </w:p>
    <w:p w14:paraId="2D5DCE85" w14:textId="77777777" w:rsidR="00B05FFB" w:rsidRPr="00794A7A" w:rsidRDefault="00B05FFB" w:rsidP="00B05FFB">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794A7A">
        <w:rPr>
          <w:rFonts w:ascii="Palatino Linotype" w:eastAsia="Palatino Linotype" w:hAnsi="Palatino Linotype" w:cs="Palatino Linotype"/>
          <w:i/>
          <w:color w:val="00000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2C88FFF" w14:textId="77777777" w:rsidR="00B05FFB" w:rsidRPr="00794A7A" w:rsidRDefault="00B05FFB" w:rsidP="00B05FFB">
      <w:pPr>
        <w:spacing w:after="0" w:line="240" w:lineRule="auto"/>
        <w:rPr>
          <w:rFonts w:ascii="Times New Roman" w:eastAsia="Times New Roman" w:hAnsi="Times New Roman" w:cs="Times New Roman"/>
          <w:color w:val="000000"/>
        </w:rPr>
      </w:pPr>
    </w:p>
    <w:p w14:paraId="6348EEA5" w14:textId="77777777" w:rsidR="00B05FFB" w:rsidRPr="00794A7A" w:rsidRDefault="00B05FFB" w:rsidP="00B05FFB">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794A7A">
        <w:rPr>
          <w:rFonts w:ascii="Palatino Linotype" w:eastAsia="Palatino Linotype" w:hAnsi="Palatino Linotype" w:cs="Palatino Linotype"/>
          <w:color w:val="000000"/>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FF814F2" w14:textId="77777777" w:rsidR="00B05FFB" w:rsidRPr="00794A7A" w:rsidRDefault="00B05FFB" w:rsidP="00B05FFB">
      <w:pPr>
        <w:spacing w:after="0" w:line="240" w:lineRule="auto"/>
        <w:rPr>
          <w:rFonts w:ascii="Times New Roman" w:eastAsia="Times New Roman" w:hAnsi="Times New Roman" w:cs="Times New Roman"/>
          <w:color w:val="000000"/>
        </w:rPr>
      </w:pPr>
    </w:p>
    <w:p w14:paraId="6B48730F" w14:textId="77777777" w:rsidR="00B05FFB" w:rsidRPr="00794A7A" w:rsidRDefault="00B05FFB" w:rsidP="00B05FFB">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794A7A">
        <w:rPr>
          <w:rFonts w:ascii="Palatino Linotype" w:eastAsia="Palatino Linotype" w:hAnsi="Palatino Linotype" w:cs="Palatino Linotype"/>
          <w:i/>
          <w:color w:val="000000"/>
        </w:rPr>
        <w:t xml:space="preserve">“Artículo 162. Las unidades de transparencia deberán garantizar que las solicitudes </w:t>
      </w:r>
      <w:r w:rsidRPr="00794A7A">
        <w:rPr>
          <w:rFonts w:ascii="Palatino Linotype" w:eastAsia="Palatino Linotype" w:hAnsi="Palatino Linotype" w:cs="Palatino Linotype"/>
          <w:b/>
          <w:i/>
          <w:color w:val="000000"/>
        </w:rPr>
        <w:t xml:space="preserve">se turnen a todas las Áreas competentes </w:t>
      </w:r>
      <w:r w:rsidRPr="00794A7A">
        <w:rPr>
          <w:rFonts w:ascii="Palatino Linotype" w:eastAsia="Palatino Linotype" w:hAnsi="Palatino Linotype" w:cs="Palatino Linotype"/>
          <w:i/>
          <w:color w:val="000000"/>
        </w:rPr>
        <w:t>que cuenten con la información o deban tenerla de acuerdo a sus facultades, competencias y funciones, con el objeto de que realicen una búsqueda exhaustiva y razonable de la información solicitada.”</w:t>
      </w:r>
    </w:p>
    <w:p w14:paraId="5572FD0F" w14:textId="77777777" w:rsidR="00B05FFB" w:rsidRPr="00794A7A" w:rsidRDefault="00B05FFB" w:rsidP="00B05FFB">
      <w:pPr>
        <w:spacing w:after="0" w:line="360" w:lineRule="auto"/>
        <w:jc w:val="both"/>
        <w:rPr>
          <w:rFonts w:ascii="Palatino Linotype" w:eastAsia="Palatino Linotype" w:hAnsi="Palatino Linotype" w:cs="Palatino Linotype"/>
          <w:color w:val="000000"/>
        </w:rPr>
      </w:pPr>
    </w:p>
    <w:p w14:paraId="376316F8" w14:textId="77777777" w:rsidR="00B05FFB" w:rsidRPr="00794A7A" w:rsidRDefault="00B05FFB" w:rsidP="00B05FFB">
      <w:pPr>
        <w:spacing w:after="0" w:line="360" w:lineRule="auto"/>
        <w:jc w:val="both"/>
        <w:rPr>
          <w:rFonts w:ascii="Palatino Linotype" w:eastAsia="Palatino Linotype" w:hAnsi="Palatino Linotype" w:cs="Palatino Linotype"/>
          <w:color w:val="000000"/>
        </w:rPr>
      </w:pPr>
      <w:r w:rsidRPr="00794A7A">
        <w:rPr>
          <w:rFonts w:ascii="Palatino Linotype" w:eastAsia="Palatino Linotype" w:hAnsi="Palatino Linotype" w:cs="Palatino Linotype"/>
          <w:color w:val="000000"/>
        </w:rPr>
        <w:t>No obstante, si bien en el caso se pronunció la unidad administrativa competente, en el caso no se colmó en su totalidad el derecho de acceso a la información pública del particular.</w:t>
      </w:r>
    </w:p>
    <w:p w14:paraId="6F74FEDC" w14:textId="77777777" w:rsidR="00B05FFB" w:rsidRPr="00794A7A" w:rsidRDefault="00B05FFB" w:rsidP="00B05FFB">
      <w:pPr>
        <w:spacing w:after="0" w:line="360" w:lineRule="auto"/>
        <w:jc w:val="both"/>
        <w:rPr>
          <w:rFonts w:ascii="Palatino Linotype" w:eastAsia="Palatino Linotype" w:hAnsi="Palatino Linotype" w:cs="Palatino Linotype"/>
          <w:color w:val="000000"/>
        </w:rPr>
      </w:pPr>
    </w:p>
    <w:p w14:paraId="766224CC" w14:textId="77777777" w:rsidR="00B05FFB" w:rsidRPr="00794A7A" w:rsidRDefault="00B05FFB" w:rsidP="00B05FFB">
      <w:pPr>
        <w:spacing w:after="0" w:line="360" w:lineRule="auto"/>
        <w:jc w:val="both"/>
        <w:rPr>
          <w:rFonts w:ascii="Palatino Linotype" w:eastAsia="Palatino Linotype" w:hAnsi="Palatino Linotype" w:cs="Palatino Linotype"/>
          <w:color w:val="000000"/>
        </w:rPr>
      </w:pPr>
      <w:r w:rsidRPr="00794A7A">
        <w:rPr>
          <w:rFonts w:ascii="Palatino Linotype" w:eastAsia="Palatino Linotype" w:hAnsi="Palatino Linotype" w:cs="Palatino Linotype"/>
          <w:color w:val="000000"/>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2E2A8F16" w14:textId="77777777" w:rsidR="00B05FFB" w:rsidRPr="00794A7A" w:rsidRDefault="00B05FFB" w:rsidP="00B05FFB">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val="es-ES" w:eastAsia="es-MX"/>
        </w:rPr>
      </w:pPr>
    </w:p>
    <w:p w14:paraId="31C004E7" w14:textId="77777777" w:rsidR="00B05FFB" w:rsidRPr="00794A7A" w:rsidRDefault="00B05FFB" w:rsidP="00B05FFB">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val="es-ES" w:eastAsia="es-MX"/>
        </w:rPr>
      </w:pPr>
      <w:r w:rsidRPr="00794A7A">
        <w:rPr>
          <w:rFonts w:ascii="Palatino Linotype" w:eastAsia="Palatino Linotype" w:hAnsi="Palatino Linotype" w:cs="Palatino Linotype"/>
          <w:noProof/>
          <w:lang w:eastAsia="es-MX"/>
        </w:rPr>
        <w:drawing>
          <wp:inline distT="0" distB="0" distL="0" distR="0" wp14:anchorId="787E32FF" wp14:editId="73F1B2A8">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E88D774" w14:textId="77777777" w:rsidR="00B05FFB" w:rsidRPr="00794A7A" w:rsidRDefault="00B05FFB" w:rsidP="00B05FFB">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val="es-ES" w:eastAsia="es-MX"/>
        </w:rPr>
      </w:pPr>
      <w:r w:rsidRPr="00794A7A">
        <w:rPr>
          <w:rFonts w:ascii="Palatino Linotype" w:eastAsia="Palatino Linotype" w:hAnsi="Palatino Linotype" w:cs="Palatino Linotype"/>
          <w:noProof/>
          <w:lang w:eastAsia="es-MX"/>
        </w:rPr>
        <w:drawing>
          <wp:inline distT="0" distB="0" distL="0" distR="0" wp14:anchorId="2901DE58" wp14:editId="1A5FCB19">
            <wp:extent cx="5343525" cy="2581275"/>
            <wp:effectExtent l="19050" t="19050" r="28575"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2BE4632" w14:textId="77777777" w:rsidR="00B05FFB" w:rsidRPr="00794A7A" w:rsidRDefault="00B05FFB" w:rsidP="00B05FFB">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val="es-ES" w:eastAsia="es-MX"/>
        </w:rPr>
      </w:pPr>
    </w:p>
    <w:p w14:paraId="6897C9D3" w14:textId="77777777" w:rsidR="00B05FFB" w:rsidRPr="00794A7A" w:rsidRDefault="00B05FFB" w:rsidP="00B05FFB">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val="es-ES" w:eastAsia="es-MX"/>
        </w:rPr>
      </w:pPr>
      <w:r w:rsidRPr="00794A7A">
        <w:rPr>
          <w:rFonts w:ascii="Palatino Linotype" w:eastAsia="Palatino Linotype" w:hAnsi="Palatino Linotype" w:cs="Palatino Linotype"/>
          <w:noProof/>
          <w:lang w:eastAsia="es-MX"/>
        </w:rPr>
        <w:lastRenderedPageBreak/>
        <w:drawing>
          <wp:inline distT="0" distB="0" distL="0" distR="0" wp14:anchorId="00F94790" wp14:editId="67FF4B08">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4143375"/>
                    </a:xfrm>
                    <a:prstGeom prst="rect">
                      <a:avLst/>
                    </a:prstGeom>
                    <a:ln>
                      <a:solidFill>
                        <a:srgbClr val="4F81BD"/>
                      </a:solidFill>
                    </a:ln>
                  </pic:spPr>
                </pic:pic>
              </a:graphicData>
            </a:graphic>
          </wp:inline>
        </w:drawing>
      </w:r>
    </w:p>
    <w:p w14:paraId="22267F71" w14:textId="77777777" w:rsidR="00B05FFB" w:rsidRPr="00794A7A"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39F3D915" w14:textId="77777777" w:rsidR="00B05FFB" w:rsidRPr="00794A7A"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5ADBDBF6" w14:textId="77777777" w:rsidR="00B05FFB" w:rsidRPr="00794A7A"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3F924455" w14:textId="77777777" w:rsidR="00B05FFB" w:rsidRPr="00794A7A"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b/>
          <w:sz w:val="24"/>
          <w:lang w:eastAsia="es-MX"/>
        </w:rPr>
      </w:pPr>
      <w:r w:rsidRPr="00794A7A">
        <w:rPr>
          <w:rFonts w:ascii="Palatino Linotype" w:eastAsia="Palatino Linotype" w:hAnsi="Palatino Linotype" w:cs="Palatino Linotype"/>
          <w:sz w:val="24"/>
          <w:lang w:eastAsia="es-MX"/>
        </w:rPr>
        <w:lastRenderedPageBreak/>
        <w:t xml:space="preserve">Máxime que </w:t>
      </w:r>
      <w:r w:rsidRPr="00794A7A">
        <w:rPr>
          <w:rFonts w:ascii="Palatino Linotype" w:eastAsia="Palatino Linotype" w:hAnsi="Palatino Linotype" w:cs="Palatino Linotype"/>
          <w:b/>
          <w:sz w:val="24"/>
          <w:lang w:eastAsia="es-MX"/>
        </w:rPr>
        <w:t>del análisis que realizó este Órgano Garante a las constancias que obran en los mismos, se desprende que estos se conforman, de manera enunciativa más no limitativa, de los siguientes documentos:</w:t>
      </w:r>
    </w:p>
    <w:p w14:paraId="69545428" w14:textId="77777777" w:rsidR="00B05FFB" w:rsidRPr="00794A7A" w:rsidRDefault="00B05FFB" w:rsidP="00B05FFB">
      <w:pPr>
        <w:pBdr>
          <w:top w:val="nil"/>
          <w:left w:val="nil"/>
          <w:bottom w:val="nil"/>
          <w:right w:val="nil"/>
          <w:between w:val="nil"/>
        </w:pBdr>
        <w:spacing w:after="0" w:line="360" w:lineRule="auto"/>
        <w:jc w:val="both"/>
        <w:rPr>
          <w:rFonts w:ascii="Palatino Linotype" w:eastAsia="Palatino Linotype" w:hAnsi="Palatino Linotype" w:cs="Palatino Linotype"/>
          <w:b/>
          <w:lang w:eastAsia="es-MX"/>
        </w:rPr>
      </w:pPr>
    </w:p>
    <w:p w14:paraId="632D7638"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lang w:val="es-ES" w:eastAsia="es-MX"/>
        </w:rPr>
        <w:t>Las solicitudes de acceso a información pública,</w:t>
      </w:r>
    </w:p>
    <w:p w14:paraId="621D2D90"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color w:val="000000"/>
          <w:lang w:val="es-ES" w:eastAsia="es-MX"/>
        </w:rPr>
        <w:t xml:space="preserve">Los documentos que dan cuenta de los turnos de las solicitudes a las áreas competentes, </w:t>
      </w:r>
    </w:p>
    <w:p w14:paraId="1469EABF"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color w:val="000000"/>
          <w:lang w:val="es-ES" w:eastAsia="es-MX"/>
        </w:rPr>
        <w:t xml:space="preserve">Las respuestas por parte de las áreas competentes, </w:t>
      </w:r>
    </w:p>
    <w:p w14:paraId="3E5F5769"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color w:val="000000"/>
          <w:lang w:val="es-ES" w:eastAsia="es-MX"/>
        </w:rPr>
        <w:t>En su caso, actas de sesión del Comité de Transparencia del Sujeto Obligado en las que se lleva a cabo la clasificación de información,</w:t>
      </w:r>
    </w:p>
    <w:p w14:paraId="6AA92F8F"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color w:val="000000"/>
          <w:lang w:val="es-ES" w:eastAsia="es-MX"/>
        </w:rPr>
        <w:t xml:space="preserve">Los formatos de interposición de los recursos de revisión, </w:t>
      </w:r>
    </w:p>
    <w:p w14:paraId="779267AC"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color w:val="000000"/>
          <w:lang w:val="es-ES" w:eastAsia="es-MX"/>
        </w:rPr>
        <w:t xml:space="preserve">En su caso, los oficios o documentos a través de los cuales </w:t>
      </w:r>
      <w:r w:rsidRPr="00794A7A">
        <w:rPr>
          <w:rFonts w:ascii="Palatino Linotype" w:eastAsia="Palatino Linotype" w:hAnsi="Palatino Linotype" w:cs="Palatino Linotype"/>
          <w:b/>
          <w:color w:val="000000"/>
          <w:lang w:eastAsia="es-MX"/>
        </w:rPr>
        <w:t>la Unidad de Transparencia notifica a las áreas competentes el recurso de revisión interpuesto.</w:t>
      </w:r>
    </w:p>
    <w:p w14:paraId="46A032CF"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color w:val="000000"/>
          <w:lang w:val="es-ES" w:eastAsia="es-MX"/>
        </w:rPr>
        <w:t xml:space="preserve">Los documentos que dan cuenta de los informes justificados, </w:t>
      </w:r>
    </w:p>
    <w:p w14:paraId="0ACA1CD3"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lang w:val="es-ES" w:eastAsia="es-MX"/>
        </w:rPr>
        <w:t>La resolución recaída a los recursos de revisión,</w:t>
      </w:r>
    </w:p>
    <w:p w14:paraId="06C0742B" w14:textId="77777777" w:rsidR="00B05FFB" w:rsidRPr="00794A7A" w:rsidRDefault="00B05FFB" w:rsidP="00EF6318">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lang w:val="es-ES" w:eastAsia="es-MX"/>
        </w:rPr>
      </w:pPr>
      <w:r w:rsidRPr="00794A7A">
        <w:rPr>
          <w:rFonts w:ascii="Palatino Linotype" w:eastAsia="Palatino Linotype" w:hAnsi="Palatino Linotype" w:cs="Palatino Linotype"/>
          <w:b/>
          <w:lang w:val="es-ES" w:eastAsia="es-MX"/>
        </w:rPr>
        <w:t>En su caso, documentos entregados en cumplimiento a la resolución recaída a los recursos de revisión.</w:t>
      </w:r>
    </w:p>
    <w:p w14:paraId="20353ADD" w14:textId="77777777" w:rsidR="00B05FFB" w:rsidRPr="00794A7A" w:rsidRDefault="00B05FFB" w:rsidP="00EF6318">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351FEE54" w14:textId="77777777" w:rsidR="00B05FFB" w:rsidRPr="00794A7A" w:rsidRDefault="00B05FFB" w:rsidP="00EF63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794A7A">
        <w:rPr>
          <w:rFonts w:ascii="Palatino Linotype" w:eastAsia="Palatino Linotype" w:hAnsi="Palatino Linotype" w:cs="Palatino Linotype"/>
          <w:color w:val="000000"/>
          <w:sz w:val="24"/>
          <w:szCs w:val="24"/>
          <w:lang w:eastAsia="es-MX"/>
        </w:rPr>
        <w:t xml:space="preserve">De esta manera, es que al no entregarse todas las documentales que integran los expedientes de los recursos de revisión antes precisados, se tiene que los motivos de inconformidad del particular devienen </w:t>
      </w:r>
      <w:r w:rsidRPr="00794A7A">
        <w:rPr>
          <w:rFonts w:ascii="Palatino Linotype" w:eastAsia="Palatino Linotype" w:hAnsi="Palatino Linotype" w:cs="Palatino Linotype"/>
          <w:b/>
          <w:color w:val="000000"/>
          <w:sz w:val="24"/>
          <w:szCs w:val="24"/>
          <w:lang w:eastAsia="es-MX"/>
        </w:rPr>
        <w:t>parcialmente fundados</w:t>
      </w:r>
      <w:r w:rsidRPr="00794A7A">
        <w:rPr>
          <w:rFonts w:ascii="Palatino Linotype" w:eastAsia="Palatino Linotype" w:hAnsi="Palatino Linotype" w:cs="Palatino Linotype"/>
          <w:color w:val="000000"/>
          <w:sz w:val="24"/>
          <w:szCs w:val="24"/>
          <w:lang w:eastAsia="es-MX"/>
        </w:rPr>
        <w:t xml:space="preserve">, siendo procedente </w:t>
      </w:r>
      <w:r w:rsidRPr="00794A7A">
        <w:rPr>
          <w:rFonts w:ascii="Palatino Linotype" w:eastAsia="Palatino Linotype" w:hAnsi="Palatino Linotype" w:cs="Palatino Linotype"/>
          <w:b/>
          <w:color w:val="000000"/>
          <w:sz w:val="24"/>
          <w:szCs w:val="24"/>
          <w:lang w:eastAsia="es-MX"/>
        </w:rPr>
        <w:t xml:space="preserve">Modificar </w:t>
      </w:r>
      <w:r w:rsidRPr="00794A7A">
        <w:rPr>
          <w:rFonts w:ascii="Palatino Linotype" w:eastAsia="Palatino Linotype" w:hAnsi="Palatino Linotype" w:cs="Palatino Linotype"/>
          <w:color w:val="000000"/>
          <w:sz w:val="24"/>
          <w:szCs w:val="24"/>
          <w:lang w:eastAsia="es-MX"/>
        </w:rPr>
        <w:t xml:space="preserve">las respuestas del </w:t>
      </w:r>
      <w:r w:rsidRPr="00794A7A">
        <w:rPr>
          <w:rFonts w:ascii="Palatino Linotype" w:eastAsia="Palatino Linotype" w:hAnsi="Palatino Linotype" w:cs="Palatino Linotype"/>
          <w:b/>
          <w:color w:val="000000"/>
          <w:sz w:val="24"/>
          <w:szCs w:val="24"/>
          <w:lang w:eastAsia="es-MX"/>
        </w:rPr>
        <w:t xml:space="preserve">Sujeto Obligado </w:t>
      </w:r>
      <w:r w:rsidRPr="00794A7A">
        <w:rPr>
          <w:rFonts w:ascii="Palatino Linotype" w:eastAsia="Palatino Linotype" w:hAnsi="Palatino Linotype" w:cs="Palatino Linotype"/>
          <w:color w:val="000000"/>
          <w:sz w:val="24"/>
          <w:szCs w:val="24"/>
          <w:lang w:eastAsia="es-MX"/>
        </w:rPr>
        <w:t>y ordenar que en cumplimiento a la presente resolución se entregue, de ser procedente en versión pública, lo siguiente:</w:t>
      </w:r>
    </w:p>
    <w:p w14:paraId="2506CF47" w14:textId="77777777" w:rsidR="00B05FFB" w:rsidRPr="00794A7A" w:rsidRDefault="00B05FFB" w:rsidP="00EF63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14AAA91" w14:textId="18AE0641" w:rsidR="00B05FFB" w:rsidRPr="00794A7A" w:rsidRDefault="00B05FFB" w:rsidP="00EF6318">
      <w:pPr>
        <w:numPr>
          <w:ilvl w:val="0"/>
          <w:numId w:val="19"/>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 w:eastAsia="es-MX"/>
        </w:rPr>
      </w:pPr>
      <w:r w:rsidRPr="00794A7A">
        <w:rPr>
          <w:rFonts w:ascii="Palatino Linotype" w:eastAsia="Palatino Linotype" w:hAnsi="Palatino Linotype" w:cs="Palatino Linotype"/>
          <w:b/>
          <w:color w:val="000000"/>
          <w:szCs w:val="24"/>
          <w:lang w:val="es-ES" w:eastAsia="es-MX"/>
        </w:rPr>
        <w:t xml:space="preserve">La totalidad de las documentales que integran los expedientes relacionados con recursos de revisión </w:t>
      </w:r>
      <w:r w:rsidR="00094C77" w:rsidRPr="00794A7A">
        <w:rPr>
          <w:rFonts w:ascii="Palatino Linotype" w:eastAsia="Palatino Linotype" w:hAnsi="Palatino Linotype" w:cs="Palatino Linotype"/>
          <w:b/>
          <w:color w:val="000000"/>
          <w:szCs w:val="24"/>
          <w:lang w:eastAsia="es-MX"/>
        </w:rPr>
        <w:t xml:space="preserve">00645/INFOEM/IP/RR/2025, 00338/INFOEM/IP/RR/2025, </w:t>
      </w:r>
      <w:r w:rsidR="00094C77" w:rsidRPr="00794A7A">
        <w:rPr>
          <w:rFonts w:ascii="Palatino Linotype" w:eastAsia="Palatino Linotype" w:hAnsi="Palatino Linotype" w:cs="Palatino Linotype"/>
          <w:b/>
          <w:color w:val="000000"/>
          <w:szCs w:val="24"/>
          <w:lang w:eastAsia="es-MX"/>
        </w:rPr>
        <w:lastRenderedPageBreak/>
        <w:t>02605/INFOEM/IP/RR/2025, 02600/INFOEM/IP/RR/2025, 02203/INFOEM/IP/RR/2025, 02135/INFOEM/IP/RR/2025, 02854/INFOEM/IP/RR/2025, 02834/INFOEM/IP/RR/2025, 01935/INFOEM/IP/RR/2025, 03551/INFOEM/IP/RR/2025, 03546/INFOEM/IP/RR/2025, 03267/INFOEM/IP/RR/2025, 01610/INFOEM/IP/RR/2025, 01605/INFOEM/IP/RR/2025, 04541/INFOEM/IP/RR/2025, 03935/INFOEM/IP/RR/2025, 03838/INFOEM/IP/RR/2025, 01268/INFOEM/IP/RR/2025, 01261/INFOEM/IP/RR/2025, 01333/INFOEM/IP/RR/2025, 01327/INFOEM/IP/RR/2025,</w:t>
      </w:r>
      <w:r w:rsidRPr="00794A7A">
        <w:rPr>
          <w:rFonts w:ascii="Palatino Linotype" w:eastAsia="Palatino Linotype" w:hAnsi="Palatino Linotype" w:cs="Palatino Linotype"/>
          <w:b/>
          <w:color w:val="000000"/>
          <w:szCs w:val="24"/>
          <w:lang w:val="es-ES" w:eastAsia="es-MX"/>
        </w:rPr>
        <w:t xml:space="preserve"> generadas al </w:t>
      </w:r>
      <w:r w:rsidR="00391A0C" w:rsidRPr="00794A7A">
        <w:rPr>
          <w:rFonts w:ascii="Palatino Linotype" w:eastAsia="Palatino Linotype" w:hAnsi="Palatino Linotype" w:cs="Palatino Linotype"/>
          <w:b/>
          <w:color w:val="000000"/>
          <w:szCs w:val="24"/>
          <w:lang w:val="es-ES" w:eastAsia="es-MX"/>
        </w:rPr>
        <w:t>siete</w:t>
      </w:r>
      <w:r w:rsidR="00113711" w:rsidRPr="00794A7A">
        <w:rPr>
          <w:rFonts w:ascii="Palatino Linotype" w:eastAsia="Palatino Linotype" w:hAnsi="Palatino Linotype" w:cs="Palatino Linotype"/>
          <w:b/>
          <w:color w:val="000000"/>
          <w:szCs w:val="24"/>
          <w:lang w:val="es-ES" w:eastAsia="es-MX"/>
        </w:rPr>
        <w:t xml:space="preserve">, </w:t>
      </w:r>
      <w:r w:rsidR="006A4BD9" w:rsidRPr="00794A7A">
        <w:rPr>
          <w:rFonts w:ascii="Palatino Linotype" w:eastAsia="Palatino Linotype" w:hAnsi="Palatino Linotype" w:cs="Palatino Linotype"/>
          <w:b/>
          <w:color w:val="000000"/>
          <w:szCs w:val="24"/>
          <w:lang w:val="es-ES" w:eastAsia="es-MX"/>
        </w:rPr>
        <w:t xml:space="preserve">diez, </w:t>
      </w:r>
      <w:r w:rsidR="00113711" w:rsidRPr="00794A7A">
        <w:rPr>
          <w:rFonts w:ascii="Palatino Linotype" w:eastAsia="Palatino Linotype" w:hAnsi="Palatino Linotype" w:cs="Palatino Linotype"/>
          <w:b/>
          <w:color w:val="000000"/>
          <w:szCs w:val="24"/>
          <w:lang w:val="es-ES" w:eastAsia="es-MX"/>
        </w:rPr>
        <w:t>doce, trece, diecinueve, veinte</w:t>
      </w:r>
      <w:r w:rsidR="006A4BD9" w:rsidRPr="00794A7A">
        <w:rPr>
          <w:rFonts w:ascii="Palatino Linotype" w:eastAsia="Palatino Linotype" w:hAnsi="Palatino Linotype" w:cs="Palatino Linotype"/>
          <w:b/>
          <w:color w:val="000000"/>
          <w:szCs w:val="24"/>
          <w:lang w:val="es-ES" w:eastAsia="es-MX"/>
        </w:rPr>
        <w:t xml:space="preserve"> y</w:t>
      </w:r>
      <w:r w:rsidR="00113711" w:rsidRPr="00794A7A">
        <w:rPr>
          <w:rFonts w:ascii="Palatino Linotype" w:eastAsia="Palatino Linotype" w:hAnsi="Palatino Linotype" w:cs="Palatino Linotype"/>
          <w:b/>
          <w:color w:val="000000"/>
          <w:szCs w:val="24"/>
          <w:lang w:val="es-ES" w:eastAsia="es-MX"/>
        </w:rPr>
        <w:t xml:space="preserve"> </w:t>
      </w:r>
      <w:r w:rsidR="00155ABD" w:rsidRPr="00794A7A">
        <w:rPr>
          <w:rFonts w:ascii="Palatino Linotype" w:eastAsia="Palatino Linotype" w:hAnsi="Palatino Linotype" w:cs="Palatino Linotype"/>
          <w:b/>
          <w:color w:val="000000"/>
          <w:szCs w:val="24"/>
          <w:lang w:val="es-ES" w:eastAsia="es-MX"/>
        </w:rPr>
        <w:t>veintiuno</w:t>
      </w:r>
      <w:r w:rsidRPr="00794A7A">
        <w:rPr>
          <w:rFonts w:ascii="Palatino Linotype" w:eastAsia="Palatino Linotype" w:hAnsi="Palatino Linotype" w:cs="Palatino Linotype"/>
          <w:b/>
          <w:color w:val="000000"/>
          <w:szCs w:val="24"/>
          <w:lang w:val="es-ES" w:eastAsia="es-MX"/>
        </w:rPr>
        <w:t xml:space="preserve"> de noviembre</w:t>
      </w:r>
      <w:r w:rsidR="006A4BD9" w:rsidRPr="00794A7A">
        <w:rPr>
          <w:rFonts w:ascii="Palatino Linotype" w:eastAsia="Palatino Linotype" w:hAnsi="Palatino Linotype" w:cs="Palatino Linotype"/>
          <w:b/>
          <w:color w:val="000000"/>
          <w:szCs w:val="24"/>
          <w:lang w:val="es-ES" w:eastAsia="es-MX"/>
        </w:rPr>
        <w:t xml:space="preserve"> y cinco de diciembre </w:t>
      </w:r>
      <w:r w:rsidRPr="00794A7A">
        <w:rPr>
          <w:rFonts w:ascii="Palatino Linotype" w:eastAsia="Palatino Linotype" w:hAnsi="Palatino Linotype" w:cs="Palatino Linotype"/>
          <w:b/>
          <w:color w:val="000000"/>
          <w:szCs w:val="24"/>
          <w:lang w:val="es-ES" w:eastAsia="es-MX"/>
        </w:rPr>
        <w:t xml:space="preserve">de dos mil veinticinco </w:t>
      </w:r>
      <w:r w:rsidRPr="00794A7A">
        <w:rPr>
          <w:rFonts w:ascii="Palatino Linotype" w:eastAsia="Palatino Linotype" w:hAnsi="Palatino Linotype" w:cs="Palatino Linotype"/>
          <w:color w:val="000000"/>
          <w:szCs w:val="24"/>
          <w:lang w:val="es-ES" w:eastAsia="es-MX"/>
        </w:rPr>
        <w:t>(fechas de presentación de las solicitudes relacionadas con los medios de impugnación que se resuelven</w:t>
      </w:r>
      <w:r w:rsidR="00155ABD" w:rsidRPr="00794A7A">
        <w:rPr>
          <w:rFonts w:ascii="Palatino Linotype" w:eastAsia="Palatino Linotype" w:hAnsi="Palatino Linotype" w:cs="Palatino Linotype"/>
          <w:color w:val="000000"/>
          <w:szCs w:val="24"/>
          <w:lang w:val="es-ES" w:eastAsia="es-MX"/>
        </w:rPr>
        <w:t>, según corresponda</w:t>
      </w:r>
      <w:r w:rsidRPr="00794A7A">
        <w:rPr>
          <w:rFonts w:ascii="Palatino Linotype" w:eastAsia="Palatino Linotype" w:hAnsi="Palatino Linotype" w:cs="Palatino Linotype"/>
          <w:color w:val="000000"/>
          <w:szCs w:val="24"/>
          <w:lang w:val="es-ES" w:eastAsia="es-MX"/>
        </w:rPr>
        <w:t>).</w:t>
      </w:r>
      <w:r w:rsidR="00113711" w:rsidRPr="00794A7A">
        <w:rPr>
          <w:rFonts w:ascii="Palatino Linotype" w:eastAsia="Palatino Linotype" w:hAnsi="Palatino Linotype" w:cs="Palatino Linotype"/>
          <w:color w:val="000000"/>
          <w:szCs w:val="24"/>
          <w:lang w:val="es-ES" w:eastAsia="es-MX"/>
        </w:rPr>
        <w:t xml:space="preserve"> </w:t>
      </w:r>
    </w:p>
    <w:p w14:paraId="0AB395A5" w14:textId="2E51801F" w:rsidR="00113711" w:rsidRPr="00794A7A" w:rsidRDefault="00113711"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33784504" w14:textId="1ECD0E95" w:rsidR="00E70C99" w:rsidRPr="00794A7A" w:rsidRDefault="00163695"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lang w:val="es-ES" w:eastAsia="es-MX"/>
        </w:rPr>
      </w:pPr>
      <w:r w:rsidRPr="00794A7A">
        <w:rPr>
          <w:rFonts w:ascii="Palatino Linotype" w:eastAsia="Palatino Linotype" w:hAnsi="Palatino Linotype" w:cs="Palatino Linotype"/>
          <w:b/>
          <w:i/>
          <w:color w:val="000000"/>
          <w:lang w:val="es-ES" w:eastAsia="es-MX"/>
        </w:rPr>
        <w:t>-</w:t>
      </w:r>
      <w:r w:rsidR="00E70C99" w:rsidRPr="00794A7A">
        <w:rPr>
          <w:rFonts w:ascii="Palatino Linotype" w:eastAsia="Palatino Linotype" w:hAnsi="Palatino Linotype" w:cs="Palatino Linotype"/>
          <w:b/>
          <w:i/>
          <w:color w:val="000000"/>
          <w:lang w:val="es-ES" w:eastAsia="es-MX"/>
        </w:rPr>
        <w:t>De las causas de sobreseimiento de los recursos de revisión 205/INFOEM/IP/RR/202</w:t>
      </w:r>
      <w:r w:rsidR="008E790E" w:rsidRPr="00794A7A">
        <w:rPr>
          <w:rFonts w:ascii="Palatino Linotype" w:eastAsia="Palatino Linotype" w:hAnsi="Palatino Linotype" w:cs="Palatino Linotype"/>
          <w:b/>
          <w:i/>
          <w:color w:val="000000"/>
          <w:lang w:val="es-ES" w:eastAsia="es-MX"/>
        </w:rPr>
        <w:t>6</w:t>
      </w:r>
      <w:r w:rsidR="00E70C99" w:rsidRPr="00794A7A">
        <w:rPr>
          <w:rFonts w:ascii="Palatino Linotype" w:eastAsia="Palatino Linotype" w:hAnsi="Palatino Linotype" w:cs="Palatino Linotype"/>
          <w:b/>
          <w:i/>
          <w:color w:val="000000"/>
          <w:lang w:val="es-ES" w:eastAsia="es-MX"/>
        </w:rPr>
        <w:t>, 435/INFOEM/IP/RR/202</w:t>
      </w:r>
      <w:r w:rsidR="008E790E" w:rsidRPr="00794A7A">
        <w:rPr>
          <w:rFonts w:ascii="Palatino Linotype" w:eastAsia="Palatino Linotype" w:hAnsi="Palatino Linotype" w:cs="Palatino Linotype"/>
          <w:b/>
          <w:i/>
          <w:color w:val="000000"/>
          <w:lang w:val="es-ES" w:eastAsia="es-MX"/>
        </w:rPr>
        <w:t>6</w:t>
      </w:r>
      <w:r w:rsidR="00E70C99" w:rsidRPr="00794A7A">
        <w:rPr>
          <w:rFonts w:ascii="Palatino Linotype" w:eastAsia="Palatino Linotype" w:hAnsi="Palatino Linotype" w:cs="Palatino Linotype"/>
          <w:b/>
          <w:i/>
          <w:color w:val="000000"/>
          <w:lang w:val="es-ES" w:eastAsia="es-MX"/>
        </w:rPr>
        <w:t xml:space="preserve"> y 585/INFOEM/IP/RR/202</w:t>
      </w:r>
      <w:r w:rsidR="008E790E" w:rsidRPr="00794A7A">
        <w:rPr>
          <w:rFonts w:ascii="Palatino Linotype" w:eastAsia="Palatino Linotype" w:hAnsi="Palatino Linotype" w:cs="Palatino Linotype"/>
          <w:b/>
          <w:i/>
          <w:color w:val="000000"/>
          <w:lang w:val="es-ES" w:eastAsia="es-MX"/>
        </w:rPr>
        <w:t>6</w:t>
      </w:r>
      <w:r w:rsidR="00E70C99" w:rsidRPr="00794A7A">
        <w:rPr>
          <w:rFonts w:ascii="Palatino Linotype" w:eastAsia="Palatino Linotype" w:hAnsi="Palatino Linotype" w:cs="Palatino Linotype"/>
          <w:b/>
          <w:i/>
          <w:color w:val="000000"/>
          <w:lang w:val="es-ES" w:eastAsia="es-MX"/>
        </w:rPr>
        <w:t>.</w:t>
      </w:r>
    </w:p>
    <w:p w14:paraId="7EFB8E50" w14:textId="27FC79CE" w:rsidR="00E70C99" w:rsidRPr="00794A7A" w:rsidRDefault="00E70C99"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lang w:val="es-ES" w:eastAsia="es-MX"/>
        </w:rPr>
      </w:pPr>
      <w:r w:rsidRPr="00794A7A">
        <w:rPr>
          <w:rFonts w:ascii="Palatino Linotype" w:eastAsia="Palatino Linotype" w:hAnsi="Palatino Linotype" w:cs="Palatino Linotype"/>
          <w:b/>
          <w:i/>
          <w:color w:val="000000"/>
          <w:lang w:val="es-ES" w:eastAsia="es-MX"/>
        </w:rPr>
        <w:t xml:space="preserve"> </w:t>
      </w:r>
    </w:p>
    <w:p w14:paraId="61F7BDA5" w14:textId="1BD99507" w:rsidR="007812A3" w:rsidRPr="00794A7A" w:rsidRDefault="00517931"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 w:eastAsia="es-MX"/>
        </w:rPr>
      </w:pPr>
      <w:r w:rsidRPr="00794A7A">
        <w:rPr>
          <w:rFonts w:ascii="Palatino Linotype" w:eastAsia="Palatino Linotype" w:hAnsi="Palatino Linotype" w:cs="Palatino Linotype"/>
          <w:color w:val="000000"/>
          <w:sz w:val="24"/>
          <w:lang w:val="es-ES" w:eastAsia="es-MX"/>
        </w:rPr>
        <w:t>Queda</w:t>
      </w:r>
      <w:r w:rsidR="007812A3" w:rsidRPr="00794A7A">
        <w:rPr>
          <w:rFonts w:ascii="Palatino Linotype" w:eastAsia="Palatino Linotype" w:hAnsi="Palatino Linotype" w:cs="Palatino Linotype"/>
          <w:color w:val="000000"/>
          <w:sz w:val="24"/>
          <w:lang w:val="es-ES" w:eastAsia="es-MX"/>
        </w:rPr>
        <w:t>n</w:t>
      </w:r>
      <w:r w:rsidRPr="00794A7A">
        <w:rPr>
          <w:rFonts w:ascii="Palatino Linotype" w:eastAsia="Palatino Linotype" w:hAnsi="Palatino Linotype" w:cs="Palatino Linotype"/>
          <w:color w:val="000000"/>
          <w:sz w:val="24"/>
          <w:lang w:val="es-ES" w:eastAsia="es-MX"/>
        </w:rPr>
        <w:t xml:space="preserve"> </w:t>
      </w:r>
      <w:r w:rsidR="007812A3" w:rsidRPr="00794A7A">
        <w:rPr>
          <w:rFonts w:ascii="Palatino Linotype" w:eastAsia="Palatino Linotype" w:hAnsi="Palatino Linotype" w:cs="Palatino Linotype"/>
          <w:color w:val="000000"/>
          <w:sz w:val="24"/>
          <w:lang w:val="es-ES" w:eastAsia="es-MX"/>
        </w:rPr>
        <w:t>exceptuada</w:t>
      </w:r>
      <w:r w:rsidRPr="00794A7A">
        <w:rPr>
          <w:rFonts w:ascii="Palatino Linotype" w:eastAsia="Palatino Linotype" w:hAnsi="Palatino Linotype" w:cs="Palatino Linotype"/>
          <w:color w:val="000000"/>
          <w:sz w:val="24"/>
          <w:lang w:val="es-ES" w:eastAsia="es-MX"/>
        </w:rPr>
        <w:t xml:space="preserve"> de la lista anterior </w:t>
      </w:r>
      <w:r w:rsidR="007812A3" w:rsidRPr="00794A7A">
        <w:rPr>
          <w:rFonts w:ascii="Palatino Linotype" w:eastAsia="Palatino Linotype" w:hAnsi="Palatino Linotype" w:cs="Palatino Linotype"/>
          <w:color w:val="000000"/>
          <w:sz w:val="24"/>
          <w:lang w:val="es-ES" w:eastAsia="es-MX"/>
        </w:rPr>
        <w:t>los</w:t>
      </w:r>
      <w:r w:rsidRPr="00794A7A">
        <w:rPr>
          <w:rFonts w:ascii="Palatino Linotype" w:eastAsia="Palatino Linotype" w:hAnsi="Palatino Linotype" w:cs="Palatino Linotype"/>
          <w:color w:val="000000"/>
          <w:sz w:val="24"/>
          <w:lang w:val="es-ES" w:eastAsia="es-MX"/>
        </w:rPr>
        <w:t xml:space="preserve"> recurso</w:t>
      </w:r>
      <w:r w:rsidR="00D41DCE" w:rsidRPr="00794A7A">
        <w:rPr>
          <w:rFonts w:ascii="Palatino Linotype" w:eastAsia="Palatino Linotype" w:hAnsi="Palatino Linotype" w:cs="Palatino Linotype"/>
          <w:color w:val="000000"/>
          <w:sz w:val="24"/>
          <w:lang w:val="es-ES" w:eastAsia="es-MX"/>
        </w:rPr>
        <w:t>s</w:t>
      </w:r>
      <w:r w:rsidRPr="00794A7A">
        <w:rPr>
          <w:rFonts w:ascii="Palatino Linotype" w:eastAsia="Palatino Linotype" w:hAnsi="Palatino Linotype" w:cs="Palatino Linotype"/>
          <w:color w:val="000000"/>
          <w:sz w:val="24"/>
          <w:lang w:val="es-ES" w:eastAsia="es-MX"/>
        </w:rPr>
        <w:t xml:space="preserve"> de revisión</w:t>
      </w:r>
      <w:r w:rsidR="007812A3" w:rsidRPr="00794A7A">
        <w:rPr>
          <w:rFonts w:ascii="Palatino Linotype" w:eastAsia="Palatino Linotype" w:hAnsi="Palatino Linotype" w:cs="Palatino Linotype"/>
          <w:color w:val="000000"/>
          <w:sz w:val="24"/>
          <w:lang w:val="es-ES" w:eastAsia="es-MX"/>
        </w:rPr>
        <w:t xml:space="preserve"> </w:t>
      </w:r>
      <w:r w:rsidR="007812A3" w:rsidRPr="00794A7A">
        <w:rPr>
          <w:rFonts w:ascii="Palatino Linotype" w:eastAsia="Palatino Linotype" w:hAnsi="Palatino Linotype" w:cs="Palatino Linotype"/>
          <w:b/>
          <w:color w:val="000000"/>
          <w:sz w:val="24"/>
          <w:lang w:val="es-ES" w:eastAsia="es-MX"/>
        </w:rPr>
        <w:t>01930/INFOEM/IP/RR/2025, 03261/INFOEM/IP/RR/2025 y 04545/INFOEM/IP/RR/2025</w:t>
      </w:r>
      <w:r w:rsidR="007812A3" w:rsidRPr="00794A7A">
        <w:rPr>
          <w:rFonts w:ascii="Palatino Linotype" w:eastAsia="Palatino Linotype" w:hAnsi="Palatino Linotype" w:cs="Palatino Linotype"/>
          <w:color w:val="000000"/>
          <w:sz w:val="24"/>
          <w:lang w:val="es-ES" w:eastAsia="es-MX"/>
        </w:rPr>
        <w:t xml:space="preserve">, </w:t>
      </w:r>
      <w:r w:rsidR="00D41DCE" w:rsidRPr="00794A7A">
        <w:rPr>
          <w:rFonts w:ascii="Palatino Linotype" w:eastAsia="Palatino Linotype" w:hAnsi="Palatino Linotype" w:cs="Palatino Linotype"/>
          <w:color w:val="000000"/>
          <w:sz w:val="24"/>
          <w:lang w:val="es-ES" w:eastAsia="es-MX"/>
        </w:rPr>
        <w:t xml:space="preserve">referidos en las solicitudes </w:t>
      </w:r>
      <w:r w:rsidR="009B0FFE" w:rsidRPr="00794A7A">
        <w:rPr>
          <w:rFonts w:ascii="Palatino Linotype" w:eastAsia="Palatino Linotype" w:hAnsi="Palatino Linotype" w:cs="Palatino Linotype"/>
          <w:color w:val="000000"/>
          <w:sz w:val="24"/>
          <w:lang w:val="es-ES" w:eastAsia="es-MX"/>
        </w:rPr>
        <w:t>06364/TOLUCA/IP/2025 (que dio origen al recurso de revisión 00205/INFOEM/IP/RR/2026);</w:t>
      </w:r>
      <w:r w:rsidR="00571B46" w:rsidRPr="00794A7A">
        <w:rPr>
          <w:rFonts w:ascii="Palatino Linotype" w:eastAsia="Palatino Linotype" w:hAnsi="Palatino Linotype" w:cs="Palatino Linotype"/>
          <w:color w:val="000000"/>
          <w:sz w:val="24"/>
          <w:lang w:val="es-ES" w:eastAsia="es-MX"/>
        </w:rPr>
        <w:t xml:space="preserve"> 06737/TOLUCA/IP/2025 (que dio origen al recurso de revisión 00</w:t>
      </w:r>
      <w:r w:rsidR="00EF6318" w:rsidRPr="00794A7A">
        <w:rPr>
          <w:rFonts w:ascii="Palatino Linotype" w:eastAsia="Palatino Linotype" w:hAnsi="Palatino Linotype" w:cs="Palatino Linotype"/>
          <w:color w:val="000000"/>
          <w:sz w:val="24"/>
          <w:lang w:val="es-ES" w:eastAsia="es-MX"/>
        </w:rPr>
        <w:t>435</w:t>
      </w:r>
      <w:r w:rsidR="00571B46" w:rsidRPr="00794A7A">
        <w:rPr>
          <w:rFonts w:ascii="Palatino Linotype" w:eastAsia="Palatino Linotype" w:hAnsi="Palatino Linotype" w:cs="Palatino Linotype"/>
          <w:color w:val="000000"/>
          <w:sz w:val="24"/>
          <w:lang w:val="es-ES" w:eastAsia="es-MX"/>
        </w:rPr>
        <w:t>/INFOEM/IP/RR/2026)</w:t>
      </w:r>
      <w:r w:rsidR="00EF6318" w:rsidRPr="00794A7A">
        <w:rPr>
          <w:rFonts w:ascii="Palatino Linotype" w:eastAsia="Palatino Linotype" w:hAnsi="Palatino Linotype" w:cs="Palatino Linotype"/>
          <w:color w:val="000000"/>
          <w:sz w:val="24"/>
          <w:lang w:val="es-ES" w:eastAsia="es-MX"/>
        </w:rPr>
        <w:t xml:space="preserve"> y 07020/TOLUCA/IP/2025 (que dio origen al recurso de revisión 00585/INFOEM/IP/RR/2026), </w:t>
      </w:r>
      <w:r w:rsidR="007812A3" w:rsidRPr="00794A7A">
        <w:rPr>
          <w:rFonts w:ascii="Palatino Linotype" w:eastAsia="Palatino Linotype" w:hAnsi="Palatino Linotype" w:cs="Palatino Linotype"/>
          <w:color w:val="000000"/>
          <w:sz w:val="24"/>
          <w:lang w:val="es-ES" w:eastAsia="es-MX"/>
        </w:rPr>
        <w:t xml:space="preserve">toda </w:t>
      </w:r>
      <w:r w:rsidR="00625E20" w:rsidRPr="00794A7A">
        <w:rPr>
          <w:rFonts w:ascii="Palatino Linotype" w:eastAsia="Palatino Linotype" w:hAnsi="Palatino Linotype" w:cs="Palatino Linotype"/>
          <w:color w:val="000000"/>
          <w:sz w:val="24"/>
          <w:lang w:val="es-ES" w:eastAsia="es-MX"/>
        </w:rPr>
        <w:t>vez</w:t>
      </w:r>
      <w:r w:rsidR="007812A3" w:rsidRPr="00794A7A">
        <w:rPr>
          <w:rFonts w:ascii="Palatino Linotype" w:eastAsia="Palatino Linotype" w:hAnsi="Palatino Linotype" w:cs="Palatino Linotype"/>
          <w:color w:val="000000"/>
          <w:sz w:val="24"/>
          <w:lang w:val="es-ES" w:eastAsia="es-MX"/>
        </w:rPr>
        <w:t xml:space="preserve"> </w:t>
      </w:r>
      <w:r w:rsidR="00625E20" w:rsidRPr="00794A7A">
        <w:rPr>
          <w:rFonts w:ascii="Palatino Linotype" w:eastAsia="Palatino Linotype" w:hAnsi="Palatino Linotype" w:cs="Palatino Linotype"/>
          <w:color w:val="000000"/>
          <w:sz w:val="24"/>
          <w:lang w:val="es-ES" w:eastAsia="es-MX"/>
        </w:rPr>
        <w:t>que</w:t>
      </w:r>
      <w:r w:rsidR="007812A3" w:rsidRPr="00794A7A">
        <w:rPr>
          <w:rFonts w:ascii="Palatino Linotype" w:eastAsia="Palatino Linotype" w:hAnsi="Palatino Linotype" w:cs="Palatino Linotype"/>
          <w:color w:val="000000"/>
          <w:sz w:val="24"/>
          <w:lang w:val="es-ES" w:eastAsia="es-MX"/>
        </w:rPr>
        <w:t xml:space="preserve"> corresponden a recursos de </w:t>
      </w:r>
      <w:r w:rsidR="007812A3" w:rsidRPr="00794A7A">
        <w:rPr>
          <w:rFonts w:ascii="Palatino Linotype" w:eastAsia="Palatino Linotype" w:hAnsi="Palatino Linotype" w:cs="Palatino Linotype"/>
          <w:b/>
          <w:color w:val="000000"/>
          <w:sz w:val="24"/>
          <w:lang w:val="es-ES" w:eastAsia="es-MX"/>
        </w:rPr>
        <w:t>diverso Sujeto Obligado</w:t>
      </w:r>
      <w:r w:rsidR="007812A3" w:rsidRPr="00794A7A">
        <w:rPr>
          <w:rFonts w:ascii="Palatino Linotype" w:eastAsia="Palatino Linotype" w:hAnsi="Palatino Linotype" w:cs="Palatino Linotype"/>
          <w:color w:val="000000"/>
          <w:sz w:val="24"/>
          <w:lang w:val="es-ES" w:eastAsia="es-MX"/>
        </w:rPr>
        <w:t>, tal y como se muestra a continuación.</w:t>
      </w:r>
    </w:p>
    <w:p w14:paraId="1C1F54C2" w14:textId="011C74F0" w:rsidR="007812A3" w:rsidRPr="00794A7A" w:rsidRDefault="00A90C6A"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r w:rsidRPr="00794A7A">
        <w:rPr>
          <w:rFonts w:ascii="Palatino Linotype" w:eastAsia="Palatino Linotype" w:hAnsi="Palatino Linotype" w:cs="Palatino Linotype"/>
          <w:noProof/>
          <w:color w:val="000000"/>
          <w:lang w:eastAsia="es-MX"/>
        </w:rPr>
        <w:lastRenderedPageBreak/>
        <mc:AlternateContent>
          <mc:Choice Requires="wpg">
            <w:drawing>
              <wp:anchor distT="0" distB="0" distL="114300" distR="114300" simplePos="0" relativeHeight="251728896" behindDoc="0" locked="0" layoutInCell="1" allowOverlap="1" wp14:anchorId="3BBED99A" wp14:editId="45E57D7C">
                <wp:simplePos x="0" y="0"/>
                <wp:positionH relativeFrom="column">
                  <wp:posOffset>232012</wp:posOffset>
                </wp:positionH>
                <wp:positionV relativeFrom="paragraph">
                  <wp:posOffset>181866</wp:posOffset>
                </wp:positionV>
                <wp:extent cx="4797425" cy="1274255"/>
                <wp:effectExtent l="0" t="0" r="3175" b="2540"/>
                <wp:wrapSquare wrapText="bothSides"/>
                <wp:docPr id="14" name="Grupo 14"/>
                <wp:cNvGraphicFramePr/>
                <a:graphic xmlns:a="http://schemas.openxmlformats.org/drawingml/2006/main">
                  <a:graphicData uri="http://schemas.microsoft.com/office/word/2010/wordprocessingGroup">
                    <wpg:wgp>
                      <wpg:cNvGrpSpPr/>
                      <wpg:grpSpPr>
                        <a:xfrm>
                          <a:off x="0" y="0"/>
                          <a:ext cx="4797425" cy="1274255"/>
                          <a:chOff x="0" y="0"/>
                          <a:chExt cx="4797425" cy="1274255"/>
                        </a:xfrm>
                      </wpg:grpSpPr>
                      <pic:pic xmlns:pic="http://schemas.openxmlformats.org/drawingml/2006/picture">
                        <pic:nvPicPr>
                          <pic:cNvPr id="10" name="Imagen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475013"/>
                            <a:ext cx="4797425" cy="368935"/>
                          </a:xfrm>
                          <a:prstGeom prst="rect">
                            <a:avLst/>
                          </a:prstGeom>
                        </pic:spPr>
                      </pic:pic>
                      <pic:pic xmlns:pic="http://schemas.openxmlformats.org/drawingml/2006/picture">
                        <pic:nvPicPr>
                          <pic:cNvPr id="8" name="Imagen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926275"/>
                            <a:ext cx="4726305" cy="347980"/>
                          </a:xfrm>
                          <a:prstGeom prst="rect">
                            <a:avLst/>
                          </a:prstGeom>
                        </pic:spPr>
                      </pic:pic>
                      <pic:pic xmlns:pic="http://schemas.openxmlformats.org/drawingml/2006/picture">
                        <pic:nvPicPr>
                          <pic:cNvPr id="6" name="Imagen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97425" cy="351790"/>
                          </a:xfrm>
                          <a:prstGeom prst="rect">
                            <a:avLst/>
                          </a:prstGeom>
                        </pic:spPr>
                      </pic:pic>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8BB280" id="Grupo 14" o:spid="_x0000_s1026" style="position:absolute;margin-left:18.25pt;margin-top:14.3pt;width:377.75pt;height:100.35pt;z-index:251728896" coordsize="47974,12742"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7" type="#_x0000_t75" style="position:absolute;top:4750;width:47974;height:3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7jJPEAAAA2wAAAA8AAABkcnMvZG93bnJldi54bWxEj09rAkEMxe8Fv8MQobc6aylFV0cRseih&#10;F/8geAs7cWdxJ7PujLp+++ZQ8PZCXn55bzrvfK3u1MYqsIHhIANFXARbcWngsP/5GIGKCdliHZgM&#10;PCnCfNZ7m2Juw4O3dN+lUgmEY44GXEpNrnUsHHmMg9AQy+4cWo9JxrbUtsWHwH2tP7PsW3usWD44&#10;bGjpqLjsbl4ow9WpHi0r91Xuf8/rzfO6GB/RmPd+t5iAStSll/n/emMlvqSXLiJAz/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27jJPEAAAA2wAAAA8AAAAAAAAAAAAAAAAA&#10;nwIAAGRycy9kb3ducmV2LnhtbFBLBQYAAAAABAAEAPcAAACQAwAAAAA=&#10;">
                  <v:imagedata r:id="rId15" o:title=""/>
                  <v:path arrowok="t"/>
                </v:shape>
                <v:shape id="Imagen 8" o:spid="_x0000_s1028" type="#_x0000_t75" style="position:absolute;top:9262;width:47263;height:3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RHui8AAAA2gAAAA8AAABkcnMvZG93bnJldi54bWxET7sKwjAU3QX/IVzBTVMdRKtRRBAdFHzP&#10;1+baFpub0sRa/94MguPhvGeLxhSipsrllhUM+hEI4sTqnFMFl/O6NwbhPLLGwjIp+JCDxbzdmmGs&#10;7ZuPVJ98KkIIuxgVZN6XsZQuycig69uSOHAPWxn0AVap1BW+Q7gp5DCKRtJgzqEhw5JWGSXP08so&#10;uN4Pm31+exQ0qbe3w365M2c/VqrbaZZTEJ4a/xf/3FutIGwNV8INkPM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00R7ovAAAANoAAAAPAAAAAAAAAAAAAAAAAJ8CAABkcnMv&#10;ZG93bnJldi54bWxQSwUGAAAAAAQABAD3AAAAiAMAAAAA&#10;">
                  <v:imagedata r:id="rId16" o:title=""/>
                  <v:path arrowok="t"/>
                </v:shape>
                <v:shape id="Imagen 6" o:spid="_x0000_s1029" type="#_x0000_t75" style="position:absolute;width:47974;height:3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4MLDAAAA2gAAAA8AAABkcnMvZG93bnJldi54bWxEj0FrAjEUhO8F/0N4Qm81sQdpV6OIUihY&#10;kK6r58fmuVndvCyb1F3/vSkUehxm5htmsRpcI27UhdqzhulEgSAuvam50lAcPl7eQISIbLDxTBru&#10;FGC1HD0tMDO+52+65bESCcIhQw02xjaTMpSWHIaJb4mTd/adw5hkV0nTYZ/grpGvSs2kw5rTgsWW&#10;NpbKa/7jNOyP9XW3y/df61OxtcWB1eW9V1o/j4f1HESkIf6H/9qfRsMMfq+kG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jgwsMAAADaAAAADwAAAAAAAAAAAAAAAACf&#10;AgAAZHJzL2Rvd25yZXYueG1sUEsFBgAAAAAEAAQA9wAAAI8DAAAAAA==&#10;">
                  <v:imagedata r:id="rId17" o:title=""/>
                  <v:path arrowok="t"/>
                </v:shape>
                <w10:wrap type="square"/>
              </v:group>
            </w:pict>
          </mc:Fallback>
        </mc:AlternateContent>
      </w:r>
    </w:p>
    <w:p w14:paraId="790346E1" w14:textId="094911FE" w:rsidR="007812A3" w:rsidRPr="00794A7A" w:rsidRDefault="007812A3"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67C16984" w14:textId="088F4FFE" w:rsidR="00FC0FB8" w:rsidRPr="00794A7A" w:rsidRDefault="00FC0FB8"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01F9DBED" w14:textId="5EC42BC2" w:rsidR="00FC0FB8" w:rsidRPr="00794A7A" w:rsidRDefault="00FC0FB8"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6976C6F2" w14:textId="590E13A5" w:rsidR="00FC0FB8" w:rsidRPr="00794A7A" w:rsidRDefault="00FC0FB8"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25F82706" w14:textId="77777777" w:rsidR="00C940ED" w:rsidRPr="00794A7A" w:rsidRDefault="00C940ED"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22628E47" w14:textId="2276856A" w:rsidR="004E2981" w:rsidRPr="00794A7A" w:rsidRDefault="00C940ED"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r w:rsidRPr="00794A7A">
        <w:rPr>
          <w:rFonts w:ascii="Palatino Linotype" w:eastAsia="Palatino Linotype" w:hAnsi="Palatino Linotype" w:cs="Palatino Linotype"/>
          <w:noProof/>
          <w:color w:val="000000"/>
          <w:lang w:eastAsia="es-MX"/>
        </w:rPr>
        <mc:AlternateContent>
          <mc:Choice Requires="wpg">
            <w:drawing>
              <wp:anchor distT="0" distB="0" distL="114300" distR="114300" simplePos="0" relativeHeight="251730944" behindDoc="0" locked="0" layoutInCell="1" allowOverlap="1" wp14:anchorId="37E8EE41" wp14:editId="1EFEABFB">
                <wp:simplePos x="0" y="0"/>
                <wp:positionH relativeFrom="column">
                  <wp:posOffset>-1962</wp:posOffset>
                </wp:positionH>
                <wp:positionV relativeFrom="paragraph">
                  <wp:posOffset>274206</wp:posOffset>
                </wp:positionV>
                <wp:extent cx="5760720" cy="1002665"/>
                <wp:effectExtent l="0" t="0" r="0" b="6985"/>
                <wp:wrapNone/>
                <wp:docPr id="18" name="Grupo 18"/>
                <wp:cNvGraphicFramePr/>
                <a:graphic xmlns:a="http://schemas.openxmlformats.org/drawingml/2006/main">
                  <a:graphicData uri="http://schemas.microsoft.com/office/word/2010/wordprocessingGroup">
                    <wpg:wgp>
                      <wpg:cNvGrpSpPr/>
                      <wpg:grpSpPr>
                        <a:xfrm>
                          <a:off x="0" y="0"/>
                          <a:ext cx="5760720" cy="1002665"/>
                          <a:chOff x="0" y="0"/>
                          <a:chExt cx="5760720" cy="1002665"/>
                        </a:xfrm>
                      </wpg:grpSpPr>
                      <pic:pic xmlns:pic="http://schemas.openxmlformats.org/drawingml/2006/picture">
                        <pic:nvPicPr>
                          <pic:cNvPr id="11" name="Imagen 1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760720" cy="1002665"/>
                          </a:xfrm>
                          <a:prstGeom prst="rect">
                            <a:avLst/>
                          </a:prstGeom>
                        </pic:spPr>
                      </pic:pic>
                      <wps:wsp>
                        <wps:cNvPr id="15" name="Rectángulo 15"/>
                        <wps:cNvSpPr/>
                        <wps:spPr>
                          <a:xfrm>
                            <a:off x="887105" y="723332"/>
                            <a:ext cx="1089329" cy="190831"/>
                          </a:xfrm>
                          <a:prstGeom prst="rect">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DBB990" id="Grupo 18" o:spid="_x0000_s1026" style="position:absolute;margin-left:-.15pt;margin-top:21.6pt;width:453.6pt;height:78.95pt;z-index:251730944" coordsize="57607,10026"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">
                <v:shape id="Imagen 11" o:spid="_x0000_s1027" type="#_x0000_t75" style="position:absolute;width:57607;height:10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IPHrBAAAA2wAAAA8AAABkcnMvZG93bnJldi54bWxET8lqwzAQvQf6D2IKvSVyQinBjWxCm0Jv&#10;JRv0OFgT28ga2ZZqu/36qBDIbR5vnU0+2UYM1PvasYLlIgFBXDhdc6ngdPyYr0H4gKyxcUwKfslD&#10;nj3MNphqN/KehkMoRQxhn6KCKoQ2ldIXFVn0C9cSR+7ieoshwr6UuscxhttGrpLkRVqsOTZU2NJb&#10;RYU5/FgFZki43T1/dSOd/7pv825MF4xST4/T9hVEoCncxTf3p47zl/D/SzxAZl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IPHrBAAAA2wAAAA8AAAAAAAAAAAAAAAAAnwIA&#10;AGRycy9kb3ducmV2LnhtbFBLBQYAAAAABAAEAPcAAACNAwAAAAA=&#10;">
                  <v:imagedata r:id="rId19" o:title=""/>
                  <v:path arrowok="t"/>
                </v:shape>
                <v:rect id="Rectángulo 15" o:spid="_x0000_s1028" style="position:absolute;left:8871;top:7233;width:10893;height:1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uCsIA&#10;AADbAAAADwAAAGRycy9kb3ducmV2LnhtbERPS4vCMBC+L/gfwgh7W1OVLVKNooKiXhYfCN7GZmyr&#10;zaQ0We3+eyMseJuP7zmjSWNKcafaFZYVdDsRCOLU6oIzBYf94msAwnlkjaVlUvBHDibj1scIE20f&#10;vKX7zmcihLBLUEHufZVI6dKcDLqOrYgDd7G1QR9gnUld4yOEm1L2oiiWBgsODTlWNM8pve1+jYLl&#10;Jv6prvFsiVm3OG3Wx3P/6M5Kfbab6RCEp8a/xf/ulQ7zv+H1SzhAj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C4KwgAAANsAAAAPAAAAAAAAAAAAAAAAAJgCAABkcnMvZG93&#10;bnJldi54bWxQSwUGAAAAAAQABAD1AAAAhwMAAAAA&#10;" filled="f" strokecolor="#c45911 [2405]" strokeweight="1.5pt"/>
              </v:group>
            </w:pict>
          </mc:Fallback>
        </mc:AlternateContent>
      </w:r>
    </w:p>
    <w:p w14:paraId="39F90732" w14:textId="14861F14" w:rsidR="004E2981" w:rsidRPr="00794A7A" w:rsidRDefault="004E2981"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2195D4FE" w14:textId="3F2F3F2D" w:rsidR="004E2981" w:rsidRPr="00794A7A" w:rsidRDefault="004E2981" w:rsidP="00EF631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15C83C9B" w14:textId="52F85112" w:rsidR="00571B46" w:rsidRPr="00794A7A" w:rsidRDefault="00571B46"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0C18E739" w14:textId="429F7472" w:rsidR="004E2981" w:rsidRPr="00794A7A" w:rsidRDefault="004E2981"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5487DCB4" w14:textId="4B203956" w:rsidR="004E2981"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r w:rsidRPr="00794A7A">
        <w:rPr>
          <w:rFonts w:ascii="Palatino Linotype" w:eastAsia="Palatino Linotype" w:hAnsi="Palatino Linotype" w:cs="Palatino Linotype"/>
          <w:noProof/>
          <w:color w:val="000000"/>
          <w:lang w:eastAsia="es-MX"/>
        </w:rPr>
        <mc:AlternateContent>
          <mc:Choice Requires="wpg">
            <w:drawing>
              <wp:anchor distT="0" distB="0" distL="114300" distR="114300" simplePos="0" relativeHeight="251734016" behindDoc="0" locked="0" layoutInCell="1" allowOverlap="1" wp14:anchorId="49E91E21" wp14:editId="6D8962E0">
                <wp:simplePos x="0" y="0"/>
                <wp:positionH relativeFrom="column">
                  <wp:posOffset>-1355</wp:posOffset>
                </wp:positionH>
                <wp:positionV relativeFrom="paragraph">
                  <wp:posOffset>123967</wp:posOffset>
                </wp:positionV>
                <wp:extent cx="5760720" cy="979170"/>
                <wp:effectExtent l="0" t="0" r="0" b="0"/>
                <wp:wrapNone/>
                <wp:docPr id="19" name="Grupo 19"/>
                <wp:cNvGraphicFramePr/>
                <a:graphic xmlns:a="http://schemas.openxmlformats.org/drawingml/2006/main">
                  <a:graphicData uri="http://schemas.microsoft.com/office/word/2010/wordprocessingGroup">
                    <wpg:wgp>
                      <wpg:cNvGrpSpPr/>
                      <wpg:grpSpPr>
                        <a:xfrm>
                          <a:off x="0" y="0"/>
                          <a:ext cx="5760720" cy="979170"/>
                          <a:chOff x="0" y="0"/>
                          <a:chExt cx="5760720" cy="979170"/>
                        </a:xfrm>
                      </wpg:grpSpPr>
                      <pic:pic xmlns:pic="http://schemas.openxmlformats.org/drawingml/2006/picture">
                        <pic:nvPicPr>
                          <pic:cNvPr id="12" name="Imagen 1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760720" cy="979170"/>
                          </a:xfrm>
                          <a:prstGeom prst="rect">
                            <a:avLst/>
                          </a:prstGeom>
                        </pic:spPr>
                      </pic:pic>
                      <wps:wsp>
                        <wps:cNvPr id="16" name="Rectángulo 16"/>
                        <wps:cNvSpPr/>
                        <wps:spPr>
                          <a:xfrm>
                            <a:off x="887105" y="696036"/>
                            <a:ext cx="1089329" cy="190831"/>
                          </a:xfrm>
                          <a:prstGeom prst="rect">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D009C0" id="Grupo 19" o:spid="_x0000_s1026" style="position:absolute;margin-left:-.1pt;margin-top:9.75pt;width:453.6pt;height:77.1pt;z-index:251734016" coordsize="57607,9791"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">
                <v:shape id="Imagen 12" o:spid="_x0000_s1027" type="#_x0000_t75" style="position:absolute;width:57607;height:97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5HbzBAAAA2wAAAA8AAABkcnMvZG93bnJldi54bWxET0trwkAQvgv+h2WE3nRjqtKmrmILPm5F&#10;W3qeZqdJaHY2ZMeY/vuuIHibj+85y3XvatVRGyrPBqaTBBRx7m3FhYHPj+34CVQQZIu1ZzLwRwHW&#10;q+FgiZn1Fz5Sd5JCxRAOGRooRZpM65CX5DBMfEMcuR/fOpQI20LbFi8x3NU6TZKFdlhxbCixobeS&#10;8t/T2RnYz86Pc/l+PSRpI7uvxfHdPm87Yx5G/eYFlFAvd/HNfbBxfgrXX+IBe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25HbzBAAAA2wAAAA8AAAAAAAAAAAAAAAAAnwIA&#10;AGRycy9kb3ducmV2LnhtbFBLBQYAAAAABAAEAPcAAACNAwAAAAA=&#10;">
                  <v:imagedata r:id="rId21" o:title=""/>
                  <v:path arrowok="t"/>
                </v:shape>
                <v:rect id="Rectángulo 16" o:spid="_x0000_s1028" style="position:absolute;left:8871;top:6960;width:10893;height:1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6wfcEA&#10;AADbAAAADwAAAGRycy9kb3ducmV2LnhtbERPTYvCMBC9C/6HMII3m6pQpGsUFRTXy6K7CHsbm7Gt&#10;NpPSRO3++40geJvH+5zpvDWVuFPjSssKhlEMgjizuuRcwc/3ejAB4TyyxsoyKfgjB/NZtzPFVNsH&#10;7+l+8LkIIexSVFB4X6dSuqwggy6yNXHgzrYx6ANscqkbfIRwU8lRHCfSYMmhocCaVgVl18PNKNjs&#10;kq/6kiw3mA/L393n8TQ+upNS/V67+ADhqfVv8cu91WF+As9fwg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esH3BAAAA2wAAAA8AAAAAAAAAAAAAAAAAmAIAAGRycy9kb3du&#10;cmV2LnhtbFBLBQYAAAAABAAEAPUAAACGAwAAAAA=&#10;" filled="f" strokecolor="#c45911 [2405]" strokeweight="1.5pt"/>
              </v:group>
            </w:pict>
          </mc:Fallback>
        </mc:AlternateContent>
      </w:r>
    </w:p>
    <w:p w14:paraId="3A4605FD" w14:textId="27B0F7D4"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1EBCBA81" w14:textId="36025D52"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494BBBAF" w14:textId="3CD33A12"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796BF3B9" w14:textId="0B8166B9"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r w:rsidRPr="00794A7A">
        <w:rPr>
          <w:rFonts w:ascii="Palatino Linotype" w:eastAsia="Palatino Linotype" w:hAnsi="Palatino Linotype" w:cs="Palatino Linotype"/>
          <w:noProof/>
          <w:color w:val="000000"/>
          <w:lang w:eastAsia="es-MX"/>
        </w:rPr>
        <mc:AlternateContent>
          <mc:Choice Requires="wpg">
            <w:drawing>
              <wp:anchor distT="0" distB="0" distL="114300" distR="114300" simplePos="0" relativeHeight="251737088" behindDoc="0" locked="0" layoutInCell="1" allowOverlap="1" wp14:anchorId="28D492D0" wp14:editId="1AC1EB98">
                <wp:simplePos x="0" y="0"/>
                <wp:positionH relativeFrom="column">
                  <wp:posOffset>45720</wp:posOffset>
                </wp:positionH>
                <wp:positionV relativeFrom="paragraph">
                  <wp:posOffset>233680</wp:posOffset>
                </wp:positionV>
                <wp:extent cx="5760720" cy="1029335"/>
                <wp:effectExtent l="0" t="0" r="0" b="0"/>
                <wp:wrapNone/>
                <wp:docPr id="20" name="Grupo 20"/>
                <wp:cNvGraphicFramePr/>
                <a:graphic xmlns:a="http://schemas.openxmlformats.org/drawingml/2006/main">
                  <a:graphicData uri="http://schemas.microsoft.com/office/word/2010/wordprocessingGroup">
                    <wpg:wgp>
                      <wpg:cNvGrpSpPr/>
                      <wpg:grpSpPr>
                        <a:xfrm>
                          <a:off x="0" y="0"/>
                          <a:ext cx="5760720" cy="1029335"/>
                          <a:chOff x="0" y="0"/>
                          <a:chExt cx="5760720" cy="1029335"/>
                        </a:xfrm>
                      </wpg:grpSpPr>
                      <pic:pic xmlns:pic="http://schemas.openxmlformats.org/drawingml/2006/picture">
                        <pic:nvPicPr>
                          <pic:cNvPr id="13" name="Imagen 1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60720" cy="1029335"/>
                          </a:xfrm>
                          <a:prstGeom prst="rect">
                            <a:avLst/>
                          </a:prstGeom>
                        </pic:spPr>
                      </pic:pic>
                      <wps:wsp>
                        <wps:cNvPr id="17" name="Rectángulo 17"/>
                        <wps:cNvSpPr/>
                        <wps:spPr>
                          <a:xfrm>
                            <a:off x="887105" y="655093"/>
                            <a:ext cx="1089329" cy="190831"/>
                          </a:xfrm>
                          <a:prstGeom prst="rect">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78D34A" id="Grupo 20" o:spid="_x0000_s1026" style="position:absolute;margin-left:3.6pt;margin-top:18.4pt;width:453.6pt;height:81.05pt;z-index:251737088" coordsize="57607,10293"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">
                <v:shape id="Imagen 13" o:spid="_x0000_s1027" type="#_x0000_t75" style="position:absolute;width:57607;height:10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7qrBAAAA2wAAAA8AAABkcnMvZG93bnJldi54bWxET01rAjEQvQv9D2EK3jRRQezWKKWgeFHq&#10;Kj0Pm+nutslk2URd/fWNIHibx/uc+bJzVpypDbVnDaOhAkFceFNzqeF4WA1mIEJENmg9k4YrBVgu&#10;XnpzzIy/8J7OeSxFCuGQoYYqxiaTMhQVOQxD3xAn7se3DmOCbSlNi5cU7qwcKzWVDmtODRU29FlR&#10;8ZefnIb11/ep2dxGv9bSbqeOb9dtrmqt+6/dxzuISF18ih/ujUnzJ3D/JR0gF/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v7qrBAAAA2wAAAA8AAAAAAAAAAAAAAAAAnwIA&#10;AGRycy9kb3ducmV2LnhtbFBLBQYAAAAABAAEAPcAAACNAwAAAAA=&#10;">
                  <v:imagedata r:id="rId23" o:title=""/>
                  <v:path arrowok="t"/>
                </v:shape>
                <v:rect id="Rectángulo 17" o:spid="_x0000_s1028" style="position:absolute;left:8871;top:6550;width:10893;height:1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V5sIA&#10;AADbAAAADwAAAGRycy9kb3ducmV2LnhtbERPTYvCMBC9C/6HMII3TXWhSjXKrrCiXkRdhL2Nzdh2&#10;t5mUJmr990YQvM3jfc503phSXKl2hWUFg34Egji1uuBMwc/huzcG4TyyxtIyKbiTg/ms3Zpiou2N&#10;d3Td+0yEEHYJKsi9rxIpXZqTQde3FXHgzrY26AOsM6lrvIVwU8phFMXSYMGhIceKFjml//uLUbDc&#10;xNvqL/5aYjYofjfr4+nj6E5KdTvN5wSEp8a/xS/3Sof5I3j+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0hXmwgAAANsAAAAPAAAAAAAAAAAAAAAAAJgCAABkcnMvZG93&#10;bnJldi54bWxQSwUGAAAAAAQABAD1AAAAhwMAAAAA&#10;" filled="f" strokecolor="#c45911 [2405]" strokeweight="1.5pt"/>
              </v:group>
            </w:pict>
          </mc:Fallback>
        </mc:AlternateContent>
      </w:r>
    </w:p>
    <w:p w14:paraId="3D720787" w14:textId="13CF1C67"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5A97A1AE" w14:textId="57A6DBCD"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06226FAC" w14:textId="2430B829"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7BB558DF" w14:textId="77777777"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7E0EF919" w14:textId="77777777" w:rsidR="00C940ED" w:rsidRPr="00794A7A" w:rsidRDefault="00C940ED"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0DC30C9E" w14:textId="357D6B30" w:rsidR="007812A3" w:rsidRPr="00794A7A" w:rsidRDefault="007812A3"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r w:rsidRPr="00794A7A">
        <w:rPr>
          <w:rFonts w:ascii="Palatino Linotype" w:eastAsia="Palatino Linotype" w:hAnsi="Palatino Linotype" w:cs="Palatino Linotype"/>
          <w:color w:val="000000"/>
          <w:lang w:val="es-ES" w:eastAsia="es-MX"/>
        </w:rPr>
        <w:t xml:space="preserve">Por ende las </w:t>
      </w:r>
      <w:r w:rsidR="00625E20" w:rsidRPr="00794A7A">
        <w:rPr>
          <w:rFonts w:ascii="Palatino Linotype" w:eastAsia="Palatino Linotype" w:hAnsi="Palatino Linotype" w:cs="Palatino Linotype"/>
          <w:color w:val="000000"/>
          <w:lang w:val="es-ES" w:eastAsia="es-MX"/>
        </w:rPr>
        <w:t>solicitudes</w:t>
      </w:r>
      <w:r w:rsidRPr="00794A7A">
        <w:rPr>
          <w:rFonts w:ascii="Palatino Linotype" w:eastAsia="Palatino Linotype" w:hAnsi="Palatino Linotype" w:cs="Palatino Linotype"/>
          <w:color w:val="000000"/>
          <w:lang w:val="es-ES" w:eastAsia="es-MX"/>
        </w:rPr>
        <w:t xml:space="preserve"> a </w:t>
      </w:r>
      <w:r w:rsidR="00625E20" w:rsidRPr="00794A7A">
        <w:rPr>
          <w:rFonts w:ascii="Palatino Linotype" w:eastAsia="Palatino Linotype" w:hAnsi="Palatino Linotype" w:cs="Palatino Linotype"/>
          <w:color w:val="000000"/>
          <w:lang w:val="es-ES" w:eastAsia="es-MX"/>
        </w:rPr>
        <w:t>aquellos</w:t>
      </w:r>
      <w:r w:rsidRPr="00794A7A">
        <w:rPr>
          <w:rFonts w:ascii="Palatino Linotype" w:eastAsia="Palatino Linotype" w:hAnsi="Palatino Linotype" w:cs="Palatino Linotype"/>
          <w:color w:val="000000"/>
          <w:lang w:val="es-ES" w:eastAsia="es-MX"/>
        </w:rPr>
        <w:t xml:space="preserve"> recursos no pueden ser cubiertos por el Sujeto Obligado toda vez que correspon</w:t>
      </w:r>
      <w:r w:rsidR="009C58E6" w:rsidRPr="00794A7A">
        <w:rPr>
          <w:rFonts w:ascii="Palatino Linotype" w:eastAsia="Palatino Linotype" w:hAnsi="Palatino Linotype" w:cs="Palatino Linotype"/>
          <w:color w:val="000000"/>
          <w:lang w:val="es-ES" w:eastAsia="es-MX"/>
        </w:rPr>
        <w:t>den a diversos, como se dijo al Instituto Municipal de Cultura Física y Deporte de Toluca; al Sistema Municipal Para el Desarrollo Integral de la Familia de Metepec y al Ayuntamiento de Otzolotepec.</w:t>
      </w:r>
    </w:p>
    <w:p w14:paraId="69293BF9" w14:textId="77777777" w:rsidR="007812A3" w:rsidRPr="00794A7A" w:rsidRDefault="007812A3"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654288F8" w14:textId="7C40CC53" w:rsidR="00625E20" w:rsidRPr="00794A7A" w:rsidRDefault="00625E20"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r w:rsidRPr="00794A7A">
        <w:rPr>
          <w:rFonts w:ascii="Palatino Linotype" w:eastAsia="Palatino Linotype" w:hAnsi="Palatino Linotype" w:cs="Palatino Linotype"/>
          <w:color w:val="000000"/>
          <w:lang w:val="es-ES" w:eastAsia="es-MX"/>
        </w:rPr>
        <w:lastRenderedPageBreak/>
        <w:t>En esta razón, respecto a los recursos de revisión se considera que han quedado sin materia, por resultar este Sujeto Obligado</w:t>
      </w:r>
      <w:r w:rsidR="000148B3" w:rsidRPr="00794A7A">
        <w:rPr>
          <w:rFonts w:ascii="Palatino Linotype" w:eastAsia="Palatino Linotype" w:hAnsi="Palatino Linotype" w:cs="Palatino Linotype"/>
          <w:color w:val="000000"/>
          <w:lang w:val="es-ES" w:eastAsia="es-MX"/>
        </w:rPr>
        <w:t xml:space="preserve"> notoriamente</w:t>
      </w:r>
      <w:r w:rsidRPr="00794A7A">
        <w:rPr>
          <w:rFonts w:ascii="Palatino Linotype" w:eastAsia="Palatino Linotype" w:hAnsi="Palatino Linotype" w:cs="Palatino Linotype"/>
          <w:color w:val="000000"/>
          <w:lang w:val="es-ES" w:eastAsia="es-MX"/>
        </w:rPr>
        <w:t xml:space="preserve"> incompetente para colmar con la entrega de la información.</w:t>
      </w:r>
    </w:p>
    <w:p w14:paraId="697CA936" w14:textId="77777777" w:rsidR="00625E20" w:rsidRPr="00794A7A" w:rsidRDefault="00625E20"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1D5D3AAA" w14:textId="77777777" w:rsidR="0025094F" w:rsidRPr="00794A7A" w:rsidRDefault="0025094F" w:rsidP="0025094F">
      <w:pPr>
        <w:pBdr>
          <w:top w:val="nil"/>
          <w:left w:val="nil"/>
          <w:bottom w:val="nil"/>
          <w:right w:val="nil"/>
          <w:between w:val="nil"/>
        </w:pBdr>
        <w:spacing w:after="0" w:line="360" w:lineRule="auto"/>
        <w:ind w:left="709" w:right="567"/>
        <w:contextualSpacing/>
        <w:jc w:val="both"/>
        <w:rPr>
          <w:rFonts w:ascii="Palatino Linotype" w:eastAsia="Palatino Linotype" w:hAnsi="Palatino Linotype" w:cs="Palatino Linotype"/>
          <w:i/>
          <w:color w:val="000000"/>
          <w:lang w:val="es-ES" w:eastAsia="es-MX"/>
        </w:rPr>
      </w:pPr>
      <w:r w:rsidRPr="00794A7A">
        <w:rPr>
          <w:rFonts w:ascii="Palatino Linotype" w:eastAsia="Palatino Linotype" w:hAnsi="Palatino Linotype" w:cs="Palatino Linotype"/>
          <w:b/>
          <w:i/>
          <w:color w:val="000000"/>
          <w:lang w:val="es-ES" w:eastAsia="es-MX"/>
        </w:rPr>
        <w:t>Artículo 12.</w:t>
      </w:r>
      <w:r w:rsidRPr="00794A7A">
        <w:rPr>
          <w:rFonts w:ascii="Palatino Linotype" w:eastAsia="Palatino Linotype" w:hAnsi="Palatino Linotype" w:cs="Palatino Linotype"/>
          <w:i/>
          <w:color w:val="000000"/>
          <w:lang w:val="es-ES" w:eastAsia="es-MX"/>
        </w:rPr>
        <w:t xml:space="preserve"> </w:t>
      </w:r>
      <w:r w:rsidRPr="00794A7A">
        <w:rPr>
          <w:rFonts w:ascii="Palatino Linotype" w:eastAsia="Palatino Linotype" w:hAnsi="Palatino Linotype" w:cs="Palatino Linotype"/>
          <w:b/>
          <w:i/>
          <w:color w:val="000000"/>
          <w:u w:val="single"/>
          <w:lang w:val="es-ES" w:eastAsia="es-MX"/>
        </w:rPr>
        <w:t>Quienes generen, recopilen, administren, manejen, procesen, archiven o conserven información pública serán responsables de la misma</w:t>
      </w:r>
      <w:r w:rsidRPr="00794A7A">
        <w:rPr>
          <w:rFonts w:ascii="Palatino Linotype" w:eastAsia="Palatino Linotype" w:hAnsi="Palatino Linotype" w:cs="Palatino Linotype"/>
          <w:i/>
          <w:color w:val="000000"/>
          <w:lang w:val="es-ES" w:eastAsia="es-MX"/>
        </w:rPr>
        <w:t xml:space="preserve"> en los términos de las disposiciones jurídicas aplicables.</w:t>
      </w:r>
    </w:p>
    <w:p w14:paraId="6E745F85" w14:textId="161BFCA4" w:rsidR="00625E20" w:rsidRPr="00794A7A" w:rsidRDefault="0025094F" w:rsidP="0025094F">
      <w:pPr>
        <w:pBdr>
          <w:top w:val="nil"/>
          <w:left w:val="nil"/>
          <w:bottom w:val="nil"/>
          <w:right w:val="nil"/>
          <w:between w:val="nil"/>
        </w:pBdr>
        <w:spacing w:after="0" w:line="360" w:lineRule="auto"/>
        <w:ind w:left="709" w:right="567"/>
        <w:contextualSpacing/>
        <w:jc w:val="both"/>
        <w:rPr>
          <w:rFonts w:ascii="Palatino Linotype" w:eastAsia="Palatino Linotype" w:hAnsi="Palatino Linotype" w:cs="Palatino Linotype"/>
          <w:i/>
          <w:color w:val="000000"/>
          <w:lang w:val="es-ES" w:eastAsia="es-MX"/>
        </w:rPr>
      </w:pPr>
      <w:r w:rsidRPr="00794A7A">
        <w:rPr>
          <w:rFonts w:ascii="Palatino Linotype" w:eastAsia="Palatino Linotype" w:hAnsi="Palatino Linotype" w:cs="Palatino Linotype"/>
          <w:b/>
          <w:i/>
          <w:color w:val="000000"/>
          <w:u w:val="single"/>
          <w:lang w:val="es-ES" w:eastAsia="es-MX"/>
        </w:rPr>
        <w:t xml:space="preserve">Los sujetos obligados sólo proporcionarán la información pública que se les requiera y que obre en sus archivos </w:t>
      </w:r>
      <w:r w:rsidRPr="00794A7A">
        <w:rPr>
          <w:rFonts w:ascii="Palatino Linotype" w:eastAsia="Palatino Linotype" w:hAnsi="Palatino Linotype" w:cs="Palatino Linotype"/>
          <w:i/>
          <w:color w:val="000000"/>
          <w:lang w:val="es-ES" w:eastAsia="es-MX"/>
        </w:rPr>
        <w:t>y en el estado en que ésta se encuentre.</w:t>
      </w:r>
      <w:r w:rsidRPr="00794A7A">
        <w:t xml:space="preserve"> </w:t>
      </w:r>
      <w:r w:rsidRPr="00794A7A">
        <w:rPr>
          <w:rFonts w:ascii="Palatino Linotype" w:eastAsia="Palatino Linotype" w:hAnsi="Palatino Linotype" w:cs="Palatino Linotype"/>
          <w:i/>
          <w:color w:val="000000"/>
          <w:lang w:val="es-ES" w:eastAsia="es-MX"/>
        </w:rPr>
        <w:t>La obligación de proporcionar información no comprende el procesamiento de la misma, ni el presentarla conforme al interés del solicitante; no estarán obligados a generarla, resumirla, efectuar cálculos o practicar investigaciones.</w:t>
      </w:r>
    </w:p>
    <w:p w14:paraId="4AB7E5B6" w14:textId="77777777" w:rsidR="0025094F" w:rsidRPr="00794A7A" w:rsidRDefault="0025094F" w:rsidP="002509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0FC9F71A" w14:textId="4FF64605" w:rsidR="0025094F" w:rsidRPr="00794A7A" w:rsidRDefault="00472BB2" w:rsidP="002509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r w:rsidRPr="00794A7A">
        <w:rPr>
          <w:rFonts w:ascii="Palatino Linotype" w:eastAsia="Palatino Linotype" w:hAnsi="Palatino Linotype" w:cs="Palatino Linotype"/>
          <w:color w:val="000000"/>
          <w:lang w:val="es-ES" w:eastAsia="es-MX"/>
        </w:rPr>
        <w:t>Asimismo, se destaca el deber de las Unidades de Transparencia de detectar y manifestar la notoria incompetencia, contenida en las solicitudes de información, tal y como lo establece el artículo 167 de la Ley de Transparencia Estatal.</w:t>
      </w:r>
    </w:p>
    <w:p w14:paraId="1C86B34F" w14:textId="77777777" w:rsidR="00472BB2" w:rsidRPr="00794A7A" w:rsidRDefault="00472BB2" w:rsidP="002509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38F3BDA6" w14:textId="77777777" w:rsidR="00472BB2" w:rsidRPr="00794A7A" w:rsidRDefault="00472BB2" w:rsidP="00472BB2">
      <w:pPr>
        <w:pBdr>
          <w:top w:val="nil"/>
          <w:left w:val="nil"/>
          <w:bottom w:val="nil"/>
          <w:right w:val="nil"/>
          <w:between w:val="nil"/>
        </w:pBdr>
        <w:spacing w:after="0" w:line="360" w:lineRule="auto"/>
        <w:ind w:left="709" w:right="567"/>
        <w:contextualSpacing/>
        <w:jc w:val="both"/>
        <w:rPr>
          <w:rFonts w:ascii="Palatino Linotype" w:eastAsia="Palatino Linotype" w:hAnsi="Palatino Linotype" w:cs="Palatino Linotype"/>
          <w:i/>
          <w:color w:val="000000"/>
          <w:lang w:val="es-ES" w:eastAsia="es-MX"/>
        </w:rPr>
      </w:pPr>
      <w:r w:rsidRPr="00794A7A">
        <w:rPr>
          <w:rFonts w:ascii="Palatino Linotype" w:eastAsia="Palatino Linotype" w:hAnsi="Palatino Linotype" w:cs="Palatino Linotype"/>
          <w:b/>
          <w:i/>
          <w:color w:val="000000"/>
          <w:lang w:val="es-ES" w:eastAsia="es-MX"/>
        </w:rPr>
        <w:t>Artículo 167.</w:t>
      </w:r>
      <w:r w:rsidRPr="00794A7A">
        <w:rPr>
          <w:rFonts w:ascii="Palatino Linotype" w:eastAsia="Palatino Linotype" w:hAnsi="Palatino Linotype" w:cs="Palatino Linotype"/>
          <w:i/>
          <w:color w:val="000000"/>
          <w:lang w:val="es-ES" w:eastAsia="es-MX"/>
        </w:rPr>
        <w:t xml:space="preserve"> </w:t>
      </w:r>
      <w:r w:rsidRPr="00794A7A">
        <w:rPr>
          <w:rFonts w:ascii="Palatino Linotype" w:eastAsia="Palatino Linotype" w:hAnsi="Palatino Linotype" w:cs="Palatino Linotype"/>
          <w:i/>
          <w:color w:val="000000"/>
          <w:u w:val="single"/>
          <w:lang w:val="es-ES" w:eastAsia="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794A7A">
        <w:rPr>
          <w:rFonts w:ascii="Palatino Linotype" w:eastAsia="Palatino Linotype" w:hAnsi="Palatino Linotype" w:cs="Palatino Linotype"/>
          <w:i/>
          <w:color w:val="000000"/>
          <w:lang w:val="es-ES" w:eastAsia="es-MX"/>
        </w:rPr>
        <w:t>.</w:t>
      </w:r>
    </w:p>
    <w:p w14:paraId="79BF5AD3" w14:textId="77777777" w:rsidR="00472BB2" w:rsidRPr="00794A7A" w:rsidRDefault="00472BB2" w:rsidP="00472BB2">
      <w:pPr>
        <w:pBdr>
          <w:top w:val="nil"/>
          <w:left w:val="nil"/>
          <w:bottom w:val="nil"/>
          <w:right w:val="nil"/>
          <w:between w:val="nil"/>
        </w:pBdr>
        <w:spacing w:after="0" w:line="360" w:lineRule="auto"/>
        <w:ind w:left="709" w:right="567"/>
        <w:contextualSpacing/>
        <w:jc w:val="both"/>
        <w:rPr>
          <w:rFonts w:ascii="Palatino Linotype" w:eastAsia="Palatino Linotype" w:hAnsi="Palatino Linotype" w:cs="Palatino Linotype"/>
          <w:i/>
          <w:color w:val="000000"/>
          <w:lang w:val="es-ES" w:eastAsia="es-MX"/>
        </w:rPr>
      </w:pPr>
      <w:r w:rsidRPr="00794A7A">
        <w:rPr>
          <w:rFonts w:ascii="Palatino Linotype" w:eastAsia="Palatino Linotype" w:hAnsi="Palatino Linotype" w:cs="Palatino Linotype"/>
          <w:i/>
          <w:color w:val="000000"/>
          <w:lang w:val="es-ES"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792F20E" w14:textId="3D0C50DB" w:rsidR="00472BB2" w:rsidRPr="00794A7A" w:rsidRDefault="00472BB2" w:rsidP="00472BB2">
      <w:pPr>
        <w:pBdr>
          <w:top w:val="nil"/>
          <w:left w:val="nil"/>
          <w:bottom w:val="nil"/>
          <w:right w:val="nil"/>
          <w:between w:val="nil"/>
        </w:pBdr>
        <w:spacing w:after="0" w:line="360" w:lineRule="auto"/>
        <w:ind w:left="709" w:right="567"/>
        <w:contextualSpacing/>
        <w:jc w:val="both"/>
        <w:rPr>
          <w:rFonts w:ascii="Palatino Linotype" w:eastAsia="Palatino Linotype" w:hAnsi="Palatino Linotype" w:cs="Palatino Linotype"/>
          <w:i/>
          <w:color w:val="000000"/>
          <w:lang w:val="es-ES" w:eastAsia="es-MX"/>
        </w:rPr>
      </w:pPr>
      <w:r w:rsidRPr="00794A7A">
        <w:rPr>
          <w:rFonts w:ascii="Palatino Linotype" w:eastAsia="Palatino Linotype" w:hAnsi="Palatino Linotype" w:cs="Palatino Linotype"/>
          <w:i/>
          <w:color w:val="000000"/>
          <w:lang w:val="es-ES" w:eastAsia="es-MX"/>
        </w:rPr>
        <w:lastRenderedPageBreak/>
        <w:t>Si transcurrido el plazo señalado en el primer párrafo de este artículo, el sujeto obligado no declina la competencia en los términos establecidos, podrá canalizar la solicitud ante el sujeto obligado competente.</w:t>
      </w:r>
    </w:p>
    <w:p w14:paraId="1B5CDAD4" w14:textId="77777777" w:rsidR="00472BB2" w:rsidRPr="00794A7A" w:rsidRDefault="00472BB2" w:rsidP="002509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614555B8" w14:textId="77777777" w:rsidR="00F025F2" w:rsidRPr="00794A7A" w:rsidRDefault="00F025F2" w:rsidP="00F025F2">
      <w:pPr>
        <w:spacing w:line="360" w:lineRule="auto"/>
        <w:jc w:val="both"/>
        <w:rPr>
          <w:rFonts w:ascii="Palatino Linotype" w:eastAsia="Palatino Linotype" w:hAnsi="Palatino Linotype" w:cs="Palatino Linotype"/>
          <w:sz w:val="24"/>
          <w:szCs w:val="24"/>
          <w:lang w:val="es-ES_tradnl" w:eastAsia="es-MX"/>
        </w:rPr>
      </w:pPr>
      <w:r w:rsidRPr="00794A7A">
        <w:rPr>
          <w:rFonts w:ascii="Palatino Linotype" w:eastAsia="Palatino Linotype" w:hAnsi="Palatino Linotype" w:cs="Palatino Linotype"/>
          <w:sz w:val="24"/>
          <w:szCs w:val="24"/>
          <w:lang w:val="es-ES_tradnl" w:eastAsia="es-MX"/>
        </w:rPr>
        <w:t xml:space="preserve">En ese sentido, resulta evidente que </w:t>
      </w:r>
      <w:r w:rsidRPr="00794A7A">
        <w:rPr>
          <w:rFonts w:ascii="Palatino Linotype" w:eastAsia="Palatino Linotype" w:hAnsi="Palatino Linotype" w:cs="Palatino Linotype"/>
          <w:b/>
          <w:bCs/>
          <w:sz w:val="24"/>
          <w:szCs w:val="24"/>
          <w:lang w:val="es-ES_tradnl" w:eastAsia="es-MX"/>
        </w:rPr>
        <w:t xml:space="preserve">El Sujeto Obligado </w:t>
      </w:r>
      <w:r w:rsidRPr="00794A7A">
        <w:rPr>
          <w:rFonts w:ascii="Palatino Linotype" w:eastAsia="Palatino Linotype" w:hAnsi="Palatino Linotype" w:cs="Palatino Linotype"/>
          <w:b/>
          <w:sz w:val="24"/>
          <w:szCs w:val="24"/>
          <w:u w:val="single"/>
          <w:lang w:val="es-ES_tradnl" w:eastAsia="es-MX"/>
        </w:rPr>
        <w:t>no cuenta con las atribuciones para generar, poseer o administrar la información relativa los expedientes generados con motivo de las solicitudes de información de otros sujetos obligados</w:t>
      </w:r>
      <w:r w:rsidRPr="00794A7A">
        <w:rPr>
          <w:rFonts w:ascii="Palatino Linotype" w:eastAsia="Palatino Linotype" w:hAnsi="Palatino Linotype" w:cs="Palatino Linotype"/>
          <w:b/>
          <w:sz w:val="24"/>
          <w:szCs w:val="24"/>
          <w:lang w:val="es-ES_tradnl" w:eastAsia="es-MX"/>
        </w:rPr>
        <w:t>.</w:t>
      </w:r>
    </w:p>
    <w:p w14:paraId="3BF6516E" w14:textId="77777777" w:rsidR="00F025F2" w:rsidRPr="00794A7A" w:rsidRDefault="00F025F2" w:rsidP="00F025F2">
      <w:pPr>
        <w:spacing w:before="240" w:line="360" w:lineRule="auto"/>
        <w:jc w:val="both"/>
        <w:rPr>
          <w:rFonts w:ascii="Palatino Linotype" w:eastAsia="Palatino Linotype" w:hAnsi="Palatino Linotype" w:cs="Palatino Linotype"/>
          <w:sz w:val="24"/>
          <w:szCs w:val="24"/>
          <w:lang w:val="es-ES_tradnl"/>
        </w:rPr>
      </w:pPr>
      <w:r w:rsidRPr="00794A7A">
        <w:rPr>
          <w:rFonts w:ascii="Palatino Linotype" w:hAnsi="Palatino Linotype"/>
          <w:sz w:val="24"/>
          <w:szCs w:val="24"/>
        </w:rPr>
        <w:t xml:space="preserve">Con relación a la problemática expuesta, se comprende que </w:t>
      </w:r>
      <w:r w:rsidRPr="00794A7A">
        <w:rPr>
          <w:rFonts w:ascii="Palatino Linotype" w:eastAsia="Palatino Linotype" w:hAnsi="Palatino Linotype" w:cs="Palatino Linotype"/>
          <w:sz w:val="24"/>
          <w:szCs w:val="24"/>
          <w:lang w:val="es-ES_tradnl"/>
        </w:rPr>
        <w:t>ante las diversas solicitudes tanto de información pública como del ejercicio de los derechos ARCO, se tiene que, en ocasiones, los solicitantes interponen sus solicitudes ante un sujeto obligado que no es el que cuenta con las facultades, competencias o atribuciones para generar, poseer o administrar la información o datos solicitados.</w:t>
      </w:r>
    </w:p>
    <w:p w14:paraId="739EBDC7" w14:textId="77777777" w:rsidR="00F025F2" w:rsidRPr="00794A7A" w:rsidRDefault="00F025F2" w:rsidP="00F025F2">
      <w:pPr>
        <w:spacing w:line="360" w:lineRule="auto"/>
        <w:ind w:right="39"/>
        <w:jc w:val="both"/>
        <w:rPr>
          <w:rFonts w:ascii="Palatino Linotype" w:eastAsia="Palatino Linotype" w:hAnsi="Palatino Linotype" w:cs="Palatino Linotype"/>
          <w:sz w:val="24"/>
          <w:szCs w:val="24"/>
          <w:lang w:val="es-ES_tradnl"/>
        </w:rPr>
      </w:pPr>
      <w:r w:rsidRPr="00794A7A">
        <w:rPr>
          <w:rFonts w:ascii="Palatino Linotype" w:eastAsia="Palatino Linotype" w:hAnsi="Palatino Linotype" w:cs="Palatino Linotype"/>
          <w:sz w:val="24"/>
          <w:szCs w:val="24"/>
          <w:lang w:val="es-ES_tradnl"/>
        </w:rPr>
        <w:t>Ante dicha situación, la Ley de Transparencia estatal prevé en su artículo 167, lo siguiente:</w:t>
      </w:r>
    </w:p>
    <w:p w14:paraId="2BE36CD0" w14:textId="77777777" w:rsidR="00F025F2" w:rsidRPr="00794A7A" w:rsidRDefault="00F025F2" w:rsidP="00F025F2">
      <w:pPr>
        <w:spacing w:line="360" w:lineRule="auto"/>
        <w:ind w:left="567" w:right="606"/>
        <w:jc w:val="both"/>
        <w:rPr>
          <w:rFonts w:ascii="Palatino Linotype" w:eastAsia="Palatino Linotype" w:hAnsi="Palatino Linotype" w:cs="Palatino Linotype"/>
          <w:b/>
          <w:bCs/>
          <w:i/>
          <w:iCs/>
          <w:sz w:val="24"/>
          <w:szCs w:val="24"/>
          <w:u w:val="single"/>
        </w:rPr>
      </w:pPr>
      <w:r w:rsidRPr="00794A7A">
        <w:rPr>
          <w:rFonts w:ascii="Palatino Linotype" w:eastAsia="Palatino Linotype" w:hAnsi="Palatino Linotype" w:cs="Palatino Linotype"/>
          <w:b/>
          <w:i/>
          <w:iCs/>
          <w:sz w:val="24"/>
          <w:szCs w:val="24"/>
          <w:u w:val="single"/>
        </w:rPr>
        <w:t xml:space="preserve">“Artículo 167. </w:t>
      </w:r>
      <w:r w:rsidRPr="00794A7A">
        <w:rPr>
          <w:rFonts w:ascii="Palatino Linotype" w:eastAsia="Palatino Linotype" w:hAnsi="Palatino Linotype" w:cs="Palatino Linotype"/>
          <w:b/>
          <w:bCs/>
          <w:i/>
          <w:iCs/>
          <w:sz w:val="24"/>
          <w:szCs w:val="24"/>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ED2223B" w14:textId="77777777" w:rsidR="00F025F2" w:rsidRPr="00794A7A" w:rsidRDefault="00F025F2" w:rsidP="00F025F2">
      <w:pPr>
        <w:spacing w:line="360" w:lineRule="auto"/>
        <w:ind w:left="567" w:right="606"/>
        <w:jc w:val="both"/>
        <w:rPr>
          <w:rFonts w:ascii="Palatino Linotype" w:eastAsia="Palatino Linotype" w:hAnsi="Palatino Linotype" w:cs="Palatino Linotype"/>
          <w:i/>
          <w:iCs/>
          <w:sz w:val="24"/>
          <w:szCs w:val="24"/>
        </w:rPr>
      </w:pPr>
      <w:r w:rsidRPr="00794A7A">
        <w:rPr>
          <w:rFonts w:ascii="Palatino Linotype" w:eastAsia="Palatino Linotype" w:hAnsi="Palatino Linotype" w:cs="Palatino Linotype"/>
          <w:i/>
          <w:iCs/>
          <w:sz w:val="24"/>
          <w:szCs w:val="24"/>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E7813E3" w14:textId="77777777" w:rsidR="00F025F2" w:rsidRPr="00794A7A" w:rsidRDefault="00F025F2" w:rsidP="00F025F2">
      <w:pPr>
        <w:spacing w:line="360" w:lineRule="auto"/>
        <w:ind w:left="567" w:right="606"/>
        <w:jc w:val="both"/>
        <w:rPr>
          <w:rFonts w:ascii="Palatino Linotype" w:eastAsia="Palatino Linotype" w:hAnsi="Palatino Linotype" w:cs="Palatino Linotype"/>
          <w:b/>
          <w:bCs/>
          <w:i/>
          <w:iCs/>
          <w:sz w:val="24"/>
          <w:szCs w:val="24"/>
        </w:rPr>
      </w:pPr>
      <w:r w:rsidRPr="00794A7A">
        <w:rPr>
          <w:rFonts w:ascii="Palatino Linotype" w:eastAsia="Palatino Linotype" w:hAnsi="Palatino Linotype" w:cs="Palatino Linotype"/>
          <w:i/>
          <w:iCs/>
          <w:sz w:val="24"/>
          <w:szCs w:val="24"/>
        </w:rPr>
        <w:t xml:space="preserve">Si transcurrido el plazo señalado en el primer párrafo de este artículo, el sujeto obligado no declina la competencia en los términos establecidos, podrá canalizar la solicitud ante el sujeto obligado competente.” </w:t>
      </w:r>
      <w:r w:rsidRPr="00794A7A">
        <w:rPr>
          <w:rFonts w:ascii="Palatino Linotype" w:eastAsia="Palatino Linotype" w:hAnsi="Palatino Linotype" w:cs="Palatino Linotype"/>
          <w:b/>
          <w:bCs/>
          <w:i/>
          <w:iCs/>
          <w:sz w:val="24"/>
          <w:szCs w:val="24"/>
        </w:rPr>
        <w:t>(Sic)</w:t>
      </w:r>
    </w:p>
    <w:p w14:paraId="0F9FDF3B" w14:textId="77777777" w:rsidR="00F025F2" w:rsidRPr="00794A7A" w:rsidRDefault="00F025F2" w:rsidP="00F025F2">
      <w:pPr>
        <w:spacing w:line="360" w:lineRule="auto"/>
        <w:ind w:right="39"/>
        <w:jc w:val="both"/>
        <w:rPr>
          <w:rFonts w:ascii="Palatino Linotype" w:eastAsia="Palatino Linotype" w:hAnsi="Palatino Linotype" w:cs="Palatino Linotype"/>
          <w:sz w:val="24"/>
          <w:szCs w:val="24"/>
          <w:lang w:val="es-ES_tradnl"/>
        </w:rPr>
      </w:pPr>
    </w:p>
    <w:p w14:paraId="0343A657" w14:textId="77777777" w:rsidR="00F025F2" w:rsidRPr="00794A7A" w:rsidRDefault="00F025F2" w:rsidP="00F025F2">
      <w:pPr>
        <w:spacing w:line="360" w:lineRule="auto"/>
        <w:ind w:right="39"/>
        <w:jc w:val="both"/>
        <w:rPr>
          <w:rFonts w:ascii="Palatino Linotype" w:eastAsia="Palatino Linotype" w:hAnsi="Palatino Linotype" w:cs="Palatino Linotype"/>
          <w:sz w:val="24"/>
          <w:szCs w:val="24"/>
          <w:lang w:val="es-ES_tradnl"/>
        </w:rPr>
      </w:pPr>
      <w:r w:rsidRPr="00794A7A">
        <w:rPr>
          <w:rFonts w:ascii="Palatino Linotype" w:eastAsia="Palatino Linotype" w:hAnsi="Palatino Linotype" w:cs="Palatino Linotype"/>
          <w:sz w:val="24"/>
          <w:szCs w:val="24"/>
          <w:lang w:val="es-ES_tradnl"/>
        </w:rPr>
        <w:t>Del artículo en cita se desprenden las siguientes premisas:</w:t>
      </w:r>
    </w:p>
    <w:p w14:paraId="55510B28" w14:textId="77777777" w:rsidR="00F025F2" w:rsidRPr="00794A7A" w:rsidRDefault="00F025F2" w:rsidP="00F025F2">
      <w:pPr>
        <w:numPr>
          <w:ilvl w:val="0"/>
          <w:numId w:val="21"/>
        </w:numPr>
        <w:spacing w:after="0" w:line="360" w:lineRule="auto"/>
        <w:ind w:right="39"/>
        <w:contextualSpacing/>
        <w:jc w:val="both"/>
        <w:rPr>
          <w:rFonts w:ascii="Palatino Linotype" w:eastAsia="Palatino Linotype" w:hAnsi="Palatino Linotype" w:cs="Palatino Linotype"/>
          <w:sz w:val="24"/>
          <w:szCs w:val="24"/>
          <w:lang w:val="es-ES_tradnl" w:eastAsia="es-ES"/>
        </w:rPr>
      </w:pPr>
      <w:r w:rsidRPr="00794A7A">
        <w:rPr>
          <w:rFonts w:ascii="Palatino Linotype" w:eastAsia="Palatino Linotype" w:hAnsi="Palatino Linotype" w:cs="Palatino Linotype"/>
          <w:sz w:val="24"/>
          <w:szCs w:val="24"/>
          <w:lang w:val="es-ES_tradnl" w:eastAsia="es-ES"/>
        </w:rPr>
        <w:t xml:space="preserve">Que en los supuestos en los que las unidades de transparencia determinen una </w:t>
      </w:r>
      <w:r w:rsidRPr="00794A7A">
        <w:rPr>
          <w:rFonts w:ascii="Palatino Linotype" w:eastAsia="Palatino Linotype" w:hAnsi="Palatino Linotype" w:cs="Palatino Linotype"/>
          <w:b/>
          <w:bCs/>
          <w:sz w:val="24"/>
          <w:szCs w:val="24"/>
          <w:u w:val="single"/>
          <w:lang w:val="es-ES_tradnl" w:eastAsia="es-ES"/>
        </w:rPr>
        <w:t>notoria incompetencia</w:t>
      </w:r>
      <w:r w:rsidRPr="00794A7A">
        <w:rPr>
          <w:rFonts w:ascii="Palatino Linotype" w:eastAsia="Palatino Linotype" w:hAnsi="Palatino Linotype" w:cs="Palatino Linotype"/>
          <w:sz w:val="24"/>
          <w:szCs w:val="24"/>
          <w:lang w:val="es-ES_tradnl" w:eastAsia="es-ES"/>
        </w:rPr>
        <w:t>, esta situación se deberá hacer del conocimiento del Recurrente en un término de tres días hábiles posteriores al ingreso de la solicitud y, de ser posible, orientarlo para que dirija su solicitud ante el sujeto obligado competente.</w:t>
      </w:r>
    </w:p>
    <w:p w14:paraId="2125D62D" w14:textId="77777777" w:rsidR="00F025F2" w:rsidRPr="00794A7A" w:rsidRDefault="00F025F2" w:rsidP="00F025F2">
      <w:pPr>
        <w:numPr>
          <w:ilvl w:val="0"/>
          <w:numId w:val="21"/>
        </w:numPr>
        <w:spacing w:after="0" w:line="360" w:lineRule="auto"/>
        <w:ind w:right="39"/>
        <w:contextualSpacing/>
        <w:jc w:val="both"/>
        <w:rPr>
          <w:rFonts w:ascii="Palatino Linotype" w:eastAsia="Palatino Linotype" w:hAnsi="Palatino Linotype" w:cs="Palatino Linotype"/>
          <w:sz w:val="24"/>
          <w:szCs w:val="24"/>
          <w:lang w:val="es-ES_tradnl" w:eastAsia="es-ES"/>
        </w:rPr>
      </w:pPr>
      <w:r w:rsidRPr="00794A7A">
        <w:rPr>
          <w:rFonts w:ascii="Palatino Linotype" w:eastAsia="Palatino Linotype" w:hAnsi="Palatino Linotype" w:cs="Palatino Linotype"/>
          <w:sz w:val="24"/>
          <w:szCs w:val="24"/>
          <w:lang w:val="es-ES_tradnl" w:eastAsia="es-ES"/>
        </w:rPr>
        <w:t>Que si los sujetos obligados están facultados parcialmente para atender la solicitud están constreñidos a atender dicha parte y notificar la incompetencia en los términos señalados.</w:t>
      </w:r>
    </w:p>
    <w:p w14:paraId="43964242" w14:textId="77777777" w:rsidR="00F025F2" w:rsidRPr="00794A7A" w:rsidRDefault="00F025F2" w:rsidP="00F025F2">
      <w:pPr>
        <w:spacing w:after="0" w:line="360" w:lineRule="auto"/>
        <w:ind w:left="720" w:right="39"/>
        <w:contextualSpacing/>
        <w:jc w:val="both"/>
        <w:rPr>
          <w:rFonts w:ascii="Palatino Linotype" w:eastAsia="Palatino Linotype" w:hAnsi="Palatino Linotype" w:cs="Palatino Linotype"/>
          <w:sz w:val="24"/>
          <w:szCs w:val="24"/>
          <w:lang w:val="es-ES_tradnl" w:eastAsia="es-ES"/>
        </w:rPr>
      </w:pPr>
    </w:p>
    <w:p w14:paraId="7678A382" w14:textId="77777777" w:rsidR="00F025F2" w:rsidRPr="00794A7A" w:rsidRDefault="00F025F2" w:rsidP="00F025F2">
      <w:pPr>
        <w:numPr>
          <w:ilvl w:val="0"/>
          <w:numId w:val="21"/>
        </w:numPr>
        <w:spacing w:after="0" w:line="360" w:lineRule="auto"/>
        <w:ind w:right="39"/>
        <w:contextualSpacing/>
        <w:jc w:val="both"/>
        <w:rPr>
          <w:rFonts w:ascii="Palatino Linotype" w:eastAsia="Palatino Linotype" w:hAnsi="Palatino Linotype" w:cs="Palatino Linotype"/>
          <w:sz w:val="24"/>
          <w:szCs w:val="24"/>
          <w:lang w:val="es-ES_tradnl" w:eastAsia="es-ES"/>
        </w:rPr>
      </w:pPr>
      <w:r w:rsidRPr="00794A7A">
        <w:rPr>
          <w:rFonts w:ascii="Palatino Linotype" w:eastAsia="Palatino Linotype" w:hAnsi="Palatino Linotype" w:cs="Palatino Linotype"/>
          <w:sz w:val="24"/>
          <w:szCs w:val="24"/>
          <w:lang w:val="es-ES_tradnl" w:eastAsia="es-ES"/>
        </w:rPr>
        <w:t>Que una vez transcurridos los tres días establecidos y el sujeto obligado no ha declinado la competencia, puede canalizar la solicitud ante el sujeto obligado competente; empero, esto es potestativo.</w:t>
      </w:r>
    </w:p>
    <w:p w14:paraId="0D25A1A6" w14:textId="77777777" w:rsidR="00F025F2" w:rsidRPr="00794A7A" w:rsidRDefault="00F025F2" w:rsidP="00F025F2">
      <w:pPr>
        <w:spacing w:line="360" w:lineRule="auto"/>
        <w:ind w:right="39"/>
        <w:jc w:val="both"/>
        <w:rPr>
          <w:rFonts w:ascii="Palatino Linotype" w:eastAsia="Palatino Linotype" w:hAnsi="Palatino Linotype" w:cs="Palatino Linotype"/>
          <w:sz w:val="24"/>
          <w:szCs w:val="24"/>
          <w:lang w:val="es-ES_tradnl"/>
        </w:rPr>
      </w:pPr>
    </w:p>
    <w:p w14:paraId="77B714AC"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r w:rsidRPr="00794A7A">
        <w:rPr>
          <w:rFonts w:ascii="Palatino Linotype" w:eastAsia="Palatino Linotype" w:hAnsi="Palatino Linotype" w:cs="Palatino Linotype"/>
          <w:sz w:val="24"/>
          <w:szCs w:val="24"/>
          <w:lang w:val="es-ES_tradnl"/>
        </w:rPr>
        <w:lastRenderedPageBreak/>
        <w:t xml:space="preserve">En ese sentido, dicho artículo indica a los sujetos obligados el procedimiento que deben seguir en los supuestos en los que la incompetencia sea notoria o se trate de una incompetencia parcial; sin embargo, conviene resaltar el significado de «notorio», el cual el </w:t>
      </w:r>
      <w:r w:rsidRPr="00794A7A">
        <w:rPr>
          <w:rFonts w:ascii="Palatino Linotype" w:eastAsia="Palatino Linotype" w:hAnsi="Palatino Linotype" w:cs="Palatino Linotype"/>
          <w:bCs/>
          <w:sz w:val="24"/>
          <w:szCs w:val="24"/>
        </w:rPr>
        <w:t>Diccionario de la Real Academia Española</w:t>
      </w:r>
      <w:r w:rsidRPr="00794A7A">
        <w:rPr>
          <w:rFonts w:ascii="Palatino Linotype" w:eastAsia="Palatino Linotype" w:hAnsi="Palatino Linotype" w:cs="Palatino Linotype"/>
          <w:bCs/>
          <w:sz w:val="24"/>
          <w:szCs w:val="24"/>
          <w:vertAlign w:val="superscript"/>
        </w:rPr>
        <w:footnoteReference w:id="2"/>
      </w:r>
      <w:r w:rsidRPr="00794A7A">
        <w:rPr>
          <w:rFonts w:ascii="Palatino Linotype" w:eastAsia="Palatino Linotype" w:hAnsi="Palatino Linotype" w:cs="Palatino Linotype"/>
          <w:bCs/>
          <w:sz w:val="24"/>
          <w:szCs w:val="24"/>
        </w:rPr>
        <w:t xml:space="preserve"> determinó lo siguiente:</w:t>
      </w:r>
    </w:p>
    <w:p w14:paraId="45A1139A" w14:textId="77777777" w:rsidR="00F025F2" w:rsidRPr="00794A7A" w:rsidRDefault="00F025F2" w:rsidP="00F025F2">
      <w:pPr>
        <w:spacing w:line="360" w:lineRule="auto"/>
        <w:ind w:left="567" w:right="39"/>
        <w:jc w:val="both"/>
        <w:rPr>
          <w:rFonts w:ascii="Palatino Linotype" w:eastAsia="Palatino Linotype" w:hAnsi="Palatino Linotype" w:cs="Palatino Linotype"/>
          <w:b/>
          <w:bCs/>
          <w:i/>
          <w:sz w:val="24"/>
          <w:szCs w:val="24"/>
        </w:rPr>
      </w:pPr>
      <w:r w:rsidRPr="00794A7A">
        <w:rPr>
          <w:rFonts w:ascii="Palatino Linotype" w:eastAsia="Palatino Linotype" w:hAnsi="Palatino Linotype" w:cs="Palatino Linotype"/>
          <w:b/>
          <w:bCs/>
          <w:i/>
          <w:sz w:val="24"/>
          <w:szCs w:val="24"/>
        </w:rPr>
        <w:t>“notorio, ria</w:t>
      </w:r>
    </w:p>
    <w:p w14:paraId="4F79E45E" w14:textId="77777777" w:rsidR="00F025F2" w:rsidRPr="00794A7A" w:rsidRDefault="00F025F2" w:rsidP="00F025F2">
      <w:pPr>
        <w:spacing w:line="360" w:lineRule="auto"/>
        <w:ind w:left="567" w:right="39"/>
        <w:jc w:val="both"/>
        <w:rPr>
          <w:rFonts w:ascii="Palatino Linotype" w:eastAsia="Palatino Linotype" w:hAnsi="Palatino Linotype" w:cs="Palatino Linotype"/>
          <w:bCs/>
          <w:i/>
          <w:sz w:val="24"/>
          <w:szCs w:val="24"/>
        </w:rPr>
      </w:pPr>
      <w:r w:rsidRPr="00794A7A">
        <w:rPr>
          <w:rFonts w:ascii="Palatino Linotype" w:eastAsia="Palatino Linotype" w:hAnsi="Palatino Linotype" w:cs="Palatino Linotype"/>
          <w:bCs/>
          <w:i/>
          <w:sz w:val="24"/>
          <w:szCs w:val="24"/>
        </w:rPr>
        <w:t xml:space="preserve">Del bajo latín </w:t>
      </w:r>
      <w:r w:rsidRPr="00794A7A">
        <w:rPr>
          <w:rFonts w:ascii="Palatino Linotype" w:eastAsia="Palatino Linotype" w:hAnsi="Palatino Linotype" w:cs="Palatino Linotype"/>
          <w:bCs/>
          <w:sz w:val="24"/>
          <w:szCs w:val="24"/>
        </w:rPr>
        <w:t>notorius</w:t>
      </w:r>
      <w:r w:rsidRPr="00794A7A">
        <w:rPr>
          <w:rFonts w:ascii="Palatino Linotype" w:eastAsia="Palatino Linotype" w:hAnsi="Palatino Linotype" w:cs="Palatino Linotype"/>
          <w:bCs/>
          <w:i/>
          <w:iCs/>
          <w:sz w:val="24"/>
          <w:szCs w:val="24"/>
        </w:rPr>
        <w:t>.</w:t>
      </w:r>
    </w:p>
    <w:p w14:paraId="123AD9CB" w14:textId="77777777" w:rsidR="00F025F2" w:rsidRPr="00794A7A" w:rsidRDefault="00F025F2" w:rsidP="00F025F2">
      <w:pPr>
        <w:numPr>
          <w:ilvl w:val="0"/>
          <w:numId w:val="22"/>
        </w:numPr>
        <w:spacing w:after="0" w:line="360" w:lineRule="auto"/>
        <w:ind w:left="993" w:right="39"/>
        <w:jc w:val="both"/>
        <w:rPr>
          <w:rFonts w:ascii="Palatino Linotype" w:eastAsia="Palatino Linotype" w:hAnsi="Palatino Linotype" w:cs="Palatino Linotype"/>
          <w:bCs/>
          <w:i/>
          <w:sz w:val="24"/>
          <w:szCs w:val="24"/>
        </w:rPr>
      </w:pPr>
      <w:r w:rsidRPr="00794A7A">
        <w:rPr>
          <w:rFonts w:ascii="Palatino Linotype" w:eastAsia="Palatino Linotype" w:hAnsi="Palatino Linotype" w:cs="Palatino Linotype"/>
          <w:bCs/>
          <w:i/>
          <w:sz w:val="24"/>
          <w:szCs w:val="24"/>
        </w:rPr>
        <w:t>adj. Público y sabido por todos.</w:t>
      </w:r>
    </w:p>
    <w:p w14:paraId="76C20CF2" w14:textId="77777777" w:rsidR="00F025F2" w:rsidRPr="00794A7A" w:rsidRDefault="00F025F2" w:rsidP="00F025F2">
      <w:pPr>
        <w:numPr>
          <w:ilvl w:val="0"/>
          <w:numId w:val="22"/>
        </w:numPr>
        <w:spacing w:after="0" w:line="360" w:lineRule="auto"/>
        <w:ind w:left="993" w:right="39"/>
        <w:jc w:val="both"/>
        <w:rPr>
          <w:rFonts w:ascii="Palatino Linotype" w:eastAsia="Palatino Linotype" w:hAnsi="Palatino Linotype" w:cs="Palatino Linotype"/>
          <w:bCs/>
          <w:i/>
          <w:sz w:val="24"/>
          <w:szCs w:val="24"/>
        </w:rPr>
      </w:pPr>
      <w:r w:rsidRPr="00794A7A">
        <w:rPr>
          <w:rFonts w:ascii="Palatino Linotype" w:eastAsia="Palatino Linotype" w:hAnsi="Palatino Linotype" w:cs="Palatino Linotype"/>
          <w:bCs/>
          <w:i/>
          <w:sz w:val="24"/>
          <w:szCs w:val="24"/>
        </w:rPr>
        <w:t xml:space="preserve">adj. </w:t>
      </w:r>
      <w:r w:rsidRPr="00794A7A">
        <w:rPr>
          <w:rFonts w:ascii="Palatino Linotype" w:eastAsia="Palatino Linotype" w:hAnsi="Palatino Linotype" w:cs="Palatino Linotype"/>
          <w:b/>
          <w:i/>
          <w:sz w:val="24"/>
          <w:szCs w:val="24"/>
          <w:u w:val="single"/>
        </w:rPr>
        <w:t>Claro, evidente</w:t>
      </w:r>
      <w:r w:rsidRPr="00794A7A">
        <w:rPr>
          <w:rFonts w:ascii="Palatino Linotype" w:eastAsia="Palatino Linotype" w:hAnsi="Palatino Linotype" w:cs="Palatino Linotype"/>
          <w:bCs/>
          <w:i/>
          <w:sz w:val="24"/>
          <w:szCs w:val="24"/>
        </w:rPr>
        <w:t>.</w:t>
      </w:r>
    </w:p>
    <w:p w14:paraId="0D7795B4" w14:textId="77777777" w:rsidR="00F025F2" w:rsidRPr="00794A7A" w:rsidRDefault="00F025F2" w:rsidP="00F025F2">
      <w:pPr>
        <w:numPr>
          <w:ilvl w:val="0"/>
          <w:numId w:val="22"/>
        </w:numPr>
        <w:spacing w:after="0" w:line="360" w:lineRule="auto"/>
        <w:ind w:left="993" w:right="39"/>
        <w:jc w:val="both"/>
        <w:rPr>
          <w:rFonts w:ascii="Palatino Linotype" w:eastAsia="Palatino Linotype" w:hAnsi="Palatino Linotype" w:cs="Palatino Linotype"/>
          <w:bCs/>
          <w:i/>
          <w:sz w:val="24"/>
          <w:szCs w:val="24"/>
        </w:rPr>
      </w:pPr>
      <w:r w:rsidRPr="00794A7A">
        <w:rPr>
          <w:rFonts w:ascii="Palatino Linotype" w:eastAsia="Palatino Linotype" w:hAnsi="Palatino Linotype" w:cs="Palatino Linotype"/>
          <w:bCs/>
          <w:i/>
          <w:sz w:val="24"/>
          <w:szCs w:val="24"/>
        </w:rPr>
        <w:t xml:space="preserve">adj. Importante, relevante o famoso.” </w:t>
      </w:r>
      <w:r w:rsidRPr="00794A7A">
        <w:rPr>
          <w:rFonts w:ascii="Palatino Linotype" w:eastAsia="Palatino Linotype" w:hAnsi="Palatino Linotype" w:cs="Palatino Linotype"/>
          <w:b/>
          <w:i/>
          <w:sz w:val="24"/>
          <w:szCs w:val="24"/>
        </w:rPr>
        <w:t>(Sic)</w:t>
      </w:r>
    </w:p>
    <w:p w14:paraId="3FB6E28C"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p>
    <w:p w14:paraId="661DEBA0"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r w:rsidRPr="00794A7A">
        <w:rPr>
          <w:rFonts w:ascii="Palatino Linotype" w:eastAsia="Palatino Linotype" w:hAnsi="Palatino Linotype" w:cs="Palatino Linotype"/>
          <w:bCs/>
          <w:sz w:val="24"/>
          <w:szCs w:val="24"/>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24E54001"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r w:rsidRPr="00794A7A">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09D528E7" w14:textId="77777777" w:rsidR="00F025F2" w:rsidRPr="00794A7A" w:rsidRDefault="00F025F2" w:rsidP="00F025F2">
      <w:pPr>
        <w:spacing w:line="360" w:lineRule="auto"/>
        <w:ind w:left="567" w:right="606"/>
        <w:jc w:val="both"/>
        <w:rPr>
          <w:rFonts w:ascii="Palatino Linotype" w:eastAsia="Palatino Linotype" w:hAnsi="Palatino Linotype" w:cs="Palatino Linotype"/>
          <w:b/>
          <w:i/>
          <w:iCs/>
          <w:sz w:val="24"/>
          <w:szCs w:val="24"/>
        </w:rPr>
      </w:pPr>
      <w:r w:rsidRPr="00794A7A">
        <w:rPr>
          <w:rFonts w:ascii="Palatino Linotype" w:eastAsia="Palatino Linotype" w:hAnsi="Palatino Linotype" w:cs="Palatino Linotype"/>
          <w:b/>
          <w:i/>
          <w:iCs/>
          <w:sz w:val="24"/>
          <w:szCs w:val="24"/>
        </w:rPr>
        <w:lastRenderedPageBreak/>
        <w:t>“DECLARATORIA DE INCOMPETENCIA DEL SUJETO OBLIGADO. SUPUESTO PARA CONFIRMARLA POR ACUERDO DEL COMITÉ DE TRANSPARENCIA.</w:t>
      </w:r>
    </w:p>
    <w:p w14:paraId="518EE4C8" w14:textId="77777777" w:rsidR="00F025F2" w:rsidRPr="00794A7A" w:rsidRDefault="00F025F2" w:rsidP="00F025F2">
      <w:pPr>
        <w:spacing w:line="360" w:lineRule="auto"/>
        <w:ind w:left="567" w:right="606"/>
        <w:jc w:val="both"/>
        <w:rPr>
          <w:rFonts w:ascii="Palatino Linotype" w:eastAsia="Palatino Linotype" w:hAnsi="Palatino Linotype" w:cs="Palatino Linotype"/>
          <w:b/>
          <w:i/>
          <w:iCs/>
          <w:sz w:val="24"/>
          <w:szCs w:val="24"/>
        </w:rPr>
      </w:pPr>
      <w:r w:rsidRPr="00794A7A">
        <w:rPr>
          <w:rFonts w:ascii="Palatino Linotype" w:eastAsia="Palatino Linotype" w:hAnsi="Palatino Linotype" w:cs="Palatino Linotype"/>
          <w:b/>
          <w:i/>
          <w:iCs/>
          <w:sz w:val="24"/>
          <w:szCs w:val="24"/>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794A7A">
        <w:rPr>
          <w:rFonts w:ascii="Palatino Linotype" w:eastAsia="Palatino Linotype" w:hAnsi="Palatino Linotype" w:cs="Palatino Linotype"/>
          <w:bCs/>
          <w:i/>
          <w:iCs/>
          <w:sz w:val="24"/>
          <w:szCs w:val="24"/>
        </w:rPr>
        <w:t xml:space="preserve">,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794A7A">
        <w:rPr>
          <w:rFonts w:ascii="Palatino Linotype" w:eastAsia="Palatino Linotype" w:hAnsi="Palatino Linotype" w:cs="Palatino Linotype"/>
          <w:b/>
          <w:i/>
          <w:iCs/>
          <w:sz w:val="24"/>
          <w:szCs w:val="24"/>
        </w:rPr>
        <w:t>(Sic)</w:t>
      </w:r>
    </w:p>
    <w:p w14:paraId="71EBB5B4"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p>
    <w:p w14:paraId="7AA6AD8D"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r w:rsidRPr="00794A7A">
        <w:rPr>
          <w:rFonts w:ascii="Palatino Linotype" w:eastAsia="Palatino Linotype" w:hAnsi="Palatino Linotype" w:cs="Palatino Linotype"/>
          <w:bCs/>
          <w:sz w:val="24"/>
          <w:szCs w:val="24"/>
        </w:rPr>
        <w:t>Asimismo, se determinó viable adoptar el criterio con clave de control SO/002/2020 emitido por el Instituto Nacional de Transparencia, Acceso a la Información y Protección de Datos Personales (INAI), que a la letra estipula lo siguiente:</w:t>
      </w:r>
    </w:p>
    <w:p w14:paraId="675D0177" w14:textId="77777777" w:rsidR="00F025F2" w:rsidRPr="00794A7A" w:rsidRDefault="00F025F2" w:rsidP="00F025F2">
      <w:pPr>
        <w:spacing w:line="360" w:lineRule="auto"/>
        <w:ind w:left="567" w:right="606"/>
        <w:jc w:val="both"/>
        <w:rPr>
          <w:rFonts w:ascii="Palatino Linotype" w:eastAsia="Palatino Linotype" w:hAnsi="Palatino Linotype" w:cs="Palatino Linotype"/>
          <w:bCs/>
          <w:i/>
          <w:sz w:val="24"/>
          <w:szCs w:val="24"/>
        </w:rPr>
      </w:pPr>
      <w:r w:rsidRPr="00794A7A">
        <w:rPr>
          <w:rFonts w:ascii="Palatino Linotype" w:eastAsia="Palatino Linotype" w:hAnsi="Palatino Linotype" w:cs="Palatino Linotype"/>
          <w:b/>
          <w:bCs/>
          <w:i/>
          <w:sz w:val="24"/>
          <w:szCs w:val="24"/>
        </w:rPr>
        <w:t xml:space="preserve">“DECLARACIÓN DE INCOMPETENCIA POR PARTE DEL COMITÉ, CUANDO NO SEA NOTORIA O MANIFIESTA. </w:t>
      </w:r>
      <w:r w:rsidRPr="00794A7A">
        <w:rPr>
          <w:rFonts w:ascii="Palatino Linotype" w:eastAsia="Palatino Linotype" w:hAnsi="Palatino Linotype" w:cs="Palatino Linotype"/>
          <w:bCs/>
          <w:i/>
          <w:sz w:val="24"/>
          <w:szCs w:val="24"/>
        </w:rPr>
        <w:t xml:space="preserve"> </w:t>
      </w:r>
    </w:p>
    <w:p w14:paraId="760E2D2F" w14:textId="77777777" w:rsidR="00F025F2" w:rsidRPr="00794A7A" w:rsidRDefault="00F025F2" w:rsidP="00F025F2">
      <w:pPr>
        <w:spacing w:line="360" w:lineRule="auto"/>
        <w:ind w:left="567" w:right="606"/>
        <w:jc w:val="both"/>
        <w:rPr>
          <w:rFonts w:ascii="Palatino Linotype" w:eastAsia="Palatino Linotype" w:hAnsi="Palatino Linotype" w:cs="Palatino Linotype"/>
          <w:b/>
          <w:i/>
          <w:sz w:val="24"/>
          <w:szCs w:val="24"/>
          <w:u w:val="single"/>
        </w:rPr>
      </w:pPr>
      <w:r w:rsidRPr="00794A7A">
        <w:rPr>
          <w:rFonts w:ascii="Palatino Linotype" w:eastAsia="Palatino Linotype" w:hAnsi="Palatino Linotype" w:cs="Palatino Linotype"/>
          <w:bCs/>
          <w:i/>
          <w:sz w:val="24"/>
          <w:szCs w:val="24"/>
        </w:rPr>
        <w:lastRenderedPageBreak/>
        <w:t xml:space="preserve">Cuando la normatividad que prevé las atribuciones del sujeto </w:t>
      </w:r>
      <w:r w:rsidRPr="00794A7A">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18E8670D"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p>
    <w:p w14:paraId="26C624AE"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r w:rsidRPr="00794A7A">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1A7A0194"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rPr>
      </w:pPr>
      <w:r w:rsidRPr="00794A7A">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794A7A">
        <w:rPr>
          <w:rFonts w:ascii="Palatino Linotype" w:eastAsia="Palatino Linotype" w:hAnsi="Palatino Linotype" w:cs="Palatino Linotype"/>
          <w:b/>
          <w:sz w:val="24"/>
          <w:szCs w:val="24"/>
        </w:rPr>
        <w:t xml:space="preserve">se estima </w:t>
      </w:r>
      <w:r w:rsidRPr="00794A7A">
        <w:rPr>
          <w:rFonts w:ascii="Palatino Linotype" w:eastAsia="Palatino Linotype" w:hAnsi="Palatino Linotype" w:cs="Palatino Linotype"/>
          <w:bCs/>
          <w:sz w:val="24"/>
          <w:szCs w:val="24"/>
        </w:rPr>
        <w:t xml:space="preserve">innecesario continuar con el criterio de ordenar la entrega del acuerdo del Comité de Transparencia cuando los sujetos obligados rebasen los tres días y la incompetencia sea notoria, puesto que ordenar a los sujetos obligados emitir dicho acuerdo implica </w:t>
      </w:r>
      <w:r w:rsidRPr="00794A7A">
        <w:rPr>
          <w:rFonts w:ascii="Palatino Linotype" w:eastAsia="Palatino Linotype" w:hAnsi="Palatino Linotype" w:cs="Palatino Linotype"/>
          <w:bCs/>
          <w:sz w:val="24"/>
          <w:szCs w:val="24"/>
        </w:rPr>
        <w:lastRenderedPageBreak/>
        <w:t>una carga a las autoridades en virtud de que la incompetencia ya fue declarada y ésta es clara y evidente.</w:t>
      </w:r>
    </w:p>
    <w:p w14:paraId="559B407D" w14:textId="77777777" w:rsidR="00F025F2" w:rsidRPr="00794A7A" w:rsidRDefault="00F025F2" w:rsidP="00F025F2">
      <w:pPr>
        <w:spacing w:line="360" w:lineRule="auto"/>
        <w:ind w:right="39"/>
        <w:jc w:val="both"/>
        <w:rPr>
          <w:rFonts w:ascii="Palatino Linotype" w:eastAsia="Palatino Linotype" w:hAnsi="Palatino Linotype" w:cs="Palatino Linotype"/>
          <w:bCs/>
          <w:sz w:val="24"/>
          <w:szCs w:val="24"/>
          <w:lang w:val="es-ES"/>
        </w:rPr>
      </w:pPr>
      <w:r w:rsidRPr="00794A7A">
        <w:rPr>
          <w:rFonts w:ascii="Palatino Linotype" w:eastAsia="Palatino Linotype" w:hAnsi="Palatino Linotype" w:cs="Palatino Linotype"/>
          <w:bCs/>
          <w:sz w:val="24"/>
          <w:szCs w:val="24"/>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4005DE51" w14:textId="77777777" w:rsidR="00F025F2" w:rsidRPr="00794A7A" w:rsidRDefault="00F025F2" w:rsidP="00F025F2">
      <w:pPr>
        <w:spacing w:after="240" w:line="360" w:lineRule="auto"/>
        <w:jc w:val="both"/>
        <w:rPr>
          <w:rFonts w:ascii="Palatino Linotype" w:hAnsi="Palatino Linotype" w:cs="Arial"/>
          <w:color w:val="000000"/>
          <w:sz w:val="24"/>
          <w:szCs w:val="24"/>
          <w:lang w:val="es-ES_tradnl"/>
        </w:rPr>
      </w:pPr>
      <w:r w:rsidRPr="00794A7A">
        <w:rPr>
          <w:rFonts w:ascii="Palatino Linotype" w:hAnsi="Palatino Linotype" w:cs="Arial"/>
          <w:color w:val="000000"/>
          <w:sz w:val="24"/>
          <w:szCs w:val="24"/>
          <w:lang w:val="es-ES"/>
        </w:rPr>
        <w:t xml:space="preserve">De esta manera, en el caso en particular la incompetencia es evidente, clara y notoria, resultando innecesario </w:t>
      </w:r>
      <w:r w:rsidRPr="00794A7A">
        <w:rPr>
          <w:rFonts w:ascii="Palatino Linotype" w:hAnsi="Palatino Linotype"/>
          <w:sz w:val="24"/>
          <w:szCs w:val="24"/>
        </w:rPr>
        <w:t>hacer entrega del documento con el que se determine que no cuenta con las atribuciones para generar, poseer o administrar lo requerido, aún y cuando no se observó de forma diligente el plazo previsto en el artículo 167 de la ley de transparencia local. Por ello, ordenar al sujeto obligado emitir dicho acuerdo implicaría una carga a la autoridad en virtud de que la incompetencia ya fue declarada y ésta es clara y evidente</w:t>
      </w:r>
    </w:p>
    <w:p w14:paraId="3C2E9A46" w14:textId="235026DD" w:rsidR="00F025F2" w:rsidRPr="00794A7A" w:rsidRDefault="00F025F2" w:rsidP="00F025F2">
      <w:pPr>
        <w:spacing w:line="360" w:lineRule="auto"/>
        <w:jc w:val="both"/>
        <w:rPr>
          <w:rFonts w:ascii="Palatino Linotype" w:hAnsi="Palatino Linotype" w:cs="Arial"/>
          <w:b/>
          <w:bCs/>
          <w:noProof/>
          <w:color w:val="000000"/>
          <w:sz w:val="24"/>
          <w:u w:val="single"/>
          <w:lang w:eastAsia="es-MX"/>
        </w:rPr>
      </w:pPr>
      <w:r w:rsidRPr="00794A7A">
        <w:rPr>
          <w:rFonts w:ascii="Palatino Linotype" w:hAnsi="Palatino Linotype" w:cs="Arial"/>
          <w:b/>
          <w:bCs/>
          <w:noProof/>
          <w:color w:val="000000"/>
          <w:sz w:val="24"/>
          <w:u w:val="single"/>
          <w:lang w:eastAsia="es-MX"/>
        </w:rPr>
        <w:t xml:space="preserve">En virtud de lo anterior, este Órgano Garante arriba a la conclusión de </w:t>
      </w:r>
      <w:r w:rsidR="000145C3" w:rsidRPr="00794A7A">
        <w:rPr>
          <w:rFonts w:ascii="Palatino Linotype" w:hAnsi="Palatino Linotype" w:cs="Arial"/>
          <w:b/>
          <w:bCs/>
          <w:noProof/>
          <w:color w:val="000000"/>
          <w:sz w:val="24"/>
          <w:u w:val="single"/>
          <w:lang w:eastAsia="es-MX"/>
        </w:rPr>
        <w:t xml:space="preserve">que la respuesta e inofrme justificada del </w:t>
      </w:r>
      <w:r w:rsidRPr="00794A7A">
        <w:rPr>
          <w:rFonts w:ascii="Palatino Linotype" w:hAnsi="Palatino Linotype" w:cs="Arial"/>
          <w:b/>
          <w:bCs/>
          <w:noProof/>
          <w:color w:val="000000"/>
          <w:sz w:val="24"/>
          <w:u w:val="single"/>
          <w:lang w:eastAsia="es-MX"/>
        </w:rPr>
        <w:t xml:space="preserve">El Sujeto Obligado no se encuentra dotado de los principios de congruencia y exhaustividad, lo cierto también es que ordenar acuerdo de incompetencia no conduce a nada practico, ya que la incompetencia resulta notoria, clara y evidente. </w:t>
      </w:r>
    </w:p>
    <w:p w14:paraId="01816888" w14:textId="77777777" w:rsidR="00625E20" w:rsidRPr="00794A7A" w:rsidRDefault="00625E20" w:rsidP="0011371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63F63617" w14:textId="77777777" w:rsidR="00A33500" w:rsidRPr="00794A7A" w:rsidRDefault="00A33500" w:rsidP="00A33500">
      <w:pPr>
        <w:spacing w:after="0" w:line="360" w:lineRule="auto"/>
        <w:ind w:right="49"/>
        <w:jc w:val="both"/>
        <w:rPr>
          <w:rFonts w:ascii="Palatino Linotype" w:eastAsia="Palatino Linotype" w:hAnsi="Palatino Linotype" w:cs="Palatino Linotype"/>
          <w:lang w:eastAsia="es-MX"/>
        </w:rPr>
      </w:pPr>
    </w:p>
    <w:p w14:paraId="2D2684F6" w14:textId="3AC31E5C" w:rsidR="00051559" w:rsidRPr="00794A7A" w:rsidRDefault="00051559" w:rsidP="00F16046">
      <w:pPr>
        <w:spacing w:before="240" w:line="360" w:lineRule="auto"/>
        <w:jc w:val="both"/>
        <w:rPr>
          <w:rFonts w:ascii="Palatino Linotype" w:hAnsi="Palatino Linotype"/>
          <w:sz w:val="24"/>
          <w:szCs w:val="24"/>
        </w:rPr>
      </w:pPr>
    </w:p>
    <w:p w14:paraId="148CD407" w14:textId="50D68AEF" w:rsidR="00436C40" w:rsidRPr="00794A7A" w:rsidRDefault="00436C40" w:rsidP="00436C40">
      <w:pPr>
        <w:spacing w:before="240" w:line="360" w:lineRule="auto"/>
        <w:jc w:val="both"/>
        <w:rPr>
          <w:rFonts w:ascii="Palatino Linotype" w:hAnsi="Palatino Linotype"/>
          <w:sz w:val="24"/>
          <w:szCs w:val="24"/>
        </w:rPr>
      </w:pPr>
      <w:r w:rsidRPr="00794A7A">
        <w:rPr>
          <w:rFonts w:ascii="Palatino Linotype" w:hAnsi="Palatino Linotype"/>
          <w:bCs/>
          <w:sz w:val="24"/>
          <w:szCs w:val="24"/>
        </w:rPr>
        <w:lastRenderedPageBreak/>
        <w:t>Bajo este contexto, con relación a los recursos de revisión</w:t>
      </w:r>
      <w:r w:rsidRPr="00794A7A">
        <w:rPr>
          <w:rFonts w:ascii="Palatino Linotype" w:hAnsi="Palatino Linotype"/>
          <w:b/>
          <w:bCs/>
          <w:sz w:val="24"/>
          <w:szCs w:val="24"/>
        </w:rPr>
        <w:t xml:space="preserve"> </w:t>
      </w:r>
      <w:r w:rsidR="00072FDF" w:rsidRPr="00794A7A">
        <w:rPr>
          <w:rFonts w:ascii="Palatino Linotype" w:hAnsi="Palatino Linotype"/>
          <w:b/>
          <w:bCs/>
          <w:sz w:val="24"/>
          <w:szCs w:val="24"/>
        </w:rPr>
        <w:t>0</w:t>
      </w:r>
      <w:r w:rsidRPr="00794A7A">
        <w:rPr>
          <w:rFonts w:ascii="Palatino Linotype" w:hAnsi="Palatino Linotype"/>
          <w:b/>
          <w:sz w:val="24"/>
          <w:szCs w:val="24"/>
        </w:rPr>
        <w:t xml:space="preserve">205/INFOEM/IP/RR/2026, </w:t>
      </w:r>
      <w:r w:rsidR="00072FDF" w:rsidRPr="00794A7A">
        <w:rPr>
          <w:rFonts w:ascii="Palatino Linotype" w:hAnsi="Palatino Linotype"/>
          <w:b/>
          <w:sz w:val="24"/>
          <w:szCs w:val="24"/>
        </w:rPr>
        <w:t>0</w:t>
      </w:r>
      <w:r w:rsidRPr="00794A7A">
        <w:rPr>
          <w:rFonts w:ascii="Palatino Linotype" w:hAnsi="Palatino Linotype"/>
          <w:b/>
          <w:sz w:val="24"/>
          <w:szCs w:val="24"/>
        </w:rPr>
        <w:t xml:space="preserve">435/INFOEM/IP/RR/2026 y </w:t>
      </w:r>
      <w:r w:rsidR="00072FDF" w:rsidRPr="00794A7A">
        <w:rPr>
          <w:rFonts w:ascii="Palatino Linotype" w:hAnsi="Palatino Linotype"/>
          <w:b/>
          <w:sz w:val="24"/>
          <w:szCs w:val="24"/>
        </w:rPr>
        <w:t>0</w:t>
      </w:r>
      <w:r w:rsidRPr="00794A7A">
        <w:rPr>
          <w:rFonts w:ascii="Palatino Linotype" w:hAnsi="Palatino Linotype"/>
          <w:b/>
          <w:sz w:val="24"/>
          <w:szCs w:val="24"/>
        </w:rPr>
        <w:t xml:space="preserve">585/INFOEM/IP/RR/2026, </w:t>
      </w:r>
      <w:r w:rsidRPr="00794A7A">
        <w:rPr>
          <w:rFonts w:ascii="Palatino Linotype" w:hAnsi="Palatino Linotype"/>
          <w:sz w:val="24"/>
          <w:szCs w:val="24"/>
        </w:rPr>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 </w:t>
      </w:r>
      <w:r w:rsidRPr="00794A7A">
        <w:rPr>
          <w:rFonts w:ascii="Palatino Linotype" w:hAnsi="Palatino Linotype"/>
          <w:b/>
          <w:sz w:val="24"/>
          <w:szCs w:val="24"/>
        </w:rPr>
        <w:t xml:space="preserve">Recurrente </w:t>
      </w:r>
      <w:r w:rsidRPr="00794A7A">
        <w:rPr>
          <w:rFonts w:ascii="Palatino Linotype" w:hAnsi="Palatino Linotype"/>
          <w:sz w:val="24"/>
          <w:szCs w:val="24"/>
        </w:rPr>
        <w:t xml:space="preserve">o que </w:t>
      </w:r>
      <w:r w:rsidRPr="00794A7A">
        <w:rPr>
          <w:rFonts w:ascii="Palatino Linotype" w:hAnsi="Palatino Linotype"/>
          <w:b/>
          <w:sz w:val="24"/>
          <w:szCs w:val="24"/>
          <w:u w:val="single"/>
        </w:rPr>
        <w:t xml:space="preserve">por cualquier motivo quede sin materia el recurso; </w:t>
      </w:r>
      <w:r w:rsidRPr="00794A7A">
        <w:rPr>
          <w:rFonts w:ascii="Palatino Linotype" w:hAnsi="Palatino Linotype"/>
          <w:sz w:val="24"/>
          <w:szCs w:val="24"/>
        </w:rPr>
        <w:t xml:space="preserve">de ahí que la actualización de alguno de éstos trae como consecuencia que el medio de impugnación se concluya sin que se analice el objeto de estudio planteado, es decir se sobresea. </w:t>
      </w:r>
    </w:p>
    <w:p w14:paraId="79AED699" w14:textId="77777777" w:rsidR="00436C40" w:rsidRPr="00794A7A" w:rsidRDefault="00436C40" w:rsidP="00436C40">
      <w:pPr>
        <w:spacing w:before="240" w:line="360" w:lineRule="auto"/>
        <w:jc w:val="both"/>
        <w:rPr>
          <w:rFonts w:ascii="Palatino Linotype" w:hAnsi="Palatino Linotype"/>
          <w:sz w:val="24"/>
          <w:szCs w:val="24"/>
        </w:rPr>
      </w:pPr>
      <w:r w:rsidRPr="00794A7A">
        <w:rPr>
          <w:rFonts w:ascii="Palatino Linotype" w:hAnsi="Palatino Linotype"/>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36BA56A" w14:textId="77777777" w:rsidR="00436C40" w:rsidRPr="00794A7A" w:rsidRDefault="00436C40" w:rsidP="00436C40">
      <w:pPr>
        <w:spacing w:before="240" w:line="360" w:lineRule="auto"/>
        <w:ind w:left="851" w:right="708"/>
        <w:jc w:val="both"/>
        <w:rPr>
          <w:rFonts w:ascii="Palatino Linotype" w:hAnsi="Palatino Linotype"/>
          <w:b/>
          <w:i/>
          <w:szCs w:val="24"/>
        </w:rPr>
      </w:pPr>
      <w:r w:rsidRPr="00794A7A">
        <w:rPr>
          <w:rFonts w:ascii="Palatino Linotype" w:hAnsi="Palatino Linotype"/>
          <w:b/>
          <w:i/>
          <w:szCs w:val="24"/>
        </w:rPr>
        <w:t>“SOBRESEIMIENTO EN EL JUICIO DE AMPARO DIRECTO. IMPIDE EL ESTUDIO DE LAS VIOLACIONES PROCESALES PLANTEADAS EN LOS CONCEPTOS DE VIOLACIÓN.</w:t>
      </w:r>
    </w:p>
    <w:p w14:paraId="13B5BAD6" w14:textId="77777777" w:rsidR="00436C40" w:rsidRPr="00794A7A" w:rsidRDefault="00436C40" w:rsidP="00436C40">
      <w:pPr>
        <w:spacing w:before="240" w:line="360" w:lineRule="auto"/>
        <w:ind w:left="851" w:right="708"/>
        <w:jc w:val="both"/>
        <w:rPr>
          <w:rFonts w:ascii="Palatino Linotype" w:hAnsi="Palatino Linotype"/>
          <w:i/>
          <w:szCs w:val="24"/>
        </w:rPr>
      </w:pPr>
      <w:r w:rsidRPr="00794A7A">
        <w:rPr>
          <w:rFonts w:ascii="Palatino Linotype" w:hAnsi="Palatino Linotype"/>
          <w:b/>
          <w:i/>
          <w:szCs w:val="24"/>
          <w:u w:val="single"/>
        </w:rPr>
        <w:t>El sobreseimiento</w:t>
      </w:r>
      <w:r w:rsidRPr="00794A7A">
        <w:rPr>
          <w:rFonts w:ascii="Palatino Linotype" w:hAnsi="Palatino Linotype"/>
          <w:b/>
          <w:i/>
          <w:szCs w:val="24"/>
        </w:rPr>
        <w:t xml:space="preserve"> </w:t>
      </w:r>
      <w:r w:rsidRPr="00794A7A">
        <w:rPr>
          <w:rFonts w:ascii="Palatino Linotype" w:hAnsi="Palatino Linotype"/>
          <w:i/>
          <w:szCs w:val="24"/>
        </w:rPr>
        <w:t xml:space="preserve">en el juicio de amparo directo </w:t>
      </w:r>
      <w:r w:rsidRPr="00794A7A">
        <w:rPr>
          <w:rFonts w:ascii="Palatino Linotype" w:hAnsi="Palatino Linotype"/>
          <w:b/>
          <w:i/>
          <w:szCs w:val="24"/>
          <w:u w:val="single"/>
        </w:rPr>
        <w:t>provoca la terminación de la controversia planteada</w:t>
      </w:r>
      <w:r w:rsidRPr="00794A7A">
        <w:rPr>
          <w:rFonts w:ascii="Palatino Linotype" w:hAnsi="Palatino Linotype"/>
          <w:b/>
          <w:i/>
          <w:szCs w:val="24"/>
        </w:rPr>
        <w:t xml:space="preserve"> </w:t>
      </w:r>
      <w:r w:rsidRPr="00794A7A">
        <w:rPr>
          <w:rFonts w:ascii="Palatino Linotype" w:hAnsi="Palatino Linotype"/>
          <w:i/>
          <w:szCs w:val="24"/>
        </w:rPr>
        <w:t>por el quejoso en la demanda de amparo</w:t>
      </w:r>
      <w:r w:rsidRPr="00794A7A">
        <w:rPr>
          <w:rFonts w:ascii="Palatino Linotype" w:hAnsi="Palatino Linotype"/>
          <w:szCs w:val="24"/>
        </w:rPr>
        <w:t xml:space="preserve"> </w:t>
      </w:r>
      <w:r w:rsidRPr="00794A7A">
        <w:rPr>
          <w:rFonts w:ascii="Palatino Linotype" w:hAnsi="Palatino Linotype"/>
          <w:i/>
          <w:szCs w:val="24"/>
        </w:rPr>
        <w:t xml:space="preserve">provoca la terminación de la controversia planteada por el quejoso en la demanda de </w:t>
      </w:r>
      <w:r w:rsidRPr="00794A7A">
        <w:rPr>
          <w:rFonts w:ascii="Palatino Linotype" w:hAnsi="Palatino Linotype"/>
          <w:b/>
          <w:i/>
          <w:szCs w:val="24"/>
        </w:rPr>
        <w:t>amparo</w:t>
      </w:r>
      <w:r w:rsidRPr="00794A7A">
        <w:rPr>
          <w:rFonts w:ascii="Palatino Linotype" w:hAnsi="Palatino Linotype"/>
          <w:i/>
          <w:szCs w:val="24"/>
        </w:rPr>
        <w:t>, sin hacer un pronunciamiento de fondo sobre la legalidad o ilegalidad de la sentencia reclamada. Por consiguiente, si al sobreseerse en el</w:t>
      </w:r>
      <w:r w:rsidRPr="00794A7A">
        <w:rPr>
          <w:rFonts w:ascii="Palatino Linotype" w:hAnsi="Palatino Linotype"/>
          <w:b/>
          <w:i/>
          <w:szCs w:val="24"/>
        </w:rPr>
        <w:t xml:space="preserve"> juicio </w:t>
      </w:r>
      <w:r w:rsidRPr="00794A7A">
        <w:rPr>
          <w:rFonts w:ascii="Palatino Linotype" w:hAnsi="Palatino Linotype"/>
          <w:i/>
          <w:szCs w:val="24"/>
        </w:rPr>
        <w:t xml:space="preserve">de </w:t>
      </w:r>
      <w:r w:rsidRPr="00794A7A">
        <w:rPr>
          <w:rFonts w:ascii="Palatino Linotype" w:hAnsi="Palatino Linotype"/>
          <w:b/>
          <w:i/>
          <w:szCs w:val="24"/>
        </w:rPr>
        <w:t>amparo</w:t>
      </w:r>
      <w:r w:rsidRPr="00794A7A">
        <w:rPr>
          <w:rFonts w:ascii="Palatino Linotype" w:hAnsi="Palatino Linotype"/>
          <w:i/>
          <w:szCs w:val="24"/>
        </w:rPr>
        <w:t xml:space="preserve"> no se pueden estudiar los planteamientos que se hacen valer en contra del fallo reclamado, tampoco </w:t>
      </w:r>
      <w:r w:rsidRPr="00794A7A">
        <w:rPr>
          <w:rFonts w:ascii="Palatino Linotype" w:hAnsi="Palatino Linotype"/>
          <w:i/>
          <w:szCs w:val="24"/>
        </w:rPr>
        <w:lastRenderedPageBreak/>
        <w:t>se deben analizar las</w:t>
      </w:r>
      <w:r w:rsidRPr="00794A7A">
        <w:rPr>
          <w:rFonts w:ascii="Palatino Linotype" w:hAnsi="Palatino Linotype"/>
          <w:b/>
          <w:i/>
          <w:szCs w:val="24"/>
        </w:rPr>
        <w:t xml:space="preserve"> violaciones procesales</w:t>
      </w:r>
      <w:r w:rsidRPr="00794A7A">
        <w:rPr>
          <w:rFonts w:ascii="Palatino Linotype" w:hAnsi="Palatino Linotype"/>
          <w:i/>
          <w:szCs w:val="24"/>
        </w:rPr>
        <w:t xml:space="preserve"> propuestas en los </w:t>
      </w:r>
      <w:r w:rsidRPr="00794A7A">
        <w:rPr>
          <w:rFonts w:ascii="Palatino Linotype" w:hAnsi="Palatino Linotype"/>
          <w:b/>
          <w:i/>
          <w:szCs w:val="24"/>
        </w:rPr>
        <w:t xml:space="preserve">conceptos </w:t>
      </w:r>
      <w:r w:rsidRPr="00794A7A">
        <w:rPr>
          <w:rFonts w:ascii="Palatino Linotype" w:hAnsi="Palatino Linotype"/>
          <w:i/>
          <w:szCs w:val="24"/>
        </w:rPr>
        <w:t xml:space="preserve">de </w:t>
      </w:r>
      <w:r w:rsidRPr="00794A7A">
        <w:rPr>
          <w:rFonts w:ascii="Palatino Linotype" w:hAnsi="Palatino Linotype"/>
          <w:b/>
          <w:i/>
          <w:szCs w:val="24"/>
        </w:rPr>
        <w:t>violación</w:t>
      </w:r>
      <w:r w:rsidRPr="00794A7A">
        <w:rPr>
          <w:rFonts w:ascii="Palatino Linotype" w:hAnsi="Palatino Linotype"/>
          <w:i/>
          <w:szCs w:val="24"/>
        </w:rPr>
        <w:t xml:space="preserve">, dado que, la principal consecuencia del </w:t>
      </w:r>
      <w:r w:rsidRPr="00794A7A">
        <w:rPr>
          <w:rFonts w:ascii="Palatino Linotype" w:hAnsi="Palatino Linotype"/>
          <w:b/>
          <w:i/>
          <w:szCs w:val="24"/>
        </w:rPr>
        <w:t>sobreseimiento</w:t>
      </w:r>
      <w:r w:rsidRPr="00794A7A">
        <w:rPr>
          <w:rFonts w:ascii="Palatino Linotype" w:hAnsi="Palatino Linotype"/>
          <w:i/>
          <w:szCs w:val="24"/>
        </w:rPr>
        <w:t xml:space="preserve"> es poner fin al </w:t>
      </w:r>
      <w:r w:rsidRPr="00794A7A">
        <w:rPr>
          <w:rFonts w:ascii="Palatino Linotype" w:hAnsi="Palatino Linotype"/>
          <w:b/>
          <w:i/>
          <w:szCs w:val="24"/>
        </w:rPr>
        <w:t xml:space="preserve">juicio </w:t>
      </w:r>
      <w:r w:rsidRPr="00794A7A">
        <w:rPr>
          <w:rFonts w:ascii="Palatino Linotype" w:hAnsi="Palatino Linotype"/>
          <w:i/>
          <w:szCs w:val="24"/>
        </w:rPr>
        <w:t xml:space="preserve">de </w:t>
      </w:r>
      <w:r w:rsidRPr="00794A7A">
        <w:rPr>
          <w:rFonts w:ascii="Palatino Linotype" w:hAnsi="Palatino Linotype"/>
          <w:b/>
          <w:i/>
          <w:szCs w:val="24"/>
        </w:rPr>
        <w:t xml:space="preserve">amparo </w:t>
      </w:r>
      <w:r w:rsidRPr="00794A7A">
        <w:rPr>
          <w:rFonts w:ascii="Palatino Linotype" w:hAnsi="Palatino Linotype"/>
          <w:i/>
          <w:szCs w:val="24"/>
        </w:rPr>
        <w:t>sin resolver la controversia en sus méritos.  </w:t>
      </w:r>
    </w:p>
    <w:p w14:paraId="3DCD69BA" w14:textId="77777777" w:rsidR="00436C40" w:rsidRPr="00794A7A" w:rsidRDefault="00436C40" w:rsidP="00436C40">
      <w:pPr>
        <w:spacing w:before="240" w:line="360" w:lineRule="auto"/>
        <w:ind w:left="851" w:right="708"/>
        <w:jc w:val="both"/>
        <w:rPr>
          <w:rFonts w:ascii="Palatino Linotype" w:hAnsi="Palatino Linotype"/>
          <w:b/>
          <w:i/>
          <w:szCs w:val="24"/>
        </w:rPr>
      </w:pPr>
      <w:r w:rsidRPr="00794A7A">
        <w:rPr>
          <w:rFonts w:ascii="Palatino Linotype" w:hAnsi="Palatino Linotype"/>
          <w:b/>
          <w:i/>
          <w:szCs w:val="24"/>
        </w:rPr>
        <w:t>SÉPTIMO TRIBUNAL COLEGIADO EN MATERIA CIVIL DEL PRIMER CIRCUITO.</w:t>
      </w:r>
    </w:p>
    <w:p w14:paraId="0C5DD113" w14:textId="77777777" w:rsidR="00436C40" w:rsidRPr="00794A7A" w:rsidRDefault="00436C40" w:rsidP="00436C40">
      <w:pPr>
        <w:spacing w:before="240" w:line="360" w:lineRule="auto"/>
        <w:ind w:left="851" w:right="708"/>
        <w:jc w:val="both"/>
        <w:rPr>
          <w:rFonts w:ascii="Palatino Linotype" w:hAnsi="Palatino Linotype"/>
          <w:i/>
          <w:szCs w:val="24"/>
        </w:rPr>
      </w:pPr>
      <w:r w:rsidRPr="00794A7A">
        <w:rPr>
          <w:rFonts w:ascii="Palatino Linotype" w:hAnsi="Palatino Linotype"/>
          <w:i/>
          <w:szCs w:val="24"/>
        </w:rPr>
        <w:t>Amparo directo 699/2008. Mariana Leticia González Steele. 13 de noviembre de 2008. Unanimidad de votos. Ponente: Sara Judith Montalvo Trejo. Secretario: Arnulfo Mateos García.”</w:t>
      </w:r>
      <w:r w:rsidRPr="00794A7A">
        <w:rPr>
          <w:rFonts w:ascii="Palatino Linotype" w:hAnsi="Palatino Linotype"/>
          <w:b/>
          <w:i/>
          <w:szCs w:val="24"/>
          <w:lang w:val="es-ES_tradnl"/>
        </w:rPr>
        <w:t xml:space="preserve"> [Sic]</w:t>
      </w:r>
    </w:p>
    <w:p w14:paraId="291D11C7" w14:textId="77777777" w:rsidR="00436C40" w:rsidRPr="00794A7A" w:rsidRDefault="00436C40" w:rsidP="00436C40">
      <w:pPr>
        <w:spacing w:before="240" w:line="360" w:lineRule="auto"/>
        <w:jc w:val="both"/>
        <w:rPr>
          <w:rFonts w:ascii="Palatino Linotype" w:hAnsi="Palatino Linotype"/>
          <w:sz w:val="24"/>
          <w:szCs w:val="24"/>
        </w:rPr>
      </w:pPr>
      <w:r w:rsidRPr="00794A7A">
        <w:rPr>
          <w:rFonts w:ascii="Palatino Linotype" w:hAnsi="Palatino Linotype"/>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794A7A">
        <w:rPr>
          <w:rFonts w:ascii="Palatino Linotype" w:hAnsi="Palatino Linotype"/>
          <w:b/>
          <w:sz w:val="24"/>
          <w:szCs w:val="24"/>
        </w:rPr>
        <w:t xml:space="preserve">artículo 192 </w:t>
      </w:r>
      <w:r w:rsidRPr="00794A7A">
        <w:rPr>
          <w:rFonts w:ascii="Palatino Linotype" w:hAnsi="Palatino Linotype"/>
          <w:sz w:val="24"/>
          <w:szCs w:val="24"/>
        </w:rPr>
        <w:t xml:space="preserve">de la </w:t>
      </w:r>
      <w:r w:rsidRPr="00794A7A">
        <w:rPr>
          <w:rFonts w:ascii="Palatino Linotype" w:hAnsi="Palatino Linotype"/>
          <w:b/>
          <w:sz w:val="24"/>
          <w:szCs w:val="24"/>
        </w:rPr>
        <w:t xml:space="preserve">Ley de Transparencia y Acceso a la Información Pública del Estado de México y Municipios, </w:t>
      </w:r>
      <w:r w:rsidRPr="00794A7A">
        <w:rPr>
          <w:rFonts w:ascii="Palatino Linotype" w:hAnsi="Palatino Linotype"/>
          <w:sz w:val="24"/>
          <w:szCs w:val="24"/>
        </w:rPr>
        <w:t xml:space="preserve">nos encontramos ante un sobreseimiento definitivo toda vez que pone fin al procedimiento sin entrar al estudio de fondo del mismo. </w:t>
      </w:r>
    </w:p>
    <w:p w14:paraId="5B3FD78F" w14:textId="77777777" w:rsidR="00436C40" w:rsidRPr="00794A7A" w:rsidRDefault="00436C40" w:rsidP="00436C40">
      <w:pPr>
        <w:spacing w:before="240" w:line="360" w:lineRule="auto"/>
        <w:jc w:val="both"/>
        <w:rPr>
          <w:rFonts w:ascii="Palatino Linotype" w:hAnsi="Palatino Linotype"/>
          <w:b/>
          <w:sz w:val="24"/>
          <w:szCs w:val="24"/>
          <w:u w:val="single"/>
        </w:rPr>
      </w:pPr>
      <w:r w:rsidRPr="00794A7A">
        <w:rPr>
          <w:rFonts w:ascii="Palatino Linotype" w:hAnsi="Palatino Linotype"/>
          <w:sz w:val="24"/>
          <w:szCs w:val="24"/>
        </w:rPr>
        <w:t xml:space="preserve">Para los efectos de esta resolución, resulta oportuno precisar los alcances jurídicos de la </w:t>
      </w:r>
      <w:r w:rsidRPr="00794A7A">
        <w:rPr>
          <w:rFonts w:ascii="Palatino Linotype" w:hAnsi="Palatino Linotype"/>
          <w:b/>
          <w:sz w:val="24"/>
          <w:szCs w:val="24"/>
        </w:rPr>
        <w:t xml:space="preserve">fracción V </w:t>
      </w:r>
      <w:r w:rsidRPr="00794A7A">
        <w:rPr>
          <w:rFonts w:ascii="Palatino Linotype" w:hAnsi="Palatino Linotype"/>
          <w:sz w:val="24"/>
          <w:szCs w:val="24"/>
        </w:rPr>
        <w:t xml:space="preserve">de la disposición legal transcrita. Así, procede el sobreseimiento del recurso de revisión cuando por </w:t>
      </w:r>
      <w:r w:rsidRPr="00794A7A">
        <w:rPr>
          <w:rFonts w:ascii="Palatino Linotype" w:hAnsi="Palatino Linotype"/>
          <w:b/>
          <w:sz w:val="24"/>
          <w:szCs w:val="24"/>
          <w:u w:val="single"/>
        </w:rPr>
        <w:t xml:space="preserve">cualquier motivo quede sin materia el recurso. </w:t>
      </w:r>
    </w:p>
    <w:p w14:paraId="3B3D61BD" w14:textId="77777777" w:rsidR="00436C40" w:rsidRPr="00794A7A" w:rsidRDefault="00436C40" w:rsidP="00436C40">
      <w:pPr>
        <w:spacing w:before="240" w:line="360" w:lineRule="auto"/>
        <w:jc w:val="both"/>
        <w:rPr>
          <w:rFonts w:ascii="Palatino Linotype" w:hAnsi="Palatino Linotype"/>
          <w:b/>
          <w:sz w:val="24"/>
          <w:szCs w:val="24"/>
          <w:u w:val="single"/>
        </w:rPr>
      </w:pPr>
      <w:r w:rsidRPr="00794A7A">
        <w:rPr>
          <w:rFonts w:ascii="Palatino Linotype" w:hAnsi="Palatino Linotype"/>
          <w:sz w:val="24"/>
          <w:szCs w:val="24"/>
        </w:rPr>
        <w:t xml:space="preserve">Las consecuencias jurídicas de este motivo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794A7A">
        <w:rPr>
          <w:rFonts w:ascii="Palatino Linotype" w:hAnsi="Palatino Linotype"/>
          <w:b/>
          <w:sz w:val="24"/>
          <w:szCs w:val="24"/>
          <w:u w:val="single"/>
        </w:rPr>
        <w:t>cuando ha sido satisfecha la pretensión del particular.</w:t>
      </w:r>
    </w:p>
    <w:p w14:paraId="3CDB72DE" w14:textId="77777777" w:rsidR="00436C40" w:rsidRPr="00794A7A" w:rsidRDefault="00436C40" w:rsidP="00436C40">
      <w:pPr>
        <w:spacing w:before="240" w:line="360" w:lineRule="auto"/>
        <w:jc w:val="both"/>
        <w:rPr>
          <w:rFonts w:ascii="Palatino Linotype" w:hAnsi="Palatino Linotype"/>
          <w:bCs/>
          <w:sz w:val="24"/>
          <w:szCs w:val="24"/>
        </w:rPr>
      </w:pPr>
      <w:r w:rsidRPr="00794A7A">
        <w:rPr>
          <w:rFonts w:ascii="Palatino Linotype" w:hAnsi="Palatino Linotype"/>
          <w:bCs/>
          <w:sz w:val="24"/>
          <w:szCs w:val="24"/>
        </w:rPr>
        <w:lastRenderedPageBreak/>
        <w:t xml:space="preserve">En este tenor, se advierte que </w:t>
      </w:r>
      <w:r w:rsidRPr="00794A7A">
        <w:rPr>
          <w:rFonts w:ascii="Palatino Linotype" w:hAnsi="Palatino Linotype"/>
          <w:b/>
          <w:sz w:val="24"/>
          <w:szCs w:val="24"/>
        </w:rPr>
        <w:t>El Sujeto Obligado</w:t>
      </w:r>
      <w:r w:rsidRPr="00794A7A">
        <w:rPr>
          <w:rFonts w:ascii="Palatino Linotype" w:hAnsi="Palatino Linotype"/>
          <w:bCs/>
          <w:sz w:val="24"/>
          <w:szCs w:val="24"/>
        </w:rPr>
        <w:t xml:space="preserve"> fue omiso en dar respuesta al derecho de acceso a la información pública ejercido por el particular, sin embargo, esta ponencia resolutora advierte que no resulta competente para dar atención al requerimiento formulado por el particular, propiciando que el mismo quede sin materia, actualizándose de este modo, la hipótesis V del artículo 192 de la Ley de Transparencia local. </w:t>
      </w:r>
    </w:p>
    <w:p w14:paraId="50F5039B" w14:textId="77777777" w:rsidR="005E6A30" w:rsidRPr="00794A7A" w:rsidRDefault="00436C40" w:rsidP="005E6A30">
      <w:pPr>
        <w:spacing w:before="240" w:line="360" w:lineRule="auto"/>
        <w:jc w:val="both"/>
        <w:rPr>
          <w:rFonts w:ascii="Palatino Linotype" w:hAnsi="Palatino Linotype"/>
          <w:sz w:val="24"/>
          <w:szCs w:val="24"/>
        </w:rPr>
      </w:pPr>
      <w:r w:rsidRPr="00794A7A">
        <w:rPr>
          <w:rFonts w:ascii="Palatino Linotype" w:hAnsi="Palatino Linotype"/>
          <w:sz w:val="24"/>
          <w:szCs w:val="24"/>
        </w:rPr>
        <w:t xml:space="preserve"> </w:t>
      </w:r>
      <w:r w:rsidR="005E6A30" w:rsidRPr="00794A7A">
        <w:rPr>
          <w:rFonts w:ascii="Palatino Linotype" w:hAnsi="Palatino Linotype"/>
          <w:sz w:val="24"/>
          <w:szCs w:val="24"/>
        </w:rPr>
        <w:t>Finalmente respecto de éstos tres recursos de revisión (</w:t>
      </w:r>
      <w:r w:rsidR="005E6A30" w:rsidRPr="00794A7A">
        <w:rPr>
          <w:rFonts w:ascii="Palatino Linotype" w:hAnsi="Palatino Linotype"/>
          <w:b/>
          <w:lang w:val="es-ES_tradnl"/>
        </w:rPr>
        <w:t>0205/INFOEM/IP/RR/2026, 0435/INFOEM/IP/RR/2026 y 0585/INFOEM/IP/RR/2026</w:t>
      </w:r>
      <w:r w:rsidR="005E6A30" w:rsidRPr="00794A7A">
        <w:rPr>
          <w:rFonts w:ascii="Palatino Linotype" w:hAnsi="Palatino Linotype"/>
          <w:sz w:val="24"/>
          <w:szCs w:val="24"/>
        </w:rPr>
        <w:t>) es de referir al particular que se dejan a salvo sus derechos de presentar solicitudes de acceso a la información a los respectivos Sujetos Obligados, y con ello acceder a esa información pública.</w:t>
      </w:r>
    </w:p>
    <w:p w14:paraId="43B1A499" w14:textId="4C62B4E0" w:rsidR="008E790E" w:rsidRPr="00794A7A" w:rsidRDefault="00163695" w:rsidP="00F16046">
      <w:pPr>
        <w:spacing w:before="240" w:line="360" w:lineRule="auto"/>
        <w:jc w:val="both"/>
        <w:rPr>
          <w:rFonts w:ascii="Palatino Linotype" w:hAnsi="Palatino Linotype"/>
          <w:b/>
          <w:i/>
          <w:sz w:val="24"/>
          <w:szCs w:val="24"/>
        </w:rPr>
      </w:pPr>
      <w:r w:rsidRPr="00794A7A">
        <w:rPr>
          <w:rFonts w:ascii="Palatino Linotype" w:hAnsi="Palatino Linotype"/>
          <w:b/>
          <w:i/>
          <w:sz w:val="24"/>
          <w:szCs w:val="24"/>
        </w:rPr>
        <w:t>-</w:t>
      </w:r>
      <w:r w:rsidR="008E790E" w:rsidRPr="00794A7A">
        <w:rPr>
          <w:rFonts w:ascii="Palatino Linotype" w:hAnsi="Palatino Linotype"/>
          <w:b/>
          <w:i/>
          <w:sz w:val="24"/>
          <w:szCs w:val="24"/>
        </w:rPr>
        <w:t xml:space="preserve">De los recursos de revisión en los que se modifica la </w:t>
      </w:r>
      <w:r w:rsidR="00D221C8" w:rsidRPr="00794A7A">
        <w:rPr>
          <w:rFonts w:ascii="Palatino Linotype" w:hAnsi="Palatino Linotype"/>
          <w:b/>
          <w:i/>
          <w:sz w:val="24"/>
          <w:szCs w:val="24"/>
        </w:rPr>
        <w:t>r</w:t>
      </w:r>
      <w:r w:rsidR="008E790E" w:rsidRPr="00794A7A">
        <w:rPr>
          <w:rFonts w:ascii="Palatino Linotype" w:hAnsi="Palatino Linotype"/>
          <w:b/>
          <w:i/>
          <w:sz w:val="24"/>
          <w:szCs w:val="24"/>
        </w:rPr>
        <w:t xml:space="preserve">espuesta </w:t>
      </w:r>
    </w:p>
    <w:p w14:paraId="4C2D5EF6" w14:textId="77777777" w:rsidR="00BF7408" w:rsidRPr="00794A7A" w:rsidRDefault="00BF7408" w:rsidP="00BF7408">
      <w:pPr>
        <w:spacing w:after="0" w:line="360" w:lineRule="auto"/>
        <w:jc w:val="both"/>
        <w:rPr>
          <w:rFonts w:ascii="Palatino Linotype" w:eastAsia="Palatino Linotype" w:hAnsi="Palatino Linotype" w:cs="Palatino Linotype"/>
          <w:color w:val="000000"/>
          <w:sz w:val="24"/>
          <w:lang w:eastAsia="es-MX"/>
        </w:rPr>
      </w:pPr>
      <w:r w:rsidRPr="00794A7A">
        <w:rPr>
          <w:rFonts w:ascii="Palatino Linotype" w:eastAsia="Palatino Linotype" w:hAnsi="Palatino Linotype" w:cs="Palatino Linotype"/>
          <w:sz w:val="24"/>
          <w:lang w:eastAsia="es-MX"/>
        </w:rPr>
        <w:t xml:space="preserve">Por otro lado, no pasa inadvertido que en sus motivos de inconformidad la parte </w:t>
      </w:r>
      <w:r w:rsidRPr="00794A7A">
        <w:rPr>
          <w:rFonts w:ascii="Palatino Linotype" w:eastAsia="Palatino Linotype" w:hAnsi="Palatino Linotype" w:cs="Palatino Linotype"/>
          <w:b/>
          <w:sz w:val="24"/>
          <w:lang w:eastAsia="es-MX"/>
        </w:rPr>
        <w:t xml:space="preserve">recurrente </w:t>
      </w:r>
      <w:r w:rsidRPr="00794A7A">
        <w:rPr>
          <w:rFonts w:ascii="Palatino Linotype" w:eastAsia="Palatino Linotype" w:hAnsi="Palatino Linotype" w:cs="Palatino Linotype"/>
          <w:sz w:val="24"/>
          <w:lang w:eastAsia="es-MX"/>
        </w:rPr>
        <w:t>señala “...</w:t>
      </w:r>
      <w:r w:rsidRPr="00794A7A">
        <w:rPr>
          <w:rFonts w:ascii="Palatino Linotype" w:eastAsia="Palatino Linotype" w:hAnsi="Palatino Linotype" w:cs="Palatino Linotype"/>
          <w:i/>
          <w:sz w:val="24"/>
          <w:lang w:eastAsia="es-MX"/>
        </w:rPr>
        <w:t>No entrega la información solicita la unidad de transparencia además de ineptos, burros y opacos”</w:t>
      </w:r>
      <w:r w:rsidRPr="00794A7A">
        <w:rPr>
          <w:rFonts w:ascii="Palatino Linotype" w:eastAsia="Palatino Linotype" w:hAnsi="Palatino Linotype" w:cs="Palatino Linotype"/>
          <w:sz w:val="24"/>
          <w:lang w:eastAsia="es-MX"/>
        </w:rPr>
        <w:t>.</w:t>
      </w:r>
    </w:p>
    <w:p w14:paraId="03A0ECA5" w14:textId="77777777" w:rsidR="00BF7408" w:rsidRPr="00794A7A" w:rsidRDefault="00BF7408" w:rsidP="00BF7408">
      <w:pPr>
        <w:spacing w:after="0" w:line="360" w:lineRule="auto"/>
        <w:jc w:val="both"/>
        <w:rPr>
          <w:rFonts w:ascii="Palatino Linotype" w:eastAsia="Palatino Linotype" w:hAnsi="Palatino Linotype" w:cs="Palatino Linotype"/>
          <w:color w:val="000000"/>
          <w:sz w:val="24"/>
          <w:lang w:eastAsia="es-MX"/>
        </w:rPr>
      </w:pPr>
    </w:p>
    <w:p w14:paraId="4FA33149" w14:textId="77777777" w:rsidR="00BF7408" w:rsidRPr="00794A7A" w:rsidRDefault="00BF7408" w:rsidP="00BF7408">
      <w:pP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Como se advierte la persona solicitante realizó diversos planteamientos que atentan directamente contra el prestigio de servidores públicos, y ante ello es conveniente precisar lo siguiente:</w:t>
      </w:r>
    </w:p>
    <w:p w14:paraId="42A691F7" w14:textId="77777777" w:rsidR="00BF7408" w:rsidRPr="00794A7A" w:rsidRDefault="00BF7408" w:rsidP="00BF7408">
      <w:pPr>
        <w:spacing w:after="0" w:line="360" w:lineRule="auto"/>
        <w:jc w:val="both"/>
        <w:rPr>
          <w:rFonts w:ascii="Palatino Linotype" w:eastAsia="Palatino Linotype" w:hAnsi="Palatino Linotype" w:cs="Palatino Linotype"/>
          <w:sz w:val="24"/>
          <w:lang w:eastAsia="es-MX"/>
        </w:rPr>
      </w:pPr>
    </w:p>
    <w:p w14:paraId="0B3A7F69" w14:textId="77777777" w:rsidR="00BF7408" w:rsidRPr="00794A7A" w:rsidRDefault="00BF7408" w:rsidP="00BF7408">
      <w:pP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 xml:space="preserve">El derecho de acceso a la información pública </w:t>
      </w:r>
      <w:r w:rsidRPr="00794A7A">
        <w:rPr>
          <w:rFonts w:ascii="Palatino Linotype" w:eastAsia="Palatino Linotype" w:hAnsi="Palatino Linotype" w:cs="Palatino Linotype"/>
          <w:b/>
          <w:sz w:val="24"/>
          <w:lang w:eastAsia="es-MX"/>
        </w:rPr>
        <w:t>debe ser ejercido de forma respetuosa,</w:t>
      </w:r>
      <w:r w:rsidRPr="00794A7A">
        <w:rPr>
          <w:rFonts w:ascii="Palatino Linotype" w:eastAsia="Palatino Linotype" w:hAnsi="Palatino Linotype" w:cs="Palatino Linotype"/>
          <w:sz w:val="24"/>
          <w:lang w:eastAsia="es-MX"/>
        </w:rPr>
        <w:t xml:space="preserve"> sin usar lenguaje altisonante, usando groserías o expresiones insultantes, en doble </w:t>
      </w:r>
      <w:r w:rsidRPr="00794A7A">
        <w:rPr>
          <w:rFonts w:ascii="Palatino Linotype" w:eastAsia="Palatino Linotype" w:hAnsi="Palatino Linotype" w:cs="Palatino Linotype"/>
          <w:sz w:val="24"/>
          <w:lang w:eastAsia="es-MX"/>
        </w:rPr>
        <w:lastRenderedPageBreak/>
        <w:t>sentido, o bien, apoyándose de apodos para referirse a personas relacionadas con la función pública, cuya finalidad o intensión sea ocasionar agravios en la moral de estas.</w:t>
      </w:r>
    </w:p>
    <w:p w14:paraId="5E3687FB" w14:textId="77777777" w:rsidR="00BF7408" w:rsidRPr="00794A7A" w:rsidRDefault="00BF7408" w:rsidP="00BF7408">
      <w:pPr>
        <w:spacing w:after="0" w:line="360" w:lineRule="auto"/>
        <w:jc w:val="both"/>
        <w:rPr>
          <w:rFonts w:ascii="Palatino Linotype" w:eastAsia="Palatino Linotype" w:hAnsi="Palatino Linotype" w:cs="Palatino Linotype"/>
          <w:sz w:val="24"/>
          <w:lang w:eastAsia="es-MX"/>
        </w:rPr>
      </w:pPr>
    </w:p>
    <w:p w14:paraId="6D0B81CC"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6D7F523D"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4882D3FD"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i/>
          <w:lang w:eastAsia="es-MX"/>
        </w:rPr>
      </w:pPr>
      <w:r w:rsidRPr="00794A7A">
        <w:rPr>
          <w:rFonts w:ascii="Palatino Linotype" w:eastAsia="Palatino Linotype" w:hAnsi="Palatino Linotype" w:cs="Palatino Linotype"/>
          <w:sz w:val="24"/>
          <w:lang w:eastAsia="es-MX"/>
        </w:rPr>
        <w:t>Corolario a lo anterior es de hacer notar, como referencia concatenada, lo que establece el artículo 8 de la Constitución Política de los Estados Unidos Mexicanos, que para el caso que nos ocupa, reza:</w:t>
      </w:r>
      <w:r w:rsidRPr="00794A7A">
        <w:rPr>
          <w:rFonts w:ascii="Palatino Linotype" w:eastAsia="Palatino Linotype" w:hAnsi="Palatino Linotype" w:cs="Palatino Linotype"/>
          <w:i/>
          <w:lang w:eastAsia="es-MX"/>
        </w:rPr>
        <w:tab/>
      </w:r>
    </w:p>
    <w:p w14:paraId="5E0B650E"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12"/>
          <w:lang w:eastAsia="es-MX"/>
        </w:rPr>
      </w:pPr>
    </w:p>
    <w:p w14:paraId="7630A33F" w14:textId="77777777" w:rsidR="00BF7408" w:rsidRPr="00794A7A" w:rsidRDefault="00BF7408" w:rsidP="00BF7408">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794A7A">
        <w:rPr>
          <w:rFonts w:ascii="Palatino Linotype" w:eastAsia="Palatino Linotype" w:hAnsi="Palatino Linotype" w:cs="Palatino Linotype"/>
          <w:i/>
          <w:lang w:eastAsia="es-MX"/>
        </w:rPr>
        <w:t>“</w:t>
      </w:r>
      <w:r w:rsidRPr="00794A7A">
        <w:rPr>
          <w:rFonts w:ascii="Palatino Linotype" w:eastAsia="Palatino Linotype" w:hAnsi="Palatino Linotype" w:cs="Palatino Linotype"/>
          <w:b/>
          <w:i/>
          <w:lang w:eastAsia="es-MX"/>
        </w:rPr>
        <w:t>Artículo 8o</w:t>
      </w:r>
      <w:r w:rsidRPr="00794A7A">
        <w:rPr>
          <w:rFonts w:ascii="Palatino Linotype" w:eastAsia="Palatino Linotype" w:hAnsi="Palatino Linotype" w:cs="Palatino Linotype"/>
          <w:i/>
          <w:lang w:eastAsia="es-MX"/>
        </w:rPr>
        <w:t xml:space="preserve">. Los funcionarios y empleados públicos respetarán el ejercicio del derecho de petición, siempre que ésta se formule por escrito, </w:t>
      </w:r>
      <w:r w:rsidRPr="00794A7A">
        <w:rPr>
          <w:rFonts w:ascii="Palatino Linotype" w:eastAsia="Palatino Linotype" w:hAnsi="Palatino Linotype" w:cs="Palatino Linotype"/>
          <w:b/>
          <w:i/>
          <w:u w:val="single"/>
          <w:lang w:eastAsia="es-MX"/>
        </w:rPr>
        <w:t>de manera pacífica y respetuosa</w:t>
      </w:r>
      <w:r w:rsidRPr="00794A7A">
        <w:rPr>
          <w:rFonts w:ascii="Palatino Linotype" w:eastAsia="Palatino Linotype" w:hAnsi="Palatino Linotype" w:cs="Palatino Linotype"/>
          <w:i/>
          <w:lang w:eastAsia="es-MX"/>
        </w:rPr>
        <w:t>;”</w:t>
      </w:r>
    </w:p>
    <w:p w14:paraId="42F3ADEF" w14:textId="77777777" w:rsidR="00BF7408" w:rsidRPr="00794A7A" w:rsidRDefault="00BF7408" w:rsidP="00BF7408">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19648204"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w:t>
      </w:r>
      <w:r w:rsidRPr="00794A7A">
        <w:rPr>
          <w:rFonts w:ascii="Palatino Linotype" w:eastAsia="Palatino Linotype" w:hAnsi="Palatino Linotype" w:cs="Palatino Linotype"/>
          <w:sz w:val="24"/>
          <w:lang w:eastAsia="es-MX"/>
        </w:rPr>
        <w:lastRenderedPageBreak/>
        <w:t>tutelado por cada artículo, sino la similitud de estos dos artículos en la forma de ejercer dichos derechos.</w:t>
      </w:r>
    </w:p>
    <w:p w14:paraId="3FDCA546"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0EBD55C2"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En ese mismo orden de ideas el artículo 9 Constitucional, refiere:</w:t>
      </w:r>
    </w:p>
    <w:p w14:paraId="108FB976"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74CAB05E" w14:textId="77777777" w:rsidR="00BF7408" w:rsidRPr="00794A7A" w:rsidRDefault="00BF7408" w:rsidP="00BF7408">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794A7A">
        <w:rPr>
          <w:rFonts w:ascii="Palatino Linotype" w:eastAsia="Palatino Linotype" w:hAnsi="Palatino Linotype" w:cs="Palatino Linotype"/>
          <w:i/>
          <w:lang w:eastAsia="es-MX"/>
        </w:rPr>
        <w:t xml:space="preserve">“No se considerará ilegal, y no podrá ser disuelta una asamblea o reunión que tenga por objeto hacer una petición o presentar una protesta por algún acto, a una autoridad, </w:t>
      </w:r>
      <w:r w:rsidRPr="00794A7A">
        <w:rPr>
          <w:rFonts w:ascii="Palatino Linotype" w:eastAsia="Palatino Linotype" w:hAnsi="Palatino Linotype" w:cs="Palatino Linotype"/>
          <w:b/>
          <w:i/>
          <w:u w:val="single"/>
          <w:lang w:eastAsia="es-MX"/>
        </w:rPr>
        <w:t>si no se profieren injurias</w:t>
      </w:r>
      <w:r w:rsidRPr="00794A7A">
        <w:rPr>
          <w:rFonts w:ascii="Palatino Linotype" w:eastAsia="Palatino Linotype" w:hAnsi="Palatino Linotype" w:cs="Palatino Linotype"/>
          <w:i/>
          <w:lang w:eastAsia="es-MX"/>
        </w:rPr>
        <w:t xml:space="preserve"> contra ésta,…”</w:t>
      </w:r>
    </w:p>
    <w:p w14:paraId="1EDCF173" w14:textId="77777777" w:rsidR="00BF7408" w:rsidRPr="00794A7A" w:rsidRDefault="00BF7408" w:rsidP="00BF7408">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1D278074"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 xml:space="preserve">A </w:t>
      </w:r>
      <w:r w:rsidRPr="00794A7A">
        <w:rPr>
          <w:rFonts w:ascii="Palatino Linotype" w:eastAsia="Palatino Linotype" w:hAnsi="Palatino Linotype" w:cs="Palatino Linotype"/>
          <w:i/>
          <w:sz w:val="24"/>
          <w:lang w:eastAsia="es-MX"/>
        </w:rPr>
        <w:t>contrario sensu</w:t>
      </w:r>
      <w:r w:rsidRPr="00794A7A">
        <w:rPr>
          <w:rFonts w:ascii="Palatino Linotype" w:eastAsia="Palatino Linotype" w:hAnsi="Palatino Linotype" w:cs="Palatino Linotype"/>
          <w:sz w:val="24"/>
          <w:lang w:eastAsia="es-MX"/>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0F77940C"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797742C8"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6F49FC39"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045E036F"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lastRenderedPageBreak/>
        <w:t>Ahora bien, es necesario precisar que el bien jurídico tutelado que establece la Constitución Política de los Estados Unidos Mexicanos en su artículo 6, inciso A fracción III:</w:t>
      </w:r>
    </w:p>
    <w:p w14:paraId="25B65C05"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5FF4E31D" w14:textId="77777777" w:rsidR="00BF7408" w:rsidRPr="00794A7A" w:rsidRDefault="00BF7408" w:rsidP="00BF7408">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lang w:eastAsia="es-MX"/>
        </w:rPr>
        <w:t>“</w:t>
      </w:r>
      <w:r w:rsidRPr="00794A7A">
        <w:rPr>
          <w:rFonts w:ascii="Palatino Linotype" w:eastAsia="Palatino Linotype" w:hAnsi="Palatino Linotype" w:cs="Palatino Linotype"/>
          <w:b/>
          <w:i/>
          <w:lang w:eastAsia="es-MX"/>
        </w:rPr>
        <w:t>Artículo 6o</w:t>
      </w:r>
      <w:r w:rsidRPr="00794A7A">
        <w:rPr>
          <w:rFonts w:ascii="Palatino Linotype" w:eastAsia="Palatino Linotype" w:hAnsi="Palatino Linotype" w:cs="Palatino Linotype"/>
          <w:i/>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0B9AB52" w14:textId="77777777" w:rsidR="00BF7408" w:rsidRPr="00794A7A" w:rsidRDefault="00BF7408" w:rsidP="00BF7408">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i/>
          <w:lang w:eastAsia="es-MX"/>
        </w:rPr>
        <w:t>…</w:t>
      </w:r>
    </w:p>
    <w:p w14:paraId="7DEE562E" w14:textId="77777777" w:rsidR="00BF7408" w:rsidRPr="00794A7A" w:rsidRDefault="00BF7408" w:rsidP="00BF7408">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b/>
          <w:i/>
          <w:lang w:eastAsia="es-MX"/>
        </w:rPr>
        <w:t>A.</w:t>
      </w:r>
      <w:r w:rsidRPr="00794A7A">
        <w:rPr>
          <w:rFonts w:ascii="Palatino Linotype" w:eastAsia="Palatino Linotype" w:hAnsi="Palatino Linotype" w:cs="Palatino Linotype"/>
          <w:i/>
          <w:lang w:eastAsia="es-MX"/>
        </w:rPr>
        <w:t xml:space="preserve"> Para el ejercicio del derecho de acceso a la información, la Federación y las entidades federativas, en el ámbito de sus respectivas competencias, se regirán por los siguientes principios y bases:</w:t>
      </w:r>
    </w:p>
    <w:p w14:paraId="3B6D2A68" w14:textId="77777777" w:rsidR="00BF7408" w:rsidRPr="00794A7A" w:rsidRDefault="00BF7408" w:rsidP="00BF7408">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r w:rsidRPr="00794A7A">
        <w:rPr>
          <w:rFonts w:ascii="Palatino Linotype" w:eastAsia="Palatino Linotype" w:hAnsi="Palatino Linotype" w:cs="Palatino Linotype"/>
          <w:i/>
          <w:lang w:eastAsia="es-MX"/>
        </w:rPr>
        <w:t>...</w:t>
      </w:r>
    </w:p>
    <w:p w14:paraId="6600AFD2" w14:textId="77777777" w:rsidR="00BF7408" w:rsidRPr="00794A7A" w:rsidRDefault="00BF7408" w:rsidP="00BF7408">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i/>
          <w:lang w:eastAsia="es-MX"/>
        </w:rPr>
      </w:pPr>
      <w:r w:rsidRPr="00794A7A">
        <w:rPr>
          <w:rFonts w:ascii="Palatino Linotype" w:eastAsia="Palatino Linotype" w:hAnsi="Palatino Linotype" w:cs="Palatino Linotype"/>
          <w:b/>
          <w:i/>
          <w:lang w:eastAsia="es-MX"/>
        </w:rPr>
        <w:t>III.</w:t>
      </w:r>
      <w:r w:rsidRPr="00794A7A">
        <w:rPr>
          <w:rFonts w:ascii="Palatino Linotype" w:eastAsia="Palatino Linotype" w:hAnsi="Palatino Linotype" w:cs="Palatino Linotype"/>
          <w:i/>
          <w:lang w:eastAsia="es-MX"/>
        </w:rPr>
        <w:t xml:space="preserve"> Toda persona, sin </w:t>
      </w:r>
      <w:r w:rsidRPr="00794A7A">
        <w:rPr>
          <w:rFonts w:ascii="Palatino Linotype" w:eastAsia="Palatino Linotype" w:hAnsi="Palatino Linotype" w:cs="Palatino Linotype"/>
          <w:b/>
          <w:i/>
          <w:u w:val="single"/>
          <w:lang w:eastAsia="es-MX"/>
        </w:rPr>
        <w:t>necesidad de acreditar interés alguno</w:t>
      </w:r>
      <w:r w:rsidRPr="00794A7A">
        <w:rPr>
          <w:rFonts w:ascii="Palatino Linotype" w:eastAsia="Palatino Linotype" w:hAnsi="Palatino Linotype" w:cs="Palatino Linotype"/>
          <w:i/>
          <w:lang w:eastAsia="es-MX"/>
        </w:rPr>
        <w:t xml:space="preserve"> o justificar su utilización, tendrá acceso gratuito a la información pública, a sus datos personales o a la rectificación de éstos.”</w:t>
      </w:r>
    </w:p>
    <w:p w14:paraId="4365F58A" w14:textId="77777777" w:rsidR="00BF7408" w:rsidRPr="00794A7A" w:rsidRDefault="00BF7408" w:rsidP="00BF7408">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p>
    <w:p w14:paraId="39897857"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Es el derecho de acceso a la información pública, “…</w:t>
      </w:r>
      <w:r w:rsidRPr="00794A7A">
        <w:rPr>
          <w:rFonts w:ascii="Palatino Linotype" w:eastAsia="Palatino Linotype" w:hAnsi="Palatino Linotype" w:cs="Palatino Linotype"/>
          <w:b/>
          <w:sz w:val="24"/>
          <w:u w:val="single"/>
          <w:lang w:eastAsia="es-MX"/>
        </w:rPr>
        <w:t>sin necesidad de acreditar interés alguno</w:t>
      </w:r>
      <w:r w:rsidRPr="00794A7A">
        <w:rPr>
          <w:rFonts w:ascii="Palatino Linotype" w:eastAsia="Palatino Linotype" w:hAnsi="Palatino Linotype" w:cs="Palatino Linotype"/>
          <w:sz w:val="24"/>
          <w:lang w:eastAsia="es-MX"/>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69DA66D6"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7AA819A6"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w:t>
      </w:r>
      <w:r w:rsidRPr="00794A7A">
        <w:rPr>
          <w:rFonts w:ascii="Palatino Linotype" w:eastAsia="Palatino Linotype" w:hAnsi="Palatino Linotype" w:cs="Palatino Linotype"/>
          <w:sz w:val="24"/>
          <w:lang w:eastAsia="es-MX"/>
        </w:rPr>
        <w:lastRenderedPageBreak/>
        <w:t>citado, aplica de forma general y adminiculada con las demás disposiciones constitucionales.</w:t>
      </w:r>
    </w:p>
    <w:p w14:paraId="1DECE374"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p>
    <w:p w14:paraId="23DE8D38" w14:textId="77777777" w:rsidR="00BF7408" w:rsidRPr="00794A7A" w:rsidRDefault="00BF7408" w:rsidP="00BF7408">
      <w:pPr>
        <w:pBdr>
          <w:top w:val="nil"/>
          <w:left w:val="nil"/>
          <w:bottom w:val="nil"/>
          <w:right w:val="nil"/>
          <w:between w:val="nil"/>
        </w:pBdr>
        <w:spacing w:after="0" w:line="360" w:lineRule="auto"/>
        <w:jc w:val="both"/>
        <w:rPr>
          <w:rFonts w:ascii="Palatino Linotype" w:eastAsia="Palatino Linotype" w:hAnsi="Palatino Linotype" w:cs="Palatino Linotype"/>
          <w:sz w:val="24"/>
          <w:lang w:eastAsia="es-MX"/>
        </w:rPr>
      </w:pPr>
      <w:r w:rsidRPr="00794A7A">
        <w:rPr>
          <w:rFonts w:ascii="Palatino Linotype" w:eastAsia="Palatino Linotype" w:hAnsi="Palatino Linotype" w:cs="Palatino Linotype"/>
          <w:sz w:val="24"/>
          <w:lang w:eastAsia="es-MX"/>
        </w:rPr>
        <w:t xml:space="preserve">Por lo tanto, </w:t>
      </w:r>
      <w:r w:rsidRPr="00794A7A">
        <w:rPr>
          <w:rFonts w:ascii="Palatino Linotype" w:eastAsia="Palatino Linotype" w:hAnsi="Palatino Linotype" w:cs="Palatino Linotype"/>
          <w:b/>
          <w:sz w:val="24"/>
          <w:lang w:eastAsia="es-MX"/>
        </w:rPr>
        <w:t>se exhorta a la persona solicitante a que en futuras solicitudes de acceso a la información las formule utilizando un lenguaje que respete a las personas servidoras públicas o relacionadas con la función pública</w:t>
      </w:r>
      <w:r w:rsidRPr="00794A7A">
        <w:rPr>
          <w:rFonts w:ascii="Palatino Linotype" w:eastAsia="Palatino Linotype" w:hAnsi="Palatino Linotype" w:cs="Palatino Linotype"/>
          <w:sz w:val="24"/>
          <w:lang w:eastAsia="es-MX"/>
        </w:rPr>
        <w:t>.</w:t>
      </w:r>
    </w:p>
    <w:p w14:paraId="62CE49F7" w14:textId="77777777" w:rsidR="006203E9" w:rsidRPr="00794A7A" w:rsidRDefault="006203E9" w:rsidP="006203E9">
      <w:pPr>
        <w:spacing w:line="360" w:lineRule="auto"/>
        <w:ind w:right="141"/>
        <w:jc w:val="both"/>
        <w:rPr>
          <w:rFonts w:ascii="Palatino Linotype" w:eastAsia="Times New Roman" w:hAnsi="Palatino Linotype" w:cs="Palatino Linotype"/>
          <w:b/>
          <w:bCs/>
          <w:color w:val="000000"/>
          <w:sz w:val="24"/>
          <w:szCs w:val="24"/>
          <w:lang w:eastAsia="es-MX"/>
        </w:rPr>
      </w:pPr>
    </w:p>
    <w:p w14:paraId="4A146DC0" w14:textId="77777777" w:rsidR="006203E9" w:rsidRPr="00794A7A" w:rsidRDefault="006203E9" w:rsidP="006203E9">
      <w:pPr>
        <w:spacing w:line="360" w:lineRule="auto"/>
        <w:ind w:right="141"/>
        <w:jc w:val="both"/>
        <w:rPr>
          <w:rFonts w:ascii="Palatino Linotype" w:eastAsia="Times New Roman" w:hAnsi="Palatino Linotype" w:cs="Palatino Linotype"/>
          <w:b/>
          <w:bCs/>
          <w:color w:val="000000"/>
          <w:sz w:val="24"/>
          <w:szCs w:val="24"/>
          <w:lang w:eastAsia="es-MX"/>
        </w:rPr>
      </w:pPr>
      <w:r w:rsidRPr="00794A7A">
        <w:rPr>
          <w:rFonts w:ascii="Palatino Linotype" w:eastAsia="Times New Roman" w:hAnsi="Palatino Linotype" w:cs="Palatino Linotype"/>
          <w:b/>
          <w:bCs/>
          <w:color w:val="000000"/>
          <w:sz w:val="24"/>
          <w:szCs w:val="24"/>
          <w:lang w:eastAsia="es-MX"/>
        </w:rPr>
        <w:t>-De la Vista a la Dirección General de Protección de Datos Personales de este instituto.</w:t>
      </w:r>
    </w:p>
    <w:p w14:paraId="0CC32EC7" w14:textId="1699EBAA" w:rsidR="006203E9" w:rsidRPr="00794A7A" w:rsidRDefault="006203E9" w:rsidP="006203E9">
      <w:pPr>
        <w:spacing w:after="0" w:line="360" w:lineRule="auto"/>
        <w:ind w:right="-307"/>
        <w:jc w:val="both"/>
        <w:rPr>
          <w:rFonts w:ascii="Palatino Linotype" w:eastAsia="Palatino Linotype" w:hAnsi="Palatino Linotype" w:cs="Palatino Linotype"/>
          <w:sz w:val="24"/>
          <w:szCs w:val="24"/>
          <w:lang w:eastAsia="es-MX"/>
        </w:rPr>
      </w:pPr>
      <w:r w:rsidRPr="00794A7A">
        <w:rPr>
          <w:rFonts w:ascii="Palatino Linotype" w:eastAsia="Palatino Linotype" w:hAnsi="Palatino Linotype" w:cs="Palatino Linotype"/>
          <w:sz w:val="24"/>
          <w:szCs w:val="24"/>
          <w:lang w:eastAsia="es-MX"/>
        </w:rPr>
        <w:t xml:space="preserve">Es 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que de manera enunciativa lo son </w:t>
      </w:r>
      <w:r w:rsidR="000A30E6" w:rsidRPr="00794A7A">
        <w:rPr>
          <w:rFonts w:ascii="Palatino Linotype" w:eastAsia="Palatino Linotype" w:hAnsi="Palatino Linotype" w:cs="Palatino Linotype"/>
          <w:sz w:val="24"/>
          <w:szCs w:val="24"/>
          <w:lang w:eastAsia="es-MX"/>
        </w:rPr>
        <w:t>datos de contacto e identificación de una particular; de otra persona número telefónico y correo electrónico personal</w:t>
      </w:r>
      <w:r w:rsidRPr="00794A7A">
        <w:rPr>
          <w:rFonts w:ascii="Palatino Linotype" w:eastAsia="Palatino Linotype" w:hAnsi="Palatino Linotype" w:cs="Palatino Linotype"/>
          <w:sz w:val="24"/>
          <w:szCs w:val="24"/>
          <w:lang w:eastAsia="es-MX"/>
        </w:rPr>
        <w:t xml:space="preserve">, entre otros, por lo que es necesario dar vista al área competente para que en ejercicio de sus atribuciones realice las investigaciones pertinentes por las omisiones detectadas atribuibles al </w:t>
      </w:r>
      <w:r w:rsidRPr="00794A7A">
        <w:rPr>
          <w:rFonts w:ascii="Palatino Linotype" w:eastAsia="Palatino Linotype" w:hAnsi="Palatino Linotype" w:cs="Palatino Linotype"/>
          <w:bCs/>
          <w:sz w:val="24"/>
          <w:szCs w:val="24"/>
          <w:lang w:eastAsia="es-MX"/>
        </w:rPr>
        <w:t>Sujeto Obligado</w:t>
      </w:r>
      <w:r w:rsidRPr="00794A7A">
        <w:rPr>
          <w:rFonts w:ascii="Palatino Linotype" w:eastAsia="Palatino Linotype" w:hAnsi="Palatino Linotype" w:cs="Palatino Linotype"/>
          <w:sz w:val="24"/>
          <w:szCs w:val="24"/>
          <w:lang w:eastAsia="es-MX"/>
        </w:rPr>
        <w:t>.</w:t>
      </w:r>
    </w:p>
    <w:p w14:paraId="36E63B78" w14:textId="77777777" w:rsidR="006203E9" w:rsidRPr="00794A7A" w:rsidRDefault="006203E9" w:rsidP="006203E9">
      <w:pPr>
        <w:tabs>
          <w:tab w:val="left" w:pos="709"/>
        </w:tabs>
        <w:spacing w:after="0" w:line="360" w:lineRule="auto"/>
        <w:ind w:right="-307"/>
        <w:jc w:val="both"/>
        <w:rPr>
          <w:rFonts w:ascii="Palatino Linotype" w:eastAsia="Palatino Linotype" w:hAnsi="Palatino Linotype" w:cs="Palatino Linotype"/>
          <w:sz w:val="24"/>
          <w:szCs w:val="24"/>
          <w:lang w:eastAsia="es-MX"/>
        </w:rPr>
      </w:pPr>
    </w:p>
    <w:p w14:paraId="398446C2" w14:textId="77777777" w:rsidR="006203E9" w:rsidRPr="00794A7A" w:rsidRDefault="006203E9" w:rsidP="006203E9">
      <w:pPr>
        <w:spacing w:after="0" w:line="360" w:lineRule="auto"/>
        <w:ind w:right="-307"/>
        <w:jc w:val="both"/>
        <w:rPr>
          <w:rFonts w:ascii="Palatino Linotype" w:eastAsia="Palatino Linotype" w:hAnsi="Palatino Linotype" w:cs="Palatino Linotype"/>
          <w:color w:val="000000"/>
          <w:sz w:val="24"/>
          <w:szCs w:val="24"/>
          <w:lang w:eastAsia="es-MX"/>
        </w:rPr>
      </w:pPr>
      <w:r w:rsidRPr="00794A7A">
        <w:rPr>
          <w:rFonts w:ascii="Palatino Linotype" w:eastAsia="Palatino Linotype" w:hAnsi="Palatino Linotype" w:cs="Palatino Linotype"/>
          <w:sz w:val="24"/>
          <w:szCs w:val="24"/>
          <w:lang w:eastAsia="es-MX"/>
        </w:rPr>
        <w:t>Por ello, es conveniente señalar las facciones XXV y  XXVII, del artículo 82, de la Ley de Protección de Datos Personales en Posesión de Sujetos Obligados del Estado de México y Municipios, que establece:</w:t>
      </w:r>
    </w:p>
    <w:p w14:paraId="229B43FD" w14:textId="77777777" w:rsidR="006203E9" w:rsidRPr="00794A7A" w:rsidRDefault="006203E9" w:rsidP="006203E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b/>
          <w:i/>
          <w:szCs w:val="24"/>
          <w:lang w:eastAsia="es-MX"/>
        </w:rPr>
      </w:pPr>
      <w:r w:rsidRPr="00794A7A">
        <w:rPr>
          <w:rFonts w:ascii="Palatino Linotype" w:eastAsia="Palatino Linotype" w:hAnsi="Palatino Linotype" w:cs="Palatino Linotype"/>
          <w:b/>
          <w:i/>
          <w:szCs w:val="24"/>
          <w:lang w:eastAsia="es-MX"/>
        </w:rPr>
        <w:t xml:space="preserve">Atribuciones del Instituto </w:t>
      </w:r>
    </w:p>
    <w:p w14:paraId="398C0DA3" w14:textId="77777777" w:rsidR="006203E9" w:rsidRPr="00794A7A" w:rsidRDefault="006203E9" w:rsidP="006203E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794A7A">
        <w:rPr>
          <w:rFonts w:ascii="Palatino Linotype" w:eastAsia="Palatino Linotype" w:hAnsi="Palatino Linotype" w:cs="Palatino Linotype"/>
          <w:b/>
          <w:i/>
          <w:szCs w:val="24"/>
          <w:lang w:eastAsia="es-MX"/>
        </w:rPr>
        <w:lastRenderedPageBreak/>
        <w:t>Artículo 82.</w:t>
      </w:r>
      <w:r w:rsidRPr="00794A7A">
        <w:rPr>
          <w:rFonts w:ascii="Palatino Linotype" w:eastAsia="Palatino Linotype" w:hAnsi="Palatino Linotype" w:cs="Palatino Linotype"/>
          <w:i/>
          <w:szCs w:val="24"/>
          <w:lang w:eastAsia="es-MX"/>
        </w:rPr>
        <w:t xml:space="preserve"> El Instituto, además de las atribuciones encomendadas por la Ley de Transparencia y normatividad aplicable, tendrá las atribuciones siguientes:</w:t>
      </w:r>
    </w:p>
    <w:p w14:paraId="4CF4000E" w14:textId="77777777" w:rsidR="006203E9" w:rsidRPr="00794A7A" w:rsidRDefault="006203E9" w:rsidP="006203E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794A7A">
        <w:rPr>
          <w:rFonts w:ascii="Palatino Linotype" w:eastAsia="Palatino Linotype" w:hAnsi="Palatino Linotype" w:cs="Palatino Linotype"/>
          <w:b/>
          <w:i/>
          <w:szCs w:val="24"/>
          <w:lang w:eastAsia="es-MX"/>
        </w:rPr>
        <w:t>XXV.</w:t>
      </w:r>
      <w:r w:rsidRPr="00794A7A">
        <w:rPr>
          <w:rFonts w:ascii="Palatino Linotype" w:eastAsia="Palatino Linotype" w:hAnsi="Palatino Linotype" w:cs="Palatino Linotype"/>
          <w:i/>
          <w:szCs w:val="24"/>
          <w:lang w:eastAsia="es-MX"/>
        </w:rPr>
        <w:t xml:space="preserve"> </w:t>
      </w:r>
      <w:r w:rsidRPr="00794A7A">
        <w:rPr>
          <w:rFonts w:ascii="Palatino Linotype" w:eastAsia="Palatino Linotype" w:hAnsi="Palatino Linotype" w:cs="Palatino Linotype"/>
          <w:b/>
          <w:i/>
          <w:szCs w:val="24"/>
          <w:lang w:eastAsia="es-MX"/>
        </w:rPr>
        <w:t>Investigar</w:t>
      </w:r>
      <w:r w:rsidRPr="00794A7A">
        <w:rPr>
          <w:rFonts w:ascii="Palatino Linotype" w:eastAsia="Palatino Linotype" w:hAnsi="Palatino Linotype" w:cs="Palatino Linotype"/>
          <w:i/>
          <w:szCs w:val="24"/>
          <w:lang w:eastAsia="es-MX"/>
        </w:rPr>
        <w:t xml:space="preserve"> las </w:t>
      </w:r>
      <w:r w:rsidRPr="00794A7A">
        <w:rPr>
          <w:rFonts w:ascii="Palatino Linotype" w:eastAsia="Palatino Linotype" w:hAnsi="Palatino Linotype" w:cs="Palatino Linotype"/>
          <w:b/>
          <w:i/>
          <w:szCs w:val="24"/>
          <w:lang w:eastAsia="es-MX"/>
        </w:rPr>
        <w:t>posibles violaciones</w:t>
      </w:r>
      <w:r w:rsidRPr="00794A7A">
        <w:rPr>
          <w:rFonts w:ascii="Palatino Linotype" w:eastAsia="Palatino Linotype" w:hAnsi="Palatino Linotype" w:cs="Palatino Linotype"/>
          <w:i/>
          <w:szCs w:val="24"/>
          <w:lang w:eastAsia="es-MX"/>
        </w:rPr>
        <w:t xml:space="preserve"> a la seguridad de los datos personales a fin de determinar la práctica de verificaciones.</w:t>
      </w:r>
    </w:p>
    <w:p w14:paraId="47B2EAC2" w14:textId="77777777" w:rsidR="006203E9" w:rsidRPr="00794A7A" w:rsidRDefault="006203E9" w:rsidP="006203E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i/>
          <w:szCs w:val="24"/>
          <w:lang w:eastAsia="es-MX"/>
        </w:rPr>
      </w:pPr>
      <w:r w:rsidRPr="00794A7A">
        <w:rPr>
          <w:rFonts w:ascii="Palatino Linotype" w:eastAsia="Palatino Linotype" w:hAnsi="Palatino Linotype" w:cs="Palatino Linotype"/>
          <w:i/>
          <w:szCs w:val="24"/>
          <w:lang w:eastAsia="es-MX"/>
        </w:rPr>
        <w:t>(…)</w:t>
      </w:r>
    </w:p>
    <w:p w14:paraId="35E4EDDE" w14:textId="77777777" w:rsidR="006203E9" w:rsidRPr="00794A7A" w:rsidRDefault="006203E9" w:rsidP="006203E9">
      <w:pPr>
        <w:tabs>
          <w:tab w:val="left" w:pos="142"/>
          <w:tab w:val="left" w:pos="284"/>
          <w:tab w:val="left" w:pos="426"/>
          <w:tab w:val="left" w:pos="993"/>
        </w:tabs>
        <w:spacing w:after="0" w:line="276" w:lineRule="auto"/>
        <w:ind w:left="567" w:right="255"/>
        <w:jc w:val="both"/>
        <w:rPr>
          <w:rFonts w:ascii="Palatino Linotype" w:eastAsia="Palatino Linotype" w:hAnsi="Palatino Linotype" w:cs="Palatino Linotype"/>
          <w:szCs w:val="24"/>
          <w:lang w:eastAsia="es-MX"/>
        </w:rPr>
      </w:pPr>
      <w:r w:rsidRPr="00794A7A">
        <w:rPr>
          <w:rFonts w:ascii="Palatino Linotype" w:eastAsia="Palatino Linotype" w:hAnsi="Palatino Linotype" w:cs="Palatino Linotype"/>
          <w:b/>
          <w:bCs/>
          <w:i/>
          <w:szCs w:val="24"/>
          <w:lang w:eastAsia="es-MX"/>
        </w:rPr>
        <w:t>XXVII. Hacer del conocimiento de las autoridades competentes</w:t>
      </w:r>
      <w:r w:rsidRPr="00794A7A">
        <w:rPr>
          <w:rFonts w:ascii="Palatino Linotype" w:eastAsia="Palatino Linotype" w:hAnsi="Palatino Linotype" w:cs="Palatino Linotype"/>
          <w:i/>
          <w:szCs w:val="24"/>
          <w:lang w:eastAsia="es-MX"/>
        </w:rPr>
        <w:t xml:space="preserve">, la probable responsabilidad derivada del incumplimiento de las obligaciones previstas en la presente Ley y en las demás disposiciones que resulten aplicables.” </w:t>
      </w:r>
      <w:r w:rsidRPr="00794A7A">
        <w:rPr>
          <w:rFonts w:ascii="Palatino Linotype" w:eastAsia="Palatino Linotype" w:hAnsi="Palatino Linotype" w:cs="Palatino Linotype"/>
          <w:szCs w:val="24"/>
          <w:lang w:eastAsia="es-MX"/>
        </w:rPr>
        <w:t>(Énfasis añadido)</w:t>
      </w:r>
    </w:p>
    <w:p w14:paraId="2A862BE0" w14:textId="77777777" w:rsidR="006203E9" w:rsidRPr="00794A7A" w:rsidRDefault="006203E9" w:rsidP="006203E9">
      <w:pPr>
        <w:tabs>
          <w:tab w:val="left" w:pos="426"/>
        </w:tabs>
        <w:spacing w:after="0" w:line="360" w:lineRule="auto"/>
        <w:ind w:right="-307"/>
        <w:jc w:val="both"/>
        <w:rPr>
          <w:rFonts w:ascii="Palatino Linotype" w:eastAsia="Palatino Linotype" w:hAnsi="Palatino Linotype" w:cs="Palatino Linotype"/>
          <w:color w:val="000000"/>
          <w:sz w:val="24"/>
          <w:szCs w:val="24"/>
          <w:lang w:eastAsia="es-MX"/>
        </w:rPr>
      </w:pPr>
    </w:p>
    <w:p w14:paraId="784DFC20" w14:textId="77777777" w:rsidR="006203E9" w:rsidRPr="00794A7A" w:rsidRDefault="006203E9" w:rsidP="006203E9">
      <w:pPr>
        <w:spacing w:after="0" w:line="360" w:lineRule="auto"/>
        <w:ind w:right="-307"/>
        <w:jc w:val="both"/>
        <w:rPr>
          <w:rFonts w:ascii="Palatino Linotype" w:eastAsia="Palatino Linotype" w:hAnsi="Palatino Linotype" w:cs="Palatino Linotype"/>
          <w:sz w:val="24"/>
          <w:szCs w:val="24"/>
          <w:lang w:eastAsia="es-MX"/>
        </w:rPr>
      </w:pPr>
      <w:r w:rsidRPr="00794A7A">
        <w:rPr>
          <w:rFonts w:ascii="Palatino Linotype" w:eastAsia="Palatino Linotype" w:hAnsi="Palatino Linotype" w:cs="Palatino Linotype"/>
          <w:sz w:val="24"/>
          <w:szCs w:val="24"/>
          <w:lang w:eastAsia="es-MX"/>
        </w:rPr>
        <w:t xml:space="preserve">Por </w:t>
      </w:r>
      <w:r w:rsidRPr="00794A7A">
        <w:rPr>
          <w:rFonts w:ascii="Palatino Linotype" w:eastAsia="Palatino Linotype" w:hAnsi="Palatino Linotype" w:cs="Palatino Linotype"/>
          <w:color w:val="000000"/>
          <w:sz w:val="24"/>
          <w:szCs w:val="24"/>
          <w:lang w:eastAsia="es-MX"/>
        </w:rPr>
        <w:t xml:space="preserve">lo tanto, es menester dar vista a la Dirección General de Protección de Datos Personales de este Instituto para que en ejercicio de sus atribuciones </w:t>
      </w:r>
      <w:r w:rsidRPr="00794A7A">
        <w:rPr>
          <w:rFonts w:ascii="Palatino Linotype" w:eastAsia="Palatino Linotype" w:hAnsi="Palatino Linotype" w:cs="Palatino Linotype"/>
          <w:sz w:val="24"/>
          <w:szCs w:val="24"/>
          <w:lang w:eastAsia="es-MX"/>
        </w:rPr>
        <w:t>atiendan</w:t>
      </w:r>
      <w:r w:rsidRPr="00794A7A">
        <w:rPr>
          <w:rFonts w:ascii="Palatino Linotype" w:eastAsia="Palatino Linotype" w:hAnsi="Palatino Linotype" w:cs="Palatino Linotype"/>
          <w:color w:val="000000"/>
          <w:sz w:val="24"/>
          <w:szCs w:val="24"/>
          <w:lang w:eastAsia="es-MX"/>
        </w:rPr>
        <w:t xml:space="preserve"> las directivas marcadas en la propia Ley de la materia, con fundamento en el artículo 82 de la Ley de la materia, el cual señala la atribución de este Órgano Garante para </w:t>
      </w:r>
      <w:r w:rsidRPr="00794A7A">
        <w:rPr>
          <w:rFonts w:ascii="Palatino Linotype" w:eastAsia="Palatino Linotype" w:hAnsi="Palatino Linotype" w:cs="Palatino Linotype"/>
          <w:sz w:val="24"/>
          <w:szCs w:val="24"/>
          <w:lang w:eastAsia="es-MX"/>
        </w:rPr>
        <w:t>Investigar las posibles violaciones a la seguridad de los datos personales a fin de determinar la práctica de verificaciones.</w:t>
      </w:r>
    </w:p>
    <w:p w14:paraId="1EF869C4" w14:textId="77777777" w:rsidR="006203E9" w:rsidRPr="00794A7A" w:rsidRDefault="006203E9" w:rsidP="004B0DB0">
      <w:pPr>
        <w:spacing w:before="240" w:after="240" w:line="360" w:lineRule="auto"/>
        <w:jc w:val="both"/>
        <w:rPr>
          <w:rFonts w:ascii="Palatino Linotype" w:hAnsi="Palatino Linotype"/>
          <w:b/>
          <w:bCs/>
          <w:sz w:val="28"/>
          <w:szCs w:val="28"/>
        </w:rPr>
      </w:pPr>
    </w:p>
    <w:p w14:paraId="07306ED3" w14:textId="0A0AFC66" w:rsidR="004B0DB0" w:rsidRPr="00794A7A" w:rsidRDefault="00FE4BED" w:rsidP="004B0DB0">
      <w:pPr>
        <w:spacing w:before="240" w:after="240" w:line="360" w:lineRule="auto"/>
        <w:jc w:val="both"/>
        <w:rPr>
          <w:rFonts w:ascii="Palatino Linotype" w:hAnsi="Palatino Linotype"/>
          <w:b/>
          <w:sz w:val="28"/>
          <w:szCs w:val="28"/>
        </w:rPr>
      </w:pPr>
      <w:r w:rsidRPr="00794A7A">
        <w:rPr>
          <w:rFonts w:ascii="Palatino Linotype" w:hAnsi="Palatino Linotype"/>
          <w:b/>
          <w:bCs/>
          <w:sz w:val="28"/>
          <w:szCs w:val="28"/>
        </w:rPr>
        <w:t>DE LA</w:t>
      </w:r>
      <w:r w:rsidRPr="00794A7A">
        <w:rPr>
          <w:rFonts w:ascii="Palatino Linotype" w:hAnsi="Palatino Linotype"/>
          <w:bCs/>
          <w:sz w:val="24"/>
          <w:szCs w:val="24"/>
        </w:rPr>
        <w:t xml:space="preserve"> </w:t>
      </w:r>
      <w:r w:rsidRPr="00794A7A">
        <w:rPr>
          <w:rFonts w:ascii="Palatino Linotype" w:hAnsi="Palatino Linotype"/>
          <w:b/>
          <w:sz w:val="28"/>
          <w:szCs w:val="28"/>
        </w:rPr>
        <w:t xml:space="preserve">VERSIÓN PÚBLICA </w:t>
      </w:r>
    </w:p>
    <w:p w14:paraId="3B3A954F"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517EB91C"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sz w:val="24"/>
          <w:szCs w:val="24"/>
        </w:rPr>
        <w:t>“</w:t>
      </w:r>
      <w:r w:rsidRPr="00794A7A">
        <w:rPr>
          <w:rFonts w:ascii="Palatino Linotype" w:hAnsi="Palatino Linotype" w:cs="Arial"/>
          <w:b/>
          <w:i/>
        </w:rPr>
        <w:t>Artículo 3.</w:t>
      </w:r>
      <w:r w:rsidRPr="00794A7A">
        <w:rPr>
          <w:rFonts w:ascii="Palatino Linotype" w:hAnsi="Palatino Linotype" w:cs="Arial"/>
          <w:i/>
        </w:rPr>
        <w:t xml:space="preserve"> Para los efectos de la presente Ley se entenderá por: </w:t>
      </w:r>
    </w:p>
    <w:p w14:paraId="059056F8"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p>
    <w:p w14:paraId="0D651BDF"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lastRenderedPageBreak/>
        <w:t>IX</w:t>
      </w:r>
      <w:r w:rsidRPr="00794A7A">
        <w:rPr>
          <w:rFonts w:ascii="Palatino Linotype" w:hAnsi="Palatino Linotype" w:cs="Arial"/>
          <w:i/>
        </w:rPr>
        <w:t xml:space="preserve">. </w:t>
      </w:r>
      <w:r w:rsidRPr="00794A7A">
        <w:rPr>
          <w:rFonts w:ascii="Palatino Linotype" w:hAnsi="Palatino Linotype" w:cs="Arial"/>
          <w:b/>
          <w:i/>
        </w:rPr>
        <w:t>Datos personales:</w:t>
      </w:r>
      <w:r w:rsidRPr="00794A7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AEB0131"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p>
    <w:p w14:paraId="2499A412"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XX. Información clasificada:</w:t>
      </w:r>
      <w:r w:rsidRPr="00794A7A">
        <w:rPr>
          <w:rFonts w:ascii="Palatino Linotype" w:hAnsi="Palatino Linotype" w:cs="Arial"/>
          <w:i/>
        </w:rPr>
        <w:t xml:space="preserve"> Aquella considerada por la presente Ley como reservada o confidencial; </w:t>
      </w:r>
    </w:p>
    <w:p w14:paraId="35381657"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p>
    <w:p w14:paraId="43BDCC3D"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XXI. Información confidencial:</w:t>
      </w:r>
      <w:r w:rsidRPr="00794A7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5128AF"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XLV. Versión pública:</w:t>
      </w:r>
      <w:r w:rsidRPr="00794A7A">
        <w:rPr>
          <w:rFonts w:ascii="Palatino Linotype" w:hAnsi="Palatino Linotype" w:cs="Arial"/>
          <w:i/>
        </w:rPr>
        <w:t xml:space="preserve"> Documento en el que se elimine, suprime o borra la información clasificada como reservada o confidencial para permitir su acceso. </w:t>
      </w:r>
    </w:p>
    <w:p w14:paraId="3B92AA53"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 xml:space="preserve">Artículo 51. </w:t>
      </w:r>
      <w:r w:rsidRPr="00794A7A">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94A7A">
        <w:rPr>
          <w:rFonts w:ascii="Palatino Linotype" w:hAnsi="Palatino Linotype" w:cs="Arial"/>
          <w:b/>
          <w:i/>
        </w:rPr>
        <w:t>y tendrá la responsabilidad de verificar en cada caso que la misma no sea confidencial o reservada</w:t>
      </w:r>
      <w:r w:rsidRPr="00794A7A">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049D0973" w14:textId="77777777" w:rsidR="007303E0" w:rsidRPr="00794A7A" w:rsidRDefault="007303E0" w:rsidP="007303E0">
      <w:pPr>
        <w:spacing w:after="0" w:line="360" w:lineRule="auto"/>
        <w:ind w:left="567" w:right="567"/>
        <w:jc w:val="both"/>
        <w:rPr>
          <w:rFonts w:ascii="Palatino Linotype" w:hAnsi="Palatino Linotype" w:cs="Arial"/>
          <w:i/>
        </w:rPr>
      </w:pPr>
    </w:p>
    <w:p w14:paraId="17802558"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Artículo 52.</w:t>
      </w:r>
      <w:r w:rsidRPr="00794A7A">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794A7A">
        <w:rPr>
          <w:rFonts w:ascii="Palatino Linotype" w:hAnsi="Palatino Linotype" w:cs="Arial"/>
          <w:i/>
        </w:rPr>
        <w:lastRenderedPageBreak/>
        <w:t>resolución de referencia se someta a un proceso de disociación, es decir, no haga identificable al titular de tales datos personales.”</w:t>
      </w:r>
    </w:p>
    <w:p w14:paraId="2A256D06" w14:textId="77777777" w:rsidR="007303E0" w:rsidRPr="00794A7A" w:rsidRDefault="007303E0" w:rsidP="007303E0">
      <w:pPr>
        <w:spacing w:after="0" w:line="360" w:lineRule="auto"/>
        <w:jc w:val="both"/>
        <w:rPr>
          <w:rFonts w:ascii="Palatino Linotype" w:hAnsi="Palatino Linotype" w:cs="Arial"/>
          <w:sz w:val="24"/>
          <w:szCs w:val="24"/>
        </w:rPr>
      </w:pPr>
    </w:p>
    <w:p w14:paraId="78D440AA"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1C1B086"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r w:rsidRPr="00794A7A">
        <w:rPr>
          <w:rFonts w:ascii="Palatino Linotype" w:hAnsi="Palatino Linotype" w:cs="Arial"/>
          <w:b/>
          <w:i/>
        </w:rPr>
        <w:t>Artículo 22.</w:t>
      </w:r>
      <w:r w:rsidRPr="00794A7A">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7E9DB468"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El responsable podrá tratar datos personales para finalidades distintas a aquéllas establecidas en el aviso de privacidad, en los casos siguientes:</w:t>
      </w:r>
    </w:p>
    <w:p w14:paraId="031EEEAD"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I. Cuente con atribuciones conferidas en ley y medie el consentimiento del titular.</w:t>
      </w:r>
    </w:p>
    <w:p w14:paraId="54B714D3"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II. Se trate de una persona reportada como desaparecida, en los términos previstos en la presente Ley y demás disposiciones legales aplicables...</w:t>
      </w:r>
    </w:p>
    <w:p w14:paraId="0EA6C26B"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Artículo 38.</w:t>
      </w:r>
      <w:r w:rsidRPr="00794A7A">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794A7A">
        <w:rPr>
          <w:rFonts w:ascii="Palatino Linotype" w:hAnsi="Palatino Linotype" w:cs="Arial"/>
          <w:i/>
        </w:rPr>
        <w:lastRenderedPageBreak/>
        <w:t xml:space="preserve">destrucción, o el uso, transferencia, acceso o cualquier tratamiento no autorizado o ilícito, de conformidad con lo dispuesto en los lineamientos que al efecto se expidan.” </w:t>
      </w:r>
    </w:p>
    <w:p w14:paraId="2E7D2C3C" w14:textId="77777777" w:rsidR="007303E0" w:rsidRPr="00794A7A" w:rsidRDefault="007303E0" w:rsidP="007303E0">
      <w:pPr>
        <w:spacing w:after="0" w:line="360" w:lineRule="auto"/>
        <w:ind w:left="567" w:right="567"/>
        <w:jc w:val="both"/>
        <w:rPr>
          <w:rFonts w:ascii="Palatino Linotype" w:hAnsi="Palatino Linotype" w:cs="Arial"/>
          <w:i/>
          <w:sz w:val="24"/>
          <w:szCs w:val="24"/>
        </w:rPr>
      </w:pPr>
    </w:p>
    <w:p w14:paraId="1316B777"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9891683" w14:textId="77777777" w:rsidR="007303E0" w:rsidRPr="00794A7A" w:rsidRDefault="007303E0" w:rsidP="007303E0">
      <w:pPr>
        <w:spacing w:after="0" w:line="360" w:lineRule="auto"/>
        <w:jc w:val="both"/>
        <w:rPr>
          <w:rFonts w:ascii="Palatino Linotype" w:hAnsi="Palatino Linotype" w:cs="Arial"/>
          <w:sz w:val="24"/>
          <w:szCs w:val="24"/>
        </w:rPr>
      </w:pPr>
    </w:p>
    <w:p w14:paraId="4B3187F7"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639E98B" w14:textId="77777777" w:rsidR="007303E0" w:rsidRPr="00794A7A" w:rsidRDefault="007303E0" w:rsidP="007303E0">
      <w:pPr>
        <w:spacing w:after="0" w:line="360" w:lineRule="auto"/>
        <w:jc w:val="both"/>
        <w:rPr>
          <w:rFonts w:ascii="Palatino Linotype" w:hAnsi="Palatino Linotype" w:cs="Arial"/>
          <w:sz w:val="24"/>
          <w:szCs w:val="24"/>
        </w:rPr>
      </w:pPr>
    </w:p>
    <w:p w14:paraId="36C15908"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w:t>
      </w:r>
      <w:r w:rsidRPr="00794A7A">
        <w:rPr>
          <w:rFonts w:ascii="Palatino Linotype" w:hAnsi="Palatino Linotype" w:cs="Arial"/>
          <w:sz w:val="24"/>
          <w:szCs w:val="24"/>
        </w:rPr>
        <w:lastRenderedPageBreak/>
        <w:t xml:space="preserve">aplicables de los </w:t>
      </w:r>
      <w:r w:rsidRPr="00794A7A">
        <w:rPr>
          <w:rFonts w:ascii="Palatino Linotype" w:hAnsi="Palatino Linotype" w:cs="Arial"/>
          <w:b/>
          <w:sz w:val="24"/>
          <w:szCs w:val="24"/>
        </w:rPr>
        <w:t>Lineamientos Generales en Materia de Clasificación y Desclasificación de la Información, así como para la Elaboración de Versiones Públicas</w:t>
      </w:r>
      <w:r w:rsidRPr="00794A7A">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2815216" w14:textId="77777777" w:rsidR="007303E0" w:rsidRPr="00794A7A" w:rsidRDefault="007303E0" w:rsidP="007303E0">
      <w:pPr>
        <w:spacing w:after="0" w:line="360" w:lineRule="auto"/>
        <w:jc w:val="both"/>
        <w:rPr>
          <w:rFonts w:ascii="Palatino Linotype" w:hAnsi="Palatino Linotype" w:cs="Arial"/>
          <w:sz w:val="24"/>
          <w:szCs w:val="24"/>
        </w:rPr>
      </w:pPr>
    </w:p>
    <w:p w14:paraId="2636E917"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398DBB1" w14:textId="77777777" w:rsidR="007303E0" w:rsidRPr="00794A7A" w:rsidRDefault="007303E0" w:rsidP="007303E0">
      <w:pPr>
        <w:spacing w:after="0" w:line="360" w:lineRule="auto"/>
        <w:jc w:val="both"/>
        <w:rPr>
          <w:rFonts w:ascii="Palatino Linotype" w:hAnsi="Palatino Linotype" w:cs="Arial"/>
          <w:sz w:val="24"/>
          <w:szCs w:val="24"/>
        </w:rPr>
      </w:pPr>
    </w:p>
    <w:p w14:paraId="3A30E1F4"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0592084"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794A7A">
        <w:rPr>
          <w:rFonts w:ascii="Palatino Linotype" w:hAnsi="Palatino Linotype" w:cs="Arial"/>
          <w:sz w:val="24"/>
          <w:szCs w:val="24"/>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411761"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r w:rsidRPr="00794A7A">
        <w:rPr>
          <w:rFonts w:ascii="Palatino Linotype" w:hAnsi="Palatino Linotype" w:cs="Arial"/>
          <w:b/>
          <w:i/>
        </w:rPr>
        <w:t>Artículo 49.</w:t>
      </w:r>
      <w:r w:rsidRPr="00794A7A">
        <w:rPr>
          <w:rFonts w:ascii="Palatino Linotype" w:hAnsi="Palatino Linotype" w:cs="Arial"/>
          <w:i/>
        </w:rPr>
        <w:t xml:space="preserve"> Los Comités de Transparencia tendrán las siguientes atribuciones:</w:t>
      </w:r>
    </w:p>
    <w:p w14:paraId="3A2AE39E"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p>
    <w:p w14:paraId="1A6B0489"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VIII</w:t>
      </w:r>
      <w:r w:rsidRPr="00794A7A">
        <w:rPr>
          <w:rFonts w:ascii="Palatino Linotype" w:hAnsi="Palatino Linotype" w:cs="Arial"/>
          <w:i/>
        </w:rPr>
        <w:t>. Aprobar, modificar o revocar la clasificación de la información;</w:t>
      </w:r>
    </w:p>
    <w:p w14:paraId="1699B0F9"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Artículo 132.</w:t>
      </w:r>
      <w:r w:rsidRPr="00794A7A">
        <w:rPr>
          <w:rFonts w:ascii="Palatino Linotype" w:hAnsi="Palatino Linotype" w:cs="Arial"/>
          <w:i/>
        </w:rPr>
        <w:t xml:space="preserve"> La clasificación de la información se llevará a cabo en el momento en que:</w:t>
      </w:r>
    </w:p>
    <w:p w14:paraId="2126F296"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I. Se reciba una solicitud de acceso a la información;</w:t>
      </w:r>
    </w:p>
    <w:p w14:paraId="6E352BD2"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II. Se determine mediante resolución de autoridad competente; o</w:t>
      </w:r>
    </w:p>
    <w:p w14:paraId="08DF147F"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III. Se generen versiones públicas para dar cumplimiento a las obligaciones de transparencia previstas en esta Ley.”</w:t>
      </w:r>
    </w:p>
    <w:p w14:paraId="712213B1"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r w:rsidRPr="00794A7A">
        <w:rPr>
          <w:rFonts w:ascii="Palatino Linotype" w:hAnsi="Palatino Linotype" w:cs="Arial"/>
          <w:b/>
          <w:i/>
        </w:rPr>
        <w:t>Segundo</w:t>
      </w:r>
      <w:r w:rsidRPr="00794A7A">
        <w:rPr>
          <w:rFonts w:ascii="Palatino Linotype" w:hAnsi="Palatino Linotype" w:cs="Arial"/>
          <w:i/>
        </w:rPr>
        <w:t>.- Para efectos de los presentes Lineamientos Generales, se entenderá por:</w:t>
      </w:r>
    </w:p>
    <w:p w14:paraId="435A590C"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w:t>
      </w:r>
    </w:p>
    <w:p w14:paraId="7C1702FD"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XVIII</w:t>
      </w:r>
      <w:r w:rsidRPr="00794A7A">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DA97C1"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Cuarto</w:t>
      </w:r>
      <w:r w:rsidRPr="00794A7A">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FC73B1"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lastRenderedPageBreak/>
        <w:t>Los Sujetos Obligados deberán aplicar, de manera estricta, las excepciones al derecho de acceso a la información y sólo podrán invocarlas cuando acrediten su procedencia.</w:t>
      </w:r>
    </w:p>
    <w:p w14:paraId="7CEF506C" w14:textId="77777777" w:rsidR="007303E0" w:rsidRPr="00794A7A" w:rsidRDefault="007303E0" w:rsidP="007303E0">
      <w:pPr>
        <w:spacing w:after="0" w:line="360" w:lineRule="auto"/>
        <w:ind w:left="567" w:right="567"/>
        <w:jc w:val="both"/>
        <w:rPr>
          <w:rFonts w:ascii="Palatino Linotype" w:hAnsi="Palatino Linotype" w:cs="Arial"/>
          <w:i/>
        </w:rPr>
      </w:pPr>
    </w:p>
    <w:p w14:paraId="03ED3AA5"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Quinto</w:t>
      </w:r>
      <w:r w:rsidRPr="00794A7A">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EF85B6" w14:textId="77777777" w:rsidR="007303E0" w:rsidRPr="00794A7A" w:rsidRDefault="007303E0" w:rsidP="007303E0">
      <w:pPr>
        <w:spacing w:after="0" w:line="360" w:lineRule="auto"/>
        <w:ind w:left="567" w:right="567"/>
        <w:jc w:val="both"/>
        <w:rPr>
          <w:rFonts w:ascii="Palatino Linotype" w:hAnsi="Palatino Linotype" w:cs="Arial"/>
          <w:i/>
        </w:rPr>
      </w:pPr>
    </w:p>
    <w:p w14:paraId="05E972AF"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Sexto</w:t>
      </w:r>
      <w:r w:rsidRPr="00794A7A">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67E155B3"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La clasificación de información se realizará conforme a un análisis caso por caso, mediante la aplicación de la prueba de daño y de interés público.</w:t>
      </w:r>
    </w:p>
    <w:p w14:paraId="4AA1A1B9"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Séptimo</w:t>
      </w:r>
      <w:r w:rsidRPr="00794A7A">
        <w:rPr>
          <w:rFonts w:ascii="Palatino Linotype" w:hAnsi="Palatino Linotype" w:cs="Arial"/>
          <w:i/>
        </w:rPr>
        <w:t>. La clasificación de la información se llevará a cabo en el momento en que:</w:t>
      </w:r>
    </w:p>
    <w:p w14:paraId="35C60D0D"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I.</w:t>
      </w:r>
      <w:r w:rsidRPr="00794A7A">
        <w:rPr>
          <w:rFonts w:ascii="Palatino Linotype" w:hAnsi="Palatino Linotype" w:cs="Arial"/>
          <w:i/>
        </w:rPr>
        <w:t xml:space="preserve"> Se reciba una solicitud de acceso a la información;</w:t>
      </w:r>
    </w:p>
    <w:p w14:paraId="09EF7335"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II</w:t>
      </w:r>
      <w:r w:rsidRPr="00794A7A">
        <w:rPr>
          <w:rFonts w:ascii="Palatino Linotype" w:hAnsi="Palatino Linotype" w:cs="Arial"/>
          <w:i/>
        </w:rPr>
        <w:t>. Se determine mediante resolución de autoridad competente, o</w:t>
      </w:r>
    </w:p>
    <w:p w14:paraId="422376AB"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III</w:t>
      </w:r>
      <w:r w:rsidRPr="00794A7A">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658C63B9"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55DA95BC"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lastRenderedPageBreak/>
        <w:t>Octavo</w:t>
      </w:r>
      <w:r w:rsidRPr="00794A7A">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3DAF2BDB"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0432533E"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19B02D78"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CD1410"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t>Los documentos contenidos en los archivos históricos y los identificados como históricos confidenciales no serán susceptibles de clasificación como reservados.</w:t>
      </w:r>
    </w:p>
    <w:p w14:paraId="54875785" w14:textId="77777777" w:rsidR="007303E0" w:rsidRPr="00794A7A" w:rsidRDefault="007303E0" w:rsidP="007303E0">
      <w:pPr>
        <w:spacing w:after="0" w:line="360" w:lineRule="auto"/>
        <w:ind w:left="567" w:right="567"/>
        <w:jc w:val="both"/>
        <w:rPr>
          <w:rFonts w:ascii="Palatino Linotype" w:hAnsi="Palatino Linotype" w:cs="Arial"/>
          <w:i/>
        </w:rPr>
      </w:pPr>
    </w:p>
    <w:p w14:paraId="67355B83"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Noveno</w:t>
      </w:r>
      <w:r w:rsidRPr="00794A7A">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049466" w14:textId="77777777" w:rsidR="007303E0" w:rsidRPr="00794A7A" w:rsidRDefault="007303E0" w:rsidP="007303E0">
      <w:pPr>
        <w:spacing w:after="0" w:line="360" w:lineRule="auto"/>
        <w:ind w:left="567" w:right="567"/>
        <w:jc w:val="both"/>
        <w:rPr>
          <w:rFonts w:ascii="Palatino Linotype" w:hAnsi="Palatino Linotype" w:cs="Arial"/>
          <w:i/>
        </w:rPr>
      </w:pPr>
    </w:p>
    <w:p w14:paraId="1BBDBE6F"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Décimo</w:t>
      </w:r>
      <w:r w:rsidRPr="00794A7A">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3F76B3"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i/>
        </w:rPr>
        <w:lastRenderedPageBreak/>
        <w:t>En ausencia de los titulares de las áreas, la información será clasificada o desclasificada por la persona que lo supla, en términos de la normativa que rija la actuación del sujeto obligado.</w:t>
      </w:r>
    </w:p>
    <w:p w14:paraId="72B98AB7" w14:textId="77777777" w:rsidR="007303E0" w:rsidRPr="00794A7A" w:rsidRDefault="007303E0" w:rsidP="007303E0">
      <w:pPr>
        <w:spacing w:after="0" w:line="360" w:lineRule="auto"/>
        <w:ind w:left="567" w:right="567"/>
        <w:jc w:val="both"/>
        <w:rPr>
          <w:rFonts w:ascii="Palatino Linotype" w:hAnsi="Palatino Linotype" w:cs="Arial"/>
          <w:i/>
        </w:rPr>
      </w:pPr>
    </w:p>
    <w:p w14:paraId="530B7894"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Décimo primero.</w:t>
      </w:r>
      <w:r w:rsidRPr="00794A7A">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A1DA765" w14:textId="77777777" w:rsidR="007303E0" w:rsidRPr="00794A7A" w:rsidRDefault="007303E0" w:rsidP="007303E0">
      <w:pPr>
        <w:spacing w:after="0" w:line="360" w:lineRule="auto"/>
        <w:jc w:val="both"/>
        <w:rPr>
          <w:rFonts w:ascii="Palatino Linotype" w:hAnsi="Palatino Linotype" w:cs="Arial"/>
          <w:sz w:val="24"/>
          <w:szCs w:val="24"/>
        </w:rPr>
      </w:pPr>
    </w:p>
    <w:p w14:paraId="5EABC187"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E2C5159" w14:textId="77777777" w:rsidR="007303E0" w:rsidRPr="00794A7A" w:rsidRDefault="007303E0" w:rsidP="007303E0">
      <w:pPr>
        <w:spacing w:after="0" w:line="360" w:lineRule="auto"/>
        <w:jc w:val="both"/>
        <w:rPr>
          <w:rFonts w:ascii="Palatino Linotype" w:hAnsi="Palatino Linotype" w:cs="Arial"/>
          <w:sz w:val="24"/>
          <w:szCs w:val="24"/>
        </w:rPr>
      </w:pPr>
    </w:p>
    <w:p w14:paraId="0539C676"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147F4B8D" w14:textId="77777777" w:rsidR="007303E0" w:rsidRPr="00794A7A" w:rsidRDefault="007303E0" w:rsidP="007303E0">
      <w:pPr>
        <w:spacing w:after="0" w:line="360" w:lineRule="auto"/>
        <w:jc w:val="both"/>
        <w:rPr>
          <w:rFonts w:ascii="Palatino Linotype" w:hAnsi="Palatino Linotype" w:cs="Arial"/>
          <w:sz w:val="24"/>
          <w:szCs w:val="24"/>
        </w:rPr>
      </w:pPr>
    </w:p>
    <w:p w14:paraId="728219EA"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42920F8"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FUNDAMENTACIÓN Y MOTIVACIÓN</w:t>
      </w:r>
      <w:r w:rsidRPr="00794A7A">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8E2806B" w14:textId="77777777" w:rsidR="007303E0" w:rsidRPr="00794A7A" w:rsidRDefault="007303E0" w:rsidP="007303E0">
      <w:pPr>
        <w:spacing w:after="0" w:line="360" w:lineRule="auto"/>
        <w:jc w:val="both"/>
        <w:rPr>
          <w:rFonts w:ascii="Palatino Linotype" w:hAnsi="Palatino Linotype" w:cs="Arial"/>
          <w:sz w:val="24"/>
          <w:szCs w:val="24"/>
        </w:rPr>
      </w:pPr>
    </w:p>
    <w:p w14:paraId="646556CB"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EBFA65B" w14:textId="77777777" w:rsidR="007303E0" w:rsidRPr="00794A7A" w:rsidRDefault="007303E0" w:rsidP="007303E0">
      <w:pPr>
        <w:spacing w:after="0" w:line="360" w:lineRule="auto"/>
        <w:jc w:val="both"/>
        <w:rPr>
          <w:rFonts w:ascii="Palatino Linotype" w:hAnsi="Palatino Linotype" w:cs="Arial"/>
          <w:sz w:val="24"/>
          <w:szCs w:val="24"/>
        </w:rPr>
      </w:pPr>
    </w:p>
    <w:p w14:paraId="395DA728"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8E288EA" w14:textId="77777777" w:rsidR="007303E0" w:rsidRPr="00794A7A" w:rsidRDefault="007303E0" w:rsidP="007303E0">
      <w:pPr>
        <w:spacing w:after="0" w:line="360" w:lineRule="auto"/>
        <w:ind w:left="567" w:right="567"/>
        <w:jc w:val="both"/>
        <w:rPr>
          <w:rFonts w:ascii="Palatino Linotype" w:hAnsi="Palatino Linotype" w:cs="Arial"/>
          <w:i/>
        </w:rPr>
      </w:pPr>
      <w:r w:rsidRPr="00794A7A">
        <w:rPr>
          <w:rFonts w:ascii="Palatino Linotype" w:hAnsi="Palatino Linotype" w:cs="Arial"/>
          <w:b/>
          <w:i/>
        </w:rPr>
        <w:t>FUNDAMENTACIÓN Y MOTIVACIÓN. EL ASPECTO FORMAL DE LA GARANTÍA Y SU FINALIDAD SE TRADUCEN EN EXPLICAR, JUSTIFICAR, POSIBILITAR LA DEFENSA Y COMUNICAR LA DECISIÓN.</w:t>
      </w:r>
      <w:r w:rsidRPr="00794A7A">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794A7A">
        <w:rPr>
          <w:rFonts w:ascii="Palatino Linotype" w:hAnsi="Palatino Linotype" w:cs="Arial"/>
          <w:i/>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5AB5B9E" w14:textId="77777777" w:rsidR="007303E0" w:rsidRPr="00794A7A" w:rsidRDefault="007303E0" w:rsidP="007303E0">
      <w:pPr>
        <w:spacing w:after="0" w:line="360" w:lineRule="auto"/>
        <w:jc w:val="both"/>
        <w:rPr>
          <w:rFonts w:ascii="Palatino Linotype" w:hAnsi="Palatino Linotype" w:cs="Arial"/>
        </w:rPr>
      </w:pPr>
    </w:p>
    <w:p w14:paraId="19E67160"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8983376" w14:textId="77777777" w:rsidR="007303E0" w:rsidRPr="00794A7A" w:rsidRDefault="007303E0" w:rsidP="007303E0">
      <w:pPr>
        <w:spacing w:after="0" w:line="360" w:lineRule="auto"/>
        <w:jc w:val="both"/>
        <w:rPr>
          <w:rFonts w:ascii="Palatino Linotype" w:hAnsi="Palatino Linotype" w:cs="Arial"/>
          <w:sz w:val="24"/>
          <w:szCs w:val="24"/>
        </w:rPr>
      </w:pPr>
    </w:p>
    <w:p w14:paraId="41FB0990" w14:textId="77777777" w:rsidR="007303E0" w:rsidRPr="00794A7A" w:rsidRDefault="007303E0" w:rsidP="007303E0">
      <w:pPr>
        <w:spacing w:after="0" w:line="360" w:lineRule="auto"/>
        <w:jc w:val="both"/>
        <w:rPr>
          <w:rFonts w:ascii="Palatino Linotype" w:hAnsi="Palatino Linotype" w:cs="Arial"/>
          <w:sz w:val="24"/>
          <w:szCs w:val="24"/>
        </w:rPr>
      </w:pPr>
      <w:r w:rsidRPr="00794A7A">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794A7A">
        <w:rPr>
          <w:rFonts w:ascii="Palatino Linotype" w:hAnsi="Palatino Linotype" w:cs="Arial"/>
          <w:sz w:val="24"/>
          <w:szCs w:val="24"/>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DF35BA" w14:textId="0FD54977" w:rsidR="00FE4BED" w:rsidRPr="00794A7A" w:rsidRDefault="00C01FD4" w:rsidP="00C01FD4">
      <w:pPr>
        <w:tabs>
          <w:tab w:val="left" w:pos="709"/>
        </w:tabs>
        <w:spacing w:before="240" w:line="360" w:lineRule="auto"/>
        <w:ind w:right="51"/>
        <w:jc w:val="both"/>
        <w:rPr>
          <w:rFonts w:ascii="Palatino Linotype" w:hAnsi="Palatino Linotype"/>
          <w:bCs/>
          <w:sz w:val="24"/>
          <w:szCs w:val="24"/>
        </w:rPr>
      </w:pPr>
      <w:bookmarkStart w:id="3" w:name="_Hlk215590961"/>
      <w:r w:rsidRPr="00794A7A">
        <w:rPr>
          <w:rFonts w:ascii="Palatino Linotype" w:hAnsi="Palatino Linotype"/>
          <w:iCs/>
          <w:sz w:val="24"/>
          <w:szCs w:val="24"/>
        </w:rPr>
        <w:t xml:space="preserve">En mérito de lo expuesto </w:t>
      </w:r>
      <w:r w:rsidRPr="00794A7A">
        <w:rPr>
          <w:rFonts w:ascii="Palatino Linotype" w:hAnsi="Palatino Linotype"/>
          <w:sz w:val="24"/>
          <w:szCs w:val="24"/>
        </w:rPr>
        <w:t xml:space="preserve">en líneas anteriores, resultan parcialmente fundados los motivos de inconformidad vertidos por </w:t>
      </w:r>
      <w:r w:rsidR="00FE4BED" w:rsidRPr="00794A7A">
        <w:rPr>
          <w:rFonts w:ascii="Palatino Linotype" w:hAnsi="Palatino Linotype"/>
          <w:b/>
          <w:sz w:val="24"/>
          <w:szCs w:val="24"/>
        </w:rPr>
        <w:t>El</w:t>
      </w:r>
      <w:r w:rsidRPr="00794A7A">
        <w:rPr>
          <w:rFonts w:ascii="Palatino Linotype" w:hAnsi="Palatino Linotype"/>
          <w:b/>
          <w:sz w:val="24"/>
          <w:szCs w:val="24"/>
        </w:rPr>
        <w:t xml:space="preserve"> Recurrente, </w:t>
      </w:r>
      <w:r w:rsidRPr="00794A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794A7A">
        <w:rPr>
          <w:rFonts w:ascii="Palatino Linotype" w:hAnsi="Palatino Linotype"/>
          <w:b/>
          <w:sz w:val="24"/>
          <w:szCs w:val="24"/>
        </w:rPr>
        <w:t>MODIFICA</w:t>
      </w:r>
      <w:r w:rsidR="00F874B4" w:rsidRPr="00794A7A">
        <w:rPr>
          <w:rFonts w:ascii="Palatino Linotype" w:hAnsi="Palatino Linotype"/>
          <w:b/>
          <w:sz w:val="24"/>
          <w:szCs w:val="24"/>
        </w:rPr>
        <w:t>N</w:t>
      </w:r>
      <w:r w:rsidR="00FE4BED" w:rsidRPr="00794A7A">
        <w:rPr>
          <w:rFonts w:ascii="Palatino Linotype" w:hAnsi="Palatino Linotype"/>
          <w:b/>
          <w:sz w:val="24"/>
          <w:szCs w:val="24"/>
        </w:rPr>
        <w:t xml:space="preserve"> </w:t>
      </w:r>
      <w:r w:rsidR="00FE4BED" w:rsidRPr="00794A7A">
        <w:rPr>
          <w:rFonts w:ascii="Palatino Linotype" w:hAnsi="Palatino Linotype"/>
          <w:bCs/>
          <w:sz w:val="24"/>
          <w:szCs w:val="24"/>
        </w:rPr>
        <w:t>la</w:t>
      </w:r>
      <w:r w:rsidR="00F874B4" w:rsidRPr="00794A7A">
        <w:rPr>
          <w:rFonts w:ascii="Palatino Linotype" w:hAnsi="Palatino Linotype"/>
          <w:bCs/>
          <w:sz w:val="24"/>
          <w:szCs w:val="24"/>
        </w:rPr>
        <w:t>s</w:t>
      </w:r>
      <w:r w:rsidR="00FE4BED" w:rsidRPr="00794A7A">
        <w:rPr>
          <w:rFonts w:ascii="Palatino Linotype" w:hAnsi="Palatino Linotype"/>
          <w:bCs/>
          <w:sz w:val="24"/>
          <w:szCs w:val="24"/>
        </w:rPr>
        <w:t xml:space="preserve"> respuesta</w:t>
      </w:r>
      <w:r w:rsidR="00F874B4" w:rsidRPr="00794A7A">
        <w:rPr>
          <w:rFonts w:ascii="Palatino Linotype" w:hAnsi="Palatino Linotype"/>
          <w:bCs/>
          <w:sz w:val="24"/>
          <w:szCs w:val="24"/>
        </w:rPr>
        <w:t>s</w:t>
      </w:r>
      <w:r w:rsidR="00FE4BED" w:rsidRPr="00794A7A">
        <w:rPr>
          <w:rFonts w:ascii="Palatino Linotype" w:hAnsi="Palatino Linotype"/>
          <w:bCs/>
          <w:sz w:val="24"/>
          <w:szCs w:val="24"/>
        </w:rPr>
        <w:t xml:space="preserve"> a la solicitud</w:t>
      </w:r>
      <w:r w:rsidR="00F874B4" w:rsidRPr="00794A7A">
        <w:rPr>
          <w:rFonts w:ascii="Palatino Linotype" w:hAnsi="Palatino Linotype"/>
          <w:bCs/>
          <w:sz w:val="24"/>
          <w:szCs w:val="24"/>
        </w:rPr>
        <w:t>es</w:t>
      </w:r>
      <w:r w:rsidR="00FE4BED" w:rsidRPr="00794A7A">
        <w:rPr>
          <w:rFonts w:ascii="Palatino Linotype" w:hAnsi="Palatino Linotype"/>
          <w:bCs/>
          <w:sz w:val="24"/>
          <w:szCs w:val="24"/>
        </w:rPr>
        <w:t xml:space="preserve"> de información </w:t>
      </w:r>
      <w:r w:rsidR="00FE55DD" w:rsidRPr="00794A7A">
        <w:rPr>
          <w:rFonts w:ascii="Palatino Linotype" w:hAnsi="Palatino Linotype"/>
          <w:b/>
          <w:sz w:val="24"/>
          <w:szCs w:val="24"/>
        </w:rPr>
        <w:t>05981/TOLUCA/IP/2025, 05975/TOLUCA/IP/2025, 06498/TOLUCA/IP/2025, 06493/TOLUCA/IP/2025, 06418/TOLUCA/IP/2025, 06411/TOLUCA/IP/2025, 06626/TOLUCA/IP/2025, 06621/TOLUCA/IP/2025, 06369/TOLUCA/IP/2025, 06818/TOLUCA/IP/2025, 06813/TOLUCA/IP/2025, 06742/TOLUCA/IP/2025, 06294/TOLUCA/IP/2025, 06289/TOLUCA/IP/2025, 07015/TOLUCA/IP/2025, 06941/TOLUCA/IP/2025, 06936/TOLUCA/IP/2025, 06157/TOLUCA/IP/2025, 06152/TOLUCA/IP/2025, 06077/TOLUCA/IP/2025 y 06072/TOLUCA/IP/2025</w:t>
      </w:r>
      <w:r w:rsidR="00FE4BED" w:rsidRPr="00794A7A">
        <w:rPr>
          <w:rFonts w:ascii="Palatino Linotype" w:hAnsi="Palatino Linotype"/>
          <w:b/>
          <w:sz w:val="24"/>
          <w:szCs w:val="24"/>
        </w:rPr>
        <w:t xml:space="preserve">, </w:t>
      </w:r>
      <w:r w:rsidR="00FE4BED" w:rsidRPr="00794A7A">
        <w:rPr>
          <w:rFonts w:ascii="Palatino Linotype" w:hAnsi="Palatino Linotype"/>
          <w:bCs/>
          <w:sz w:val="24"/>
          <w:szCs w:val="24"/>
        </w:rPr>
        <w:t>que ha</w:t>
      </w:r>
      <w:r w:rsidR="00FE55DD" w:rsidRPr="00794A7A">
        <w:rPr>
          <w:rFonts w:ascii="Palatino Linotype" w:hAnsi="Palatino Linotype"/>
          <w:bCs/>
          <w:sz w:val="24"/>
          <w:szCs w:val="24"/>
        </w:rPr>
        <w:t>n</w:t>
      </w:r>
      <w:r w:rsidR="00FE4BED" w:rsidRPr="00794A7A">
        <w:rPr>
          <w:rFonts w:ascii="Palatino Linotype" w:hAnsi="Palatino Linotype"/>
          <w:bCs/>
          <w:sz w:val="24"/>
          <w:szCs w:val="24"/>
        </w:rPr>
        <w:t xml:space="preserve"> sido materia del presente fallo. </w:t>
      </w:r>
    </w:p>
    <w:p w14:paraId="04702311" w14:textId="77777777" w:rsidR="00FE55DD" w:rsidRPr="00794A7A" w:rsidRDefault="00FE55DD" w:rsidP="00C01FD4">
      <w:pPr>
        <w:tabs>
          <w:tab w:val="left" w:pos="709"/>
        </w:tabs>
        <w:spacing w:before="240" w:line="360" w:lineRule="auto"/>
        <w:ind w:right="51"/>
        <w:jc w:val="both"/>
        <w:rPr>
          <w:rFonts w:ascii="Palatino Linotype" w:hAnsi="Palatino Linotype"/>
          <w:bCs/>
          <w:sz w:val="24"/>
          <w:szCs w:val="24"/>
        </w:rPr>
      </w:pPr>
    </w:p>
    <w:p w14:paraId="42AB7B5D" w14:textId="52A9C53A" w:rsidR="00072FDF" w:rsidRPr="00794A7A" w:rsidRDefault="00ED3957" w:rsidP="00C01FD4">
      <w:pPr>
        <w:tabs>
          <w:tab w:val="left" w:pos="709"/>
        </w:tabs>
        <w:spacing w:before="240" w:line="360" w:lineRule="auto"/>
        <w:ind w:right="51"/>
        <w:jc w:val="both"/>
        <w:rPr>
          <w:rFonts w:ascii="Palatino Linotype" w:hAnsi="Palatino Linotype"/>
          <w:bCs/>
          <w:sz w:val="24"/>
          <w:szCs w:val="24"/>
        </w:rPr>
      </w:pPr>
      <w:r w:rsidRPr="00794A7A">
        <w:rPr>
          <w:rFonts w:ascii="Palatino Linotype" w:hAnsi="Palatino Linotype" w:cs="Arial"/>
          <w:sz w:val="24"/>
          <w:szCs w:val="24"/>
        </w:rPr>
        <w:t xml:space="preserve">En mérito de lo expuesto en líneas anteriores, resultan fundados los motivos de inconformidad que arguye </w:t>
      </w:r>
      <w:r w:rsidRPr="00794A7A">
        <w:rPr>
          <w:rFonts w:ascii="Palatino Linotype" w:hAnsi="Palatino Linotype" w:cs="Arial"/>
          <w:b/>
          <w:sz w:val="24"/>
          <w:szCs w:val="24"/>
        </w:rPr>
        <w:t xml:space="preserve">El Recurrente </w:t>
      </w:r>
      <w:r w:rsidRPr="00794A7A">
        <w:rPr>
          <w:rFonts w:ascii="Palatino Linotype" w:hAnsi="Palatino Linotype" w:cs="Arial"/>
          <w:sz w:val="24"/>
          <w:szCs w:val="24"/>
        </w:rPr>
        <w:t xml:space="preserve">en su medio de impugnación que fuera materia de estudio, por ello con fundamento en el artículo 186 fracción I, en concordancia con el 192 fracción V de la Ley de Transparencia y Acceso a la </w:t>
      </w:r>
      <w:r w:rsidRPr="00794A7A">
        <w:rPr>
          <w:rFonts w:ascii="Palatino Linotype" w:hAnsi="Palatino Linotype" w:cs="Arial"/>
          <w:sz w:val="24"/>
          <w:szCs w:val="24"/>
        </w:rPr>
        <w:lastRenderedPageBreak/>
        <w:t xml:space="preserve">Información Pública del Estado de México y Municipios, se </w:t>
      </w:r>
      <w:r w:rsidRPr="00794A7A">
        <w:rPr>
          <w:rFonts w:ascii="Palatino Linotype" w:hAnsi="Palatino Linotype" w:cs="Arial"/>
          <w:b/>
          <w:sz w:val="24"/>
          <w:szCs w:val="24"/>
        </w:rPr>
        <w:t>SOBRESEEN</w:t>
      </w:r>
      <w:r w:rsidRPr="00794A7A">
        <w:rPr>
          <w:rFonts w:ascii="Palatino Linotype" w:hAnsi="Palatino Linotype" w:cs="Arial"/>
          <w:sz w:val="24"/>
          <w:szCs w:val="24"/>
        </w:rPr>
        <w:t xml:space="preserve"> los recursos de revisión </w:t>
      </w:r>
      <w:r w:rsidRPr="00794A7A">
        <w:rPr>
          <w:rFonts w:ascii="Palatino Linotype" w:hAnsi="Palatino Linotype" w:cs="Arial"/>
          <w:b/>
          <w:sz w:val="24"/>
          <w:szCs w:val="24"/>
        </w:rPr>
        <w:t>0</w:t>
      </w:r>
      <w:r w:rsidRPr="00794A7A">
        <w:rPr>
          <w:rFonts w:ascii="Palatino Linotype" w:hAnsi="Palatino Linotype" w:cs="Arial"/>
          <w:b/>
          <w:bCs/>
          <w:sz w:val="24"/>
          <w:szCs w:val="24"/>
        </w:rPr>
        <w:t xml:space="preserve">205/INFOEM/IP/RR/2026, 0435/INFOEM/IP/RR/2026 y 0585/INFOEM/IP/RR/2026, </w:t>
      </w:r>
      <w:r w:rsidRPr="00794A7A">
        <w:rPr>
          <w:rFonts w:ascii="Palatino Linotype" w:hAnsi="Palatino Linotype" w:cs="Arial"/>
          <w:sz w:val="24"/>
          <w:szCs w:val="24"/>
        </w:rPr>
        <w:t>que han sido materia del presente fallo.</w:t>
      </w:r>
    </w:p>
    <w:p w14:paraId="47A88224" w14:textId="77777777" w:rsidR="00072FDF" w:rsidRPr="00794A7A" w:rsidRDefault="00072FDF" w:rsidP="00C01FD4">
      <w:pPr>
        <w:tabs>
          <w:tab w:val="left" w:pos="709"/>
        </w:tabs>
        <w:spacing w:before="240" w:line="360" w:lineRule="auto"/>
        <w:ind w:right="51"/>
        <w:jc w:val="both"/>
        <w:rPr>
          <w:rFonts w:ascii="Palatino Linotype" w:hAnsi="Palatino Linotype"/>
          <w:bCs/>
          <w:sz w:val="24"/>
          <w:szCs w:val="24"/>
        </w:rPr>
      </w:pPr>
    </w:p>
    <w:p w14:paraId="182B6431" w14:textId="77777777" w:rsidR="00C01FD4" w:rsidRPr="00794A7A" w:rsidRDefault="00C01FD4" w:rsidP="00C01FD4">
      <w:pPr>
        <w:pStyle w:val="Prrafodelista"/>
        <w:spacing w:before="240" w:after="240" w:line="360" w:lineRule="auto"/>
        <w:ind w:left="0"/>
        <w:jc w:val="both"/>
        <w:rPr>
          <w:rFonts w:ascii="Palatino Linotype" w:hAnsi="Palatino Linotype"/>
        </w:rPr>
      </w:pPr>
      <w:r w:rsidRPr="00794A7A">
        <w:rPr>
          <w:rFonts w:ascii="Palatino Linotype" w:hAnsi="Palatino Linotype"/>
        </w:rPr>
        <w:t xml:space="preserve">Por lo antes expuesto y fundado es de resolverse y, </w:t>
      </w:r>
    </w:p>
    <w:p w14:paraId="3AFE404C" w14:textId="77777777" w:rsidR="006203E9" w:rsidRPr="00794A7A" w:rsidRDefault="006203E9" w:rsidP="00C01FD4">
      <w:pPr>
        <w:pStyle w:val="Prrafodelista"/>
        <w:spacing w:before="240" w:after="240" w:line="360" w:lineRule="auto"/>
        <w:ind w:left="0"/>
        <w:jc w:val="both"/>
        <w:rPr>
          <w:rFonts w:ascii="Palatino Linotype" w:hAnsi="Palatino Linotype"/>
        </w:rPr>
      </w:pPr>
    </w:p>
    <w:p w14:paraId="0D48318B" w14:textId="77777777" w:rsidR="00C01FD4" w:rsidRPr="00794A7A" w:rsidRDefault="00C01FD4" w:rsidP="00C01FD4">
      <w:pPr>
        <w:spacing w:before="240" w:line="360" w:lineRule="auto"/>
        <w:jc w:val="center"/>
        <w:rPr>
          <w:rFonts w:ascii="Palatino Linotype" w:eastAsia="Times New Roman" w:hAnsi="Palatino Linotype"/>
          <w:b/>
          <w:bCs/>
          <w:spacing w:val="60"/>
          <w:sz w:val="24"/>
          <w:szCs w:val="24"/>
          <w:lang w:val="es-ES_tradnl"/>
        </w:rPr>
      </w:pPr>
      <w:r w:rsidRPr="00794A7A">
        <w:rPr>
          <w:rFonts w:ascii="Palatino Linotype" w:eastAsia="Times New Roman" w:hAnsi="Palatino Linotype"/>
          <w:b/>
          <w:bCs/>
          <w:spacing w:val="60"/>
          <w:sz w:val="24"/>
          <w:szCs w:val="24"/>
          <w:lang w:val="es-ES_tradnl"/>
        </w:rPr>
        <w:t>SE    RESUELVE</w:t>
      </w:r>
    </w:p>
    <w:p w14:paraId="25A147B6" w14:textId="50151073" w:rsidR="00C01FD4" w:rsidRPr="00794A7A" w:rsidRDefault="00C01FD4" w:rsidP="00C01FD4">
      <w:pPr>
        <w:tabs>
          <w:tab w:val="left" w:pos="8647"/>
        </w:tabs>
        <w:spacing w:line="360" w:lineRule="auto"/>
        <w:ind w:right="51"/>
        <w:jc w:val="both"/>
        <w:rPr>
          <w:rFonts w:ascii="Palatino Linotype" w:hAnsi="Palatino Linotype" w:cs="Arial"/>
          <w:sz w:val="24"/>
        </w:rPr>
      </w:pPr>
      <w:r w:rsidRPr="00794A7A">
        <w:rPr>
          <w:rFonts w:ascii="Palatino Linotype" w:eastAsiaTheme="minorEastAsia" w:hAnsi="Palatino Linotype" w:cs="Arial"/>
          <w:b/>
          <w:sz w:val="28"/>
          <w:szCs w:val="24"/>
          <w:lang w:val="es-ES_tradnl"/>
        </w:rPr>
        <w:t>PRIMERO</w:t>
      </w:r>
      <w:r w:rsidRPr="00794A7A">
        <w:rPr>
          <w:rFonts w:ascii="Palatino Linotype" w:eastAsiaTheme="minorEastAsia" w:hAnsi="Palatino Linotype" w:cs="Arial"/>
          <w:b/>
          <w:sz w:val="24"/>
          <w:szCs w:val="24"/>
          <w:lang w:val="es-ES_tradnl"/>
        </w:rPr>
        <w:t>.</w:t>
      </w:r>
      <w:r w:rsidRPr="00794A7A">
        <w:rPr>
          <w:rFonts w:ascii="Palatino Linotype" w:eastAsiaTheme="minorEastAsia" w:hAnsi="Palatino Linotype" w:cs="Arial"/>
          <w:sz w:val="24"/>
          <w:szCs w:val="24"/>
          <w:lang w:val="es-ES_tradnl"/>
        </w:rPr>
        <w:t xml:space="preserve"> </w:t>
      </w:r>
      <w:r w:rsidRPr="00794A7A">
        <w:rPr>
          <w:rFonts w:ascii="Palatino Linotype" w:hAnsi="Palatino Linotype" w:cs="Arial"/>
          <w:sz w:val="24"/>
          <w:szCs w:val="24"/>
        </w:rPr>
        <w:t xml:space="preserve">Se </w:t>
      </w:r>
      <w:r w:rsidRPr="00794A7A">
        <w:rPr>
          <w:rFonts w:ascii="Palatino Linotype" w:hAnsi="Palatino Linotype" w:cs="Arial"/>
          <w:b/>
          <w:sz w:val="24"/>
          <w:szCs w:val="24"/>
        </w:rPr>
        <w:t>MODIFICA</w:t>
      </w:r>
      <w:r w:rsidR="00664639" w:rsidRPr="00794A7A">
        <w:rPr>
          <w:rFonts w:ascii="Palatino Linotype" w:hAnsi="Palatino Linotype" w:cs="Arial"/>
          <w:b/>
          <w:sz w:val="24"/>
          <w:szCs w:val="24"/>
        </w:rPr>
        <w:t>N</w:t>
      </w:r>
      <w:r w:rsidR="00FE4BED" w:rsidRPr="00794A7A">
        <w:rPr>
          <w:rFonts w:ascii="Palatino Linotype" w:hAnsi="Palatino Linotype" w:cs="Arial"/>
          <w:b/>
          <w:sz w:val="24"/>
          <w:szCs w:val="24"/>
        </w:rPr>
        <w:t xml:space="preserve"> </w:t>
      </w:r>
      <w:r w:rsidR="00FE4BED" w:rsidRPr="00794A7A">
        <w:rPr>
          <w:rFonts w:ascii="Palatino Linotype" w:hAnsi="Palatino Linotype" w:cs="Arial"/>
          <w:bCs/>
          <w:sz w:val="24"/>
          <w:szCs w:val="24"/>
        </w:rPr>
        <w:t>la</w:t>
      </w:r>
      <w:r w:rsidR="00664639" w:rsidRPr="00794A7A">
        <w:rPr>
          <w:rFonts w:ascii="Palatino Linotype" w:hAnsi="Palatino Linotype" w:cs="Arial"/>
          <w:bCs/>
          <w:sz w:val="24"/>
          <w:szCs w:val="24"/>
        </w:rPr>
        <w:t>s</w:t>
      </w:r>
      <w:r w:rsidR="00FE4BED" w:rsidRPr="00794A7A">
        <w:rPr>
          <w:rFonts w:ascii="Palatino Linotype" w:hAnsi="Palatino Linotype" w:cs="Arial"/>
          <w:bCs/>
          <w:sz w:val="24"/>
          <w:szCs w:val="24"/>
        </w:rPr>
        <w:t xml:space="preserve"> respuesta</w:t>
      </w:r>
      <w:r w:rsidR="00664639" w:rsidRPr="00794A7A">
        <w:rPr>
          <w:rFonts w:ascii="Palatino Linotype" w:hAnsi="Palatino Linotype" w:cs="Arial"/>
          <w:bCs/>
          <w:sz w:val="24"/>
          <w:szCs w:val="24"/>
        </w:rPr>
        <w:t>s</w:t>
      </w:r>
      <w:r w:rsidR="00FE4BED" w:rsidRPr="00794A7A">
        <w:rPr>
          <w:rFonts w:ascii="Palatino Linotype" w:hAnsi="Palatino Linotype" w:cs="Arial"/>
          <w:bCs/>
          <w:sz w:val="24"/>
          <w:szCs w:val="24"/>
        </w:rPr>
        <w:t xml:space="preserve"> entregada por </w:t>
      </w:r>
      <w:r w:rsidR="00FE4BED" w:rsidRPr="00794A7A">
        <w:rPr>
          <w:rFonts w:ascii="Palatino Linotype" w:hAnsi="Palatino Linotype" w:cs="Arial"/>
          <w:b/>
          <w:sz w:val="24"/>
          <w:szCs w:val="24"/>
        </w:rPr>
        <w:t xml:space="preserve">EL SUJETO OBLIGADO </w:t>
      </w:r>
      <w:r w:rsidR="00FE4BED" w:rsidRPr="00794A7A">
        <w:rPr>
          <w:rFonts w:ascii="Palatino Linotype" w:hAnsi="Palatino Linotype" w:cs="Arial"/>
          <w:bCs/>
          <w:sz w:val="24"/>
          <w:szCs w:val="24"/>
        </w:rPr>
        <w:t>a la</w:t>
      </w:r>
      <w:r w:rsidR="00664639" w:rsidRPr="00794A7A">
        <w:rPr>
          <w:rFonts w:ascii="Palatino Linotype" w:hAnsi="Palatino Linotype" w:cs="Arial"/>
          <w:bCs/>
          <w:sz w:val="24"/>
          <w:szCs w:val="24"/>
        </w:rPr>
        <w:t>s</w:t>
      </w:r>
      <w:r w:rsidR="00FE4BED" w:rsidRPr="00794A7A">
        <w:rPr>
          <w:rFonts w:ascii="Palatino Linotype" w:hAnsi="Palatino Linotype" w:cs="Arial"/>
          <w:bCs/>
          <w:sz w:val="24"/>
          <w:szCs w:val="24"/>
        </w:rPr>
        <w:t xml:space="preserve"> solicitud</w:t>
      </w:r>
      <w:r w:rsidR="00664639" w:rsidRPr="00794A7A">
        <w:rPr>
          <w:rFonts w:ascii="Palatino Linotype" w:hAnsi="Palatino Linotype" w:cs="Arial"/>
          <w:bCs/>
          <w:sz w:val="24"/>
          <w:szCs w:val="24"/>
        </w:rPr>
        <w:t>es</w:t>
      </w:r>
      <w:r w:rsidR="00FE4BED" w:rsidRPr="00794A7A">
        <w:rPr>
          <w:rFonts w:ascii="Palatino Linotype" w:hAnsi="Palatino Linotype" w:cs="Arial"/>
          <w:bCs/>
          <w:sz w:val="24"/>
          <w:szCs w:val="24"/>
        </w:rPr>
        <w:t xml:space="preserve"> de información </w:t>
      </w:r>
      <w:r w:rsidR="00664639" w:rsidRPr="00794A7A">
        <w:rPr>
          <w:rFonts w:ascii="Palatino Linotype" w:hAnsi="Palatino Linotype"/>
          <w:b/>
          <w:sz w:val="24"/>
          <w:szCs w:val="24"/>
        </w:rPr>
        <w:t xml:space="preserve">05981/TOLUCA/IP/2025, 05975/TOLUCA/IP/2025, 06498/TOLUCA/IP/2025, 06493/TOLUCA/IP/2025, 06418/TOLUCA/IP/2025, 06411/TOLUCA/IP/2025, 06626/TOLUCA/IP/2025, 06621/TOLUCA/IP/2025, 06369/TOLUCA/IP/2025, 06818/TOLUCA/IP/2025, 06813/TOLUCA/IP/2025, 06742/TOLUCA/IP/2025, 06294/TOLUCA/IP/2025, 06289/TOLUCA/IP/2025, 07015/TOLUCA/IP/2025, 06941/TOLUCA/IP/2025, 06936/TOLUCA/IP/2025, 06157/TOLUCA/IP/2025, 06152/TOLUCA/IP/2025, 06077/TOLUCA/IP/2025 y 06072/TOLUCA/IP/2025, </w:t>
      </w:r>
      <w:r w:rsidRPr="00794A7A">
        <w:rPr>
          <w:rFonts w:ascii="Palatino Linotype" w:hAnsi="Palatino Linotype" w:cs="Arial"/>
          <w:sz w:val="24"/>
          <w:szCs w:val="24"/>
        </w:rPr>
        <w:t xml:space="preserve">por resultar parcialmente fundados los motivos de inconformidad que arguye </w:t>
      </w:r>
      <w:r w:rsidR="00FE4BED" w:rsidRPr="00794A7A">
        <w:rPr>
          <w:rFonts w:ascii="Palatino Linotype" w:hAnsi="Palatino Linotype" w:cs="Arial"/>
          <w:b/>
          <w:bCs/>
          <w:sz w:val="24"/>
          <w:szCs w:val="24"/>
        </w:rPr>
        <w:t>EL</w:t>
      </w:r>
      <w:r w:rsidR="00087510" w:rsidRPr="00794A7A">
        <w:rPr>
          <w:rFonts w:ascii="Palatino Linotype" w:hAnsi="Palatino Linotype" w:cs="Arial"/>
          <w:b/>
          <w:bCs/>
          <w:sz w:val="24"/>
          <w:szCs w:val="24"/>
        </w:rPr>
        <w:t xml:space="preserve"> </w:t>
      </w:r>
      <w:r w:rsidRPr="00794A7A">
        <w:rPr>
          <w:rFonts w:ascii="Palatino Linotype" w:hAnsi="Palatino Linotype" w:cs="Arial"/>
          <w:b/>
          <w:bCs/>
          <w:sz w:val="24"/>
          <w:szCs w:val="24"/>
        </w:rPr>
        <w:t xml:space="preserve">RECURRENTE, </w:t>
      </w:r>
      <w:r w:rsidRPr="00794A7A">
        <w:rPr>
          <w:rFonts w:ascii="Palatino Linotype" w:hAnsi="Palatino Linotype" w:cs="Arial"/>
          <w:sz w:val="24"/>
        </w:rPr>
        <w:t xml:space="preserve">en términos del </w:t>
      </w:r>
      <w:r w:rsidRPr="00794A7A">
        <w:rPr>
          <w:rFonts w:ascii="Palatino Linotype" w:hAnsi="Palatino Linotype" w:cs="Arial"/>
          <w:b/>
          <w:sz w:val="24"/>
        </w:rPr>
        <w:t xml:space="preserve">Considerando CUARTO </w:t>
      </w:r>
      <w:r w:rsidRPr="00794A7A">
        <w:rPr>
          <w:rFonts w:ascii="Palatino Linotype" w:hAnsi="Palatino Linotype" w:cs="Arial"/>
          <w:sz w:val="24"/>
        </w:rPr>
        <w:t xml:space="preserve">de la presente resolución. </w:t>
      </w:r>
    </w:p>
    <w:p w14:paraId="3748DD05" w14:textId="77777777" w:rsidR="00C01FD4" w:rsidRPr="00794A7A" w:rsidRDefault="00C01FD4" w:rsidP="00C01FD4">
      <w:pPr>
        <w:tabs>
          <w:tab w:val="left" w:pos="8647"/>
        </w:tabs>
        <w:spacing w:line="360" w:lineRule="auto"/>
        <w:ind w:right="51"/>
        <w:jc w:val="both"/>
        <w:rPr>
          <w:rFonts w:ascii="Palatino Linotype" w:hAnsi="Palatino Linotype" w:cs="Arial"/>
          <w:sz w:val="24"/>
        </w:rPr>
      </w:pPr>
    </w:p>
    <w:p w14:paraId="0153E2BC" w14:textId="40071F42" w:rsidR="00C01FD4" w:rsidRPr="00794A7A" w:rsidRDefault="00C01FD4" w:rsidP="00C01FD4">
      <w:pPr>
        <w:autoSpaceDE w:val="0"/>
        <w:autoSpaceDN w:val="0"/>
        <w:adjustRightInd w:val="0"/>
        <w:spacing w:before="240" w:line="360" w:lineRule="auto"/>
        <w:ind w:right="49"/>
        <w:jc w:val="both"/>
        <w:rPr>
          <w:rFonts w:ascii="Palatino Linotype" w:hAnsi="Palatino Linotype" w:cs="Arial"/>
          <w:sz w:val="24"/>
          <w:szCs w:val="24"/>
        </w:rPr>
      </w:pPr>
      <w:r w:rsidRPr="00794A7A">
        <w:rPr>
          <w:rFonts w:ascii="Palatino Linotype" w:hAnsi="Palatino Linotype" w:cs="Arial"/>
          <w:b/>
          <w:sz w:val="28"/>
          <w:szCs w:val="24"/>
          <w:lang w:val="es-ES_tradnl"/>
        </w:rPr>
        <w:lastRenderedPageBreak/>
        <w:t>SEGUNDO</w:t>
      </w:r>
      <w:r w:rsidRPr="00794A7A">
        <w:rPr>
          <w:rFonts w:ascii="Palatino Linotype" w:hAnsi="Palatino Linotype" w:cs="Arial"/>
          <w:b/>
          <w:sz w:val="24"/>
          <w:szCs w:val="24"/>
          <w:lang w:val="es-ES_tradnl"/>
        </w:rPr>
        <w:t>.</w:t>
      </w:r>
      <w:r w:rsidRPr="00794A7A">
        <w:rPr>
          <w:rFonts w:ascii="Palatino Linotype" w:hAnsi="Palatino Linotype" w:cs="Arial"/>
          <w:sz w:val="24"/>
          <w:szCs w:val="24"/>
        </w:rPr>
        <w:t xml:space="preserve"> Se </w:t>
      </w:r>
      <w:r w:rsidR="00115AA0" w:rsidRPr="00794A7A">
        <w:rPr>
          <w:rFonts w:ascii="Palatino Linotype" w:eastAsia="Palatino Linotype" w:hAnsi="Palatino Linotype" w:cs="Palatino Linotype"/>
          <w:b/>
          <w:lang w:eastAsia="es-MX"/>
        </w:rPr>
        <w:t>Ordena</w:t>
      </w:r>
      <w:r w:rsidR="00115AA0" w:rsidRPr="00794A7A">
        <w:rPr>
          <w:rFonts w:ascii="Palatino Linotype" w:eastAsia="Palatino Linotype" w:hAnsi="Palatino Linotype" w:cs="Palatino Linotype"/>
          <w:lang w:eastAsia="es-MX"/>
        </w:rPr>
        <w:t xml:space="preserve"> al </w:t>
      </w:r>
      <w:r w:rsidR="00115AA0" w:rsidRPr="00794A7A">
        <w:rPr>
          <w:rFonts w:ascii="Palatino Linotype" w:eastAsia="Palatino Linotype" w:hAnsi="Palatino Linotype" w:cs="Palatino Linotype"/>
          <w:b/>
          <w:lang w:eastAsia="es-MX"/>
        </w:rPr>
        <w:t>Sujeto Obligado</w:t>
      </w:r>
      <w:r w:rsidR="00115AA0" w:rsidRPr="00794A7A">
        <w:rPr>
          <w:rFonts w:ascii="Palatino Linotype" w:eastAsia="Palatino Linotype" w:hAnsi="Palatino Linotype" w:cs="Palatino Linotype"/>
          <w:lang w:eastAsia="es-MX"/>
        </w:rPr>
        <w:t>, en términos de</w:t>
      </w:r>
      <w:r w:rsidR="00742970" w:rsidRPr="00794A7A">
        <w:rPr>
          <w:rFonts w:ascii="Palatino Linotype" w:eastAsia="Palatino Linotype" w:hAnsi="Palatino Linotype" w:cs="Palatino Linotype"/>
          <w:lang w:eastAsia="es-MX"/>
        </w:rPr>
        <w:t>l Considerando</w:t>
      </w:r>
      <w:r w:rsidR="00115AA0" w:rsidRPr="00794A7A">
        <w:rPr>
          <w:rFonts w:ascii="Palatino Linotype" w:eastAsia="Palatino Linotype" w:hAnsi="Palatino Linotype" w:cs="Palatino Linotype"/>
          <w:lang w:eastAsia="es-MX"/>
        </w:rPr>
        <w:t xml:space="preserve"> </w:t>
      </w:r>
      <w:r w:rsidR="00115AA0" w:rsidRPr="00794A7A">
        <w:rPr>
          <w:rFonts w:ascii="Palatino Linotype" w:eastAsia="Palatino Linotype" w:hAnsi="Palatino Linotype" w:cs="Palatino Linotype"/>
          <w:b/>
          <w:lang w:eastAsia="es-MX"/>
        </w:rPr>
        <w:t xml:space="preserve">CUARTO </w:t>
      </w:r>
      <w:r w:rsidR="00115AA0" w:rsidRPr="00794A7A">
        <w:rPr>
          <w:rFonts w:ascii="Palatino Linotype" w:eastAsia="Palatino Linotype" w:hAnsi="Palatino Linotype" w:cs="Palatino Linotype"/>
          <w:lang w:eastAsia="es-MX"/>
        </w:rPr>
        <w:t xml:space="preserve">de esta resolución, </w:t>
      </w:r>
      <w:r w:rsidR="00115AA0" w:rsidRPr="00794A7A">
        <w:rPr>
          <w:rFonts w:ascii="Palatino Linotype" w:eastAsia="Palatino Linotype" w:hAnsi="Palatino Linotype" w:cs="Palatino Linotype"/>
          <w:b/>
          <w:lang w:eastAsia="es-MX"/>
        </w:rPr>
        <w:t xml:space="preserve">haga entrega vía Sistema de Acceso a la Información Mexiquense (SAIMEX), </w:t>
      </w:r>
      <w:r w:rsidR="00115AA0" w:rsidRPr="00794A7A">
        <w:rPr>
          <w:rFonts w:ascii="Palatino Linotype" w:eastAsia="Palatino Linotype" w:hAnsi="Palatino Linotype" w:cs="Palatino Linotype"/>
          <w:b/>
          <w:color w:val="000000"/>
          <w:lang w:eastAsia="es-MX"/>
        </w:rPr>
        <w:t>de ser procedente en versión pública,</w:t>
      </w:r>
      <w:r w:rsidR="00115AA0" w:rsidRPr="00794A7A">
        <w:rPr>
          <w:rFonts w:ascii="Palatino Linotype" w:eastAsia="Palatino Linotype" w:hAnsi="Palatino Linotype" w:cs="Palatino Linotype"/>
          <w:color w:val="000000"/>
          <w:lang w:eastAsia="es-MX"/>
        </w:rPr>
        <w:t xml:space="preserve"> lo siguiente</w:t>
      </w:r>
      <w:r w:rsidRPr="00794A7A">
        <w:rPr>
          <w:rFonts w:ascii="Palatino Linotype" w:hAnsi="Palatino Linotype" w:cs="Arial"/>
          <w:sz w:val="24"/>
          <w:szCs w:val="24"/>
        </w:rPr>
        <w:t xml:space="preserve">: </w:t>
      </w:r>
    </w:p>
    <w:p w14:paraId="0A32BB54" w14:textId="04940AA4" w:rsidR="00742970" w:rsidRPr="00794A7A" w:rsidRDefault="00742970" w:rsidP="002B16ED">
      <w:pPr>
        <w:ind w:left="709" w:right="425"/>
        <w:jc w:val="both"/>
        <w:rPr>
          <w:rFonts w:ascii="Palatino Linotype" w:hAnsi="Palatino Linotype" w:cs="Arial"/>
          <w:i/>
          <w:color w:val="000000"/>
          <w:sz w:val="24"/>
          <w:szCs w:val="24"/>
          <w:lang w:val="es-ES"/>
        </w:rPr>
      </w:pPr>
      <w:r w:rsidRPr="00794A7A">
        <w:rPr>
          <w:rFonts w:ascii="Palatino Linotype" w:hAnsi="Palatino Linotype" w:cs="Arial"/>
          <w:i/>
          <w:color w:val="000000"/>
          <w:sz w:val="24"/>
          <w:szCs w:val="24"/>
          <w:lang w:val="es-ES"/>
        </w:rPr>
        <w:t xml:space="preserve">Todas las documentales que integran los expedientes relacionados con los recursos de revisión </w:t>
      </w:r>
      <w:r w:rsidR="002B16ED" w:rsidRPr="00794A7A">
        <w:rPr>
          <w:rFonts w:ascii="Palatino Linotype" w:hAnsi="Palatino Linotype" w:cs="Arial"/>
          <w:i/>
          <w:color w:val="000000"/>
          <w:sz w:val="24"/>
          <w:szCs w:val="24"/>
          <w:lang w:val="es-ES"/>
        </w:rPr>
        <w:t>00645/INFOEM/IP/RR/2025</w:t>
      </w:r>
      <w:r w:rsidR="00272C41" w:rsidRPr="00794A7A">
        <w:rPr>
          <w:rFonts w:ascii="Palatino Linotype" w:hAnsi="Palatino Linotype" w:cs="Arial"/>
          <w:i/>
          <w:color w:val="000000"/>
          <w:sz w:val="24"/>
          <w:szCs w:val="24"/>
          <w:lang w:val="es-ES"/>
        </w:rPr>
        <w:t xml:space="preserve">, </w:t>
      </w:r>
      <w:r w:rsidR="002B16ED" w:rsidRPr="00794A7A">
        <w:rPr>
          <w:rFonts w:ascii="Palatino Linotype" w:hAnsi="Palatino Linotype" w:cs="Arial"/>
          <w:i/>
          <w:color w:val="000000"/>
          <w:sz w:val="24"/>
          <w:szCs w:val="24"/>
          <w:lang w:val="es-ES"/>
        </w:rPr>
        <w:t>0338/INFOEM/IP/RR/2025, 02605/INFOEM/IP/RR/2025, 02600/INFOEM/IP/RR/2025, 02203/INFOEM/IP/RR/2025, 02135/INFOEM/IP/RR/2025, 02854/INFOEM/IP/RR/2025, 02834/INFOEM/IP/RR/2025, 01935/INFOEM/IP/RR/2025, 03551/INFOEM/IP/RR/2025, 03546/INFOEM/IP/RR/2025, 03267/INFOEM/IP/RR/2025, 01610/INFOEM/IP/RR/2025, 01605/INFOEM/IP/RR/2025, 04541/INFOEM/IP/RR/2025, 03935/INFOEM/IP/RR/2025, 03838/INFOEM/IP/RR/2025, 01268/INFOEM/IP/RR/2025, 01261/INFOEM/IP/RR/2025, 01333/INFOEM/IP/RR/2025 y 01327/INFOEM/IP/RR/2025</w:t>
      </w:r>
      <w:r w:rsidRPr="00794A7A">
        <w:rPr>
          <w:rFonts w:ascii="Palatino Linotype" w:hAnsi="Palatino Linotype" w:cs="Arial"/>
          <w:i/>
          <w:color w:val="000000"/>
          <w:sz w:val="24"/>
          <w:szCs w:val="24"/>
          <w:lang w:val="es-ES"/>
        </w:rPr>
        <w:t xml:space="preserve">, generadas </w:t>
      </w:r>
      <w:r w:rsidR="00CE6F06" w:rsidRPr="00794A7A">
        <w:rPr>
          <w:rFonts w:ascii="Palatino Linotype" w:hAnsi="Palatino Linotype" w:cs="Arial"/>
          <w:i/>
          <w:color w:val="000000"/>
          <w:sz w:val="24"/>
          <w:szCs w:val="24"/>
          <w:lang w:val="es-ES"/>
        </w:rPr>
        <w:t>al siete, diez, doce, trece, diecinueve, veinte y veintiuno de noviembre y cinco de diciembre de dos mil veinticinco, según corresponda.</w:t>
      </w:r>
    </w:p>
    <w:p w14:paraId="543E545F" w14:textId="77777777" w:rsidR="00742970" w:rsidRPr="00794A7A" w:rsidRDefault="00742970" w:rsidP="00742970">
      <w:pPr>
        <w:spacing w:after="0"/>
        <w:ind w:left="709" w:right="425"/>
        <w:jc w:val="both"/>
        <w:rPr>
          <w:rFonts w:ascii="Palatino Linotype" w:hAnsi="Palatino Linotype" w:cs="Arial"/>
          <w:i/>
          <w:color w:val="000000"/>
          <w:sz w:val="24"/>
          <w:szCs w:val="24"/>
          <w:lang w:val="es-ES"/>
        </w:rPr>
      </w:pPr>
    </w:p>
    <w:p w14:paraId="3F45883B" w14:textId="77777777" w:rsidR="00742970" w:rsidRPr="00794A7A" w:rsidRDefault="00742970" w:rsidP="00742970">
      <w:pPr>
        <w:spacing w:after="0" w:line="240" w:lineRule="auto"/>
        <w:ind w:left="709" w:right="425"/>
        <w:jc w:val="both"/>
        <w:rPr>
          <w:rFonts w:ascii="Palatino Linotype" w:eastAsia="Palatino Linotype" w:hAnsi="Palatino Linotype" w:cs="Palatino Linotype"/>
          <w:i/>
          <w:color w:val="000000"/>
          <w:lang w:eastAsia="es-MX"/>
        </w:rPr>
      </w:pPr>
      <w:r w:rsidRPr="00794A7A">
        <w:rPr>
          <w:rFonts w:ascii="Palatino Linotype" w:eastAsia="Palatino Linotype" w:hAnsi="Palatino Linotype" w:cs="Palatino Linotype"/>
          <w:i/>
          <w:color w:val="000000"/>
          <w:lang w:eastAsia="es-MX"/>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794A7A">
        <w:rPr>
          <w:rFonts w:ascii="Palatino Linotype" w:eastAsia="Palatino Linotype" w:hAnsi="Palatino Linotype" w:cs="Palatino Linotype"/>
          <w:b/>
          <w:i/>
          <w:color w:val="000000"/>
          <w:lang w:eastAsia="es-MX"/>
        </w:rPr>
        <w:t>la parte Recurrente</w:t>
      </w:r>
      <w:r w:rsidRPr="00794A7A">
        <w:rPr>
          <w:rFonts w:ascii="Palatino Linotype" w:eastAsia="Palatino Linotype" w:hAnsi="Palatino Linotype" w:cs="Palatino Linotype"/>
          <w:i/>
          <w:color w:val="000000"/>
          <w:lang w:eastAsia="es-MX"/>
        </w:rPr>
        <w:t>, mismo que igualmente hará de su conocimiento.</w:t>
      </w:r>
    </w:p>
    <w:p w14:paraId="56001949" w14:textId="77777777" w:rsidR="00ED3957" w:rsidRPr="00794A7A" w:rsidRDefault="00ED3957" w:rsidP="00742970">
      <w:pPr>
        <w:pStyle w:val="Citas"/>
        <w:spacing w:before="0" w:after="0"/>
        <w:ind w:left="360" w:right="0"/>
        <w:rPr>
          <w:sz w:val="24"/>
          <w:szCs w:val="24"/>
          <w:lang w:val="es-ES"/>
        </w:rPr>
      </w:pPr>
    </w:p>
    <w:p w14:paraId="5CD6EFD7" w14:textId="0F31B7D3" w:rsidR="00ED3957" w:rsidRPr="00794A7A" w:rsidRDefault="00ED3957" w:rsidP="00ED3957">
      <w:pPr>
        <w:pStyle w:val="Citas"/>
        <w:ind w:left="0" w:right="0"/>
        <w:rPr>
          <w:i w:val="0"/>
          <w:sz w:val="24"/>
          <w:szCs w:val="24"/>
          <w:lang w:val="es-ES_tradnl"/>
        </w:rPr>
      </w:pPr>
      <w:r w:rsidRPr="00794A7A">
        <w:rPr>
          <w:b/>
          <w:i w:val="0"/>
          <w:sz w:val="28"/>
          <w:szCs w:val="28"/>
        </w:rPr>
        <w:t>TERCERO.</w:t>
      </w:r>
      <w:r w:rsidRPr="00794A7A">
        <w:rPr>
          <w:i w:val="0"/>
          <w:sz w:val="24"/>
          <w:szCs w:val="24"/>
          <w:lang w:val="es-ES"/>
        </w:rPr>
        <w:t xml:space="preserve"> </w:t>
      </w:r>
      <w:r w:rsidRPr="00794A7A">
        <w:rPr>
          <w:i w:val="0"/>
          <w:sz w:val="24"/>
          <w:szCs w:val="24"/>
          <w:lang w:val="es-ES_tradnl"/>
        </w:rPr>
        <w:t xml:space="preserve">Se </w:t>
      </w:r>
      <w:r w:rsidRPr="00794A7A">
        <w:rPr>
          <w:b/>
          <w:i w:val="0"/>
          <w:sz w:val="24"/>
          <w:szCs w:val="24"/>
          <w:lang w:val="es-ES_tradnl"/>
        </w:rPr>
        <w:t>SOBRESEE</w:t>
      </w:r>
      <w:r w:rsidR="006179A9" w:rsidRPr="00794A7A">
        <w:rPr>
          <w:b/>
          <w:i w:val="0"/>
          <w:sz w:val="24"/>
          <w:szCs w:val="24"/>
          <w:lang w:val="es-ES_tradnl"/>
        </w:rPr>
        <w:t>N</w:t>
      </w:r>
      <w:r w:rsidRPr="00794A7A">
        <w:rPr>
          <w:b/>
          <w:i w:val="0"/>
          <w:sz w:val="24"/>
          <w:szCs w:val="24"/>
          <w:lang w:val="es-ES_tradnl"/>
        </w:rPr>
        <w:t xml:space="preserve"> </w:t>
      </w:r>
      <w:r w:rsidR="006179A9" w:rsidRPr="00794A7A">
        <w:rPr>
          <w:bCs/>
          <w:i w:val="0"/>
          <w:sz w:val="24"/>
          <w:szCs w:val="24"/>
          <w:lang w:val="es-ES_tradnl"/>
        </w:rPr>
        <w:t>los</w:t>
      </w:r>
      <w:r w:rsidRPr="00794A7A">
        <w:rPr>
          <w:bCs/>
          <w:i w:val="0"/>
          <w:sz w:val="24"/>
          <w:szCs w:val="24"/>
          <w:lang w:val="es-ES_tradnl"/>
        </w:rPr>
        <w:t xml:space="preserve"> recurso</w:t>
      </w:r>
      <w:r w:rsidR="006179A9" w:rsidRPr="00794A7A">
        <w:rPr>
          <w:bCs/>
          <w:i w:val="0"/>
          <w:sz w:val="24"/>
          <w:szCs w:val="24"/>
          <w:lang w:val="es-ES_tradnl"/>
        </w:rPr>
        <w:t>s</w:t>
      </w:r>
      <w:r w:rsidRPr="00794A7A">
        <w:rPr>
          <w:bCs/>
          <w:i w:val="0"/>
          <w:sz w:val="24"/>
          <w:szCs w:val="24"/>
          <w:lang w:val="es-ES_tradnl"/>
        </w:rPr>
        <w:t xml:space="preserve"> de revisión </w:t>
      </w:r>
      <w:r w:rsidR="006179A9" w:rsidRPr="00794A7A">
        <w:rPr>
          <w:b/>
          <w:i w:val="0"/>
          <w:sz w:val="24"/>
          <w:szCs w:val="24"/>
          <w:lang w:val="es-ES_tradnl"/>
        </w:rPr>
        <w:t>0205/INFOEM/IP/RR/2026, 0435/INFOEM/IP/RR/2026 y 0585/INFOEM/IP/RR/2026,</w:t>
      </w:r>
      <w:r w:rsidRPr="00794A7A">
        <w:rPr>
          <w:b/>
          <w:i w:val="0"/>
          <w:sz w:val="24"/>
          <w:szCs w:val="24"/>
          <w:lang w:val="es-ES_tradnl"/>
        </w:rPr>
        <w:t xml:space="preserve"> </w:t>
      </w:r>
      <w:r w:rsidRPr="00794A7A">
        <w:rPr>
          <w:bCs/>
          <w:i w:val="0"/>
          <w:sz w:val="24"/>
          <w:szCs w:val="24"/>
          <w:lang w:val="es-ES_tradnl"/>
        </w:rPr>
        <w:t xml:space="preserve">por quedar sin materia, conforme al </w:t>
      </w:r>
      <w:r w:rsidRPr="00794A7A">
        <w:rPr>
          <w:i w:val="0"/>
          <w:sz w:val="24"/>
          <w:szCs w:val="24"/>
        </w:rPr>
        <w:t xml:space="preserve">artículo 192, fracción V de la Ley de </w:t>
      </w:r>
      <w:r w:rsidRPr="00794A7A">
        <w:rPr>
          <w:i w:val="0"/>
          <w:sz w:val="24"/>
          <w:szCs w:val="24"/>
          <w:lang w:val="es-ES_tradnl"/>
        </w:rPr>
        <w:t xml:space="preserve">Transparencia y Acceso a la </w:t>
      </w:r>
      <w:r w:rsidRPr="00794A7A">
        <w:rPr>
          <w:i w:val="0"/>
          <w:sz w:val="24"/>
          <w:szCs w:val="24"/>
          <w:lang w:val="es-ES_tradnl"/>
        </w:rPr>
        <w:lastRenderedPageBreak/>
        <w:t xml:space="preserve">Información Pública del Estado de México y Municipios, en términos del </w:t>
      </w:r>
      <w:r w:rsidRPr="00794A7A">
        <w:rPr>
          <w:b/>
          <w:bCs/>
          <w:i w:val="0"/>
          <w:sz w:val="24"/>
          <w:szCs w:val="24"/>
          <w:lang w:val="es-ES_tradnl"/>
        </w:rPr>
        <w:t xml:space="preserve">Considerando </w:t>
      </w:r>
      <w:r w:rsidR="006179A9" w:rsidRPr="00794A7A">
        <w:rPr>
          <w:b/>
          <w:bCs/>
          <w:i w:val="0"/>
          <w:sz w:val="24"/>
          <w:szCs w:val="24"/>
          <w:lang w:val="es-ES_tradnl"/>
        </w:rPr>
        <w:t>CUARTO</w:t>
      </w:r>
      <w:r w:rsidRPr="00794A7A">
        <w:rPr>
          <w:b/>
          <w:bCs/>
          <w:i w:val="0"/>
          <w:sz w:val="24"/>
          <w:szCs w:val="24"/>
          <w:lang w:val="es-ES_tradnl"/>
        </w:rPr>
        <w:t xml:space="preserve"> </w:t>
      </w:r>
      <w:r w:rsidRPr="00794A7A">
        <w:rPr>
          <w:i w:val="0"/>
          <w:sz w:val="24"/>
          <w:szCs w:val="24"/>
          <w:lang w:val="es-ES_tradnl"/>
        </w:rPr>
        <w:t>de la presente resolución.</w:t>
      </w:r>
    </w:p>
    <w:p w14:paraId="3814B3D2" w14:textId="77777777" w:rsidR="00ED3957" w:rsidRPr="00794A7A" w:rsidRDefault="00ED3957" w:rsidP="00ED3957">
      <w:pPr>
        <w:pStyle w:val="Citas"/>
        <w:ind w:left="0" w:right="0"/>
        <w:rPr>
          <w:i w:val="0"/>
          <w:sz w:val="24"/>
          <w:szCs w:val="24"/>
          <w:lang w:val="es-ES"/>
        </w:rPr>
      </w:pPr>
    </w:p>
    <w:p w14:paraId="1D6B86F4" w14:textId="1AFD02A8" w:rsidR="00FE4BED" w:rsidRPr="00794A7A" w:rsidRDefault="00ED3957" w:rsidP="00FE4BED">
      <w:pPr>
        <w:autoSpaceDE w:val="0"/>
        <w:autoSpaceDN w:val="0"/>
        <w:adjustRightInd w:val="0"/>
        <w:spacing w:line="360" w:lineRule="auto"/>
        <w:ind w:right="49"/>
        <w:jc w:val="both"/>
        <w:rPr>
          <w:rFonts w:ascii="Palatino Linotype" w:hAnsi="Palatino Linotype" w:cstheme="minorHAnsi"/>
          <w:sz w:val="24"/>
          <w:szCs w:val="24"/>
        </w:rPr>
      </w:pPr>
      <w:r w:rsidRPr="00794A7A">
        <w:rPr>
          <w:rFonts w:ascii="Palatino Linotype" w:hAnsi="Palatino Linotype" w:cs="Arial"/>
          <w:b/>
          <w:sz w:val="28"/>
          <w:szCs w:val="28"/>
        </w:rPr>
        <w:t>CUARTO</w:t>
      </w:r>
      <w:r w:rsidR="00FE4BED" w:rsidRPr="00794A7A">
        <w:rPr>
          <w:rFonts w:ascii="Palatino Linotype" w:hAnsi="Palatino Linotype" w:cs="Arial"/>
          <w:b/>
          <w:sz w:val="28"/>
          <w:szCs w:val="28"/>
        </w:rPr>
        <w:t>.</w:t>
      </w:r>
      <w:r w:rsidR="00FE4BED" w:rsidRPr="00794A7A">
        <w:rPr>
          <w:rFonts w:ascii="Palatino Linotype" w:hAnsi="Palatino Linotype" w:cs="Arial"/>
          <w:b/>
          <w:sz w:val="24"/>
          <w:szCs w:val="24"/>
        </w:rPr>
        <w:t xml:space="preserve"> </w:t>
      </w:r>
      <w:r w:rsidR="00FE4BED" w:rsidRPr="00794A7A">
        <w:rPr>
          <w:rFonts w:ascii="Palatino Linotype" w:hAnsi="Palatino Linotype" w:cstheme="minorHAnsi"/>
          <w:b/>
          <w:sz w:val="24"/>
          <w:szCs w:val="24"/>
        </w:rPr>
        <w:t>NOTIFÍQUESE</w:t>
      </w:r>
      <w:r w:rsidR="00FE4BED" w:rsidRPr="00794A7A">
        <w:rPr>
          <w:rFonts w:ascii="Palatino Linotype" w:hAnsi="Palatino Linotype" w:cstheme="minorHAnsi"/>
          <w:i/>
          <w:sz w:val="24"/>
          <w:szCs w:val="24"/>
        </w:rPr>
        <w:t xml:space="preserve"> </w:t>
      </w:r>
      <w:r w:rsidR="00FE4BED" w:rsidRPr="00794A7A">
        <w:rPr>
          <w:rFonts w:ascii="Palatino Linotype" w:hAnsi="Palatino Linotype" w:cstheme="minorHAnsi"/>
          <w:sz w:val="24"/>
          <w:szCs w:val="24"/>
        </w:rPr>
        <w:t xml:space="preserve">la presente resolución al Titular de la Unidad de Transparencia del Sujeto Obligado, </w:t>
      </w:r>
      <w:r w:rsidR="00FE4BED" w:rsidRPr="00794A7A">
        <w:rPr>
          <w:rFonts w:ascii="Palatino Linotype" w:eastAsia="Times New Roman" w:hAnsi="Palatino Linotype" w:cs="Arial"/>
          <w:b/>
          <w:sz w:val="24"/>
          <w:szCs w:val="24"/>
          <w:lang w:eastAsia="es-ES"/>
        </w:rPr>
        <w:t xml:space="preserve">vía </w:t>
      </w:r>
      <w:r w:rsidR="00FE4BED" w:rsidRPr="00794A7A">
        <w:rPr>
          <w:rFonts w:ascii="Palatino Linotype" w:hAnsi="Palatino Linotype" w:cs="Arial"/>
          <w:sz w:val="24"/>
          <w:szCs w:val="24"/>
        </w:rPr>
        <w:t xml:space="preserve">Sistema de Acceso a la Información Mexiquense </w:t>
      </w:r>
      <w:r w:rsidR="00FE4BED" w:rsidRPr="00794A7A">
        <w:rPr>
          <w:rFonts w:ascii="Palatino Linotype" w:hAnsi="Palatino Linotype" w:cs="Arial"/>
          <w:b/>
          <w:sz w:val="24"/>
          <w:szCs w:val="24"/>
        </w:rPr>
        <w:t xml:space="preserve">(SAIMEX), </w:t>
      </w:r>
      <w:r w:rsidR="00FE4BED" w:rsidRPr="00794A7A">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250034" w14:textId="77777777" w:rsidR="00FE4BED" w:rsidRPr="00794A7A" w:rsidRDefault="00FE4BED" w:rsidP="00FE4BED">
      <w:pPr>
        <w:autoSpaceDE w:val="0"/>
        <w:autoSpaceDN w:val="0"/>
        <w:adjustRightInd w:val="0"/>
        <w:spacing w:line="360" w:lineRule="auto"/>
        <w:ind w:right="49"/>
        <w:jc w:val="both"/>
        <w:rPr>
          <w:rFonts w:ascii="Palatino Linotype" w:hAnsi="Palatino Linotype" w:cstheme="minorHAnsi"/>
          <w:sz w:val="24"/>
          <w:szCs w:val="24"/>
        </w:rPr>
      </w:pPr>
    </w:p>
    <w:p w14:paraId="4385A242" w14:textId="5E0B883E" w:rsidR="00FE4BED" w:rsidRPr="00794A7A" w:rsidRDefault="00ED3957" w:rsidP="00FE4BE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94A7A">
        <w:rPr>
          <w:rFonts w:ascii="Palatino Linotype" w:eastAsia="Times New Roman" w:hAnsi="Palatino Linotype" w:cs="Arial"/>
          <w:b/>
          <w:sz w:val="28"/>
          <w:szCs w:val="28"/>
          <w:lang w:eastAsia="es-ES"/>
        </w:rPr>
        <w:t>QUINTO</w:t>
      </w:r>
      <w:r w:rsidR="00FE4BED" w:rsidRPr="00794A7A">
        <w:rPr>
          <w:rFonts w:ascii="Palatino Linotype" w:eastAsia="Times New Roman" w:hAnsi="Palatino Linotype" w:cs="Arial"/>
          <w:b/>
          <w:sz w:val="28"/>
          <w:szCs w:val="28"/>
          <w:lang w:eastAsia="es-ES"/>
        </w:rPr>
        <w:t>.</w:t>
      </w:r>
      <w:r w:rsidR="00FE4BED" w:rsidRPr="00794A7A">
        <w:rPr>
          <w:rFonts w:ascii="Palatino Linotype" w:eastAsia="Times New Roman" w:hAnsi="Palatino Linotype" w:cs="Arial"/>
          <w:b/>
          <w:sz w:val="24"/>
          <w:szCs w:val="24"/>
          <w:lang w:eastAsia="es-ES"/>
        </w:rPr>
        <w:t xml:space="preserve"> </w:t>
      </w:r>
      <w:r w:rsidR="00FE4BED" w:rsidRPr="00794A7A">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00FE4BED" w:rsidRPr="00794A7A">
        <w:rPr>
          <w:rFonts w:ascii="Palatino Linotype" w:eastAsia="Times New Roman" w:hAnsi="Palatino Linotype" w:cs="Arial"/>
          <w:b/>
          <w:sz w:val="24"/>
          <w:szCs w:val="24"/>
          <w:lang w:eastAsia="es-ES"/>
        </w:rPr>
        <w:t>Sujeto Obligado</w:t>
      </w:r>
      <w:r w:rsidR="00FE4BED" w:rsidRPr="00794A7A">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78AE8FDF" w14:textId="77777777" w:rsidR="00FE4BED" w:rsidRPr="00794A7A" w:rsidRDefault="00FE4BED" w:rsidP="00FE4BED">
      <w:pPr>
        <w:spacing w:after="0" w:line="360" w:lineRule="auto"/>
        <w:jc w:val="both"/>
        <w:rPr>
          <w:rFonts w:ascii="Palatino Linotype" w:eastAsia="Times New Roman" w:hAnsi="Palatino Linotype" w:cs="Arial"/>
          <w:b/>
          <w:sz w:val="28"/>
          <w:szCs w:val="28"/>
          <w:lang w:eastAsia="es-ES"/>
        </w:rPr>
      </w:pPr>
    </w:p>
    <w:p w14:paraId="5BD24C4E" w14:textId="24DD280F" w:rsidR="00FE4BED" w:rsidRPr="00794A7A" w:rsidRDefault="00ED3957" w:rsidP="00FE4BED">
      <w:pPr>
        <w:spacing w:after="0" w:line="360" w:lineRule="auto"/>
        <w:jc w:val="both"/>
        <w:rPr>
          <w:rFonts w:ascii="Palatino Linotype" w:eastAsia="Times New Roman" w:hAnsi="Palatino Linotype" w:cs="Times New Roman"/>
          <w:color w:val="222222"/>
          <w:sz w:val="24"/>
          <w:szCs w:val="24"/>
          <w:lang w:eastAsia="es-ES"/>
        </w:rPr>
      </w:pPr>
      <w:r w:rsidRPr="00794A7A">
        <w:rPr>
          <w:rFonts w:ascii="Palatino Linotype" w:eastAsia="Times New Roman" w:hAnsi="Palatino Linotype" w:cs="Arial"/>
          <w:b/>
          <w:sz w:val="28"/>
          <w:szCs w:val="28"/>
          <w:lang w:eastAsia="es-ES"/>
        </w:rPr>
        <w:lastRenderedPageBreak/>
        <w:t>SEXTO</w:t>
      </w:r>
      <w:r w:rsidR="00FE4BED" w:rsidRPr="00794A7A">
        <w:rPr>
          <w:rFonts w:ascii="Palatino Linotype" w:eastAsia="Times New Roman" w:hAnsi="Palatino Linotype" w:cs="Arial"/>
          <w:b/>
          <w:sz w:val="28"/>
          <w:szCs w:val="28"/>
          <w:lang w:eastAsia="es-ES"/>
        </w:rPr>
        <w:t>.</w:t>
      </w:r>
      <w:r w:rsidR="00FE4BED" w:rsidRPr="00794A7A">
        <w:rPr>
          <w:rFonts w:ascii="Palatino Linotype" w:eastAsia="Times New Roman" w:hAnsi="Palatino Linotype" w:cs="Arial"/>
          <w:b/>
          <w:sz w:val="24"/>
          <w:szCs w:val="24"/>
          <w:lang w:eastAsia="es-ES"/>
        </w:rPr>
        <w:t xml:space="preserve"> NOTIFÍQUESE </w:t>
      </w:r>
      <w:r w:rsidR="00FE4BED" w:rsidRPr="00794A7A">
        <w:rPr>
          <w:rFonts w:ascii="Palatino Linotype" w:eastAsia="Times New Roman" w:hAnsi="Palatino Linotype" w:cs="Arial"/>
          <w:sz w:val="24"/>
          <w:szCs w:val="24"/>
          <w:lang w:eastAsia="es-ES"/>
        </w:rPr>
        <w:t xml:space="preserve">la presente resolución al </w:t>
      </w:r>
      <w:r w:rsidR="00FE4BED" w:rsidRPr="00794A7A">
        <w:rPr>
          <w:rFonts w:ascii="Palatino Linotype" w:eastAsia="Times New Roman" w:hAnsi="Palatino Linotype" w:cs="Arial"/>
          <w:b/>
          <w:sz w:val="24"/>
          <w:szCs w:val="24"/>
          <w:lang w:eastAsia="es-ES"/>
        </w:rPr>
        <w:t xml:space="preserve">RECURRENTE vía </w:t>
      </w:r>
      <w:r w:rsidR="00FE4BED" w:rsidRPr="00794A7A">
        <w:rPr>
          <w:rFonts w:ascii="Palatino Linotype" w:hAnsi="Palatino Linotype" w:cs="Arial"/>
          <w:sz w:val="24"/>
          <w:szCs w:val="24"/>
        </w:rPr>
        <w:t xml:space="preserve">Sistema de Acceso a la Información Mexiquense </w:t>
      </w:r>
      <w:r w:rsidR="00FE4BED" w:rsidRPr="00794A7A">
        <w:rPr>
          <w:rFonts w:ascii="Palatino Linotype" w:hAnsi="Palatino Linotype" w:cs="Arial"/>
          <w:b/>
          <w:sz w:val="24"/>
          <w:szCs w:val="24"/>
        </w:rPr>
        <w:t xml:space="preserve">(SAIMEX) </w:t>
      </w:r>
      <w:r w:rsidR="00FE4BED" w:rsidRPr="00794A7A">
        <w:rPr>
          <w:rFonts w:ascii="Palatino Linotype" w:eastAsia="Times New Roman" w:hAnsi="Palatino Linotype" w:cs="Arial"/>
          <w:sz w:val="24"/>
          <w:szCs w:val="24"/>
          <w:lang w:eastAsia="es-ES"/>
        </w:rPr>
        <w:t xml:space="preserve">y hágase de su conocimiento que, </w:t>
      </w:r>
      <w:r w:rsidR="00FE4BED" w:rsidRPr="00794A7A">
        <w:rPr>
          <w:rFonts w:ascii="Palatino Linotype" w:eastAsia="Times New Roman" w:hAnsi="Palatino Linotype" w:cs="Times New Roman"/>
          <w:color w:val="222222"/>
          <w:sz w:val="24"/>
          <w:szCs w:val="24"/>
          <w:shd w:val="clear" w:color="auto" w:fill="FFFFFF"/>
          <w:lang w:eastAsia="es-ES"/>
        </w:rPr>
        <w:t xml:space="preserve">de conformidad con lo </w:t>
      </w:r>
      <w:r w:rsidR="00FE4BED" w:rsidRPr="00794A7A">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FE4BED" w:rsidRPr="00794A7A">
        <w:rPr>
          <w:rFonts w:ascii="Palatino Linotype" w:eastAsia="Times New Roman" w:hAnsi="Palatino Linotype" w:cs="Times New Roman"/>
          <w:color w:val="222222"/>
          <w:sz w:val="24"/>
          <w:szCs w:val="24"/>
          <w:shd w:val="clear" w:color="auto" w:fill="FFFFFF"/>
          <w:lang w:eastAsia="es-ES"/>
        </w:rPr>
        <w:t xml:space="preserve">leyes </w:t>
      </w:r>
      <w:r w:rsidR="00FE4BED" w:rsidRPr="00794A7A">
        <w:rPr>
          <w:rFonts w:ascii="Palatino Linotype" w:eastAsia="Times New Roman" w:hAnsi="Palatino Linotype" w:cs="Times New Roman"/>
          <w:color w:val="222222"/>
          <w:sz w:val="24"/>
          <w:szCs w:val="24"/>
          <w:lang w:eastAsia="es-ES"/>
        </w:rPr>
        <w:t>aplicables.</w:t>
      </w:r>
    </w:p>
    <w:p w14:paraId="53568723" w14:textId="77777777" w:rsidR="00ED3957" w:rsidRPr="00794A7A" w:rsidRDefault="00ED3957" w:rsidP="00FE4BED">
      <w:pPr>
        <w:spacing w:after="0" w:line="360" w:lineRule="auto"/>
        <w:jc w:val="both"/>
        <w:rPr>
          <w:rFonts w:ascii="Palatino Linotype" w:eastAsia="Times New Roman" w:hAnsi="Palatino Linotype" w:cs="Times New Roman"/>
          <w:color w:val="222222"/>
          <w:sz w:val="24"/>
          <w:szCs w:val="24"/>
          <w:lang w:eastAsia="es-ES"/>
        </w:rPr>
      </w:pPr>
    </w:p>
    <w:p w14:paraId="39ED2655" w14:textId="3EEE1EB6" w:rsidR="00ED3957" w:rsidRPr="00794A7A" w:rsidRDefault="00ED3957" w:rsidP="00FE4BED">
      <w:pPr>
        <w:spacing w:after="0" w:line="360" w:lineRule="auto"/>
        <w:jc w:val="both"/>
        <w:rPr>
          <w:rFonts w:ascii="Palatino Linotype" w:eastAsia="Times New Roman" w:hAnsi="Palatino Linotype" w:cs="Times New Roman"/>
          <w:color w:val="222222"/>
          <w:sz w:val="24"/>
          <w:szCs w:val="24"/>
          <w:lang w:eastAsia="es-ES"/>
        </w:rPr>
      </w:pPr>
      <w:r w:rsidRPr="00794A7A">
        <w:rPr>
          <w:rFonts w:ascii="Palatino Linotype" w:eastAsia="Times New Roman" w:hAnsi="Palatino Linotype" w:cs="Arial"/>
          <w:b/>
          <w:sz w:val="28"/>
          <w:szCs w:val="28"/>
          <w:lang w:eastAsia="es-ES"/>
        </w:rPr>
        <w:t>SÉPTIMO.</w:t>
      </w:r>
      <w:r w:rsidRPr="00794A7A">
        <w:rPr>
          <w:rFonts w:ascii="Palatino Linotype" w:eastAsia="Times New Roman" w:hAnsi="Palatino Linotype" w:cs="Times New Roman"/>
          <w:b/>
          <w:color w:val="222222"/>
          <w:sz w:val="24"/>
          <w:szCs w:val="24"/>
          <w:lang w:eastAsia="es-ES"/>
        </w:rPr>
        <w:t xml:space="preserve">  </w:t>
      </w:r>
      <w:r w:rsidR="007303E0" w:rsidRPr="00794A7A">
        <w:rPr>
          <w:rFonts w:ascii="Palatino Linotype" w:eastAsia="Times New Roman" w:hAnsi="Palatino Linotype" w:cs="Palatino Linotype"/>
          <w:color w:val="000000"/>
          <w:sz w:val="24"/>
          <w:szCs w:val="24"/>
          <w:lang w:val="es-ES_tradnl" w:eastAsia="es-MX"/>
        </w:rPr>
        <w:t>Gírese oficio al</w:t>
      </w:r>
      <w:r w:rsidR="007303E0" w:rsidRPr="00794A7A">
        <w:rPr>
          <w:rFonts w:ascii="Palatino Linotype" w:eastAsia="Times New Roman" w:hAnsi="Palatino Linotype" w:cs="Palatino Linotype"/>
          <w:color w:val="000000"/>
          <w:sz w:val="24"/>
          <w:szCs w:val="24"/>
          <w:lang w:eastAsia="es-MX"/>
        </w:rPr>
        <w:t xml:space="preserve"> Titular de la Dirección General de Protección de Datos Personales de este Instituto en atención al artículo 82, fracción XXVII de la Ley de Protección de Datos Personales del Estado de México y Municipios </w:t>
      </w:r>
      <w:r w:rsidR="007303E0" w:rsidRPr="00794A7A">
        <w:rPr>
          <w:rFonts w:ascii="Palatino Linotype" w:eastAsia="Times New Roman" w:hAnsi="Palatino Linotype" w:cs="Arial"/>
          <w:sz w:val="24"/>
          <w:szCs w:val="24"/>
          <w:lang w:eastAsia="es-MX"/>
        </w:rPr>
        <w:t xml:space="preserve">en términos del </w:t>
      </w:r>
      <w:r w:rsidR="007303E0" w:rsidRPr="00794A7A">
        <w:rPr>
          <w:rFonts w:ascii="Palatino Linotype" w:eastAsia="Times New Roman" w:hAnsi="Palatino Linotype" w:cs="Arial"/>
          <w:b/>
          <w:sz w:val="24"/>
          <w:szCs w:val="24"/>
          <w:lang w:eastAsia="es-MX"/>
        </w:rPr>
        <w:t xml:space="preserve">Considerando CUARTO </w:t>
      </w:r>
      <w:r w:rsidR="007303E0" w:rsidRPr="00794A7A">
        <w:rPr>
          <w:rFonts w:ascii="Palatino Linotype" w:eastAsia="Times New Roman" w:hAnsi="Palatino Linotype" w:cs="Arial"/>
          <w:sz w:val="24"/>
          <w:szCs w:val="24"/>
          <w:lang w:eastAsia="es-MX"/>
        </w:rPr>
        <w:t>de la presente resolución.</w:t>
      </w:r>
    </w:p>
    <w:bookmarkEnd w:id="3"/>
    <w:p w14:paraId="2DC63490" w14:textId="77777777" w:rsidR="00FE4BED" w:rsidRPr="00794A7A" w:rsidRDefault="00FE4BED" w:rsidP="00FE4BED">
      <w:pPr>
        <w:spacing w:after="0" w:line="360" w:lineRule="auto"/>
        <w:jc w:val="both"/>
        <w:rPr>
          <w:rFonts w:ascii="Palatino Linotype" w:eastAsia="Times New Roman" w:hAnsi="Palatino Linotype" w:cs="Times New Roman"/>
          <w:color w:val="222222"/>
          <w:sz w:val="24"/>
          <w:szCs w:val="24"/>
          <w:lang w:eastAsia="es-ES"/>
        </w:rPr>
      </w:pPr>
    </w:p>
    <w:p w14:paraId="458073FD" w14:textId="3BE7624E" w:rsidR="0069348A" w:rsidRPr="00794A7A" w:rsidRDefault="00794A7A" w:rsidP="0069348A">
      <w:pPr>
        <w:pStyle w:val="Prrafodelista"/>
        <w:autoSpaceDE w:val="0"/>
        <w:autoSpaceDN w:val="0"/>
        <w:adjustRightInd w:val="0"/>
        <w:spacing w:before="240" w:after="160" w:line="360" w:lineRule="auto"/>
        <w:ind w:left="0"/>
        <w:jc w:val="both"/>
        <w:rPr>
          <w:rFonts w:ascii="Palatino Linotype" w:hAnsi="Palatino Linotype" w:cs="Arial"/>
        </w:rPr>
      </w:pPr>
      <w:r w:rsidRPr="00794A7A">
        <w:rPr>
          <w:rFonts w:ascii="Palatino Linotype" w:hAnsi="Palatino Linotype" w:cs="Arial"/>
        </w:rPr>
        <w:t>ASÍ LO RESUELVE, POR MAYORÍA DE VOTOS EL PLENO DEL</w:t>
      </w:r>
      <w:r w:rsidRPr="00794A7A">
        <w:rPr>
          <w:rFonts w:ascii="Palatino Linotype" w:eastAsia="Arial Unicode MS" w:hAnsi="Palatino Linotype" w:cs="Arial"/>
        </w:rPr>
        <w:t xml:space="preserve"> INSTITUTO DE TRANSPARENCIA, ACCESO A LA INFORMACIÓN PÚBLICA Y PROTECCIÓN DE DATOS PERSONALES DEL ESTADO DE MÉXICO Y MUNICIPIOS</w:t>
      </w:r>
      <w:r w:rsidRPr="00794A7A">
        <w:rPr>
          <w:rFonts w:ascii="Palatino Linotype" w:hAnsi="Palatino Linotype" w:cs="Arial"/>
        </w:rPr>
        <w:t xml:space="preserve">, CONFORMADO POR LOS COMISIONADOS JOSÉ MARTÍNEZ VILCHIS; MARÍA DEL ROSARIO MEJÍA AYALA (EMITIENDO VOTO DISIDENTE); SHARON CRISTINA MORALES MARTÍNEZ; LUIS GUSTAVO PARRA NORIEGA Y GUADALUPE RAMÍREZ PEÑA; EN LA QUINTA SESIÓN ORDINARIA CELEBRADA EL </w:t>
      </w:r>
      <w:r w:rsidRPr="00794A7A">
        <w:rPr>
          <w:rFonts w:ascii="Palatino Linotype" w:hAnsi="Palatino Linotype" w:cs="Arial"/>
          <w:color w:val="000000"/>
          <w:lang w:eastAsia="es-MX"/>
        </w:rPr>
        <w:t>ONCE DE FEBRERO DE DOS MIL VEINTISÉIS</w:t>
      </w:r>
      <w:r w:rsidRPr="00794A7A">
        <w:rPr>
          <w:rFonts w:ascii="Palatino Linotype" w:hAnsi="Palatino Linotype" w:cs="Arial"/>
        </w:rPr>
        <w:t>, ANTE EL SECRETARIO TÉCNICO DEL PLENO, ALEXIS TAPIA RAMÍREZ</w:t>
      </w:r>
      <w:r w:rsidR="0069348A" w:rsidRPr="00794A7A">
        <w:rPr>
          <w:rFonts w:ascii="Palatino Linotype" w:hAnsi="Palatino Linotype" w:cs="Arial"/>
        </w:rPr>
        <w:t xml:space="preserve">. </w:t>
      </w:r>
    </w:p>
    <w:p w14:paraId="2EF71D68" w14:textId="611C9C11" w:rsidR="00FE4BED" w:rsidRPr="00774480" w:rsidRDefault="00FE4BED" w:rsidP="00FE4BED">
      <w:pPr>
        <w:spacing w:line="360" w:lineRule="auto"/>
        <w:rPr>
          <w:rFonts w:ascii="Palatino Linotype" w:hAnsi="Palatino Linotype"/>
        </w:rPr>
      </w:pPr>
      <w:r w:rsidRPr="00794A7A">
        <w:rPr>
          <w:rFonts w:ascii="Palatino Linotype" w:hAnsi="Palatino Linotype"/>
        </w:rPr>
        <w:t>CCR/</w:t>
      </w:r>
      <w:r w:rsidR="00AE6186" w:rsidRPr="00794A7A">
        <w:rPr>
          <w:rFonts w:ascii="Palatino Linotype" w:hAnsi="Palatino Linotype"/>
        </w:rPr>
        <w:t>IKDF</w:t>
      </w:r>
    </w:p>
    <w:p w14:paraId="592FE7AF" w14:textId="6F950EC7" w:rsidR="00FE4BED" w:rsidRDefault="00FE4BED" w:rsidP="00FE4BED">
      <w:pPr>
        <w:pStyle w:val="Citas"/>
        <w:ind w:left="0" w:right="0"/>
        <w:rPr>
          <w:bCs/>
          <w:i w:val="0"/>
          <w:iCs/>
          <w:sz w:val="18"/>
          <w:szCs w:val="18"/>
        </w:rPr>
      </w:pPr>
    </w:p>
    <w:p w14:paraId="1DD81AAA" w14:textId="6C4BD592" w:rsidR="00FE4BED" w:rsidRDefault="00FE4BED" w:rsidP="00FE4BED">
      <w:pPr>
        <w:pStyle w:val="Citas"/>
        <w:ind w:left="0" w:right="0"/>
        <w:rPr>
          <w:bCs/>
          <w:i w:val="0"/>
          <w:iCs/>
          <w:sz w:val="18"/>
          <w:szCs w:val="18"/>
        </w:rPr>
      </w:pPr>
    </w:p>
    <w:p w14:paraId="0683A96D" w14:textId="77777777" w:rsidR="00FE4BED" w:rsidRDefault="00FE4BED" w:rsidP="00FE4BED">
      <w:pPr>
        <w:pStyle w:val="Citas"/>
        <w:ind w:left="0" w:right="0"/>
        <w:rPr>
          <w:bCs/>
          <w:i w:val="0"/>
          <w:iCs/>
          <w:sz w:val="18"/>
          <w:szCs w:val="18"/>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7A0C73C"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5035A78A"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242303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8AC6E44"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05B57552"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65061A38" w14:textId="77777777" w:rsidR="00DC38E2" w:rsidRDefault="00DC38E2" w:rsidP="00CB4788">
      <w:pPr>
        <w:spacing w:after="0" w:line="360" w:lineRule="auto"/>
        <w:jc w:val="both"/>
        <w:rPr>
          <w:rFonts w:ascii="Palatino Linotype" w:eastAsia="Calibri" w:hAnsi="Palatino Linotype" w:cs="Times New Roman"/>
          <w:sz w:val="24"/>
          <w:szCs w:val="24"/>
          <w:lang w:eastAsia="es-ES"/>
        </w:rPr>
      </w:pPr>
    </w:p>
    <w:p w14:paraId="2A35A499" w14:textId="2E3C7F49"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EBDC33" w14:textId="306B71B6"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F61D26" w14:textId="77777777"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CE57897"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E8DB588"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8DAD093" w14:textId="77777777" w:rsidR="004F027B" w:rsidRDefault="004F027B"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4F027B" w:rsidSect="00FB4AAD">
      <w:headerReference w:type="default" r:id="rId24"/>
      <w:footerReference w:type="default" r:id="rId25"/>
      <w:headerReference w:type="first" r:id="rId26"/>
      <w:footerReference w:type="first" r:id="rId2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0A3C5" w14:textId="77777777" w:rsidR="00245720" w:rsidRDefault="00245720" w:rsidP="006168E4">
      <w:pPr>
        <w:spacing w:after="0" w:line="240" w:lineRule="auto"/>
      </w:pPr>
      <w:r>
        <w:separator/>
      </w:r>
    </w:p>
  </w:endnote>
  <w:endnote w:type="continuationSeparator" w:id="0">
    <w:p w14:paraId="62603440" w14:textId="77777777" w:rsidR="00245720" w:rsidRDefault="0024572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F0D69" w:rsidRPr="000B69FA" w:rsidRDefault="001F0D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346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346E">
      <w:rPr>
        <w:rFonts w:ascii="Palatino Linotype" w:hAnsi="Palatino Linotype"/>
        <w:bCs/>
        <w:noProof/>
        <w:sz w:val="20"/>
      </w:rPr>
      <w:t>111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1F0D69" w:rsidRPr="000B69FA" w:rsidRDefault="001F0D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34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346E">
      <w:rPr>
        <w:rFonts w:ascii="Palatino Linotype" w:hAnsi="Palatino Linotype"/>
        <w:bCs/>
        <w:noProof/>
        <w:sz w:val="20"/>
      </w:rPr>
      <w:t>111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E09E0" w14:textId="77777777" w:rsidR="00245720" w:rsidRDefault="00245720" w:rsidP="006168E4">
      <w:pPr>
        <w:spacing w:after="0" w:line="240" w:lineRule="auto"/>
      </w:pPr>
      <w:r>
        <w:separator/>
      </w:r>
    </w:p>
  </w:footnote>
  <w:footnote w:type="continuationSeparator" w:id="0">
    <w:p w14:paraId="36A31341" w14:textId="77777777" w:rsidR="00245720" w:rsidRDefault="00245720" w:rsidP="006168E4">
      <w:pPr>
        <w:spacing w:after="0" w:line="240" w:lineRule="auto"/>
      </w:pPr>
      <w:r>
        <w:continuationSeparator/>
      </w:r>
    </w:p>
  </w:footnote>
  <w:footnote w:id="1">
    <w:p w14:paraId="549CF1EC" w14:textId="77777777" w:rsidR="001F0D69" w:rsidRDefault="001F0D69" w:rsidP="00B05FF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3F9E04D" w14:textId="77777777" w:rsidR="001F0D69" w:rsidRDefault="001F0D69" w:rsidP="00B05FF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2E148E4" w14:textId="77777777" w:rsidR="001F0D69" w:rsidRDefault="001F0D69" w:rsidP="00F025F2">
      <w:pPr>
        <w:pStyle w:val="Textonotapie"/>
      </w:pPr>
      <w:r>
        <w:rPr>
          <w:rStyle w:val="Refdenotaalpie"/>
        </w:rPr>
        <w:footnoteRef/>
      </w:r>
      <w:r>
        <w:t xml:space="preserve"> Consultado en </w:t>
      </w:r>
      <w:hyperlink r:id="rId1"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1F0D69" w:rsidRDefault="001F0D6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1553196425" name="Picture 155319642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F0D69" w14:paraId="17981A04" w14:textId="77777777" w:rsidTr="00073E92">
      <w:trPr>
        <w:trHeight w:val="227"/>
      </w:trPr>
      <w:tc>
        <w:tcPr>
          <w:tcW w:w="5529" w:type="dxa"/>
          <w:hideMark/>
        </w:tcPr>
        <w:p w14:paraId="0E414BC5" w14:textId="19670DF2" w:rsidR="001F0D69" w:rsidRDefault="001F0D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9656263" w:rsidR="001F0D69" w:rsidRPr="00B4142F" w:rsidRDefault="001F0D69" w:rsidP="00645C0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14050/INFOEM/IP/RR/2025 y acumulados</w:t>
          </w:r>
        </w:p>
      </w:tc>
    </w:tr>
    <w:tr w:rsidR="001F0D69" w14:paraId="637042F0" w14:textId="77777777" w:rsidTr="00073E92">
      <w:trPr>
        <w:trHeight w:val="242"/>
      </w:trPr>
      <w:tc>
        <w:tcPr>
          <w:tcW w:w="5529" w:type="dxa"/>
          <w:hideMark/>
        </w:tcPr>
        <w:p w14:paraId="412AD568" w14:textId="582E7AD7" w:rsidR="001F0D69" w:rsidRDefault="001F0D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C8D099D" w:rsidR="001F0D69" w:rsidRPr="00F06FED" w:rsidRDefault="001F0D69" w:rsidP="0034605F">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1F0D69" w14:paraId="21BFE746" w14:textId="77777777" w:rsidTr="00073E92">
      <w:trPr>
        <w:trHeight w:val="342"/>
      </w:trPr>
      <w:tc>
        <w:tcPr>
          <w:tcW w:w="5529" w:type="dxa"/>
          <w:hideMark/>
        </w:tcPr>
        <w:p w14:paraId="64C4E314" w14:textId="2A83840C" w:rsidR="001F0D69" w:rsidRDefault="001F0D6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1F0D69" w:rsidRDefault="001F0D6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F0D69" w:rsidRDefault="001F0D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F0D69" w14:paraId="385FD437" w14:textId="77777777" w:rsidTr="00073E92">
      <w:trPr>
        <w:trHeight w:val="227"/>
      </w:trPr>
      <w:tc>
        <w:tcPr>
          <w:tcW w:w="5529" w:type="dxa"/>
          <w:hideMark/>
        </w:tcPr>
        <w:p w14:paraId="272860E8" w14:textId="6340DBC0" w:rsidR="001F0D69" w:rsidRDefault="001F0D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95F79BB" w:rsidR="001F0D69" w:rsidRPr="00B4142F" w:rsidRDefault="001F0D69" w:rsidP="00645C0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14050/INFOEM/IP/RR/2025 y acumulados</w:t>
          </w:r>
        </w:p>
      </w:tc>
    </w:tr>
    <w:tr w:rsidR="001F0D69" w14:paraId="33FC5097" w14:textId="77777777" w:rsidTr="00073E92">
      <w:trPr>
        <w:trHeight w:val="196"/>
      </w:trPr>
      <w:tc>
        <w:tcPr>
          <w:tcW w:w="5529" w:type="dxa"/>
          <w:hideMark/>
        </w:tcPr>
        <w:p w14:paraId="4F5D01E5" w14:textId="77777777" w:rsidR="001F0D69" w:rsidRDefault="001F0D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BCE3B3D" w:rsidR="001F0D69" w:rsidRPr="00F06FED" w:rsidRDefault="002E346E" w:rsidP="00F16046">
          <w:pPr>
            <w:spacing w:after="120" w:line="256" w:lineRule="auto"/>
            <w:ind w:right="214"/>
            <w:jc w:val="both"/>
            <w:rPr>
              <w:rFonts w:ascii="Palatino Linotype" w:hAnsi="Palatino Linotype" w:cs="Arial"/>
            </w:rPr>
          </w:pPr>
          <w:r>
            <w:rPr>
              <w:rFonts w:ascii="Palatino Linotype" w:hAnsi="Palatino Linotype" w:cs="Arial"/>
            </w:rPr>
            <w:t xml:space="preserve">           XXXX</w:t>
          </w:r>
        </w:p>
      </w:tc>
    </w:tr>
    <w:tr w:rsidR="001F0D69" w14:paraId="178280DE" w14:textId="77777777" w:rsidTr="00073E92">
      <w:trPr>
        <w:trHeight w:val="242"/>
      </w:trPr>
      <w:tc>
        <w:tcPr>
          <w:tcW w:w="5529" w:type="dxa"/>
          <w:hideMark/>
        </w:tcPr>
        <w:p w14:paraId="71AC708B" w14:textId="77777777" w:rsidR="001F0D69" w:rsidRDefault="001F0D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9AC5D4D" w:rsidR="001F0D69" w:rsidRDefault="001F0D69"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1F0D69" w14:paraId="0518978B" w14:textId="77777777" w:rsidTr="00073E92">
      <w:trPr>
        <w:trHeight w:val="342"/>
      </w:trPr>
      <w:tc>
        <w:tcPr>
          <w:tcW w:w="5529" w:type="dxa"/>
          <w:hideMark/>
        </w:tcPr>
        <w:p w14:paraId="04968A43" w14:textId="7BE2A222" w:rsidR="001F0D69" w:rsidRDefault="001F0D6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1F0D69" w:rsidRDefault="001F0D6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1F0D69" w:rsidRDefault="001F0D6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2011218555" name="Picture 201121855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7CC"/>
    <w:multiLevelType w:val="hybridMultilevel"/>
    <w:tmpl w:val="1A9ACD3E"/>
    <w:lvl w:ilvl="0" w:tplc="4F0E4032">
      <w:start w:val="1"/>
      <w:numFmt w:val="bullet"/>
      <w:lvlText w:val="-"/>
      <w:lvlJc w:val="left"/>
      <w:pPr>
        <w:ind w:left="720" w:hanging="360"/>
      </w:pPr>
      <w:rPr>
        <w:rFonts w:ascii="Palatino Linotype" w:eastAsiaTheme="minorHAnsi" w:hAnsi="Palatino Linotype" w:cs="Arial" w:hint="default"/>
        <w:b/>
        <w:bCs/>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C3BF0"/>
    <w:multiLevelType w:val="hybridMultilevel"/>
    <w:tmpl w:val="96E208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E668C"/>
    <w:multiLevelType w:val="hybridMultilevel"/>
    <w:tmpl w:val="62AE3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2778668F"/>
    <w:multiLevelType w:val="hybridMultilevel"/>
    <w:tmpl w:val="8A36A9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2A7F7AC2"/>
    <w:multiLevelType w:val="hybridMultilevel"/>
    <w:tmpl w:val="6AD4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34FFB"/>
    <w:multiLevelType w:val="hybridMultilevel"/>
    <w:tmpl w:val="162048FC"/>
    <w:lvl w:ilvl="0" w:tplc="4F0E4032">
      <w:start w:val="1"/>
      <w:numFmt w:val="bullet"/>
      <w:lvlText w:val="-"/>
      <w:lvlJc w:val="left"/>
      <w:pPr>
        <w:ind w:left="2486" w:hanging="360"/>
      </w:pPr>
      <w:rPr>
        <w:rFonts w:ascii="Palatino Linotype" w:eastAsiaTheme="minorHAnsi" w:hAnsi="Palatino Linotype" w:cs="Arial" w:hint="default"/>
        <w:b/>
        <w:bCs/>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255278E"/>
    <w:multiLevelType w:val="hybridMultilevel"/>
    <w:tmpl w:val="59AEC84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86000B6"/>
    <w:multiLevelType w:val="hybridMultilevel"/>
    <w:tmpl w:val="23FE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0062C9"/>
    <w:multiLevelType w:val="hybridMultilevel"/>
    <w:tmpl w:val="EF5ADD0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AF5881"/>
    <w:multiLevelType w:val="hybridMultilevel"/>
    <w:tmpl w:val="4D4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8259D"/>
    <w:multiLevelType w:val="hybridMultilevel"/>
    <w:tmpl w:val="68ECA0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920A1B"/>
    <w:multiLevelType w:val="hybridMultilevel"/>
    <w:tmpl w:val="2C504F96"/>
    <w:lvl w:ilvl="0" w:tplc="E6E0E678">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8"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32C19"/>
    <w:multiLevelType w:val="hybridMultilevel"/>
    <w:tmpl w:val="CDDC1A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0"/>
  </w:num>
  <w:num w:numId="3">
    <w:abstractNumId w:val="15"/>
  </w:num>
  <w:num w:numId="4">
    <w:abstractNumId w:val="6"/>
  </w:num>
  <w:num w:numId="5">
    <w:abstractNumId w:val="22"/>
  </w:num>
  <w:num w:numId="6">
    <w:abstractNumId w:val="13"/>
  </w:num>
  <w:num w:numId="7">
    <w:abstractNumId w:val="23"/>
  </w:num>
  <w:num w:numId="8">
    <w:abstractNumId w:val="2"/>
  </w:num>
  <w:num w:numId="9">
    <w:abstractNumId w:val="16"/>
  </w:num>
  <w:num w:numId="10">
    <w:abstractNumId w:val="5"/>
  </w:num>
  <w:num w:numId="11">
    <w:abstractNumId w:val="1"/>
  </w:num>
  <w:num w:numId="12">
    <w:abstractNumId w:val="7"/>
  </w:num>
  <w:num w:numId="13">
    <w:abstractNumId w:val="10"/>
  </w:num>
  <w:num w:numId="14">
    <w:abstractNumId w:val="8"/>
  </w:num>
  <w:num w:numId="15">
    <w:abstractNumId w:val="17"/>
  </w:num>
  <w:num w:numId="16">
    <w:abstractNumId w:val="11"/>
  </w:num>
  <w:num w:numId="17">
    <w:abstractNumId w:val="14"/>
  </w:num>
  <w:num w:numId="18">
    <w:abstractNumId w:val="0"/>
  </w:num>
  <w:num w:numId="19">
    <w:abstractNumId w:val="19"/>
  </w:num>
  <w:num w:numId="20">
    <w:abstractNumId w:val="9"/>
  </w:num>
  <w:num w:numId="21">
    <w:abstractNumId w:val="18"/>
  </w:num>
  <w:num w:numId="22">
    <w:abstractNumId w:val="12"/>
  </w:num>
  <w:num w:numId="23">
    <w:abstractNumId w:val="3"/>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1882"/>
    <w:rsid w:val="0000227A"/>
    <w:rsid w:val="000026CF"/>
    <w:rsid w:val="00002FA5"/>
    <w:rsid w:val="0000354B"/>
    <w:rsid w:val="000056BB"/>
    <w:rsid w:val="00005B85"/>
    <w:rsid w:val="00005E2C"/>
    <w:rsid w:val="00007FAE"/>
    <w:rsid w:val="00011980"/>
    <w:rsid w:val="00012E56"/>
    <w:rsid w:val="000132AC"/>
    <w:rsid w:val="0001366A"/>
    <w:rsid w:val="00013C75"/>
    <w:rsid w:val="00013ECB"/>
    <w:rsid w:val="000143B2"/>
    <w:rsid w:val="000143F3"/>
    <w:rsid w:val="000145C3"/>
    <w:rsid w:val="000148B3"/>
    <w:rsid w:val="00015C81"/>
    <w:rsid w:val="000171B7"/>
    <w:rsid w:val="00017326"/>
    <w:rsid w:val="00020E74"/>
    <w:rsid w:val="00022B41"/>
    <w:rsid w:val="000240C8"/>
    <w:rsid w:val="0002560B"/>
    <w:rsid w:val="00027921"/>
    <w:rsid w:val="00027CD9"/>
    <w:rsid w:val="000306A7"/>
    <w:rsid w:val="000315CA"/>
    <w:rsid w:val="000317D3"/>
    <w:rsid w:val="00031A66"/>
    <w:rsid w:val="00031B3B"/>
    <w:rsid w:val="0003281E"/>
    <w:rsid w:val="00032896"/>
    <w:rsid w:val="000329BE"/>
    <w:rsid w:val="00032CF7"/>
    <w:rsid w:val="00032DE3"/>
    <w:rsid w:val="0003628E"/>
    <w:rsid w:val="00036740"/>
    <w:rsid w:val="000402D9"/>
    <w:rsid w:val="0004186E"/>
    <w:rsid w:val="00044C7F"/>
    <w:rsid w:val="000451BE"/>
    <w:rsid w:val="00045379"/>
    <w:rsid w:val="000458B5"/>
    <w:rsid w:val="00045CB8"/>
    <w:rsid w:val="000478AD"/>
    <w:rsid w:val="000503DE"/>
    <w:rsid w:val="000508FA"/>
    <w:rsid w:val="00051559"/>
    <w:rsid w:val="0005171D"/>
    <w:rsid w:val="00055224"/>
    <w:rsid w:val="000574AF"/>
    <w:rsid w:val="000600AA"/>
    <w:rsid w:val="000610F9"/>
    <w:rsid w:val="00061370"/>
    <w:rsid w:val="00061821"/>
    <w:rsid w:val="000623F9"/>
    <w:rsid w:val="00063A10"/>
    <w:rsid w:val="00063C69"/>
    <w:rsid w:val="00064EA6"/>
    <w:rsid w:val="000662F8"/>
    <w:rsid w:val="00066CAB"/>
    <w:rsid w:val="00070E99"/>
    <w:rsid w:val="00072FDF"/>
    <w:rsid w:val="00073E78"/>
    <w:rsid w:val="00073E92"/>
    <w:rsid w:val="00073FC2"/>
    <w:rsid w:val="00074B0E"/>
    <w:rsid w:val="00076AE0"/>
    <w:rsid w:val="0007756F"/>
    <w:rsid w:val="00077907"/>
    <w:rsid w:val="0008033D"/>
    <w:rsid w:val="000807BD"/>
    <w:rsid w:val="00080F3C"/>
    <w:rsid w:val="0008151E"/>
    <w:rsid w:val="000821BF"/>
    <w:rsid w:val="0008281A"/>
    <w:rsid w:val="00085007"/>
    <w:rsid w:val="0008548C"/>
    <w:rsid w:val="0008650D"/>
    <w:rsid w:val="00086AF1"/>
    <w:rsid w:val="0008719F"/>
    <w:rsid w:val="00087510"/>
    <w:rsid w:val="00087E9F"/>
    <w:rsid w:val="00090174"/>
    <w:rsid w:val="00091552"/>
    <w:rsid w:val="00091C3A"/>
    <w:rsid w:val="000931A0"/>
    <w:rsid w:val="000944B9"/>
    <w:rsid w:val="00094C77"/>
    <w:rsid w:val="00095CD4"/>
    <w:rsid w:val="000965E6"/>
    <w:rsid w:val="0009704F"/>
    <w:rsid w:val="000A092B"/>
    <w:rsid w:val="000A18F1"/>
    <w:rsid w:val="000A2E75"/>
    <w:rsid w:val="000A30E6"/>
    <w:rsid w:val="000A3486"/>
    <w:rsid w:val="000A38FF"/>
    <w:rsid w:val="000A46DE"/>
    <w:rsid w:val="000A46EB"/>
    <w:rsid w:val="000A5195"/>
    <w:rsid w:val="000A535D"/>
    <w:rsid w:val="000A5635"/>
    <w:rsid w:val="000A5980"/>
    <w:rsid w:val="000A79DA"/>
    <w:rsid w:val="000A7EDC"/>
    <w:rsid w:val="000B03E0"/>
    <w:rsid w:val="000B45EB"/>
    <w:rsid w:val="000B4B51"/>
    <w:rsid w:val="000B4D0F"/>
    <w:rsid w:val="000B545B"/>
    <w:rsid w:val="000B5864"/>
    <w:rsid w:val="000B7158"/>
    <w:rsid w:val="000B7938"/>
    <w:rsid w:val="000C0B33"/>
    <w:rsid w:val="000C2602"/>
    <w:rsid w:val="000C3A3A"/>
    <w:rsid w:val="000C5B8B"/>
    <w:rsid w:val="000C69A9"/>
    <w:rsid w:val="000C6B09"/>
    <w:rsid w:val="000D0352"/>
    <w:rsid w:val="000D1A4E"/>
    <w:rsid w:val="000D1B55"/>
    <w:rsid w:val="000D2ACD"/>
    <w:rsid w:val="000D2D25"/>
    <w:rsid w:val="000D3C75"/>
    <w:rsid w:val="000D42B4"/>
    <w:rsid w:val="000D4321"/>
    <w:rsid w:val="000D4532"/>
    <w:rsid w:val="000D4A3A"/>
    <w:rsid w:val="000D5800"/>
    <w:rsid w:val="000D58C3"/>
    <w:rsid w:val="000D67B8"/>
    <w:rsid w:val="000D69D7"/>
    <w:rsid w:val="000D72B8"/>
    <w:rsid w:val="000D7523"/>
    <w:rsid w:val="000E0C4D"/>
    <w:rsid w:val="000E30C2"/>
    <w:rsid w:val="000E3ADA"/>
    <w:rsid w:val="000E3AEA"/>
    <w:rsid w:val="000E4C8C"/>
    <w:rsid w:val="000E6122"/>
    <w:rsid w:val="000E6545"/>
    <w:rsid w:val="000E686B"/>
    <w:rsid w:val="000F1306"/>
    <w:rsid w:val="000F2A5E"/>
    <w:rsid w:val="000F2E5A"/>
    <w:rsid w:val="000F3EC2"/>
    <w:rsid w:val="000F3F8D"/>
    <w:rsid w:val="00100C19"/>
    <w:rsid w:val="00101FCB"/>
    <w:rsid w:val="00103CF0"/>
    <w:rsid w:val="00104391"/>
    <w:rsid w:val="00106372"/>
    <w:rsid w:val="00107AAF"/>
    <w:rsid w:val="00111DCD"/>
    <w:rsid w:val="00112791"/>
    <w:rsid w:val="00112C29"/>
    <w:rsid w:val="00113711"/>
    <w:rsid w:val="00113FF8"/>
    <w:rsid w:val="00114CF9"/>
    <w:rsid w:val="00114DCB"/>
    <w:rsid w:val="00114FD0"/>
    <w:rsid w:val="00115AA0"/>
    <w:rsid w:val="00116B84"/>
    <w:rsid w:val="00116FA9"/>
    <w:rsid w:val="00117250"/>
    <w:rsid w:val="00121E3A"/>
    <w:rsid w:val="001228AB"/>
    <w:rsid w:val="00124209"/>
    <w:rsid w:val="00124855"/>
    <w:rsid w:val="00125190"/>
    <w:rsid w:val="001254F5"/>
    <w:rsid w:val="00127033"/>
    <w:rsid w:val="0012724B"/>
    <w:rsid w:val="00130487"/>
    <w:rsid w:val="00130896"/>
    <w:rsid w:val="00132E3C"/>
    <w:rsid w:val="0013376D"/>
    <w:rsid w:val="00136C13"/>
    <w:rsid w:val="00136FAD"/>
    <w:rsid w:val="001374A9"/>
    <w:rsid w:val="00137804"/>
    <w:rsid w:val="001404D1"/>
    <w:rsid w:val="00140557"/>
    <w:rsid w:val="001408A0"/>
    <w:rsid w:val="00140BED"/>
    <w:rsid w:val="00140CED"/>
    <w:rsid w:val="001414E7"/>
    <w:rsid w:val="00143853"/>
    <w:rsid w:val="001439C9"/>
    <w:rsid w:val="00146F0A"/>
    <w:rsid w:val="00147352"/>
    <w:rsid w:val="0014749A"/>
    <w:rsid w:val="001507FF"/>
    <w:rsid w:val="0015142D"/>
    <w:rsid w:val="00151D16"/>
    <w:rsid w:val="00152495"/>
    <w:rsid w:val="00152AB2"/>
    <w:rsid w:val="00152C2B"/>
    <w:rsid w:val="00155ABD"/>
    <w:rsid w:val="00156840"/>
    <w:rsid w:val="00157841"/>
    <w:rsid w:val="00160115"/>
    <w:rsid w:val="00161298"/>
    <w:rsid w:val="00161FBE"/>
    <w:rsid w:val="00163476"/>
    <w:rsid w:val="00163695"/>
    <w:rsid w:val="00163931"/>
    <w:rsid w:val="00163DF4"/>
    <w:rsid w:val="0016613D"/>
    <w:rsid w:val="0016745C"/>
    <w:rsid w:val="001705AC"/>
    <w:rsid w:val="001710C0"/>
    <w:rsid w:val="001712BB"/>
    <w:rsid w:val="001717D9"/>
    <w:rsid w:val="00172191"/>
    <w:rsid w:val="00172EDD"/>
    <w:rsid w:val="001733A0"/>
    <w:rsid w:val="00175897"/>
    <w:rsid w:val="00176D46"/>
    <w:rsid w:val="00177BC8"/>
    <w:rsid w:val="00180957"/>
    <w:rsid w:val="00180B9F"/>
    <w:rsid w:val="00180F0F"/>
    <w:rsid w:val="00181CC5"/>
    <w:rsid w:val="0018237B"/>
    <w:rsid w:val="001829BE"/>
    <w:rsid w:val="00182C4E"/>
    <w:rsid w:val="00184E8E"/>
    <w:rsid w:val="001854E1"/>
    <w:rsid w:val="0018577F"/>
    <w:rsid w:val="00186EE8"/>
    <w:rsid w:val="001925B0"/>
    <w:rsid w:val="001932A3"/>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3A81"/>
    <w:rsid w:val="001B6914"/>
    <w:rsid w:val="001B7B88"/>
    <w:rsid w:val="001B7FA2"/>
    <w:rsid w:val="001C1337"/>
    <w:rsid w:val="001C1CAF"/>
    <w:rsid w:val="001C2AC5"/>
    <w:rsid w:val="001C336E"/>
    <w:rsid w:val="001C449B"/>
    <w:rsid w:val="001C50EE"/>
    <w:rsid w:val="001C50EF"/>
    <w:rsid w:val="001C7319"/>
    <w:rsid w:val="001C7D87"/>
    <w:rsid w:val="001D03E5"/>
    <w:rsid w:val="001D1FCD"/>
    <w:rsid w:val="001D22F0"/>
    <w:rsid w:val="001D23B4"/>
    <w:rsid w:val="001D27C1"/>
    <w:rsid w:val="001D3E87"/>
    <w:rsid w:val="001D49A2"/>
    <w:rsid w:val="001D5BB2"/>
    <w:rsid w:val="001D627A"/>
    <w:rsid w:val="001D6B60"/>
    <w:rsid w:val="001E0820"/>
    <w:rsid w:val="001E0C3F"/>
    <w:rsid w:val="001E11BF"/>
    <w:rsid w:val="001E28B1"/>
    <w:rsid w:val="001E2C56"/>
    <w:rsid w:val="001E3111"/>
    <w:rsid w:val="001E3960"/>
    <w:rsid w:val="001E3A4B"/>
    <w:rsid w:val="001E5009"/>
    <w:rsid w:val="001E5168"/>
    <w:rsid w:val="001E58D8"/>
    <w:rsid w:val="001E6631"/>
    <w:rsid w:val="001E78AA"/>
    <w:rsid w:val="001F0D69"/>
    <w:rsid w:val="001F2101"/>
    <w:rsid w:val="001F2360"/>
    <w:rsid w:val="001F2EF6"/>
    <w:rsid w:val="001F3969"/>
    <w:rsid w:val="001F4012"/>
    <w:rsid w:val="001F607C"/>
    <w:rsid w:val="001F61DA"/>
    <w:rsid w:val="002000BB"/>
    <w:rsid w:val="00202B41"/>
    <w:rsid w:val="00204420"/>
    <w:rsid w:val="00205ACD"/>
    <w:rsid w:val="002075A5"/>
    <w:rsid w:val="002106C2"/>
    <w:rsid w:val="00211623"/>
    <w:rsid w:val="00212462"/>
    <w:rsid w:val="00212797"/>
    <w:rsid w:val="00212A9D"/>
    <w:rsid w:val="0021501E"/>
    <w:rsid w:val="00215192"/>
    <w:rsid w:val="0021530C"/>
    <w:rsid w:val="00215A5F"/>
    <w:rsid w:val="002167CF"/>
    <w:rsid w:val="002205C0"/>
    <w:rsid w:val="00221889"/>
    <w:rsid w:val="00221AB3"/>
    <w:rsid w:val="00222D83"/>
    <w:rsid w:val="002231E6"/>
    <w:rsid w:val="002248AC"/>
    <w:rsid w:val="00226AF5"/>
    <w:rsid w:val="0023220E"/>
    <w:rsid w:val="0023325F"/>
    <w:rsid w:val="0023373D"/>
    <w:rsid w:val="0023423C"/>
    <w:rsid w:val="00235071"/>
    <w:rsid w:val="00235909"/>
    <w:rsid w:val="002406B0"/>
    <w:rsid w:val="002420E3"/>
    <w:rsid w:val="00242A94"/>
    <w:rsid w:val="002448CB"/>
    <w:rsid w:val="00245720"/>
    <w:rsid w:val="002477FD"/>
    <w:rsid w:val="0025094F"/>
    <w:rsid w:val="002518D3"/>
    <w:rsid w:val="002525C7"/>
    <w:rsid w:val="002526E7"/>
    <w:rsid w:val="002529DA"/>
    <w:rsid w:val="002545DA"/>
    <w:rsid w:val="002548EC"/>
    <w:rsid w:val="00254BA9"/>
    <w:rsid w:val="00254C48"/>
    <w:rsid w:val="00256997"/>
    <w:rsid w:val="002577FE"/>
    <w:rsid w:val="00261125"/>
    <w:rsid w:val="002659E9"/>
    <w:rsid w:val="00267074"/>
    <w:rsid w:val="00267244"/>
    <w:rsid w:val="002717B7"/>
    <w:rsid w:val="00272C41"/>
    <w:rsid w:val="00273D0E"/>
    <w:rsid w:val="00274159"/>
    <w:rsid w:val="00274300"/>
    <w:rsid w:val="0027456D"/>
    <w:rsid w:val="00274BE8"/>
    <w:rsid w:val="002765A6"/>
    <w:rsid w:val="0027686D"/>
    <w:rsid w:val="00280377"/>
    <w:rsid w:val="0028097F"/>
    <w:rsid w:val="0028588E"/>
    <w:rsid w:val="00286784"/>
    <w:rsid w:val="00287700"/>
    <w:rsid w:val="0029086B"/>
    <w:rsid w:val="00290D84"/>
    <w:rsid w:val="002915E6"/>
    <w:rsid w:val="00292BF6"/>
    <w:rsid w:val="00292EB0"/>
    <w:rsid w:val="00293F10"/>
    <w:rsid w:val="0029408D"/>
    <w:rsid w:val="0029431D"/>
    <w:rsid w:val="00294823"/>
    <w:rsid w:val="00294EA2"/>
    <w:rsid w:val="00295749"/>
    <w:rsid w:val="0029598B"/>
    <w:rsid w:val="00296316"/>
    <w:rsid w:val="0029772C"/>
    <w:rsid w:val="00297A36"/>
    <w:rsid w:val="002A0229"/>
    <w:rsid w:val="002A0ABA"/>
    <w:rsid w:val="002A2034"/>
    <w:rsid w:val="002A24F4"/>
    <w:rsid w:val="002A38BF"/>
    <w:rsid w:val="002A4319"/>
    <w:rsid w:val="002A5409"/>
    <w:rsid w:val="002A549B"/>
    <w:rsid w:val="002A56AE"/>
    <w:rsid w:val="002A5933"/>
    <w:rsid w:val="002A597E"/>
    <w:rsid w:val="002B113A"/>
    <w:rsid w:val="002B16ED"/>
    <w:rsid w:val="002B18B5"/>
    <w:rsid w:val="002B19E0"/>
    <w:rsid w:val="002B1A1F"/>
    <w:rsid w:val="002B1C3E"/>
    <w:rsid w:val="002B1E84"/>
    <w:rsid w:val="002B2879"/>
    <w:rsid w:val="002B5A2F"/>
    <w:rsid w:val="002B5DBD"/>
    <w:rsid w:val="002B655C"/>
    <w:rsid w:val="002C06B0"/>
    <w:rsid w:val="002C07C4"/>
    <w:rsid w:val="002C0AFC"/>
    <w:rsid w:val="002C1B76"/>
    <w:rsid w:val="002C3189"/>
    <w:rsid w:val="002C45E8"/>
    <w:rsid w:val="002C5C00"/>
    <w:rsid w:val="002C72D2"/>
    <w:rsid w:val="002C7604"/>
    <w:rsid w:val="002D08E3"/>
    <w:rsid w:val="002D0C68"/>
    <w:rsid w:val="002D30CB"/>
    <w:rsid w:val="002D310D"/>
    <w:rsid w:val="002D59F9"/>
    <w:rsid w:val="002D68F4"/>
    <w:rsid w:val="002E23FD"/>
    <w:rsid w:val="002E2D7B"/>
    <w:rsid w:val="002E346E"/>
    <w:rsid w:val="002E415A"/>
    <w:rsid w:val="002E52CF"/>
    <w:rsid w:val="002E5E6A"/>
    <w:rsid w:val="002E6FEF"/>
    <w:rsid w:val="002E7D19"/>
    <w:rsid w:val="002F14AA"/>
    <w:rsid w:val="002F2198"/>
    <w:rsid w:val="002F2D23"/>
    <w:rsid w:val="002F37BE"/>
    <w:rsid w:val="002F3C96"/>
    <w:rsid w:val="002F3F89"/>
    <w:rsid w:val="002F4577"/>
    <w:rsid w:val="002F5FD7"/>
    <w:rsid w:val="002F6424"/>
    <w:rsid w:val="002F6C9A"/>
    <w:rsid w:val="002F7704"/>
    <w:rsid w:val="00300D0B"/>
    <w:rsid w:val="003013C7"/>
    <w:rsid w:val="00303210"/>
    <w:rsid w:val="00303ACA"/>
    <w:rsid w:val="00304D88"/>
    <w:rsid w:val="003056A2"/>
    <w:rsid w:val="00306096"/>
    <w:rsid w:val="00307369"/>
    <w:rsid w:val="003107AB"/>
    <w:rsid w:val="003111C0"/>
    <w:rsid w:val="00314931"/>
    <w:rsid w:val="0031632F"/>
    <w:rsid w:val="0031645D"/>
    <w:rsid w:val="00317A04"/>
    <w:rsid w:val="00317A10"/>
    <w:rsid w:val="00317A8E"/>
    <w:rsid w:val="003205B4"/>
    <w:rsid w:val="00320A67"/>
    <w:rsid w:val="00321565"/>
    <w:rsid w:val="0032187D"/>
    <w:rsid w:val="00322CD6"/>
    <w:rsid w:val="00323CD2"/>
    <w:rsid w:val="00324829"/>
    <w:rsid w:val="00324E31"/>
    <w:rsid w:val="003272FB"/>
    <w:rsid w:val="003317CD"/>
    <w:rsid w:val="00333A16"/>
    <w:rsid w:val="00335EE5"/>
    <w:rsid w:val="00336A69"/>
    <w:rsid w:val="00337439"/>
    <w:rsid w:val="00337BA5"/>
    <w:rsid w:val="00340AE2"/>
    <w:rsid w:val="003412D2"/>
    <w:rsid w:val="0034179E"/>
    <w:rsid w:val="00341AC3"/>
    <w:rsid w:val="0034299B"/>
    <w:rsid w:val="003430A8"/>
    <w:rsid w:val="003442C8"/>
    <w:rsid w:val="003443B2"/>
    <w:rsid w:val="00344E3B"/>
    <w:rsid w:val="00345B43"/>
    <w:rsid w:val="0034605F"/>
    <w:rsid w:val="00346B14"/>
    <w:rsid w:val="003549DC"/>
    <w:rsid w:val="00361B9C"/>
    <w:rsid w:val="00365C45"/>
    <w:rsid w:val="0036654D"/>
    <w:rsid w:val="00367FB3"/>
    <w:rsid w:val="00371031"/>
    <w:rsid w:val="003718C0"/>
    <w:rsid w:val="003736ED"/>
    <w:rsid w:val="00373E89"/>
    <w:rsid w:val="00374444"/>
    <w:rsid w:val="00374F7B"/>
    <w:rsid w:val="003755BC"/>
    <w:rsid w:val="003756A4"/>
    <w:rsid w:val="00376114"/>
    <w:rsid w:val="00376CEC"/>
    <w:rsid w:val="00380072"/>
    <w:rsid w:val="00380758"/>
    <w:rsid w:val="003827B4"/>
    <w:rsid w:val="00383C82"/>
    <w:rsid w:val="00386BBB"/>
    <w:rsid w:val="00386D84"/>
    <w:rsid w:val="00387D78"/>
    <w:rsid w:val="00391A0C"/>
    <w:rsid w:val="0039245A"/>
    <w:rsid w:val="00393F7A"/>
    <w:rsid w:val="00394A1E"/>
    <w:rsid w:val="00397B7F"/>
    <w:rsid w:val="003A241D"/>
    <w:rsid w:val="003A43CE"/>
    <w:rsid w:val="003A56D5"/>
    <w:rsid w:val="003A60CC"/>
    <w:rsid w:val="003A61F9"/>
    <w:rsid w:val="003A73D3"/>
    <w:rsid w:val="003B1A03"/>
    <w:rsid w:val="003B1C4E"/>
    <w:rsid w:val="003B1E88"/>
    <w:rsid w:val="003B2317"/>
    <w:rsid w:val="003B5455"/>
    <w:rsid w:val="003B58C1"/>
    <w:rsid w:val="003B5FFE"/>
    <w:rsid w:val="003B63C0"/>
    <w:rsid w:val="003B6686"/>
    <w:rsid w:val="003C2632"/>
    <w:rsid w:val="003C2A8E"/>
    <w:rsid w:val="003C7873"/>
    <w:rsid w:val="003C78F7"/>
    <w:rsid w:val="003C79D5"/>
    <w:rsid w:val="003D0A89"/>
    <w:rsid w:val="003D0EE6"/>
    <w:rsid w:val="003D11E5"/>
    <w:rsid w:val="003D153C"/>
    <w:rsid w:val="003D305F"/>
    <w:rsid w:val="003D3F4F"/>
    <w:rsid w:val="003D4806"/>
    <w:rsid w:val="003D4E47"/>
    <w:rsid w:val="003D745A"/>
    <w:rsid w:val="003E0BC5"/>
    <w:rsid w:val="003E16E1"/>
    <w:rsid w:val="003E2624"/>
    <w:rsid w:val="003E2F6A"/>
    <w:rsid w:val="003E34C9"/>
    <w:rsid w:val="003E41EC"/>
    <w:rsid w:val="003E4B54"/>
    <w:rsid w:val="003E616E"/>
    <w:rsid w:val="003F0263"/>
    <w:rsid w:val="003F0DF5"/>
    <w:rsid w:val="003F332C"/>
    <w:rsid w:val="003F3BA1"/>
    <w:rsid w:val="003F659A"/>
    <w:rsid w:val="003F6CB2"/>
    <w:rsid w:val="00400E16"/>
    <w:rsid w:val="004012CF"/>
    <w:rsid w:val="004012E1"/>
    <w:rsid w:val="004020B1"/>
    <w:rsid w:val="004028F5"/>
    <w:rsid w:val="00402FF3"/>
    <w:rsid w:val="00404627"/>
    <w:rsid w:val="00405192"/>
    <w:rsid w:val="004056E1"/>
    <w:rsid w:val="00405EAB"/>
    <w:rsid w:val="00406265"/>
    <w:rsid w:val="004069EB"/>
    <w:rsid w:val="004072AA"/>
    <w:rsid w:val="004109EC"/>
    <w:rsid w:val="004111DA"/>
    <w:rsid w:val="004122F1"/>
    <w:rsid w:val="00412431"/>
    <w:rsid w:val="00413327"/>
    <w:rsid w:val="00413F1C"/>
    <w:rsid w:val="0041440A"/>
    <w:rsid w:val="00423213"/>
    <w:rsid w:val="0042416D"/>
    <w:rsid w:val="004268E1"/>
    <w:rsid w:val="00427288"/>
    <w:rsid w:val="00430B12"/>
    <w:rsid w:val="00430CE3"/>
    <w:rsid w:val="00431A8E"/>
    <w:rsid w:val="00431DF7"/>
    <w:rsid w:val="00431FD9"/>
    <w:rsid w:val="00433507"/>
    <w:rsid w:val="00433652"/>
    <w:rsid w:val="004336AE"/>
    <w:rsid w:val="00433FA1"/>
    <w:rsid w:val="00436C40"/>
    <w:rsid w:val="004377A4"/>
    <w:rsid w:val="00437A0E"/>
    <w:rsid w:val="004402F2"/>
    <w:rsid w:val="00441566"/>
    <w:rsid w:val="00443B76"/>
    <w:rsid w:val="0044504F"/>
    <w:rsid w:val="004460C0"/>
    <w:rsid w:val="004502F1"/>
    <w:rsid w:val="00450444"/>
    <w:rsid w:val="004516EB"/>
    <w:rsid w:val="00451F0E"/>
    <w:rsid w:val="00452336"/>
    <w:rsid w:val="004528EE"/>
    <w:rsid w:val="004529B6"/>
    <w:rsid w:val="00453DBD"/>
    <w:rsid w:val="00454CD8"/>
    <w:rsid w:val="00454CE6"/>
    <w:rsid w:val="00457162"/>
    <w:rsid w:val="00457A9F"/>
    <w:rsid w:val="0046133D"/>
    <w:rsid w:val="00462064"/>
    <w:rsid w:val="00462881"/>
    <w:rsid w:val="00462B0D"/>
    <w:rsid w:val="00464534"/>
    <w:rsid w:val="0046475C"/>
    <w:rsid w:val="00464805"/>
    <w:rsid w:val="0046690E"/>
    <w:rsid w:val="00466B1C"/>
    <w:rsid w:val="004702BF"/>
    <w:rsid w:val="00470F88"/>
    <w:rsid w:val="00471CB8"/>
    <w:rsid w:val="00472649"/>
    <w:rsid w:val="004726B1"/>
    <w:rsid w:val="00472BB2"/>
    <w:rsid w:val="0047555B"/>
    <w:rsid w:val="00475F48"/>
    <w:rsid w:val="00476913"/>
    <w:rsid w:val="0047718A"/>
    <w:rsid w:val="00477430"/>
    <w:rsid w:val="00477CB9"/>
    <w:rsid w:val="00477CC2"/>
    <w:rsid w:val="00480C08"/>
    <w:rsid w:val="00480C13"/>
    <w:rsid w:val="00480E26"/>
    <w:rsid w:val="00481325"/>
    <w:rsid w:val="0048180A"/>
    <w:rsid w:val="00481C7A"/>
    <w:rsid w:val="004836B3"/>
    <w:rsid w:val="00485906"/>
    <w:rsid w:val="00486410"/>
    <w:rsid w:val="00486CC8"/>
    <w:rsid w:val="004906C8"/>
    <w:rsid w:val="0049255A"/>
    <w:rsid w:val="0049459B"/>
    <w:rsid w:val="00494DE3"/>
    <w:rsid w:val="00495252"/>
    <w:rsid w:val="004964B5"/>
    <w:rsid w:val="0049675F"/>
    <w:rsid w:val="004967E2"/>
    <w:rsid w:val="0049785D"/>
    <w:rsid w:val="004A05B0"/>
    <w:rsid w:val="004A09EA"/>
    <w:rsid w:val="004A1436"/>
    <w:rsid w:val="004A2870"/>
    <w:rsid w:val="004A290F"/>
    <w:rsid w:val="004A4C80"/>
    <w:rsid w:val="004A5FFD"/>
    <w:rsid w:val="004A6011"/>
    <w:rsid w:val="004A7195"/>
    <w:rsid w:val="004A7CE2"/>
    <w:rsid w:val="004B0DB0"/>
    <w:rsid w:val="004B1867"/>
    <w:rsid w:val="004B376D"/>
    <w:rsid w:val="004B5DEC"/>
    <w:rsid w:val="004B7163"/>
    <w:rsid w:val="004B7F32"/>
    <w:rsid w:val="004C1DF1"/>
    <w:rsid w:val="004C4E77"/>
    <w:rsid w:val="004C5725"/>
    <w:rsid w:val="004C74FD"/>
    <w:rsid w:val="004D05A6"/>
    <w:rsid w:val="004D08EB"/>
    <w:rsid w:val="004D6029"/>
    <w:rsid w:val="004D6663"/>
    <w:rsid w:val="004E004F"/>
    <w:rsid w:val="004E0166"/>
    <w:rsid w:val="004E0679"/>
    <w:rsid w:val="004E0B32"/>
    <w:rsid w:val="004E1AC5"/>
    <w:rsid w:val="004E1B1C"/>
    <w:rsid w:val="004E2371"/>
    <w:rsid w:val="004E2981"/>
    <w:rsid w:val="004E40D1"/>
    <w:rsid w:val="004E50F7"/>
    <w:rsid w:val="004E6BE9"/>
    <w:rsid w:val="004E79A4"/>
    <w:rsid w:val="004F027B"/>
    <w:rsid w:val="004F26CF"/>
    <w:rsid w:val="004F3264"/>
    <w:rsid w:val="004F3E8F"/>
    <w:rsid w:val="004F4792"/>
    <w:rsid w:val="004F4DF1"/>
    <w:rsid w:val="004F74F7"/>
    <w:rsid w:val="0050032D"/>
    <w:rsid w:val="00502F50"/>
    <w:rsid w:val="0050351F"/>
    <w:rsid w:val="00503655"/>
    <w:rsid w:val="00504A6C"/>
    <w:rsid w:val="00505759"/>
    <w:rsid w:val="00505784"/>
    <w:rsid w:val="0050578D"/>
    <w:rsid w:val="0051107C"/>
    <w:rsid w:val="005117A3"/>
    <w:rsid w:val="00513251"/>
    <w:rsid w:val="00513861"/>
    <w:rsid w:val="00513B3F"/>
    <w:rsid w:val="00514187"/>
    <w:rsid w:val="00515090"/>
    <w:rsid w:val="00515386"/>
    <w:rsid w:val="0051725F"/>
    <w:rsid w:val="00517931"/>
    <w:rsid w:val="00517F23"/>
    <w:rsid w:val="00520170"/>
    <w:rsid w:val="00521A89"/>
    <w:rsid w:val="00521E57"/>
    <w:rsid w:val="005231F7"/>
    <w:rsid w:val="005237C2"/>
    <w:rsid w:val="005245BF"/>
    <w:rsid w:val="00525E83"/>
    <w:rsid w:val="005268A3"/>
    <w:rsid w:val="00526A55"/>
    <w:rsid w:val="00527A22"/>
    <w:rsid w:val="00527EBC"/>
    <w:rsid w:val="005305EA"/>
    <w:rsid w:val="00530C3A"/>
    <w:rsid w:val="00530E2B"/>
    <w:rsid w:val="00530E3E"/>
    <w:rsid w:val="005311BB"/>
    <w:rsid w:val="00532776"/>
    <w:rsid w:val="005327E2"/>
    <w:rsid w:val="00533C8B"/>
    <w:rsid w:val="00535C9F"/>
    <w:rsid w:val="005365F6"/>
    <w:rsid w:val="00536723"/>
    <w:rsid w:val="00536920"/>
    <w:rsid w:val="00536B36"/>
    <w:rsid w:val="005371E7"/>
    <w:rsid w:val="00537C33"/>
    <w:rsid w:val="0054033D"/>
    <w:rsid w:val="00540538"/>
    <w:rsid w:val="00540C92"/>
    <w:rsid w:val="0054103B"/>
    <w:rsid w:val="00544016"/>
    <w:rsid w:val="00545657"/>
    <w:rsid w:val="00545F49"/>
    <w:rsid w:val="005478DE"/>
    <w:rsid w:val="00547A1D"/>
    <w:rsid w:val="005520FE"/>
    <w:rsid w:val="0055211D"/>
    <w:rsid w:val="00552FA7"/>
    <w:rsid w:val="00553E92"/>
    <w:rsid w:val="00554402"/>
    <w:rsid w:val="00554927"/>
    <w:rsid w:val="005554CB"/>
    <w:rsid w:val="00556513"/>
    <w:rsid w:val="00560D4A"/>
    <w:rsid w:val="00562653"/>
    <w:rsid w:val="0056468F"/>
    <w:rsid w:val="00566E4B"/>
    <w:rsid w:val="00567F9A"/>
    <w:rsid w:val="005702A0"/>
    <w:rsid w:val="005705E2"/>
    <w:rsid w:val="005714B9"/>
    <w:rsid w:val="00571B46"/>
    <w:rsid w:val="005733EB"/>
    <w:rsid w:val="00575485"/>
    <w:rsid w:val="0057584C"/>
    <w:rsid w:val="0057658F"/>
    <w:rsid w:val="00577500"/>
    <w:rsid w:val="005801FE"/>
    <w:rsid w:val="00580802"/>
    <w:rsid w:val="00581A22"/>
    <w:rsid w:val="005833A8"/>
    <w:rsid w:val="00584485"/>
    <w:rsid w:val="00584E03"/>
    <w:rsid w:val="0058661B"/>
    <w:rsid w:val="00587E4A"/>
    <w:rsid w:val="00590091"/>
    <w:rsid w:val="00590467"/>
    <w:rsid w:val="00591165"/>
    <w:rsid w:val="0059200D"/>
    <w:rsid w:val="00593E91"/>
    <w:rsid w:val="005941B3"/>
    <w:rsid w:val="00594A6F"/>
    <w:rsid w:val="00594C99"/>
    <w:rsid w:val="00595600"/>
    <w:rsid w:val="00596DC4"/>
    <w:rsid w:val="00597589"/>
    <w:rsid w:val="00597F9E"/>
    <w:rsid w:val="005A089E"/>
    <w:rsid w:val="005A0B49"/>
    <w:rsid w:val="005A279B"/>
    <w:rsid w:val="005A4124"/>
    <w:rsid w:val="005A52D9"/>
    <w:rsid w:val="005A5A6E"/>
    <w:rsid w:val="005A694B"/>
    <w:rsid w:val="005A6D57"/>
    <w:rsid w:val="005A7CA9"/>
    <w:rsid w:val="005B00A4"/>
    <w:rsid w:val="005B0424"/>
    <w:rsid w:val="005B1C46"/>
    <w:rsid w:val="005B2173"/>
    <w:rsid w:val="005B2B98"/>
    <w:rsid w:val="005B2E7E"/>
    <w:rsid w:val="005B37EF"/>
    <w:rsid w:val="005B5B70"/>
    <w:rsid w:val="005B5F05"/>
    <w:rsid w:val="005B77A6"/>
    <w:rsid w:val="005B79E7"/>
    <w:rsid w:val="005C1F05"/>
    <w:rsid w:val="005C36D0"/>
    <w:rsid w:val="005C3CD1"/>
    <w:rsid w:val="005C3E35"/>
    <w:rsid w:val="005C40CB"/>
    <w:rsid w:val="005C687E"/>
    <w:rsid w:val="005C6982"/>
    <w:rsid w:val="005C7441"/>
    <w:rsid w:val="005D0901"/>
    <w:rsid w:val="005D16DD"/>
    <w:rsid w:val="005D2332"/>
    <w:rsid w:val="005D2B59"/>
    <w:rsid w:val="005D362F"/>
    <w:rsid w:val="005D370F"/>
    <w:rsid w:val="005D4F35"/>
    <w:rsid w:val="005D5217"/>
    <w:rsid w:val="005D5E8C"/>
    <w:rsid w:val="005E0768"/>
    <w:rsid w:val="005E17BC"/>
    <w:rsid w:val="005E18CF"/>
    <w:rsid w:val="005E4D7C"/>
    <w:rsid w:val="005E4EB4"/>
    <w:rsid w:val="005E54CA"/>
    <w:rsid w:val="005E63EA"/>
    <w:rsid w:val="005E6A30"/>
    <w:rsid w:val="005E6A46"/>
    <w:rsid w:val="005E7A49"/>
    <w:rsid w:val="005F048E"/>
    <w:rsid w:val="005F1408"/>
    <w:rsid w:val="005F17BC"/>
    <w:rsid w:val="005F1C42"/>
    <w:rsid w:val="005F1E0B"/>
    <w:rsid w:val="005F20CF"/>
    <w:rsid w:val="005F2377"/>
    <w:rsid w:val="005F3AD2"/>
    <w:rsid w:val="005F4BA7"/>
    <w:rsid w:val="005F57F0"/>
    <w:rsid w:val="005F7424"/>
    <w:rsid w:val="005F7D10"/>
    <w:rsid w:val="00600A14"/>
    <w:rsid w:val="00600FB9"/>
    <w:rsid w:val="006010C7"/>
    <w:rsid w:val="00602223"/>
    <w:rsid w:val="0060225F"/>
    <w:rsid w:val="0060242C"/>
    <w:rsid w:val="00602E2E"/>
    <w:rsid w:val="00606FDA"/>
    <w:rsid w:val="00607FE5"/>
    <w:rsid w:val="0061042F"/>
    <w:rsid w:val="006115C5"/>
    <w:rsid w:val="00611F50"/>
    <w:rsid w:val="00612499"/>
    <w:rsid w:val="00612954"/>
    <w:rsid w:val="006168E4"/>
    <w:rsid w:val="00616943"/>
    <w:rsid w:val="006179A9"/>
    <w:rsid w:val="006203E9"/>
    <w:rsid w:val="00620EEE"/>
    <w:rsid w:val="00621171"/>
    <w:rsid w:val="006214B9"/>
    <w:rsid w:val="00621940"/>
    <w:rsid w:val="006223C1"/>
    <w:rsid w:val="0062421A"/>
    <w:rsid w:val="00624FE9"/>
    <w:rsid w:val="00625866"/>
    <w:rsid w:val="00625E20"/>
    <w:rsid w:val="00626CCD"/>
    <w:rsid w:val="006300D6"/>
    <w:rsid w:val="00630382"/>
    <w:rsid w:val="00630B77"/>
    <w:rsid w:val="00630E5F"/>
    <w:rsid w:val="00631F5D"/>
    <w:rsid w:val="006321C8"/>
    <w:rsid w:val="0063265C"/>
    <w:rsid w:val="00633079"/>
    <w:rsid w:val="006332DC"/>
    <w:rsid w:val="00635020"/>
    <w:rsid w:val="00635846"/>
    <w:rsid w:val="006373D0"/>
    <w:rsid w:val="00637512"/>
    <w:rsid w:val="0063765F"/>
    <w:rsid w:val="00640EE4"/>
    <w:rsid w:val="0064168D"/>
    <w:rsid w:val="006416D9"/>
    <w:rsid w:val="00642CC0"/>
    <w:rsid w:val="00643161"/>
    <w:rsid w:val="006446E9"/>
    <w:rsid w:val="00645C0E"/>
    <w:rsid w:val="006466F5"/>
    <w:rsid w:val="006468D6"/>
    <w:rsid w:val="006478C6"/>
    <w:rsid w:val="0065025F"/>
    <w:rsid w:val="006529A5"/>
    <w:rsid w:val="0065450F"/>
    <w:rsid w:val="00655735"/>
    <w:rsid w:val="00656A17"/>
    <w:rsid w:val="00656EDD"/>
    <w:rsid w:val="00660155"/>
    <w:rsid w:val="00661404"/>
    <w:rsid w:val="00661753"/>
    <w:rsid w:val="00661F44"/>
    <w:rsid w:val="0066369C"/>
    <w:rsid w:val="0066418A"/>
    <w:rsid w:val="00664639"/>
    <w:rsid w:val="006646AC"/>
    <w:rsid w:val="006649C8"/>
    <w:rsid w:val="00664D5B"/>
    <w:rsid w:val="006661D5"/>
    <w:rsid w:val="00671D7C"/>
    <w:rsid w:val="00672112"/>
    <w:rsid w:val="00672C35"/>
    <w:rsid w:val="00672ECD"/>
    <w:rsid w:val="006747ED"/>
    <w:rsid w:val="00676A50"/>
    <w:rsid w:val="00676C2E"/>
    <w:rsid w:val="006806AC"/>
    <w:rsid w:val="00680A63"/>
    <w:rsid w:val="00681802"/>
    <w:rsid w:val="00682225"/>
    <w:rsid w:val="006822F4"/>
    <w:rsid w:val="00682B6F"/>
    <w:rsid w:val="00683417"/>
    <w:rsid w:val="00683CB1"/>
    <w:rsid w:val="00684893"/>
    <w:rsid w:val="006848B7"/>
    <w:rsid w:val="00684CBE"/>
    <w:rsid w:val="0068677F"/>
    <w:rsid w:val="00686FC2"/>
    <w:rsid w:val="0068792F"/>
    <w:rsid w:val="00687C3A"/>
    <w:rsid w:val="00687FED"/>
    <w:rsid w:val="00690736"/>
    <w:rsid w:val="00692B10"/>
    <w:rsid w:val="0069348A"/>
    <w:rsid w:val="0069391E"/>
    <w:rsid w:val="00694735"/>
    <w:rsid w:val="00694D2D"/>
    <w:rsid w:val="00697281"/>
    <w:rsid w:val="00697492"/>
    <w:rsid w:val="00697753"/>
    <w:rsid w:val="006A2394"/>
    <w:rsid w:val="006A2608"/>
    <w:rsid w:val="006A2C7F"/>
    <w:rsid w:val="006A3EE5"/>
    <w:rsid w:val="006A4BD9"/>
    <w:rsid w:val="006A56D9"/>
    <w:rsid w:val="006B0AA4"/>
    <w:rsid w:val="006B12A6"/>
    <w:rsid w:val="006B1953"/>
    <w:rsid w:val="006B1BF1"/>
    <w:rsid w:val="006B1C95"/>
    <w:rsid w:val="006B216F"/>
    <w:rsid w:val="006B26E3"/>
    <w:rsid w:val="006B3302"/>
    <w:rsid w:val="006B37EA"/>
    <w:rsid w:val="006B7444"/>
    <w:rsid w:val="006B7986"/>
    <w:rsid w:val="006C0C3F"/>
    <w:rsid w:val="006C0CF5"/>
    <w:rsid w:val="006C1288"/>
    <w:rsid w:val="006C32EE"/>
    <w:rsid w:val="006C337E"/>
    <w:rsid w:val="006C3831"/>
    <w:rsid w:val="006C3A72"/>
    <w:rsid w:val="006C3CED"/>
    <w:rsid w:val="006C40BD"/>
    <w:rsid w:val="006C4A30"/>
    <w:rsid w:val="006C61D1"/>
    <w:rsid w:val="006C65A9"/>
    <w:rsid w:val="006C6A05"/>
    <w:rsid w:val="006C6C0B"/>
    <w:rsid w:val="006D0C2B"/>
    <w:rsid w:val="006D223A"/>
    <w:rsid w:val="006D23FC"/>
    <w:rsid w:val="006D3CD7"/>
    <w:rsid w:val="006D5719"/>
    <w:rsid w:val="006D5803"/>
    <w:rsid w:val="006D7EE7"/>
    <w:rsid w:val="006E01D1"/>
    <w:rsid w:val="006E0E33"/>
    <w:rsid w:val="006E113D"/>
    <w:rsid w:val="006E1797"/>
    <w:rsid w:val="006E2644"/>
    <w:rsid w:val="006E3842"/>
    <w:rsid w:val="006E594D"/>
    <w:rsid w:val="006E5C99"/>
    <w:rsid w:val="006E6525"/>
    <w:rsid w:val="006F0128"/>
    <w:rsid w:val="006F1B61"/>
    <w:rsid w:val="006F1FC1"/>
    <w:rsid w:val="006F4A27"/>
    <w:rsid w:val="006F53A9"/>
    <w:rsid w:val="006F5A35"/>
    <w:rsid w:val="006F610D"/>
    <w:rsid w:val="006F6E0E"/>
    <w:rsid w:val="006F6F1A"/>
    <w:rsid w:val="006F724B"/>
    <w:rsid w:val="006F7417"/>
    <w:rsid w:val="00701033"/>
    <w:rsid w:val="007024E8"/>
    <w:rsid w:val="00703290"/>
    <w:rsid w:val="0070371E"/>
    <w:rsid w:val="00705F8F"/>
    <w:rsid w:val="007064F6"/>
    <w:rsid w:val="007078A3"/>
    <w:rsid w:val="007111B4"/>
    <w:rsid w:val="00711536"/>
    <w:rsid w:val="007129C0"/>
    <w:rsid w:val="00713390"/>
    <w:rsid w:val="007142B5"/>
    <w:rsid w:val="00714B16"/>
    <w:rsid w:val="00716BFE"/>
    <w:rsid w:val="00720774"/>
    <w:rsid w:val="00721D87"/>
    <w:rsid w:val="007234D1"/>
    <w:rsid w:val="0072378A"/>
    <w:rsid w:val="007247F5"/>
    <w:rsid w:val="0072601E"/>
    <w:rsid w:val="007303E0"/>
    <w:rsid w:val="00731428"/>
    <w:rsid w:val="0073157A"/>
    <w:rsid w:val="00732A60"/>
    <w:rsid w:val="00734665"/>
    <w:rsid w:val="00735209"/>
    <w:rsid w:val="007365C3"/>
    <w:rsid w:val="00737D40"/>
    <w:rsid w:val="0074023C"/>
    <w:rsid w:val="00742970"/>
    <w:rsid w:val="00743818"/>
    <w:rsid w:val="00744E29"/>
    <w:rsid w:val="00744EEF"/>
    <w:rsid w:val="00744F7D"/>
    <w:rsid w:val="00746E86"/>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74B98"/>
    <w:rsid w:val="00776557"/>
    <w:rsid w:val="0078028A"/>
    <w:rsid w:val="007806CB"/>
    <w:rsid w:val="00780A54"/>
    <w:rsid w:val="007812A3"/>
    <w:rsid w:val="0078134B"/>
    <w:rsid w:val="00781831"/>
    <w:rsid w:val="007818E1"/>
    <w:rsid w:val="00781C64"/>
    <w:rsid w:val="00781F21"/>
    <w:rsid w:val="007848FB"/>
    <w:rsid w:val="007851D5"/>
    <w:rsid w:val="00785698"/>
    <w:rsid w:val="0078693A"/>
    <w:rsid w:val="007900A4"/>
    <w:rsid w:val="007900BD"/>
    <w:rsid w:val="007906E0"/>
    <w:rsid w:val="00790EC4"/>
    <w:rsid w:val="00791099"/>
    <w:rsid w:val="00794153"/>
    <w:rsid w:val="0079486A"/>
    <w:rsid w:val="00794A7A"/>
    <w:rsid w:val="00794E74"/>
    <w:rsid w:val="00794F80"/>
    <w:rsid w:val="0079666D"/>
    <w:rsid w:val="00796F26"/>
    <w:rsid w:val="00797913"/>
    <w:rsid w:val="00797B4F"/>
    <w:rsid w:val="007A0303"/>
    <w:rsid w:val="007A139A"/>
    <w:rsid w:val="007A1C9E"/>
    <w:rsid w:val="007A2918"/>
    <w:rsid w:val="007A3BB5"/>
    <w:rsid w:val="007A4532"/>
    <w:rsid w:val="007A5926"/>
    <w:rsid w:val="007A6C53"/>
    <w:rsid w:val="007A6E35"/>
    <w:rsid w:val="007B2C77"/>
    <w:rsid w:val="007B2F5C"/>
    <w:rsid w:val="007B4A7A"/>
    <w:rsid w:val="007B7A6F"/>
    <w:rsid w:val="007B7DF2"/>
    <w:rsid w:val="007C1309"/>
    <w:rsid w:val="007C2C6B"/>
    <w:rsid w:val="007C3CA3"/>
    <w:rsid w:val="007C3E62"/>
    <w:rsid w:val="007C4C73"/>
    <w:rsid w:val="007C5126"/>
    <w:rsid w:val="007C53E1"/>
    <w:rsid w:val="007C5E02"/>
    <w:rsid w:val="007C61F5"/>
    <w:rsid w:val="007C717E"/>
    <w:rsid w:val="007C7FF1"/>
    <w:rsid w:val="007D0D01"/>
    <w:rsid w:val="007D15EF"/>
    <w:rsid w:val="007D1A27"/>
    <w:rsid w:val="007D1B24"/>
    <w:rsid w:val="007D1F15"/>
    <w:rsid w:val="007D25B1"/>
    <w:rsid w:val="007D2878"/>
    <w:rsid w:val="007D300A"/>
    <w:rsid w:val="007D4430"/>
    <w:rsid w:val="007D4DD9"/>
    <w:rsid w:val="007D65EE"/>
    <w:rsid w:val="007D661B"/>
    <w:rsid w:val="007D6FB2"/>
    <w:rsid w:val="007E1016"/>
    <w:rsid w:val="007E1DE4"/>
    <w:rsid w:val="007E24F0"/>
    <w:rsid w:val="007E26F8"/>
    <w:rsid w:val="007E2E7A"/>
    <w:rsid w:val="007E3A35"/>
    <w:rsid w:val="007E5726"/>
    <w:rsid w:val="007E692F"/>
    <w:rsid w:val="007E730F"/>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08E3"/>
    <w:rsid w:val="008111EB"/>
    <w:rsid w:val="00811205"/>
    <w:rsid w:val="00811D16"/>
    <w:rsid w:val="00811DCF"/>
    <w:rsid w:val="00812C48"/>
    <w:rsid w:val="00813C2A"/>
    <w:rsid w:val="008146F9"/>
    <w:rsid w:val="00814D55"/>
    <w:rsid w:val="00814EDB"/>
    <w:rsid w:val="00821792"/>
    <w:rsid w:val="008230AE"/>
    <w:rsid w:val="0082337F"/>
    <w:rsid w:val="00824DCD"/>
    <w:rsid w:val="00825B72"/>
    <w:rsid w:val="00831D3F"/>
    <w:rsid w:val="008327E5"/>
    <w:rsid w:val="00832986"/>
    <w:rsid w:val="00833DB5"/>
    <w:rsid w:val="00835692"/>
    <w:rsid w:val="008361F1"/>
    <w:rsid w:val="00837CB5"/>
    <w:rsid w:val="008419A8"/>
    <w:rsid w:val="00842697"/>
    <w:rsid w:val="008436AD"/>
    <w:rsid w:val="008438CD"/>
    <w:rsid w:val="00844569"/>
    <w:rsid w:val="00846539"/>
    <w:rsid w:val="0084766D"/>
    <w:rsid w:val="008479F1"/>
    <w:rsid w:val="00847D23"/>
    <w:rsid w:val="00853174"/>
    <w:rsid w:val="0085439C"/>
    <w:rsid w:val="00854887"/>
    <w:rsid w:val="00854BB0"/>
    <w:rsid w:val="008552FA"/>
    <w:rsid w:val="00855544"/>
    <w:rsid w:val="00856D15"/>
    <w:rsid w:val="00857B56"/>
    <w:rsid w:val="0086020D"/>
    <w:rsid w:val="008605D2"/>
    <w:rsid w:val="008615E6"/>
    <w:rsid w:val="00863327"/>
    <w:rsid w:val="008671BD"/>
    <w:rsid w:val="00867B2F"/>
    <w:rsid w:val="00867FEE"/>
    <w:rsid w:val="00870084"/>
    <w:rsid w:val="00870F44"/>
    <w:rsid w:val="00871F78"/>
    <w:rsid w:val="00871FDF"/>
    <w:rsid w:val="00872148"/>
    <w:rsid w:val="00874015"/>
    <w:rsid w:val="00875611"/>
    <w:rsid w:val="00876A75"/>
    <w:rsid w:val="0087786C"/>
    <w:rsid w:val="00877DCA"/>
    <w:rsid w:val="00882DE0"/>
    <w:rsid w:val="008834CE"/>
    <w:rsid w:val="00883587"/>
    <w:rsid w:val="00883768"/>
    <w:rsid w:val="00884054"/>
    <w:rsid w:val="00886712"/>
    <w:rsid w:val="008868B6"/>
    <w:rsid w:val="00890A5B"/>
    <w:rsid w:val="00891715"/>
    <w:rsid w:val="00893C5F"/>
    <w:rsid w:val="0089422E"/>
    <w:rsid w:val="00894792"/>
    <w:rsid w:val="00895089"/>
    <w:rsid w:val="008951ED"/>
    <w:rsid w:val="0089545C"/>
    <w:rsid w:val="008966B3"/>
    <w:rsid w:val="00896BBD"/>
    <w:rsid w:val="008A1129"/>
    <w:rsid w:val="008A1E2A"/>
    <w:rsid w:val="008A26EA"/>
    <w:rsid w:val="008A31D1"/>
    <w:rsid w:val="008A322D"/>
    <w:rsid w:val="008A50EA"/>
    <w:rsid w:val="008A75BE"/>
    <w:rsid w:val="008A7808"/>
    <w:rsid w:val="008B00BD"/>
    <w:rsid w:val="008B04EE"/>
    <w:rsid w:val="008B0FA8"/>
    <w:rsid w:val="008B14D0"/>
    <w:rsid w:val="008B327C"/>
    <w:rsid w:val="008B5026"/>
    <w:rsid w:val="008B634F"/>
    <w:rsid w:val="008B7EA5"/>
    <w:rsid w:val="008C2A8B"/>
    <w:rsid w:val="008C2BCF"/>
    <w:rsid w:val="008C32A8"/>
    <w:rsid w:val="008C42E8"/>
    <w:rsid w:val="008C55A3"/>
    <w:rsid w:val="008C5EC3"/>
    <w:rsid w:val="008C7D2E"/>
    <w:rsid w:val="008D06E0"/>
    <w:rsid w:val="008D12F8"/>
    <w:rsid w:val="008D158D"/>
    <w:rsid w:val="008D1DFF"/>
    <w:rsid w:val="008D29A7"/>
    <w:rsid w:val="008D2F5B"/>
    <w:rsid w:val="008D4D0C"/>
    <w:rsid w:val="008D7675"/>
    <w:rsid w:val="008E1EBC"/>
    <w:rsid w:val="008E1FE7"/>
    <w:rsid w:val="008E4153"/>
    <w:rsid w:val="008E5FE0"/>
    <w:rsid w:val="008E6375"/>
    <w:rsid w:val="008E790E"/>
    <w:rsid w:val="008E7DB4"/>
    <w:rsid w:val="008E7DC4"/>
    <w:rsid w:val="008F001A"/>
    <w:rsid w:val="008F10A6"/>
    <w:rsid w:val="008F16D2"/>
    <w:rsid w:val="008F272A"/>
    <w:rsid w:val="008F3674"/>
    <w:rsid w:val="008F4944"/>
    <w:rsid w:val="008F4C65"/>
    <w:rsid w:val="0090155A"/>
    <w:rsid w:val="0090162D"/>
    <w:rsid w:val="009020E0"/>
    <w:rsid w:val="0090233A"/>
    <w:rsid w:val="00902763"/>
    <w:rsid w:val="00903169"/>
    <w:rsid w:val="00903376"/>
    <w:rsid w:val="00903410"/>
    <w:rsid w:val="00905097"/>
    <w:rsid w:val="00905422"/>
    <w:rsid w:val="00910B4E"/>
    <w:rsid w:val="009130C0"/>
    <w:rsid w:val="00913133"/>
    <w:rsid w:val="00913283"/>
    <w:rsid w:val="00915791"/>
    <w:rsid w:val="00915FC5"/>
    <w:rsid w:val="00916B04"/>
    <w:rsid w:val="00917744"/>
    <w:rsid w:val="00917869"/>
    <w:rsid w:val="009210E3"/>
    <w:rsid w:val="0092113F"/>
    <w:rsid w:val="00921560"/>
    <w:rsid w:val="00921DB9"/>
    <w:rsid w:val="00922358"/>
    <w:rsid w:val="00922665"/>
    <w:rsid w:val="009237AB"/>
    <w:rsid w:val="0092403D"/>
    <w:rsid w:val="00924107"/>
    <w:rsid w:val="00927C53"/>
    <w:rsid w:val="00930C71"/>
    <w:rsid w:val="00930CFD"/>
    <w:rsid w:val="00932888"/>
    <w:rsid w:val="009331C2"/>
    <w:rsid w:val="0093422A"/>
    <w:rsid w:val="00936195"/>
    <w:rsid w:val="00936A4A"/>
    <w:rsid w:val="009402DB"/>
    <w:rsid w:val="00940E80"/>
    <w:rsid w:val="0094160B"/>
    <w:rsid w:val="00943DF1"/>
    <w:rsid w:val="00943F2E"/>
    <w:rsid w:val="00944050"/>
    <w:rsid w:val="00944898"/>
    <w:rsid w:val="009449B8"/>
    <w:rsid w:val="00944DC9"/>
    <w:rsid w:val="00946E7E"/>
    <w:rsid w:val="009471C9"/>
    <w:rsid w:val="009476B9"/>
    <w:rsid w:val="0094795E"/>
    <w:rsid w:val="009504A7"/>
    <w:rsid w:val="00951103"/>
    <w:rsid w:val="0095140F"/>
    <w:rsid w:val="00951BA1"/>
    <w:rsid w:val="00951D52"/>
    <w:rsid w:val="00952187"/>
    <w:rsid w:val="00954916"/>
    <w:rsid w:val="009549ED"/>
    <w:rsid w:val="00954C27"/>
    <w:rsid w:val="009600E6"/>
    <w:rsid w:val="0096015A"/>
    <w:rsid w:val="00960A6D"/>
    <w:rsid w:val="00960A7F"/>
    <w:rsid w:val="009611E0"/>
    <w:rsid w:val="0096169E"/>
    <w:rsid w:val="0096202C"/>
    <w:rsid w:val="009634AB"/>
    <w:rsid w:val="00964573"/>
    <w:rsid w:val="00965139"/>
    <w:rsid w:val="0096554C"/>
    <w:rsid w:val="00965FEE"/>
    <w:rsid w:val="0096643B"/>
    <w:rsid w:val="00966E69"/>
    <w:rsid w:val="009679C0"/>
    <w:rsid w:val="0097069C"/>
    <w:rsid w:val="009706B5"/>
    <w:rsid w:val="00970A89"/>
    <w:rsid w:val="00970CE3"/>
    <w:rsid w:val="009718BF"/>
    <w:rsid w:val="00972BDF"/>
    <w:rsid w:val="0097390F"/>
    <w:rsid w:val="00974064"/>
    <w:rsid w:val="0098057B"/>
    <w:rsid w:val="00980CC8"/>
    <w:rsid w:val="0098182D"/>
    <w:rsid w:val="00982CF8"/>
    <w:rsid w:val="00985AD2"/>
    <w:rsid w:val="00985C4C"/>
    <w:rsid w:val="009860FF"/>
    <w:rsid w:val="0098704B"/>
    <w:rsid w:val="00987B08"/>
    <w:rsid w:val="00987F62"/>
    <w:rsid w:val="00992855"/>
    <w:rsid w:val="00993821"/>
    <w:rsid w:val="00993B73"/>
    <w:rsid w:val="009940F6"/>
    <w:rsid w:val="00994280"/>
    <w:rsid w:val="0099491A"/>
    <w:rsid w:val="009970B5"/>
    <w:rsid w:val="009A07AB"/>
    <w:rsid w:val="009A0D0A"/>
    <w:rsid w:val="009A0FAE"/>
    <w:rsid w:val="009A110C"/>
    <w:rsid w:val="009A1134"/>
    <w:rsid w:val="009A1915"/>
    <w:rsid w:val="009A2418"/>
    <w:rsid w:val="009A2DB0"/>
    <w:rsid w:val="009A41F6"/>
    <w:rsid w:val="009A517D"/>
    <w:rsid w:val="009A64BD"/>
    <w:rsid w:val="009A672A"/>
    <w:rsid w:val="009A686F"/>
    <w:rsid w:val="009A6ACC"/>
    <w:rsid w:val="009A7CAB"/>
    <w:rsid w:val="009B0FFE"/>
    <w:rsid w:val="009B1636"/>
    <w:rsid w:val="009B33A8"/>
    <w:rsid w:val="009B3487"/>
    <w:rsid w:val="009B4510"/>
    <w:rsid w:val="009B4BBA"/>
    <w:rsid w:val="009B4EEE"/>
    <w:rsid w:val="009B4F1E"/>
    <w:rsid w:val="009B5F5A"/>
    <w:rsid w:val="009B7C61"/>
    <w:rsid w:val="009B7D7D"/>
    <w:rsid w:val="009C0DC9"/>
    <w:rsid w:val="009C136F"/>
    <w:rsid w:val="009C2394"/>
    <w:rsid w:val="009C2E17"/>
    <w:rsid w:val="009C3793"/>
    <w:rsid w:val="009C3891"/>
    <w:rsid w:val="009C451F"/>
    <w:rsid w:val="009C4535"/>
    <w:rsid w:val="009C5075"/>
    <w:rsid w:val="009C58E6"/>
    <w:rsid w:val="009C5E96"/>
    <w:rsid w:val="009C726D"/>
    <w:rsid w:val="009C7695"/>
    <w:rsid w:val="009D1B1E"/>
    <w:rsid w:val="009D3697"/>
    <w:rsid w:val="009D4F35"/>
    <w:rsid w:val="009D5F9E"/>
    <w:rsid w:val="009D723A"/>
    <w:rsid w:val="009E1411"/>
    <w:rsid w:val="009E30F4"/>
    <w:rsid w:val="009E32B5"/>
    <w:rsid w:val="009E52F2"/>
    <w:rsid w:val="009E5717"/>
    <w:rsid w:val="009E59E7"/>
    <w:rsid w:val="009E6FAB"/>
    <w:rsid w:val="009F002C"/>
    <w:rsid w:val="009F01C0"/>
    <w:rsid w:val="009F04D8"/>
    <w:rsid w:val="009F1278"/>
    <w:rsid w:val="009F151B"/>
    <w:rsid w:val="009F1AC5"/>
    <w:rsid w:val="009F29B2"/>
    <w:rsid w:val="009F3938"/>
    <w:rsid w:val="009F3C1F"/>
    <w:rsid w:val="009F470F"/>
    <w:rsid w:val="009F5DB2"/>
    <w:rsid w:val="009F614E"/>
    <w:rsid w:val="009F762B"/>
    <w:rsid w:val="00A0172D"/>
    <w:rsid w:val="00A02047"/>
    <w:rsid w:val="00A036BE"/>
    <w:rsid w:val="00A03847"/>
    <w:rsid w:val="00A03C4B"/>
    <w:rsid w:val="00A04C52"/>
    <w:rsid w:val="00A0717F"/>
    <w:rsid w:val="00A07627"/>
    <w:rsid w:val="00A11AE6"/>
    <w:rsid w:val="00A12205"/>
    <w:rsid w:val="00A145EC"/>
    <w:rsid w:val="00A17846"/>
    <w:rsid w:val="00A21876"/>
    <w:rsid w:val="00A230CB"/>
    <w:rsid w:val="00A23E63"/>
    <w:rsid w:val="00A252F2"/>
    <w:rsid w:val="00A2562C"/>
    <w:rsid w:val="00A2772F"/>
    <w:rsid w:val="00A279CF"/>
    <w:rsid w:val="00A30C44"/>
    <w:rsid w:val="00A328AE"/>
    <w:rsid w:val="00A33500"/>
    <w:rsid w:val="00A3394A"/>
    <w:rsid w:val="00A33A9A"/>
    <w:rsid w:val="00A347D8"/>
    <w:rsid w:val="00A34857"/>
    <w:rsid w:val="00A36D20"/>
    <w:rsid w:val="00A40460"/>
    <w:rsid w:val="00A4131E"/>
    <w:rsid w:val="00A41694"/>
    <w:rsid w:val="00A42326"/>
    <w:rsid w:val="00A430FB"/>
    <w:rsid w:val="00A43501"/>
    <w:rsid w:val="00A43956"/>
    <w:rsid w:val="00A453DC"/>
    <w:rsid w:val="00A457B0"/>
    <w:rsid w:val="00A469C4"/>
    <w:rsid w:val="00A46BDA"/>
    <w:rsid w:val="00A475D9"/>
    <w:rsid w:val="00A477F5"/>
    <w:rsid w:val="00A50617"/>
    <w:rsid w:val="00A526A5"/>
    <w:rsid w:val="00A535E3"/>
    <w:rsid w:val="00A5450F"/>
    <w:rsid w:val="00A570A7"/>
    <w:rsid w:val="00A57E92"/>
    <w:rsid w:val="00A6006C"/>
    <w:rsid w:val="00A61900"/>
    <w:rsid w:val="00A625E2"/>
    <w:rsid w:val="00A62AA3"/>
    <w:rsid w:val="00A62B55"/>
    <w:rsid w:val="00A64C80"/>
    <w:rsid w:val="00A67EF9"/>
    <w:rsid w:val="00A711CC"/>
    <w:rsid w:val="00A7139D"/>
    <w:rsid w:val="00A72465"/>
    <w:rsid w:val="00A745CE"/>
    <w:rsid w:val="00A75CA6"/>
    <w:rsid w:val="00A76B72"/>
    <w:rsid w:val="00A776B4"/>
    <w:rsid w:val="00A80C92"/>
    <w:rsid w:val="00A81BCB"/>
    <w:rsid w:val="00A82461"/>
    <w:rsid w:val="00A82579"/>
    <w:rsid w:val="00A82EF1"/>
    <w:rsid w:val="00A840FB"/>
    <w:rsid w:val="00A84115"/>
    <w:rsid w:val="00A84571"/>
    <w:rsid w:val="00A846B3"/>
    <w:rsid w:val="00A84CDC"/>
    <w:rsid w:val="00A851D8"/>
    <w:rsid w:val="00A8580D"/>
    <w:rsid w:val="00A85E37"/>
    <w:rsid w:val="00A860FD"/>
    <w:rsid w:val="00A86416"/>
    <w:rsid w:val="00A864D9"/>
    <w:rsid w:val="00A90202"/>
    <w:rsid w:val="00A908EE"/>
    <w:rsid w:val="00A9099E"/>
    <w:rsid w:val="00A90C6A"/>
    <w:rsid w:val="00A9277F"/>
    <w:rsid w:val="00A940B5"/>
    <w:rsid w:val="00A95083"/>
    <w:rsid w:val="00A953BA"/>
    <w:rsid w:val="00A95A9B"/>
    <w:rsid w:val="00A95ED8"/>
    <w:rsid w:val="00A96C9F"/>
    <w:rsid w:val="00A96E60"/>
    <w:rsid w:val="00A97D27"/>
    <w:rsid w:val="00AA0ACE"/>
    <w:rsid w:val="00AA12D0"/>
    <w:rsid w:val="00AA1687"/>
    <w:rsid w:val="00AA285C"/>
    <w:rsid w:val="00AA4325"/>
    <w:rsid w:val="00AA4B6E"/>
    <w:rsid w:val="00AA50AC"/>
    <w:rsid w:val="00AA5D62"/>
    <w:rsid w:val="00AA62CA"/>
    <w:rsid w:val="00AB14BD"/>
    <w:rsid w:val="00AB1D6A"/>
    <w:rsid w:val="00AB3710"/>
    <w:rsid w:val="00AB4B0F"/>
    <w:rsid w:val="00AB4FA1"/>
    <w:rsid w:val="00AB65D4"/>
    <w:rsid w:val="00AB6C3B"/>
    <w:rsid w:val="00AB734F"/>
    <w:rsid w:val="00AC0516"/>
    <w:rsid w:val="00AC069B"/>
    <w:rsid w:val="00AC0D96"/>
    <w:rsid w:val="00AC2528"/>
    <w:rsid w:val="00AC2A55"/>
    <w:rsid w:val="00AC46C2"/>
    <w:rsid w:val="00AC48E0"/>
    <w:rsid w:val="00AC6189"/>
    <w:rsid w:val="00AC6353"/>
    <w:rsid w:val="00AC6BB9"/>
    <w:rsid w:val="00AC7860"/>
    <w:rsid w:val="00AC7A73"/>
    <w:rsid w:val="00AC7C82"/>
    <w:rsid w:val="00AD067E"/>
    <w:rsid w:val="00AD1553"/>
    <w:rsid w:val="00AD1C3B"/>
    <w:rsid w:val="00AD25F0"/>
    <w:rsid w:val="00AD2EBD"/>
    <w:rsid w:val="00AD461A"/>
    <w:rsid w:val="00AD6CC6"/>
    <w:rsid w:val="00AD6EAA"/>
    <w:rsid w:val="00AE008F"/>
    <w:rsid w:val="00AE04E8"/>
    <w:rsid w:val="00AE09FB"/>
    <w:rsid w:val="00AE0D01"/>
    <w:rsid w:val="00AE2056"/>
    <w:rsid w:val="00AE427F"/>
    <w:rsid w:val="00AE43EE"/>
    <w:rsid w:val="00AE6186"/>
    <w:rsid w:val="00AE74E9"/>
    <w:rsid w:val="00AF16C8"/>
    <w:rsid w:val="00AF1C75"/>
    <w:rsid w:val="00AF4AAA"/>
    <w:rsid w:val="00AF54EF"/>
    <w:rsid w:val="00AF74DA"/>
    <w:rsid w:val="00B00C72"/>
    <w:rsid w:val="00B00FE7"/>
    <w:rsid w:val="00B01443"/>
    <w:rsid w:val="00B024D6"/>
    <w:rsid w:val="00B03C9B"/>
    <w:rsid w:val="00B04834"/>
    <w:rsid w:val="00B04CF0"/>
    <w:rsid w:val="00B05FFB"/>
    <w:rsid w:val="00B070A2"/>
    <w:rsid w:val="00B0761F"/>
    <w:rsid w:val="00B07F0A"/>
    <w:rsid w:val="00B10E49"/>
    <w:rsid w:val="00B117EB"/>
    <w:rsid w:val="00B11E08"/>
    <w:rsid w:val="00B13DAB"/>
    <w:rsid w:val="00B145FA"/>
    <w:rsid w:val="00B168DC"/>
    <w:rsid w:val="00B2037B"/>
    <w:rsid w:val="00B20C7F"/>
    <w:rsid w:val="00B23266"/>
    <w:rsid w:val="00B23274"/>
    <w:rsid w:val="00B24D10"/>
    <w:rsid w:val="00B25CB2"/>
    <w:rsid w:val="00B25DA9"/>
    <w:rsid w:val="00B264D4"/>
    <w:rsid w:val="00B272A6"/>
    <w:rsid w:val="00B27E16"/>
    <w:rsid w:val="00B30856"/>
    <w:rsid w:val="00B30D66"/>
    <w:rsid w:val="00B32CD3"/>
    <w:rsid w:val="00B333AC"/>
    <w:rsid w:val="00B344D1"/>
    <w:rsid w:val="00B34CA9"/>
    <w:rsid w:val="00B35797"/>
    <w:rsid w:val="00B35A93"/>
    <w:rsid w:val="00B3672D"/>
    <w:rsid w:val="00B40656"/>
    <w:rsid w:val="00B40F8A"/>
    <w:rsid w:val="00B4502E"/>
    <w:rsid w:val="00B4745C"/>
    <w:rsid w:val="00B4792B"/>
    <w:rsid w:val="00B50AAA"/>
    <w:rsid w:val="00B51FC0"/>
    <w:rsid w:val="00B52500"/>
    <w:rsid w:val="00B53B4F"/>
    <w:rsid w:val="00B544D9"/>
    <w:rsid w:val="00B5509D"/>
    <w:rsid w:val="00B5641B"/>
    <w:rsid w:val="00B564E0"/>
    <w:rsid w:val="00B57F47"/>
    <w:rsid w:val="00B61063"/>
    <w:rsid w:val="00B63360"/>
    <w:rsid w:val="00B63AA2"/>
    <w:rsid w:val="00B65807"/>
    <w:rsid w:val="00B658D4"/>
    <w:rsid w:val="00B66F49"/>
    <w:rsid w:val="00B70133"/>
    <w:rsid w:val="00B70575"/>
    <w:rsid w:val="00B70B11"/>
    <w:rsid w:val="00B71B05"/>
    <w:rsid w:val="00B72443"/>
    <w:rsid w:val="00B730B4"/>
    <w:rsid w:val="00B7481A"/>
    <w:rsid w:val="00B75A2C"/>
    <w:rsid w:val="00B76467"/>
    <w:rsid w:val="00B77A82"/>
    <w:rsid w:val="00B813AC"/>
    <w:rsid w:val="00B8287F"/>
    <w:rsid w:val="00B8376C"/>
    <w:rsid w:val="00B84260"/>
    <w:rsid w:val="00B86811"/>
    <w:rsid w:val="00B86CC9"/>
    <w:rsid w:val="00B8738D"/>
    <w:rsid w:val="00B87E2C"/>
    <w:rsid w:val="00B90850"/>
    <w:rsid w:val="00B90D5C"/>
    <w:rsid w:val="00B9102D"/>
    <w:rsid w:val="00B91F0B"/>
    <w:rsid w:val="00B9223B"/>
    <w:rsid w:val="00B92D47"/>
    <w:rsid w:val="00B94CCE"/>
    <w:rsid w:val="00B95360"/>
    <w:rsid w:val="00B961A5"/>
    <w:rsid w:val="00B96B0D"/>
    <w:rsid w:val="00B97E5D"/>
    <w:rsid w:val="00BA0E4C"/>
    <w:rsid w:val="00BA1426"/>
    <w:rsid w:val="00BA18D5"/>
    <w:rsid w:val="00BA1FC4"/>
    <w:rsid w:val="00BA202D"/>
    <w:rsid w:val="00BA37FF"/>
    <w:rsid w:val="00BA49CC"/>
    <w:rsid w:val="00BA4D1F"/>
    <w:rsid w:val="00BA5FE4"/>
    <w:rsid w:val="00BA604C"/>
    <w:rsid w:val="00BA7AD1"/>
    <w:rsid w:val="00BB08FC"/>
    <w:rsid w:val="00BB0B9D"/>
    <w:rsid w:val="00BB1C32"/>
    <w:rsid w:val="00BB1CC2"/>
    <w:rsid w:val="00BB2250"/>
    <w:rsid w:val="00BB2E89"/>
    <w:rsid w:val="00BB4ADA"/>
    <w:rsid w:val="00BB4F63"/>
    <w:rsid w:val="00BB63AB"/>
    <w:rsid w:val="00BB744D"/>
    <w:rsid w:val="00BB7708"/>
    <w:rsid w:val="00BC0970"/>
    <w:rsid w:val="00BC0FDD"/>
    <w:rsid w:val="00BC22E0"/>
    <w:rsid w:val="00BC4AA7"/>
    <w:rsid w:val="00BC4CB0"/>
    <w:rsid w:val="00BC5852"/>
    <w:rsid w:val="00BC7E05"/>
    <w:rsid w:val="00BD293B"/>
    <w:rsid w:val="00BD4E35"/>
    <w:rsid w:val="00BD5425"/>
    <w:rsid w:val="00BD6F2F"/>
    <w:rsid w:val="00BD705F"/>
    <w:rsid w:val="00BE06D2"/>
    <w:rsid w:val="00BE27A8"/>
    <w:rsid w:val="00BE28ED"/>
    <w:rsid w:val="00BE2E75"/>
    <w:rsid w:val="00BE5596"/>
    <w:rsid w:val="00BE55D6"/>
    <w:rsid w:val="00BE61B8"/>
    <w:rsid w:val="00BE6F45"/>
    <w:rsid w:val="00BF030A"/>
    <w:rsid w:val="00BF2DD7"/>
    <w:rsid w:val="00BF2EA1"/>
    <w:rsid w:val="00BF41EE"/>
    <w:rsid w:val="00BF457B"/>
    <w:rsid w:val="00BF543F"/>
    <w:rsid w:val="00BF6902"/>
    <w:rsid w:val="00BF7408"/>
    <w:rsid w:val="00BF7421"/>
    <w:rsid w:val="00C01E2A"/>
    <w:rsid w:val="00C01FD4"/>
    <w:rsid w:val="00C03330"/>
    <w:rsid w:val="00C04716"/>
    <w:rsid w:val="00C06E2B"/>
    <w:rsid w:val="00C07650"/>
    <w:rsid w:val="00C104DD"/>
    <w:rsid w:val="00C1331F"/>
    <w:rsid w:val="00C1348A"/>
    <w:rsid w:val="00C13F48"/>
    <w:rsid w:val="00C15275"/>
    <w:rsid w:val="00C15E31"/>
    <w:rsid w:val="00C1625D"/>
    <w:rsid w:val="00C16479"/>
    <w:rsid w:val="00C17472"/>
    <w:rsid w:val="00C2058D"/>
    <w:rsid w:val="00C216A9"/>
    <w:rsid w:val="00C229C2"/>
    <w:rsid w:val="00C24754"/>
    <w:rsid w:val="00C247BF"/>
    <w:rsid w:val="00C25084"/>
    <w:rsid w:val="00C250CB"/>
    <w:rsid w:val="00C2597D"/>
    <w:rsid w:val="00C261C7"/>
    <w:rsid w:val="00C2768B"/>
    <w:rsid w:val="00C2773F"/>
    <w:rsid w:val="00C316A8"/>
    <w:rsid w:val="00C31A53"/>
    <w:rsid w:val="00C337F9"/>
    <w:rsid w:val="00C33AA5"/>
    <w:rsid w:val="00C3746F"/>
    <w:rsid w:val="00C3768A"/>
    <w:rsid w:val="00C37D9D"/>
    <w:rsid w:val="00C4139D"/>
    <w:rsid w:val="00C41537"/>
    <w:rsid w:val="00C44DB7"/>
    <w:rsid w:val="00C45DE7"/>
    <w:rsid w:val="00C508B0"/>
    <w:rsid w:val="00C5122B"/>
    <w:rsid w:val="00C538D4"/>
    <w:rsid w:val="00C55B93"/>
    <w:rsid w:val="00C562FD"/>
    <w:rsid w:val="00C567B7"/>
    <w:rsid w:val="00C56C17"/>
    <w:rsid w:val="00C60B8E"/>
    <w:rsid w:val="00C65944"/>
    <w:rsid w:val="00C666B4"/>
    <w:rsid w:val="00C66829"/>
    <w:rsid w:val="00C71A4B"/>
    <w:rsid w:val="00C71CD1"/>
    <w:rsid w:val="00C72345"/>
    <w:rsid w:val="00C72E54"/>
    <w:rsid w:val="00C73143"/>
    <w:rsid w:val="00C760C7"/>
    <w:rsid w:val="00C76C40"/>
    <w:rsid w:val="00C77685"/>
    <w:rsid w:val="00C77815"/>
    <w:rsid w:val="00C80ED6"/>
    <w:rsid w:val="00C82B86"/>
    <w:rsid w:val="00C82D1D"/>
    <w:rsid w:val="00C830A8"/>
    <w:rsid w:val="00C83E79"/>
    <w:rsid w:val="00C85259"/>
    <w:rsid w:val="00C85378"/>
    <w:rsid w:val="00C86808"/>
    <w:rsid w:val="00C87238"/>
    <w:rsid w:val="00C90157"/>
    <w:rsid w:val="00C90F97"/>
    <w:rsid w:val="00C920DE"/>
    <w:rsid w:val="00C9297C"/>
    <w:rsid w:val="00C940ED"/>
    <w:rsid w:val="00C96057"/>
    <w:rsid w:val="00C961E8"/>
    <w:rsid w:val="00C967A3"/>
    <w:rsid w:val="00C96FE3"/>
    <w:rsid w:val="00CA172C"/>
    <w:rsid w:val="00CA1C79"/>
    <w:rsid w:val="00CA2DD1"/>
    <w:rsid w:val="00CA30DB"/>
    <w:rsid w:val="00CA491B"/>
    <w:rsid w:val="00CA6D58"/>
    <w:rsid w:val="00CA6FDA"/>
    <w:rsid w:val="00CA7E00"/>
    <w:rsid w:val="00CB0865"/>
    <w:rsid w:val="00CB3B6F"/>
    <w:rsid w:val="00CB3C5C"/>
    <w:rsid w:val="00CB3CF6"/>
    <w:rsid w:val="00CB3D57"/>
    <w:rsid w:val="00CB4788"/>
    <w:rsid w:val="00CB56A4"/>
    <w:rsid w:val="00CB5906"/>
    <w:rsid w:val="00CB6F8B"/>
    <w:rsid w:val="00CC028A"/>
    <w:rsid w:val="00CC0C5F"/>
    <w:rsid w:val="00CC24B0"/>
    <w:rsid w:val="00CC2788"/>
    <w:rsid w:val="00CC2F3D"/>
    <w:rsid w:val="00CC4263"/>
    <w:rsid w:val="00CC436A"/>
    <w:rsid w:val="00CC5FF3"/>
    <w:rsid w:val="00CD272E"/>
    <w:rsid w:val="00CD384A"/>
    <w:rsid w:val="00CD7178"/>
    <w:rsid w:val="00CD791A"/>
    <w:rsid w:val="00CE0D3C"/>
    <w:rsid w:val="00CE2ADF"/>
    <w:rsid w:val="00CE33FC"/>
    <w:rsid w:val="00CE3FFC"/>
    <w:rsid w:val="00CE4B84"/>
    <w:rsid w:val="00CE6A56"/>
    <w:rsid w:val="00CE6F06"/>
    <w:rsid w:val="00CE74B0"/>
    <w:rsid w:val="00CE78B8"/>
    <w:rsid w:val="00CF00DE"/>
    <w:rsid w:val="00CF052D"/>
    <w:rsid w:val="00CF0A0D"/>
    <w:rsid w:val="00CF1089"/>
    <w:rsid w:val="00CF1D7D"/>
    <w:rsid w:val="00CF2206"/>
    <w:rsid w:val="00CF2623"/>
    <w:rsid w:val="00CF274B"/>
    <w:rsid w:val="00CF3998"/>
    <w:rsid w:val="00CF45D3"/>
    <w:rsid w:val="00CF4D04"/>
    <w:rsid w:val="00CF4DC1"/>
    <w:rsid w:val="00CF4E1C"/>
    <w:rsid w:val="00CF611C"/>
    <w:rsid w:val="00CF6B6C"/>
    <w:rsid w:val="00CF7B6B"/>
    <w:rsid w:val="00D0001C"/>
    <w:rsid w:val="00D00804"/>
    <w:rsid w:val="00D00A04"/>
    <w:rsid w:val="00D01094"/>
    <w:rsid w:val="00D01EA5"/>
    <w:rsid w:val="00D02978"/>
    <w:rsid w:val="00D03A57"/>
    <w:rsid w:val="00D042BB"/>
    <w:rsid w:val="00D05DF5"/>
    <w:rsid w:val="00D06321"/>
    <w:rsid w:val="00D0676A"/>
    <w:rsid w:val="00D06CA0"/>
    <w:rsid w:val="00D07106"/>
    <w:rsid w:val="00D075B4"/>
    <w:rsid w:val="00D07E06"/>
    <w:rsid w:val="00D1014B"/>
    <w:rsid w:val="00D108E6"/>
    <w:rsid w:val="00D1312A"/>
    <w:rsid w:val="00D13159"/>
    <w:rsid w:val="00D13814"/>
    <w:rsid w:val="00D14960"/>
    <w:rsid w:val="00D14BA9"/>
    <w:rsid w:val="00D163A3"/>
    <w:rsid w:val="00D16498"/>
    <w:rsid w:val="00D171EB"/>
    <w:rsid w:val="00D17789"/>
    <w:rsid w:val="00D21565"/>
    <w:rsid w:val="00D221C8"/>
    <w:rsid w:val="00D22972"/>
    <w:rsid w:val="00D22B01"/>
    <w:rsid w:val="00D25E04"/>
    <w:rsid w:val="00D266BE"/>
    <w:rsid w:val="00D2737E"/>
    <w:rsid w:val="00D274A9"/>
    <w:rsid w:val="00D27AA9"/>
    <w:rsid w:val="00D30750"/>
    <w:rsid w:val="00D31D14"/>
    <w:rsid w:val="00D32644"/>
    <w:rsid w:val="00D33619"/>
    <w:rsid w:val="00D35D20"/>
    <w:rsid w:val="00D36D0F"/>
    <w:rsid w:val="00D36FD2"/>
    <w:rsid w:val="00D40C02"/>
    <w:rsid w:val="00D40EE9"/>
    <w:rsid w:val="00D4142D"/>
    <w:rsid w:val="00D414E0"/>
    <w:rsid w:val="00D41DCE"/>
    <w:rsid w:val="00D427A6"/>
    <w:rsid w:val="00D42AFE"/>
    <w:rsid w:val="00D433AC"/>
    <w:rsid w:val="00D44A9E"/>
    <w:rsid w:val="00D458C0"/>
    <w:rsid w:val="00D45B5D"/>
    <w:rsid w:val="00D46910"/>
    <w:rsid w:val="00D469BE"/>
    <w:rsid w:val="00D46E7E"/>
    <w:rsid w:val="00D475A2"/>
    <w:rsid w:val="00D47D5A"/>
    <w:rsid w:val="00D5015D"/>
    <w:rsid w:val="00D511E3"/>
    <w:rsid w:val="00D52355"/>
    <w:rsid w:val="00D52AC7"/>
    <w:rsid w:val="00D52E7A"/>
    <w:rsid w:val="00D53360"/>
    <w:rsid w:val="00D53A66"/>
    <w:rsid w:val="00D54514"/>
    <w:rsid w:val="00D54935"/>
    <w:rsid w:val="00D54C8E"/>
    <w:rsid w:val="00D54CA9"/>
    <w:rsid w:val="00D562D3"/>
    <w:rsid w:val="00D563D9"/>
    <w:rsid w:val="00D566F2"/>
    <w:rsid w:val="00D6188C"/>
    <w:rsid w:val="00D61959"/>
    <w:rsid w:val="00D61E78"/>
    <w:rsid w:val="00D62F1E"/>
    <w:rsid w:val="00D62F3F"/>
    <w:rsid w:val="00D6340F"/>
    <w:rsid w:val="00D6781D"/>
    <w:rsid w:val="00D67D98"/>
    <w:rsid w:val="00D7203B"/>
    <w:rsid w:val="00D72D16"/>
    <w:rsid w:val="00D73893"/>
    <w:rsid w:val="00D7412C"/>
    <w:rsid w:val="00D74349"/>
    <w:rsid w:val="00D74578"/>
    <w:rsid w:val="00D75521"/>
    <w:rsid w:val="00D75B88"/>
    <w:rsid w:val="00D81854"/>
    <w:rsid w:val="00D8195B"/>
    <w:rsid w:val="00D83503"/>
    <w:rsid w:val="00D83CFB"/>
    <w:rsid w:val="00D84724"/>
    <w:rsid w:val="00D85416"/>
    <w:rsid w:val="00D8554E"/>
    <w:rsid w:val="00D8619F"/>
    <w:rsid w:val="00D86764"/>
    <w:rsid w:val="00D872D8"/>
    <w:rsid w:val="00D91F4E"/>
    <w:rsid w:val="00D93A67"/>
    <w:rsid w:val="00D93F28"/>
    <w:rsid w:val="00D96A79"/>
    <w:rsid w:val="00D96FC1"/>
    <w:rsid w:val="00D97AC9"/>
    <w:rsid w:val="00DA2E2B"/>
    <w:rsid w:val="00DA354D"/>
    <w:rsid w:val="00DA3DE4"/>
    <w:rsid w:val="00DA3F96"/>
    <w:rsid w:val="00DA69DE"/>
    <w:rsid w:val="00DB1698"/>
    <w:rsid w:val="00DB39B6"/>
    <w:rsid w:val="00DB3FCD"/>
    <w:rsid w:val="00DB5C0A"/>
    <w:rsid w:val="00DB6DAF"/>
    <w:rsid w:val="00DC0AF1"/>
    <w:rsid w:val="00DC2393"/>
    <w:rsid w:val="00DC38E2"/>
    <w:rsid w:val="00DC588B"/>
    <w:rsid w:val="00DC64BF"/>
    <w:rsid w:val="00DC73D9"/>
    <w:rsid w:val="00DC7808"/>
    <w:rsid w:val="00DD0123"/>
    <w:rsid w:val="00DD13E2"/>
    <w:rsid w:val="00DD260C"/>
    <w:rsid w:val="00DD3395"/>
    <w:rsid w:val="00DD4938"/>
    <w:rsid w:val="00DD6151"/>
    <w:rsid w:val="00DD6E83"/>
    <w:rsid w:val="00DD7977"/>
    <w:rsid w:val="00DD7E98"/>
    <w:rsid w:val="00DE06C3"/>
    <w:rsid w:val="00DE1920"/>
    <w:rsid w:val="00DE1FC5"/>
    <w:rsid w:val="00DE34FF"/>
    <w:rsid w:val="00DE35D7"/>
    <w:rsid w:val="00DE40D2"/>
    <w:rsid w:val="00DE4454"/>
    <w:rsid w:val="00DE44AB"/>
    <w:rsid w:val="00DE4C04"/>
    <w:rsid w:val="00DE5E8F"/>
    <w:rsid w:val="00DF003C"/>
    <w:rsid w:val="00DF00D4"/>
    <w:rsid w:val="00DF0EEE"/>
    <w:rsid w:val="00DF1D4F"/>
    <w:rsid w:val="00DF2C72"/>
    <w:rsid w:val="00DF3755"/>
    <w:rsid w:val="00DF3B89"/>
    <w:rsid w:val="00DF4501"/>
    <w:rsid w:val="00DF4928"/>
    <w:rsid w:val="00DF5C01"/>
    <w:rsid w:val="00DF7233"/>
    <w:rsid w:val="00DF73DC"/>
    <w:rsid w:val="00DF7414"/>
    <w:rsid w:val="00DF75B7"/>
    <w:rsid w:val="00DF78AE"/>
    <w:rsid w:val="00DF7B94"/>
    <w:rsid w:val="00E0171F"/>
    <w:rsid w:val="00E02AC4"/>
    <w:rsid w:val="00E033F2"/>
    <w:rsid w:val="00E0462A"/>
    <w:rsid w:val="00E05AEB"/>
    <w:rsid w:val="00E0669E"/>
    <w:rsid w:val="00E06F00"/>
    <w:rsid w:val="00E07AAA"/>
    <w:rsid w:val="00E07C52"/>
    <w:rsid w:val="00E07CC2"/>
    <w:rsid w:val="00E115FB"/>
    <w:rsid w:val="00E11E2E"/>
    <w:rsid w:val="00E125CA"/>
    <w:rsid w:val="00E138CC"/>
    <w:rsid w:val="00E13DDB"/>
    <w:rsid w:val="00E14B17"/>
    <w:rsid w:val="00E14EAE"/>
    <w:rsid w:val="00E16394"/>
    <w:rsid w:val="00E21F0A"/>
    <w:rsid w:val="00E22571"/>
    <w:rsid w:val="00E225A9"/>
    <w:rsid w:val="00E22BEA"/>
    <w:rsid w:val="00E25156"/>
    <w:rsid w:val="00E25242"/>
    <w:rsid w:val="00E253F6"/>
    <w:rsid w:val="00E25AAC"/>
    <w:rsid w:val="00E25C75"/>
    <w:rsid w:val="00E26BEE"/>
    <w:rsid w:val="00E2730D"/>
    <w:rsid w:val="00E279B9"/>
    <w:rsid w:val="00E30CA9"/>
    <w:rsid w:val="00E31807"/>
    <w:rsid w:val="00E31ACA"/>
    <w:rsid w:val="00E325B6"/>
    <w:rsid w:val="00E33AAA"/>
    <w:rsid w:val="00E33C53"/>
    <w:rsid w:val="00E33CB8"/>
    <w:rsid w:val="00E33F0E"/>
    <w:rsid w:val="00E35422"/>
    <w:rsid w:val="00E36B77"/>
    <w:rsid w:val="00E36C8F"/>
    <w:rsid w:val="00E371EC"/>
    <w:rsid w:val="00E37EB7"/>
    <w:rsid w:val="00E404C5"/>
    <w:rsid w:val="00E40A10"/>
    <w:rsid w:val="00E40C25"/>
    <w:rsid w:val="00E42206"/>
    <w:rsid w:val="00E42923"/>
    <w:rsid w:val="00E42DA5"/>
    <w:rsid w:val="00E43FB6"/>
    <w:rsid w:val="00E44B8D"/>
    <w:rsid w:val="00E50336"/>
    <w:rsid w:val="00E51EF9"/>
    <w:rsid w:val="00E523B5"/>
    <w:rsid w:val="00E547F9"/>
    <w:rsid w:val="00E54816"/>
    <w:rsid w:val="00E5512E"/>
    <w:rsid w:val="00E556B6"/>
    <w:rsid w:val="00E55E60"/>
    <w:rsid w:val="00E56594"/>
    <w:rsid w:val="00E578DF"/>
    <w:rsid w:val="00E57D18"/>
    <w:rsid w:val="00E605C2"/>
    <w:rsid w:val="00E6129C"/>
    <w:rsid w:val="00E614CD"/>
    <w:rsid w:val="00E61E5F"/>
    <w:rsid w:val="00E644A0"/>
    <w:rsid w:val="00E64B88"/>
    <w:rsid w:val="00E669E6"/>
    <w:rsid w:val="00E67395"/>
    <w:rsid w:val="00E70C99"/>
    <w:rsid w:val="00E72707"/>
    <w:rsid w:val="00E72AE3"/>
    <w:rsid w:val="00E730AD"/>
    <w:rsid w:val="00E7349C"/>
    <w:rsid w:val="00E73B51"/>
    <w:rsid w:val="00E75790"/>
    <w:rsid w:val="00E761C2"/>
    <w:rsid w:val="00E80180"/>
    <w:rsid w:val="00E8129E"/>
    <w:rsid w:val="00E81A2B"/>
    <w:rsid w:val="00E81E42"/>
    <w:rsid w:val="00E82A17"/>
    <w:rsid w:val="00E83A01"/>
    <w:rsid w:val="00E8551C"/>
    <w:rsid w:val="00E861BA"/>
    <w:rsid w:val="00E86BE9"/>
    <w:rsid w:val="00E87491"/>
    <w:rsid w:val="00E9156D"/>
    <w:rsid w:val="00E917A9"/>
    <w:rsid w:val="00E91EBF"/>
    <w:rsid w:val="00E94AEE"/>
    <w:rsid w:val="00E96B2A"/>
    <w:rsid w:val="00E97676"/>
    <w:rsid w:val="00EA1BA1"/>
    <w:rsid w:val="00EA1CE1"/>
    <w:rsid w:val="00EA1F89"/>
    <w:rsid w:val="00EA21CB"/>
    <w:rsid w:val="00EA29A4"/>
    <w:rsid w:val="00EA484E"/>
    <w:rsid w:val="00EA5320"/>
    <w:rsid w:val="00EB08A0"/>
    <w:rsid w:val="00EB117B"/>
    <w:rsid w:val="00EB14C0"/>
    <w:rsid w:val="00EB40D6"/>
    <w:rsid w:val="00EB5CDD"/>
    <w:rsid w:val="00EB5F75"/>
    <w:rsid w:val="00EB7852"/>
    <w:rsid w:val="00EB79CD"/>
    <w:rsid w:val="00EC060D"/>
    <w:rsid w:val="00EC1B22"/>
    <w:rsid w:val="00EC2525"/>
    <w:rsid w:val="00EC2E31"/>
    <w:rsid w:val="00EC3890"/>
    <w:rsid w:val="00EC4797"/>
    <w:rsid w:val="00EC4F33"/>
    <w:rsid w:val="00EC5992"/>
    <w:rsid w:val="00EC7410"/>
    <w:rsid w:val="00EC77D8"/>
    <w:rsid w:val="00EC7982"/>
    <w:rsid w:val="00EC7A70"/>
    <w:rsid w:val="00EC7E6C"/>
    <w:rsid w:val="00ED28B3"/>
    <w:rsid w:val="00ED35EC"/>
    <w:rsid w:val="00ED3957"/>
    <w:rsid w:val="00ED3C5C"/>
    <w:rsid w:val="00ED3DE9"/>
    <w:rsid w:val="00ED4B06"/>
    <w:rsid w:val="00ED618C"/>
    <w:rsid w:val="00EE0090"/>
    <w:rsid w:val="00EE0713"/>
    <w:rsid w:val="00EE07A6"/>
    <w:rsid w:val="00EE0F2E"/>
    <w:rsid w:val="00EE2A41"/>
    <w:rsid w:val="00EE338E"/>
    <w:rsid w:val="00EE365C"/>
    <w:rsid w:val="00EE4E10"/>
    <w:rsid w:val="00EE525B"/>
    <w:rsid w:val="00EE53B0"/>
    <w:rsid w:val="00EE611F"/>
    <w:rsid w:val="00EE633C"/>
    <w:rsid w:val="00EE770A"/>
    <w:rsid w:val="00EF09FB"/>
    <w:rsid w:val="00EF0CFD"/>
    <w:rsid w:val="00EF0DE2"/>
    <w:rsid w:val="00EF4678"/>
    <w:rsid w:val="00EF4DFA"/>
    <w:rsid w:val="00EF5F08"/>
    <w:rsid w:val="00EF6318"/>
    <w:rsid w:val="00EF7736"/>
    <w:rsid w:val="00F0232A"/>
    <w:rsid w:val="00F025F2"/>
    <w:rsid w:val="00F02923"/>
    <w:rsid w:val="00F02E23"/>
    <w:rsid w:val="00F0351B"/>
    <w:rsid w:val="00F04089"/>
    <w:rsid w:val="00F06275"/>
    <w:rsid w:val="00F06472"/>
    <w:rsid w:val="00F068F0"/>
    <w:rsid w:val="00F10612"/>
    <w:rsid w:val="00F11830"/>
    <w:rsid w:val="00F123EC"/>
    <w:rsid w:val="00F12B58"/>
    <w:rsid w:val="00F14E6B"/>
    <w:rsid w:val="00F1508F"/>
    <w:rsid w:val="00F157B3"/>
    <w:rsid w:val="00F15B72"/>
    <w:rsid w:val="00F16046"/>
    <w:rsid w:val="00F16331"/>
    <w:rsid w:val="00F16803"/>
    <w:rsid w:val="00F22566"/>
    <w:rsid w:val="00F22963"/>
    <w:rsid w:val="00F23268"/>
    <w:rsid w:val="00F2380A"/>
    <w:rsid w:val="00F23C09"/>
    <w:rsid w:val="00F262C4"/>
    <w:rsid w:val="00F305B5"/>
    <w:rsid w:val="00F30AEF"/>
    <w:rsid w:val="00F3229A"/>
    <w:rsid w:val="00F32406"/>
    <w:rsid w:val="00F33B66"/>
    <w:rsid w:val="00F34D69"/>
    <w:rsid w:val="00F35B87"/>
    <w:rsid w:val="00F378B2"/>
    <w:rsid w:val="00F403EA"/>
    <w:rsid w:val="00F40B51"/>
    <w:rsid w:val="00F40E4D"/>
    <w:rsid w:val="00F41C66"/>
    <w:rsid w:val="00F41DE4"/>
    <w:rsid w:val="00F41F3D"/>
    <w:rsid w:val="00F42499"/>
    <w:rsid w:val="00F42753"/>
    <w:rsid w:val="00F44B70"/>
    <w:rsid w:val="00F44DC5"/>
    <w:rsid w:val="00F44ECF"/>
    <w:rsid w:val="00F453CB"/>
    <w:rsid w:val="00F46CE7"/>
    <w:rsid w:val="00F46D41"/>
    <w:rsid w:val="00F471AE"/>
    <w:rsid w:val="00F510DB"/>
    <w:rsid w:val="00F548C1"/>
    <w:rsid w:val="00F55C19"/>
    <w:rsid w:val="00F578E5"/>
    <w:rsid w:val="00F604E0"/>
    <w:rsid w:val="00F61E71"/>
    <w:rsid w:val="00F6232F"/>
    <w:rsid w:val="00F62EC0"/>
    <w:rsid w:val="00F6389A"/>
    <w:rsid w:val="00F64705"/>
    <w:rsid w:val="00F648E3"/>
    <w:rsid w:val="00F6501E"/>
    <w:rsid w:val="00F66E8F"/>
    <w:rsid w:val="00F67CA7"/>
    <w:rsid w:val="00F70615"/>
    <w:rsid w:val="00F72722"/>
    <w:rsid w:val="00F727B0"/>
    <w:rsid w:val="00F728E8"/>
    <w:rsid w:val="00F73C17"/>
    <w:rsid w:val="00F7598B"/>
    <w:rsid w:val="00F874B4"/>
    <w:rsid w:val="00F87ADD"/>
    <w:rsid w:val="00F87BD4"/>
    <w:rsid w:val="00F90EE9"/>
    <w:rsid w:val="00F914FD"/>
    <w:rsid w:val="00F9164E"/>
    <w:rsid w:val="00F91882"/>
    <w:rsid w:val="00F92211"/>
    <w:rsid w:val="00F92D2B"/>
    <w:rsid w:val="00F952BF"/>
    <w:rsid w:val="00F95515"/>
    <w:rsid w:val="00F9574E"/>
    <w:rsid w:val="00F9623E"/>
    <w:rsid w:val="00F974AA"/>
    <w:rsid w:val="00FA101F"/>
    <w:rsid w:val="00FA2545"/>
    <w:rsid w:val="00FA268E"/>
    <w:rsid w:val="00FA3650"/>
    <w:rsid w:val="00FA6928"/>
    <w:rsid w:val="00FA6D0C"/>
    <w:rsid w:val="00FA719D"/>
    <w:rsid w:val="00FA77A2"/>
    <w:rsid w:val="00FA7CFC"/>
    <w:rsid w:val="00FB0512"/>
    <w:rsid w:val="00FB097C"/>
    <w:rsid w:val="00FB1D16"/>
    <w:rsid w:val="00FB21C2"/>
    <w:rsid w:val="00FB3FBE"/>
    <w:rsid w:val="00FB4AAD"/>
    <w:rsid w:val="00FB4AD8"/>
    <w:rsid w:val="00FB4E14"/>
    <w:rsid w:val="00FB4E3D"/>
    <w:rsid w:val="00FB57E9"/>
    <w:rsid w:val="00FB5A22"/>
    <w:rsid w:val="00FB5B57"/>
    <w:rsid w:val="00FB5F2A"/>
    <w:rsid w:val="00FB5FB6"/>
    <w:rsid w:val="00FB6C48"/>
    <w:rsid w:val="00FC0398"/>
    <w:rsid w:val="00FC0FB8"/>
    <w:rsid w:val="00FC1407"/>
    <w:rsid w:val="00FC22E1"/>
    <w:rsid w:val="00FC2C04"/>
    <w:rsid w:val="00FC2C8C"/>
    <w:rsid w:val="00FC3549"/>
    <w:rsid w:val="00FC4F9B"/>
    <w:rsid w:val="00FC59F0"/>
    <w:rsid w:val="00FD11E1"/>
    <w:rsid w:val="00FD2BD5"/>
    <w:rsid w:val="00FD302E"/>
    <w:rsid w:val="00FD4599"/>
    <w:rsid w:val="00FD4784"/>
    <w:rsid w:val="00FD51C8"/>
    <w:rsid w:val="00FD5753"/>
    <w:rsid w:val="00FD65FE"/>
    <w:rsid w:val="00FD6B57"/>
    <w:rsid w:val="00FD6D8E"/>
    <w:rsid w:val="00FE00DA"/>
    <w:rsid w:val="00FE0FAF"/>
    <w:rsid w:val="00FE1367"/>
    <w:rsid w:val="00FE35B1"/>
    <w:rsid w:val="00FE3C36"/>
    <w:rsid w:val="00FE427F"/>
    <w:rsid w:val="00FE4BED"/>
    <w:rsid w:val="00FE55DD"/>
    <w:rsid w:val="00FE582B"/>
    <w:rsid w:val="00FE6669"/>
    <w:rsid w:val="00FE72EA"/>
    <w:rsid w:val="00FE7913"/>
    <w:rsid w:val="00FF2475"/>
    <w:rsid w:val="00FF3477"/>
    <w:rsid w:val="00FF3A25"/>
    <w:rsid w:val="00FF4138"/>
    <w:rsid w:val="00FF4271"/>
    <w:rsid w:val="00FF6DDE"/>
    <w:rsid w:val="00FF6E24"/>
    <w:rsid w:val="00FF701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367"/>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2">
    <w:name w:val="Mención sin resolver2"/>
    <w:basedOn w:val="Fuentedeprrafopredeter"/>
    <w:uiPriority w:val="99"/>
    <w:semiHidden/>
    <w:unhideWhenUsed/>
    <w:rsid w:val="00774B98"/>
    <w:rPr>
      <w:color w:val="605E5C"/>
      <w:shd w:val="clear" w:color="auto" w:fill="E1DFDD"/>
    </w:rPr>
  </w:style>
  <w:style w:type="numbering" w:customStyle="1" w:styleId="Listaactual1">
    <w:name w:val="Lista actual1"/>
    <w:uiPriority w:val="99"/>
    <w:rsid w:val="006C6C0B"/>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66">
      <w:bodyDiv w:val="1"/>
      <w:marLeft w:val="0"/>
      <w:marRight w:val="0"/>
      <w:marTop w:val="0"/>
      <w:marBottom w:val="0"/>
      <w:divBdr>
        <w:top w:val="none" w:sz="0" w:space="0" w:color="auto"/>
        <w:left w:val="none" w:sz="0" w:space="0" w:color="auto"/>
        <w:bottom w:val="none" w:sz="0" w:space="0" w:color="auto"/>
        <w:right w:val="none" w:sz="0" w:space="0" w:color="auto"/>
      </w:divBdr>
    </w:div>
    <w:div w:id="17390781">
      <w:bodyDiv w:val="1"/>
      <w:marLeft w:val="0"/>
      <w:marRight w:val="0"/>
      <w:marTop w:val="0"/>
      <w:marBottom w:val="0"/>
      <w:divBdr>
        <w:top w:val="none" w:sz="0" w:space="0" w:color="auto"/>
        <w:left w:val="none" w:sz="0" w:space="0" w:color="auto"/>
        <w:bottom w:val="none" w:sz="0" w:space="0" w:color="auto"/>
        <w:right w:val="none" w:sz="0" w:space="0" w:color="auto"/>
      </w:divBdr>
    </w:div>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74514656">
      <w:bodyDiv w:val="1"/>
      <w:marLeft w:val="0"/>
      <w:marRight w:val="0"/>
      <w:marTop w:val="0"/>
      <w:marBottom w:val="0"/>
      <w:divBdr>
        <w:top w:val="none" w:sz="0" w:space="0" w:color="auto"/>
        <w:left w:val="none" w:sz="0" w:space="0" w:color="auto"/>
        <w:bottom w:val="none" w:sz="0" w:space="0" w:color="auto"/>
        <w:right w:val="none" w:sz="0" w:space="0" w:color="auto"/>
      </w:divBdr>
    </w:div>
    <w:div w:id="117917559">
      <w:bodyDiv w:val="1"/>
      <w:marLeft w:val="0"/>
      <w:marRight w:val="0"/>
      <w:marTop w:val="0"/>
      <w:marBottom w:val="0"/>
      <w:divBdr>
        <w:top w:val="none" w:sz="0" w:space="0" w:color="auto"/>
        <w:left w:val="none" w:sz="0" w:space="0" w:color="auto"/>
        <w:bottom w:val="none" w:sz="0" w:space="0" w:color="auto"/>
        <w:right w:val="none" w:sz="0" w:space="0" w:color="auto"/>
      </w:divBdr>
    </w:div>
    <w:div w:id="130028487">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337884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61036128">
      <w:bodyDiv w:val="1"/>
      <w:marLeft w:val="0"/>
      <w:marRight w:val="0"/>
      <w:marTop w:val="0"/>
      <w:marBottom w:val="0"/>
      <w:divBdr>
        <w:top w:val="none" w:sz="0" w:space="0" w:color="auto"/>
        <w:left w:val="none" w:sz="0" w:space="0" w:color="auto"/>
        <w:bottom w:val="none" w:sz="0" w:space="0" w:color="auto"/>
        <w:right w:val="none" w:sz="0" w:space="0" w:color="auto"/>
      </w:divBdr>
    </w:div>
    <w:div w:id="270286479">
      <w:bodyDiv w:val="1"/>
      <w:marLeft w:val="0"/>
      <w:marRight w:val="0"/>
      <w:marTop w:val="0"/>
      <w:marBottom w:val="0"/>
      <w:divBdr>
        <w:top w:val="none" w:sz="0" w:space="0" w:color="auto"/>
        <w:left w:val="none" w:sz="0" w:space="0" w:color="auto"/>
        <w:bottom w:val="none" w:sz="0" w:space="0" w:color="auto"/>
        <w:right w:val="none" w:sz="0" w:space="0" w:color="auto"/>
      </w:divBdr>
    </w:div>
    <w:div w:id="282346479">
      <w:bodyDiv w:val="1"/>
      <w:marLeft w:val="0"/>
      <w:marRight w:val="0"/>
      <w:marTop w:val="0"/>
      <w:marBottom w:val="0"/>
      <w:divBdr>
        <w:top w:val="none" w:sz="0" w:space="0" w:color="auto"/>
        <w:left w:val="none" w:sz="0" w:space="0" w:color="auto"/>
        <w:bottom w:val="none" w:sz="0" w:space="0" w:color="auto"/>
        <w:right w:val="none" w:sz="0" w:space="0" w:color="auto"/>
      </w:divBdr>
    </w:div>
    <w:div w:id="339700597">
      <w:bodyDiv w:val="1"/>
      <w:marLeft w:val="0"/>
      <w:marRight w:val="0"/>
      <w:marTop w:val="0"/>
      <w:marBottom w:val="0"/>
      <w:divBdr>
        <w:top w:val="none" w:sz="0" w:space="0" w:color="auto"/>
        <w:left w:val="none" w:sz="0" w:space="0" w:color="auto"/>
        <w:bottom w:val="none" w:sz="0" w:space="0" w:color="auto"/>
        <w:right w:val="none" w:sz="0" w:space="0" w:color="auto"/>
      </w:divBdr>
    </w:div>
    <w:div w:id="37161964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75804132">
      <w:bodyDiv w:val="1"/>
      <w:marLeft w:val="0"/>
      <w:marRight w:val="0"/>
      <w:marTop w:val="0"/>
      <w:marBottom w:val="0"/>
      <w:divBdr>
        <w:top w:val="none" w:sz="0" w:space="0" w:color="auto"/>
        <w:left w:val="none" w:sz="0" w:space="0" w:color="auto"/>
        <w:bottom w:val="none" w:sz="0" w:space="0" w:color="auto"/>
        <w:right w:val="none" w:sz="0" w:space="0" w:color="auto"/>
      </w:divBdr>
    </w:div>
    <w:div w:id="47804051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0224418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937308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6351972">
      <w:bodyDiv w:val="1"/>
      <w:marLeft w:val="0"/>
      <w:marRight w:val="0"/>
      <w:marTop w:val="0"/>
      <w:marBottom w:val="0"/>
      <w:divBdr>
        <w:top w:val="none" w:sz="0" w:space="0" w:color="auto"/>
        <w:left w:val="none" w:sz="0" w:space="0" w:color="auto"/>
        <w:bottom w:val="none" w:sz="0" w:space="0" w:color="auto"/>
        <w:right w:val="none" w:sz="0" w:space="0" w:color="auto"/>
      </w:divBdr>
    </w:div>
    <w:div w:id="1012688388">
      <w:bodyDiv w:val="1"/>
      <w:marLeft w:val="0"/>
      <w:marRight w:val="0"/>
      <w:marTop w:val="0"/>
      <w:marBottom w:val="0"/>
      <w:divBdr>
        <w:top w:val="none" w:sz="0" w:space="0" w:color="auto"/>
        <w:left w:val="none" w:sz="0" w:space="0" w:color="auto"/>
        <w:bottom w:val="none" w:sz="0" w:space="0" w:color="auto"/>
        <w:right w:val="none" w:sz="0" w:space="0" w:color="auto"/>
      </w:divBdr>
    </w:div>
    <w:div w:id="1030296955">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58285219">
      <w:bodyDiv w:val="1"/>
      <w:marLeft w:val="0"/>
      <w:marRight w:val="0"/>
      <w:marTop w:val="0"/>
      <w:marBottom w:val="0"/>
      <w:divBdr>
        <w:top w:val="none" w:sz="0" w:space="0" w:color="auto"/>
        <w:left w:val="none" w:sz="0" w:space="0" w:color="auto"/>
        <w:bottom w:val="none" w:sz="0" w:space="0" w:color="auto"/>
        <w:right w:val="none" w:sz="0" w:space="0" w:color="auto"/>
      </w:divBdr>
    </w:div>
    <w:div w:id="110611851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76138381">
      <w:bodyDiv w:val="1"/>
      <w:marLeft w:val="0"/>
      <w:marRight w:val="0"/>
      <w:marTop w:val="0"/>
      <w:marBottom w:val="0"/>
      <w:divBdr>
        <w:top w:val="none" w:sz="0" w:space="0" w:color="auto"/>
        <w:left w:val="none" w:sz="0" w:space="0" w:color="auto"/>
        <w:bottom w:val="none" w:sz="0" w:space="0" w:color="auto"/>
        <w:right w:val="none" w:sz="0" w:space="0" w:color="auto"/>
      </w:divBdr>
    </w:div>
    <w:div w:id="1326007788">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4772362">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42604877">
      <w:bodyDiv w:val="1"/>
      <w:marLeft w:val="0"/>
      <w:marRight w:val="0"/>
      <w:marTop w:val="0"/>
      <w:marBottom w:val="0"/>
      <w:divBdr>
        <w:top w:val="none" w:sz="0" w:space="0" w:color="auto"/>
        <w:left w:val="none" w:sz="0" w:space="0" w:color="auto"/>
        <w:bottom w:val="none" w:sz="0" w:space="0" w:color="auto"/>
        <w:right w:val="none" w:sz="0" w:space="0" w:color="auto"/>
      </w:divBdr>
    </w:div>
    <w:div w:id="1464807604">
      <w:bodyDiv w:val="1"/>
      <w:marLeft w:val="0"/>
      <w:marRight w:val="0"/>
      <w:marTop w:val="0"/>
      <w:marBottom w:val="0"/>
      <w:divBdr>
        <w:top w:val="none" w:sz="0" w:space="0" w:color="auto"/>
        <w:left w:val="none" w:sz="0" w:space="0" w:color="auto"/>
        <w:bottom w:val="none" w:sz="0" w:space="0" w:color="auto"/>
        <w:right w:val="none" w:sz="0" w:space="0" w:color="auto"/>
      </w:divBdr>
    </w:div>
    <w:div w:id="1479108121">
      <w:bodyDiv w:val="1"/>
      <w:marLeft w:val="0"/>
      <w:marRight w:val="0"/>
      <w:marTop w:val="0"/>
      <w:marBottom w:val="0"/>
      <w:divBdr>
        <w:top w:val="none" w:sz="0" w:space="0" w:color="auto"/>
        <w:left w:val="none" w:sz="0" w:space="0" w:color="auto"/>
        <w:bottom w:val="none" w:sz="0" w:space="0" w:color="auto"/>
        <w:right w:val="none" w:sz="0" w:space="0" w:color="auto"/>
      </w:divBdr>
    </w:div>
    <w:div w:id="1493914853">
      <w:bodyDiv w:val="1"/>
      <w:marLeft w:val="0"/>
      <w:marRight w:val="0"/>
      <w:marTop w:val="0"/>
      <w:marBottom w:val="0"/>
      <w:divBdr>
        <w:top w:val="none" w:sz="0" w:space="0" w:color="auto"/>
        <w:left w:val="none" w:sz="0" w:space="0" w:color="auto"/>
        <w:bottom w:val="none" w:sz="0" w:space="0" w:color="auto"/>
        <w:right w:val="none" w:sz="0" w:space="0" w:color="auto"/>
      </w:divBdr>
    </w:div>
    <w:div w:id="149706710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55585603">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4944747">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595744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1484135">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8016119">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79079336">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741884">
      <w:bodyDiv w:val="1"/>
      <w:marLeft w:val="0"/>
      <w:marRight w:val="0"/>
      <w:marTop w:val="0"/>
      <w:marBottom w:val="0"/>
      <w:divBdr>
        <w:top w:val="none" w:sz="0" w:space="0" w:color="auto"/>
        <w:left w:val="none" w:sz="0" w:space="0" w:color="auto"/>
        <w:bottom w:val="none" w:sz="0" w:space="0" w:color="auto"/>
        <w:right w:val="none" w:sz="0" w:space="0" w:color="auto"/>
      </w:divBdr>
    </w:div>
    <w:div w:id="2015380199">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625127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8.tmp"/><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9.tm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0.tmp"/><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noto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586D-723C-436E-8F1F-A3C6CF64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111</Pages>
  <Words>23565</Words>
  <Characters>129609</Characters>
  <Application>Microsoft Office Word</Application>
  <DocSecurity>0</DocSecurity>
  <Lines>1080</Lines>
  <Paragraphs>305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149</cp:revision>
  <cp:lastPrinted>2026-02-13T17:02:00Z</cp:lastPrinted>
  <dcterms:created xsi:type="dcterms:W3CDTF">2026-02-03T16:31:00Z</dcterms:created>
  <dcterms:modified xsi:type="dcterms:W3CDTF">2026-03-13T17:48:00Z</dcterms:modified>
</cp:coreProperties>
</file>