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E1D" w:rsidRPr="000C3249" w:rsidRDefault="00140E1D" w:rsidP="00140E1D">
      <w:pPr>
        <w:spacing w:line="360" w:lineRule="auto"/>
        <w:jc w:val="both"/>
        <w:rPr>
          <w:rFonts w:ascii="Palatino Linotype" w:eastAsia="Palatino Linotype" w:hAnsi="Palatino Linotype" w:cs="Palatino Linotype"/>
          <w:b/>
        </w:rPr>
      </w:pPr>
      <w:bookmarkStart w:id="0" w:name="_GoBack"/>
      <w:bookmarkEnd w:id="0"/>
      <w:r w:rsidRPr="000C324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0C3249">
        <w:rPr>
          <w:rFonts w:ascii="Palatino Linotype" w:eastAsia="Palatino Linotype" w:hAnsi="Palatino Linotype" w:cs="Palatino Linotype"/>
          <w:b/>
        </w:rPr>
        <w:t xml:space="preserve">de fecha </w:t>
      </w:r>
      <w:r w:rsidR="00076E82" w:rsidRPr="000C3249">
        <w:rPr>
          <w:rFonts w:ascii="Palatino Linotype" w:eastAsia="Palatino Linotype" w:hAnsi="Palatino Linotype" w:cs="Palatino Linotype"/>
          <w:b/>
        </w:rPr>
        <w:t>cinco</w:t>
      </w:r>
      <w:r w:rsidR="000C3249" w:rsidRPr="000C3249">
        <w:rPr>
          <w:rFonts w:ascii="Palatino Linotype" w:eastAsia="Palatino Linotype" w:hAnsi="Palatino Linotype" w:cs="Palatino Linotype"/>
          <w:b/>
        </w:rPr>
        <w:t xml:space="preserve"> (05)</w:t>
      </w:r>
      <w:r w:rsidR="00076E82" w:rsidRPr="000C3249">
        <w:rPr>
          <w:rFonts w:ascii="Palatino Linotype" w:eastAsia="Palatino Linotype" w:hAnsi="Palatino Linotype" w:cs="Palatino Linotype"/>
          <w:b/>
        </w:rPr>
        <w:t xml:space="preserve"> de febrero</w:t>
      </w:r>
      <w:r w:rsidRPr="000C3249">
        <w:rPr>
          <w:rFonts w:ascii="Palatino Linotype" w:eastAsia="Palatino Linotype" w:hAnsi="Palatino Linotype" w:cs="Palatino Linotype"/>
          <w:b/>
        </w:rPr>
        <w:t xml:space="preserve"> de dos mil veintiséis. </w:t>
      </w:r>
    </w:p>
    <w:p w:rsidR="00140E1D" w:rsidRPr="000C3249" w:rsidRDefault="00140E1D" w:rsidP="00140E1D">
      <w:pPr>
        <w:spacing w:line="360" w:lineRule="auto"/>
        <w:jc w:val="both"/>
        <w:rPr>
          <w:rFonts w:ascii="Palatino Linotype" w:eastAsia="Palatino Linotype" w:hAnsi="Palatino Linotype" w:cs="Palatino Linotype"/>
        </w:rPr>
      </w:pPr>
    </w:p>
    <w:p w:rsidR="00140E1D" w:rsidRPr="000C3249" w:rsidRDefault="00140E1D" w:rsidP="00140E1D">
      <w:pPr>
        <w:spacing w:line="360" w:lineRule="auto"/>
        <w:jc w:val="both"/>
        <w:rPr>
          <w:rFonts w:ascii="Palatino Linotype" w:eastAsia="Palatino Linotype" w:hAnsi="Palatino Linotype" w:cs="Palatino Linotype"/>
        </w:rPr>
      </w:pPr>
      <w:r w:rsidRPr="000C3249">
        <w:rPr>
          <w:rFonts w:ascii="Palatino Linotype" w:eastAsia="Palatino Linotype" w:hAnsi="Palatino Linotype" w:cs="Palatino Linotype"/>
          <w:b/>
        </w:rPr>
        <w:t>VISTO</w:t>
      </w:r>
      <w:r w:rsidRPr="000C3249">
        <w:rPr>
          <w:rFonts w:ascii="Palatino Linotype" w:eastAsia="Palatino Linotype" w:hAnsi="Palatino Linotype" w:cs="Palatino Linotype"/>
        </w:rPr>
        <w:t xml:space="preserve"> el expediente electrónico formado con motivo del recurso de revisión </w:t>
      </w:r>
      <w:r w:rsidRPr="000C3249">
        <w:rPr>
          <w:rFonts w:ascii="Palatino Linotype" w:eastAsia="Palatino Linotype" w:hAnsi="Palatino Linotype" w:cs="Palatino Linotype"/>
          <w:b/>
        </w:rPr>
        <w:t xml:space="preserve">14413/INFOEM/IP/RR/2025, </w:t>
      </w:r>
      <w:r w:rsidRPr="000C3249">
        <w:rPr>
          <w:rFonts w:ascii="Palatino Linotype" w:eastAsia="Palatino Linotype" w:hAnsi="Palatino Linotype" w:cs="Palatino Linotype"/>
        </w:rPr>
        <w:t xml:space="preserve">promovido por </w:t>
      </w:r>
      <w:r w:rsidR="00D547C6">
        <w:rPr>
          <w:rFonts w:ascii="Palatino Linotype" w:eastAsia="Palatino Linotype" w:hAnsi="Palatino Linotype" w:cs="Palatino Linotype"/>
          <w:b/>
          <w:bCs/>
        </w:rPr>
        <w:t>XXXX</w:t>
      </w:r>
      <w:r w:rsidRPr="000C3249">
        <w:rPr>
          <w:rFonts w:ascii="Palatino Linotype" w:eastAsia="Palatino Linotype" w:hAnsi="Palatino Linotype" w:cs="Palatino Linotype"/>
          <w:b/>
        </w:rPr>
        <w:t>,</w:t>
      </w:r>
      <w:r w:rsidRPr="000C3249">
        <w:rPr>
          <w:rFonts w:ascii="Palatino Linotype" w:eastAsia="Palatino Linotype" w:hAnsi="Palatino Linotype" w:cs="Palatino Linotype"/>
        </w:rPr>
        <w:t xml:space="preserve"> </w:t>
      </w:r>
      <w:r w:rsidR="000C3249">
        <w:rPr>
          <w:rFonts w:ascii="Palatino Linotype" w:eastAsia="Palatino Linotype" w:hAnsi="Palatino Linotype" w:cs="Palatino Linotype"/>
        </w:rPr>
        <w:t xml:space="preserve">a </w:t>
      </w:r>
      <w:r w:rsidRPr="000C3249">
        <w:rPr>
          <w:rFonts w:ascii="Palatino Linotype" w:eastAsia="Palatino Linotype" w:hAnsi="Palatino Linotype" w:cs="Palatino Linotype"/>
        </w:rPr>
        <w:t xml:space="preserve">quien en lo sucesivo se identificará como </w:t>
      </w:r>
      <w:r w:rsidRPr="000C3249">
        <w:rPr>
          <w:rFonts w:ascii="Palatino Linotype" w:eastAsia="Palatino Linotype" w:hAnsi="Palatino Linotype" w:cs="Palatino Linotype"/>
          <w:b/>
        </w:rPr>
        <w:t>EL RECURRENTE</w:t>
      </w:r>
      <w:r w:rsidRPr="000C3249">
        <w:rPr>
          <w:rFonts w:ascii="Palatino Linotype" w:eastAsia="Palatino Linotype" w:hAnsi="Palatino Linotype" w:cs="Palatino Linotype"/>
        </w:rPr>
        <w:t xml:space="preserve">, en contra de la respuesta del </w:t>
      </w:r>
      <w:r w:rsidRPr="000C3249">
        <w:rPr>
          <w:rFonts w:ascii="Palatino Linotype" w:eastAsia="Palatino Linotype" w:hAnsi="Palatino Linotype" w:cs="Palatino Linotype"/>
          <w:b/>
          <w:bCs/>
        </w:rPr>
        <w:t>Organismo Público Descentralizado Municipal para la Prestación de Los Servicios de Agua Potable Alcantarillado y Saneamiento de Cuautitlán Izcalli denominado OPERAGUA, O.P.D.M.</w:t>
      </w:r>
      <w:r w:rsidRPr="000C3249">
        <w:rPr>
          <w:rFonts w:ascii="Palatino Linotype" w:eastAsia="Palatino Linotype" w:hAnsi="Palatino Linotype" w:cs="Palatino Linotype"/>
          <w:b/>
        </w:rPr>
        <w:t xml:space="preserve">, </w:t>
      </w:r>
      <w:r w:rsidRPr="000C3249">
        <w:rPr>
          <w:rFonts w:ascii="Palatino Linotype" w:eastAsia="Palatino Linotype" w:hAnsi="Palatino Linotype" w:cs="Palatino Linotype"/>
        </w:rPr>
        <w:t>en adelante el</w:t>
      </w:r>
      <w:r w:rsidRPr="000C3249">
        <w:rPr>
          <w:rFonts w:ascii="Palatino Linotype" w:eastAsia="Palatino Linotype" w:hAnsi="Palatino Linotype" w:cs="Palatino Linotype"/>
          <w:b/>
        </w:rPr>
        <w:t xml:space="preserve"> SUJETO OBLIGADO</w:t>
      </w:r>
      <w:r w:rsidRPr="000C3249">
        <w:rPr>
          <w:rFonts w:ascii="Palatino Linotype" w:eastAsia="Palatino Linotype" w:hAnsi="Palatino Linotype" w:cs="Palatino Linotype"/>
        </w:rPr>
        <w:t>, por lo que se procede a dictar la presente resolución, con base en los siguientes:</w:t>
      </w:r>
    </w:p>
    <w:p w:rsidR="00140E1D" w:rsidRPr="000C3249" w:rsidRDefault="00140E1D" w:rsidP="00140E1D">
      <w:pPr>
        <w:spacing w:line="360" w:lineRule="auto"/>
        <w:jc w:val="both"/>
        <w:rPr>
          <w:rFonts w:ascii="Palatino Linotype" w:eastAsia="Palatino Linotype" w:hAnsi="Palatino Linotype" w:cs="Palatino Linotype"/>
          <w:b/>
        </w:rPr>
      </w:pPr>
    </w:p>
    <w:p w:rsidR="00140E1D" w:rsidRPr="000C3249" w:rsidRDefault="00140E1D" w:rsidP="00140E1D">
      <w:pPr>
        <w:keepNext/>
        <w:keepLines/>
        <w:spacing w:line="360" w:lineRule="auto"/>
        <w:jc w:val="center"/>
        <w:rPr>
          <w:rFonts w:ascii="Palatino Linotype" w:eastAsia="Palatino Linotype" w:hAnsi="Palatino Linotype" w:cs="Palatino Linotype"/>
          <w:b/>
        </w:rPr>
      </w:pPr>
      <w:bookmarkStart w:id="1" w:name="_heading=h.gjdgxs" w:colFirst="0" w:colLast="0"/>
      <w:bookmarkEnd w:id="1"/>
      <w:r w:rsidRPr="000C3249">
        <w:rPr>
          <w:rFonts w:ascii="Palatino Linotype" w:eastAsia="Palatino Linotype" w:hAnsi="Palatino Linotype" w:cs="Palatino Linotype"/>
          <w:b/>
        </w:rPr>
        <w:t>A N T E C E D E N T E S</w:t>
      </w:r>
    </w:p>
    <w:p w:rsidR="00140E1D" w:rsidRPr="000C3249" w:rsidRDefault="00140E1D" w:rsidP="00140E1D">
      <w:pPr>
        <w:spacing w:line="360" w:lineRule="auto"/>
        <w:rPr>
          <w:rFonts w:ascii="Palatino Linotype" w:eastAsia="Palatino Linotype" w:hAnsi="Palatino Linotype" w:cs="Palatino Linotype"/>
        </w:rPr>
      </w:pPr>
    </w:p>
    <w:p w:rsidR="00140E1D" w:rsidRPr="000C3249" w:rsidRDefault="00140E1D" w:rsidP="00140E1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0C3249">
        <w:rPr>
          <w:rFonts w:ascii="Palatino Linotype" w:eastAsia="Palatino Linotype" w:hAnsi="Palatino Linotype" w:cs="Palatino Linotype"/>
        </w:rPr>
        <w:t xml:space="preserve">El </w:t>
      </w:r>
      <w:r w:rsidRPr="000C3249">
        <w:rPr>
          <w:rFonts w:ascii="Palatino Linotype" w:eastAsia="Palatino Linotype" w:hAnsi="Palatino Linotype" w:cs="Palatino Linotype"/>
          <w:b/>
        </w:rPr>
        <w:t>tres de diciembre de dos mil veinticinco</w:t>
      </w:r>
      <w:r w:rsidRPr="000C3249">
        <w:rPr>
          <w:rFonts w:ascii="Palatino Linotype" w:eastAsia="Palatino Linotype" w:hAnsi="Palatino Linotype" w:cs="Palatino Linotype"/>
        </w:rPr>
        <w:t xml:space="preserve">, </w:t>
      </w:r>
      <w:r w:rsidRPr="000C3249">
        <w:rPr>
          <w:rFonts w:ascii="Palatino Linotype" w:eastAsia="Palatino Linotype" w:hAnsi="Palatino Linotype" w:cs="Palatino Linotype"/>
          <w:b/>
        </w:rPr>
        <w:t>EL RECURRENTE,</w:t>
      </w:r>
      <w:r w:rsidRPr="000C3249">
        <w:rPr>
          <w:rFonts w:ascii="Palatino Linotype" w:eastAsia="Palatino Linotype" w:hAnsi="Palatino Linotype" w:cs="Palatino Linotype"/>
        </w:rPr>
        <w:t xml:space="preserve"> ante el </w:t>
      </w:r>
      <w:r w:rsidRPr="000C3249">
        <w:rPr>
          <w:rFonts w:ascii="Palatino Linotype" w:eastAsia="Palatino Linotype" w:hAnsi="Palatino Linotype" w:cs="Palatino Linotype"/>
          <w:b/>
        </w:rPr>
        <w:t>SUJETO OBLIGADO</w:t>
      </w:r>
      <w:r w:rsidRPr="000C3249">
        <w:rPr>
          <w:rFonts w:ascii="Palatino Linotype" w:eastAsia="Palatino Linotype" w:hAnsi="Palatino Linotype" w:cs="Palatino Linotype"/>
        </w:rPr>
        <w:t xml:space="preserve"> a través del Sistema de Acceso a la Información Mexiquense (SAIMEX), presentó una solicitud de información registrada con el número </w:t>
      </w:r>
      <w:r w:rsidRPr="000C3249">
        <w:rPr>
          <w:rFonts w:ascii="Palatino Linotype" w:eastAsia="Palatino Linotype" w:hAnsi="Palatino Linotype" w:cs="Palatino Linotype"/>
          <w:b/>
          <w:bCs/>
        </w:rPr>
        <w:t>00235/OASCUATIZC/IP/2025</w:t>
      </w:r>
      <w:r w:rsidRPr="000C3249">
        <w:rPr>
          <w:rFonts w:ascii="Palatino Linotype" w:eastAsia="Palatino Linotype" w:hAnsi="Palatino Linotype" w:cs="Palatino Linotype"/>
          <w:b/>
        </w:rPr>
        <w:t xml:space="preserve">, </w:t>
      </w:r>
      <w:r w:rsidRPr="000C3249">
        <w:rPr>
          <w:rFonts w:ascii="Palatino Linotype" w:eastAsia="Palatino Linotype" w:hAnsi="Palatino Linotype" w:cs="Palatino Linotype"/>
        </w:rPr>
        <w:t>en la que se solicitó lo siguiente:</w:t>
      </w:r>
    </w:p>
    <w:p w:rsidR="00140E1D" w:rsidRPr="000C3249" w:rsidRDefault="00140E1D" w:rsidP="00140E1D">
      <w:pPr>
        <w:pBdr>
          <w:top w:val="nil"/>
          <w:left w:val="nil"/>
          <w:bottom w:val="nil"/>
          <w:right w:val="nil"/>
          <w:between w:val="nil"/>
        </w:pBdr>
        <w:spacing w:line="360" w:lineRule="auto"/>
        <w:jc w:val="both"/>
        <w:rPr>
          <w:rFonts w:ascii="Palatino Linotype" w:eastAsia="Palatino Linotype" w:hAnsi="Palatino Linotype" w:cs="Palatino Linotype"/>
        </w:rPr>
      </w:pPr>
    </w:p>
    <w:p w:rsidR="00140E1D" w:rsidRPr="000C3249" w:rsidRDefault="00140E1D" w:rsidP="00140E1D">
      <w:pPr>
        <w:pBdr>
          <w:top w:val="nil"/>
          <w:left w:val="nil"/>
          <w:bottom w:val="nil"/>
          <w:right w:val="nil"/>
          <w:between w:val="nil"/>
        </w:pBdr>
        <w:spacing w:line="360" w:lineRule="auto"/>
        <w:ind w:left="720" w:right="822"/>
        <w:jc w:val="both"/>
        <w:rPr>
          <w:rFonts w:ascii="Palatino Linotype" w:eastAsia="Palatino Linotype" w:hAnsi="Palatino Linotype" w:cs="Palatino Linotype"/>
          <w:i/>
        </w:rPr>
      </w:pPr>
      <w:r w:rsidRPr="000C3249">
        <w:rPr>
          <w:rFonts w:ascii="Palatino Linotype" w:eastAsia="Palatino Linotype" w:hAnsi="Palatino Linotype" w:cs="Palatino Linotype"/>
          <w:i/>
        </w:rPr>
        <w:t xml:space="preserve">“Solicito los recibos de nómina de la primera quincena del mes de julio de 2024, los recibos de nómina de la primera quincena del mes de agosto de 2024 y los recibos de nómina de la segunda quincena del mes de noviembre de 2024 del servidor público Jesús Macias Picos con número de empleado E0690, adscrito al Organismo Público Descentralizado </w:t>
      </w:r>
      <w:r w:rsidRPr="000C3249">
        <w:rPr>
          <w:rFonts w:ascii="Palatino Linotype" w:eastAsia="Palatino Linotype" w:hAnsi="Palatino Linotype" w:cs="Palatino Linotype"/>
          <w:i/>
        </w:rPr>
        <w:lastRenderedPageBreak/>
        <w:t xml:space="preserve">para la Prestación de los Servicios de Agua Potable, Alcantarillado y Saneamiento del Municipio de Cuautitlán Izcalli” (Sic) </w:t>
      </w:r>
    </w:p>
    <w:p w:rsidR="00140E1D" w:rsidRPr="000C3249" w:rsidRDefault="00140E1D" w:rsidP="00140E1D">
      <w:pPr>
        <w:pBdr>
          <w:top w:val="nil"/>
          <w:left w:val="nil"/>
          <w:bottom w:val="nil"/>
          <w:right w:val="nil"/>
          <w:between w:val="nil"/>
        </w:pBdr>
        <w:spacing w:line="360" w:lineRule="auto"/>
        <w:jc w:val="both"/>
        <w:rPr>
          <w:rFonts w:ascii="Palatino Linotype" w:eastAsia="Palatino Linotype" w:hAnsi="Palatino Linotype" w:cs="Palatino Linotype"/>
        </w:rPr>
      </w:pPr>
    </w:p>
    <w:p w:rsidR="00140E1D" w:rsidRPr="000C3249" w:rsidRDefault="00140E1D" w:rsidP="00140E1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0C3249">
        <w:rPr>
          <w:rFonts w:ascii="Palatino Linotype" w:eastAsia="Palatino Linotype" w:hAnsi="Palatino Linotype" w:cs="Palatino Linotype"/>
        </w:rPr>
        <w:t xml:space="preserve">Se señaló como modalidad de entrega a través de SAIMEX.  </w:t>
      </w:r>
    </w:p>
    <w:p w:rsidR="00140E1D" w:rsidRPr="000C3249" w:rsidRDefault="00140E1D" w:rsidP="00140E1D">
      <w:pPr>
        <w:pBdr>
          <w:top w:val="nil"/>
          <w:left w:val="nil"/>
          <w:bottom w:val="nil"/>
          <w:right w:val="nil"/>
          <w:between w:val="nil"/>
        </w:pBdr>
        <w:spacing w:line="360" w:lineRule="auto"/>
        <w:jc w:val="both"/>
        <w:rPr>
          <w:rFonts w:ascii="Palatino Linotype" w:eastAsia="Palatino Linotype" w:hAnsi="Palatino Linotype" w:cs="Palatino Linotype"/>
        </w:rPr>
      </w:pPr>
    </w:p>
    <w:p w:rsidR="00140E1D" w:rsidRPr="000C3249" w:rsidRDefault="00140E1D" w:rsidP="00140E1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0C3249">
        <w:rPr>
          <w:rFonts w:ascii="Palatino Linotype" w:eastAsia="Palatino Linotype" w:hAnsi="Palatino Linotype" w:cs="Palatino Linotype"/>
        </w:rPr>
        <w:t xml:space="preserve">El </w:t>
      </w:r>
      <w:r w:rsidRPr="000C3249">
        <w:rPr>
          <w:rFonts w:ascii="Palatino Linotype" w:eastAsia="Palatino Linotype" w:hAnsi="Palatino Linotype" w:cs="Palatino Linotype"/>
          <w:b/>
        </w:rPr>
        <w:t>quince de diciembre de dos mil veinticinco</w:t>
      </w:r>
      <w:r w:rsidRPr="000C3249">
        <w:rPr>
          <w:rFonts w:ascii="Palatino Linotype" w:eastAsia="Palatino Linotype" w:hAnsi="Palatino Linotype" w:cs="Palatino Linotype"/>
        </w:rPr>
        <w:t>, el Sujeto Obligado dio respuesta a la solicitud de información en los siguientes términos:</w:t>
      </w:r>
    </w:p>
    <w:p w:rsidR="00140E1D" w:rsidRPr="000C3249" w:rsidRDefault="00140E1D" w:rsidP="00140E1D">
      <w:pPr>
        <w:pBdr>
          <w:top w:val="nil"/>
          <w:left w:val="nil"/>
          <w:bottom w:val="nil"/>
          <w:right w:val="nil"/>
          <w:between w:val="nil"/>
        </w:pBdr>
        <w:spacing w:line="360" w:lineRule="auto"/>
        <w:jc w:val="both"/>
        <w:rPr>
          <w:rFonts w:ascii="Palatino Linotype" w:eastAsia="Palatino Linotype" w:hAnsi="Palatino Linotype" w:cs="Palatino Linotype"/>
        </w:rPr>
      </w:pPr>
    </w:p>
    <w:tbl>
      <w:tblPr>
        <w:tblW w:w="7688" w:type="dxa"/>
        <w:jc w:val="center"/>
        <w:tblCellSpacing w:w="0" w:type="dxa"/>
        <w:tblCellMar>
          <w:left w:w="0" w:type="dxa"/>
          <w:right w:w="0" w:type="dxa"/>
        </w:tblCellMar>
        <w:tblLook w:val="04A0" w:firstRow="1" w:lastRow="0" w:firstColumn="1" w:lastColumn="0" w:noHBand="0" w:noVBand="1"/>
      </w:tblPr>
      <w:tblGrid>
        <w:gridCol w:w="7688"/>
      </w:tblGrid>
      <w:tr w:rsidR="00140E1D" w:rsidRPr="000C3249" w:rsidTr="00140E1D">
        <w:trPr>
          <w:trHeight w:val="289"/>
          <w:tblCellSpacing w:w="0" w:type="dxa"/>
          <w:jc w:val="center"/>
        </w:trPr>
        <w:tc>
          <w:tcPr>
            <w:tcW w:w="0" w:type="auto"/>
            <w:vAlign w:val="center"/>
            <w:hideMark/>
          </w:tcPr>
          <w:p w:rsidR="00140E1D" w:rsidRPr="000C3249" w:rsidRDefault="00140E1D" w:rsidP="00140E1D">
            <w:pPr>
              <w:jc w:val="right"/>
              <w:rPr>
                <w:rFonts w:ascii="Palatino Linotype" w:hAnsi="Palatino Linotype"/>
                <w:i/>
              </w:rPr>
            </w:pPr>
            <w:r w:rsidRPr="000C3249">
              <w:rPr>
                <w:rFonts w:ascii="Palatino Linotype" w:hAnsi="Palatino Linotype"/>
                <w:i/>
              </w:rPr>
              <w:t>“o Descentralizado Municipal para la Prestación de Los Servicios de Agua Potable Alcantarillado y Saneamiento de Cuautitlán Izcalli denominado OPERAGUA, O.P.D.M., México a 15 de Diciembre de 2025</w:t>
            </w:r>
          </w:p>
        </w:tc>
      </w:tr>
      <w:tr w:rsidR="00140E1D" w:rsidRPr="000C3249" w:rsidTr="00140E1D">
        <w:trPr>
          <w:trHeight w:val="289"/>
          <w:tblCellSpacing w:w="0" w:type="dxa"/>
          <w:jc w:val="center"/>
        </w:trPr>
        <w:tc>
          <w:tcPr>
            <w:tcW w:w="0" w:type="auto"/>
            <w:vAlign w:val="center"/>
            <w:hideMark/>
          </w:tcPr>
          <w:p w:rsidR="00140E1D" w:rsidRPr="000C3249" w:rsidRDefault="00140E1D" w:rsidP="00140E1D">
            <w:pPr>
              <w:jc w:val="right"/>
              <w:rPr>
                <w:rFonts w:ascii="Palatino Linotype" w:hAnsi="Palatino Linotype"/>
                <w:i/>
              </w:rPr>
            </w:pPr>
            <w:r w:rsidRPr="000C3249">
              <w:rPr>
                <w:rFonts w:ascii="Palatino Linotype" w:hAnsi="Palatino Linotype"/>
                <w:i/>
              </w:rPr>
              <w:t>Nombre del solicitante: C. Solicitante</w:t>
            </w:r>
          </w:p>
        </w:tc>
      </w:tr>
      <w:tr w:rsidR="00140E1D" w:rsidRPr="000C3249" w:rsidTr="00140E1D">
        <w:trPr>
          <w:trHeight w:val="289"/>
          <w:tblCellSpacing w:w="0" w:type="dxa"/>
          <w:jc w:val="center"/>
        </w:trPr>
        <w:tc>
          <w:tcPr>
            <w:tcW w:w="0" w:type="auto"/>
            <w:vAlign w:val="center"/>
            <w:hideMark/>
          </w:tcPr>
          <w:p w:rsidR="00140E1D" w:rsidRPr="000C3249" w:rsidRDefault="00140E1D" w:rsidP="00140E1D">
            <w:pPr>
              <w:jc w:val="right"/>
              <w:rPr>
                <w:rFonts w:ascii="Palatino Linotype" w:hAnsi="Palatino Linotype"/>
                <w:i/>
              </w:rPr>
            </w:pPr>
            <w:r w:rsidRPr="000C3249">
              <w:rPr>
                <w:rFonts w:ascii="Palatino Linotype" w:hAnsi="Palatino Linotype"/>
                <w:i/>
              </w:rPr>
              <w:t>Folio de la solicitud: 00235/OASCUATIZC/IP/2025</w:t>
            </w:r>
          </w:p>
        </w:tc>
      </w:tr>
      <w:tr w:rsidR="00140E1D" w:rsidRPr="000C3249" w:rsidTr="00140E1D">
        <w:trPr>
          <w:trHeight w:val="433"/>
          <w:tblCellSpacing w:w="0" w:type="dxa"/>
          <w:jc w:val="center"/>
        </w:trPr>
        <w:tc>
          <w:tcPr>
            <w:tcW w:w="0" w:type="auto"/>
            <w:vAlign w:val="center"/>
            <w:hideMark/>
          </w:tcPr>
          <w:p w:rsidR="00140E1D" w:rsidRPr="000C3249" w:rsidRDefault="00140E1D" w:rsidP="00140E1D">
            <w:pPr>
              <w:jc w:val="right"/>
              <w:rPr>
                <w:rFonts w:ascii="Palatino Linotype" w:hAnsi="Palatino Linotype"/>
                <w:i/>
              </w:rPr>
            </w:pPr>
          </w:p>
        </w:tc>
      </w:tr>
      <w:tr w:rsidR="00140E1D" w:rsidRPr="000C3249" w:rsidTr="00140E1D">
        <w:trPr>
          <w:trHeight w:val="144"/>
          <w:tblCellSpacing w:w="0" w:type="dxa"/>
          <w:jc w:val="center"/>
        </w:trPr>
        <w:tc>
          <w:tcPr>
            <w:tcW w:w="0" w:type="auto"/>
            <w:vAlign w:val="center"/>
            <w:hideMark/>
          </w:tcPr>
          <w:p w:rsidR="00140E1D" w:rsidRPr="000C3249" w:rsidRDefault="00140E1D" w:rsidP="00140E1D">
            <w:pPr>
              <w:jc w:val="center"/>
              <w:rPr>
                <w:rFonts w:ascii="Palatino Linotype" w:hAnsi="Palatino Linotype"/>
                <w:i/>
              </w:rPr>
            </w:pPr>
          </w:p>
        </w:tc>
      </w:tr>
      <w:tr w:rsidR="00140E1D" w:rsidRPr="000C3249" w:rsidTr="00140E1D">
        <w:trPr>
          <w:trHeight w:val="361"/>
          <w:tblCellSpacing w:w="0" w:type="dxa"/>
          <w:jc w:val="center"/>
        </w:trPr>
        <w:tc>
          <w:tcPr>
            <w:tcW w:w="0" w:type="auto"/>
            <w:vAlign w:val="center"/>
            <w:hideMark/>
          </w:tcPr>
          <w:p w:rsidR="00140E1D" w:rsidRPr="000C3249" w:rsidRDefault="00140E1D" w:rsidP="00140E1D">
            <w:pPr>
              <w:rPr>
                <w:rFonts w:ascii="Palatino Linotype" w:hAnsi="Palatino Linotype"/>
                <w:i/>
              </w:rPr>
            </w:pPr>
          </w:p>
        </w:tc>
      </w:tr>
      <w:tr w:rsidR="00140E1D" w:rsidRPr="000C3249" w:rsidTr="00140E1D">
        <w:trPr>
          <w:trHeight w:val="144"/>
          <w:tblCellSpacing w:w="0" w:type="dxa"/>
          <w:jc w:val="center"/>
        </w:trPr>
        <w:tc>
          <w:tcPr>
            <w:tcW w:w="0" w:type="auto"/>
            <w:vAlign w:val="center"/>
            <w:hideMark/>
          </w:tcPr>
          <w:p w:rsidR="00140E1D" w:rsidRPr="000C3249" w:rsidRDefault="00140E1D" w:rsidP="00140E1D">
            <w:pPr>
              <w:jc w:val="both"/>
              <w:rPr>
                <w:rFonts w:ascii="Palatino Linotype" w:hAnsi="Palatino Linotype"/>
                <w:i/>
              </w:rPr>
            </w:pPr>
            <w:r w:rsidRPr="000C3249">
              <w:rPr>
                <w:rFonts w:ascii="Palatino Linotype" w:hAnsi="Palatino Linotype"/>
                <w:i/>
              </w:rPr>
              <w:t>De conformidad con los artículos 1, 2 fracción II, 3 fracciones X, XXXIX y XLIV, 4, 8, 12, 15, 16, 17, 18, 21, 23, fracción IV, 24 fracciones XI, XVI, XIX y últimos dos párrafos, 50, 51, 53 fracciones II, III, IV, V, VI, 165 párrafo primero y 173 fracción I de la Ley de Transparencia y Acceso a la Información Pública del Estado de México y Municipios, la unidad administrativa competente da respuesta a la solicitud de acceso información pública ingresada mediante el Sistema de Acceso a la Información Mexiquense (SAIMEX), de fecha tres de diciembre de dos mil veinticinco, registrada bajo el número de folio 00235/OASCUATIZC/IP/2025.</w:t>
            </w:r>
          </w:p>
        </w:tc>
      </w:tr>
      <w:tr w:rsidR="00140E1D" w:rsidRPr="000C3249" w:rsidTr="00140E1D">
        <w:trPr>
          <w:trHeight w:val="361"/>
          <w:tblCellSpacing w:w="0" w:type="dxa"/>
          <w:jc w:val="center"/>
        </w:trPr>
        <w:tc>
          <w:tcPr>
            <w:tcW w:w="0" w:type="auto"/>
            <w:vAlign w:val="center"/>
            <w:hideMark/>
          </w:tcPr>
          <w:p w:rsidR="00140E1D" w:rsidRPr="000C3249" w:rsidRDefault="00140E1D" w:rsidP="00140E1D">
            <w:pPr>
              <w:rPr>
                <w:rFonts w:ascii="Palatino Linotype" w:hAnsi="Palatino Linotype"/>
                <w:i/>
              </w:rPr>
            </w:pPr>
          </w:p>
        </w:tc>
      </w:tr>
      <w:tr w:rsidR="00140E1D" w:rsidRPr="000C3249" w:rsidTr="00140E1D">
        <w:trPr>
          <w:trHeight w:val="144"/>
          <w:tblCellSpacing w:w="0" w:type="dxa"/>
          <w:jc w:val="center"/>
        </w:trPr>
        <w:tc>
          <w:tcPr>
            <w:tcW w:w="0" w:type="auto"/>
            <w:vAlign w:val="center"/>
            <w:hideMark/>
          </w:tcPr>
          <w:p w:rsidR="00140E1D" w:rsidRPr="000C3249" w:rsidRDefault="00140E1D" w:rsidP="00140E1D">
            <w:pPr>
              <w:jc w:val="center"/>
              <w:rPr>
                <w:rFonts w:ascii="Palatino Linotype" w:hAnsi="Palatino Linotype"/>
                <w:i/>
              </w:rPr>
            </w:pPr>
          </w:p>
        </w:tc>
      </w:tr>
      <w:tr w:rsidR="00140E1D" w:rsidRPr="000C3249" w:rsidTr="00140E1D">
        <w:trPr>
          <w:trHeight w:val="144"/>
          <w:tblCellSpacing w:w="0" w:type="dxa"/>
          <w:jc w:val="center"/>
        </w:trPr>
        <w:tc>
          <w:tcPr>
            <w:tcW w:w="0" w:type="auto"/>
            <w:vAlign w:val="center"/>
            <w:hideMark/>
          </w:tcPr>
          <w:p w:rsidR="00140E1D" w:rsidRPr="000C3249" w:rsidRDefault="00140E1D" w:rsidP="00140E1D">
            <w:pPr>
              <w:rPr>
                <w:rFonts w:ascii="Palatino Linotype" w:hAnsi="Palatino Linotype"/>
                <w:i/>
              </w:rPr>
            </w:pPr>
          </w:p>
        </w:tc>
      </w:tr>
      <w:tr w:rsidR="00140E1D" w:rsidRPr="000C3249" w:rsidTr="00140E1D">
        <w:trPr>
          <w:trHeight w:val="144"/>
          <w:tblCellSpacing w:w="0" w:type="dxa"/>
          <w:jc w:val="center"/>
        </w:trPr>
        <w:tc>
          <w:tcPr>
            <w:tcW w:w="0" w:type="auto"/>
            <w:vAlign w:val="center"/>
            <w:hideMark/>
          </w:tcPr>
          <w:p w:rsidR="00140E1D" w:rsidRPr="000C3249" w:rsidRDefault="00140E1D" w:rsidP="00140E1D">
            <w:pPr>
              <w:rPr>
                <w:rFonts w:ascii="Palatino Linotype" w:hAnsi="Palatino Linotype"/>
                <w:i/>
              </w:rPr>
            </w:pPr>
            <w:r w:rsidRPr="000C3249">
              <w:rPr>
                <w:rFonts w:ascii="Palatino Linotype" w:hAnsi="Palatino Linotype"/>
                <w:i/>
              </w:rPr>
              <w:t>ATENTAMENTE</w:t>
            </w:r>
          </w:p>
        </w:tc>
      </w:tr>
      <w:tr w:rsidR="00140E1D" w:rsidRPr="000C3249" w:rsidTr="00140E1D">
        <w:trPr>
          <w:trHeight w:val="216"/>
          <w:tblCellSpacing w:w="0" w:type="dxa"/>
          <w:jc w:val="center"/>
        </w:trPr>
        <w:tc>
          <w:tcPr>
            <w:tcW w:w="0" w:type="auto"/>
            <w:vAlign w:val="center"/>
            <w:hideMark/>
          </w:tcPr>
          <w:p w:rsidR="00140E1D" w:rsidRPr="000C3249" w:rsidRDefault="00140E1D" w:rsidP="00140E1D">
            <w:pPr>
              <w:rPr>
                <w:rFonts w:ascii="Palatino Linotype" w:hAnsi="Palatino Linotype"/>
                <w:i/>
              </w:rPr>
            </w:pPr>
          </w:p>
        </w:tc>
      </w:tr>
      <w:tr w:rsidR="00140E1D" w:rsidRPr="000C3249" w:rsidTr="00140E1D">
        <w:trPr>
          <w:trHeight w:val="144"/>
          <w:tblCellSpacing w:w="0" w:type="dxa"/>
          <w:jc w:val="center"/>
        </w:trPr>
        <w:tc>
          <w:tcPr>
            <w:tcW w:w="0" w:type="auto"/>
            <w:vAlign w:val="center"/>
            <w:hideMark/>
          </w:tcPr>
          <w:p w:rsidR="00140E1D" w:rsidRPr="000C3249" w:rsidRDefault="00140E1D" w:rsidP="00140E1D">
            <w:pPr>
              <w:rPr>
                <w:rFonts w:ascii="Palatino Linotype" w:hAnsi="Palatino Linotype"/>
                <w:i/>
              </w:rPr>
            </w:pPr>
            <w:r w:rsidRPr="000C3249">
              <w:rPr>
                <w:rFonts w:ascii="Palatino Linotype" w:hAnsi="Palatino Linotype"/>
                <w:i/>
              </w:rPr>
              <w:t>Consuelo Emily Espinoza Mendoza”</w:t>
            </w:r>
          </w:p>
        </w:tc>
      </w:tr>
    </w:tbl>
    <w:p w:rsidR="00140E1D" w:rsidRPr="000C3249" w:rsidRDefault="00140E1D" w:rsidP="00140E1D">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0C3249">
        <w:rPr>
          <w:rFonts w:ascii="Palatino Linotype" w:eastAsia="Palatino Linotype" w:hAnsi="Palatino Linotype" w:cs="Palatino Linotype"/>
        </w:rPr>
        <w:lastRenderedPageBreak/>
        <w:t xml:space="preserve">A la respuesta se adjuntó el archivo denominado </w:t>
      </w:r>
      <w:hyperlink r:id="rId7" w:tgtFrame="_blank" w:history="1">
        <w:r w:rsidR="000230B7" w:rsidRPr="000C3249">
          <w:rPr>
            <w:rStyle w:val="Hipervnculo"/>
            <w:rFonts w:ascii="Palatino Linotype" w:eastAsia="Palatino Linotype" w:hAnsi="Palatino Linotype" w:cs="Palatino Linotype"/>
            <w:b/>
            <w:bCs/>
          </w:rPr>
          <w:t>RESPUESTA SAIMEX 00235-OASCUATIZ-IP-2025.pdf</w:t>
        </w:r>
      </w:hyperlink>
      <w:r w:rsidR="000230B7" w:rsidRPr="000C3249">
        <w:rPr>
          <w:rFonts w:ascii="Palatino Linotype" w:eastAsia="Palatino Linotype" w:hAnsi="Palatino Linotype" w:cs="Palatino Linotype"/>
        </w:rPr>
        <w:t xml:space="preserve">, en </w:t>
      </w:r>
      <w:r w:rsidR="00343135" w:rsidRPr="000C3249">
        <w:rPr>
          <w:rFonts w:ascii="Palatino Linotype" w:eastAsia="Palatino Linotype" w:hAnsi="Palatino Linotype" w:cs="Palatino Linotype"/>
        </w:rPr>
        <w:t xml:space="preserve">el </w:t>
      </w:r>
      <w:r w:rsidR="000230B7" w:rsidRPr="000C3249">
        <w:rPr>
          <w:rFonts w:ascii="Palatino Linotype" w:eastAsia="Palatino Linotype" w:hAnsi="Palatino Linotype" w:cs="Palatino Linotype"/>
        </w:rPr>
        <w:t>cual consta</w:t>
      </w:r>
      <w:r w:rsidR="00343135" w:rsidRPr="000C3249">
        <w:rPr>
          <w:rFonts w:ascii="Palatino Linotype" w:eastAsia="Palatino Linotype" w:hAnsi="Palatino Linotype" w:cs="Palatino Linotype"/>
        </w:rPr>
        <w:t xml:space="preserve">n los oficio </w:t>
      </w:r>
      <w:r w:rsidR="000230B7" w:rsidRPr="000C3249">
        <w:rPr>
          <w:rFonts w:ascii="Palatino Linotype" w:eastAsia="Palatino Linotype" w:hAnsi="Palatino Linotype" w:cs="Palatino Linotype"/>
        </w:rPr>
        <w:t xml:space="preserve"> </w:t>
      </w:r>
      <w:r w:rsidR="00343135" w:rsidRPr="000C3249">
        <w:rPr>
          <w:rFonts w:ascii="Palatino Linotype" w:eastAsia="Palatino Linotype" w:hAnsi="Palatino Linotype" w:cs="Palatino Linotype"/>
        </w:rPr>
        <w:t>que se describen enseguida:</w:t>
      </w:r>
    </w:p>
    <w:p w:rsidR="00343135" w:rsidRPr="000C3249" w:rsidRDefault="00343135" w:rsidP="00343135">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rPr>
      </w:pPr>
      <w:r w:rsidRPr="000C3249">
        <w:rPr>
          <w:rFonts w:ascii="Palatino Linotype" w:eastAsia="Palatino Linotype" w:hAnsi="Palatino Linotype" w:cs="Palatino Linotype"/>
        </w:rPr>
        <w:t>Oficio número DG/DAF/0957/2025 de fecha once de diciembre de dos mil veinticinco, suscrito por el Titular de la Dirección de Administración y Finanzas quien señaló que se remite el oficio DAF/CA/DRH/0690/2025, suscrito por la Encargada del Despacho del Departamento de Recursos Humanos.</w:t>
      </w:r>
    </w:p>
    <w:p w:rsidR="00343135" w:rsidRPr="000C3249" w:rsidRDefault="00343135" w:rsidP="00343135">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rPr>
      </w:pPr>
      <w:r w:rsidRPr="000C3249">
        <w:rPr>
          <w:rFonts w:ascii="Palatino Linotype" w:eastAsia="Palatino Linotype" w:hAnsi="Palatino Linotype" w:cs="Palatino Linotype"/>
        </w:rPr>
        <w:t xml:space="preserve">Oficio número DAF/CA/DRH/0690/2025 de fecha once de diciembre de dos mil veinticinco, suscrito por la Encargada del Despacho del Departamento de Recursos Humanos, quien señaló </w:t>
      </w:r>
      <w:r w:rsidR="00122FA5" w:rsidRPr="000C3249">
        <w:rPr>
          <w:rFonts w:ascii="Palatino Linotype" w:eastAsia="Palatino Linotype" w:hAnsi="Palatino Linotype" w:cs="Palatino Linotype"/>
        </w:rPr>
        <w:t>“</w:t>
      </w:r>
      <w:r w:rsidR="00122FA5" w:rsidRPr="000C3249">
        <w:rPr>
          <w:rFonts w:ascii="Palatino Linotype" w:eastAsia="Palatino Linotype" w:hAnsi="Palatino Linotype" w:cs="Palatino Linotype"/>
          <w:i/>
        </w:rPr>
        <w:t>Al respecto me permito hacer de conocimiento que, de conformidad con los procedimientos administrativos vigentes, los recibos de nómina correspondientes a cada persona servidora pública se envían de manera automática al correo electrónico que ésta proporciona al área competente para efectos de notificación y recepción de comprobantes de pago. Por lo tanto, los recibos de nómina del servidor público referido se encuentran disponibles en la cuenta de correo electrónico que él mismo registro para tal fin, la cual constituye uno de los medios institucionales establecidos para la entrega y consulta de dichos comprobantes</w:t>
      </w:r>
      <w:r w:rsidR="00122FA5" w:rsidRPr="000C3249">
        <w:rPr>
          <w:rFonts w:ascii="Palatino Linotype" w:eastAsia="Palatino Linotype" w:hAnsi="Palatino Linotype" w:cs="Palatino Linotype"/>
        </w:rPr>
        <w:t xml:space="preserve">”, asimismo, señaló que parte de la información solicitada podía ser consultada en el portal de IPOMEX 4.0 en la fracción VIII A Remuneraciones. </w:t>
      </w:r>
    </w:p>
    <w:p w:rsidR="00140E1D" w:rsidRPr="000C3249" w:rsidRDefault="00140E1D" w:rsidP="00122FA5">
      <w:pPr>
        <w:pBdr>
          <w:top w:val="nil"/>
          <w:left w:val="nil"/>
          <w:bottom w:val="nil"/>
          <w:right w:val="nil"/>
          <w:between w:val="nil"/>
        </w:pBdr>
        <w:spacing w:line="360" w:lineRule="auto"/>
        <w:jc w:val="both"/>
        <w:rPr>
          <w:rFonts w:ascii="Palatino Linotype" w:eastAsia="Palatino Linotype" w:hAnsi="Palatino Linotype" w:cs="Palatino Linotype"/>
        </w:rPr>
      </w:pPr>
    </w:p>
    <w:p w:rsidR="00140E1D" w:rsidRPr="000C3249" w:rsidRDefault="00140E1D" w:rsidP="00140E1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0C3249">
        <w:rPr>
          <w:rFonts w:ascii="Palatino Linotype" w:eastAsia="Palatino Linotype" w:hAnsi="Palatino Linotype" w:cs="Palatino Linotype"/>
        </w:rPr>
        <w:t xml:space="preserve">El </w:t>
      </w:r>
      <w:r w:rsidR="00122FA5" w:rsidRPr="000C3249">
        <w:rPr>
          <w:rFonts w:ascii="Palatino Linotype" w:eastAsia="Palatino Linotype" w:hAnsi="Palatino Linotype" w:cs="Palatino Linotype"/>
          <w:b/>
        </w:rPr>
        <w:t>dieciséis de diciembre</w:t>
      </w:r>
      <w:r w:rsidRPr="000C3249">
        <w:rPr>
          <w:rFonts w:ascii="Palatino Linotype" w:eastAsia="Palatino Linotype" w:hAnsi="Palatino Linotype" w:cs="Palatino Linotype"/>
          <w:b/>
        </w:rPr>
        <w:t xml:space="preserve"> de dos mil veinticinco</w:t>
      </w:r>
      <w:r w:rsidRPr="000C3249">
        <w:rPr>
          <w:rFonts w:ascii="Palatino Linotype" w:eastAsia="Palatino Linotype" w:hAnsi="Palatino Linotype" w:cs="Palatino Linotype"/>
        </w:rPr>
        <w:t xml:space="preserve">, </w:t>
      </w:r>
      <w:r w:rsidRPr="000C3249">
        <w:rPr>
          <w:rFonts w:ascii="Palatino Linotype" w:eastAsia="Palatino Linotype" w:hAnsi="Palatino Linotype" w:cs="Palatino Linotype"/>
          <w:b/>
        </w:rPr>
        <w:t>El Recurrente</w:t>
      </w:r>
      <w:r w:rsidRPr="000C3249">
        <w:rPr>
          <w:rFonts w:ascii="Palatino Linotype" w:eastAsia="Palatino Linotype" w:hAnsi="Palatino Linotype" w:cs="Palatino Linotype"/>
        </w:rPr>
        <w:t xml:space="preserve"> interpuso el recurso de revisión, en contra de la respuesta, señalando como:</w:t>
      </w:r>
    </w:p>
    <w:p w:rsidR="00140E1D" w:rsidRPr="000C3249" w:rsidRDefault="00140E1D" w:rsidP="00140E1D">
      <w:pPr>
        <w:pBdr>
          <w:top w:val="nil"/>
          <w:left w:val="nil"/>
          <w:bottom w:val="nil"/>
          <w:right w:val="nil"/>
          <w:between w:val="nil"/>
        </w:pBdr>
        <w:spacing w:line="360" w:lineRule="auto"/>
        <w:jc w:val="both"/>
        <w:rPr>
          <w:rFonts w:ascii="Palatino Linotype" w:eastAsia="Palatino Linotype" w:hAnsi="Palatino Linotype" w:cs="Palatino Linotype"/>
        </w:rPr>
      </w:pPr>
    </w:p>
    <w:p w:rsidR="00140E1D" w:rsidRPr="000C3249" w:rsidRDefault="000C3249" w:rsidP="00140E1D">
      <w:pPr>
        <w:numPr>
          <w:ilvl w:val="0"/>
          <w:numId w:val="1"/>
        </w:numPr>
        <w:spacing w:line="360" w:lineRule="auto"/>
        <w:ind w:left="851" w:right="822" w:firstLine="0"/>
        <w:jc w:val="both"/>
        <w:rPr>
          <w:rFonts w:ascii="Palatino Linotype" w:hAnsi="Palatino Linotype"/>
        </w:rPr>
      </w:pPr>
      <w:r w:rsidRPr="000C3249">
        <w:rPr>
          <w:rFonts w:ascii="Palatino Linotype" w:eastAsia="Palatino Linotype" w:hAnsi="Palatino Linotype" w:cs="Palatino Linotype"/>
          <w:b/>
        </w:rPr>
        <w:lastRenderedPageBreak/>
        <w:t>ACTO IMPUGNADO</w:t>
      </w:r>
      <w:r w:rsidR="00140E1D" w:rsidRPr="000C3249">
        <w:rPr>
          <w:rFonts w:ascii="Palatino Linotype" w:eastAsia="Palatino Linotype" w:hAnsi="Palatino Linotype" w:cs="Palatino Linotype"/>
          <w:b/>
          <w:i/>
        </w:rPr>
        <w:t>:</w:t>
      </w:r>
      <w:r w:rsidR="00140E1D" w:rsidRPr="000C3249">
        <w:rPr>
          <w:rFonts w:ascii="Palatino Linotype" w:eastAsia="Palatino Linotype" w:hAnsi="Palatino Linotype" w:cs="Palatino Linotype"/>
          <w:i/>
        </w:rPr>
        <w:t xml:space="preserve"> "</w:t>
      </w:r>
      <w:r w:rsidR="00122FA5" w:rsidRPr="000C3249">
        <w:rPr>
          <w:rFonts w:ascii="Palatino Linotype" w:eastAsia="Palatino Linotype" w:hAnsi="Palatino Linotype" w:cs="Palatino Linotype"/>
          <w:i/>
        </w:rPr>
        <w:t>La respuesta no es satisfactoria debido a que menciona que los recibos de nómina correspondientes a cada persona servidora pública se envían de manera automática al correo electrónico que ésta proporciona al área competente para efectos de notificación y recepción de comprobantes de pago. haciendo referencia a que dichos recibos se encuentran en el correo electrónico registrado, as su vez menciona que dicha información al ser de oficio se encuentra en el Portal Ipomex 4.0</w:t>
      </w:r>
      <w:r w:rsidR="00140E1D" w:rsidRPr="000C3249">
        <w:rPr>
          <w:rFonts w:ascii="Palatino Linotype" w:eastAsia="Palatino Linotype" w:hAnsi="Palatino Linotype" w:cs="Palatino Linotype"/>
          <w:i/>
        </w:rPr>
        <w:t>" (Sic)</w:t>
      </w:r>
    </w:p>
    <w:p w:rsidR="00140E1D" w:rsidRPr="000C3249" w:rsidRDefault="00140E1D" w:rsidP="00140E1D">
      <w:pPr>
        <w:spacing w:line="360" w:lineRule="auto"/>
        <w:ind w:left="851" w:right="822"/>
        <w:jc w:val="both"/>
        <w:rPr>
          <w:rFonts w:ascii="Palatino Linotype" w:hAnsi="Palatino Linotype"/>
        </w:rPr>
      </w:pPr>
    </w:p>
    <w:p w:rsidR="00140E1D" w:rsidRPr="000C3249" w:rsidRDefault="000C3249" w:rsidP="00140E1D">
      <w:pPr>
        <w:numPr>
          <w:ilvl w:val="0"/>
          <w:numId w:val="1"/>
        </w:numPr>
        <w:spacing w:line="360" w:lineRule="auto"/>
        <w:ind w:left="851" w:right="822" w:firstLine="0"/>
        <w:jc w:val="both"/>
        <w:rPr>
          <w:rFonts w:ascii="Palatino Linotype" w:eastAsia="Palatino Linotype" w:hAnsi="Palatino Linotype" w:cs="Palatino Linotype"/>
          <w:i/>
        </w:rPr>
      </w:pPr>
      <w:r w:rsidRPr="000C3249">
        <w:rPr>
          <w:rFonts w:ascii="Palatino Linotype" w:eastAsia="Palatino Linotype" w:hAnsi="Palatino Linotype" w:cs="Palatino Linotype"/>
          <w:b/>
        </w:rPr>
        <w:t>RAZONES O MOTIVOS DE INCONFORMIDAD</w:t>
      </w:r>
      <w:r w:rsidR="00140E1D" w:rsidRPr="000C3249">
        <w:rPr>
          <w:rFonts w:ascii="Palatino Linotype" w:eastAsia="Palatino Linotype" w:hAnsi="Palatino Linotype" w:cs="Palatino Linotype"/>
          <w:b/>
        </w:rPr>
        <w:t xml:space="preserve">: </w:t>
      </w:r>
      <w:r w:rsidR="00140E1D" w:rsidRPr="000C3249">
        <w:rPr>
          <w:rFonts w:ascii="Palatino Linotype" w:eastAsia="Palatino Linotype" w:hAnsi="Palatino Linotype" w:cs="Palatino Linotype"/>
          <w:i/>
        </w:rPr>
        <w:t>"</w:t>
      </w:r>
      <w:r w:rsidR="00122FA5" w:rsidRPr="000C3249">
        <w:rPr>
          <w:rFonts w:ascii="Palatino Linotype" w:hAnsi="Palatino Linotype"/>
          <w:color w:val="000000"/>
        </w:rPr>
        <w:t xml:space="preserve"> </w:t>
      </w:r>
      <w:r w:rsidR="00122FA5" w:rsidRPr="000C3249">
        <w:rPr>
          <w:rFonts w:ascii="Palatino Linotype" w:hAnsi="Palatino Linotype"/>
          <w:i/>
        </w:rPr>
        <w:t>No entregaron la información solicitada y en el enlace proporcionado no viene la información que fue requerida al sujeto obligado</w:t>
      </w:r>
      <w:r w:rsidR="00140E1D" w:rsidRPr="000C3249">
        <w:rPr>
          <w:rFonts w:ascii="Palatino Linotype" w:eastAsia="Palatino Linotype" w:hAnsi="Palatino Linotype" w:cs="Palatino Linotype"/>
          <w:i/>
        </w:rPr>
        <w:t>" (Sic)</w:t>
      </w:r>
    </w:p>
    <w:p w:rsidR="00140E1D" w:rsidRPr="000C3249" w:rsidRDefault="00140E1D" w:rsidP="00140E1D">
      <w:pPr>
        <w:spacing w:line="360" w:lineRule="auto"/>
        <w:jc w:val="both"/>
        <w:rPr>
          <w:rFonts w:ascii="Palatino Linotype" w:eastAsia="Palatino Linotype" w:hAnsi="Palatino Linotype" w:cs="Palatino Linotype"/>
        </w:rPr>
      </w:pPr>
    </w:p>
    <w:p w:rsidR="00140E1D" w:rsidRPr="000C3249" w:rsidRDefault="00140E1D" w:rsidP="00140E1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0C3249">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0C3249">
        <w:rPr>
          <w:rFonts w:ascii="Palatino Linotype" w:eastAsia="Palatino Linotype" w:hAnsi="Palatino Linotype" w:cs="Palatino Linotype"/>
          <w:b/>
        </w:rPr>
        <w:t xml:space="preserve">Ley de Transparencia y Acceso a la Información Pública del Estado de México y Municipios </w:t>
      </w:r>
      <w:r w:rsidRPr="000C3249">
        <w:rPr>
          <w:rFonts w:ascii="Palatino Linotype" w:eastAsia="Palatino Linotype" w:hAnsi="Palatino Linotype" w:cs="Palatino Linotype"/>
        </w:rPr>
        <w:t xml:space="preserve">se turna a la </w:t>
      </w:r>
      <w:r w:rsidRPr="000C3249">
        <w:rPr>
          <w:rFonts w:ascii="Palatino Linotype" w:eastAsia="Palatino Linotype" w:hAnsi="Palatino Linotype" w:cs="Palatino Linotype"/>
          <w:b/>
        </w:rPr>
        <w:t xml:space="preserve">Comisionada María del Rosario Mejía Ayala, </w:t>
      </w:r>
      <w:r w:rsidRPr="000C3249">
        <w:rPr>
          <w:rFonts w:ascii="Palatino Linotype" w:eastAsia="Palatino Linotype" w:hAnsi="Palatino Linotype" w:cs="Palatino Linotype"/>
        </w:rPr>
        <w:t xml:space="preserve">para su análisis. </w:t>
      </w:r>
    </w:p>
    <w:p w:rsidR="00140E1D" w:rsidRPr="000C3249" w:rsidRDefault="00140E1D" w:rsidP="00140E1D">
      <w:pPr>
        <w:pBdr>
          <w:top w:val="nil"/>
          <w:left w:val="nil"/>
          <w:bottom w:val="nil"/>
          <w:right w:val="nil"/>
          <w:between w:val="nil"/>
        </w:pBdr>
        <w:spacing w:line="360" w:lineRule="auto"/>
        <w:jc w:val="both"/>
        <w:rPr>
          <w:rFonts w:ascii="Palatino Linotype" w:eastAsia="Palatino Linotype" w:hAnsi="Palatino Linotype" w:cs="Palatino Linotype"/>
        </w:rPr>
      </w:pPr>
    </w:p>
    <w:p w:rsidR="00140E1D" w:rsidRPr="000C3249" w:rsidRDefault="000C3249" w:rsidP="00140E1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La Comisionada p</w:t>
      </w:r>
      <w:r w:rsidR="00140E1D" w:rsidRPr="000C3249">
        <w:rPr>
          <w:rFonts w:ascii="Palatino Linotype" w:eastAsia="Palatino Linotype" w:hAnsi="Palatino Linotype" w:cs="Palatino Linotype"/>
        </w:rPr>
        <w:t xml:space="preserve">onente con fundamento en lo dispuesto por el artículo 185 fracción II de la ley de la materia, a través del acuerdo de admisión del </w:t>
      </w:r>
      <w:r w:rsidR="00832FD5" w:rsidRPr="000C3249">
        <w:rPr>
          <w:rFonts w:ascii="Palatino Linotype" w:eastAsia="Palatino Linotype" w:hAnsi="Palatino Linotype" w:cs="Palatino Linotype"/>
          <w:b/>
        </w:rPr>
        <w:t>diecinueve de diciembre</w:t>
      </w:r>
      <w:r w:rsidR="00140E1D" w:rsidRPr="000C3249">
        <w:rPr>
          <w:rFonts w:ascii="Palatino Linotype" w:eastAsia="Palatino Linotype" w:hAnsi="Palatino Linotype" w:cs="Palatino Linotype"/>
          <w:b/>
        </w:rPr>
        <w:t xml:space="preserve"> de dos mil veinticinco</w:t>
      </w:r>
      <w:r w:rsidR="00140E1D" w:rsidRPr="000C3249">
        <w:rPr>
          <w:rFonts w:ascii="Palatino Linotype" w:eastAsia="Palatino Linotype" w:hAnsi="Palatino Linotype" w:cs="Palatino Linotype"/>
        </w:rPr>
        <w:t xml:space="preserve">, puso a disposición de las partes el expediente electrónico vía </w:t>
      </w:r>
      <w:r w:rsidR="00140E1D" w:rsidRPr="000C3249">
        <w:rPr>
          <w:rFonts w:ascii="Palatino Linotype" w:eastAsia="Palatino Linotype" w:hAnsi="Palatino Linotype" w:cs="Palatino Linotype"/>
          <w:b/>
        </w:rPr>
        <w:t xml:space="preserve">SAIMEX </w:t>
      </w:r>
      <w:r w:rsidR="00140E1D" w:rsidRPr="000C3249">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00140E1D" w:rsidRPr="000C3249">
        <w:rPr>
          <w:rFonts w:ascii="Palatino Linotype" w:eastAsia="Palatino Linotype" w:hAnsi="Palatino Linotype" w:cs="Palatino Linotype"/>
          <w:b/>
        </w:rPr>
        <w:t>SUJETO OBLIGADO</w:t>
      </w:r>
      <w:r w:rsidR="00140E1D" w:rsidRPr="000C3249">
        <w:rPr>
          <w:rFonts w:ascii="Palatino Linotype" w:eastAsia="Palatino Linotype" w:hAnsi="Palatino Linotype" w:cs="Palatino Linotype"/>
        </w:rPr>
        <w:t xml:space="preserve"> presentará el informe justificado procedente. </w:t>
      </w:r>
    </w:p>
    <w:p w:rsidR="00140E1D" w:rsidRPr="000C3249" w:rsidRDefault="00140E1D" w:rsidP="00B8054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0C3249">
        <w:rPr>
          <w:rFonts w:ascii="Palatino Linotype" w:eastAsia="Palatino Linotype" w:hAnsi="Palatino Linotype" w:cs="Palatino Linotype"/>
        </w:rPr>
        <w:lastRenderedPageBreak/>
        <w:t xml:space="preserve">De las constancias del expediente electrónico SAIMEX se advierte que el Recurrente no realizó manifestaciones; por su parte, el Sujeto Obligado </w:t>
      </w:r>
      <w:r w:rsidR="00832FD5" w:rsidRPr="000C3249">
        <w:rPr>
          <w:rFonts w:ascii="Palatino Linotype" w:eastAsia="Palatino Linotype" w:hAnsi="Palatino Linotype" w:cs="Palatino Linotype"/>
        </w:rPr>
        <w:t xml:space="preserve">no entregó informe justificado. </w:t>
      </w:r>
    </w:p>
    <w:p w:rsidR="00140E1D" w:rsidRPr="000C3249" w:rsidRDefault="00140E1D" w:rsidP="00832FD5">
      <w:pPr>
        <w:rPr>
          <w:rFonts w:ascii="Palatino Linotype" w:eastAsia="Palatino Linotype" w:hAnsi="Palatino Linotype" w:cs="Palatino Linotype"/>
        </w:rPr>
      </w:pPr>
    </w:p>
    <w:p w:rsidR="00140E1D" w:rsidRPr="000C3249" w:rsidRDefault="00140E1D" w:rsidP="00140E1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0C3249">
        <w:rPr>
          <w:rFonts w:ascii="Palatino Linotype" w:eastAsia="Palatino Linotype" w:hAnsi="Palatino Linotype" w:cs="Palatino Linotype"/>
        </w:rPr>
        <w:t xml:space="preserve">El </w:t>
      </w:r>
      <w:r w:rsidR="00832FD5" w:rsidRPr="000C3249">
        <w:rPr>
          <w:rFonts w:ascii="Palatino Linotype" w:eastAsia="Palatino Linotype" w:hAnsi="Palatino Linotype" w:cs="Palatino Linotype"/>
          <w:b/>
        </w:rPr>
        <w:t>veintidós</w:t>
      </w:r>
      <w:r w:rsidRPr="000C3249">
        <w:rPr>
          <w:rFonts w:ascii="Palatino Linotype" w:eastAsia="Palatino Linotype" w:hAnsi="Palatino Linotype" w:cs="Palatino Linotype"/>
          <w:b/>
        </w:rPr>
        <w:t xml:space="preserve"> de enero de dos mil veintiséis</w:t>
      </w:r>
      <w:r w:rsidRPr="000C3249">
        <w:rPr>
          <w:rFonts w:ascii="Palatino Linotype" w:eastAsia="Palatino Linotype" w:hAnsi="Palatino Linotype" w:cs="Palatino Linotype"/>
        </w:rPr>
        <w:t xml:space="preserve">, se notificó el acuerdo mediante el cual se decretó el cierre de instrucción. </w:t>
      </w:r>
    </w:p>
    <w:p w:rsidR="00140E1D" w:rsidRPr="000C3249" w:rsidRDefault="00140E1D" w:rsidP="00140E1D">
      <w:pPr>
        <w:spacing w:line="360" w:lineRule="auto"/>
        <w:rPr>
          <w:rFonts w:ascii="Palatino Linotype" w:eastAsia="Palatino Linotype" w:hAnsi="Palatino Linotype" w:cs="Palatino Linotype"/>
        </w:rPr>
      </w:pPr>
    </w:p>
    <w:p w:rsidR="00140E1D" w:rsidRPr="000C3249" w:rsidRDefault="00140E1D" w:rsidP="00140E1D">
      <w:pPr>
        <w:spacing w:line="360" w:lineRule="auto"/>
        <w:jc w:val="center"/>
        <w:rPr>
          <w:rFonts w:ascii="Palatino Linotype" w:eastAsia="Palatino Linotype" w:hAnsi="Palatino Linotype" w:cs="Palatino Linotype"/>
        </w:rPr>
      </w:pPr>
      <w:bookmarkStart w:id="2" w:name="_heading=h.1fob9te" w:colFirst="0" w:colLast="0"/>
      <w:bookmarkEnd w:id="2"/>
      <w:r w:rsidRPr="000C3249">
        <w:rPr>
          <w:rFonts w:ascii="Palatino Linotype" w:eastAsia="Palatino Linotype" w:hAnsi="Palatino Linotype" w:cs="Palatino Linotype"/>
          <w:b/>
        </w:rPr>
        <w:t>C O N S I D E R A N D O</w:t>
      </w:r>
    </w:p>
    <w:p w:rsidR="00140E1D" w:rsidRPr="000C3249" w:rsidRDefault="00140E1D" w:rsidP="00140E1D">
      <w:pPr>
        <w:spacing w:line="360" w:lineRule="auto"/>
        <w:jc w:val="center"/>
        <w:rPr>
          <w:rFonts w:ascii="Palatino Linotype" w:eastAsia="Palatino Linotype" w:hAnsi="Palatino Linotype" w:cs="Palatino Linotype"/>
        </w:rPr>
      </w:pPr>
    </w:p>
    <w:p w:rsidR="00140E1D" w:rsidRPr="000C3249" w:rsidRDefault="00140E1D" w:rsidP="00140E1D">
      <w:pPr>
        <w:spacing w:line="360" w:lineRule="auto"/>
        <w:jc w:val="both"/>
        <w:rPr>
          <w:rFonts w:ascii="Palatino Linotype" w:eastAsia="Palatino Linotype" w:hAnsi="Palatino Linotype" w:cs="Palatino Linotype"/>
          <w:b/>
        </w:rPr>
      </w:pPr>
      <w:bookmarkStart w:id="3" w:name="_heading=h.3znysh7" w:colFirst="0" w:colLast="0"/>
      <w:bookmarkEnd w:id="3"/>
      <w:r w:rsidRPr="000C3249">
        <w:rPr>
          <w:rFonts w:ascii="Palatino Linotype" w:eastAsia="Palatino Linotype" w:hAnsi="Palatino Linotype" w:cs="Palatino Linotype"/>
          <w:b/>
        </w:rPr>
        <w:t>PRIMERO. De la competencia</w:t>
      </w:r>
    </w:p>
    <w:p w:rsidR="00140E1D" w:rsidRDefault="00140E1D" w:rsidP="00140E1D">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rPr>
      </w:pPr>
      <w:r w:rsidRPr="000C3249">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0C3249" w:rsidRPr="000C3249" w:rsidRDefault="000C3249" w:rsidP="000C3249">
      <w:pPr>
        <w:pBdr>
          <w:top w:val="nil"/>
          <w:left w:val="nil"/>
          <w:bottom w:val="nil"/>
          <w:right w:val="nil"/>
          <w:between w:val="nil"/>
        </w:pBdr>
        <w:spacing w:before="240" w:line="360" w:lineRule="auto"/>
        <w:jc w:val="both"/>
        <w:rPr>
          <w:rFonts w:ascii="Palatino Linotype" w:eastAsia="Palatino Linotype" w:hAnsi="Palatino Linotype" w:cs="Palatino Linotype"/>
        </w:rPr>
      </w:pPr>
    </w:p>
    <w:p w:rsidR="00140E1D" w:rsidRPr="000C3249" w:rsidRDefault="00140E1D" w:rsidP="00140E1D">
      <w:pPr>
        <w:keepNext/>
        <w:keepLines/>
        <w:spacing w:line="360" w:lineRule="auto"/>
        <w:rPr>
          <w:rFonts w:ascii="Palatino Linotype" w:eastAsia="Palatino Linotype" w:hAnsi="Palatino Linotype" w:cs="Palatino Linotype"/>
          <w:b/>
        </w:rPr>
      </w:pPr>
      <w:bookmarkStart w:id="4" w:name="_heading=h.2et92p0" w:colFirst="0" w:colLast="0"/>
      <w:bookmarkEnd w:id="4"/>
      <w:r w:rsidRPr="000C3249">
        <w:rPr>
          <w:rFonts w:ascii="Palatino Linotype" w:eastAsia="Palatino Linotype" w:hAnsi="Palatino Linotype" w:cs="Palatino Linotype"/>
          <w:b/>
        </w:rPr>
        <w:lastRenderedPageBreak/>
        <w:t>SEGUNDO. De la oportunidad y procedencia.</w:t>
      </w:r>
    </w:p>
    <w:p w:rsidR="00140E1D" w:rsidRPr="000C3249" w:rsidRDefault="00140E1D" w:rsidP="00140E1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0C3249">
        <w:rPr>
          <w:rFonts w:ascii="Palatino Linotype" w:eastAsia="Palatino Linotype" w:hAnsi="Palatino Linotype" w:cs="Palatino Linotype"/>
        </w:rPr>
        <w:t xml:space="preserve">El medio de impugnación fue presentado a través del </w:t>
      </w:r>
      <w:r w:rsidRPr="000C3249">
        <w:rPr>
          <w:rFonts w:ascii="Palatino Linotype" w:eastAsia="Palatino Linotype" w:hAnsi="Palatino Linotype" w:cs="Palatino Linotype"/>
          <w:b/>
        </w:rPr>
        <w:t>SAIMEX,</w:t>
      </w:r>
      <w:r w:rsidRPr="000C3249">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0C3249">
        <w:rPr>
          <w:rFonts w:ascii="Palatino Linotype" w:eastAsia="Palatino Linotype" w:hAnsi="Palatino Linotype" w:cs="Palatino Linotype"/>
          <w:b/>
        </w:rPr>
        <w:t>SUJETO OBLIGADO</w:t>
      </w:r>
      <w:r w:rsidRPr="000C3249">
        <w:rPr>
          <w:rFonts w:ascii="Palatino Linotype" w:eastAsia="Palatino Linotype" w:hAnsi="Palatino Linotype" w:cs="Palatino Linotype"/>
        </w:rPr>
        <w:t xml:space="preserve"> entregó respuesta a la solicitud el día </w:t>
      </w:r>
      <w:r w:rsidR="00832FD5" w:rsidRPr="000C3249">
        <w:rPr>
          <w:rFonts w:ascii="Palatino Linotype" w:eastAsia="Palatino Linotype" w:hAnsi="Palatino Linotype" w:cs="Palatino Linotype"/>
          <w:b/>
        </w:rPr>
        <w:t>quince de diciembre</w:t>
      </w:r>
      <w:r w:rsidRPr="000C3249">
        <w:rPr>
          <w:rFonts w:ascii="Palatino Linotype" w:eastAsia="Palatino Linotype" w:hAnsi="Palatino Linotype" w:cs="Palatino Linotype"/>
          <w:b/>
        </w:rPr>
        <w:t xml:space="preserve"> de dos mil veinticinco</w:t>
      </w:r>
      <w:r w:rsidRPr="000C3249">
        <w:rPr>
          <w:rFonts w:ascii="Palatino Linotype" w:eastAsia="Palatino Linotype" w:hAnsi="Palatino Linotype" w:cs="Palatino Linotype"/>
        </w:rPr>
        <w:t>, de tal forma que el plazo para interponer el recurso de revisión transcurrió del</w:t>
      </w:r>
      <w:r w:rsidRPr="000C3249">
        <w:rPr>
          <w:rFonts w:ascii="Palatino Linotype" w:eastAsia="Palatino Linotype" w:hAnsi="Palatino Linotype" w:cs="Palatino Linotype"/>
          <w:b/>
        </w:rPr>
        <w:t xml:space="preserve"> </w:t>
      </w:r>
      <w:r w:rsidR="00832FD5" w:rsidRPr="000C3249">
        <w:rPr>
          <w:rFonts w:ascii="Palatino Linotype" w:eastAsia="Palatino Linotype" w:hAnsi="Palatino Linotype" w:cs="Palatino Linotype"/>
          <w:b/>
        </w:rPr>
        <w:t>dieciséis de diciembre de dos mil veinticinco al veintiséis de enero de dos mil veintiséis</w:t>
      </w:r>
      <w:r w:rsidRPr="000C3249">
        <w:rPr>
          <w:rFonts w:ascii="Palatino Linotype" w:eastAsia="Palatino Linotype" w:hAnsi="Palatino Linotype" w:cs="Palatino Linotype"/>
        </w:rPr>
        <w:t xml:space="preserve">; en consecuencia, presentó su inconformidad el día </w:t>
      </w:r>
      <w:r w:rsidR="00832FD5" w:rsidRPr="000C3249">
        <w:rPr>
          <w:rFonts w:ascii="Palatino Linotype" w:eastAsia="Palatino Linotype" w:hAnsi="Palatino Linotype" w:cs="Palatino Linotype"/>
          <w:b/>
        </w:rPr>
        <w:t>dieciséis de diciembre</w:t>
      </w:r>
      <w:r w:rsidRPr="000C3249">
        <w:rPr>
          <w:rFonts w:ascii="Palatino Linotype" w:eastAsia="Palatino Linotype" w:hAnsi="Palatino Linotype" w:cs="Palatino Linotype"/>
          <w:b/>
        </w:rPr>
        <w:t xml:space="preserve"> de dos mil veinticinco</w:t>
      </w:r>
      <w:r w:rsidRPr="000C3249">
        <w:rPr>
          <w:rFonts w:ascii="Palatino Linotype" w:eastAsia="Palatino Linotype" w:hAnsi="Palatino Linotype" w:cs="Palatino Linotype"/>
        </w:rPr>
        <w:t xml:space="preserve">, por lo que se encuentra dentro de los márgenes temporales previstos en el artículo 178 de la </w:t>
      </w:r>
      <w:r w:rsidRPr="000C3249">
        <w:rPr>
          <w:rFonts w:ascii="Palatino Linotype" w:eastAsia="Palatino Linotype" w:hAnsi="Palatino Linotype" w:cs="Palatino Linotype"/>
          <w:b/>
        </w:rPr>
        <w:t xml:space="preserve">Ley de Transparencia y Acceso a la Información Pública del Estado de México y Municipios </w:t>
      </w:r>
      <w:r w:rsidRPr="000C3249">
        <w:rPr>
          <w:rFonts w:ascii="Palatino Linotype" w:eastAsia="Palatino Linotype" w:hAnsi="Palatino Linotype" w:cs="Palatino Linotype"/>
        </w:rPr>
        <w:t>vigente.</w:t>
      </w:r>
    </w:p>
    <w:p w:rsidR="00140E1D" w:rsidRPr="000C3249" w:rsidRDefault="00140E1D" w:rsidP="00140E1D">
      <w:pPr>
        <w:pBdr>
          <w:top w:val="nil"/>
          <w:left w:val="nil"/>
          <w:bottom w:val="nil"/>
          <w:right w:val="nil"/>
          <w:between w:val="nil"/>
        </w:pBdr>
        <w:spacing w:line="360" w:lineRule="auto"/>
        <w:jc w:val="both"/>
        <w:rPr>
          <w:rFonts w:ascii="Palatino Linotype" w:eastAsia="Palatino Linotype" w:hAnsi="Palatino Linotype" w:cs="Palatino Linotype"/>
        </w:rPr>
      </w:pPr>
    </w:p>
    <w:p w:rsidR="00140E1D" w:rsidRPr="000C3249" w:rsidRDefault="00140E1D" w:rsidP="00140E1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0C3249">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40E1D" w:rsidRPr="000C3249" w:rsidRDefault="00140E1D" w:rsidP="00140E1D">
      <w:pPr>
        <w:pBdr>
          <w:top w:val="nil"/>
          <w:left w:val="nil"/>
          <w:bottom w:val="nil"/>
          <w:right w:val="nil"/>
          <w:between w:val="nil"/>
        </w:pBdr>
        <w:ind w:left="720"/>
        <w:rPr>
          <w:rFonts w:ascii="Palatino Linotype" w:eastAsia="Palatino Linotype" w:hAnsi="Palatino Linotype" w:cs="Palatino Linotype"/>
        </w:rPr>
      </w:pPr>
    </w:p>
    <w:p w:rsidR="00140E1D" w:rsidRPr="000C3249" w:rsidRDefault="00140E1D" w:rsidP="00140E1D">
      <w:pPr>
        <w:pStyle w:val="Ttulo1"/>
        <w:rPr>
          <w:rFonts w:ascii="Palatino Linotype" w:eastAsia="MS Mincho" w:hAnsi="Palatino Linotype" w:cs="Times New Roman"/>
          <w:b/>
          <w:color w:val="auto"/>
          <w:sz w:val="24"/>
          <w:szCs w:val="24"/>
        </w:rPr>
      </w:pPr>
      <w:r w:rsidRPr="000C3249">
        <w:rPr>
          <w:rFonts w:ascii="Palatino Linotype" w:hAnsi="Palatino Linotype"/>
          <w:b/>
          <w:color w:val="auto"/>
          <w:sz w:val="24"/>
          <w:szCs w:val="24"/>
        </w:rPr>
        <w:t xml:space="preserve">TERCERO. Planteamiento de la Litis </w:t>
      </w:r>
    </w:p>
    <w:p w:rsidR="00140E1D" w:rsidRPr="000C3249" w:rsidRDefault="00140E1D" w:rsidP="00140E1D">
      <w:pPr>
        <w:pStyle w:val="Prrafodelista"/>
        <w:numPr>
          <w:ilvl w:val="0"/>
          <w:numId w:val="2"/>
        </w:numPr>
        <w:spacing w:before="240" w:after="240" w:line="360" w:lineRule="auto"/>
        <w:ind w:left="0" w:right="49" w:firstLine="0"/>
        <w:jc w:val="both"/>
        <w:rPr>
          <w:rFonts w:ascii="Palatino Linotype" w:hAnsi="Palatino Linotype"/>
          <w:i/>
        </w:rPr>
      </w:pPr>
      <w:r w:rsidRPr="000C3249">
        <w:rPr>
          <w:rFonts w:ascii="Palatino Linotype" w:hAnsi="Palatino Linotype"/>
          <w:bCs/>
        </w:rPr>
        <w:t xml:space="preserve">El recurrente solicitó </w:t>
      </w:r>
      <w:r w:rsidR="00832FD5" w:rsidRPr="000C3249">
        <w:rPr>
          <w:rFonts w:ascii="Palatino Linotype" w:eastAsia="Palatino Linotype" w:hAnsi="Palatino Linotype" w:cs="Palatino Linotype"/>
        </w:rPr>
        <w:t xml:space="preserve">los recibos de nómina del servidor público referido en la solicitud de información, correspondientes a la primera quincena de julio, primera quincena de agosto y segunda quincena de noviembre de dos mil veinticuatro. </w:t>
      </w:r>
    </w:p>
    <w:p w:rsidR="000C3249" w:rsidRPr="000C3249" w:rsidRDefault="000C3249" w:rsidP="000C3249">
      <w:pPr>
        <w:pStyle w:val="Prrafodelista"/>
        <w:spacing w:before="240" w:after="240" w:line="360" w:lineRule="auto"/>
        <w:ind w:left="0" w:right="49"/>
        <w:jc w:val="both"/>
        <w:rPr>
          <w:rFonts w:ascii="Palatino Linotype" w:hAnsi="Palatino Linotype"/>
          <w:i/>
        </w:rPr>
      </w:pPr>
    </w:p>
    <w:p w:rsidR="00140E1D" w:rsidRPr="000C3249" w:rsidRDefault="00140E1D" w:rsidP="00140E1D">
      <w:pPr>
        <w:pStyle w:val="Prrafodelista"/>
        <w:numPr>
          <w:ilvl w:val="0"/>
          <w:numId w:val="2"/>
        </w:numPr>
        <w:spacing w:before="240" w:after="240" w:line="360" w:lineRule="auto"/>
        <w:ind w:left="0" w:right="49" w:firstLine="0"/>
        <w:jc w:val="both"/>
        <w:rPr>
          <w:rFonts w:ascii="Palatino Linotype" w:hAnsi="Palatino Linotype"/>
          <w:i/>
        </w:rPr>
      </w:pPr>
      <w:r w:rsidRPr="000C3249">
        <w:rPr>
          <w:rFonts w:ascii="Palatino Linotype" w:eastAsia="Palatino Linotype" w:hAnsi="Palatino Linotype" w:cs="Palatino Linotype"/>
        </w:rPr>
        <w:lastRenderedPageBreak/>
        <w:t xml:space="preserve">En respuesta, el Sujeto Obligado </w:t>
      </w:r>
      <w:r w:rsidR="00832FD5" w:rsidRPr="000C3249">
        <w:rPr>
          <w:rFonts w:ascii="Palatino Linotype" w:eastAsia="Palatino Linotype" w:hAnsi="Palatino Linotype" w:cs="Palatino Linotype"/>
        </w:rPr>
        <w:t xml:space="preserve">señaló </w:t>
      </w:r>
      <w:r w:rsidR="00B80543" w:rsidRPr="000C3249">
        <w:rPr>
          <w:rFonts w:ascii="Palatino Linotype" w:eastAsia="Palatino Linotype" w:hAnsi="Palatino Linotype" w:cs="Palatino Linotype"/>
        </w:rPr>
        <w:t xml:space="preserve">que los recibos de nómina se envían de manera automática al correo electrónico a cada servidor público, asimismo, señaló que parte de la información solicitada podía ser consultada en la página de IPOMEX 4.0 de la fracción VIII A de las Remuneraciones. Posteriormente, el Recurrente se inconformó por la negativa de la información. </w:t>
      </w:r>
    </w:p>
    <w:p w:rsidR="00140E1D" w:rsidRPr="000C3249" w:rsidRDefault="00140E1D" w:rsidP="00140E1D">
      <w:pPr>
        <w:pStyle w:val="Prrafodelista"/>
        <w:spacing w:before="240" w:after="240" w:line="360" w:lineRule="auto"/>
        <w:ind w:left="0" w:right="49"/>
        <w:jc w:val="both"/>
        <w:rPr>
          <w:rFonts w:ascii="Palatino Linotype" w:hAnsi="Palatino Linotype"/>
          <w:i/>
        </w:rPr>
      </w:pPr>
    </w:p>
    <w:p w:rsidR="00140E1D" w:rsidRPr="000C3249" w:rsidRDefault="00140E1D" w:rsidP="00140E1D">
      <w:pPr>
        <w:pStyle w:val="Prrafodelista"/>
        <w:numPr>
          <w:ilvl w:val="0"/>
          <w:numId w:val="2"/>
        </w:numPr>
        <w:spacing w:before="240" w:after="240" w:line="360" w:lineRule="auto"/>
        <w:ind w:left="0" w:right="49" w:firstLine="0"/>
        <w:jc w:val="both"/>
        <w:rPr>
          <w:rFonts w:ascii="Palatino Linotype" w:hAnsi="Palatino Linotype"/>
          <w:i/>
        </w:rPr>
      </w:pPr>
      <w:r w:rsidRPr="000C3249">
        <w:rPr>
          <w:rFonts w:ascii="Palatino Linotype" w:eastAsiaTheme="minorEastAsia" w:hAnsi="Palatino Linotype" w:cs="Arial"/>
          <w:lang w:val="es-ES_tradnl"/>
        </w:rPr>
        <w:t xml:space="preserve">Por lo tanto, el presente recurso de revisión se circunscribe en determinar si se </w:t>
      </w:r>
      <w:r w:rsidRPr="000C3249">
        <w:rPr>
          <w:rFonts w:ascii="Palatino Linotype" w:hAnsi="Palatino Linotype"/>
          <w:lang w:val="es-ES_tradnl"/>
        </w:rPr>
        <w:t>actualiza la causal de procedencia</w:t>
      </w:r>
      <w:r w:rsidRPr="000C3249">
        <w:rPr>
          <w:rFonts w:ascii="Palatino Linotype" w:hAnsi="Palatino Linotype"/>
          <w:b/>
          <w:lang w:val="es-ES_tradnl"/>
        </w:rPr>
        <w:t xml:space="preserve"> </w:t>
      </w:r>
      <w:r w:rsidRPr="000C3249">
        <w:rPr>
          <w:rFonts w:ascii="Palatino Linotype" w:hAnsi="Palatino Linotype" w:cs="Arial"/>
          <w:lang w:val="es-ES_tradnl"/>
        </w:rPr>
        <w:t xml:space="preserve">contenida en </w:t>
      </w:r>
      <w:r w:rsidRPr="000C3249">
        <w:rPr>
          <w:rFonts w:ascii="Palatino Linotype" w:hAnsi="Palatino Linotype" w:cs="Arial"/>
          <w:lang w:val="es-ES"/>
        </w:rPr>
        <w:t xml:space="preserve">el artículo 179 fracción  I, de la </w:t>
      </w:r>
      <w:r w:rsidRPr="000C3249">
        <w:rPr>
          <w:rFonts w:ascii="Palatino Linotype" w:eastAsia="Calibri" w:hAnsi="Palatino Linotype" w:cs="Arial"/>
          <w:b/>
          <w:lang w:val="es-ES"/>
        </w:rPr>
        <w:t>Ley de Transparencia y Acceso a la Información Pública del Estado de México y Municipios</w:t>
      </w:r>
      <w:r w:rsidRPr="000C3249">
        <w:rPr>
          <w:rFonts w:ascii="Palatino Linotype" w:hAnsi="Palatino Linotype" w:cs="Arial"/>
          <w:lang w:val="es-ES"/>
        </w:rPr>
        <w:t>, relativo a la negativa de la información.</w:t>
      </w:r>
    </w:p>
    <w:p w:rsidR="00140E1D" w:rsidRPr="000C3249" w:rsidRDefault="00140E1D" w:rsidP="00140E1D">
      <w:pPr>
        <w:pStyle w:val="Ttulo2"/>
        <w:tabs>
          <w:tab w:val="left" w:pos="426"/>
        </w:tabs>
        <w:rPr>
          <w:rFonts w:ascii="Palatino Linotype" w:hAnsi="Palatino Linotype" w:cs="Arial"/>
          <w:b/>
          <w:color w:val="auto"/>
          <w:sz w:val="24"/>
          <w:szCs w:val="24"/>
        </w:rPr>
      </w:pPr>
      <w:bookmarkStart w:id="5" w:name="_Toc87456489"/>
      <w:r w:rsidRPr="000C3249">
        <w:rPr>
          <w:rFonts w:ascii="Palatino Linotype" w:hAnsi="Palatino Linotype" w:cs="Arial"/>
          <w:b/>
          <w:color w:val="auto"/>
          <w:sz w:val="24"/>
          <w:szCs w:val="24"/>
        </w:rPr>
        <w:t>CUARTO. Estudio y Resolución del asunto.</w:t>
      </w:r>
      <w:bookmarkEnd w:id="5"/>
    </w:p>
    <w:p w:rsidR="00140E1D" w:rsidRPr="000C3249" w:rsidRDefault="00140E1D" w:rsidP="00140E1D">
      <w:pPr>
        <w:pStyle w:val="Prrafodelista"/>
        <w:numPr>
          <w:ilvl w:val="0"/>
          <w:numId w:val="2"/>
        </w:numPr>
        <w:spacing w:line="360" w:lineRule="auto"/>
        <w:ind w:left="0" w:firstLine="0"/>
        <w:jc w:val="both"/>
        <w:rPr>
          <w:rFonts w:ascii="Palatino Linotype" w:eastAsia="Calibri" w:hAnsi="Palatino Linotype" w:cs="Arial"/>
        </w:rPr>
      </w:pPr>
      <w:r w:rsidRPr="000C3249">
        <w:rPr>
          <w:rFonts w:ascii="Palatino Linotype" w:eastAsia="Calibri" w:hAnsi="Palatino Linotype" w:cs="Arial"/>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140E1D" w:rsidRPr="000C3249" w:rsidRDefault="00140E1D" w:rsidP="00140E1D">
      <w:pPr>
        <w:pStyle w:val="Prrafodelista"/>
        <w:spacing w:line="360" w:lineRule="auto"/>
        <w:ind w:left="0"/>
        <w:jc w:val="both"/>
        <w:rPr>
          <w:rFonts w:ascii="Palatino Linotype" w:eastAsia="Calibri" w:hAnsi="Palatino Linotype" w:cs="Arial"/>
        </w:rPr>
      </w:pPr>
    </w:p>
    <w:p w:rsidR="00140E1D" w:rsidRPr="000C3249" w:rsidRDefault="00140E1D" w:rsidP="00B80543">
      <w:pPr>
        <w:pStyle w:val="Prrafodelista"/>
        <w:numPr>
          <w:ilvl w:val="0"/>
          <w:numId w:val="2"/>
        </w:numPr>
        <w:spacing w:before="240" w:after="240" w:line="360" w:lineRule="auto"/>
        <w:ind w:left="0" w:right="49" w:firstLine="0"/>
        <w:jc w:val="both"/>
        <w:rPr>
          <w:rFonts w:ascii="Palatino Linotype" w:hAnsi="Palatino Linotype"/>
          <w:i/>
        </w:rPr>
      </w:pPr>
      <w:r w:rsidRPr="000C3249">
        <w:rPr>
          <w:rFonts w:ascii="Palatino Linotype" w:eastAsia="Palatino Linotype" w:hAnsi="Palatino Linotype" w:cs="Palatino Linotype"/>
        </w:rPr>
        <w:t xml:space="preserve">En el presente caso, el Recurrente solicitó </w:t>
      </w:r>
      <w:r w:rsidR="00B80543" w:rsidRPr="000C3249">
        <w:rPr>
          <w:rFonts w:ascii="Palatino Linotype" w:eastAsia="Palatino Linotype" w:hAnsi="Palatino Linotype" w:cs="Palatino Linotype"/>
        </w:rPr>
        <w:t xml:space="preserve">los recibos de nómina del servidor público referido en la solicitud de información, correspondientes a la primera quincena de julio, primera quincena de agosto y segunda quincena de noviembre de dos mil veinticuatro. </w:t>
      </w:r>
    </w:p>
    <w:p w:rsidR="00140E1D" w:rsidRPr="000C3249" w:rsidRDefault="00140E1D" w:rsidP="00140E1D">
      <w:pPr>
        <w:pStyle w:val="Prrafodelista"/>
        <w:numPr>
          <w:ilvl w:val="0"/>
          <w:numId w:val="2"/>
        </w:numPr>
        <w:spacing w:line="360" w:lineRule="auto"/>
        <w:ind w:left="0" w:firstLine="0"/>
        <w:jc w:val="both"/>
        <w:rPr>
          <w:rFonts w:ascii="Palatino Linotype" w:eastAsia="MS Mincho" w:hAnsi="Palatino Linotype"/>
        </w:rPr>
      </w:pPr>
      <w:r w:rsidRPr="000C3249">
        <w:rPr>
          <w:rFonts w:ascii="Palatino Linotype" w:eastAsia="MS Mincho" w:hAnsi="Palatino Linotype"/>
        </w:rPr>
        <w:lastRenderedPageBreak/>
        <w:t xml:space="preserve">Al respecto, debemos mencionar que el acceso a la información es un derecho humano constitucional y convencionalmente reconocido y para tal efecto </w:t>
      </w:r>
      <w:r w:rsidRPr="000C3249">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0C3249">
        <w:rPr>
          <w:rFonts w:ascii="Palatino Linotype" w:eastAsia="Calibri" w:hAnsi="Palatino Linotype"/>
          <w:i/>
          <w:lang w:val="es-ES"/>
        </w:rPr>
        <w:t xml:space="preserve">en el ámbito de sus atribuciones, de promover, respetar, proteger y </w:t>
      </w:r>
      <w:r w:rsidRPr="000C3249">
        <w:rPr>
          <w:rFonts w:ascii="Palatino Linotype" w:eastAsia="Calibri" w:hAnsi="Palatino Linotype"/>
          <w:b/>
          <w:i/>
          <w:lang w:val="es-ES"/>
        </w:rPr>
        <w:t>garantizar</w:t>
      </w:r>
      <w:r w:rsidRPr="000C3249">
        <w:rPr>
          <w:rFonts w:ascii="Palatino Linotype" w:eastAsia="Calibri" w:hAnsi="Palatino Linotype"/>
          <w:i/>
          <w:lang w:val="es-ES"/>
        </w:rPr>
        <w:t xml:space="preserve"> los derechos humanos. </w:t>
      </w:r>
      <w:r w:rsidRPr="000C3249">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0C3249">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C3249">
        <w:rPr>
          <w:rStyle w:val="Refdenotaalpie"/>
          <w:rFonts w:ascii="Palatino Linotype" w:hAnsi="Palatino Linotype"/>
          <w:i/>
        </w:rPr>
        <w:footnoteReference w:id="1"/>
      </w:r>
      <w:r w:rsidRPr="000C3249">
        <w:rPr>
          <w:rFonts w:ascii="Palatino Linotype" w:hAnsi="Palatino Linotype"/>
          <w:i/>
        </w:rPr>
        <w:t xml:space="preserve">, </w:t>
      </w:r>
      <w:r w:rsidRPr="000C3249">
        <w:rPr>
          <w:rFonts w:ascii="Palatino Linotype" w:hAnsi="Palatino Linotype"/>
        </w:rPr>
        <w:t>asimismo establece</w:t>
      </w:r>
      <w:r w:rsidRPr="000C3249">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140E1D" w:rsidRPr="000C3249" w:rsidRDefault="00140E1D" w:rsidP="00140E1D">
      <w:pPr>
        <w:pStyle w:val="Prrafodelista"/>
        <w:ind w:left="0"/>
        <w:rPr>
          <w:rFonts w:ascii="Palatino Linotype" w:eastAsia="Calibri" w:hAnsi="Palatino Linotype" w:cs="Arial"/>
        </w:rPr>
      </w:pPr>
    </w:p>
    <w:p w:rsidR="00140E1D" w:rsidRPr="000C3249" w:rsidRDefault="00140E1D" w:rsidP="00140E1D">
      <w:pPr>
        <w:pStyle w:val="Prrafodelista"/>
        <w:numPr>
          <w:ilvl w:val="0"/>
          <w:numId w:val="2"/>
        </w:numPr>
        <w:spacing w:line="360" w:lineRule="auto"/>
        <w:ind w:left="0" w:firstLine="0"/>
        <w:jc w:val="both"/>
        <w:rPr>
          <w:rFonts w:ascii="Palatino Linotype" w:eastAsia="Calibri" w:hAnsi="Palatino Linotype" w:cs="Arial"/>
        </w:rPr>
      </w:pPr>
      <w:r w:rsidRPr="000C3249">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140E1D" w:rsidRPr="000C3249" w:rsidRDefault="00140E1D" w:rsidP="00140E1D">
      <w:pPr>
        <w:pStyle w:val="Prrafodelista"/>
        <w:numPr>
          <w:ilvl w:val="0"/>
          <w:numId w:val="2"/>
        </w:numPr>
        <w:spacing w:line="360" w:lineRule="auto"/>
        <w:ind w:left="0" w:firstLine="0"/>
        <w:jc w:val="both"/>
        <w:rPr>
          <w:rFonts w:ascii="Palatino Linotype" w:eastAsia="Calibri" w:hAnsi="Palatino Linotype" w:cs="Arial"/>
        </w:rPr>
      </w:pPr>
      <w:r w:rsidRPr="000C3249">
        <w:rPr>
          <w:rFonts w:ascii="Palatino Linotype" w:hAnsi="Palatino Linotype"/>
        </w:rPr>
        <w:lastRenderedPageBreak/>
        <w:t xml:space="preserve">Es así que, su obligación es </w:t>
      </w:r>
      <w:r w:rsidRPr="000C3249">
        <w:rPr>
          <w:rFonts w:ascii="Palatino Linotype" w:hAnsi="Palatino Linotype"/>
          <w:i/>
        </w:rPr>
        <w:t>realizar, con efectividad, los trámites internos necesarios para la atención de las solicitudes de información</w:t>
      </w:r>
      <w:r w:rsidRPr="000C3249">
        <w:rPr>
          <w:rStyle w:val="Refdenotaalpie"/>
          <w:rFonts w:ascii="Palatino Linotype" w:hAnsi="Palatino Linotype"/>
        </w:rPr>
        <w:footnoteReference w:id="2"/>
      </w:r>
      <w:r w:rsidRPr="000C3249">
        <w:rPr>
          <w:rFonts w:ascii="Palatino Linotype" w:hAnsi="Palatino Linotype"/>
        </w:rPr>
        <w:t>, es decir, deben otorgar respuestas concisas, contundentes y sobre todo que den la certeza de los actos que realizan.</w:t>
      </w:r>
    </w:p>
    <w:p w:rsidR="00140E1D" w:rsidRPr="000C3249" w:rsidRDefault="00140E1D" w:rsidP="00140E1D">
      <w:pPr>
        <w:pStyle w:val="Prrafodelista"/>
        <w:ind w:left="0"/>
        <w:rPr>
          <w:rFonts w:ascii="Palatino Linotype" w:eastAsia="Calibri" w:hAnsi="Palatino Linotype" w:cs="Arial"/>
        </w:rPr>
      </w:pPr>
    </w:p>
    <w:p w:rsidR="00140E1D" w:rsidRPr="000C3249" w:rsidRDefault="00140E1D" w:rsidP="00140E1D">
      <w:pPr>
        <w:pStyle w:val="Prrafodelista"/>
        <w:numPr>
          <w:ilvl w:val="0"/>
          <w:numId w:val="2"/>
        </w:numPr>
        <w:spacing w:line="360" w:lineRule="auto"/>
        <w:ind w:left="0" w:firstLine="0"/>
        <w:jc w:val="both"/>
        <w:rPr>
          <w:rFonts w:ascii="Palatino Linotype" w:eastAsia="MS Mincho" w:hAnsi="Palatino Linotype"/>
        </w:rPr>
      </w:pPr>
      <w:r w:rsidRPr="000C3249">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0C3249">
        <w:rPr>
          <w:rFonts w:ascii="Palatino Linotype" w:eastAsia="Arial Unicode MS" w:hAnsi="Palatino Linotype" w:cs="Arial"/>
          <w:lang w:eastAsia="en-US"/>
        </w:rPr>
        <w:t>de la Ley de Transparencia y Acceso a la Información del Estado de México y Municipios, que a la letra estipulan lo siguiente:</w:t>
      </w:r>
    </w:p>
    <w:p w:rsidR="00140E1D" w:rsidRPr="000C3249" w:rsidRDefault="00140E1D" w:rsidP="00140E1D">
      <w:pPr>
        <w:ind w:left="567" w:right="616"/>
        <w:jc w:val="both"/>
        <w:rPr>
          <w:rFonts w:ascii="Palatino Linotype" w:eastAsia="Palatino Linotype" w:hAnsi="Palatino Linotype" w:cs="Palatino Linotype"/>
          <w:i/>
          <w:iCs/>
        </w:rPr>
      </w:pPr>
      <w:r w:rsidRPr="000C3249">
        <w:rPr>
          <w:rFonts w:ascii="Palatino Linotype" w:eastAsia="Palatino Linotype" w:hAnsi="Palatino Linotype" w:cs="Palatino Linotype"/>
          <w:b/>
          <w:i/>
          <w:iCs/>
        </w:rPr>
        <w:t xml:space="preserve">Artículo 50. </w:t>
      </w:r>
      <w:r w:rsidRPr="000C3249">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rsidR="00140E1D" w:rsidRPr="000C3249" w:rsidRDefault="00140E1D" w:rsidP="00140E1D">
      <w:pPr>
        <w:ind w:left="567" w:right="616"/>
        <w:jc w:val="both"/>
        <w:rPr>
          <w:rFonts w:ascii="Palatino Linotype" w:eastAsia="Palatino Linotype" w:hAnsi="Palatino Linotype" w:cs="Palatino Linotype"/>
          <w:i/>
          <w:iCs/>
        </w:rPr>
      </w:pPr>
    </w:p>
    <w:p w:rsidR="00140E1D" w:rsidRPr="000C3249" w:rsidRDefault="00140E1D" w:rsidP="00140E1D">
      <w:pPr>
        <w:ind w:left="567" w:right="616"/>
        <w:jc w:val="both"/>
        <w:rPr>
          <w:rFonts w:ascii="Palatino Linotype" w:eastAsia="Palatino Linotype" w:hAnsi="Palatino Linotype" w:cs="Palatino Linotype"/>
          <w:i/>
          <w:iCs/>
        </w:rPr>
      </w:pPr>
      <w:r w:rsidRPr="000C3249">
        <w:rPr>
          <w:rFonts w:ascii="Palatino Linotype" w:eastAsia="Palatino Linotype" w:hAnsi="Palatino Linotype" w:cs="Palatino Linotype"/>
          <w:b/>
          <w:i/>
          <w:iCs/>
        </w:rPr>
        <w:t xml:space="preserve">Artículo 53. </w:t>
      </w:r>
      <w:r w:rsidRPr="000C3249">
        <w:rPr>
          <w:rFonts w:ascii="Palatino Linotype" w:eastAsia="Palatino Linotype" w:hAnsi="Palatino Linotype" w:cs="Palatino Linotype"/>
          <w:i/>
          <w:iCs/>
        </w:rPr>
        <w:t>Las Unidades de Transparencia tendrán las siguientes funciones:</w:t>
      </w:r>
    </w:p>
    <w:p w:rsidR="00140E1D" w:rsidRPr="000C3249" w:rsidRDefault="00140E1D" w:rsidP="00140E1D">
      <w:pPr>
        <w:ind w:left="567" w:right="616"/>
        <w:jc w:val="both"/>
        <w:rPr>
          <w:rFonts w:ascii="Palatino Linotype" w:eastAsia="Palatino Linotype" w:hAnsi="Palatino Linotype" w:cs="Palatino Linotype"/>
          <w:i/>
          <w:iCs/>
        </w:rPr>
      </w:pPr>
      <w:r w:rsidRPr="000C3249">
        <w:rPr>
          <w:rFonts w:ascii="Palatino Linotype" w:eastAsia="Palatino Linotype" w:hAnsi="Palatino Linotype" w:cs="Palatino Linotype"/>
          <w:i/>
          <w:iCs/>
        </w:rPr>
        <w:t>(…)</w:t>
      </w:r>
    </w:p>
    <w:p w:rsidR="00140E1D" w:rsidRPr="000C3249" w:rsidRDefault="00140E1D" w:rsidP="00140E1D">
      <w:pPr>
        <w:ind w:left="567" w:right="616"/>
        <w:jc w:val="both"/>
        <w:rPr>
          <w:rFonts w:ascii="Palatino Linotype" w:eastAsia="Palatino Linotype" w:hAnsi="Palatino Linotype" w:cs="Palatino Linotype"/>
          <w:i/>
          <w:iCs/>
        </w:rPr>
      </w:pPr>
      <w:r w:rsidRPr="000C3249">
        <w:rPr>
          <w:rFonts w:ascii="Palatino Linotype" w:eastAsia="Palatino Linotype" w:hAnsi="Palatino Linotype" w:cs="Palatino Linotype"/>
          <w:b/>
          <w:bCs/>
          <w:i/>
          <w:iCs/>
        </w:rPr>
        <w:t>II.</w:t>
      </w:r>
      <w:r w:rsidRPr="000C3249">
        <w:rPr>
          <w:rFonts w:ascii="Palatino Linotype" w:eastAsia="Palatino Linotype" w:hAnsi="Palatino Linotype" w:cs="Palatino Linotype"/>
          <w:i/>
          <w:iCs/>
        </w:rPr>
        <w:t xml:space="preserve"> Recibir, tramitar y dar respuesta a las solicitudes de acceso a la información;</w:t>
      </w:r>
    </w:p>
    <w:p w:rsidR="00140E1D" w:rsidRPr="000C3249" w:rsidRDefault="00140E1D" w:rsidP="00140E1D">
      <w:pPr>
        <w:ind w:left="567" w:right="616"/>
        <w:jc w:val="both"/>
        <w:rPr>
          <w:rFonts w:ascii="Palatino Linotype" w:eastAsia="Palatino Linotype" w:hAnsi="Palatino Linotype" w:cs="Palatino Linotype"/>
          <w:i/>
          <w:iCs/>
        </w:rPr>
      </w:pPr>
      <w:r w:rsidRPr="000C3249">
        <w:rPr>
          <w:rFonts w:ascii="Palatino Linotype" w:eastAsia="Palatino Linotype" w:hAnsi="Palatino Linotype" w:cs="Palatino Linotype"/>
          <w:i/>
          <w:iCs/>
        </w:rPr>
        <w:t>(…)</w:t>
      </w:r>
    </w:p>
    <w:p w:rsidR="00140E1D" w:rsidRPr="000C3249" w:rsidRDefault="00140E1D" w:rsidP="00140E1D">
      <w:pPr>
        <w:ind w:left="567" w:right="616"/>
        <w:jc w:val="both"/>
        <w:rPr>
          <w:rFonts w:ascii="Palatino Linotype" w:eastAsia="Palatino Linotype" w:hAnsi="Palatino Linotype" w:cs="Palatino Linotype"/>
          <w:i/>
          <w:iCs/>
        </w:rPr>
      </w:pPr>
      <w:r w:rsidRPr="000C3249">
        <w:rPr>
          <w:rFonts w:ascii="Palatino Linotype" w:eastAsia="Palatino Linotype" w:hAnsi="Palatino Linotype" w:cs="Palatino Linotype"/>
          <w:b/>
          <w:bCs/>
          <w:i/>
          <w:iCs/>
        </w:rPr>
        <w:t>IV.</w:t>
      </w:r>
      <w:r w:rsidRPr="000C3249">
        <w:rPr>
          <w:rFonts w:ascii="Palatino Linotype" w:eastAsia="Palatino Linotype" w:hAnsi="Palatino Linotype" w:cs="Palatino Linotype"/>
          <w:i/>
          <w:iCs/>
        </w:rPr>
        <w:t xml:space="preserve"> Realizar, con efectividad, los trámites internos necesarios para la atención de las solicitudes de acceso a la información;</w:t>
      </w:r>
    </w:p>
    <w:p w:rsidR="00140E1D" w:rsidRPr="000C3249" w:rsidRDefault="00140E1D" w:rsidP="00140E1D">
      <w:pPr>
        <w:ind w:left="567" w:right="616"/>
        <w:jc w:val="both"/>
        <w:rPr>
          <w:rFonts w:ascii="Palatino Linotype" w:eastAsia="Palatino Linotype" w:hAnsi="Palatino Linotype" w:cs="Palatino Linotype"/>
          <w:i/>
          <w:iCs/>
        </w:rPr>
      </w:pPr>
      <w:r w:rsidRPr="000C3249">
        <w:rPr>
          <w:rFonts w:ascii="Palatino Linotype" w:eastAsia="Palatino Linotype" w:hAnsi="Palatino Linotype" w:cs="Palatino Linotype"/>
          <w:b/>
          <w:bCs/>
          <w:i/>
          <w:iCs/>
        </w:rPr>
        <w:t>V.</w:t>
      </w:r>
      <w:r w:rsidRPr="000C3249">
        <w:rPr>
          <w:rFonts w:ascii="Palatino Linotype" w:eastAsia="Palatino Linotype" w:hAnsi="Palatino Linotype" w:cs="Palatino Linotype"/>
          <w:i/>
          <w:iCs/>
        </w:rPr>
        <w:t xml:space="preserve"> Entregar, en su caso, a los particulares la información solicitada;</w:t>
      </w:r>
    </w:p>
    <w:p w:rsidR="00140E1D" w:rsidRPr="000C3249" w:rsidRDefault="00140E1D" w:rsidP="00140E1D">
      <w:pPr>
        <w:ind w:left="567" w:right="616"/>
        <w:jc w:val="both"/>
        <w:rPr>
          <w:rFonts w:ascii="Palatino Linotype" w:eastAsia="Palatino Linotype" w:hAnsi="Palatino Linotype" w:cs="Palatino Linotype"/>
          <w:i/>
          <w:iCs/>
        </w:rPr>
      </w:pPr>
      <w:r w:rsidRPr="000C3249">
        <w:rPr>
          <w:rFonts w:ascii="Palatino Linotype" w:eastAsia="Palatino Linotype" w:hAnsi="Palatino Linotype" w:cs="Palatino Linotype"/>
          <w:i/>
          <w:iCs/>
        </w:rPr>
        <w:t>(…)</w:t>
      </w:r>
    </w:p>
    <w:p w:rsidR="00140E1D" w:rsidRPr="000C3249" w:rsidRDefault="00140E1D" w:rsidP="00140E1D">
      <w:pPr>
        <w:ind w:left="567" w:right="616"/>
        <w:jc w:val="both"/>
        <w:rPr>
          <w:rFonts w:ascii="Palatino Linotype" w:eastAsia="Palatino Linotype" w:hAnsi="Palatino Linotype" w:cs="Palatino Linotype"/>
          <w:i/>
          <w:iCs/>
        </w:rPr>
      </w:pPr>
    </w:p>
    <w:p w:rsidR="00140E1D" w:rsidRPr="000C3249" w:rsidRDefault="00140E1D" w:rsidP="00140E1D">
      <w:pPr>
        <w:ind w:left="567" w:right="616"/>
        <w:jc w:val="both"/>
        <w:rPr>
          <w:rFonts w:ascii="Palatino Linotype" w:eastAsia="Palatino Linotype" w:hAnsi="Palatino Linotype" w:cs="Palatino Linotype"/>
          <w:i/>
          <w:iCs/>
        </w:rPr>
      </w:pPr>
      <w:r w:rsidRPr="000C3249">
        <w:rPr>
          <w:rFonts w:ascii="Palatino Linotype" w:eastAsia="Palatino Linotype" w:hAnsi="Palatino Linotype" w:cs="Palatino Linotype"/>
          <w:b/>
          <w:i/>
          <w:iCs/>
        </w:rPr>
        <w:t xml:space="preserve">Artículo 58. </w:t>
      </w:r>
      <w:r w:rsidRPr="000C3249">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rsidR="00140E1D" w:rsidRPr="000C3249" w:rsidRDefault="00140E1D" w:rsidP="00140E1D">
      <w:pPr>
        <w:ind w:left="567" w:right="616"/>
        <w:jc w:val="both"/>
        <w:rPr>
          <w:rFonts w:ascii="Palatino Linotype" w:eastAsia="Palatino Linotype" w:hAnsi="Palatino Linotype" w:cs="Palatino Linotype"/>
          <w:i/>
          <w:iCs/>
        </w:rPr>
      </w:pPr>
    </w:p>
    <w:p w:rsidR="00140E1D" w:rsidRPr="000C3249" w:rsidRDefault="00140E1D" w:rsidP="00140E1D">
      <w:pPr>
        <w:ind w:left="567" w:right="616"/>
        <w:jc w:val="both"/>
        <w:rPr>
          <w:rFonts w:ascii="Palatino Linotype" w:eastAsia="Palatino Linotype" w:hAnsi="Palatino Linotype" w:cs="Palatino Linotype"/>
          <w:i/>
          <w:iCs/>
        </w:rPr>
      </w:pPr>
      <w:r w:rsidRPr="000C3249">
        <w:rPr>
          <w:rFonts w:ascii="Palatino Linotype" w:eastAsia="Palatino Linotype" w:hAnsi="Palatino Linotype" w:cs="Palatino Linotype"/>
          <w:b/>
          <w:i/>
          <w:iCs/>
        </w:rPr>
        <w:t xml:space="preserve">Artículo 59. </w:t>
      </w:r>
      <w:r w:rsidRPr="000C3249">
        <w:rPr>
          <w:rFonts w:ascii="Palatino Linotype" w:eastAsia="Palatino Linotype" w:hAnsi="Palatino Linotype" w:cs="Palatino Linotype"/>
          <w:i/>
          <w:iCs/>
        </w:rPr>
        <w:t>Los servidores públicos habilitados tendrán las funciones siguientes:</w:t>
      </w:r>
    </w:p>
    <w:p w:rsidR="00140E1D" w:rsidRPr="000C3249" w:rsidRDefault="00140E1D" w:rsidP="00140E1D">
      <w:pPr>
        <w:ind w:left="567" w:right="616"/>
        <w:jc w:val="both"/>
        <w:rPr>
          <w:rFonts w:ascii="Palatino Linotype" w:eastAsia="Palatino Linotype" w:hAnsi="Palatino Linotype" w:cs="Palatino Linotype"/>
          <w:i/>
          <w:iCs/>
        </w:rPr>
      </w:pPr>
    </w:p>
    <w:p w:rsidR="00140E1D" w:rsidRPr="000C3249" w:rsidRDefault="00140E1D" w:rsidP="00140E1D">
      <w:pPr>
        <w:ind w:left="567" w:right="616"/>
        <w:jc w:val="both"/>
        <w:rPr>
          <w:rFonts w:ascii="Palatino Linotype" w:eastAsia="Palatino Linotype" w:hAnsi="Palatino Linotype" w:cs="Palatino Linotype"/>
          <w:i/>
          <w:iCs/>
        </w:rPr>
      </w:pPr>
      <w:r w:rsidRPr="000C3249">
        <w:rPr>
          <w:rFonts w:ascii="Palatino Linotype" w:eastAsia="Palatino Linotype" w:hAnsi="Palatino Linotype" w:cs="Palatino Linotype"/>
          <w:b/>
          <w:bCs/>
          <w:i/>
          <w:iCs/>
        </w:rPr>
        <w:t>I.</w:t>
      </w:r>
      <w:r w:rsidRPr="000C3249">
        <w:rPr>
          <w:rFonts w:ascii="Palatino Linotype" w:eastAsia="Palatino Linotype" w:hAnsi="Palatino Linotype" w:cs="Palatino Linotype"/>
          <w:i/>
          <w:iCs/>
        </w:rPr>
        <w:t xml:space="preserve"> Localizar la información que le solicite la Unidad de Transparencia;</w:t>
      </w:r>
    </w:p>
    <w:p w:rsidR="00140E1D" w:rsidRPr="000C3249" w:rsidRDefault="00140E1D" w:rsidP="00140E1D">
      <w:pPr>
        <w:ind w:left="567" w:right="616"/>
        <w:jc w:val="both"/>
        <w:rPr>
          <w:rFonts w:ascii="Palatino Linotype" w:eastAsia="Palatino Linotype" w:hAnsi="Palatino Linotype" w:cs="Palatino Linotype"/>
          <w:i/>
          <w:iCs/>
        </w:rPr>
      </w:pPr>
      <w:r w:rsidRPr="000C3249">
        <w:rPr>
          <w:rFonts w:ascii="Palatino Linotype" w:eastAsia="Palatino Linotype" w:hAnsi="Palatino Linotype" w:cs="Palatino Linotype"/>
          <w:b/>
          <w:bCs/>
          <w:i/>
          <w:iCs/>
        </w:rPr>
        <w:t>II.</w:t>
      </w:r>
      <w:r w:rsidRPr="000C3249">
        <w:rPr>
          <w:rFonts w:ascii="Palatino Linotype" w:eastAsia="Palatino Linotype" w:hAnsi="Palatino Linotype" w:cs="Palatino Linotype"/>
          <w:i/>
          <w:iCs/>
        </w:rPr>
        <w:t xml:space="preserve"> Proporcionar la información que obre en los archivos y que le sea solicitada por la Unidad de Transparencia;</w:t>
      </w:r>
    </w:p>
    <w:p w:rsidR="00140E1D" w:rsidRPr="000C3249" w:rsidRDefault="00140E1D" w:rsidP="00140E1D">
      <w:pPr>
        <w:ind w:left="567" w:right="616"/>
        <w:jc w:val="both"/>
        <w:rPr>
          <w:rFonts w:ascii="Palatino Linotype" w:eastAsia="Palatino Linotype" w:hAnsi="Palatino Linotype" w:cs="Palatino Linotype"/>
          <w:i/>
          <w:iCs/>
        </w:rPr>
      </w:pPr>
      <w:r w:rsidRPr="000C3249">
        <w:rPr>
          <w:rFonts w:ascii="Palatino Linotype" w:eastAsia="Palatino Linotype" w:hAnsi="Palatino Linotype" w:cs="Palatino Linotype"/>
          <w:i/>
          <w:iCs/>
        </w:rPr>
        <w:t>(...)</w:t>
      </w:r>
    </w:p>
    <w:p w:rsidR="00140E1D" w:rsidRPr="000C3249" w:rsidRDefault="00140E1D" w:rsidP="00140E1D">
      <w:pPr>
        <w:ind w:left="567" w:right="616"/>
        <w:jc w:val="both"/>
        <w:rPr>
          <w:rFonts w:ascii="Palatino Linotype" w:eastAsia="Palatino Linotype" w:hAnsi="Palatino Linotype" w:cs="Palatino Linotype"/>
          <w:i/>
          <w:iCs/>
        </w:rPr>
      </w:pPr>
    </w:p>
    <w:p w:rsidR="00140E1D" w:rsidRPr="000C3249" w:rsidRDefault="00140E1D" w:rsidP="00140E1D">
      <w:pPr>
        <w:ind w:left="567" w:right="616"/>
        <w:jc w:val="both"/>
        <w:rPr>
          <w:rFonts w:ascii="Palatino Linotype" w:eastAsia="Palatino Linotype" w:hAnsi="Palatino Linotype" w:cs="Palatino Linotype"/>
          <w:i/>
          <w:iCs/>
        </w:rPr>
      </w:pPr>
      <w:r w:rsidRPr="000C3249">
        <w:rPr>
          <w:rFonts w:ascii="Palatino Linotype" w:eastAsia="Palatino Linotype" w:hAnsi="Palatino Linotype" w:cs="Palatino Linotype"/>
          <w:b/>
          <w:i/>
          <w:iCs/>
        </w:rPr>
        <w:lastRenderedPageBreak/>
        <w:t xml:space="preserve">Artículo 162. </w:t>
      </w:r>
      <w:r w:rsidRPr="000C3249">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40E1D" w:rsidRPr="000C3249" w:rsidRDefault="00140E1D" w:rsidP="00140E1D">
      <w:pPr>
        <w:spacing w:line="360" w:lineRule="auto"/>
        <w:jc w:val="both"/>
        <w:rPr>
          <w:rFonts w:ascii="Palatino Linotype" w:eastAsia="Palatino Linotype" w:hAnsi="Palatino Linotype" w:cs="Palatino Linotype"/>
        </w:rPr>
      </w:pPr>
    </w:p>
    <w:p w:rsidR="00140E1D" w:rsidRPr="000C3249" w:rsidRDefault="00140E1D" w:rsidP="00140E1D">
      <w:pPr>
        <w:pStyle w:val="Prrafodelista"/>
        <w:numPr>
          <w:ilvl w:val="0"/>
          <w:numId w:val="2"/>
        </w:numPr>
        <w:spacing w:line="360" w:lineRule="auto"/>
        <w:ind w:left="0" w:firstLine="0"/>
        <w:jc w:val="both"/>
        <w:rPr>
          <w:rFonts w:ascii="Palatino Linotype" w:eastAsia="Arial Unicode MS" w:hAnsi="Palatino Linotype" w:cs="Arial"/>
          <w:lang w:eastAsia="en-US"/>
        </w:rPr>
      </w:pPr>
      <w:r w:rsidRPr="000C3249">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0C3249">
        <w:rPr>
          <w:rFonts w:ascii="Palatino Linotype" w:eastAsia="Arial Unicode MS" w:hAnsi="Palatino Linotype" w:cs="Arial"/>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140E1D" w:rsidRPr="000C3249" w:rsidRDefault="00140E1D" w:rsidP="00140E1D">
      <w:pPr>
        <w:pStyle w:val="Prrafodelista"/>
        <w:spacing w:line="360" w:lineRule="auto"/>
        <w:ind w:left="0"/>
        <w:jc w:val="both"/>
        <w:rPr>
          <w:rFonts w:ascii="Palatino Linotype" w:eastAsia="Arial Unicode MS" w:hAnsi="Palatino Linotype" w:cs="Arial"/>
          <w:lang w:eastAsia="en-US"/>
        </w:rPr>
      </w:pPr>
    </w:p>
    <w:p w:rsidR="00140E1D" w:rsidRPr="000C3249" w:rsidRDefault="00140E1D" w:rsidP="00140E1D">
      <w:pPr>
        <w:pStyle w:val="Prrafodelista"/>
        <w:numPr>
          <w:ilvl w:val="0"/>
          <w:numId w:val="2"/>
        </w:numPr>
        <w:spacing w:line="360" w:lineRule="auto"/>
        <w:ind w:left="0" w:firstLine="0"/>
        <w:jc w:val="both"/>
        <w:rPr>
          <w:rFonts w:ascii="Palatino Linotype" w:eastAsia="Arial Unicode MS" w:hAnsi="Palatino Linotype" w:cs="Arial"/>
          <w:lang w:eastAsia="en-US"/>
        </w:rPr>
      </w:pPr>
      <w:r w:rsidRPr="000C3249">
        <w:rPr>
          <w:rFonts w:ascii="Palatino Linotype" w:eastAsia="Arial Unicode MS" w:hAnsi="Palatino Linotype" w:cs="Arial"/>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140E1D" w:rsidRPr="000C3249" w:rsidRDefault="00140E1D" w:rsidP="00140E1D">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rPr>
      </w:pPr>
    </w:p>
    <w:p w:rsidR="001172DB" w:rsidRPr="000C3249" w:rsidRDefault="00B80543" w:rsidP="00730E7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0C3249">
        <w:rPr>
          <w:rFonts w:ascii="Palatino Linotype" w:eastAsia="Palatino Linotype" w:hAnsi="Palatino Linotype" w:cs="Palatino Linotype"/>
        </w:rPr>
        <w:t xml:space="preserve">En este caso, recordemos </w:t>
      </w:r>
      <w:r w:rsidR="00A46E2F" w:rsidRPr="000C3249">
        <w:rPr>
          <w:rFonts w:ascii="Palatino Linotype" w:eastAsia="Palatino Linotype" w:hAnsi="Palatino Linotype" w:cs="Palatino Linotype"/>
        </w:rPr>
        <w:t xml:space="preserve">que la respuesta fue emitida por el Departamento de Recursos Humanos quien de acuerdo al artículo 54 del Reglamento Interno del Organismo, es el área encargada de elaborar y realizar la dispersión del pago de la nómina y otras prestaciones a los </w:t>
      </w:r>
      <w:r w:rsidR="00A46E2F" w:rsidRPr="000C3249">
        <w:rPr>
          <w:rFonts w:ascii="Palatino Linotype" w:eastAsia="Palatino Linotype" w:hAnsi="Palatino Linotype" w:cs="Palatino Linotype"/>
        </w:rPr>
        <w:lastRenderedPageBreak/>
        <w:t xml:space="preserve">servidores públicos, es decir, que la respuesta fue emitida por el servidor público habilitado con facultades para generar, poseer y administrar la información solicitada. </w:t>
      </w:r>
    </w:p>
    <w:p w:rsidR="001172DB" w:rsidRPr="000C3249" w:rsidRDefault="001172DB" w:rsidP="001172DB">
      <w:pPr>
        <w:pStyle w:val="Prrafodelista"/>
        <w:rPr>
          <w:rFonts w:ascii="Palatino Linotype" w:eastAsia="Palatino Linotype" w:hAnsi="Palatino Linotype" w:cs="Palatino Linotype"/>
          <w:color w:val="000000"/>
        </w:rPr>
      </w:pPr>
    </w:p>
    <w:p w:rsidR="001172DB" w:rsidRPr="000C3249" w:rsidRDefault="00730E7C" w:rsidP="00730E7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0C3249">
        <w:rPr>
          <w:rFonts w:ascii="Palatino Linotype" w:eastAsia="Palatino Linotype" w:hAnsi="Palatino Linotype" w:cs="Palatino Linotype"/>
          <w:color w:val="000000"/>
        </w:rPr>
        <w:t xml:space="preserve"> Por otro lado, es necesario </w:t>
      </w:r>
      <w:r w:rsidR="001172DB" w:rsidRPr="000C3249">
        <w:rPr>
          <w:rFonts w:ascii="Palatino Linotype" w:eastAsia="Palatino Linotype" w:hAnsi="Palatino Linotype" w:cs="Palatino Linotype"/>
          <w:color w:val="000000"/>
        </w:rPr>
        <w:t>precisar que 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rsidR="001172DB" w:rsidRPr="000C3249" w:rsidRDefault="001172DB" w:rsidP="001172DB">
      <w:pPr>
        <w:spacing w:before="240" w:line="276" w:lineRule="auto"/>
        <w:ind w:left="851" w:right="822"/>
        <w:jc w:val="both"/>
        <w:rPr>
          <w:rFonts w:ascii="Palatino Linotype" w:eastAsia="Palatino Linotype" w:hAnsi="Palatino Linotype" w:cs="Palatino Linotype"/>
          <w:i/>
        </w:rPr>
      </w:pPr>
      <w:r w:rsidRPr="000C3249">
        <w:rPr>
          <w:rFonts w:ascii="Palatino Linotype" w:eastAsia="Palatino Linotype" w:hAnsi="Palatino Linotype" w:cs="Palatino Linotype"/>
          <w:b/>
          <w:i/>
        </w:rPr>
        <w:t xml:space="preserve">“NÓMINA </w:t>
      </w:r>
      <w:r w:rsidRPr="000C3249">
        <w:rPr>
          <w:rFonts w:ascii="Palatino Linotype" w:eastAsia="Palatino Linotype" w:hAnsi="Palatino Linotype" w:cs="Palatino Linotype"/>
          <w:i/>
        </w:rPr>
        <w:t>Listado general de los trabajadores de una institución, en</w:t>
      </w:r>
      <w:r w:rsidRPr="000C3249">
        <w:rPr>
          <w:rFonts w:ascii="Palatino Linotype" w:eastAsia="Palatino Linotype" w:hAnsi="Palatino Linotype" w:cs="Palatino Linotype"/>
          <w:b/>
          <w:i/>
        </w:rPr>
        <w:t xml:space="preserve"> </w:t>
      </w:r>
      <w:r w:rsidRPr="000C3249">
        <w:rPr>
          <w:rFonts w:ascii="Palatino Linotype" w:eastAsia="Palatino Linotype" w:hAnsi="Palatino Linotype" w:cs="Palatino Linotype"/>
          <w:i/>
        </w:rPr>
        <w:t>el cual se asientan las percepciones brutas, deducciones y</w:t>
      </w:r>
      <w:r w:rsidRPr="000C3249">
        <w:rPr>
          <w:rFonts w:ascii="Palatino Linotype" w:eastAsia="Palatino Linotype" w:hAnsi="Palatino Linotype" w:cs="Palatino Linotype"/>
          <w:b/>
          <w:i/>
        </w:rPr>
        <w:t xml:space="preserve"> </w:t>
      </w:r>
      <w:r w:rsidRPr="000C3249">
        <w:rPr>
          <w:rFonts w:ascii="Palatino Linotype" w:eastAsia="Palatino Linotype" w:hAnsi="Palatino Linotype" w:cs="Palatino Linotype"/>
          <w:i/>
        </w:rPr>
        <w:t>alcance neto de las mismas; la nómina es utilizada para</w:t>
      </w:r>
      <w:r w:rsidRPr="000C3249">
        <w:rPr>
          <w:rFonts w:ascii="Palatino Linotype" w:eastAsia="Palatino Linotype" w:hAnsi="Palatino Linotype" w:cs="Palatino Linotype"/>
          <w:b/>
          <w:i/>
        </w:rPr>
        <w:t xml:space="preserve"> </w:t>
      </w:r>
      <w:r w:rsidRPr="000C3249">
        <w:rPr>
          <w:rFonts w:ascii="Palatino Linotype" w:eastAsia="Palatino Linotype" w:hAnsi="Palatino Linotype" w:cs="Palatino Linotype"/>
          <w:i/>
        </w:rPr>
        <w:t>efectuar los pagos periódicos (semanales, quincenales o</w:t>
      </w:r>
      <w:r w:rsidRPr="000C3249">
        <w:rPr>
          <w:rFonts w:ascii="Palatino Linotype" w:eastAsia="Palatino Linotype" w:hAnsi="Palatino Linotype" w:cs="Palatino Linotype"/>
          <w:b/>
          <w:i/>
        </w:rPr>
        <w:t xml:space="preserve"> </w:t>
      </w:r>
      <w:r w:rsidRPr="000C3249">
        <w:rPr>
          <w:rFonts w:ascii="Palatino Linotype" w:eastAsia="Palatino Linotype" w:hAnsi="Palatino Linotype" w:cs="Palatino Linotype"/>
          <w:i/>
        </w:rPr>
        <w:t>mensuales) a los trabajadores por concepto de sueldos y</w:t>
      </w:r>
      <w:r w:rsidRPr="000C3249">
        <w:rPr>
          <w:rFonts w:ascii="Palatino Linotype" w:eastAsia="Palatino Linotype" w:hAnsi="Palatino Linotype" w:cs="Palatino Linotype"/>
          <w:b/>
          <w:i/>
        </w:rPr>
        <w:t xml:space="preserve"> </w:t>
      </w:r>
      <w:r w:rsidRPr="000C3249">
        <w:rPr>
          <w:rFonts w:ascii="Palatino Linotype" w:eastAsia="Palatino Linotype" w:hAnsi="Palatino Linotype" w:cs="Palatino Linotype"/>
          <w:i/>
        </w:rPr>
        <w:t>salarios.”(Sic)</w:t>
      </w:r>
    </w:p>
    <w:p w:rsidR="001172DB" w:rsidRPr="000C3249" w:rsidRDefault="001172DB" w:rsidP="001172DB">
      <w:pPr>
        <w:spacing w:line="360" w:lineRule="auto"/>
        <w:ind w:right="-876"/>
        <w:jc w:val="both"/>
        <w:rPr>
          <w:rFonts w:ascii="Palatino Linotype" w:eastAsia="Palatino Linotype" w:hAnsi="Palatino Linotype" w:cs="Palatino Linotype"/>
        </w:rPr>
      </w:pPr>
    </w:p>
    <w:p w:rsidR="001172DB" w:rsidRPr="000C3249" w:rsidRDefault="001172DB" w:rsidP="001172DB">
      <w:pPr>
        <w:numPr>
          <w:ilvl w:val="0"/>
          <w:numId w:val="2"/>
        </w:numPr>
        <w:pBdr>
          <w:top w:val="nil"/>
          <w:left w:val="nil"/>
          <w:bottom w:val="nil"/>
          <w:right w:val="nil"/>
          <w:between w:val="nil"/>
        </w:pBdr>
        <w:spacing w:line="360" w:lineRule="auto"/>
        <w:ind w:left="0" w:right="-167" w:firstLine="0"/>
        <w:jc w:val="both"/>
        <w:rPr>
          <w:rFonts w:ascii="Palatino Linotype" w:eastAsia="Century Gothic" w:hAnsi="Palatino Linotype" w:cs="Century Gothic"/>
          <w:color w:val="000000"/>
        </w:rPr>
      </w:pPr>
      <w:r w:rsidRPr="000C3249">
        <w:rPr>
          <w:rFonts w:ascii="Palatino Linotype" w:eastAsia="Palatino Linotype" w:hAnsi="Palatino Linotype" w:cs="Palatino Linotype"/>
          <w:color w:val="000000"/>
        </w:rPr>
        <w:t xml:space="preserve">En base a lo anterior, conviene a traer lo establecido por el artículo 804, fracción II, de la Ley Federal de Trabajo, el cual a la letra establece: </w:t>
      </w:r>
    </w:p>
    <w:p w:rsidR="001172DB" w:rsidRPr="000C3249" w:rsidRDefault="001172DB" w:rsidP="001172DB">
      <w:pPr>
        <w:spacing w:line="276" w:lineRule="auto"/>
        <w:ind w:left="851" w:right="822"/>
        <w:jc w:val="both"/>
        <w:rPr>
          <w:rFonts w:ascii="Palatino Linotype" w:eastAsia="Palatino Linotype" w:hAnsi="Palatino Linotype" w:cs="Palatino Linotype"/>
          <w:i/>
        </w:rPr>
      </w:pPr>
      <w:r w:rsidRPr="000C3249">
        <w:rPr>
          <w:rFonts w:ascii="Palatino Linotype" w:eastAsia="Palatino Linotype" w:hAnsi="Palatino Linotype" w:cs="Palatino Linotype"/>
          <w:i/>
        </w:rPr>
        <w:t>“</w:t>
      </w:r>
      <w:r w:rsidRPr="000C3249">
        <w:rPr>
          <w:rFonts w:ascii="Palatino Linotype" w:eastAsia="Palatino Linotype" w:hAnsi="Palatino Linotype" w:cs="Palatino Linotype"/>
          <w:b/>
          <w:i/>
        </w:rPr>
        <w:t>Artículo 804.-</w:t>
      </w:r>
      <w:r w:rsidRPr="000C3249">
        <w:rPr>
          <w:rFonts w:ascii="Palatino Linotype" w:eastAsia="Palatino Linotype" w:hAnsi="Palatino Linotype" w:cs="Palatino Linotype"/>
          <w:i/>
        </w:rPr>
        <w:t xml:space="preserve"> </w:t>
      </w:r>
      <w:r w:rsidRPr="000C3249">
        <w:rPr>
          <w:rFonts w:ascii="Palatino Linotype" w:eastAsia="Palatino Linotype" w:hAnsi="Palatino Linotype" w:cs="Palatino Linotype"/>
          <w:b/>
          <w:i/>
        </w:rPr>
        <w:t>El patrón tiene obligación de conservar y exhibir en juicio los documentos que a continuación se precisan</w:t>
      </w:r>
      <w:r w:rsidRPr="000C3249">
        <w:rPr>
          <w:rFonts w:ascii="Palatino Linotype" w:eastAsia="Palatino Linotype" w:hAnsi="Palatino Linotype" w:cs="Palatino Linotype"/>
          <w:i/>
        </w:rPr>
        <w:t>:</w:t>
      </w:r>
    </w:p>
    <w:p w:rsidR="001172DB" w:rsidRPr="000C3249" w:rsidRDefault="001172DB" w:rsidP="001172DB">
      <w:pPr>
        <w:spacing w:line="276" w:lineRule="auto"/>
        <w:ind w:left="851" w:right="822"/>
        <w:jc w:val="both"/>
        <w:rPr>
          <w:rFonts w:ascii="Palatino Linotype" w:eastAsia="Palatino Linotype" w:hAnsi="Palatino Linotype" w:cs="Palatino Linotype"/>
          <w:i/>
        </w:rPr>
      </w:pPr>
    </w:p>
    <w:p w:rsidR="001172DB" w:rsidRPr="000C3249" w:rsidRDefault="001172DB" w:rsidP="001172DB">
      <w:pPr>
        <w:spacing w:line="276" w:lineRule="auto"/>
        <w:ind w:left="851" w:right="822"/>
        <w:jc w:val="both"/>
        <w:rPr>
          <w:rFonts w:ascii="Palatino Linotype" w:eastAsia="Palatino Linotype" w:hAnsi="Palatino Linotype" w:cs="Palatino Linotype"/>
          <w:i/>
        </w:rPr>
      </w:pPr>
      <w:r w:rsidRPr="000C3249">
        <w:rPr>
          <w:rFonts w:ascii="Palatino Linotype" w:eastAsia="Palatino Linotype" w:hAnsi="Palatino Linotype" w:cs="Palatino Linotype"/>
          <w:b/>
          <w:i/>
        </w:rPr>
        <w:lastRenderedPageBreak/>
        <w:t>II.</w:t>
      </w:r>
      <w:r w:rsidRPr="000C3249">
        <w:rPr>
          <w:rFonts w:ascii="Palatino Linotype" w:eastAsia="Palatino Linotype" w:hAnsi="Palatino Linotype" w:cs="Palatino Linotype"/>
          <w:i/>
        </w:rPr>
        <w:t xml:space="preserve"> Listas de raya</w:t>
      </w:r>
      <w:r w:rsidRPr="000C3249">
        <w:rPr>
          <w:rFonts w:ascii="Palatino Linotype" w:eastAsia="Palatino Linotype" w:hAnsi="Palatino Linotype" w:cs="Palatino Linotype"/>
          <w:b/>
          <w:i/>
        </w:rPr>
        <w:t xml:space="preserve"> o nómina de personal</w:t>
      </w:r>
      <w:r w:rsidRPr="000C3249">
        <w:rPr>
          <w:rFonts w:ascii="Palatino Linotype" w:eastAsia="Palatino Linotype" w:hAnsi="Palatino Linotype" w:cs="Palatino Linotype"/>
          <w:i/>
        </w:rPr>
        <w:t xml:space="preserve">, cuando se lleven en el centro de trabajo; o recibos de pagos de salarios; </w:t>
      </w:r>
    </w:p>
    <w:p w:rsidR="001172DB" w:rsidRPr="000C3249" w:rsidRDefault="001172DB" w:rsidP="001172DB">
      <w:pPr>
        <w:spacing w:line="276" w:lineRule="auto"/>
        <w:ind w:left="851" w:right="822"/>
        <w:jc w:val="both"/>
        <w:rPr>
          <w:rFonts w:ascii="Palatino Linotype" w:eastAsia="Palatino Linotype" w:hAnsi="Palatino Linotype" w:cs="Palatino Linotype"/>
          <w:i/>
        </w:rPr>
      </w:pPr>
      <w:r w:rsidRPr="000C3249">
        <w:rPr>
          <w:rFonts w:ascii="Palatino Linotype" w:eastAsia="Palatino Linotype" w:hAnsi="Palatino Linotype" w:cs="Palatino Linotype"/>
          <w:i/>
        </w:rPr>
        <w:t>(…)</w:t>
      </w:r>
    </w:p>
    <w:p w:rsidR="001172DB" w:rsidRPr="000C3249" w:rsidRDefault="001172DB" w:rsidP="001172DB">
      <w:pPr>
        <w:spacing w:line="276" w:lineRule="auto"/>
        <w:ind w:left="851" w:right="822"/>
        <w:jc w:val="both"/>
        <w:rPr>
          <w:rFonts w:ascii="Palatino Linotype" w:eastAsia="Palatino Linotype" w:hAnsi="Palatino Linotype" w:cs="Palatino Linotype"/>
          <w:i/>
        </w:rPr>
      </w:pPr>
      <w:r w:rsidRPr="000C3249">
        <w:rPr>
          <w:rFonts w:ascii="Palatino Linotype" w:eastAsia="Palatino Linotype" w:hAnsi="Palatino Linotype" w:cs="Palatino Linotype"/>
          <w:i/>
        </w:rPr>
        <w:t xml:space="preserve">Los documentos señalados en la fracción I deberán conservarse mientras dure la relación laboral y hasta un año después; </w:t>
      </w:r>
      <w:r w:rsidRPr="000C3249">
        <w:rPr>
          <w:rFonts w:ascii="Palatino Linotype" w:eastAsia="Palatino Linotype" w:hAnsi="Palatino Linotype" w:cs="Palatino Linotype"/>
          <w:b/>
          <w:i/>
        </w:rPr>
        <w:t>los señalados en las fracciones II, III y IV, durante el último año y un año después de que se extinga la relación laboral</w:t>
      </w:r>
      <w:r w:rsidRPr="000C3249">
        <w:rPr>
          <w:rFonts w:ascii="Palatino Linotype" w:eastAsia="Palatino Linotype" w:hAnsi="Palatino Linotype" w:cs="Palatino Linotype"/>
          <w:i/>
        </w:rPr>
        <w:t>; y los mencionados en la fracción V, conforme lo señalen las Leyes que los rijan.” (Sic)</w:t>
      </w:r>
    </w:p>
    <w:p w:rsidR="001172DB" w:rsidRDefault="001172DB" w:rsidP="001172DB">
      <w:pPr>
        <w:ind w:left="851" w:right="-876"/>
        <w:jc w:val="both"/>
        <w:rPr>
          <w:rFonts w:ascii="Palatino Linotype" w:eastAsia="Palatino Linotype" w:hAnsi="Palatino Linotype" w:cs="Palatino Linotype"/>
          <w:i/>
        </w:rPr>
      </w:pPr>
    </w:p>
    <w:p w:rsidR="000C3249" w:rsidRPr="000C3249" w:rsidRDefault="000C3249" w:rsidP="001172DB">
      <w:pPr>
        <w:ind w:left="851" w:right="-876"/>
        <w:jc w:val="both"/>
        <w:rPr>
          <w:rFonts w:ascii="Palatino Linotype" w:eastAsia="Palatino Linotype" w:hAnsi="Palatino Linotype" w:cs="Palatino Linotype"/>
          <w:i/>
        </w:rPr>
      </w:pPr>
    </w:p>
    <w:p w:rsidR="001172DB" w:rsidRPr="000C3249" w:rsidRDefault="001172DB" w:rsidP="001172DB">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rPr>
      </w:pPr>
      <w:r w:rsidRPr="000C3249">
        <w:rPr>
          <w:rFonts w:ascii="Palatino Linotype" w:eastAsia="Palatino Linotype" w:hAnsi="Palatino Linotype" w:cs="Palatino Linotype"/>
          <w:color w:val="000000"/>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rsidR="001172DB" w:rsidRPr="000C3249" w:rsidRDefault="001172DB" w:rsidP="001172DB">
      <w:pPr>
        <w:pBdr>
          <w:top w:val="nil"/>
          <w:left w:val="nil"/>
          <w:bottom w:val="nil"/>
          <w:right w:val="nil"/>
          <w:between w:val="nil"/>
        </w:pBdr>
        <w:spacing w:line="360" w:lineRule="auto"/>
        <w:ind w:right="-876"/>
        <w:jc w:val="both"/>
        <w:rPr>
          <w:rFonts w:ascii="Palatino Linotype" w:eastAsia="Palatino Linotype" w:hAnsi="Palatino Linotype" w:cs="Palatino Linotype"/>
          <w:color w:val="000000"/>
        </w:rPr>
      </w:pPr>
    </w:p>
    <w:p w:rsidR="001172DB" w:rsidRPr="000C3249" w:rsidRDefault="001172DB" w:rsidP="001172DB">
      <w:pPr>
        <w:numPr>
          <w:ilvl w:val="0"/>
          <w:numId w:val="2"/>
        </w:numPr>
        <w:pBdr>
          <w:top w:val="nil"/>
          <w:left w:val="nil"/>
          <w:bottom w:val="nil"/>
          <w:right w:val="nil"/>
          <w:between w:val="nil"/>
        </w:pBdr>
        <w:spacing w:after="240" w:line="360" w:lineRule="auto"/>
        <w:ind w:left="0" w:right="-28" w:firstLine="0"/>
        <w:jc w:val="both"/>
        <w:rPr>
          <w:rFonts w:ascii="Palatino Linotype" w:hAnsi="Palatino Linotype"/>
          <w:color w:val="000000"/>
        </w:rPr>
      </w:pPr>
      <w:r w:rsidRPr="000C3249">
        <w:rPr>
          <w:rFonts w:ascii="Palatino Linotype" w:eastAsia="Palatino Linotype" w:hAnsi="Palatino Linotype" w:cs="Palatino Linotype"/>
          <w:color w:val="000000"/>
        </w:rPr>
        <w:t>En ese contexto, tratándose de servidores públicos de los Municipios la Ley del Trabajo de los Servidores Públicos del Estado y Municipios, en su artículo 220-K, establece lo siguiente:</w:t>
      </w:r>
    </w:p>
    <w:p w:rsidR="001172DB" w:rsidRPr="000C3249" w:rsidRDefault="001172DB" w:rsidP="001172DB">
      <w:pPr>
        <w:spacing w:before="240" w:line="276" w:lineRule="auto"/>
        <w:ind w:left="851" w:right="822"/>
        <w:jc w:val="both"/>
        <w:rPr>
          <w:rFonts w:ascii="Palatino Linotype" w:eastAsia="Palatino Linotype" w:hAnsi="Palatino Linotype" w:cs="Palatino Linotype"/>
          <w:i/>
        </w:rPr>
      </w:pPr>
      <w:r w:rsidRPr="000C3249">
        <w:rPr>
          <w:rFonts w:ascii="Palatino Linotype" w:eastAsia="Palatino Linotype" w:hAnsi="Palatino Linotype" w:cs="Palatino Linotype"/>
          <w:b/>
          <w:i/>
        </w:rPr>
        <w:t>“ARTÍCULO 220 K.-</w:t>
      </w:r>
      <w:r w:rsidRPr="000C3249">
        <w:rPr>
          <w:rFonts w:ascii="Palatino Linotype" w:eastAsia="Palatino Linotype" w:hAnsi="Palatino Linotype" w:cs="Palatino Linotype"/>
          <w:i/>
        </w:rPr>
        <w:t xml:space="preserve"> La </w:t>
      </w:r>
      <w:r w:rsidRPr="000C3249">
        <w:rPr>
          <w:rFonts w:ascii="Palatino Linotype" w:eastAsia="Palatino Linotype" w:hAnsi="Palatino Linotype" w:cs="Palatino Linotype"/>
          <w:b/>
          <w:i/>
        </w:rPr>
        <w:t>institución o dependencia pública tiene la obligación de conservar y exhibir en el proceso los documentos que a continuación</w:t>
      </w:r>
      <w:r w:rsidRPr="000C3249">
        <w:rPr>
          <w:rFonts w:ascii="Palatino Linotype" w:eastAsia="Palatino Linotype" w:hAnsi="Palatino Linotype" w:cs="Palatino Linotype"/>
          <w:i/>
        </w:rPr>
        <w:t xml:space="preserve"> </w:t>
      </w:r>
      <w:r w:rsidRPr="000C3249">
        <w:rPr>
          <w:rFonts w:ascii="Palatino Linotype" w:eastAsia="Palatino Linotype" w:hAnsi="Palatino Linotype" w:cs="Palatino Linotype"/>
          <w:b/>
          <w:i/>
        </w:rPr>
        <w:t>se precisan</w:t>
      </w:r>
      <w:r w:rsidRPr="000C3249">
        <w:rPr>
          <w:rFonts w:ascii="Palatino Linotype" w:eastAsia="Palatino Linotype" w:hAnsi="Palatino Linotype" w:cs="Palatino Linotype"/>
          <w:i/>
        </w:rPr>
        <w:t>:</w:t>
      </w:r>
    </w:p>
    <w:p w:rsidR="001172DB" w:rsidRPr="000C3249" w:rsidRDefault="001172DB" w:rsidP="001172DB">
      <w:pPr>
        <w:spacing w:line="276" w:lineRule="auto"/>
        <w:ind w:left="851" w:right="822"/>
        <w:jc w:val="both"/>
        <w:rPr>
          <w:rFonts w:ascii="Palatino Linotype" w:eastAsia="Palatino Linotype" w:hAnsi="Palatino Linotype" w:cs="Palatino Linotype"/>
          <w:i/>
        </w:rPr>
      </w:pPr>
      <w:r w:rsidRPr="000C3249">
        <w:rPr>
          <w:rFonts w:ascii="Palatino Linotype" w:eastAsia="Palatino Linotype" w:hAnsi="Palatino Linotype" w:cs="Palatino Linotype"/>
          <w:i/>
        </w:rPr>
        <w:t>…</w:t>
      </w:r>
    </w:p>
    <w:p w:rsidR="001172DB" w:rsidRPr="000C3249" w:rsidRDefault="001172DB" w:rsidP="001172DB">
      <w:pPr>
        <w:spacing w:line="276" w:lineRule="auto"/>
        <w:ind w:left="851" w:right="822"/>
        <w:jc w:val="both"/>
        <w:rPr>
          <w:rFonts w:ascii="Palatino Linotype" w:eastAsia="Palatino Linotype" w:hAnsi="Palatino Linotype" w:cs="Palatino Linotype"/>
          <w:b/>
          <w:i/>
        </w:rPr>
      </w:pPr>
      <w:r w:rsidRPr="000C3249">
        <w:rPr>
          <w:rFonts w:ascii="Palatino Linotype" w:eastAsia="Palatino Linotype" w:hAnsi="Palatino Linotype" w:cs="Palatino Linotype"/>
          <w:i/>
        </w:rPr>
        <w:t>II</w:t>
      </w:r>
      <w:r w:rsidRPr="000C3249">
        <w:rPr>
          <w:rFonts w:ascii="Palatino Linotype" w:eastAsia="Palatino Linotype" w:hAnsi="Palatino Linotype" w:cs="Palatino Linotype"/>
          <w:i/>
          <w:u w:val="single"/>
        </w:rPr>
        <w:t xml:space="preserve">. </w:t>
      </w:r>
      <w:r w:rsidRPr="000C3249">
        <w:rPr>
          <w:rFonts w:ascii="Palatino Linotype" w:eastAsia="Palatino Linotype" w:hAnsi="Palatino Linotype" w:cs="Palatino Linotype"/>
          <w:b/>
          <w:i/>
          <w:u w:val="single"/>
        </w:rPr>
        <w:t>Recibos de pagos de salarios o</w:t>
      </w:r>
      <w:r w:rsidRPr="000C3249">
        <w:rPr>
          <w:rFonts w:ascii="Palatino Linotype" w:eastAsia="Palatino Linotype" w:hAnsi="Palatino Linotype" w:cs="Palatino Linotype"/>
          <w:i/>
          <w:u w:val="single"/>
        </w:rPr>
        <w:t xml:space="preserve"> </w:t>
      </w:r>
      <w:r w:rsidRPr="000C3249">
        <w:rPr>
          <w:rFonts w:ascii="Palatino Linotype" w:eastAsia="Palatino Linotype" w:hAnsi="Palatino Linotype" w:cs="Palatino Linotype"/>
          <w:b/>
          <w:i/>
          <w:u w:val="single"/>
        </w:rPr>
        <w:t>las constancias documentales del pago de salario</w:t>
      </w:r>
      <w:r w:rsidRPr="000C3249">
        <w:rPr>
          <w:rFonts w:ascii="Palatino Linotype" w:eastAsia="Palatino Linotype" w:hAnsi="Palatino Linotype" w:cs="Palatino Linotype"/>
          <w:i/>
          <w:u w:val="single"/>
        </w:rPr>
        <w:t xml:space="preserve"> </w:t>
      </w:r>
      <w:r w:rsidRPr="000C3249">
        <w:rPr>
          <w:rFonts w:ascii="Palatino Linotype" w:eastAsia="Palatino Linotype" w:hAnsi="Palatino Linotype" w:cs="Palatino Linotype"/>
          <w:b/>
          <w:i/>
          <w:u w:val="single"/>
        </w:rPr>
        <w:t>cuando sea por depósito o mediante información electrónica;</w:t>
      </w:r>
    </w:p>
    <w:p w:rsidR="001172DB" w:rsidRPr="000C3249" w:rsidRDefault="001172DB" w:rsidP="001172DB">
      <w:pPr>
        <w:spacing w:line="276" w:lineRule="auto"/>
        <w:ind w:left="851" w:right="822"/>
        <w:jc w:val="both"/>
        <w:rPr>
          <w:rFonts w:ascii="Palatino Linotype" w:eastAsia="Palatino Linotype" w:hAnsi="Palatino Linotype" w:cs="Palatino Linotype"/>
          <w:i/>
        </w:rPr>
      </w:pPr>
      <w:r w:rsidRPr="000C3249">
        <w:rPr>
          <w:rFonts w:ascii="Palatino Linotype" w:eastAsia="Palatino Linotype" w:hAnsi="Palatino Linotype" w:cs="Palatino Linotype"/>
          <w:i/>
        </w:rPr>
        <w:t>…</w:t>
      </w:r>
    </w:p>
    <w:p w:rsidR="001172DB" w:rsidRPr="000C3249" w:rsidRDefault="001172DB" w:rsidP="001172DB">
      <w:pPr>
        <w:spacing w:line="276" w:lineRule="auto"/>
        <w:ind w:left="851" w:right="822"/>
        <w:jc w:val="both"/>
        <w:rPr>
          <w:rFonts w:ascii="Palatino Linotype" w:eastAsia="Palatino Linotype" w:hAnsi="Palatino Linotype" w:cs="Palatino Linotype"/>
          <w:i/>
        </w:rPr>
      </w:pPr>
      <w:r w:rsidRPr="000C3249">
        <w:rPr>
          <w:rFonts w:ascii="Palatino Linotype" w:eastAsia="Palatino Linotype" w:hAnsi="Palatino Linotype" w:cs="Palatino Linotype"/>
          <w:i/>
        </w:rPr>
        <w:t xml:space="preserve">Los documentos señalados en la fracción I de este artículo, deberán conservarse mientras dure la relación laboral y hasta un año después; los señalados por las fracciones II, III, </w:t>
      </w:r>
      <w:r w:rsidRPr="000C3249">
        <w:rPr>
          <w:rFonts w:ascii="Palatino Linotype" w:eastAsia="Palatino Linotype" w:hAnsi="Palatino Linotype" w:cs="Palatino Linotype"/>
          <w:i/>
        </w:rPr>
        <w:lastRenderedPageBreak/>
        <w:t>IV durante el último año y un año después de que se extinga la relación laboral, y los mencionados en la fracción V, conforme lo señalen las leyes que los rijan.</w:t>
      </w:r>
    </w:p>
    <w:p w:rsidR="001172DB" w:rsidRPr="000C3249" w:rsidRDefault="001172DB" w:rsidP="001172DB">
      <w:pPr>
        <w:spacing w:line="276" w:lineRule="auto"/>
        <w:ind w:left="851" w:right="822"/>
        <w:jc w:val="both"/>
        <w:rPr>
          <w:rFonts w:ascii="Palatino Linotype" w:eastAsia="Palatino Linotype" w:hAnsi="Palatino Linotype" w:cs="Palatino Linotype"/>
          <w:i/>
        </w:rPr>
      </w:pPr>
      <w:r w:rsidRPr="000C3249">
        <w:rPr>
          <w:rFonts w:ascii="Palatino Linotype" w:eastAsia="Palatino Linotype" w:hAnsi="Palatino Linotype" w:cs="Palatino Linotype"/>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(Sic)</w:t>
      </w:r>
    </w:p>
    <w:p w:rsidR="001172DB" w:rsidRDefault="001172DB" w:rsidP="001172DB">
      <w:pPr>
        <w:tabs>
          <w:tab w:val="left" w:pos="9072"/>
        </w:tabs>
        <w:ind w:left="851" w:right="-876"/>
        <w:jc w:val="both"/>
        <w:rPr>
          <w:rFonts w:ascii="Palatino Linotype" w:eastAsia="Palatino Linotype" w:hAnsi="Palatino Linotype" w:cs="Palatino Linotype"/>
          <w:i/>
        </w:rPr>
      </w:pPr>
    </w:p>
    <w:p w:rsidR="000C3249" w:rsidRPr="000C3249" w:rsidRDefault="000C3249" w:rsidP="001172DB">
      <w:pPr>
        <w:tabs>
          <w:tab w:val="left" w:pos="9072"/>
        </w:tabs>
        <w:ind w:left="851" w:right="-876"/>
        <w:jc w:val="both"/>
        <w:rPr>
          <w:rFonts w:ascii="Palatino Linotype" w:eastAsia="Palatino Linotype" w:hAnsi="Palatino Linotype" w:cs="Palatino Linotype"/>
          <w:i/>
        </w:rPr>
      </w:pPr>
    </w:p>
    <w:p w:rsidR="001172DB" w:rsidRPr="000C3249" w:rsidRDefault="001172DB" w:rsidP="00730E7C">
      <w:pPr>
        <w:numPr>
          <w:ilvl w:val="0"/>
          <w:numId w:val="2"/>
        </w:numPr>
        <w:pBdr>
          <w:top w:val="nil"/>
          <w:left w:val="nil"/>
          <w:bottom w:val="nil"/>
          <w:right w:val="nil"/>
          <w:between w:val="nil"/>
        </w:pBdr>
        <w:spacing w:line="360" w:lineRule="auto"/>
        <w:ind w:left="0" w:right="113" w:firstLine="0"/>
        <w:jc w:val="both"/>
        <w:rPr>
          <w:rFonts w:ascii="Palatino Linotype" w:hAnsi="Palatino Linotype"/>
          <w:color w:val="000000"/>
        </w:rPr>
      </w:pPr>
      <w:r w:rsidRPr="000C3249">
        <w:rPr>
          <w:rFonts w:ascii="Palatino Linotype" w:eastAsia="Palatino Linotype" w:hAnsi="Palatino Linotype" w:cs="Palatino Linotype"/>
          <w:color w:val="000000"/>
        </w:rPr>
        <w:t xml:space="preserve">Luego entonces, tenemos que toda institución o dependencia pública del Estado de México </w:t>
      </w:r>
      <w:r w:rsidRPr="000C3249">
        <w:rPr>
          <w:rFonts w:ascii="Palatino Linotype" w:eastAsia="Palatino Linotype" w:hAnsi="Palatino Linotype" w:cs="Palatino Linotype"/>
          <w:color w:val="000000"/>
          <w:u w:val="single"/>
        </w:rPr>
        <w:t>debe conservar las constancias documentales del pago de salario cuando sea por depósito o mediante información electrónica</w:t>
      </w:r>
      <w:r w:rsidRPr="000C3249">
        <w:rPr>
          <w:rFonts w:ascii="Palatino Linotype" w:eastAsia="Palatino Linotype" w:hAnsi="Palatino Linotype" w:cs="Palatino Linotype"/>
          <w:color w:val="000000"/>
        </w:rPr>
        <w:t>, debiendo conservar dicha documentación durante el último año y un año después de que se extinga la relación laboral a través de los sistemas de digitalización o de información magnética o electrónica.</w:t>
      </w:r>
    </w:p>
    <w:p w:rsidR="00730E7C" w:rsidRPr="000C3249" w:rsidRDefault="00730E7C" w:rsidP="00730E7C">
      <w:pPr>
        <w:pBdr>
          <w:top w:val="nil"/>
          <w:left w:val="nil"/>
          <w:bottom w:val="nil"/>
          <w:right w:val="nil"/>
          <w:between w:val="nil"/>
        </w:pBdr>
        <w:spacing w:line="360" w:lineRule="auto"/>
        <w:ind w:right="113"/>
        <w:jc w:val="both"/>
        <w:rPr>
          <w:rFonts w:ascii="Palatino Linotype" w:hAnsi="Palatino Linotype"/>
          <w:color w:val="000000"/>
        </w:rPr>
      </w:pPr>
    </w:p>
    <w:p w:rsidR="00140E1D" w:rsidRPr="000C3249" w:rsidRDefault="00140E1D" w:rsidP="00140E1D">
      <w:pPr>
        <w:numPr>
          <w:ilvl w:val="0"/>
          <w:numId w:val="2"/>
        </w:numPr>
        <w:tabs>
          <w:tab w:val="left" w:pos="0"/>
        </w:tabs>
        <w:spacing w:after="240" w:line="360" w:lineRule="auto"/>
        <w:ind w:left="0" w:firstLine="0"/>
        <w:jc w:val="both"/>
        <w:rPr>
          <w:rFonts w:ascii="Palatino Linotype" w:hAnsi="Palatino Linotype"/>
        </w:rPr>
      </w:pPr>
      <w:r w:rsidRPr="000C3249">
        <w:rPr>
          <w:rFonts w:ascii="Palatino Linotype" w:hAnsi="Palatino Linotype"/>
          <w:color w:val="000000" w:themeColor="text1"/>
        </w:rPr>
        <w:t xml:space="preserve">Asimismo, resulta necesario referir que, el </w:t>
      </w:r>
      <w:r w:rsidRPr="000C3249">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C3249">
        <w:rPr>
          <w:rFonts w:ascii="Palatino Linotype" w:eastAsia="Calibri" w:hAnsi="Palatino Linotype" w:cs="Arial"/>
          <w:b/>
        </w:rPr>
        <w:t>los Sujetos Obligados deberán documentar todo acto que se derive del ejercicio de sus facultades, competencias o funciones,</w:t>
      </w:r>
      <w:r w:rsidRPr="000C3249">
        <w:rPr>
          <w:rFonts w:ascii="Palatino Linotype" w:eastAsia="Calibri" w:hAnsi="Palatino Linotype" w:cs="Arial"/>
        </w:rPr>
        <w:t xml:space="preserve"> considerando desde su origen la eventual publicidad y reutilización de la información que generen, posean o administren.</w:t>
      </w:r>
    </w:p>
    <w:p w:rsidR="00140E1D" w:rsidRPr="000C3249" w:rsidRDefault="00140E1D" w:rsidP="00140E1D">
      <w:pPr>
        <w:numPr>
          <w:ilvl w:val="0"/>
          <w:numId w:val="2"/>
        </w:numPr>
        <w:tabs>
          <w:tab w:val="left" w:pos="0"/>
        </w:tabs>
        <w:spacing w:after="240" w:line="360" w:lineRule="auto"/>
        <w:ind w:left="0" w:firstLine="0"/>
        <w:jc w:val="both"/>
        <w:rPr>
          <w:rFonts w:ascii="Palatino Linotype" w:hAnsi="Palatino Linotype"/>
        </w:rPr>
      </w:pPr>
      <w:r w:rsidRPr="000C3249">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rsidR="00140E1D" w:rsidRPr="000C3249" w:rsidRDefault="00140E1D" w:rsidP="00140E1D">
      <w:pPr>
        <w:autoSpaceDE w:val="0"/>
        <w:autoSpaceDN w:val="0"/>
        <w:adjustRightInd w:val="0"/>
        <w:spacing w:line="276" w:lineRule="auto"/>
        <w:ind w:left="567" w:right="567"/>
        <w:jc w:val="both"/>
        <w:rPr>
          <w:rFonts w:ascii="Palatino Linotype" w:hAnsi="Palatino Linotype" w:cs="Bookman Old Style"/>
          <w:i/>
        </w:rPr>
      </w:pPr>
      <w:r w:rsidRPr="000C3249">
        <w:rPr>
          <w:rFonts w:ascii="Palatino Linotype" w:hAnsi="Palatino Linotype" w:cs="Bookman Old Style,Bold"/>
          <w:b/>
          <w:bCs/>
          <w:i/>
        </w:rPr>
        <w:t xml:space="preserve">Artículo 4. </w:t>
      </w:r>
      <w:r w:rsidRPr="000C3249">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140E1D" w:rsidRPr="000C3249" w:rsidRDefault="00140E1D" w:rsidP="00140E1D">
      <w:pPr>
        <w:autoSpaceDE w:val="0"/>
        <w:autoSpaceDN w:val="0"/>
        <w:adjustRightInd w:val="0"/>
        <w:spacing w:line="276" w:lineRule="auto"/>
        <w:ind w:left="567" w:right="567"/>
        <w:jc w:val="both"/>
        <w:rPr>
          <w:rFonts w:ascii="Palatino Linotype" w:hAnsi="Palatino Linotype" w:cs="Bookman Old Style"/>
          <w:i/>
        </w:rPr>
      </w:pPr>
    </w:p>
    <w:p w:rsidR="00140E1D" w:rsidRPr="000C3249" w:rsidRDefault="00140E1D" w:rsidP="00140E1D">
      <w:pPr>
        <w:autoSpaceDE w:val="0"/>
        <w:autoSpaceDN w:val="0"/>
        <w:adjustRightInd w:val="0"/>
        <w:spacing w:line="276" w:lineRule="auto"/>
        <w:ind w:left="567" w:right="567"/>
        <w:jc w:val="both"/>
        <w:rPr>
          <w:rFonts w:ascii="Palatino Linotype" w:hAnsi="Palatino Linotype" w:cs="Bookman Old Style"/>
          <w:i/>
        </w:rPr>
      </w:pPr>
      <w:r w:rsidRPr="000C3249">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40E1D" w:rsidRPr="000C3249" w:rsidRDefault="00140E1D" w:rsidP="00140E1D">
      <w:pPr>
        <w:autoSpaceDE w:val="0"/>
        <w:autoSpaceDN w:val="0"/>
        <w:adjustRightInd w:val="0"/>
        <w:spacing w:line="276" w:lineRule="auto"/>
        <w:ind w:left="567" w:right="567"/>
        <w:jc w:val="both"/>
        <w:rPr>
          <w:rFonts w:ascii="Palatino Linotype" w:hAnsi="Palatino Linotype" w:cs="Bookman Old Style"/>
          <w:i/>
        </w:rPr>
      </w:pPr>
    </w:p>
    <w:p w:rsidR="00140E1D" w:rsidRPr="000C3249" w:rsidRDefault="00140E1D" w:rsidP="00140E1D">
      <w:pPr>
        <w:autoSpaceDE w:val="0"/>
        <w:autoSpaceDN w:val="0"/>
        <w:adjustRightInd w:val="0"/>
        <w:spacing w:line="276" w:lineRule="auto"/>
        <w:ind w:left="567" w:right="567"/>
        <w:jc w:val="both"/>
        <w:rPr>
          <w:rFonts w:ascii="Palatino Linotype" w:hAnsi="Palatino Linotype" w:cs="Bookman Old Style"/>
          <w:i/>
        </w:rPr>
      </w:pPr>
      <w:r w:rsidRPr="000C3249">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rsidR="00140E1D" w:rsidRPr="000C3249" w:rsidRDefault="00140E1D" w:rsidP="00140E1D">
      <w:pPr>
        <w:autoSpaceDE w:val="0"/>
        <w:autoSpaceDN w:val="0"/>
        <w:adjustRightInd w:val="0"/>
        <w:spacing w:line="276" w:lineRule="auto"/>
        <w:ind w:right="567"/>
        <w:jc w:val="both"/>
        <w:rPr>
          <w:rFonts w:ascii="Palatino Linotype" w:hAnsi="Palatino Linotype" w:cs="Arial"/>
          <w:i/>
          <w:color w:val="000000"/>
        </w:rPr>
      </w:pPr>
    </w:p>
    <w:p w:rsidR="00140E1D" w:rsidRPr="000C3249" w:rsidRDefault="00140E1D" w:rsidP="00140E1D">
      <w:pPr>
        <w:autoSpaceDE w:val="0"/>
        <w:autoSpaceDN w:val="0"/>
        <w:adjustRightInd w:val="0"/>
        <w:spacing w:line="276" w:lineRule="auto"/>
        <w:ind w:left="567" w:right="567"/>
        <w:jc w:val="both"/>
        <w:rPr>
          <w:rFonts w:ascii="Palatino Linotype" w:hAnsi="Palatino Linotype" w:cs="Bookman Old Style"/>
          <w:i/>
        </w:rPr>
      </w:pPr>
      <w:r w:rsidRPr="000C3249">
        <w:rPr>
          <w:rFonts w:ascii="Palatino Linotype" w:hAnsi="Palatino Linotype" w:cs="Bookman Old Style,Bold"/>
          <w:b/>
          <w:bCs/>
          <w:i/>
        </w:rPr>
        <w:t xml:space="preserve">Artículo 12. </w:t>
      </w:r>
      <w:r w:rsidRPr="000C3249">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rsidR="00140E1D" w:rsidRPr="000C3249" w:rsidRDefault="00140E1D" w:rsidP="00140E1D">
      <w:pPr>
        <w:autoSpaceDE w:val="0"/>
        <w:autoSpaceDN w:val="0"/>
        <w:adjustRightInd w:val="0"/>
        <w:spacing w:line="276" w:lineRule="auto"/>
        <w:ind w:left="567" w:right="567"/>
        <w:jc w:val="both"/>
        <w:rPr>
          <w:rFonts w:ascii="Palatino Linotype" w:hAnsi="Palatino Linotype" w:cs="Bookman Old Style"/>
          <w:i/>
        </w:rPr>
      </w:pPr>
    </w:p>
    <w:p w:rsidR="00140E1D" w:rsidRPr="000C3249" w:rsidRDefault="00140E1D" w:rsidP="00140E1D">
      <w:pPr>
        <w:autoSpaceDE w:val="0"/>
        <w:autoSpaceDN w:val="0"/>
        <w:adjustRightInd w:val="0"/>
        <w:spacing w:line="276" w:lineRule="auto"/>
        <w:ind w:left="567" w:right="567"/>
        <w:jc w:val="both"/>
        <w:rPr>
          <w:rFonts w:ascii="Palatino Linotype" w:hAnsi="Palatino Linotype" w:cs="Bookman Old Style"/>
          <w:i/>
        </w:rPr>
      </w:pPr>
      <w:r w:rsidRPr="000C3249">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0C3249">
        <w:rPr>
          <w:rFonts w:ascii="Palatino Linotype" w:hAnsi="Palatino Linotype" w:cs="Bookman Old Style"/>
          <w:b/>
          <w:i/>
        </w:rPr>
        <w:t xml:space="preserve">La obligación de proporcionar información no comprende el procesamiento de la misma, ni el presentarla conforme </w:t>
      </w:r>
      <w:r w:rsidRPr="000C3249">
        <w:rPr>
          <w:rFonts w:ascii="Palatino Linotype" w:hAnsi="Palatino Linotype" w:cs="Bookman Old Style"/>
          <w:b/>
          <w:i/>
        </w:rPr>
        <w:lastRenderedPageBreak/>
        <w:t>al interés del solicitante; no estarán obligados a generarla, resumirla, efectuar cálculos o practicar investigaciones.</w:t>
      </w:r>
    </w:p>
    <w:p w:rsidR="00140E1D" w:rsidRPr="000C3249" w:rsidRDefault="00140E1D" w:rsidP="00140E1D">
      <w:pPr>
        <w:autoSpaceDE w:val="0"/>
        <w:autoSpaceDN w:val="0"/>
        <w:adjustRightInd w:val="0"/>
        <w:spacing w:line="360" w:lineRule="auto"/>
        <w:ind w:left="567" w:right="567"/>
        <w:jc w:val="both"/>
        <w:rPr>
          <w:rFonts w:ascii="Palatino Linotype" w:hAnsi="Palatino Linotype" w:cs="Arial"/>
          <w:i/>
          <w:color w:val="000000"/>
        </w:rPr>
      </w:pPr>
    </w:p>
    <w:p w:rsidR="00140E1D" w:rsidRPr="000C3249" w:rsidRDefault="00140E1D" w:rsidP="00140E1D">
      <w:pPr>
        <w:pStyle w:val="Prrafodelista"/>
        <w:numPr>
          <w:ilvl w:val="0"/>
          <w:numId w:val="2"/>
        </w:numPr>
        <w:tabs>
          <w:tab w:val="left" w:pos="851"/>
        </w:tabs>
        <w:spacing w:line="360" w:lineRule="auto"/>
        <w:ind w:left="0" w:right="49" w:firstLine="0"/>
        <w:jc w:val="both"/>
        <w:rPr>
          <w:rFonts w:ascii="Palatino Linotype" w:hAnsi="Palatino Linotype"/>
        </w:rPr>
      </w:pPr>
      <w:r w:rsidRPr="000C3249">
        <w:rPr>
          <w:rFonts w:ascii="Palatino Linotype" w:hAnsi="Palatino Linotype"/>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C3249">
        <w:rPr>
          <w:rStyle w:val="Refdenotaalpie"/>
          <w:rFonts w:ascii="Palatino Linotype" w:hAnsi="Palatino Linotype"/>
        </w:rPr>
        <w:footnoteReference w:id="3"/>
      </w:r>
      <w:r w:rsidRPr="000C3249">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140E1D" w:rsidRPr="000C3249" w:rsidRDefault="00140E1D" w:rsidP="00140E1D">
      <w:pPr>
        <w:pStyle w:val="Prrafodelista"/>
        <w:tabs>
          <w:tab w:val="left" w:pos="851"/>
        </w:tabs>
        <w:spacing w:line="360" w:lineRule="auto"/>
        <w:ind w:left="0" w:right="49"/>
        <w:jc w:val="both"/>
        <w:rPr>
          <w:rFonts w:ascii="Palatino Linotype" w:hAnsi="Palatino Linotype"/>
        </w:rPr>
      </w:pPr>
    </w:p>
    <w:p w:rsidR="00140E1D" w:rsidRPr="000C3249" w:rsidRDefault="00140E1D" w:rsidP="00140E1D">
      <w:pPr>
        <w:pStyle w:val="Prrafodelista"/>
        <w:numPr>
          <w:ilvl w:val="0"/>
          <w:numId w:val="2"/>
        </w:numPr>
        <w:tabs>
          <w:tab w:val="left" w:pos="851"/>
        </w:tabs>
        <w:spacing w:line="360" w:lineRule="auto"/>
        <w:ind w:left="0" w:right="49" w:firstLine="0"/>
        <w:jc w:val="both"/>
        <w:rPr>
          <w:rFonts w:ascii="Palatino Linotype" w:hAnsi="Palatino Linotype"/>
        </w:rPr>
      </w:pPr>
      <w:r w:rsidRPr="000C3249">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140E1D" w:rsidRPr="000C3249" w:rsidRDefault="00140E1D" w:rsidP="00140E1D">
      <w:pPr>
        <w:pStyle w:val="Prrafodelista"/>
        <w:tabs>
          <w:tab w:val="left" w:pos="851"/>
        </w:tabs>
        <w:spacing w:line="276" w:lineRule="auto"/>
        <w:ind w:left="567" w:right="567"/>
        <w:jc w:val="both"/>
        <w:rPr>
          <w:rFonts w:ascii="Palatino Linotype" w:hAnsi="Palatino Linotype"/>
          <w:i/>
        </w:rPr>
      </w:pPr>
      <w:r w:rsidRPr="000C3249">
        <w:rPr>
          <w:rFonts w:ascii="Palatino Linotype" w:hAnsi="Palatino Linotype"/>
          <w:b/>
          <w:i/>
        </w:rPr>
        <w:t>ACCESO A LA INFORMACIÓN. IMPLICACIÓN DEL PRINCIPIO DE MÁXIMA PUBLICIDAD EN EL DERECHO FUNDAMENTAL RELATIVO.</w:t>
      </w:r>
      <w:r w:rsidRPr="000C3249">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w:t>
      </w:r>
      <w:r w:rsidRPr="000C3249">
        <w:rPr>
          <w:rFonts w:ascii="Palatino Linotype" w:hAnsi="Palatino Linotype"/>
          <w:i/>
        </w:rPr>
        <w:lastRenderedPageBreak/>
        <w:t xml:space="preserve">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140E1D" w:rsidRPr="000C3249" w:rsidRDefault="00140E1D" w:rsidP="00140E1D">
      <w:pPr>
        <w:pStyle w:val="Prrafodelista"/>
        <w:tabs>
          <w:tab w:val="left" w:pos="851"/>
        </w:tabs>
        <w:spacing w:line="276" w:lineRule="auto"/>
        <w:ind w:left="567" w:right="567"/>
        <w:jc w:val="both"/>
        <w:rPr>
          <w:rFonts w:ascii="Palatino Linotype" w:hAnsi="Palatino Linotype"/>
          <w:i/>
        </w:rPr>
      </w:pPr>
    </w:p>
    <w:p w:rsidR="00140E1D" w:rsidRPr="000C3249" w:rsidRDefault="00140E1D" w:rsidP="00140E1D">
      <w:pPr>
        <w:pStyle w:val="Prrafodelista"/>
        <w:tabs>
          <w:tab w:val="left" w:pos="851"/>
        </w:tabs>
        <w:spacing w:line="276" w:lineRule="auto"/>
        <w:ind w:left="567" w:right="567"/>
        <w:jc w:val="both"/>
        <w:rPr>
          <w:rFonts w:ascii="Palatino Linotype" w:hAnsi="Palatino Linotype"/>
          <w:i/>
        </w:rPr>
      </w:pPr>
      <w:r w:rsidRPr="000C3249">
        <w:rPr>
          <w:rFonts w:ascii="Palatino Linotype" w:hAnsi="Palatino Linotype"/>
          <w:i/>
        </w:rPr>
        <w:t xml:space="preserve">CUARTO TRIBUNAL COLEGIADO EN MATERIA ADMINISTRATIVA DEL PRIMER CIRCUITO. </w:t>
      </w:r>
    </w:p>
    <w:p w:rsidR="00140E1D" w:rsidRPr="000C3249" w:rsidRDefault="00140E1D" w:rsidP="00140E1D">
      <w:pPr>
        <w:pStyle w:val="Prrafodelista"/>
        <w:tabs>
          <w:tab w:val="left" w:pos="851"/>
        </w:tabs>
        <w:spacing w:line="276" w:lineRule="auto"/>
        <w:ind w:left="567" w:right="567"/>
        <w:jc w:val="both"/>
        <w:rPr>
          <w:rFonts w:ascii="Palatino Linotype" w:hAnsi="Palatino Linotype"/>
          <w:i/>
        </w:rPr>
      </w:pPr>
    </w:p>
    <w:p w:rsidR="00140E1D" w:rsidRPr="000C3249" w:rsidRDefault="00140E1D" w:rsidP="00140E1D">
      <w:pPr>
        <w:pStyle w:val="Prrafodelista"/>
        <w:tabs>
          <w:tab w:val="left" w:pos="851"/>
        </w:tabs>
        <w:spacing w:line="276" w:lineRule="auto"/>
        <w:ind w:left="567" w:right="567"/>
        <w:jc w:val="both"/>
        <w:rPr>
          <w:rFonts w:ascii="Palatino Linotype" w:hAnsi="Palatino Linotype"/>
          <w:i/>
        </w:rPr>
      </w:pPr>
      <w:r w:rsidRPr="000C3249">
        <w:rPr>
          <w:rFonts w:ascii="Palatino Linotype" w:hAnsi="Palatino Linotype"/>
          <w:i/>
        </w:rPr>
        <w:t>Amparo en revisión 257/2012. Ruth Corona Muñoz. 6 de diciembre de 2012. Unanimidad de votos. Ponente: Jean Claude Tron Petit. Secretaria: Mayra Susana Martínez López.</w:t>
      </w:r>
    </w:p>
    <w:p w:rsidR="00140E1D" w:rsidRPr="000C3249" w:rsidRDefault="00140E1D" w:rsidP="00140E1D">
      <w:pPr>
        <w:pStyle w:val="Prrafodelista"/>
        <w:spacing w:line="360" w:lineRule="auto"/>
        <w:rPr>
          <w:rFonts w:ascii="Palatino Linotype" w:hAnsi="Palatino Linotype"/>
        </w:rPr>
      </w:pPr>
    </w:p>
    <w:p w:rsidR="00140E1D" w:rsidRPr="000C3249" w:rsidRDefault="00140E1D" w:rsidP="00140E1D">
      <w:pPr>
        <w:pStyle w:val="Prrafodelista"/>
        <w:numPr>
          <w:ilvl w:val="0"/>
          <w:numId w:val="2"/>
        </w:numPr>
        <w:tabs>
          <w:tab w:val="left" w:pos="851"/>
        </w:tabs>
        <w:spacing w:before="240" w:after="240" w:line="360" w:lineRule="auto"/>
        <w:ind w:left="0" w:right="49" w:firstLine="0"/>
        <w:jc w:val="both"/>
        <w:rPr>
          <w:rFonts w:ascii="Palatino Linotype" w:hAnsi="Palatino Linotype" w:cs="Arial"/>
        </w:rPr>
      </w:pPr>
      <w:r w:rsidRPr="000C3249">
        <w:rPr>
          <w:rFonts w:ascii="Palatino Linotype" w:hAnsi="Palatino Linotype"/>
        </w:rPr>
        <w:t>El derecho de acceso a la información encuentra su materia elemental en los documentos, y la Ley de Transparencia local  nos brinda el siguiente concepto, para darnos un mejor panorama:</w:t>
      </w:r>
    </w:p>
    <w:p w:rsidR="00140E1D" w:rsidRPr="000C3249" w:rsidRDefault="00140E1D" w:rsidP="00140E1D">
      <w:pPr>
        <w:autoSpaceDE w:val="0"/>
        <w:autoSpaceDN w:val="0"/>
        <w:adjustRightInd w:val="0"/>
        <w:spacing w:line="360" w:lineRule="auto"/>
        <w:ind w:left="567" w:right="567"/>
        <w:jc w:val="both"/>
        <w:rPr>
          <w:rFonts w:ascii="Palatino Linotype" w:hAnsi="Palatino Linotype"/>
          <w:i/>
        </w:rPr>
      </w:pPr>
      <w:r w:rsidRPr="000C3249">
        <w:rPr>
          <w:rFonts w:ascii="Palatino Linotype" w:eastAsiaTheme="minorHAnsi" w:hAnsi="Palatino Linotype" w:cs="Bookman Old Style,Bold"/>
          <w:b/>
          <w:bCs/>
          <w:i/>
          <w:lang w:eastAsia="en-US"/>
        </w:rPr>
        <w:t xml:space="preserve">XI. Documento: </w:t>
      </w:r>
      <w:r w:rsidRPr="000C3249">
        <w:rPr>
          <w:rFonts w:ascii="Palatino Linotype" w:eastAsiaTheme="minorHAnsi" w:hAnsi="Palatino Linotype" w:cs="Bookman Old Style"/>
          <w:i/>
          <w:lang w:eastAsia="en-US"/>
        </w:rPr>
        <w:t xml:space="preserve">Los expedientes, reportes, estudios, actas, resoluciones, oficios, correspondencia, acuerdos, directivas, directrices, circulares, contratos, convenios, </w:t>
      </w:r>
      <w:r w:rsidRPr="000C3249">
        <w:rPr>
          <w:rFonts w:ascii="Palatino Linotype" w:eastAsiaTheme="minorHAnsi" w:hAnsi="Palatino Linotype" w:cs="Bookman Old Style"/>
          <w:i/>
          <w:lang w:eastAsia="en-US"/>
        </w:rPr>
        <w:lastRenderedPageBreak/>
        <w:t xml:space="preserve">instructivos, notas, memorandos, estadísticas o bien, </w:t>
      </w:r>
      <w:r w:rsidRPr="000C3249">
        <w:rPr>
          <w:rFonts w:ascii="Palatino Linotype" w:eastAsiaTheme="minorHAnsi" w:hAnsi="Palatino Linotype" w:cs="Bookman Old Style"/>
          <w:b/>
          <w:i/>
          <w:lang w:eastAsia="en-US"/>
        </w:rPr>
        <w:t>cualquier otro registro</w:t>
      </w:r>
      <w:r w:rsidRPr="000C3249">
        <w:rPr>
          <w:rFonts w:ascii="Palatino Linotype" w:eastAsiaTheme="minorHAnsi" w:hAnsi="Palatino Linotype" w:cs="Bookman Old Style"/>
          <w:i/>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40E1D" w:rsidRPr="000C3249" w:rsidRDefault="00140E1D" w:rsidP="00140E1D">
      <w:pPr>
        <w:pStyle w:val="Prrafodelista"/>
        <w:tabs>
          <w:tab w:val="left" w:pos="851"/>
        </w:tabs>
        <w:spacing w:line="360" w:lineRule="auto"/>
        <w:ind w:left="0" w:right="49"/>
        <w:jc w:val="both"/>
        <w:rPr>
          <w:rFonts w:ascii="Palatino Linotype" w:hAnsi="Palatino Linotype"/>
        </w:rPr>
      </w:pPr>
    </w:p>
    <w:p w:rsidR="00140E1D" w:rsidRPr="000C3249" w:rsidRDefault="00140E1D" w:rsidP="00140E1D">
      <w:pPr>
        <w:pStyle w:val="Prrafodelista"/>
        <w:numPr>
          <w:ilvl w:val="0"/>
          <w:numId w:val="2"/>
        </w:numPr>
        <w:tabs>
          <w:tab w:val="left" w:pos="851"/>
        </w:tabs>
        <w:spacing w:line="360" w:lineRule="auto"/>
        <w:ind w:left="0" w:right="49" w:firstLine="0"/>
        <w:jc w:val="both"/>
        <w:rPr>
          <w:rFonts w:ascii="Palatino Linotype" w:hAnsi="Palatino Linotype"/>
        </w:rPr>
      </w:pPr>
      <w:r w:rsidRPr="000C3249">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140E1D" w:rsidRPr="000C3249" w:rsidRDefault="00140E1D" w:rsidP="00140E1D">
      <w:pPr>
        <w:pStyle w:val="Prrafodelista"/>
        <w:spacing w:line="360" w:lineRule="auto"/>
        <w:ind w:left="0"/>
        <w:jc w:val="both"/>
        <w:rPr>
          <w:rFonts w:ascii="Palatino Linotype" w:eastAsia="Palatino Linotype" w:hAnsi="Palatino Linotype" w:cs="Palatino Linotype"/>
          <w:b/>
        </w:rPr>
      </w:pPr>
    </w:p>
    <w:p w:rsidR="00140E1D" w:rsidRPr="000C3249" w:rsidRDefault="00140E1D" w:rsidP="00140E1D">
      <w:pPr>
        <w:pStyle w:val="Prrafodelista"/>
        <w:numPr>
          <w:ilvl w:val="0"/>
          <w:numId w:val="2"/>
        </w:numPr>
        <w:spacing w:line="360" w:lineRule="auto"/>
        <w:ind w:left="0" w:firstLine="0"/>
        <w:jc w:val="both"/>
        <w:rPr>
          <w:rFonts w:ascii="Palatino Linotype" w:eastAsia="Palatino Linotype" w:hAnsi="Palatino Linotype" w:cs="Palatino Linotype"/>
          <w:b/>
        </w:rPr>
      </w:pPr>
      <w:r w:rsidRPr="000C3249">
        <w:rPr>
          <w:rFonts w:ascii="Palatino Linotype" w:eastAsia="Palatino Linotype" w:hAnsi="Palatino Linotype" w:cs="Palatino Linotype"/>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0C3249">
        <w:rPr>
          <w:rFonts w:ascii="Palatino Linotype" w:eastAsia="Palatino Linotype" w:hAnsi="Palatino Linotype" w:cs="Palatino Linotype"/>
          <w:b/>
        </w:rPr>
        <w:t xml:space="preserve">REVOCAR </w:t>
      </w:r>
      <w:r w:rsidRPr="000C3249">
        <w:rPr>
          <w:rFonts w:ascii="Palatino Linotype" w:eastAsia="Palatino Linotype" w:hAnsi="Palatino Linotype" w:cs="Palatino Linotype"/>
        </w:rPr>
        <w:t xml:space="preserve">la respuesta otorgada por el Sujeto Obligado, y determina que es dable </w:t>
      </w:r>
      <w:r w:rsidRPr="000C3249">
        <w:rPr>
          <w:rFonts w:ascii="Palatino Linotype" w:eastAsia="Palatino Linotype" w:hAnsi="Palatino Linotype" w:cs="Palatino Linotype"/>
          <w:b/>
        </w:rPr>
        <w:t>ORDENAR</w:t>
      </w:r>
      <w:r w:rsidRPr="000C3249">
        <w:rPr>
          <w:rFonts w:ascii="Palatino Linotype" w:eastAsia="Palatino Linotype" w:hAnsi="Palatino Linotype" w:cs="Palatino Linotype"/>
        </w:rPr>
        <w:t>, de ser procedente en versión pública, la siguiente información:</w:t>
      </w:r>
      <w:r w:rsidRPr="000C3249">
        <w:rPr>
          <w:rFonts w:ascii="Palatino Linotype" w:eastAsia="Palatino Linotype" w:hAnsi="Palatino Linotype" w:cs="Palatino Linotype"/>
          <w:b/>
        </w:rPr>
        <w:t xml:space="preserve"> </w:t>
      </w:r>
    </w:p>
    <w:p w:rsidR="000C3249" w:rsidRPr="000C3249" w:rsidRDefault="00951770" w:rsidP="00140E1D">
      <w:pPr>
        <w:pStyle w:val="Prrafodelista"/>
        <w:numPr>
          <w:ilvl w:val="1"/>
          <w:numId w:val="5"/>
        </w:numPr>
        <w:spacing w:line="360" w:lineRule="auto"/>
        <w:ind w:right="822"/>
        <w:jc w:val="both"/>
        <w:rPr>
          <w:rFonts w:ascii="Palatino Linotype" w:hAnsi="Palatino Linotype" w:cs="Arial"/>
          <w:b/>
          <w:noProof/>
        </w:rPr>
      </w:pPr>
      <w:r w:rsidRPr="000C3249">
        <w:rPr>
          <w:rFonts w:ascii="Palatino Linotype" w:eastAsia="Palatino Linotype" w:hAnsi="Palatino Linotype" w:cs="Palatino Linotype"/>
          <w:b/>
        </w:rPr>
        <w:t xml:space="preserve">Recibos de nómina del servidor público referido en la solicitud de información </w:t>
      </w:r>
      <w:r w:rsidRPr="000C3249">
        <w:rPr>
          <w:rFonts w:ascii="Palatino Linotype" w:eastAsia="Palatino Linotype" w:hAnsi="Palatino Linotype" w:cs="Palatino Linotype"/>
          <w:b/>
          <w:bCs/>
        </w:rPr>
        <w:t>00235/OASCUATIZC/IP/2025</w:t>
      </w:r>
      <w:r w:rsidRPr="000C3249">
        <w:rPr>
          <w:rFonts w:ascii="Palatino Linotype" w:eastAsia="Palatino Linotype" w:hAnsi="Palatino Linotype" w:cs="Palatino Linotype"/>
          <w:b/>
        </w:rPr>
        <w:t>, correspondientes a la primera quincena de julio, primera quincena de agosto y segunda quincena de noviembre de dos mil veinticuatro.</w:t>
      </w:r>
      <w:bookmarkStart w:id="6" w:name="_Toc87549682"/>
    </w:p>
    <w:p w:rsidR="000C3249" w:rsidRDefault="000C3249" w:rsidP="00140E1D">
      <w:pPr>
        <w:pStyle w:val="Ttulo1"/>
        <w:rPr>
          <w:rFonts w:ascii="Palatino Linotype" w:hAnsi="Palatino Linotype"/>
          <w:b/>
          <w:color w:val="auto"/>
          <w:sz w:val="24"/>
          <w:szCs w:val="24"/>
          <w:lang w:val="es-ES_tradnl"/>
        </w:rPr>
      </w:pPr>
    </w:p>
    <w:p w:rsidR="000C3249" w:rsidRPr="000C3249" w:rsidRDefault="000C3249" w:rsidP="000C3249">
      <w:pPr>
        <w:rPr>
          <w:lang w:val="es-ES_tradnl" w:eastAsia="es-ES"/>
        </w:rPr>
      </w:pPr>
    </w:p>
    <w:p w:rsidR="00140E1D" w:rsidRPr="000C3249" w:rsidRDefault="00140E1D" w:rsidP="00140E1D">
      <w:pPr>
        <w:pStyle w:val="Ttulo1"/>
        <w:rPr>
          <w:rFonts w:ascii="Palatino Linotype" w:hAnsi="Palatino Linotype"/>
          <w:b/>
          <w:color w:val="auto"/>
          <w:sz w:val="24"/>
          <w:szCs w:val="24"/>
          <w:lang w:val="es-ES_tradnl"/>
        </w:rPr>
      </w:pPr>
      <w:r w:rsidRPr="000C3249">
        <w:rPr>
          <w:rFonts w:ascii="Palatino Linotype" w:hAnsi="Palatino Linotype"/>
          <w:b/>
          <w:color w:val="auto"/>
          <w:sz w:val="24"/>
          <w:szCs w:val="24"/>
          <w:lang w:val="es-ES_tradnl"/>
        </w:rPr>
        <w:lastRenderedPageBreak/>
        <w:t>QUINTO. De la versión pública.</w:t>
      </w:r>
      <w:bookmarkEnd w:id="6"/>
    </w:p>
    <w:p w:rsidR="00140E1D" w:rsidRPr="000C3249" w:rsidRDefault="00140E1D" w:rsidP="00140E1D">
      <w:pPr>
        <w:rPr>
          <w:rFonts w:ascii="Palatino Linotype" w:hAnsi="Palatino Linotype"/>
          <w:lang w:val="es-ES_tradnl"/>
        </w:rPr>
      </w:pPr>
    </w:p>
    <w:p w:rsidR="00140E1D" w:rsidRPr="000C3249" w:rsidRDefault="00140E1D" w:rsidP="00140E1D">
      <w:pPr>
        <w:pStyle w:val="Prrafodelista"/>
        <w:numPr>
          <w:ilvl w:val="0"/>
          <w:numId w:val="2"/>
        </w:numPr>
        <w:tabs>
          <w:tab w:val="left" w:pos="0"/>
        </w:tabs>
        <w:spacing w:line="360" w:lineRule="auto"/>
        <w:ind w:left="0" w:right="49" w:firstLine="0"/>
        <w:jc w:val="both"/>
        <w:rPr>
          <w:rFonts w:ascii="Palatino Linotype" w:hAnsi="Palatino Linotype" w:cs="Arial"/>
        </w:rPr>
      </w:pPr>
      <w:r w:rsidRPr="000C3249">
        <w:rPr>
          <w:rFonts w:ascii="Palatino Linotype" w:hAnsi="Palatino Linotype" w:cs="Arial"/>
        </w:rPr>
        <w:t>Debe destacarse que, debido a la naturaleza de la información solicitada</w:t>
      </w:r>
      <w:r w:rsidRPr="000C3249">
        <w:rPr>
          <w:rFonts w:ascii="Palatino Linotype" w:hAnsi="Palatino Linotype" w:cs="Arial"/>
          <w:b/>
        </w:rPr>
        <w:t xml:space="preserve">, </w:t>
      </w:r>
      <w:r w:rsidRPr="000C3249">
        <w:rPr>
          <w:rFonts w:ascii="Palatino Linotype" w:hAnsi="Palatino Linotype" w:cs="Arial"/>
        </w:rPr>
        <w:t xml:space="preserve">eventualmente pudiera obrar datos personales susceptibles de protegerse, así como información susceptible de clasificarse como reservada, el </w:t>
      </w:r>
      <w:r w:rsidRPr="000C3249">
        <w:rPr>
          <w:rFonts w:ascii="Palatino Linotype" w:hAnsi="Palatino Linotype" w:cs="Arial"/>
          <w:b/>
          <w:bCs/>
        </w:rPr>
        <w:t xml:space="preserve">Sujeto Obligado </w:t>
      </w:r>
      <w:r w:rsidRPr="000C3249">
        <w:rPr>
          <w:rFonts w:ascii="Palatino Linotype" w:hAnsi="Palatino Linotype" w:cs="Arial"/>
        </w:rPr>
        <w:t xml:space="preserve">deberá de hacer la adecuada versión pública, protegiendo los datos que no son susceptibles de ser proporcionados. </w:t>
      </w:r>
    </w:p>
    <w:p w:rsidR="00140E1D" w:rsidRPr="000C3249" w:rsidRDefault="00140E1D" w:rsidP="00140E1D">
      <w:pPr>
        <w:pStyle w:val="Prrafodelista"/>
        <w:tabs>
          <w:tab w:val="left" w:pos="0"/>
          <w:tab w:val="left" w:pos="284"/>
        </w:tabs>
        <w:spacing w:line="360" w:lineRule="auto"/>
        <w:ind w:left="0" w:right="49"/>
        <w:jc w:val="both"/>
        <w:rPr>
          <w:rFonts w:ascii="Palatino Linotype" w:eastAsia="MS Mincho" w:hAnsi="Palatino Linotype"/>
          <w:lang w:val="es-ES"/>
        </w:rPr>
      </w:pPr>
    </w:p>
    <w:p w:rsidR="00140E1D" w:rsidRPr="000C3249" w:rsidRDefault="00140E1D" w:rsidP="00140E1D">
      <w:pPr>
        <w:numPr>
          <w:ilvl w:val="0"/>
          <w:numId w:val="2"/>
        </w:numPr>
        <w:tabs>
          <w:tab w:val="left" w:pos="284"/>
        </w:tabs>
        <w:spacing w:line="360" w:lineRule="auto"/>
        <w:ind w:left="0" w:right="49" w:firstLine="0"/>
        <w:contextualSpacing/>
        <w:jc w:val="both"/>
        <w:rPr>
          <w:rFonts w:ascii="Palatino Linotype" w:hAnsi="Palatino Linotype" w:cs="Arial"/>
        </w:rPr>
      </w:pPr>
      <w:r w:rsidRPr="000C3249">
        <w:rPr>
          <w:rFonts w:ascii="Palatino Linotype" w:hAnsi="Palatino Linotype" w:cs="Arial"/>
        </w:rPr>
        <w:t xml:space="preserve">No pasa desapercibido para este Órgano Garante que los </w:t>
      </w:r>
      <w:r w:rsidRPr="000C3249">
        <w:rPr>
          <w:rFonts w:ascii="Palatino Linotype" w:hAnsi="Palatino Linotype" w:cs="Arial"/>
          <w:b/>
          <w:bCs/>
        </w:rPr>
        <w:t xml:space="preserve">Sujetos Obligados </w:t>
      </w:r>
      <w:r w:rsidRPr="000C3249">
        <w:rPr>
          <w:rFonts w:ascii="Palatino Linotype" w:hAnsi="Palatino Linotype" w:cs="Arial"/>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140E1D" w:rsidRPr="000C3249" w:rsidRDefault="00140E1D" w:rsidP="00140E1D">
      <w:pPr>
        <w:tabs>
          <w:tab w:val="left" w:pos="284"/>
        </w:tabs>
        <w:spacing w:line="360" w:lineRule="auto"/>
        <w:ind w:right="49"/>
        <w:contextualSpacing/>
        <w:jc w:val="both"/>
        <w:rPr>
          <w:rFonts w:ascii="Palatino Linotype" w:hAnsi="Palatino Linotype" w:cs="Arial"/>
        </w:rPr>
      </w:pPr>
    </w:p>
    <w:tbl>
      <w:tblPr>
        <w:tblStyle w:val="Tablanormal1"/>
        <w:tblW w:w="9923" w:type="dxa"/>
        <w:tblInd w:w="137" w:type="dxa"/>
        <w:tblLook w:val="04A0" w:firstRow="1" w:lastRow="0" w:firstColumn="1" w:lastColumn="0" w:noHBand="0" w:noVBand="1"/>
      </w:tblPr>
      <w:tblGrid>
        <w:gridCol w:w="2835"/>
        <w:gridCol w:w="7088"/>
      </w:tblGrid>
      <w:tr w:rsidR="00140E1D" w:rsidRPr="000C3249" w:rsidTr="000C32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hideMark/>
          </w:tcPr>
          <w:p w:rsidR="00140E1D" w:rsidRPr="000C3249" w:rsidRDefault="00140E1D" w:rsidP="00343135">
            <w:pPr>
              <w:tabs>
                <w:tab w:val="left" w:pos="284"/>
              </w:tabs>
              <w:spacing w:line="360" w:lineRule="auto"/>
              <w:rPr>
                <w:rFonts w:ascii="Palatino Linotype" w:hAnsi="Palatino Linotype"/>
                <w:bCs w:val="0"/>
              </w:rPr>
            </w:pPr>
            <w:r w:rsidRPr="000C3249">
              <w:rPr>
                <w:rFonts w:ascii="Palatino Linotype" w:hAnsi="Palatino Linotype" w:cstheme="majorBidi"/>
              </w:rPr>
              <w:t>a) Requisitos previos.</w:t>
            </w:r>
          </w:p>
        </w:tc>
        <w:tc>
          <w:tcPr>
            <w:tcW w:w="7088" w:type="dxa"/>
            <w:hideMark/>
          </w:tcPr>
          <w:p w:rsidR="00140E1D" w:rsidRPr="000C3249" w:rsidRDefault="00140E1D" w:rsidP="0034313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rPr>
            </w:pPr>
            <w:r w:rsidRPr="000C3249">
              <w:rPr>
                <w:rFonts w:ascii="Palatino Linotype" w:hAnsi="Palatino Linotype" w:cs="Arial"/>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140E1D" w:rsidRPr="000C3249" w:rsidRDefault="00140E1D" w:rsidP="0034313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rPr>
            </w:pPr>
            <w:r w:rsidRPr="000C3249">
              <w:rPr>
                <w:rFonts w:ascii="Palatino Linotype" w:hAnsi="Palatino Linotype" w:cs="Arial"/>
              </w:rPr>
              <w:t>Al hacerlo tienen que precisar de qué información se trata, señalando el supuesto de clasificación (confidencialidad o reserva).</w:t>
            </w:r>
          </w:p>
          <w:p w:rsidR="00140E1D" w:rsidRPr="000C3249" w:rsidRDefault="00140E1D" w:rsidP="0034313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rPr>
            </w:pPr>
            <w:r w:rsidRPr="000C3249">
              <w:rPr>
                <w:rFonts w:ascii="Palatino Linotype" w:hAnsi="Palatino Linotype" w:cs="Arial"/>
              </w:rPr>
              <w:lastRenderedPageBreak/>
              <w:t>Además, se debe señalar el procedimiento, de los tres que establecen los artículos 132 y 106 de la Ley Estatal y General, respectivamente.</w:t>
            </w:r>
          </w:p>
          <w:p w:rsidR="00140E1D" w:rsidRPr="000C3249" w:rsidRDefault="00140E1D" w:rsidP="00343135">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0C3249">
              <w:rPr>
                <w:rFonts w:ascii="Palatino Linotype" w:hAnsi="Palatino Linotype" w:cs="Arial"/>
              </w:rPr>
              <w:t xml:space="preserve">El último de estos requisitos previos consiste en que no se pueden emitir acuerdos de carácter general ni particular, esto es, </w:t>
            </w:r>
            <w:r w:rsidRPr="000C3249">
              <w:rPr>
                <w:rFonts w:ascii="Palatino Linotype" w:hAnsi="Palatino Linotype" w:cs="Arial"/>
                <w:u w:val="single"/>
              </w:rPr>
              <w:t>no se puede hacer un acuerdo para clasificar de manera general todos los documentos de un expediente o área, sin</w:t>
            </w:r>
            <w:r w:rsidRPr="000C3249">
              <w:rPr>
                <w:rFonts w:ascii="Palatino Linotype" w:hAnsi="Palatino Linotype" w:cs="Arial"/>
              </w:rPr>
              <w:t xml:space="preserve"> individualizar su análisis y tampoco se puede hacer un acuerdo por cada dato que se vaya a clasificar dentro de un documento con diez datos, por ejemplo, susceptibles de ser clasificados.</w:t>
            </w:r>
          </w:p>
        </w:tc>
      </w:tr>
      <w:tr w:rsidR="00140E1D" w:rsidRPr="000C3249" w:rsidTr="000C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hideMark/>
          </w:tcPr>
          <w:p w:rsidR="00140E1D" w:rsidRPr="000C3249" w:rsidRDefault="00140E1D" w:rsidP="00343135">
            <w:pPr>
              <w:tabs>
                <w:tab w:val="left" w:pos="284"/>
              </w:tabs>
              <w:spacing w:line="360" w:lineRule="auto"/>
              <w:rPr>
                <w:rFonts w:ascii="Palatino Linotype" w:hAnsi="Palatino Linotype"/>
                <w:bCs w:val="0"/>
              </w:rPr>
            </w:pPr>
            <w:r w:rsidRPr="000C3249">
              <w:rPr>
                <w:rFonts w:ascii="Palatino Linotype" w:hAnsi="Palatino Linotype" w:cstheme="majorBidi"/>
              </w:rPr>
              <w:lastRenderedPageBreak/>
              <w:t>b) Supuestos de clasificación.</w:t>
            </w:r>
          </w:p>
        </w:tc>
        <w:tc>
          <w:tcPr>
            <w:tcW w:w="7088" w:type="dxa"/>
            <w:hideMark/>
          </w:tcPr>
          <w:p w:rsidR="00140E1D" w:rsidRPr="000C3249" w:rsidRDefault="00140E1D" w:rsidP="0034313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0C3249">
              <w:rPr>
                <w:rFonts w:ascii="Palatino Linotype" w:hAnsi="Palatino Linotype" w:cs="Arial"/>
              </w:rPr>
              <w:t>Las disposiciones constitucionales y legales en la materia establecen los dos supuestos generales para clasificar la información: por reserva y por confidencialidad.</w:t>
            </w:r>
          </w:p>
          <w:p w:rsidR="00140E1D" w:rsidRPr="000C3249" w:rsidRDefault="00140E1D" w:rsidP="0034313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0C3249">
              <w:rPr>
                <w:rFonts w:ascii="Palatino Linotype" w:hAnsi="Palatino Linotype" w:cs="Arial"/>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140E1D" w:rsidRPr="000C3249" w:rsidRDefault="00140E1D" w:rsidP="0034313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C3249">
              <w:rPr>
                <w:rFonts w:ascii="Palatino Linotype" w:hAnsi="Palatino Linotype" w:cs="Arial"/>
              </w:rPr>
              <w:lastRenderedPageBreak/>
              <w:t xml:space="preserve">El </w:t>
            </w:r>
            <w:r w:rsidRPr="000C3249">
              <w:rPr>
                <w:rFonts w:ascii="Palatino Linotype" w:hAnsi="Palatino Linotype" w:cs="Arial"/>
                <w:b/>
              </w:rPr>
              <w:t>Sujeto Obligado</w:t>
            </w:r>
            <w:r w:rsidRPr="000C3249">
              <w:rPr>
                <w:rFonts w:ascii="Palatino Linotype" w:hAnsi="Palatino Linotype" w:cs="Arial"/>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40E1D" w:rsidRPr="000C3249" w:rsidTr="000C3249">
        <w:tc>
          <w:tcPr>
            <w:cnfStyle w:val="001000000000" w:firstRow="0" w:lastRow="0" w:firstColumn="1" w:lastColumn="0" w:oddVBand="0" w:evenVBand="0" w:oddHBand="0" w:evenHBand="0" w:firstRowFirstColumn="0" w:firstRowLastColumn="0" w:lastRowFirstColumn="0" w:lastRowLastColumn="0"/>
            <w:tcW w:w="2835" w:type="dxa"/>
            <w:hideMark/>
          </w:tcPr>
          <w:p w:rsidR="00140E1D" w:rsidRPr="000C3249" w:rsidRDefault="00140E1D" w:rsidP="00343135">
            <w:pPr>
              <w:tabs>
                <w:tab w:val="left" w:pos="284"/>
              </w:tabs>
              <w:spacing w:line="360" w:lineRule="auto"/>
              <w:rPr>
                <w:rFonts w:ascii="Palatino Linotype" w:hAnsi="Palatino Linotype"/>
                <w:bCs w:val="0"/>
              </w:rPr>
            </w:pPr>
            <w:r w:rsidRPr="000C3249">
              <w:rPr>
                <w:rFonts w:ascii="Palatino Linotype" w:hAnsi="Palatino Linotype" w:cstheme="majorBidi"/>
              </w:rPr>
              <w:lastRenderedPageBreak/>
              <w:t>c) Formalidades para emitir el acuerdo de clasificación.</w:t>
            </w:r>
          </w:p>
        </w:tc>
        <w:tc>
          <w:tcPr>
            <w:tcW w:w="7088" w:type="dxa"/>
            <w:hideMark/>
          </w:tcPr>
          <w:p w:rsidR="00140E1D" w:rsidRPr="000C3249" w:rsidRDefault="00140E1D" w:rsidP="0034313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0C3249">
              <w:rPr>
                <w:rFonts w:ascii="Palatino Linotype" w:hAnsi="Palatino Linotype" w:cs="Arial"/>
              </w:rPr>
              <w:t xml:space="preserve">El Comité de Transparencia, según lo dispuesto en los artículos cuenta con las facultades para aprobar, modificar o revocar la clasificación de la información que haya propuesto. </w:t>
            </w:r>
          </w:p>
          <w:p w:rsidR="00140E1D" w:rsidRPr="000C3249" w:rsidRDefault="00140E1D" w:rsidP="0034313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0C3249">
              <w:rPr>
                <w:rFonts w:ascii="Palatino Linotype" w:hAnsi="Palatino Linotype" w:cs="Arial"/>
              </w:rPr>
              <w:t xml:space="preserve">Es necesario que </w:t>
            </w:r>
            <w:r w:rsidRPr="000C3249">
              <w:rPr>
                <w:rFonts w:ascii="Palatino Linotype" w:hAnsi="Palatino Linotype" w:cs="Arial"/>
                <w:b/>
                <w:u w:val="single"/>
              </w:rPr>
              <w:t>el acto reúna con los requisitos elementales</w:t>
            </w:r>
            <w:r w:rsidRPr="000C3249">
              <w:rPr>
                <w:rFonts w:ascii="Palatino Linotype" w:hAnsi="Palatino Linotype" w:cs="Arial"/>
              </w:rPr>
              <w:t>, entre ellos, que la autoridad que va a emitir el acto de autoridad sea la legalmente facultada para ello.</w:t>
            </w:r>
          </w:p>
          <w:p w:rsidR="00140E1D" w:rsidRPr="000C3249" w:rsidRDefault="00140E1D" w:rsidP="0034313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C3249">
              <w:rPr>
                <w:rFonts w:ascii="Palatino Linotype" w:hAnsi="Palatino Linotype" w:cs="Arial"/>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40E1D" w:rsidRPr="000C3249" w:rsidTr="000C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140E1D" w:rsidRPr="000C3249" w:rsidRDefault="00140E1D" w:rsidP="00343135">
            <w:pPr>
              <w:tabs>
                <w:tab w:val="left" w:pos="284"/>
              </w:tabs>
              <w:spacing w:line="360" w:lineRule="auto"/>
              <w:rPr>
                <w:rFonts w:ascii="Palatino Linotype" w:hAnsi="Palatino Linotype"/>
                <w:b w:val="0"/>
              </w:rPr>
            </w:pPr>
          </w:p>
          <w:p w:rsidR="00140E1D" w:rsidRPr="000C3249" w:rsidRDefault="00140E1D" w:rsidP="00343135">
            <w:pPr>
              <w:tabs>
                <w:tab w:val="left" w:pos="284"/>
              </w:tabs>
              <w:spacing w:line="360" w:lineRule="auto"/>
              <w:jc w:val="both"/>
              <w:rPr>
                <w:rFonts w:ascii="Palatino Linotype" w:hAnsi="Palatino Linotype"/>
                <w:bCs w:val="0"/>
              </w:rPr>
            </w:pPr>
            <w:r w:rsidRPr="000C3249">
              <w:rPr>
                <w:rFonts w:ascii="Palatino Linotype" w:hAnsi="Palatino Linotype" w:cs="Arial"/>
              </w:rPr>
              <w:t xml:space="preserve">d) Requisitos de fondo del acuerdo de clasificación. </w:t>
            </w:r>
          </w:p>
        </w:tc>
        <w:tc>
          <w:tcPr>
            <w:tcW w:w="7088" w:type="dxa"/>
            <w:hideMark/>
          </w:tcPr>
          <w:p w:rsidR="00140E1D" w:rsidRPr="000C3249" w:rsidRDefault="00140E1D" w:rsidP="0034313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0C3249">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C3249">
              <w:rPr>
                <w:rFonts w:ascii="Palatino Linotype" w:hAnsi="Palatino Linotype" w:cs="Arial"/>
                <w:b/>
              </w:rPr>
              <w:t>Sujetos Obligados</w:t>
            </w:r>
            <w:r w:rsidRPr="000C3249">
              <w:rPr>
                <w:rFonts w:ascii="Palatino Linotype" w:hAnsi="Palatino Linotype" w:cs="Arial"/>
              </w:rPr>
              <w:t xml:space="preserve">, por lo que deberán fundar y motivar debidamente la clasificación. </w:t>
            </w:r>
          </w:p>
          <w:p w:rsidR="00140E1D" w:rsidRPr="000C3249" w:rsidRDefault="00140E1D" w:rsidP="0034313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0C3249">
              <w:rPr>
                <w:rFonts w:ascii="Palatino Linotype" w:hAnsi="Palatino Linotype" w:cs="Arial"/>
              </w:rPr>
              <w:t xml:space="preserve">De lo anterior, se desprende que para una correcta </w:t>
            </w:r>
            <w:r w:rsidRPr="000C3249">
              <w:rPr>
                <w:rFonts w:ascii="Palatino Linotype" w:hAnsi="Palatino Linotype" w:cs="Arial"/>
                <w:b/>
              </w:rPr>
              <w:t>clasificación total o parcial</w:t>
            </w:r>
            <w:r w:rsidRPr="000C3249">
              <w:rPr>
                <w:rFonts w:ascii="Palatino Linotype" w:hAnsi="Palatino Linotype" w:cs="Aria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40E1D" w:rsidRPr="000C3249" w:rsidRDefault="00140E1D" w:rsidP="0034313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0C3249">
              <w:rPr>
                <w:rFonts w:ascii="Palatino Linotype"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40E1D" w:rsidRPr="000C3249" w:rsidRDefault="00140E1D" w:rsidP="0034313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0C3249">
              <w:rPr>
                <w:rFonts w:ascii="Palatino Linotype" w:hAnsi="Palatino Linotype" w:cs="Arial"/>
              </w:rPr>
              <w:lastRenderedPageBreak/>
              <w:t>En ese mismo sentido, el numeral trigésimo tercero fracción V de los Lineamientos Generales, precisa que para motivar la clasificación se deben acreditar las circunstancias de tiempo, modo y lugar.</w:t>
            </w:r>
          </w:p>
          <w:p w:rsidR="00140E1D" w:rsidRPr="000C3249" w:rsidRDefault="00140E1D" w:rsidP="0034313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0C3249">
              <w:rPr>
                <w:rFonts w:ascii="Palatino Linotype" w:hAnsi="Palatino Linotype" w:cs="Arial"/>
              </w:rPr>
              <w:t xml:space="preserve">Ahora bien, </w:t>
            </w:r>
            <w:r w:rsidRPr="000C3249">
              <w:rPr>
                <w:rFonts w:ascii="Palatino Linotype" w:hAnsi="Palatino Linotype" w:cs="Arial"/>
                <w:b/>
                <w:u w:val="single"/>
              </w:rPr>
              <w:t>para cada caso además de fundar y motivar</w:t>
            </w:r>
            <w:r w:rsidRPr="000C3249">
              <w:rPr>
                <w:rFonts w:ascii="Palatino Linotype" w:hAnsi="Palatino Linotype" w:cs="Arial"/>
              </w:rPr>
              <w:t xml:space="preserve">, se debe identificar con claridad que datos contenidos en las documentales que son susceptibles de suprimirse, por ejemplo; </w:t>
            </w:r>
            <w:r w:rsidRPr="000C3249">
              <w:rPr>
                <w:rFonts w:ascii="Palatino Linotype" w:hAnsi="Palatino Linotype" w:cs="Arial"/>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40E1D" w:rsidRPr="000C3249" w:rsidTr="000C3249">
        <w:tc>
          <w:tcPr>
            <w:cnfStyle w:val="001000000000" w:firstRow="0" w:lastRow="0" w:firstColumn="1" w:lastColumn="0" w:oddVBand="0" w:evenVBand="0" w:oddHBand="0" w:evenHBand="0" w:firstRowFirstColumn="0" w:firstRowLastColumn="0" w:lastRowFirstColumn="0" w:lastRowLastColumn="0"/>
            <w:tcW w:w="2835" w:type="dxa"/>
          </w:tcPr>
          <w:p w:rsidR="00140E1D" w:rsidRPr="000C3249" w:rsidRDefault="00140E1D" w:rsidP="00343135">
            <w:pPr>
              <w:tabs>
                <w:tab w:val="left" w:pos="284"/>
              </w:tabs>
              <w:spacing w:line="360" w:lineRule="auto"/>
              <w:ind w:right="49"/>
              <w:jc w:val="both"/>
              <w:rPr>
                <w:rFonts w:ascii="Palatino Linotype" w:hAnsi="Palatino Linotype" w:cs="Arial"/>
                <w:bCs w:val="0"/>
              </w:rPr>
            </w:pPr>
            <w:r w:rsidRPr="000C3249">
              <w:rPr>
                <w:rFonts w:ascii="Palatino Linotype" w:eastAsia="MS Gothic" w:hAnsi="Palatino Linotype"/>
              </w:rPr>
              <w:lastRenderedPageBreak/>
              <w:t xml:space="preserve">e) Condiciones especiales de la clasificación de la información como confidencial. </w:t>
            </w:r>
          </w:p>
        </w:tc>
        <w:tc>
          <w:tcPr>
            <w:tcW w:w="7088" w:type="dxa"/>
            <w:hideMark/>
          </w:tcPr>
          <w:p w:rsidR="00140E1D" w:rsidRPr="000C3249" w:rsidRDefault="00140E1D" w:rsidP="0034313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0C3249">
              <w:rPr>
                <w:rFonts w:ascii="Palatino Linotype" w:hAnsi="Palatino Linotype" w:cs="Arial"/>
              </w:rPr>
              <w:t xml:space="preserve">Los artículos 148 y 120 de la Ley Estatal y de la Ley General, respectivamente, establecen que aun tratándose de datos personales, se podrán proporcionar, incluso sin solicitar el consentimiento de su titular. </w:t>
            </w:r>
          </w:p>
          <w:p w:rsidR="00140E1D" w:rsidRPr="000C3249" w:rsidRDefault="00140E1D" w:rsidP="0034313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0C3249">
              <w:rPr>
                <w:rFonts w:ascii="Palatino Linotype" w:hAnsi="Palatino Linotype" w:cs="Aria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40E1D" w:rsidRPr="000C3249" w:rsidRDefault="00140E1D" w:rsidP="00343135">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C3249">
              <w:rPr>
                <w:rFonts w:ascii="Palatino Linotype" w:hAnsi="Palatino Linotype" w:cs="Arial"/>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40E1D" w:rsidRDefault="00140E1D" w:rsidP="00140E1D">
      <w:pPr>
        <w:pStyle w:val="Prrafodelista"/>
        <w:tabs>
          <w:tab w:val="left" w:pos="284"/>
        </w:tabs>
        <w:ind w:left="0"/>
        <w:rPr>
          <w:rFonts w:ascii="Palatino Linotype" w:hAnsi="Palatino Linotype" w:cs="Arial"/>
        </w:rPr>
      </w:pPr>
    </w:p>
    <w:p w:rsidR="000C3249" w:rsidRPr="000C3249" w:rsidRDefault="000C3249" w:rsidP="00140E1D">
      <w:pPr>
        <w:pStyle w:val="Prrafodelista"/>
        <w:tabs>
          <w:tab w:val="left" w:pos="284"/>
        </w:tabs>
        <w:ind w:left="0"/>
        <w:rPr>
          <w:rFonts w:ascii="Palatino Linotype" w:hAnsi="Palatino Linotype" w:cs="Arial"/>
        </w:rPr>
      </w:pPr>
    </w:p>
    <w:p w:rsidR="00140E1D" w:rsidRPr="000C3249" w:rsidRDefault="00140E1D" w:rsidP="00140E1D">
      <w:pPr>
        <w:pStyle w:val="Prrafodelista"/>
        <w:numPr>
          <w:ilvl w:val="0"/>
          <w:numId w:val="2"/>
        </w:numPr>
        <w:spacing w:line="360" w:lineRule="auto"/>
        <w:ind w:left="0" w:firstLine="0"/>
        <w:jc w:val="both"/>
        <w:rPr>
          <w:rFonts w:ascii="Palatino Linotype" w:hAnsi="Palatino Linotype" w:cs="Arial"/>
          <w:lang w:val="es-ES"/>
        </w:rPr>
      </w:pPr>
      <w:r w:rsidRPr="000C3249">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1172DB" w:rsidRPr="000C3249" w:rsidRDefault="001172DB" w:rsidP="001172DB">
      <w:pPr>
        <w:pStyle w:val="Prrafodelista"/>
        <w:spacing w:line="360" w:lineRule="auto"/>
        <w:ind w:left="0"/>
        <w:jc w:val="both"/>
        <w:rPr>
          <w:rFonts w:ascii="Palatino Linotype" w:hAnsi="Palatino Linotype" w:cs="Arial"/>
          <w:lang w:val="es-ES"/>
        </w:rPr>
      </w:pPr>
    </w:p>
    <w:p w:rsidR="001172DB" w:rsidRPr="000C3249" w:rsidRDefault="001172DB" w:rsidP="001172DB">
      <w:pPr>
        <w:pStyle w:val="Prrafodelista"/>
        <w:numPr>
          <w:ilvl w:val="0"/>
          <w:numId w:val="2"/>
        </w:numPr>
        <w:spacing w:line="360" w:lineRule="auto"/>
        <w:ind w:left="0" w:firstLine="0"/>
        <w:jc w:val="both"/>
        <w:rPr>
          <w:rFonts w:ascii="Palatino Linotype" w:hAnsi="Palatino Linotype" w:cs="Arial"/>
          <w:lang w:val="es-ES"/>
        </w:rPr>
      </w:pPr>
      <w:r w:rsidRPr="000C3249">
        <w:rPr>
          <w:rFonts w:ascii="Palatino Linotype" w:hAnsi="Palatino Linotype"/>
          <w:color w:val="222222"/>
        </w:rPr>
        <w:t>Por otro lado, de manera enunciativa mas no limitativas, dentro de los elementos que integran los recibos de nómina se pueden encontrar los siguientes:</w:t>
      </w:r>
    </w:p>
    <w:p w:rsidR="001172DB" w:rsidRPr="000C3249" w:rsidRDefault="001172DB" w:rsidP="001172DB">
      <w:pPr>
        <w:pStyle w:val="Prrafodelista"/>
        <w:numPr>
          <w:ilvl w:val="0"/>
          <w:numId w:val="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sidRPr="000C3249">
        <w:rPr>
          <w:rFonts w:ascii="Palatino Linotype" w:eastAsia="Palatino Linotype" w:hAnsi="Palatino Linotype" w:cs="Palatino Linotype"/>
          <w:color w:val="000000"/>
        </w:rPr>
        <w:t>Clave Única de Registro de Población (CURP);</w:t>
      </w:r>
    </w:p>
    <w:p w:rsidR="001172DB" w:rsidRPr="000C3249" w:rsidRDefault="001172DB" w:rsidP="001172DB">
      <w:pPr>
        <w:pStyle w:val="Prrafodelista"/>
        <w:numPr>
          <w:ilvl w:val="0"/>
          <w:numId w:val="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sidRPr="000C3249">
        <w:rPr>
          <w:rFonts w:ascii="Palatino Linotype" w:eastAsia="Palatino Linotype" w:hAnsi="Palatino Linotype" w:cs="Palatino Linotype"/>
          <w:color w:val="000000"/>
        </w:rPr>
        <w:t>Número de ISSEMyM;</w:t>
      </w:r>
    </w:p>
    <w:p w:rsidR="001172DB" w:rsidRPr="000C3249" w:rsidRDefault="001172DB" w:rsidP="001172DB">
      <w:pPr>
        <w:pStyle w:val="Prrafodelista"/>
        <w:numPr>
          <w:ilvl w:val="0"/>
          <w:numId w:val="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sidRPr="000C3249">
        <w:rPr>
          <w:rFonts w:ascii="Palatino Linotype" w:eastAsia="Palatino Linotype" w:hAnsi="Palatino Linotype" w:cs="Palatino Linotype"/>
          <w:color w:val="000000"/>
        </w:rPr>
        <w:t>Número de empleado;</w:t>
      </w:r>
    </w:p>
    <w:p w:rsidR="001172DB" w:rsidRPr="000C3249" w:rsidRDefault="001172DB" w:rsidP="001172DB">
      <w:pPr>
        <w:pStyle w:val="Prrafodelista"/>
        <w:numPr>
          <w:ilvl w:val="0"/>
          <w:numId w:val="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sidRPr="000C3249">
        <w:rPr>
          <w:rFonts w:ascii="Palatino Linotype" w:eastAsia="Palatino Linotype" w:hAnsi="Palatino Linotype" w:cs="Palatino Linotype"/>
          <w:color w:val="000000"/>
        </w:rPr>
        <w:t>Registro Federal de Contribuyentes (RFC);</w:t>
      </w:r>
    </w:p>
    <w:p w:rsidR="001172DB" w:rsidRPr="000C3249" w:rsidRDefault="001172DB" w:rsidP="001172DB">
      <w:pPr>
        <w:pStyle w:val="Prrafodelista"/>
        <w:numPr>
          <w:ilvl w:val="0"/>
          <w:numId w:val="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sidRPr="000C3249">
        <w:rPr>
          <w:rFonts w:ascii="Palatino Linotype" w:eastAsia="Palatino Linotype" w:hAnsi="Palatino Linotype" w:cs="Palatino Linotype"/>
          <w:color w:val="000000"/>
        </w:rPr>
        <w:t>Número de Serie del CSD del SAT;</w:t>
      </w:r>
    </w:p>
    <w:p w:rsidR="001172DB" w:rsidRPr="000C3249" w:rsidRDefault="001172DB" w:rsidP="001172DB">
      <w:pPr>
        <w:pStyle w:val="Prrafodelista"/>
        <w:numPr>
          <w:ilvl w:val="0"/>
          <w:numId w:val="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sidRPr="000C3249">
        <w:rPr>
          <w:rFonts w:ascii="Palatino Linotype" w:eastAsia="Palatino Linotype" w:hAnsi="Palatino Linotype" w:cs="Palatino Linotype"/>
          <w:color w:val="000000"/>
        </w:rPr>
        <w:t>Número de Serie del CDS del emisor;</w:t>
      </w:r>
    </w:p>
    <w:p w:rsidR="001172DB" w:rsidRPr="000C3249" w:rsidRDefault="001172DB" w:rsidP="001172DB">
      <w:pPr>
        <w:pStyle w:val="Prrafodelista"/>
        <w:numPr>
          <w:ilvl w:val="0"/>
          <w:numId w:val="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sidRPr="000C3249">
        <w:rPr>
          <w:rFonts w:ascii="Palatino Linotype" w:eastAsia="Palatino Linotype" w:hAnsi="Palatino Linotype" w:cs="Palatino Linotype"/>
          <w:color w:val="000000"/>
        </w:rPr>
        <w:t>Serie y folio;</w:t>
      </w:r>
    </w:p>
    <w:p w:rsidR="001172DB" w:rsidRPr="000C3249" w:rsidRDefault="001172DB" w:rsidP="001172DB">
      <w:pPr>
        <w:pStyle w:val="Prrafodelista"/>
        <w:numPr>
          <w:ilvl w:val="0"/>
          <w:numId w:val="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sidRPr="000C3249">
        <w:rPr>
          <w:rFonts w:ascii="Palatino Linotype" w:eastAsia="Palatino Linotype" w:hAnsi="Palatino Linotype" w:cs="Palatino Linotype"/>
          <w:color w:val="000000"/>
        </w:rPr>
        <w:t>Firma;</w:t>
      </w:r>
    </w:p>
    <w:p w:rsidR="001172DB" w:rsidRPr="000C3249" w:rsidRDefault="001172DB" w:rsidP="001172DB">
      <w:pPr>
        <w:pStyle w:val="Prrafodelista"/>
        <w:numPr>
          <w:ilvl w:val="0"/>
          <w:numId w:val="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sidRPr="000C3249">
        <w:rPr>
          <w:rFonts w:ascii="Palatino Linotype" w:eastAsia="Palatino Linotype" w:hAnsi="Palatino Linotype" w:cs="Palatino Linotype"/>
          <w:color w:val="000000"/>
        </w:rPr>
        <w:t>Código QR;</w:t>
      </w:r>
    </w:p>
    <w:p w:rsidR="001172DB" w:rsidRPr="000C3249" w:rsidRDefault="001172DB" w:rsidP="001172DB">
      <w:pPr>
        <w:pStyle w:val="Prrafodelista"/>
        <w:numPr>
          <w:ilvl w:val="0"/>
          <w:numId w:val="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sidRPr="000C3249">
        <w:rPr>
          <w:rFonts w:ascii="Palatino Linotype" w:eastAsia="Palatino Linotype" w:hAnsi="Palatino Linotype" w:cs="Palatino Linotype"/>
          <w:color w:val="000000"/>
        </w:rPr>
        <w:lastRenderedPageBreak/>
        <w:t>Sello Digital del Contribuyente; y</w:t>
      </w:r>
    </w:p>
    <w:p w:rsidR="001172DB" w:rsidRPr="000C3249" w:rsidRDefault="001172DB" w:rsidP="001172DB">
      <w:pPr>
        <w:pStyle w:val="Prrafodelista"/>
        <w:numPr>
          <w:ilvl w:val="0"/>
          <w:numId w:val="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sidRPr="000C3249">
        <w:rPr>
          <w:rFonts w:ascii="Palatino Linotype" w:eastAsia="Palatino Linotype" w:hAnsi="Palatino Linotype" w:cs="Palatino Linotype"/>
          <w:color w:val="000000"/>
        </w:rPr>
        <w:t>Sello Digital del SAT.</w:t>
      </w:r>
    </w:p>
    <w:p w:rsidR="001172DB" w:rsidRPr="000C3249" w:rsidRDefault="001172DB" w:rsidP="001172DB">
      <w:pPr>
        <w:pStyle w:val="Prrafodelista"/>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1172DB" w:rsidRPr="000C3249" w:rsidRDefault="001172DB" w:rsidP="000C3249">
      <w:pPr>
        <w:pStyle w:val="Ttulo3"/>
        <w:numPr>
          <w:ilvl w:val="0"/>
          <w:numId w:val="8"/>
        </w:numPr>
        <w:ind w:left="0" w:firstLine="0"/>
        <w:rPr>
          <w:rFonts w:ascii="Palatino Linotype" w:eastAsia="Palatino Linotype" w:hAnsi="Palatino Linotype" w:cs="Palatino Linotype"/>
          <w:b/>
          <w:color w:val="000000"/>
        </w:rPr>
      </w:pPr>
      <w:r w:rsidRPr="000C3249">
        <w:rPr>
          <w:rFonts w:ascii="Palatino Linotype" w:eastAsia="Palatino Linotype" w:hAnsi="Palatino Linotype" w:cs="Palatino Linotype"/>
          <w:b/>
          <w:color w:val="000000"/>
        </w:rPr>
        <w:t>Clave Única de Registro de Población (CURP).</w:t>
      </w:r>
    </w:p>
    <w:p w:rsidR="001172DB" w:rsidRPr="000C3249" w:rsidRDefault="001172DB" w:rsidP="001172DB">
      <w:pPr>
        <w:pStyle w:val="Prrafodelista"/>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1172DB" w:rsidRPr="000C3249" w:rsidRDefault="001172DB" w:rsidP="001172DB">
      <w:pPr>
        <w:shd w:val="clear" w:color="auto" w:fill="FFFFFF"/>
        <w:spacing w:before="240" w:after="240" w:line="360" w:lineRule="auto"/>
        <w:jc w:val="center"/>
        <w:rPr>
          <w:rFonts w:ascii="Palatino Linotype" w:hAnsi="Palatino Linotype"/>
          <w:color w:val="222222"/>
        </w:rPr>
      </w:pPr>
      <w:r w:rsidRPr="000C3249">
        <w:rPr>
          <w:rFonts w:ascii="Palatino Linotype" w:hAnsi="Palatino Linotype"/>
          <w:noProof/>
        </w:rPr>
        <w:drawing>
          <wp:inline distT="0" distB="0" distL="0" distR="0" wp14:anchorId="7B4015B3" wp14:editId="648D6817">
            <wp:extent cx="5305425" cy="3423684"/>
            <wp:effectExtent l="0" t="0" r="0" b="5715"/>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5748" t="8269" r="41254" b="18081"/>
                    <a:stretch>
                      <a:fillRect/>
                    </a:stretch>
                  </pic:blipFill>
                  <pic:spPr>
                    <a:xfrm>
                      <a:off x="0" y="0"/>
                      <a:ext cx="5314343" cy="3429439"/>
                    </a:xfrm>
                    <a:prstGeom prst="rect">
                      <a:avLst/>
                    </a:prstGeom>
                    <a:ln/>
                  </pic:spPr>
                </pic:pic>
              </a:graphicData>
            </a:graphic>
          </wp:inline>
        </w:drawing>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lastRenderedPageBreak/>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 xml:space="preserve">Entre las características de la CURP, se encuentra: </w:t>
      </w:r>
    </w:p>
    <w:p w:rsidR="001172DB" w:rsidRPr="000C3249" w:rsidRDefault="001172DB" w:rsidP="001172DB">
      <w:pPr>
        <w:pStyle w:val="Prrafodelista"/>
        <w:tabs>
          <w:tab w:val="left" w:pos="426"/>
          <w:tab w:val="left" w:pos="567"/>
        </w:tabs>
        <w:spacing w:line="360" w:lineRule="auto"/>
        <w:ind w:left="851" w:right="567"/>
        <w:jc w:val="both"/>
        <w:rPr>
          <w:rFonts w:ascii="Palatino Linotype" w:eastAsia="Palatino Linotype" w:hAnsi="Palatino Linotype" w:cs="Palatino Linotype"/>
        </w:rPr>
      </w:pPr>
      <w:r w:rsidRPr="000C3249">
        <w:rPr>
          <w:rFonts w:ascii="Palatino Linotype" w:eastAsia="Palatino Linotype" w:hAnsi="Palatino Linotype" w:cs="Palatino Linotype"/>
          <w:b/>
        </w:rPr>
        <w:t xml:space="preserve">Composición. </w:t>
      </w:r>
      <w:r w:rsidRPr="000C3249">
        <w:rPr>
          <w:rFonts w:ascii="Palatino Linotype" w:eastAsia="Palatino Linotype" w:hAnsi="Palatino Linotype" w:cs="Palatino Linotype"/>
        </w:rPr>
        <w:t>Alfanumérica.</w:t>
      </w:r>
    </w:p>
    <w:p w:rsidR="001172DB" w:rsidRPr="000C3249" w:rsidRDefault="001172DB" w:rsidP="001172DB">
      <w:pPr>
        <w:pStyle w:val="Prrafodelista"/>
        <w:tabs>
          <w:tab w:val="left" w:pos="426"/>
          <w:tab w:val="left" w:pos="567"/>
        </w:tabs>
        <w:spacing w:line="360" w:lineRule="auto"/>
        <w:ind w:left="851" w:right="567"/>
        <w:jc w:val="both"/>
        <w:rPr>
          <w:rFonts w:ascii="Palatino Linotype" w:eastAsia="Palatino Linotype" w:hAnsi="Palatino Linotype" w:cs="Palatino Linotype"/>
        </w:rPr>
      </w:pPr>
      <w:r w:rsidRPr="000C3249">
        <w:rPr>
          <w:rFonts w:ascii="Palatino Linotype" w:eastAsia="Palatino Linotype" w:hAnsi="Palatino Linotype" w:cs="Palatino Linotype"/>
          <w:b/>
        </w:rPr>
        <w:t xml:space="preserve">Longitud. </w:t>
      </w:r>
      <w:r w:rsidRPr="000C3249">
        <w:rPr>
          <w:rFonts w:ascii="Palatino Linotype" w:eastAsia="Palatino Linotype" w:hAnsi="Palatino Linotype" w:cs="Palatino Linotype"/>
        </w:rPr>
        <w:t xml:space="preserve"> 18 caracteres.</w:t>
      </w:r>
    </w:p>
    <w:p w:rsidR="001172DB" w:rsidRPr="000C3249" w:rsidRDefault="001172DB" w:rsidP="001172DB">
      <w:pPr>
        <w:pStyle w:val="Prrafodelista"/>
        <w:tabs>
          <w:tab w:val="left" w:pos="426"/>
          <w:tab w:val="left" w:pos="567"/>
        </w:tabs>
        <w:spacing w:line="360" w:lineRule="auto"/>
        <w:ind w:left="851" w:right="567"/>
        <w:jc w:val="both"/>
        <w:rPr>
          <w:rFonts w:ascii="Palatino Linotype" w:eastAsia="Palatino Linotype" w:hAnsi="Palatino Linotype" w:cs="Palatino Linotype"/>
        </w:rPr>
      </w:pPr>
      <w:r w:rsidRPr="000C3249">
        <w:rPr>
          <w:rFonts w:ascii="Palatino Linotype" w:eastAsia="Palatino Linotype" w:hAnsi="Palatino Linotype" w:cs="Palatino Linotype"/>
          <w:b/>
        </w:rPr>
        <w:t xml:space="preserve">Naturaleza. </w:t>
      </w:r>
      <w:r w:rsidRPr="000C3249">
        <w:rPr>
          <w:rFonts w:ascii="Palatino Linotype" w:eastAsia="Palatino Linotype" w:hAnsi="Palatino Linotype" w:cs="Palatino Linotype"/>
        </w:rPr>
        <w:t>Biunívoca.</w:t>
      </w:r>
    </w:p>
    <w:p w:rsidR="001172DB" w:rsidRPr="000C3249" w:rsidRDefault="001172DB" w:rsidP="001172DB">
      <w:pPr>
        <w:pStyle w:val="Prrafodelista"/>
        <w:tabs>
          <w:tab w:val="left" w:pos="426"/>
          <w:tab w:val="left" w:pos="567"/>
        </w:tabs>
        <w:spacing w:line="360" w:lineRule="auto"/>
        <w:ind w:left="851" w:right="567"/>
        <w:jc w:val="both"/>
        <w:rPr>
          <w:rFonts w:ascii="Palatino Linotype" w:eastAsia="Palatino Linotype" w:hAnsi="Palatino Linotype" w:cs="Palatino Linotype"/>
        </w:rPr>
      </w:pPr>
      <w:r w:rsidRPr="000C3249">
        <w:rPr>
          <w:rFonts w:ascii="Palatino Linotype" w:eastAsia="Palatino Linotype" w:hAnsi="Palatino Linotype" w:cs="Palatino Linotype"/>
          <w:b/>
        </w:rPr>
        <w:t xml:space="preserve">Universalidad. </w:t>
      </w:r>
      <w:r w:rsidRPr="000C3249">
        <w:rPr>
          <w:rFonts w:ascii="Palatino Linotype" w:eastAsia="Palatino Linotype" w:hAnsi="Palatino Linotype" w:cs="Palatino Linotype"/>
        </w:rPr>
        <w:t>Se asigna a todas las personas que conforman la población.</w:t>
      </w:r>
    </w:p>
    <w:p w:rsidR="001172DB" w:rsidRPr="000C3249" w:rsidRDefault="001172DB" w:rsidP="001172DB">
      <w:pPr>
        <w:pStyle w:val="Prrafodelista"/>
        <w:tabs>
          <w:tab w:val="left" w:pos="426"/>
          <w:tab w:val="left" w:pos="567"/>
        </w:tabs>
        <w:spacing w:line="360" w:lineRule="auto"/>
        <w:ind w:left="851" w:right="567"/>
        <w:jc w:val="both"/>
        <w:rPr>
          <w:rFonts w:ascii="Palatino Linotype" w:eastAsia="Palatino Linotype" w:hAnsi="Palatino Linotype" w:cs="Palatino Linotype"/>
          <w:b/>
        </w:rPr>
      </w:pPr>
      <w:r w:rsidRPr="000C3249">
        <w:rPr>
          <w:rFonts w:ascii="Palatino Linotype" w:eastAsia="Palatino Linotype" w:hAnsi="Palatino Linotype" w:cs="Palatino Linotype"/>
          <w:b/>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lastRenderedPageBreak/>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 xml:space="preserve">Ante ello, resulta aplicable el Criterio 18/17 emitido por el Instituto Nacional de Transparencia, Acceso a la Información y Protección de Datos Personales, que a la literalidad señala: </w:t>
      </w:r>
    </w:p>
    <w:p w:rsidR="001172DB" w:rsidRPr="000C3249" w:rsidRDefault="001172DB" w:rsidP="001172DB">
      <w:pPr>
        <w:pStyle w:val="Prrafodelista"/>
        <w:numPr>
          <w:ilvl w:val="0"/>
          <w:numId w:val="2"/>
        </w:numPr>
        <w:pBdr>
          <w:top w:val="nil"/>
          <w:left w:val="nil"/>
          <w:bottom w:val="nil"/>
          <w:right w:val="nil"/>
          <w:between w:val="nil"/>
        </w:pBdr>
        <w:tabs>
          <w:tab w:val="left" w:pos="567"/>
        </w:tabs>
        <w:spacing w:line="360" w:lineRule="auto"/>
        <w:ind w:left="0" w:right="822" w:firstLine="0"/>
        <w:jc w:val="both"/>
        <w:rPr>
          <w:rFonts w:ascii="Palatino Linotype" w:eastAsia="Palatino Linotype" w:hAnsi="Palatino Linotype" w:cs="Palatino Linotype"/>
          <w:color w:val="000000"/>
        </w:rPr>
      </w:pPr>
      <w:r w:rsidRPr="000C3249">
        <w:rPr>
          <w:rFonts w:ascii="Palatino Linotype" w:eastAsia="Palatino Linotype" w:hAnsi="Palatino Linotype" w:cs="Palatino Linotype"/>
          <w:i/>
          <w:color w:val="000000"/>
        </w:rPr>
        <w:t>“</w:t>
      </w:r>
      <w:r w:rsidRPr="000C3249">
        <w:rPr>
          <w:rFonts w:ascii="Palatino Linotype" w:eastAsia="Palatino Linotype" w:hAnsi="Palatino Linotype" w:cs="Palatino Linotype"/>
          <w:b/>
          <w:i/>
          <w:color w:val="000000"/>
        </w:rPr>
        <w:t xml:space="preserve">Clave Única de Registro de Población (CURP). </w:t>
      </w:r>
      <w:r w:rsidRPr="000C3249">
        <w:rPr>
          <w:rFonts w:ascii="Palatino Linotype" w:eastAsia="Palatino Linotype" w:hAnsi="Palatino Linotype" w:cs="Palatino Linotype"/>
          <w:i/>
          <w:color w:val="00000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rsidR="001172DB" w:rsidRPr="000C3249" w:rsidRDefault="001172DB" w:rsidP="001172DB">
      <w:pPr>
        <w:pStyle w:val="Prrafodelista"/>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p>
    <w:p w:rsidR="001172DB" w:rsidRPr="000C3249" w:rsidRDefault="001172DB" w:rsidP="001172DB">
      <w:pPr>
        <w:pStyle w:val="Ttulo3"/>
        <w:rPr>
          <w:rFonts w:ascii="Palatino Linotype" w:eastAsia="Palatino Linotype" w:hAnsi="Palatino Linotype" w:cs="Palatino Linotype"/>
          <w:b/>
          <w:color w:val="000000"/>
        </w:rPr>
      </w:pPr>
      <w:r w:rsidRPr="000C3249">
        <w:rPr>
          <w:rFonts w:ascii="Palatino Linotype" w:eastAsia="Palatino Linotype" w:hAnsi="Palatino Linotype" w:cs="Palatino Linotype"/>
          <w:b/>
          <w:color w:val="000000"/>
        </w:rPr>
        <w:t>II. Clave ISSEMyM</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 xml:space="preserve">En ese contexto, el artículo 9° del mismo ordenamiento, dispone que el Instituto de Seguridad Social del Estado de México y Municipios expedirá documentos de identificación </w:t>
      </w:r>
      <w:r w:rsidRPr="000C3249">
        <w:rPr>
          <w:rFonts w:ascii="Palatino Linotype" w:eastAsia="Palatino Linotype" w:hAnsi="Palatino Linotype" w:cs="Palatino Linotype"/>
          <w:color w:val="000000"/>
        </w:rPr>
        <w:lastRenderedPageBreak/>
        <w:t>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bookmarkStart w:id="7" w:name="_heading=h.26in1rg" w:colFirst="0" w:colLast="0"/>
      <w:bookmarkEnd w:id="7"/>
    </w:p>
    <w:p w:rsidR="001172DB" w:rsidRPr="000C3249" w:rsidRDefault="001172DB" w:rsidP="001172DB">
      <w:pPr>
        <w:pStyle w:val="Ttulo3"/>
        <w:rPr>
          <w:rFonts w:ascii="Palatino Linotype" w:eastAsia="Palatino Linotype" w:hAnsi="Palatino Linotype" w:cs="Palatino Linotype"/>
          <w:b/>
          <w:color w:val="000000"/>
        </w:rPr>
      </w:pPr>
      <w:r w:rsidRPr="000C3249">
        <w:rPr>
          <w:rFonts w:ascii="Palatino Linotype" w:eastAsia="Palatino Linotype" w:hAnsi="Palatino Linotype" w:cs="Palatino Linotype"/>
          <w:b/>
          <w:color w:val="000000"/>
        </w:rPr>
        <w:t>III. Número de empleado.</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 xml:space="preserve">Se trata de un número de identificación personal utilizado como usuario para acceder a diferentes aplicaciones internas del Ayuntamiento y que en las cuales existe información </w:t>
      </w:r>
      <w:r w:rsidRPr="000C3249">
        <w:rPr>
          <w:rFonts w:ascii="Palatino Linotype" w:eastAsia="Palatino Linotype" w:hAnsi="Palatino Linotype" w:cs="Palatino Linotype"/>
          <w:color w:val="000000"/>
        </w:rPr>
        <w:lastRenderedPageBreak/>
        <w:t>confidencial que atañe a su titular sirve de apoyo el criterio 06/19 emitido por el instituto Nacional de Transparencia, Acceso a la Información y Protección de Datos Personales (INAI):</w:t>
      </w:r>
    </w:p>
    <w:p w:rsidR="001172DB" w:rsidRPr="000C3249" w:rsidRDefault="001172DB" w:rsidP="001172DB">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rPr>
      </w:pPr>
      <w:r w:rsidRPr="000C3249">
        <w:rPr>
          <w:rFonts w:ascii="Palatino Linotype" w:eastAsia="Palatino Linotype" w:hAnsi="Palatino Linotype" w:cs="Palatino Linotype"/>
          <w:b/>
          <w:i/>
          <w:color w:val="000000"/>
        </w:rPr>
        <w:t>Número de empleado.</w:t>
      </w:r>
      <w:r w:rsidRPr="000C3249">
        <w:rPr>
          <w:rFonts w:ascii="Palatino Linotype" w:eastAsia="Palatino Linotype" w:hAnsi="Palatino Linotype" w:cs="Palatino Linotype"/>
          <w:i/>
          <w:color w:val="000000"/>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1172DB" w:rsidRPr="000C3249" w:rsidRDefault="001172DB" w:rsidP="001172DB">
      <w:pPr>
        <w:pStyle w:val="Ttulo3"/>
        <w:rPr>
          <w:rFonts w:ascii="Palatino Linotype" w:eastAsia="Palatino Linotype" w:hAnsi="Palatino Linotype" w:cs="Palatino Linotype"/>
          <w:b/>
          <w:color w:val="000000"/>
        </w:rPr>
      </w:pPr>
      <w:r w:rsidRPr="000C3249">
        <w:rPr>
          <w:rFonts w:ascii="Palatino Linotype" w:eastAsia="Palatino Linotype" w:hAnsi="Palatino Linotype" w:cs="Palatino Linotype"/>
          <w:b/>
          <w:color w:val="000000"/>
        </w:rPr>
        <w:t>IV. Registro Federal de Contribuyentes (RFC)</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lastRenderedPageBreak/>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Lo anterior, resulta congruente con el Criterio 19/17 emitido por el Instituto Nacional de Transparencia, Acceso a la Información y Protección de Datos Personales, en el cual se señala lo siguiente:</w:t>
      </w:r>
    </w:p>
    <w:p w:rsidR="001172DB" w:rsidRPr="000C3249" w:rsidRDefault="001172DB" w:rsidP="001172DB">
      <w:pPr>
        <w:pStyle w:val="Prrafodelista"/>
        <w:spacing w:line="360" w:lineRule="auto"/>
        <w:ind w:left="851"/>
        <w:jc w:val="both"/>
        <w:rPr>
          <w:rFonts w:ascii="Palatino Linotype" w:eastAsia="Palatino Linotype" w:hAnsi="Palatino Linotype" w:cs="Palatino Linotype"/>
          <w:b/>
          <w:i/>
        </w:rPr>
      </w:pPr>
      <w:r w:rsidRPr="000C3249">
        <w:rPr>
          <w:rFonts w:ascii="Palatino Linotype" w:eastAsia="Palatino Linotype" w:hAnsi="Palatino Linotype" w:cs="Palatino Linotype"/>
          <w:b/>
          <w:i/>
        </w:rPr>
        <w:t xml:space="preserve">Registro Federal de Contribuyentes (RFC) de personas físicas. </w:t>
      </w:r>
    </w:p>
    <w:p w:rsidR="001172DB" w:rsidRPr="000C3249" w:rsidRDefault="001172DB" w:rsidP="001172DB">
      <w:pPr>
        <w:pStyle w:val="Prrafodelista"/>
        <w:pBdr>
          <w:top w:val="nil"/>
          <w:left w:val="nil"/>
          <w:bottom w:val="nil"/>
          <w:right w:val="nil"/>
          <w:between w:val="nil"/>
        </w:pBdr>
        <w:spacing w:line="360" w:lineRule="auto"/>
        <w:ind w:left="851" w:right="567"/>
        <w:jc w:val="both"/>
        <w:rPr>
          <w:rFonts w:ascii="Palatino Linotype" w:eastAsia="Palatino Linotype" w:hAnsi="Palatino Linotype" w:cs="Palatino Linotype"/>
          <w:i/>
          <w:color w:val="000000"/>
        </w:rPr>
      </w:pPr>
      <w:r w:rsidRPr="000C3249">
        <w:rPr>
          <w:rFonts w:ascii="Palatino Linotype" w:eastAsia="Palatino Linotype" w:hAnsi="Palatino Linotype" w:cs="Palatino Linotype"/>
          <w:i/>
          <w:color w:val="000000"/>
        </w:rPr>
        <w:t>El RFC es una clave de carácter fiscal, única e irrepetible, que permite identificar al titular, su edad y fecha de nacimiento, por lo que es un dato personal de carácter confidencial.</w:t>
      </w:r>
    </w:p>
    <w:p w:rsidR="001172DB" w:rsidRPr="000C3249" w:rsidRDefault="001172DB" w:rsidP="001172DB">
      <w:pPr>
        <w:shd w:val="clear" w:color="auto" w:fill="FFFFFF"/>
        <w:spacing w:before="240" w:after="240" w:line="360" w:lineRule="auto"/>
        <w:jc w:val="both"/>
        <w:rPr>
          <w:rFonts w:ascii="Palatino Linotype" w:hAnsi="Palatino Linotype"/>
          <w:color w:val="222222"/>
        </w:rPr>
      </w:pP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b/>
          <w:color w:val="000000"/>
        </w:rPr>
        <w:lastRenderedPageBreak/>
        <w:t>De tal suerte, el Registro Federal de Contribuyentes de las personas físicas no guarda relación con la transparencia de los recursos públicos</w:t>
      </w:r>
      <w:r w:rsidRPr="000C3249">
        <w:rPr>
          <w:rFonts w:ascii="Palatino Linotype" w:eastAsia="Palatino Linotype" w:hAnsi="Palatino Linotype" w:cs="Palatino Linotype"/>
          <w:color w:val="000000"/>
        </w:rPr>
        <w:t>, así como tampoco con el desempeño laboral que pueda tener una persona.</w:t>
      </w:r>
      <w:bookmarkStart w:id="8" w:name="_heading=h.35nkun2" w:colFirst="0" w:colLast="0"/>
      <w:bookmarkEnd w:id="8"/>
    </w:p>
    <w:p w:rsidR="001172DB" w:rsidRPr="000C3249" w:rsidRDefault="001172DB" w:rsidP="001172DB">
      <w:pPr>
        <w:pStyle w:val="Ttulo3"/>
        <w:rPr>
          <w:rFonts w:ascii="Palatino Linotype" w:eastAsia="Palatino Linotype" w:hAnsi="Palatino Linotype" w:cs="Palatino Linotype"/>
          <w:b/>
          <w:color w:val="000000"/>
        </w:rPr>
      </w:pPr>
      <w:r w:rsidRPr="000C3249">
        <w:rPr>
          <w:rFonts w:ascii="Palatino Linotype" w:eastAsia="Palatino Linotype" w:hAnsi="Palatino Linotype" w:cs="Palatino Linotype"/>
          <w:b/>
          <w:color w:val="000000"/>
        </w:rPr>
        <w:t>V. Deducciones personales</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 xml:space="preserve">Es necesario precisar que existen deducciones que se generan con motivo de una decisión libre y voluntaria de los servidores públicos, como son: créditos personales, </w:t>
      </w:r>
      <w:r w:rsidRPr="000C3249">
        <w:rPr>
          <w:rFonts w:ascii="Palatino Linotype" w:eastAsia="Palatino Linotype" w:hAnsi="Palatino Linotype" w:cs="Palatino Linotype"/>
          <w:b/>
          <w:color w:val="000000"/>
          <w:u w:val="single"/>
        </w:rPr>
        <w:t>cuotas sindicales y fondo de resistencia del Sindicato Único de Trabajadores de los Poderes, Municipios e Institución Descentralizadas del Estado de México</w:t>
      </w:r>
      <w:r w:rsidRPr="000C3249">
        <w:rPr>
          <w:rFonts w:ascii="Palatino Linotype" w:eastAsia="Palatino Linotype" w:hAnsi="Palatino Linotype" w:cs="Palatino Linotype"/>
          <w:color w:val="000000"/>
        </w:rPr>
        <w:t>, seguro de vida, accidentes y enfermedades.</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 xml:space="preserve">Asimismo, hay otras que se generan con motivo de una sentencia judicial, como es la pensión alimenticia que periódicamente se retira de la cuenta de un empleado, a efecto de que sea entregado a un tercero.  </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Así, dichas deducciones reflejan el destino que un servidor público da a su patrimonio, lo que se aleja de la transparencia y rendición de cuentas.</w:t>
      </w:r>
      <w:bookmarkStart w:id="9" w:name="_heading=h.1ksv4uv" w:colFirst="0" w:colLast="0"/>
      <w:bookmarkEnd w:id="9"/>
    </w:p>
    <w:p w:rsidR="001172DB" w:rsidRPr="000C3249" w:rsidRDefault="001172DB" w:rsidP="001172DB">
      <w:pPr>
        <w:pStyle w:val="Ttulo3"/>
        <w:rPr>
          <w:rFonts w:ascii="Palatino Linotype" w:eastAsia="Palatino Linotype" w:hAnsi="Palatino Linotype" w:cs="Palatino Linotype"/>
          <w:b/>
          <w:color w:val="000000"/>
        </w:rPr>
      </w:pPr>
      <w:r w:rsidRPr="000C3249">
        <w:rPr>
          <w:rFonts w:ascii="Palatino Linotype" w:eastAsia="Palatino Linotype" w:hAnsi="Palatino Linotype" w:cs="Palatino Linotype"/>
          <w:b/>
          <w:color w:val="000000"/>
        </w:rPr>
        <w:lastRenderedPageBreak/>
        <w:t>VI. CÓDIGO QR</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 xml:space="preserve">En principio, resulta necesario señalar que los comprobantes fiscales digitales por Internet, deben de incluir un código bidimensional conforme al formato </w:t>
      </w:r>
      <w:r w:rsidRPr="000C3249">
        <w:rPr>
          <w:rFonts w:ascii="Palatino Linotype" w:eastAsia="Palatino Linotype" w:hAnsi="Palatino Linotype" w:cs="Palatino Linotype"/>
          <w:i/>
          <w:color w:val="000000"/>
        </w:rPr>
        <w:t>QR Code (Quick Response Code)</w:t>
      </w:r>
      <w:r w:rsidRPr="000C3249">
        <w:rPr>
          <w:rFonts w:ascii="Palatino Linotype" w:eastAsia="Palatino Linotype" w:hAnsi="Palatino Linotype" w:cs="Palatino Linotype"/>
          <w:color w:val="000000"/>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r w:rsidRPr="000C3249">
          <w:rPr>
            <w:rFonts w:ascii="Palatino Linotype" w:eastAsia="Palatino Linotype" w:hAnsi="Palatino Linotype" w:cs="Palatino Linotype"/>
            <w:color w:val="0563C1"/>
            <w:u w:val="single"/>
          </w:rPr>
          <w:t>http://dof.gob.mx/nota_detalle.php?codigo=5492254&amp;fecha=28/07/2017</w:t>
        </w:r>
      </w:hyperlink>
      <w:r w:rsidRPr="000C3249">
        <w:rPr>
          <w:rFonts w:ascii="Palatino Linotype" w:eastAsia="Palatino Linotype" w:hAnsi="Palatino Linotype" w:cs="Palatino Linotype"/>
          <w:color w:val="000000"/>
        </w:rPr>
        <w:t>. Incluso con la captura de dicho código, a través de la aplicación móvil del Servicio de Administración Tributaria, permite el acceso al Registro Federal de Contribuyentes, como del Sujeto Obligado, como de los servidores públicos.</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Hasta este punto, se considera que la información relacionada con los siguientes puntos actualiza una causal de confidencialidad, toda vez que identifica o hace identificable a su titular.</w:t>
      </w:r>
    </w:p>
    <w:p w:rsidR="001172DB" w:rsidRPr="000C3249" w:rsidRDefault="001172DB" w:rsidP="001172DB">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C3249">
        <w:rPr>
          <w:rFonts w:ascii="Palatino Linotype" w:eastAsia="Palatino Linotype" w:hAnsi="Palatino Linotype" w:cs="Palatino Linotype"/>
          <w:color w:val="000000"/>
        </w:rPr>
        <w:t>Clave Única de Registro de Población (CURP)</w:t>
      </w:r>
    </w:p>
    <w:p w:rsidR="001172DB" w:rsidRPr="000C3249" w:rsidRDefault="001172DB" w:rsidP="001172DB">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C3249">
        <w:rPr>
          <w:rFonts w:ascii="Palatino Linotype" w:eastAsia="Palatino Linotype" w:hAnsi="Palatino Linotype" w:cs="Palatino Linotype"/>
          <w:color w:val="000000"/>
        </w:rPr>
        <w:t>Clave ISSEMyM</w:t>
      </w:r>
    </w:p>
    <w:p w:rsidR="001172DB" w:rsidRPr="000C3249" w:rsidRDefault="001172DB" w:rsidP="001172DB">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C3249">
        <w:rPr>
          <w:rFonts w:ascii="Palatino Linotype" w:eastAsia="Palatino Linotype" w:hAnsi="Palatino Linotype" w:cs="Palatino Linotype"/>
          <w:color w:val="000000"/>
        </w:rPr>
        <w:t xml:space="preserve">Número de empleado </w:t>
      </w:r>
      <w:r w:rsidRPr="000C3249">
        <w:rPr>
          <w:rFonts w:ascii="Palatino Linotype" w:eastAsia="Palatino Linotype" w:hAnsi="Palatino Linotype" w:cs="Palatino Linotype"/>
          <w:b/>
          <w:color w:val="000000"/>
        </w:rPr>
        <w:t>(sólo en el caso de que contenga datos personales o se relacione con los mismos, de lo contrario es información pública)</w:t>
      </w:r>
    </w:p>
    <w:p w:rsidR="001172DB" w:rsidRPr="000C3249" w:rsidRDefault="001172DB" w:rsidP="001172DB">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C3249">
        <w:rPr>
          <w:rFonts w:ascii="Palatino Linotype" w:eastAsia="Palatino Linotype" w:hAnsi="Palatino Linotype" w:cs="Palatino Linotype"/>
          <w:color w:val="000000"/>
        </w:rPr>
        <w:t>Registro Federal de Contribuyentes (RFC)</w:t>
      </w:r>
    </w:p>
    <w:p w:rsidR="001172DB" w:rsidRPr="000C3249" w:rsidRDefault="001172DB" w:rsidP="001172DB">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C3249">
        <w:rPr>
          <w:rFonts w:ascii="Palatino Linotype" w:eastAsia="Palatino Linotype" w:hAnsi="Palatino Linotype" w:cs="Palatino Linotype"/>
          <w:color w:val="000000"/>
        </w:rPr>
        <w:lastRenderedPageBreak/>
        <w:t>Deducciones personales</w:t>
      </w:r>
    </w:p>
    <w:p w:rsidR="001172DB" w:rsidRPr="000C3249" w:rsidRDefault="001172DB" w:rsidP="001172DB">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0C3249">
        <w:rPr>
          <w:rFonts w:ascii="Palatino Linotype" w:eastAsia="Palatino Linotype" w:hAnsi="Palatino Linotype" w:cs="Palatino Linotype"/>
          <w:b/>
          <w:color w:val="000000"/>
        </w:rPr>
        <w:t>Código QR</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Es decir, los datos personales enlistados constituyen datos personales confidenciales al actualizar el supuesto normativo del artículo 143, fracción I de la Ley de Transparencia y Acceso a la Información Pública del Estado de México y Municipios.</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Ahora bien, siguiendo con el análisis de los datos que contienen los recibos remitidos, siguen los siguientes:</w:t>
      </w:r>
      <w:bookmarkStart w:id="10" w:name="_heading=h.44sinio" w:colFirst="0" w:colLast="0"/>
      <w:bookmarkEnd w:id="10"/>
    </w:p>
    <w:p w:rsidR="001172DB" w:rsidRPr="000C3249" w:rsidRDefault="001172DB" w:rsidP="001172DB">
      <w:pPr>
        <w:pStyle w:val="Ttulo3"/>
        <w:spacing w:line="360" w:lineRule="auto"/>
        <w:ind w:right="397"/>
        <w:jc w:val="both"/>
        <w:rPr>
          <w:rFonts w:ascii="Palatino Linotype" w:eastAsia="Palatino Linotype" w:hAnsi="Palatino Linotype" w:cs="Palatino Linotype"/>
          <w:b/>
          <w:color w:val="000000"/>
        </w:rPr>
      </w:pPr>
      <w:r w:rsidRPr="000C3249">
        <w:rPr>
          <w:rFonts w:ascii="Palatino Linotype" w:eastAsia="Palatino Linotype" w:hAnsi="Palatino Linotype" w:cs="Palatino Linotype"/>
          <w:b/>
          <w:color w:val="000000"/>
        </w:rPr>
        <w:t>VII. Sellos digitales del emisor y del Servicio de Administración Tributaria y cadena original del complemento de certificación digital del órgano previamente señalado; así como folio fiscal. (PUBLICOS)</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w:t>
      </w:r>
      <w:r w:rsidRPr="000C3249">
        <w:rPr>
          <w:rFonts w:ascii="Palatino Linotype" w:eastAsia="Palatino Linotype" w:hAnsi="Palatino Linotype" w:cs="Palatino Linotype"/>
          <w:color w:val="000000"/>
        </w:rPr>
        <w:lastRenderedPageBreak/>
        <w:t>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Las cadenas originales y sellos que se agregan a las facturas</w:t>
      </w:r>
      <w:r w:rsidRPr="000C3249">
        <w:rPr>
          <w:rFonts w:ascii="Palatino Linotype" w:eastAsia="Palatino Linotype" w:hAnsi="Palatino Linotype" w:cs="Palatino Linotype"/>
          <w:b/>
          <w:color w:val="000000"/>
        </w:rPr>
        <w:t>,</w:t>
      </w:r>
      <w:r w:rsidRPr="000C3249">
        <w:rPr>
          <w:rFonts w:ascii="Palatino Linotype" w:eastAsia="Palatino Linotype" w:hAnsi="Palatino Linotype" w:cs="Palatino Linotype"/>
          <w:color w:val="000000"/>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1172DB" w:rsidRPr="000C3249" w:rsidRDefault="001172DB" w:rsidP="001172DB">
      <w:pPr>
        <w:pStyle w:val="Prrafodelista"/>
        <w:spacing w:line="360" w:lineRule="auto"/>
        <w:ind w:left="851" w:right="539"/>
        <w:jc w:val="both"/>
        <w:rPr>
          <w:rFonts w:ascii="Palatino Linotype" w:eastAsia="Palatino Linotype" w:hAnsi="Palatino Linotype" w:cs="Palatino Linotype"/>
          <w:i/>
        </w:rPr>
      </w:pPr>
      <w:r w:rsidRPr="000C3249">
        <w:rPr>
          <w:rFonts w:ascii="Palatino Linotype" w:eastAsia="Palatino Linotype" w:hAnsi="Palatino Linotype" w:cs="Palatino Linotype"/>
          <w:i/>
        </w:rPr>
        <w:t>“Elementos utilizados en la generación de Sellos Digitales:</w:t>
      </w:r>
    </w:p>
    <w:p w:rsidR="001172DB" w:rsidRPr="000C3249" w:rsidRDefault="001172DB" w:rsidP="001172DB">
      <w:pPr>
        <w:pStyle w:val="Prrafodelista"/>
        <w:spacing w:line="360" w:lineRule="auto"/>
        <w:ind w:left="851" w:right="539"/>
        <w:jc w:val="both"/>
        <w:rPr>
          <w:rFonts w:ascii="Palatino Linotype" w:eastAsia="Palatino Linotype" w:hAnsi="Palatino Linotype" w:cs="Palatino Linotype"/>
          <w:i/>
        </w:rPr>
      </w:pPr>
      <w:r w:rsidRPr="000C3249">
        <w:rPr>
          <w:rFonts w:ascii="Palatino Linotype" w:eastAsia="Palatino Linotype" w:hAnsi="Palatino Linotype" w:cs="Palatino Linotype"/>
          <w:i/>
        </w:rPr>
        <w:t>•Cadena Original, el elemento a sellar, en este caso de un comprobante fiscal digital a través de Internet.</w:t>
      </w:r>
    </w:p>
    <w:p w:rsidR="001172DB" w:rsidRPr="000C3249" w:rsidRDefault="001172DB" w:rsidP="001172DB">
      <w:pPr>
        <w:pStyle w:val="Prrafodelista"/>
        <w:spacing w:line="360" w:lineRule="auto"/>
        <w:ind w:left="851" w:right="539"/>
        <w:jc w:val="both"/>
        <w:rPr>
          <w:rFonts w:ascii="Palatino Linotype" w:eastAsia="Palatino Linotype" w:hAnsi="Palatino Linotype" w:cs="Palatino Linotype"/>
          <w:i/>
        </w:rPr>
      </w:pPr>
      <w:r w:rsidRPr="000C3249">
        <w:rPr>
          <w:rFonts w:ascii="Palatino Linotype" w:eastAsia="Palatino Linotype" w:hAnsi="Palatino Linotype" w:cs="Palatino Linotype"/>
          <w:i/>
        </w:rPr>
        <w:t>•Certificado de Sello Digital y su correspondiente clave privada.</w:t>
      </w:r>
    </w:p>
    <w:p w:rsidR="001172DB" w:rsidRPr="000C3249" w:rsidRDefault="001172DB" w:rsidP="001172DB">
      <w:pPr>
        <w:pStyle w:val="Prrafodelista"/>
        <w:spacing w:line="360" w:lineRule="auto"/>
        <w:ind w:left="851" w:right="539"/>
        <w:jc w:val="both"/>
        <w:rPr>
          <w:rFonts w:ascii="Palatino Linotype" w:eastAsia="Palatino Linotype" w:hAnsi="Palatino Linotype" w:cs="Palatino Linotype"/>
          <w:i/>
        </w:rPr>
      </w:pPr>
      <w:r w:rsidRPr="000C3249">
        <w:rPr>
          <w:rFonts w:ascii="Palatino Linotype" w:eastAsia="Palatino Linotype" w:hAnsi="Palatino Linotype" w:cs="Palatino Linotype"/>
          <w:i/>
        </w:rPr>
        <w:t>•Algoritmos de criptografía de clave pública para firma electrónica avanzada.</w:t>
      </w:r>
    </w:p>
    <w:p w:rsidR="001172DB" w:rsidRPr="000C3249" w:rsidRDefault="001172DB" w:rsidP="001172DB">
      <w:pPr>
        <w:pStyle w:val="Prrafodelista"/>
        <w:spacing w:line="360" w:lineRule="auto"/>
        <w:ind w:left="851" w:right="539"/>
        <w:jc w:val="both"/>
        <w:rPr>
          <w:rFonts w:ascii="Palatino Linotype" w:eastAsia="Palatino Linotype" w:hAnsi="Palatino Linotype" w:cs="Palatino Linotype"/>
          <w:i/>
        </w:rPr>
      </w:pPr>
      <w:r w:rsidRPr="000C3249">
        <w:rPr>
          <w:rFonts w:ascii="Palatino Linotype" w:eastAsia="Palatino Linotype" w:hAnsi="Palatino Linotype" w:cs="Palatino Linotype"/>
          <w:i/>
        </w:rPr>
        <w:t>•Especificaciones de conversión de la firma electrónica avanzada a Base 64.</w:t>
      </w:r>
    </w:p>
    <w:p w:rsidR="001172DB" w:rsidRPr="000C3249" w:rsidRDefault="001172DB" w:rsidP="001172DB">
      <w:pPr>
        <w:spacing w:line="360" w:lineRule="auto"/>
        <w:ind w:left="851" w:right="539"/>
        <w:jc w:val="both"/>
        <w:rPr>
          <w:rFonts w:ascii="Palatino Linotype" w:eastAsia="Palatino Linotype" w:hAnsi="Palatino Linotype" w:cs="Palatino Linotype"/>
          <w:i/>
        </w:rPr>
      </w:pPr>
      <w:r w:rsidRPr="000C3249">
        <w:rPr>
          <w:rFonts w:ascii="Palatino Linotype" w:eastAsia="Palatino Linotype" w:hAnsi="Palatino Linotype" w:cs="Palatino Linotype"/>
          <w:i/>
        </w:rPr>
        <w:t>Para la generación de sellos digitales se utiliza criptografía de clave pública aplicada a una cadena original.</w:t>
      </w:r>
    </w:p>
    <w:p w:rsidR="001172DB" w:rsidRPr="000C3249" w:rsidRDefault="001172DB" w:rsidP="001172DB">
      <w:pPr>
        <w:spacing w:line="360" w:lineRule="auto"/>
        <w:ind w:left="851" w:right="539"/>
        <w:jc w:val="both"/>
        <w:rPr>
          <w:rFonts w:ascii="Palatino Linotype" w:eastAsia="Palatino Linotype" w:hAnsi="Palatino Linotype" w:cs="Palatino Linotype"/>
          <w:i/>
        </w:rPr>
      </w:pPr>
    </w:p>
    <w:p w:rsidR="001172DB" w:rsidRPr="000C3249" w:rsidRDefault="001172DB" w:rsidP="001172DB">
      <w:pPr>
        <w:pStyle w:val="Prrafodelista"/>
        <w:spacing w:line="360" w:lineRule="auto"/>
        <w:ind w:left="851" w:right="539"/>
        <w:jc w:val="both"/>
        <w:rPr>
          <w:rFonts w:ascii="Palatino Linotype" w:eastAsia="Palatino Linotype" w:hAnsi="Palatino Linotype" w:cs="Palatino Linotype"/>
          <w:i/>
        </w:rPr>
      </w:pPr>
      <w:r w:rsidRPr="000C3249">
        <w:rPr>
          <w:rFonts w:ascii="Palatino Linotype" w:eastAsia="Palatino Linotype" w:hAnsi="Palatino Linotype" w:cs="Palatino Linotype"/>
          <w:i/>
        </w:rPr>
        <w:t>Criptografía de la Clave Pública</w:t>
      </w:r>
    </w:p>
    <w:p w:rsidR="001172DB" w:rsidRPr="000C3249" w:rsidRDefault="001172DB" w:rsidP="001172DB">
      <w:pPr>
        <w:pStyle w:val="Prrafodelista"/>
        <w:spacing w:line="360" w:lineRule="auto"/>
        <w:ind w:left="851" w:right="539"/>
        <w:jc w:val="both"/>
        <w:rPr>
          <w:rFonts w:ascii="Palatino Linotype" w:eastAsia="Palatino Linotype" w:hAnsi="Palatino Linotype" w:cs="Palatino Linotype"/>
          <w:i/>
        </w:rPr>
      </w:pPr>
      <w:r w:rsidRPr="000C3249">
        <w:rPr>
          <w:rFonts w:ascii="Palatino Linotype" w:eastAsia="Palatino Linotype" w:hAnsi="Palatino Linotype" w:cs="Palatino Linotype"/>
          <w:i/>
        </w:rPr>
        <w:lastRenderedPageBreak/>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1172DB" w:rsidRDefault="001172DB" w:rsidP="000C3249">
      <w:pPr>
        <w:shd w:val="clear" w:color="auto" w:fill="FFFFFF"/>
        <w:spacing w:before="240" w:after="240" w:line="360" w:lineRule="auto"/>
        <w:jc w:val="center"/>
        <w:rPr>
          <w:rFonts w:ascii="Palatino Linotype" w:hAnsi="Palatino Linotype"/>
          <w:color w:val="222222"/>
        </w:rPr>
      </w:pPr>
      <w:r w:rsidRPr="000C3249">
        <w:rPr>
          <w:rFonts w:ascii="Palatino Linotype" w:eastAsia="Palatino Linotype" w:hAnsi="Palatino Linotype" w:cs="Palatino Linotype"/>
          <w:noProof/>
        </w:rPr>
        <w:lastRenderedPageBreak/>
        <w:drawing>
          <wp:inline distT="0" distB="0" distL="0" distR="0" wp14:anchorId="1FDF2222" wp14:editId="4E2D3BC8">
            <wp:extent cx="5612130" cy="42473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t="40505" r="32588" b="47482"/>
                    <a:stretch>
                      <a:fillRect/>
                    </a:stretch>
                  </pic:blipFill>
                  <pic:spPr>
                    <a:xfrm>
                      <a:off x="0" y="0"/>
                      <a:ext cx="5612130" cy="424735"/>
                    </a:xfrm>
                    <a:prstGeom prst="rect">
                      <a:avLst/>
                    </a:prstGeom>
                    <a:ln/>
                  </pic:spPr>
                </pic:pic>
              </a:graphicData>
            </a:graphic>
          </wp:inline>
        </w:drawing>
      </w:r>
    </w:p>
    <w:p w:rsidR="000C3249" w:rsidRPr="000C3249" w:rsidRDefault="000C3249" w:rsidP="000C3249">
      <w:pPr>
        <w:shd w:val="clear" w:color="auto" w:fill="FFFFFF"/>
        <w:spacing w:before="240" w:after="240" w:line="360" w:lineRule="auto"/>
        <w:jc w:val="center"/>
        <w:rPr>
          <w:rFonts w:ascii="Palatino Linotype" w:hAnsi="Palatino Linotype"/>
          <w:color w:val="222222"/>
        </w:rPr>
      </w:pP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eastAsia="Palatino Linotype" w:hAnsi="Palatino Linotype" w:cs="Palatino Linotype"/>
          <w:color w:val="000000"/>
        </w:rPr>
        <w:t>De lo anteriormente transcrito, se aprecia que la versión pública que remitió el Sujeto Obligado resulta excesiva, pues se pretende clasificar información que es de carácter pública, tal como las deducciones, total de deducciones, otros pagos, así como sellos y cadenas digitales. Además, de que la información que se proporcione en la atención de las solicitudes debe ser la más actualizada, es decir, la solicitud de acceso a la información corresponde al veintinueve (29) de mayo de dos mil veintitrés, por lo que, en un correcto actuar, el Sujeto Obligado debió proporcionar la información relativa a la primera quince del mes de mayo, situación que no ocurrió, en consecuencia, se ORDENA entregar esta última en una correcta versión pública.</w:t>
      </w:r>
    </w:p>
    <w:p w:rsidR="000C3249" w:rsidRDefault="000C3249" w:rsidP="001172DB">
      <w:pPr>
        <w:pStyle w:val="Prrafodelista"/>
        <w:spacing w:line="360" w:lineRule="auto"/>
        <w:ind w:left="0"/>
        <w:jc w:val="both"/>
        <w:rPr>
          <w:rFonts w:ascii="Palatino Linotype" w:hAnsi="Palatino Linotype" w:cs="Arial"/>
          <w:b/>
        </w:rPr>
      </w:pPr>
    </w:p>
    <w:p w:rsidR="000C3249" w:rsidRDefault="000C3249" w:rsidP="001172DB">
      <w:pPr>
        <w:pStyle w:val="Prrafodelista"/>
        <w:spacing w:line="360" w:lineRule="auto"/>
        <w:ind w:left="0"/>
        <w:jc w:val="both"/>
        <w:rPr>
          <w:rFonts w:ascii="Palatino Linotype" w:hAnsi="Palatino Linotype" w:cs="Arial"/>
          <w:b/>
        </w:rPr>
      </w:pPr>
    </w:p>
    <w:p w:rsidR="000C3249" w:rsidRDefault="000C3249" w:rsidP="001172DB">
      <w:pPr>
        <w:pStyle w:val="Prrafodelista"/>
        <w:spacing w:line="360" w:lineRule="auto"/>
        <w:ind w:left="0"/>
        <w:jc w:val="both"/>
        <w:rPr>
          <w:rFonts w:ascii="Palatino Linotype" w:hAnsi="Palatino Linotype" w:cs="Arial"/>
          <w:b/>
        </w:rPr>
      </w:pPr>
    </w:p>
    <w:p w:rsidR="000C3249" w:rsidRDefault="000C3249" w:rsidP="001172DB">
      <w:pPr>
        <w:pStyle w:val="Prrafodelista"/>
        <w:spacing w:line="360" w:lineRule="auto"/>
        <w:ind w:left="0"/>
        <w:jc w:val="both"/>
        <w:rPr>
          <w:rFonts w:ascii="Palatino Linotype" w:hAnsi="Palatino Linotype" w:cs="Arial"/>
          <w:b/>
        </w:rPr>
      </w:pPr>
    </w:p>
    <w:p w:rsidR="001172DB" w:rsidRPr="000C3249" w:rsidRDefault="001172DB" w:rsidP="001172DB">
      <w:pPr>
        <w:pStyle w:val="Prrafodelista"/>
        <w:spacing w:line="360" w:lineRule="auto"/>
        <w:ind w:left="0"/>
        <w:jc w:val="both"/>
        <w:rPr>
          <w:rFonts w:ascii="Palatino Linotype" w:hAnsi="Palatino Linotype" w:cs="Arial"/>
          <w:b/>
        </w:rPr>
      </w:pPr>
      <w:r w:rsidRPr="000C3249">
        <w:rPr>
          <w:rFonts w:ascii="Palatino Linotype" w:hAnsi="Palatino Linotype" w:cs="Arial"/>
          <w:b/>
        </w:rPr>
        <w:lastRenderedPageBreak/>
        <w:t>Deducciones que no son personales.</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hAnsi="Palatino Linotype" w:cs="Arial"/>
        </w:rPr>
        <w:t>La Ley del Trabajo de los Servidores Públicos del Estado y Municipios</w:t>
      </w:r>
      <w:r w:rsidRPr="000C3249">
        <w:rPr>
          <w:rStyle w:val="Refdenotaalpie"/>
          <w:rFonts w:ascii="Palatino Linotype" w:hAnsi="Palatino Linotype" w:cs="Arial"/>
        </w:rPr>
        <w:footnoteReference w:id="4"/>
      </w:r>
      <w:r w:rsidRPr="000C3249">
        <w:rPr>
          <w:rFonts w:ascii="Palatino Linotype" w:hAnsi="Palatino Linotype" w:cs="Arial"/>
        </w:rPr>
        <w:t xml:space="preserve"> en el artículo 84 establece lo siguiente:</w:t>
      </w:r>
    </w:p>
    <w:p w:rsidR="001172DB" w:rsidRPr="000C3249" w:rsidRDefault="001172DB" w:rsidP="001172DB">
      <w:pPr>
        <w:pStyle w:val="Prrafodelista"/>
        <w:spacing w:line="360" w:lineRule="auto"/>
        <w:ind w:left="851" w:right="822"/>
        <w:jc w:val="both"/>
        <w:rPr>
          <w:rFonts w:ascii="Palatino Linotype" w:hAnsi="Palatino Linotype"/>
          <w:i/>
        </w:rPr>
      </w:pPr>
      <w:r w:rsidRPr="000C3249">
        <w:rPr>
          <w:rFonts w:ascii="Palatino Linotype" w:hAnsi="Palatino Linotype"/>
          <w:i/>
        </w:rPr>
        <w:t xml:space="preserve">ARTÍCULO 84. Sólo podrán hacerse retenciones, descuentos o deducciones al sueldo de los servidores públicos por concepto de: </w:t>
      </w:r>
    </w:p>
    <w:p w:rsidR="001172DB" w:rsidRPr="000C3249" w:rsidRDefault="001172DB" w:rsidP="001172DB">
      <w:pPr>
        <w:pStyle w:val="Prrafodelista"/>
        <w:spacing w:line="360" w:lineRule="auto"/>
        <w:ind w:left="851" w:right="822"/>
        <w:jc w:val="both"/>
        <w:rPr>
          <w:rFonts w:ascii="Palatino Linotype" w:hAnsi="Palatino Linotype"/>
          <w:b/>
          <w:i/>
        </w:rPr>
      </w:pPr>
      <w:r w:rsidRPr="000C3249">
        <w:rPr>
          <w:rFonts w:ascii="Palatino Linotype" w:hAnsi="Palatino Linotype"/>
          <w:b/>
          <w:i/>
        </w:rPr>
        <w:t>I. Gravámenes fiscales relacionados con el sueldo;</w:t>
      </w:r>
    </w:p>
    <w:p w:rsidR="001172DB" w:rsidRPr="000C3249" w:rsidRDefault="001172DB" w:rsidP="001172DB">
      <w:pPr>
        <w:pStyle w:val="Prrafodelista"/>
        <w:spacing w:line="360" w:lineRule="auto"/>
        <w:ind w:left="851" w:right="822"/>
        <w:jc w:val="both"/>
        <w:rPr>
          <w:rFonts w:ascii="Palatino Linotype" w:hAnsi="Palatino Linotype"/>
          <w:i/>
        </w:rPr>
      </w:pPr>
      <w:r w:rsidRPr="000C3249">
        <w:rPr>
          <w:rFonts w:ascii="Palatino Linotype" w:hAnsi="Palatino Linotype"/>
          <w:i/>
        </w:rPr>
        <w:t xml:space="preserve">II. Deudas contraídas con las instituciones públicas o dependencias por concepto de anticipos de sueldo, pagos hechos con exceso, errores o pérdidas debidamente comprobados; </w:t>
      </w:r>
    </w:p>
    <w:p w:rsidR="001172DB" w:rsidRPr="000C3249" w:rsidRDefault="001172DB" w:rsidP="001172DB">
      <w:pPr>
        <w:pStyle w:val="Prrafodelista"/>
        <w:spacing w:line="360" w:lineRule="auto"/>
        <w:ind w:left="851" w:right="822"/>
        <w:jc w:val="both"/>
        <w:rPr>
          <w:rFonts w:ascii="Palatino Linotype" w:hAnsi="Palatino Linotype"/>
          <w:i/>
        </w:rPr>
      </w:pPr>
      <w:r w:rsidRPr="000C3249">
        <w:rPr>
          <w:rFonts w:ascii="Palatino Linotype" w:hAnsi="Palatino Linotype"/>
          <w:i/>
        </w:rPr>
        <w:t xml:space="preserve">III. Cuotas sindicales; </w:t>
      </w:r>
    </w:p>
    <w:p w:rsidR="001172DB" w:rsidRPr="000C3249" w:rsidRDefault="001172DB" w:rsidP="001172DB">
      <w:pPr>
        <w:pStyle w:val="Prrafodelista"/>
        <w:spacing w:line="360" w:lineRule="auto"/>
        <w:ind w:left="851" w:right="822"/>
        <w:jc w:val="both"/>
        <w:rPr>
          <w:rFonts w:ascii="Palatino Linotype" w:hAnsi="Palatino Linotype"/>
          <w:b/>
          <w:i/>
        </w:rPr>
      </w:pPr>
      <w:r w:rsidRPr="000C3249">
        <w:rPr>
          <w:rFonts w:ascii="Palatino Linotype" w:hAnsi="Palatino Linotype"/>
          <w:b/>
          <w:i/>
        </w:rPr>
        <w:t xml:space="preserve">IV. Cuotas de aportación a fondos para la constitución de cooperativas y de cajas de ahorro, siempre que el servidor público hubiese manifestado previamente, de manera expresa, su conformidad; </w:t>
      </w:r>
    </w:p>
    <w:p w:rsidR="001172DB" w:rsidRPr="000C3249" w:rsidRDefault="001172DB" w:rsidP="001172DB">
      <w:pPr>
        <w:pStyle w:val="Prrafodelista"/>
        <w:spacing w:line="360" w:lineRule="auto"/>
        <w:ind w:left="851" w:right="822"/>
        <w:jc w:val="both"/>
        <w:rPr>
          <w:rFonts w:ascii="Palatino Linotype" w:hAnsi="Palatino Linotype"/>
          <w:b/>
          <w:i/>
        </w:rPr>
      </w:pPr>
      <w:r w:rsidRPr="000C3249">
        <w:rPr>
          <w:rFonts w:ascii="Palatino Linotype" w:hAnsi="Palatino Linotype"/>
          <w:b/>
          <w:i/>
        </w:rPr>
        <w:t xml:space="preserve">V. Descuentos ordenados por el Instituto de Seguridad Social del Estado de México y Municipios, con motivo de cuotas y obligaciones contraídas con éste por los servidores públicos; </w:t>
      </w:r>
    </w:p>
    <w:p w:rsidR="001172DB" w:rsidRPr="000C3249" w:rsidRDefault="001172DB" w:rsidP="001172DB">
      <w:pPr>
        <w:pStyle w:val="Prrafodelista"/>
        <w:spacing w:line="360" w:lineRule="auto"/>
        <w:ind w:left="851" w:right="822"/>
        <w:jc w:val="both"/>
        <w:rPr>
          <w:rFonts w:ascii="Palatino Linotype" w:hAnsi="Palatino Linotype"/>
          <w:i/>
        </w:rPr>
      </w:pPr>
      <w:r w:rsidRPr="000C3249">
        <w:rPr>
          <w:rFonts w:ascii="Palatino Linotype" w:hAnsi="Palatino Linotype"/>
          <w:i/>
        </w:rPr>
        <w:t xml:space="preserve">VI. Obligaciones a cargo del servidor público con las que haya consentido, derivadas de la adquisición o del uso de habitaciones consideradas como de interés social; </w:t>
      </w:r>
    </w:p>
    <w:p w:rsidR="001172DB" w:rsidRPr="000C3249" w:rsidRDefault="001172DB" w:rsidP="001172DB">
      <w:pPr>
        <w:pStyle w:val="Prrafodelista"/>
        <w:spacing w:line="360" w:lineRule="auto"/>
        <w:ind w:left="851" w:right="822"/>
        <w:jc w:val="both"/>
        <w:rPr>
          <w:rFonts w:ascii="Palatino Linotype" w:hAnsi="Palatino Linotype"/>
          <w:i/>
        </w:rPr>
      </w:pPr>
      <w:r w:rsidRPr="000C3249">
        <w:rPr>
          <w:rFonts w:ascii="Palatino Linotype" w:hAnsi="Palatino Linotype"/>
          <w:i/>
        </w:rPr>
        <w:t xml:space="preserve">VII. Faltas de puntualidad o de asistencia injustificadas; </w:t>
      </w:r>
    </w:p>
    <w:p w:rsidR="001172DB" w:rsidRPr="000C3249" w:rsidRDefault="001172DB" w:rsidP="001172DB">
      <w:pPr>
        <w:pStyle w:val="Prrafodelista"/>
        <w:spacing w:line="360" w:lineRule="auto"/>
        <w:ind w:left="851" w:right="822"/>
        <w:jc w:val="both"/>
        <w:rPr>
          <w:rFonts w:ascii="Palatino Linotype" w:hAnsi="Palatino Linotype"/>
          <w:i/>
        </w:rPr>
      </w:pPr>
      <w:r w:rsidRPr="000C3249">
        <w:rPr>
          <w:rFonts w:ascii="Palatino Linotype" w:hAnsi="Palatino Linotype"/>
          <w:i/>
        </w:rPr>
        <w:lastRenderedPageBreak/>
        <w:t xml:space="preserve">VIII. Pensiones alimenticias ordenadas por la autoridad judicial; o </w:t>
      </w:r>
    </w:p>
    <w:p w:rsidR="001172DB" w:rsidRPr="000C3249" w:rsidRDefault="001172DB" w:rsidP="001172DB">
      <w:pPr>
        <w:pStyle w:val="Prrafodelista"/>
        <w:spacing w:line="360" w:lineRule="auto"/>
        <w:ind w:left="851" w:right="822"/>
        <w:jc w:val="both"/>
        <w:rPr>
          <w:rFonts w:ascii="Palatino Linotype" w:hAnsi="Palatino Linotype"/>
          <w:i/>
        </w:rPr>
      </w:pPr>
      <w:r w:rsidRPr="000C3249">
        <w:rPr>
          <w:rFonts w:ascii="Palatino Linotype" w:hAnsi="Palatino Linotype"/>
          <w:i/>
        </w:rPr>
        <w:t>IX. Cualquier otro convenido con instituciones de servicios y aceptado por el servidor público.</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hAnsi="Palatino Linotype" w:cs="Arial"/>
        </w:rPr>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rsidR="001172DB" w:rsidRPr="000C3249" w:rsidRDefault="001172DB" w:rsidP="001172DB">
      <w:pPr>
        <w:pStyle w:val="Prrafodelista"/>
        <w:spacing w:line="360" w:lineRule="auto"/>
        <w:ind w:left="0"/>
        <w:jc w:val="both"/>
        <w:rPr>
          <w:rFonts w:ascii="Palatino Linotype" w:hAnsi="Palatino Linotype" w:cs="Arial"/>
        </w:rPr>
      </w:pPr>
      <w:r w:rsidRPr="000C3249">
        <w:rPr>
          <w:rFonts w:ascii="Palatino Linotype" w:hAnsi="Palatino Linotype" w:cs="Arial"/>
          <w:b/>
        </w:rPr>
        <w:t>Seguro de Capitalización Individualizado.</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hAnsi="Palatino Linotype" w:cs="Arial"/>
        </w:rPr>
        <w:t>El Sistema de Capitalización Individualizado es el mecanismo mediante el cual, un servidor público y la Institución en la que labora, acumulan recursos, adicionales a su pensión; mismo que se integra hasta por tres rubros, los cuales son los siguientes:</w:t>
      </w:r>
    </w:p>
    <w:p w:rsidR="001172DB" w:rsidRPr="000C3249" w:rsidRDefault="001172DB" w:rsidP="001172DB">
      <w:pPr>
        <w:pStyle w:val="Prrafodelista"/>
        <w:spacing w:line="360" w:lineRule="auto"/>
        <w:ind w:left="851" w:right="822"/>
        <w:jc w:val="both"/>
        <w:rPr>
          <w:rFonts w:ascii="Palatino Linotype" w:hAnsi="Palatino Linotype" w:cs="Arial"/>
        </w:rPr>
      </w:pPr>
      <w:r w:rsidRPr="000C3249">
        <w:rPr>
          <w:rFonts w:ascii="Palatino Linotype" w:hAnsi="Palatino Linotype" w:cs="Arial"/>
        </w:rPr>
        <w:t>•</w:t>
      </w:r>
      <w:r w:rsidRPr="000C3249">
        <w:rPr>
          <w:rFonts w:ascii="Palatino Linotype" w:hAnsi="Palatino Linotype" w:cs="Arial"/>
        </w:rPr>
        <w:tab/>
        <w:t>Subcuenta de cuota obligatoria; que corresponde a un porcentaje del sueldo sujeto a cotización, que se descuenta al servir público de manera automática.</w:t>
      </w:r>
    </w:p>
    <w:p w:rsidR="001172DB" w:rsidRPr="000C3249" w:rsidRDefault="001172DB" w:rsidP="001172DB">
      <w:pPr>
        <w:pStyle w:val="Prrafodelista"/>
        <w:spacing w:line="360" w:lineRule="auto"/>
        <w:ind w:left="851" w:right="822"/>
        <w:jc w:val="both"/>
        <w:rPr>
          <w:rFonts w:ascii="Palatino Linotype" w:hAnsi="Palatino Linotype" w:cs="Arial"/>
        </w:rPr>
      </w:pPr>
      <w:r w:rsidRPr="000C3249">
        <w:rPr>
          <w:rFonts w:ascii="Palatino Linotype" w:hAnsi="Palatino Linotype" w:cs="Arial"/>
        </w:rPr>
        <w:t>•</w:t>
      </w:r>
      <w:r w:rsidRPr="000C3249">
        <w:rPr>
          <w:rFonts w:ascii="Palatino Linotype" w:hAnsi="Palatino Linotype" w:cs="Arial"/>
        </w:rPr>
        <w:tab/>
        <w:t>Subcuenta de aportación obligatoria: que es la aportación que realiza la Institución a favor del servidor público, el cual equivale a un porcentaje del sueldo sujeto a cotización.</w:t>
      </w:r>
    </w:p>
    <w:p w:rsidR="001172DB" w:rsidRPr="000C3249" w:rsidRDefault="001172DB" w:rsidP="001172DB">
      <w:pPr>
        <w:pStyle w:val="Prrafodelista"/>
        <w:spacing w:line="360" w:lineRule="auto"/>
        <w:ind w:left="851" w:right="822"/>
        <w:jc w:val="both"/>
        <w:rPr>
          <w:rFonts w:ascii="Palatino Linotype" w:hAnsi="Palatino Linotype" w:cs="Arial"/>
        </w:rPr>
      </w:pPr>
      <w:r w:rsidRPr="000C3249">
        <w:rPr>
          <w:rFonts w:ascii="Palatino Linotype" w:hAnsi="Palatino Linotype" w:cs="Arial"/>
        </w:rPr>
        <w:lastRenderedPageBreak/>
        <w:t>•</w:t>
      </w:r>
      <w:r w:rsidRPr="000C3249">
        <w:rPr>
          <w:rFonts w:ascii="Palatino Linotype" w:hAnsi="Palatino Linotype" w:cs="Arial"/>
        </w:rPr>
        <w:tab/>
        <w:t xml:space="preserve">Subcuenta voluntaria: que es la cantidad que cada servidor público decide ahorrar de acuerdo con sus aportaciones, permitiendo acumular mayores ingresos para su retiro. </w:t>
      </w:r>
    </w:p>
    <w:p w:rsidR="001172DB"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hAnsi="Palatino Linotype" w:cs="Arial"/>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1172DB" w:rsidRPr="000C3249" w:rsidRDefault="001172DB" w:rsidP="001172DB">
      <w:pPr>
        <w:pStyle w:val="Prrafodelista"/>
        <w:spacing w:line="360" w:lineRule="auto"/>
        <w:ind w:left="567" w:right="822"/>
        <w:jc w:val="both"/>
        <w:rPr>
          <w:rFonts w:ascii="Palatino Linotype" w:hAnsi="Palatino Linotype" w:cs="Arial"/>
          <w:i/>
        </w:rPr>
      </w:pPr>
      <w:r w:rsidRPr="000C3249">
        <w:rPr>
          <w:rFonts w:ascii="Palatino Linotype" w:hAnsi="Palatino Linotype" w:cs="Arial"/>
          <w:i/>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w:t>
      </w:r>
      <w:r w:rsidRPr="000C3249">
        <w:rPr>
          <w:rFonts w:ascii="Palatino Linotype" w:hAnsi="Palatino Linotype" w:cs="Arial"/>
          <w:i/>
        </w:rPr>
        <w:lastRenderedPageBreak/>
        <w:t>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0C3249">
        <w:rPr>
          <w:rFonts w:ascii="Palatino Linotype" w:hAnsi="Palatino Linotype" w:cs="Arial"/>
        </w:rPr>
        <w:t xml:space="preserve"> </w:t>
      </w:r>
    </w:p>
    <w:p w:rsidR="00140E1D" w:rsidRPr="000C3249" w:rsidRDefault="001172DB" w:rsidP="001172DB">
      <w:pPr>
        <w:numPr>
          <w:ilvl w:val="0"/>
          <w:numId w:val="2"/>
        </w:numPr>
        <w:shd w:val="clear" w:color="auto" w:fill="FFFFFF"/>
        <w:spacing w:before="240" w:after="240" w:line="360" w:lineRule="auto"/>
        <w:ind w:left="0" w:firstLine="0"/>
        <w:jc w:val="both"/>
        <w:rPr>
          <w:rFonts w:ascii="Palatino Linotype" w:hAnsi="Palatino Linotype"/>
          <w:color w:val="222222"/>
        </w:rPr>
      </w:pPr>
      <w:r w:rsidRPr="000C3249">
        <w:rPr>
          <w:rFonts w:ascii="Palatino Linotype" w:hAnsi="Palatino Linotype" w:cs="Arial"/>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rsidR="00140E1D" w:rsidRPr="000C3249" w:rsidRDefault="00140E1D" w:rsidP="00140E1D">
      <w:pPr>
        <w:pStyle w:val="Prrafodelista"/>
        <w:numPr>
          <w:ilvl w:val="0"/>
          <w:numId w:val="2"/>
        </w:numPr>
        <w:tabs>
          <w:tab w:val="left" w:pos="0"/>
        </w:tabs>
        <w:spacing w:line="360" w:lineRule="auto"/>
        <w:ind w:left="0" w:right="51" w:firstLine="0"/>
        <w:jc w:val="both"/>
        <w:rPr>
          <w:rFonts w:ascii="Palatino Linotype" w:hAnsi="Palatino Linotype" w:cs="Arial"/>
          <w:noProof/>
        </w:rPr>
      </w:pPr>
      <w:r w:rsidRPr="000C3249">
        <w:rPr>
          <w:rFonts w:ascii="Palatino Linotype" w:hAnsi="Palatino Linotype" w:cs="Arial"/>
        </w:rPr>
        <w:lastRenderedPageBreak/>
        <w:t xml:space="preserve">Por lo anteriormente expuesto y fundado, este </w:t>
      </w:r>
      <w:r w:rsidRPr="000C3249">
        <w:rPr>
          <w:rFonts w:ascii="Palatino Linotype" w:hAnsi="Palatino Linotype" w:cs="Arial"/>
          <w:b/>
          <w:bCs/>
        </w:rPr>
        <w:t>ÓRGANO GARANTE</w:t>
      </w:r>
      <w:r w:rsidRPr="000C3249">
        <w:rPr>
          <w:rFonts w:ascii="Palatino Linotype" w:hAnsi="Palatino Linotype" w:cs="Arial"/>
        </w:rPr>
        <w:t xml:space="preserve"> emite los siguientes:</w:t>
      </w:r>
    </w:p>
    <w:p w:rsidR="00140E1D" w:rsidRPr="000C3249" w:rsidRDefault="00140E1D" w:rsidP="00140E1D">
      <w:pPr>
        <w:pStyle w:val="Ttulo1"/>
        <w:jc w:val="center"/>
        <w:rPr>
          <w:rFonts w:ascii="Palatino Linotype" w:hAnsi="Palatino Linotype"/>
          <w:b/>
          <w:color w:val="auto"/>
          <w:sz w:val="24"/>
          <w:szCs w:val="24"/>
        </w:rPr>
      </w:pPr>
      <w:bookmarkStart w:id="11" w:name="_Toc4061692"/>
      <w:bookmarkStart w:id="12" w:name="_Toc486525261"/>
      <w:bookmarkStart w:id="13" w:name="_Toc445745148"/>
      <w:bookmarkStart w:id="14" w:name="_Toc447699324"/>
      <w:bookmarkStart w:id="15" w:name="_Toc87549684"/>
      <w:r w:rsidRPr="000C3249">
        <w:rPr>
          <w:rFonts w:ascii="Palatino Linotype" w:hAnsi="Palatino Linotype"/>
          <w:b/>
          <w:color w:val="auto"/>
          <w:sz w:val="24"/>
          <w:szCs w:val="24"/>
        </w:rPr>
        <w:t>R E S O L U T I V O S</w:t>
      </w:r>
      <w:bookmarkEnd w:id="11"/>
      <w:bookmarkEnd w:id="12"/>
      <w:bookmarkEnd w:id="13"/>
      <w:bookmarkEnd w:id="14"/>
      <w:bookmarkEnd w:id="15"/>
    </w:p>
    <w:p w:rsidR="00140E1D" w:rsidRPr="000C3249" w:rsidRDefault="00140E1D" w:rsidP="00140E1D">
      <w:pPr>
        <w:keepNext/>
        <w:keepLines/>
        <w:spacing w:line="360" w:lineRule="auto"/>
        <w:jc w:val="center"/>
        <w:outlineLvl w:val="0"/>
        <w:rPr>
          <w:rFonts w:ascii="Palatino Linotype" w:hAnsi="Palatino Linotype" w:cstheme="majorBidi"/>
          <w:b/>
          <w:bCs/>
        </w:rPr>
      </w:pPr>
    </w:p>
    <w:p w:rsidR="00140E1D" w:rsidRPr="000C3249" w:rsidRDefault="00140E1D" w:rsidP="00140E1D">
      <w:pPr>
        <w:spacing w:line="360" w:lineRule="auto"/>
        <w:jc w:val="both"/>
        <w:rPr>
          <w:rFonts w:ascii="Palatino Linotype" w:hAnsi="Palatino Linotype"/>
        </w:rPr>
      </w:pPr>
      <w:r w:rsidRPr="000C3249">
        <w:rPr>
          <w:rFonts w:ascii="Palatino Linotype" w:hAnsi="Palatino Linotype" w:cs="Arial"/>
          <w:b/>
        </w:rPr>
        <w:t xml:space="preserve">PRIMERO. </w:t>
      </w:r>
      <w:r w:rsidRPr="000C3249">
        <w:rPr>
          <w:rFonts w:ascii="Palatino Linotype" w:hAnsi="Palatino Linotype" w:cs="Arial"/>
        </w:rPr>
        <w:t>Resultan fundadas las</w:t>
      </w:r>
      <w:r w:rsidRPr="000C3249">
        <w:rPr>
          <w:rFonts w:ascii="Palatino Linotype" w:hAnsi="Palatino Linotype" w:cs="Arial"/>
          <w:b/>
        </w:rPr>
        <w:t xml:space="preserve"> </w:t>
      </w:r>
      <w:r w:rsidRPr="000C3249">
        <w:rPr>
          <w:rFonts w:ascii="Palatino Linotype" w:hAnsi="Palatino Linotype" w:cs="Arial"/>
          <w:lang w:val="es-ES"/>
        </w:rPr>
        <w:t xml:space="preserve">razones o motivos de inconformidad hechos valer </w:t>
      </w:r>
      <w:r w:rsidRPr="000C3249">
        <w:rPr>
          <w:rFonts w:ascii="Palatino Linotype" w:eastAsia="Calibri" w:hAnsi="Palatino Linotype" w:cs="Arial"/>
          <w:lang w:val="es-ES"/>
        </w:rPr>
        <w:t xml:space="preserve">en el recurso de revisión </w:t>
      </w:r>
      <w:r w:rsidR="001172DB" w:rsidRPr="000C3249">
        <w:rPr>
          <w:rFonts w:ascii="Palatino Linotype" w:eastAsia="Calibri" w:hAnsi="Palatino Linotype" w:cs="Tahoma"/>
          <w:b/>
          <w:lang w:eastAsia="en-US"/>
        </w:rPr>
        <w:t>14413</w:t>
      </w:r>
      <w:r w:rsidRPr="000C3249">
        <w:rPr>
          <w:rFonts w:ascii="Palatino Linotype" w:eastAsia="Calibri" w:hAnsi="Palatino Linotype" w:cs="Tahoma"/>
          <w:b/>
          <w:lang w:eastAsia="en-US"/>
        </w:rPr>
        <w:t>/INFOEM/IP/RR/2025</w:t>
      </w:r>
      <w:r w:rsidRPr="000C3249">
        <w:rPr>
          <w:rFonts w:ascii="Palatino Linotype" w:hAnsi="Palatino Linotype"/>
          <w:b/>
        </w:rPr>
        <w:t xml:space="preserve"> </w:t>
      </w:r>
      <w:r w:rsidRPr="000C3249">
        <w:rPr>
          <w:rFonts w:ascii="Palatino Linotype" w:hAnsi="Palatino Linotype"/>
        </w:rPr>
        <w:t>en términos de los</w:t>
      </w:r>
      <w:r w:rsidRPr="000C3249">
        <w:rPr>
          <w:rFonts w:ascii="Palatino Linotype" w:hAnsi="Palatino Linotype"/>
          <w:b/>
          <w:bCs/>
        </w:rPr>
        <w:t xml:space="preserve"> Considerandos</w:t>
      </w:r>
      <w:r w:rsidRPr="000C3249">
        <w:rPr>
          <w:rFonts w:ascii="Palatino Linotype" w:hAnsi="Palatino Linotype"/>
        </w:rPr>
        <w:t xml:space="preserve"> </w:t>
      </w:r>
      <w:r w:rsidRPr="000C3249">
        <w:rPr>
          <w:rFonts w:ascii="Palatino Linotype" w:hAnsi="Palatino Linotype"/>
          <w:b/>
        </w:rPr>
        <w:t>CUARTO y QUINTO</w:t>
      </w:r>
      <w:r w:rsidRPr="000C3249">
        <w:rPr>
          <w:rFonts w:ascii="Palatino Linotype" w:hAnsi="Palatino Linotype"/>
        </w:rPr>
        <w:t xml:space="preserve"> de la presente resolución.</w:t>
      </w:r>
    </w:p>
    <w:p w:rsidR="00140E1D" w:rsidRPr="000C3249" w:rsidRDefault="00140E1D" w:rsidP="00140E1D">
      <w:pPr>
        <w:spacing w:line="360" w:lineRule="auto"/>
        <w:contextualSpacing/>
        <w:jc w:val="both"/>
        <w:rPr>
          <w:rFonts w:ascii="Palatino Linotype" w:eastAsia="Calibri" w:hAnsi="Palatino Linotype" w:cs="Arial"/>
          <w:b/>
          <w:bCs/>
          <w:lang w:val="es-ES"/>
        </w:rPr>
      </w:pPr>
    </w:p>
    <w:p w:rsidR="001172DB" w:rsidRPr="000C3249" w:rsidRDefault="00140E1D" w:rsidP="001172DB">
      <w:pPr>
        <w:pStyle w:val="Sinespaciado"/>
        <w:spacing w:line="360" w:lineRule="auto"/>
        <w:ind w:left="0" w:right="0"/>
        <w:rPr>
          <w:rFonts w:ascii="Palatino Linotype" w:eastAsia="Calibri" w:hAnsi="Palatino Linotype" w:cs="Arial"/>
          <w:b/>
          <w:bCs/>
          <w:sz w:val="24"/>
        </w:rPr>
      </w:pPr>
      <w:r w:rsidRPr="000C3249">
        <w:rPr>
          <w:rFonts w:ascii="Palatino Linotype" w:eastAsia="Calibri" w:hAnsi="Palatino Linotype" w:cs="Arial"/>
          <w:b/>
          <w:bCs/>
          <w:sz w:val="24"/>
          <w:lang w:val="es-ES"/>
        </w:rPr>
        <w:t xml:space="preserve">SEGUNDO. </w:t>
      </w:r>
      <w:r w:rsidRPr="000C3249">
        <w:rPr>
          <w:rFonts w:ascii="Palatino Linotype" w:eastAsia="Calibri" w:hAnsi="Palatino Linotype" w:cs="Arial"/>
          <w:bCs/>
          <w:sz w:val="24"/>
          <w:lang w:val="es-ES"/>
        </w:rPr>
        <w:t xml:space="preserve">Se </w:t>
      </w:r>
      <w:r w:rsidRPr="000C3249">
        <w:rPr>
          <w:rFonts w:ascii="Palatino Linotype" w:eastAsia="Calibri" w:hAnsi="Palatino Linotype" w:cs="Arial"/>
          <w:b/>
          <w:bCs/>
          <w:sz w:val="24"/>
          <w:lang w:val="es-ES"/>
        </w:rPr>
        <w:t>REVOCA</w:t>
      </w:r>
      <w:r w:rsidRPr="000C3249">
        <w:rPr>
          <w:rFonts w:ascii="Palatino Linotype" w:eastAsia="Calibri" w:hAnsi="Palatino Linotype" w:cs="Arial"/>
          <w:bCs/>
          <w:sz w:val="24"/>
          <w:lang w:val="es-ES"/>
        </w:rPr>
        <w:t xml:space="preserve"> la respuesta y se </w:t>
      </w:r>
      <w:r w:rsidRPr="000C3249">
        <w:rPr>
          <w:rFonts w:ascii="Palatino Linotype" w:eastAsia="Calibri" w:hAnsi="Palatino Linotype" w:cs="Arial"/>
          <w:b/>
          <w:bCs/>
          <w:sz w:val="24"/>
          <w:lang w:val="es-ES"/>
        </w:rPr>
        <w:t xml:space="preserve">ORDENA </w:t>
      </w:r>
      <w:r w:rsidRPr="000C3249">
        <w:rPr>
          <w:rFonts w:ascii="Palatino Linotype" w:eastAsia="Calibri" w:hAnsi="Palatino Linotype" w:cs="Arial"/>
          <w:bCs/>
          <w:sz w:val="24"/>
          <w:lang w:val="es-ES"/>
        </w:rPr>
        <w:t xml:space="preserve">al </w:t>
      </w:r>
      <w:r w:rsidR="001172DB" w:rsidRPr="000C3249">
        <w:rPr>
          <w:rFonts w:ascii="Palatino Linotype" w:eastAsia="Calibri" w:hAnsi="Palatino Linotype" w:cs="Arial"/>
          <w:b/>
          <w:bCs/>
          <w:sz w:val="24"/>
        </w:rPr>
        <w:t xml:space="preserve">Organismo Público Descentralizado </w:t>
      </w:r>
    </w:p>
    <w:p w:rsidR="00140E1D" w:rsidRPr="000C3249" w:rsidRDefault="001172DB" w:rsidP="001172DB">
      <w:pPr>
        <w:pStyle w:val="Sinespaciado"/>
        <w:spacing w:line="360" w:lineRule="auto"/>
        <w:ind w:left="0" w:right="0"/>
        <w:rPr>
          <w:rFonts w:ascii="Palatino Linotype" w:eastAsia="Calibri" w:hAnsi="Palatino Linotype" w:cs="Arial"/>
          <w:b/>
          <w:bCs/>
          <w:sz w:val="24"/>
        </w:rPr>
      </w:pPr>
      <w:r w:rsidRPr="000C3249">
        <w:rPr>
          <w:rFonts w:ascii="Palatino Linotype" w:eastAsia="Calibri" w:hAnsi="Palatino Linotype" w:cs="Arial"/>
          <w:b/>
          <w:bCs/>
          <w:sz w:val="24"/>
        </w:rPr>
        <w:t>Municipal para la Prestación de Los  Servicios de Agua Potable Alcantarillado y Saneamiento de Cuautitlán Izcalli denominado OPERAGUA, O.P.D.M.</w:t>
      </w:r>
      <w:r w:rsidR="00140E1D" w:rsidRPr="000C3249">
        <w:rPr>
          <w:rFonts w:ascii="Palatino Linotype" w:eastAsia="Calibri" w:hAnsi="Palatino Linotype" w:cs="Arial"/>
          <w:b/>
          <w:bCs/>
          <w:sz w:val="24"/>
          <w:lang w:val="es-ES"/>
        </w:rPr>
        <w:t>,</w:t>
      </w:r>
      <w:r w:rsidR="00140E1D" w:rsidRPr="000C3249">
        <w:rPr>
          <w:rFonts w:ascii="Palatino Linotype" w:eastAsia="Calibri" w:hAnsi="Palatino Linotype" w:cs="Arial"/>
          <w:b/>
          <w:sz w:val="24"/>
        </w:rPr>
        <w:t xml:space="preserve"> </w:t>
      </w:r>
      <w:r w:rsidR="00140E1D" w:rsidRPr="000C3249">
        <w:rPr>
          <w:rFonts w:ascii="Palatino Linotype" w:eastAsia="Calibri" w:hAnsi="Palatino Linotype" w:cs="Arial"/>
          <w:bCs/>
          <w:sz w:val="24"/>
          <w:lang w:val="es-ES"/>
        </w:rPr>
        <w:t>entregar vía Sistema de Acceso a la Información Mexiquense (SAIMEX), de ser el caso en versión pública</w:t>
      </w:r>
      <w:r w:rsidR="00140E1D" w:rsidRPr="000C3249">
        <w:rPr>
          <w:rFonts w:ascii="Palatino Linotype" w:eastAsia="MS Mincho" w:hAnsi="Palatino Linotype" w:cs="Arial"/>
          <w:b/>
          <w:sz w:val="24"/>
        </w:rPr>
        <w:t>,</w:t>
      </w:r>
      <w:r w:rsidR="00140E1D" w:rsidRPr="000C3249">
        <w:rPr>
          <w:rFonts w:ascii="Palatino Linotype" w:eastAsia="Calibri" w:hAnsi="Palatino Linotype" w:cs="Arial"/>
          <w:bCs/>
          <w:sz w:val="24"/>
          <w:lang w:val="es-ES"/>
        </w:rPr>
        <w:t xml:space="preserve"> la siguiente información:</w:t>
      </w:r>
    </w:p>
    <w:p w:rsidR="00140E1D" w:rsidRPr="000C3249" w:rsidRDefault="00140E1D" w:rsidP="00140E1D">
      <w:pPr>
        <w:pStyle w:val="Sinespaciado"/>
        <w:spacing w:line="360" w:lineRule="auto"/>
        <w:ind w:left="0" w:right="0"/>
        <w:rPr>
          <w:rFonts w:ascii="Palatino Linotype" w:eastAsia="Calibri" w:hAnsi="Palatino Linotype" w:cs="Arial"/>
          <w:bCs/>
          <w:sz w:val="24"/>
          <w:lang w:val="es-ES"/>
        </w:rPr>
      </w:pPr>
    </w:p>
    <w:p w:rsidR="001172DB" w:rsidRPr="000C3249" w:rsidRDefault="001172DB" w:rsidP="001172DB">
      <w:pPr>
        <w:pStyle w:val="Prrafodelista"/>
        <w:numPr>
          <w:ilvl w:val="1"/>
          <w:numId w:val="6"/>
        </w:numPr>
        <w:spacing w:line="360" w:lineRule="auto"/>
        <w:ind w:right="822"/>
        <w:jc w:val="both"/>
        <w:rPr>
          <w:rFonts w:ascii="Palatino Linotype" w:hAnsi="Palatino Linotype" w:cs="Arial"/>
          <w:b/>
          <w:noProof/>
        </w:rPr>
      </w:pPr>
      <w:r w:rsidRPr="000C3249">
        <w:rPr>
          <w:rFonts w:ascii="Palatino Linotype" w:eastAsia="Palatino Linotype" w:hAnsi="Palatino Linotype" w:cs="Palatino Linotype"/>
          <w:b/>
        </w:rPr>
        <w:t xml:space="preserve">Recibos de nómina del servidor público referido en la solicitud de información </w:t>
      </w:r>
      <w:r w:rsidRPr="000C3249">
        <w:rPr>
          <w:rFonts w:ascii="Palatino Linotype" w:eastAsia="Palatino Linotype" w:hAnsi="Palatino Linotype" w:cs="Palatino Linotype"/>
          <w:b/>
          <w:bCs/>
        </w:rPr>
        <w:t>00235/OASCUATIZC/IP/2025</w:t>
      </w:r>
      <w:r w:rsidRPr="000C3249">
        <w:rPr>
          <w:rFonts w:ascii="Palatino Linotype" w:eastAsia="Palatino Linotype" w:hAnsi="Palatino Linotype" w:cs="Palatino Linotype"/>
          <w:b/>
        </w:rPr>
        <w:t>, correspondientes a la primera quincena de julio, primera quincena de agosto y segunda quincena de noviembre de dos mil veinticuatro.</w:t>
      </w:r>
    </w:p>
    <w:p w:rsidR="00140E1D" w:rsidRPr="000C3249" w:rsidRDefault="00140E1D" w:rsidP="00140E1D">
      <w:pPr>
        <w:pStyle w:val="Prrafodelista"/>
        <w:spacing w:line="360" w:lineRule="auto"/>
        <w:ind w:left="1440" w:right="822"/>
        <w:jc w:val="both"/>
        <w:rPr>
          <w:rFonts w:ascii="Palatino Linotype" w:eastAsia="Palatino Linotype" w:hAnsi="Palatino Linotype" w:cs="Palatino Linotype"/>
          <w:b/>
        </w:rPr>
      </w:pPr>
    </w:p>
    <w:p w:rsidR="000C3249" w:rsidRDefault="00140E1D" w:rsidP="001172DB">
      <w:pPr>
        <w:spacing w:after="160" w:line="360" w:lineRule="auto"/>
        <w:ind w:right="113"/>
        <w:jc w:val="both"/>
        <w:rPr>
          <w:rFonts w:ascii="Palatino Linotype" w:eastAsia="Calibri" w:hAnsi="Palatino Linotype" w:cs="Arial"/>
        </w:rPr>
      </w:pPr>
      <w:r w:rsidRPr="000C324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w:t>
      </w:r>
      <w:r w:rsidRPr="000C3249">
        <w:rPr>
          <w:rFonts w:ascii="Palatino Linotype" w:eastAsia="Calibri" w:hAnsi="Palatino Linotype" w:cs="Arial"/>
        </w:rPr>
        <w:lastRenderedPageBreak/>
        <w:t xml:space="preserve">razones sobre los datos que se supriman o eliminen dentro del soporte documental respectivo objeto de las versiones públicas que se formulen y se ponga a disposición </w:t>
      </w:r>
      <w:r w:rsidR="001172DB" w:rsidRPr="000C3249">
        <w:rPr>
          <w:rFonts w:ascii="Palatino Linotype" w:eastAsia="Calibri" w:hAnsi="Palatino Linotype" w:cs="Arial"/>
        </w:rPr>
        <w:t>de la parte recurrente.</w:t>
      </w:r>
    </w:p>
    <w:p w:rsidR="00140E1D" w:rsidRPr="000C3249" w:rsidRDefault="001172DB" w:rsidP="001172DB">
      <w:pPr>
        <w:spacing w:after="160" w:line="360" w:lineRule="auto"/>
        <w:ind w:right="113"/>
        <w:jc w:val="both"/>
        <w:rPr>
          <w:rFonts w:ascii="Palatino Linotype" w:eastAsia="Calibri" w:hAnsi="Palatino Linotype" w:cs="Arial"/>
        </w:rPr>
      </w:pPr>
      <w:r w:rsidRPr="000C3249">
        <w:rPr>
          <w:rFonts w:ascii="Palatino Linotype" w:eastAsia="Calibri" w:hAnsi="Palatino Linotype" w:cs="Arial"/>
        </w:rPr>
        <w:t xml:space="preserve"> </w:t>
      </w:r>
    </w:p>
    <w:p w:rsidR="00140E1D" w:rsidRPr="000C3249" w:rsidRDefault="00140E1D" w:rsidP="00140E1D">
      <w:pPr>
        <w:tabs>
          <w:tab w:val="left" w:pos="284"/>
          <w:tab w:val="left" w:pos="8080"/>
        </w:tabs>
        <w:spacing w:line="360" w:lineRule="auto"/>
        <w:ind w:right="49"/>
        <w:contextualSpacing/>
        <w:jc w:val="both"/>
        <w:rPr>
          <w:rFonts w:ascii="Palatino Linotype" w:hAnsi="Palatino Linotype" w:cs="Arial"/>
          <w:shd w:val="clear" w:color="auto" w:fill="FFFFFF"/>
        </w:rPr>
      </w:pPr>
      <w:r w:rsidRPr="000C3249">
        <w:rPr>
          <w:rFonts w:ascii="Palatino Linotype" w:eastAsia="Palatino Linotype" w:hAnsi="Palatino Linotype" w:cs="Palatino Linotype"/>
          <w:b/>
          <w:lang w:val="es-ES_tradnl"/>
        </w:rPr>
        <w:t xml:space="preserve">TERCERO. </w:t>
      </w:r>
      <w:r w:rsidRPr="000C3249">
        <w:rPr>
          <w:rFonts w:ascii="Palatino Linotype" w:hAnsi="Palatino Linotype" w:cs="Arial"/>
          <w:b/>
          <w:shd w:val="clear" w:color="auto" w:fill="FFFFFF"/>
        </w:rPr>
        <w:t>NOTIFÍQUESE</w:t>
      </w:r>
      <w:r w:rsidRPr="000C3249">
        <w:rPr>
          <w:rFonts w:ascii="Palatino Linotype" w:hAnsi="Palatino Linotype" w:cs="Arial"/>
          <w:shd w:val="clear" w:color="auto" w:fill="FFFFFF"/>
        </w:rPr>
        <w:t xml:space="preserve"> la presente resolución al Titular de la Unidad de Transparencia del Sujeto Obligado </w:t>
      </w:r>
      <w:r w:rsidRPr="000C3249">
        <w:rPr>
          <w:rFonts w:ascii="Palatino Linotype" w:hAnsi="Palatino Linotype" w:cs="Arial"/>
          <w:b/>
          <w:shd w:val="clear" w:color="auto" w:fill="FFFFFF"/>
        </w:rPr>
        <w:t>vía SAIMEX</w:t>
      </w:r>
      <w:r w:rsidRPr="000C3249">
        <w:rPr>
          <w:rFonts w:ascii="Palatino Linotype" w:hAnsi="Palatino Linotype" w:cs="Arial"/>
          <w:shd w:val="clear" w:color="auto" w:fill="FFFFFF"/>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40E1D" w:rsidRPr="000C3249" w:rsidRDefault="00140E1D" w:rsidP="00140E1D">
      <w:pPr>
        <w:tabs>
          <w:tab w:val="left" w:pos="284"/>
          <w:tab w:val="left" w:pos="8080"/>
        </w:tabs>
        <w:spacing w:line="360" w:lineRule="auto"/>
        <w:ind w:right="49"/>
        <w:contextualSpacing/>
        <w:jc w:val="both"/>
        <w:rPr>
          <w:rFonts w:ascii="Palatino Linotype" w:eastAsiaTheme="minorEastAsia" w:hAnsi="Palatino Linotype"/>
          <w:shd w:val="clear" w:color="auto" w:fill="FFFFFF"/>
          <w:lang w:val="es-ES_tradnl"/>
        </w:rPr>
      </w:pPr>
    </w:p>
    <w:p w:rsidR="00140E1D" w:rsidRPr="000C3249" w:rsidRDefault="00140E1D" w:rsidP="00140E1D">
      <w:pPr>
        <w:tabs>
          <w:tab w:val="left" w:pos="284"/>
        </w:tabs>
        <w:spacing w:line="360" w:lineRule="auto"/>
        <w:jc w:val="both"/>
        <w:rPr>
          <w:rFonts w:ascii="Palatino Linotype" w:eastAsia="MS Mincho" w:hAnsi="Palatino Linotype"/>
          <w:lang w:val="es-ES_tradnl"/>
        </w:rPr>
      </w:pPr>
      <w:r w:rsidRPr="000C3249">
        <w:rPr>
          <w:rFonts w:ascii="Palatino Linotype" w:hAnsi="Palatino Linotype" w:cs="Arial"/>
          <w:b/>
          <w:lang w:val="es-ES_tradnl"/>
        </w:rPr>
        <w:t xml:space="preserve">CUARTO. </w:t>
      </w:r>
      <w:r w:rsidRPr="000C3249">
        <w:rPr>
          <w:rFonts w:ascii="Palatino Linotype" w:hAnsi="Palatino Linotype"/>
          <w:b/>
          <w:bCs/>
          <w:lang w:val="es-ES"/>
        </w:rPr>
        <w:t xml:space="preserve">Notifíquese </w:t>
      </w:r>
      <w:r w:rsidRPr="000C3249">
        <w:rPr>
          <w:rFonts w:ascii="Palatino Linotype" w:hAnsi="Palatino Linotype"/>
          <w:bCs/>
          <w:lang w:val="es-ES"/>
        </w:rPr>
        <w:t xml:space="preserve">al </w:t>
      </w:r>
      <w:r w:rsidRPr="000C3249">
        <w:rPr>
          <w:rFonts w:ascii="Palatino Linotype" w:hAnsi="Palatino Linotype"/>
          <w:b/>
          <w:bCs/>
          <w:lang w:val="es-ES"/>
        </w:rPr>
        <w:t>RECURRENTE</w:t>
      </w:r>
      <w:r w:rsidRPr="000C3249">
        <w:rPr>
          <w:rFonts w:ascii="Palatino Linotype" w:hAnsi="Palatino Linotype"/>
          <w:b/>
          <w:lang w:val="es-ES"/>
        </w:rPr>
        <w:t xml:space="preserve"> </w:t>
      </w:r>
      <w:r w:rsidRPr="000C3249">
        <w:rPr>
          <w:rFonts w:ascii="Palatino Linotype" w:eastAsiaTheme="minorEastAsia" w:hAnsi="Palatino Linotype"/>
          <w:lang w:val="es-ES_tradnl"/>
        </w:rPr>
        <w:t>la presente resolución</w:t>
      </w:r>
      <w:r w:rsidRPr="000C3249">
        <w:rPr>
          <w:rFonts w:ascii="Palatino Linotype" w:eastAsia="MS Mincho" w:hAnsi="Palatino Linotype"/>
          <w:lang w:val="es-ES_tradnl"/>
        </w:rPr>
        <w:t xml:space="preserve"> a través del Sistema de Acceso a la Información Mexiquense (SAIMEX).</w:t>
      </w:r>
    </w:p>
    <w:p w:rsidR="00140E1D" w:rsidRPr="000C3249" w:rsidRDefault="00140E1D" w:rsidP="00140E1D">
      <w:pPr>
        <w:tabs>
          <w:tab w:val="left" w:pos="284"/>
        </w:tabs>
        <w:spacing w:line="360" w:lineRule="auto"/>
        <w:jc w:val="both"/>
        <w:rPr>
          <w:rFonts w:ascii="Palatino Linotype" w:eastAsia="MS Mincho" w:hAnsi="Palatino Linotype"/>
          <w:lang w:val="es-ES_tradnl"/>
        </w:rPr>
      </w:pPr>
    </w:p>
    <w:p w:rsidR="00140E1D" w:rsidRPr="000C3249" w:rsidRDefault="00140E1D" w:rsidP="00140E1D">
      <w:pPr>
        <w:spacing w:line="360" w:lineRule="auto"/>
        <w:jc w:val="both"/>
        <w:rPr>
          <w:rFonts w:ascii="Palatino Linotype" w:eastAsia="Calibri" w:hAnsi="Palatino Linotype" w:cs="Arial"/>
          <w:bCs/>
        </w:rPr>
      </w:pPr>
      <w:r w:rsidRPr="000C3249">
        <w:rPr>
          <w:rFonts w:ascii="Palatino Linotype" w:hAnsi="Palatino Linotype" w:cs="Arial"/>
          <w:b/>
        </w:rPr>
        <w:t xml:space="preserve">QUINTO. </w:t>
      </w:r>
      <w:r w:rsidRPr="000C3249">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40E1D" w:rsidRPr="000C3249" w:rsidRDefault="00140E1D" w:rsidP="00140E1D">
      <w:pPr>
        <w:spacing w:before="240" w:after="360" w:line="360" w:lineRule="auto"/>
        <w:jc w:val="both"/>
        <w:rPr>
          <w:rFonts w:ascii="Palatino Linotype" w:hAnsi="Palatino Linotype"/>
          <w:lang w:val="es-ES"/>
        </w:rPr>
      </w:pPr>
      <w:r w:rsidRPr="000C3249">
        <w:rPr>
          <w:rFonts w:ascii="Palatino Linotype" w:hAnsi="Palatino Linotype"/>
          <w:b/>
        </w:rPr>
        <w:lastRenderedPageBreak/>
        <w:t>SEXTO.</w:t>
      </w:r>
      <w:r w:rsidRPr="000C3249">
        <w:rPr>
          <w:rFonts w:ascii="Palatino Linotype" w:hAnsi="Palatino Linotype"/>
          <w:lang w:val="es-ES"/>
        </w:rPr>
        <w:t xml:space="preserve"> </w:t>
      </w:r>
      <w:r w:rsidRPr="000C3249">
        <w:rPr>
          <w:rFonts w:ascii="Palatino Linotype" w:eastAsia="MS Mincho" w:hAnsi="Palatino Linotype"/>
          <w:lang w:val="es-ES"/>
        </w:rPr>
        <w:t xml:space="preserve">Se hace del conocimiento del </w:t>
      </w:r>
      <w:r w:rsidRPr="000C3249">
        <w:rPr>
          <w:rFonts w:ascii="Palatino Linotype" w:eastAsia="MS Mincho" w:hAnsi="Palatino Linotype"/>
          <w:b/>
          <w:lang w:val="es-ES"/>
        </w:rPr>
        <w:t>Recurrente</w:t>
      </w:r>
      <w:r w:rsidRPr="000C3249">
        <w:rPr>
          <w:rFonts w:ascii="Palatino Linotype" w:eastAsia="MS Mincho" w:hAnsi="Palatino Linotype"/>
          <w:b/>
          <w:lang w:val="es-ES_tradnl"/>
        </w:rPr>
        <w:t xml:space="preserve"> </w:t>
      </w:r>
      <w:r w:rsidRPr="000C3249">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C3249">
        <w:rPr>
          <w:rFonts w:ascii="Palatino Linotype" w:eastAsia="MS Mincho" w:hAnsi="Palatino Linotype"/>
          <w:bCs/>
          <w:lang w:val="es-ES"/>
        </w:rPr>
        <w:t>vía juicio de amparo</w:t>
      </w:r>
      <w:r w:rsidRPr="000C3249">
        <w:rPr>
          <w:rFonts w:ascii="Palatino Linotype" w:eastAsia="MS Mincho" w:hAnsi="Palatino Linotype"/>
          <w:lang w:val="es-ES"/>
        </w:rPr>
        <w:t> en los términos de las leyes aplicables.</w:t>
      </w:r>
    </w:p>
    <w:p w:rsidR="00076E82" w:rsidRPr="000C3249" w:rsidRDefault="00076E82" w:rsidP="00076E82">
      <w:pPr>
        <w:spacing w:before="240" w:after="240" w:line="360" w:lineRule="auto"/>
        <w:ind w:firstLine="1"/>
        <w:jc w:val="both"/>
        <w:rPr>
          <w:rFonts w:ascii="Palatino Linotype" w:hAnsi="Palatino Linotype"/>
        </w:rPr>
      </w:pPr>
      <w:bookmarkStart w:id="16" w:name="_Hlk99014733"/>
      <w:r w:rsidRPr="000C3249">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0C3249">
        <w:rPr>
          <w:rFonts w:ascii="Palatino Linotype" w:hAnsi="Palatino Linotype" w:cs="Palatino Linotype"/>
          <w:color w:val="000000" w:themeColor="text1"/>
        </w:rPr>
        <w:t>ALEXIS TAPIA RAMÍREZ.</w:t>
      </w:r>
    </w:p>
    <w:bookmarkEnd w:id="16"/>
    <w:p w:rsidR="00140E1D" w:rsidRPr="000C3249" w:rsidRDefault="00140E1D" w:rsidP="00140E1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140E1D" w:rsidRPr="000C3249" w:rsidRDefault="00140E1D" w:rsidP="00140E1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140E1D" w:rsidRPr="000C3249" w:rsidRDefault="00140E1D" w:rsidP="00140E1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140E1D" w:rsidRPr="000C3249" w:rsidRDefault="00140E1D" w:rsidP="00140E1D">
      <w:pPr>
        <w:pBdr>
          <w:top w:val="nil"/>
          <w:left w:val="nil"/>
          <w:bottom w:val="nil"/>
          <w:right w:val="nil"/>
          <w:between w:val="nil"/>
        </w:pBdr>
        <w:spacing w:line="360" w:lineRule="auto"/>
        <w:jc w:val="both"/>
        <w:rPr>
          <w:rFonts w:ascii="Palatino Linotype" w:eastAsia="Palatino Linotype" w:hAnsi="Palatino Linotype" w:cs="Palatino Linotype"/>
        </w:rPr>
      </w:pPr>
    </w:p>
    <w:p w:rsidR="00140E1D" w:rsidRPr="000C3249" w:rsidRDefault="00140E1D" w:rsidP="00140E1D">
      <w:pPr>
        <w:pBdr>
          <w:top w:val="nil"/>
          <w:left w:val="nil"/>
          <w:bottom w:val="nil"/>
          <w:right w:val="nil"/>
          <w:between w:val="nil"/>
        </w:pBdr>
        <w:ind w:left="720"/>
        <w:rPr>
          <w:rFonts w:ascii="Palatino Linotype" w:eastAsia="Palatino Linotype" w:hAnsi="Palatino Linotype" w:cs="Palatino Linotype"/>
        </w:rPr>
      </w:pPr>
    </w:p>
    <w:p w:rsidR="00140E1D" w:rsidRPr="000C3249" w:rsidRDefault="00140E1D" w:rsidP="00140E1D">
      <w:pPr>
        <w:pBdr>
          <w:top w:val="nil"/>
          <w:left w:val="nil"/>
          <w:bottom w:val="nil"/>
          <w:right w:val="nil"/>
          <w:between w:val="nil"/>
        </w:pBdr>
        <w:spacing w:line="360" w:lineRule="auto"/>
        <w:jc w:val="both"/>
        <w:rPr>
          <w:rFonts w:ascii="Palatino Linotype" w:eastAsia="Palatino Linotype" w:hAnsi="Palatino Linotype" w:cs="Palatino Linotype"/>
        </w:rPr>
      </w:pPr>
    </w:p>
    <w:p w:rsidR="00140E1D" w:rsidRPr="000C3249" w:rsidRDefault="00140E1D" w:rsidP="00140E1D">
      <w:pPr>
        <w:rPr>
          <w:rFonts w:ascii="Palatino Linotype" w:hAnsi="Palatino Linotype"/>
        </w:rPr>
      </w:pPr>
    </w:p>
    <w:p w:rsidR="00140E1D" w:rsidRPr="000C3249" w:rsidRDefault="00140E1D" w:rsidP="00140E1D">
      <w:pPr>
        <w:rPr>
          <w:rFonts w:ascii="Palatino Linotype" w:hAnsi="Palatino Linotype"/>
        </w:rPr>
      </w:pPr>
    </w:p>
    <w:p w:rsidR="00140E1D" w:rsidRPr="000C3249" w:rsidRDefault="00140E1D" w:rsidP="00140E1D">
      <w:pPr>
        <w:rPr>
          <w:rFonts w:ascii="Palatino Linotype" w:hAnsi="Palatino Linotype"/>
        </w:rPr>
      </w:pPr>
    </w:p>
    <w:p w:rsidR="00140E1D" w:rsidRPr="000C3249" w:rsidRDefault="00140E1D" w:rsidP="00140E1D">
      <w:pPr>
        <w:rPr>
          <w:rFonts w:ascii="Palatino Linotype" w:hAnsi="Palatino Linotype"/>
        </w:rPr>
      </w:pPr>
    </w:p>
    <w:p w:rsidR="00140E1D" w:rsidRPr="000C3249" w:rsidRDefault="00140E1D" w:rsidP="00140E1D">
      <w:pPr>
        <w:rPr>
          <w:rFonts w:ascii="Palatino Linotype" w:hAnsi="Palatino Linotype"/>
        </w:rPr>
      </w:pPr>
    </w:p>
    <w:p w:rsidR="00140E1D" w:rsidRPr="000C3249" w:rsidRDefault="00140E1D" w:rsidP="00140E1D">
      <w:pPr>
        <w:rPr>
          <w:rFonts w:ascii="Palatino Linotype" w:hAnsi="Palatino Linotype"/>
        </w:rPr>
      </w:pPr>
    </w:p>
    <w:p w:rsidR="00A954EC" w:rsidRPr="000C3249" w:rsidRDefault="00A954EC">
      <w:pPr>
        <w:rPr>
          <w:rFonts w:ascii="Palatino Linotype" w:hAnsi="Palatino Linotype"/>
        </w:rPr>
      </w:pPr>
    </w:p>
    <w:p w:rsidR="00CC304E" w:rsidRPr="000C3249" w:rsidRDefault="00CC304E">
      <w:pPr>
        <w:rPr>
          <w:rFonts w:ascii="Palatino Linotype" w:hAnsi="Palatino Linotype"/>
        </w:rPr>
      </w:pPr>
    </w:p>
    <w:p w:rsidR="00CC304E" w:rsidRPr="000C3249" w:rsidRDefault="00CC304E">
      <w:pPr>
        <w:rPr>
          <w:rFonts w:ascii="Palatino Linotype" w:hAnsi="Palatino Linotype"/>
        </w:rPr>
      </w:pPr>
    </w:p>
    <w:p w:rsidR="00CC304E" w:rsidRPr="000C3249" w:rsidRDefault="00CC304E">
      <w:pPr>
        <w:rPr>
          <w:rFonts w:ascii="Palatino Linotype" w:hAnsi="Palatino Linotype"/>
        </w:rPr>
      </w:pPr>
    </w:p>
    <w:sectPr w:rsidR="00CC304E" w:rsidRPr="000C3249" w:rsidSect="000C3249">
      <w:headerReference w:type="even" r:id="rId11"/>
      <w:headerReference w:type="default" r:id="rId12"/>
      <w:footerReference w:type="default" r:id="rId13"/>
      <w:headerReference w:type="first" r:id="rId14"/>
      <w:footerReference w:type="first" r:id="rId15"/>
      <w:pgSz w:w="12240" w:h="15840"/>
      <w:pgMar w:top="80" w:right="61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75E" w:rsidRDefault="0040275E" w:rsidP="00140E1D">
      <w:r>
        <w:separator/>
      </w:r>
    </w:p>
  </w:endnote>
  <w:endnote w:type="continuationSeparator" w:id="0">
    <w:p w:rsidR="0040275E" w:rsidRDefault="0040275E" w:rsidP="0014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543" w:rsidRPr="000C3249" w:rsidRDefault="00B80543">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0C3249">
      <w:rPr>
        <w:rFonts w:ascii="Palatino Linotype" w:hAnsi="Palatino Linotype"/>
        <w:b/>
        <w:color w:val="000000"/>
        <w:sz w:val="22"/>
      </w:rPr>
      <w:t xml:space="preserve">Página </w:t>
    </w:r>
    <w:r w:rsidRPr="000C3249">
      <w:rPr>
        <w:rFonts w:ascii="Palatino Linotype" w:hAnsi="Palatino Linotype"/>
        <w:b/>
        <w:color w:val="000000"/>
        <w:sz w:val="22"/>
      </w:rPr>
      <w:fldChar w:fldCharType="begin"/>
    </w:r>
    <w:r w:rsidRPr="000C3249">
      <w:rPr>
        <w:rFonts w:ascii="Palatino Linotype" w:hAnsi="Palatino Linotype"/>
        <w:b/>
        <w:color w:val="000000"/>
        <w:sz w:val="22"/>
      </w:rPr>
      <w:instrText>PAGE</w:instrText>
    </w:r>
    <w:r w:rsidRPr="000C3249">
      <w:rPr>
        <w:rFonts w:ascii="Palatino Linotype" w:hAnsi="Palatino Linotype"/>
        <w:b/>
        <w:color w:val="000000"/>
        <w:sz w:val="22"/>
      </w:rPr>
      <w:fldChar w:fldCharType="separate"/>
    </w:r>
    <w:r w:rsidR="00D547C6">
      <w:rPr>
        <w:rFonts w:ascii="Palatino Linotype" w:hAnsi="Palatino Linotype"/>
        <w:b/>
        <w:noProof/>
        <w:color w:val="000000"/>
        <w:sz w:val="22"/>
      </w:rPr>
      <w:t>21</w:t>
    </w:r>
    <w:r w:rsidRPr="000C3249">
      <w:rPr>
        <w:rFonts w:ascii="Palatino Linotype" w:hAnsi="Palatino Linotype"/>
        <w:b/>
        <w:color w:val="000000"/>
        <w:sz w:val="22"/>
      </w:rPr>
      <w:fldChar w:fldCharType="end"/>
    </w:r>
    <w:r w:rsidRPr="000C3249">
      <w:rPr>
        <w:rFonts w:ascii="Palatino Linotype" w:hAnsi="Palatino Linotype"/>
        <w:b/>
        <w:color w:val="000000"/>
        <w:sz w:val="22"/>
      </w:rPr>
      <w:t xml:space="preserve"> de </w:t>
    </w:r>
    <w:r w:rsidRPr="000C3249">
      <w:rPr>
        <w:rFonts w:ascii="Palatino Linotype" w:hAnsi="Palatino Linotype"/>
        <w:b/>
        <w:color w:val="000000"/>
        <w:sz w:val="22"/>
      </w:rPr>
      <w:fldChar w:fldCharType="begin"/>
    </w:r>
    <w:r w:rsidRPr="000C3249">
      <w:rPr>
        <w:rFonts w:ascii="Palatino Linotype" w:hAnsi="Palatino Linotype"/>
        <w:b/>
        <w:color w:val="000000"/>
        <w:sz w:val="22"/>
      </w:rPr>
      <w:instrText>NUMPAGES</w:instrText>
    </w:r>
    <w:r w:rsidRPr="000C3249">
      <w:rPr>
        <w:rFonts w:ascii="Palatino Linotype" w:hAnsi="Palatino Linotype"/>
        <w:b/>
        <w:color w:val="000000"/>
        <w:sz w:val="22"/>
      </w:rPr>
      <w:fldChar w:fldCharType="separate"/>
    </w:r>
    <w:r w:rsidR="00D547C6">
      <w:rPr>
        <w:rFonts w:ascii="Palatino Linotype" w:hAnsi="Palatino Linotype"/>
        <w:b/>
        <w:noProof/>
        <w:color w:val="000000"/>
        <w:sz w:val="22"/>
      </w:rPr>
      <w:t>43</w:t>
    </w:r>
    <w:r w:rsidRPr="000C3249">
      <w:rPr>
        <w:rFonts w:ascii="Palatino Linotype" w:hAnsi="Palatino Linotype"/>
        <w:b/>
        <w:color w:val="000000"/>
        <w:sz w:val="22"/>
      </w:rPr>
      <w:fldChar w:fldCharType="end"/>
    </w:r>
  </w:p>
  <w:p w:rsidR="00B80543" w:rsidRDefault="00B8054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543" w:rsidRPr="000C3249" w:rsidRDefault="00B80543">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0C3249">
      <w:rPr>
        <w:rFonts w:ascii="Palatino Linotype" w:hAnsi="Palatino Linotype"/>
        <w:b/>
        <w:color w:val="000000"/>
        <w:sz w:val="22"/>
      </w:rPr>
      <w:t xml:space="preserve">Página </w:t>
    </w:r>
    <w:r w:rsidRPr="000C3249">
      <w:rPr>
        <w:rFonts w:ascii="Palatino Linotype" w:hAnsi="Palatino Linotype"/>
        <w:b/>
        <w:color w:val="000000"/>
        <w:sz w:val="22"/>
      </w:rPr>
      <w:fldChar w:fldCharType="begin"/>
    </w:r>
    <w:r w:rsidRPr="000C3249">
      <w:rPr>
        <w:rFonts w:ascii="Palatino Linotype" w:hAnsi="Palatino Linotype"/>
        <w:b/>
        <w:color w:val="000000"/>
        <w:sz w:val="22"/>
      </w:rPr>
      <w:instrText>PAGE</w:instrText>
    </w:r>
    <w:r w:rsidRPr="000C3249">
      <w:rPr>
        <w:rFonts w:ascii="Palatino Linotype" w:hAnsi="Palatino Linotype"/>
        <w:b/>
        <w:color w:val="000000"/>
        <w:sz w:val="22"/>
      </w:rPr>
      <w:fldChar w:fldCharType="separate"/>
    </w:r>
    <w:r w:rsidR="00D547C6">
      <w:rPr>
        <w:rFonts w:ascii="Palatino Linotype" w:hAnsi="Palatino Linotype"/>
        <w:b/>
        <w:noProof/>
        <w:color w:val="000000"/>
        <w:sz w:val="22"/>
      </w:rPr>
      <w:t>1</w:t>
    </w:r>
    <w:r w:rsidRPr="000C3249">
      <w:rPr>
        <w:rFonts w:ascii="Palatino Linotype" w:hAnsi="Palatino Linotype"/>
        <w:b/>
        <w:color w:val="000000"/>
        <w:sz w:val="22"/>
      </w:rPr>
      <w:fldChar w:fldCharType="end"/>
    </w:r>
    <w:r w:rsidRPr="000C3249">
      <w:rPr>
        <w:rFonts w:ascii="Palatino Linotype" w:hAnsi="Palatino Linotype"/>
        <w:b/>
        <w:color w:val="000000"/>
        <w:sz w:val="22"/>
      </w:rPr>
      <w:t xml:space="preserve"> de </w:t>
    </w:r>
    <w:r w:rsidRPr="000C3249">
      <w:rPr>
        <w:rFonts w:ascii="Palatino Linotype" w:hAnsi="Palatino Linotype"/>
        <w:b/>
        <w:color w:val="000000"/>
        <w:sz w:val="22"/>
      </w:rPr>
      <w:fldChar w:fldCharType="begin"/>
    </w:r>
    <w:r w:rsidRPr="000C3249">
      <w:rPr>
        <w:rFonts w:ascii="Palatino Linotype" w:hAnsi="Palatino Linotype"/>
        <w:b/>
        <w:color w:val="000000"/>
        <w:sz w:val="22"/>
      </w:rPr>
      <w:instrText>NUMPAGES</w:instrText>
    </w:r>
    <w:r w:rsidRPr="000C3249">
      <w:rPr>
        <w:rFonts w:ascii="Palatino Linotype" w:hAnsi="Palatino Linotype"/>
        <w:b/>
        <w:color w:val="000000"/>
        <w:sz w:val="22"/>
      </w:rPr>
      <w:fldChar w:fldCharType="separate"/>
    </w:r>
    <w:r w:rsidR="00D547C6">
      <w:rPr>
        <w:rFonts w:ascii="Palatino Linotype" w:hAnsi="Palatino Linotype"/>
        <w:b/>
        <w:noProof/>
        <w:color w:val="000000"/>
        <w:sz w:val="22"/>
      </w:rPr>
      <w:t>43</w:t>
    </w:r>
    <w:r w:rsidRPr="000C3249">
      <w:rPr>
        <w:rFonts w:ascii="Palatino Linotype" w:hAnsi="Palatino Linotype"/>
        <w:b/>
        <w:color w:val="000000"/>
        <w:sz w:val="22"/>
      </w:rPr>
      <w:fldChar w:fldCharType="end"/>
    </w:r>
  </w:p>
  <w:p w:rsidR="00B80543" w:rsidRDefault="00B8054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75E" w:rsidRDefault="0040275E" w:rsidP="00140E1D">
      <w:r>
        <w:separator/>
      </w:r>
    </w:p>
  </w:footnote>
  <w:footnote w:type="continuationSeparator" w:id="0">
    <w:p w:rsidR="0040275E" w:rsidRDefault="0040275E" w:rsidP="00140E1D">
      <w:r>
        <w:continuationSeparator/>
      </w:r>
    </w:p>
  </w:footnote>
  <w:footnote w:id="1">
    <w:p w:rsidR="00B80543" w:rsidRDefault="00B80543" w:rsidP="00140E1D">
      <w:pPr>
        <w:pStyle w:val="Textonotapie"/>
      </w:pPr>
      <w:r>
        <w:rPr>
          <w:rStyle w:val="Refdenotaalpie"/>
        </w:rPr>
        <w:footnoteRef/>
      </w:r>
      <w:r>
        <w:t xml:space="preserve"> Artículo 150. Ley de Transparencia y Acceso a la Información Pública del Estado de México y Municipios.</w:t>
      </w:r>
    </w:p>
    <w:p w:rsidR="00B80543" w:rsidRDefault="00B80543" w:rsidP="00140E1D">
      <w:pPr>
        <w:pStyle w:val="Textonotapie"/>
      </w:pPr>
      <w:r>
        <w:t>Artículo 151. Ibídem.</w:t>
      </w:r>
    </w:p>
  </w:footnote>
  <w:footnote w:id="2">
    <w:p w:rsidR="00B80543" w:rsidRDefault="00B80543" w:rsidP="00140E1D">
      <w:pPr>
        <w:pStyle w:val="Textonotapie"/>
      </w:pPr>
      <w:r>
        <w:rPr>
          <w:rStyle w:val="Refdenotaalpie"/>
        </w:rPr>
        <w:footnoteRef/>
      </w:r>
      <w:r>
        <w:t xml:space="preserve"> Fracción IV. Artículo 53. Ibídem.</w:t>
      </w:r>
    </w:p>
  </w:footnote>
  <w:footnote w:id="3">
    <w:p w:rsidR="00B80543" w:rsidRDefault="00B80543" w:rsidP="00140E1D">
      <w:pPr>
        <w:pStyle w:val="Textonotapie"/>
      </w:pPr>
      <w:r>
        <w:rPr>
          <w:rStyle w:val="Refdenotaalpie"/>
        </w:rPr>
        <w:footnoteRef/>
      </w:r>
      <w:r>
        <w:t xml:space="preserve"> Ley de Transparencia y Acceso a la Información Pública del Estado de México y Municipios. Artículo 9. …</w:t>
      </w:r>
    </w:p>
    <w:p w:rsidR="00B80543" w:rsidRDefault="00B80543" w:rsidP="00140E1D">
      <w:pPr>
        <w:pStyle w:val="Textonotapie"/>
      </w:pPr>
      <w:r>
        <w:t>II. Eficacia: Obligación del Instituto para tutelar, de manera efectiva, el derecho de acceso a la información;</w:t>
      </w:r>
    </w:p>
    <w:p w:rsidR="00B80543" w:rsidRDefault="00B80543" w:rsidP="00140E1D">
      <w:pPr>
        <w:pStyle w:val="Textonotapie"/>
      </w:pPr>
      <w:r>
        <w:t xml:space="preserve">… </w:t>
      </w:r>
    </w:p>
  </w:footnote>
  <w:footnote w:id="4">
    <w:p w:rsidR="001172DB" w:rsidRDefault="001172DB" w:rsidP="001172DB">
      <w:pPr>
        <w:pStyle w:val="Textonotapie"/>
      </w:pPr>
      <w:r>
        <w:rPr>
          <w:rStyle w:val="Refdenotaalpie"/>
        </w:rPr>
        <w:footnoteRef/>
      </w:r>
      <w:r>
        <w:t xml:space="preserve"> </w:t>
      </w:r>
      <w:hyperlink r:id="rId1" w:history="1">
        <w:r w:rsidRPr="008A46CF">
          <w:rPr>
            <w:rStyle w:val="Hipervnculo"/>
          </w:rPr>
          <w:t>https://legislacion.edomex.gob.mx/sites/legislacion.edomex.gob.mx/files/files/pdf/ley/vig/leyvig083.pdf</w:t>
        </w:r>
      </w:hyperlink>
    </w:p>
    <w:p w:rsidR="001172DB" w:rsidRDefault="001172DB" w:rsidP="001172DB">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543" w:rsidRDefault="0040275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00" w:firstRow="0" w:lastRow="0" w:firstColumn="0" w:lastColumn="0" w:noHBand="0" w:noVBand="1"/>
    </w:tblPr>
    <w:tblGrid>
      <w:gridCol w:w="2268"/>
      <w:gridCol w:w="7938"/>
    </w:tblGrid>
    <w:tr w:rsidR="00B80543" w:rsidTr="000C3249">
      <w:trPr>
        <w:trHeight w:val="1435"/>
      </w:trPr>
      <w:tc>
        <w:tcPr>
          <w:tcW w:w="2268" w:type="dxa"/>
          <w:shd w:val="clear" w:color="auto" w:fill="auto"/>
        </w:tcPr>
        <w:p w:rsidR="00B80543" w:rsidRDefault="00B80543">
          <w:pPr>
            <w:tabs>
              <w:tab w:val="right" w:pos="4273"/>
            </w:tabs>
            <w:rPr>
              <w:rFonts w:ascii="Garamond" w:eastAsia="Garamond" w:hAnsi="Garamond" w:cs="Garamond"/>
              <w:sz w:val="16"/>
              <w:szCs w:val="16"/>
            </w:rPr>
          </w:pPr>
        </w:p>
      </w:tc>
      <w:tc>
        <w:tcPr>
          <w:tcW w:w="7938" w:type="dxa"/>
          <w:shd w:val="clear" w:color="auto" w:fill="auto"/>
        </w:tcPr>
        <w:tbl>
          <w:tblPr>
            <w:tblW w:w="8074" w:type="dxa"/>
            <w:tblLayout w:type="fixed"/>
            <w:tblLook w:val="0400" w:firstRow="0" w:lastRow="0" w:firstColumn="0" w:lastColumn="0" w:noHBand="0" w:noVBand="1"/>
          </w:tblPr>
          <w:tblGrid>
            <w:gridCol w:w="2829"/>
            <w:gridCol w:w="5245"/>
          </w:tblGrid>
          <w:tr w:rsidR="00B80543" w:rsidTr="000C3249">
            <w:trPr>
              <w:trHeight w:val="150"/>
            </w:trPr>
            <w:tc>
              <w:tcPr>
                <w:tcW w:w="2829" w:type="dxa"/>
                <w:shd w:val="clear" w:color="auto" w:fill="auto"/>
              </w:tcPr>
              <w:p w:rsidR="00B80543" w:rsidRPr="000C3249" w:rsidRDefault="00B80543">
                <w:pPr>
                  <w:tabs>
                    <w:tab w:val="right" w:pos="8838"/>
                  </w:tabs>
                  <w:ind w:right="-105"/>
                  <w:rPr>
                    <w:rFonts w:ascii="Palatino Linotype" w:eastAsia="Palatino Linotype" w:hAnsi="Palatino Linotype" w:cs="Palatino Linotype"/>
                    <w:b/>
                    <w:szCs w:val="22"/>
                  </w:rPr>
                </w:pPr>
                <w:r w:rsidRPr="000C3249">
                  <w:rPr>
                    <w:rFonts w:ascii="Palatino Linotype" w:eastAsia="Palatino Linotype" w:hAnsi="Palatino Linotype" w:cs="Palatino Linotype"/>
                    <w:b/>
                    <w:szCs w:val="22"/>
                  </w:rPr>
                  <w:t>Recurso de Revisión:</w:t>
                </w:r>
              </w:p>
            </w:tc>
            <w:tc>
              <w:tcPr>
                <w:tcW w:w="5245" w:type="dxa"/>
                <w:shd w:val="clear" w:color="auto" w:fill="auto"/>
              </w:tcPr>
              <w:p w:rsidR="00B80543" w:rsidRPr="000C3249" w:rsidRDefault="00B80543" w:rsidP="000C3249">
                <w:pPr>
                  <w:tabs>
                    <w:tab w:val="right" w:pos="8838"/>
                  </w:tabs>
                  <w:ind w:left="-108" w:right="-148"/>
                  <w:rPr>
                    <w:rFonts w:ascii="Palatino Linotype" w:eastAsia="Palatino Linotype" w:hAnsi="Palatino Linotype" w:cs="Palatino Linotype"/>
                    <w:szCs w:val="22"/>
                  </w:rPr>
                </w:pPr>
                <w:r w:rsidRPr="000C3249">
                  <w:rPr>
                    <w:rFonts w:ascii="Palatino Linotype" w:eastAsia="Palatino Linotype" w:hAnsi="Palatino Linotype" w:cs="Palatino Linotype"/>
                    <w:szCs w:val="22"/>
                  </w:rPr>
                  <w:t>14413/INFOEM/IP/RR/2025</w:t>
                </w:r>
                <w:r w:rsidRPr="000C3249">
                  <w:rPr>
                    <w:rFonts w:ascii="Palatino Linotype" w:eastAsia="Palatino Linotype" w:hAnsi="Palatino Linotype" w:cs="Palatino Linotype"/>
                    <w:b/>
                    <w:szCs w:val="22"/>
                  </w:rPr>
                  <w:t xml:space="preserve"> </w:t>
                </w:r>
              </w:p>
            </w:tc>
          </w:tr>
          <w:tr w:rsidR="00B80543" w:rsidTr="000C3249">
            <w:trPr>
              <w:trHeight w:val="295"/>
            </w:trPr>
            <w:tc>
              <w:tcPr>
                <w:tcW w:w="2829" w:type="dxa"/>
                <w:shd w:val="clear" w:color="auto" w:fill="auto"/>
              </w:tcPr>
              <w:p w:rsidR="00B80543" w:rsidRPr="000C3249" w:rsidRDefault="00B80543">
                <w:pPr>
                  <w:tabs>
                    <w:tab w:val="right" w:pos="8838"/>
                  </w:tabs>
                  <w:ind w:right="-105"/>
                  <w:rPr>
                    <w:rFonts w:ascii="Palatino Linotype" w:eastAsia="Palatino Linotype" w:hAnsi="Palatino Linotype" w:cs="Palatino Linotype"/>
                    <w:b/>
                    <w:szCs w:val="22"/>
                  </w:rPr>
                </w:pPr>
                <w:r w:rsidRPr="000C3249">
                  <w:rPr>
                    <w:rFonts w:ascii="Palatino Linotype" w:eastAsia="Palatino Linotype" w:hAnsi="Palatino Linotype" w:cs="Palatino Linotype"/>
                    <w:b/>
                    <w:szCs w:val="22"/>
                  </w:rPr>
                  <w:t>Sujeto Obligado:</w:t>
                </w:r>
              </w:p>
            </w:tc>
            <w:tc>
              <w:tcPr>
                <w:tcW w:w="5245" w:type="dxa"/>
                <w:shd w:val="clear" w:color="auto" w:fill="auto"/>
              </w:tcPr>
              <w:p w:rsidR="00B80543" w:rsidRPr="000C3249" w:rsidRDefault="00B80543" w:rsidP="000C3249">
                <w:pPr>
                  <w:tabs>
                    <w:tab w:val="left" w:pos="4556"/>
                    <w:tab w:val="right" w:pos="8838"/>
                  </w:tabs>
                  <w:ind w:left="-108" w:right="-148"/>
                  <w:rPr>
                    <w:rFonts w:ascii="Palatino Linotype" w:eastAsia="Palatino Linotype" w:hAnsi="Palatino Linotype" w:cs="Palatino Linotype"/>
                    <w:bCs/>
                    <w:szCs w:val="22"/>
                  </w:rPr>
                </w:pPr>
                <w:r w:rsidRPr="000C3249">
                  <w:rPr>
                    <w:rFonts w:ascii="Palatino Linotype" w:eastAsia="Palatino Linotype" w:hAnsi="Palatino Linotype" w:cs="Palatino Linotype"/>
                    <w:bCs/>
                    <w:szCs w:val="22"/>
                  </w:rPr>
                  <w:t xml:space="preserve">Organismo Público Descentralizado Municipal para la Prestación de Los </w:t>
                </w:r>
                <w:r w:rsidR="000C3249">
                  <w:rPr>
                    <w:rFonts w:ascii="Palatino Linotype" w:eastAsia="Palatino Linotype" w:hAnsi="Palatino Linotype" w:cs="Palatino Linotype"/>
                    <w:bCs/>
                    <w:szCs w:val="22"/>
                  </w:rPr>
                  <w:t xml:space="preserve">Servicios de Agua </w:t>
                </w:r>
                <w:r w:rsidRPr="000C3249">
                  <w:rPr>
                    <w:rFonts w:ascii="Palatino Linotype" w:eastAsia="Palatino Linotype" w:hAnsi="Palatino Linotype" w:cs="Palatino Linotype"/>
                    <w:bCs/>
                    <w:szCs w:val="22"/>
                  </w:rPr>
                  <w:t>Potable Alcantarillado y Saneamiento de Cuautitlán Izcalli denominado OPERAGUA, O.P.D.M.</w:t>
                </w:r>
              </w:p>
            </w:tc>
          </w:tr>
          <w:tr w:rsidR="00B80543" w:rsidTr="000C3249">
            <w:trPr>
              <w:trHeight w:val="295"/>
            </w:trPr>
            <w:tc>
              <w:tcPr>
                <w:tcW w:w="2829" w:type="dxa"/>
                <w:shd w:val="clear" w:color="auto" w:fill="auto"/>
              </w:tcPr>
              <w:p w:rsidR="00B80543" w:rsidRPr="000C3249" w:rsidRDefault="00B80543">
                <w:pPr>
                  <w:tabs>
                    <w:tab w:val="right" w:pos="8838"/>
                  </w:tabs>
                  <w:ind w:right="-105"/>
                  <w:rPr>
                    <w:rFonts w:ascii="Palatino Linotype" w:eastAsia="Palatino Linotype" w:hAnsi="Palatino Linotype" w:cs="Palatino Linotype"/>
                    <w:b/>
                    <w:szCs w:val="22"/>
                  </w:rPr>
                </w:pPr>
                <w:r w:rsidRPr="000C3249">
                  <w:rPr>
                    <w:rFonts w:ascii="Palatino Linotype" w:eastAsia="Palatino Linotype" w:hAnsi="Palatino Linotype" w:cs="Palatino Linotype"/>
                    <w:b/>
                    <w:szCs w:val="22"/>
                  </w:rPr>
                  <w:t>Comisionado ponente:</w:t>
                </w:r>
              </w:p>
            </w:tc>
            <w:tc>
              <w:tcPr>
                <w:tcW w:w="5245" w:type="dxa"/>
                <w:shd w:val="clear" w:color="auto" w:fill="auto"/>
              </w:tcPr>
              <w:p w:rsidR="00B80543" w:rsidRPr="000C3249" w:rsidRDefault="00B80543" w:rsidP="000C3249">
                <w:pPr>
                  <w:tabs>
                    <w:tab w:val="right" w:pos="8838"/>
                  </w:tabs>
                  <w:ind w:left="-108" w:right="-148"/>
                  <w:rPr>
                    <w:rFonts w:ascii="Palatino Linotype" w:eastAsia="Palatino Linotype" w:hAnsi="Palatino Linotype" w:cs="Palatino Linotype"/>
                    <w:szCs w:val="22"/>
                  </w:rPr>
                </w:pPr>
                <w:r w:rsidRPr="000C3249">
                  <w:rPr>
                    <w:rFonts w:ascii="Palatino Linotype" w:eastAsia="Palatino Linotype" w:hAnsi="Palatino Linotype" w:cs="Palatino Linotype"/>
                    <w:szCs w:val="22"/>
                  </w:rPr>
                  <w:t>María del Rosario Mejía Ayala</w:t>
                </w:r>
              </w:p>
              <w:p w:rsidR="00B80543" w:rsidRPr="000C3249" w:rsidRDefault="00B80543" w:rsidP="000C3249">
                <w:pPr>
                  <w:tabs>
                    <w:tab w:val="right" w:pos="8838"/>
                  </w:tabs>
                  <w:ind w:left="-108" w:right="-148"/>
                  <w:rPr>
                    <w:rFonts w:ascii="Palatino Linotype" w:eastAsia="Palatino Linotype" w:hAnsi="Palatino Linotype" w:cs="Palatino Linotype"/>
                    <w:b/>
                    <w:szCs w:val="22"/>
                  </w:rPr>
                </w:pPr>
              </w:p>
            </w:tc>
          </w:tr>
        </w:tbl>
        <w:p w:rsidR="00B80543" w:rsidRDefault="00B80543">
          <w:pPr>
            <w:tabs>
              <w:tab w:val="right" w:pos="8838"/>
            </w:tabs>
            <w:ind w:left="-28"/>
            <w:jc w:val="both"/>
            <w:rPr>
              <w:rFonts w:ascii="Arial" w:eastAsia="Arial" w:hAnsi="Arial" w:cs="Arial"/>
              <w:b/>
              <w:sz w:val="22"/>
              <w:szCs w:val="22"/>
            </w:rPr>
          </w:pPr>
        </w:p>
      </w:tc>
    </w:tr>
  </w:tbl>
  <w:p w:rsidR="00B80543" w:rsidRDefault="0040275E">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8.3pt;margin-top:-174.85pt;width:589.8pt;height:768pt;z-index:-251656192;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00" w:firstRow="0" w:lastRow="0" w:firstColumn="0" w:lastColumn="0" w:noHBand="0" w:noVBand="1"/>
    </w:tblPr>
    <w:tblGrid>
      <w:gridCol w:w="2265"/>
      <w:gridCol w:w="8225"/>
    </w:tblGrid>
    <w:tr w:rsidR="00B80543" w:rsidTr="000C3249">
      <w:trPr>
        <w:trHeight w:val="1435"/>
      </w:trPr>
      <w:tc>
        <w:tcPr>
          <w:tcW w:w="2265" w:type="dxa"/>
          <w:shd w:val="clear" w:color="auto" w:fill="auto"/>
        </w:tcPr>
        <w:p w:rsidR="00B80543" w:rsidRDefault="00B80543">
          <w:pPr>
            <w:tabs>
              <w:tab w:val="right" w:pos="4273"/>
            </w:tabs>
            <w:rPr>
              <w:rFonts w:ascii="Garamond" w:eastAsia="Garamond" w:hAnsi="Garamond" w:cs="Garamond"/>
              <w:sz w:val="22"/>
              <w:szCs w:val="22"/>
            </w:rPr>
          </w:pPr>
        </w:p>
      </w:tc>
      <w:tc>
        <w:tcPr>
          <w:tcW w:w="8225" w:type="dxa"/>
          <w:shd w:val="clear" w:color="auto" w:fill="auto"/>
        </w:tcPr>
        <w:tbl>
          <w:tblPr>
            <w:tblW w:w="7975" w:type="dxa"/>
            <w:tblInd w:w="179" w:type="dxa"/>
            <w:tblLayout w:type="fixed"/>
            <w:tblLook w:val="0400" w:firstRow="0" w:lastRow="0" w:firstColumn="0" w:lastColumn="0" w:noHBand="0" w:noVBand="1"/>
          </w:tblPr>
          <w:tblGrid>
            <w:gridCol w:w="2690"/>
            <w:gridCol w:w="5285"/>
          </w:tblGrid>
          <w:tr w:rsidR="00B80543" w:rsidTr="000C3249">
            <w:trPr>
              <w:trHeight w:val="144"/>
            </w:trPr>
            <w:tc>
              <w:tcPr>
                <w:tcW w:w="2690" w:type="dxa"/>
                <w:shd w:val="clear" w:color="auto" w:fill="auto"/>
              </w:tcPr>
              <w:p w:rsidR="00B80543" w:rsidRPr="000C3249" w:rsidRDefault="00B80543" w:rsidP="000C3249">
                <w:pPr>
                  <w:tabs>
                    <w:tab w:val="right" w:pos="8838"/>
                  </w:tabs>
                  <w:ind w:left="-264" w:right="-105" w:firstLine="195"/>
                  <w:rPr>
                    <w:rFonts w:ascii="Palatino Linotype" w:eastAsia="Palatino Linotype" w:hAnsi="Palatino Linotype" w:cs="Palatino Linotype"/>
                    <w:b/>
                    <w:szCs w:val="22"/>
                  </w:rPr>
                </w:pPr>
                <w:r w:rsidRPr="000C3249">
                  <w:rPr>
                    <w:rFonts w:ascii="Palatino Linotype" w:eastAsia="Palatino Linotype" w:hAnsi="Palatino Linotype" w:cs="Palatino Linotype"/>
                    <w:b/>
                    <w:szCs w:val="22"/>
                  </w:rPr>
                  <w:t>Recurso de Revisión:</w:t>
                </w:r>
              </w:p>
            </w:tc>
            <w:tc>
              <w:tcPr>
                <w:tcW w:w="5285" w:type="dxa"/>
                <w:shd w:val="clear" w:color="auto" w:fill="auto"/>
              </w:tcPr>
              <w:p w:rsidR="00B80543" w:rsidRPr="000C3249" w:rsidRDefault="00B80543" w:rsidP="000C3249">
                <w:pPr>
                  <w:tabs>
                    <w:tab w:val="right" w:pos="8838"/>
                  </w:tabs>
                  <w:ind w:left="-264" w:right="-1269" w:firstLine="195"/>
                  <w:rPr>
                    <w:rFonts w:ascii="Palatino Linotype" w:eastAsia="Palatino Linotype" w:hAnsi="Palatino Linotype" w:cs="Palatino Linotype"/>
                    <w:szCs w:val="22"/>
                  </w:rPr>
                </w:pPr>
                <w:r w:rsidRPr="000C3249">
                  <w:rPr>
                    <w:rFonts w:ascii="Palatino Linotype" w:eastAsia="Palatino Linotype" w:hAnsi="Palatino Linotype" w:cs="Palatino Linotype"/>
                    <w:szCs w:val="22"/>
                  </w:rPr>
                  <w:t>14413/INFOEM/IP/RR/2025</w:t>
                </w:r>
              </w:p>
            </w:tc>
          </w:tr>
          <w:tr w:rsidR="00B80543" w:rsidTr="000C3249">
            <w:trPr>
              <w:trHeight w:val="144"/>
            </w:trPr>
            <w:tc>
              <w:tcPr>
                <w:tcW w:w="2690" w:type="dxa"/>
                <w:shd w:val="clear" w:color="auto" w:fill="auto"/>
              </w:tcPr>
              <w:p w:rsidR="00B80543" w:rsidRPr="000C3249" w:rsidRDefault="00B80543" w:rsidP="000C3249">
                <w:pPr>
                  <w:tabs>
                    <w:tab w:val="right" w:pos="8838"/>
                  </w:tabs>
                  <w:ind w:left="-264" w:right="-105" w:firstLine="195"/>
                  <w:rPr>
                    <w:rFonts w:ascii="Palatino Linotype" w:eastAsia="Palatino Linotype" w:hAnsi="Palatino Linotype" w:cs="Palatino Linotype"/>
                    <w:b/>
                    <w:szCs w:val="22"/>
                  </w:rPr>
                </w:pPr>
                <w:r w:rsidRPr="000C3249">
                  <w:rPr>
                    <w:rFonts w:ascii="Palatino Linotype" w:eastAsia="Palatino Linotype" w:hAnsi="Palatino Linotype" w:cs="Palatino Linotype"/>
                    <w:b/>
                    <w:szCs w:val="22"/>
                  </w:rPr>
                  <w:t>Recurrente:</w:t>
                </w:r>
              </w:p>
            </w:tc>
            <w:tc>
              <w:tcPr>
                <w:tcW w:w="5285" w:type="dxa"/>
                <w:shd w:val="clear" w:color="auto" w:fill="auto"/>
              </w:tcPr>
              <w:p w:rsidR="00B80543" w:rsidRPr="000C3249" w:rsidRDefault="00D547C6" w:rsidP="000C3249">
                <w:pPr>
                  <w:tabs>
                    <w:tab w:val="left" w:pos="3122"/>
                    <w:tab w:val="right" w:pos="8838"/>
                  </w:tabs>
                  <w:ind w:left="-264" w:right="-1269" w:firstLine="195"/>
                  <w:rPr>
                    <w:rFonts w:ascii="Palatino Linotype" w:eastAsia="Palatino Linotype" w:hAnsi="Palatino Linotype" w:cs="Palatino Linotype"/>
                    <w:szCs w:val="22"/>
                  </w:rPr>
                </w:pPr>
                <w:r>
                  <w:rPr>
                    <w:rFonts w:ascii="Palatino Linotype" w:eastAsia="Palatino Linotype" w:hAnsi="Palatino Linotype" w:cs="Palatino Linotype"/>
                    <w:bCs/>
                    <w:szCs w:val="22"/>
                  </w:rPr>
                  <w:t>XXXX</w:t>
                </w:r>
              </w:p>
            </w:tc>
          </w:tr>
          <w:tr w:rsidR="00B80543" w:rsidTr="000C3249">
            <w:trPr>
              <w:trHeight w:val="283"/>
            </w:trPr>
            <w:tc>
              <w:tcPr>
                <w:tcW w:w="2690" w:type="dxa"/>
                <w:shd w:val="clear" w:color="auto" w:fill="auto"/>
              </w:tcPr>
              <w:p w:rsidR="00B80543" w:rsidRPr="000C3249" w:rsidRDefault="00B80543" w:rsidP="000C3249">
                <w:pPr>
                  <w:tabs>
                    <w:tab w:val="right" w:pos="8838"/>
                  </w:tabs>
                  <w:ind w:left="-264" w:right="-105" w:firstLine="195"/>
                  <w:rPr>
                    <w:rFonts w:ascii="Palatino Linotype" w:eastAsia="Palatino Linotype" w:hAnsi="Palatino Linotype" w:cs="Palatino Linotype"/>
                    <w:b/>
                    <w:szCs w:val="22"/>
                  </w:rPr>
                </w:pPr>
                <w:r w:rsidRPr="000C3249">
                  <w:rPr>
                    <w:rFonts w:ascii="Palatino Linotype" w:eastAsia="Palatino Linotype" w:hAnsi="Palatino Linotype" w:cs="Palatino Linotype"/>
                    <w:b/>
                    <w:szCs w:val="22"/>
                  </w:rPr>
                  <w:t>Sujeto Obligado:</w:t>
                </w:r>
              </w:p>
            </w:tc>
            <w:tc>
              <w:tcPr>
                <w:tcW w:w="5285" w:type="dxa"/>
                <w:shd w:val="clear" w:color="auto" w:fill="auto"/>
              </w:tcPr>
              <w:p w:rsidR="00B80543" w:rsidRPr="000C3249" w:rsidRDefault="00B80543" w:rsidP="000C3249">
                <w:pPr>
                  <w:tabs>
                    <w:tab w:val="left" w:pos="2834"/>
                    <w:tab w:val="right" w:pos="8838"/>
                  </w:tabs>
                  <w:ind w:left="-264" w:right="-1269" w:firstLine="195"/>
                  <w:jc w:val="both"/>
                  <w:rPr>
                    <w:rFonts w:ascii="Palatino Linotype" w:eastAsia="Palatino Linotype" w:hAnsi="Palatino Linotype" w:cs="Palatino Linotype"/>
                    <w:bCs/>
                    <w:szCs w:val="22"/>
                  </w:rPr>
                </w:pPr>
                <w:r w:rsidRPr="000C3249">
                  <w:rPr>
                    <w:rFonts w:ascii="Palatino Linotype" w:eastAsia="Palatino Linotype" w:hAnsi="Palatino Linotype" w:cs="Palatino Linotype"/>
                    <w:bCs/>
                    <w:szCs w:val="22"/>
                  </w:rPr>
                  <w:t xml:space="preserve">Organismo Público Descentralizado Municipal </w:t>
                </w:r>
              </w:p>
              <w:p w:rsidR="00B80543" w:rsidRPr="000C3249" w:rsidRDefault="00B80543" w:rsidP="000C3249">
                <w:pPr>
                  <w:tabs>
                    <w:tab w:val="left" w:pos="2834"/>
                    <w:tab w:val="right" w:pos="8838"/>
                  </w:tabs>
                  <w:ind w:left="-264" w:right="-1269" w:firstLine="195"/>
                  <w:jc w:val="both"/>
                  <w:rPr>
                    <w:rFonts w:ascii="Palatino Linotype" w:eastAsia="Palatino Linotype" w:hAnsi="Palatino Linotype" w:cs="Palatino Linotype"/>
                    <w:bCs/>
                    <w:szCs w:val="22"/>
                  </w:rPr>
                </w:pPr>
                <w:r w:rsidRPr="000C3249">
                  <w:rPr>
                    <w:rFonts w:ascii="Palatino Linotype" w:eastAsia="Palatino Linotype" w:hAnsi="Palatino Linotype" w:cs="Palatino Linotype"/>
                    <w:bCs/>
                    <w:szCs w:val="22"/>
                  </w:rPr>
                  <w:t xml:space="preserve">para la Prestación de Los Servicios de Agua </w:t>
                </w:r>
              </w:p>
              <w:p w:rsidR="00B80543" w:rsidRPr="000C3249" w:rsidRDefault="00B80543" w:rsidP="000C3249">
                <w:pPr>
                  <w:tabs>
                    <w:tab w:val="left" w:pos="2834"/>
                    <w:tab w:val="right" w:pos="8838"/>
                  </w:tabs>
                  <w:ind w:left="-264" w:right="-1269" w:firstLine="195"/>
                  <w:jc w:val="both"/>
                  <w:rPr>
                    <w:rFonts w:ascii="Palatino Linotype" w:eastAsia="Palatino Linotype" w:hAnsi="Palatino Linotype" w:cs="Palatino Linotype"/>
                    <w:bCs/>
                    <w:szCs w:val="22"/>
                  </w:rPr>
                </w:pPr>
                <w:r w:rsidRPr="000C3249">
                  <w:rPr>
                    <w:rFonts w:ascii="Palatino Linotype" w:eastAsia="Palatino Linotype" w:hAnsi="Palatino Linotype" w:cs="Palatino Linotype"/>
                    <w:bCs/>
                    <w:szCs w:val="22"/>
                  </w:rPr>
                  <w:t xml:space="preserve">Potable Alcantarillado y Saneamiento de </w:t>
                </w:r>
              </w:p>
              <w:p w:rsidR="00B80543" w:rsidRPr="000C3249" w:rsidRDefault="00B80543" w:rsidP="000C3249">
                <w:pPr>
                  <w:tabs>
                    <w:tab w:val="left" w:pos="2834"/>
                    <w:tab w:val="right" w:pos="8838"/>
                  </w:tabs>
                  <w:ind w:left="-264" w:right="-1269" w:firstLine="195"/>
                  <w:jc w:val="both"/>
                  <w:rPr>
                    <w:rFonts w:ascii="Palatino Linotype" w:eastAsia="Palatino Linotype" w:hAnsi="Palatino Linotype" w:cs="Palatino Linotype"/>
                    <w:bCs/>
                    <w:szCs w:val="22"/>
                  </w:rPr>
                </w:pPr>
                <w:r w:rsidRPr="000C3249">
                  <w:rPr>
                    <w:rFonts w:ascii="Palatino Linotype" w:eastAsia="Palatino Linotype" w:hAnsi="Palatino Linotype" w:cs="Palatino Linotype"/>
                    <w:bCs/>
                    <w:szCs w:val="22"/>
                  </w:rPr>
                  <w:t xml:space="preserve">Cuautitlán Izcalli denominado OPERAGUA, </w:t>
                </w:r>
              </w:p>
              <w:p w:rsidR="00B80543" w:rsidRPr="000C3249" w:rsidRDefault="00B80543" w:rsidP="000C3249">
                <w:pPr>
                  <w:tabs>
                    <w:tab w:val="left" w:pos="2834"/>
                    <w:tab w:val="right" w:pos="8838"/>
                  </w:tabs>
                  <w:ind w:right="-1269"/>
                  <w:jc w:val="both"/>
                  <w:rPr>
                    <w:rFonts w:ascii="Palatino Linotype" w:eastAsia="Palatino Linotype" w:hAnsi="Palatino Linotype" w:cs="Palatino Linotype"/>
                    <w:szCs w:val="22"/>
                  </w:rPr>
                </w:pPr>
                <w:r w:rsidRPr="000C3249">
                  <w:rPr>
                    <w:rFonts w:ascii="Palatino Linotype" w:eastAsia="Palatino Linotype" w:hAnsi="Palatino Linotype" w:cs="Palatino Linotype"/>
                    <w:bCs/>
                    <w:szCs w:val="22"/>
                  </w:rPr>
                  <w:t>O.P.D.M.</w:t>
                </w:r>
              </w:p>
            </w:tc>
          </w:tr>
          <w:tr w:rsidR="00B80543" w:rsidTr="000C3249">
            <w:trPr>
              <w:trHeight w:val="283"/>
            </w:trPr>
            <w:tc>
              <w:tcPr>
                <w:tcW w:w="2690" w:type="dxa"/>
                <w:shd w:val="clear" w:color="auto" w:fill="auto"/>
              </w:tcPr>
              <w:p w:rsidR="00B80543" w:rsidRPr="000C3249" w:rsidRDefault="00B80543" w:rsidP="000C3249">
                <w:pPr>
                  <w:tabs>
                    <w:tab w:val="right" w:pos="8838"/>
                  </w:tabs>
                  <w:ind w:left="-264" w:right="-105" w:firstLine="195"/>
                  <w:rPr>
                    <w:rFonts w:ascii="Palatino Linotype" w:eastAsia="Palatino Linotype" w:hAnsi="Palatino Linotype" w:cs="Palatino Linotype"/>
                    <w:b/>
                    <w:szCs w:val="22"/>
                  </w:rPr>
                </w:pPr>
                <w:r w:rsidRPr="000C3249">
                  <w:rPr>
                    <w:rFonts w:ascii="Palatino Linotype" w:eastAsia="Palatino Linotype" w:hAnsi="Palatino Linotype" w:cs="Palatino Linotype"/>
                    <w:b/>
                    <w:szCs w:val="22"/>
                  </w:rPr>
                  <w:t>Comisionado ponente:</w:t>
                </w:r>
              </w:p>
            </w:tc>
            <w:tc>
              <w:tcPr>
                <w:tcW w:w="5285" w:type="dxa"/>
                <w:shd w:val="clear" w:color="auto" w:fill="auto"/>
              </w:tcPr>
              <w:p w:rsidR="00B80543" w:rsidRPr="000C3249" w:rsidRDefault="00B80543" w:rsidP="000C3249">
                <w:pPr>
                  <w:tabs>
                    <w:tab w:val="right" w:pos="8838"/>
                  </w:tabs>
                  <w:ind w:left="-264" w:right="-1269" w:firstLine="195"/>
                  <w:rPr>
                    <w:rFonts w:ascii="Palatino Linotype" w:eastAsia="Palatino Linotype" w:hAnsi="Palatino Linotype" w:cs="Palatino Linotype"/>
                    <w:szCs w:val="22"/>
                  </w:rPr>
                </w:pPr>
                <w:r w:rsidRPr="000C3249">
                  <w:rPr>
                    <w:rFonts w:ascii="Palatino Linotype" w:eastAsia="Palatino Linotype" w:hAnsi="Palatino Linotype" w:cs="Palatino Linotype"/>
                    <w:szCs w:val="22"/>
                  </w:rPr>
                  <w:t>María del Rosario Mejía Ayala</w:t>
                </w:r>
              </w:p>
              <w:p w:rsidR="00B80543" w:rsidRPr="000C3249" w:rsidRDefault="00B80543" w:rsidP="000C3249">
                <w:pPr>
                  <w:tabs>
                    <w:tab w:val="right" w:pos="8838"/>
                  </w:tabs>
                  <w:ind w:left="-264" w:right="-1269" w:firstLine="195"/>
                  <w:rPr>
                    <w:rFonts w:ascii="Palatino Linotype" w:eastAsia="Palatino Linotype" w:hAnsi="Palatino Linotype" w:cs="Palatino Linotype"/>
                    <w:b/>
                    <w:szCs w:val="22"/>
                  </w:rPr>
                </w:pPr>
              </w:p>
            </w:tc>
          </w:tr>
        </w:tbl>
        <w:p w:rsidR="00B80543" w:rsidRDefault="00B80543">
          <w:pPr>
            <w:tabs>
              <w:tab w:val="right" w:pos="8838"/>
            </w:tabs>
            <w:ind w:left="-28"/>
            <w:jc w:val="both"/>
            <w:rPr>
              <w:rFonts w:ascii="Arial" w:eastAsia="Arial" w:hAnsi="Arial" w:cs="Arial"/>
              <w:b/>
              <w:sz w:val="22"/>
              <w:szCs w:val="22"/>
            </w:rPr>
          </w:pPr>
        </w:p>
      </w:tc>
    </w:tr>
  </w:tbl>
  <w:p w:rsidR="00B80543" w:rsidRDefault="0040275E">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9.65pt;margin-top:-170.55pt;width:589.8pt;height:768pt;z-index:-251655168;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585329"/>
    <w:multiLevelType w:val="multilevel"/>
    <w:tmpl w:val="1EBEEA16"/>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875656C"/>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9380245"/>
    <w:multiLevelType w:val="hybridMultilevel"/>
    <w:tmpl w:val="B4662AAA"/>
    <w:lvl w:ilvl="0" w:tplc="ACF6D696">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602B190D"/>
    <w:multiLevelType w:val="hybridMultilevel"/>
    <w:tmpl w:val="5C50D39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DD95CB9"/>
    <w:multiLevelType w:val="multilevel"/>
    <w:tmpl w:val="E22090CC"/>
    <w:lvl w:ilvl="0">
      <w:start w:val="1"/>
      <w:numFmt w:val="decimal"/>
      <w:lvlText w:val="%1."/>
      <w:lvlJc w:val="left"/>
      <w:pPr>
        <w:ind w:left="360" w:hanging="360"/>
      </w:pPr>
      <w:rPr>
        <w:rFonts w:ascii="Palatino Linotype" w:hAnsi="Palatino Linotype" w:hint="default"/>
        <w:b/>
        <w:i w:val="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3561F0"/>
    <w:multiLevelType w:val="hybridMultilevel"/>
    <w:tmpl w:val="4372D06A"/>
    <w:lvl w:ilvl="0" w:tplc="7C02E308">
      <w:start w:val="3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7"/>
  </w:num>
  <w:num w:numId="4">
    <w:abstractNumId w:val="5"/>
  </w:num>
  <w:num w:numId="5">
    <w:abstractNumId w:val="3"/>
  </w:num>
  <w:num w:numId="6">
    <w:abstractNumId w:val="1"/>
  </w:num>
  <w:num w:numId="7">
    <w:abstractNumId w:val="9"/>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E1D"/>
    <w:rsid w:val="000230B7"/>
    <w:rsid w:val="00076E82"/>
    <w:rsid w:val="00084DE4"/>
    <w:rsid w:val="000C3249"/>
    <w:rsid w:val="001172DB"/>
    <w:rsid w:val="00122FA5"/>
    <w:rsid w:val="00140E1D"/>
    <w:rsid w:val="00321956"/>
    <w:rsid w:val="00343135"/>
    <w:rsid w:val="0040275E"/>
    <w:rsid w:val="00730E7C"/>
    <w:rsid w:val="00832FD5"/>
    <w:rsid w:val="00951770"/>
    <w:rsid w:val="00A45A98"/>
    <w:rsid w:val="00A46E2F"/>
    <w:rsid w:val="00A954EC"/>
    <w:rsid w:val="00B0626A"/>
    <w:rsid w:val="00B74CED"/>
    <w:rsid w:val="00B80543"/>
    <w:rsid w:val="00CC304E"/>
    <w:rsid w:val="00D547C6"/>
    <w:rsid w:val="00D6105D"/>
    <w:rsid w:val="00F023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22ED36A-BB41-4068-A305-1E20C8C2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E1D"/>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140E1D"/>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140E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172DB"/>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0E1D"/>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140E1D"/>
    <w:rPr>
      <w:rFonts w:asciiTheme="majorHAnsi" w:eastAsiaTheme="majorEastAsia" w:hAnsiTheme="majorHAnsi" w:cstheme="majorBidi"/>
      <w:color w:val="2E74B5" w:themeColor="accent1" w:themeShade="BF"/>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140E1D"/>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40E1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40E1D"/>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40E1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40E1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40E1D"/>
    <w:rPr>
      <w:vertAlign w:val="superscript"/>
    </w:rPr>
  </w:style>
  <w:style w:type="table" w:styleId="Tablanormal1">
    <w:name w:val="Plain Table 1"/>
    <w:basedOn w:val="Tablanormal"/>
    <w:uiPriority w:val="41"/>
    <w:rsid w:val="00140E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aliases w:val="Francesa,INAI"/>
    <w:link w:val="SinespaciadoCar"/>
    <w:uiPriority w:val="1"/>
    <w:qFormat/>
    <w:rsid w:val="00140E1D"/>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Francesa Car,INAI Car"/>
    <w:basedOn w:val="Fuentedeprrafopredeter"/>
    <w:link w:val="Sinespaciado"/>
    <w:uiPriority w:val="1"/>
    <w:qFormat/>
    <w:rsid w:val="00140E1D"/>
    <w:rPr>
      <w:rFonts w:ascii="Arial" w:eastAsia="Batang" w:hAnsi="Arial" w:cs="Times New Roman"/>
      <w:sz w:val="20"/>
      <w:szCs w:val="24"/>
      <w:lang w:eastAsia="es-ES"/>
    </w:rPr>
  </w:style>
  <w:style w:type="paragraph" w:styleId="Piedepgina">
    <w:name w:val="footer"/>
    <w:basedOn w:val="Normal"/>
    <w:link w:val="PiedepginaCar"/>
    <w:uiPriority w:val="99"/>
    <w:unhideWhenUsed/>
    <w:rsid w:val="00140E1D"/>
    <w:pPr>
      <w:tabs>
        <w:tab w:val="center" w:pos="4419"/>
        <w:tab w:val="right" w:pos="8838"/>
      </w:tabs>
    </w:pPr>
  </w:style>
  <w:style w:type="character" w:customStyle="1" w:styleId="PiedepginaCar">
    <w:name w:val="Pie de página Car"/>
    <w:basedOn w:val="Fuentedeprrafopredeter"/>
    <w:link w:val="Piedepgina"/>
    <w:uiPriority w:val="99"/>
    <w:rsid w:val="00140E1D"/>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1172DB"/>
    <w:rPr>
      <w:rFonts w:asciiTheme="majorHAnsi" w:eastAsiaTheme="majorEastAsia" w:hAnsiTheme="majorHAnsi" w:cstheme="majorBidi"/>
      <w:color w:val="1F4D78"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95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solicitud/downloadAttach/2647121.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dof.gob.mx/nota_detalle.php?codigo=5492254&amp;fecha=28/07/2017"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43</Pages>
  <Words>9192</Words>
  <Characters>50558</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2026-02-09T17:54:00Z</cp:lastPrinted>
  <dcterms:created xsi:type="dcterms:W3CDTF">2026-01-22T16:35:00Z</dcterms:created>
  <dcterms:modified xsi:type="dcterms:W3CDTF">2026-02-23T18:04:00Z</dcterms:modified>
</cp:coreProperties>
</file>