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CE4BCA"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de</w:t>
      </w:r>
      <w:r w:rsidR="00B94FA3">
        <w:rPr>
          <w:rFonts w:ascii="Palatino Linotype" w:eastAsia="Palatino Linotype" w:hAnsi="Palatino Linotype" w:cs="Palatino Linotype"/>
          <w:color w:val="000000"/>
          <w:sz w:val="24"/>
          <w:szCs w:val="24"/>
        </w:rPr>
        <w:t xml:space="preserve"> </w:t>
      </w:r>
      <w:r w:rsidR="00B94FA3" w:rsidRPr="00CE4BCA">
        <w:rPr>
          <w:rFonts w:ascii="Palatino Linotype" w:eastAsia="Palatino Linotype" w:hAnsi="Palatino Linotype" w:cs="Palatino Linotype"/>
          <w:b/>
          <w:color w:val="000000"/>
          <w:sz w:val="24"/>
          <w:szCs w:val="24"/>
        </w:rPr>
        <w:t xml:space="preserve">fecha </w:t>
      </w:r>
      <w:r w:rsidR="00922210" w:rsidRPr="00CE4BCA">
        <w:rPr>
          <w:rFonts w:ascii="Palatino Linotype" w:eastAsia="Palatino Linotype" w:hAnsi="Palatino Linotype" w:cs="Palatino Linotype"/>
          <w:b/>
          <w:color w:val="000000"/>
          <w:sz w:val="24"/>
          <w:szCs w:val="24"/>
        </w:rPr>
        <w:t>veinticinco</w:t>
      </w:r>
      <w:r w:rsidR="00C72DE0" w:rsidRPr="00CE4BCA">
        <w:rPr>
          <w:rFonts w:ascii="Palatino Linotype" w:eastAsia="Palatino Linotype" w:hAnsi="Palatino Linotype" w:cs="Palatino Linotype"/>
          <w:b/>
          <w:color w:val="000000"/>
          <w:sz w:val="24"/>
          <w:szCs w:val="24"/>
        </w:rPr>
        <w:t xml:space="preserve"> </w:t>
      </w:r>
      <w:r w:rsidR="00CE4BCA" w:rsidRPr="00CE4BCA">
        <w:rPr>
          <w:rFonts w:ascii="Palatino Linotype" w:eastAsia="Palatino Linotype" w:hAnsi="Palatino Linotype" w:cs="Palatino Linotype"/>
          <w:b/>
          <w:color w:val="000000"/>
          <w:sz w:val="24"/>
          <w:szCs w:val="24"/>
        </w:rPr>
        <w:t xml:space="preserve">(25) </w:t>
      </w:r>
      <w:r w:rsidR="00C72DE0" w:rsidRPr="00CE4BCA">
        <w:rPr>
          <w:rFonts w:ascii="Palatino Linotype" w:eastAsia="Palatino Linotype" w:hAnsi="Palatino Linotype" w:cs="Palatino Linotype"/>
          <w:b/>
          <w:color w:val="000000"/>
          <w:sz w:val="24"/>
          <w:szCs w:val="24"/>
        </w:rPr>
        <w:t xml:space="preserve">de </w:t>
      </w:r>
      <w:r w:rsidR="00453B28" w:rsidRPr="00CE4BCA">
        <w:rPr>
          <w:rFonts w:ascii="Palatino Linotype" w:eastAsia="Palatino Linotype" w:hAnsi="Palatino Linotype" w:cs="Palatino Linotype"/>
          <w:b/>
          <w:color w:val="000000"/>
          <w:sz w:val="24"/>
          <w:szCs w:val="24"/>
        </w:rPr>
        <w:t>junio</w:t>
      </w:r>
      <w:r w:rsidR="00154279" w:rsidRPr="00CE4BCA">
        <w:rPr>
          <w:rFonts w:ascii="Palatino Linotype" w:eastAsia="Palatino Linotype" w:hAnsi="Palatino Linotype" w:cs="Palatino Linotype"/>
          <w:b/>
          <w:color w:val="000000"/>
          <w:sz w:val="24"/>
          <w:szCs w:val="24"/>
        </w:rPr>
        <w:t xml:space="preserve"> de </w:t>
      </w:r>
      <w:r w:rsidR="00752ABE" w:rsidRPr="00CE4BCA">
        <w:rPr>
          <w:rFonts w:ascii="Palatino Linotype" w:eastAsia="Palatino Linotype" w:hAnsi="Palatino Linotype" w:cs="Palatino Linotype"/>
          <w:b/>
          <w:color w:val="000000"/>
          <w:sz w:val="24"/>
          <w:szCs w:val="24"/>
        </w:rPr>
        <w:t>dos mil veintiséis</w:t>
      </w:r>
      <w:r w:rsidRPr="00CE4BCA">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922210">
        <w:rPr>
          <w:rFonts w:ascii="Palatino Linotype" w:eastAsia="Palatino Linotype" w:hAnsi="Palatino Linotype" w:cs="Palatino Linotype"/>
          <w:b/>
          <w:sz w:val="24"/>
          <w:szCs w:val="24"/>
        </w:rPr>
        <w:t>6</w:t>
      </w:r>
      <w:r w:rsidR="008F44F3">
        <w:rPr>
          <w:rFonts w:ascii="Palatino Linotype" w:eastAsia="Palatino Linotype" w:hAnsi="Palatino Linotype" w:cs="Palatino Linotype"/>
          <w:b/>
          <w:sz w:val="24"/>
          <w:szCs w:val="24"/>
        </w:rPr>
        <w:t>008</w:t>
      </w:r>
      <w:r w:rsidR="007F400F">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interpuesto </w:t>
      </w:r>
      <w:r w:rsidR="009C67D3">
        <w:rPr>
          <w:rFonts w:ascii="Palatino Linotype" w:eastAsia="Palatino Linotype" w:hAnsi="Palatino Linotype" w:cs="Palatino Linotype"/>
          <w:sz w:val="24"/>
          <w:szCs w:val="24"/>
        </w:rPr>
        <w:t xml:space="preserve">por </w:t>
      </w:r>
      <w:r w:rsidR="008A68CE" w:rsidRPr="008A68CE">
        <w:rPr>
          <w:rFonts w:ascii="Palatino Linotype" w:eastAsia="Palatino Linotype" w:hAnsi="Palatino Linotype" w:cs="Palatino Linotype"/>
          <w:b/>
          <w:sz w:val="24"/>
          <w:szCs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8F44F3">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8F44F3" w:rsidRPr="008F44F3">
        <w:rPr>
          <w:rFonts w:ascii="Palatino Linotype" w:hAnsi="Palatino Linotype"/>
          <w:b/>
          <w:bCs/>
          <w:color w:val="000000"/>
          <w:sz w:val="24"/>
          <w:szCs w:val="24"/>
        </w:rPr>
        <w:t>Instituto Municipal de Cultura Física y Deporte de Juchitepec</w:t>
      </w:r>
      <w:r w:rsidRPr="00463865">
        <w:rPr>
          <w:rFonts w:ascii="Palatino Linotype" w:eastAsia="Palatino Linotype" w:hAnsi="Palatino Linotype" w:cs="Palatino Linotype"/>
          <w:b/>
          <w:sz w:val="24"/>
          <w:szCs w:val="24"/>
        </w:rPr>
        <w:t xml:space="preserve">, </w:t>
      </w:r>
      <w:r w:rsidR="008A68CE">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C130D6"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8F44F3">
        <w:rPr>
          <w:rFonts w:ascii="Palatino Linotype" w:eastAsia="Palatino Linotype" w:hAnsi="Palatino Linotype" w:cs="Palatino Linotype"/>
          <w:b/>
          <w:color w:val="000000"/>
          <w:sz w:val="24"/>
          <w:szCs w:val="24"/>
        </w:rPr>
        <w:t>trece</w:t>
      </w:r>
      <w:r w:rsidR="003208C6">
        <w:rPr>
          <w:rFonts w:ascii="Palatino Linotype" w:eastAsia="Palatino Linotype" w:hAnsi="Palatino Linotype" w:cs="Palatino Linotype"/>
          <w:b/>
          <w:color w:val="000000"/>
          <w:sz w:val="24"/>
          <w:szCs w:val="24"/>
        </w:rPr>
        <w:t xml:space="preserve"> </w:t>
      </w:r>
      <w:r w:rsidR="00723225" w:rsidRPr="00C130D6">
        <w:rPr>
          <w:rFonts w:ascii="Palatino Linotype" w:eastAsia="Palatino Linotype" w:hAnsi="Palatino Linotype" w:cs="Palatino Linotype"/>
          <w:b/>
          <w:color w:val="000000"/>
          <w:sz w:val="24"/>
          <w:szCs w:val="24"/>
        </w:rPr>
        <w:t xml:space="preserve">de </w:t>
      </w:r>
      <w:r w:rsidR="008F44F3">
        <w:rPr>
          <w:rFonts w:ascii="Palatino Linotype" w:eastAsia="Palatino Linotype" w:hAnsi="Palatino Linotype" w:cs="Palatino Linotype"/>
          <w:b/>
          <w:color w:val="000000"/>
          <w:sz w:val="24"/>
          <w:szCs w:val="24"/>
        </w:rPr>
        <w:t>mayo</w:t>
      </w:r>
      <w:r w:rsidR="00581B22" w:rsidRPr="00C130D6">
        <w:rPr>
          <w:rFonts w:ascii="Palatino Linotype" w:eastAsia="Palatino Linotype" w:hAnsi="Palatino Linotype" w:cs="Palatino Linotype"/>
          <w:b/>
          <w:color w:val="000000"/>
          <w:sz w:val="24"/>
          <w:szCs w:val="24"/>
        </w:rPr>
        <w:t xml:space="preserve"> de dos mil veintiséis</w:t>
      </w:r>
      <w:r w:rsidRPr="00C130D6">
        <w:rPr>
          <w:rFonts w:ascii="Palatino Linotype" w:eastAsia="Palatino Linotype" w:hAnsi="Palatino Linotype" w:cs="Palatino Linotype"/>
          <w:b/>
          <w:color w:val="000000"/>
          <w:sz w:val="24"/>
          <w:szCs w:val="24"/>
        </w:rPr>
        <w:t xml:space="preserve">, </w:t>
      </w:r>
      <w:r w:rsidR="008F44F3">
        <w:rPr>
          <w:rFonts w:ascii="Palatino Linotype" w:eastAsia="Palatino Linotype" w:hAnsi="Palatino Linotype" w:cs="Palatino Linotype"/>
          <w:b/>
          <w:color w:val="000000"/>
          <w:sz w:val="24"/>
          <w:szCs w:val="24"/>
        </w:rPr>
        <w:t>LA</w:t>
      </w:r>
      <w:r w:rsidR="005C53AF" w:rsidRPr="00C130D6">
        <w:rPr>
          <w:rFonts w:ascii="Palatino Linotype" w:eastAsia="Palatino Linotype" w:hAnsi="Palatino Linotype" w:cs="Palatino Linotype"/>
          <w:b/>
          <w:color w:val="000000"/>
          <w:sz w:val="24"/>
          <w:szCs w:val="24"/>
        </w:rPr>
        <w:t xml:space="preserve"> RECURRENTE</w:t>
      </w:r>
      <w:r w:rsidRPr="00C130D6">
        <w:rPr>
          <w:rFonts w:ascii="Palatino Linotype" w:eastAsia="Palatino Linotype" w:hAnsi="Palatino Linotype" w:cs="Palatino Linotype"/>
          <w:b/>
          <w:color w:val="000000"/>
          <w:sz w:val="24"/>
          <w:szCs w:val="24"/>
        </w:rPr>
        <w:t xml:space="preserve">, </w:t>
      </w:r>
      <w:r w:rsidR="00B2326D" w:rsidRPr="00C130D6">
        <w:rPr>
          <w:rFonts w:ascii="Palatino Linotype" w:eastAsia="Palatino Linotype" w:hAnsi="Palatino Linotype" w:cs="Palatino Linotype"/>
          <w:color w:val="000000"/>
          <w:sz w:val="24"/>
          <w:szCs w:val="24"/>
        </w:rPr>
        <w:t>presentó a través del</w:t>
      </w:r>
      <w:r w:rsidRPr="00C130D6">
        <w:rPr>
          <w:rFonts w:ascii="Palatino Linotype" w:eastAsia="Palatino Linotype" w:hAnsi="Palatino Linotype" w:cs="Palatino Linotype"/>
          <w:color w:val="000000"/>
          <w:sz w:val="24"/>
          <w:szCs w:val="24"/>
        </w:rPr>
        <w:t xml:space="preserve"> </w:t>
      </w:r>
      <w:r w:rsidR="00B2326D" w:rsidRPr="00C130D6">
        <w:rPr>
          <w:rFonts w:ascii="Palatino Linotype" w:eastAsia="Palatino Linotype" w:hAnsi="Palatino Linotype" w:cs="Palatino Linotype"/>
          <w:color w:val="000000"/>
          <w:sz w:val="24"/>
          <w:szCs w:val="24"/>
        </w:rPr>
        <w:t>Sistema de Acceso a la Información Mexiquense</w:t>
      </w:r>
      <w:r w:rsidRPr="00C130D6">
        <w:rPr>
          <w:rFonts w:ascii="Palatino Linotype" w:eastAsia="Palatino Linotype" w:hAnsi="Palatino Linotype" w:cs="Palatino Linotype"/>
          <w:color w:val="000000"/>
          <w:sz w:val="24"/>
          <w:szCs w:val="24"/>
        </w:rPr>
        <w:t xml:space="preserve"> </w:t>
      </w:r>
      <w:r w:rsidR="001B2593" w:rsidRPr="00C130D6">
        <w:rPr>
          <w:rFonts w:ascii="Palatino Linotype" w:eastAsia="Palatino Linotype" w:hAnsi="Palatino Linotype" w:cs="Palatino Linotype"/>
          <w:color w:val="000000"/>
          <w:sz w:val="24"/>
          <w:szCs w:val="24"/>
        </w:rPr>
        <w:t>(</w:t>
      </w:r>
      <w:r w:rsidR="00B2326D" w:rsidRPr="00C130D6">
        <w:rPr>
          <w:rFonts w:ascii="Palatino Linotype" w:eastAsia="Palatino Linotype" w:hAnsi="Palatino Linotype" w:cs="Palatino Linotype"/>
          <w:color w:val="000000"/>
          <w:sz w:val="24"/>
          <w:szCs w:val="24"/>
        </w:rPr>
        <w:t>SAIMEX</w:t>
      </w:r>
      <w:r w:rsidR="001B2593" w:rsidRPr="00C130D6">
        <w:rPr>
          <w:rFonts w:ascii="Palatino Linotype" w:eastAsia="Palatino Linotype" w:hAnsi="Palatino Linotype" w:cs="Palatino Linotype"/>
          <w:color w:val="000000"/>
          <w:sz w:val="24"/>
          <w:szCs w:val="24"/>
        </w:rPr>
        <w:t>)</w:t>
      </w:r>
      <w:r w:rsidRPr="00C130D6">
        <w:rPr>
          <w:rFonts w:ascii="Palatino Linotype" w:eastAsia="Palatino Linotype" w:hAnsi="Palatino Linotype" w:cs="Palatino Linotype"/>
          <w:color w:val="000000"/>
          <w:sz w:val="24"/>
          <w:szCs w:val="24"/>
        </w:rPr>
        <w:t xml:space="preserve">, la solicitud de acceso a la información pública, con número de folio </w:t>
      </w:r>
      <w:r w:rsidRPr="00C130D6">
        <w:rPr>
          <w:rFonts w:ascii="Palatino Linotype" w:eastAsia="Palatino Linotype" w:hAnsi="Palatino Linotype" w:cs="Palatino Linotype"/>
          <w:b/>
          <w:color w:val="000000"/>
          <w:sz w:val="24"/>
          <w:szCs w:val="24"/>
        </w:rPr>
        <w:t xml:space="preserve"> </w:t>
      </w:r>
      <w:r w:rsidR="008F44F3">
        <w:rPr>
          <w:rFonts w:ascii="Palatino Linotype" w:eastAsia="Palatino Linotype" w:hAnsi="Palatino Linotype" w:cs="Palatino Linotype"/>
          <w:b/>
          <w:color w:val="000000"/>
          <w:sz w:val="24"/>
          <w:szCs w:val="24"/>
        </w:rPr>
        <w:t>00011</w:t>
      </w:r>
      <w:r w:rsidR="00654638" w:rsidRPr="00C130D6">
        <w:rPr>
          <w:rFonts w:ascii="Palatino Linotype" w:eastAsia="Palatino Linotype" w:hAnsi="Palatino Linotype" w:cs="Palatino Linotype"/>
          <w:b/>
          <w:color w:val="000000"/>
          <w:sz w:val="24"/>
          <w:szCs w:val="24"/>
        </w:rPr>
        <w:t>/</w:t>
      </w:r>
      <w:r w:rsidR="008F44F3">
        <w:rPr>
          <w:rFonts w:ascii="Palatino Linotype" w:eastAsia="Palatino Linotype" w:hAnsi="Palatino Linotype" w:cs="Palatino Linotype"/>
          <w:b/>
          <w:color w:val="000000"/>
          <w:sz w:val="24"/>
          <w:szCs w:val="24"/>
        </w:rPr>
        <w:t>IMCUFIDEJUCHIT</w:t>
      </w:r>
      <w:r w:rsidR="00666601" w:rsidRPr="00C130D6">
        <w:rPr>
          <w:rFonts w:ascii="Palatino Linotype" w:eastAsia="Palatino Linotype" w:hAnsi="Palatino Linotype" w:cs="Palatino Linotype"/>
          <w:b/>
          <w:color w:val="000000"/>
          <w:sz w:val="24"/>
          <w:szCs w:val="24"/>
        </w:rPr>
        <w:t>/IP/2026</w:t>
      </w:r>
      <w:r w:rsidR="00E47592" w:rsidRPr="00C130D6">
        <w:rPr>
          <w:rFonts w:ascii="Palatino Linotype" w:eastAsia="Palatino Linotype" w:hAnsi="Palatino Linotype" w:cs="Palatino Linotype"/>
          <w:color w:val="000000"/>
          <w:sz w:val="24"/>
          <w:szCs w:val="24"/>
        </w:rPr>
        <w:t xml:space="preserve">, </w:t>
      </w:r>
      <w:r w:rsidR="006236D6" w:rsidRPr="00C130D6">
        <w:rPr>
          <w:rFonts w:ascii="Palatino Linotype" w:eastAsia="Palatino Linotype" w:hAnsi="Palatino Linotype" w:cs="Palatino Linotype"/>
          <w:color w:val="000000"/>
          <w:sz w:val="24"/>
          <w:szCs w:val="24"/>
        </w:rPr>
        <w:t>en</w:t>
      </w:r>
      <w:r w:rsidRPr="00C130D6">
        <w:rPr>
          <w:rFonts w:ascii="Palatino Linotype" w:eastAsia="Palatino Linotype" w:hAnsi="Palatino Linotype" w:cs="Palatino Linotype"/>
          <w:color w:val="000000"/>
          <w:sz w:val="24"/>
          <w:szCs w:val="24"/>
        </w:rPr>
        <w:t xml:space="preserve"> la que solicit</w:t>
      </w:r>
      <w:r w:rsidR="001B2593" w:rsidRPr="00C130D6">
        <w:rPr>
          <w:rFonts w:ascii="Palatino Linotype" w:eastAsia="Palatino Linotype" w:hAnsi="Palatino Linotype" w:cs="Palatino Linotype"/>
          <w:color w:val="000000"/>
          <w:sz w:val="24"/>
          <w:szCs w:val="24"/>
        </w:rPr>
        <w:t>ó</w:t>
      </w:r>
      <w:r w:rsidRPr="00C130D6">
        <w:rPr>
          <w:rFonts w:ascii="Palatino Linotype" w:eastAsia="Palatino Linotype" w:hAnsi="Palatino Linotype" w:cs="Palatino Linotype"/>
          <w:b/>
          <w:color w:val="000000"/>
          <w:sz w:val="24"/>
          <w:szCs w:val="24"/>
        </w:rPr>
        <w:t xml:space="preserve"> </w:t>
      </w:r>
      <w:r w:rsidRPr="00C130D6">
        <w:rPr>
          <w:rFonts w:ascii="Palatino Linotype" w:eastAsia="Palatino Linotype" w:hAnsi="Palatino Linotype" w:cs="Palatino Linotype"/>
          <w:color w:val="000000"/>
          <w:sz w:val="24"/>
          <w:szCs w:val="24"/>
        </w:rPr>
        <w:t xml:space="preserve">lo siguiente: </w:t>
      </w:r>
    </w:p>
    <w:p w:rsidR="00705D12" w:rsidRPr="00463865"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8F44F3"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color w:val="000000"/>
          <w:sz w:val="24"/>
          <w:szCs w:val="24"/>
        </w:rPr>
        <w:t>00011</w:t>
      </w:r>
      <w:r w:rsidRPr="00C130D6">
        <w:rPr>
          <w:rFonts w:ascii="Palatino Linotype" w:eastAsia="Palatino Linotype" w:hAnsi="Palatino Linotype" w:cs="Palatino Linotype"/>
          <w:b/>
          <w:color w:val="000000"/>
          <w:sz w:val="24"/>
          <w:szCs w:val="24"/>
        </w:rPr>
        <w:t>/</w:t>
      </w:r>
      <w:r>
        <w:rPr>
          <w:rFonts w:ascii="Palatino Linotype" w:eastAsia="Palatino Linotype" w:hAnsi="Palatino Linotype" w:cs="Palatino Linotype"/>
          <w:b/>
          <w:color w:val="000000"/>
          <w:sz w:val="24"/>
          <w:szCs w:val="24"/>
        </w:rPr>
        <w:t>IMCUFIDEJUCHIT</w:t>
      </w:r>
      <w:r w:rsidRPr="00C130D6">
        <w:rPr>
          <w:rFonts w:ascii="Palatino Linotype" w:eastAsia="Palatino Linotype" w:hAnsi="Palatino Linotype" w:cs="Palatino Linotype"/>
          <w:b/>
          <w:color w:val="000000"/>
          <w:sz w:val="24"/>
          <w:szCs w:val="24"/>
        </w:rPr>
        <w:t>/IP/2026</w:t>
      </w:r>
      <w:r w:rsidR="00656D21" w:rsidRPr="00463865">
        <w:rPr>
          <w:rFonts w:ascii="Palatino Linotype" w:eastAsia="Palatino Linotype" w:hAnsi="Palatino Linotype" w:cs="Palatino Linotype"/>
          <w:b/>
          <w:color w:val="000000"/>
          <w:sz w:val="24"/>
          <w:szCs w:val="24"/>
        </w:rPr>
        <w:t>:</w:t>
      </w:r>
    </w:p>
    <w:p w:rsidR="009B38B3" w:rsidRPr="008F44F3" w:rsidRDefault="00331433" w:rsidP="00034E8B">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i/>
          <w:color w:val="000000"/>
          <w:sz w:val="24"/>
          <w:szCs w:val="24"/>
        </w:rPr>
      </w:pPr>
      <w:r w:rsidRPr="008F44F3">
        <w:rPr>
          <w:rFonts w:ascii="Palatino Linotype" w:eastAsia="Palatino Linotype" w:hAnsi="Palatino Linotype" w:cs="Palatino Linotype"/>
          <w:i/>
          <w:color w:val="000000"/>
          <w:sz w:val="24"/>
          <w:szCs w:val="24"/>
        </w:rPr>
        <w:t>“</w:t>
      </w:r>
      <w:r w:rsidR="008F44F3" w:rsidRPr="008F44F3">
        <w:rPr>
          <w:rFonts w:ascii="Palatino Linotype" w:hAnsi="Palatino Linotype"/>
          <w:i/>
          <w:color w:val="000000"/>
          <w:sz w:val="24"/>
          <w:szCs w:val="24"/>
        </w:rPr>
        <w:t xml:space="preserve">Solicito copia simple en formato electrónico del presupuesto asignado y ejercido por el Instituto Municipal de Cultura Física y Deporte (IMCUFIDE), correspondiente a los ejercicios fiscales 2025 y 2026. Asimismo, solicito que la información se entregue desglosada por partida presupuestal e incluya: 1. Monto autorizado. 2. Monto modificado. 3. Monto ejercido. 4. Monto disponible o pendiente por ejercer. 5. Concepto del gasto. 6. Área responsable del ejercicio del recurso. 7. Relación de pagos realizados. 8. Facturas, comprobantes y documentación soporte del gasto. 9. Relación de proveedores y prestadores </w:t>
      </w:r>
      <w:r w:rsidR="008F44F3" w:rsidRPr="008F44F3">
        <w:rPr>
          <w:rFonts w:ascii="Palatino Linotype" w:hAnsi="Palatino Linotype"/>
          <w:i/>
          <w:color w:val="000000"/>
          <w:sz w:val="24"/>
          <w:szCs w:val="24"/>
        </w:rPr>
        <w:lastRenderedPageBreak/>
        <w:t>de servicios contratados. 10.Gastos efectuados en eventos deportivos, torneos, actividades recreativas y mantenimiento de instalaciones deportivas. 11. Gastos por viáticos, combustible y mantenimiento vehicular. 12. Contratos celebrados y documentación que respalde adjudicaciones o compras realizadas. Solicito que la información sea entregada en formato digital disponible (PDF, Excel o cualquier otro formato electrónico existente), a través de la Plataforma SAIMEX, privilegiando el principio de máxima publicidad y gratuidad</w:t>
      </w:r>
      <w:r w:rsidR="00BB33E0" w:rsidRPr="008F44F3">
        <w:rPr>
          <w:rFonts w:ascii="Palatino Linotype" w:hAnsi="Palatino Linotype"/>
          <w:i/>
          <w:color w:val="000000"/>
          <w:sz w:val="24"/>
          <w:szCs w:val="24"/>
        </w:rPr>
        <w:t>.</w:t>
      </w:r>
      <w:r w:rsidR="00FC3C5B" w:rsidRPr="008F44F3">
        <w:rPr>
          <w:rFonts w:ascii="Palatino Linotype" w:hAnsi="Palatino Linotype"/>
          <w:i/>
          <w:color w:val="000000"/>
          <w:sz w:val="24"/>
          <w:szCs w:val="24"/>
        </w:rPr>
        <w:t xml:space="preserve">” </w:t>
      </w:r>
      <w:r w:rsidR="003B3AF6" w:rsidRPr="008F44F3">
        <w:rPr>
          <w:rFonts w:ascii="Palatino Linotype" w:hAnsi="Palatino Linotype"/>
          <w:i/>
          <w:color w:val="000000"/>
          <w:sz w:val="24"/>
          <w:szCs w:val="24"/>
        </w:rPr>
        <w:t>(</w:t>
      </w:r>
      <w:r w:rsidRPr="008F44F3">
        <w:rPr>
          <w:rFonts w:ascii="Palatino Linotype" w:eastAsia="Palatino Linotype" w:hAnsi="Palatino Linotype" w:cs="Palatino Linotype"/>
          <w:i/>
          <w:color w:val="000000"/>
          <w:sz w:val="24"/>
          <w:szCs w:val="24"/>
        </w:rPr>
        <w:t>Sic)</w:t>
      </w:r>
      <w:r w:rsidR="009B38B3" w:rsidRPr="008F44F3">
        <w:rPr>
          <w:rFonts w:ascii="Palatino Linotype" w:eastAsia="Palatino Linotype" w:hAnsi="Palatino Linotype" w:cs="Palatino Linotype"/>
          <w:i/>
          <w:color w:val="000000"/>
          <w:sz w:val="24"/>
          <w:szCs w:val="24"/>
        </w:rPr>
        <w:t xml:space="preserve"> </w:t>
      </w:r>
      <w:r w:rsidR="008226B6" w:rsidRPr="008F44F3">
        <w:rPr>
          <w:rFonts w:ascii="Palatino Linotype" w:eastAsia="Palatino Linotype" w:hAnsi="Palatino Linotype" w:cs="Palatino Linotype"/>
          <w:i/>
          <w:color w:val="000000"/>
          <w:sz w:val="24"/>
          <w:szCs w:val="24"/>
        </w:rPr>
        <w:t xml:space="preserve"> </w:t>
      </w:r>
    </w:p>
    <w:p w:rsidR="00072DA9" w:rsidRPr="009B38B3" w:rsidRDefault="008226B6" w:rsidP="009B38B3">
      <w:pPr>
        <w:pStyle w:val="Prrafodelista"/>
        <w:pBdr>
          <w:top w:val="nil"/>
          <w:left w:val="nil"/>
          <w:bottom w:val="nil"/>
          <w:right w:val="nil"/>
          <w:between w:val="nil"/>
        </w:pBdr>
        <w:spacing w:line="360" w:lineRule="auto"/>
        <w:ind w:left="720" w:right="851"/>
        <w:jc w:val="both"/>
        <w:rPr>
          <w:rFonts w:ascii="Palatino Linotype" w:eastAsia="Palatino Linotype" w:hAnsi="Palatino Linotype" w:cs="Palatino Linotype"/>
          <w:color w:val="000000"/>
        </w:rPr>
      </w:pPr>
      <w:r w:rsidRPr="009B38B3">
        <w:rPr>
          <w:rFonts w:ascii="Palatino Linotype" w:eastAsia="Palatino Linotype" w:hAnsi="Palatino Linotype" w:cs="Palatino Linotype"/>
          <w:color w:val="000000"/>
        </w:rPr>
        <w:t xml:space="preserve">  </w:t>
      </w:r>
    </w:p>
    <w:p w:rsidR="00913BCC" w:rsidRDefault="000E16F8" w:rsidP="00071A60">
      <w:pPr>
        <w:spacing w:line="360" w:lineRule="auto"/>
        <w:ind w:firstLine="426"/>
        <w:jc w:val="both"/>
        <w:rPr>
          <w:rFonts w:ascii="Palatino Linotype" w:eastAsia="Palatino Linotype" w:hAnsi="Palatino Linotype" w:cs="Palatino Linotype"/>
          <w:b/>
          <w:sz w:val="24"/>
        </w:rPr>
      </w:pPr>
      <w:r w:rsidRPr="000E16F8">
        <w:rPr>
          <w:rFonts w:ascii="Palatino Linotype" w:eastAsia="Palatino Linotype" w:hAnsi="Palatino Linotype" w:cs="Palatino Linotype"/>
          <w:b/>
          <w:sz w:val="24"/>
        </w:rPr>
        <w:t>Modalidad de entrega</w:t>
      </w:r>
      <w:r w:rsidRPr="000E16F8">
        <w:rPr>
          <w:rFonts w:ascii="Palatino Linotype" w:eastAsia="Palatino Linotype" w:hAnsi="Palatino Linotype" w:cs="Palatino Linotype"/>
          <w:sz w:val="24"/>
        </w:rPr>
        <w:t xml:space="preserve">: a través del </w:t>
      </w:r>
      <w:r w:rsidRPr="000E16F8">
        <w:rPr>
          <w:rFonts w:ascii="Palatino Linotype" w:eastAsia="Palatino Linotype" w:hAnsi="Palatino Linotype" w:cs="Palatino Linotype"/>
          <w:b/>
          <w:sz w:val="24"/>
        </w:rPr>
        <w:t>SAIMEX.</w:t>
      </w:r>
    </w:p>
    <w:p w:rsidR="00DD74E1"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8F44F3"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w:t>
      </w:r>
      <w:r w:rsidR="00331433" w:rsidRPr="008F44F3">
        <w:rPr>
          <w:rFonts w:ascii="Palatino Linotype" w:eastAsia="Palatino Linotype" w:hAnsi="Palatino Linotype" w:cs="Palatino Linotype"/>
          <w:color w:val="000000"/>
          <w:sz w:val="24"/>
          <w:szCs w:val="24"/>
        </w:rPr>
        <w:t>y Acceso a la Información Pública del Estado de México y Municipios.</w:t>
      </w:r>
    </w:p>
    <w:p w:rsidR="00976118" w:rsidRPr="008F44F3" w:rsidRDefault="00976118" w:rsidP="00CB10C1">
      <w:pPr>
        <w:rPr>
          <w:rFonts w:ascii="Palatino Linotype" w:eastAsia="Palatino Linotype" w:hAnsi="Palatino Linotype" w:cs="Palatino Linotype"/>
          <w:color w:val="000000"/>
          <w:sz w:val="24"/>
          <w:szCs w:val="24"/>
        </w:rPr>
      </w:pPr>
    </w:p>
    <w:p w:rsidR="00705D12" w:rsidRPr="008F44F3" w:rsidRDefault="00331433" w:rsidP="00F51CA2">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F44F3">
        <w:rPr>
          <w:rFonts w:ascii="Palatino Linotype" w:eastAsia="Palatino Linotype" w:hAnsi="Palatino Linotype" w:cs="Palatino Linotype"/>
          <w:color w:val="000000"/>
          <w:sz w:val="24"/>
          <w:szCs w:val="24"/>
        </w:rPr>
        <w:t>Ante la falta de respuesta</w:t>
      </w:r>
      <w:r w:rsidRPr="008F44F3">
        <w:rPr>
          <w:rFonts w:ascii="Palatino Linotype" w:eastAsia="Palatino Linotype" w:hAnsi="Palatino Linotype" w:cs="Palatino Linotype"/>
          <w:b/>
          <w:color w:val="000000"/>
          <w:sz w:val="24"/>
          <w:szCs w:val="24"/>
        </w:rPr>
        <w:t xml:space="preserve"> </w:t>
      </w:r>
      <w:r w:rsidR="005C53AF" w:rsidRPr="008F44F3">
        <w:rPr>
          <w:rFonts w:ascii="Palatino Linotype" w:eastAsia="Palatino Linotype" w:hAnsi="Palatino Linotype" w:cs="Palatino Linotype"/>
          <w:color w:val="000000"/>
          <w:sz w:val="24"/>
          <w:szCs w:val="24"/>
        </w:rPr>
        <w:t xml:space="preserve">del </w:t>
      </w:r>
      <w:r w:rsidR="005C53AF" w:rsidRPr="008F44F3">
        <w:rPr>
          <w:rFonts w:ascii="Palatino Linotype" w:eastAsia="Palatino Linotype" w:hAnsi="Palatino Linotype" w:cs="Palatino Linotype"/>
          <w:b/>
          <w:color w:val="000000"/>
          <w:sz w:val="24"/>
          <w:szCs w:val="24"/>
        </w:rPr>
        <w:t>SUJETO OBLIGADO</w:t>
      </w:r>
      <w:r w:rsidR="00C877CB" w:rsidRPr="008F44F3">
        <w:rPr>
          <w:rFonts w:ascii="Palatino Linotype" w:eastAsia="Palatino Linotype" w:hAnsi="Palatino Linotype" w:cs="Palatino Linotype"/>
          <w:color w:val="000000"/>
          <w:sz w:val="24"/>
          <w:szCs w:val="24"/>
        </w:rPr>
        <w:t xml:space="preserve">, </w:t>
      </w:r>
      <w:r w:rsidR="008F44F3" w:rsidRPr="008F44F3">
        <w:rPr>
          <w:rFonts w:ascii="Palatino Linotype" w:eastAsia="Palatino Linotype" w:hAnsi="Palatino Linotype" w:cs="Palatino Linotype"/>
          <w:b/>
          <w:color w:val="000000"/>
          <w:sz w:val="24"/>
          <w:szCs w:val="24"/>
        </w:rPr>
        <w:t>LA</w:t>
      </w:r>
      <w:r w:rsidR="005C53AF" w:rsidRPr="008F44F3">
        <w:rPr>
          <w:rFonts w:ascii="Palatino Linotype" w:eastAsia="Palatino Linotype" w:hAnsi="Palatino Linotype" w:cs="Palatino Linotype"/>
          <w:b/>
          <w:color w:val="000000"/>
          <w:sz w:val="24"/>
          <w:szCs w:val="24"/>
        </w:rPr>
        <w:t xml:space="preserve"> RECURRENTE</w:t>
      </w:r>
      <w:r w:rsidR="005C53AF" w:rsidRPr="008F44F3">
        <w:rPr>
          <w:rFonts w:ascii="Palatino Linotype" w:eastAsia="Palatino Linotype" w:hAnsi="Palatino Linotype" w:cs="Palatino Linotype"/>
          <w:color w:val="000000"/>
          <w:sz w:val="24"/>
          <w:szCs w:val="24"/>
        </w:rPr>
        <w:t xml:space="preserve"> interpuso el Recurso de R</w:t>
      </w:r>
      <w:r w:rsidRPr="008F44F3">
        <w:rPr>
          <w:rFonts w:ascii="Palatino Linotype" w:eastAsia="Palatino Linotype" w:hAnsi="Palatino Linotype" w:cs="Palatino Linotype"/>
          <w:color w:val="000000"/>
          <w:sz w:val="24"/>
          <w:szCs w:val="24"/>
        </w:rPr>
        <w:t xml:space="preserve">evisión el </w:t>
      </w:r>
      <w:r w:rsidR="008F44F3" w:rsidRPr="008F44F3">
        <w:rPr>
          <w:rFonts w:ascii="Palatino Linotype" w:eastAsia="Palatino Linotype" w:hAnsi="Palatino Linotype" w:cs="Palatino Linotype"/>
          <w:b/>
          <w:color w:val="000000"/>
          <w:sz w:val="24"/>
          <w:szCs w:val="24"/>
        </w:rPr>
        <w:t>cuatro</w:t>
      </w:r>
      <w:r w:rsidR="003208C6" w:rsidRPr="008F44F3">
        <w:rPr>
          <w:rFonts w:ascii="Palatino Linotype" w:eastAsia="Palatino Linotype" w:hAnsi="Palatino Linotype" w:cs="Palatino Linotype"/>
          <w:b/>
          <w:color w:val="000000"/>
          <w:sz w:val="24"/>
          <w:szCs w:val="24"/>
        </w:rPr>
        <w:t xml:space="preserve"> </w:t>
      </w:r>
      <w:r w:rsidR="00666601" w:rsidRPr="008F44F3">
        <w:rPr>
          <w:rFonts w:ascii="Palatino Linotype" w:eastAsia="Palatino Linotype" w:hAnsi="Palatino Linotype" w:cs="Palatino Linotype"/>
          <w:b/>
          <w:color w:val="000000"/>
          <w:sz w:val="24"/>
          <w:szCs w:val="24"/>
        </w:rPr>
        <w:t xml:space="preserve">de </w:t>
      </w:r>
      <w:r w:rsidR="00263061" w:rsidRPr="008F44F3">
        <w:rPr>
          <w:rFonts w:ascii="Palatino Linotype" w:eastAsia="Palatino Linotype" w:hAnsi="Palatino Linotype" w:cs="Palatino Linotype"/>
          <w:b/>
          <w:color w:val="000000"/>
          <w:sz w:val="24"/>
          <w:szCs w:val="24"/>
        </w:rPr>
        <w:t>junio</w:t>
      </w:r>
      <w:r w:rsidR="00836DD8" w:rsidRPr="008F44F3">
        <w:rPr>
          <w:rFonts w:ascii="Palatino Linotype" w:eastAsia="Palatino Linotype" w:hAnsi="Palatino Linotype" w:cs="Palatino Linotype"/>
          <w:b/>
          <w:color w:val="000000"/>
          <w:sz w:val="24"/>
          <w:szCs w:val="24"/>
        </w:rPr>
        <w:t xml:space="preserve"> </w:t>
      </w:r>
      <w:r w:rsidR="0057229D" w:rsidRPr="008F44F3">
        <w:rPr>
          <w:rFonts w:ascii="Palatino Linotype" w:eastAsia="Palatino Linotype" w:hAnsi="Palatino Linotype" w:cs="Palatino Linotype"/>
          <w:b/>
          <w:color w:val="000000"/>
          <w:sz w:val="24"/>
          <w:szCs w:val="24"/>
        </w:rPr>
        <w:t>de dos mil veintiséis</w:t>
      </w:r>
      <w:r w:rsidR="0020764D" w:rsidRPr="008F44F3">
        <w:rPr>
          <w:rFonts w:ascii="Palatino Linotype" w:eastAsia="Palatino Linotype" w:hAnsi="Palatino Linotype" w:cs="Palatino Linotype"/>
          <w:b/>
          <w:color w:val="000000"/>
          <w:sz w:val="24"/>
          <w:szCs w:val="24"/>
        </w:rPr>
        <w:t xml:space="preserve">, </w:t>
      </w:r>
      <w:r w:rsidRPr="008F44F3">
        <w:rPr>
          <w:rFonts w:ascii="Palatino Linotype" w:eastAsia="Palatino Linotype" w:hAnsi="Palatino Linotype" w:cs="Palatino Linotype"/>
          <w:color w:val="000000"/>
          <w:sz w:val="24"/>
          <w:szCs w:val="24"/>
        </w:rPr>
        <w:t xml:space="preserve">registrado en el </w:t>
      </w:r>
      <w:r w:rsidRPr="008F44F3">
        <w:rPr>
          <w:rFonts w:ascii="Palatino Linotype" w:eastAsia="Palatino Linotype" w:hAnsi="Palatino Linotype" w:cs="Palatino Linotype"/>
          <w:b/>
          <w:color w:val="000000"/>
          <w:sz w:val="24"/>
          <w:szCs w:val="24"/>
        </w:rPr>
        <w:t xml:space="preserve">SAIMEX </w:t>
      </w:r>
      <w:r w:rsidRPr="008F44F3">
        <w:rPr>
          <w:rFonts w:ascii="Palatino Linotype" w:eastAsia="Palatino Linotype" w:hAnsi="Palatino Linotype" w:cs="Palatino Linotype"/>
          <w:color w:val="000000"/>
          <w:sz w:val="24"/>
          <w:szCs w:val="24"/>
        </w:rPr>
        <w:t xml:space="preserve">con </w:t>
      </w:r>
      <w:r w:rsidR="00FB0F99" w:rsidRPr="008F44F3">
        <w:rPr>
          <w:rFonts w:ascii="Palatino Linotype" w:eastAsia="Palatino Linotype" w:hAnsi="Palatino Linotype" w:cs="Palatino Linotype"/>
          <w:color w:val="000000"/>
          <w:sz w:val="24"/>
          <w:szCs w:val="24"/>
        </w:rPr>
        <w:t>el</w:t>
      </w:r>
      <w:r w:rsidR="00557D50" w:rsidRPr="008F44F3">
        <w:rPr>
          <w:rFonts w:ascii="Palatino Linotype" w:eastAsia="Palatino Linotype" w:hAnsi="Palatino Linotype" w:cs="Palatino Linotype"/>
          <w:color w:val="000000"/>
          <w:sz w:val="24"/>
          <w:szCs w:val="24"/>
        </w:rPr>
        <w:t xml:space="preserve"> </w:t>
      </w:r>
      <w:r w:rsidRPr="008F44F3">
        <w:rPr>
          <w:rFonts w:ascii="Palatino Linotype" w:eastAsia="Palatino Linotype" w:hAnsi="Palatino Linotype" w:cs="Palatino Linotype"/>
          <w:color w:val="000000"/>
          <w:sz w:val="24"/>
          <w:szCs w:val="24"/>
        </w:rPr>
        <w:t xml:space="preserve">número de expediente </w:t>
      </w:r>
      <w:r w:rsidR="008F44F3" w:rsidRPr="008F44F3">
        <w:rPr>
          <w:rFonts w:ascii="Palatino Linotype" w:eastAsia="Palatino Linotype" w:hAnsi="Palatino Linotype" w:cs="Palatino Linotype"/>
          <w:b/>
          <w:sz w:val="24"/>
          <w:szCs w:val="24"/>
        </w:rPr>
        <w:t>6008</w:t>
      </w:r>
      <w:r w:rsidR="002A34A1" w:rsidRPr="008F44F3">
        <w:rPr>
          <w:rFonts w:ascii="Palatino Linotype" w:eastAsia="Palatino Linotype" w:hAnsi="Palatino Linotype" w:cs="Palatino Linotype"/>
          <w:b/>
          <w:sz w:val="24"/>
          <w:szCs w:val="24"/>
        </w:rPr>
        <w:t>/INFOEM/IP/RR/2026</w:t>
      </w:r>
      <w:r w:rsidR="00F569B3" w:rsidRPr="008F44F3">
        <w:rPr>
          <w:rFonts w:ascii="Palatino Linotype" w:eastAsia="Palatino Linotype" w:hAnsi="Palatino Linotype" w:cs="Palatino Linotype"/>
          <w:color w:val="000000"/>
          <w:sz w:val="24"/>
          <w:szCs w:val="24"/>
        </w:rPr>
        <w:t>,</w:t>
      </w:r>
      <w:r w:rsidR="00F569B3" w:rsidRPr="008F44F3">
        <w:rPr>
          <w:rFonts w:ascii="Palatino Linotype" w:eastAsia="Palatino Linotype" w:hAnsi="Palatino Linotype" w:cs="Palatino Linotype"/>
          <w:b/>
          <w:color w:val="000000"/>
          <w:sz w:val="24"/>
          <w:szCs w:val="24"/>
        </w:rPr>
        <w:t xml:space="preserve"> </w:t>
      </w:r>
      <w:r w:rsidR="00B2326D" w:rsidRPr="008F44F3">
        <w:rPr>
          <w:rFonts w:ascii="Palatino Linotype" w:eastAsia="Palatino Linotype" w:hAnsi="Palatino Linotype" w:cs="Palatino Linotype"/>
          <w:color w:val="000000"/>
          <w:sz w:val="24"/>
          <w:szCs w:val="24"/>
        </w:rPr>
        <w:t>en el</w:t>
      </w:r>
      <w:r w:rsidR="00557D50" w:rsidRPr="008F44F3">
        <w:rPr>
          <w:rFonts w:ascii="Palatino Linotype" w:eastAsia="Palatino Linotype" w:hAnsi="Palatino Linotype" w:cs="Palatino Linotype"/>
          <w:color w:val="000000"/>
          <w:sz w:val="24"/>
          <w:szCs w:val="24"/>
        </w:rPr>
        <w:t xml:space="preserve"> cual aduce, la</w:t>
      </w:r>
      <w:r w:rsidRPr="008F44F3">
        <w:rPr>
          <w:rFonts w:ascii="Palatino Linotype" w:eastAsia="Palatino Linotype" w:hAnsi="Palatino Linotype" w:cs="Palatino Linotype"/>
          <w:color w:val="000000"/>
          <w:sz w:val="24"/>
          <w:szCs w:val="24"/>
        </w:rPr>
        <w:t>s siguientes manifestaciones:</w:t>
      </w:r>
    </w:p>
    <w:p w:rsidR="005C53AF" w:rsidRPr="008F44F3"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8F44F3"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8F44F3">
        <w:rPr>
          <w:rFonts w:ascii="Palatino Linotype" w:eastAsia="Palatino Linotype" w:hAnsi="Palatino Linotype" w:cs="Palatino Linotype"/>
          <w:b/>
          <w:sz w:val="24"/>
          <w:szCs w:val="24"/>
        </w:rPr>
        <w:t xml:space="preserve">Acto Impugnado: </w:t>
      </w:r>
    </w:p>
    <w:p w:rsidR="00C877CB" w:rsidRPr="008F44F3" w:rsidRDefault="00331433" w:rsidP="006B375B">
      <w:pPr>
        <w:ind w:left="633"/>
        <w:jc w:val="both"/>
        <w:rPr>
          <w:rFonts w:ascii="Palatino Linotype" w:eastAsia="Times New Roman" w:hAnsi="Palatino Linotype" w:cs="Times New Roman"/>
          <w:i/>
          <w:sz w:val="24"/>
          <w:szCs w:val="24"/>
          <w:lang w:val="es-MX"/>
        </w:rPr>
      </w:pPr>
      <w:r w:rsidRPr="008F44F3">
        <w:rPr>
          <w:rFonts w:ascii="Palatino Linotype" w:eastAsia="Palatino Linotype" w:hAnsi="Palatino Linotype" w:cs="Palatino Linotype"/>
          <w:i/>
          <w:color w:val="000000"/>
          <w:sz w:val="24"/>
          <w:szCs w:val="24"/>
        </w:rPr>
        <w:t>“</w:t>
      </w:r>
      <w:r w:rsidR="008F44F3" w:rsidRPr="008F44F3">
        <w:rPr>
          <w:rFonts w:ascii="Palatino Linotype" w:hAnsi="Palatino Linotype"/>
          <w:i/>
          <w:color w:val="000000"/>
          <w:sz w:val="24"/>
          <w:szCs w:val="24"/>
        </w:rPr>
        <w:t>El acto que se impugna consiste en la falta de respuesta por parte del Instituto Municipal de Cultura Física y Deporte de Juchitepec respecto de la solicitud de información pública con folio 00011/IMCUFIDEJUCHIT/IP/2026</w:t>
      </w:r>
      <w:r w:rsidR="003A395D" w:rsidRPr="008F44F3">
        <w:rPr>
          <w:rFonts w:ascii="Palatino Linotype" w:hAnsi="Palatino Linotype"/>
          <w:i/>
          <w:color w:val="000000"/>
          <w:sz w:val="24"/>
          <w:szCs w:val="24"/>
        </w:rPr>
        <w:t>.</w:t>
      </w:r>
      <w:r w:rsidR="0004750F" w:rsidRPr="008F44F3">
        <w:rPr>
          <w:rFonts w:ascii="Palatino Linotype" w:hAnsi="Palatino Linotype"/>
          <w:i/>
          <w:color w:val="000000"/>
          <w:sz w:val="24"/>
          <w:szCs w:val="24"/>
        </w:rPr>
        <w:t>”</w:t>
      </w:r>
      <w:r w:rsidR="00071A60" w:rsidRPr="008F44F3">
        <w:rPr>
          <w:rFonts w:ascii="Palatino Linotype" w:hAnsi="Palatino Linotype"/>
          <w:i/>
          <w:color w:val="000000"/>
          <w:sz w:val="24"/>
          <w:szCs w:val="24"/>
        </w:rPr>
        <w:t xml:space="preserve"> </w:t>
      </w:r>
      <w:r w:rsidR="009D2402" w:rsidRPr="008F44F3">
        <w:rPr>
          <w:rFonts w:ascii="Palatino Linotype" w:hAnsi="Palatino Linotype"/>
          <w:i/>
          <w:color w:val="000000"/>
          <w:sz w:val="24"/>
          <w:szCs w:val="24"/>
        </w:rPr>
        <w:t>(</w:t>
      </w:r>
      <w:r w:rsidRPr="008F44F3">
        <w:rPr>
          <w:rFonts w:ascii="Palatino Linotype" w:eastAsia="Palatino Linotype" w:hAnsi="Palatino Linotype" w:cs="Palatino Linotype"/>
          <w:i/>
          <w:color w:val="000000"/>
          <w:sz w:val="24"/>
          <w:szCs w:val="24"/>
        </w:rPr>
        <w:t>Sic).</w:t>
      </w:r>
    </w:p>
    <w:p w:rsidR="00822CF0" w:rsidRDefault="00822CF0" w:rsidP="00822CF0">
      <w:pPr>
        <w:spacing w:after="0"/>
        <w:jc w:val="both"/>
        <w:rPr>
          <w:rFonts w:ascii="Palatino Linotype" w:eastAsia="Palatino Linotype" w:hAnsi="Palatino Linotype" w:cs="Palatino Linotype"/>
          <w:i/>
          <w:color w:val="000000"/>
          <w:sz w:val="24"/>
          <w:szCs w:val="24"/>
        </w:rPr>
      </w:pPr>
    </w:p>
    <w:p w:rsidR="00CE4BCA" w:rsidRPr="008F44F3" w:rsidRDefault="00CE4BCA" w:rsidP="00822CF0">
      <w:pPr>
        <w:spacing w:after="0"/>
        <w:jc w:val="both"/>
        <w:rPr>
          <w:rFonts w:ascii="Palatino Linotype" w:eastAsia="Palatino Linotype" w:hAnsi="Palatino Linotype" w:cs="Palatino Linotype"/>
          <w:i/>
          <w:color w:val="000000"/>
          <w:sz w:val="24"/>
          <w:szCs w:val="24"/>
        </w:rPr>
      </w:pPr>
    </w:p>
    <w:p w:rsidR="00705D12" w:rsidRPr="008F44F3"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8F44F3">
        <w:rPr>
          <w:rFonts w:ascii="Palatino Linotype" w:eastAsia="Palatino Linotype" w:hAnsi="Palatino Linotype" w:cs="Palatino Linotype"/>
          <w:b/>
          <w:color w:val="000000"/>
          <w:sz w:val="24"/>
          <w:szCs w:val="24"/>
        </w:rPr>
        <w:lastRenderedPageBreak/>
        <w:t>Razones o Motivos de Inconformidad</w:t>
      </w:r>
      <w:r w:rsidRPr="008F44F3">
        <w:rPr>
          <w:rFonts w:ascii="Palatino Linotype" w:eastAsia="Palatino Linotype" w:hAnsi="Palatino Linotype" w:cs="Palatino Linotype"/>
          <w:color w:val="000000"/>
          <w:sz w:val="24"/>
          <w:szCs w:val="24"/>
        </w:rPr>
        <w:t xml:space="preserve">: </w:t>
      </w:r>
    </w:p>
    <w:p w:rsidR="00820490" w:rsidRPr="008F44F3" w:rsidRDefault="00820490" w:rsidP="00820490">
      <w:pPr>
        <w:pStyle w:val="Prrafodelista"/>
        <w:ind w:left="720"/>
        <w:jc w:val="both"/>
        <w:rPr>
          <w:rFonts w:ascii="Palatino Linotype" w:eastAsia="Palatino Linotype" w:hAnsi="Palatino Linotype" w:cs="Palatino Linotype"/>
          <w:i/>
          <w:color w:val="000000"/>
        </w:rPr>
      </w:pPr>
      <w:r w:rsidRPr="008F44F3">
        <w:rPr>
          <w:rFonts w:ascii="Palatino Linotype" w:eastAsia="Palatino Linotype" w:hAnsi="Palatino Linotype" w:cs="Palatino Linotype"/>
          <w:i/>
          <w:color w:val="000000"/>
        </w:rPr>
        <w:t>“</w:t>
      </w:r>
      <w:r w:rsidR="008F44F3" w:rsidRPr="008F44F3">
        <w:rPr>
          <w:rFonts w:ascii="Palatino Linotype" w:hAnsi="Palatino Linotype"/>
          <w:i/>
          <w:color w:val="000000"/>
        </w:rPr>
        <w:t>Me causa agravio la falta de respuesta a la solicitud de información pública con folio 00011/IMCUFIDEJUCHIT/IP/2026, mediante la cual solicité información relacionada con el presupuesto asignado y ejercido por el Instituto Municipal de Cultura Física y Deporte de Juchitepec, incluyendo partidas presupuestales, pagos realizados, facturas, comprobantes, proveedores, contratos, gastos de eventos deportivos, viáticos, combustible y mantenimiento vehicular. Ha transcurrido el plazo legal para emitir respuesta, incluyendo el plazo máximo previsto para el caso de prórroga, sin que el sujeto obligado haya proporcionado la información solicitada ni emitido una determinación fundada y motivada. La omisión de respuesta vulnera mi derecho de acceso a la información pública y los principios de máxima publicidad, legalidad, certeza y acceso expedito previstos en la Ley de Transparencia y Acceso a la Información Pública del Estado de México y Municipios</w:t>
      </w:r>
      <w:r w:rsidRPr="008F44F3">
        <w:rPr>
          <w:rFonts w:ascii="Palatino Linotype" w:hAnsi="Palatino Linotype"/>
          <w:i/>
          <w:color w:val="000000"/>
        </w:rPr>
        <w:t>.” (</w:t>
      </w:r>
      <w:r w:rsidRPr="008F44F3">
        <w:rPr>
          <w:rFonts w:ascii="Palatino Linotype" w:eastAsia="Palatino Linotype" w:hAnsi="Palatino Linotype" w:cs="Palatino Linotype"/>
          <w:i/>
          <w:color w:val="000000"/>
        </w:rPr>
        <w:t>Sic).</w:t>
      </w:r>
    </w:p>
    <w:p w:rsidR="008F44F3" w:rsidRPr="008F44F3" w:rsidRDefault="008F44F3" w:rsidP="00820490">
      <w:pPr>
        <w:pStyle w:val="Prrafodelista"/>
        <w:ind w:left="720"/>
        <w:jc w:val="both"/>
        <w:rPr>
          <w:rFonts w:ascii="Palatino Linotype" w:hAnsi="Palatino Linotype"/>
          <w:i/>
          <w:lang w:val="es-MX"/>
        </w:rPr>
      </w:pPr>
    </w:p>
    <w:p w:rsidR="009B38B3" w:rsidRPr="008F44F3" w:rsidRDefault="008F44F3" w:rsidP="00034E8B">
      <w:pPr>
        <w:spacing w:line="360" w:lineRule="auto"/>
        <w:jc w:val="both"/>
        <w:rPr>
          <w:rFonts w:ascii="Palatino Linotype" w:eastAsia="Palatino Linotype" w:hAnsi="Palatino Linotype" w:cs="Palatino Linotype"/>
          <w:sz w:val="24"/>
          <w:szCs w:val="24"/>
        </w:rPr>
      </w:pPr>
      <w:r w:rsidRPr="008F44F3">
        <w:rPr>
          <w:rFonts w:ascii="Palatino Linotype" w:eastAsia="Palatino Linotype" w:hAnsi="Palatino Linotype" w:cs="Palatino Linotype"/>
          <w:sz w:val="24"/>
          <w:szCs w:val="24"/>
        </w:rPr>
        <w:t xml:space="preserve">A la interposición del recurso de revisión </w:t>
      </w:r>
      <w:r w:rsidRPr="008F44F3">
        <w:rPr>
          <w:rFonts w:ascii="Palatino Linotype" w:eastAsia="Palatino Linotype" w:hAnsi="Palatino Linotype" w:cs="Palatino Linotype"/>
          <w:b/>
          <w:sz w:val="24"/>
          <w:szCs w:val="24"/>
        </w:rPr>
        <w:t>LA RECURRENTE</w:t>
      </w:r>
      <w:r w:rsidRPr="008F44F3">
        <w:rPr>
          <w:rFonts w:ascii="Palatino Linotype" w:eastAsia="Palatino Linotype" w:hAnsi="Palatino Linotype" w:cs="Palatino Linotype"/>
          <w:sz w:val="24"/>
          <w:szCs w:val="24"/>
        </w:rPr>
        <w:t xml:space="preserve"> adjuntó los archivos: </w:t>
      </w:r>
    </w:p>
    <w:p w:rsidR="008F44F3" w:rsidRPr="008F44F3" w:rsidRDefault="008F44F3" w:rsidP="008F44F3">
      <w:pPr>
        <w:pStyle w:val="Prrafodelista"/>
        <w:numPr>
          <w:ilvl w:val="0"/>
          <w:numId w:val="17"/>
        </w:numPr>
        <w:spacing w:line="360" w:lineRule="auto"/>
        <w:jc w:val="both"/>
        <w:rPr>
          <w:rFonts w:ascii="Palatino Linotype" w:eastAsia="Palatino Linotype" w:hAnsi="Palatino Linotype" w:cs="Palatino Linotype"/>
          <w:b/>
          <w:i/>
          <w:u w:val="single"/>
        </w:rPr>
      </w:pPr>
      <w:r w:rsidRPr="008F44F3">
        <w:rPr>
          <w:rFonts w:ascii="Palatino Linotype" w:eastAsia="Palatino Linotype" w:hAnsi="Palatino Linotype" w:cs="Palatino Linotype"/>
          <w:b/>
          <w:i/>
          <w:u w:val="single"/>
        </w:rPr>
        <w:t xml:space="preserve">Captura de pantalla sin respuesta.docx: </w:t>
      </w:r>
      <w:r w:rsidRPr="008F44F3">
        <w:rPr>
          <w:rFonts w:ascii="Palatino Linotype" w:eastAsia="Palatino Linotype" w:hAnsi="Palatino Linotype" w:cs="Palatino Linotype"/>
        </w:rPr>
        <w:t xml:space="preserve">consiste de capturas de pantalla donde se advierten números de solicitudes de información dirigidas al </w:t>
      </w:r>
      <w:r w:rsidRPr="008F44F3">
        <w:rPr>
          <w:rFonts w:ascii="Palatino Linotype" w:eastAsia="Palatino Linotype" w:hAnsi="Palatino Linotype" w:cs="Palatino Linotype"/>
          <w:b/>
        </w:rPr>
        <w:t>SUJETO OBLIGADO.</w:t>
      </w:r>
    </w:p>
    <w:p w:rsidR="008F44F3" w:rsidRDefault="008F44F3" w:rsidP="008F44F3">
      <w:pPr>
        <w:pStyle w:val="Prrafodelista"/>
        <w:numPr>
          <w:ilvl w:val="0"/>
          <w:numId w:val="17"/>
        </w:numPr>
        <w:spacing w:line="360" w:lineRule="auto"/>
        <w:jc w:val="both"/>
        <w:rPr>
          <w:rFonts w:ascii="Palatino Linotype" w:eastAsia="Palatino Linotype" w:hAnsi="Palatino Linotype" w:cs="Palatino Linotype"/>
          <w:b/>
          <w:i/>
          <w:u w:val="single"/>
        </w:rPr>
      </w:pPr>
      <w:r w:rsidRPr="008F44F3">
        <w:rPr>
          <w:rFonts w:ascii="Palatino Linotype" w:eastAsia="Palatino Linotype" w:hAnsi="Palatino Linotype" w:cs="Palatino Linotype"/>
          <w:b/>
          <w:i/>
          <w:u w:val="single"/>
        </w:rPr>
        <w:t xml:space="preserve">11 Acuse de solicitud del particular imcunfide.pdf: </w:t>
      </w:r>
      <w:r w:rsidRPr="008F44F3">
        <w:rPr>
          <w:rFonts w:ascii="Palatino Linotype" w:eastAsia="Palatino Linotype" w:hAnsi="Palatino Linotype" w:cs="Palatino Linotype"/>
        </w:rPr>
        <w:t xml:space="preserve">consistente en la captura de pantalla del acuse de la solicitud de información </w:t>
      </w:r>
      <w:r w:rsidRPr="008F44F3">
        <w:rPr>
          <w:rFonts w:ascii="Palatino Linotype" w:hAnsi="Palatino Linotype"/>
          <w:color w:val="000000"/>
        </w:rPr>
        <w:t>00011/IMCUFIDEJUCHIT/IP/2026</w:t>
      </w:r>
      <w:r w:rsidRPr="008F44F3">
        <w:rPr>
          <w:rFonts w:ascii="Palatino Linotype" w:eastAsia="Palatino Linotype" w:hAnsi="Palatino Linotype" w:cs="Palatino Linotype"/>
          <w:b/>
          <w:i/>
          <w:u w:val="single"/>
        </w:rPr>
        <w:t xml:space="preserve"> </w:t>
      </w:r>
    </w:p>
    <w:p w:rsidR="008F44F3" w:rsidRPr="008F44F3" w:rsidRDefault="008F44F3" w:rsidP="008F44F3">
      <w:pPr>
        <w:pStyle w:val="Prrafodelista"/>
        <w:spacing w:line="360" w:lineRule="auto"/>
        <w:ind w:left="720"/>
        <w:jc w:val="both"/>
        <w:rPr>
          <w:rFonts w:ascii="Palatino Linotype" w:eastAsia="Palatino Linotype" w:hAnsi="Palatino Linotype" w:cs="Palatino Linotype"/>
          <w:b/>
          <w:i/>
          <w:u w:val="single"/>
        </w:rPr>
      </w:pPr>
    </w:p>
    <w:p w:rsidR="00175A3C" w:rsidRPr="00F569B3"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8F44F3">
        <w:rPr>
          <w:rFonts w:ascii="Palatino Linotype" w:eastAsia="Palatino Linotype" w:hAnsi="Palatino Linotype" w:cs="Palatino Linotype"/>
          <w:b/>
          <w:color w:val="000000"/>
          <w:sz w:val="24"/>
          <w:szCs w:val="24"/>
        </w:rPr>
        <w:t>ocho</w:t>
      </w:r>
      <w:r w:rsidR="0044079F">
        <w:rPr>
          <w:rFonts w:ascii="Palatino Linotype" w:eastAsia="Palatino Linotype" w:hAnsi="Palatino Linotype" w:cs="Palatino Linotype"/>
          <w:b/>
          <w:color w:val="000000"/>
          <w:sz w:val="24"/>
          <w:szCs w:val="24"/>
        </w:rPr>
        <w:t xml:space="preserve"> </w:t>
      </w:r>
      <w:r w:rsidR="00A3780B" w:rsidRPr="00F569B3">
        <w:rPr>
          <w:rFonts w:ascii="Palatino Linotype" w:eastAsia="Palatino Linotype" w:hAnsi="Palatino Linotype" w:cs="Palatino Linotype"/>
          <w:b/>
          <w:color w:val="000000"/>
          <w:sz w:val="24"/>
          <w:szCs w:val="24"/>
        </w:rPr>
        <w:t xml:space="preserve">de </w:t>
      </w:r>
      <w:r w:rsidR="00DA61BE">
        <w:rPr>
          <w:rFonts w:ascii="Palatino Linotype" w:eastAsia="Palatino Linotype" w:hAnsi="Palatino Linotype" w:cs="Palatino Linotype"/>
          <w:b/>
          <w:color w:val="000000"/>
          <w:sz w:val="24"/>
          <w:szCs w:val="24"/>
        </w:rPr>
        <w:t>junio</w:t>
      </w:r>
      <w:r w:rsidR="002A34A1" w:rsidRPr="00F569B3">
        <w:rPr>
          <w:rFonts w:ascii="Palatino Linotype" w:eastAsia="Palatino Linotype" w:hAnsi="Palatino Linotype" w:cs="Palatino Linotype"/>
          <w:b/>
          <w:color w:val="000000"/>
          <w:sz w:val="24"/>
          <w:szCs w:val="24"/>
        </w:rPr>
        <w:t xml:space="preserve"> de dos mil veintiséis</w:t>
      </w:r>
      <w:r w:rsidRPr="00F569B3">
        <w:rPr>
          <w:rFonts w:ascii="Palatino Linotype" w:eastAsia="Palatino Linotype" w:hAnsi="Palatino Linotype" w:cs="Palatino Linotype"/>
          <w:b/>
          <w:color w:val="000000"/>
          <w:sz w:val="24"/>
          <w:szCs w:val="24"/>
        </w:rPr>
        <w:t xml:space="preserve">, </w:t>
      </w:r>
      <w:r w:rsidRPr="00F569B3">
        <w:rPr>
          <w:rFonts w:ascii="Palatino Linotype" w:eastAsia="Palatino Linotype" w:hAnsi="Palatino Linotype" w:cs="Palatino Linotype"/>
          <w:sz w:val="24"/>
          <w:szCs w:val="24"/>
        </w:rPr>
        <w:t>determinando</w:t>
      </w:r>
      <w:r w:rsidRPr="00F569B3">
        <w:rPr>
          <w:rFonts w:ascii="Palatino Linotype" w:eastAsia="Palatino Linotype" w:hAnsi="Palatino Linotype" w:cs="Palatino Linotype"/>
          <w:color w:val="000000"/>
          <w:sz w:val="24"/>
          <w:szCs w:val="24"/>
        </w:rPr>
        <w:t xml:space="preserve"> un plazo de siete días para que las partes </w:t>
      </w:r>
      <w:r w:rsidRPr="00F569B3">
        <w:rPr>
          <w:rFonts w:ascii="Palatino Linotype" w:eastAsia="Palatino Linotype" w:hAnsi="Palatino Linotype" w:cs="Palatino Linotype"/>
          <w:sz w:val="24"/>
          <w:szCs w:val="24"/>
        </w:rPr>
        <w:t>manifestar</w:t>
      </w:r>
      <w:r w:rsidR="005C53AF" w:rsidRPr="00F569B3">
        <w:rPr>
          <w:rFonts w:ascii="Palatino Linotype" w:eastAsia="Palatino Linotype" w:hAnsi="Palatino Linotype" w:cs="Palatino Linotype"/>
          <w:sz w:val="24"/>
          <w:szCs w:val="24"/>
        </w:rPr>
        <w:t xml:space="preserve">an </w:t>
      </w:r>
      <w:r w:rsidRPr="00F569B3">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476EA9"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B6730E">
        <w:rPr>
          <w:rFonts w:ascii="Palatino Linotype" w:eastAsia="Palatino Linotype" w:hAnsi="Palatino Linotype" w:cs="Palatino Linotype"/>
          <w:b/>
          <w:color w:val="000000" w:themeColor="text1"/>
          <w:sz w:val="24"/>
          <w:szCs w:val="24"/>
        </w:rPr>
        <w:t>EL SUJETO OBLIGADO</w:t>
      </w:r>
      <w:r w:rsidR="00331433" w:rsidRPr="00B6730E">
        <w:rPr>
          <w:rFonts w:ascii="Palatino Linotype" w:eastAsia="Palatino Linotype" w:hAnsi="Palatino Linotype" w:cs="Palatino Linotype"/>
          <w:color w:val="000000" w:themeColor="text1"/>
          <w:sz w:val="24"/>
          <w:szCs w:val="24"/>
        </w:rPr>
        <w:t xml:space="preserve"> fue omiso en rendir el </w:t>
      </w:r>
      <w:r w:rsidR="00A61C28" w:rsidRPr="00B6730E">
        <w:rPr>
          <w:rFonts w:ascii="Palatino Linotype" w:eastAsia="Palatino Linotype" w:hAnsi="Palatino Linotype" w:cs="Palatino Linotype"/>
          <w:color w:val="000000" w:themeColor="text1"/>
          <w:sz w:val="24"/>
          <w:szCs w:val="24"/>
        </w:rPr>
        <w:t xml:space="preserve">Informe Justificado; </w:t>
      </w:r>
      <w:r w:rsidR="00B6730E" w:rsidRPr="00B6730E">
        <w:rPr>
          <w:rFonts w:ascii="Palatino Linotype" w:eastAsia="Palatino Linotype" w:hAnsi="Palatino Linotype" w:cs="Palatino Linotype"/>
          <w:color w:val="000000" w:themeColor="text1"/>
          <w:sz w:val="24"/>
          <w:szCs w:val="24"/>
        </w:rPr>
        <w:t>a su vez,</w:t>
      </w:r>
      <w:r w:rsidR="00A61C28" w:rsidRPr="00B6730E">
        <w:rPr>
          <w:rFonts w:ascii="Palatino Linotype" w:eastAsia="Palatino Linotype" w:hAnsi="Palatino Linotype" w:cs="Palatino Linotype"/>
          <w:color w:val="000000" w:themeColor="text1"/>
          <w:sz w:val="24"/>
          <w:szCs w:val="24"/>
        </w:rPr>
        <w:t xml:space="preserve"> </w:t>
      </w:r>
      <w:r w:rsidR="003208C6">
        <w:rPr>
          <w:rFonts w:ascii="Palatino Linotype" w:eastAsia="Palatino Linotype" w:hAnsi="Palatino Linotype" w:cs="Palatino Linotype"/>
          <w:b/>
          <w:color w:val="000000" w:themeColor="text1"/>
          <w:sz w:val="24"/>
          <w:szCs w:val="24"/>
        </w:rPr>
        <w:t>EL</w:t>
      </w:r>
      <w:r w:rsidR="008B242F">
        <w:rPr>
          <w:rFonts w:ascii="Palatino Linotype" w:eastAsia="Palatino Linotype" w:hAnsi="Palatino Linotype" w:cs="Palatino Linotype"/>
          <w:b/>
          <w:color w:val="000000" w:themeColor="text1"/>
          <w:sz w:val="24"/>
          <w:szCs w:val="24"/>
        </w:rPr>
        <w:t xml:space="preserve"> RECURRENTE</w:t>
      </w:r>
      <w:r w:rsidR="008B242F" w:rsidRPr="008B242F">
        <w:rPr>
          <w:rFonts w:ascii="Palatino Linotype" w:eastAsia="Palatino Linotype" w:hAnsi="Palatino Linotype" w:cs="Palatino Linotype"/>
          <w:color w:val="000000" w:themeColor="text1"/>
          <w:sz w:val="24"/>
          <w:szCs w:val="24"/>
        </w:rPr>
        <w:t>,</w:t>
      </w:r>
      <w:r w:rsidR="009B38B3">
        <w:rPr>
          <w:rFonts w:ascii="Palatino Linotype" w:eastAsia="Palatino Linotype" w:hAnsi="Palatino Linotype" w:cs="Palatino Linotype"/>
          <w:color w:val="000000" w:themeColor="text1"/>
          <w:sz w:val="24"/>
          <w:szCs w:val="24"/>
        </w:rPr>
        <w:t xml:space="preserve"> </w:t>
      </w:r>
      <w:r w:rsidR="00034E8B">
        <w:rPr>
          <w:rFonts w:ascii="Palatino Linotype" w:eastAsia="Palatino Linotype" w:hAnsi="Palatino Linotype" w:cs="Palatino Linotype"/>
          <w:color w:val="000000" w:themeColor="text1"/>
          <w:sz w:val="24"/>
          <w:szCs w:val="24"/>
        </w:rPr>
        <w:t>no realizó manifestaciones</w:t>
      </w:r>
      <w:r w:rsidR="009B38B3">
        <w:rPr>
          <w:rFonts w:ascii="Palatino Linotype" w:hAnsi="Palatino Linotype"/>
          <w:color w:val="000000"/>
          <w:sz w:val="24"/>
          <w:szCs w:val="24"/>
        </w:rPr>
        <w:t>.</w:t>
      </w: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w:t>
      </w:r>
      <w:bookmarkStart w:id="0" w:name="_GoBack"/>
      <w:bookmarkEnd w:id="0"/>
      <w:r w:rsidRPr="00463865">
        <w:rPr>
          <w:rFonts w:ascii="Palatino Linotype" w:eastAsia="Palatino Linotype" w:hAnsi="Palatino Linotype" w:cs="Palatino Linotype"/>
          <w:color w:val="000000"/>
          <w:sz w:val="24"/>
          <w:szCs w:val="24"/>
        </w:rPr>
        <w:t>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8F44F3">
        <w:rPr>
          <w:rFonts w:ascii="Palatino Linotype" w:eastAsia="Palatino Linotype" w:hAnsi="Palatino Linotype" w:cs="Palatino Linotype"/>
          <w:b/>
          <w:color w:val="000000"/>
          <w:sz w:val="24"/>
          <w:szCs w:val="24"/>
        </w:rPr>
        <w:t>dieciocho</w:t>
      </w:r>
      <w:r w:rsidR="0004750F">
        <w:rPr>
          <w:rFonts w:ascii="Palatino Linotype" w:eastAsia="Palatino Linotype" w:hAnsi="Palatino Linotype" w:cs="Palatino Linotype"/>
          <w:b/>
          <w:color w:val="000000"/>
          <w:sz w:val="24"/>
          <w:szCs w:val="24"/>
        </w:rPr>
        <w:t xml:space="preserve"> </w:t>
      </w:r>
      <w:r w:rsidR="003E62A0">
        <w:rPr>
          <w:rFonts w:ascii="Palatino Linotype" w:eastAsia="Palatino Linotype" w:hAnsi="Palatino Linotype" w:cs="Palatino Linotype"/>
          <w:b/>
          <w:color w:val="000000"/>
          <w:sz w:val="24"/>
          <w:szCs w:val="24"/>
        </w:rPr>
        <w:t>de junio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w:t>
      </w:r>
      <w:r w:rsidRPr="00463865">
        <w:rPr>
          <w:rFonts w:ascii="Palatino Linotype" w:eastAsia="Palatino Linotype" w:hAnsi="Palatino Linotype" w:cs="Palatino Linotype"/>
          <w:color w:val="000000"/>
          <w:sz w:val="24"/>
          <w:szCs w:val="24"/>
        </w:rPr>
        <w:lastRenderedPageBreak/>
        <w:t>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w:t>
      </w:r>
      <w:r w:rsidRPr="00463865">
        <w:rPr>
          <w:rFonts w:ascii="Palatino Linotype" w:eastAsia="Palatino Linotype" w:hAnsi="Palatino Linotype" w:cs="Palatino Linotype"/>
          <w:color w:val="000000"/>
          <w:sz w:val="24"/>
          <w:szCs w:val="24"/>
        </w:rPr>
        <w:lastRenderedPageBreak/>
        <w:t xml:space="preserve">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de conformidad con lo establecido en los artículos 4, 12, 23 </w:t>
      </w:r>
      <w:r w:rsidRPr="00463865">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w:t>
      </w:r>
      <w:r w:rsidRPr="00463865">
        <w:rPr>
          <w:rFonts w:ascii="Palatino Linotype" w:eastAsia="Palatino Linotype" w:hAnsi="Palatino Linotype" w:cs="Palatino Linotype"/>
          <w:color w:val="000000"/>
          <w:sz w:val="24"/>
          <w:szCs w:val="24"/>
        </w:rPr>
        <w:lastRenderedPageBreak/>
        <w:t>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w:t>
      </w:r>
      <w:r w:rsidRPr="00463865">
        <w:rPr>
          <w:rFonts w:ascii="Palatino Linotype" w:eastAsia="Palatino Linotype" w:hAnsi="Palatino Linotype" w:cs="Palatino Linotype"/>
          <w:color w:val="000000"/>
          <w:sz w:val="24"/>
          <w:szCs w:val="24"/>
        </w:rPr>
        <w:lastRenderedPageBreak/>
        <w:t xml:space="preserve">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w:t>
      </w:r>
      <w:r w:rsidRPr="00463865">
        <w:rPr>
          <w:rFonts w:ascii="Palatino Linotype" w:eastAsia="Palatino Linotype" w:hAnsi="Palatino Linotype" w:cs="Palatino Linotype"/>
          <w:color w:val="000000"/>
          <w:sz w:val="24"/>
          <w:szCs w:val="24"/>
        </w:rPr>
        <w:lastRenderedPageBreak/>
        <w:t>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CE4BC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CE4BCA">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w:t>
      </w:r>
      <w:r w:rsidRPr="00463865">
        <w:rPr>
          <w:rFonts w:ascii="Palatino Linotype" w:eastAsia="Palatino Linotype" w:hAnsi="Palatino Linotype" w:cs="Palatino Linotype"/>
          <w:color w:val="000000"/>
          <w:sz w:val="24"/>
          <w:szCs w:val="24"/>
        </w:rPr>
        <w:lastRenderedPageBreak/>
        <w:t>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8F44F3">
        <w:rPr>
          <w:rFonts w:ascii="Palatino Linotype" w:eastAsia="Palatino Linotype" w:hAnsi="Palatino Linotype" w:cs="Palatino Linotype"/>
          <w:b/>
          <w:color w:val="000000"/>
          <w:sz w:val="24"/>
          <w:szCs w:val="24"/>
        </w:rPr>
        <w:t>00011</w:t>
      </w:r>
      <w:r w:rsidR="008F44F3" w:rsidRPr="00C130D6">
        <w:rPr>
          <w:rFonts w:ascii="Palatino Linotype" w:eastAsia="Palatino Linotype" w:hAnsi="Palatino Linotype" w:cs="Palatino Linotype"/>
          <w:b/>
          <w:color w:val="000000"/>
          <w:sz w:val="24"/>
          <w:szCs w:val="24"/>
        </w:rPr>
        <w:t>/</w:t>
      </w:r>
      <w:r w:rsidR="008F44F3">
        <w:rPr>
          <w:rFonts w:ascii="Palatino Linotype" w:eastAsia="Palatino Linotype" w:hAnsi="Palatino Linotype" w:cs="Palatino Linotype"/>
          <w:b/>
          <w:color w:val="000000"/>
          <w:sz w:val="24"/>
          <w:szCs w:val="24"/>
        </w:rPr>
        <w:t>IMCUFIDEJUCHIT</w:t>
      </w:r>
      <w:r w:rsidR="008F44F3" w:rsidRPr="00C130D6">
        <w:rPr>
          <w:rFonts w:ascii="Palatino Linotype" w:eastAsia="Palatino Linotype" w:hAnsi="Palatino Linotype" w:cs="Palatino Linotype"/>
          <w:b/>
          <w:color w:val="000000"/>
          <w:sz w:val="24"/>
          <w:szCs w:val="24"/>
        </w:rPr>
        <w:t>/IP/2026</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lastRenderedPageBreak/>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B575AE">
        <w:rPr>
          <w:rFonts w:ascii="Palatino Linotype" w:eastAsia="Palatino Linotype" w:hAnsi="Palatino Linotype" w:cs="Palatino Linotype"/>
          <w:b/>
          <w:sz w:val="24"/>
          <w:szCs w:val="24"/>
        </w:rPr>
        <w:t>EL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8F44F3">
        <w:rPr>
          <w:rFonts w:ascii="Palatino Linotype" w:eastAsia="Palatino Linotype" w:hAnsi="Palatino Linotype" w:cs="Palatino Linotype"/>
          <w:b/>
          <w:color w:val="000000"/>
          <w:sz w:val="24"/>
          <w:szCs w:val="24"/>
        </w:rPr>
        <w:t>00011</w:t>
      </w:r>
      <w:r w:rsidR="008F44F3" w:rsidRPr="00C130D6">
        <w:rPr>
          <w:rFonts w:ascii="Palatino Linotype" w:eastAsia="Palatino Linotype" w:hAnsi="Palatino Linotype" w:cs="Palatino Linotype"/>
          <w:b/>
          <w:color w:val="000000"/>
          <w:sz w:val="24"/>
          <w:szCs w:val="24"/>
        </w:rPr>
        <w:t>/</w:t>
      </w:r>
      <w:r w:rsidR="008F44F3">
        <w:rPr>
          <w:rFonts w:ascii="Palatino Linotype" w:eastAsia="Palatino Linotype" w:hAnsi="Palatino Linotype" w:cs="Palatino Linotype"/>
          <w:b/>
          <w:color w:val="000000"/>
          <w:sz w:val="24"/>
          <w:szCs w:val="24"/>
        </w:rPr>
        <w:t>IMCUFIDEJUCHIT</w:t>
      </w:r>
      <w:r w:rsidR="008F44F3" w:rsidRPr="00C130D6">
        <w:rPr>
          <w:rFonts w:ascii="Palatino Linotype" w:eastAsia="Palatino Linotype" w:hAnsi="Palatino Linotype" w:cs="Palatino Linotype"/>
          <w:b/>
          <w:color w:val="000000"/>
          <w:sz w:val="24"/>
          <w:szCs w:val="24"/>
        </w:rPr>
        <w:t>/IP/2026</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vía Sistema de Acceso a la Información Mexiquense (SAIMEX) a</w:t>
      </w:r>
      <w:r w:rsidR="0006253A">
        <w:rPr>
          <w:rFonts w:ascii="Palatino Linotype" w:eastAsia="Palatino Linotype" w:hAnsi="Palatino Linotype" w:cs="Palatino Linotype"/>
          <w:sz w:val="24"/>
          <w:szCs w:val="24"/>
        </w:rPr>
        <w:t xml:space="preserve"> </w:t>
      </w:r>
      <w:r w:rsidR="00DB302E">
        <w:rPr>
          <w:rFonts w:ascii="Palatino Linotype" w:eastAsia="Palatino Linotype" w:hAnsi="Palatino Linotype" w:cs="Palatino Linotype"/>
          <w:sz w:val="24"/>
          <w:szCs w:val="24"/>
        </w:rPr>
        <w:t>l</w:t>
      </w:r>
      <w:r w:rsidR="0006253A">
        <w:rPr>
          <w:rFonts w:ascii="Palatino Linotype" w:eastAsia="Palatino Linotype" w:hAnsi="Palatino Linotype" w:cs="Palatino Linotype"/>
          <w:sz w:val="24"/>
          <w:szCs w:val="24"/>
        </w:rPr>
        <w:t>a</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w:t>
      </w:r>
      <w:r w:rsidRPr="00463865">
        <w:rPr>
          <w:rFonts w:ascii="Palatino Linotype" w:eastAsia="Palatino Linotype" w:hAnsi="Palatino Linotype" w:cs="Palatino Linotype"/>
          <w:sz w:val="24"/>
          <w:szCs w:val="24"/>
        </w:rPr>
        <w:lastRenderedPageBreak/>
        <w:t>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06253A">
        <w:rPr>
          <w:rFonts w:ascii="Palatino Linotype" w:eastAsia="Palatino Linotype" w:hAnsi="Palatino Linotype" w:cs="Palatino Linotype"/>
          <w:b/>
          <w:sz w:val="24"/>
          <w:szCs w:val="24"/>
        </w:rPr>
        <w:t>de la</w:t>
      </w:r>
      <w:r w:rsidR="00DB302E">
        <w:rPr>
          <w:rFonts w:ascii="Palatino Linotype" w:eastAsia="Palatino Linotype" w:hAnsi="Palatino Linotype" w:cs="Palatino Linotype"/>
          <w:b/>
          <w:sz w:val="24"/>
          <w:szCs w:val="24"/>
        </w:rPr>
        <w:t xml:space="preserve"> </w:t>
      </w:r>
      <w:r w:rsidR="005C53AF"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922210" w:rsidRPr="00922210" w:rsidRDefault="00922210" w:rsidP="00922210">
      <w:pPr>
        <w:spacing w:before="240" w:after="240" w:line="360" w:lineRule="auto"/>
        <w:ind w:firstLine="1"/>
        <w:jc w:val="both"/>
        <w:rPr>
          <w:rFonts w:ascii="Palatino Linotype" w:hAnsi="Palatino Linotype"/>
          <w:sz w:val="24"/>
        </w:rPr>
      </w:pPr>
      <w:bookmarkStart w:id="1" w:name="_Hlk99014733"/>
      <w:r w:rsidRPr="00922210">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TERCERA SESIÓN ORDINARIA, CELEBRADA EL VEINTICINCO (25) DE JUNIO DE DOS MIL VEINTISÉIS, ANTE EL SECRETARIO TÉCNICO DEL PLENO </w:t>
      </w:r>
      <w:r w:rsidRPr="00922210">
        <w:rPr>
          <w:rFonts w:ascii="Palatino Linotype" w:hAnsi="Palatino Linotype" w:cs="Palatino Linotype"/>
          <w:color w:val="000000" w:themeColor="text1"/>
          <w:sz w:val="24"/>
        </w:rPr>
        <w:t>ALEXIS TAPIA RAMÍREZ.</w:t>
      </w:r>
    </w:p>
    <w:bookmarkEnd w:id="1"/>
    <w:p w:rsidR="002F1167" w:rsidRPr="00922210" w:rsidRDefault="002F1167">
      <w:pPr>
        <w:spacing w:after="0"/>
        <w:rPr>
          <w:sz w:val="28"/>
          <w:szCs w:val="24"/>
        </w:rPr>
      </w:pPr>
    </w:p>
    <w:p w:rsidR="002F1167" w:rsidRPr="00922210" w:rsidRDefault="002F1167">
      <w:pPr>
        <w:spacing w:after="0"/>
        <w:rPr>
          <w:sz w:val="28"/>
          <w:szCs w:val="24"/>
        </w:rPr>
      </w:pPr>
    </w:p>
    <w:p w:rsidR="002F1167" w:rsidRPr="00922210" w:rsidRDefault="002F1167">
      <w:pPr>
        <w:spacing w:after="0"/>
        <w:rPr>
          <w:sz w:val="28"/>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CE4BCA">
      <w:headerReference w:type="default" r:id="rId9"/>
      <w:footerReference w:type="default" r:id="rId10"/>
      <w:headerReference w:type="first" r:id="rId11"/>
      <w:footerReference w:type="first" r:id="rId12"/>
      <w:pgSz w:w="12240" w:h="15840"/>
      <w:pgMar w:top="2552"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D35" w:rsidRDefault="00870D35">
      <w:pPr>
        <w:spacing w:after="0" w:line="240" w:lineRule="auto"/>
      </w:pPr>
      <w:r>
        <w:separator/>
      </w:r>
    </w:p>
  </w:endnote>
  <w:endnote w:type="continuationSeparator" w:id="0">
    <w:p w:rsidR="00870D35" w:rsidRDefault="00870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E4BC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CE4BCA">
      <w:rPr>
        <w:rFonts w:ascii="Palatino Linotype" w:eastAsia="Palatino Linotype" w:hAnsi="Palatino Linotype" w:cs="Palatino Linotype"/>
        <w:color w:val="000000"/>
        <w:szCs w:val="20"/>
      </w:rPr>
      <w:t xml:space="preserve">Página </w:t>
    </w:r>
    <w:r w:rsidRPr="00CE4BCA">
      <w:rPr>
        <w:rFonts w:ascii="Palatino Linotype" w:eastAsia="Palatino Linotype" w:hAnsi="Palatino Linotype" w:cs="Palatino Linotype"/>
        <w:color w:val="000000"/>
        <w:szCs w:val="20"/>
      </w:rPr>
      <w:fldChar w:fldCharType="begin"/>
    </w:r>
    <w:r w:rsidRPr="00CE4BCA">
      <w:rPr>
        <w:rFonts w:ascii="Palatino Linotype" w:eastAsia="Palatino Linotype" w:hAnsi="Palatino Linotype" w:cs="Palatino Linotype"/>
        <w:color w:val="000000"/>
        <w:szCs w:val="20"/>
      </w:rPr>
      <w:instrText>PAGE</w:instrText>
    </w:r>
    <w:r w:rsidRPr="00CE4BCA">
      <w:rPr>
        <w:rFonts w:ascii="Palatino Linotype" w:eastAsia="Palatino Linotype" w:hAnsi="Palatino Linotype" w:cs="Palatino Linotype"/>
        <w:color w:val="000000"/>
        <w:szCs w:val="20"/>
      </w:rPr>
      <w:fldChar w:fldCharType="separate"/>
    </w:r>
    <w:r w:rsidR="008A68CE">
      <w:rPr>
        <w:rFonts w:ascii="Palatino Linotype" w:eastAsia="Palatino Linotype" w:hAnsi="Palatino Linotype" w:cs="Palatino Linotype"/>
        <w:noProof/>
        <w:color w:val="000000"/>
        <w:szCs w:val="20"/>
      </w:rPr>
      <w:t>14</w:t>
    </w:r>
    <w:r w:rsidRPr="00CE4BCA">
      <w:rPr>
        <w:rFonts w:ascii="Palatino Linotype" w:eastAsia="Palatino Linotype" w:hAnsi="Palatino Linotype" w:cs="Palatino Linotype"/>
        <w:color w:val="000000"/>
        <w:szCs w:val="20"/>
      </w:rPr>
      <w:fldChar w:fldCharType="end"/>
    </w:r>
    <w:r w:rsidRPr="00CE4BCA">
      <w:rPr>
        <w:rFonts w:ascii="Palatino Linotype" w:eastAsia="Palatino Linotype" w:hAnsi="Palatino Linotype" w:cs="Palatino Linotype"/>
        <w:color w:val="000000"/>
        <w:szCs w:val="20"/>
      </w:rPr>
      <w:t xml:space="preserve"> de </w:t>
    </w:r>
    <w:r w:rsidRPr="00CE4BCA">
      <w:rPr>
        <w:rFonts w:ascii="Palatino Linotype" w:eastAsia="Palatino Linotype" w:hAnsi="Palatino Linotype" w:cs="Palatino Linotype"/>
        <w:color w:val="000000"/>
        <w:szCs w:val="20"/>
      </w:rPr>
      <w:fldChar w:fldCharType="begin"/>
    </w:r>
    <w:r w:rsidRPr="00CE4BCA">
      <w:rPr>
        <w:rFonts w:ascii="Palatino Linotype" w:eastAsia="Palatino Linotype" w:hAnsi="Palatino Linotype" w:cs="Palatino Linotype"/>
        <w:color w:val="000000"/>
        <w:szCs w:val="20"/>
      </w:rPr>
      <w:instrText>NUMPAGES</w:instrText>
    </w:r>
    <w:r w:rsidRPr="00CE4BCA">
      <w:rPr>
        <w:rFonts w:ascii="Palatino Linotype" w:eastAsia="Palatino Linotype" w:hAnsi="Palatino Linotype" w:cs="Palatino Linotype"/>
        <w:color w:val="000000"/>
        <w:szCs w:val="20"/>
      </w:rPr>
      <w:fldChar w:fldCharType="separate"/>
    </w:r>
    <w:r w:rsidR="008A68CE">
      <w:rPr>
        <w:rFonts w:ascii="Palatino Linotype" w:eastAsia="Palatino Linotype" w:hAnsi="Palatino Linotype" w:cs="Palatino Linotype"/>
        <w:noProof/>
        <w:color w:val="000000"/>
        <w:szCs w:val="20"/>
      </w:rPr>
      <w:t>14</w:t>
    </w:r>
    <w:r w:rsidRPr="00CE4BCA">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E4BC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CE4BCA">
      <w:rPr>
        <w:rFonts w:ascii="Palatino Linotype" w:eastAsia="Palatino Linotype" w:hAnsi="Palatino Linotype" w:cs="Palatino Linotype"/>
        <w:color w:val="000000"/>
        <w:szCs w:val="20"/>
      </w:rPr>
      <w:t xml:space="preserve">Página </w:t>
    </w:r>
    <w:r w:rsidRPr="00CE4BCA">
      <w:rPr>
        <w:rFonts w:ascii="Palatino Linotype" w:eastAsia="Palatino Linotype" w:hAnsi="Palatino Linotype" w:cs="Palatino Linotype"/>
        <w:color w:val="000000"/>
        <w:szCs w:val="20"/>
      </w:rPr>
      <w:fldChar w:fldCharType="begin"/>
    </w:r>
    <w:r w:rsidRPr="00CE4BCA">
      <w:rPr>
        <w:rFonts w:ascii="Palatino Linotype" w:eastAsia="Palatino Linotype" w:hAnsi="Palatino Linotype" w:cs="Palatino Linotype"/>
        <w:color w:val="000000"/>
        <w:szCs w:val="20"/>
      </w:rPr>
      <w:instrText>PAGE</w:instrText>
    </w:r>
    <w:r w:rsidRPr="00CE4BCA">
      <w:rPr>
        <w:rFonts w:ascii="Palatino Linotype" w:eastAsia="Palatino Linotype" w:hAnsi="Palatino Linotype" w:cs="Palatino Linotype"/>
        <w:color w:val="000000"/>
        <w:szCs w:val="20"/>
      </w:rPr>
      <w:fldChar w:fldCharType="separate"/>
    </w:r>
    <w:r w:rsidR="008A68CE">
      <w:rPr>
        <w:rFonts w:ascii="Palatino Linotype" w:eastAsia="Palatino Linotype" w:hAnsi="Palatino Linotype" w:cs="Palatino Linotype"/>
        <w:noProof/>
        <w:color w:val="000000"/>
        <w:szCs w:val="20"/>
      </w:rPr>
      <w:t>1</w:t>
    </w:r>
    <w:r w:rsidRPr="00CE4BCA">
      <w:rPr>
        <w:rFonts w:ascii="Palatino Linotype" w:eastAsia="Palatino Linotype" w:hAnsi="Palatino Linotype" w:cs="Palatino Linotype"/>
        <w:color w:val="000000"/>
        <w:szCs w:val="20"/>
      </w:rPr>
      <w:fldChar w:fldCharType="end"/>
    </w:r>
    <w:r w:rsidRPr="00CE4BCA">
      <w:rPr>
        <w:rFonts w:ascii="Palatino Linotype" w:eastAsia="Palatino Linotype" w:hAnsi="Palatino Linotype" w:cs="Palatino Linotype"/>
        <w:color w:val="000000"/>
        <w:szCs w:val="20"/>
      </w:rPr>
      <w:t xml:space="preserve"> de </w:t>
    </w:r>
    <w:r w:rsidRPr="00CE4BCA">
      <w:rPr>
        <w:rFonts w:ascii="Palatino Linotype" w:eastAsia="Palatino Linotype" w:hAnsi="Palatino Linotype" w:cs="Palatino Linotype"/>
        <w:color w:val="000000"/>
        <w:szCs w:val="20"/>
      </w:rPr>
      <w:fldChar w:fldCharType="begin"/>
    </w:r>
    <w:r w:rsidRPr="00CE4BCA">
      <w:rPr>
        <w:rFonts w:ascii="Palatino Linotype" w:eastAsia="Palatino Linotype" w:hAnsi="Palatino Linotype" w:cs="Palatino Linotype"/>
        <w:color w:val="000000"/>
        <w:szCs w:val="20"/>
      </w:rPr>
      <w:instrText>NUMPAGES</w:instrText>
    </w:r>
    <w:r w:rsidRPr="00CE4BCA">
      <w:rPr>
        <w:rFonts w:ascii="Palatino Linotype" w:eastAsia="Palatino Linotype" w:hAnsi="Palatino Linotype" w:cs="Palatino Linotype"/>
        <w:color w:val="000000"/>
        <w:szCs w:val="20"/>
      </w:rPr>
      <w:fldChar w:fldCharType="separate"/>
    </w:r>
    <w:r w:rsidR="008A68CE">
      <w:rPr>
        <w:rFonts w:ascii="Palatino Linotype" w:eastAsia="Palatino Linotype" w:hAnsi="Palatino Linotype" w:cs="Palatino Linotype"/>
        <w:noProof/>
        <w:color w:val="000000"/>
        <w:szCs w:val="20"/>
      </w:rPr>
      <w:t>14</w:t>
    </w:r>
    <w:r w:rsidRPr="00CE4BCA">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D35" w:rsidRDefault="00870D35">
      <w:pPr>
        <w:spacing w:after="0" w:line="240" w:lineRule="auto"/>
      </w:pPr>
      <w:r>
        <w:separator/>
      </w:r>
    </w:p>
  </w:footnote>
  <w:footnote w:type="continuationSeparator" w:id="0">
    <w:p w:rsidR="00870D35" w:rsidRDefault="00870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820490" w:rsidTr="00CE4BCA">
      <w:trPr>
        <w:trHeight w:val="227"/>
      </w:trPr>
      <w:tc>
        <w:tcPr>
          <w:tcW w:w="5246" w:type="dxa"/>
        </w:tcPr>
        <w:p w:rsidR="00820490" w:rsidRPr="00CE4BCA" w:rsidRDefault="00820490" w:rsidP="00CE4BCA">
          <w:pPr>
            <w:spacing w:after="0" w:line="256" w:lineRule="auto"/>
            <w:ind w:right="204"/>
            <w:jc w:val="right"/>
            <w:rPr>
              <w:rFonts w:ascii="Palatino Linotype" w:eastAsia="Palatino Linotype" w:hAnsi="Palatino Linotype" w:cs="Palatino Linotype"/>
              <w:b/>
              <w:sz w:val="24"/>
              <w:szCs w:val="24"/>
            </w:rPr>
          </w:pPr>
          <w:r w:rsidRPr="00CE4BCA">
            <w:rPr>
              <w:rFonts w:ascii="Palatino Linotype" w:eastAsia="Palatino Linotype" w:hAnsi="Palatino Linotype" w:cs="Palatino Linotype"/>
              <w:b/>
              <w:sz w:val="24"/>
              <w:szCs w:val="24"/>
            </w:rPr>
            <w:t>Recurso de Revisión:</w:t>
          </w:r>
        </w:p>
      </w:tc>
      <w:tc>
        <w:tcPr>
          <w:tcW w:w="4819" w:type="dxa"/>
        </w:tcPr>
        <w:p w:rsidR="00820490" w:rsidRPr="00CE4BCA" w:rsidRDefault="008F44F3" w:rsidP="00CE4BCA">
          <w:pPr>
            <w:spacing w:after="0" w:line="256" w:lineRule="auto"/>
            <w:ind w:right="214"/>
            <w:rPr>
              <w:rFonts w:ascii="Palatino Linotype" w:eastAsia="Palatino Linotype" w:hAnsi="Palatino Linotype" w:cs="Palatino Linotype"/>
              <w:sz w:val="24"/>
              <w:szCs w:val="24"/>
            </w:rPr>
          </w:pPr>
          <w:r w:rsidRPr="00CE4BCA">
            <w:rPr>
              <w:rFonts w:ascii="Palatino Linotype" w:eastAsia="Palatino Linotype" w:hAnsi="Palatino Linotype" w:cs="Palatino Linotype"/>
              <w:sz w:val="24"/>
              <w:szCs w:val="24"/>
            </w:rPr>
            <w:t>6008/INFOEM/IP/RR/2026</w:t>
          </w:r>
        </w:p>
      </w:tc>
    </w:tr>
    <w:tr w:rsidR="00820490" w:rsidTr="00CE4BCA">
      <w:trPr>
        <w:trHeight w:val="242"/>
      </w:trPr>
      <w:tc>
        <w:tcPr>
          <w:tcW w:w="5246" w:type="dxa"/>
        </w:tcPr>
        <w:p w:rsidR="00820490" w:rsidRPr="00CE4BCA" w:rsidRDefault="00820490" w:rsidP="00CE4BCA">
          <w:pPr>
            <w:spacing w:after="0" w:line="256" w:lineRule="auto"/>
            <w:ind w:right="204"/>
            <w:jc w:val="right"/>
            <w:rPr>
              <w:rFonts w:ascii="Palatino Linotype" w:eastAsia="Palatino Linotype" w:hAnsi="Palatino Linotype" w:cs="Palatino Linotype"/>
              <w:b/>
              <w:sz w:val="24"/>
              <w:szCs w:val="24"/>
            </w:rPr>
          </w:pPr>
          <w:r w:rsidRPr="00CE4BCA">
            <w:rPr>
              <w:rFonts w:ascii="Palatino Linotype" w:eastAsia="Palatino Linotype" w:hAnsi="Palatino Linotype" w:cs="Palatino Linotype"/>
              <w:b/>
              <w:sz w:val="24"/>
              <w:szCs w:val="24"/>
            </w:rPr>
            <w:t>Sujeto Obligado:</w:t>
          </w:r>
        </w:p>
      </w:tc>
      <w:tc>
        <w:tcPr>
          <w:tcW w:w="4819" w:type="dxa"/>
        </w:tcPr>
        <w:p w:rsidR="00820490" w:rsidRPr="00CE4BCA" w:rsidRDefault="008F44F3" w:rsidP="00CE4BCA">
          <w:pPr>
            <w:spacing w:after="0" w:line="256" w:lineRule="auto"/>
            <w:ind w:right="1207"/>
            <w:rPr>
              <w:rFonts w:ascii="Palatino Linotype" w:hAnsi="Palatino Linotype"/>
              <w:bCs/>
              <w:color w:val="000000"/>
              <w:sz w:val="24"/>
              <w:szCs w:val="24"/>
            </w:rPr>
          </w:pPr>
          <w:r w:rsidRPr="00CE4BCA">
            <w:rPr>
              <w:rFonts w:ascii="Palatino Linotype" w:hAnsi="Palatino Linotype"/>
              <w:bCs/>
              <w:color w:val="000000"/>
              <w:sz w:val="24"/>
              <w:szCs w:val="24"/>
            </w:rPr>
            <w:t>Instituto Municipal de Cultura Física y Deporte de Juchitepec</w:t>
          </w:r>
        </w:p>
      </w:tc>
    </w:tr>
    <w:tr w:rsidR="00820490" w:rsidTr="00CE4BCA">
      <w:trPr>
        <w:trHeight w:val="342"/>
      </w:trPr>
      <w:tc>
        <w:tcPr>
          <w:tcW w:w="5246" w:type="dxa"/>
        </w:tcPr>
        <w:p w:rsidR="00820490" w:rsidRPr="00CE4BCA" w:rsidRDefault="00CE4BCA" w:rsidP="00CE4BCA">
          <w:pPr>
            <w:tabs>
              <w:tab w:val="left" w:pos="4892"/>
            </w:tabs>
            <w:spacing w:after="0" w:line="256" w:lineRule="auto"/>
            <w:ind w:right="204"/>
            <w:jc w:val="right"/>
            <w:rPr>
              <w:rFonts w:ascii="Palatino Linotype" w:eastAsia="Palatino Linotype" w:hAnsi="Palatino Linotype" w:cs="Palatino Linotype"/>
              <w:b/>
              <w:sz w:val="24"/>
              <w:szCs w:val="24"/>
            </w:rPr>
          </w:pPr>
          <w:r w:rsidRPr="00CE4BCA">
            <w:rPr>
              <w:rFonts w:ascii="Palatino Linotype" w:eastAsia="Palatino Linotype" w:hAnsi="Palatino Linotype" w:cs="Palatino Linotype"/>
              <w:noProof/>
              <w:color w:val="000000"/>
              <w:sz w:val="24"/>
              <w:szCs w:val="24"/>
              <w:lang w:val="es-MX"/>
            </w:rPr>
            <w:drawing>
              <wp:anchor distT="0" distB="0" distL="0" distR="0" simplePos="0" relativeHeight="251661312" behindDoc="1" locked="0" layoutInCell="1" hidden="0" allowOverlap="1" wp14:anchorId="3B37DCD3" wp14:editId="691F54FB">
                <wp:simplePos x="0" y="0"/>
                <wp:positionH relativeFrom="margin">
                  <wp:posOffset>-1689807</wp:posOffset>
                </wp:positionH>
                <wp:positionV relativeFrom="page">
                  <wp:posOffset>-1172114</wp:posOffset>
                </wp:positionV>
                <wp:extent cx="7705725" cy="9987915"/>
                <wp:effectExtent l="0" t="0" r="0"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820490" w:rsidRPr="00CE4BCA">
            <w:rPr>
              <w:rFonts w:ascii="Palatino Linotype" w:eastAsia="Palatino Linotype" w:hAnsi="Palatino Linotype" w:cs="Palatino Linotype"/>
              <w:b/>
              <w:sz w:val="24"/>
              <w:szCs w:val="24"/>
            </w:rPr>
            <w:t>Comisionado Ponente:</w:t>
          </w:r>
        </w:p>
      </w:tc>
      <w:tc>
        <w:tcPr>
          <w:tcW w:w="4819" w:type="dxa"/>
        </w:tcPr>
        <w:p w:rsidR="00820490" w:rsidRPr="00CE4BCA" w:rsidRDefault="00820490" w:rsidP="00CE4BCA">
          <w:pPr>
            <w:spacing w:after="0" w:line="256" w:lineRule="auto"/>
            <w:ind w:right="214"/>
            <w:rPr>
              <w:rFonts w:ascii="Palatino Linotype" w:eastAsia="Palatino Linotype" w:hAnsi="Palatino Linotype" w:cs="Palatino Linotype"/>
              <w:sz w:val="24"/>
              <w:szCs w:val="24"/>
            </w:rPr>
          </w:pPr>
          <w:r w:rsidRPr="00CE4BCA">
            <w:rPr>
              <w:rFonts w:ascii="Palatino Linotype" w:eastAsia="Palatino Linotype" w:hAnsi="Palatino Linotype" w:cs="Palatino Linotype"/>
              <w:sz w:val="24"/>
              <w:szCs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rsidTr="00034E8B">
      <w:trPr>
        <w:trHeight w:val="432"/>
      </w:trPr>
      <w:tc>
        <w:tcPr>
          <w:tcW w:w="6770" w:type="dxa"/>
        </w:tcPr>
        <w:p w:rsidR="009E4B39" w:rsidRPr="00CE4BCA" w:rsidRDefault="009E4B39" w:rsidP="00CE4BCA">
          <w:pPr>
            <w:spacing w:after="0" w:line="256" w:lineRule="auto"/>
            <w:ind w:left="2164" w:right="204"/>
            <w:jc w:val="right"/>
            <w:rPr>
              <w:rFonts w:ascii="Palatino Linotype" w:eastAsia="Palatino Linotype" w:hAnsi="Palatino Linotype" w:cs="Palatino Linotype"/>
              <w:b/>
              <w:sz w:val="24"/>
              <w:szCs w:val="24"/>
            </w:rPr>
          </w:pPr>
          <w:bookmarkStart w:id="3" w:name="_heading=h.30j0zll" w:colFirst="0" w:colLast="0"/>
          <w:bookmarkEnd w:id="3"/>
          <w:r w:rsidRPr="00CE4BCA">
            <w:rPr>
              <w:rFonts w:ascii="Palatino Linotype" w:eastAsia="Palatino Linotype" w:hAnsi="Palatino Linotype" w:cs="Palatino Linotype"/>
              <w:b/>
              <w:sz w:val="24"/>
              <w:szCs w:val="24"/>
            </w:rPr>
            <w:t>Recurso de Revisión:</w:t>
          </w:r>
        </w:p>
      </w:tc>
      <w:tc>
        <w:tcPr>
          <w:tcW w:w="3828" w:type="dxa"/>
        </w:tcPr>
        <w:p w:rsidR="009E4B39" w:rsidRPr="00CE4BCA" w:rsidRDefault="008F44F3" w:rsidP="00CE4BCA">
          <w:pPr>
            <w:spacing w:after="0" w:line="256" w:lineRule="auto"/>
            <w:ind w:right="214"/>
            <w:rPr>
              <w:rFonts w:ascii="Palatino Linotype" w:eastAsia="Palatino Linotype" w:hAnsi="Palatino Linotype" w:cs="Palatino Linotype"/>
              <w:sz w:val="24"/>
              <w:szCs w:val="24"/>
            </w:rPr>
          </w:pPr>
          <w:r w:rsidRPr="00CE4BCA">
            <w:rPr>
              <w:rFonts w:ascii="Palatino Linotype" w:eastAsia="Palatino Linotype" w:hAnsi="Palatino Linotype" w:cs="Palatino Linotype"/>
              <w:sz w:val="24"/>
              <w:szCs w:val="24"/>
            </w:rPr>
            <w:t>6008</w:t>
          </w:r>
          <w:r w:rsidR="0082376A" w:rsidRPr="00CE4BCA">
            <w:rPr>
              <w:rFonts w:ascii="Palatino Linotype" w:eastAsia="Palatino Linotype" w:hAnsi="Palatino Linotype" w:cs="Palatino Linotype"/>
              <w:sz w:val="24"/>
              <w:szCs w:val="24"/>
            </w:rPr>
            <w:t>/INFOEM/IP/RR/2026</w:t>
          </w:r>
          <w:r w:rsidR="009E4B39" w:rsidRPr="00CE4BCA">
            <w:rPr>
              <w:rFonts w:ascii="Palatino Linotype" w:eastAsia="Palatino Linotype" w:hAnsi="Palatino Linotype" w:cs="Palatino Linotype"/>
              <w:sz w:val="24"/>
              <w:szCs w:val="24"/>
            </w:rPr>
            <w:t xml:space="preserve"> </w:t>
          </w:r>
        </w:p>
      </w:tc>
    </w:tr>
    <w:tr w:rsidR="009E4B39">
      <w:trPr>
        <w:trHeight w:val="242"/>
      </w:trPr>
      <w:tc>
        <w:tcPr>
          <w:tcW w:w="6770" w:type="dxa"/>
        </w:tcPr>
        <w:p w:rsidR="009E4B39" w:rsidRPr="00CE4BCA" w:rsidRDefault="00820490" w:rsidP="00CE4BCA">
          <w:pPr>
            <w:spacing w:after="0" w:line="256" w:lineRule="auto"/>
            <w:ind w:right="204"/>
            <w:jc w:val="right"/>
            <w:rPr>
              <w:rFonts w:ascii="Palatino Linotype" w:eastAsia="Palatino Linotype" w:hAnsi="Palatino Linotype" w:cs="Palatino Linotype"/>
              <w:b/>
              <w:sz w:val="24"/>
              <w:szCs w:val="24"/>
            </w:rPr>
          </w:pPr>
          <w:r w:rsidRPr="00CE4BCA">
            <w:rPr>
              <w:rFonts w:ascii="Palatino Linotype" w:eastAsia="Palatino Linotype" w:hAnsi="Palatino Linotype" w:cs="Palatino Linotype"/>
              <w:noProof/>
              <w:color w:val="000000"/>
              <w:sz w:val="24"/>
              <w:szCs w:val="24"/>
              <w:lang w:val="es-MX"/>
            </w:rPr>
            <w:drawing>
              <wp:anchor distT="0" distB="0" distL="0" distR="0" simplePos="0" relativeHeight="251659264" behindDoc="1" locked="0" layoutInCell="1" hidden="0" allowOverlap="1">
                <wp:simplePos x="0" y="0"/>
                <wp:positionH relativeFrom="margin">
                  <wp:posOffset>-784694</wp:posOffset>
                </wp:positionH>
                <wp:positionV relativeFrom="page">
                  <wp:posOffset>-774065</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CE4BCA">
            <w:rPr>
              <w:rFonts w:ascii="Palatino Linotype" w:eastAsia="Palatino Linotype" w:hAnsi="Palatino Linotype" w:cs="Palatino Linotype"/>
              <w:b/>
              <w:sz w:val="24"/>
              <w:szCs w:val="24"/>
            </w:rPr>
            <w:t>Sujeto Obligado:</w:t>
          </w:r>
        </w:p>
      </w:tc>
      <w:tc>
        <w:tcPr>
          <w:tcW w:w="3828" w:type="dxa"/>
        </w:tcPr>
        <w:p w:rsidR="009E4B39" w:rsidRPr="00CE4BCA" w:rsidRDefault="008F44F3" w:rsidP="00CE4BCA">
          <w:pPr>
            <w:spacing w:after="0" w:line="256" w:lineRule="auto"/>
            <w:ind w:left="-67" w:right="214"/>
            <w:jc w:val="both"/>
            <w:rPr>
              <w:rFonts w:ascii="Palatino Linotype" w:eastAsia="Palatino Linotype" w:hAnsi="Palatino Linotype" w:cs="Palatino Linotype"/>
              <w:sz w:val="24"/>
              <w:szCs w:val="24"/>
            </w:rPr>
          </w:pPr>
          <w:r w:rsidRPr="00CE4BCA">
            <w:rPr>
              <w:rFonts w:ascii="Palatino Linotype" w:hAnsi="Palatino Linotype"/>
              <w:bCs/>
              <w:color w:val="000000"/>
              <w:sz w:val="24"/>
              <w:szCs w:val="24"/>
            </w:rPr>
            <w:t>Instituto Municipal de Cultura Física y Deporte de Juchitepec</w:t>
          </w:r>
        </w:p>
      </w:tc>
    </w:tr>
    <w:tr w:rsidR="009E4B39">
      <w:trPr>
        <w:trHeight w:val="342"/>
      </w:trPr>
      <w:tc>
        <w:tcPr>
          <w:tcW w:w="6770" w:type="dxa"/>
        </w:tcPr>
        <w:p w:rsidR="009E4B39" w:rsidRPr="00CE4BCA" w:rsidRDefault="009E4B39" w:rsidP="00CE4BCA">
          <w:pPr>
            <w:tabs>
              <w:tab w:val="left" w:pos="4892"/>
            </w:tabs>
            <w:spacing w:after="0" w:line="256" w:lineRule="auto"/>
            <w:ind w:right="204"/>
            <w:jc w:val="right"/>
            <w:rPr>
              <w:rFonts w:ascii="Palatino Linotype" w:eastAsia="Palatino Linotype" w:hAnsi="Palatino Linotype" w:cs="Palatino Linotype"/>
              <w:b/>
              <w:sz w:val="24"/>
              <w:szCs w:val="24"/>
            </w:rPr>
          </w:pPr>
          <w:r w:rsidRPr="00CE4BCA">
            <w:rPr>
              <w:rFonts w:ascii="Palatino Linotype" w:eastAsia="Palatino Linotype" w:hAnsi="Palatino Linotype" w:cs="Palatino Linotype"/>
              <w:b/>
              <w:sz w:val="24"/>
              <w:szCs w:val="24"/>
            </w:rPr>
            <w:t>Recurrente:</w:t>
          </w:r>
        </w:p>
      </w:tc>
      <w:tc>
        <w:tcPr>
          <w:tcW w:w="3828" w:type="dxa"/>
        </w:tcPr>
        <w:p w:rsidR="009E4B39" w:rsidRPr="00CE4BCA" w:rsidRDefault="008A68CE" w:rsidP="00CE4BCA">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820490" w:rsidRPr="00CE4BCA">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CE4BCA" w:rsidRDefault="009E4B39" w:rsidP="00CE4BCA">
          <w:pPr>
            <w:tabs>
              <w:tab w:val="left" w:pos="4892"/>
            </w:tabs>
            <w:spacing w:after="0" w:line="256" w:lineRule="auto"/>
            <w:ind w:right="204"/>
            <w:jc w:val="right"/>
            <w:rPr>
              <w:rFonts w:ascii="Palatino Linotype" w:eastAsia="Palatino Linotype" w:hAnsi="Palatino Linotype" w:cs="Palatino Linotype"/>
              <w:b/>
              <w:sz w:val="24"/>
              <w:szCs w:val="24"/>
            </w:rPr>
          </w:pPr>
          <w:r w:rsidRPr="00CE4BCA">
            <w:rPr>
              <w:rFonts w:ascii="Palatino Linotype" w:eastAsia="Palatino Linotype" w:hAnsi="Palatino Linotype" w:cs="Palatino Linotype"/>
              <w:b/>
              <w:sz w:val="24"/>
              <w:szCs w:val="24"/>
            </w:rPr>
            <w:t>Comisionado Ponente:</w:t>
          </w:r>
        </w:p>
      </w:tc>
      <w:tc>
        <w:tcPr>
          <w:tcW w:w="3828" w:type="dxa"/>
        </w:tcPr>
        <w:p w:rsidR="009E4B39" w:rsidRPr="00CE4BCA" w:rsidRDefault="009E4B39" w:rsidP="00CE4BCA">
          <w:pPr>
            <w:spacing w:after="0" w:line="256" w:lineRule="auto"/>
            <w:ind w:right="214"/>
            <w:rPr>
              <w:rFonts w:ascii="Palatino Linotype" w:eastAsia="Palatino Linotype" w:hAnsi="Palatino Linotype" w:cs="Palatino Linotype"/>
              <w:sz w:val="24"/>
              <w:szCs w:val="24"/>
            </w:rPr>
          </w:pPr>
          <w:r w:rsidRPr="00CE4BCA">
            <w:rPr>
              <w:rFonts w:ascii="Palatino Linotype" w:eastAsia="Palatino Linotype" w:hAnsi="Palatino Linotype" w:cs="Palatino Linotype"/>
              <w:sz w:val="24"/>
              <w:szCs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657B17"/>
    <w:multiLevelType w:val="hybridMultilevel"/>
    <w:tmpl w:val="EFDC4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3"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7F8C67B2"/>
    <w:multiLevelType w:val="hybridMultilevel"/>
    <w:tmpl w:val="ED22D5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7"/>
  </w:num>
  <w:num w:numId="4">
    <w:abstractNumId w:val="1"/>
  </w:num>
  <w:num w:numId="5">
    <w:abstractNumId w:val="6"/>
  </w:num>
  <w:num w:numId="6">
    <w:abstractNumId w:val="5"/>
  </w:num>
  <w:num w:numId="7">
    <w:abstractNumId w:val="13"/>
  </w:num>
  <w:num w:numId="8">
    <w:abstractNumId w:val="15"/>
  </w:num>
  <w:num w:numId="9">
    <w:abstractNumId w:val="12"/>
  </w:num>
  <w:num w:numId="10">
    <w:abstractNumId w:val="0"/>
  </w:num>
  <w:num w:numId="11">
    <w:abstractNumId w:val="10"/>
  </w:num>
  <w:num w:numId="12">
    <w:abstractNumId w:val="2"/>
  </w:num>
  <w:num w:numId="13">
    <w:abstractNumId w:val="14"/>
  </w:num>
  <w:num w:numId="14">
    <w:abstractNumId w:val="8"/>
  </w:num>
  <w:num w:numId="15">
    <w:abstractNumId w:val="4"/>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34E8B"/>
    <w:rsid w:val="00040E91"/>
    <w:rsid w:val="00041640"/>
    <w:rsid w:val="00044D0A"/>
    <w:rsid w:val="000454A6"/>
    <w:rsid w:val="0004750F"/>
    <w:rsid w:val="00054543"/>
    <w:rsid w:val="0005619C"/>
    <w:rsid w:val="0005773E"/>
    <w:rsid w:val="0006008D"/>
    <w:rsid w:val="00061A9C"/>
    <w:rsid w:val="0006253A"/>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3061"/>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B6BAF"/>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5EFB"/>
    <w:rsid w:val="00317E8A"/>
    <w:rsid w:val="0032056B"/>
    <w:rsid w:val="003208C6"/>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4DA4"/>
    <w:rsid w:val="00395273"/>
    <w:rsid w:val="00395AA6"/>
    <w:rsid w:val="003A02DF"/>
    <w:rsid w:val="003A067C"/>
    <w:rsid w:val="003A1EDB"/>
    <w:rsid w:val="003A21AD"/>
    <w:rsid w:val="003A274F"/>
    <w:rsid w:val="003A34DB"/>
    <w:rsid w:val="003A395D"/>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E62A0"/>
    <w:rsid w:val="003F4245"/>
    <w:rsid w:val="003F652E"/>
    <w:rsid w:val="00402B39"/>
    <w:rsid w:val="00402F62"/>
    <w:rsid w:val="00404C93"/>
    <w:rsid w:val="00406689"/>
    <w:rsid w:val="00410162"/>
    <w:rsid w:val="00410375"/>
    <w:rsid w:val="00411C3E"/>
    <w:rsid w:val="0041516E"/>
    <w:rsid w:val="00415B02"/>
    <w:rsid w:val="00416E0C"/>
    <w:rsid w:val="00421317"/>
    <w:rsid w:val="00422295"/>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39D7"/>
    <w:rsid w:val="00466033"/>
    <w:rsid w:val="0046709F"/>
    <w:rsid w:val="0046794E"/>
    <w:rsid w:val="00467B0C"/>
    <w:rsid w:val="0047052B"/>
    <w:rsid w:val="00472875"/>
    <w:rsid w:val="00472DDF"/>
    <w:rsid w:val="004733B5"/>
    <w:rsid w:val="00474EC9"/>
    <w:rsid w:val="00475E27"/>
    <w:rsid w:val="004760F3"/>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E6"/>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68C2"/>
    <w:rsid w:val="005C7A97"/>
    <w:rsid w:val="005D146F"/>
    <w:rsid w:val="005D3282"/>
    <w:rsid w:val="005D610D"/>
    <w:rsid w:val="005D6991"/>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DAD"/>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0A29"/>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0490"/>
    <w:rsid w:val="00821EA3"/>
    <w:rsid w:val="0082200E"/>
    <w:rsid w:val="00822639"/>
    <w:rsid w:val="008226B6"/>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221F"/>
    <w:rsid w:val="0084382B"/>
    <w:rsid w:val="00847B60"/>
    <w:rsid w:val="00847BA0"/>
    <w:rsid w:val="00850717"/>
    <w:rsid w:val="008551AF"/>
    <w:rsid w:val="008556E6"/>
    <w:rsid w:val="008628D6"/>
    <w:rsid w:val="00862AE6"/>
    <w:rsid w:val="00865EE1"/>
    <w:rsid w:val="008676C1"/>
    <w:rsid w:val="00870D35"/>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8CE"/>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44F3"/>
    <w:rsid w:val="008F77CD"/>
    <w:rsid w:val="00900AC4"/>
    <w:rsid w:val="0090280F"/>
    <w:rsid w:val="00904872"/>
    <w:rsid w:val="00910A3A"/>
    <w:rsid w:val="00913BCC"/>
    <w:rsid w:val="009209E2"/>
    <w:rsid w:val="00922210"/>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2213"/>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38B3"/>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0A07"/>
    <w:rsid w:val="00A21FE2"/>
    <w:rsid w:val="00A22B70"/>
    <w:rsid w:val="00A246E3"/>
    <w:rsid w:val="00A26DEC"/>
    <w:rsid w:val="00A32A3C"/>
    <w:rsid w:val="00A33E62"/>
    <w:rsid w:val="00A33E90"/>
    <w:rsid w:val="00A3472D"/>
    <w:rsid w:val="00A35358"/>
    <w:rsid w:val="00A3780B"/>
    <w:rsid w:val="00A37C58"/>
    <w:rsid w:val="00A40B03"/>
    <w:rsid w:val="00A43575"/>
    <w:rsid w:val="00A4365A"/>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4BCA"/>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728"/>
    <w:rsid w:val="00D92C27"/>
    <w:rsid w:val="00DA17D3"/>
    <w:rsid w:val="00DA61BE"/>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12D"/>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282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1CA2"/>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8AFD33-1962-48A6-9F3A-907AB5B0D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2420</TotalTime>
  <Pages>14</Pages>
  <Words>3341</Words>
  <Characters>18379</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685</cp:revision>
  <cp:lastPrinted>2026-06-29T16:04:00Z</cp:lastPrinted>
  <dcterms:created xsi:type="dcterms:W3CDTF">2025-04-24T19:37:00Z</dcterms:created>
  <dcterms:modified xsi:type="dcterms:W3CDTF">2026-07-03T17:55:00Z</dcterms:modified>
</cp:coreProperties>
</file>