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15FF95" w14:textId="77777777" w:rsidR="00935074" w:rsidRPr="00AE5B4A" w:rsidRDefault="00935074" w:rsidP="00935074">
      <w:pPr>
        <w:spacing w:line="360" w:lineRule="auto"/>
        <w:rPr>
          <w:rFonts w:ascii="Palatino Linotype" w:hAnsi="Palatino Linotype"/>
        </w:rPr>
      </w:pPr>
      <w:r w:rsidRPr="00AE5B4A">
        <w:rPr>
          <w:rFonts w:ascii="Palatino Linotype" w:hAnsi="Palatino Linotype"/>
        </w:rPr>
        <w:t>Resolución del Pleno del Instituto de Transparencia, Acceso a la Informac</w:t>
      </w:r>
      <w:bookmarkStart w:id="0" w:name="_GoBack"/>
      <w:bookmarkEnd w:id="0"/>
      <w:r w:rsidRPr="00AE5B4A">
        <w:rPr>
          <w:rFonts w:ascii="Palatino Linotype" w:hAnsi="Palatino Linotype"/>
        </w:rPr>
        <w:t xml:space="preserve">ión Pública y Protección de Datos Personales del Estado de México y Municipios, con domicilio en Metepec, Estado de México, a </w:t>
      </w:r>
      <w:r w:rsidR="006A69EE" w:rsidRPr="00AE5B4A">
        <w:rPr>
          <w:rFonts w:ascii="Palatino Linotype" w:hAnsi="Palatino Linotype"/>
        </w:rPr>
        <w:t>once</w:t>
      </w:r>
      <w:r w:rsidR="00850A42" w:rsidRPr="00AE5B4A">
        <w:rPr>
          <w:rFonts w:ascii="Palatino Linotype" w:hAnsi="Palatino Linotype"/>
        </w:rPr>
        <w:t xml:space="preserve"> de </w:t>
      </w:r>
      <w:r w:rsidR="00402811" w:rsidRPr="00AE5B4A">
        <w:rPr>
          <w:rFonts w:ascii="Palatino Linotype" w:hAnsi="Palatino Linotype"/>
        </w:rPr>
        <w:t>marzo de dos mil veintiséis</w:t>
      </w:r>
      <w:r w:rsidRPr="00AE5B4A">
        <w:rPr>
          <w:rFonts w:ascii="Palatino Linotype" w:hAnsi="Palatino Linotype"/>
        </w:rPr>
        <w:t>.</w:t>
      </w:r>
    </w:p>
    <w:p w14:paraId="2FFAE979" w14:textId="77777777" w:rsidR="00935074" w:rsidRPr="00AE5B4A" w:rsidRDefault="00935074" w:rsidP="00935074">
      <w:pPr>
        <w:spacing w:line="360" w:lineRule="auto"/>
        <w:jc w:val="both"/>
        <w:rPr>
          <w:rFonts w:ascii="Palatino Linotype" w:hAnsi="Palatino Linotype"/>
        </w:rPr>
      </w:pPr>
    </w:p>
    <w:p w14:paraId="47DB817A" w14:textId="77777777" w:rsidR="00935074" w:rsidRPr="00AE5B4A" w:rsidRDefault="00935074" w:rsidP="00935074">
      <w:pPr>
        <w:tabs>
          <w:tab w:val="left" w:pos="1701"/>
        </w:tabs>
        <w:spacing w:line="360" w:lineRule="auto"/>
        <w:jc w:val="both"/>
        <w:rPr>
          <w:rFonts w:ascii="Palatino Linotype" w:eastAsiaTheme="minorHAnsi" w:hAnsi="Palatino Linotype" w:cs="Arial"/>
          <w:b/>
          <w:lang w:val="es-MX" w:eastAsia="en-US"/>
        </w:rPr>
      </w:pPr>
      <w:r w:rsidRPr="00AE5B4A">
        <w:rPr>
          <w:rFonts w:ascii="Palatino Linotype" w:hAnsi="Palatino Linotype"/>
          <w:b/>
        </w:rPr>
        <w:t>VISTO</w:t>
      </w:r>
      <w:r w:rsidRPr="00AE5B4A">
        <w:rPr>
          <w:rFonts w:ascii="Palatino Linotype" w:hAnsi="Palatino Linotype"/>
        </w:rPr>
        <w:t xml:space="preserve"> el expediente formado con motivo del recurso de revisión </w:t>
      </w:r>
      <w:r w:rsidRPr="00AE5B4A">
        <w:rPr>
          <w:rFonts w:ascii="Palatino Linotype" w:hAnsi="Palatino Linotype"/>
          <w:b/>
        </w:rPr>
        <w:t>0</w:t>
      </w:r>
      <w:r w:rsidR="006A69EE" w:rsidRPr="00AE5B4A">
        <w:rPr>
          <w:rFonts w:ascii="Palatino Linotype" w:hAnsi="Palatino Linotype"/>
          <w:b/>
        </w:rPr>
        <w:t>9330</w:t>
      </w:r>
      <w:r w:rsidRPr="00AE5B4A">
        <w:rPr>
          <w:rFonts w:ascii="Palatino Linotype" w:hAnsi="Palatino Linotype"/>
          <w:b/>
        </w:rPr>
        <w:t xml:space="preserve">/INFOEM/IP/RR/2025, </w:t>
      </w:r>
      <w:r w:rsidRPr="00AE5B4A">
        <w:rPr>
          <w:rFonts w:ascii="Palatino Linotype" w:eastAsiaTheme="minorHAnsi" w:hAnsi="Palatino Linotype" w:cs="Arial"/>
          <w:lang w:val="es-MX" w:eastAsia="en-US"/>
        </w:rPr>
        <w:t xml:space="preserve">interpuesto por </w:t>
      </w:r>
      <w:r w:rsidRPr="00AE5B4A">
        <w:rPr>
          <w:rFonts w:ascii="Palatino Linotype" w:hAnsi="Palatino Linotype"/>
        </w:rPr>
        <w:t xml:space="preserve">un particular que proporcionó nombre </w:t>
      </w:r>
      <w:r w:rsidR="00D52580" w:rsidRPr="00AE5B4A">
        <w:rPr>
          <w:rFonts w:ascii="Palatino Linotype" w:hAnsi="Palatino Linotype"/>
        </w:rPr>
        <w:t>como dato de identificación</w:t>
      </w:r>
      <w:r w:rsidRPr="00AE5B4A">
        <w:rPr>
          <w:rFonts w:ascii="Palatino Linotype" w:eastAsiaTheme="minorHAnsi" w:hAnsi="Palatino Linotype" w:cs="Arial"/>
          <w:lang w:val="es-MX" w:eastAsia="en-US"/>
        </w:rPr>
        <w:t xml:space="preserve">, en lo sucesivo </w:t>
      </w:r>
      <w:r w:rsidRPr="00AE5B4A">
        <w:rPr>
          <w:rFonts w:ascii="Palatino Linotype" w:eastAsiaTheme="minorHAnsi" w:hAnsi="Palatino Linotype" w:cs="Arial"/>
          <w:b/>
          <w:lang w:val="es-MX" w:eastAsia="en-US"/>
        </w:rPr>
        <w:t>la parte Recurrente</w:t>
      </w:r>
      <w:r w:rsidRPr="00AE5B4A">
        <w:rPr>
          <w:rFonts w:ascii="Palatino Linotype" w:eastAsiaTheme="minorHAnsi" w:hAnsi="Palatino Linotype" w:cs="Arial"/>
          <w:lang w:val="es-MX" w:eastAsia="en-US"/>
        </w:rPr>
        <w:t xml:space="preserve">, en contra de la respuesta del </w:t>
      </w:r>
      <w:r w:rsidR="009F6C37" w:rsidRPr="00AE5B4A">
        <w:rPr>
          <w:rFonts w:ascii="Palatino Linotype" w:hAnsi="Palatino Linotype"/>
          <w:b/>
        </w:rPr>
        <w:t xml:space="preserve">Ayuntamiento de </w:t>
      </w:r>
      <w:r w:rsidR="00D52580" w:rsidRPr="00AE5B4A">
        <w:rPr>
          <w:rFonts w:ascii="Palatino Linotype" w:hAnsi="Palatino Linotype"/>
          <w:b/>
        </w:rPr>
        <w:t>Lerma</w:t>
      </w:r>
      <w:r w:rsidRPr="00AE5B4A">
        <w:rPr>
          <w:rFonts w:ascii="Palatino Linotype" w:eastAsiaTheme="minorHAnsi" w:hAnsi="Palatino Linotype" w:cs="Arial"/>
          <w:b/>
          <w:lang w:val="es-MX" w:eastAsia="en-US"/>
        </w:rPr>
        <w:t xml:space="preserve">, </w:t>
      </w:r>
      <w:r w:rsidRPr="00AE5B4A">
        <w:rPr>
          <w:rFonts w:ascii="Palatino Linotype" w:eastAsiaTheme="minorHAnsi" w:hAnsi="Palatino Linotype" w:cs="Arial"/>
          <w:lang w:val="es-MX" w:eastAsia="en-US"/>
        </w:rPr>
        <w:t>en lo subsecuente</w:t>
      </w:r>
      <w:r w:rsidRPr="00AE5B4A">
        <w:rPr>
          <w:rFonts w:ascii="Palatino Linotype" w:eastAsiaTheme="minorHAnsi" w:hAnsi="Palatino Linotype" w:cs="Arial"/>
          <w:b/>
          <w:lang w:val="es-MX" w:eastAsia="en-US"/>
        </w:rPr>
        <w:t xml:space="preserve"> el Sujeto Obligado, </w:t>
      </w:r>
      <w:r w:rsidRPr="00AE5B4A">
        <w:rPr>
          <w:rFonts w:ascii="Palatino Linotype" w:eastAsiaTheme="minorHAnsi" w:hAnsi="Palatino Linotype" w:cs="Arial"/>
          <w:lang w:val="es-MX" w:eastAsia="en-US"/>
        </w:rPr>
        <w:t>se procede a dictar la presente resolución.</w:t>
      </w:r>
    </w:p>
    <w:p w14:paraId="4B02F9D7" w14:textId="77777777" w:rsidR="00935074" w:rsidRPr="00AE5B4A" w:rsidRDefault="00935074" w:rsidP="00935074">
      <w:pPr>
        <w:spacing w:line="360" w:lineRule="auto"/>
        <w:jc w:val="both"/>
        <w:rPr>
          <w:rFonts w:ascii="Palatino Linotype" w:hAnsi="Palatino Linotype"/>
          <w:b/>
          <w:bCs/>
          <w:spacing w:val="60"/>
          <w:lang w:val="es-ES_tradnl"/>
        </w:rPr>
      </w:pPr>
    </w:p>
    <w:p w14:paraId="4C3782C0" w14:textId="77777777" w:rsidR="00935074" w:rsidRPr="00AE5B4A" w:rsidRDefault="00935074" w:rsidP="00935074">
      <w:pPr>
        <w:spacing w:line="360" w:lineRule="auto"/>
        <w:jc w:val="center"/>
        <w:rPr>
          <w:rFonts w:ascii="Palatino Linotype" w:hAnsi="Palatino Linotype"/>
          <w:b/>
          <w:bCs/>
          <w:spacing w:val="60"/>
          <w:sz w:val="28"/>
          <w:lang w:val="es-ES_tradnl"/>
        </w:rPr>
      </w:pPr>
      <w:r w:rsidRPr="00AE5B4A">
        <w:rPr>
          <w:rFonts w:ascii="Palatino Linotype" w:hAnsi="Palatino Linotype"/>
          <w:b/>
          <w:bCs/>
          <w:spacing w:val="60"/>
          <w:sz w:val="28"/>
          <w:lang w:val="es-ES_tradnl"/>
        </w:rPr>
        <w:t>RESULTANDO</w:t>
      </w:r>
    </w:p>
    <w:p w14:paraId="089FCAD5" w14:textId="77777777" w:rsidR="00935074" w:rsidRPr="00AE5B4A" w:rsidRDefault="00935074" w:rsidP="00935074">
      <w:pPr>
        <w:spacing w:line="360" w:lineRule="auto"/>
        <w:jc w:val="center"/>
        <w:rPr>
          <w:rFonts w:ascii="Palatino Linotype" w:hAnsi="Palatino Linotype"/>
          <w:b/>
          <w:bCs/>
          <w:spacing w:val="60"/>
          <w:lang w:val="es-ES_tradnl"/>
        </w:rPr>
      </w:pPr>
    </w:p>
    <w:p w14:paraId="75350100" w14:textId="77777777" w:rsidR="00935074" w:rsidRPr="00AE5B4A" w:rsidRDefault="00935074" w:rsidP="00935074">
      <w:pPr>
        <w:spacing w:line="360" w:lineRule="auto"/>
        <w:jc w:val="both"/>
        <w:rPr>
          <w:rFonts w:ascii="Palatino Linotype" w:hAnsi="Palatino Linotype"/>
          <w:b/>
          <w:sz w:val="28"/>
          <w:szCs w:val="28"/>
        </w:rPr>
      </w:pPr>
      <w:r w:rsidRPr="00AE5B4A">
        <w:rPr>
          <w:rFonts w:ascii="Palatino Linotype" w:hAnsi="Palatino Linotype"/>
          <w:b/>
          <w:sz w:val="28"/>
          <w:szCs w:val="28"/>
        </w:rPr>
        <w:t>PRIMERO. De la Solicitud de Información.</w:t>
      </w:r>
    </w:p>
    <w:p w14:paraId="0D7462FA" w14:textId="77777777" w:rsidR="00935074" w:rsidRPr="00AE5B4A" w:rsidRDefault="00935074" w:rsidP="00935074">
      <w:pPr>
        <w:spacing w:line="360" w:lineRule="auto"/>
        <w:jc w:val="both"/>
        <w:rPr>
          <w:rFonts w:ascii="Palatino Linotype" w:hAnsi="Palatino Linotype"/>
        </w:rPr>
      </w:pPr>
      <w:r w:rsidRPr="00AE5B4A">
        <w:rPr>
          <w:rFonts w:ascii="Palatino Linotype" w:hAnsi="Palatino Linotype"/>
        </w:rPr>
        <w:t xml:space="preserve">En fecha </w:t>
      </w:r>
      <w:r w:rsidR="00D52580" w:rsidRPr="00AE5B4A">
        <w:rPr>
          <w:rFonts w:ascii="Palatino Linotype" w:hAnsi="Palatino Linotype"/>
          <w:b/>
        </w:rPr>
        <w:t>tres de julio</w:t>
      </w:r>
      <w:r w:rsidRPr="00AE5B4A">
        <w:rPr>
          <w:rFonts w:ascii="Palatino Linotype" w:hAnsi="Palatino Linotype"/>
          <w:b/>
        </w:rPr>
        <w:t xml:space="preserve"> de dos mil veinticinco</w:t>
      </w:r>
      <w:r w:rsidRPr="00AE5B4A">
        <w:rPr>
          <w:rFonts w:ascii="Palatino Linotype" w:hAnsi="Palatino Linotype"/>
        </w:rPr>
        <w:t>, el</w:t>
      </w:r>
      <w:r w:rsidRPr="00AE5B4A">
        <w:rPr>
          <w:rFonts w:ascii="Palatino Linotype" w:hAnsi="Palatino Linotype"/>
          <w:b/>
        </w:rPr>
        <w:t xml:space="preserve"> Recurrente</w:t>
      </w:r>
      <w:r w:rsidRPr="00AE5B4A">
        <w:rPr>
          <w:rFonts w:ascii="Palatino Linotype" w:hAnsi="Palatino Linotype"/>
        </w:rPr>
        <w:t xml:space="preserve"> presentó a través del Sistema de Acceso a la Información Mexiquense (</w:t>
      </w:r>
      <w:r w:rsidRPr="00AE5B4A">
        <w:rPr>
          <w:rFonts w:ascii="Palatino Linotype" w:hAnsi="Palatino Linotype"/>
          <w:b/>
        </w:rPr>
        <w:t>SAIMEX)</w:t>
      </w:r>
      <w:r w:rsidRPr="00AE5B4A">
        <w:rPr>
          <w:rFonts w:ascii="Palatino Linotype" w:hAnsi="Palatino Linotype"/>
        </w:rPr>
        <w:t>, ante el</w:t>
      </w:r>
      <w:r w:rsidRPr="00AE5B4A">
        <w:rPr>
          <w:rFonts w:ascii="Palatino Linotype" w:hAnsi="Palatino Linotype"/>
          <w:b/>
        </w:rPr>
        <w:t xml:space="preserve"> Sujeto Obligado</w:t>
      </w:r>
      <w:r w:rsidRPr="00AE5B4A">
        <w:rPr>
          <w:rFonts w:ascii="Palatino Linotype" w:hAnsi="Palatino Linotype"/>
        </w:rPr>
        <w:t xml:space="preserve">, solicitud de acceso a la información pública, a la que se les asignó el número de expediente </w:t>
      </w:r>
      <w:r w:rsidR="00D52580" w:rsidRPr="00AE5B4A">
        <w:rPr>
          <w:rFonts w:ascii="Palatino Linotype" w:hAnsi="Palatino Linotype"/>
          <w:b/>
          <w:bCs/>
        </w:rPr>
        <w:t>00077/LERMA/IP/2025</w:t>
      </w:r>
      <w:r w:rsidRPr="00AE5B4A">
        <w:rPr>
          <w:rFonts w:ascii="Palatino Linotype" w:hAnsi="Palatino Linotype"/>
          <w:b/>
          <w:bCs/>
        </w:rPr>
        <w:t xml:space="preserve">, </w:t>
      </w:r>
      <w:r w:rsidRPr="00AE5B4A">
        <w:rPr>
          <w:rFonts w:ascii="Palatino Linotype" w:hAnsi="Palatino Linotype"/>
        </w:rPr>
        <w:t>mediante la cual solicitó, lo siguiente:</w:t>
      </w:r>
    </w:p>
    <w:p w14:paraId="4505BB9B" w14:textId="77777777" w:rsidR="00935074" w:rsidRPr="00AE5B4A" w:rsidRDefault="00935074" w:rsidP="00935074">
      <w:pPr>
        <w:spacing w:line="360" w:lineRule="auto"/>
        <w:jc w:val="both"/>
        <w:rPr>
          <w:rFonts w:ascii="Palatino Linotype" w:hAnsi="Palatino Linotype" w:cs="Arial"/>
        </w:rPr>
      </w:pPr>
    </w:p>
    <w:p w14:paraId="07FAF849" w14:textId="77777777" w:rsidR="00935074" w:rsidRPr="00AE5B4A" w:rsidRDefault="00935074" w:rsidP="004E45AA">
      <w:pPr>
        <w:spacing w:line="276" w:lineRule="auto"/>
        <w:ind w:left="567" w:right="616"/>
        <w:jc w:val="both"/>
        <w:rPr>
          <w:rFonts w:ascii="Palatino Linotype" w:hAnsi="Palatino Linotype"/>
          <w:bCs/>
          <w:i/>
          <w:sz w:val="22"/>
        </w:rPr>
      </w:pPr>
      <w:r w:rsidRPr="00AE5B4A">
        <w:rPr>
          <w:rFonts w:ascii="Palatino Linotype" w:hAnsi="Palatino Linotype"/>
          <w:bCs/>
          <w:i/>
          <w:sz w:val="22"/>
        </w:rPr>
        <w:t>“</w:t>
      </w:r>
      <w:r w:rsidR="00D52580" w:rsidRPr="00AE5B4A">
        <w:rPr>
          <w:rFonts w:ascii="Palatino Linotype" w:hAnsi="Palatino Linotype"/>
          <w:bCs/>
          <w:i/>
          <w:sz w:val="22"/>
        </w:rPr>
        <w:t xml:space="preserve">Solicito los nombres, grado de estudios, número de cédula profesional, </w:t>
      </w:r>
      <w:proofErr w:type="spellStart"/>
      <w:r w:rsidR="00D52580" w:rsidRPr="00AE5B4A">
        <w:rPr>
          <w:rFonts w:ascii="Palatino Linotype" w:hAnsi="Palatino Linotype"/>
          <w:bCs/>
          <w:i/>
          <w:sz w:val="22"/>
        </w:rPr>
        <w:t>curriculum</w:t>
      </w:r>
      <w:proofErr w:type="spellEnd"/>
      <w:r w:rsidR="00D52580" w:rsidRPr="00AE5B4A">
        <w:rPr>
          <w:rFonts w:ascii="Palatino Linotype" w:hAnsi="Palatino Linotype"/>
          <w:bCs/>
          <w:i/>
          <w:sz w:val="22"/>
        </w:rPr>
        <w:t xml:space="preserve"> en formato público y certificado de competencia laboral de los titulares de las siguientes unidades administrativas del ayuntamiento:1) Presidencia 2) Secretaría, 3) Tesorería, 4) Dirección de Obras Públicas (o equivalente) 5) Desarrollo Económico (o equivalente) 6) Turismo (o equivalente) 7) Ecología (o equivalente) 8) Desarrollo Urbano (o equivalente) 9) Desarrollo Social, 10) Mujeres11) Coordinación General Municipal de Mejora Regulatoria 12) Coordinación Municipal de Protección Civil 13) Seguridad pública</w:t>
      </w:r>
      <w:r w:rsidRPr="00AE5B4A">
        <w:rPr>
          <w:rFonts w:ascii="Palatino Linotype" w:hAnsi="Palatino Linotype"/>
          <w:bCs/>
          <w:i/>
          <w:sz w:val="22"/>
        </w:rPr>
        <w:t>” (Sic)</w:t>
      </w:r>
    </w:p>
    <w:p w14:paraId="4213CD3B" w14:textId="77777777" w:rsidR="00935074" w:rsidRPr="00AE5B4A" w:rsidRDefault="00935074" w:rsidP="00935074">
      <w:pPr>
        <w:spacing w:line="360" w:lineRule="auto"/>
        <w:ind w:left="567" w:right="616"/>
        <w:jc w:val="both"/>
        <w:rPr>
          <w:rFonts w:ascii="Palatino Linotype" w:hAnsi="Palatino Linotype"/>
          <w:bCs/>
        </w:rPr>
      </w:pPr>
    </w:p>
    <w:p w14:paraId="0CB51991" w14:textId="77777777" w:rsidR="00935074" w:rsidRPr="00AE5B4A" w:rsidRDefault="00935074" w:rsidP="00935074">
      <w:pPr>
        <w:spacing w:line="360" w:lineRule="auto"/>
        <w:jc w:val="both"/>
        <w:rPr>
          <w:rFonts w:ascii="Palatino Linotype" w:hAnsi="Palatino Linotype"/>
          <w:szCs w:val="28"/>
          <w:lang w:val="es-MX"/>
        </w:rPr>
      </w:pPr>
      <w:r w:rsidRPr="00AE5B4A">
        <w:rPr>
          <w:rFonts w:ascii="Palatino Linotype" w:hAnsi="Palatino Linotype"/>
          <w:szCs w:val="28"/>
          <w:lang w:val="es-MX"/>
        </w:rPr>
        <w:lastRenderedPageBreak/>
        <w:t>Modalidad de entrega:</w:t>
      </w:r>
      <w:r w:rsidRPr="00AE5B4A">
        <w:rPr>
          <w:rFonts w:ascii="Palatino Linotype" w:hAnsi="Palatino Linotype"/>
          <w:b/>
          <w:i/>
          <w:szCs w:val="28"/>
          <w:lang w:val="es-MX"/>
        </w:rPr>
        <w:t xml:space="preserve"> a través del SAIMEX   </w:t>
      </w:r>
    </w:p>
    <w:p w14:paraId="1AA28DF2" w14:textId="77777777" w:rsidR="00935074" w:rsidRPr="00AE5B4A" w:rsidRDefault="00935074" w:rsidP="00935074">
      <w:pPr>
        <w:spacing w:line="360" w:lineRule="auto"/>
        <w:jc w:val="both"/>
        <w:rPr>
          <w:rFonts w:ascii="Palatino Linotype" w:hAnsi="Palatino Linotype"/>
          <w:b/>
          <w:sz w:val="28"/>
          <w:szCs w:val="28"/>
          <w:lang w:val="es-MX"/>
        </w:rPr>
      </w:pPr>
    </w:p>
    <w:p w14:paraId="692C2E37" w14:textId="77777777" w:rsidR="00935074" w:rsidRPr="00AE5B4A" w:rsidRDefault="00935074" w:rsidP="00935074">
      <w:pPr>
        <w:spacing w:line="360" w:lineRule="auto"/>
        <w:jc w:val="both"/>
        <w:rPr>
          <w:rFonts w:ascii="Palatino Linotype" w:hAnsi="Palatino Linotype" w:cs="Arial"/>
          <w:b/>
          <w:sz w:val="28"/>
          <w:szCs w:val="20"/>
        </w:rPr>
      </w:pPr>
      <w:r w:rsidRPr="00AE5B4A">
        <w:rPr>
          <w:rFonts w:ascii="Palatino Linotype" w:hAnsi="Palatino Linotype"/>
          <w:b/>
          <w:sz w:val="28"/>
          <w:szCs w:val="28"/>
          <w:lang w:val="es-MX"/>
        </w:rPr>
        <w:t xml:space="preserve">SEGUNDO. </w:t>
      </w:r>
      <w:r w:rsidRPr="00AE5B4A">
        <w:rPr>
          <w:rFonts w:ascii="Palatino Linotype" w:hAnsi="Palatino Linotype" w:cs="Arial"/>
          <w:b/>
          <w:sz w:val="28"/>
          <w:szCs w:val="20"/>
        </w:rPr>
        <w:t>De la respuesta del Sujeto Obligado.</w:t>
      </w:r>
    </w:p>
    <w:p w14:paraId="5EF5E1C0" w14:textId="7F34D11E" w:rsidR="00935074" w:rsidRPr="00AE5B4A" w:rsidRDefault="00935074" w:rsidP="00935074">
      <w:pPr>
        <w:spacing w:line="360" w:lineRule="auto"/>
        <w:jc w:val="both"/>
        <w:rPr>
          <w:rFonts w:ascii="Palatino Linotype" w:hAnsi="Palatino Linotype"/>
        </w:rPr>
      </w:pPr>
      <w:r w:rsidRPr="00AE5B4A">
        <w:rPr>
          <w:rFonts w:ascii="Palatino Linotype" w:hAnsi="Palatino Linotype"/>
        </w:rPr>
        <w:t xml:space="preserve">Como se advierte de las constancias del expediente electrónico, en fecha </w:t>
      </w:r>
      <w:r w:rsidR="00527950" w:rsidRPr="00AE5B4A">
        <w:rPr>
          <w:rFonts w:ascii="Palatino Linotype" w:hAnsi="Palatino Linotype"/>
          <w:b/>
        </w:rPr>
        <w:t xml:space="preserve">seis de </w:t>
      </w:r>
      <w:r w:rsidR="008041C1" w:rsidRPr="00AE5B4A">
        <w:rPr>
          <w:rFonts w:ascii="Palatino Linotype" w:hAnsi="Palatino Linotype"/>
          <w:b/>
        </w:rPr>
        <w:t>agosto</w:t>
      </w:r>
      <w:r w:rsidRPr="00AE5B4A">
        <w:rPr>
          <w:rFonts w:ascii="Palatino Linotype" w:hAnsi="Palatino Linotype"/>
          <w:b/>
        </w:rPr>
        <w:t xml:space="preserve"> de dos mil veinticinco</w:t>
      </w:r>
      <w:r w:rsidRPr="00AE5B4A">
        <w:rPr>
          <w:rFonts w:ascii="Palatino Linotype" w:hAnsi="Palatino Linotype"/>
        </w:rPr>
        <w:t xml:space="preserve">, el </w:t>
      </w:r>
      <w:r w:rsidRPr="00AE5B4A">
        <w:rPr>
          <w:rFonts w:ascii="Palatino Linotype" w:hAnsi="Palatino Linotype"/>
          <w:b/>
        </w:rPr>
        <w:t>Sujeto Obligado</w:t>
      </w:r>
      <w:r w:rsidRPr="00AE5B4A">
        <w:rPr>
          <w:rFonts w:ascii="Palatino Linotype" w:hAnsi="Palatino Linotype"/>
        </w:rPr>
        <w:t xml:space="preserve"> hizo entrega al </w:t>
      </w:r>
      <w:r w:rsidRPr="00AE5B4A">
        <w:rPr>
          <w:rFonts w:ascii="Palatino Linotype" w:hAnsi="Palatino Linotype"/>
          <w:b/>
        </w:rPr>
        <w:t>Recurrente</w:t>
      </w:r>
      <w:r w:rsidRPr="00AE5B4A">
        <w:rPr>
          <w:rFonts w:ascii="Palatino Linotype" w:hAnsi="Palatino Linotype"/>
        </w:rPr>
        <w:t xml:space="preserve"> de la respuesta emitida a la solicitud de información, en los términos siguientes:</w:t>
      </w:r>
    </w:p>
    <w:p w14:paraId="19E26090" w14:textId="77777777" w:rsidR="00935074" w:rsidRPr="00AE5B4A" w:rsidRDefault="00935074" w:rsidP="00935074">
      <w:pPr>
        <w:spacing w:line="360" w:lineRule="auto"/>
        <w:jc w:val="both"/>
        <w:rPr>
          <w:rFonts w:ascii="Palatino Linotype" w:hAnsi="Palatino Linotype"/>
        </w:rPr>
      </w:pPr>
    </w:p>
    <w:p w14:paraId="1C9F37AD" w14:textId="77777777" w:rsidR="00211C32" w:rsidRPr="00AE5B4A" w:rsidRDefault="00935074" w:rsidP="00211C32">
      <w:pPr>
        <w:spacing w:line="276" w:lineRule="auto"/>
        <w:ind w:left="567" w:right="616"/>
        <w:jc w:val="both"/>
        <w:rPr>
          <w:rFonts w:ascii="Palatino Linotype" w:hAnsi="Palatino Linotype"/>
          <w:bCs/>
          <w:i/>
          <w:sz w:val="22"/>
        </w:rPr>
      </w:pPr>
      <w:r w:rsidRPr="00AE5B4A">
        <w:rPr>
          <w:rFonts w:ascii="Palatino Linotype" w:hAnsi="Palatino Linotype"/>
          <w:bCs/>
          <w:i/>
          <w:sz w:val="22"/>
        </w:rPr>
        <w:t>“</w:t>
      </w:r>
      <w:r w:rsidR="00211C32" w:rsidRPr="00AE5B4A">
        <w:rPr>
          <w:rFonts w:ascii="Palatino Linotype" w:hAnsi="Palatino Linotype"/>
          <w:bCs/>
          <w:i/>
          <w:sz w:val="22"/>
        </w:rPr>
        <w:t xml:space="preserve">SOLICITANTE P R E S E N T E En atención a su solicitud de información pública con fecha 03 de julio del 2025, recibida a través del Sistema de Acceso a la Información Mexiquense (SAIMEX), con el número de folio 00077/LERMA/IP/2025, en la cual requiere lo siguiente: DESCRIPCIÓN CLARA Y PRECISA DE LA INFORMACIÓN SOLICITADA: “Solicito los nombres, grado de estudios, número de cédula profesional, </w:t>
      </w:r>
      <w:proofErr w:type="spellStart"/>
      <w:r w:rsidR="00211C32" w:rsidRPr="00AE5B4A">
        <w:rPr>
          <w:rFonts w:ascii="Palatino Linotype" w:hAnsi="Palatino Linotype"/>
          <w:bCs/>
          <w:i/>
          <w:sz w:val="22"/>
        </w:rPr>
        <w:t>curriculum</w:t>
      </w:r>
      <w:proofErr w:type="spellEnd"/>
      <w:r w:rsidR="00211C32" w:rsidRPr="00AE5B4A">
        <w:rPr>
          <w:rFonts w:ascii="Palatino Linotype" w:hAnsi="Palatino Linotype"/>
          <w:bCs/>
          <w:i/>
          <w:sz w:val="22"/>
        </w:rPr>
        <w:t xml:space="preserve"> en formato público y certificado de competencia laboral de los titulares de las siguientes unidades administrativas del ayuntamiento:1) Presidencia 2) Secretaría, 3) Tesorería, 4) Dirección de Obras Públicas (o equivalente) 5) Desarrollo Económico (o equivalente) 6) Turismo (o equivalente) 7) Ecología (o equivalente) 8) Desarrollo Urbano (o equivalente) 9) Desarrollo Social, 10) Mujeres11) Coordinación General Municipal de Mejora Regulatoria 12) Coordinación Municipal de Protección Civil 13) Seguridad pública”. (Sic) Al respecto y con fundamento en lo dispuesto por los artículos 12 párrafo segundo, 19 párrafo primero, 23 fracción IV, 53 fracciones II, V, VI y 163 de la Ley de Transparencia y Acceso a la Información Pública del Estado de México y Municipios, me permito notificarle que, se efectúo una búsqueda exhaustiva y razonable de la información solicitada en los archivos de la Dirección de Administración del Ayuntamiento Constitucional de Lerma, encontrándose lo siguiente: Respecto a su requerimiento sobre: los nombres, grado de estudios, número de cédula profesional, </w:t>
      </w:r>
      <w:proofErr w:type="spellStart"/>
      <w:r w:rsidR="00211C32" w:rsidRPr="00AE5B4A">
        <w:rPr>
          <w:rFonts w:ascii="Palatino Linotype" w:hAnsi="Palatino Linotype"/>
          <w:bCs/>
          <w:i/>
          <w:sz w:val="22"/>
        </w:rPr>
        <w:t>curriculum</w:t>
      </w:r>
      <w:proofErr w:type="spellEnd"/>
      <w:r w:rsidR="00211C32" w:rsidRPr="00AE5B4A">
        <w:rPr>
          <w:rFonts w:ascii="Palatino Linotype" w:hAnsi="Palatino Linotype"/>
          <w:bCs/>
          <w:i/>
          <w:sz w:val="22"/>
        </w:rPr>
        <w:t xml:space="preserve"> en formato público y certificado de competencia laboral de los titulares de las siguientes unidades administrativas del ayuntamiento 1) Presidencia 2) Secretaría, 3) Tesorería, 4) Dirección de Obras Públicas (o equivalente) 5) Desarrollo Económico (o equivalente) 6) Turismo (o equivalente) 7) Ecología (o equivalente) 8) Desarrollo Urbano (o equivalente) 9) Desarrollo Social, 10) Mujeres11) Coordinación General Municipal de Mejora Regulatoria 12) Coordinación Municipal de Protección Civil 13) Seguridad pública, en la tabla abajo descrita, se describe la información.   N.P. NOMBRE CARGO Grado de Estudios </w:t>
      </w:r>
      <w:r w:rsidR="00211C32" w:rsidRPr="00AE5B4A">
        <w:rPr>
          <w:rFonts w:ascii="Palatino Linotype" w:hAnsi="Palatino Linotype"/>
          <w:bCs/>
          <w:i/>
          <w:sz w:val="22"/>
        </w:rPr>
        <w:lastRenderedPageBreak/>
        <w:t xml:space="preserve">CERTIFICACIÓN DE COMPETENCIA LABORAL 1 Miguel Ángel Ramírez Ponce Presidente Municipal Constitucional Licenciatura en Administración de Empresas Al ser un cargo de elección popular, la ley no exige cuente con alguna certificación de competencia laboral. 2 Matías Alfredo Gutiérrez Ordoñez Secretario del Ayuntamiento Licenciatura en Derecho CERTIFICACIÓN DE COMPETENCIA LABORAL EXPEDIDA POR CONOCER. CERTIFICACIÓN DE COMPETENCIA LABORAL EXPEDIDA POR EL IHAEM. 3 Horacio Ríos Sánchez Tesorero Municipal Contador Público CERTIFICACIÓN DE COMPETENCIA LABORAL EXPEDIDA POR COCERTEM. 4 Melitón Ortega Martínez Director de Obras Públicas Arquitectura OFICIO DONDE CONSTA ACREDITACIÓN DE COMPETENCIA LABORAL 5 Ricardo Ortega </w:t>
      </w:r>
      <w:proofErr w:type="spellStart"/>
      <w:r w:rsidR="00211C32" w:rsidRPr="00AE5B4A">
        <w:rPr>
          <w:rFonts w:ascii="Palatino Linotype" w:hAnsi="Palatino Linotype"/>
          <w:bCs/>
          <w:i/>
          <w:sz w:val="22"/>
        </w:rPr>
        <w:t>Ortega</w:t>
      </w:r>
      <w:proofErr w:type="spellEnd"/>
      <w:r w:rsidR="00211C32" w:rsidRPr="00AE5B4A">
        <w:rPr>
          <w:rFonts w:ascii="Palatino Linotype" w:hAnsi="Palatino Linotype"/>
          <w:bCs/>
          <w:i/>
          <w:sz w:val="22"/>
        </w:rPr>
        <w:t xml:space="preserve"> Director de Desarrollo Económico Licenciatura en Administración de Empresas CERTIFICACIÓN DE COMPETENCIA LABORAL EXPEDIDA POR EL IAPEM. 6 Gladis Aida Montoya García Directora de Turismo Estudios de Secretaria Ejecutiva CERTIFICACIÓN DE COMPETENCIA LABORAL EXPEDIDA POR CONOCER 7 Pedro Gaytán Segura Coordinador General Municipal de Mejora Regulatoria Maestría en Ciencias de la Educación DIPLOMA EN MEJORA REGULATORIA 8 José Emmanuel Cruz Núñez Director de Gestión Integral Para El Desarrollo Licenciatura en Derecho CERTIFICACIÓN DE COMPETENCIA LABORAL EXPEDIDA POR CONOCER 9 Yesenia Blas Miranda Coordinadora de Protección Civil Licenciada en Protección Civil y Emergencias CERTIFICACIÓN DE COMPETENCIA LABORAL EXPEDIDA POR CONOCER. 10 Cruz Alicia Vargas Guadarrama Directora de Atención a la Mujer Licenciatura en Políticas Públicas CERTIFICACIÓN DE COMPETENCIA LABORAL EXPEDIDA POR CONOCER 11 Jessica Palafox Gutiérrez Directora de Desarrollo Urbano Licenciatura en Derecho OFICIO DONDE CONSTA ACREDITACIÓN DE COMPETENCIA LABORAL. 12 Hilda Fuentes Hernández Directora de Ecología Licenciatura en Historia Fue nombrada en el cargo durante el mes de febrero de 2025, en términos del artículo 32 fracción IV de la Ley Orgánica Municipal, aún se encuentra en el plazo que otorga la legislación para acreditarse; precisando que a la fecha se encuentra inscrita en el proceso de certificación correspondiente. 13 Mirna Imelda Martínez Real Directora de Desarrollo Agropecuario Maestra en Calidad Ambiental OFICIO DONDE CONSTA ACREDITACIÓN DE COMPETENCIA LABORAL. 14 José Alberto Ramírez Pérez Director de Seguridad Pública Licenciatura en Derecho Este cargo de acuerdo a lo establecido en la Ley de Seguridad Pública del Estado de México, no requiere certificación de competencia laboral.   Como archivo complementario a la tabla enlistada, se remite un documento anexo en PDF, donde constan las certificaciones de competencia laboral </w:t>
      </w:r>
      <w:r w:rsidR="00211C32" w:rsidRPr="00AE5B4A">
        <w:rPr>
          <w:rFonts w:ascii="Palatino Linotype" w:hAnsi="Palatino Linotype"/>
          <w:bCs/>
          <w:i/>
          <w:sz w:val="22"/>
        </w:rPr>
        <w:lastRenderedPageBreak/>
        <w:t>señaladas en la tabla anexa, resaltando que diversos documentos se remiten en versión pública y que la elaboración de la versión pública obedece al acuerdo del Comité de Transparencia CT-AYL-EXT-002-001/2025, por medio del cual se clasifica como confidencial los datos personales contenidos en los Certificados de Competencia Laboral emitidos por CONOCER consistentes en: Clave Única del Registro de Población (CURP), así como, las calificaciones, matricula, Clave Única del Registro de Población (CURP), Código de barras y Cadenas Originales y Sellos digitales y correo electrónico de los comprobantes del último grado de estudios, para dar atención a las solicitudes de información pública con números de folio 00076/LERMA/IP/2025 y 00077/LERMA/IP/2025, adjuntándose el acuerdo de clasificación correspondiente en formato PDF. Dando continuidad al desahogo de su solicitud, referente al número de cedula profesional, se le informa que en el artículo 7 de Reglamento Interno de Trabajo de la Administración Pública Municipal de Lerma, México, se establecen los requisitos para el ingreso al servicio público municipal, cito: “Artículo 7.- El personal que sea seleccionado para prestar sus servicios al Ayuntamiento, deberá satisfacer los requisitos siguientes en original y copia para su cotejo: I. Acta de nacimiento; II. Credencial para votar; III. Constancia domiciliaria; IV. Constancia de estudios; V. 2 fotografías tamaño infantil; VI. Currículum vitae debidamente firmado; VII. Cartilla del Servicio Militar Nacional, en su caso; VIII. Certificado de no antecedentes penales; IX. Clave Única de Registro de Población (CURP) X. Registro Federal de Contribuyentes (RFC); XI. Certificado médico; XII. Constancia de no inhabilitación XIII. Alta y baja del ISSEMYM XIV. Solicitud de empleo, utilizando la forma oficial; y XV. Constancia de no adeudo alimentario.” (</w:t>
      </w:r>
      <w:proofErr w:type="gramStart"/>
      <w:r w:rsidR="00211C32" w:rsidRPr="00AE5B4A">
        <w:rPr>
          <w:rFonts w:ascii="Palatino Linotype" w:hAnsi="Palatino Linotype"/>
          <w:bCs/>
          <w:i/>
          <w:sz w:val="22"/>
        </w:rPr>
        <w:t>sic</w:t>
      </w:r>
      <w:proofErr w:type="gramEnd"/>
      <w:r w:rsidR="00211C32" w:rsidRPr="00AE5B4A">
        <w:rPr>
          <w:rFonts w:ascii="Palatino Linotype" w:hAnsi="Palatino Linotype"/>
          <w:bCs/>
          <w:i/>
          <w:sz w:val="22"/>
        </w:rPr>
        <w:t xml:space="preserve">) De lo anterior, se aprecia que la cédula profesional, no es un requisito obligatorio, para el ingreso al servicio público de este Ayuntamiento, en este sentido, se precisa que dentro del expediente de las personas servidoras públicas en cuestión, no obra algún soporte documental al respecto de la cédula profesional, dado que no es un documento que sea solicitado obligatoriamente para la integración del expediente del personal. Por lo tanto, no se cuenta con información que proporcionar al respecto de dicho punto.   Y por último, relativo al punto: </w:t>
      </w:r>
      <w:proofErr w:type="spellStart"/>
      <w:r w:rsidR="00211C32" w:rsidRPr="00AE5B4A">
        <w:rPr>
          <w:rFonts w:ascii="Palatino Linotype" w:hAnsi="Palatino Linotype"/>
          <w:bCs/>
          <w:i/>
          <w:sz w:val="22"/>
        </w:rPr>
        <w:t>curriculum</w:t>
      </w:r>
      <w:proofErr w:type="spellEnd"/>
      <w:r w:rsidR="00211C32" w:rsidRPr="00AE5B4A">
        <w:rPr>
          <w:rFonts w:ascii="Palatino Linotype" w:hAnsi="Palatino Linotype"/>
          <w:bCs/>
          <w:i/>
          <w:sz w:val="22"/>
        </w:rPr>
        <w:t xml:space="preserve"> en formato público, se le precisa que el artículo 161 de la Ley de Transparencia y Acceso a la Información Pública del Estado de México y Municipios, menciona que: cuando la información requerida por el solicitante, ya esté disponible al público (…) en formatos electrónicos disponibles en internet o en cualquier otro medio, se le hará saber por el medio requerido por el solicitante, el lugar, la fuente y la forma en que puede consultar (…). En este sentido, la información relacionada con la Información Curricular de los mandos medios y superiores de este Sujeto Obligado, se encuentra </w:t>
      </w:r>
      <w:r w:rsidR="00211C32" w:rsidRPr="00AE5B4A">
        <w:rPr>
          <w:rFonts w:ascii="Palatino Linotype" w:hAnsi="Palatino Linotype"/>
          <w:bCs/>
          <w:i/>
          <w:sz w:val="22"/>
        </w:rPr>
        <w:lastRenderedPageBreak/>
        <w:t xml:space="preserve">publicada en el portal electrónico de Información Pública de Oficio Mexiquense (IPOMEX), en atención a lo dispuesto por el artículo 92 fracción XXI de la ley anteriormente citada, y acorde a los Lineamientos Técnicos Generales para la publicación, homologación y estandarización de la información emitidos por el Sistema Nacional de Transparencia, la cual podrá ser consultada en el siguiente enlace: https://ipomex.org.mx/ipomex/#/info-fraccion/28/142/12 En dicho enlace podrá apreciar las fichas curriculares del personal con información, oficial y vigente. En el caso de consulta con hipervínculos, se le sugiere copiar el enlace arriba citado o en su caso digitarlo en el navegador de su preferencia y presionar </w:t>
      </w:r>
      <w:proofErr w:type="spellStart"/>
      <w:r w:rsidR="00211C32" w:rsidRPr="00AE5B4A">
        <w:rPr>
          <w:rFonts w:ascii="Palatino Linotype" w:hAnsi="Palatino Linotype"/>
          <w:bCs/>
          <w:i/>
          <w:sz w:val="22"/>
        </w:rPr>
        <w:t>enter</w:t>
      </w:r>
      <w:proofErr w:type="spellEnd"/>
      <w:r w:rsidR="00211C32" w:rsidRPr="00AE5B4A">
        <w:rPr>
          <w:rFonts w:ascii="Palatino Linotype" w:hAnsi="Palatino Linotype"/>
          <w:bCs/>
          <w:i/>
          <w:sz w:val="22"/>
        </w:rPr>
        <w:t xml:space="preserve">, para que no suceda algún error al dar </w:t>
      </w:r>
      <w:proofErr w:type="spellStart"/>
      <w:r w:rsidR="00211C32" w:rsidRPr="00AE5B4A">
        <w:rPr>
          <w:rFonts w:ascii="Palatino Linotype" w:hAnsi="Palatino Linotype"/>
          <w:bCs/>
          <w:i/>
          <w:sz w:val="22"/>
        </w:rPr>
        <w:t>click</w:t>
      </w:r>
      <w:proofErr w:type="spellEnd"/>
      <w:r w:rsidR="00211C32" w:rsidRPr="00AE5B4A">
        <w:rPr>
          <w:rFonts w:ascii="Palatino Linotype" w:hAnsi="Palatino Linotype"/>
          <w:bCs/>
          <w:i/>
          <w:sz w:val="22"/>
        </w:rPr>
        <w:t xml:space="preserve"> directo en la hoja de respuesta. Lo anterior, de conformidad con lo establecido en los artículos 12 y 24 de la Ley de Transparencia y Acceso a la Información Pública del Estado de México y Municipios, mismos que a la letra dicen: Artículo 12. Quienes generen, recopilen, administren, manejen, procesen, archiven o conserven información pública serán responsables de la misma en los términos de las disposiciones jurídicas aplicables. Los sujetos obligados sólo proporcionarán la información pública que se les requiere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Artículo 24. … Los sujetos obligados solo proporcionarán la información pública que generen, administren o posean en el ejercicio de sus atribuciones.” Aunado a ello, el Pleno del Instituto de Transparencia y Acceso a la Información Pública del Estado de México y Municipios, aprobó el Criterio de Interpretación en el Orden Administrativo número 0002-11, el cual se describe a continuación: “CRITERIO 0002-11 INFORMACIÓN PÚBLICA, CONCEPTO DE, EN MATERIA DE TRANSPARENCIA, INTERPRETACIÓN 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Consecuencia el acceso a la información se refiere a que se cumplan cualquiera de los siguientes tres supuestos: 1). Que se trate de información registrada en cualquier soporte documental, que en ejercicio de las atribuciones conferidas, sea generada por los Sujetos Obligados; 2). Que se trate de información registrada en cualquier soporte documental, que en ejercicio de las atribuciones conferidas, sea administrada por los Sujetos Obligados, y </w:t>
      </w:r>
      <w:r w:rsidR="00211C32" w:rsidRPr="00AE5B4A">
        <w:rPr>
          <w:rFonts w:ascii="Palatino Linotype" w:hAnsi="Palatino Linotype"/>
          <w:bCs/>
          <w:i/>
          <w:sz w:val="22"/>
        </w:rPr>
        <w:lastRenderedPageBreak/>
        <w:t>3). Que se dé información registrada en cualquier soporte documental, que en ejercicio de las atribuciones conferidas, se encuentre en posesión de los Sujetos Obligados”. Sin otro particular, con el presente escrito se tiene por atendida la solicitud de información.</w:t>
      </w:r>
    </w:p>
    <w:p w14:paraId="2327A6A4" w14:textId="77777777" w:rsidR="00211C32" w:rsidRPr="00AE5B4A" w:rsidRDefault="00211C32" w:rsidP="00211C32">
      <w:pPr>
        <w:spacing w:line="276" w:lineRule="auto"/>
        <w:ind w:left="567" w:right="616"/>
        <w:jc w:val="both"/>
        <w:rPr>
          <w:rFonts w:ascii="Palatino Linotype" w:hAnsi="Palatino Linotype"/>
          <w:bCs/>
          <w:i/>
          <w:sz w:val="22"/>
        </w:rPr>
      </w:pPr>
    </w:p>
    <w:p w14:paraId="43309D4C" w14:textId="77777777" w:rsidR="00211C32" w:rsidRPr="00AE5B4A" w:rsidRDefault="00211C32" w:rsidP="00211C32">
      <w:pPr>
        <w:spacing w:line="276" w:lineRule="auto"/>
        <w:ind w:left="567" w:right="616"/>
        <w:jc w:val="both"/>
        <w:rPr>
          <w:rFonts w:ascii="Palatino Linotype" w:hAnsi="Palatino Linotype"/>
          <w:bCs/>
          <w:i/>
          <w:sz w:val="22"/>
        </w:rPr>
      </w:pPr>
      <w:r w:rsidRPr="00AE5B4A">
        <w:rPr>
          <w:rFonts w:ascii="Palatino Linotype" w:hAnsi="Palatino Linotype"/>
          <w:bCs/>
          <w:i/>
          <w:sz w:val="22"/>
        </w:rPr>
        <w:t>ATENTAMENTE</w:t>
      </w:r>
    </w:p>
    <w:p w14:paraId="3B0F3D88" w14:textId="77777777" w:rsidR="00935074" w:rsidRPr="00AE5B4A" w:rsidRDefault="00211C32" w:rsidP="00211C32">
      <w:pPr>
        <w:spacing w:line="276" w:lineRule="auto"/>
        <w:ind w:left="567" w:right="616"/>
        <w:jc w:val="both"/>
        <w:rPr>
          <w:rFonts w:ascii="Palatino Linotype" w:hAnsi="Palatino Linotype"/>
          <w:bCs/>
          <w:i/>
          <w:sz w:val="22"/>
        </w:rPr>
      </w:pPr>
      <w:r w:rsidRPr="00AE5B4A">
        <w:rPr>
          <w:rFonts w:ascii="Palatino Linotype" w:hAnsi="Palatino Linotype"/>
          <w:bCs/>
          <w:i/>
          <w:sz w:val="22"/>
        </w:rPr>
        <w:t>Lic. TALIA NOHEMI PÉREZ NOYA</w:t>
      </w:r>
      <w:r w:rsidR="00935074" w:rsidRPr="00AE5B4A">
        <w:rPr>
          <w:rFonts w:ascii="Palatino Linotype" w:hAnsi="Palatino Linotype"/>
          <w:bCs/>
          <w:i/>
          <w:sz w:val="22"/>
        </w:rPr>
        <w:t>”</w:t>
      </w:r>
    </w:p>
    <w:p w14:paraId="52B86AD7" w14:textId="77777777" w:rsidR="00935074" w:rsidRPr="00AE5B4A" w:rsidRDefault="00935074" w:rsidP="00935074">
      <w:pPr>
        <w:spacing w:line="360" w:lineRule="auto"/>
        <w:jc w:val="both"/>
        <w:rPr>
          <w:rFonts w:ascii="Palatino Linotype" w:hAnsi="Palatino Linotype" w:cs="Arial"/>
        </w:rPr>
      </w:pPr>
    </w:p>
    <w:p w14:paraId="07E78B2E" w14:textId="77777777" w:rsidR="00935074" w:rsidRPr="00AE5B4A" w:rsidRDefault="00935074" w:rsidP="00211C32">
      <w:pPr>
        <w:spacing w:line="360" w:lineRule="auto"/>
        <w:jc w:val="both"/>
        <w:rPr>
          <w:rFonts w:ascii="Palatino Linotype" w:hAnsi="Palatino Linotype" w:cs="Arial"/>
        </w:rPr>
      </w:pPr>
      <w:r w:rsidRPr="00AE5B4A">
        <w:rPr>
          <w:rFonts w:ascii="Palatino Linotype" w:hAnsi="Palatino Linotype" w:cs="Arial"/>
        </w:rPr>
        <w:t xml:space="preserve">Adicionalmente, el </w:t>
      </w:r>
      <w:r w:rsidRPr="00AE5B4A">
        <w:rPr>
          <w:rFonts w:ascii="Palatino Linotype" w:hAnsi="Palatino Linotype" w:cs="Arial"/>
          <w:b/>
        </w:rPr>
        <w:t>Sujeto Obligado</w:t>
      </w:r>
      <w:r w:rsidRPr="00AE5B4A">
        <w:rPr>
          <w:rFonts w:ascii="Palatino Linotype" w:hAnsi="Palatino Linotype" w:cs="Arial"/>
        </w:rPr>
        <w:t xml:space="preserve"> adjuntó los archivos electrónicos denominados “</w:t>
      </w:r>
      <w:r w:rsidR="00211C32" w:rsidRPr="00AE5B4A">
        <w:rPr>
          <w:rFonts w:ascii="Palatino Linotype" w:hAnsi="Palatino Linotype" w:cs="Arial"/>
          <w:b/>
          <w:i/>
        </w:rPr>
        <w:t>AYL-00077-SOLICITANTE- UTAI.pdf” y “CERTIFICACIONES VP ACTUALIZADO AG25.pdf</w:t>
      </w:r>
      <w:r w:rsidRPr="00AE5B4A">
        <w:rPr>
          <w:rFonts w:ascii="Palatino Linotype" w:hAnsi="Palatino Linotype" w:cs="Arial"/>
          <w:b/>
          <w:i/>
        </w:rPr>
        <w:t xml:space="preserve">”, </w:t>
      </w:r>
      <w:r w:rsidRPr="00AE5B4A">
        <w:rPr>
          <w:rFonts w:ascii="Palatino Linotype" w:hAnsi="Palatino Linotype" w:cs="Arial"/>
        </w:rPr>
        <w:t xml:space="preserve">mismos que no se reproducen por ser del conocimiento de las partes, sin embargo, serán materia de estudio en el considerando respectivo. </w:t>
      </w:r>
    </w:p>
    <w:p w14:paraId="58D32BB7" w14:textId="77777777" w:rsidR="00935074" w:rsidRPr="00AE5B4A" w:rsidRDefault="00935074" w:rsidP="00935074">
      <w:pPr>
        <w:spacing w:line="360" w:lineRule="auto"/>
        <w:ind w:right="616"/>
        <w:jc w:val="both"/>
        <w:rPr>
          <w:rFonts w:ascii="Palatino Linotype" w:hAnsi="Palatino Linotype"/>
          <w:bCs/>
        </w:rPr>
      </w:pPr>
    </w:p>
    <w:p w14:paraId="3840FAAD" w14:textId="77777777" w:rsidR="00935074" w:rsidRPr="00AE5B4A" w:rsidRDefault="00935074" w:rsidP="00935074">
      <w:pPr>
        <w:spacing w:line="360" w:lineRule="auto"/>
        <w:ind w:right="51"/>
        <w:jc w:val="both"/>
        <w:rPr>
          <w:rFonts w:ascii="Palatino Linotype" w:hAnsi="Palatino Linotype"/>
          <w:b/>
          <w:sz w:val="28"/>
        </w:rPr>
      </w:pPr>
      <w:r w:rsidRPr="00AE5B4A">
        <w:rPr>
          <w:rFonts w:ascii="Palatino Linotype" w:hAnsi="Palatino Linotype" w:cs="Arial"/>
          <w:b/>
          <w:sz w:val="28"/>
          <w:szCs w:val="28"/>
        </w:rPr>
        <w:t>TERCERO</w:t>
      </w:r>
      <w:r w:rsidRPr="00AE5B4A">
        <w:rPr>
          <w:rFonts w:ascii="Palatino Linotype" w:hAnsi="Palatino Linotype" w:cs="Arial"/>
          <w:b/>
          <w:sz w:val="28"/>
          <w:szCs w:val="22"/>
          <w:lang w:val="es-MX"/>
        </w:rPr>
        <w:t>.</w:t>
      </w:r>
      <w:r w:rsidRPr="00AE5B4A">
        <w:rPr>
          <w:rFonts w:ascii="Palatino Linotype" w:hAnsi="Palatino Linotype" w:cs="Arial"/>
          <w:b/>
          <w:szCs w:val="22"/>
          <w:lang w:val="es-MX"/>
        </w:rPr>
        <w:t xml:space="preserve"> </w:t>
      </w:r>
      <w:r w:rsidRPr="00AE5B4A">
        <w:rPr>
          <w:rFonts w:ascii="Palatino Linotype" w:hAnsi="Palatino Linotype"/>
          <w:b/>
          <w:sz w:val="28"/>
        </w:rPr>
        <w:t>Del recurso de revisión.</w:t>
      </w:r>
    </w:p>
    <w:p w14:paraId="2FDD879B" w14:textId="77777777" w:rsidR="00935074" w:rsidRPr="00AE5B4A" w:rsidRDefault="00935074" w:rsidP="00935074">
      <w:pPr>
        <w:spacing w:line="360" w:lineRule="auto"/>
        <w:ind w:right="51"/>
        <w:jc w:val="both"/>
        <w:rPr>
          <w:rFonts w:ascii="Palatino Linotype" w:hAnsi="Palatino Linotype" w:cs="Arial"/>
        </w:rPr>
      </w:pPr>
      <w:r w:rsidRPr="00AE5B4A">
        <w:rPr>
          <w:rFonts w:ascii="Palatino Linotype" w:hAnsi="Palatino Linotype" w:cs="Arial"/>
        </w:rPr>
        <w:t xml:space="preserve">Inconforme ante la respuesta emitida por parte del </w:t>
      </w:r>
      <w:r w:rsidRPr="00AE5B4A">
        <w:rPr>
          <w:rFonts w:ascii="Palatino Linotype" w:hAnsi="Palatino Linotype" w:cs="Arial"/>
          <w:b/>
        </w:rPr>
        <w:t>Sujeto Obligado</w:t>
      </w:r>
      <w:r w:rsidRPr="00AE5B4A">
        <w:rPr>
          <w:rFonts w:ascii="Palatino Linotype" w:hAnsi="Palatino Linotype" w:cs="Arial"/>
        </w:rPr>
        <w:t>, el día</w:t>
      </w:r>
      <w:r w:rsidRPr="00AE5B4A">
        <w:rPr>
          <w:rFonts w:ascii="Palatino Linotype" w:hAnsi="Palatino Linotype"/>
        </w:rPr>
        <w:t xml:space="preserve"> </w:t>
      </w:r>
      <w:r w:rsidR="00D34102" w:rsidRPr="00AE5B4A">
        <w:rPr>
          <w:rFonts w:ascii="Palatino Linotype" w:hAnsi="Palatino Linotype"/>
          <w:b/>
        </w:rPr>
        <w:t>siete de</w:t>
      </w:r>
      <w:r w:rsidR="002C468B" w:rsidRPr="00AE5B4A">
        <w:rPr>
          <w:rFonts w:ascii="Palatino Linotype" w:hAnsi="Palatino Linotype"/>
          <w:b/>
        </w:rPr>
        <w:t xml:space="preserve"> agosto</w:t>
      </w:r>
      <w:r w:rsidRPr="00AE5B4A">
        <w:rPr>
          <w:rFonts w:ascii="Palatino Linotype" w:hAnsi="Palatino Linotype"/>
          <w:b/>
        </w:rPr>
        <w:t xml:space="preserve"> de dos mil veinticinco</w:t>
      </w:r>
      <w:r w:rsidRPr="00AE5B4A">
        <w:rPr>
          <w:rFonts w:ascii="Palatino Linotype" w:hAnsi="Palatino Linotype" w:cs="Arial"/>
        </w:rPr>
        <w:t>, la parte</w:t>
      </w:r>
      <w:r w:rsidRPr="00AE5B4A">
        <w:rPr>
          <w:rFonts w:ascii="Palatino Linotype" w:hAnsi="Palatino Linotype" w:cs="Arial"/>
          <w:b/>
          <w:color w:val="000000"/>
        </w:rPr>
        <w:t xml:space="preserve"> Recurrente</w:t>
      </w:r>
      <w:r w:rsidRPr="00AE5B4A">
        <w:rPr>
          <w:rFonts w:ascii="Palatino Linotype" w:hAnsi="Palatino Linotype" w:cs="Arial"/>
          <w:color w:val="000000"/>
        </w:rPr>
        <w:t xml:space="preserve"> </w:t>
      </w:r>
      <w:r w:rsidRPr="00AE5B4A">
        <w:rPr>
          <w:rFonts w:ascii="Palatino Linotype" w:hAnsi="Palatino Linotype" w:cs="Arial"/>
        </w:rPr>
        <w:t>interpuso el presente recurso de revisión, quedando registrado en el</w:t>
      </w:r>
      <w:r w:rsidRPr="00AE5B4A">
        <w:rPr>
          <w:rFonts w:ascii="Palatino Linotype" w:eastAsia="Arial Unicode MS" w:hAnsi="Palatino Linotype" w:cs="Arial"/>
          <w:b/>
        </w:rPr>
        <w:t xml:space="preserve"> SAIMEX</w:t>
      </w:r>
      <w:r w:rsidRPr="00AE5B4A">
        <w:rPr>
          <w:rFonts w:ascii="Palatino Linotype" w:eastAsia="Arial Unicode MS" w:hAnsi="Palatino Linotype" w:cs="Arial"/>
        </w:rPr>
        <w:t xml:space="preserve"> con el número de recurso </w:t>
      </w:r>
      <w:r w:rsidRPr="00AE5B4A">
        <w:rPr>
          <w:rFonts w:ascii="Palatino Linotype" w:eastAsia="Arial Unicode MS" w:hAnsi="Palatino Linotype" w:cs="Arial"/>
          <w:b/>
        </w:rPr>
        <w:t>0</w:t>
      </w:r>
      <w:r w:rsidR="00D34102" w:rsidRPr="00AE5B4A">
        <w:rPr>
          <w:rFonts w:ascii="Palatino Linotype" w:eastAsia="Arial Unicode MS" w:hAnsi="Palatino Linotype" w:cs="Arial"/>
          <w:b/>
        </w:rPr>
        <w:t>9330</w:t>
      </w:r>
      <w:r w:rsidRPr="00AE5B4A">
        <w:rPr>
          <w:rFonts w:ascii="Palatino Linotype" w:eastAsia="Arial Unicode MS" w:hAnsi="Palatino Linotype" w:cs="Arial"/>
          <w:b/>
        </w:rPr>
        <w:t>/INFOEM/IP/RR/2025</w:t>
      </w:r>
      <w:r w:rsidRPr="00AE5B4A">
        <w:rPr>
          <w:rFonts w:ascii="Palatino Linotype" w:hAnsi="Palatino Linotype"/>
          <w:b/>
        </w:rPr>
        <w:t xml:space="preserve">, </w:t>
      </w:r>
      <w:r w:rsidRPr="00AE5B4A">
        <w:rPr>
          <w:rFonts w:ascii="Palatino Linotype" w:hAnsi="Palatino Linotype" w:cs="Arial"/>
        </w:rPr>
        <w:t>en el que expresó como:</w:t>
      </w:r>
    </w:p>
    <w:p w14:paraId="60A80718" w14:textId="77777777" w:rsidR="00935074" w:rsidRPr="00AE5B4A" w:rsidRDefault="00935074" w:rsidP="00935074">
      <w:pPr>
        <w:pStyle w:val="Prrafodelista"/>
        <w:numPr>
          <w:ilvl w:val="0"/>
          <w:numId w:val="1"/>
        </w:numPr>
        <w:spacing w:line="360" w:lineRule="auto"/>
        <w:ind w:right="51"/>
        <w:jc w:val="both"/>
        <w:rPr>
          <w:rFonts w:ascii="Palatino Linotype" w:hAnsi="Palatino Linotype" w:cs="Arial"/>
        </w:rPr>
      </w:pPr>
      <w:r w:rsidRPr="00AE5B4A">
        <w:rPr>
          <w:rFonts w:ascii="Palatino Linotype" w:hAnsi="Palatino Linotype" w:cs="Arial"/>
          <w:b/>
        </w:rPr>
        <w:t>Acto impugnado</w:t>
      </w:r>
      <w:r w:rsidRPr="00AE5B4A">
        <w:rPr>
          <w:rFonts w:ascii="Palatino Linotype" w:hAnsi="Palatino Linotype" w:cs="Arial"/>
        </w:rPr>
        <w:t>:</w:t>
      </w:r>
    </w:p>
    <w:p w14:paraId="29250FFE" w14:textId="77777777" w:rsidR="00935074" w:rsidRPr="00AE5B4A" w:rsidRDefault="00935074" w:rsidP="00935074">
      <w:pPr>
        <w:pStyle w:val="INFOEM"/>
        <w:spacing w:line="240" w:lineRule="auto"/>
      </w:pPr>
      <w:r w:rsidRPr="00AE5B4A">
        <w:t>“</w:t>
      </w:r>
      <w:r w:rsidR="007B3E34" w:rsidRPr="00AE5B4A">
        <w:t>Respuesta a la solicitud de información con número de folio 00077/LERMA/IP/2025, notificada el 06 de agosto de 2025, por parte del Ayuntamiento de Lerma.</w:t>
      </w:r>
      <w:r w:rsidRPr="00AE5B4A">
        <w:t>” (Sic)</w:t>
      </w:r>
    </w:p>
    <w:p w14:paraId="0DE348CF" w14:textId="77777777" w:rsidR="00935074" w:rsidRPr="00AE5B4A" w:rsidRDefault="00935074" w:rsidP="00935074">
      <w:pPr>
        <w:pStyle w:val="Prrafodelista"/>
        <w:numPr>
          <w:ilvl w:val="0"/>
          <w:numId w:val="1"/>
        </w:numPr>
        <w:spacing w:line="360" w:lineRule="auto"/>
        <w:ind w:right="51"/>
        <w:jc w:val="both"/>
        <w:rPr>
          <w:rFonts w:ascii="Palatino Linotype" w:hAnsi="Palatino Linotype" w:cs="Arial"/>
        </w:rPr>
      </w:pPr>
      <w:r w:rsidRPr="00AE5B4A">
        <w:rPr>
          <w:rFonts w:ascii="Palatino Linotype" w:hAnsi="Palatino Linotype" w:cs="Arial"/>
          <w:b/>
        </w:rPr>
        <w:t>Motivos o razones de inconformidad</w:t>
      </w:r>
      <w:r w:rsidRPr="00AE5B4A">
        <w:rPr>
          <w:rFonts w:ascii="Palatino Linotype" w:hAnsi="Palatino Linotype" w:cs="Arial"/>
        </w:rPr>
        <w:t>:</w:t>
      </w:r>
    </w:p>
    <w:p w14:paraId="636CF641" w14:textId="77777777" w:rsidR="00935074" w:rsidRPr="00AE5B4A" w:rsidRDefault="00935074" w:rsidP="00935074">
      <w:pPr>
        <w:pStyle w:val="INFOEM"/>
        <w:spacing w:line="240" w:lineRule="auto"/>
        <w:ind w:left="780"/>
      </w:pPr>
      <w:r w:rsidRPr="00AE5B4A">
        <w:t>“</w:t>
      </w:r>
      <w:r w:rsidR="007B3E34" w:rsidRPr="00AE5B4A">
        <w:t xml:space="preserve">El Ayuntamiento de Lerma entregó una respuesta incompleta y evasiva, por las siguientes razones: 1. Entrega de Documentación Distinta a la </w:t>
      </w:r>
      <w:proofErr w:type="spellStart"/>
      <w:r w:rsidR="007B3E34" w:rsidRPr="00AE5B4A">
        <w:t>Solicitada</w:t>
      </w:r>
      <w:proofErr w:type="gramStart"/>
      <w:r w:rsidR="007B3E34" w:rsidRPr="00AE5B4A">
        <w:t>:Se</w:t>
      </w:r>
      <w:proofErr w:type="spellEnd"/>
      <w:proofErr w:type="gramEnd"/>
      <w:r w:rsidR="007B3E34" w:rsidRPr="00AE5B4A">
        <w:t xml:space="preserve"> solicitaron "certificados de competencia laboral". Sin embargo, para varias direcciones clave como Obras Públicas, Desarrollo Urbano, Desarrollo Agropecuario; se entregaron "oficios" o "constancias" que solo acreditan un trámite en proceso, mas no el certificado final. Para el área de Mejora Regulatoria, se entregó un "diploma" de un curso, el cual no es equivalente a un certificado de competencia laboral. Por lo </w:t>
      </w:r>
      <w:r w:rsidR="007B3E34" w:rsidRPr="00AE5B4A">
        <w:lastRenderedPageBreak/>
        <w:t>tanto, la respuesta es incompleta. 2. Justificación Insuficiente sobre la Inexistencia de Información. 2.1 Cédulas Profesionales: El sujeto obligado argumenta que no posee las cédulas profesionales porque no son un requisito de contratación. Esta justificación es insuficiente. Se solicita que se realice una búsqueda exhaustiva en todos los archivos del Ayuntamiento y, si el dato realmente no existe para algún funcionario, que el Comité de Transparencia emita una Declaratoria de Inexistencia debidamente fundada para cada caso. 2.2 Currículums en IPOMEX: El sujeto obligado me remite a una página web para consultar los currículums, sin embargo, es su obligación proporcionar la información directamente en la respuesta, no la de remitirme a fuentes externas que pueden no estar completas o actualizadas. Por lo anterior, solicito a este Instituto que revoque la respuesta y ordene al sujeto obligado entregar la información completa y correcta: los certificados oficiales no constancias ni diplomas, aclarar de forma certera la situación de las cédulas profesionales y proporcionar los currículums en versión pública.</w:t>
      </w:r>
      <w:r w:rsidRPr="00AE5B4A">
        <w:t>” (Sic)</w:t>
      </w:r>
    </w:p>
    <w:p w14:paraId="662FF946" w14:textId="77777777" w:rsidR="00193CC0" w:rsidRPr="00AE5B4A" w:rsidRDefault="00193CC0" w:rsidP="00935074">
      <w:pPr>
        <w:spacing w:before="240" w:line="360" w:lineRule="auto"/>
        <w:jc w:val="both"/>
        <w:rPr>
          <w:rFonts w:ascii="Palatino Linotype" w:hAnsi="Palatino Linotype"/>
        </w:rPr>
      </w:pPr>
      <w:r w:rsidRPr="00AE5B4A">
        <w:rPr>
          <w:rFonts w:ascii="Palatino Linotype" w:hAnsi="Palatino Linotype"/>
        </w:rPr>
        <w:t>Adicionalmente a su impugnación, el Recurrente presenta dos documentos anexos que corresponden a la respuesta notificada.</w:t>
      </w:r>
    </w:p>
    <w:p w14:paraId="597ACE37" w14:textId="77777777" w:rsidR="00935074" w:rsidRPr="00AE5B4A" w:rsidRDefault="00935074" w:rsidP="00935074">
      <w:pPr>
        <w:spacing w:before="240" w:line="360" w:lineRule="auto"/>
        <w:jc w:val="both"/>
        <w:rPr>
          <w:rFonts w:ascii="Palatino Linotype" w:hAnsi="Palatino Linotype" w:cs="Arial"/>
          <w:b/>
        </w:rPr>
      </w:pPr>
      <w:r w:rsidRPr="00AE5B4A">
        <w:rPr>
          <w:rFonts w:ascii="Palatino Linotype" w:hAnsi="Palatino Linotype" w:cs="Arial"/>
          <w:b/>
          <w:sz w:val="28"/>
          <w:szCs w:val="22"/>
          <w:lang w:val="es-MX"/>
        </w:rPr>
        <w:t>CUARTO</w:t>
      </w:r>
      <w:r w:rsidRPr="00AE5B4A">
        <w:rPr>
          <w:rFonts w:ascii="Palatino Linotype" w:hAnsi="Palatino Linotype" w:cs="Arial"/>
          <w:b/>
          <w:lang w:val="es-ES_tradnl"/>
        </w:rPr>
        <w:t>.</w:t>
      </w:r>
      <w:r w:rsidRPr="00AE5B4A">
        <w:rPr>
          <w:rFonts w:ascii="Palatino Linotype" w:hAnsi="Palatino Linotype" w:cs="Arial"/>
          <w:b/>
          <w:szCs w:val="22"/>
          <w:lang w:val="es-MX"/>
        </w:rPr>
        <w:t xml:space="preserve"> </w:t>
      </w:r>
      <w:r w:rsidRPr="00AE5B4A">
        <w:rPr>
          <w:rFonts w:ascii="Palatino Linotype" w:hAnsi="Palatino Linotype" w:cs="Arial"/>
          <w:b/>
          <w:sz w:val="28"/>
          <w:szCs w:val="28"/>
        </w:rPr>
        <w:t>Del turno y admisión del recurso de revisión.</w:t>
      </w:r>
    </w:p>
    <w:p w14:paraId="57460160" w14:textId="77777777" w:rsidR="00935074" w:rsidRPr="00AE5B4A" w:rsidRDefault="00935074" w:rsidP="00935074">
      <w:pPr>
        <w:spacing w:before="240" w:line="360" w:lineRule="auto"/>
        <w:jc w:val="both"/>
        <w:rPr>
          <w:rFonts w:ascii="Palatino Linotype" w:hAnsi="Palatino Linotype" w:cs="Arial"/>
          <w:sz w:val="28"/>
        </w:rPr>
      </w:pPr>
      <w:r w:rsidRPr="00AE5B4A">
        <w:rPr>
          <w:rFonts w:ascii="Palatino Linotype" w:hAnsi="Palatino Linotype"/>
        </w:rPr>
        <w:t xml:space="preserve">El medio de impugnación fue turnado al Comisionado Presidente </w:t>
      </w:r>
      <w:r w:rsidRPr="00AE5B4A">
        <w:rPr>
          <w:rFonts w:ascii="Palatino Linotype" w:hAnsi="Palatino Linotype"/>
          <w:b/>
        </w:rPr>
        <w:t>José Martínez Vilchis,</w:t>
      </w:r>
      <w:r w:rsidRPr="00AE5B4A">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AE5B4A">
        <w:rPr>
          <w:rFonts w:ascii="Palatino Linotype" w:hAnsi="Palatino Linotype"/>
          <w:b/>
        </w:rPr>
        <w:t>admisión</w:t>
      </w:r>
      <w:r w:rsidRPr="00AE5B4A">
        <w:rPr>
          <w:rFonts w:ascii="Palatino Linotype" w:hAnsi="Palatino Linotype"/>
        </w:rPr>
        <w:t xml:space="preserve"> en fecha </w:t>
      </w:r>
      <w:r w:rsidR="00167B07" w:rsidRPr="00AE5B4A">
        <w:rPr>
          <w:rFonts w:ascii="Palatino Linotype" w:hAnsi="Palatino Linotype"/>
          <w:b/>
        </w:rPr>
        <w:t>ocho</w:t>
      </w:r>
      <w:r w:rsidR="001A1465" w:rsidRPr="00AE5B4A">
        <w:rPr>
          <w:rFonts w:ascii="Palatino Linotype" w:hAnsi="Palatino Linotype"/>
          <w:b/>
        </w:rPr>
        <w:t xml:space="preserve"> de agosto</w:t>
      </w:r>
      <w:r w:rsidRPr="00AE5B4A">
        <w:rPr>
          <w:rFonts w:ascii="Palatino Linotype" w:hAnsi="Palatino Linotype"/>
          <w:b/>
        </w:rPr>
        <w:t xml:space="preserve"> de dos mil veinticinco</w:t>
      </w:r>
      <w:r w:rsidRPr="00AE5B4A">
        <w:rPr>
          <w:rFonts w:ascii="Palatino Linotype" w:hAnsi="Palatino Linotype"/>
        </w:rPr>
        <w:t>, determinándose en ellos, un plazo de siete días para que las partes manifestaran lo que a su derecho corresponda en términos del numeral ya citado.</w:t>
      </w:r>
    </w:p>
    <w:p w14:paraId="33AFA135" w14:textId="77777777" w:rsidR="00935074" w:rsidRPr="00AE5B4A" w:rsidRDefault="00935074" w:rsidP="00935074">
      <w:pPr>
        <w:spacing w:line="360" w:lineRule="auto"/>
        <w:ind w:right="49"/>
        <w:jc w:val="both"/>
        <w:rPr>
          <w:rFonts w:ascii="Palatino Linotype" w:hAnsi="Palatino Linotype" w:cs="Arial"/>
          <w:lang w:val="es-ES_tradnl"/>
        </w:rPr>
      </w:pPr>
    </w:p>
    <w:p w14:paraId="73C84638" w14:textId="77777777" w:rsidR="00935074" w:rsidRPr="00AE5B4A" w:rsidRDefault="00935074" w:rsidP="00935074">
      <w:pPr>
        <w:spacing w:line="360" w:lineRule="auto"/>
        <w:ind w:right="49"/>
        <w:jc w:val="both"/>
        <w:rPr>
          <w:rFonts w:ascii="Palatino Linotype" w:eastAsia="Calibri" w:hAnsi="Palatino Linotype" w:cs="Arial"/>
          <w:lang w:val="es-MX" w:eastAsia="en-US"/>
        </w:rPr>
      </w:pPr>
      <w:r w:rsidRPr="00AE5B4A">
        <w:rPr>
          <w:rFonts w:ascii="Palatino Linotype" w:hAnsi="Palatino Linotype" w:cs="Arial"/>
          <w:b/>
          <w:sz w:val="28"/>
          <w:szCs w:val="28"/>
          <w:lang w:val="es-ES_tradnl"/>
        </w:rPr>
        <w:t>QUINTO</w:t>
      </w:r>
      <w:r w:rsidRPr="00AE5B4A">
        <w:rPr>
          <w:rFonts w:ascii="Palatino Linotype" w:hAnsi="Palatino Linotype" w:cs="Arial"/>
          <w:b/>
          <w:lang w:val="es-ES_tradnl"/>
        </w:rPr>
        <w:t>.</w:t>
      </w:r>
      <w:r w:rsidRPr="00AE5B4A">
        <w:rPr>
          <w:rFonts w:ascii="Palatino Linotype" w:hAnsi="Palatino Linotype" w:cs="Arial"/>
          <w:lang w:val="es-ES_tradnl"/>
        </w:rPr>
        <w:t xml:space="preserve"> </w:t>
      </w:r>
      <w:r w:rsidRPr="00AE5B4A">
        <w:rPr>
          <w:rFonts w:ascii="Palatino Linotype" w:hAnsi="Palatino Linotype" w:cs="Arial"/>
          <w:b/>
          <w:sz w:val="28"/>
          <w:szCs w:val="28"/>
        </w:rPr>
        <w:t>De la etapa de instrucción.</w:t>
      </w:r>
    </w:p>
    <w:p w14:paraId="653AB59F" w14:textId="77777777" w:rsidR="00935074" w:rsidRPr="00AE5B4A" w:rsidRDefault="00935074" w:rsidP="00935074">
      <w:pPr>
        <w:spacing w:line="360" w:lineRule="auto"/>
        <w:jc w:val="both"/>
        <w:rPr>
          <w:rFonts w:ascii="Palatino Linotype" w:hAnsi="Palatino Linotype"/>
        </w:rPr>
      </w:pPr>
      <w:r w:rsidRPr="00AE5B4A">
        <w:rPr>
          <w:rFonts w:ascii="Palatino Linotype" w:hAnsi="Palatino Linotype" w:cs="Arial"/>
        </w:rPr>
        <w:t xml:space="preserve">De las constancias que obran en el expediente electrónico del SAIMEX, se advierte que el </w:t>
      </w:r>
      <w:r w:rsidRPr="00AE5B4A">
        <w:rPr>
          <w:rFonts w:ascii="Palatino Linotype" w:hAnsi="Palatino Linotype" w:cs="Arial"/>
          <w:b/>
        </w:rPr>
        <w:t>Sujeto Obligado</w:t>
      </w:r>
      <w:r w:rsidRPr="00AE5B4A">
        <w:rPr>
          <w:rFonts w:ascii="Palatino Linotype" w:hAnsi="Palatino Linotype" w:cs="Arial"/>
        </w:rPr>
        <w:t xml:space="preserve"> </w:t>
      </w:r>
      <w:r w:rsidR="00167B07" w:rsidRPr="00AE5B4A">
        <w:rPr>
          <w:rFonts w:ascii="Palatino Linotype" w:hAnsi="Palatino Linotype" w:cs="Arial"/>
        </w:rPr>
        <w:t>fue omiso en rendir su informe con justificación.</w:t>
      </w:r>
    </w:p>
    <w:p w14:paraId="18568887" w14:textId="77777777" w:rsidR="00935074" w:rsidRPr="00AE5B4A" w:rsidRDefault="00935074" w:rsidP="00935074">
      <w:pPr>
        <w:spacing w:line="360" w:lineRule="auto"/>
        <w:jc w:val="both"/>
        <w:rPr>
          <w:rFonts w:ascii="Palatino Linotype" w:hAnsi="Palatino Linotype" w:cs="Arial"/>
        </w:rPr>
      </w:pPr>
      <w:r w:rsidRPr="00AE5B4A">
        <w:rPr>
          <w:rFonts w:ascii="Palatino Linotype" w:hAnsi="Palatino Linotype" w:cs="Arial"/>
        </w:rPr>
        <w:lastRenderedPageBreak/>
        <w:t xml:space="preserve">Así mismo, se aprecia que no se llevaron a cabo audiencias durante la sustanciación del recurso de revisión, ni se ofrecieron pruebas por parte del </w:t>
      </w:r>
      <w:r w:rsidRPr="00AE5B4A">
        <w:rPr>
          <w:rFonts w:ascii="Palatino Linotype" w:hAnsi="Palatino Linotype" w:cs="Arial"/>
          <w:b/>
        </w:rPr>
        <w:t>Recurrente</w:t>
      </w:r>
      <w:r w:rsidRPr="00AE5B4A">
        <w:rPr>
          <w:rFonts w:ascii="Palatino Linotype" w:hAnsi="Palatino Linotype" w:cs="Arial"/>
        </w:rPr>
        <w:t>; todo lo anterior en términos de los artículos 185 fracciones II y IV, y 195 de la Ley de Transparencia y Acceso a la Información Pública del Estado de México y Municipios.</w:t>
      </w:r>
    </w:p>
    <w:p w14:paraId="4AC06EDF" w14:textId="77777777" w:rsidR="00935074" w:rsidRPr="00AE5B4A" w:rsidRDefault="00935074" w:rsidP="00935074">
      <w:pPr>
        <w:spacing w:line="360" w:lineRule="auto"/>
        <w:jc w:val="both"/>
        <w:rPr>
          <w:rFonts w:ascii="Palatino Linotype" w:eastAsia="Calibri" w:hAnsi="Palatino Linotype" w:cs="Arial"/>
          <w:b/>
          <w:sz w:val="28"/>
          <w:szCs w:val="28"/>
          <w:lang w:val="es-MX" w:eastAsia="en-US"/>
        </w:rPr>
      </w:pPr>
    </w:p>
    <w:p w14:paraId="536A33F5" w14:textId="77777777" w:rsidR="00167B07" w:rsidRPr="00AE5B4A" w:rsidRDefault="00935074" w:rsidP="00167B07">
      <w:pPr>
        <w:spacing w:line="360" w:lineRule="auto"/>
        <w:jc w:val="both"/>
        <w:rPr>
          <w:rFonts w:ascii="Palatino Linotype" w:eastAsia="Calibri" w:hAnsi="Palatino Linotype" w:cs="Arial"/>
          <w:b/>
          <w:sz w:val="28"/>
          <w:szCs w:val="28"/>
          <w:lang w:eastAsia="en-US"/>
        </w:rPr>
      </w:pPr>
      <w:r w:rsidRPr="00AE5B4A">
        <w:rPr>
          <w:rFonts w:ascii="Palatino Linotype" w:eastAsia="Calibri" w:hAnsi="Palatino Linotype" w:cs="Arial"/>
          <w:b/>
          <w:sz w:val="28"/>
          <w:szCs w:val="28"/>
          <w:lang w:val="es-MX" w:eastAsia="en-US"/>
        </w:rPr>
        <w:t xml:space="preserve">SEXTO. </w:t>
      </w:r>
      <w:r w:rsidR="00167B07" w:rsidRPr="00AE5B4A">
        <w:rPr>
          <w:rFonts w:ascii="Palatino Linotype" w:eastAsia="Calibri" w:hAnsi="Palatino Linotype" w:cs="Arial"/>
          <w:b/>
          <w:sz w:val="28"/>
          <w:szCs w:val="28"/>
          <w:lang w:eastAsia="en-US"/>
        </w:rPr>
        <w:t>Del Cierre de Instrucción.</w:t>
      </w:r>
    </w:p>
    <w:p w14:paraId="2C581AC4" w14:textId="108B62C8" w:rsidR="00167B07" w:rsidRPr="00AE5B4A" w:rsidRDefault="00167B07" w:rsidP="00167B07">
      <w:pPr>
        <w:spacing w:line="360" w:lineRule="auto"/>
        <w:jc w:val="both"/>
        <w:rPr>
          <w:rFonts w:ascii="Palatino Linotype" w:eastAsia="Calibri" w:hAnsi="Palatino Linotype" w:cs="Arial"/>
          <w:szCs w:val="28"/>
          <w:lang w:eastAsia="en-US"/>
        </w:rPr>
      </w:pPr>
      <w:r w:rsidRPr="00AE5B4A">
        <w:rPr>
          <w:rFonts w:ascii="Palatino Linotype" w:eastAsia="Calibri" w:hAnsi="Palatino Linotype" w:cs="Arial"/>
          <w:szCs w:val="28"/>
          <w:lang w:eastAsia="en-US"/>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Pr="00AE5B4A">
        <w:rPr>
          <w:rFonts w:ascii="Palatino Linotype" w:eastAsia="Calibri" w:hAnsi="Palatino Linotype" w:cs="Arial"/>
          <w:b/>
          <w:szCs w:val="28"/>
          <w:lang w:eastAsia="en-US"/>
        </w:rPr>
        <w:t xml:space="preserve">dos de septiembre de dos mil </w:t>
      </w:r>
      <w:r w:rsidR="009B7144" w:rsidRPr="00AE5B4A">
        <w:rPr>
          <w:rFonts w:ascii="Palatino Linotype" w:eastAsia="Calibri" w:hAnsi="Palatino Linotype" w:cs="Arial"/>
          <w:b/>
          <w:szCs w:val="28"/>
          <w:lang w:eastAsia="en-US"/>
        </w:rPr>
        <w:t>veinticinco</w:t>
      </w:r>
      <w:r w:rsidRPr="00AE5B4A">
        <w:rPr>
          <w:rFonts w:ascii="Palatino Linotype" w:eastAsia="Calibri" w:hAnsi="Palatino Linotype" w:cs="Arial"/>
          <w:szCs w:val="28"/>
          <w:lang w:eastAsia="en-US"/>
        </w:rPr>
        <w:t>, en términos del artículo 185 fracción VI de la Ley de Transparencia y Acceso a la Información Pública del Estado de México y Municipios, ordenándose turnar el expediente a la resolución que en derecho proceda.</w:t>
      </w:r>
    </w:p>
    <w:p w14:paraId="4B07A619" w14:textId="77777777" w:rsidR="00935074" w:rsidRPr="00AE5B4A" w:rsidRDefault="00935074" w:rsidP="00167B07">
      <w:pPr>
        <w:spacing w:line="360" w:lineRule="auto"/>
        <w:jc w:val="both"/>
        <w:rPr>
          <w:rFonts w:ascii="Palatino Linotype" w:hAnsi="Palatino Linotype" w:cs="Arial"/>
        </w:rPr>
      </w:pPr>
    </w:p>
    <w:p w14:paraId="7F7BDF33" w14:textId="77777777" w:rsidR="00935074" w:rsidRPr="00AE5B4A" w:rsidRDefault="00935074" w:rsidP="00935074">
      <w:pPr>
        <w:spacing w:line="360" w:lineRule="auto"/>
        <w:jc w:val="both"/>
        <w:rPr>
          <w:rFonts w:ascii="Palatino Linotype" w:hAnsi="Palatino Linotype" w:cs="Arial"/>
        </w:rPr>
      </w:pPr>
    </w:p>
    <w:p w14:paraId="4E2EAABA" w14:textId="77777777" w:rsidR="00167B07" w:rsidRPr="00AE5B4A" w:rsidRDefault="00935074" w:rsidP="00167B07">
      <w:pPr>
        <w:spacing w:line="360" w:lineRule="auto"/>
        <w:jc w:val="both"/>
        <w:rPr>
          <w:rFonts w:ascii="Palatino Linotype" w:eastAsia="Calibri" w:hAnsi="Palatino Linotype" w:cs="Arial"/>
          <w:b/>
          <w:sz w:val="28"/>
          <w:lang w:val="es-ES_tradnl"/>
        </w:rPr>
      </w:pPr>
      <w:r w:rsidRPr="00AE5B4A">
        <w:rPr>
          <w:rFonts w:ascii="Palatino Linotype" w:eastAsia="Calibri" w:hAnsi="Palatino Linotype" w:cs="Arial"/>
          <w:b/>
          <w:sz w:val="28"/>
          <w:lang w:val="es-ES_tradnl"/>
        </w:rPr>
        <w:t>SÉPTIMO</w:t>
      </w:r>
      <w:r w:rsidRPr="00AE5B4A">
        <w:rPr>
          <w:rFonts w:ascii="Palatino Linotype" w:hAnsi="Palatino Linotype" w:cs="Arial"/>
          <w:b/>
          <w:sz w:val="28"/>
          <w:szCs w:val="28"/>
        </w:rPr>
        <w:t xml:space="preserve">. </w:t>
      </w:r>
      <w:r w:rsidRPr="00AE5B4A">
        <w:rPr>
          <w:rFonts w:ascii="Palatino Linotype" w:eastAsia="Calibri" w:hAnsi="Palatino Linotype" w:cs="Arial"/>
          <w:b/>
          <w:sz w:val="28"/>
          <w:lang w:val="es-ES_tradnl"/>
        </w:rPr>
        <w:t xml:space="preserve"> </w:t>
      </w:r>
      <w:r w:rsidR="00167B07" w:rsidRPr="00AE5B4A">
        <w:rPr>
          <w:rFonts w:ascii="Palatino Linotype" w:eastAsia="Calibri" w:hAnsi="Palatino Linotype" w:cs="Arial"/>
          <w:b/>
          <w:sz w:val="28"/>
          <w:lang w:val="es-ES_tradnl"/>
        </w:rPr>
        <w:t>De la ampliación del término para resolver.</w:t>
      </w:r>
    </w:p>
    <w:p w14:paraId="6F587D81" w14:textId="52AEFEE8" w:rsidR="00167B07" w:rsidRPr="00AE5B4A" w:rsidRDefault="00167B07" w:rsidP="00167B07">
      <w:pPr>
        <w:spacing w:line="360" w:lineRule="auto"/>
        <w:jc w:val="both"/>
        <w:rPr>
          <w:rFonts w:ascii="Palatino Linotype" w:hAnsi="Palatino Linotype" w:cs="Arial"/>
        </w:rPr>
      </w:pPr>
      <w:r w:rsidRPr="00AE5B4A">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001F1401" w:rsidRPr="00AE5B4A">
        <w:rPr>
          <w:rFonts w:ascii="Palatino Linotype" w:hAnsi="Palatino Linotype" w:cs="Arial"/>
          <w:b/>
        </w:rPr>
        <w:t xml:space="preserve">veintinueve de septiembre de dos mil </w:t>
      </w:r>
      <w:r w:rsidR="009B7144" w:rsidRPr="00AE5B4A">
        <w:rPr>
          <w:rFonts w:ascii="Palatino Linotype" w:hAnsi="Palatino Linotype" w:cs="Arial"/>
          <w:b/>
        </w:rPr>
        <w:t>veinticinco</w:t>
      </w:r>
      <w:r w:rsidRPr="00AE5B4A">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30D3B932" w14:textId="77777777" w:rsidR="00935074" w:rsidRPr="00AE5B4A" w:rsidRDefault="00935074" w:rsidP="00935074">
      <w:pPr>
        <w:spacing w:line="360" w:lineRule="auto"/>
        <w:jc w:val="both"/>
        <w:rPr>
          <w:rFonts w:ascii="Palatino Linotype" w:eastAsia="Calibri" w:hAnsi="Palatino Linotype" w:cs="Arial"/>
          <w:lang w:val="es-MX" w:eastAsia="en-US"/>
        </w:rPr>
      </w:pPr>
    </w:p>
    <w:p w14:paraId="45748C67" w14:textId="77777777" w:rsidR="00935074" w:rsidRPr="00AE5B4A" w:rsidRDefault="00935074" w:rsidP="00935074">
      <w:pPr>
        <w:spacing w:line="360" w:lineRule="auto"/>
        <w:jc w:val="both"/>
        <w:rPr>
          <w:rFonts w:ascii="Palatino Linotype" w:eastAsia="Calibri" w:hAnsi="Palatino Linotype" w:cs="Arial"/>
          <w:lang w:val="es-MX" w:eastAsia="en-US"/>
        </w:rPr>
      </w:pPr>
    </w:p>
    <w:p w14:paraId="233B3212" w14:textId="77777777" w:rsidR="00935074" w:rsidRPr="00AE5B4A" w:rsidRDefault="00935074" w:rsidP="00935074">
      <w:pPr>
        <w:spacing w:line="360" w:lineRule="auto"/>
        <w:jc w:val="center"/>
        <w:rPr>
          <w:rFonts w:ascii="Palatino Linotype" w:hAnsi="Palatino Linotype"/>
          <w:b/>
          <w:bCs/>
          <w:spacing w:val="60"/>
          <w:sz w:val="28"/>
          <w:lang w:val="es-ES_tradnl"/>
        </w:rPr>
      </w:pPr>
      <w:r w:rsidRPr="00AE5B4A">
        <w:rPr>
          <w:rFonts w:ascii="Palatino Linotype" w:hAnsi="Palatino Linotype"/>
          <w:b/>
          <w:bCs/>
          <w:spacing w:val="60"/>
          <w:sz w:val="28"/>
          <w:lang w:val="es-ES_tradnl"/>
        </w:rPr>
        <w:t>CONSIDERANDO</w:t>
      </w:r>
    </w:p>
    <w:p w14:paraId="30FCB089" w14:textId="77777777" w:rsidR="00935074" w:rsidRPr="00AE5B4A" w:rsidRDefault="00935074" w:rsidP="00935074">
      <w:pPr>
        <w:spacing w:line="360" w:lineRule="auto"/>
        <w:ind w:right="49"/>
        <w:jc w:val="both"/>
        <w:rPr>
          <w:rFonts w:ascii="Palatino Linotype" w:hAnsi="Palatino Linotype"/>
          <w:szCs w:val="28"/>
        </w:rPr>
      </w:pPr>
    </w:p>
    <w:p w14:paraId="690D42FF" w14:textId="77777777" w:rsidR="00935074" w:rsidRPr="00AE5B4A" w:rsidRDefault="00935074" w:rsidP="00935074">
      <w:pPr>
        <w:spacing w:line="360" w:lineRule="auto"/>
        <w:ind w:right="49"/>
        <w:jc w:val="both"/>
        <w:rPr>
          <w:rFonts w:ascii="Palatino Linotype" w:hAnsi="Palatino Linotype"/>
          <w:b/>
          <w:sz w:val="28"/>
          <w:szCs w:val="28"/>
        </w:rPr>
      </w:pPr>
      <w:r w:rsidRPr="00AE5B4A">
        <w:rPr>
          <w:rFonts w:ascii="Palatino Linotype" w:hAnsi="Palatino Linotype"/>
          <w:b/>
          <w:sz w:val="28"/>
          <w:szCs w:val="28"/>
        </w:rPr>
        <w:t>PRIMERO.</w:t>
      </w:r>
      <w:r w:rsidRPr="00AE5B4A">
        <w:rPr>
          <w:rFonts w:ascii="Palatino Linotype" w:hAnsi="Palatino Linotype"/>
          <w:sz w:val="28"/>
          <w:szCs w:val="28"/>
        </w:rPr>
        <w:t xml:space="preserve"> </w:t>
      </w:r>
      <w:r w:rsidRPr="00AE5B4A">
        <w:rPr>
          <w:rFonts w:ascii="Palatino Linotype" w:hAnsi="Palatino Linotype"/>
          <w:b/>
          <w:sz w:val="28"/>
          <w:szCs w:val="28"/>
        </w:rPr>
        <w:t xml:space="preserve">Competencia. </w:t>
      </w:r>
    </w:p>
    <w:p w14:paraId="3CD01890" w14:textId="77777777" w:rsidR="00935074" w:rsidRPr="00AE5B4A" w:rsidRDefault="00F44D44" w:rsidP="00935074">
      <w:pPr>
        <w:tabs>
          <w:tab w:val="left" w:pos="3402"/>
        </w:tabs>
        <w:spacing w:line="360" w:lineRule="auto"/>
        <w:jc w:val="both"/>
        <w:rPr>
          <w:rFonts w:ascii="Palatino Linotype" w:hAnsi="Palatino Linotype"/>
        </w:rPr>
      </w:pPr>
      <w:r w:rsidRPr="00AE5B4A">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1, 81, 82 fracciones I y III, 119, 127, 128 y 129, de la Ley de Protección de Datos Personales en Posesión de Sujetos Obligados del Estado de México y Municipios;  1, 2, fracción II, 13, 29, 36, fracciones I y II, 176, 178, 179, 181, párrafo tercero, 185 y 194, de la Ley de Transparencia y Acceso a la Información Pública del Estado de México y Municipios de aplicación supletoria de la citada Ley de Protección de Datos en términos de su artículo 11; 9, fracciones I y XXIV, 11 y 14, fracción I del Reglamento Interior del Instituto de Transparencia, Acceso a la Información Pública y Protección de Datos Personales del Estado de México y Municipios.</w:t>
      </w:r>
    </w:p>
    <w:p w14:paraId="164B23AF" w14:textId="77777777" w:rsidR="005E1CBF" w:rsidRPr="00AE5B4A" w:rsidRDefault="005E1CBF" w:rsidP="005E1CBF">
      <w:pPr>
        <w:autoSpaceDE w:val="0"/>
        <w:autoSpaceDN w:val="0"/>
        <w:adjustRightInd w:val="0"/>
        <w:spacing w:line="360" w:lineRule="auto"/>
        <w:jc w:val="both"/>
        <w:rPr>
          <w:rFonts w:ascii="Palatino Linotype" w:hAnsi="Palatino Linotype" w:cs="Arial"/>
          <w:b/>
          <w:sz w:val="28"/>
          <w:lang w:val="es-MX"/>
        </w:rPr>
      </w:pPr>
    </w:p>
    <w:p w14:paraId="5BA49C1B" w14:textId="77777777" w:rsidR="005E1CBF" w:rsidRPr="00AE5B4A" w:rsidRDefault="005E1CBF" w:rsidP="005E1CBF">
      <w:pPr>
        <w:autoSpaceDE w:val="0"/>
        <w:autoSpaceDN w:val="0"/>
        <w:adjustRightInd w:val="0"/>
        <w:spacing w:line="360" w:lineRule="auto"/>
        <w:jc w:val="both"/>
        <w:rPr>
          <w:rFonts w:ascii="Palatino Linotype" w:hAnsi="Palatino Linotype" w:cs="Arial"/>
          <w:b/>
        </w:rPr>
      </w:pPr>
      <w:r w:rsidRPr="00AE5B4A">
        <w:rPr>
          <w:rFonts w:ascii="Palatino Linotype" w:hAnsi="Palatino Linotype" w:cs="Arial"/>
          <w:b/>
          <w:sz w:val="28"/>
        </w:rPr>
        <w:t>SEGUNDO</w:t>
      </w:r>
      <w:r w:rsidRPr="00AE5B4A">
        <w:rPr>
          <w:rFonts w:ascii="Palatino Linotype" w:hAnsi="Palatino Linotype" w:cs="Arial"/>
          <w:b/>
        </w:rPr>
        <w:t xml:space="preserve">. </w:t>
      </w:r>
      <w:r w:rsidRPr="00AE5B4A">
        <w:rPr>
          <w:rFonts w:ascii="Palatino Linotype" w:hAnsi="Palatino Linotype" w:cs="Arial"/>
          <w:b/>
          <w:sz w:val="28"/>
          <w:szCs w:val="28"/>
        </w:rPr>
        <w:t>Sobre los alcances del recurso de revisión.</w:t>
      </w:r>
      <w:r w:rsidRPr="00AE5B4A">
        <w:rPr>
          <w:rFonts w:ascii="Palatino Linotype" w:hAnsi="Palatino Linotype" w:cs="Arial"/>
          <w:b/>
        </w:rPr>
        <w:t xml:space="preserve"> </w:t>
      </w:r>
    </w:p>
    <w:p w14:paraId="5505A61A" w14:textId="77777777" w:rsidR="005E1CBF" w:rsidRPr="00AE5B4A" w:rsidRDefault="005E1CBF" w:rsidP="005E1CBF">
      <w:pPr>
        <w:autoSpaceDE w:val="0"/>
        <w:autoSpaceDN w:val="0"/>
        <w:adjustRightInd w:val="0"/>
        <w:spacing w:line="360" w:lineRule="auto"/>
        <w:jc w:val="both"/>
        <w:rPr>
          <w:rFonts w:ascii="Palatino Linotype" w:hAnsi="Palatino Linotype" w:cs="Arial"/>
        </w:rPr>
      </w:pPr>
      <w:r w:rsidRPr="00AE5B4A">
        <w:rPr>
          <w:rFonts w:ascii="Palatino Linotype" w:hAnsi="Palatino Linotype" w:cs="Arial"/>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w:t>
      </w:r>
      <w:r w:rsidRPr="00AE5B4A">
        <w:rPr>
          <w:rFonts w:ascii="Palatino Linotype" w:hAnsi="Palatino Linotype" w:cs="Arial"/>
        </w:rPr>
        <w:lastRenderedPageBreak/>
        <w:t>obren en el expediente electrónico, con la finalidad de reparar cualquier posible afectación al derecho de acceso a la información pública y garantizando el principio rector de máxima publicidad.</w:t>
      </w:r>
    </w:p>
    <w:p w14:paraId="54C21BAB" w14:textId="77777777" w:rsidR="005E1CBF" w:rsidRPr="00AE5B4A" w:rsidRDefault="005E1CBF" w:rsidP="005E1CBF">
      <w:pPr>
        <w:autoSpaceDE w:val="0"/>
        <w:autoSpaceDN w:val="0"/>
        <w:adjustRightInd w:val="0"/>
        <w:spacing w:line="360" w:lineRule="auto"/>
        <w:jc w:val="both"/>
        <w:rPr>
          <w:rFonts w:ascii="Palatino Linotype" w:hAnsi="Palatino Linotype" w:cs="Arial"/>
        </w:rPr>
      </w:pPr>
    </w:p>
    <w:p w14:paraId="35AC625D" w14:textId="77777777" w:rsidR="005E1CBF" w:rsidRPr="00AE5B4A" w:rsidRDefault="005E1CBF" w:rsidP="005E1CBF">
      <w:pPr>
        <w:autoSpaceDE w:val="0"/>
        <w:autoSpaceDN w:val="0"/>
        <w:adjustRightInd w:val="0"/>
        <w:spacing w:line="360" w:lineRule="auto"/>
        <w:jc w:val="both"/>
        <w:rPr>
          <w:rFonts w:ascii="Palatino Linotype" w:hAnsi="Palatino Linotype" w:cs="Arial"/>
          <w:b/>
          <w:sz w:val="28"/>
        </w:rPr>
      </w:pPr>
      <w:r w:rsidRPr="00AE5B4A">
        <w:rPr>
          <w:rFonts w:ascii="Palatino Linotype" w:hAnsi="Palatino Linotype" w:cs="Arial"/>
          <w:b/>
          <w:sz w:val="28"/>
        </w:rPr>
        <w:t>TERCERO</w:t>
      </w:r>
      <w:r w:rsidRPr="00AE5B4A">
        <w:rPr>
          <w:rFonts w:ascii="Palatino Linotype" w:hAnsi="Palatino Linotype" w:cs="Arial"/>
          <w:b/>
        </w:rPr>
        <w:t xml:space="preserve">. </w:t>
      </w:r>
      <w:r w:rsidRPr="00AE5B4A">
        <w:rPr>
          <w:rFonts w:ascii="Palatino Linotype" w:hAnsi="Palatino Linotype" w:cs="Arial"/>
          <w:b/>
          <w:sz w:val="28"/>
          <w:szCs w:val="28"/>
        </w:rPr>
        <w:t>De las causas de improcedencia.</w:t>
      </w:r>
    </w:p>
    <w:p w14:paraId="31464B33" w14:textId="77777777" w:rsidR="005E1CBF" w:rsidRPr="00AE5B4A" w:rsidRDefault="005E1CBF" w:rsidP="005E1CBF">
      <w:pPr>
        <w:autoSpaceDE w:val="0"/>
        <w:autoSpaceDN w:val="0"/>
        <w:adjustRightInd w:val="0"/>
        <w:spacing w:line="360" w:lineRule="auto"/>
        <w:jc w:val="both"/>
        <w:rPr>
          <w:rFonts w:ascii="Palatino Linotype" w:hAnsi="Palatino Linotype" w:cs="Arial"/>
        </w:rPr>
      </w:pPr>
      <w:r w:rsidRPr="00AE5B4A">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70BFACF4" w14:textId="77777777" w:rsidR="005E1CBF" w:rsidRPr="00AE5B4A" w:rsidRDefault="005E1CBF" w:rsidP="005E1CBF">
      <w:pPr>
        <w:autoSpaceDE w:val="0"/>
        <w:autoSpaceDN w:val="0"/>
        <w:adjustRightInd w:val="0"/>
        <w:spacing w:line="360" w:lineRule="auto"/>
        <w:jc w:val="both"/>
        <w:rPr>
          <w:rFonts w:ascii="Palatino Linotype" w:hAnsi="Palatino Linotype" w:cs="Arial"/>
        </w:rPr>
      </w:pPr>
    </w:p>
    <w:p w14:paraId="045B0D26" w14:textId="77777777" w:rsidR="005E1CBF" w:rsidRPr="00AE5B4A" w:rsidRDefault="005E1CBF" w:rsidP="005E1CBF">
      <w:pPr>
        <w:autoSpaceDE w:val="0"/>
        <w:autoSpaceDN w:val="0"/>
        <w:adjustRightInd w:val="0"/>
        <w:spacing w:line="360" w:lineRule="auto"/>
        <w:jc w:val="both"/>
        <w:rPr>
          <w:rFonts w:ascii="Palatino Linotype" w:hAnsi="Palatino Linotype" w:cs="Arial"/>
        </w:rPr>
      </w:pPr>
      <w:r w:rsidRPr="00AE5B4A">
        <w:rPr>
          <w:rFonts w:ascii="Palatino Linotype" w:hAnsi="Palatino Linotype" w:cs="Arial"/>
        </w:rPr>
        <w:t>De lo anterior, 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AE5B4A">
        <w:rPr>
          <w:rFonts w:ascii="Palatino Linotype" w:hAnsi="Palatino Linotype" w:cs="Arial"/>
          <w:vertAlign w:val="superscript"/>
        </w:rPr>
        <w:footnoteReference w:id="1"/>
      </w:r>
      <w:r w:rsidRPr="00AE5B4A">
        <w:rPr>
          <w:rFonts w:ascii="Palatino Linotype" w:hAnsi="Palatino Linotype" w:cs="Arial"/>
        </w:rPr>
        <w:t>.</w:t>
      </w:r>
    </w:p>
    <w:p w14:paraId="34140BB3" w14:textId="77777777" w:rsidR="005E1CBF" w:rsidRPr="00AE5B4A" w:rsidRDefault="005E1CBF" w:rsidP="005E1CBF">
      <w:pPr>
        <w:autoSpaceDE w:val="0"/>
        <w:autoSpaceDN w:val="0"/>
        <w:adjustRightInd w:val="0"/>
        <w:spacing w:line="360" w:lineRule="auto"/>
        <w:jc w:val="both"/>
        <w:rPr>
          <w:rFonts w:ascii="Palatino Linotype" w:hAnsi="Palatino Linotype" w:cs="Arial"/>
        </w:rPr>
      </w:pPr>
    </w:p>
    <w:p w14:paraId="0011A1E8" w14:textId="77777777" w:rsidR="005E1CBF" w:rsidRPr="00AE5B4A" w:rsidRDefault="005E1CBF" w:rsidP="005E1CBF">
      <w:pPr>
        <w:autoSpaceDE w:val="0"/>
        <w:autoSpaceDN w:val="0"/>
        <w:adjustRightInd w:val="0"/>
        <w:spacing w:line="360" w:lineRule="auto"/>
        <w:jc w:val="both"/>
        <w:rPr>
          <w:rFonts w:ascii="Palatino Linotype" w:hAnsi="Palatino Linotype" w:cs="Arial"/>
        </w:rPr>
      </w:pPr>
      <w:r w:rsidRPr="00AE5B4A">
        <w:rPr>
          <w:rFonts w:ascii="Palatino Linotype" w:hAnsi="Palatino Linotype" w:cs="Arial"/>
        </w:rPr>
        <w:t xml:space="preserve">Así las cosas, al no existir causas de improcedencia invocadas por las partes ni advertidas de oficio por este Resolutor, se </w:t>
      </w:r>
      <w:proofErr w:type="gramStart"/>
      <w:r w:rsidRPr="00AE5B4A">
        <w:rPr>
          <w:rFonts w:ascii="Palatino Linotype" w:hAnsi="Palatino Linotype" w:cs="Arial"/>
        </w:rPr>
        <w:t>procede</w:t>
      </w:r>
      <w:proofErr w:type="gramEnd"/>
      <w:r w:rsidRPr="00AE5B4A">
        <w:rPr>
          <w:rFonts w:ascii="Palatino Linotype" w:hAnsi="Palatino Linotype" w:cs="Arial"/>
        </w:rPr>
        <w:t xml:space="preserve"> al análisis del asunto en los siguientes términos.</w:t>
      </w:r>
    </w:p>
    <w:p w14:paraId="3F7CE685" w14:textId="77777777" w:rsidR="005E1CBF" w:rsidRPr="00AE5B4A" w:rsidRDefault="005E1CBF" w:rsidP="005E1CBF">
      <w:pPr>
        <w:autoSpaceDE w:val="0"/>
        <w:autoSpaceDN w:val="0"/>
        <w:adjustRightInd w:val="0"/>
        <w:spacing w:line="360" w:lineRule="auto"/>
        <w:jc w:val="both"/>
        <w:rPr>
          <w:rFonts w:ascii="Palatino Linotype" w:hAnsi="Palatino Linotype" w:cs="Arial"/>
        </w:rPr>
      </w:pPr>
    </w:p>
    <w:p w14:paraId="35A460B9" w14:textId="77777777" w:rsidR="005E1CBF" w:rsidRPr="00AE5B4A" w:rsidRDefault="005E1CBF" w:rsidP="005E1CBF">
      <w:pPr>
        <w:autoSpaceDE w:val="0"/>
        <w:autoSpaceDN w:val="0"/>
        <w:adjustRightInd w:val="0"/>
        <w:spacing w:before="240" w:after="160" w:line="360" w:lineRule="auto"/>
        <w:jc w:val="both"/>
        <w:rPr>
          <w:rFonts w:ascii="Palatino Linotype" w:hAnsi="Palatino Linotype" w:cs="Arial"/>
          <w:sz w:val="28"/>
          <w:szCs w:val="28"/>
        </w:rPr>
      </w:pPr>
      <w:r w:rsidRPr="00AE5B4A">
        <w:rPr>
          <w:rFonts w:ascii="Palatino Linotype" w:hAnsi="Palatino Linotype" w:cs="Arial"/>
          <w:b/>
          <w:sz w:val="28"/>
        </w:rPr>
        <w:t>CUARTO</w:t>
      </w:r>
      <w:r w:rsidRPr="00AE5B4A">
        <w:rPr>
          <w:rFonts w:ascii="Palatino Linotype" w:hAnsi="Palatino Linotype" w:cs="Arial"/>
          <w:b/>
          <w:sz w:val="28"/>
          <w:szCs w:val="28"/>
        </w:rPr>
        <w:t>.</w:t>
      </w:r>
      <w:r w:rsidRPr="00AE5B4A">
        <w:rPr>
          <w:rFonts w:ascii="Palatino Linotype" w:hAnsi="Palatino Linotype" w:cs="Arial"/>
          <w:sz w:val="28"/>
          <w:szCs w:val="28"/>
        </w:rPr>
        <w:t xml:space="preserve"> </w:t>
      </w:r>
      <w:r w:rsidRPr="00AE5B4A">
        <w:rPr>
          <w:rFonts w:ascii="Palatino Linotype" w:hAnsi="Palatino Linotype" w:cs="Arial"/>
          <w:b/>
          <w:sz w:val="28"/>
        </w:rPr>
        <w:t>Estudio y resolución del asunto</w:t>
      </w:r>
      <w:r w:rsidRPr="00AE5B4A">
        <w:rPr>
          <w:rFonts w:ascii="Palatino Linotype" w:hAnsi="Palatino Linotype" w:cs="Arial"/>
          <w:b/>
        </w:rPr>
        <w:t>.</w:t>
      </w:r>
    </w:p>
    <w:p w14:paraId="7E1F699A" w14:textId="77777777" w:rsidR="005E1CBF" w:rsidRPr="00AE5B4A" w:rsidRDefault="005E1CBF" w:rsidP="005E1CBF">
      <w:pPr>
        <w:autoSpaceDE w:val="0"/>
        <w:autoSpaceDN w:val="0"/>
        <w:adjustRightInd w:val="0"/>
        <w:spacing w:line="360" w:lineRule="auto"/>
        <w:jc w:val="both"/>
        <w:rPr>
          <w:rFonts w:ascii="Palatino Linotype" w:hAnsi="Palatino Linotype" w:cs="Arial"/>
        </w:rPr>
      </w:pPr>
      <w:r w:rsidRPr="00AE5B4A">
        <w:rPr>
          <w:rFonts w:ascii="Palatino Linotype" w:hAnsi="Palatino Linotype" w:cs="Arial"/>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16233554" w14:textId="77777777" w:rsidR="005E1CBF" w:rsidRPr="00AE5B4A" w:rsidRDefault="005E1CBF" w:rsidP="005E1CBF">
      <w:pPr>
        <w:autoSpaceDE w:val="0"/>
        <w:autoSpaceDN w:val="0"/>
        <w:adjustRightInd w:val="0"/>
        <w:spacing w:line="360" w:lineRule="auto"/>
        <w:jc w:val="both"/>
        <w:rPr>
          <w:rFonts w:ascii="Palatino Linotype" w:hAnsi="Palatino Linotype" w:cs="Arial"/>
        </w:rPr>
      </w:pPr>
    </w:p>
    <w:p w14:paraId="5FC19F12" w14:textId="77777777" w:rsidR="005E1CBF" w:rsidRPr="00AE5B4A" w:rsidRDefault="005E1CBF" w:rsidP="005E1CBF">
      <w:pPr>
        <w:autoSpaceDE w:val="0"/>
        <w:autoSpaceDN w:val="0"/>
        <w:adjustRightInd w:val="0"/>
        <w:spacing w:line="360" w:lineRule="auto"/>
        <w:jc w:val="both"/>
        <w:rPr>
          <w:rFonts w:ascii="Palatino Linotype" w:eastAsia="Calibri" w:hAnsi="Palatino Linotype" w:cs="Arial"/>
          <w:lang w:val="es-MX" w:eastAsia="en-US"/>
        </w:rPr>
      </w:pPr>
      <w:r w:rsidRPr="00AE5B4A">
        <w:rPr>
          <w:rFonts w:ascii="Palatino Linotype" w:eastAsia="Calibri" w:hAnsi="Palatino Linotype" w:cs="Arial"/>
          <w:lang w:val="es-MX" w:eastAsia="en-US"/>
        </w:rPr>
        <w:lastRenderedPageBreak/>
        <w:t xml:space="preserve">Señalado lo anterior es necesario hacer alusión a la solicitud de información ya que de ella deriva por un lado al procedimiento de acceso a la información ante </w:t>
      </w:r>
      <w:r w:rsidRPr="00AE5B4A">
        <w:rPr>
          <w:rFonts w:ascii="Palatino Linotype" w:eastAsia="Calibri" w:hAnsi="Palatino Linotype" w:cs="Arial"/>
          <w:b/>
          <w:lang w:val="es-MX" w:eastAsia="en-US"/>
        </w:rPr>
        <w:t>el Sujeto Obligado</w:t>
      </w:r>
      <w:r w:rsidRPr="00AE5B4A">
        <w:rPr>
          <w:rFonts w:ascii="Palatino Linotype" w:eastAsia="Calibri" w:hAnsi="Palatino Linotype" w:cs="Arial"/>
          <w:lang w:val="es-MX" w:eastAsia="en-US"/>
        </w:rPr>
        <w:t>, y por otro lado la materia sobre la que versara el recurso de revisión ante este Órgano Garante; se resalta la innegable necesidad de interpretar el texto de las solicitudes, porque no se podría entender el derecho de acceso a la información sin la existencia de solicitudes de información a la luz de su interpretación ya que ésta es la fuente de la materia objeto de la transparencia específica en cada recurso de revisión; es decir, no podemos establecer una materia o un tema como objeto de derecho de acceso a la información, si de las solicitudes no se entiende o no se precisan temas o materias objetivas; por ello es de notoria importancia el trabajo de interpretación que se le dé a las solicitudes de información, ya que el sujeto obligado puede considerar una circunstancia en particular diversa a la que el particular objetivamente requiere.</w:t>
      </w:r>
    </w:p>
    <w:p w14:paraId="2200614A" w14:textId="77777777" w:rsidR="005E1CBF" w:rsidRPr="00AE5B4A" w:rsidRDefault="005E1CBF" w:rsidP="005E1CBF">
      <w:pPr>
        <w:autoSpaceDE w:val="0"/>
        <w:autoSpaceDN w:val="0"/>
        <w:adjustRightInd w:val="0"/>
        <w:spacing w:line="360" w:lineRule="auto"/>
        <w:jc w:val="both"/>
        <w:rPr>
          <w:rFonts w:ascii="Palatino Linotype" w:hAnsi="Palatino Linotype" w:cs="Arial"/>
        </w:rPr>
      </w:pPr>
    </w:p>
    <w:p w14:paraId="03A10F01" w14:textId="77777777" w:rsidR="005E1CBF" w:rsidRPr="00AE5B4A" w:rsidRDefault="005E1CBF" w:rsidP="005E1CBF">
      <w:pPr>
        <w:autoSpaceDE w:val="0"/>
        <w:autoSpaceDN w:val="0"/>
        <w:adjustRightInd w:val="0"/>
        <w:spacing w:line="360" w:lineRule="auto"/>
        <w:jc w:val="both"/>
        <w:rPr>
          <w:rFonts w:ascii="Palatino Linotype" w:hAnsi="Palatino Linotype" w:cs="Arial"/>
        </w:rPr>
      </w:pPr>
      <w:r w:rsidRPr="00AE5B4A">
        <w:rPr>
          <w:rFonts w:ascii="Palatino Linotype" w:hAnsi="Palatino Linotype" w:cs="Arial"/>
        </w:rPr>
        <w:t>Ya que el planteamiento del problema es de toral importancia, a efecto de determinar la intención o voluntad del Recurrente a la luz de la interpretación de las solicitudes de información, y que puede generar de forma objetiva y material el sujeto obligado que se relacione con esa intención, respecto del presente asunto se realiza a continuación.</w:t>
      </w:r>
    </w:p>
    <w:p w14:paraId="54C958E7" w14:textId="77777777" w:rsidR="005E1CBF" w:rsidRPr="00AE5B4A" w:rsidRDefault="005E1CBF" w:rsidP="005E1CBF">
      <w:pPr>
        <w:tabs>
          <w:tab w:val="left" w:pos="709"/>
        </w:tabs>
        <w:spacing w:line="360" w:lineRule="auto"/>
        <w:jc w:val="both"/>
        <w:rPr>
          <w:rFonts w:ascii="Palatino Linotype" w:hAnsi="Palatino Linotype" w:cs="Arial"/>
          <w:sz w:val="10"/>
        </w:rPr>
      </w:pPr>
    </w:p>
    <w:p w14:paraId="4B6470F5" w14:textId="77777777" w:rsidR="005E1CBF" w:rsidRPr="00AE5B4A" w:rsidRDefault="005E1CBF" w:rsidP="005E1CBF">
      <w:pPr>
        <w:autoSpaceDE w:val="0"/>
        <w:autoSpaceDN w:val="0"/>
        <w:adjustRightInd w:val="0"/>
        <w:spacing w:line="360" w:lineRule="auto"/>
        <w:jc w:val="both"/>
        <w:rPr>
          <w:rFonts w:ascii="Palatino Linotype" w:hAnsi="Palatino Linotype"/>
        </w:rPr>
      </w:pPr>
      <w:r w:rsidRPr="00AE5B4A">
        <w:rPr>
          <w:rFonts w:ascii="Palatino Linotype" w:hAnsi="Palatino Linotype" w:cs="Arial"/>
        </w:rPr>
        <w:t xml:space="preserve">Así, una vez analizado el texto de la solicitud de información plasmada por el </w:t>
      </w:r>
      <w:r w:rsidRPr="00AE5B4A">
        <w:rPr>
          <w:rFonts w:ascii="Palatino Linotype" w:hAnsi="Palatino Linotype" w:cs="Arial"/>
          <w:b/>
          <w:bCs/>
        </w:rPr>
        <w:t>Recurrente</w:t>
      </w:r>
      <w:r w:rsidRPr="00AE5B4A">
        <w:rPr>
          <w:rFonts w:ascii="Palatino Linotype" w:hAnsi="Palatino Linotype" w:cs="Arial"/>
        </w:rPr>
        <w:t xml:space="preserve"> a efecto de poder determinar la materia de la solicitud de información que nos ocupa, podemos determinar que la particular requiere, el o los documentos en donde conste</w:t>
      </w:r>
      <w:r w:rsidRPr="00AE5B4A">
        <w:rPr>
          <w:rFonts w:ascii="Palatino Linotype" w:hAnsi="Palatino Linotype" w:cs="Arial"/>
          <w:b/>
          <w:bCs/>
        </w:rPr>
        <w:t xml:space="preserve">, </w:t>
      </w:r>
      <w:r w:rsidRPr="00AE5B4A">
        <w:rPr>
          <w:rFonts w:ascii="Palatino Linotype" w:hAnsi="Palatino Linotype"/>
        </w:rPr>
        <w:t>lo siguiente:</w:t>
      </w:r>
    </w:p>
    <w:p w14:paraId="674E3514" w14:textId="77777777" w:rsidR="005E1CBF" w:rsidRPr="00AE5B4A" w:rsidRDefault="00EB796D" w:rsidP="00EB796D">
      <w:pPr>
        <w:pStyle w:val="Prrafodelista"/>
        <w:numPr>
          <w:ilvl w:val="0"/>
          <w:numId w:val="10"/>
        </w:numPr>
        <w:autoSpaceDE w:val="0"/>
        <w:autoSpaceDN w:val="0"/>
        <w:adjustRightInd w:val="0"/>
        <w:spacing w:before="240" w:line="360" w:lineRule="auto"/>
        <w:jc w:val="both"/>
        <w:rPr>
          <w:rFonts w:ascii="Palatino Linotype" w:hAnsi="Palatino Linotype"/>
        </w:rPr>
      </w:pPr>
      <w:r w:rsidRPr="00AE5B4A">
        <w:rPr>
          <w:rFonts w:ascii="Palatino Linotype" w:hAnsi="Palatino Linotype"/>
        </w:rPr>
        <w:t xml:space="preserve">De los titulares de las siguientes unidades administrativas del ayuntamiento: 1) Presidencia 2) Secretaría, 3) Tesorería, 4) Dirección de Obras Públicas (o equivalente) 5) Desarrollo Económico (o equivalente) 6) Turismo (o </w:t>
      </w:r>
      <w:r w:rsidRPr="00AE5B4A">
        <w:rPr>
          <w:rFonts w:ascii="Palatino Linotype" w:hAnsi="Palatino Linotype"/>
        </w:rPr>
        <w:lastRenderedPageBreak/>
        <w:t>equivalente) 7) Ecología (o equivalente) 8) Desarrollo Urbano (o equivalente) 9) Desarrollo Social, 10) Mujeres 11) Coordinación General Municipal de Mejora Regulatoria 12) Coordinación Municipal de Protección Civil 13) Seguridad pública.</w:t>
      </w:r>
    </w:p>
    <w:p w14:paraId="3E572472" w14:textId="77777777" w:rsidR="005E1CBF" w:rsidRPr="00AE5B4A" w:rsidRDefault="00EB796D" w:rsidP="004F732A">
      <w:pPr>
        <w:pStyle w:val="Prrafodelista"/>
        <w:numPr>
          <w:ilvl w:val="0"/>
          <w:numId w:val="4"/>
        </w:numPr>
        <w:tabs>
          <w:tab w:val="left" w:pos="1828"/>
        </w:tabs>
        <w:spacing w:line="360" w:lineRule="auto"/>
        <w:jc w:val="both"/>
        <w:rPr>
          <w:rFonts w:ascii="Palatino Linotype" w:hAnsi="Palatino Linotype" w:cs="Tahoma"/>
          <w:bCs/>
        </w:rPr>
      </w:pPr>
      <w:r w:rsidRPr="00AE5B4A">
        <w:rPr>
          <w:rFonts w:ascii="Palatino Linotype" w:hAnsi="Palatino Linotype" w:cs="Tahoma"/>
          <w:bCs/>
        </w:rPr>
        <w:t>nombre</w:t>
      </w:r>
    </w:p>
    <w:p w14:paraId="301DFDA2" w14:textId="77777777" w:rsidR="005E1CBF" w:rsidRPr="00AE5B4A" w:rsidRDefault="00EB796D" w:rsidP="004F732A">
      <w:pPr>
        <w:pStyle w:val="Prrafodelista"/>
        <w:numPr>
          <w:ilvl w:val="0"/>
          <w:numId w:val="4"/>
        </w:numPr>
        <w:tabs>
          <w:tab w:val="left" w:pos="1828"/>
        </w:tabs>
        <w:spacing w:line="360" w:lineRule="auto"/>
        <w:jc w:val="both"/>
        <w:rPr>
          <w:rFonts w:ascii="Palatino Linotype" w:hAnsi="Palatino Linotype" w:cs="Tahoma"/>
          <w:bCs/>
        </w:rPr>
      </w:pPr>
      <w:r w:rsidRPr="00AE5B4A">
        <w:rPr>
          <w:rFonts w:ascii="Palatino Linotype" w:hAnsi="Palatino Linotype" w:cs="Tahoma"/>
          <w:bCs/>
        </w:rPr>
        <w:t>grado de estudios</w:t>
      </w:r>
    </w:p>
    <w:p w14:paraId="09980FFD" w14:textId="77777777" w:rsidR="00EB796D" w:rsidRPr="00AE5B4A" w:rsidRDefault="00EB796D" w:rsidP="004F732A">
      <w:pPr>
        <w:pStyle w:val="Prrafodelista"/>
        <w:numPr>
          <w:ilvl w:val="0"/>
          <w:numId w:val="4"/>
        </w:numPr>
        <w:tabs>
          <w:tab w:val="left" w:pos="1828"/>
        </w:tabs>
        <w:spacing w:line="360" w:lineRule="auto"/>
        <w:jc w:val="both"/>
        <w:rPr>
          <w:rFonts w:ascii="Palatino Linotype" w:hAnsi="Palatino Linotype" w:cs="Tahoma"/>
          <w:bCs/>
        </w:rPr>
      </w:pPr>
      <w:r w:rsidRPr="00AE5B4A">
        <w:rPr>
          <w:rFonts w:ascii="Palatino Linotype" w:hAnsi="Palatino Linotype" w:cs="Tahoma"/>
          <w:bCs/>
        </w:rPr>
        <w:t xml:space="preserve">número de cédula profesional </w:t>
      </w:r>
    </w:p>
    <w:p w14:paraId="29AA121C" w14:textId="77777777" w:rsidR="00EB796D" w:rsidRPr="00AE5B4A" w:rsidRDefault="00EB796D" w:rsidP="00EB796D">
      <w:pPr>
        <w:pStyle w:val="Prrafodelista"/>
        <w:numPr>
          <w:ilvl w:val="0"/>
          <w:numId w:val="4"/>
        </w:numPr>
        <w:tabs>
          <w:tab w:val="left" w:pos="1828"/>
        </w:tabs>
        <w:spacing w:line="360" w:lineRule="auto"/>
        <w:jc w:val="both"/>
        <w:rPr>
          <w:rFonts w:ascii="Palatino Linotype" w:hAnsi="Palatino Linotype" w:cs="Tahoma"/>
          <w:bCs/>
        </w:rPr>
      </w:pPr>
      <w:r w:rsidRPr="00AE5B4A">
        <w:rPr>
          <w:rFonts w:ascii="Palatino Linotype" w:hAnsi="Palatino Linotype" w:cs="Tahoma"/>
          <w:bCs/>
        </w:rPr>
        <w:t>currículum en formato público</w:t>
      </w:r>
    </w:p>
    <w:p w14:paraId="7C8594A9" w14:textId="77777777" w:rsidR="00EB796D" w:rsidRPr="00AE5B4A" w:rsidRDefault="00EB796D" w:rsidP="00EB796D">
      <w:pPr>
        <w:pStyle w:val="Prrafodelista"/>
        <w:numPr>
          <w:ilvl w:val="0"/>
          <w:numId w:val="4"/>
        </w:numPr>
        <w:tabs>
          <w:tab w:val="left" w:pos="1828"/>
        </w:tabs>
        <w:spacing w:line="360" w:lineRule="auto"/>
        <w:jc w:val="both"/>
        <w:rPr>
          <w:rFonts w:ascii="Palatino Linotype" w:hAnsi="Palatino Linotype" w:cs="Tahoma"/>
          <w:bCs/>
        </w:rPr>
      </w:pPr>
      <w:r w:rsidRPr="00AE5B4A">
        <w:rPr>
          <w:rFonts w:ascii="Palatino Linotype" w:hAnsi="Palatino Linotype" w:cs="Tahoma"/>
          <w:bCs/>
        </w:rPr>
        <w:t>certificado de competencia laboral</w:t>
      </w:r>
    </w:p>
    <w:p w14:paraId="2BA50517" w14:textId="77777777" w:rsidR="00935074" w:rsidRPr="00AE5B4A" w:rsidRDefault="00935074" w:rsidP="00935074">
      <w:pPr>
        <w:spacing w:before="240" w:line="360" w:lineRule="auto"/>
        <w:jc w:val="both"/>
        <w:rPr>
          <w:rFonts w:ascii="Palatino Linotype" w:hAnsi="Palatino Linotype" w:cs="Arial"/>
          <w:b/>
        </w:rPr>
      </w:pPr>
      <w:r w:rsidRPr="00AE5B4A">
        <w:rPr>
          <w:rFonts w:ascii="Palatino Linotype" w:hAnsi="Palatino Linotype" w:cs="Arial"/>
        </w:rPr>
        <w:t xml:space="preserve">De conformidad con las constancias que obran en el expediente electrónico, se observa que el </w:t>
      </w:r>
      <w:r w:rsidRPr="00AE5B4A">
        <w:rPr>
          <w:rFonts w:ascii="Palatino Linotype" w:hAnsi="Palatino Linotype" w:cs="Arial"/>
          <w:b/>
        </w:rPr>
        <w:t>Sujeto Obligado</w:t>
      </w:r>
      <w:r w:rsidRPr="00AE5B4A">
        <w:rPr>
          <w:rFonts w:ascii="Palatino Linotype" w:hAnsi="Palatino Linotype" w:cs="Arial"/>
        </w:rPr>
        <w:t xml:space="preserve"> dio respuesta por medio del sistema SAIMEX, a la solicitud de información</w:t>
      </w:r>
      <w:r w:rsidRPr="00AE5B4A">
        <w:rPr>
          <w:rFonts w:ascii="Palatino Linotype" w:eastAsia="Palatino Linotype" w:hAnsi="Palatino Linotype" w:cs="Palatino Linotype"/>
          <w:b/>
          <w:color w:val="000000"/>
        </w:rPr>
        <w:t xml:space="preserve"> </w:t>
      </w:r>
      <w:r w:rsidR="00EB796D" w:rsidRPr="00AE5B4A">
        <w:rPr>
          <w:rFonts w:ascii="Palatino Linotype" w:hAnsi="Palatino Linotype" w:cs="Arial"/>
          <w:b/>
        </w:rPr>
        <w:t>00077/LERMA/IP/2025</w:t>
      </w:r>
      <w:r w:rsidRPr="00AE5B4A">
        <w:rPr>
          <w:rFonts w:ascii="Palatino Linotype" w:hAnsi="Palatino Linotype" w:cs="Arial"/>
          <w:b/>
        </w:rPr>
        <w:t xml:space="preserve">, </w:t>
      </w:r>
      <w:r w:rsidRPr="00AE5B4A">
        <w:rPr>
          <w:rFonts w:ascii="Palatino Linotype" w:hAnsi="Palatino Linotype" w:cs="Arial"/>
        </w:rPr>
        <w:t>a través del archivo electrónico</w:t>
      </w:r>
      <w:r w:rsidRPr="00AE5B4A">
        <w:rPr>
          <w:rFonts w:ascii="Palatino Linotype" w:hAnsi="Palatino Linotype" w:cs="Arial"/>
          <w:b/>
        </w:rPr>
        <w:t>:</w:t>
      </w:r>
    </w:p>
    <w:p w14:paraId="74C11A32" w14:textId="77777777" w:rsidR="00713961" w:rsidRPr="00AE5B4A" w:rsidRDefault="0040422F" w:rsidP="00C512EE">
      <w:pPr>
        <w:pStyle w:val="Sinespaciado"/>
        <w:numPr>
          <w:ilvl w:val="0"/>
          <w:numId w:val="11"/>
        </w:numPr>
        <w:spacing w:before="240" w:line="360" w:lineRule="auto"/>
        <w:ind w:left="851"/>
        <w:jc w:val="both"/>
        <w:rPr>
          <w:rFonts w:ascii="Palatino Linotype" w:hAnsi="Palatino Linotype" w:cs="Arial"/>
          <w:b/>
          <w:i/>
          <w:sz w:val="24"/>
        </w:rPr>
      </w:pPr>
      <w:r w:rsidRPr="00AE5B4A">
        <w:rPr>
          <w:rFonts w:ascii="Palatino Linotype" w:hAnsi="Palatino Linotype" w:cs="Arial"/>
          <w:b/>
          <w:i/>
          <w:sz w:val="24"/>
        </w:rPr>
        <w:t xml:space="preserve">AYL-00077-SOLICITANTE- UTAI: </w:t>
      </w:r>
      <w:r w:rsidRPr="00AE5B4A">
        <w:rPr>
          <w:rFonts w:ascii="Palatino Linotype" w:hAnsi="Palatino Linotype" w:cs="Arial"/>
          <w:sz w:val="24"/>
        </w:rPr>
        <w:t>contiene oficio integrado por s</w:t>
      </w:r>
      <w:r w:rsidR="00C512EE" w:rsidRPr="00AE5B4A">
        <w:rPr>
          <w:rFonts w:ascii="Palatino Linotype" w:hAnsi="Palatino Linotype" w:cs="Arial"/>
          <w:sz w:val="24"/>
        </w:rPr>
        <w:t xml:space="preserve">eis fojas con folio ML/UTAI/RSI/081/2025 del Titular de la Unidad de Transparencia y Acceso a la Información </w:t>
      </w:r>
      <w:r w:rsidR="00AE0811" w:rsidRPr="00AE5B4A">
        <w:rPr>
          <w:rFonts w:ascii="Palatino Linotype" w:hAnsi="Palatino Linotype" w:cs="Arial"/>
          <w:sz w:val="24"/>
        </w:rPr>
        <w:t xml:space="preserve">que efectuó una búsqueda exhaustiva de la información </w:t>
      </w:r>
      <w:r w:rsidR="00713961" w:rsidRPr="00AE5B4A">
        <w:rPr>
          <w:rFonts w:ascii="Palatino Linotype" w:hAnsi="Palatino Linotype" w:cs="Arial"/>
          <w:sz w:val="24"/>
        </w:rPr>
        <w:t xml:space="preserve">y genera una tabla con los campos requeridos: </w:t>
      </w:r>
    </w:p>
    <w:p w14:paraId="2F16DE03" w14:textId="77777777" w:rsidR="00713961" w:rsidRPr="00AE5B4A" w:rsidRDefault="00713961" w:rsidP="00713961">
      <w:pPr>
        <w:pStyle w:val="Sinespaciado"/>
        <w:spacing w:before="240" w:line="360" w:lineRule="auto"/>
        <w:jc w:val="both"/>
        <w:rPr>
          <w:rFonts w:ascii="Palatino Linotype" w:hAnsi="Palatino Linotype" w:cs="Arial"/>
          <w:sz w:val="24"/>
        </w:rPr>
      </w:pPr>
      <w:r w:rsidRPr="00AE5B4A">
        <w:rPr>
          <w:rFonts w:ascii="Palatino Linotype" w:hAnsi="Palatino Linotype" w:cs="Arial"/>
          <w:noProof/>
          <w:sz w:val="24"/>
          <w:lang w:eastAsia="es-MX"/>
        </w:rPr>
        <w:drawing>
          <wp:anchor distT="0" distB="0" distL="114300" distR="114300" simplePos="0" relativeHeight="251656192" behindDoc="0" locked="0" layoutInCell="1" allowOverlap="1" wp14:anchorId="1509C8AE" wp14:editId="33646B3E">
            <wp:simplePos x="0" y="0"/>
            <wp:positionH relativeFrom="column">
              <wp:posOffset>415876</wp:posOffset>
            </wp:positionH>
            <wp:positionV relativeFrom="paragraph">
              <wp:posOffset>283648</wp:posOffset>
            </wp:positionV>
            <wp:extent cx="4678680" cy="2078990"/>
            <wp:effectExtent l="0" t="0" r="762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F0CC90.tmp"/>
                    <pic:cNvPicPr/>
                  </pic:nvPicPr>
                  <pic:blipFill>
                    <a:blip r:embed="rId7">
                      <a:extLst>
                        <a:ext uri="{28A0092B-C50C-407E-A947-70E740481C1C}">
                          <a14:useLocalDpi xmlns:a14="http://schemas.microsoft.com/office/drawing/2010/main" val="0"/>
                        </a:ext>
                      </a:extLst>
                    </a:blip>
                    <a:stretch>
                      <a:fillRect/>
                    </a:stretch>
                  </pic:blipFill>
                  <pic:spPr>
                    <a:xfrm>
                      <a:off x="0" y="0"/>
                      <a:ext cx="4678680" cy="2078990"/>
                    </a:xfrm>
                    <a:prstGeom prst="rect">
                      <a:avLst/>
                    </a:prstGeom>
                  </pic:spPr>
                </pic:pic>
              </a:graphicData>
            </a:graphic>
            <wp14:sizeRelH relativeFrom="margin">
              <wp14:pctWidth>0</wp14:pctWidth>
            </wp14:sizeRelH>
            <wp14:sizeRelV relativeFrom="margin">
              <wp14:pctHeight>0</wp14:pctHeight>
            </wp14:sizeRelV>
          </wp:anchor>
        </w:drawing>
      </w:r>
    </w:p>
    <w:p w14:paraId="1B4FD7A8" w14:textId="77777777" w:rsidR="00713961" w:rsidRPr="00AE5B4A" w:rsidRDefault="00713961" w:rsidP="00713961">
      <w:pPr>
        <w:pStyle w:val="Sinespaciado"/>
        <w:spacing w:before="240" w:line="360" w:lineRule="auto"/>
        <w:jc w:val="both"/>
        <w:rPr>
          <w:rFonts w:ascii="Palatino Linotype" w:hAnsi="Palatino Linotype" w:cs="Arial"/>
          <w:sz w:val="24"/>
        </w:rPr>
      </w:pPr>
    </w:p>
    <w:p w14:paraId="61111535" w14:textId="77777777" w:rsidR="00713961" w:rsidRPr="00AE5B4A" w:rsidRDefault="00713961" w:rsidP="00713961">
      <w:pPr>
        <w:pStyle w:val="Sinespaciado"/>
        <w:spacing w:before="240" w:line="360" w:lineRule="auto"/>
        <w:jc w:val="both"/>
        <w:rPr>
          <w:rFonts w:ascii="Palatino Linotype" w:hAnsi="Palatino Linotype" w:cs="Arial"/>
          <w:sz w:val="24"/>
        </w:rPr>
      </w:pPr>
    </w:p>
    <w:p w14:paraId="67676F8A" w14:textId="77777777" w:rsidR="00713961" w:rsidRPr="00AE5B4A" w:rsidRDefault="00713961" w:rsidP="00713961">
      <w:pPr>
        <w:pStyle w:val="Sinespaciado"/>
        <w:spacing w:before="240" w:line="360" w:lineRule="auto"/>
        <w:jc w:val="both"/>
        <w:rPr>
          <w:rFonts w:ascii="Palatino Linotype" w:hAnsi="Palatino Linotype" w:cs="Arial"/>
          <w:sz w:val="24"/>
        </w:rPr>
      </w:pPr>
    </w:p>
    <w:p w14:paraId="062EE072" w14:textId="77777777" w:rsidR="00713961" w:rsidRPr="00AE5B4A" w:rsidRDefault="00713961" w:rsidP="00713961">
      <w:pPr>
        <w:pStyle w:val="Sinespaciado"/>
        <w:spacing w:before="240" w:line="360" w:lineRule="auto"/>
        <w:jc w:val="both"/>
        <w:rPr>
          <w:rFonts w:ascii="Palatino Linotype" w:hAnsi="Palatino Linotype" w:cs="Arial"/>
          <w:sz w:val="24"/>
        </w:rPr>
      </w:pPr>
    </w:p>
    <w:p w14:paraId="4F652AB0" w14:textId="77777777" w:rsidR="00713961" w:rsidRPr="00AE5B4A" w:rsidRDefault="00713961" w:rsidP="00713961">
      <w:pPr>
        <w:pStyle w:val="Sinespaciado"/>
        <w:spacing w:before="240" w:line="360" w:lineRule="auto"/>
        <w:jc w:val="both"/>
        <w:rPr>
          <w:rFonts w:ascii="Palatino Linotype" w:hAnsi="Palatino Linotype" w:cs="Arial"/>
          <w:sz w:val="24"/>
        </w:rPr>
      </w:pPr>
      <w:r w:rsidRPr="00AE5B4A">
        <w:rPr>
          <w:rFonts w:ascii="Palatino Linotype" w:hAnsi="Palatino Linotype" w:cs="Arial"/>
          <w:noProof/>
          <w:sz w:val="24"/>
          <w:lang w:eastAsia="es-MX"/>
        </w:rPr>
        <w:lastRenderedPageBreak/>
        <w:drawing>
          <wp:anchor distT="0" distB="0" distL="114300" distR="114300" simplePos="0" relativeHeight="251657216" behindDoc="0" locked="0" layoutInCell="1" allowOverlap="1" wp14:anchorId="2E72ED8F" wp14:editId="0A105E18">
            <wp:simplePos x="0" y="0"/>
            <wp:positionH relativeFrom="column">
              <wp:posOffset>487045</wp:posOffset>
            </wp:positionH>
            <wp:positionV relativeFrom="paragraph">
              <wp:posOffset>5080</wp:posOffset>
            </wp:positionV>
            <wp:extent cx="4539615" cy="3479165"/>
            <wp:effectExtent l="0" t="0" r="0" b="698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F0264A.tmp"/>
                    <pic:cNvPicPr/>
                  </pic:nvPicPr>
                  <pic:blipFill>
                    <a:blip r:embed="rId8">
                      <a:extLst>
                        <a:ext uri="{28A0092B-C50C-407E-A947-70E740481C1C}">
                          <a14:useLocalDpi xmlns:a14="http://schemas.microsoft.com/office/drawing/2010/main" val="0"/>
                        </a:ext>
                      </a:extLst>
                    </a:blip>
                    <a:stretch>
                      <a:fillRect/>
                    </a:stretch>
                  </pic:blipFill>
                  <pic:spPr>
                    <a:xfrm>
                      <a:off x="0" y="0"/>
                      <a:ext cx="4539615" cy="3479165"/>
                    </a:xfrm>
                    <a:prstGeom prst="rect">
                      <a:avLst/>
                    </a:prstGeom>
                  </pic:spPr>
                </pic:pic>
              </a:graphicData>
            </a:graphic>
            <wp14:sizeRelH relativeFrom="margin">
              <wp14:pctWidth>0</wp14:pctWidth>
            </wp14:sizeRelH>
            <wp14:sizeRelV relativeFrom="margin">
              <wp14:pctHeight>0</wp14:pctHeight>
            </wp14:sizeRelV>
          </wp:anchor>
        </w:drawing>
      </w:r>
    </w:p>
    <w:p w14:paraId="77238165" w14:textId="77777777" w:rsidR="0040422F" w:rsidRPr="00AE5B4A" w:rsidRDefault="00AE0811" w:rsidP="00713961">
      <w:pPr>
        <w:pStyle w:val="Sinespaciado"/>
        <w:spacing w:before="240" w:line="360" w:lineRule="auto"/>
        <w:jc w:val="both"/>
        <w:rPr>
          <w:rFonts w:ascii="Palatino Linotype" w:hAnsi="Palatino Linotype" w:cs="Arial"/>
          <w:sz w:val="24"/>
        </w:rPr>
      </w:pPr>
      <w:r w:rsidRPr="00AE5B4A">
        <w:rPr>
          <w:rFonts w:ascii="Palatino Linotype" w:hAnsi="Palatino Linotype" w:cs="Arial"/>
          <w:sz w:val="24"/>
        </w:rPr>
        <w:t xml:space="preserve">  </w:t>
      </w:r>
    </w:p>
    <w:p w14:paraId="2827E944" w14:textId="77777777" w:rsidR="00CD3AB4" w:rsidRPr="00AE5B4A" w:rsidRDefault="00CD3AB4" w:rsidP="00713961">
      <w:pPr>
        <w:pStyle w:val="Sinespaciado"/>
        <w:spacing w:before="240" w:line="360" w:lineRule="auto"/>
        <w:jc w:val="both"/>
        <w:rPr>
          <w:rFonts w:ascii="Palatino Linotype" w:hAnsi="Palatino Linotype" w:cs="Arial"/>
          <w:sz w:val="24"/>
        </w:rPr>
      </w:pPr>
    </w:p>
    <w:p w14:paraId="1E2CACFF" w14:textId="77777777" w:rsidR="00CD3AB4" w:rsidRPr="00AE5B4A" w:rsidRDefault="00CD3AB4" w:rsidP="00713961">
      <w:pPr>
        <w:pStyle w:val="Sinespaciado"/>
        <w:spacing w:before="240" w:line="360" w:lineRule="auto"/>
        <w:jc w:val="both"/>
        <w:rPr>
          <w:rFonts w:ascii="Palatino Linotype" w:hAnsi="Palatino Linotype" w:cs="Arial"/>
          <w:sz w:val="24"/>
        </w:rPr>
      </w:pPr>
    </w:p>
    <w:p w14:paraId="32F57D91" w14:textId="77777777" w:rsidR="00CD3AB4" w:rsidRPr="00AE5B4A" w:rsidRDefault="00CD3AB4" w:rsidP="00713961">
      <w:pPr>
        <w:pStyle w:val="Sinespaciado"/>
        <w:spacing w:before="240" w:line="360" w:lineRule="auto"/>
        <w:jc w:val="both"/>
        <w:rPr>
          <w:rFonts w:ascii="Palatino Linotype" w:hAnsi="Palatino Linotype" w:cs="Arial"/>
          <w:sz w:val="24"/>
        </w:rPr>
      </w:pPr>
    </w:p>
    <w:p w14:paraId="0EDEEFBB" w14:textId="77777777" w:rsidR="00CD3AB4" w:rsidRPr="00AE5B4A" w:rsidRDefault="00CD3AB4" w:rsidP="00713961">
      <w:pPr>
        <w:pStyle w:val="Sinespaciado"/>
        <w:spacing w:before="240" w:line="360" w:lineRule="auto"/>
        <w:jc w:val="both"/>
        <w:rPr>
          <w:rFonts w:ascii="Palatino Linotype" w:hAnsi="Palatino Linotype" w:cs="Arial"/>
          <w:sz w:val="24"/>
        </w:rPr>
      </w:pPr>
    </w:p>
    <w:p w14:paraId="199F9A6C" w14:textId="77777777" w:rsidR="00CD3AB4" w:rsidRPr="00AE5B4A" w:rsidRDefault="00CD3AB4" w:rsidP="00713961">
      <w:pPr>
        <w:pStyle w:val="Sinespaciado"/>
        <w:spacing w:before="240" w:line="360" w:lineRule="auto"/>
        <w:jc w:val="both"/>
        <w:rPr>
          <w:rFonts w:ascii="Palatino Linotype" w:hAnsi="Palatino Linotype" w:cs="Arial"/>
          <w:sz w:val="24"/>
        </w:rPr>
      </w:pPr>
    </w:p>
    <w:p w14:paraId="1AF3F1A3" w14:textId="77777777" w:rsidR="00CD3AB4" w:rsidRPr="00AE5B4A" w:rsidRDefault="00CD3AB4" w:rsidP="00713961">
      <w:pPr>
        <w:pStyle w:val="Sinespaciado"/>
        <w:spacing w:before="240" w:line="360" w:lineRule="auto"/>
        <w:jc w:val="both"/>
        <w:rPr>
          <w:rFonts w:ascii="Palatino Linotype" w:hAnsi="Palatino Linotype" w:cs="Arial"/>
          <w:sz w:val="24"/>
        </w:rPr>
      </w:pPr>
    </w:p>
    <w:p w14:paraId="1B89A9DF" w14:textId="77777777" w:rsidR="00CD3AB4" w:rsidRPr="00AE5B4A" w:rsidRDefault="00CD3AB4" w:rsidP="00713961">
      <w:pPr>
        <w:pStyle w:val="Sinespaciado"/>
        <w:spacing w:before="240" w:line="360" w:lineRule="auto"/>
        <w:jc w:val="both"/>
        <w:rPr>
          <w:rFonts w:ascii="Palatino Linotype" w:hAnsi="Palatino Linotype" w:cs="Arial"/>
          <w:sz w:val="24"/>
        </w:rPr>
      </w:pPr>
      <w:r w:rsidRPr="00AE5B4A">
        <w:rPr>
          <w:rFonts w:ascii="Palatino Linotype" w:hAnsi="Palatino Linotype" w:cs="Arial"/>
          <w:sz w:val="24"/>
        </w:rPr>
        <w:t xml:space="preserve">Expone que el archivo complementario a la tabla, constan las certificaciones, remitidos en versión pública  </w:t>
      </w:r>
      <w:r w:rsidR="00E244DC" w:rsidRPr="00AE5B4A">
        <w:rPr>
          <w:rFonts w:ascii="Palatino Linotype" w:hAnsi="Palatino Linotype" w:cs="Arial"/>
          <w:sz w:val="24"/>
        </w:rPr>
        <w:t xml:space="preserve">bajo el Acuerdo del Comité de Transparencia CT-AYL-EXT-002-001/2025, clasificando diversos datos confidenciales. </w:t>
      </w:r>
    </w:p>
    <w:p w14:paraId="0B469792" w14:textId="77777777" w:rsidR="00A720A5" w:rsidRPr="00AE5B4A" w:rsidRDefault="00A720A5" w:rsidP="00713961">
      <w:pPr>
        <w:pStyle w:val="Sinespaciado"/>
        <w:spacing w:before="240" w:line="360" w:lineRule="auto"/>
        <w:jc w:val="both"/>
        <w:rPr>
          <w:rFonts w:ascii="Palatino Linotype" w:hAnsi="Palatino Linotype" w:cs="Arial"/>
          <w:sz w:val="24"/>
        </w:rPr>
      </w:pPr>
      <w:r w:rsidRPr="00AE5B4A">
        <w:rPr>
          <w:rFonts w:ascii="Palatino Linotype" w:hAnsi="Palatino Linotype" w:cs="Arial"/>
          <w:sz w:val="24"/>
        </w:rPr>
        <w:t xml:space="preserve">En continuidad al desahogo de respuesta a solicitud manifiesta que el número de cédula profesional que con fundamento en el artículo 7 del Reglamento Interno de Trabajo de la Administración Pública Municipal de Lerma, </w:t>
      </w:r>
      <w:r w:rsidR="00753C1A" w:rsidRPr="00AE5B4A">
        <w:rPr>
          <w:rFonts w:ascii="Palatino Linotype" w:hAnsi="Palatino Linotype" w:cs="Arial"/>
          <w:sz w:val="24"/>
        </w:rPr>
        <w:t>se establecen los requisitos para el ingreso público municipal, manifestando que no es un requisito obligatorio, por tanto no se cuenta con dicha información para entregar en ese punto.</w:t>
      </w:r>
    </w:p>
    <w:p w14:paraId="2E31816D" w14:textId="77777777" w:rsidR="00EE367A" w:rsidRPr="00AE5B4A" w:rsidRDefault="00EE367A" w:rsidP="00713961">
      <w:pPr>
        <w:pStyle w:val="Sinespaciado"/>
        <w:spacing w:before="240" w:line="360" w:lineRule="auto"/>
        <w:jc w:val="both"/>
        <w:rPr>
          <w:rFonts w:ascii="Palatino Linotype" w:hAnsi="Palatino Linotype" w:cs="Arial"/>
          <w:sz w:val="24"/>
        </w:rPr>
      </w:pPr>
      <w:r w:rsidRPr="00AE5B4A">
        <w:rPr>
          <w:rFonts w:ascii="Palatino Linotype" w:hAnsi="Palatino Linotype" w:cs="Arial"/>
          <w:sz w:val="24"/>
        </w:rPr>
        <w:t xml:space="preserve">En lo que </w:t>
      </w:r>
      <w:r w:rsidR="00D94CA2" w:rsidRPr="00AE5B4A">
        <w:rPr>
          <w:rFonts w:ascii="Palatino Linotype" w:hAnsi="Palatino Linotype" w:cs="Arial"/>
          <w:sz w:val="24"/>
        </w:rPr>
        <w:t>respecta al Currículum en</w:t>
      </w:r>
      <w:r w:rsidRPr="00AE5B4A">
        <w:rPr>
          <w:rFonts w:ascii="Palatino Linotype" w:hAnsi="Palatino Linotype" w:cs="Arial"/>
          <w:sz w:val="24"/>
        </w:rPr>
        <w:t xml:space="preserve"> formato público, señala que </w:t>
      </w:r>
      <w:r w:rsidR="003716EC" w:rsidRPr="00AE5B4A">
        <w:rPr>
          <w:rFonts w:ascii="Palatino Linotype" w:hAnsi="Palatino Linotype" w:cs="Arial"/>
          <w:sz w:val="24"/>
        </w:rPr>
        <w:t xml:space="preserve">la información curricular de mandos medios y superiores </w:t>
      </w:r>
      <w:r w:rsidR="00686D74" w:rsidRPr="00AE5B4A">
        <w:rPr>
          <w:rFonts w:ascii="Palatino Linotype" w:hAnsi="Palatino Linotype" w:cs="Arial"/>
          <w:sz w:val="24"/>
        </w:rPr>
        <w:t>se encuentra publicada en el portal electrónico de Información Pública de Oficio Mexiquense (IPOMEX) y refiere liga electrónica en formato cerrado</w:t>
      </w:r>
      <w:r w:rsidR="00B71634" w:rsidRPr="00AE5B4A">
        <w:rPr>
          <w:rFonts w:ascii="Palatino Linotype" w:hAnsi="Palatino Linotype" w:cs="Arial"/>
          <w:sz w:val="24"/>
        </w:rPr>
        <w:t xml:space="preserve"> (para este documento, ya que de la respuesta por medio </w:t>
      </w:r>
      <w:r w:rsidR="00B71634" w:rsidRPr="00AE5B4A">
        <w:rPr>
          <w:rFonts w:ascii="Palatino Linotype" w:hAnsi="Palatino Linotype" w:cs="Arial"/>
          <w:sz w:val="24"/>
        </w:rPr>
        <w:lastRenderedPageBreak/>
        <w:t xml:space="preserve">del </w:t>
      </w:r>
      <w:r w:rsidR="00117F2E" w:rsidRPr="00AE5B4A">
        <w:rPr>
          <w:rFonts w:ascii="Palatino Linotype" w:hAnsi="Palatino Linotype" w:cs="Arial"/>
          <w:sz w:val="24"/>
        </w:rPr>
        <w:t>Sistema</w:t>
      </w:r>
      <w:r w:rsidR="00B71634" w:rsidRPr="00AE5B4A">
        <w:rPr>
          <w:rFonts w:ascii="Palatino Linotype" w:hAnsi="Palatino Linotype" w:cs="Arial"/>
          <w:sz w:val="24"/>
        </w:rPr>
        <w:t xml:space="preserve"> SAIMEX, lo proporciona </w:t>
      </w:r>
      <w:r w:rsidR="00117F2E" w:rsidRPr="00AE5B4A">
        <w:rPr>
          <w:rFonts w:ascii="Palatino Linotype" w:hAnsi="Palatino Linotype" w:cs="Arial"/>
          <w:sz w:val="24"/>
        </w:rPr>
        <w:t>para copiar y pegar en el navegador</w:t>
      </w:r>
      <w:r w:rsidR="00B71634" w:rsidRPr="00AE5B4A">
        <w:rPr>
          <w:rFonts w:ascii="Palatino Linotype" w:hAnsi="Palatino Linotype" w:cs="Arial"/>
          <w:sz w:val="24"/>
        </w:rPr>
        <w:t>)</w:t>
      </w:r>
      <w:r w:rsidR="00117F2E" w:rsidRPr="00AE5B4A">
        <w:rPr>
          <w:rFonts w:ascii="Palatino Linotype" w:hAnsi="Palatino Linotype" w:cs="Arial"/>
          <w:sz w:val="24"/>
        </w:rPr>
        <w:t>.</w:t>
      </w:r>
      <w:r w:rsidR="004F5092" w:rsidRPr="00AE5B4A">
        <w:rPr>
          <w:rFonts w:ascii="Palatino Linotype" w:hAnsi="Palatino Linotype" w:cs="Arial"/>
          <w:sz w:val="24"/>
        </w:rPr>
        <w:t xml:space="preserve"> Señala que en el sitio electrónico podrá consultar las fichas curriculares con información oficial y vigente.</w:t>
      </w:r>
    </w:p>
    <w:p w14:paraId="3C3EEDB7" w14:textId="77777777" w:rsidR="00117F2E" w:rsidRPr="00AE5B4A" w:rsidRDefault="001F7492" w:rsidP="001F7492">
      <w:pPr>
        <w:pStyle w:val="Sinespaciado"/>
        <w:spacing w:before="240" w:line="360" w:lineRule="auto"/>
        <w:jc w:val="center"/>
        <w:rPr>
          <w:rFonts w:ascii="Palatino Linotype" w:hAnsi="Palatino Linotype" w:cs="Arial"/>
          <w:sz w:val="24"/>
        </w:rPr>
      </w:pPr>
      <w:r w:rsidRPr="00AE5B4A">
        <w:rPr>
          <w:rFonts w:ascii="Palatino Linotype" w:hAnsi="Palatino Linotype" w:cs="Arial"/>
          <w:sz w:val="24"/>
        </w:rPr>
        <w:t>-Finaliza el oficio con firma y sello-</w:t>
      </w:r>
    </w:p>
    <w:p w14:paraId="55326B62" w14:textId="77777777" w:rsidR="0040422F" w:rsidRPr="00AE5B4A" w:rsidRDefault="0040422F" w:rsidP="009043EC">
      <w:pPr>
        <w:pStyle w:val="Sinespaciado"/>
        <w:numPr>
          <w:ilvl w:val="0"/>
          <w:numId w:val="11"/>
        </w:numPr>
        <w:spacing w:before="240" w:line="360" w:lineRule="auto"/>
        <w:ind w:left="851"/>
        <w:jc w:val="both"/>
        <w:rPr>
          <w:rFonts w:ascii="Palatino Linotype" w:hAnsi="Palatino Linotype" w:cs="Arial"/>
          <w:b/>
          <w:i/>
          <w:sz w:val="24"/>
        </w:rPr>
      </w:pPr>
      <w:r w:rsidRPr="00AE5B4A">
        <w:rPr>
          <w:rFonts w:ascii="Palatino Linotype" w:hAnsi="Palatino Linotype" w:cs="Arial"/>
          <w:b/>
          <w:i/>
          <w:sz w:val="24"/>
        </w:rPr>
        <w:t xml:space="preserve">CERTIFICACIONES VP ACTUALIZADO AG25: </w:t>
      </w:r>
      <w:r w:rsidR="009043EC" w:rsidRPr="00AE5B4A">
        <w:rPr>
          <w:rFonts w:ascii="Palatino Linotype" w:hAnsi="Palatino Linotype" w:cs="Arial"/>
          <w:sz w:val="24"/>
        </w:rPr>
        <w:t>Archivo integrado por diversas constancias de certificados y diplomas, expedidos a diversos servidores públicos.</w:t>
      </w:r>
    </w:p>
    <w:p w14:paraId="0A4E69A5" w14:textId="77777777" w:rsidR="00C825A8" w:rsidRPr="00AE5B4A" w:rsidRDefault="00C825A8" w:rsidP="00935074">
      <w:pPr>
        <w:spacing w:before="240" w:line="360" w:lineRule="auto"/>
        <w:jc w:val="both"/>
        <w:rPr>
          <w:rFonts w:ascii="Palatino Linotype" w:hAnsi="Palatino Linotype" w:cs="Arial"/>
          <w:bCs/>
        </w:rPr>
      </w:pPr>
    </w:p>
    <w:p w14:paraId="7D3786A6" w14:textId="77777777" w:rsidR="00935074" w:rsidRPr="00AE5B4A" w:rsidRDefault="00935074" w:rsidP="00935074">
      <w:pPr>
        <w:spacing w:before="240" w:line="360" w:lineRule="auto"/>
        <w:jc w:val="both"/>
        <w:rPr>
          <w:rFonts w:ascii="Palatino Linotype" w:hAnsi="Palatino Linotype"/>
          <w:i/>
        </w:rPr>
      </w:pPr>
      <w:r w:rsidRPr="00AE5B4A">
        <w:rPr>
          <w:rFonts w:ascii="Palatino Linotype" w:hAnsi="Palatino Linotype" w:cs="Arial"/>
          <w:bCs/>
        </w:rPr>
        <w:t xml:space="preserve">Es así como, derivado de la respuesta emitida por </w:t>
      </w:r>
      <w:r w:rsidRPr="00AE5B4A">
        <w:rPr>
          <w:rFonts w:ascii="Palatino Linotype" w:hAnsi="Palatino Linotype" w:cs="Arial"/>
          <w:b/>
          <w:bCs/>
        </w:rPr>
        <w:t>El Sujeto Obligado</w:t>
      </w:r>
      <w:r w:rsidRPr="00AE5B4A">
        <w:rPr>
          <w:rFonts w:ascii="Palatino Linotype" w:hAnsi="Palatino Linotype" w:cs="Arial"/>
          <w:bCs/>
        </w:rPr>
        <w:t xml:space="preserve">, </w:t>
      </w:r>
      <w:r w:rsidRPr="00AE5B4A">
        <w:rPr>
          <w:rFonts w:ascii="Palatino Linotype" w:hAnsi="Palatino Linotype" w:cs="Arial"/>
          <w:b/>
          <w:bCs/>
        </w:rPr>
        <w:t>el Recurrente</w:t>
      </w:r>
      <w:r w:rsidRPr="00AE5B4A">
        <w:rPr>
          <w:rFonts w:ascii="Palatino Linotype" w:hAnsi="Palatino Linotype" w:cs="Arial"/>
          <w:bCs/>
        </w:rPr>
        <w:t>, interpuso el presente recurso de revisión, señalando sustancialmente como sus razones o motivos de inconformidad, lo siguiente:</w:t>
      </w:r>
      <w:r w:rsidRPr="00AE5B4A" w:rsidDel="00107C3B">
        <w:rPr>
          <w:rFonts w:ascii="Palatino Linotype" w:hAnsi="Palatino Linotype"/>
          <w:b/>
          <w:i/>
        </w:rPr>
        <w:t xml:space="preserve"> </w:t>
      </w:r>
      <w:r w:rsidRPr="00AE5B4A">
        <w:rPr>
          <w:rFonts w:ascii="Palatino Linotype" w:hAnsi="Palatino Linotype"/>
          <w:i/>
        </w:rPr>
        <w:t>“</w:t>
      </w:r>
      <w:r w:rsidR="00916968" w:rsidRPr="00AE5B4A">
        <w:rPr>
          <w:rFonts w:ascii="Palatino Linotype" w:hAnsi="Palatino Linotype"/>
          <w:i/>
        </w:rPr>
        <w:t xml:space="preserve">El Ayuntamiento de Lerma entregó una respuesta </w:t>
      </w:r>
      <w:r w:rsidR="00916968" w:rsidRPr="00AE5B4A">
        <w:rPr>
          <w:rFonts w:ascii="Palatino Linotype" w:hAnsi="Palatino Linotype"/>
          <w:i/>
          <w:u w:val="single"/>
        </w:rPr>
        <w:t>incompleta y evasiva</w:t>
      </w:r>
      <w:r w:rsidR="00916968" w:rsidRPr="00AE5B4A">
        <w:rPr>
          <w:rFonts w:ascii="Palatino Linotype" w:hAnsi="Palatino Linotype"/>
          <w:i/>
        </w:rPr>
        <w:t xml:space="preserve">, por las siguientes razones: 1. Entrega de Documentación Distinta a la </w:t>
      </w:r>
      <w:proofErr w:type="spellStart"/>
      <w:r w:rsidR="00916968" w:rsidRPr="00AE5B4A">
        <w:rPr>
          <w:rFonts w:ascii="Palatino Linotype" w:hAnsi="Palatino Linotype"/>
          <w:i/>
        </w:rPr>
        <w:t>Solicitada</w:t>
      </w:r>
      <w:proofErr w:type="gramStart"/>
      <w:r w:rsidR="00916968" w:rsidRPr="00AE5B4A">
        <w:rPr>
          <w:rFonts w:ascii="Palatino Linotype" w:hAnsi="Palatino Linotype"/>
          <w:i/>
        </w:rPr>
        <w:t>:Se</w:t>
      </w:r>
      <w:proofErr w:type="spellEnd"/>
      <w:proofErr w:type="gramEnd"/>
      <w:r w:rsidR="00916968" w:rsidRPr="00AE5B4A">
        <w:rPr>
          <w:rFonts w:ascii="Palatino Linotype" w:hAnsi="Palatino Linotype"/>
          <w:i/>
        </w:rPr>
        <w:t xml:space="preserve"> solicitaron "certificados de competencia laboral". Sin embargo, para varias direcciones clave como Obras Públicas, Desarrollo Urbano, Desarrollo Agropecuario; se entregaron "oficios" o "constancias" </w:t>
      </w:r>
      <w:r w:rsidR="00916968" w:rsidRPr="00AE5B4A">
        <w:rPr>
          <w:rFonts w:ascii="Palatino Linotype" w:hAnsi="Palatino Linotype"/>
          <w:i/>
          <w:u w:val="single"/>
        </w:rPr>
        <w:t>que solo acreditan un trámite en proceso</w:t>
      </w:r>
      <w:r w:rsidR="00916968" w:rsidRPr="00AE5B4A">
        <w:rPr>
          <w:rFonts w:ascii="Palatino Linotype" w:hAnsi="Palatino Linotype"/>
          <w:i/>
        </w:rPr>
        <w:t xml:space="preserve">, mas no el certificado final. Para el área de Mejora Regulatoria, se entregó un "diploma" de un curso, el cual no es equivalente a un certificado de competencia laboral. Por lo tanto, la respuesta es incompleta. 2. </w:t>
      </w:r>
      <w:r w:rsidR="00916968" w:rsidRPr="00AE5B4A">
        <w:rPr>
          <w:rFonts w:ascii="Palatino Linotype" w:hAnsi="Palatino Linotype"/>
          <w:i/>
          <w:u w:val="single"/>
        </w:rPr>
        <w:t>Justificación Insuficiente sobre la Inexistencia de Información</w:t>
      </w:r>
      <w:r w:rsidR="00916968" w:rsidRPr="00AE5B4A">
        <w:rPr>
          <w:rFonts w:ascii="Palatino Linotype" w:hAnsi="Palatino Linotype"/>
          <w:i/>
        </w:rPr>
        <w:t xml:space="preserve">. 2.1 Cédulas Profesionales: El sujeto obligado argumenta que no posee las cédulas profesionales porque no son un requisito de contratación. Esta justificación es insuficiente. Se solicita que se realice una búsqueda exhaustiva en todos los archivos del Ayuntamiento y, si el dato realmente no existe para algún funcionario, que el Comité de Transparencia emita una Declaratoria de Inexistencia debidamente fundada para cada caso. 2.2 Currículums en IPOMEX: </w:t>
      </w:r>
      <w:r w:rsidR="00916968" w:rsidRPr="00AE5B4A">
        <w:rPr>
          <w:rFonts w:ascii="Palatino Linotype" w:hAnsi="Palatino Linotype"/>
          <w:i/>
          <w:u w:val="single"/>
        </w:rPr>
        <w:t xml:space="preserve">El sujeto obligado me </w:t>
      </w:r>
      <w:r w:rsidR="00916968" w:rsidRPr="00AE5B4A">
        <w:rPr>
          <w:rFonts w:ascii="Palatino Linotype" w:hAnsi="Palatino Linotype"/>
          <w:i/>
          <w:u w:val="single"/>
        </w:rPr>
        <w:lastRenderedPageBreak/>
        <w:t>remite a una página web para consultar los currículums, sin embargo, es su obligación proporcionar la información directamente en la respuesta</w:t>
      </w:r>
      <w:r w:rsidR="00916968" w:rsidRPr="00AE5B4A">
        <w:rPr>
          <w:rFonts w:ascii="Palatino Linotype" w:hAnsi="Palatino Linotype"/>
          <w:i/>
        </w:rPr>
        <w:t>, no la de remitirme a fuentes externas que pueden no estar completas o actualizadas. Por lo anterior, solicito a este Instituto que revoque la respuesta y ordene al sujeto obligado entregar la información completa y correcta: los certificados oficiales no constancias ni diplomas, aclarar de forma certera la situación de las cédulas profesionales y proporcionar los currículums en versión pública.</w:t>
      </w:r>
      <w:r w:rsidRPr="00AE5B4A">
        <w:rPr>
          <w:rFonts w:ascii="Palatino Linotype" w:hAnsi="Palatino Linotype"/>
          <w:i/>
        </w:rPr>
        <w:t>” (</w:t>
      </w:r>
      <w:r w:rsidR="00D07CE7" w:rsidRPr="00AE5B4A">
        <w:rPr>
          <w:rFonts w:ascii="Palatino Linotype" w:hAnsi="Palatino Linotype"/>
          <w:i/>
        </w:rPr>
        <w:t>Énfasis añadido por la resolutora</w:t>
      </w:r>
      <w:r w:rsidRPr="00AE5B4A">
        <w:rPr>
          <w:rFonts w:ascii="Palatino Linotype" w:hAnsi="Palatino Linotype"/>
          <w:i/>
        </w:rPr>
        <w:t>)</w:t>
      </w:r>
    </w:p>
    <w:p w14:paraId="563598D9" w14:textId="77777777" w:rsidR="00DB7DD5" w:rsidRPr="00AE5B4A" w:rsidRDefault="00DB7DD5" w:rsidP="00935074">
      <w:pPr>
        <w:spacing w:before="240" w:line="360" w:lineRule="auto"/>
        <w:jc w:val="both"/>
        <w:rPr>
          <w:rFonts w:ascii="Palatino Linotype" w:hAnsi="Palatino Linotype"/>
          <w:i/>
        </w:rPr>
      </w:pPr>
    </w:p>
    <w:p w14:paraId="61359120" w14:textId="77777777" w:rsidR="00DB7DD5" w:rsidRPr="00AE5B4A" w:rsidRDefault="00DB7DD5" w:rsidP="00DB7DD5">
      <w:pPr>
        <w:tabs>
          <w:tab w:val="left" w:pos="709"/>
        </w:tabs>
        <w:spacing w:line="360" w:lineRule="auto"/>
        <w:contextualSpacing/>
        <w:jc w:val="both"/>
        <w:rPr>
          <w:rFonts w:ascii="Palatino Linotype" w:hAnsi="Palatino Linotype" w:cs="Arial"/>
        </w:rPr>
      </w:pPr>
      <w:r w:rsidRPr="00AE5B4A">
        <w:rPr>
          <w:rFonts w:ascii="Palatino Linotype" w:hAnsi="Palatino Linotype" w:cs="Arial"/>
          <w:lang w:val="es-ES_tradnl"/>
        </w:rPr>
        <w:t xml:space="preserve">Ante ello, es de </w:t>
      </w:r>
      <w:r w:rsidRPr="00AE5B4A">
        <w:rPr>
          <w:rFonts w:ascii="Palatino Linotype" w:hAnsi="Palatino Linotype" w:cs="Arial"/>
        </w:rPr>
        <w:t>señalar que el artículo 4, párrafo segundo de la Ley de Transparencia y Acceso a la Información Pública del Estado de México y Municipios, dispone:</w:t>
      </w:r>
    </w:p>
    <w:p w14:paraId="5F0D5FBA" w14:textId="77777777" w:rsidR="00DB7DD5" w:rsidRPr="00AE5B4A" w:rsidRDefault="00DB7DD5" w:rsidP="00DB7DD5">
      <w:pPr>
        <w:rPr>
          <w:lang w:val="es-MX"/>
        </w:rPr>
      </w:pPr>
    </w:p>
    <w:p w14:paraId="1F1E3A04" w14:textId="77777777" w:rsidR="00DB7DD5" w:rsidRPr="00AE5B4A" w:rsidRDefault="00DB7DD5" w:rsidP="00DB7DD5">
      <w:pPr>
        <w:ind w:left="567" w:right="616"/>
        <w:jc w:val="both"/>
        <w:rPr>
          <w:rFonts w:ascii="Palatino Linotype" w:hAnsi="Palatino Linotype" w:cs="Arial"/>
          <w:i/>
          <w:sz w:val="22"/>
        </w:rPr>
      </w:pPr>
      <w:r w:rsidRPr="00AE5B4A">
        <w:rPr>
          <w:rFonts w:ascii="Palatino Linotype" w:hAnsi="Palatino Linotype" w:cs="Arial"/>
          <w:i/>
          <w:sz w:val="22"/>
        </w:rPr>
        <w:t>“</w:t>
      </w:r>
      <w:r w:rsidRPr="00AE5B4A">
        <w:rPr>
          <w:rFonts w:ascii="Palatino Linotype" w:hAnsi="Palatino Linotype" w:cs="Arial"/>
          <w:b/>
          <w:i/>
          <w:sz w:val="22"/>
        </w:rPr>
        <w:t xml:space="preserve">Artículo 4. </w:t>
      </w:r>
      <w:r w:rsidRPr="00AE5B4A">
        <w:rPr>
          <w:rFonts w:ascii="Palatino Linotype" w:hAnsi="Palatino Linotype" w:cs="Arial"/>
          <w:i/>
          <w:sz w:val="22"/>
        </w:rPr>
        <w:t xml:space="preserve">… </w:t>
      </w:r>
    </w:p>
    <w:p w14:paraId="65A45DF4" w14:textId="77777777" w:rsidR="00DB7DD5" w:rsidRPr="00AE5B4A" w:rsidRDefault="00DB7DD5" w:rsidP="00DB7DD5">
      <w:pPr>
        <w:ind w:left="567" w:right="616"/>
        <w:jc w:val="both"/>
        <w:rPr>
          <w:rFonts w:ascii="Palatino Linotype" w:hAnsi="Palatino Linotype" w:cs="Arial"/>
          <w:i/>
          <w:sz w:val="22"/>
        </w:rPr>
      </w:pPr>
      <w:r w:rsidRPr="00AE5B4A">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6DB543D0" w14:textId="77777777" w:rsidR="00DB7DD5" w:rsidRPr="00AE5B4A" w:rsidRDefault="00DB7DD5" w:rsidP="00DB7DD5">
      <w:pPr>
        <w:tabs>
          <w:tab w:val="left" w:pos="709"/>
        </w:tabs>
        <w:spacing w:line="360" w:lineRule="auto"/>
        <w:contextualSpacing/>
        <w:jc w:val="both"/>
        <w:rPr>
          <w:rFonts w:ascii="Palatino Linotype" w:hAnsi="Palatino Linotype" w:cs="Arial"/>
          <w:lang w:val="es-ES_tradnl"/>
        </w:rPr>
      </w:pPr>
    </w:p>
    <w:p w14:paraId="5DF76B29" w14:textId="77777777" w:rsidR="00DB7DD5" w:rsidRPr="00AE5B4A" w:rsidRDefault="00DB7DD5" w:rsidP="00DB7DD5">
      <w:pPr>
        <w:tabs>
          <w:tab w:val="left" w:pos="709"/>
        </w:tabs>
        <w:spacing w:line="360" w:lineRule="auto"/>
        <w:contextualSpacing/>
        <w:jc w:val="both"/>
        <w:rPr>
          <w:rFonts w:ascii="Palatino Linotype" w:hAnsi="Palatino Linotype" w:cs="Arial"/>
          <w:lang w:val="es-ES_tradnl"/>
        </w:rPr>
      </w:pPr>
      <w:r w:rsidRPr="00AE5B4A">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77D6F39C" w14:textId="77777777" w:rsidR="00DB7DD5" w:rsidRPr="00AE5B4A" w:rsidRDefault="00DB7DD5" w:rsidP="00DB7DD5">
      <w:pPr>
        <w:tabs>
          <w:tab w:val="left" w:pos="709"/>
        </w:tabs>
        <w:spacing w:line="360" w:lineRule="auto"/>
        <w:contextualSpacing/>
        <w:jc w:val="both"/>
        <w:rPr>
          <w:rFonts w:ascii="Palatino Linotype" w:hAnsi="Palatino Linotype" w:cs="Arial"/>
          <w:lang w:val="es-ES_tradnl"/>
        </w:rPr>
      </w:pPr>
    </w:p>
    <w:p w14:paraId="0C4CA136" w14:textId="77777777" w:rsidR="00DB7DD5" w:rsidRPr="00AE5B4A" w:rsidRDefault="00DB7DD5" w:rsidP="00DB7DD5">
      <w:pPr>
        <w:tabs>
          <w:tab w:val="left" w:pos="709"/>
        </w:tabs>
        <w:spacing w:line="360" w:lineRule="auto"/>
        <w:contextualSpacing/>
        <w:jc w:val="both"/>
        <w:rPr>
          <w:rFonts w:ascii="Palatino Linotype" w:hAnsi="Palatino Linotype" w:cs="Arial"/>
        </w:rPr>
      </w:pPr>
      <w:r w:rsidRPr="00AE5B4A">
        <w:rPr>
          <w:rFonts w:ascii="Palatino Linotype" w:hAnsi="Palatino Linotype" w:cs="Arial"/>
        </w:rPr>
        <w:t xml:space="preserve">Por su parte, el artículo 12, de la Ley de la materia establece que los Sujetos Obligados sólo proporcionarán la información que generen, recopilen, administren, manejen, </w:t>
      </w:r>
      <w:r w:rsidRPr="00AE5B4A">
        <w:rPr>
          <w:rFonts w:ascii="Palatino Linotype" w:hAnsi="Palatino Linotype" w:cs="Arial"/>
        </w:rPr>
        <w:lastRenderedPageBreak/>
        <w:t xml:space="preserve">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72D139B4" w14:textId="77777777" w:rsidR="00DB7DD5" w:rsidRPr="00AE5B4A" w:rsidRDefault="00DB7DD5" w:rsidP="00DB7DD5">
      <w:pPr>
        <w:tabs>
          <w:tab w:val="left" w:pos="709"/>
        </w:tabs>
        <w:spacing w:line="360" w:lineRule="auto"/>
        <w:contextualSpacing/>
        <w:jc w:val="both"/>
        <w:rPr>
          <w:rFonts w:ascii="Palatino Linotype" w:hAnsi="Palatino Linotype" w:cs="Arial"/>
        </w:rPr>
      </w:pPr>
    </w:p>
    <w:p w14:paraId="5F9FAB38" w14:textId="77777777" w:rsidR="00DB7DD5" w:rsidRPr="00AE5B4A" w:rsidRDefault="00DB7DD5" w:rsidP="00DB7DD5">
      <w:pPr>
        <w:ind w:left="567" w:right="616"/>
        <w:jc w:val="both"/>
        <w:rPr>
          <w:rFonts w:ascii="Palatino Linotype" w:hAnsi="Palatino Linotype" w:cs="Arial"/>
          <w:i/>
          <w:sz w:val="22"/>
        </w:rPr>
      </w:pPr>
      <w:r w:rsidRPr="00AE5B4A">
        <w:rPr>
          <w:rFonts w:ascii="Palatino Linotype" w:hAnsi="Palatino Linotype" w:cs="Arial"/>
          <w:i/>
          <w:sz w:val="22"/>
        </w:rPr>
        <w:t>“</w:t>
      </w:r>
      <w:r w:rsidRPr="00AE5B4A">
        <w:rPr>
          <w:rFonts w:ascii="Palatino Linotype" w:hAnsi="Palatino Linotype" w:cs="Arial"/>
          <w:b/>
          <w:i/>
          <w:sz w:val="22"/>
        </w:rPr>
        <w:t>Artículo 12.</w:t>
      </w:r>
      <w:r w:rsidRPr="00AE5B4A">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0B7874DD" w14:textId="77777777" w:rsidR="00DB7DD5" w:rsidRPr="00AE5B4A" w:rsidRDefault="00DB7DD5" w:rsidP="00DB7DD5">
      <w:pPr>
        <w:ind w:left="567" w:right="616"/>
        <w:jc w:val="both"/>
        <w:rPr>
          <w:rFonts w:ascii="Palatino Linotype" w:hAnsi="Palatino Linotype" w:cs="Arial"/>
          <w:i/>
          <w:sz w:val="22"/>
        </w:rPr>
      </w:pPr>
    </w:p>
    <w:p w14:paraId="2727FCE2" w14:textId="77777777" w:rsidR="00DB7DD5" w:rsidRPr="00AE5B4A" w:rsidRDefault="00DB7DD5" w:rsidP="00DB7DD5">
      <w:pPr>
        <w:ind w:left="567" w:right="616"/>
        <w:jc w:val="both"/>
        <w:rPr>
          <w:rFonts w:ascii="Palatino Linotype" w:hAnsi="Palatino Linotype" w:cs="Arial"/>
          <w:i/>
          <w:sz w:val="22"/>
        </w:rPr>
      </w:pPr>
      <w:r w:rsidRPr="00AE5B4A">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441D1F3A" w14:textId="77777777" w:rsidR="00DB7DD5" w:rsidRPr="00AE5B4A" w:rsidRDefault="00DB7DD5" w:rsidP="00DB7DD5">
      <w:pPr>
        <w:tabs>
          <w:tab w:val="left" w:pos="709"/>
        </w:tabs>
        <w:spacing w:line="360" w:lineRule="auto"/>
        <w:contextualSpacing/>
        <w:jc w:val="both"/>
        <w:rPr>
          <w:rFonts w:ascii="Palatino Linotype" w:hAnsi="Palatino Linotype" w:cs="Arial"/>
        </w:rPr>
      </w:pPr>
    </w:p>
    <w:p w14:paraId="2C43C598" w14:textId="77777777" w:rsidR="00DB7DD5" w:rsidRPr="00AE5B4A" w:rsidRDefault="00DB7DD5" w:rsidP="00DB7DD5">
      <w:pPr>
        <w:tabs>
          <w:tab w:val="left" w:pos="709"/>
        </w:tabs>
        <w:spacing w:line="360" w:lineRule="auto"/>
        <w:contextualSpacing/>
        <w:jc w:val="both"/>
        <w:rPr>
          <w:rFonts w:ascii="Palatino Linotype" w:hAnsi="Palatino Linotype" w:cs="Arial"/>
        </w:rPr>
      </w:pPr>
      <w:r w:rsidRPr="00AE5B4A">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3F0023AC" w14:textId="77777777" w:rsidR="00DB7DD5" w:rsidRPr="00AE5B4A" w:rsidRDefault="00DB7DD5" w:rsidP="00DB7DD5">
      <w:pPr>
        <w:tabs>
          <w:tab w:val="left" w:pos="709"/>
        </w:tabs>
        <w:spacing w:line="360" w:lineRule="auto"/>
        <w:contextualSpacing/>
        <w:jc w:val="both"/>
        <w:rPr>
          <w:rFonts w:ascii="Palatino Linotype" w:hAnsi="Palatino Linotype" w:cs="Arial"/>
        </w:rPr>
      </w:pPr>
    </w:p>
    <w:p w14:paraId="036553F5" w14:textId="77777777" w:rsidR="00DB7DD5" w:rsidRPr="00AE5B4A" w:rsidRDefault="00DB7DD5" w:rsidP="00DB7DD5">
      <w:pPr>
        <w:tabs>
          <w:tab w:val="left" w:pos="709"/>
        </w:tabs>
        <w:spacing w:line="360" w:lineRule="auto"/>
        <w:contextualSpacing/>
        <w:jc w:val="both"/>
        <w:rPr>
          <w:rFonts w:ascii="Palatino Linotype" w:hAnsi="Palatino Linotype" w:cs="Arial"/>
        </w:rPr>
      </w:pPr>
      <w:r w:rsidRPr="00AE5B4A">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AE5B4A">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AE5B4A">
        <w:rPr>
          <w:rFonts w:ascii="Palatino Linotype" w:hAnsi="Palatino Linotype" w:cs="Arial"/>
        </w:rPr>
        <w:t xml:space="preserve"> de los Sujetos Obligados; los que, podrán </w:t>
      </w:r>
      <w:r w:rsidRPr="00AE5B4A">
        <w:rPr>
          <w:rFonts w:ascii="Palatino Linotype" w:hAnsi="Palatino Linotype" w:cs="Arial"/>
        </w:rPr>
        <w:lastRenderedPageBreak/>
        <w:t xml:space="preserve">estar en cualquier medio, sea escrito, impreso, sonoro, visual, electrónico, informático u holográfico, de conformidad con el artículo 3, fracción XI, de la Ley de la materia, el cual dispone lo siguiente: </w:t>
      </w:r>
    </w:p>
    <w:p w14:paraId="615282A4" w14:textId="77777777" w:rsidR="00DB7DD5" w:rsidRPr="00AE5B4A" w:rsidRDefault="00DB7DD5" w:rsidP="00DB7DD5">
      <w:pPr>
        <w:tabs>
          <w:tab w:val="left" w:pos="709"/>
        </w:tabs>
        <w:spacing w:line="360" w:lineRule="auto"/>
        <w:contextualSpacing/>
        <w:jc w:val="both"/>
        <w:rPr>
          <w:rFonts w:ascii="Palatino Linotype" w:hAnsi="Palatino Linotype" w:cs="Arial"/>
        </w:rPr>
      </w:pPr>
    </w:p>
    <w:p w14:paraId="356AC6F7" w14:textId="77777777" w:rsidR="00DB7DD5" w:rsidRPr="00AE5B4A" w:rsidRDefault="00DB7DD5" w:rsidP="00DB7DD5">
      <w:pPr>
        <w:ind w:left="567" w:right="616"/>
        <w:jc w:val="both"/>
        <w:rPr>
          <w:rFonts w:ascii="Palatino Linotype" w:hAnsi="Palatino Linotype" w:cs="Arial"/>
          <w:i/>
          <w:sz w:val="22"/>
        </w:rPr>
      </w:pPr>
      <w:r w:rsidRPr="00AE5B4A">
        <w:rPr>
          <w:rFonts w:ascii="Palatino Linotype" w:hAnsi="Palatino Linotype" w:cs="Arial"/>
          <w:i/>
          <w:sz w:val="22"/>
        </w:rPr>
        <w:t>“</w:t>
      </w:r>
      <w:r w:rsidRPr="00AE5B4A">
        <w:rPr>
          <w:rFonts w:ascii="Palatino Linotype" w:hAnsi="Palatino Linotype" w:cs="Arial"/>
          <w:b/>
          <w:i/>
          <w:sz w:val="22"/>
        </w:rPr>
        <w:t xml:space="preserve">Artículo 3. </w:t>
      </w:r>
      <w:r w:rsidRPr="00AE5B4A">
        <w:rPr>
          <w:rFonts w:ascii="Palatino Linotype" w:hAnsi="Palatino Linotype" w:cs="Arial"/>
          <w:i/>
          <w:sz w:val="22"/>
        </w:rPr>
        <w:t>Para los efectos de la presente Ley se entenderá por:</w:t>
      </w:r>
    </w:p>
    <w:p w14:paraId="5C5FAF18" w14:textId="77777777" w:rsidR="00DB7DD5" w:rsidRPr="00AE5B4A" w:rsidRDefault="00DB7DD5" w:rsidP="00DB7DD5">
      <w:pPr>
        <w:ind w:left="567" w:right="616"/>
        <w:jc w:val="both"/>
        <w:rPr>
          <w:rFonts w:ascii="Palatino Linotype" w:hAnsi="Palatino Linotype" w:cs="Arial"/>
          <w:i/>
          <w:sz w:val="22"/>
        </w:rPr>
      </w:pPr>
      <w:r w:rsidRPr="00AE5B4A">
        <w:rPr>
          <w:rFonts w:ascii="Palatino Linotype" w:hAnsi="Palatino Linotype" w:cs="Arial"/>
          <w:i/>
          <w:sz w:val="22"/>
        </w:rPr>
        <w:t>(…)</w:t>
      </w:r>
    </w:p>
    <w:p w14:paraId="5DCD22DA" w14:textId="77777777" w:rsidR="00DB7DD5" w:rsidRPr="00AE5B4A" w:rsidRDefault="00DB7DD5" w:rsidP="00DB7DD5">
      <w:pPr>
        <w:ind w:left="567" w:right="616"/>
        <w:jc w:val="both"/>
        <w:rPr>
          <w:rFonts w:ascii="Palatino Linotype" w:hAnsi="Palatino Linotype" w:cs="Arial"/>
          <w:i/>
          <w:sz w:val="22"/>
        </w:rPr>
      </w:pPr>
      <w:r w:rsidRPr="00AE5B4A">
        <w:rPr>
          <w:rFonts w:ascii="Palatino Linotype" w:hAnsi="Palatino Linotype" w:cs="Arial"/>
          <w:b/>
          <w:i/>
          <w:sz w:val="22"/>
        </w:rPr>
        <w:t>XI. Documento:</w:t>
      </w:r>
      <w:r w:rsidRPr="00AE5B4A">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AE5B4A">
        <w:rPr>
          <w:rFonts w:ascii="Palatino Linotype" w:hAnsi="Palatino Linotype" w:cs="Arial"/>
          <w:b/>
          <w:i/>
          <w:sz w:val="22"/>
          <w:u w:val="single"/>
        </w:rPr>
        <w:t>registro que documente el ejercicio de las facultades, funciones y competencias de los sujetos obligados</w:t>
      </w:r>
      <w:r w:rsidRPr="00AE5B4A">
        <w:rPr>
          <w:rFonts w:ascii="Palatino Linotype" w:hAnsi="Palatino Linotype" w:cs="Arial"/>
          <w:i/>
          <w:sz w:val="22"/>
          <w:u w:val="single"/>
        </w:rPr>
        <w:t>,</w:t>
      </w:r>
      <w:r w:rsidRPr="00AE5B4A">
        <w:rPr>
          <w:rFonts w:ascii="Palatino Linotype" w:hAnsi="Palatino Linotype" w:cs="Arial"/>
          <w:i/>
          <w:sz w:val="22"/>
        </w:rPr>
        <w:t xml:space="preserve"> sus servidores públicos e integrantes, </w:t>
      </w:r>
      <w:r w:rsidRPr="00AE5B4A">
        <w:rPr>
          <w:rFonts w:ascii="Palatino Linotype" w:hAnsi="Palatino Linotype" w:cs="Arial"/>
          <w:b/>
          <w:i/>
          <w:sz w:val="22"/>
          <w:u w:val="single"/>
        </w:rPr>
        <w:t>sin importar su fuente o fecha de elaboración.</w:t>
      </w:r>
      <w:r w:rsidRPr="00AE5B4A">
        <w:rPr>
          <w:rFonts w:ascii="Palatino Linotype" w:hAnsi="Palatino Linotype" w:cs="Arial"/>
          <w:i/>
          <w:sz w:val="22"/>
        </w:rPr>
        <w:t xml:space="preserve"> Los documentos podrán estar en cualquier medio, sea escrito, impreso, sonoro, visual, electrónico, informático u holográfico;</w:t>
      </w:r>
    </w:p>
    <w:p w14:paraId="21BEFE0F" w14:textId="77777777" w:rsidR="00DB7DD5" w:rsidRPr="00AE5B4A" w:rsidRDefault="00DB7DD5" w:rsidP="00DB7DD5">
      <w:pPr>
        <w:ind w:left="567" w:right="616"/>
        <w:jc w:val="both"/>
        <w:rPr>
          <w:rFonts w:ascii="Palatino Linotype" w:hAnsi="Palatino Linotype" w:cs="Arial"/>
          <w:i/>
          <w:sz w:val="22"/>
        </w:rPr>
      </w:pPr>
      <w:r w:rsidRPr="00AE5B4A">
        <w:rPr>
          <w:rFonts w:ascii="Palatino Linotype" w:hAnsi="Palatino Linotype" w:cs="Arial"/>
          <w:i/>
          <w:sz w:val="22"/>
        </w:rPr>
        <w:t>(…)”</w:t>
      </w:r>
    </w:p>
    <w:p w14:paraId="37253867" w14:textId="77777777" w:rsidR="00DB7DD5" w:rsidRPr="00AE5B4A" w:rsidRDefault="00DB7DD5" w:rsidP="00DB7DD5">
      <w:pPr>
        <w:rPr>
          <w:sz w:val="14"/>
        </w:rPr>
      </w:pPr>
    </w:p>
    <w:p w14:paraId="29F18EAD" w14:textId="77777777" w:rsidR="00DB7DD5" w:rsidRPr="00AE5B4A" w:rsidRDefault="00DB7DD5" w:rsidP="00DB7DD5"/>
    <w:p w14:paraId="32FB52B9" w14:textId="77777777" w:rsidR="00DB7DD5" w:rsidRPr="00AE5B4A" w:rsidRDefault="00DB7DD5" w:rsidP="00DB7DD5">
      <w:pPr>
        <w:spacing w:before="240" w:after="240" w:line="360" w:lineRule="auto"/>
        <w:ind w:right="49"/>
        <w:contextualSpacing/>
        <w:jc w:val="both"/>
        <w:rPr>
          <w:rFonts w:ascii="Palatino Linotype" w:hAnsi="Palatino Linotype" w:cs="Arial"/>
          <w:lang w:eastAsia="es-MX"/>
        </w:rPr>
      </w:pPr>
      <w:r w:rsidRPr="00AE5B4A">
        <w:rPr>
          <w:rFonts w:ascii="Palatino Linotype" w:hAnsi="Palatino Linotype" w:cs="Arial"/>
        </w:rPr>
        <w:t xml:space="preserve">Además, </w:t>
      </w:r>
      <w:r w:rsidRPr="00AE5B4A">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6EA14ECF" w14:textId="77777777" w:rsidR="00DB7DD5" w:rsidRPr="00AE5B4A" w:rsidRDefault="00DB7DD5" w:rsidP="00DB7DD5">
      <w:pPr>
        <w:spacing w:before="240" w:after="240" w:line="360" w:lineRule="auto"/>
        <w:ind w:right="49"/>
        <w:contextualSpacing/>
        <w:jc w:val="both"/>
        <w:rPr>
          <w:rFonts w:ascii="Palatino Linotype" w:hAnsi="Palatino Linotype" w:cs="Arial"/>
          <w:lang w:eastAsia="es-MX"/>
        </w:rPr>
      </w:pPr>
    </w:p>
    <w:p w14:paraId="3D593F9B" w14:textId="77777777" w:rsidR="00DB7DD5" w:rsidRPr="00AE5B4A" w:rsidRDefault="00DB7DD5" w:rsidP="00DB7DD5">
      <w:pPr>
        <w:spacing w:line="360" w:lineRule="auto"/>
        <w:jc w:val="both"/>
        <w:rPr>
          <w:rFonts w:ascii="Palatino Linotype" w:hAnsi="Palatino Linotype" w:cs="Arial"/>
          <w:color w:val="222222"/>
          <w:szCs w:val="19"/>
          <w:lang w:eastAsia="es-MX"/>
        </w:rPr>
      </w:pPr>
      <w:r w:rsidRPr="00AE5B4A">
        <w:rPr>
          <w:rFonts w:ascii="Palatino Linotype" w:hAnsi="Palatino Linotype"/>
          <w:color w:val="000000"/>
        </w:rPr>
        <w:t xml:space="preserve">Sirve como apoyo </w:t>
      </w:r>
      <w:r w:rsidRPr="00AE5B4A">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23E9E012" w14:textId="77777777" w:rsidR="00DB7DD5" w:rsidRPr="00AE5B4A" w:rsidRDefault="00DB7DD5" w:rsidP="00DB7DD5">
      <w:pPr>
        <w:rPr>
          <w:lang w:val="es-MX" w:eastAsia="es-MX"/>
        </w:rPr>
      </w:pPr>
    </w:p>
    <w:p w14:paraId="5E45E64F" w14:textId="77777777" w:rsidR="00DB7DD5" w:rsidRPr="00AE5B4A" w:rsidRDefault="00DB7DD5" w:rsidP="00DB7DD5">
      <w:pPr>
        <w:shd w:val="clear" w:color="auto" w:fill="FFFFFF"/>
        <w:tabs>
          <w:tab w:val="left" w:pos="8647"/>
        </w:tabs>
        <w:ind w:left="567" w:right="616"/>
        <w:jc w:val="both"/>
        <w:rPr>
          <w:rFonts w:ascii="Palatino Linotype" w:hAnsi="Palatino Linotype" w:cs="Arial"/>
          <w:i/>
          <w:iCs/>
          <w:color w:val="222222"/>
          <w:sz w:val="22"/>
          <w:lang w:eastAsia="es-MX"/>
        </w:rPr>
      </w:pPr>
      <w:r w:rsidRPr="00AE5B4A">
        <w:rPr>
          <w:rFonts w:ascii="Palatino Linotype" w:hAnsi="Palatino Linotype" w:cs="Arial"/>
          <w:b/>
          <w:bCs/>
          <w:i/>
          <w:iCs/>
          <w:color w:val="222222"/>
          <w:sz w:val="22"/>
          <w:lang w:eastAsia="es-MX"/>
        </w:rPr>
        <w:t>“Las dependencias y entidades no están obligadas a generar documentos ad hoc para responder una solicitud de acceso a la información. </w:t>
      </w:r>
      <w:r w:rsidRPr="00AE5B4A">
        <w:rPr>
          <w:rFonts w:ascii="Palatino Linotype" w:hAnsi="Palatino Linotype" w:cs="Arial"/>
          <w:i/>
          <w:iCs/>
          <w:color w:val="222222"/>
          <w:sz w:val="22"/>
          <w:lang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3AA14163" w14:textId="77777777" w:rsidR="00DB7DD5" w:rsidRPr="00AE5B4A" w:rsidRDefault="00DB7DD5" w:rsidP="00DB7DD5">
      <w:pPr>
        <w:rPr>
          <w:lang w:val="es-MX"/>
        </w:rPr>
      </w:pPr>
    </w:p>
    <w:p w14:paraId="575640E4" w14:textId="77777777" w:rsidR="00DB7DD5" w:rsidRPr="00AE5B4A" w:rsidRDefault="00DB7DD5" w:rsidP="00DB7DD5">
      <w:pPr>
        <w:rPr>
          <w:lang w:val="es-MX"/>
        </w:rPr>
      </w:pPr>
    </w:p>
    <w:p w14:paraId="23044113" w14:textId="77777777" w:rsidR="00DB7DD5" w:rsidRPr="00AE5B4A" w:rsidRDefault="00DB7DD5" w:rsidP="00DB7DD5">
      <w:pPr>
        <w:spacing w:line="360" w:lineRule="auto"/>
        <w:contextualSpacing/>
        <w:jc w:val="both"/>
        <w:rPr>
          <w:rFonts w:ascii="Palatino Linotype" w:hAnsi="Palatino Linotype" w:cs="Arial"/>
        </w:rPr>
      </w:pPr>
      <w:r w:rsidRPr="00AE5B4A">
        <w:rPr>
          <w:rFonts w:ascii="Palatino Linotype" w:hAnsi="Palatino Linotype" w:cs="Arial"/>
          <w:bCs/>
        </w:rPr>
        <w:t xml:space="preserve">Además, </w:t>
      </w:r>
      <w:r w:rsidRPr="00AE5B4A">
        <w:rPr>
          <w:rFonts w:ascii="Palatino Linotype" w:hAnsi="Palatino Linotype" w:cs="Arial"/>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75412BFF" w14:textId="77777777" w:rsidR="00DB7DD5" w:rsidRPr="00AE5B4A" w:rsidRDefault="00DB7DD5" w:rsidP="00DB7DD5">
      <w:pPr>
        <w:rPr>
          <w:lang w:val="es-MX"/>
        </w:rPr>
      </w:pPr>
    </w:p>
    <w:p w14:paraId="6041DB62" w14:textId="77777777" w:rsidR="00DB7DD5" w:rsidRPr="00AE5B4A" w:rsidRDefault="00DB7DD5" w:rsidP="00DB7DD5">
      <w:pPr>
        <w:ind w:left="567" w:right="616"/>
        <w:contextualSpacing/>
        <w:jc w:val="both"/>
        <w:rPr>
          <w:rFonts w:ascii="Palatino Linotype" w:hAnsi="Palatino Linotype" w:cs="Arial"/>
          <w:i/>
          <w:sz w:val="22"/>
        </w:rPr>
      </w:pPr>
      <w:r w:rsidRPr="00AE5B4A">
        <w:rPr>
          <w:rFonts w:ascii="Palatino Linotype" w:hAnsi="Palatino Linotype" w:cs="Arial"/>
          <w:b/>
          <w:i/>
          <w:sz w:val="22"/>
        </w:rPr>
        <w:t>Artículo 23.</w:t>
      </w:r>
      <w:r w:rsidRPr="00AE5B4A">
        <w:rPr>
          <w:rFonts w:ascii="Palatino Linotype" w:hAnsi="Palatino Linotype" w:cs="Arial"/>
          <w:i/>
          <w:sz w:val="22"/>
        </w:rPr>
        <w:t xml:space="preserve"> Son sujetos obligados a transparentar y permitir el acceso a su información y proteger los datos personales que obren en su poder:</w:t>
      </w:r>
    </w:p>
    <w:p w14:paraId="598A2148" w14:textId="77777777" w:rsidR="00DB7DD5" w:rsidRPr="00AE5B4A" w:rsidRDefault="00DB7DD5" w:rsidP="00DB7DD5">
      <w:pPr>
        <w:ind w:left="567" w:right="616"/>
        <w:contextualSpacing/>
        <w:jc w:val="both"/>
        <w:rPr>
          <w:rFonts w:ascii="Palatino Linotype" w:hAnsi="Palatino Linotype" w:cs="Arial"/>
          <w:b/>
          <w:i/>
          <w:sz w:val="22"/>
        </w:rPr>
      </w:pPr>
    </w:p>
    <w:p w14:paraId="232BA977" w14:textId="77777777" w:rsidR="00DB7DD5" w:rsidRPr="00AE5B4A" w:rsidRDefault="00DB7DD5" w:rsidP="00DB7DD5">
      <w:pPr>
        <w:ind w:left="567" w:right="616"/>
        <w:contextualSpacing/>
        <w:jc w:val="both"/>
        <w:rPr>
          <w:rFonts w:ascii="Palatino Linotype" w:hAnsi="Palatino Linotype" w:cs="Arial"/>
          <w:bCs/>
          <w:i/>
          <w:sz w:val="22"/>
        </w:rPr>
      </w:pPr>
      <w:r w:rsidRPr="00AE5B4A">
        <w:rPr>
          <w:rFonts w:ascii="Palatino Linotype" w:hAnsi="Palatino Linotype" w:cs="Arial"/>
          <w:b/>
          <w:i/>
          <w:sz w:val="22"/>
        </w:rPr>
        <w:t xml:space="preserve">IV. </w:t>
      </w:r>
      <w:r w:rsidRPr="00AE5B4A">
        <w:rPr>
          <w:rFonts w:ascii="Palatino Linotype" w:hAnsi="Palatino Linotype" w:cs="Arial"/>
          <w:bCs/>
          <w:i/>
          <w:sz w:val="22"/>
        </w:rPr>
        <w:t>Los ayuntamientos y las dependencias, organismos, órganos y entidades de la administración municipal;</w:t>
      </w:r>
    </w:p>
    <w:p w14:paraId="5D10F9B1" w14:textId="77777777" w:rsidR="00935074" w:rsidRPr="00AE5B4A" w:rsidRDefault="00935074" w:rsidP="00935074">
      <w:pPr>
        <w:spacing w:line="360" w:lineRule="auto"/>
        <w:jc w:val="both"/>
        <w:rPr>
          <w:rFonts w:ascii="Palatino Linotype" w:hAnsi="Palatino Linotype"/>
        </w:rPr>
      </w:pPr>
    </w:p>
    <w:p w14:paraId="6F47F5BB" w14:textId="77777777" w:rsidR="00935074" w:rsidRPr="00AE5B4A" w:rsidRDefault="00935074" w:rsidP="00935074">
      <w:pPr>
        <w:autoSpaceDE w:val="0"/>
        <w:autoSpaceDN w:val="0"/>
        <w:adjustRightInd w:val="0"/>
        <w:spacing w:line="360" w:lineRule="auto"/>
        <w:jc w:val="both"/>
        <w:rPr>
          <w:rFonts w:ascii="Palatino Linotype" w:eastAsia="Calibri" w:hAnsi="Palatino Linotype" w:cs="Calibri"/>
          <w:lang w:val="es-ES_tradnl" w:eastAsia="es-MX"/>
        </w:rPr>
      </w:pPr>
      <w:r w:rsidRPr="00AE5B4A">
        <w:rPr>
          <w:rFonts w:ascii="Palatino Linotype" w:eastAsia="Calibri" w:hAnsi="Palatino Linotype" w:cs="Calibri"/>
          <w:lang w:val="es-ES_tradnl" w:eastAsia="es-MX"/>
        </w:rPr>
        <w:t xml:space="preserve">De las constancias que obran en el expediente electrónico del SAIMEX, se advierte que el Sujeto Obligado </w:t>
      </w:r>
      <w:r w:rsidR="00815217" w:rsidRPr="00AE5B4A">
        <w:rPr>
          <w:rFonts w:ascii="Palatino Linotype" w:eastAsia="Calibri" w:hAnsi="Palatino Linotype" w:cs="Calibri"/>
          <w:lang w:val="es-ES_tradnl" w:eastAsia="es-MX"/>
        </w:rPr>
        <w:t>fue omiso en rendir su informe justificado, ello sin que sea impedimento para resolver el presente medio de impugnación</w:t>
      </w:r>
      <w:r w:rsidR="00D91EEF" w:rsidRPr="00AE5B4A">
        <w:rPr>
          <w:rFonts w:ascii="Palatino Linotype" w:eastAsia="Calibri" w:hAnsi="Palatino Linotype" w:cs="Calibri"/>
          <w:lang w:val="es-ES_tradnl" w:eastAsia="es-MX"/>
        </w:rPr>
        <w:t>, con fundamento en el artículo 185, fracción III de la Ley de Transparencia Estatal</w:t>
      </w:r>
      <w:r w:rsidR="00815217" w:rsidRPr="00AE5B4A">
        <w:rPr>
          <w:rFonts w:ascii="Palatino Linotype" w:eastAsia="Calibri" w:hAnsi="Palatino Linotype" w:cs="Calibri"/>
          <w:lang w:val="es-ES_tradnl" w:eastAsia="es-MX"/>
        </w:rPr>
        <w:t>.</w:t>
      </w:r>
    </w:p>
    <w:p w14:paraId="36AAFF7E" w14:textId="77777777" w:rsidR="00815217" w:rsidRPr="00AE5B4A" w:rsidRDefault="00815217" w:rsidP="009350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s-MX"/>
        </w:rPr>
      </w:pPr>
    </w:p>
    <w:p w14:paraId="591868A7" w14:textId="77777777" w:rsidR="00205E62" w:rsidRPr="00AE5B4A" w:rsidRDefault="00815217" w:rsidP="00205E62">
      <w:pPr>
        <w:tabs>
          <w:tab w:val="left" w:pos="709"/>
        </w:tabs>
        <w:spacing w:line="360" w:lineRule="auto"/>
        <w:contextualSpacing/>
        <w:jc w:val="both"/>
        <w:rPr>
          <w:rFonts w:ascii="Palatino Linotype" w:hAnsi="Palatino Linotype" w:cs="Arial"/>
        </w:rPr>
      </w:pPr>
      <w:r w:rsidRPr="00AE5B4A">
        <w:rPr>
          <w:rFonts w:ascii="Palatino Linotype" w:eastAsia="Palatino Linotype" w:hAnsi="Palatino Linotype" w:cs="Palatino Linotype"/>
          <w:color w:val="000000"/>
          <w:lang w:val="es-ES_tradnl" w:eastAsia="es-MX"/>
        </w:rPr>
        <w:t xml:space="preserve">Por otra parte, la procedencia del recurso de revisión </w:t>
      </w:r>
      <w:r w:rsidR="00205E62" w:rsidRPr="00AE5B4A">
        <w:rPr>
          <w:rFonts w:ascii="Palatino Linotype" w:hAnsi="Palatino Linotype" w:cs="Arial"/>
          <w:lang w:val="es-ES_tradnl"/>
        </w:rPr>
        <w:t xml:space="preserve">se localiza en la fracción V, del artículo 179 de la </w:t>
      </w:r>
      <w:r w:rsidR="00205E62" w:rsidRPr="00AE5B4A">
        <w:rPr>
          <w:rFonts w:ascii="Palatino Linotype" w:hAnsi="Palatino Linotype" w:cs="Arial"/>
        </w:rPr>
        <w:t>Ley de Transparencia y Acceso a la Información Pública del Estado de México y Municipios, que versa en:</w:t>
      </w:r>
    </w:p>
    <w:p w14:paraId="1873AD61" w14:textId="77777777" w:rsidR="00205E62" w:rsidRPr="00AE5B4A" w:rsidRDefault="00205E62" w:rsidP="00205E62">
      <w:pPr>
        <w:tabs>
          <w:tab w:val="left" w:pos="709"/>
        </w:tabs>
        <w:spacing w:line="360" w:lineRule="auto"/>
        <w:contextualSpacing/>
        <w:jc w:val="both"/>
        <w:rPr>
          <w:rFonts w:ascii="Palatino Linotype" w:hAnsi="Palatino Linotype" w:cs="Arial"/>
        </w:rPr>
      </w:pPr>
    </w:p>
    <w:p w14:paraId="28CF2C7E" w14:textId="77777777" w:rsidR="00205E62" w:rsidRPr="00AE5B4A" w:rsidRDefault="00205E62" w:rsidP="00205E62">
      <w:pPr>
        <w:tabs>
          <w:tab w:val="left" w:pos="709"/>
        </w:tabs>
        <w:spacing w:line="276" w:lineRule="auto"/>
        <w:ind w:left="567" w:right="616"/>
        <w:contextualSpacing/>
        <w:jc w:val="both"/>
        <w:rPr>
          <w:rFonts w:ascii="Palatino Linotype" w:hAnsi="Palatino Linotype" w:cs="Arial"/>
          <w:i/>
          <w:iCs/>
          <w:sz w:val="22"/>
          <w:szCs w:val="22"/>
        </w:rPr>
      </w:pPr>
      <w:r w:rsidRPr="00AE5B4A">
        <w:rPr>
          <w:rFonts w:ascii="Palatino Linotype" w:hAnsi="Palatino Linotype" w:cs="Arial"/>
          <w:b/>
          <w:bCs/>
          <w:i/>
          <w:iCs/>
          <w:sz w:val="22"/>
          <w:szCs w:val="22"/>
        </w:rPr>
        <w:lastRenderedPageBreak/>
        <w:t>Artículo 179.</w:t>
      </w:r>
      <w:r w:rsidRPr="00AE5B4A">
        <w:rPr>
          <w:rFonts w:ascii="Palatino Linotype" w:hAnsi="Palatino Linotype" w:cs="Arial"/>
          <w:i/>
          <w:iCs/>
          <w:sz w:val="22"/>
          <w:szCs w:val="22"/>
        </w:rPr>
        <w:t xml:space="preserve"> El recurso de revisión es un medio de protección que la Ley otorga a los particulares, para hacer valer su derecho de acceso a la información pública, y procederá en contra de las siguientes causas: </w:t>
      </w:r>
    </w:p>
    <w:p w14:paraId="2EEAB7D7" w14:textId="77777777" w:rsidR="00935074" w:rsidRPr="00AE5B4A" w:rsidRDefault="00205E62" w:rsidP="00205E62">
      <w:pPr>
        <w:pBdr>
          <w:top w:val="nil"/>
          <w:left w:val="nil"/>
          <w:bottom w:val="nil"/>
          <w:right w:val="nil"/>
          <w:between w:val="nil"/>
        </w:pBdr>
        <w:spacing w:line="360" w:lineRule="auto"/>
        <w:ind w:left="567"/>
        <w:contextualSpacing/>
        <w:jc w:val="both"/>
        <w:rPr>
          <w:rFonts w:ascii="Palatino Linotype" w:eastAsia="Palatino Linotype" w:hAnsi="Palatino Linotype" w:cs="Palatino Linotype"/>
          <w:color w:val="000000"/>
          <w:lang w:val="es-ES_tradnl" w:eastAsia="es-MX"/>
        </w:rPr>
      </w:pPr>
      <w:r w:rsidRPr="00AE5B4A">
        <w:rPr>
          <w:rFonts w:ascii="Palatino Linotype" w:hAnsi="Palatino Linotype" w:cs="Arial"/>
          <w:b/>
          <w:bCs/>
          <w:i/>
          <w:iCs/>
          <w:sz w:val="22"/>
          <w:szCs w:val="22"/>
        </w:rPr>
        <w:t xml:space="preserve">V. </w:t>
      </w:r>
      <w:r w:rsidRPr="00AE5B4A">
        <w:rPr>
          <w:rFonts w:ascii="Palatino Linotype" w:hAnsi="Palatino Linotype" w:cs="Arial"/>
          <w:bCs/>
          <w:i/>
          <w:iCs/>
          <w:sz w:val="22"/>
          <w:szCs w:val="22"/>
        </w:rPr>
        <w:t>La entrega de información incompleta;</w:t>
      </w:r>
    </w:p>
    <w:p w14:paraId="7D9B7351" w14:textId="77777777" w:rsidR="001E6B53" w:rsidRPr="00AE5B4A" w:rsidRDefault="001E6B53" w:rsidP="009350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s-MX"/>
        </w:rPr>
      </w:pPr>
    </w:p>
    <w:p w14:paraId="4FA3DDD1" w14:textId="77777777" w:rsidR="003319C1" w:rsidRPr="00AE5B4A" w:rsidRDefault="001E6B53" w:rsidP="003319C1">
      <w:pPr>
        <w:pBdr>
          <w:top w:val="nil"/>
          <w:left w:val="nil"/>
          <w:bottom w:val="nil"/>
          <w:right w:val="nil"/>
          <w:between w:val="nil"/>
        </w:pBdr>
        <w:spacing w:line="360" w:lineRule="auto"/>
        <w:contextualSpacing/>
        <w:jc w:val="both"/>
        <w:rPr>
          <w:rFonts w:ascii="Palatino Linotype" w:eastAsia="Calibri" w:hAnsi="Palatino Linotype" w:cs="Arial"/>
          <w:lang w:val="es-ES_tradnl" w:eastAsia="es-MX"/>
        </w:rPr>
      </w:pPr>
      <w:r w:rsidRPr="00AE5B4A">
        <w:rPr>
          <w:rFonts w:ascii="Palatino Linotype" w:eastAsia="Palatino Linotype" w:hAnsi="Palatino Linotype" w:cs="Palatino Linotype"/>
          <w:color w:val="000000"/>
          <w:lang w:val="es-ES_tradnl" w:eastAsia="es-MX"/>
        </w:rPr>
        <w:t xml:space="preserve">Dado lo anterior, es de manifestar que el Recurrente, no muestra inconformidad con los puntos </w:t>
      </w:r>
      <w:r w:rsidR="00242DB8" w:rsidRPr="00AE5B4A">
        <w:rPr>
          <w:rFonts w:ascii="Palatino Linotype" w:eastAsia="Palatino Linotype" w:hAnsi="Palatino Linotype" w:cs="Palatino Linotype"/>
          <w:color w:val="000000"/>
          <w:lang w:val="es-ES_tradnl" w:eastAsia="es-MX"/>
        </w:rPr>
        <w:t>1 y 2 que corresponden al nombre y grado de estudios</w:t>
      </w:r>
      <w:r w:rsidR="003319C1" w:rsidRPr="00AE5B4A">
        <w:rPr>
          <w:rFonts w:ascii="Palatino Linotype" w:eastAsia="Palatino Linotype" w:hAnsi="Palatino Linotype" w:cs="Palatino Linotype"/>
          <w:color w:val="000000"/>
          <w:lang w:val="es-ES_tradnl" w:eastAsia="es-MX"/>
        </w:rPr>
        <w:t xml:space="preserve">. </w:t>
      </w:r>
      <w:r w:rsidR="003319C1" w:rsidRPr="00AE5B4A">
        <w:rPr>
          <w:rFonts w:ascii="Palatino Linotype" w:eastAsia="Calibri" w:hAnsi="Palatino Linotype" w:cs="Calibri"/>
          <w:lang w:val="es-ES_tradnl" w:eastAsia="es-MX"/>
        </w:rPr>
        <w:t xml:space="preserve">Luego entonces, la parte de la solicitud sobre la que no se expresó debe declararse consentida por el hoy </w:t>
      </w:r>
      <w:r w:rsidR="003319C1" w:rsidRPr="00AE5B4A">
        <w:rPr>
          <w:rFonts w:ascii="Palatino Linotype" w:eastAsia="Calibri" w:hAnsi="Palatino Linotype" w:cs="Calibri"/>
          <w:b/>
          <w:bCs/>
          <w:lang w:val="es-ES_tradnl" w:eastAsia="es-MX"/>
        </w:rPr>
        <w:t xml:space="preserve">Recurrente, </w:t>
      </w:r>
      <w:r w:rsidR="003319C1" w:rsidRPr="00AE5B4A">
        <w:rPr>
          <w:rFonts w:ascii="Palatino Linotype" w:eastAsia="Calibri" w:hAnsi="Palatino Linotype" w:cs="Calibri"/>
          <w:lang w:val="es-ES_tradnl" w:eastAsia="es-MX"/>
        </w:rPr>
        <w:t xml:space="preserve">ya que </w:t>
      </w:r>
      <w:r w:rsidR="003319C1" w:rsidRPr="00AE5B4A">
        <w:rPr>
          <w:rFonts w:ascii="Palatino Linotype" w:eastAsia="Calibri" w:hAnsi="Palatino Linotype" w:cs="Arial"/>
          <w:lang w:val="es-ES_tradnl" w:eastAsia="es-MX"/>
        </w:rPr>
        <w:t xml:space="preserve">no pueden producirse efectos jurídicos tendentes a revocar, confirmar o modificar la parte de la respuesta con relación a la parte de la solicitud que no fue motivo de disenso ya que se infiere un consentimiento del </w:t>
      </w:r>
      <w:r w:rsidR="003319C1" w:rsidRPr="00AE5B4A">
        <w:rPr>
          <w:rFonts w:ascii="Palatino Linotype" w:eastAsia="Calibri" w:hAnsi="Palatino Linotype" w:cs="Arial"/>
          <w:b/>
          <w:lang w:val="es-ES_tradnl" w:eastAsia="es-MX"/>
        </w:rPr>
        <w:t>Recurrente</w:t>
      </w:r>
      <w:r w:rsidR="003319C1" w:rsidRPr="00AE5B4A">
        <w:rPr>
          <w:rFonts w:ascii="Palatino Linotype" w:eastAsia="Calibri" w:hAnsi="Palatino Linotype" w:cs="Arial"/>
          <w:lang w:val="es-ES_tradnl" w:eastAsia="es-MX"/>
        </w:rPr>
        <w:t xml:space="preserve"> ante la falta de impugnación eficaz. Sirve de sustento a lo anterior, por analogía, la tesis jurisprudencial, que a la letra dice: </w:t>
      </w:r>
    </w:p>
    <w:p w14:paraId="5C816A46" w14:textId="77777777" w:rsidR="003319C1" w:rsidRPr="00AE5B4A" w:rsidRDefault="003319C1" w:rsidP="003319C1">
      <w:pPr>
        <w:tabs>
          <w:tab w:val="left" w:pos="709"/>
        </w:tabs>
        <w:spacing w:line="360" w:lineRule="auto"/>
        <w:ind w:right="51"/>
        <w:jc w:val="both"/>
        <w:rPr>
          <w:rFonts w:ascii="Palatino Linotype" w:eastAsia="Calibri" w:hAnsi="Palatino Linotype" w:cs="Arial"/>
          <w:lang w:val="es-ES_tradnl" w:eastAsia="es-MX"/>
        </w:rPr>
      </w:pPr>
    </w:p>
    <w:p w14:paraId="6BD6E6FA" w14:textId="77777777" w:rsidR="003319C1" w:rsidRPr="00AE5B4A" w:rsidRDefault="003319C1" w:rsidP="003319C1">
      <w:pPr>
        <w:spacing w:line="360" w:lineRule="auto"/>
        <w:ind w:left="851" w:right="851"/>
        <w:jc w:val="both"/>
        <w:rPr>
          <w:rFonts w:ascii="Palatino Linotype" w:hAnsi="Palatino Linotype"/>
          <w:i/>
          <w:sz w:val="22"/>
          <w:szCs w:val="22"/>
        </w:rPr>
      </w:pPr>
      <w:r w:rsidRPr="00AE5B4A">
        <w:rPr>
          <w:rFonts w:ascii="Palatino Linotype" w:hAnsi="Palatino Linotype"/>
          <w:i/>
          <w:sz w:val="22"/>
          <w:szCs w:val="22"/>
        </w:rPr>
        <w:t>“Época: Novena</w:t>
      </w:r>
    </w:p>
    <w:p w14:paraId="2E680613" w14:textId="77777777" w:rsidR="003319C1" w:rsidRPr="00AE5B4A" w:rsidRDefault="003319C1" w:rsidP="003319C1">
      <w:pPr>
        <w:spacing w:line="360" w:lineRule="auto"/>
        <w:ind w:left="851" w:right="851"/>
        <w:jc w:val="both"/>
        <w:rPr>
          <w:rFonts w:ascii="Palatino Linotype" w:hAnsi="Palatino Linotype"/>
          <w:i/>
          <w:sz w:val="22"/>
          <w:szCs w:val="22"/>
        </w:rPr>
      </w:pPr>
      <w:r w:rsidRPr="00AE5B4A">
        <w:rPr>
          <w:rFonts w:ascii="Palatino Linotype" w:hAnsi="Palatino Linotype"/>
          <w:i/>
          <w:sz w:val="22"/>
          <w:szCs w:val="22"/>
        </w:rPr>
        <w:t>Registro: 176608</w:t>
      </w:r>
    </w:p>
    <w:p w14:paraId="67BDC71D" w14:textId="77777777" w:rsidR="003319C1" w:rsidRPr="00AE5B4A" w:rsidRDefault="003319C1" w:rsidP="003319C1">
      <w:pPr>
        <w:spacing w:line="360" w:lineRule="auto"/>
        <w:ind w:left="851" w:right="851"/>
        <w:jc w:val="both"/>
        <w:rPr>
          <w:rFonts w:ascii="Palatino Linotype" w:hAnsi="Palatino Linotype"/>
          <w:i/>
          <w:sz w:val="22"/>
          <w:szCs w:val="22"/>
        </w:rPr>
      </w:pPr>
      <w:r w:rsidRPr="00AE5B4A">
        <w:rPr>
          <w:rFonts w:ascii="Palatino Linotype" w:hAnsi="Palatino Linotype"/>
          <w:i/>
          <w:sz w:val="22"/>
          <w:szCs w:val="22"/>
        </w:rPr>
        <w:t>Tipo de tesis: Jurisprudencia</w:t>
      </w:r>
    </w:p>
    <w:p w14:paraId="768C96EC" w14:textId="77777777" w:rsidR="003319C1" w:rsidRPr="00AE5B4A" w:rsidRDefault="003319C1" w:rsidP="003319C1">
      <w:pPr>
        <w:spacing w:line="360" w:lineRule="auto"/>
        <w:ind w:left="851" w:right="851"/>
        <w:jc w:val="both"/>
        <w:rPr>
          <w:rFonts w:ascii="Palatino Linotype" w:hAnsi="Palatino Linotype"/>
          <w:i/>
          <w:sz w:val="22"/>
          <w:szCs w:val="22"/>
        </w:rPr>
      </w:pPr>
      <w:r w:rsidRPr="00AE5B4A">
        <w:rPr>
          <w:rFonts w:ascii="Palatino Linotype" w:hAnsi="Palatino Linotype"/>
          <w:i/>
          <w:sz w:val="22"/>
          <w:szCs w:val="22"/>
        </w:rPr>
        <w:t>Fuente: Semanario Judicial de la Federación y su Gaceta</w:t>
      </w:r>
    </w:p>
    <w:p w14:paraId="0A86D173" w14:textId="77777777" w:rsidR="003319C1" w:rsidRPr="00AE5B4A" w:rsidRDefault="003319C1" w:rsidP="003319C1">
      <w:pPr>
        <w:spacing w:line="360" w:lineRule="auto"/>
        <w:ind w:left="851" w:right="851"/>
        <w:jc w:val="both"/>
        <w:rPr>
          <w:rFonts w:ascii="Palatino Linotype" w:hAnsi="Palatino Linotype"/>
          <w:i/>
          <w:sz w:val="22"/>
          <w:szCs w:val="22"/>
        </w:rPr>
      </w:pPr>
      <w:r w:rsidRPr="00AE5B4A">
        <w:rPr>
          <w:rFonts w:ascii="Palatino Linotype" w:hAnsi="Palatino Linotype"/>
          <w:i/>
          <w:sz w:val="22"/>
          <w:szCs w:val="22"/>
        </w:rPr>
        <w:t>Diciembre de 2005, Tomo XXII</w:t>
      </w:r>
    </w:p>
    <w:p w14:paraId="711DEA0A" w14:textId="77777777" w:rsidR="003319C1" w:rsidRPr="00AE5B4A" w:rsidRDefault="003319C1" w:rsidP="003319C1">
      <w:pPr>
        <w:spacing w:line="360" w:lineRule="auto"/>
        <w:ind w:left="851" w:right="851"/>
        <w:jc w:val="both"/>
        <w:rPr>
          <w:rFonts w:ascii="Palatino Linotype" w:hAnsi="Palatino Linotype"/>
          <w:i/>
          <w:sz w:val="22"/>
          <w:szCs w:val="22"/>
        </w:rPr>
      </w:pPr>
      <w:r w:rsidRPr="00AE5B4A">
        <w:rPr>
          <w:rFonts w:ascii="Palatino Linotype" w:hAnsi="Palatino Linotype"/>
          <w:i/>
          <w:sz w:val="22"/>
          <w:szCs w:val="22"/>
        </w:rPr>
        <w:t>Materia (s): Común</w:t>
      </w:r>
    </w:p>
    <w:p w14:paraId="23A8637E" w14:textId="77777777" w:rsidR="003319C1" w:rsidRPr="00AE5B4A" w:rsidRDefault="003319C1" w:rsidP="003319C1">
      <w:pPr>
        <w:spacing w:line="360" w:lineRule="auto"/>
        <w:ind w:left="851" w:right="851"/>
        <w:jc w:val="both"/>
        <w:rPr>
          <w:rFonts w:ascii="Palatino Linotype" w:hAnsi="Palatino Linotype"/>
          <w:i/>
          <w:sz w:val="22"/>
          <w:szCs w:val="22"/>
        </w:rPr>
      </w:pPr>
      <w:r w:rsidRPr="00AE5B4A">
        <w:rPr>
          <w:rFonts w:ascii="Palatino Linotype" w:hAnsi="Palatino Linotype"/>
          <w:i/>
          <w:sz w:val="22"/>
          <w:szCs w:val="22"/>
        </w:rPr>
        <w:t>Tesis: VI. 3o.C. J/60</w:t>
      </w:r>
    </w:p>
    <w:p w14:paraId="0DFD94F2" w14:textId="77777777" w:rsidR="003319C1" w:rsidRPr="00AE5B4A" w:rsidRDefault="003319C1" w:rsidP="003319C1">
      <w:pPr>
        <w:spacing w:line="360" w:lineRule="auto"/>
        <w:ind w:left="851" w:right="851"/>
        <w:jc w:val="both"/>
        <w:rPr>
          <w:rFonts w:ascii="Palatino Linotype" w:hAnsi="Palatino Linotype"/>
          <w:i/>
          <w:sz w:val="22"/>
          <w:szCs w:val="22"/>
        </w:rPr>
      </w:pPr>
      <w:r w:rsidRPr="00AE5B4A">
        <w:rPr>
          <w:rFonts w:ascii="Palatino Linotype" w:hAnsi="Palatino Linotype"/>
          <w:i/>
          <w:sz w:val="22"/>
          <w:szCs w:val="22"/>
        </w:rPr>
        <w:t>Página: 2365</w:t>
      </w:r>
    </w:p>
    <w:p w14:paraId="5447B5EB" w14:textId="77777777" w:rsidR="003319C1" w:rsidRPr="00AE5B4A" w:rsidRDefault="003319C1" w:rsidP="003319C1">
      <w:pPr>
        <w:spacing w:line="360" w:lineRule="auto"/>
        <w:ind w:left="851" w:right="851"/>
        <w:jc w:val="both"/>
        <w:rPr>
          <w:rFonts w:ascii="Palatino Linotype" w:eastAsia="Calibri" w:hAnsi="Palatino Linotype" w:cs="Arial"/>
          <w:i/>
          <w:szCs w:val="22"/>
          <w:lang w:val="es-ES_tradnl" w:eastAsia="es-MX"/>
        </w:rPr>
      </w:pPr>
      <w:r w:rsidRPr="00AE5B4A">
        <w:rPr>
          <w:rFonts w:ascii="Palatino Linotype" w:eastAsia="Calibri" w:hAnsi="Palatino Linotype" w:cs="Arial"/>
          <w:i/>
          <w:szCs w:val="22"/>
          <w:lang w:val="es-ES_tradnl" w:eastAsia="es-MX"/>
        </w:rPr>
        <w:t xml:space="preserve"> </w:t>
      </w:r>
      <w:r w:rsidRPr="00AE5B4A">
        <w:rPr>
          <w:rFonts w:ascii="Palatino Linotype" w:eastAsia="Calibri" w:hAnsi="Palatino Linotype" w:cs="Arial"/>
          <w:b/>
          <w:i/>
          <w:szCs w:val="22"/>
          <w:lang w:val="es-ES_tradnl" w:eastAsia="es-MX"/>
        </w:rPr>
        <w:t>ACTOS CONSENTIDOS. SON LOS QUE NO SE IMPUGNAN MEDIANTE EL RECURSO IDÓNEO</w:t>
      </w:r>
      <w:r w:rsidRPr="00AE5B4A">
        <w:rPr>
          <w:rFonts w:ascii="Palatino Linotype" w:eastAsia="Calibri" w:hAnsi="Palatino Linotype" w:cs="Arial"/>
          <w:i/>
          <w:szCs w:val="22"/>
          <w:lang w:val="es-ES_tradnl" w:eastAsia="es-MX"/>
        </w:rPr>
        <w:t xml:space="preserve">. </w:t>
      </w:r>
    </w:p>
    <w:p w14:paraId="5E1AE670" w14:textId="77777777" w:rsidR="003319C1" w:rsidRPr="00AE5B4A" w:rsidRDefault="003319C1" w:rsidP="003319C1">
      <w:pPr>
        <w:spacing w:line="360" w:lineRule="auto"/>
        <w:ind w:left="851" w:right="851"/>
        <w:jc w:val="both"/>
        <w:rPr>
          <w:rFonts w:ascii="Palatino Linotype" w:eastAsia="Calibri" w:hAnsi="Palatino Linotype" w:cs="Arial"/>
          <w:i/>
          <w:szCs w:val="22"/>
          <w:lang w:val="es-ES_tradnl" w:eastAsia="es-MX"/>
        </w:rPr>
      </w:pPr>
      <w:r w:rsidRPr="00AE5B4A">
        <w:rPr>
          <w:rFonts w:ascii="Palatino Linotype" w:eastAsia="Calibri" w:hAnsi="Palatino Linotype" w:cs="Arial"/>
          <w:i/>
          <w:szCs w:val="22"/>
          <w:lang w:val="es-ES_tradnl" w:eastAsia="es-MX"/>
        </w:rPr>
        <w:t xml:space="preserve">Debe reputarse como consentido el acto que no se impugnó por el medio establecido por la ley, ya que si se hizo uso de otro no previsto por ella o si se </w:t>
      </w:r>
      <w:r w:rsidRPr="00AE5B4A">
        <w:rPr>
          <w:rFonts w:ascii="Palatino Linotype" w:eastAsia="Calibri" w:hAnsi="Palatino Linotype" w:cs="Arial"/>
          <w:i/>
          <w:szCs w:val="22"/>
          <w:lang w:val="es-ES_tradnl" w:eastAsia="es-MX"/>
        </w:rPr>
        <w:lastRenderedPageBreak/>
        <w:t>hace una simple manifestación de inconformidad, tales actuaciones no producen efectos jurídicos tendientes a revocar, confirmar o modificar el acto reclamado en amparo, lo que significa consentimiento del mismo por falta de impugnación eficaz.</w:t>
      </w:r>
    </w:p>
    <w:p w14:paraId="4907505F" w14:textId="77777777" w:rsidR="003319C1" w:rsidRPr="00AE5B4A" w:rsidRDefault="003319C1" w:rsidP="003319C1">
      <w:pPr>
        <w:spacing w:line="360" w:lineRule="auto"/>
        <w:ind w:left="851" w:right="851"/>
        <w:jc w:val="both"/>
        <w:rPr>
          <w:rFonts w:ascii="Palatino Linotype" w:hAnsi="Palatino Linotype" w:cs="Calibri"/>
          <w:i/>
          <w:color w:val="000000"/>
          <w:szCs w:val="22"/>
          <w:lang w:val="es-ES_tradnl" w:eastAsia="es-MX"/>
        </w:rPr>
      </w:pPr>
      <w:r w:rsidRPr="00AE5B4A">
        <w:rPr>
          <w:rFonts w:ascii="Palatino Linotype" w:hAnsi="Palatino Linotype" w:cs="Calibri"/>
          <w:i/>
          <w:color w:val="000000"/>
          <w:szCs w:val="22"/>
          <w:lang w:val="es-ES_tradnl" w:eastAsia="es-MX"/>
        </w:rPr>
        <w:t>TERCER TRIBUNAL COLEGIADO EN MATERIA CIVIL DEL SEXTO CIRCUITO.</w:t>
      </w:r>
    </w:p>
    <w:p w14:paraId="38A325C1" w14:textId="77777777" w:rsidR="003319C1" w:rsidRPr="00AE5B4A" w:rsidRDefault="003319C1" w:rsidP="003319C1">
      <w:pPr>
        <w:spacing w:line="360" w:lineRule="auto"/>
        <w:ind w:left="851" w:right="851"/>
        <w:jc w:val="both"/>
        <w:rPr>
          <w:rFonts w:ascii="Palatino Linotype" w:hAnsi="Palatino Linotype" w:cs="Calibri"/>
          <w:i/>
          <w:color w:val="444444"/>
          <w:szCs w:val="22"/>
          <w:lang w:val="es-ES_tradnl" w:eastAsia="es-MX"/>
        </w:rPr>
      </w:pPr>
      <w:r w:rsidRPr="00AE5B4A">
        <w:rPr>
          <w:rFonts w:ascii="Palatino Linotype" w:hAnsi="Palatino Linotype" w:cs="Calibri"/>
          <w:i/>
          <w:color w:val="444444"/>
          <w:szCs w:val="22"/>
          <w:lang w:val="es-ES_tradnl" w:eastAsia="es-MX"/>
        </w:rPr>
        <w:t>Amparo en revisión 2/90. Germán Miguel Núñez Rivera. 13 de noviembre de 1990. Unanimidad de votos. Ponente: Juan Manuel Brito Velázquez. Secretaria: Luz del Carmen Herrera Calderón.</w:t>
      </w:r>
    </w:p>
    <w:p w14:paraId="65EC1D66" w14:textId="77777777" w:rsidR="003319C1" w:rsidRPr="00AE5B4A" w:rsidRDefault="003319C1" w:rsidP="003319C1">
      <w:pPr>
        <w:spacing w:line="360" w:lineRule="auto"/>
        <w:ind w:left="851" w:right="851"/>
        <w:jc w:val="both"/>
        <w:rPr>
          <w:rFonts w:ascii="Palatino Linotype" w:hAnsi="Palatino Linotype" w:cs="Calibri"/>
          <w:i/>
          <w:color w:val="444444"/>
          <w:szCs w:val="22"/>
          <w:lang w:val="es-ES_tradnl" w:eastAsia="es-MX"/>
        </w:rPr>
      </w:pPr>
      <w:r w:rsidRPr="00AE5B4A">
        <w:rPr>
          <w:rFonts w:ascii="Palatino Linotype" w:hAnsi="Palatino Linotype" w:cs="Calibri"/>
          <w:i/>
          <w:color w:val="444444"/>
          <w:szCs w:val="22"/>
          <w:lang w:val="es-ES_tradnl" w:eastAsia="es-MX"/>
        </w:rPr>
        <w:t>Amparo en revisión 393/90. Amparo Naylor Hernández y otros. 6 de diciembre de 1990. Unanimidad de votos. Ponente: Juan Manuel Brito Velázquez. Secretaria: María Dolores Olarte Ruvalcaba.</w:t>
      </w:r>
    </w:p>
    <w:p w14:paraId="2E30CC6A" w14:textId="77777777" w:rsidR="003319C1" w:rsidRPr="00AE5B4A" w:rsidRDefault="003319C1" w:rsidP="003319C1">
      <w:pPr>
        <w:spacing w:line="360" w:lineRule="auto"/>
        <w:ind w:left="851" w:right="851"/>
        <w:jc w:val="both"/>
        <w:rPr>
          <w:rFonts w:ascii="Palatino Linotype" w:hAnsi="Palatino Linotype" w:cs="Calibri"/>
          <w:i/>
          <w:color w:val="444444"/>
          <w:szCs w:val="22"/>
          <w:lang w:val="es-ES_tradnl" w:eastAsia="es-MX"/>
        </w:rPr>
      </w:pPr>
      <w:r w:rsidRPr="00AE5B4A">
        <w:rPr>
          <w:rFonts w:ascii="Palatino Linotype" w:hAnsi="Palatino Linotype" w:cs="Calibri"/>
          <w:i/>
          <w:color w:val="444444"/>
          <w:szCs w:val="22"/>
          <w:lang w:val="es-ES_tradnl" w:eastAsia="es-MX"/>
        </w:rPr>
        <w:t>Amparo directo 352/2000. Omar González Morales. 1o. de septiembre de 2000. Unanimidad de votos. Ponente: Teresa Munguía Sánchez. Secretaria: Julieta Esther Fernández Gaona.</w:t>
      </w:r>
    </w:p>
    <w:p w14:paraId="211EC9BD" w14:textId="77777777" w:rsidR="003319C1" w:rsidRPr="00AE5B4A" w:rsidRDefault="003319C1" w:rsidP="003319C1">
      <w:pPr>
        <w:spacing w:line="360" w:lineRule="auto"/>
        <w:ind w:left="851" w:right="851"/>
        <w:jc w:val="both"/>
        <w:rPr>
          <w:rFonts w:ascii="Palatino Linotype" w:hAnsi="Palatino Linotype" w:cs="Calibri"/>
          <w:i/>
          <w:color w:val="444444"/>
          <w:szCs w:val="22"/>
          <w:lang w:val="es-ES_tradnl" w:eastAsia="es-MX"/>
        </w:rPr>
      </w:pPr>
      <w:r w:rsidRPr="00AE5B4A">
        <w:rPr>
          <w:rFonts w:ascii="Palatino Linotype" w:hAnsi="Palatino Linotype" w:cs="Calibri"/>
          <w:i/>
          <w:color w:val="444444"/>
          <w:szCs w:val="22"/>
          <w:lang w:val="es-ES_tradnl" w:eastAsia="es-MX"/>
        </w:rPr>
        <w:t xml:space="preserve">Amparo directo 366/2005. Virginia Quixihuitl Burgos y otra. 14 de octubre de 2005. Unanimidad de votos. Ponente: Norma </w:t>
      </w:r>
      <w:proofErr w:type="spellStart"/>
      <w:r w:rsidRPr="00AE5B4A">
        <w:rPr>
          <w:rFonts w:ascii="Palatino Linotype" w:hAnsi="Palatino Linotype" w:cs="Calibri"/>
          <w:i/>
          <w:color w:val="444444"/>
          <w:szCs w:val="22"/>
          <w:lang w:val="es-ES_tradnl" w:eastAsia="es-MX"/>
        </w:rPr>
        <w:t>Fiallega</w:t>
      </w:r>
      <w:proofErr w:type="spellEnd"/>
      <w:r w:rsidRPr="00AE5B4A">
        <w:rPr>
          <w:rFonts w:ascii="Palatino Linotype" w:hAnsi="Palatino Linotype" w:cs="Calibri"/>
          <w:i/>
          <w:color w:val="444444"/>
          <w:szCs w:val="22"/>
          <w:lang w:val="es-ES_tradnl" w:eastAsia="es-MX"/>
        </w:rPr>
        <w:t xml:space="preserve"> Sánchez. Secretario: Horacio Óscar Rosete Mentado.</w:t>
      </w:r>
    </w:p>
    <w:p w14:paraId="352E1939" w14:textId="77777777" w:rsidR="003319C1" w:rsidRPr="00AE5B4A" w:rsidRDefault="003319C1" w:rsidP="003319C1">
      <w:pPr>
        <w:spacing w:line="360" w:lineRule="auto"/>
        <w:ind w:left="851" w:right="851"/>
        <w:jc w:val="both"/>
        <w:rPr>
          <w:rFonts w:ascii="Palatino Linotype" w:hAnsi="Palatino Linotype" w:cs="Calibri"/>
          <w:b/>
          <w:i/>
          <w:color w:val="444444"/>
          <w:szCs w:val="22"/>
          <w:lang w:val="es-ES_tradnl" w:eastAsia="es-MX"/>
        </w:rPr>
      </w:pPr>
      <w:r w:rsidRPr="00AE5B4A">
        <w:rPr>
          <w:rFonts w:ascii="Palatino Linotype" w:hAnsi="Palatino Linotype" w:cs="Calibri"/>
          <w:i/>
          <w:color w:val="444444"/>
          <w:szCs w:val="22"/>
          <w:lang w:val="es-ES_tradnl" w:eastAsia="es-MX"/>
        </w:rPr>
        <w:t xml:space="preserve">Amparo en revisión 353/2005. Francisco Torres Coronel y otro. 4 de noviembre de 2005. Unanimidad de votos. Ponente: Filiberto Méndez Gutiérrez. Secretaria: Carla Isselín Talavera.” </w:t>
      </w:r>
      <w:r w:rsidRPr="00AE5B4A">
        <w:rPr>
          <w:rFonts w:ascii="Palatino Linotype" w:hAnsi="Palatino Linotype" w:cs="Calibri"/>
          <w:b/>
          <w:i/>
          <w:color w:val="444444"/>
          <w:szCs w:val="22"/>
          <w:lang w:val="es-ES_tradnl" w:eastAsia="es-MX"/>
        </w:rPr>
        <w:t>[Sic]</w:t>
      </w:r>
    </w:p>
    <w:p w14:paraId="448A7713" w14:textId="77777777" w:rsidR="003319C1" w:rsidRPr="00AE5B4A" w:rsidRDefault="003319C1" w:rsidP="003319C1">
      <w:pPr>
        <w:spacing w:line="360" w:lineRule="auto"/>
        <w:jc w:val="both"/>
        <w:rPr>
          <w:rFonts w:ascii="Palatino Linotype" w:eastAsia="Calibri" w:hAnsi="Palatino Linotype" w:cs="Arial"/>
          <w:noProof/>
          <w:color w:val="000000"/>
          <w:szCs w:val="22"/>
          <w:lang w:val="es-ES_tradnl" w:eastAsia="es-MX"/>
        </w:rPr>
      </w:pPr>
      <w:r w:rsidRPr="00AE5B4A">
        <w:rPr>
          <w:rFonts w:ascii="Palatino Linotype" w:eastAsia="Calibri" w:hAnsi="Palatino Linotype" w:cs="Arial"/>
          <w:noProof/>
          <w:color w:val="000000"/>
          <w:szCs w:val="22"/>
          <w:lang w:val="es-ES_tradnl" w:eastAsia="es-MX"/>
        </w:rPr>
        <w:t xml:space="preserve">De forma complementaria, robustece lo anterior el criterio </w:t>
      </w:r>
      <w:r w:rsidRPr="00AE5B4A">
        <w:rPr>
          <w:rFonts w:ascii="Palatino Linotype" w:eastAsia="Calibri" w:hAnsi="Palatino Linotype" w:cs="Arial"/>
          <w:b/>
          <w:bCs/>
          <w:noProof/>
          <w:color w:val="000000"/>
          <w:szCs w:val="22"/>
          <w:lang w:val="es-ES_tradnl" w:eastAsia="es-MX"/>
        </w:rPr>
        <w:t xml:space="preserve">01/20 </w:t>
      </w:r>
      <w:r w:rsidRPr="00AE5B4A">
        <w:rPr>
          <w:rFonts w:ascii="Palatino Linotype" w:eastAsia="Calibri" w:hAnsi="Palatino Linotype" w:cs="Arial"/>
          <w:noProof/>
          <w:color w:val="000000"/>
          <w:szCs w:val="22"/>
          <w:lang w:val="es-ES_tradnl" w:eastAsia="es-MX"/>
        </w:rPr>
        <w:t xml:space="preserve">emitido por el Instituto Nacional de Transparencia, Acceso a la Información y Protección de Datos Personales, cuyo rubro y texto señalan a la literalidad lo siguiente: </w:t>
      </w:r>
    </w:p>
    <w:p w14:paraId="0F06E5CD" w14:textId="77777777" w:rsidR="003319C1" w:rsidRPr="00AE5B4A" w:rsidRDefault="003319C1" w:rsidP="003319C1">
      <w:pPr>
        <w:spacing w:line="360" w:lineRule="auto"/>
        <w:jc w:val="both"/>
        <w:rPr>
          <w:rFonts w:ascii="Palatino Linotype" w:eastAsia="Calibri" w:hAnsi="Palatino Linotype" w:cs="Arial"/>
          <w:noProof/>
          <w:color w:val="000000"/>
          <w:szCs w:val="22"/>
          <w:lang w:val="es-ES_tradnl" w:eastAsia="es-MX"/>
        </w:rPr>
      </w:pPr>
    </w:p>
    <w:p w14:paraId="16AAB168" w14:textId="77777777" w:rsidR="003319C1" w:rsidRPr="00AE5B4A" w:rsidRDefault="003319C1" w:rsidP="003319C1">
      <w:pPr>
        <w:spacing w:line="360" w:lineRule="auto"/>
        <w:ind w:left="851" w:right="851"/>
        <w:jc w:val="both"/>
        <w:rPr>
          <w:rFonts w:ascii="Palatino Linotype" w:eastAsia="Calibri" w:hAnsi="Palatino Linotype" w:cs="Arial"/>
          <w:b/>
          <w:i/>
          <w:sz w:val="22"/>
          <w:szCs w:val="22"/>
          <w:lang w:val="es-MX" w:eastAsia="en-US"/>
        </w:rPr>
      </w:pPr>
      <w:r w:rsidRPr="00AE5B4A">
        <w:rPr>
          <w:rFonts w:ascii="Palatino Linotype" w:eastAsia="Calibri" w:hAnsi="Palatino Linotype" w:cs="Arial"/>
          <w:b/>
          <w:i/>
          <w:sz w:val="22"/>
          <w:szCs w:val="22"/>
          <w:lang w:val="es-MX" w:eastAsia="en-US"/>
        </w:rPr>
        <w:lastRenderedPageBreak/>
        <w:t xml:space="preserve">“ACTOS CONSENTIDOS TÁCITAMENTE. IMPROCEDENCIA DE SU ANÁLISIS. </w:t>
      </w:r>
    </w:p>
    <w:p w14:paraId="2D64A4A5" w14:textId="77777777" w:rsidR="003319C1" w:rsidRPr="00AE5B4A" w:rsidRDefault="003319C1" w:rsidP="003319C1">
      <w:pPr>
        <w:spacing w:line="360" w:lineRule="auto"/>
        <w:ind w:left="851" w:right="851"/>
        <w:jc w:val="both"/>
        <w:rPr>
          <w:rFonts w:ascii="Palatino Linotype" w:eastAsia="Calibri" w:hAnsi="Palatino Linotype" w:cs="Arial"/>
          <w:i/>
          <w:strike/>
          <w:sz w:val="22"/>
          <w:szCs w:val="22"/>
          <w:lang w:val="es-MX" w:eastAsia="en-US"/>
        </w:rPr>
      </w:pPr>
      <w:r w:rsidRPr="00AE5B4A">
        <w:rPr>
          <w:rFonts w:ascii="Palatino Linotype" w:eastAsia="Calibri" w:hAnsi="Palatino Linotype" w:cs="Arial"/>
          <w:i/>
          <w:sz w:val="22"/>
          <w:szCs w:val="22"/>
          <w:lang w:val="es-MX" w:eastAsia="en-US"/>
        </w:rPr>
        <w:t xml:space="preserve">Si en su recurso de revisión, la persona recurrente no expresó inconformidad alguna con ciertas partes de la respuesta otorgada, se entienden tácitamente consentidas, por ende, no deben formar parte del estudio de fondo de la resolución que emite el Instituto. </w:t>
      </w:r>
    </w:p>
    <w:p w14:paraId="090D1AD2" w14:textId="77777777" w:rsidR="003319C1" w:rsidRPr="00AE5B4A" w:rsidRDefault="003319C1" w:rsidP="003319C1">
      <w:pPr>
        <w:spacing w:line="360" w:lineRule="auto"/>
        <w:ind w:left="851" w:right="851"/>
        <w:jc w:val="both"/>
        <w:rPr>
          <w:rFonts w:ascii="Palatino Linotype" w:eastAsia="Calibri" w:hAnsi="Palatino Linotype" w:cs="Arial"/>
          <w:b/>
          <w:bCs/>
          <w:i/>
          <w:sz w:val="22"/>
          <w:szCs w:val="22"/>
          <w:lang w:val="es-MX" w:eastAsia="en-US"/>
        </w:rPr>
      </w:pPr>
      <w:r w:rsidRPr="00AE5B4A">
        <w:rPr>
          <w:rFonts w:ascii="Palatino Linotype" w:eastAsia="Calibri" w:hAnsi="Palatino Linotype" w:cs="Arial"/>
          <w:b/>
          <w:bCs/>
          <w:i/>
          <w:sz w:val="22"/>
          <w:szCs w:val="22"/>
          <w:lang w:val="es-MX" w:eastAsia="en-US"/>
        </w:rPr>
        <w:t>Resoluciones:</w:t>
      </w:r>
    </w:p>
    <w:p w14:paraId="56CAABB3" w14:textId="77777777" w:rsidR="003319C1" w:rsidRPr="00AE5B4A" w:rsidRDefault="003319C1" w:rsidP="003319C1">
      <w:pPr>
        <w:spacing w:line="360" w:lineRule="auto"/>
        <w:ind w:left="851" w:right="851"/>
        <w:jc w:val="both"/>
        <w:rPr>
          <w:rFonts w:ascii="Palatino Linotype" w:eastAsia="Calibri" w:hAnsi="Palatino Linotype" w:cs="Arial"/>
          <w:i/>
          <w:sz w:val="22"/>
          <w:szCs w:val="22"/>
          <w:lang w:val="es-MX" w:eastAsia="en-US"/>
        </w:rPr>
      </w:pPr>
      <w:r w:rsidRPr="00AE5B4A">
        <w:rPr>
          <w:rFonts w:ascii="Palatino Linotype" w:eastAsia="Calibri" w:hAnsi="Palatino Linotype" w:cs="Arial"/>
          <w:b/>
          <w:i/>
          <w:sz w:val="22"/>
          <w:szCs w:val="22"/>
          <w:lang w:val="es-MX" w:eastAsia="en-US"/>
        </w:rPr>
        <w:t xml:space="preserve">RRA 4548/18. </w:t>
      </w:r>
      <w:r w:rsidRPr="00AE5B4A">
        <w:rPr>
          <w:rFonts w:ascii="Palatino Linotype" w:eastAsia="Calibri" w:hAnsi="Palatino Linotype" w:cs="Arial"/>
          <w:i/>
          <w:sz w:val="22"/>
          <w:szCs w:val="22"/>
          <w:lang w:val="es-MX" w:eastAsia="en-US"/>
        </w:rPr>
        <w:t>Instituto de Seguridad y Servicios Sociales de los Trabajadores del Estado. 12 de septiembre de 2018. Por unanimidad. Comisionado Ponente Oscar Mauricio Guerra Ford.</w:t>
      </w:r>
    </w:p>
    <w:p w14:paraId="3829E1D2" w14:textId="77777777" w:rsidR="003319C1" w:rsidRPr="00AE5B4A" w:rsidRDefault="00644B29" w:rsidP="003319C1">
      <w:pPr>
        <w:spacing w:line="360" w:lineRule="auto"/>
        <w:ind w:left="851" w:right="851"/>
        <w:jc w:val="both"/>
        <w:rPr>
          <w:rFonts w:ascii="Palatino Linotype" w:eastAsia="Calibri" w:hAnsi="Palatino Linotype" w:cs="Arial"/>
          <w:i/>
          <w:sz w:val="20"/>
          <w:szCs w:val="22"/>
          <w:lang w:val="es-MX" w:eastAsia="en-US"/>
        </w:rPr>
      </w:pPr>
      <w:hyperlink r:id="rId9" w:history="1">
        <w:r w:rsidR="003319C1" w:rsidRPr="00AE5B4A">
          <w:rPr>
            <w:rFonts w:ascii="Palatino Linotype" w:eastAsia="Calibri" w:hAnsi="Palatino Linotype" w:cs="Arial"/>
            <w:i/>
            <w:color w:val="0563C1"/>
            <w:sz w:val="22"/>
            <w:szCs w:val="22"/>
            <w:u w:val="single"/>
            <w:lang w:val="es-MX" w:eastAsia="en-US"/>
          </w:rPr>
          <w:t>http://consultas.ifai.org.mx/descargar.php?r=./pdf/resoluciones/2018/&amp;a=RRA%204548.pdf</w:t>
        </w:r>
      </w:hyperlink>
    </w:p>
    <w:p w14:paraId="39C90F6E" w14:textId="77777777" w:rsidR="003319C1" w:rsidRPr="00AE5B4A" w:rsidRDefault="003319C1" w:rsidP="003319C1">
      <w:pPr>
        <w:spacing w:line="360" w:lineRule="auto"/>
        <w:ind w:left="851" w:right="851"/>
        <w:jc w:val="both"/>
        <w:rPr>
          <w:rFonts w:ascii="Palatino Linotype" w:eastAsia="Calibri" w:hAnsi="Palatino Linotype" w:cs="Arial"/>
          <w:b/>
          <w:i/>
          <w:sz w:val="22"/>
          <w:szCs w:val="22"/>
          <w:lang w:val="es-MX" w:eastAsia="en-US"/>
        </w:rPr>
      </w:pPr>
      <w:r w:rsidRPr="00AE5B4A">
        <w:rPr>
          <w:rFonts w:ascii="Palatino Linotype" w:eastAsia="Calibri" w:hAnsi="Palatino Linotype" w:cs="Arial"/>
          <w:b/>
          <w:i/>
          <w:sz w:val="22"/>
          <w:szCs w:val="22"/>
          <w:lang w:val="es-MX" w:eastAsia="en-US"/>
        </w:rPr>
        <w:t xml:space="preserve">RRA 5097/18. </w:t>
      </w:r>
      <w:r w:rsidRPr="00AE5B4A">
        <w:rPr>
          <w:rFonts w:ascii="Palatino Linotype" w:eastAsia="Calibri" w:hAnsi="Palatino Linotype" w:cs="Arial"/>
          <w:i/>
          <w:sz w:val="22"/>
          <w:szCs w:val="22"/>
          <w:lang w:val="es-MX" w:eastAsia="en-US"/>
        </w:rPr>
        <w:t>Secretaría de Hacienda y Crédito Público. 05 de septiembre de 2018. Por unanimidad. Comisionado Ponente Joel Salas Suárez.</w:t>
      </w:r>
    </w:p>
    <w:p w14:paraId="7161B624" w14:textId="77777777" w:rsidR="003319C1" w:rsidRPr="00AE5B4A" w:rsidRDefault="00644B29" w:rsidP="003319C1">
      <w:pPr>
        <w:spacing w:line="360" w:lineRule="auto"/>
        <w:ind w:left="851" w:right="851"/>
        <w:jc w:val="both"/>
        <w:rPr>
          <w:rFonts w:ascii="Palatino Linotype" w:eastAsia="Calibri" w:hAnsi="Palatino Linotype" w:cs="Arial"/>
          <w:i/>
          <w:sz w:val="20"/>
          <w:szCs w:val="22"/>
          <w:lang w:val="es-MX" w:eastAsia="en-US"/>
        </w:rPr>
      </w:pPr>
      <w:hyperlink r:id="rId10" w:history="1">
        <w:r w:rsidR="003319C1" w:rsidRPr="00AE5B4A">
          <w:rPr>
            <w:rFonts w:ascii="Palatino Linotype" w:eastAsia="Calibri" w:hAnsi="Palatino Linotype" w:cs="Arial"/>
            <w:i/>
            <w:color w:val="0563C1"/>
            <w:sz w:val="22"/>
            <w:szCs w:val="22"/>
            <w:u w:val="single"/>
            <w:lang w:val="es-MX" w:eastAsia="en-US"/>
          </w:rPr>
          <w:t>http://consultas.ifai.org.mx/descargar.php?r=./pdf/resoluciones/2018/&amp;a=RRA%205097.pdf</w:t>
        </w:r>
      </w:hyperlink>
    </w:p>
    <w:p w14:paraId="4C957259" w14:textId="77777777" w:rsidR="003319C1" w:rsidRPr="00AE5B4A" w:rsidRDefault="003319C1" w:rsidP="003319C1">
      <w:pPr>
        <w:spacing w:line="360" w:lineRule="auto"/>
        <w:ind w:left="851" w:right="851"/>
        <w:jc w:val="both"/>
        <w:rPr>
          <w:rFonts w:ascii="Palatino Linotype" w:eastAsia="Calibri" w:hAnsi="Palatino Linotype" w:cs="Arial"/>
          <w:b/>
          <w:i/>
          <w:sz w:val="22"/>
          <w:szCs w:val="22"/>
          <w:lang w:val="es-MX" w:eastAsia="en-US"/>
        </w:rPr>
      </w:pPr>
      <w:r w:rsidRPr="00AE5B4A">
        <w:rPr>
          <w:rFonts w:ascii="Palatino Linotype" w:eastAsia="Calibri" w:hAnsi="Palatino Linotype" w:cs="Arial"/>
          <w:b/>
          <w:i/>
          <w:sz w:val="22"/>
          <w:szCs w:val="22"/>
          <w:lang w:val="es-MX" w:eastAsia="en-US"/>
        </w:rPr>
        <w:t xml:space="preserve">RRA 14270/19. </w:t>
      </w:r>
      <w:r w:rsidRPr="00AE5B4A">
        <w:rPr>
          <w:rFonts w:ascii="Palatino Linotype" w:eastAsia="Calibri" w:hAnsi="Palatino Linotype" w:cs="Arial"/>
          <w:i/>
          <w:sz w:val="22"/>
          <w:szCs w:val="22"/>
          <w:lang w:val="es-MX" w:eastAsia="en-US"/>
        </w:rPr>
        <w:t>Registro Agrario Nacional. 22 de enero de 2020. Por unanimidad. Comisionado Ponente Francisco Javier Acuña Llamas.</w:t>
      </w:r>
    </w:p>
    <w:p w14:paraId="1C509022" w14:textId="77777777" w:rsidR="003319C1" w:rsidRPr="00AE5B4A" w:rsidRDefault="00644B29" w:rsidP="003319C1">
      <w:pPr>
        <w:spacing w:line="360" w:lineRule="auto"/>
        <w:ind w:left="851" w:right="851"/>
        <w:jc w:val="both"/>
        <w:rPr>
          <w:rFonts w:ascii="Palatino Linotype" w:eastAsia="Calibri" w:hAnsi="Palatino Linotype" w:cs="Arial"/>
          <w:i/>
          <w:lang w:val="en-US" w:eastAsia="en-US"/>
        </w:rPr>
      </w:pPr>
      <w:hyperlink r:id="rId11" w:history="1">
        <w:r w:rsidR="003319C1" w:rsidRPr="00AE5B4A">
          <w:rPr>
            <w:rFonts w:ascii="Palatino Linotype" w:eastAsia="Calibri" w:hAnsi="Palatino Linotype" w:cs="Arial"/>
            <w:i/>
            <w:color w:val="0563C1"/>
            <w:sz w:val="22"/>
            <w:szCs w:val="22"/>
            <w:u w:val="single"/>
            <w:lang w:val="en-US" w:eastAsia="en-US"/>
          </w:rPr>
          <w:t>http://consultas.ifai.org.mx/descargar.php?r=./pdf/resoluciones/2019/&amp;a=RRA%2014270.pdf</w:t>
        </w:r>
      </w:hyperlink>
      <w:proofErr w:type="gramStart"/>
      <w:r w:rsidR="003319C1" w:rsidRPr="00AE5B4A">
        <w:rPr>
          <w:rFonts w:ascii="Palatino Linotype" w:eastAsia="Calibri" w:hAnsi="Palatino Linotype" w:cs="Arial"/>
          <w:i/>
          <w:color w:val="0563C1"/>
          <w:sz w:val="22"/>
          <w:szCs w:val="22"/>
          <w:u w:val="single"/>
          <w:lang w:val="en-US" w:eastAsia="en-US"/>
        </w:rPr>
        <w:t xml:space="preserve">” </w:t>
      </w:r>
      <w:r w:rsidR="003319C1" w:rsidRPr="00AE5B4A">
        <w:rPr>
          <w:rFonts w:ascii="Palatino Linotype" w:eastAsia="Calibri" w:hAnsi="Palatino Linotype" w:cs="Arial"/>
          <w:iCs/>
          <w:color w:val="0563C1"/>
          <w:u w:val="single"/>
          <w:lang w:val="en-US" w:eastAsia="en-US"/>
        </w:rPr>
        <w:t xml:space="preserve"> </w:t>
      </w:r>
      <w:r w:rsidR="003319C1" w:rsidRPr="00AE5B4A">
        <w:rPr>
          <w:rFonts w:ascii="Palatino Linotype" w:eastAsia="Calibri" w:hAnsi="Palatino Linotype" w:cs="Arial"/>
          <w:b/>
          <w:bCs/>
          <w:i/>
          <w:color w:val="0563C1"/>
          <w:u w:val="single"/>
          <w:lang w:val="en-US" w:eastAsia="en-US"/>
        </w:rPr>
        <w:t>[</w:t>
      </w:r>
      <w:proofErr w:type="gramEnd"/>
      <w:r w:rsidR="003319C1" w:rsidRPr="00AE5B4A">
        <w:rPr>
          <w:rFonts w:ascii="Palatino Linotype" w:eastAsia="Calibri" w:hAnsi="Palatino Linotype" w:cs="Arial"/>
          <w:b/>
          <w:bCs/>
          <w:i/>
          <w:color w:val="0563C1"/>
          <w:u w:val="single"/>
          <w:lang w:val="en-US" w:eastAsia="en-US"/>
        </w:rPr>
        <w:t>Sic]</w:t>
      </w:r>
    </w:p>
    <w:p w14:paraId="59B62CFC" w14:textId="77777777" w:rsidR="003319C1" w:rsidRPr="00AE5B4A" w:rsidRDefault="003319C1" w:rsidP="003319C1">
      <w:pPr>
        <w:tabs>
          <w:tab w:val="left" w:pos="7655"/>
        </w:tabs>
        <w:spacing w:line="360" w:lineRule="auto"/>
        <w:jc w:val="both"/>
        <w:rPr>
          <w:rFonts w:ascii="Palatino Linotype" w:eastAsia="Calibri" w:hAnsi="Palatino Linotype"/>
          <w:lang w:val="en-US" w:eastAsia="en-US"/>
        </w:rPr>
      </w:pPr>
    </w:p>
    <w:p w14:paraId="3CE8A813" w14:textId="77777777" w:rsidR="007318FC" w:rsidRPr="00AE5B4A" w:rsidRDefault="00F614B6" w:rsidP="009350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s-MX"/>
        </w:rPr>
      </w:pPr>
      <w:r w:rsidRPr="00AE5B4A">
        <w:rPr>
          <w:rFonts w:ascii="Palatino Linotype" w:eastAsia="Palatino Linotype" w:hAnsi="Palatino Linotype" w:cs="Palatino Linotype"/>
          <w:color w:val="000000"/>
          <w:lang w:val="es-ES_tradnl" w:eastAsia="es-MX"/>
        </w:rPr>
        <w:t>Así, se destaca que internamente, el Sujeto Obligado cue</w:t>
      </w:r>
      <w:r w:rsidR="00763A5D" w:rsidRPr="00AE5B4A">
        <w:rPr>
          <w:rFonts w:ascii="Palatino Linotype" w:eastAsia="Palatino Linotype" w:hAnsi="Palatino Linotype" w:cs="Palatino Linotype"/>
          <w:color w:val="000000"/>
          <w:lang w:val="es-ES_tradnl" w:eastAsia="es-MX"/>
        </w:rPr>
        <w:t>n</w:t>
      </w:r>
      <w:r w:rsidRPr="00AE5B4A">
        <w:rPr>
          <w:rFonts w:ascii="Palatino Linotype" w:eastAsia="Palatino Linotype" w:hAnsi="Palatino Linotype" w:cs="Palatino Linotype"/>
          <w:color w:val="000000"/>
          <w:lang w:val="es-ES_tradnl" w:eastAsia="es-MX"/>
        </w:rPr>
        <w:t>ta con un área de Dirección de Administración</w:t>
      </w:r>
      <w:r w:rsidR="00E566AC" w:rsidRPr="00AE5B4A">
        <w:rPr>
          <w:rFonts w:ascii="Palatino Linotype" w:eastAsia="Palatino Linotype" w:hAnsi="Palatino Linotype" w:cs="Palatino Linotype"/>
          <w:color w:val="000000"/>
          <w:lang w:val="es-ES_tradnl" w:eastAsia="es-MX"/>
        </w:rPr>
        <w:t xml:space="preserve">, la cual a su vez por una Coordinación de Recursos Humanos, que se encarga de coordinar los procesos de selección, contratación y evaluación </w:t>
      </w:r>
      <w:r w:rsidR="005A4A3B" w:rsidRPr="00AE5B4A">
        <w:rPr>
          <w:rFonts w:ascii="Palatino Linotype" w:eastAsia="Palatino Linotype" w:hAnsi="Palatino Linotype" w:cs="Palatino Linotype"/>
          <w:color w:val="000000"/>
          <w:lang w:val="es-ES_tradnl" w:eastAsia="es-MX"/>
        </w:rPr>
        <w:t xml:space="preserve">del personal del Ayuntamiento, así para cotejar la documentación y datos del personal </w:t>
      </w:r>
      <w:r w:rsidR="00E566AC" w:rsidRPr="00AE5B4A">
        <w:rPr>
          <w:rFonts w:ascii="Palatino Linotype" w:eastAsia="Palatino Linotype" w:hAnsi="Palatino Linotype" w:cs="Palatino Linotype"/>
          <w:color w:val="000000"/>
          <w:lang w:val="es-ES_tradnl" w:eastAsia="es-MX"/>
        </w:rPr>
        <w:t xml:space="preserve"> </w:t>
      </w:r>
      <w:r w:rsidR="005A4A3B" w:rsidRPr="00AE5B4A">
        <w:rPr>
          <w:rFonts w:ascii="Palatino Linotype" w:eastAsia="Palatino Linotype" w:hAnsi="Palatino Linotype" w:cs="Palatino Linotype"/>
          <w:color w:val="000000"/>
          <w:lang w:val="es-ES_tradnl" w:eastAsia="es-MX"/>
        </w:rPr>
        <w:t>durante el proceso de contratación, entre otras.</w:t>
      </w:r>
    </w:p>
    <w:p w14:paraId="4484A34A" w14:textId="77777777" w:rsidR="005A4A3B" w:rsidRPr="00AE5B4A" w:rsidRDefault="005A4A3B" w:rsidP="00935074">
      <w:pPr>
        <w:pBdr>
          <w:top w:val="nil"/>
          <w:left w:val="nil"/>
          <w:bottom w:val="nil"/>
          <w:right w:val="nil"/>
          <w:between w:val="nil"/>
        </w:pBdr>
        <w:spacing w:line="360" w:lineRule="auto"/>
        <w:contextualSpacing/>
        <w:jc w:val="both"/>
        <w:rPr>
          <w:rFonts w:ascii="Palatino Linotype" w:eastAsia="Palatino Linotype" w:hAnsi="Palatino Linotype" w:cs="Palatino Linotype"/>
          <w:b/>
          <w:i/>
          <w:color w:val="000000"/>
          <w:lang w:val="es-ES_tradnl" w:eastAsia="es-MX"/>
        </w:rPr>
      </w:pPr>
      <w:r w:rsidRPr="00AE5B4A">
        <w:rPr>
          <w:rFonts w:ascii="Palatino Linotype" w:eastAsia="Palatino Linotype" w:hAnsi="Palatino Linotype" w:cs="Palatino Linotype"/>
          <w:b/>
          <w:i/>
          <w:color w:val="000000"/>
          <w:lang w:val="es-ES_tradnl" w:eastAsia="es-MX"/>
        </w:rPr>
        <w:lastRenderedPageBreak/>
        <w:t xml:space="preserve">Del Bando Municipal del Sujeto Obligado </w:t>
      </w:r>
    </w:p>
    <w:p w14:paraId="2F79252D" w14:textId="77777777" w:rsidR="005A4A3B" w:rsidRPr="00AE5B4A" w:rsidRDefault="005A4A3B" w:rsidP="006E322E">
      <w:pPr>
        <w:pBdr>
          <w:top w:val="nil"/>
          <w:left w:val="nil"/>
          <w:bottom w:val="nil"/>
          <w:right w:val="nil"/>
          <w:between w:val="nil"/>
        </w:pBdr>
        <w:spacing w:line="276" w:lineRule="auto"/>
        <w:ind w:left="851" w:right="757"/>
        <w:contextualSpacing/>
        <w:jc w:val="center"/>
        <w:rPr>
          <w:rFonts w:ascii="Palatino Linotype" w:eastAsia="Palatino Linotype" w:hAnsi="Palatino Linotype" w:cs="Palatino Linotype"/>
          <w:b/>
          <w:i/>
          <w:color w:val="000000"/>
          <w:sz w:val="22"/>
          <w:lang w:val="es-ES_tradnl" w:eastAsia="es-MX"/>
        </w:rPr>
      </w:pPr>
      <w:r w:rsidRPr="00AE5B4A">
        <w:rPr>
          <w:rFonts w:ascii="Palatino Linotype" w:eastAsia="Palatino Linotype" w:hAnsi="Palatino Linotype" w:cs="Palatino Linotype"/>
          <w:b/>
          <w:i/>
          <w:color w:val="000000"/>
          <w:sz w:val="22"/>
          <w:lang w:val="es-ES_tradnl" w:eastAsia="es-MX"/>
        </w:rPr>
        <w:t>CAPÍTULO XII</w:t>
      </w:r>
    </w:p>
    <w:p w14:paraId="5593FA46" w14:textId="77777777" w:rsidR="005A4A3B" w:rsidRPr="00AE5B4A" w:rsidRDefault="005A4A3B" w:rsidP="006E322E">
      <w:pPr>
        <w:pBdr>
          <w:top w:val="nil"/>
          <w:left w:val="nil"/>
          <w:bottom w:val="nil"/>
          <w:right w:val="nil"/>
          <w:between w:val="nil"/>
        </w:pBdr>
        <w:spacing w:line="276" w:lineRule="auto"/>
        <w:ind w:left="851" w:right="757"/>
        <w:contextualSpacing/>
        <w:jc w:val="center"/>
        <w:rPr>
          <w:rFonts w:ascii="Palatino Linotype" w:eastAsia="Palatino Linotype" w:hAnsi="Palatino Linotype" w:cs="Palatino Linotype"/>
          <w:b/>
          <w:i/>
          <w:color w:val="000000"/>
          <w:sz w:val="22"/>
          <w:lang w:val="es-ES_tradnl" w:eastAsia="es-MX"/>
        </w:rPr>
      </w:pPr>
      <w:r w:rsidRPr="00AE5B4A">
        <w:rPr>
          <w:rFonts w:ascii="Palatino Linotype" w:eastAsia="Palatino Linotype" w:hAnsi="Palatino Linotype" w:cs="Palatino Linotype"/>
          <w:b/>
          <w:i/>
          <w:color w:val="000000"/>
          <w:sz w:val="22"/>
          <w:lang w:val="es-ES_tradnl" w:eastAsia="es-MX"/>
        </w:rPr>
        <w:t>DE LAS DEPENDENCIAS ADMINISTRATIVAS</w:t>
      </w:r>
    </w:p>
    <w:p w14:paraId="28F541D9" w14:textId="77777777" w:rsidR="005A4A3B" w:rsidRPr="00AE5B4A" w:rsidRDefault="005A4A3B" w:rsidP="006E322E">
      <w:pPr>
        <w:pBdr>
          <w:top w:val="nil"/>
          <w:left w:val="nil"/>
          <w:bottom w:val="nil"/>
          <w:right w:val="nil"/>
          <w:between w:val="nil"/>
        </w:pBdr>
        <w:spacing w:line="276" w:lineRule="auto"/>
        <w:ind w:left="851" w:right="757"/>
        <w:contextualSpacing/>
        <w:jc w:val="both"/>
        <w:rPr>
          <w:rFonts w:ascii="Palatino Linotype" w:eastAsia="Palatino Linotype" w:hAnsi="Palatino Linotype" w:cs="Palatino Linotype"/>
          <w:i/>
          <w:color w:val="000000"/>
          <w:sz w:val="22"/>
          <w:lang w:val="es-ES_tradnl" w:eastAsia="es-MX"/>
        </w:rPr>
      </w:pPr>
      <w:r w:rsidRPr="00AE5B4A">
        <w:rPr>
          <w:rFonts w:ascii="Palatino Linotype" w:eastAsia="Palatino Linotype" w:hAnsi="Palatino Linotype" w:cs="Palatino Linotype"/>
          <w:b/>
          <w:i/>
          <w:color w:val="000000"/>
          <w:sz w:val="22"/>
          <w:lang w:val="es-ES_tradnl" w:eastAsia="es-MX"/>
        </w:rPr>
        <w:t>Artículo 31.</w:t>
      </w:r>
      <w:r w:rsidRPr="00AE5B4A">
        <w:rPr>
          <w:rFonts w:ascii="Palatino Linotype" w:eastAsia="Palatino Linotype" w:hAnsi="Palatino Linotype" w:cs="Palatino Linotype"/>
          <w:i/>
          <w:color w:val="000000"/>
          <w:sz w:val="22"/>
          <w:lang w:val="es-ES_tradnl" w:eastAsia="es-MX"/>
        </w:rPr>
        <w:t xml:space="preserve"> Para el despacho de los asuntos municipales, el Ayuntamiento se auxiliará con las unidades administrativas, organismos públicos descentralizados y entidades que considere necesarias, las que estarán subordinadas al Presidente o Presidenta Municipal, mismas que a continuación se enlistan:</w:t>
      </w:r>
    </w:p>
    <w:p w14:paraId="63EBE351" w14:textId="77777777" w:rsidR="00F614B6" w:rsidRPr="00AE5B4A" w:rsidRDefault="005A4A3B" w:rsidP="006E322E">
      <w:pPr>
        <w:pBdr>
          <w:top w:val="nil"/>
          <w:left w:val="nil"/>
          <w:bottom w:val="nil"/>
          <w:right w:val="nil"/>
          <w:between w:val="nil"/>
        </w:pBdr>
        <w:spacing w:line="276" w:lineRule="auto"/>
        <w:ind w:left="851" w:right="757"/>
        <w:contextualSpacing/>
        <w:jc w:val="both"/>
        <w:rPr>
          <w:rFonts w:ascii="Palatino Linotype" w:eastAsia="Palatino Linotype" w:hAnsi="Palatino Linotype" w:cs="Palatino Linotype"/>
          <w:i/>
          <w:color w:val="000000"/>
          <w:sz w:val="22"/>
          <w:lang w:val="es-ES_tradnl" w:eastAsia="es-MX"/>
        </w:rPr>
      </w:pPr>
      <w:r w:rsidRPr="00AE5B4A">
        <w:rPr>
          <w:rFonts w:ascii="Palatino Linotype" w:eastAsia="Palatino Linotype" w:hAnsi="Palatino Linotype" w:cs="Palatino Linotype"/>
          <w:b/>
          <w:i/>
          <w:color w:val="000000"/>
          <w:sz w:val="22"/>
          <w:lang w:val="es-ES_tradnl" w:eastAsia="es-MX"/>
        </w:rPr>
        <w:t>XI.</w:t>
      </w:r>
      <w:r w:rsidRPr="00AE5B4A">
        <w:rPr>
          <w:rFonts w:ascii="Palatino Linotype" w:eastAsia="Palatino Linotype" w:hAnsi="Palatino Linotype" w:cs="Palatino Linotype"/>
          <w:i/>
          <w:color w:val="000000"/>
          <w:sz w:val="22"/>
          <w:lang w:val="es-ES_tradnl" w:eastAsia="es-MX"/>
        </w:rPr>
        <w:t xml:space="preserve"> Dirección de Administración;</w:t>
      </w:r>
    </w:p>
    <w:p w14:paraId="6B7C912F" w14:textId="77777777" w:rsidR="006E322E" w:rsidRPr="00AE5B4A" w:rsidRDefault="006E322E" w:rsidP="009350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s-MX"/>
        </w:rPr>
      </w:pPr>
    </w:p>
    <w:p w14:paraId="24DAB475" w14:textId="77777777" w:rsidR="005A4A3B" w:rsidRPr="00AE5B4A" w:rsidRDefault="006E322E" w:rsidP="00935074">
      <w:pPr>
        <w:pBdr>
          <w:top w:val="nil"/>
          <w:left w:val="nil"/>
          <w:bottom w:val="nil"/>
          <w:right w:val="nil"/>
          <w:between w:val="nil"/>
        </w:pBdr>
        <w:spacing w:line="360" w:lineRule="auto"/>
        <w:contextualSpacing/>
        <w:jc w:val="both"/>
        <w:rPr>
          <w:rFonts w:ascii="Palatino Linotype" w:eastAsia="Palatino Linotype" w:hAnsi="Palatino Linotype" w:cs="Palatino Linotype"/>
          <w:b/>
          <w:i/>
          <w:color w:val="000000"/>
          <w:lang w:val="es-ES_tradnl" w:eastAsia="es-MX"/>
        </w:rPr>
      </w:pPr>
      <w:r w:rsidRPr="00AE5B4A">
        <w:rPr>
          <w:rFonts w:ascii="Palatino Linotype" w:eastAsia="Palatino Linotype" w:hAnsi="Palatino Linotype" w:cs="Palatino Linotype"/>
          <w:b/>
          <w:i/>
          <w:color w:val="000000"/>
          <w:lang w:val="es-ES_tradnl" w:eastAsia="es-MX"/>
        </w:rPr>
        <w:t>Del Manual de Organización de la Dirección de Administración</w:t>
      </w:r>
    </w:p>
    <w:p w14:paraId="7549B40F" w14:textId="77777777" w:rsidR="00143D75" w:rsidRPr="00AE5B4A" w:rsidRDefault="00143D75" w:rsidP="00344A44">
      <w:pPr>
        <w:pBdr>
          <w:top w:val="nil"/>
          <w:left w:val="nil"/>
          <w:bottom w:val="nil"/>
          <w:right w:val="nil"/>
          <w:between w:val="nil"/>
        </w:pBdr>
        <w:spacing w:line="276" w:lineRule="auto"/>
        <w:ind w:left="851" w:right="757"/>
        <w:contextualSpacing/>
        <w:jc w:val="center"/>
        <w:rPr>
          <w:rFonts w:ascii="Palatino Linotype" w:eastAsia="Palatino Linotype" w:hAnsi="Palatino Linotype" w:cs="Palatino Linotype"/>
          <w:b/>
          <w:i/>
          <w:color w:val="000000"/>
          <w:sz w:val="22"/>
          <w:lang w:val="es-ES_tradnl" w:eastAsia="es-MX"/>
        </w:rPr>
      </w:pPr>
      <w:r w:rsidRPr="00AE5B4A">
        <w:rPr>
          <w:rFonts w:ascii="Palatino Linotype" w:eastAsia="Palatino Linotype" w:hAnsi="Palatino Linotype" w:cs="Palatino Linotype"/>
          <w:b/>
          <w:i/>
          <w:color w:val="000000"/>
          <w:sz w:val="22"/>
          <w:lang w:val="es-ES_tradnl" w:eastAsia="es-MX"/>
        </w:rPr>
        <w:t>1.1.- COORDINACIÓN DE RECURSOS HUMANOS</w:t>
      </w:r>
    </w:p>
    <w:p w14:paraId="278D8F33" w14:textId="77777777" w:rsidR="00143D75" w:rsidRPr="00AE5B4A" w:rsidRDefault="00143D75" w:rsidP="00344A44">
      <w:pPr>
        <w:pBdr>
          <w:top w:val="nil"/>
          <w:left w:val="nil"/>
          <w:bottom w:val="nil"/>
          <w:right w:val="nil"/>
          <w:between w:val="nil"/>
        </w:pBdr>
        <w:spacing w:line="276" w:lineRule="auto"/>
        <w:ind w:left="851" w:right="757"/>
        <w:contextualSpacing/>
        <w:jc w:val="both"/>
        <w:rPr>
          <w:rFonts w:ascii="Palatino Linotype" w:eastAsia="Palatino Linotype" w:hAnsi="Palatino Linotype" w:cs="Palatino Linotype"/>
          <w:b/>
          <w:i/>
          <w:color w:val="000000"/>
          <w:sz w:val="22"/>
          <w:lang w:val="es-ES_tradnl" w:eastAsia="es-MX"/>
        </w:rPr>
      </w:pPr>
      <w:r w:rsidRPr="00AE5B4A">
        <w:rPr>
          <w:rFonts w:ascii="Palatino Linotype" w:eastAsia="Palatino Linotype" w:hAnsi="Palatino Linotype" w:cs="Palatino Linotype"/>
          <w:b/>
          <w:i/>
          <w:color w:val="000000"/>
          <w:sz w:val="22"/>
          <w:lang w:val="es-ES_tradnl" w:eastAsia="es-MX"/>
        </w:rPr>
        <w:t>OBJETIVO</w:t>
      </w:r>
    </w:p>
    <w:p w14:paraId="7CBB52CB" w14:textId="77777777" w:rsidR="00143D75" w:rsidRPr="00AE5B4A" w:rsidRDefault="00143D75" w:rsidP="00344A44">
      <w:pPr>
        <w:pBdr>
          <w:top w:val="nil"/>
          <w:left w:val="nil"/>
          <w:bottom w:val="nil"/>
          <w:right w:val="nil"/>
          <w:between w:val="nil"/>
        </w:pBdr>
        <w:spacing w:line="276" w:lineRule="auto"/>
        <w:ind w:left="851" w:right="757"/>
        <w:contextualSpacing/>
        <w:jc w:val="both"/>
        <w:rPr>
          <w:rFonts w:ascii="Palatino Linotype" w:eastAsia="Palatino Linotype" w:hAnsi="Palatino Linotype" w:cs="Palatino Linotype"/>
          <w:i/>
          <w:color w:val="000000"/>
          <w:sz w:val="22"/>
          <w:lang w:val="es-ES_tradnl" w:eastAsia="es-MX"/>
        </w:rPr>
      </w:pPr>
      <w:r w:rsidRPr="00AE5B4A">
        <w:rPr>
          <w:rFonts w:ascii="Palatino Linotype" w:eastAsia="Palatino Linotype" w:hAnsi="Palatino Linotype" w:cs="Palatino Linotype"/>
          <w:i/>
          <w:color w:val="000000"/>
          <w:sz w:val="22"/>
          <w:lang w:val="es-ES_tradnl" w:eastAsia="es-MX"/>
        </w:rPr>
        <w:t>Gestionar de manera integral el desarrollo del personal del Ayuntamiento, implementando estrategias para la selección, contratación, capacitación y bienestar laboral, asegurando el cumplimiento normativo y promoviendo un ambiente de trabajo productivo.</w:t>
      </w:r>
    </w:p>
    <w:p w14:paraId="39642996" w14:textId="77777777" w:rsidR="00143D75" w:rsidRPr="00AE5B4A" w:rsidRDefault="00143D75" w:rsidP="00344A44">
      <w:pPr>
        <w:pBdr>
          <w:top w:val="nil"/>
          <w:left w:val="nil"/>
          <w:bottom w:val="nil"/>
          <w:right w:val="nil"/>
          <w:between w:val="nil"/>
        </w:pBdr>
        <w:spacing w:line="276" w:lineRule="auto"/>
        <w:ind w:left="851" w:right="757"/>
        <w:contextualSpacing/>
        <w:jc w:val="both"/>
        <w:rPr>
          <w:rFonts w:ascii="Palatino Linotype" w:eastAsia="Palatino Linotype" w:hAnsi="Palatino Linotype" w:cs="Palatino Linotype"/>
          <w:b/>
          <w:i/>
          <w:color w:val="000000"/>
          <w:sz w:val="22"/>
          <w:lang w:val="es-ES_tradnl" w:eastAsia="es-MX"/>
        </w:rPr>
      </w:pPr>
      <w:r w:rsidRPr="00AE5B4A">
        <w:rPr>
          <w:rFonts w:ascii="Palatino Linotype" w:eastAsia="Palatino Linotype" w:hAnsi="Palatino Linotype" w:cs="Palatino Linotype"/>
          <w:b/>
          <w:i/>
          <w:color w:val="000000"/>
          <w:sz w:val="22"/>
          <w:lang w:val="es-ES_tradnl" w:eastAsia="es-MX"/>
        </w:rPr>
        <w:t>FUNCIONES:</w:t>
      </w:r>
    </w:p>
    <w:p w14:paraId="529C3270" w14:textId="77777777" w:rsidR="006E322E" w:rsidRPr="00AE5B4A" w:rsidRDefault="00143D75" w:rsidP="00344A44">
      <w:pPr>
        <w:pBdr>
          <w:top w:val="nil"/>
          <w:left w:val="nil"/>
          <w:bottom w:val="nil"/>
          <w:right w:val="nil"/>
          <w:between w:val="nil"/>
        </w:pBdr>
        <w:spacing w:line="276" w:lineRule="auto"/>
        <w:ind w:left="851" w:right="757"/>
        <w:contextualSpacing/>
        <w:jc w:val="both"/>
        <w:rPr>
          <w:rFonts w:ascii="Palatino Linotype" w:eastAsia="Palatino Linotype" w:hAnsi="Palatino Linotype" w:cs="Palatino Linotype"/>
          <w:i/>
          <w:color w:val="000000"/>
          <w:sz w:val="22"/>
          <w:lang w:val="es-ES_tradnl" w:eastAsia="es-MX"/>
        </w:rPr>
      </w:pPr>
      <w:r w:rsidRPr="00AE5B4A">
        <w:rPr>
          <w:rFonts w:ascii="Palatino Linotype" w:eastAsia="Palatino Linotype" w:hAnsi="Palatino Linotype" w:cs="Palatino Linotype"/>
          <w:i/>
          <w:color w:val="000000"/>
          <w:sz w:val="22"/>
          <w:lang w:val="es-ES_tradnl" w:eastAsia="es-MX"/>
        </w:rPr>
        <w:t>De conformidad con el Reglamento interno, el presente manual de organización y el organigrama en vigencia, la Coordinación de Recursos Humanos tendrá las siguientes funciones:</w:t>
      </w:r>
    </w:p>
    <w:p w14:paraId="4D47CF73" w14:textId="77777777" w:rsidR="00143D75" w:rsidRPr="00AE5B4A" w:rsidRDefault="00143D75" w:rsidP="00344A44">
      <w:pPr>
        <w:pBdr>
          <w:top w:val="nil"/>
          <w:left w:val="nil"/>
          <w:bottom w:val="nil"/>
          <w:right w:val="nil"/>
          <w:between w:val="nil"/>
        </w:pBdr>
        <w:spacing w:line="276" w:lineRule="auto"/>
        <w:ind w:left="851" w:right="757"/>
        <w:contextualSpacing/>
        <w:jc w:val="both"/>
        <w:rPr>
          <w:rFonts w:ascii="Palatino Linotype" w:eastAsia="Palatino Linotype" w:hAnsi="Palatino Linotype" w:cs="Palatino Linotype"/>
          <w:i/>
          <w:color w:val="000000"/>
          <w:sz w:val="22"/>
          <w:lang w:val="es-ES_tradnl" w:eastAsia="es-MX"/>
        </w:rPr>
      </w:pPr>
      <w:r w:rsidRPr="00AE5B4A">
        <w:rPr>
          <w:rFonts w:ascii="Palatino Linotype" w:eastAsia="Palatino Linotype" w:hAnsi="Palatino Linotype" w:cs="Palatino Linotype"/>
          <w:i/>
          <w:color w:val="000000"/>
          <w:sz w:val="22"/>
          <w:lang w:val="es-ES_tradnl" w:eastAsia="es-MX"/>
        </w:rPr>
        <w:t>1. Coordinar los procesos de selección, contratación, evaluación y promoción del personal del Ayuntamiento, asegurando su alineación con las políticas y normativas vigentes.</w:t>
      </w:r>
    </w:p>
    <w:p w14:paraId="56EE43AC" w14:textId="77777777" w:rsidR="00143D75" w:rsidRPr="00AE5B4A" w:rsidRDefault="00143D75" w:rsidP="00344A44">
      <w:pPr>
        <w:pBdr>
          <w:top w:val="nil"/>
          <w:left w:val="nil"/>
          <w:bottom w:val="nil"/>
          <w:right w:val="nil"/>
          <w:between w:val="nil"/>
        </w:pBdr>
        <w:spacing w:line="276" w:lineRule="auto"/>
        <w:ind w:left="851" w:right="757"/>
        <w:contextualSpacing/>
        <w:jc w:val="both"/>
        <w:rPr>
          <w:rFonts w:ascii="Palatino Linotype" w:eastAsia="Palatino Linotype" w:hAnsi="Palatino Linotype" w:cs="Palatino Linotype"/>
          <w:i/>
          <w:color w:val="000000"/>
          <w:sz w:val="22"/>
          <w:lang w:val="es-ES_tradnl" w:eastAsia="es-MX"/>
        </w:rPr>
      </w:pPr>
      <w:r w:rsidRPr="00AE5B4A">
        <w:rPr>
          <w:rFonts w:ascii="Palatino Linotype" w:eastAsia="Palatino Linotype" w:hAnsi="Palatino Linotype" w:cs="Palatino Linotype"/>
          <w:i/>
          <w:color w:val="000000"/>
          <w:sz w:val="22"/>
          <w:lang w:val="es-ES_tradnl" w:eastAsia="es-MX"/>
        </w:rPr>
        <w:t xml:space="preserve">2. Permitir la incorporación de nuevos talentos mediante procesos transparentes y equitativos que promuevan la competitividad y diversidad. </w:t>
      </w:r>
    </w:p>
    <w:p w14:paraId="0DA6EF9C" w14:textId="77777777" w:rsidR="00143D75" w:rsidRPr="00AE5B4A" w:rsidRDefault="00143D75" w:rsidP="00344A44">
      <w:pPr>
        <w:pBdr>
          <w:top w:val="nil"/>
          <w:left w:val="nil"/>
          <w:bottom w:val="nil"/>
          <w:right w:val="nil"/>
          <w:between w:val="nil"/>
        </w:pBdr>
        <w:spacing w:line="276" w:lineRule="auto"/>
        <w:ind w:left="851" w:right="757"/>
        <w:contextualSpacing/>
        <w:jc w:val="both"/>
        <w:rPr>
          <w:rFonts w:ascii="Palatino Linotype" w:eastAsia="Palatino Linotype" w:hAnsi="Palatino Linotype" w:cs="Palatino Linotype"/>
          <w:i/>
          <w:color w:val="000000"/>
          <w:sz w:val="22"/>
          <w:lang w:val="es-ES_tradnl" w:eastAsia="es-MX"/>
        </w:rPr>
      </w:pPr>
      <w:r w:rsidRPr="00AE5B4A">
        <w:rPr>
          <w:rFonts w:ascii="Palatino Linotype" w:eastAsia="Palatino Linotype" w:hAnsi="Palatino Linotype" w:cs="Palatino Linotype"/>
          <w:i/>
          <w:color w:val="000000"/>
          <w:sz w:val="22"/>
          <w:lang w:val="es-ES_tradnl" w:eastAsia="es-MX"/>
        </w:rPr>
        <w:t>3. Promover estrategias de capacitación continua que impulsen el desarrollo profesional y personal de los empleados municipales.</w:t>
      </w:r>
    </w:p>
    <w:p w14:paraId="5842EA25" w14:textId="77777777" w:rsidR="00143D75" w:rsidRPr="00AE5B4A" w:rsidRDefault="00143D75" w:rsidP="00344A44">
      <w:pPr>
        <w:pBdr>
          <w:top w:val="nil"/>
          <w:left w:val="nil"/>
          <w:bottom w:val="nil"/>
          <w:right w:val="nil"/>
          <w:between w:val="nil"/>
        </w:pBdr>
        <w:spacing w:line="276" w:lineRule="auto"/>
        <w:ind w:left="851" w:right="757"/>
        <w:contextualSpacing/>
        <w:jc w:val="both"/>
        <w:rPr>
          <w:rFonts w:ascii="Palatino Linotype" w:eastAsia="Palatino Linotype" w:hAnsi="Palatino Linotype" w:cs="Palatino Linotype"/>
          <w:i/>
          <w:color w:val="000000"/>
          <w:sz w:val="22"/>
          <w:lang w:val="es-ES_tradnl" w:eastAsia="es-MX"/>
        </w:rPr>
      </w:pPr>
      <w:r w:rsidRPr="00AE5B4A">
        <w:rPr>
          <w:rFonts w:ascii="Palatino Linotype" w:eastAsia="Palatino Linotype" w:hAnsi="Palatino Linotype" w:cs="Palatino Linotype"/>
          <w:i/>
          <w:color w:val="000000"/>
          <w:sz w:val="22"/>
          <w:lang w:val="es-ES_tradnl" w:eastAsia="es-MX"/>
        </w:rPr>
        <w:t>4. Coadyuvar con las diferentes áreas del Ayuntamiento para identificar y satisfacer sus necesidades de personal y formación.</w:t>
      </w:r>
    </w:p>
    <w:p w14:paraId="1A1D694E" w14:textId="77777777" w:rsidR="00143D75" w:rsidRPr="00AE5B4A" w:rsidRDefault="00143D75" w:rsidP="00344A44">
      <w:pPr>
        <w:pBdr>
          <w:top w:val="nil"/>
          <w:left w:val="nil"/>
          <w:bottom w:val="nil"/>
          <w:right w:val="nil"/>
          <w:between w:val="nil"/>
        </w:pBdr>
        <w:spacing w:line="276" w:lineRule="auto"/>
        <w:ind w:left="851" w:right="757"/>
        <w:contextualSpacing/>
        <w:jc w:val="both"/>
        <w:rPr>
          <w:rFonts w:ascii="Palatino Linotype" w:eastAsia="Palatino Linotype" w:hAnsi="Palatino Linotype" w:cs="Palatino Linotype"/>
          <w:i/>
          <w:color w:val="000000"/>
          <w:sz w:val="22"/>
          <w:lang w:val="es-ES_tradnl" w:eastAsia="es-MX"/>
        </w:rPr>
      </w:pPr>
      <w:r w:rsidRPr="00AE5B4A">
        <w:rPr>
          <w:rFonts w:ascii="Palatino Linotype" w:eastAsia="Palatino Linotype" w:hAnsi="Palatino Linotype" w:cs="Palatino Linotype"/>
          <w:i/>
          <w:color w:val="000000"/>
          <w:sz w:val="22"/>
          <w:lang w:val="es-ES_tradnl" w:eastAsia="es-MX"/>
        </w:rPr>
        <w:t>5. Comunicar de manera clara y oportuna las políticas, procedimientos y oportunidades de desarrollo profesional a todo el personal.</w:t>
      </w:r>
    </w:p>
    <w:p w14:paraId="755DA355" w14:textId="77777777" w:rsidR="00143D75" w:rsidRPr="00AE5B4A" w:rsidRDefault="00143D75" w:rsidP="00143D75">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s-MX"/>
        </w:rPr>
      </w:pPr>
    </w:p>
    <w:p w14:paraId="244FF774" w14:textId="77777777" w:rsidR="00143D75" w:rsidRPr="00AE5B4A" w:rsidRDefault="00344A44" w:rsidP="00143D75">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s-MX"/>
        </w:rPr>
      </w:pPr>
      <w:r w:rsidRPr="00AE5B4A">
        <w:rPr>
          <w:rFonts w:ascii="Palatino Linotype" w:eastAsia="Palatino Linotype" w:hAnsi="Palatino Linotype" w:cs="Palatino Linotype"/>
          <w:color w:val="000000"/>
          <w:lang w:val="es-ES_tradnl" w:eastAsia="es-MX"/>
        </w:rPr>
        <w:lastRenderedPageBreak/>
        <w:t xml:space="preserve">Por lo que se estima la existencia de un área que </w:t>
      </w:r>
      <w:r w:rsidR="00714DDC" w:rsidRPr="00AE5B4A">
        <w:rPr>
          <w:rFonts w:ascii="Palatino Linotype" w:eastAsia="Palatino Linotype" w:hAnsi="Palatino Linotype" w:cs="Palatino Linotype"/>
          <w:color w:val="000000"/>
          <w:lang w:val="es-ES_tradnl" w:eastAsia="es-MX"/>
        </w:rPr>
        <w:t>tiene a su encargo la revisión de documentos e integración de expedientes de personal.</w:t>
      </w:r>
      <w:r w:rsidR="006D5D0B" w:rsidRPr="00AE5B4A">
        <w:rPr>
          <w:rFonts w:ascii="Palatino Linotype" w:eastAsia="Palatino Linotype" w:hAnsi="Palatino Linotype" w:cs="Palatino Linotype"/>
          <w:color w:val="000000"/>
          <w:lang w:val="es-ES_tradnl" w:eastAsia="es-MX"/>
        </w:rPr>
        <w:t xml:space="preserve"> Misma </w:t>
      </w:r>
      <w:proofErr w:type="gramStart"/>
      <w:r w:rsidR="006D5D0B" w:rsidRPr="00AE5B4A">
        <w:rPr>
          <w:rFonts w:ascii="Palatino Linotype" w:eastAsia="Palatino Linotype" w:hAnsi="Palatino Linotype" w:cs="Palatino Linotype"/>
          <w:color w:val="000000"/>
          <w:lang w:val="es-ES_tradnl" w:eastAsia="es-MX"/>
        </w:rPr>
        <w:t>a</w:t>
      </w:r>
      <w:proofErr w:type="gramEnd"/>
      <w:r w:rsidR="006D5D0B" w:rsidRPr="00AE5B4A">
        <w:rPr>
          <w:rFonts w:ascii="Palatino Linotype" w:eastAsia="Palatino Linotype" w:hAnsi="Palatino Linotype" w:cs="Palatino Linotype"/>
          <w:color w:val="000000"/>
          <w:lang w:val="es-ES_tradnl" w:eastAsia="es-MX"/>
        </w:rPr>
        <w:t xml:space="preserve"> la que fue turnada la solicitud de información y Directora que en primer término se manifiesta en respuesta.</w:t>
      </w:r>
    </w:p>
    <w:p w14:paraId="2AD4F57C" w14:textId="77777777" w:rsidR="00BC2511" w:rsidRPr="00AE5B4A" w:rsidRDefault="00BC2511" w:rsidP="00143D75">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s-MX"/>
        </w:rPr>
      </w:pPr>
    </w:p>
    <w:p w14:paraId="46DA4F71" w14:textId="77777777" w:rsidR="00205E62" w:rsidRPr="00AE5B4A" w:rsidRDefault="00774C90" w:rsidP="009350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s-MX"/>
        </w:rPr>
      </w:pPr>
      <w:r w:rsidRPr="00AE5B4A">
        <w:rPr>
          <w:rFonts w:ascii="Palatino Linotype" w:eastAsia="Palatino Linotype" w:hAnsi="Palatino Linotype" w:cs="Palatino Linotype"/>
          <w:color w:val="000000"/>
          <w:lang w:val="es-ES_tradnl" w:eastAsia="es-MX"/>
        </w:rPr>
        <w:t>Así las cosas en relación con lo pedido, lo entregado y lo inconformado, se procede a inserta un cuadro que ilustre de mejor manera lo actuado así como las observaciones correspondientes.</w:t>
      </w:r>
    </w:p>
    <w:p w14:paraId="40268123" w14:textId="77777777" w:rsidR="00774C90" w:rsidRPr="00AE5B4A" w:rsidRDefault="00774C90" w:rsidP="009350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s-MX"/>
        </w:rPr>
      </w:pPr>
    </w:p>
    <w:tbl>
      <w:tblPr>
        <w:tblStyle w:val="Tabladecuadrcula4-nfasis1"/>
        <w:tblW w:w="10447" w:type="dxa"/>
        <w:tblInd w:w="-431" w:type="dxa"/>
        <w:tblLayout w:type="fixed"/>
        <w:tblLook w:val="04A0" w:firstRow="1" w:lastRow="0" w:firstColumn="1" w:lastColumn="0" w:noHBand="0" w:noVBand="1"/>
      </w:tblPr>
      <w:tblGrid>
        <w:gridCol w:w="1277"/>
        <w:gridCol w:w="184"/>
        <w:gridCol w:w="1072"/>
        <w:gridCol w:w="184"/>
        <w:gridCol w:w="1560"/>
        <w:gridCol w:w="184"/>
        <w:gridCol w:w="1181"/>
        <w:gridCol w:w="184"/>
        <w:gridCol w:w="1206"/>
        <w:gridCol w:w="184"/>
        <w:gridCol w:w="1352"/>
        <w:gridCol w:w="184"/>
        <w:gridCol w:w="1511"/>
        <w:gridCol w:w="184"/>
      </w:tblGrid>
      <w:tr w:rsidR="007A1CE7" w:rsidRPr="00AE5B4A" w14:paraId="4E85E021" w14:textId="77777777" w:rsidTr="007C1F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1" w:type="dxa"/>
            <w:gridSpan w:val="2"/>
          </w:tcPr>
          <w:p w14:paraId="2034E273" w14:textId="77777777" w:rsidR="007A1CE7" w:rsidRPr="00AE5B4A" w:rsidRDefault="007A1CE7" w:rsidP="007A1CE7">
            <w:pPr>
              <w:contextualSpacing/>
              <w:jc w:val="both"/>
              <w:rPr>
                <w:rFonts w:ascii="Palatino Linotype" w:eastAsia="Palatino Linotype" w:hAnsi="Palatino Linotype" w:cs="Palatino Linotype"/>
                <w:color w:val="BFBFBF" w:themeColor="background1" w:themeShade="BF"/>
                <w:sz w:val="22"/>
                <w:lang w:val="es-ES_tradnl" w:eastAsia="es-MX"/>
              </w:rPr>
            </w:pPr>
            <w:r w:rsidRPr="00AE5B4A">
              <w:rPr>
                <w:rFonts w:ascii="Palatino Linotype" w:eastAsia="Palatino Linotype" w:hAnsi="Palatino Linotype" w:cs="Palatino Linotype"/>
                <w:color w:val="BFBFBF" w:themeColor="background1" w:themeShade="BF"/>
                <w:sz w:val="22"/>
                <w:lang w:val="es-ES_tradnl" w:eastAsia="es-MX"/>
              </w:rPr>
              <w:t>Titular</w:t>
            </w:r>
          </w:p>
        </w:tc>
        <w:tc>
          <w:tcPr>
            <w:tcW w:w="1256" w:type="dxa"/>
            <w:gridSpan w:val="2"/>
          </w:tcPr>
          <w:p w14:paraId="27E01B3D" w14:textId="77777777" w:rsidR="00944ABA" w:rsidRPr="00AE5B4A" w:rsidRDefault="007A1CE7" w:rsidP="007A1CE7">
            <w:pPr>
              <w:contextualSpacing/>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BFBFBF" w:themeColor="background1" w:themeShade="BF"/>
                <w:sz w:val="22"/>
                <w:lang w:val="es-ES_tradnl" w:eastAsia="es-MX"/>
              </w:rPr>
            </w:pPr>
            <w:r w:rsidRPr="00AE5B4A">
              <w:rPr>
                <w:rFonts w:ascii="Palatino Linotype" w:eastAsia="Palatino Linotype" w:hAnsi="Palatino Linotype" w:cs="Palatino Linotype"/>
                <w:color w:val="BFBFBF" w:themeColor="background1" w:themeShade="BF"/>
                <w:sz w:val="22"/>
                <w:lang w:val="es-ES_tradnl" w:eastAsia="es-MX"/>
              </w:rPr>
              <w:t>Nombre</w:t>
            </w:r>
          </w:p>
          <w:p w14:paraId="5B81B53F" w14:textId="77777777" w:rsidR="00944ABA" w:rsidRPr="00AE5B4A" w:rsidRDefault="00944ABA" w:rsidP="007A1CE7">
            <w:pPr>
              <w:contextualSpacing/>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BFBFBF" w:themeColor="background1" w:themeShade="BF"/>
                <w:sz w:val="22"/>
                <w:lang w:val="es-ES_tradnl" w:eastAsia="es-MX"/>
              </w:rPr>
            </w:pPr>
          </w:p>
          <w:p w14:paraId="1A1313AC" w14:textId="77777777" w:rsidR="00944ABA" w:rsidRPr="00AE5B4A" w:rsidRDefault="00944ABA" w:rsidP="007A1CE7">
            <w:pPr>
              <w:contextualSpacing/>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BFBFBF" w:themeColor="background1" w:themeShade="BF"/>
                <w:sz w:val="22"/>
                <w:lang w:val="es-ES_tradnl" w:eastAsia="es-MX"/>
              </w:rPr>
            </w:pPr>
          </w:p>
          <w:p w14:paraId="68E66288" w14:textId="77777777" w:rsidR="007A1CE7" w:rsidRPr="00AE5B4A" w:rsidRDefault="00944ABA" w:rsidP="007A1CE7">
            <w:pPr>
              <w:contextualSpacing/>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BFBFBF" w:themeColor="background1" w:themeShade="BF"/>
                <w:sz w:val="22"/>
                <w:lang w:val="es-ES_tradnl" w:eastAsia="es-MX"/>
              </w:rPr>
            </w:pPr>
            <w:r w:rsidRPr="00AE5B4A">
              <w:rPr>
                <w:rFonts w:ascii="Palatino Linotype" w:eastAsia="Palatino Linotype" w:hAnsi="Palatino Linotype" w:cs="Palatino Linotype"/>
                <w:color w:val="BFBFBF" w:themeColor="background1" w:themeShade="BF"/>
                <w:sz w:val="18"/>
                <w:lang w:val="es-ES_tradnl" w:eastAsia="es-MX"/>
              </w:rPr>
              <w:t>(actos consentidos)</w:t>
            </w:r>
            <w:r w:rsidR="007A1CE7" w:rsidRPr="00AE5B4A">
              <w:rPr>
                <w:rFonts w:ascii="Palatino Linotype" w:eastAsia="Palatino Linotype" w:hAnsi="Palatino Linotype" w:cs="Palatino Linotype"/>
                <w:color w:val="BFBFBF" w:themeColor="background1" w:themeShade="BF"/>
                <w:sz w:val="18"/>
                <w:lang w:val="es-ES_tradnl" w:eastAsia="es-MX"/>
              </w:rPr>
              <w:t xml:space="preserve"> </w:t>
            </w:r>
          </w:p>
        </w:tc>
        <w:tc>
          <w:tcPr>
            <w:tcW w:w="1744" w:type="dxa"/>
            <w:gridSpan w:val="2"/>
          </w:tcPr>
          <w:p w14:paraId="695EEC52" w14:textId="77777777" w:rsidR="00944ABA" w:rsidRPr="00AE5B4A" w:rsidRDefault="007A1CE7" w:rsidP="00944ABA">
            <w:pPr>
              <w:contextualSpacing/>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val="0"/>
                <w:bCs w:val="0"/>
                <w:color w:val="BFBFBF" w:themeColor="background1" w:themeShade="BF"/>
                <w:sz w:val="22"/>
                <w:lang w:val="es-ES_tradnl" w:eastAsia="es-MX"/>
              </w:rPr>
            </w:pPr>
            <w:r w:rsidRPr="00AE5B4A">
              <w:rPr>
                <w:rFonts w:ascii="Palatino Linotype" w:eastAsia="Palatino Linotype" w:hAnsi="Palatino Linotype" w:cs="Palatino Linotype"/>
                <w:color w:val="BFBFBF" w:themeColor="background1" w:themeShade="BF"/>
                <w:sz w:val="22"/>
                <w:lang w:val="es-ES_tradnl" w:eastAsia="es-MX"/>
              </w:rPr>
              <w:t>Grado de estudios</w:t>
            </w:r>
          </w:p>
          <w:p w14:paraId="799CFBB9" w14:textId="77777777" w:rsidR="00944ABA" w:rsidRPr="00AE5B4A" w:rsidRDefault="00944ABA" w:rsidP="00944ABA">
            <w:pP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val="0"/>
                <w:bCs w:val="0"/>
                <w:sz w:val="22"/>
                <w:lang w:val="es-ES_tradnl" w:eastAsia="es-MX"/>
              </w:rPr>
            </w:pPr>
          </w:p>
          <w:p w14:paraId="1671E4AA" w14:textId="77777777" w:rsidR="007A1CE7" w:rsidRPr="00AE5B4A" w:rsidRDefault="00944ABA" w:rsidP="00944ABA">
            <w:pP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2"/>
                <w:lang w:val="es-ES_tradnl" w:eastAsia="es-MX"/>
              </w:rPr>
            </w:pPr>
            <w:r w:rsidRPr="00AE5B4A">
              <w:rPr>
                <w:rFonts w:ascii="Palatino Linotype" w:eastAsia="Palatino Linotype" w:hAnsi="Palatino Linotype" w:cs="Palatino Linotype"/>
                <w:color w:val="BFBFBF" w:themeColor="background1" w:themeShade="BF"/>
                <w:sz w:val="18"/>
                <w:lang w:val="es-ES_tradnl" w:eastAsia="es-MX"/>
              </w:rPr>
              <w:t>(actos consentidos)</w:t>
            </w:r>
          </w:p>
        </w:tc>
        <w:tc>
          <w:tcPr>
            <w:tcW w:w="1365" w:type="dxa"/>
            <w:gridSpan w:val="2"/>
          </w:tcPr>
          <w:p w14:paraId="2A5E1C5C" w14:textId="77777777" w:rsidR="007A1CE7" w:rsidRPr="00AE5B4A" w:rsidRDefault="007A1CE7" w:rsidP="007A1CE7">
            <w:pPr>
              <w:contextualSpacing/>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BFBFBF" w:themeColor="background1" w:themeShade="BF"/>
                <w:sz w:val="22"/>
                <w:lang w:val="es-ES_tradnl" w:eastAsia="es-MX"/>
              </w:rPr>
            </w:pPr>
            <w:r w:rsidRPr="00AE5B4A">
              <w:rPr>
                <w:rFonts w:ascii="Palatino Linotype" w:eastAsia="Palatino Linotype" w:hAnsi="Palatino Linotype" w:cs="Palatino Linotype"/>
                <w:color w:val="BFBFBF" w:themeColor="background1" w:themeShade="BF"/>
                <w:sz w:val="22"/>
                <w:lang w:val="es-ES_tradnl" w:eastAsia="es-MX"/>
              </w:rPr>
              <w:t>Número de cédula profesional</w:t>
            </w:r>
          </w:p>
        </w:tc>
        <w:tc>
          <w:tcPr>
            <w:tcW w:w="1390" w:type="dxa"/>
            <w:gridSpan w:val="2"/>
          </w:tcPr>
          <w:p w14:paraId="7772BDA6" w14:textId="77777777" w:rsidR="007A1CE7" w:rsidRPr="00AE5B4A" w:rsidRDefault="007A1CE7" w:rsidP="007A1CE7">
            <w:pPr>
              <w:contextualSpacing/>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BFBFBF" w:themeColor="background1" w:themeShade="BF"/>
                <w:sz w:val="22"/>
                <w:lang w:val="es-ES_tradnl" w:eastAsia="es-MX"/>
              </w:rPr>
            </w:pPr>
            <w:r w:rsidRPr="00AE5B4A">
              <w:rPr>
                <w:rFonts w:ascii="Palatino Linotype" w:eastAsia="Palatino Linotype" w:hAnsi="Palatino Linotype" w:cs="Palatino Linotype"/>
                <w:color w:val="BFBFBF" w:themeColor="background1" w:themeShade="BF"/>
                <w:sz w:val="22"/>
                <w:lang w:val="es-ES_tradnl" w:eastAsia="es-MX"/>
              </w:rPr>
              <w:t>Currículum</w:t>
            </w:r>
          </w:p>
        </w:tc>
        <w:tc>
          <w:tcPr>
            <w:tcW w:w="1536" w:type="dxa"/>
            <w:gridSpan w:val="2"/>
          </w:tcPr>
          <w:p w14:paraId="07E28D68" w14:textId="77777777" w:rsidR="007A1CE7" w:rsidRPr="00AE5B4A" w:rsidRDefault="007A1CE7" w:rsidP="007A1CE7">
            <w:pPr>
              <w:contextualSpacing/>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BFBFBF" w:themeColor="background1" w:themeShade="BF"/>
                <w:sz w:val="22"/>
                <w:lang w:val="es-ES_tradnl" w:eastAsia="es-MX"/>
              </w:rPr>
            </w:pPr>
            <w:r w:rsidRPr="00AE5B4A">
              <w:rPr>
                <w:rFonts w:ascii="Palatino Linotype" w:eastAsia="Palatino Linotype" w:hAnsi="Palatino Linotype" w:cs="Palatino Linotype"/>
                <w:color w:val="BFBFBF" w:themeColor="background1" w:themeShade="BF"/>
                <w:sz w:val="22"/>
                <w:lang w:val="es-ES_tradnl" w:eastAsia="es-MX"/>
              </w:rPr>
              <w:t>Certificado de Competencia Laboral</w:t>
            </w:r>
          </w:p>
        </w:tc>
        <w:tc>
          <w:tcPr>
            <w:tcW w:w="1695" w:type="dxa"/>
            <w:gridSpan w:val="2"/>
          </w:tcPr>
          <w:p w14:paraId="19578B40" w14:textId="77777777" w:rsidR="007A1CE7" w:rsidRPr="00AE5B4A" w:rsidRDefault="007A1CE7" w:rsidP="007A1CE7">
            <w:pPr>
              <w:contextualSpacing/>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BFBFBF" w:themeColor="background1" w:themeShade="BF"/>
                <w:sz w:val="22"/>
                <w:lang w:val="es-ES_tradnl" w:eastAsia="es-MX"/>
              </w:rPr>
            </w:pPr>
            <w:r w:rsidRPr="00AE5B4A">
              <w:rPr>
                <w:rFonts w:ascii="Palatino Linotype" w:eastAsia="Palatino Linotype" w:hAnsi="Palatino Linotype" w:cs="Palatino Linotype"/>
                <w:color w:val="BFBFBF" w:themeColor="background1" w:themeShade="BF"/>
                <w:sz w:val="22"/>
                <w:lang w:val="es-ES_tradnl" w:eastAsia="es-MX"/>
              </w:rPr>
              <w:t>Observaciones</w:t>
            </w:r>
          </w:p>
        </w:tc>
      </w:tr>
      <w:tr w:rsidR="005C028E" w:rsidRPr="00AE5B4A" w14:paraId="7F46E704" w14:textId="77777777" w:rsidTr="007C1F3F">
        <w:trPr>
          <w:gridAfter w:val="1"/>
          <w:cnfStyle w:val="000000100000" w:firstRow="0" w:lastRow="0" w:firstColumn="0" w:lastColumn="0" w:oddVBand="0" w:evenVBand="0" w:oddHBand="1" w:evenHBand="0" w:firstRowFirstColumn="0" w:firstRowLastColumn="0" w:lastRowFirstColumn="0" w:lastRowLastColumn="0"/>
          <w:wAfter w:w="184" w:type="dxa"/>
        </w:trPr>
        <w:tc>
          <w:tcPr>
            <w:cnfStyle w:val="001000000000" w:firstRow="0" w:lastRow="0" w:firstColumn="1" w:lastColumn="0" w:oddVBand="0" w:evenVBand="0" w:oddHBand="0" w:evenHBand="0" w:firstRowFirstColumn="0" w:firstRowLastColumn="0" w:lastRowFirstColumn="0" w:lastRowLastColumn="0"/>
            <w:tcW w:w="1277" w:type="dxa"/>
          </w:tcPr>
          <w:p w14:paraId="00F42F94" w14:textId="77777777" w:rsidR="005C028E" w:rsidRPr="00AE5B4A" w:rsidRDefault="005C028E" w:rsidP="00CB2E43">
            <w:pPr>
              <w:spacing w:line="276" w:lineRule="auto"/>
              <w:contextualSpacing/>
              <w:jc w:val="center"/>
              <w:rPr>
                <w:rFonts w:ascii="Palatino Linotype" w:eastAsia="Palatino Linotype" w:hAnsi="Palatino Linotype" w:cs="Palatino Linotype"/>
                <w:color w:val="000000"/>
                <w:sz w:val="20"/>
                <w:szCs w:val="22"/>
                <w:lang w:val="es-ES_tradnl" w:eastAsia="es-MX"/>
              </w:rPr>
            </w:pPr>
            <w:r w:rsidRPr="00AE5B4A">
              <w:rPr>
                <w:rFonts w:ascii="Palatino Linotype" w:eastAsia="Palatino Linotype" w:hAnsi="Palatino Linotype" w:cs="Palatino Linotype"/>
                <w:color w:val="000000"/>
                <w:sz w:val="20"/>
                <w:szCs w:val="22"/>
                <w:lang w:val="es-ES_tradnl" w:eastAsia="es-MX"/>
              </w:rPr>
              <w:t>Presidencia</w:t>
            </w:r>
          </w:p>
        </w:tc>
        <w:tc>
          <w:tcPr>
            <w:tcW w:w="1256" w:type="dxa"/>
            <w:gridSpan w:val="2"/>
          </w:tcPr>
          <w:p w14:paraId="32D1EF39" w14:textId="77777777" w:rsidR="005C028E" w:rsidRPr="00AE5B4A" w:rsidRDefault="005C028E" w:rsidP="0013549F">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Miguel Ángel</w:t>
            </w:r>
          </w:p>
          <w:p w14:paraId="3AD328DD" w14:textId="77777777" w:rsidR="005C028E" w:rsidRPr="00AE5B4A" w:rsidRDefault="005C028E" w:rsidP="0013549F">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Ramírez Ponce</w:t>
            </w:r>
          </w:p>
        </w:tc>
        <w:tc>
          <w:tcPr>
            <w:tcW w:w="1744" w:type="dxa"/>
            <w:gridSpan w:val="2"/>
          </w:tcPr>
          <w:p w14:paraId="51D36C61" w14:textId="77777777" w:rsidR="005C028E" w:rsidRPr="00AE5B4A" w:rsidRDefault="005C028E" w:rsidP="0013549F">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Licenciado en Administración de Empresas</w:t>
            </w:r>
          </w:p>
        </w:tc>
        <w:tc>
          <w:tcPr>
            <w:tcW w:w="1365" w:type="dxa"/>
            <w:gridSpan w:val="2"/>
            <w:vMerge w:val="restart"/>
          </w:tcPr>
          <w:p w14:paraId="36F1AF56" w14:textId="77777777" w:rsidR="005C028E" w:rsidRPr="00AE5B4A" w:rsidRDefault="005C028E"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70E057DF" w14:textId="77777777" w:rsidR="005C028E" w:rsidRPr="00AE5B4A" w:rsidRDefault="005C028E"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6997F9D9" w14:textId="77777777" w:rsidR="005C028E" w:rsidRPr="00AE5B4A" w:rsidRDefault="005C028E"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0658F325" w14:textId="77777777" w:rsidR="005C028E" w:rsidRPr="00AE5B4A" w:rsidRDefault="005C028E"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1D7488D7" w14:textId="77777777" w:rsidR="005C028E" w:rsidRPr="00AE5B4A" w:rsidRDefault="005C028E"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1AB27500" w14:textId="77777777" w:rsidR="005C028E" w:rsidRPr="00AE5B4A" w:rsidRDefault="005C028E"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4B3F531F" w14:textId="77777777" w:rsidR="005C028E" w:rsidRPr="00AE5B4A" w:rsidRDefault="005C028E"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5764A919" w14:textId="77777777" w:rsidR="005C028E" w:rsidRPr="00AE5B4A" w:rsidRDefault="005C028E"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4BB7FFF2" w14:textId="77777777" w:rsidR="005C028E" w:rsidRPr="00AE5B4A" w:rsidRDefault="005C028E"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6CE2B4E9" w14:textId="77777777" w:rsidR="005C028E" w:rsidRPr="00AE5B4A" w:rsidRDefault="005C028E"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50435238" w14:textId="77777777" w:rsidR="005C028E" w:rsidRPr="00AE5B4A" w:rsidRDefault="005C028E"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41B606AF" w14:textId="77777777" w:rsidR="005C028E" w:rsidRPr="00AE5B4A" w:rsidRDefault="005C028E"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7F2B4754" w14:textId="77777777" w:rsidR="005C028E" w:rsidRPr="00AE5B4A" w:rsidRDefault="005C028E"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3A5C66F7" w14:textId="77777777" w:rsidR="005C028E" w:rsidRPr="00AE5B4A" w:rsidRDefault="005C028E"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05E6D88B" w14:textId="77777777" w:rsidR="005C028E" w:rsidRPr="00AE5B4A" w:rsidRDefault="005C028E"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040DF290" w14:textId="77777777" w:rsidR="005C028E" w:rsidRPr="00AE5B4A" w:rsidRDefault="0086719D"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 xml:space="preserve">El Sujeto Obligado manifiesta que no es requisito para ocupar el cargo además de no poseer documental </w:t>
            </w:r>
            <w:r w:rsidRPr="00AE5B4A">
              <w:rPr>
                <w:rFonts w:ascii="Palatino Linotype" w:eastAsia="Palatino Linotype" w:hAnsi="Palatino Linotype" w:cs="Palatino Linotype"/>
                <w:color w:val="000000"/>
                <w:sz w:val="20"/>
                <w:szCs w:val="20"/>
                <w:lang w:val="es-ES_tradnl" w:eastAsia="es-MX"/>
              </w:rPr>
              <w:lastRenderedPageBreak/>
              <w:t>al respecto, por el mismo motivo.</w:t>
            </w:r>
          </w:p>
          <w:p w14:paraId="261F3C48" w14:textId="77777777" w:rsidR="005C028E" w:rsidRPr="00AE5B4A" w:rsidRDefault="005C028E"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175851F4" w14:textId="77777777" w:rsidR="005C028E" w:rsidRPr="00AE5B4A" w:rsidRDefault="005C028E"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324CAF2B" w14:textId="77777777" w:rsidR="005C028E" w:rsidRPr="00AE5B4A" w:rsidRDefault="005C028E"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42E8E0EF" w14:textId="77777777" w:rsidR="005C028E" w:rsidRPr="00AE5B4A" w:rsidRDefault="005C028E"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7B0A0245" w14:textId="77777777" w:rsidR="005C028E" w:rsidRPr="00AE5B4A" w:rsidRDefault="005C028E"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4A05FBEA" w14:textId="77777777" w:rsidR="005C028E" w:rsidRPr="00AE5B4A" w:rsidRDefault="005C028E"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629E1ABF" w14:textId="77777777" w:rsidR="005C028E" w:rsidRPr="00AE5B4A" w:rsidRDefault="005C028E"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6674E9F3" w14:textId="77777777" w:rsidR="005C028E" w:rsidRPr="00AE5B4A" w:rsidRDefault="005C028E"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2E4003F1" w14:textId="77777777" w:rsidR="005C028E" w:rsidRPr="00AE5B4A" w:rsidRDefault="005C028E"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68E40745" w14:textId="77777777" w:rsidR="005C028E" w:rsidRPr="00AE5B4A" w:rsidRDefault="005C028E"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0EF7D04A" w14:textId="77777777" w:rsidR="005C028E" w:rsidRPr="00AE5B4A" w:rsidRDefault="005C028E"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53FE61C7" w14:textId="77777777" w:rsidR="005C028E" w:rsidRPr="00AE5B4A" w:rsidRDefault="005C028E"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60F9E04A" w14:textId="77777777" w:rsidR="005C028E" w:rsidRPr="00AE5B4A" w:rsidRDefault="005C028E"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6D1E5E48" w14:textId="77777777" w:rsidR="005C028E" w:rsidRPr="00AE5B4A" w:rsidRDefault="005C028E"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4113E379" w14:textId="77777777" w:rsidR="005C028E" w:rsidRPr="00AE5B4A" w:rsidRDefault="005C028E"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330A616A" w14:textId="77777777" w:rsidR="005C028E" w:rsidRPr="00AE5B4A" w:rsidRDefault="005C028E"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3047EBC9" w14:textId="77777777" w:rsidR="005C028E" w:rsidRPr="00AE5B4A" w:rsidRDefault="005C028E"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522D5469" w14:textId="77777777" w:rsidR="005C028E" w:rsidRPr="00AE5B4A" w:rsidRDefault="005C028E"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300C2A8B" w14:textId="77777777" w:rsidR="005C028E" w:rsidRPr="00AE5B4A" w:rsidRDefault="005C028E"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5DC8EDA3" w14:textId="77777777" w:rsidR="005C028E" w:rsidRPr="00AE5B4A" w:rsidRDefault="005C028E"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00516993" w14:textId="77777777" w:rsidR="005C028E" w:rsidRPr="00AE5B4A" w:rsidRDefault="005C028E"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4E4BDA55" w14:textId="77777777" w:rsidR="005C028E" w:rsidRPr="00AE5B4A" w:rsidRDefault="005C028E"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4F03D5FB" w14:textId="77777777" w:rsidR="005C028E" w:rsidRPr="00AE5B4A" w:rsidRDefault="005C028E"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6134E402" w14:textId="77777777" w:rsidR="005C028E" w:rsidRPr="00AE5B4A" w:rsidRDefault="005C028E"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451C1B29" w14:textId="77777777" w:rsidR="005C028E" w:rsidRPr="00AE5B4A" w:rsidRDefault="005C028E"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624AC617" w14:textId="77777777" w:rsidR="005C028E" w:rsidRPr="00AE5B4A" w:rsidRDefault="005C028E"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699E4428" w14:textId="77777777" w:rsidR="005C028E" w:rsidRPr="00AE5B4A" w:rsidRDefault="005C028E" w:rsidP="005C028E">
            <w:pPr>
              <w:contextualSpacing/>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El Sujeto Obligado manifiesta que no es requisito para ocupar el cargo</w:t>
            </w:r>
            <w:r w:rsidR="0086719D" w:rsidRPr="00AE5B4A">
              <w:rPr>
                <w:rFonts w:ascii="Palatino Linotype" w:eastAsia="Palatino Linotype" w:hAnsi="Palatino Linotype" w:cs="Palatino Linotype"/>
                <w:color w:val="000000"/>
                <w:sz w:val="20"/>
                <w:szCs w:val="20"/>
                <w:lang w:val="es-ES_tradnl" w:eastAsia="es-MX"/>
              </w:rPr>
              <w:t xml:space="preserve"> además de no poseer documental al respecto, por el mismo motivo.</w:t>
            </w:r>
          </w:p>
        </w:tc>
        <w:tc>
          <w:tcPr>
            <w:tcW w:w="1390" w:type="dxa"/>
            <w:gridSpan w:val="2"/>
          </w:tcPr>
          <w:p w14:paraId="77A9B0A2"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lastRenderedPageBreak/>
              <w:t xml:space="preserve">Proporciona ficha curricular, través de liga electrónica en IPOMEX </w:t>
            </w:r>
          </w:p>
          <w:p w14:paraId="43EA2B97"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099719B3"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b/>
                <w:color w:val="000000"/>
                <w:sz w:val="20"/>
                <w:szCs w:val="20"/>
                <w:lang w:val="es-ES_tradnl" w:eastAsia="es-MX"/>
              </w:rPr>
            </w:pPr>
            <w:r w:rsidRPr="00AE5B4A">
              <w:rPr>
                <w:rFonts w:ascii="Palatino Linotype" w:eastAsia="Palatino Linotype" w:hAnsi="Palatino Linotype" w:cs="Palatino Linotype"/>
                <w:b/>
                <w:color w:val="000000"/>
                <w:sz w:val="20"/>
                <w:szCs w:val="20"/>
                <w:lang w:val="es-ES_tradnl" w:eastAsia="es-MX"/>
              </w:rPr>
              <w:t>Cumple</w:t>
            </w:r>
          </w:p>
          <w:p w14:paraId="04C19357" w14:textId="77777777" w:rsidR="005C028E" w:rsidRPr="00AE5B4A" w:rsidRDefault="005C028E" w:rsidP="0013549F">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tc>
        <w:tc>
          <w:tcPr>
            <w:tcW w:w="1536" w:type="dxa"/>
            <w:gridSpan w:val="2"/>
          </w:tcPr>
          <w:p w14:paraId="113E23A3" w14:textId="77777777" w:rsidR="005C028E" w:rsidRPr="00AE5B4A" w:rsidRDefault="005C028E" w:rsidP="0013549F">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Al ser un cargo de elección popular, la Ley no exige cuente con alguna certificación de competencia laboral.</w:t>
            </w:r>
          </w:p>
        </w:tc>
        <w:tc>
          <w:tcPr>
            <w:tcW w:w="1695" w:type="dxa"/>
            <w:gridSpan w:val="2"/>
          </w:tcPr>
          <w:p w14:paraId="17E9CC14" w14:textId="4158FEB1" w:rsidR="005C028E" w:rsidRPr="00AE5B4A" w:rsidRDefault="007C1F3F" w:rsidP="0013549F">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Cumple parcial, toda vez que no proporciona el Acuerdo del Comité de Transparencia po</w:t>
            </w:r>
            <w:r w:rsidR="001D17E9" w:rsidRPr="00AE5B4A">
              <w:rPr>
                <w:rFonts w:ascii="Palatino Linotype" w:eastAsia="Palatino Linotype" w:hAnsi="Palatino Linotype" w:cs="Palatino Linotype"/>
                <w:color w:val="000000"/>
                <w:sz w:val="20"/>
                <w:szCs w:val="20"/>
                <w:lang w:val="es-ES_tradnl" w:eastAsia="es-MX"/>
              </w:rPr>
              <w:t>r</w:t>
            </w:r>
            <w:r w:rsidRPr="00AE5B4A">
              <w:rPr>
                <w:rFonts w:ascii="Palatino Linotype" w:eastAsia="Palatino Linotype" w:hAnsi="Palatino Linotype" w:cs="Palatino Linotype"/>
                <w:color w:val="000000"/>
                <w:sz w:val="20"/>
                <w:szCs w:val="20"/>
                <w:lang w:val="es-ES_tradnl" w:eastAsia="es-MX"/>
              </w:rPr>
              <w:t xml:space="preserve"> el cual aprueba la clasificación de la información. </w:t>
            </w:r>
          </w:p>
        </w:tc>
      </w:tr>
      <w:tr w:rsidR="00B4398C" w:rsidRPr="00AE5B4A" w14:paraId="00D4EADC" w14:textId="77777777" w:rsidTr="004D06A3">
        <w:trPr>
          <w:gridAfter w:val="1"/>
          <w:wAfter w:w="184" w:type="dxa"/>
        </w:trPr>
        <w:tc>
          <w:tcPr>
            <w:cnfStyle w:val="001000000000" w:firstRow="0" w:lastRow="0" w:firstColumn="1" w:lastColumn="0" w:oddVBand="0" w:evenVBand="0" w:oddHBand="0" w:evenHBand="0" w:firstRowFirstColumn="0" w:firstRowLastColumn="0" w:lastRowFirstColumn="0" w:lastRowLastColumn="0"/>
            <w:tcW w:w="1277" w:type="dxa"/>
          </w:tcPr>
          <w:p w14:paraId="5E1976CB" w14:textId="77777777" w:rsidR="00B4398C" w:rsidRPr="00AE5B4A" w:rsidRDefault="00B4398C" w:rsidP="00B4398C">
            <w:pPr>
              <w:spacing w:line="276" w:lineRule="auto"/>
              <w:contextualSpacing/>
              <w:jc w:val="center"/>
              <w:rPr>
                <w:rFonts w:ascii="Palatino Linotype" w:eastAsia="Palatino Linotype" w:hAnsi="Palatino Linotype" w:cs="Palatino Linotype"/>
                <w:color w:val="000000"/>
                <w:sz w:val="20"/>
                <w:szCs w:val="22"/>
                <w:lang w:val="es-ES_tradnl" w:eastAsia="es-MX"/>
              </w:rPr>
            </w:pPr>
            <w:r w:rsidRPr="00AE5B4A">
              <w:rPr>
                <w:rFonts w:ascii="Palatino Linotype" w:eastAsia="Palatino Linotype" w:hAnsi="Palatino Linotype" w:cs="Palatino Linotype"/>
                <w:color w:val="000000"/>
                <w:sz w:val="20"/>
                <w:szCs w:val="22"/>
                <w:lang w:val="es-ES_tradnl" w:eastAsia="es-MX"/>
              </w:rPr>
              <w:t>Secretaría</w:t>
            </w:r>
          </w:p>
        </w:tc>
        <w:tc>
          <w:tcPr>
            <w:tcW w:w="1256" w:type="dxa"/>
            <w:gridSpan w:val="2"/>
          </w:tcPr>
          <w:p w14:paraId="11EF2AC8"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Matías Alfredo Gutiérrez Ordoñez</w:t>
            </w:r>
          </w:p>
        </w:tc>
        <w:tc>
          <w:tcPr>
            <w:tcW w:w="1744" w:type="dxa"/>
            <w:gridSpan w:val="2"/>
          </w:tcPr>
          <w:p w14:paraId="1F48F6C0"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 xml:space="preserve">Licenciatura en Derecho </w:t>
            </w:r>
          </w:p>
        </w:tc>
        <w:tc>
          <w:tcPr>
            <w:tcW w:w="1365" w:type="dxa"/>
            <w:gridSpan w:val="2"/>
            <w:vMerge/>
          </w:tcPr>
          <w:p w14:paraId="4D2EF127"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tc>
        <w:tc>
          <w:tcPr>
            <w:tcW w:w="1390" w:type="dxa"/>
            <w:gridSpan w:val="2"/>
          </w:tcPr>
          <w:p w14:paraId="1CE630FF"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 xml:space="preserve">Proporciona ficha curricular, través de liga electrónica en IPOMEX </w:t>
            </w:r>
          </w:p>
          <w:p w14:paraId="45F27995"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022F25E5"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color w:val="000000"/>
                <w:sz w:val="20"/>
                <w:szCs w:val="20"/>
                <w:lang w:val="es-ES_tradnl" w:eastAsia="es-MX"/>
              </w:rPr>
            </w:pPr>
            <w:r w:rsidRPr="00AE5B4A">
              <w:rPr>
                <w:rFonts w:ascii="Palatino Linotype" w:eastAsia="Palatino Linotype" w:hAnsi="Palatino Linotype" w:cs="Palatino Linotype"/>
                <w:b/>
                <w:color w:val="000000"/>
                <w:sz w:val="20"/>
                <w:szCs w:val="20"/>
                <w:lang w:val="es-ES_tradnl" w:eastAsia="es-MX"/>
              </w:rPr>
              <w:t>Cumple</w:t>
            </w:r>
          </w:p>
          <w:p w14:paraId="65CD70B8"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tc>
        <w:tc>
          <w:tcPr>
            <w:tcW w:w="1536" w:type="dxa"/>
            <w:gridSpan w:val="2"/>
          </w:tcPr>
          <w:p w14:paraId="156A3B55"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Certificación competencia laboral CONOCER y del IHAEM</w:t>
            </w:r>
          </w:p>
        </w:tc>
        <w:tc>
          <w:tcPr>
            <w:tcW w:w="1695" w:type="dxa"/>
            <w:gridSpan w:val="2"/>
          </w:tcPr>
          <w:p w14:paraId="2772F95B" w14:textId="56F3EE81" w:rsidR="00B4398C" w:rsidRPr="00AE5B4A" w:rsidRDefault="007C1F3F"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Cumple parcial, toda vez que no proporciona el Acuerdo del Comité de Transparencia po</w:t>
            </w:r>
            <w:r w:rsidR="001D17E9" w:rsidRPr="00AE5B4A">
              <w:rPr>
                <w:rFonts w:ascii="Palatino Linotype" w:eastAsia="Palatino Linotype" w:hAnsi="Palatino Linotype" w:cs="Palatino Linotype"/>
                <w:color w:val="000000"/>
                <w:sz w:val="20"/>
                <w:szCs w:val="20"/>
                <w:lang w:val="es-ES_tradnl" w:eastAsia="es-MX"/>
              </w:rPr>
              <w:t>r</w:t>
            </w:r>
            <w:r w:rsidRPr="00AE5B4A">
              <w:rPr>
                <w:rFonts w:ascii="Palatino Linotype" w:eastAsia="Palatino Linotype" w:hAnsi="Palatino Linotype" w:cs="Palatino Linotype"/>
                <w:color w:val="000000"/>
                <w:sz w:val="20"/>
                <w:szCs w:val="20"/>
                <w:lang w:val="es-ES_tradnl" w:eastAsia="es-MX"/>
              </w:rPr>
              <w:t xml:space="preserve"> el cual aprueba la clasificación de la información.</w:t>
            </w:r>
          </w:p>
        </w:tc>
      </w:tr>
      <w:tr w:rsidR="00B4398C" w:rsidRPr="00AE5B4A" w14:paraId="15C2ABCD" w14:textId="77777777" w:rsidTr="004D06A3">
        <w:trPr>
          <w:gridAfter w:val="1"/>
          <w:cnfStyle w:val="000000100000" w:firstRow="0" w:lastRow="0" w:firstColumn="0" w:lastColumn="0" w:oddVBand="0" w:evenVBand="0" w:oddHBand="1" w:evenHBand="0" w:firstRowFirstColumn="0" w:firstRowLastColumn="0" w:lastRowFirstColumn="0" w:lastRowLastColumn="0"/>
          <w:wAfter w:w="184" w:type="dxa"/>
        </w:trPr>
        <w:tc>
          <w:tcPr>
            <w:cnfStyle w:val="001000000000" w:firstRow="0" w:lastRow="0" w:firstColumn="1" w:lastColumn="0" w:oddVBand="0" w:evenVBand="0" w:oddHBand="0" w:evenHBand="0" w:firstRowFirstColumn="0" w:firstRowLastColumn="0" w:lastRowFirstColumn="0" w:lastRowLastColumn="0"/>
            <w:tcW w:w="1277" w:type="dxa"/>
          </w:tcPr>
          <w:p w14:paraId="0342A263" w14:textId="77777777" w:rsidR="00B4398C" w:rsidRPr="00AE5B4A" w:rsidRDefault="00B4398C" w:rsidP="00B4398C">
            <w:pPr>
              <w:spacing w:line="276" w:lineRule="auto"/>
              <w:contextualSpacing/>
              <w:jc w:val="center"/>
              <w:rPr>
                <w:rFonts w:ascii="Palatino Linotype" w:eastAsia="Palatino Linotype" w:hAnsi="Palatino Linotype" w:cs="Palatino Linotype"/>
                <w:color w:val="000000"/>
                <w:sz w:val="20"/>
                <w:szCs w:val="22"/>
                <w:lang w:val="es-ES_tradnl" w:eastAsia="es-MX"/>
              </w:rPr>
            </w:pPr>
            <w:r w:rsidRPr="00AE5B4A">
              <w:rPr>
                <w:rFonts w:ascii="Palatino Linotype" w:eastAsia="Palatino Linotype" w:hAnsi="Palatino Linotype" w:cs="Palatino Linotype"/>
                <w:color w:val="000000"/>
                <w:sz w:val="20"/>
                <w:szCs w:val="22"/>
                <w:lang w:val="es-ES_tradnl" w:eastAsia="es-MX"/>
              </w:rPr>
              <w:t>Tesorería</w:t>
            </w:r>
          </w:p>
        </w:tc>
        <w:tc>
          <w:tcPr>
            <w:tcW w:w="1256" w:type="dxa"/>
            <w:gridSpan w:val="2"/>
          </w:tcPr>
          <w:p w14:paraId="2E5C66BD"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Horacio Rios Sánchez</w:t>
            </w:r>
          </w:p>
        </w:tc>
        <w:tc>
          <w:tcPr>
            <w:tcW w:w="1744" w:type="dxa"/>
            <w:gridSpan w:val="2"/>
          </w:tcPr>
          <w:p w14:paraId="29DE3D88"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Contador Público</w:t>
            </w:r>
          </w:p>
        </w:tc>
        <w:tc>
          <w:tcPr>
            <w:tcW w:w="1365" w:type="dxa"/>
            <w:gridSpan w:val="2"/>
            <w:vMerge/>
          </w:tcPr>
          <w:p w14:paraId="4DEB65EE"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tc>
        <w:tc>
          <w:tcPr>
            <w:tcW w:w="1390" w:type="dxa"/>
            <w:gridSpan w:val="2"/>
          </w:tcPr>
          <w:p w14:paraId="5AB243A6"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 xml:space="preserve">Proporciona ficha curricular, través de liga </w:t>
            </w:r>
            <w:r w:rsidRPr="00AE5B4A">
              <w:rPr>
                <w:rFonts w:ascii="Palatino Linotype" w:eastAsia="Palatino Linotype" w:hAnsi="Palatino Linotype" w:cs="Palatino Linotype"/>
                <w:color w:val="000000"/>
                <w:sz w:val="20"/>
                <w:szCs w:val="20"/>
                <w:lang w:val="es-ES_tradnl" w:eastAsia="es-MX"/>
              </w:rPr>
              <w:lastRenderedPageBreak/>
              <w:t xml:space="preserve">electrónica en IPOMEX </w:t>
            </w:r>
          </w:p>
          <w:p w14:paraId="03DA13EC"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603AE554"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b/>
                <w:color w:val="000000"/>
                <w:sz w:val="20"/>
                <w:szCs w:val="20"/>
                <w:lang w:val="es-ES_tradnl" w:eastAsia="es-MX"/>
              </w:rPr>
            </w:pPr>
            <w:r w:rsidRPr="00AE5B4A">
              <w:rPr>
                <w:rFonts w:ascii="Palatino Linotype" w:eastAsia="Palatino Linotype" w:hAnsi="Palatino Linotype" w:cs="Palatino Linotype"/>
                <w:b/>
                <w:color w:val="000000"/>
                <w:sz w:val="20"/>
                <w:szCs w:val="20"/>
                <w:lang w:val="es-ES_tradnl" w:eastAsia="es-MX"/>
              </w:rPr>
              <w:t>Cumple</w:t>
            </w:r>
          </w:p>
          <w:p w14:paraId="4E7CA1E1"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tc>
        <w:tc>
          <w:tcPr>
            <w:tcW w:w="1536" w:type="dxa"/>
            <w:gridSpan w:val="2"/>
          </w:tcPr>
          <w:p w14:paraId="1E5B10D4"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lastRenderedPageBreak/>
              <w:t>Certificación competencia laboral CONOCER</w:t>
            </w:r>
          </w:p>
        </w:tc>
        <w:tc>
          <w:tcPr>
            <w:tcW w:w="1695" w:type="dxa"/>
            <w:gridSpan w:val="2"/>
          </w:tcPr>
          <w:p w14:paraId="26A1518F" w14:textId="2DD97D2E" w:rsidR="00B4398C" w:rsidRPr="00AE5B4A" w:rsidRDefault="007C1F3F"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 xml:space="preserve">Cumple parcial, toda vez que no proporciona el Acuerdo del Comité de </w:t>
            </w:r>
            <w:r w:rsidRPr="00AE5B4A">
              <w:rPr>
                <w:rFonts w:ascii="Palatino Linotype" w:eastAsia="Palatino Linotype" w:hAnsi="Palatino Linotype" w:cs="Palatino Linotype"/>
                <w:color w:val="000000"/>
                <w:sz w:val="20"/>
                <w:szCs w:val="20"/>
                <w:lang w:val="es-ES_tradnl" w:eastAsia="es-MX"/>
              </w:rPr>
              <w:lastRenderedPageBreak/>
              <w:t>Transparencia po</w:t>
            </w:r>
            <w:r w:rsidR="001D17E9" w:rsidRPr="00AE5B4A">
              <w:rPr>
                <w:rFonts w:ascii="Palatino Linotype" w:eastAsia="Palatino Linotype" w:hAnsi="Palatino Linotype" w:cs="Palatino Linotype"/>
                <w:color w:val="000000"/>
                <w:sz w:val="20"/>
                <w:szCs w:val="20"/>
                <w:lang w:val="es-ES_tradnl" w:eastAsia="es-MX"/>
              </w:rPr>
              <w:t>r</w:t>
            </w:r>
            <w:r w:rsidRPr="00AE5B4A">
              <w:rPr>
                <w:rFonts w:ascii="Palatino Linotype" w:eastAsia="Palatino Linotype" w:hAnsi="Palatino Linotype" w:cs="Palatino Linotype"/>
                <w:color w:val="000000"/>
                <w:sz w:val="20"/>
                <w:szCs w:val="20"/>
                <w:lang w:val="es-ES_tradnl" w:eastAsia="es-MX"/>
              </w:rPr>
              <w:t xml:space="preserve"> el cual aprueba la clasificación de la información.</w:t>
            </w:r>
          </w:p>
        </w:tc>
      </w:tr>
      <w:tr w:rsidR="00B4398C" w:rsidRPr="00AE5B4A" w14:paraId="1555348D" w14:textId="77777777" w:rsidTr="004D06A3">
        <w:trPr>
          <w:gridAfter w:val="1"/>
          <w:wAfter w:w="184" w:type="dxa"/>
        </w:trPr>
        <w:tc>
          <w:tcPr>
            <w:cnfStyle w:val="001000000000" w:firstRow="0" w:lastRow="0" w:firstColumn="1" w:lastColumn="0" w:oddVBand="0" w:evenVBand="0" w:oddHBand="0" w:evenHBand="0" w:firstRowFirstColumn="0" w:firstRowLastColumn="0" w:lastRowFirstColumn="0" w:lastRowLastColumn="0"/>
            <w:tcW w:w="1277" w:type="dxa"/>
          </w:tcPr>
          <w:p w14:paraId="68458A92" w14:textId="77777777" w:rsidR="00B4398C" w:rsidRPr="00AE5B4A" w:rsidRDefault="00B4398C" w:rsidP="00B4398C">
            <w:pPr>
              <w:spacing w:line="276" w:lineRule="auto"/>
              <w:contextualSpacing/>
              <w:jc w:val="center"/>
              <w:rPr>
                <w:rFonts w:ascii="Palatino Linotype" w:eastAsia="Palatino Linotype" w:hAnsi="Palatino Linotype" w:cs="Palatino Linotype"/>
                <w:color w:val="000000"/>
                <w:sz w:val="20"/>
                <w:szCs w:val="22"/>
                <w:lang w:val="es-ES_tradnl" w:eastAsia="es-MX"/>
              </w:rPr>
            </w:pPr>
            <w:r w:rsidRPr="00AE5B4A">
              <w:rPr>
                <w:rFonts w:ascii="Palatino Linotype" w:eastAsia="Palatino Linotype" w:hAnsi="Palatino Linotype" w:cs="Palatino Linotype"/>
                <w:color w:val="000000"/>
                <w:sz w:val="20"/>
                <w:szCs w:val="22"/>
                <w:lang w:val="es-ES_tradnl" w:eastAsia="es-MX"/>
              </w:rPr>
              <w:lastRenderedPageBreak/>
              <w:t>Dirección de Obras Públicas (o equivalente)</w:t>
            </w:r>
          </w:p>
        </w:tc>
        <w:tc>
          <w:tcPr>
            <w:tcW w:w="1256" w:type="dxa"/>
            <w:gridSpan w:val="2"/>
          </w:tcPr>
          <w:p w14:paraId="4EE1FE98"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Melitón Ortega Martínez</w:t>
            </w:r>
          </w:p>
        </w:tc>
        <w:tc>
          <w:tcPr>
            <w:tcW w:w="1744" w:type="dxa"/>
            <w:gridSpan w:val="2"/>
          </w:tcPr>
          <w:p w14:paraId="4EF0FB37"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Arquitectura</w:t>
            </w:r>
          </w:p>
        </w:tc>
        <w:tc>
          <w:tcPr>
            <w:tcW w:w="1365" w:type="dxa"/>
            <w:gridSpan w:val="2"/>
            <w:vMerge/>
          </w:tcPr>
          <w:p w14:paraId="0DE23956"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tc>
        <w:tc>
          <w:tcPr>
            <w:tcW w:w="1390" w:type="dxa"/>
            <w:gridSpan w:val="2"/>
          </w:tcPr>
          <w:p w14:paraId="3ABE4F3D"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 xml:space="preserve">Proporciona ficha curricular, través de liga electrónica en IPOMEX </w:t>
            </w:r>
          </w:p>
          <w:p w14:paraId="31F2BD70"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485A4934"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color w:val="000000"/>
                <w:sz w:val="20"/>
                <w:szCs w:val="20"/>
                <w:lang w:val="es-ES_tradnl" w:eastAsia="es-MX"/>
              </w:rPr>
            </w:pPr>
            <w:r w:rsidRPr="00AE5B4A">
              <w:rPr>
                <w:rFonts w:ascii="Palatino Linotype" w:eastAsia="Palatino Linotype" w:hAnsi="Palatino Linotype" w:cs="Palatino Linotype"/>
                <w:b/>
                <w:color w:val="000000"/>
                <w:sz w:val="20"/>
                <w:szCs w:val="20"/>
                <w:lang w:val="es-ES_tradnl" w:eastAsia="es-MX"/>
              </w:rPr>
              <w:t>Cumple</w:t>
            </w:r>
          </w:p>
          <w:p w14:paraId="4AB72FB9"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tc>
        <w:tc>
          <w:tcPr>
            <w:tcW w:w="1536" w:type="dxa"/>
            <w:gridSpan w:val="2"/>
          </w:tcPr>
          <w:p w14:paraId="70AEB242"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 xml:space="preserve">Oficio de Acreditación de Competencia Laboral </w:t>
            </w:r>
          </w:p>
        </w:tc>
        <w:tc>
          <w:tcPr>
            <w:tcW w:w="1695" w:type="dxa"/>
            <w:gridSpan w:val="2"/>
          </w:tcPr>
          <w:p w14:paraId="78F976F3" w14:textId="32A8283E" w:rsidR="00B4398C" w:rsidRPr="00AE5B4A" w:rsidRDefault="007C1F3F"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Cumple parcial, toda vez que no proporciona el Acuerdo del Comité de Transparencia po</w:t>
            </w:r>
            <w:r w:rsidR="001D17E9" w:rsidRPr="00AE5B4A">
              <w:rPr>
                <w:rFonts w:ascii="Palatino Linotype" w:eastAsia="Palatino Linotype" w:hAnsi="Palatino Linotype" w:cs="Palatino Linotype"/>
                <w:color w:val="000000"/>
                <w:sz w:val="20"/>
                <w:szCs w:val="20"/>
                <w:lang w:val="es-ES_tradnl" w:eastAsia="es-MX"/>
              </w:rPr>
              <w:t>r</w:t>
            </w:r>
            <w:r w:rsidRPr="00AE5B4A">
              <w:rPr>
                <w:rFonts w:ascii="Palatino Linotype" w:eastAsia="Palatino Linotype" w:hAnsi="Palatino Linotype" w:cs="Palatino Linotype"/>
                <w:color w:val="000000"/>
                <w:sz w:val="20"/>
                <w:szCs w:val="20"/>
                <w:lang w:val="es-ES_tradnl" w:eastAsia="es-MX"/>
              </w:rPr>
              <w:t xml:space="preserve"> el cual aprueba la clasificación de la información.</w:t>
            </w:r>
          </w:p>
        </w:tc>
      </w:tr>
      <w:tr w:rsidR="00B4398C" w:rsidRPr="00AE5B4A" w14:paraId="17A5CBD3" w14:textId="77777777" w:rsidTr="004D06A3">
        <w:trPr>
          <w:gridAfter w:val="1"/>
          <w:cnfStyle w:val="000000100000" w:firstRow="0" w:lastRow="0" w:firstColumn="0" w:lastColumn="0" w:oddVBand="0" w:evenVBand="0" w:oddHBand="1" w:evenHBand="0" w:firstRowFirstColumn="0" w:firstRowLastColumn="0" w:lastRowFirstColumn="0" w:lastRowLastColumn="0"/>
          <w:wAfter w:w="184" w:type="dxa"/>
        </w:trPr>
        <w:tc>
          <w:tcPr>
            <w:cnfStyle w:val="001000000000" w:firstRow="0" w:lastRow="0" w:firstColumn="1" w:lastColumn="0" w:oddVBand="0" w:evenVBand="0" w:oddHBand="0" w:evenHBand="0" w:firstRowFirstColumn="0" w:firstRowLastColumn="0" w:lastRowFirstColumn="0" w:lastRowLastColumn="0"/>
            <w:tcW w:w="1277" w:type="dxa"/>
          </w:tcPr>
          <w:p w14:paraId="00CDCAD6" w14:textId="77777777" w:rsidR="00B4398C" w:rsidRPr="00AE5B4A" w:rsidRDefault="00B4398C" w:rsidP="00B4398C">
            <w:pPr>
              <w:spacing w:line="276" w:lineRule="auto"/>
              <w:contextualSpacing/>
              <w:jc w:val="center"/>
              <w:rPr>
                <w:rFonts w:ascii="Palatino Linotype" w:eastAsia="Palatino Linotype" w:hAnsi="Palatino Linotype" w:cs="Palatino Linotype"/>
                <w:color w:val="000000"/>
                <w:sz w:val="20"/>
                <w:szCs w:val="22"/>
                <w:lang w:val="es-ES_tradnl" w:eastAsia="es-MX"/>
              </w:rPr>
            </w:pPr>
            <w:r w:rsidRPr="00AE5B4A">
              <w:rPr>
                <w:rFonts w:ascii="Palatino Linotype" w:eastAsia="Palatino Linotype" w:hAnsi="Palatino Linotype" w:cs="Palatino Linotype"/>
                <w:color w:val="000000"/>
                <w:sz w:val="20"/>
                <w:szCs w:val="22"/>
                <w:lang w:val="es-ES_tradnl" w:eastAsia="es-MX"/>
              </w:rPr>
              <w:t>Desarrollo Económico (o equivalente)</w:t>
            </w:r>
          </w:p>
        </w:tc>
        <w:tc>
          <w:tcPr>
            <w:tcW w:w="1256" w:type="dxa"/>
            <w:gridSpan w:val="2"/>
          </w:tcPr>
          <w:p w14:paraId="71EB1D66"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 xml:space="preserve">Ricardo Ortega </w:t>
            </w:r>
            <w:proofErr w:type="spellStart"/>
            <w:r w:rsidRPr="00AE5B4A">
              <w:rPr>
                <w:rFonts w:ascii="Palatino Linotype" w:eastAsia="Palatino Linotype" w:hAnsi="Palatino Linotype" w:cs="Palatino Linotype"/>
                <w:color w:val="000000"/>
                <w:sz w:val="20"/>
                <w:szCs w:val="20"/>
                <w:lang w:val="es-ES_tradnl" w:eastAsia="es-MX"/>
              </w:rPr>
              <w:t>Ortega</w:t>
            </w:r>
            <w:proofErr w:type="spellEnd"/>
          </w:p>
        </w:tc>
        <w:tc>
          <w:tcPr>
            <w:tcW w:w="1744" w:type="dxa"/>
            <w:gridSpan w:val="2"/>
          </w:tcPr>
          <w:p w14:paraId="63D3D1F5"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Licenciatura en Administración de Empresas</w:t>
            </w:r>
          </w:p>
        </w:tc>
        <w:tc>
          <w:tcPr>
            <w:tcW w:w="1365" w:type="dxa"/>
            <w:gridSpan w:val="2"/>
            <w:vMerge/>
          </w:tcPr>
          <w:p w14:paraId="502A8BC7"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tc>
        <w:tc>
          <w:tcPr>
            <w:tcW w:w="1390" w:type="dxa"/>
            <w:gridSpan w:val="2"/>
          </w:tcPr>
          <w:p w14:paraId="0B414117"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 xml:space="preserve">Proporciona ficha curricular, través de liga electrónica en IPOMEX </w:t>
            </w:r>
          </w:p>
          <w:p w14:paraId="616AC321"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57CCB688"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b/>
                <w:color w:val="000000"/>
                <w:sz w:val="20"/>
                <w:szCs w:val="20"/>
                <w:lang w:val="es-ES_tradnl" w:eastAsia="es-MX"/>
              </w:rPr>
            </w:pPr>
            <w:r w:rsidRPr="00AE5B4A">
              <w:rPr>
                <w:rFonts w:ascii="Palatino Linotype" w:eastAsia="Palatino Linotype" w:hAnsi="Palatino Linotype" w:cs="Palatino Linotype"/>
                <w:b/>
                <w:color w:val="000000"/>
                <w:sz w:val="20"/>
                <w:szCs w:val="20"/>
                <w:lang w:val="es-ES_tradnl" w:eastAsia="es-MX"/>
              </w:rPr>
              <w:t>Cumple</w:t>
            </w:r>
          </w:p>
          <w:p w14:paraId="63836EAC"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tc>
        <w:tc>
          <w:tcPr>
            <w:tcW w:w="1536" w:type="dxa"/>
            <w:gridSpan w:val="2"/>
          </w:tcPr>
          <w:p w14:paraId="4439B292"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Certificación competencia laboral IAPEM</w:t>
            </w:r>
          </w:p>
        </w:tc>
        <w:tc>
          <w:tcPr>
            <w:tcW w:w="1695" w:type="dxa"/>
            <w:gridSpan w:val="2"/>
          </w:tcPr>
          <w:p w14:paraId="74846F11" w14:textId="7CA61921" w:rsidR="00B4398C" w:rsidRPr="00AE5B4A" w:rsidRDefault="007C1F3F"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Cumple parcial, toda vez que no proporciona el Acuerdo del Comité de Transparencia po</w:t>
            </w:r>
            <w:r w:rsidR="001D17E9" w:rsidRPr="00AE5B4A">
              <w:rPr>
                <w:rFonts w:ascii="Palatino Linotype" w:eastAsia="Palatino Linotype" w:hAnsi="Palatino Linotype" w:cs="Palatino Linotype"/>
                <w:color w:val="000000"/>
                <w:sz w:val="20"/>
                <w:szCs w:val="20"/>
                <w:lang w:val="es-ES_tradnl" w:eastAsia="es-MX"/>
              </w:rPr>
              <w:t>r</w:t>
            </w:r>
            <w:r w:rsidRPr="00AE5B4A">
              <w:rPr>
                <w:rFonts w:ascii="Palatino Linotype" w:eastAsia="Palatino Linotype" w:hAnsi="Palatino Linotype" w:cs="Palatino Linotype"/>
                <w:color w:val="000000"/>
                <w:sz w:val="20"/>
                <w:szCs w:val="20"/>
                <w:lang w:val="es-ES_tradnl" w:eastAsia="es-MX"/>
              </w:rPr>
              <w:t xml:space="preserve"> el cual aprueba la clasificación de la información.</w:t>
            </w:r>
          </w:p>
        </w:tc>
      </w:tr>
      <w:tr w:rsidR="00B4398C" w:rsidRPr="00AE5B4A" w14:paraId="356FD81B" w14:textId="77777777" w:rsidTr="004D06A3">
        <w:trPr>
          <w:gridAfter w:val="1"/>
          <w:wAfter w:w="184" w:type="dxa"/>
        </w:trPr>
        <w:tc>
          <w:tcPr>
            <w:cnfStyle w:val="001000000000" w:firstRow="0" w:lastRow="0" w:firstColumn="1" w:lastColumn="0" w:oddVBand="0" w:evenVBand="0" w:oddHBand="0" w:evenHBand="0" w:firstRowFirstColumn="0" w:firstRowLastColumn="0" w:lastRowFirstColumn="0" w:lastRowLastColumn="0"/>
            <w:tcW w:w="1277" w:type="dxa"/>
          </w:tcPr>
          <w:p w14:paraId="4E891FD0" w14:textId="77777777" w:rsidR="00B4398C" w:rsidRPr="00AE5B4A" w:rsidRDefault="00B4398C" w:rsidP="00B4398C">
            <w:pPr>
              <w:spacing w:line="276" w:lineRule="auto"/>
              <w:contextualSpacing/>
              <w:jc w:val="center"/>
              <w:rPr>
                <w:rFonts w:ascii="Palatino Linotype" w:eastAsia="Palatino Linotype" w:hAnsi="Palatino Linotype" w:cs="Palatino Linotype"/>
                <w:color w:val="000000"/>
                <w:sz w:val="20"/>
                <w:szCs w:val="22"/>
                <w:lang w:val="es-ES_tradnl" w:eastAsia="es-MX"/>
              </w:rPr>
            </w:pPr>
            <w:r w:rsidRPr="00AE5B4A">
              <w:rPr>
                <w:rFonts w:ascii="Palatino Linotype" w:eastAsia="Palatino Linotype" w:hAnsi="Palatino Linotype" w:cs="Palatino Linotype"/>
                <w:color w:val="000000"/>
                <w:sz w:val="20"/>
                <w:szCs w:val="22"/>
                <w:lang w:val="es-ES_tradnl" w:eastAsia="es-MX"/>
              </w:rPr>
              <w:t>Turismo (o equivalente)</w:t>
            </w:r>
          </w:p>
        </w:tc>
        <w:tc>
          <w:tcPr>
            <w:tcW w:w="1256" w:type="dxa"/>
            <w:gridSpan w:val="2"/>
          </w:tcPr>
          <w:p w14:paraId="7D96574F"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Gladis Aida Montoya García</w:t>
            </w:r>
          </w:p>
        </w:tc>
        <w:tc>
          <w:tcPr>
            <w:tcW w:w="1744" w:type="dxa"/>
            <w:gridSpan w:val="2"/>
          </w:tcPr>
          <w:p w14:paraId="0BA06F5C"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Estudios de Secretaría Ejecutiva</w:t>
            </w:r>
          </w:p>
          <w:p w14:paraId="24DCC110"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tc>
        <w:tc>
          <w:tcPr>
            <w:tcW w:w="1365" w:type="dxa"/>
            <w:gridSpan w:val="2"/>
            <w:vMerge/>
          </w:tcPr>
          <w:p w14:paraId="43E755D5"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tc>
        <w:tc>
          <w:tcPr>
            <w:tcW w:w="1390" w:type="dxa"/>
            <w:gridSpan w:val="2"/>
          </w:tcPr>
          <w:p w14:paraId="1CD4B01C"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 xml:space="preserve">Proporciona ficha curricular, través de liga electrónica en IPOMEX </w:t>
            </w:r>
          </w:p>
          <w:p w14:paraId="2674F2F2"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6F990068"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color w:val="000000"/>
                <w:sz w:val="20"/>
                <w:szCs w:val="20"/>
                <w:lang w:val="es-ES_tradnl" w:eastAsia="es-MX"/>
              </w:rPr>
            </w:pPr>
            <w:r w:rsidRPr="00AE5B4A">
              <w:rPr>
                <w:rFonts w:ascii="Palatino Linotype" w:eastAsia="Palatino Linotype" w:hAnsi="Palatino Linotype" w:cs="Palatino Linotype"/>
                <w:b/>
                <w:color w:val="000000"/>
                <w:sz w:val="20"/>
                <w:szCs w:val="20"/>
                <w:lang w:val="es-ES_tradnl" w:eastAsia="es-MX"/>
              </w:rPr>
              <w:t>Cumple</w:t>
            </w:r>
          </w:p>
          <w:p w14:paraId="5BB19575"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tc>
        <w:tc>
          <w:tcPr>
            <w:tcW w:w="1536" w:type="dxa"/>
            <w:gridSpan w:val="2"/>
          </w:tcPr>
          <w:p w14:paraId="46BF9720"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Certificación competencia laboral CONOCER</w:t>
            </w:r>
          </w:p>
        </w:tc>
        <w:tc>
          <w:tcPr>
            <w:tcW w:w="1695" w:type="dxa"/>
            <w:gridSpan w:val="2"/>
          </w:tcPr>
          <w:p w14:paraId="3F157680" w14:textId="4B7C4F04" w:rsidR="00B4398C" w:rsidRPr="00AE5B4A" w:rsidRDefault="007C1F3F"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Cumple parcial, toda vez que no proporciona el Acuerdo del Comité de Transparencia p</w:t>
            </w:r>
            <w:r w:rsidR="001D17E9" w:rsidRPr="00AE5B4A">
              <w:rPr>
                <w:rFonts w:ascii="Palatino Linotype" w:eastAsia="Palatino Linotype" w:hAnsi="Palatino Linotype" w:cs="Palatino Linotype"/>
                <w:color w:val="000000"/>
                <w:sz w:val="20"/>
                <w:szCs w:val="20"/>
                <w:lang w:val="es-ES_tradnl" w:eastAsia="es-MX"/>
              </w:rPr>
              <w:t>or</w:t>
            </w:r>
            <w:r w:rsidRPr="00AE5B4A">
              <w:rPr>
                <w:rFonts w:ascii="Palatino Linotype" w:eastAsia="Palatino Linotype" w:hAnsi="Palatino Linotype" w:cs="Palatino Linotype"/>
                <w:color w:val="000000"/>
                <w:sz w:val="20"/>
                <w:szCs w:val="20"/>
                <w:lang w:val="es-ES_tradnl" w:eastAsia="es-MX"/>
              </w:rPr>
              <w:t xml:space="preserve"> el cual aprueba la clasificación de la información.</w:t>
            </w:r>
          </w:p>
        </w:tc>
      </w:tr>
      <w:tr w:rsidR="00B4398C" w:rsidRPr="00AE5B4A" w14:paraId="78592FF4" w14:textId="77777777" w:rsidTr="004D06A3">
        <w:trPr>
          <w:gridAfter w:val="1"/>
          <w:cnfStyle w:val="000000100000" w:firstRow="0" w:lastRow="0" w:firstColumn="0" w:lastColumn="0" w:oddVBand="0" w:evenVBand="0" w:oddHBand="1" w:evenHBand="0" w:firstRowFirstColumn="0" w:firstRowLastColumn="0" w:lastRowFirstColumn="0" w:lastRowLastColumn="0"/>
          <w:wAfter w:w="184" w:type="dxa"/>
        </w:trPr>
        <w:tc>
          <w:tcPr>
            <w:cnfStyle w:val="001000000000" w:firstRow="0" w:lastRow="0" w:firstColumn="1" w:lastColumn="0" w:oddVBand="0" w:evenVBand="0" w:oddHBand="0" w:evenHBand="0" w:firstRowFirstColumn="0" w:firstRowLastColumn="0" w:lastRowFirstColumn="0" w:lastRowLastColumn="0"/>
            <w:tcW w:w="1277" w:type="dxa"/>
          </w:tcPr>
          <w:p w14:paraId="1EC241DA" w14:textId="77777777" w:rsidR="00B4398C" w:rsidRPr="00AE5B4A" w:rsidRDefault="00B4398C" w:rsidP="00B4398C">
            <w:pPr>
              <w:spacing w:line="276" w:lineRule="auto"/>
              <w:contextualSpacing/>
              <w:jc w:val="center"/>
              <w:rPr>
                <w:rFonts w:ascii="Palatino Linotype" w:eastAsia="Palatino Linotype" w:hAnsi="Palatino Linotype" w:cs="Palatino Linotype"/>
                <w:color w:val="000000"/>
                <w:sz w:val="20"/>
                <w:szCs w:val="22"/>
                <w:lang w:val="es-ES_tradnl" w:eastAsia="es-MX"/>
              </w:rPr>
            </w:pPr>
            <w:r w:rsidRPr="00AE5B4A">
              <w:rPr>
                <w:rFonts w:ascii="Palatino Linotype" w:eastAsia="Palatino Linotype" w:hAnsi="Palatino Linotype" w:cs="Palatino Linotype"/>
                <w:color w:val="000000"/>
                <w:sz w:val="20"/>
                <w:szCs w:val="22"/>
                <w:lang w:val="es-ES_tradnl" w:eastAsia="es-MX"/>
              </w:rPr>
              <w:t>Ecología (o equivalente)</w:t>
            </w:r>
          </w:p>
        </w:tc>
        <w:tc>
          <w:tcPr>
            <w:tcW w:w="1256" w:type="dxa"/>
            <w:gridSpan w:val="2"/>
          </w:tcPr>
          <w:p w14:paraId="1D650AF5"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 xml:space="preserve">Hilda Fuentes Hernández </w:t>
            </w:r>
          </w:p>
        </w:tc>
        <w:tc>
          <w:tcPr>
            <w:tcW w:w="1744" w:type="dxa"/>
            <w:gridSpan w:val="2"/>
          </w:tcPr>
          <w:p w14:paraId="48622CC6"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Licenciatura en Historia</w:t>
            </w:r>
          </w:p>
        </w:tc>
        <w:tc>
          <w:tcPr>
            <w:tcW w:w="1365" w:type="dxa"/>
            <w:gridSpan w:val="2"/>
            <w:vMerge/>
          </w:tcPr>
          <w:p w14:paraId="795C849D"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tc>
        <w:tc>
          <w:tcPr>
            <w:tcW w:w="1390" w:type="dxa"/>
            <w:gridSpan w:val="2"/>
          </w:tcPr>
          <w:p w14:paraId="6D586F52"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 xml:space="preserve">Proporciona ficha curricular, través de liga electrónica en IPOMEX </w:t>
            </w:r>
          </w:p>
          <w:p w14:paraId="74B39964"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2910943B"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b/>
                <w:color w:val="000000"/>
                <w:sz w:val="20"/>
                <w:szCs w:val="20"/>
                <w:lang w:val="es-ES_tradnl" w:eastAsia="es-MX"/>
              </w:rPr>
            </w:pPr>
            <w:r w:rsidRPr="00AE5B4A">
              <w:rPr>
                <w:rFonts w:ascii="Palatino Linotype" w:eastAsia="Palatino Linotype" w:hAnsi="Palatino Linotype" w:cs="Palatino Linotype"/>
                <w:b/>
                <w:color w:val="000000"/>
                <w:sz w:val="20"/>
                <w:szCs w:val="20"/>
                <w:lang w:val="es-ES_tradnl" w:eastAsia="es-MX"/>
              </w:rPr>
              <w:t>Cumple</w:t>
            </w:r>
          </w:p>
          <w:p w14:paraId="7C135B7E"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tc>
        <w:tc>
          <w:tcPr>
            <w:tcW w:w="1536" w:type="dxa"/>
            <w:gridSpan w:val="2"/>
          </w:tcPr>
          <w:p w14:paraId="0DA9FC98"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Manifiesta encontrarse en el plazo para acreditarse, por haber sido nombrada en febrero de 2025</w:t>
            </w:r>
          </w:p>
        </w:tc>
        <w:tc>
          <w:tcPr>
            <w:tcW w:w="1695" w:type="dxa"/>
            <w:gridSpan w:val="2"/>
          </w:tcPr>
          <w:p w14:paraId="4D4C0499" w14:textId="3E8F6860" w:rsidR="00B4398C" w:rsidRPr="00AE5B4A" w:rsidRDefault="007C1F3F"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Cumple parcial, toda vez que no proporciona el Acuerdo del Comité de Transparencia p</w:t>
            </w:r>
            <w:r w:rsidR="001D17E9" w:rsidRPr="00AE5B4A">
              <w:rPr>
                <w:rFonts w:ascii="Palatino Linotype" w:eastAsia="Palatino Linotype" w:hAnsi="Palatino Linotype" w:cs="Palatino Linotype"/>
                <w:color w:val="000000"/>
                <w:sz w:val="20"/>
                <w:szCs w:val="20"/>
                <w:lang w:val="es-ES_tradnl" w:eastAsia="es-MX"/>
              </w:rPr>
              <w:t>or</w:t>
            </w:r>
            <w:r w:rsidRPr="00AE5B4A">
              <w:rPr>
                <w:rFonts w:ascii="Palatino Linotype" w:eastAsia="Palatino Linotype" w:hAnsi="Palatino Linotype" w:cs="Palatino Linotype"/>
                <w:color w:val="000000"/>
                <w:sz w:val="20"/>
                <w:szCs w:val="20"/>
                <w:lang w:val="es-ES_tradnl" w:eastAsia="es-MX"/>
              </w:rPr>
              <w:t xml:space="preserve"> el cual aprueba la </w:t>
            </w:r>
            <w:r w:rsidRPr="00AE5B4A">
              <w:rPr>
                <w:rFonts w:ascii="Palatino Linotype" w:eastAsia="Palatino Linotype" w:hAnsi="Palatino Linotype" w:cs="Palatino Linotype"/>
                <w:color w:val="000000"/>
                <w:sz w:val="20"/>
                <w:szCs w:val="20"/>
                <w:lang w:val="es-ES_tradnl" w:eastAsia="es-MX"/>
              </w:rPr>
              <w:lastRenderedPageBreak/>
              <w:t>clasificación de la información.</w:t>
            </w:r>
          </w:p>
        </w:tc>
      </w:tr>
      <w:tr w:rsidR="00B4398C" w:rsidRPr="00AE5B4A" w14:paraId="67AF6132" w14:textId="77777777" w:rsidTr="004D06A3">
        <w:trPr>
          <w:gridAfter w:val="1"/>
          <w:wAfter w:w="184" w:type="dxa"/>
        </w:trPr>
        <w:tc>
          <w:tcPr>
            <w:cnfStyle w:val="001000000000" w:firstRow="0" w:lastRow="0" w:firstColumn="1" w:lastColumn="0" w:oddVBand="0" w:evenVBand="0" w:oddHBand="0" w:evenHBand="0" w:firstRowFirstColumn="0" w:firstRowLastColumn="0" w:lastRowFirstColumn="0" w:lastRowLastColumn="0"/>
            <w:tcW w:w="1277" w:type="dxa"/>
          </w:tcPr>
          <w:p w14:paraId="1091A3B2" w14:textId="77777777" w:rsidR="00B4398C" w:rsidRPr="00AE5B4A" w:rsidRDefault="00B4398C" w:rsidP="00B4398C">
            <w:pPr>
              <w:spacing w:line="276" w:lineRule="auto"/>
              <w:contextualSpacing/>
              <w:jc w:val="center"/>
              <w:rPr>
                <w:rFonts w:ascii="Palatino Linotype" w:eastAsia="Palatino Linotype" w:hAnsi="Palatino Linotype" w:cs="Palatino Linotype"/>
                <w:color w:val="000000"/>
                <w:sz w:val="20"/>
                <w:szCs w:val="22"/>
                <w:lang w:val="es-ES_tradnl" w:eastAsia="es-MX"/>
              </w:rPr>
            </w:pPr>
            <w:r w:rsidRPr="00AE5B4A">
              <w:rPr>
                <w:rFonts w:ascii="Palatino Linotype" w:eastAsia="Palatino Linotype" w:hAnsi="Palatino Linotype" w:cs="Palatino Linotype"/>
                <w:color w:val="000000"/>
                <w:sz w:val="20"/>
                <w:szCs w:val="22"/>
                <w:lang w:val="es-ES_tradnl" w:eastAsia="es-MX"/>
              </w:rPr>
              <w:lastRenderedPageBreak/>
              <w:t>Desarrollo Urbano (o equivalente)</w:t>
            </w:r>
          </w:p>
        </w:tc>
        <w:tc>
          <w:tcPr>
            <w:tcW w:w="1256" w:type="dxa"/>
            <w:gridSpan w:val="2"/>
          </w:tcPr>
          <w:p w14:paraId="3E41A779"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 xml:space="preserve">Jessica Palafox Gutiérrez </w:t>
            </w:r>
          </w:p>
        </w:tc>
        <w:tc>
          <w:tcPr>
            <w:tcW w:w="1744" w:type="dxa"/>
            <w:gridSpan w:val="2"/>
          </w:tcPr>
          <w:p w14:paraId="77C2B58E"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Licenciatura en Derecho</w:t>
            </w:r>
          </w:p>
        </w:tc>
        <w:tc>
          <w:tcPr>
            <w:tcW w:w="1365" w:type="dxa"/>
            <w:gridSpan w:val="2"/>
            <w:vMerge/>
          </w:tcPr>
          <w:p w14:paraId="03BBF84F"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tc>
        <w:tc>
          <w:tcPr>
            <w:tcW w:w="1390" w:type="dxa"/>
            <w:gridSpan w:val="2"/>
          </w:tcPr>
          <w:p w14:paraId="5D319B94"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 xml:space="preserve">Proporciona ficha curricular, través de liga electrónica en IPOMEX </w:t>
            </w:r>
          </w:p>
          <w:p w14:paraId="532A7566"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1EE6B4D4"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color w:val="000000"/>
                <w:sz w:val="20"/>
                <w:szCs w:val="20"/>
                <w:lang w:val="es-ES_tradnl" w:eastAsia="es-MX"/>
              </w:rPr>
            </w:pPr>
            <w:r w:rsidRPr="00AE5B4A">
              <w:rPr>
                <w:rFonts w:ascii="Palatino Linotype" w:eastAsia="Palatino Linotype" w:hAnsi="Palatino Linotype" w:cs="Palatino Linotype"/>
                <w:b/>
                <w:color w:val="000000"/>
                <w:sz w:val="20"/>
                <w:szCs w:val="20"/>
                <w:lang w:val="es-ES_tradnl" w:eastAsia="es-MX"/>
              </w:rPr>
              <w:t>Cumple</w:t>
            </w:r>
          </w:p>
          <w:p w14:paraId="13B3FCA3"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tc>
        <w:tc>
          <w:tcPr>
            <w:tcW w:w="1536" w:type="dxa"/>
            <w:gridSpan w:val="2"/>
          </w:tcPr>
          <w:p w14:paraId="7AEFC7F6"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Oficio de Acreditación de Competencia Laboral</w:t>
            </w:r>
          </w:p>
        </w:tc>
        <w:tc>
          <w:tcPr>
            <w:tcW w:w="1695" w:type="dxa"/>
            <w:gridSpan w:val="2"/>
          </w:tcPr>
          <w:p w14:paraId="5BD724E6" w14:textId="13553C8B" w:rsidR="00B4398C" w:rsidRPr="00AE5B4A" w:rsidRDefault="007C1F3F"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Cumple parcial, toda vez que no proporciona el Acuerdo del Comité de Transparencia p</w:t>
            </w:r>
            <w:r w:rsidR="001D17E9" w:rsidRPr="00AE5B4A">
              <w:rPr>
                <w:rFonts w:ascii="Palatino Linotype" w:eastAsia="Palatino Linotype" w:hAnsi="Palatino Linotype" w:cs="Palatino Linotype"/>
                <w:color w:val="000000"/>
                <w:sz w:val="20"/>
                <w:szCs w:val="20"/>
                <w:lang w:val="es-ES_tradnl" w:eastAsia="es-MX"/>
              </w:rPr>
              <w:t>or</w:t>
            </w:r>
            <w:r w:rsidRPr="00AE5B4A">
              <w:rPr>
                <w:rFonts w:ascii="Palatino Linotype" w:eastAsia="Palatino Linotype" w:hAnsi="Palatino Linotype" w:cs="Palatino Linotype"/>
                <w:color w:val="000000"/>
                <w:sz w:val="20"/>
                <w:szCs w:val="20"/>
                <w:lang w:val="es-ES_tradnl" w:eastAsia="es-MX"/>
              </w:rPr>
              <w:t xml:space="preserve"> el cual aprueba la clasificación de la información.</w:t>
            </w:r>
          </w:p>
        </w:tc>
      </w:tr>
      <w:tr w:rsidR="00B4398C" w:rsidRPr="00AE5B4A" w14:paraId="78C90338" w14:textId="77777777" w:rsidTr="004D06A3">
        <w:trPr>
          <w:gridAfter w:val="1"/>
          <w:cnfStyle w:val="000000100000" w:firstRow="0" w:lastRow="0" w:firstColumn="0" w:lastColumn="0" w:oddVBand="0" w:evenVBand="0" w:oddHBand="1" w:evenHBand="0" w:firstRowFirstColumn="0" w:firstRowLastColumn="0" w:lastRowFirstColumn="0" w:lastRowLastColumn="0"/>
          <w:wAfter w:w="184" w:type="dxa"/>
        </w:trPr>
        <w:tc>
          <w:tcPr>
            <w:cnfStyle w:val="001000000000" w:firstRow="0" w:lastRow="0" w:firstColumn="1" w:lastColumn="0" w:oddVBand="0" w:evenVBand="0" w:oddHBand="0" w:evenHBand="0" w:firstRowFirstColumn="0" w:firstRowLastColumn="0" w:lastRowFirstColumn="0" w:lastRowLastColumn="0"/>
            <w:tcW w:w="1277" w:type="dxa"/>
          </w:tcPr>
          <w:p w14:paraId="4E30AC9B" w14:textId="77777777" w:rsidR="00B4398C" w:rsidRPr="00AE5B4A" w:rsidRDefault="00B4398C" w:rsidP="00B4398C">
            <w:pPr>
              <w:spacing w:line="276" w:lineRule="auto"/>
              <w:contextualSpacing/>
              <w:jc w:val="center"/>
              <w:rPr>
                <w:rFonts w:ascii="Palatino Linotype" w:eastAsia="Palatino Linotype" w:hAnsi="Palatino Linotype" w:cs="Palatino Linotype"/>
                <w:color w:val="000000"/>
                <w:sz w:val="20"/>
                <w:szCs w:val="22"/>
                <w:lang w:val="es-ES_tradnl" w:eastAsia="es-MX"/>
              </w:rPr>
            </w:pPr>
            <w:r w:rsidRPr="00AE5B4A">
              <w:rPr>
                <w:rFonts w:ascii="Palatino Linotype" w:eastAsia="Palatino Linotype" w:hAnsi="Palatino Linotype" w:cs="Palatino Linotype"/>
                <w:color w:val="000000"/>
                <w:sz w:val="20"/>
                <w:szCs w:val="22"/>
                <w:lang w:val="es-ES_tradnl" w:eastAsia="es-MX"/>
              </w:rPr>
              <w:t>Desarrollo Social</w:t>
            </w:r>
          </w:p>
        </w:tc>
        <w:tc>
          <w:tcPr>
            <w:tcW w:w="1256" w:type="dxa"/>
            <w:gridSpan w:val="2"/>
          </w:tcPr>
          <w:p w14:paraId="3C5A904C"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 xml:space="preserve">José </w:t>
            </w:r>
            <w:proofErr w:type="spellStart"/>
            <w:r w:rsidRPr="00AE5B4A">
              <w:rPr>
                <w:rFonts w:ascii="Palatino Linotype" w:eastAsia="Palatino Linotype" w:hAnsi="Palatino Linotype" w:cs="Palatino Linotype"/>
                <w:color w:val="000000"/>
                <w:sz w:val="20"/>
                <w:szCs w:val="20"/>
                <w:lang w:val="es-ES_tradnl" w:eastAsia="es-MX"/>
              </w:rPr>
              <w:t>Emmaual</w:t>
            </w:r>
            <w:proofErr w:type="spellEnd"/>
            <w:r w:rsidRPr="00AE5B4A">
              <w:rPr>
                <w:rFonts w:ascii="Palatino Linotype" w:eastAsia="Palatino Linotype" w:hAnsi="Palatino Linotype" w:cs="Palatino Linotype"/>
                <w:color w:val="000000"/>
                <w:sz w:val="20"/>
                <w:szCs w:val="20"/>
                <w:lang w:val="es-ES_tradnl" w:eastAsia="es-MX"/>
              </w:rPr>
              <w:t xml:space="preserve"> Cruz </w:t>
            </w:r>
            <w:proofErr w:type="spellStart"/>
            <w:r w:rsidRPr="00AE5B4A">
              <w:rPr>
                <w:rFonts w:ascii="Palatino Linotype" w:eastAsia="Palatino Linotype" w:hAnsi="Palatino Linotype" w:cs="Palatino Linotype"/>
                <w:color w:val="000000"/>
                <w:sz w:val="20"/>
                <w:szCs w:val="20"/>
                <w:lang w:val="es-ES_tradnl" w:eastAsia="es-MX"/>
              </w:rPr>
              <w:t>Nuñez</w:t>
            </w:r>
            <w:proofErr w:type="spellEnd"/>
          </w:p>
          <w:p w14:paraId="795E9337"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3C429C7E"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 xml:space="preserve">Director de Gestión Integral para el Desarrollo </w:t>
            </w:r>
          </w:p>
        </w:tc>
        <w:tc>
          <w:tcPr>
            <w:tcW w:w="1744" w:type="dxa"/>
            <w:gridSpan w:val="2"/>
          </w:tcPr>
          <w:p w14:paraId="627A5CD2"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Licenciatura en Derecho</w:t>
            </w:r>
          </w:p>
        </w:tc>
        <w:tc>
          <w:tcPr>
            <w:tcW w:w="1365" w:type="dxa"/>
            <w:gridSpan w:val="2"/>
            <w:vMerge/>
          </w:tcPr>
          <w:p w14:paraId="0B47D655"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tc>
        <w:tc>
          <w:tcPr>
            <w:tcW w:w="1390" w:type="dxa"/>
            <w:gridSpan w:val="2"/>
          </w:tcPr>
          <w:p w14:paraId="5DF63FE3"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 xml:space="preserve">Proporciona ficha curricular, través de liga electrónica en IPOMEX </w:t>
            </w:r>
          </w:p>
          <w:p w14:paraId="4AFDCC78"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0599EBBE"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b/>
                <w:color w:val="000000"/>
                <w:sz w:val="20"/>
                <w:szCs w:val="20"/>
                <w:lang w:val="es-ES_tradnl" w:eastAsia="es-MX"/>
              </w:rPr>
            </w:pPr>
            <w:r w:rsidRPr="00AE5B4A">
              <w:rPr>
                <w:rFonts w:ascii="Palatino Linotype" w:eastAsia="Palatino Linotype" w:hAnsi="Palatino Linotype" w:cs="Palatino Linotype"/>
                <w:b/>
                <w:color w:val="000000"/>
                <w:sz w:val="20"/>
                <w:szCs w:val="20"/>
                <w:lang w:val="es-ES_tradnl" w:eastAsia="es-MX"/>
              </w:rPr>
              <w:t>Cumple</w:t>
            </w:r>
          </w:p>
          <w:p w14:paraId="7CF58AD2"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tc>
        <w:tc>
          <w:tcPr>
            <w:tcW w:w="1536" w:type="dxa"/>
            <w:gridSpan w:val="2"/>
          </w:tcPr>
          <w:p w14:paraId="72DBA055"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Certificación competencia laboral CONOCER</w:t>
            </w:r>
          </w:p>
        </w:tc>
        <w:tc>
          <w:tcPr>
            <w:tcW w:w="1695" w:type="dxa"/>
            <w:gridSpan w:val="2"/>
          </w:tcPr>
          <w:p w14:paraId="6EA2DB6E" w14:textId="4E2CA84F" w:rsidR="00B4398C" w:rsidRPr="00AE5B4A" w:rsidRDefault="007C1F3F"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Cumple parcial, toda vez que no proporciona el Acuerdo del Comité de Transparencia po</w:t>
            </w:r>
            <w:r w:rsidR="001D17E9" w:rsidRPr="00AE5B4A">
              <w:rPr>
                <w:rFonts w:ascii="Palatino Linotype" w:eastAsia="Palatino Linotype" w:hAnsi="Palatino Linotype" w:cs="Palatino Linotype"/>
                <w:color w:val="000000"/>
                <w:sz w:val="20"/>
                <w:szCs w:val="20"/>
                <w:lang w:val="es-ES_tradnl" w:eastAsia="es-MX"/>
              </w:rPr>
              <w:t>r</w:t>
            </w:r>
            <w:r w:rsidRPr="00AE5B4A">
              <w:rPr>
                <w:rFonts w:ascii="Palatino Linotype" w:eastAsia="Palatino Linotype" w:hAnsi="Palatino Linotype" w:cs="Palatino Linotype"/>
                <w:color w:val="000000"/>
                <w:sz w:val="20"/>
                <w:szCs w:val="20"/>
                <w:lang w:val="es-ES_tradnl" w:eastAsia="es-MX"/>
              </w:rPr>
              <w:t xml:space="preserve"> el cual aprueba la clasificación de la información.</w:t>
            </w:r>
          </w:p>
        </w:tc>
      </w:tr>
      <w:tr w:rsidR="00B4398C" w:rsidRPr="00AE5B4A" w14:paraId="3A2A2B34" w14:textId="77777777" w:rsidTr="004D06A3">
        <w:trPr>
          <w:gridAfter w:val="1"/>
          <w:wAfter w:w="184" w:type="dxa"/>
        </w:trPr>
        <w:tc>
          <w:tcPr>
            <w:cnfStyle w:val="001000000000" w:firstRow="0" w:lastRow="0" w:firstColumn="1" w:lastColumn="0" w:oddVBand="0" w:evenVBand="0" w:oddHBand="0" w:evenHBand="0" w:firstRowFirstColumn="0" w:firstRowLastColumn="0" w:lastRowFirstColumn="0" w:lastRowLastColumn="0"/>
            <w:tcW w:w="1277" w:type="dxa"/>
          </w:tcPr>
          <w:p w14:paraId="528D69B6" w14:textId="77777777" w:rsidR="00B4398C" w:rsidRPr="00AE5B4A" w:rsidRDefault="00B4398C" w:rsidP="00B4398C">
            <w:pPr>
              <w:spacing w:line="276" w:lineRule="auto"/>
              <w:contextualSpacing/>
              <w:jc w:val="center"/>
              <w:rPr>
                <w:rFonts w:ascii="Palatino Linotype" w:eastAsia="Palatino Linotype" w:hAnsi="Palatino Linotype" w:cs="Palatino Linotype"/>
                <w:color w:val="000000"/>
                <w:sz w:val="20"/>
                <w:szCs w:val="22"/>
                <w:lang w:val="es-ES_tradnl" w:eastAsia="es-MX"/>
              </w:rPr>
            </w:pPr>
            <w:r w:rsidRPr="00AE5B4A">
              <w:rPr>
                <w:rFonts w:ascii="Palatino Linotype" w:eastAsia="Palatino Linotype" w:hAnsi="Palatino Linotype" w:cs="Palatino Linotype"/>
                <w:color w:val="000000"/>
                <w:sz w:val="20"/>
                <w:szCs w:val="22"/>
                <w:lang w:val="es-ES_tradnl" w:eastAsia="es-MX"/>
              </w:rPr>
              <w:t>Mujeres</w:t>
            </w:r>
          </w:p>
        </w:tc>
        <w:tc>
          <w:tcPr>
            <w:tcW w:w="1256" w:type="dxa"/>
            <w:gridSpan w:val="2"/>
          </w:tcPr>
          <w:p w14:paraId="161D5A63"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Cruz Alicia Vargas Guadarrama</w:t>
            </w:r>
          </w:p>
          <w:p w14:paraId="7F2157AF"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3D2DDEF8"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Directora de Atención a la Mujer</w:t>
            </w:r>
          </w:p>
        </w:tc>
        <w:tc>
          <w:tcPr>
            <w:tcW w:w="1744" w:type="dxa"/>
            <w:gridSpan w:val="2"/>
          </w:tcPr>
          <w:p w14:paraId="23CF9674"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 xml:space="preserve">Licenciatura en Políticas Públicas </w:t>
            </w:r>
          </w:p>
        </w:tc>
        <w:tc>
          <w:tcPr>
            <w:tcW w:w="1365" w:type="dxa"/>
            <w:gridSpan w:val="2"/>
            <w:vMerge/>
          </w:tcPr>
          <w:p w14:paraId="6DCBA91E"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tc>
        <w:tc>
          <w:tcPr>
            <w:tcW w:w="1390" w:type="dxa"/>
            <w:gridSpan w:val="2"/>
          </w:tcPr>
          <w:p w14:paraId="3923E0F4"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 xml:space="preserve">Proporciona ficha curricular, través de liga electrónica en IPOMEX </w:t>
            </w:r>
          </w:p>
          <w:p w14:paraId="3079D0A0"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4C4557C0"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color w:val="000000"/>
                <w:sz w:val="20"/>
                <w:szCs w:val="20"/>
                <w:lang w:val="es-ES_tradnl" w:eastAsia="es-MX"/>
              </w:rPr>
            </w:pPr>
            <w:r w:rsidRPr="00AE5B4A">
              <w:rPr>
                <w:rFonts w:ascii="Palatino Linotype" w:eastAsia="Palatino Linotype" w:hAnsi="Palatino Linotype" w:cs="Palatino Linotype"/>
                <w:b/>
                <w:color w:val="000000"/>
                <w:sz w:val="20"/>
                <w:szCs w:val="20"/>
                <w:lang w:val="es-ES_tradnl" w:eastAsia="es-MX"/>
              </w:rPr>
              <w:t>Cumple</w:t>
            </w:r>
          </w:p>
          <w:p w14:paraId="1B44417C"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tc>
        <w:tc>
          <w:tcPr>
            <w:tcW w:w="1536" w:type="dxa"/>
            <w:gridSpan w:val="2"/>
          </w:tcPr>
          <w:p w14:paraId="2490F8A2"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Certificación competencia laboral CONOCER</w:t>
            </w:r>
          </w:p>
        </w:tc>
        <w:tc>
          <w:tcPr>
            <w:tcW w:w="1695" w:type="dxa"/>
            <w:gridSpan w:val="2"/>
          </w:tcPr>
          <w:p w14:paraId="689F165F" w14:textId="4E82359B" w:rsidR="00B4398C" w:rsidRPr="00AE5B4A" w:rsidRDefault="007C1F3F"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Cumple parcial, toda vez que no proporciona el Acuerdo del Comité de Transparencia po</w:t>
            </w:r>
            <w:r w:rsidR="001D17E9" w:rsidRPr="00AE5B4A">
              <w:rPr>
                <w:rFonts w:ascii="Palatino Linotype" w:eastAsia="Palatino Linotype" w:hAnsi="Palatino Linotype" w:cs="Palatino Linotype"/>
                <w:color w:val="000000"/>
                <w:sz w:val="20"/>
                <w:szCs w:val="20"/>
                <w:lang w:val="es-ES_tradnl" w:eastAsia="es-MX"/>
              </w:rPr>
              <w:t>r</w:t>
            </w:r>
            <w:r w:rsidRPr="00AE5B4A">
              <w:rPr>
                <w:rFonts w:ascii="Palatino Linotype" w:eastAsia="Palatino Linotype" w:hAnsi="Palatino Linotype" w:cs="Palatino Linotype"/>
                <w:color w:val="000000"/>
                <w:sz w:val="20"/>
                <w:szCs w:val="20"/>
                <w:lang w:val="es-ES_tradnl" w:eastAsia="es-MX"/>
              </w:rPr>
              <w:t xml:space="preserve"> el cual aprueba la clasificación de la información.</w:t>
            </w:r>
          </w:p>
        </w:tc>
      </w:tr>
      <w:tr w:rsidR="00B4398C" w:rsidRPr="00AE5B4A" w14:paraId="40611000" w14:textId="77777777" w:rsidTr="004D06A3">
        <w:trPr>
          <w:gridAfter w:val="1"/>
          <w:cnfStyle w:val="000000100000" w:firstRow="0" w:lastRow="0" w:firstColumn="0" w:lastColumn="0" w:oddVBand="0" w:evenVBand="0" w:oddHBand="1" w:evenHBand="0" w:firstRowFirstColumn="0" w:firstRowLastColumn="0" w:lastRowFirstColumn="0" w:lastRowLastColumn="0"/>
          <w:wAfter w:w="184" w:type="dxa"/>
        </w:trPr>
        <w:tc>
          <w:tcPr>
            <w:cnfStyle w:val="001000000000" w:firstRow="0" w:lastRow="0" w:firstColumn="1" w:lastColumn="0" w:oddVBand="0" w:evenVBand="0" w:oddHBand="0" w:evenHBand="0" w:firstRowFirstColumn="0" w:firstRowLastColumn="0" w:lastRowFirstColumn="0" w:lastRowLastColumn="0"/>
            <w:tcW w:w="1277" w:type="dxa"/>
          </w:tcPr>
          <w:p w14:paraId="7EC84AEB" w14:textId="77777777" w:rsidR="00B4398C" w:rsidRPr="00AE5B4A" w:rsidRDefault="00B4398C" w:rsidP="00B4398C">
            <w:pPr>
              <w:spacing w:line="276" w:lineRule="auto"/>
              <w:contextualSpacing/>
              <w:jc w:val="center"/>
              <w:rPr>
                <w:rFonts w:ascii="Palatino Linotype" w:eastAsia="Palatino Linotype" w:hAnsi="Palatino Linotype" w:cs="Palatino Linotype"/>
                <w:color w:val="000000"/>
                <w:sz w:val="20"/>
                <w:szCs w:val="22"/>
                <w:lang w:val="es-ES_tradnl" w:eastAsia="es-MX"/>
              </w:rPr>
            </w:pPr>
            <w:r w:rsidRPr="00AE5B4A">
              <w:rPr>
                <w:rFonts w:ascii="Palatino Linotype" w:eastAsia="Palatino Linotype" w:hAnsi="Palatino Linotype" w:cs="Palatino Linotype"/>
                <w:color w:val="000000"/>
                <w:sz w:val="20"/>
                <w:szCs w:val="22"/>
                <w:lang w:val="es-ES_tradnl" w:eastAsia="es-MX"/>
              </w:rPr>
              <w:t>Coordinación General Municipal de Mejora Regulatoria</w:t>
            </w:r>
          </w:p>
        </w:tc>
        <w:tc>
          <w:tcPr>
            <w:tcW w:w="1256" w:type="dxa"/>
            <w:gridSpan w:val="2"/>
          </w:tcPr>
          <w:p w14:paraId="64EF2230"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Pedro Gaytán Segura</w:t>
            </w:r>
          </w:p>
        </w:tc>
        <w:tc>
          <w:tcPr>
            <w:tcW w:w="1744" w:type="dxa"/>
            <w:gridSpan w:val="2"/>
          </w:tcPr>
          <w:p w14:paraId="44FF7F5A"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Maestría en Ciencias de la Educación</w:t>
            </w:r>
          </w:p>
        </w:tc>
        <w:tc>
          <w:tcPr>
            <w:tcW w:w="1365" w:type="dxa"/>
            <w:gridSpan w:val="2"/>
            <w:vMerge/>
          </w:tcPr>
          <w:p w14:paraId="18C57976"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tc>
        <w:tc>
          <w:tcPr>
            <w:tcW w:w="1390" w:type="dxa"/>
            <w:gridSpan w:val="2"/>
          </w:tcPr>
          <w:p w14:paraId="6AD16E92"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 xml:space="preserve">Proporciona ficha curricular, través de liga electrónica en IPOMEX </w:t>
            </w:r>
          </w:p>
          <w:p w14:paraId="7F8BB48C"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2D9A5313"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b/>
                <w:color w:val="000000"/>
                <w:sz w:val="20"/>
                <w:szCs w:val="20"/>
                <w:lang w:val="es-ES_tradnl" w:eastAsia="es-MX"/>
              </w:rPr>
            </w:pPr>
            <w:r w:rsidRPr="00AE5B4A">
              <w:rPr>
                <w:rFonts w:ascii="Palatino Linotype" w:eastAsia="Palatino Linotype" w:hAnsi="Palatino Linotype" w:cs="Palatino Linotype"/>
                <w:b/>
                <w:color w:val="000000"/>
                <w:sz w:val="20"/>
                <w:szCs w:val="20"/>
                <w:lang w:val="es-ES_tradnl" w:eastAsia="es-MX"/>
              </w:rPr>
              <w:t>Cumple</w:t>
            </w:r>
          </w:p>
          <w:p w14:paraId="1471CF41"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tc>
        <w:tc>
          <w:tcPr>
            <w:tcW w:w="1536" w:type="dxa"/>
            <w:gridSpan w:val="2"/>
          </w:tcPr>
          <w:p w14:paraId="6D28B1CC"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Diploma en Mejora Regulatoria</w:t>
            </w:r>
          </w:p>
        </w:tc>
        <w:tc>
          <w:tcPr>
            <w:tcW w:w="1695" w:type="dxa"/>
            <w:gridSpan w:val="2"/>
          </w:tcPr>
          <w:p w14:paraId="4D39E05C" w14:textId="2370F9BF" w:rsidR="00B4398C" w:rsidRPr="00AE5B4A" w:rsidRDefault="007C1F3F"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Cumple parcial, toda vez que no proporciona el Acuerdo del Comité de Transparencia po</w:t>
            </w:r>
            <w:r w:rsidR="001D17E9" w:rsidRPr="00AE5B4A">
              <w:rPr>
                <w:rFonts w:ascii="Palatino Linotype" w:eastAsia="Palatino Linotype" w:hAnsi="Palatino Linotype" w:cs="Palatino Linotype"/>
                <w:color w:val="000000"/>
                <w:sz w:val="20"/>
                <w:szCs w:val="20"/>
                <w:lang w:val="es-ES_tradnl" w:eastAsia="es-MX"/>
              </w:rPr>
              <w:t>r</w:t>
            </w:r>
            <w:r w:rsidRPr="00AE5B4A">
              <w:rPr>
                <w:rFonts w:ascii="Palatino Linotype" w:eastAsia="Palatino Linotype" w:hAnsi="Palatino Linotype" w:cs="Palatino Linotype"/>
                <w:color w:val="000000"/>
                <w:sz w:val="20"/>
                <w:szCs w:val="20"/>
                <w:lang w:val="es-ES_tradnl" w:eastAsia="es-MX"/>
              </w:rPr>
              <w:t xml:space="preserve"> el cual aprueba la clasificación de la información.</w:t>
            </w:r>
          </w:p>
        </w:tc>
      </w:tr>
      <w:tr w:rsidR="00B4398C" w:rsidRPr="00AE5B4A" w14:paraId="537ECDD0" w14:textId="77777777" w:rsidTr="004D06A3">
        <w:trPr>
          <w:gridAfter w:val="1"/>
          <w:wAfter w:w="184" w:type="dxa"/>
        </w:trPr>
        <w:tc>
          <w:tcPr>
            <w:cnfStyle w:val="001000000000" w:firstRow="0" w:lastRow="0" w:firstColumn="1" w:lastColumn="0" w:oddVBand="0" w:evenVBand="0" w:oddHBand="0" w:evenHBand="0" w:firstRowFirstColumn="0" w:firstRowLastColumn="0" w:lastRowFirstColumn="0" w:lastRowLastColumn="0"/>
            <w:tcW w:w="1277" w:type="dxa"/>
          </w:tcPr>
          <w:p w14:paraId="66AF9D06" w14:textId="77777777" w:rsidR="00B4398C" w:rsidRPr="00AE5B4A" w:rsidRDefault="00B4398C" w:rsidP="00B4398C">
            <w:pPr>
              <w:spacing w:line="276" w:lineRule="auto"/>
              <w:contextualSpacing/>
              <w:jc w:val="center"/>
              <w:rPr>
                <w:rFonts w:ascii="Palatino Linotype" w:eastAsia="Palatino Linotype" w:hAnsi="Palatino Linotype" w:cs="Palatino Linotype"/>
                <w:color w:val="000000"/>
                <w:sz w:val="20"/>
                <w:szCs w:val="22"/>
                <w:lang w:val="es-ES_tradnl" w:eastAsia="es-MX"/>
              </w:rPr>
            </w:pPr>
            <w:r w:rsidRPr="00AE5B4A">
              <w:rPr>
                <w:rFonts w:ascii="Palatino Linotype" w:eastAsia="Palatino Linotype" w:hAnsi="Palatino Linotype" w:cs="Palatino Linotype"/>
                <w:color w:val="000000"/>
                <w:sz w:val="20"/>
                <w:szCs w:val="22"/>
                <w:lang w:val="es-ES_tradnl" w:eastAsia="es-MX"/>
              </w:rPr>
              <w:lastRenderedPageBreak/>
              <w:t>Coordinación Municipal de Protección Civil</w:t>
            </w:r>
          </w:p>
        </w:tc>
        <w:tc>
          <w:tcPr>
            <w:tcW w:w="1256" w:type="dxa"/>
            <w:gridSpan w:val="2"/>
          </w:tcPr>
          <w:p w14:paraId="7A27E4E4"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Yesenia Blas Miranda</w:t>
            </w:r>
          </w:p>
          <w:p w14:paraId="6784E660"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Coordinadora de Protección Civil</w:t>
            </w:r>
          </w:p>
        </w:tc>
        <w:tc>
          <w:tcPr>
            <w:tcW w:w="1744" w:type="dxa"/>
            <w:gridSpan w:val="2"/>
          </w:tcPr>
          <w:p w14:paraId="7086F246"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Licenciada en Protección Civil y Emergencias</w:t>
            </w:r>
          </w:p>
        </w:tc>
        <w:tc>
          <w:tcPr>
            <w:tcW w:w="1365" w:type="dxa"/>
            <w:gridSpan w:val="2"/>
            <w:vMerge/>
          </w:tcPr>
          <w:p w14:paraId="04095BDF"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tc>
        <w:tc>
          <w:tcPr>
            <w:tcW w:w="1390" w:type="dxa"/>
            <w:gridSpan w:val="2"/>
          </w:tcPr>
          <w:p w14:paraId="761637F9"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 xml:space="preserve">Proporciona ficha curricular, través de liga electrónica en IPOMEX </w:t>
            </w:r>
          </w:p>
          <w:p w14:paraId="4D6E53FA"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1C9875DD"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color w:val="000000"/>
                <w:sz w:val="20"/>
                <w:szCs w:val="20"/>
                <w:lang w:val="es-ES_tradnl" w:eastAsia="es-MX"/>
              </w:rPr>
            </w:pPr>
            <w:r w:rsidRPr="00AE5B4A">
              <w:rPr>
                <w:rFonts w:ascii="Palatino Linotype" w:eastAsia="Palatino Linotype" w:hAnsi="Palatino Linotype" w:cs="Palatino Linotype"/>
                <w:b/>
                <w:color w:val="000000"/>
                <w:sz w:val="20"/>
                <w:szCs w:val="20"/>
                <w:lang w:val="es-ES_tradnl" w:eastAsia="es-MX"/>
              </w:rPr>
              <w:t>Cumple</w:t>
            </w:r>
          </w:p>
          <w:p w14:paraId="1FEE632C"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tc>
        <w:tc>
          <w:tcPr>
            <w:tcW w:w="1536" w:type="dxa"/>
            <w:gridSpan w:val="2"/>
          </w:tcPr>
          <w:p w14:paraId="175F5831" w14:textId="77777777" w:rsidR="00B4398C" w:rsidRPr="00AE5B4A" w:rsidRDefault="00B4398C"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Certificación competencia laboral CONOCER</w:t>
            </w:r>
          </w:p>
        </w:tc>
        <w:tc>
          <w:tcPr>
            <w:tcW w:w="1695" w:type="dxa"/>
            <w:gridSpan w:val="2"/>
          </w:tcPr>
          <w:p w14:paraId="3FC71509" w14:textId="1E52760C" w:rsidR="00B4398C" w:rsidRPr="00AE5B4A" w:rsidRDefault="007C1F3F" w:rsidP="00B4398C">
            <w:pPr>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Cumple parcial, toda vez que no proporciona el Acuerdo del Comité de Transparencia po</w:t>
            </w:r>
            <w:r w:rsidR="001D17E9" w:rsidRPr="00AE5B4A">
              <w:rPr>
                <w:rFonts w:ascii="Palatino Linotype" w:eastAsia="Palatino Linotype" w:hAnsi="Palatino Linotype" w:cs="Palatino Linotype"/>
                <w:color w:val="000000"/>
                <w:sz w:val="20"/>
                <w:szCs w:val="20"/>
                <w:lang w:val="es-ES_tradnl" w:eastAsia="es-MX"/>
              </w:rPr>
              <w:t>r</w:t>
            </w:r>
            <w:r w:rsidRPr="00AE5B4A">
              <w:rPr>
                <w:rFonts w:ascii="Palatino Linotype" w:eastAsia="Palatino Linotype" w:hAnsi="Palatino Linotype" w:cs="Palatino Linotype"/>
                <w:color w:val="000000"/>
                <w:sz w:val="20"/>
                <w:szCs w:val="20"/>
                <w:lang w:val="es-ES_tradnl" w:eastAsia="es-MX"/>
              </w:rPr>
              <w:t xml:space="preserve"> el cual aprueba la clasificación de la información.</w:t>
            </w:r>
          </w:p>
        </w:tc>
      </w:tr>
      <w:tr w:rsidR="00B4398C" w:rsidRPr="00AE5B4A" w14:paraId="16C5A9CF" w14:textId="77777777" w:rsidTr="004D06A3">
        <w:trPr>
          <w:gridAfter w:val="1"/>
          <w:cnfStyle w:val="000000100000" w:firstRow="0" w:lastRow="0" w:firstColumn="0" w:lastColumn="0" w:oddVBand="0" w:evenVBand="0" w:oddHBand="1" w:evenHBand="0" w:firstRowFirstColumn="0" w:firstRowLastColumn="0" w:lastRowFirstColumn="0" w:lastRowLastColumn="0"/>
          <w:wAfter w:w="184" w:type="dxa"/>
        </w:trPr>
        <w:tc>
          <w:tcPr>
            <w:cnfStyle w:val="001000000000" w:firstRow="0" w:lastRow="0" w:firstColumn="1" w:lastColumn="0" w:oddVBand="0" w:evenVBand="0" w:oddHBand="0" w:evenHBand="0" w:firstRowFirstColumn="0" w:firstRowLastColumn="0" w:lastRowFirstColumn="0" w:lastRowLastColumn="0"/>
            <w:tcW w:w="1277" w:type="dxa"/>
          </w:tcPr>
          <w:p w14:paraId="42AA92B5" w14:textId="77777777" w:rsidR="00B4398C" w:rsidRPr="00AE5B4A" w:rsidRDefault="00B4398C" w:rsidP="00B4398C">
            <w:pPr>
              <w:spacing w:line="276" w:lineRule="auto"/>
              <w:contextualSpacing/>
              <w:jc w:val="center"/>
              <w:rPr>
                <w:rFonts w:ascii="Palatino Linotype" w:eastAsia="Palatino Linotype" w:hAnsi="Palatino Linotype" w:cs="Palatino Linotype"/>
                <w:color w:val="000000"/>
                <w:sz w:val="20"/>
                <w:szCs w:val="22"/>
                <w:lang w:val="es-ES_tradnl" w:eastAsia="es-MX"/>
              </w:rPr>
            </w:pPr>
            <w:r w:rsidRPr="00AE5B4A">
              <w:rPr>
                <w:rFonts w:ascii="Palatino Linotype" w:eastAsia="Palatino Linotype" w:hAnsi="Palatino Linotype" w:cs="Palatino Linotype"/>
                <w:color w:val="000000"/>
                <w:sz w:val="20"/>
                <w:szCs w:val="22"/>
                <w:lang w:val="es-ES_tradnl" w:eastAsia="es-MX"/>
              </w:rPr>
              <w:t>Seguridad pública</w:t>
            </w:r>
          </w:p>
        </w:tc>
        <w:tc>
          <w:tcPr>
            <w:tcW w:w="1256" w:type="dxa"/>
            <w:gridSpan w:val="2"/>
          </w:tcPr>
          <w:p w14:paraId="24CB040B"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José Alberto Ramírez Pérez</w:t>
            </w:r>
          </w:p>
        </w:tc>
        <w:tc>
          <w:tcPr>
            <w:tcW w:w="1744" w:type="dxa"/>
            <w:gridSpan w:val="2"/>
          </w:tcPr>
          <w:p w14:paraId="1B66EF1E"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Licenciatura en Derecho</w:t>
            </w:r>
          </w:p>
        </w:tc>
        <w:tc>
          <w:tcPr>
            <w:tcW w:w="1365" w:type="dxa"/>
            <w:gridSpan w:val="2"/>
            <w:vMerge/>
          </w:tcPr>
          <w:p w14:paraId="56F0128F"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tc>
        <w:tc>
          <w:tcPr>
            <w:tcW w:w="1390" w:type="dxa"/>
            <w:gridSpan w:val="2"/>
          </w:tcPr>
          <w:p w14:paraId="5304EEC9"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 xml:space="preserve">Proporciona ficha curricular, través de liga electrónica en IPOMEX </w:t>
            </w:r>
          </w:p>
          <w:p w14:paraId="7F497201"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p>
          <w:p w14:paraId="3FA77A2A"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b/>
                <w:color w:val="000000"/>
                <w:sz w:val="20"/>
                <w:szCs w:val="20"/>
                <w:lang w:val="es-ES_tradnl" w:eastAsia="es-MX"/>
              </w:rPr>
            </w:pPr>
            <w:r w:rsidRPr="00AE5B4A">
              <w:rPr>
                <w:rFonts w:ascii="Palatino Linotype" w:eastAsia="Palatino Linotype" w:hAnsi="Palatino Linotype" w:cs="Palatino Linotype"/>
                <w:b/>
                <w:color w:val="000000"/>
                <w:sz w:val="20"/>
                <w:szCs w:val="20"/>
                <w:lang w:val="es-ES_tradnl" w:eastAsia="es-MX"/>
              </w:rPr>
              <w:t>Cumple</w:t>
            </w:r>
          </w:p>
        </w:tc>
        <w:tc>
          <w:tcPr>
            <w:tcW w:w="1536" w:type="dxa"/>
            <w:gridSpan w:val="2"/>
          </w:tcPr>
          <w:p w14:paraId="17066305" w14:textId="77777777" w:rsidR="00B4398C" w:rsidRPr="00AE5B4A" w:rsidRDefault="00B4398C"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Manifiesta que el cargo no requiere certificación de competencia laboral.</w:t>
            </w:r>
          </w:p>
        </w:tc>
        <w:tc>
          <w:tcPr>
            <w:tcW w:w="1695" w:type="dxa"/>
            <w:gridSpan w:val="2"/>
          </w:tcPr>
          <w:p w14:paraId="6B116E69" w14:textId="4F9DB29F" w:rsidR="00B4398C" w:rsidRPr="00AE5B4A" w:rsidRDefault="007C1F3F" w:rsidP="00B4398C">
            <w:pPr>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0"/>
                <w:szCs w:val="20"/>
                <w:lang w:val="es-ES_tradnl" w:eastAsia="es-MX"/>
              </w:rPr>
            </w:pPr>
            <w:r w:rsidRPr="00AE5B4A">
              <w:rPr>
                <w:rFonts w:ascii="Palatino Linotype" w:eastAsia="Palatino Linotype" w:hAnsi="Palatino Linotype" w:cs="Palatino Linotype"/>
                <w:color w:val="000000"/>
                <w:sz w:val="20"/>
                <w:szCs w:val="20"/>
                <w:lang w:val="es-ES_tradnl" w:eastAsia="es-MX"/>
              </w:rPr>
              <w:t>Cumple parcial, toda vez que no proporciona el Acuerdo del Comité de Transparencia po</w:t>
            </w:r>
            <w:r w:rsidR="001D17E9" w:rsidRPr="00AE5B4A">
              <w:rPr>
                <w:rFonts w:ascii="Palatino Linotype" w:eastAsia="Palatino Linotype" w:hAnsi="Palatino Linotype" w:cs="Palatino Linotype"/>
                <w:color w:val="000000"/>
                <w:sz w:val="20"/>
                <w:szCs w:val="20"/>
                <w:lang w:val="es-ES_tradnl" w:eastAsia="es-MX"/>
              </w:rPr>
              <w:t>r</w:t>
            </w:r>
            <w:r w:rsidRPr="00AE5B4A">
              <w:rPr>
                <w:rFonts w:ascii="Palatino Linotype" w:eastAsia="Palatino Linotype" w:hAnsi="Palatino Linotype" w:cs="Palatino Linotype"/>
                <w:color w:val="000000"/>
                <w:sz w:val="20"/>
                <w:szCs w:val="20"/>
                <w:lang w:val="es-ES_tradnl" w:eastAsia="es-MX"/>
              </w:rPr>
              <w:t xml:space="preserve"> el cual aprueba la clasificación de la información.</w:t>
            </w:r>
          </w:p>
        </w:tc>
      </w:tr>
    </w:tbl>
    <w:p w14:paraId="381020D3" w14:textId="77777777" w:rsidR="00815217" w:rsidRPr="00AE5B4A" w:rsidRDefault="00815217" w:rsidP="009350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s-MX"/>
        </w:rPr>
      </w:pPr>
    </w:p>
    <w:p w14:paraId="5DC80216" w14:textId="77777777" w:rsidR="00815217" w:rsidRPr="00AE5B4A" w:rsidRDefault="00815217" w:rsidP="009350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s-MX"/>
        </w:rPr>
      </w:pPr>
    </w:p>
    <w:p w14:paraId="5D04F21D" w14:textId="77777777" w:rsidR="00603242" w:rsidRPr="00AE5B4A" w:rsidRDefault="00136679" w:rsidP="00935074">
      <w:pPr>
        <w:pBdr>
          <w:top w:val="nil"/>
          <w:left w:val="nil"/>
          <w:bottom w:val="nil"/>
          <w:right w:val="nil"/>
          <w:between w:val="nil"/>
        </w:pBdr>
        <w:spacing w:line="360" w:lineRule="auto"/>
        <w:contextualSpacing/>
        <w:jc w:val="both"/>
        <w:rPr>
          <w:rFonts w:ascii="Palatino Linotype" w:eastAsia="Palatino Linotype" w:hAnsi="Palatino Linotype" w:cs="Palatino Linotype"/>
          <w:b/>
          <w:i/>
          <w:color w:val="000000"/>
          <w:lang w:val="es-ES_tradnl" w:eastAsia="es-MX"/>
        </w:rPr>
      </w:pPr>
      <w:r w:rsidRPr="00AE5B4A">
        <w:rPr>
          <w:rFonts w:ascii="Palatino Linotype" w:eastAsia="Palatino Linotype" w:hAnsi="Palatino Linotype" w:cs="Palatino Linotype"/>
          <w:b/>
          <w:i/>
          <w:color w:val="000000"/>
          <w:lang w:val="es-ES_tradnl" w:eastAsia="es-MX"/>
        </w:rPr>
        <w:t>Número de cédula profesional</w:t>
      </w:r>
      <w:r w:rsidR="00603242" w:rsidRPr="00AE5B4A">
        <w:rPr>
          <w:rFonts w:ascii="Palatino Linotype" w:eastAsia="Palatino Linotype" w:hAnsi="Palatino Linotype" w:cs="Palatino Linotype"/>
          <w:b/>
          <w:i/>
          <w:color w:val="000000"/>
          <w:lang w:val="es-ES_tradnl" w:eastAsia="es-MX"/>
        </w:rPr>
        <w:t xml:space="preserve"> </w:t>
      </w:r>
    </w:p>
    <w:p w14:paraId="21C9207F" w14:textId="77777777" w:rsidR="002F4F14" w:rsidRPr="00AE5B4A" w:rsidRDefault="00D0067E" w:rsidP="00935074">
      <w:pPr>
        <w:pBdr>
          <w:top w:val="nil"/>
          <w:left w:val="nil"/>
          <w:bottom w:val="nil"/>
          <w:right w:val="nil"/>
          <w:between w:val="nil"/>
        </w:pBdr>
        <w:spacing w:line="360" w:lineRule="auto"/>
        <w:contextualSpacing/>
        <w:jc w:val="both"/>
        <w:rPr>
          <w:rFonts w:ascii="Palatino Linotype" w:eastAsia="Calibri" w:hAnsi="Palatino Linotype"/>
          <w:bCs/>
          <w:lang w:val="es-MX" w:eastAsia="en-US"/>
        </w:rPr>
      </w:pPr>
      <w:r w:rsidRPr="00AE5B4A">
        <w:rPr>
          <w:rFonts w:ascii="Palatino Linotype" w:eastAsia="Calibri" w:hAnsi="Palatino Linotype"/>
          <w:bCs/>
          <w:lang w:val="es-MX" w:eastAsia="en-US"/>
        </w:rPr>
        <w:t xml:space="preserve">Susceptible de consulta en el Registro Nacional de Profesiones que se localiza en la página electrónica de la Secretaría de Educación Pública y/o equivalente de las entidades federativas, es decir, es un dato que obra en registros públicos, no susceptible de actualizar causal alguna de clasificación.  </w:t>
      </w:r>
    </w:p>
    <w:p w14:paraId="3BF0796F" w14:textId="77777777" w:rsidR="002F4F14" w:rsidRPr="00AE5B4A" w:rsidRDefault="002F4F14" w:rsidP="00935074">
      <w:pPr>
        <w:pBdr>
          <w:top w:val="nil"/>
          <w:left w:val="nil"/>
          <w:bottom w:val="nil"/>
          <w:right w:val="nil"/>
          <w:between w:val="nil"/>
        </w:pBdr>
        <w:spacing w:line="360" w:lineRule="auto"/>
        <w:contextualSpacing/>
        <w:jc w:val="both"/>
        <w:rPr>
          <w:rFonts w:ascii="Palatino Linotype" w:eastAsia="Calibri" w:hAnsi="Palatino Linotype"/>
          <w:bCs/>
          <w:lang w:val="es-MX" w:eastAsia="en-US"/>
        </w:rPr>
      </w:pPr>
    </w:p>
    <w:p w14:paraId="136F743D" w14:textId="51048845" w:rsidR="002F4F14" w:rsidRPr="00AE5B4A" w:rsidRDefault="002F4F14" w:rsidP="00935074">
      <w:pPr>
        <w:pBdr>
          <w:top w:val="nil"/>
          <w:left w:val="nil"/>
          <w:bottom w:val="nil"/>
          <w:right w:val="nil"/>
          <w:between w:val="nil"/>
        </w:pBdr>
        <w:spacing w:line="360" w:lineRule="auto"/>
        <w:contextualSpacing/>
        <w:jc w:val="both"/>
        <w:rPr>
          <w:rFonts w:ascii="Palatino Linotype" w:eastAsia="Calibri" w:hAnsi="Palatino Linotype"/>
          <w:bCs/>
          <w:lang w:val="es-MX" w:eastAsia="en-US"/>
        </w:rPr>
      </w:pPr>
      <w:r w:rsidRPr="00AE5B4A">
        <w:rPr>
          <w:rFonts w:ascii="Palatino Linotype" w:eastAsia="Calibri" w:hAnsi="Palatino Linotype"/>
          <w:bCs/>
          <w:lang w:val="es-MX" w:eastAsia="en-US"/>
        </w:rPr>
        <w:t xml:space="preserve">En respuesta, </w:t>
      </w:r>
      <w:r w:rsidR="00C51EA3" w:rsidRPr="00AE5B4A">
        <w:rPr>
          <w:rFonts w:ascii="Palatino Linotype" w:eastAsia="Calibri" w:hAnsi="Palatino Linotype"/>
          <w:bCs/>
          <w:lang w:val="es-MX" w:eastAsia="en-US"/>
        </w:rPr>
        <w:t>e</w:t>
      </w:r>
      <w:r w:rsidRPr="00AE5B4A">
        <w:rPr>
          <w:rFonts w:ascii="Palatino Linotype" w:eastAsia="Calibri" w:hAnsi="Palatino Linotype"/>
          <w:bCs/>
          <w:lang w:val="es-MX" w:eastAsia="en-US"/>
        </w:rPr>
        <w:t xml:space="preserve">l Sujeto Obligado manifiesta que el número de cédula, no es un requisito </w:t>
      </w:r>
      <w:r w:rsidR="00DB3639" w:rsidRPr="00AE5B4A">
        <w:rPr>
          <w:rFonts w:ascii="Palatino Linotype" w:eastAsia="Calibri" w:hAnsi="Palatino Linotype"/>
          <w:bCs/>
          <w:lang w:val="es-MX" w:eastAsia="en-US"/>
        </w:rPr>
        <w:t xml:space="preserve">susceptible de entregar ya que no es requisito para el ingreso al servicio público del Ayuntamiento, </w:t>
      </w:r>
      <w:r w:rsidR="00317C18" w:rsidRPr="00AE5B4A">
        <w:rPr>
          <w:rFonts w:ascii="Palatino Linotype" w:eastAsia="Calibri" w:hAnsi="Palatino Linotype"/>
          <w:bCs/>
          <w:lang w:val="es-MX" w:eastAsia="en-US"/>
        </w:rPr>
        <w:t>y que por tanto no obra en los archivos del mismo.</w:t>
      </w:r>
    </w:p>
    <w:p w14:paraId="35CB04A1" w14:textId="77777777" w:rsidR="00DB3639" w:rsidRPr="00AE5B4A" w:rsidRDefault="00DB3639" w:rsidP="00935074">
      <w:pPr>
        <w:pBdr>
          <w:top w:val="nil"/>
          <w:left w:val="nil"/>
          <w:bottom w:val="nil"/>
          <w:right w:val="nil"/>
          <w:between w:val="nil"/>
        </w:pBdr>
        <w:spacing w:line="360" w:lineRule="auto"/>
        <w:contextualSpacing/>
        <w:jc w:val="both"/>
        <w:rPr>
          <w:rFonts w:ascii="Palatino Linotype" w:eastAsia="Calibri" w:hAnsi="Palatino Linotype"/>
          <w:bCs/>
          <w:lang w:val="es-MX" w:eastAsia="en-US"/>
        </w:rPr>
      </w:pPr>
    </w:p>
    <w:p w14:paraId="487D5E5E" w14:textId="77777777" w:rsidR="007B5B12" w:rsidRPr="00AE5B4A" w:rsidRDefault="0076771A" w:rsidP="00935074">
      <w:pPr>
        <w:pBdr>
          <w:top w:val="nil"/>
          <w:left w:val="nil"/>
          <w:bottom w:val="nil"/>
          <w:right w:val="nil"/>
          <w:between w:val="nil"/>
        </w:pBdr>
        <w:spacing w:line="360" w:lineRule="auto"/>
        <w:contextualSpacing/>
        <w:jc w:val="both"/>
        <w:rPr>
          <w:rFonts w:ascii="Palatino Linotype" w:eastAsia="Calibri" w:hAnsi="Palatino Linotype"/>
          <w:bCs/>
          <w:lang w:val="es-MX" w:eastAsia="en-US"/>
        </w:rPr>
      </w:pPr>
      <w:r w:rsidRPr="00AE5B4A">
        <w:rPr>
          <w:rFonts w:ascii="Palatino Linotype" w:eastAsia="Calibri" w:hAnsi="Palatino Linotype"/>
          <w:bCs/>
          <w:lang w:val="es-MX" w:eastAsia="en-US"/>
        </w:rPr>
        <w:t xml:space="preserve">Por lo que se analiza la fracción </w:t>
      </w:r>
      <w:r w:rsidR="007B5B12" w:rsidRPr="00AE5B4A">
        <w:rPr>
          <w:rFonts w:ascii="Palatino Linotype" w:eastAsia="Calibri" w:hAnsi="Palatino Linotype"/>
          <w:bCs/>
          <w:lang w:val="es-MX" w:eastAsia="en-US"/>
        </w:rPr>
        <w:t>III, del artículo 32 de la Ley Orgánica Municipal del Estado de México.</w:t>
      </w:r>
    </w:p>
    <w:p w14:paraId="0C9A19BD" w14:textId="77777777" w:rsidR="007B5B12" w:rsidRPr="00AE5B4A" w:rsidRDefault="00675356" w:rsidP="00675356">
      <w:pPr>
        <w:pBdr>
          <w:top w:val="nil"/>
          <w:left w:val="nil"/>
          <w:bottom w:val="nil"/>
          <w:right w:val="nil"/>
          <w:between w:val="nil"/>
        </w:pBdr>
        <w:spacing w:line="276" w:lineRule="auto"/>
        <w:ind w:left="851" w:right="474"/>
        <w:contextualSpacing/>
        <w:jc w:val="both"/>
        <w:rPr>
          <w:rFonts w:ascii="Palatino Linotype" w:eastAsia="Calibri" w:hAnsi="Palatino Linotype"/>
          <w:bCs/>
          <w:i/>
          <w:sz w:val="22"/>
          <w:lang w:val="es-MX" w:eastAsia="en-US"/>
        </w:rPr>
      </w:pPr>
      <w:r w:rsidRPr="00AE5B4A">
        <w:rPr>
          <w:rFonts w:ascii="Palatino Linotype" w:eastAsia="Calibri" w:hAnsi="Palatino Linotype"/>
          <w:b/>
          <w:bCs/>
          <w:i/>
          <w:sz w:val="22"/>
          <w:lang w:val="es-MX" w:eastAsia="en-US"/>
        </w:rPr>
        <w:lastRenderedPageBreak/>
        <w:t>Artículo 32.-</w:t>
      </w:r>
      <w:r w:rsidRPr="00AE5B4A">
        <w:rPr>
          <w:rFonts w:ascii="Palatino Linotype" w:eastAsia="Calibri" w:hAnsi="Palatino Linotype"/>
          <w:bCs/>
          <w:i/>
          <w:sz w:val="22"/>
          <w:lang w:val="es-MX" w:eastAsia="en-US"/>
        </w:rPr>
        <w:t xml:space="preserve"> Para ocupar los cargos de Secretario; Tesorero; Director de Obras Públicas, de Desarrollo Económico, Director de Turismo, Coordinador General Municipal de Mejora Regulatoria, Ecología, Desarrollo Urbano, de Desarrollo Social, de las Mujeres, del Campo o equivalentes, titulares de las unidades administrativas, de Protección Civil y de los organismos auxiliares se deberán satisfacer los siguientes requisitos:</w:t>
      </w:r>
    </w:p>
    <w:p w14:paraId="0EDA161E" w14:textId="77777777" w:rsidR="007B5B12" w:rsidRPr="00AE5B4A" w:rsidRDefault="00675356" w:rsidP="00675356">
      <w:pPr>
        <w:pBdr>
          <w:top w:val="nil"/>
          <w:left w:val="nil"/>
          <w:bottom w:val="nil"/>
          <w:right w:val="nil"/>
          <w:between w:val="nil"/>
        </w:pBdr>
        <w:spacing w:line="276" w:lineRule="auto"/>
        <w:ind w:left="851" w:right="474"/>
        <w:contextualSpacing/>
        <w:jc w:val="both"/>
        <w:rPr>
          <w:rFonts w:ascii="Palatino Linotype" w:eastAsia="Calibri" w:hAnsi="Palatino Linotype"/>
          <w:bCs/>
          <w:i/>
          <w:sz w:val="22"/>
          <w:lang w:val="es-MX" w:eastAsia="en-US"/>
        </w:rPr>
      </w:pPr>
      <w:r w:rsidRPr="00AE5B4A">
        <w:rPr>
          <w:rFonts w:ascii="Palatino Linotype" w:eastAsia="Calibri" w:hAnsi="Palatino Linotype"/>
          <w:b/>
          <w:bCs/>
          <w:i/>
          <w:sz w:val="22"/>
          <w:lang w:val="es-MX" w:eastAsia="en-US"/>
        </w:rPr>
        <w:t>III.</w:t>
      </w:r>
      <w:r w:rsidRPr="00AE5B4A">
        <w:rPr>
          <w:rFonts w:ascii="Palatino Linotype" w:eastAsia="Calibri" w:hAnsi="Palatino Linotype"/>
          <w:bCs/>
          <w:i/>
          <w:sz w:val="22"/>
          <w:lang w:val="es-MX" w:eastAsia="en-US"/>
        </w:rPr>
        <w:t xml:space="preserve"> </w:t>
      </w:r>
      <w:r w:rsidRPr="00AE5B4A">
        <w:rPr>
          <w:rFonts w:ascii="Palatino Linotype" w:eastAsia="Calibri" w:hAnsi="Palatino Linotype"/>
          <w:b/>
          <w:bCs/>
          <w:i/>
          <w:sz w:val="22"/>
          <w:u w:val="single"/>
          <w:lang w:val="es-MX" w:eastAsia="en-US"/>
        </w:rPr>
        <w:t>Contar con título profesional</w:t>
      </w:r>
      <w:r w:rsidRPr="00AE5B4A">
        <w:rPr>
          <w:rFonts w:ascii="Palatino Linotype" w:eastAsia="Calibri" w:hAnsi="Palatino Linotype"/>
          <w:bCs/>
          <w:i/>
          <w:sz w:val="22"/>
          <w:lang w:val="es-MX" w:eastAsia="en-US"/>
        </w:rPr>
        <w:t xml:space="preserve"> o acreditar experiencia mínima de un año en la materia, ante la o el Presidente o el Ayuntamiento, cuando sea el caso, para el desempeño de los cargos que así lo requieran;</w:t>
      </w:r>
    </w:p>
    <w:p w14:paraId="5F8F480D" w14:textId="77777777" w:rsidR="00294C55" w:rsidRPr="00AE5B4A" w:rsidRDefault="00294C55" w:rsidP="00935074">
      <w:pPr>
        <w:pBdr>
          <w:top w:val="nil"/>
          <w:left w:val="nil"/>
          <w:bottom w:val="nil"/>
          <w:right w:val="nil"/>
          <w:between w:val="nil"/>
        </w:pBdr>
        <w:spacing w:line="360" w:lineRule="auto"/>
        <w:contextualSpacing/>
        <w:jc w:val="both"/>
        <w:rPr>
          <w:rFonts w:ascii="Palatino Linotype" w:eastAsia="Calibri" w:hAnsi="Palatino Linotype"/>
          <w:bCs/>
          <w:lang w:val="es-MX" w:eastAsia="en-US"/>
        </w:rPr>
      </w:pPr>
    </w:p>
    <w:p w14:paraId="16CBFBAF" w14:textId="77777777" w:rsidR="00BD4E7B" w:rsidRPr="00AE5B4A" w:rsidRDefault="00294C55" w:rsidP="00935074">
      <w:pPr>
        <w:pBdr>
          <w:top w:val="nil"/>
          <w:left w:val="nil"/>
          <w:bottom w:val="nil"/>
          <w:right w:val="nil"/>
          <w:between w:val="nil"/>
        </w:pBdr>
        <w:spacing w:line="360" w:lineRule="auto"/>
        <w:contextualSpacing/>
        <w:jc w:val="both"/>
        <w:rPr>
          <w:rFonts w:ascii="Palatino Linotype" w:eastAsia="Calibri" w:hAnsi="Palatino Linotype"/>
          <w:bCs/>
          <w:lang w:val="es-MX" w:eastAsia="en-US"/>
        </w:rPr>
      </w:pPr>
      <w:r w:rsidRPr="00AE5B4A">
        <w:rPr>
          <w:rFonts w:ascii="Palatino Linotype" w:eastAsia="Calibri" w:hAnsi="Palatino Linotype"/>
          <w:bCs/>
          <w:lang w:val="es-MX" w:eastAsia="en-US"/>
        </w:rPr>
        <w:t>Si bien</w:t>
      </w:r>
      <w:r w:rsidR="00084E38" w:rsidRPr="00AE5B4A">
        <w:rPr>
          <w:rFonts w:ascii="Palatino Linotype" w:eastAsia="Calibri" w:hAnsi="Palatino Linotype"/>
          <w:bCs/>
          <w:lang w:val="es-MX" w:eastAsia="en-US"/>
        </w:rPr>
        <w:t xml:space="preserve"> la cédula profesional</w:t>
      </w:r>
      <w:r w:rsidRPr="00AE5B4A">
        <w:rPr>
          <w:rFonts w:ascii="Palatino Linotype" w:eastAsia="Calibri" w:hAnsi="Palatino Linotype"/>
          <w:bCs/>
          <w:lang w:val="es-MX" w:eastAsia="en-US"/>
        </w:rPr>
        <w:t xml:space="preserve"> constituye información pública, tampoco es requisito contar con aquella. </w:t>
      </w:r>
      <w:r w:rsidR="00BD4E7B" w:rsidRPr="00AE5B4A">
        <w:rPr>
          <w:rFonts w:ascii="Palatino Linotype" w:eastAsia="Calibri" w:hAnsi="Palatino Linotype"/>
          <w:bCs/>
          <w:lang w:val="es-MX" w:eastAsia="en-US"/>
        </w:rPr>
        <w:t>En ese sentido, al haberse pronunciado el Sujeto Obligado y al no ser requisito indispensable para ingresar al servicio público, ni para permanecer en el, se tiene por colmado el punto.</w:t>
      </w:r>
    </w:p>
    <w:p w14:paraId="2A831DB3" w14:textId="77777777" w:rsidR="00294C55" w:rsidRPr="00AE5B4A" w:rsidRDefault="00294C55" w:rsidP="00935074">
      <w:pPr>
        <w:pBdr>
          <w:top w:val="nil"/>
          <w:left w:val="nil"/>
          <w:bottom w:val="nil"/>
          <w:right w:val="nil"/>
          <w:between w:val="nil"/>
        </w:pBdr>
        <w:spacing w:line="360" w:lineRule="auto"/>
        <w:contextualSpacing/>
        <w:jc w:val="both"/>
        <w:rPr>
          <w:rFonts w:ascii="Palatino Linotype" w:eastAsia="Calibri" w:hAnsi="Palatino Linotype"/>
          <w:bCs/>
          <w:lang w:val="es-MX" w:eastAsia="en-US"/>
        </w:rPr>
      </w:pPr>
    </w:p>
    <w:p w14:paraId="03172D8E" w14:textId="77777777" w:rsidR="001E58BE" w:rsidRPr="00AE5B4A" w:rsidRDefault="00294C55" w:rsidP="00935074">
      <w:pPr>
        <w:pBdr>
          <w:top w:val="nil"/>
          <w:left w:val="nil"/>
          <w:bottom w:val="nil"/>
          <w:right w:val="nil"/>
          <w:between w:val="nil"/>
        </w:pBdr>
        <w:spacing w:line="360" w:lineRule="auto"/>
        <w:contextualSpacing/>
        <w:jc w:val="both"/>
        <w:rPr>
          <w:rFonts w:ascii="Palatino Linotype" w:eastAsia="Calibri" w:hAnsi="Palatino Linotype"/>
          <w:bCs/>
          <w:lang w:val="es-MX" w:eastAsia="en-US"/>
        </w:rPr>
      </w:pPr>
      <w:r w:rsidRPr="00AE5B4A">
        <w:rPr>
          <w:rFonts w:ascii="Palatino Linotype" w:eastAsia="Calibri" w:hAnsi="Palatino Linotype"/>
          <w:bCs/>
          <w:lang w:val="es-MX" w:eastAsia="en-US"/>
        </w:rPr>
        <w:t xml:space="preserve">Por otra parte, se comunica al Recurrente que no </w:t>
      </w:r>
      <w:r w:rsidR="00B43A42" w:rsidRPr="00AE5B4A">
        <w:rPr>
          <w:rFonts w:ascii="Palatino Linotype" w:eastAsia="Calibri" w:hAnsi="Palatino Linotype"/>
          <w:bCs/>
          <w:lang w:val="es-MX" w:eastAsia="en-US"/>
        </w:rPr>
        <w:t>opera el argumento presentado, en razón de que solicita la declaración de inexistencia,</w:t>
      </w:r>
      <w:r w:rsidR="00AF152C" w:rsidRPr="00AE5B4A">
        <w:rPr>
          <w:rFonts w:ascii="Palatino Linotype" w:eastAsia="Calibri" w:hAnsi="Palatino Linotype"/>
          <w:bCs/>
          <w:lang w:val="es-MX" w:eastAsia="en-US"/>
        </w:rPr>
        <w:t xml:space="preserve"> por lo que traemos a estudio los artículos </w:t>
      </w:r>
      <w:r w:rsidR="001E58BE" w:rsidRPr="00AE5B4A">
        <w:rPr>
          <w:rFonts w:ascii="Palatino Linotype" w:eastAsia="Calibri" w:hAnsi="Palatino Linotype"/>
          <w:bCs/>
          <w:lang w:val="es-MX" w:eastAsia="en-US"/>
        </w:rPr>
        <w:t>19, tercer párrafo y en concordancia con el anterior, al artículo 169, fracción II de la Ley de Transparencia y Acceso a la Información Pública del Estado de México y Municipios.</w:t>
      </w:r>
    </w:p>
    <w:p w14:paraId="2B3B45AD" w14:textId="77777777" w:rsidR="001E58BE" w:rsidRPr="00AE5B4A" w:rsidRDefault="001E58BE" w:rsidP="00935074">
      <w:pPr>
        <w:pBdr>
          <w:top w:val="nil"/>
          <w:left w:val="nil"/>
          <w:bottom w:val="nil"/>
          <w:right w:val="nil"/>
          <w:between w:val="nil"/>
        </w:pBdr>
        <w:spacing w:line="360" w:lineRule="auto"/>
        <w:contextualSpacing/>
        <w:jc w:val="both"/>
        <w:rPr>
          <w:rFonts w:ascii="Palatino Linotype" w:eastAsia="Calibri" w:hAnsi="Palatino Linotype"/>
          <w:bCs/>
          <w:lang w:val="es-MX" w:eastAsia="en-US"/>
        </w:rPr>
      </w:pPr>
    </w:p>
    <w:p w14:paraId="1BECD452" w14:textId="77777777" w:rsidR="001E58BE" w:rsidRPr="00AE5B4A" w:rsidRDefault="001E58BE" w:rsidP="001E58BE">
      <w:pPr>
        <w:pBdr>
          <w:top w:val="nil"/>
          <w:left w:val="nil"/>
          <w:bottom w:val="nil"/>
          <w:right w:val="nil"/>
          <w:between w:val="nil"/>
        </w:pBdr>
        <w:spacing w:line="276" w:lineRule="auto"/>
        <w:ind w:left="851" w:right="616"/>
        <w:contextualSpacing/>
        <w:jc w:val="both"/>
        <w:rPr>
          <w:rFonts w:ascii="Palatino Linotype" w:eastAsia="Calibri" w:hAnsi="Palatino Linotype"/>
          <w:bCs/>
          <w:i/>
          <w:lang w:val="es-MX" w:eastAsia="en-US"/>
        </w:rPr>
      </w:pPr>
      <w:r w:rsidRPr="00AE5B4A">
        <w:rPr>
          <w:rFonts w:ascii="Palatino Linotype" w:eastAsia="Calibri" w:hAnsi="Palatino Linotype"/>
          <w:b/>
          <w:bCs/>
          <w:i/>
          <w:lang w:val="es-MX" w:eastAsia="en-US"/>
        </w:rPr>
        <w:t>Artículo 19.</w:t>
      </w:r>
      <w:r w:rsidRPr="00AE5B4A">
        <w:rPr>
          <w:rFonts w:ascii="Palatino Linotype" w:eastAsia="Calibri" w:hAnsi="Palatino Linotype"/>
          <w:bCs/>
          <w:i/>
          <w:lang w:val="es-MX" w:eastAsia="en-US"/>
        </w:rPr>
        <w:t xml:space="preserve"> Se presume que la información debe existir si se refiere a las facultades, competencias y funciones que los ordenamientos jurídicos aplicables otorgan a los sujetos obligados.</w:t>
      </w:r>
    </w:p>
    <w:p w14:paraId="679A096E" w14:textId="77777777" w:rsidR="001E58BE" w:rsidRPr="00AE5B4A" w:rsidRDefault="001E58BE" w:rsidP="001E58BE">
      <w:pPr>
        <w:pBdr>
          <w:top w:val="nil"/>
          <w:left w:val="nil"/>
          <w:bottom w:val="nil"/>
          <w:right w:val="nil"/>
          <w:between w:val="nil"/>
        </w:pBdr>
        <w:spacing w:line="276" w:lineRule="auto"/>
        <w:ind w:left="851" w:right="616"/>
        <w:contextualSpacing/>
        <w:jc w:val="both"/>
        <w:rPr>
          <w:rFonts w:ascii="Palatino Linotype" w:eastAsia="Calibri" w:hAnsi="Palatino Linotype"/>
          <w:bCs/>
          <w:i/>
          <w:lang w:val="es-MX" w:eastAsia="en-US"/>
        </w:rPr>
      </w:pPr>
      <w:r w:rsidRPr="00AE5B4A">
        <w:rPr>
          <w:rFonts w:ascii="Palatino Linotype" w:eastAsia="Calibri" w:hAnsi="Palatino Linotype"/>
          <w:bCs/>
          <w:i/>
          <w:lang w:val="es-MX" w:eastAsia="en-US"/>
        </w:rPr>
        <w:t>(…)</w:t>
      </w:r>
    </w:p>
    <w:p w14:paraId="1B68B148" w14:textId="77777777" w:rsidR="001E58BE" w:rsidRPr="00AE5B4A" w:rsidRDefault="001E58BE" w:rsidP="001E58BE">
      <w:pPr>
        <w:pBdr>
          <w:top w:val="nil"/>
          <w:left w:val="nil"/>
          <w:bottom w:val="nil"/>
          <w:right w:val="nil"/>
          <w:between w:val="nil"/>
        </w:pBdr>
        <w:spacing w:line="276" w:lineRule="auto"/>
        <w:ind w:left="851" w:right="616"/>
        <w:contextualSpacing/>
        <w:jc w:val="both"/>
        <w:rPr>
          <w:rFonts w:ascii="Palatino Linotype" w:eastAsia="Calibri" w:hAnsi="Palatino Linotype"/>
          <w:bCs/>
          <w:i/>
          <w:lang w:val="es-MX" w:eastAsia="en-US"/>
        </w:rPr>
      </w:pPr>
    </w:p>
    <w:p w14:paraId="1A65D559" w14:textId="77777777" w:rsidR="001E58BE" w:rsidRPr="00AE5B4A" w:rsidRDefault="001E58BE" w:rsidP="001E58BE">
      <w:pPr>
        <w:pBdr>
          <w:top w:val="nil"/>
          <w:left w:val="nil"/>
          <w:bottom w:val="nil"/>
          <w:right w:val="nil"/>
          <w:between w:val="nil"/>
        </w:pBdr>
        <w:spacing w:line="276" w:lineRule="auto"/>
        <w:ind w:left="851" w:right="616"/>
        <w:contextualSpacing/>
        <w:jc w:val="both"/>
        <w:rPr>
          <w:rFonts w:ascii="Palatino Linotype" w:eastAsia="Calibri" w:hAnsi="Palatino Linotype"/>
          <w:bCs/>
          <w:i/>
          <w:lang w:val="es-MX" w:eastAsia="en-US"/>
        </w:rPr>
      </w:pPr>
      <w:r w:rsidRPr="00AE5B4A">
        <w:rPr>
          <w:rFonts w:ascii="Palatino Linotype" w:eastAsia="Calibri" w:hAnsi="Palatino Linotype"/>
          <w:bCs/>
          <w:i/>
          <w:u w:val="single"/>
          <w:lang w:val="es-MX" w:eastAsia="en-US"/>
        </w:rPr>
        <w:t>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w:t>
      </w:r>
      <w:r w:rsidRPr="00AE5B4A">
        <w:rPr>
          <w:rFonts w:ascii="Palatino Linotype" w:eastAsia="Calibri" w:hAnsi="Palatino Linotype"/>
          <w:bCs/>
          <w:i/>
          <w:lang w:val="es-MX" w:eastAsia="en-US"/>
        </w:rPr>
        <w:t>.</w:t>
      </w:r>
    </w:p>
    <w:p w14:paraId="4FB68807" w14:textId="77777777" w:rsidR="001E58BE" w:rsidRPr="00AE5B4A" w:rsidRDefault="001E58BE" w:rsidP="00935074">
      <w:pPr>
        <w:pBdr>
          <w:top w:val="nil"/>
          <w:left w:val="nil"/>
          <w:bottom w:val="nil"/>
          <w:right w:val="nil"/>
          <w:between w:val="nil"/>
        </w:pBdr>
        <w:spacing w:line="360" w:lineRule="auto"/>
        <w:contextualSpacing/>
        <w:jc w:val="both"/>
        <w:rPr>
          <w:rFonts w:ascii="Palatino Linotype" w:eastAsia="Calibri" w:hAnsi="Palatino Linotype"/>
          <w:bCs/>
          <w:lang w:val="es-MX" w:eastAsia="en-US"/>
        </w:rPr>
      </w:pPr>
    </w:p>
    <w:p w14:paraId="288D6670" w14:textId="77777777" w:rsidR="001E58BE" w:rsidRPr="00AE5B4A" w:rsidRDefault="001E58BE" w:rsidP="001E58BE">
      <w:pPr>
        <w:pBdr>
          <w:top w:val="nil"/>
          <w:left w:val="nil"/>
          <w:bottom w:val="nil"/>
          <w:right w:val="nil"/>
          <w:between w:val="nil"/>
        </w:pBdr>
        <w:spacing w:line="276" w:lineRule="auto"/>
        <w:ind w:left="851" w:right="616"/>
        <w:contextualSpacing/>
        <w:jc w:val="both"/>
        <w:rPr>
          <w:rFonts w:ascii="Palatino Linotype" w:eastAsia="Calibri" w:hAnsi="Palatino Linotype"/>
          <w:bCs/>
          <w:i/>
          <w:sz w:val="22"/>
          <w:lang w:val="es-MX" w:eastAsia="en-US"/>
        </w:rPr>
      </w:pPr>
      <w:r w:rsidRPr="00AE5B4A">
        <w:rPr>
          <w:rFonts w:ascii="Palatino Linotype" w:eastAsia="Calibri" w:hAnsi="Palatino Linotype"/>
          <w:b/>
          <w:bCs/>
          <w:i/>
          <w:sz w:val="22"/>
          <w:lang w:val="es-MX" w:eastAsia="en-US"/>
        </w:rPr>
        <w:t>Artículo 169.</w:t>
      </w:r>
      <w:r w:rsidRPr="00AE5B4A">
        <w:rPr>
          <w:rFonts w:ascii="Palatino Linotype" w:eastAsia="Calibri" w:hAnsi="Palatino Linotype"/>
          <w:bCs/>
          <w:i/>
          <w:sz w:val="22"/>
          <w:lang w:val="es-MX" w:eastAsia="en-US"/>
        </w:rPr>
        <w:t xml:space="preserve"> Cuando la información no se encuentre en los archivos del sujeto obligado, el Comité de Transparencia:</w:t>
      </w:r>
    </w:p>
    <w:p w14:paraId="539F8DC2" w14:textId="77777777" w:rsidR="001E58BE" w:rsidRPr="00AE5B4A" w:rsidRDefault="001E58BE" w:rsidP="001E58BE">
      <w:pPr>
        <w:pBdr>
          <w:top w:val="nil"/>
          <w:left w:val="nil"/>
          <w:bottom w:val="nil"/>
          <w:right w:val="nil"/>
          <w:between w:val="nil"/>
        </w:pBdr>
        <w:spacing w:line="276" w:lineRule="auto"/>
        <w:ind w:left="851" w:right="616"/>
        <w:contextualSpacing/>
        <w:jc w:val="both"/>
        <w:rPr>
          <w:rFonts w:ascii="Palatino Linotype" w:eastAsia="Calibri" w:hAnsi="Palatino Linotype"/>
          <w:bCs/>
          <w:i/>
          <w:sz w:val="22"/>
          <w:lang w:val="es-MX" w:eastAsia="en-US"/>
        </w:rPr>
      </w:pPr>
      <w:r w:rsidRPr="00AE5B4A">
        <w:rPr>
          <w:rFonts w:ascii="Palatino Linotype" w:eastAsia="Calibri" w:hAnsi="Palatino Linotype"/>
          <w:bCs/>
          <w:i/>
          <w:sz w:val="22"/>
          <w:lang w:val="es-MX" w:eastAsia="en-US"/>
        </w:rPr>
        <w:t>(…)</w:t>
      </w:r>
    </w:p>
    <w:p w14:paraId="2B0E38B9" w14:textId="77777777" w:rsidR="001E58BE" w:rsidRPr="00AE5B4A" w:rsidRDefault="001E58BE" w:rsidP="001E58BE">
      <w:pPr>
        <w:pBdr>
          <w:top w:val="nil"/>
          <w:left w:val="nil"/>
          <w:bottom w:val="nil"/>
          <w:right w:val="nil"/>
          <w:between w:val="nil"/>
        </w:pBdr>
        <w:spacing w:line="276" w:lineRule="auto"/>
        <w:ind w:left="851" w:right="616"/>
        <w:contextualSpacing/>
        <w:jc w:val="both"/>
        <w:rPr>
          <w:rFonts w:ascii="Palatino Linotype" w:eastAsia="Calibri" w:hAnsi="Palatino Linotype"/>
          <w:bCs/>
          <w:i/>
          <w:sz w:val="22"/>
          <w:lang w:val="es-MX" w:eastAsia="en-US"/>
        </w:rPr>
      </w:pPr>
      <w:r w:rsidRPr="00AE5B4A">
        <w:rPr>
          <w:rFonts w:ascii="Palatino Linotype" w:eastAsia="Calibri" w:hAnsi="Palatino Linotype"/>
          <w:b/>
          <w:bCs/>
          <w:i/>
          <w:sz w:val="22"/>
          <w:lang w:val="es-MX" w:eastAsia="en-US"/>
        </w:rPr>
        <w:t>II.</w:t>
      </w:r>
      <w:r w:rsidRPr="00AE5B4A">
        <w:rPr>
          <w:rFonts w:ascii="Palatino Linotype" w:eastAsia="Calibri" w:hAnsi="Palatino Linotype"/>
          <w:bCs/>
          <w:i/>
          <w:sz w:val="22"/>
          <w:lang w:val="es-MX" w:eastAsia="en-US"/>
        </w:rPr>
        <w:t xml:space="preserve"> Expedirá una resolución que confirme la inexistencia del documento;</w:t>
      </w:r>
    </w:p>
    <w:p w14:paraId="5BA2E49A" w14:textId="77777777" w:rsidR="001E58BE" w:rsidRPr="00AE5B4A" w:rsidRDefault="001E58BE" w:rsidP="001E58BE">
      <w:pPr>
        <w:pBdr>
          <w:top w:val="nil"/>
          <w:left w:val="nil"/>
          <w:bottom w:val="nil"/>
          <w:right w:val="nil"/>
          <w:between w:val="nil"/>
        </w:pBdr>
        <w:spacing w:line="276" w:lineRule="auto"/>
        <w:ind w:left="851" w:right="616"/>
        <w:contextualSpacing/>
        <w:jc w:val="both"/>
        <w:rPr>
          <w:rFonts w:ascii="Palatino Linotype" w:eastAsia="Calibri" w:hAnsi="Palatino Linotype"/>
          <w:bCs/>
          <w:i/>
          <w:sz w:val="22"/>
          <w:lang w:val="es-MX" w:eastAsia="en-US"/>
        </w:rPr>
      </w:pPr>
      <w:r w:rsidRPr="00AE5B4A">
        <w:rPr>
          <w:rFonts w:ascii="Palatino Linotype" w:eastAsia="Calibri" w:hAnsi="Palatino Linotype"/>
          <w:bCs/>
          <w:i/>
          <w:sz w:val="22"/>
          <w:lang w:val="es-MX" w:eastAsia="en-US"/>
        </w:rPr>
        <w:t>(…)</w:t>
      </w:r>
    </w:p>
    <w:p w14:paraId="1328C828" w14:textId="77777777" w:rsidR="001E58BE" w:rsidRPr="00AE5B4A" w:rsidRDefault="001E58BE" w:rsidP="00935074">
      <w:pPr>
        <w:pBdr>
          <w:top w:val="nil"/>
          <w:left w:val="nil"/>
          <w:bottom w:val="nil"/>
          <w:right w:val="nil"/>
          <w:between w:val="nil"/>
        </w:pBdr>
        <w:spacing w:line="360" w:lineRule="auto"/>
        <w:contextualSpacing/>
        <w:jc w:val="both"/>
        <w:rPr>
          <w:rFonts w:ascii="Palatino Linotype" w:eastAsia="Calibri" w:hAnsi="Palatino Linotype"/>
          <w:bCs/>
          <w:lang w:val="es-MX" w:eastAsia="en-US"/>
        </w:rPr>
      </w:pPr>
    </w:p>
    <w:p w14:paraId="1E9362B3" w14:textId="77777777" w:rsidR="001E58BE" w:rsidRPr="00AE5B4A" w:rsidRDefault="001E58BE" w:rsidP="00935074">
      <w:pPr>
        <w:pBdr>
          <w:top w:val="nil"/>
          <w:left w:val="nil"/>
          <w:bottom w:val="nil"/>
          <w:right w:val="nil"/>
          <w:between w:val="nil"/>
        </w:pBdr>
        <w:spacing w:line="360" w:lineRule="auto"/>
        <w:contextualSpacing/>
        <w:jc w:val="both"/>
        <w:rPr>
          <w:rFonts w:ascii="Palatino Linotype" w:eastAsia="Calibri" w:hAnsi="Palatino Linotype"/>
          <w:bCs/>
          <w:lang w:val="es-MX" w:eastAsia="en-US"/>
        </w:rPr>
      </w:pPr>
      <w:r w:rsidRPr="00AE5B4A">
        <w:rPr>
          <w:rFonts w:ascii="Palatino Linotype" w:eastAsia="Calibri" w:hAnsi="Palatino Linotype"/>
          <w:bCs/>
          <w:lang w:val="es-MX" w:eastAsia="en-US"/>
        </w:rPr>
        <w:t xml:space="preserve">De ello que para que proceda la inexistencia, es porque la información debía obrar en los archivos del sujeto obligado, </w:t>
      </w:r>
      <w:r w:rsidR="009B2FF6" w:rsidRPr="00AE5B4A">
        <w:rPr>
          <w:rFonts w:ascii="Palatino Linotype" w:eastAsia="Calibri" w:hAnsi="Palatino Linotype"/>
          <w:bCs/>
          <w:lang w:val="es-MX" w:eastAsia="en-US"/>
        </w:rPr>
        <w:t>no así en sentido contrario.</w:t>
      </w:r>
      <w:r w:rsidRPr="00AE5B4A">
        <w:rPr>
          <w:rFonts w:ascii="Palatino Linotype" w:eastAsia="Calibri" w:hAnsi="Palatino Linotype"/>
          <w:bCs/>
          <w:lang w:val="es-MX" w:eastAsia="en-US"/>
        </w:rPr>
        <w:t xml:space="preserve"> </w:t>
      </w:r>
    </w:p>
    <w:p w14:paraId="173E4166" w14:textId="77777777" w:rsidR="00603242" w:rsidRPr="00AE5B4A" w:rsidRDefault="00AF152C" w:rsidP="009B2FF6">
      <w:pPr>
        <w:pBdr>
          <w:top w:val="nil"/>
          <w:left w:val="nil"/>
          <w:bottom w:val="nil"/>
          <w:right w:val="nil"/>
          <w:between w:val="nil"/>
        </w:pBdr>
        <w:spacing w:line="360" w:lineRule="auto"/>
        <w:contextualSpacing/>
        <w:jc w:val="both"/>
        <w:rPr>
          <w:rFonts w:ascii="Palatino Linotype" w:eastAsia="Palatino Linotype" w:hAnsi="Palatino Linotype" w:cs="Palatino Linotype"/>
          <w:lang w:val="es-ES_tradnl"/>
        </w:rPr>
      </w:pPr>
      <w:r w:rsidRPr="00AE5B4A">
        <w:rPr>
          <w:rFonts w:ascii="Palatino Linotype" w:eastAsia="Calibri" w:hAnsi="Palatino Linotype"/>
          <w:bCs/>
          <w:lang w:val="es-MX" w:eastAsia="en-US"/>
        </w:rPr>
        <w:t xml:space="preserve"> </w:t>
      </w:r>
    </w:p>
    <w:p w14:paraId="4A5FADC3" w14:textId="77777777" w:rsidR="00941B6E" w:rsidRPr="00AE5B4A" w:rsidRDefault="00941B6E" w:rsidP="005760B2">
      <w:pPr>
        <w:spacing w:line="360" w:lineRule="auto"/>
        <w:jc w:val="both"/>
        <w:rPr>
          <w:rFonts w:ascii="Palatino Linotype" w:eastAsia="Palatino Linotype" w:hAnsi="Palatino Linotype" w:cs="Palatino Linotype"/>
          <w:b/>
          <w:i/>
          <w:lang w:val="es-ES_tradnl"/>
        </w:rPr>
      </w:pPr>
      <w:r w:rsidRPr="00AE5B4A">
        <w:rPr>
          <w:rFonts w:ascii="Palatino Linotype" w:eastAsia="Palatino Linotype" w:hAnsi="Palatino Linotype" w:cs="Palatino Linotype"/>
          <w:lang w:val="es-ES_tradnl"/>
        </w:rPr>
        <w:t xml:space="preserve">Por cuanto el </w:t>
      </w:r>
      <w:proofErr w:type="spellStart"/>
      <w:r w:rsidRPr="00AE5B4A">
        <w:rPr>
          <w:rFonts w:ascii="Palatino Linotype" w:eastAsia="Palatino Linotype" w:hAnsi="Palatino Linotype" w:cs="Palatino Linotype"/>
          <w:b/>
          <w:i/>
          <w:lang w:val="es-ES_tradnl"/>
        </w:rPr>
        <w:t>Curriculum</w:t>
      </w:r>
      <w:proofErr w:type="spellEnd"/>
      <w:r w:rsidRPr="00AE5B4A">
        <w:rPr>
          <w:rFonts w:ascii="Palatino Linotype" w:eastAsia="Palatino Linotype" w:hAnsi="Palatino Linotype" w:cs="Palatino Linotype"/>
          <w:lang w:val="es-ES_tradnl"/>
        </w:rPr>
        <w:t xml:space="preserve"> es un documento que acredita la experiencia se debe de analizar lo siguiente. </w:t>
      </w:r>
    </w:p>
    <w:p w14:paraId="5399E529" w14:textId="77777777" w:rsidR="00941B6E" w:rsidRPr="00AE5B4A" w:rsidRDefault="00941B6E" w:rsidP="005760B2">
      <w:pPr>
        <w:pBdr>
          <w:top w:val="nil"/>
          <w:left w:val="nil"/>
          <w:bottom w:val="nil"/>
          <w:right w:val="nil"/>
          <w:between w:val="nil"/>
        </w:pBdr>
        <w:rPr>
          <w:rFonts w:ascii="Palatino Linotype" w:eastAsia="Palatino Linotype" w:hAnsi="Palatino Linotype" w:cs="Palatino Linotype"/>
          <w:b/>
          <w:i/>
          <w:color w:val="000000"/>
          <w:lang w:val="es-ES_tradnl"/>
        </w:rPr>
      </w:pPr>
    </w:p>
    <w:p w14:paraId="51F92F22" w14:textId="77777777" w:rsidR="00941B6E" w:rsidRPr="00AE5B4A" w:rsidRDefault="00941B6E" w:rsidP="005760B2">
      <w:pPr>
        <w:spacing w:line="360" w:lineRule="auto"/>
        <w:jc w:val="both"/>
        <w:rPr>
          <w:rFonts w:ascii="Palatino Linotype" w:eastAsia="Palatino Linotype" w:hAnsi="Palatino Linotype" w:cs="Palatino Linotype"/>
          <w:color w:val="000000"/>
          <w:lang w:val="es-ES_tradnl"/>
        </w:rPr>
      </w:pPr>
      <w:r w:rsidRPr="00AE5B4A">
        <w:rPr>
          <w:rFonts w:ascii="Palatino Linotype" w:eastAsia="Palatino Linotype" w:hAnsi="Palatino Linotype" w:cs="Palatino Linotype"/>
          <w:lang w:val="es-ES_tradnl"/>
        </w:rPr>
        <w:t xml:space="preserve">Se debe de señalar que de acuerdo </w:t>
      </w:r>
      <w:r w:rsidRPr="00AE5B4A">
        <w:rPr>
          <w:rFonts w:ascii="Palatino Linotype" w:eastAsia="Palatino Linotype" w:hAnsi="Palatino Linotype" w:cs="Palatino Linotype"/>
          <w:color w:val="000000"/>
          <w:lang w:val="es-ES_tradnl"/>
        </w:rPr>
        <w:t>de acuerdo con los requisitos generales contenidos en los articulados 47 de la Ley del Trabajo de los Servidores Públicos del Estado de México y Municipios, se observa que los documentos idóneos que deben de contener el expediente laboral, son los siguientes:</w:t>
      </w:r>
    </w:p>
    <w:p w14:paraId="5F921200" w14:textId="77777777" w:rsidR="00941B6E" w:rsidRPr="00AE5B4A" w:rsidRDefault="00941B6E" w:rsidP="005760B2">
      <w:pPr>
        <w:pBdr>
          <w:top w:val="nil"/>
          <w:left w:val="nil"/>
          <w:bottom w:val="nil"/>
          <w:right w:val="nil"/>
          <w:between w:val="nil"/>
        </w:pBdr>
        <w:spacing w:line="360" w:lineRule="auto"/>
        <w:ind w:left="360"/>
        <w:jc w:val="both"/>
        <w:rPr>
          <w:rFonts w:ascii="Palatino Linotype" w:eastAsia="Palatino Linotype" w:hAnsi="Palatino Linotype" w:cs="Palatino Linotype"/>
          <w:lang w:val="es-ES_tradnl"/>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9"/>
        <w:gridCol w:w="4298"/>
        <w:gridCol w:w="2409"/>
        <w:gridCol w:w="1985"/>
      </w:tblGrid>
      <w:tr w:rsidR="00941B6E" w:rsidRPr="00AE5B4A" w14:paraId="6B69E8AA" w14:textId="77777777" w:rsidTr="00694F6E">
        <w:tc>
          <w:tcPr>
            <w:tcW w:w="659" w:type="dxa"/>
            <w:shd w:val="clear" w:color="auto" w:fill="D9D9D9"/>
            <w:vAlign w:val="center"/>
          </w:tcPr>
          <w:p w14:paraId="01C9845D" w14:textId="77777777" w:rsidR="00941B6E" w:rsidRPr="00AE5B4A" w:rsidRDefault="00941B6E" w:rsidP="005760B2">
            <w:pPr>
              <w:tabs>
                <w:tab w:val="left" w:pos="284"/>
                <w:tab w:val="left" w:pos="426"/>
              </w:tabs>
              <w:jc w:val="center"/>
              <w:rPr>
                <w:rFonts w:ascii="Palatino Linotype" w:eastAsia="Palatino Linotype" w:hAnsi="Palatino Linotype" w:cs="Palatino Linotype"/>
                <w:b/>
                <w:lang w:val="es-ES_tradnl"/>
              </w:rPr>
            </w:pPr>
            <w:r w:rsidRPr="00AE5B4A">
              <w:rPr>
                <w:rFonts w:ascii="Palatino Linotype" w:eastAsia="Palatino Linotype" w:hAnsi="Palatino Linotype" w:cs="Palatino Linotype"/>
                <w:b/>
                <w:lang w:val="es-ES_tradnl"/>
              </w:rPr>
              <w:t>No.</w:t>
            </w:r>
          </w:p>
        </w:tc>
        <w:tc>
          <w:tcPr>
            <w:tcW w:w="4298" w:type="dxa"/>
            <w:shd w:val="clear" w:color="auto" w:fill="D9D9D9"/>
            <w:vAlign w:val="center"/>
          </w:tcPr>
          <w:p w14:paraId="2AE788A7" w14:textId="77777777" w:rsidR="00941B6E" w:rsidRPr="00AE5B4A" w:rsidRDefault="00941B6E" w:rsidP="005760B2">
            <w:pPr>
              <w:tabs>
                <w:tab w:val="left" w:pos="284"/>
                <w:tab w:val="left" w:pos="426"/>
              </w:tabs>
              <w:jc w:val="center"/>
              <w:rPr>
                <w:rFonts w:ascii="Palatino Linotype" w:eastAsia="Palatino Linotype" w:hAnsi="Palatino Linotype" w:cs="Palatino Linotype"/>
                <w:b/>
                <w:lang w:val="es-ES_tradnl"/>
              </w:rPr>
            </w:pPr>
            <w:r w:rsidRPr="00AE5B4A">
              <w:rPr>
                <w:rFonts w:ascii="Palatino Linotype" w:eastAsia="Palatino Linotype" w:hAnsi="Palatino Linotype" w:cs="Palatino Linotype"/>
                <w:b/>
                <w:lang w:val="es-ES_tradnl"/>
              </w:rPr>
              <w:t>Requisito establecido en la Ley del Trabajo de los Servidores Públicos del Estado y Municipios</w:t>
            </w:r>
          </w:p>
        </w:tc>
        <w:tc>
          <w:tcPr>
            <w:tcW w:w="2409" w:type="dxa"/>
            <w:shd w:val="clear" w:color="auto" w:fill="D9D9D9"/>
            <w:vAlign w:val="center"/>
          </w:tcPr>
          <w:p w14:paraId="0F72303C" w14:textId="77777777" w:rsidR="00941B6E" w:rsidRPr="00AE5B4A" w:rsidRDefault="00941B6E" w:rsidP="005760B2">
            <w:pPr>
              <w:tabs>
                <w:tab w:val="left" w:pos="284"/>
                <w:tab w:val="left" w:pos="426"/>
              </w:tabs>
              <w:jc w:val="center"/>
              <w:rPr>
                <w:rFonts w:ascii="Palatino Linotype" w:eastAsia="Palatino Linotype" w:hAnsi="Palatino Linotype" w:cs="Palatino Linotype"/>
                <w:b/>
                <w:lang w:val="es-ES_tradnl"/>
              </w:rPr>
            </w:pPr>
            <w:r w:rsidRPr="00AE5B4A">
              <w:rPr>
                <w:rFonts w:ascii="Palatino Linotype" w:eastAsia="Palatino Linotype" w:hAnsi="Palatino Linotype" w:cs="Palatino Linotype"/>
                <w:b/>
                <w:lang w:val="es-ES_tradnl"/>
              </w:rPr>
              <w:t>Documento que lo acredita</w:t>
            </w:r>
          </w:p>
        </w:tc>
        <w:tc>
          <w:tcPr>
            <w:tcW w:w="1985" w:type="dxa"/>
            <w:shd w:val="clear" w:color="auto" w:fill="D9D9D9"/>
            <w:vAlign w:val="center"/>
          </w:tcPr>
          <w:p w14:paraId="2AB135CE" w14:textId="77777777" w:rsidR="00941B6E" w:rsidRPr="00AE5B4A" w:rsidRDefault="00941B6E" w:rsidP="005760B2">
            <w:pPr>
              <w:tabs>
                <w:tab w:val="left" w:pos="284"/>
                <w:tab w:val="left" w:pos="426"/>
              </w:tabs>
              <w:jc w:val="center"/>
              <w:rPr>
                <w:rFonts w:ascii="Palatino Linotype" w:eastAsia="Palatino Linotype" w:hAnsi="Palatino Linotype" w:cs="Palatino Linotype"/>
                <w:b/>
                <w:lang w:val="es-ES_tradnl"/>
              </w:rPr>
            </w:pPr>
            <w:r w:rsidRPr="00AE5B4A">
              <w:rPr>
                <w:rFonts w:ascii="Palatino Linotype" w:eastAsia="Palatino Linotype" w:hAnsi="Palatino Linotype" w:cs="Palatino Linotype"/>
                <w:b/>
                <w:lang w:val="es-ES_tradnl"/>
              </w:rPr>
              <w:t>Clasificación de la Información</w:t>
            </w:r>
          </w:p>
        </w:tc>
      </w:tr>
      <w:tr w:rsidR="00941B6E" w:rsidRPr="00AE5B4A" w14:paraId="1308229C" w14:textId="77777777" w:rsidTr="00694F6E">
        <w:tc>
          <w:tcPr>
            <w:tcW w:w="659" w:type="dxa"/>
            <w:vAlign w:val="center"/>
          </w:tcPr>
          <w:p w14:paraId="590FB0E0" w14:textId="77777777" w:rsidR="00941B6E" w:rsidRPr="00AE5B4A" w:rsidRDefault="00941B6E" w:rsidP="005760B2">
            <w:pPr>
              <w:tabs>
                <w:tab w:val="left" w:pos="284"/>
                <w:tab w:val="left" w:pos="426"/>
              </w:tabs>
              <w:jc w:val="center"/>
              <w:rPr>
                <w:rFonts w:ascii="Palatino Linotype" w:eastAsia="Palatino Linotype" w:hAnsi="Palatino Linotype" w:cs="Palatino Linotype"/>
                <w:b/>
                <w:i/>
                <w:lang w:val="es-ES_tradnl"/>
              </w:rPr>
            </w:pPr>
            <w:r w:rsidRPr="00AE5B4A">
              <w:rPr>
                <w:rFonts w:ascii="Palatino Linotype" w:eastAsia="Palatino Linotype" w:hAnsi="Palatino Linotype" w:cs="Palatino Linotype"/>
                <w:b/>
                <w:i/>
                <w:lang w:val="es-ES_tradnl"/>
              </w:rPr>
              <w:t>1</w:t>
            </w:r>
          </w:p>
        </w:tc>
        <w:tc>
          <w:tcPr>
            <w:tcW w:w="4298" w:type="dxa"/>
            <w:vAlign w:val="center"/>
          </w:tcPr>
          <w:p w14:paraId="4A01699A" w14:textId="77777777" w:rsidR="00941B6E" w:rsidRPr="00AE5B4A" w:rsidRDefault="00941B6E" w:rsidP="005760B2">
            <w:pPr>
              <w:tabs>
                <w:tab w:val="left" w:pos="284"/>
                <w:tab w:val="left" w:pos="426"/>
              </w:tabs>
              <w:jc w:val="both"/>
              <w:rPr>
                <w:rFonts w:ascii="Palatino Linotype" w:eastAsia="Palatino Linotype" w:hAnsi="Palatino Linotype" w:cs="Palatino Linotype"/>
                <w:b/>
                <w:i/>
                <w:lang w:val="es-ES_tradnl"/>
              </w:rPr>
            </w:pPr>
            <w:r w:rsidRPr="00AE5B4A">
              <w:rPr>
                <w:rFonts w:ascii="Palatino Linotype" w:eastAsia="Palatino Linotype" w:hAnsi="Palatino Linotype" w:cs="Palatino Linotype"/>
                <w:b/>
                <w:i/>
                <w:lang w:val="es-ES_tradnl"/>
              </w:rPr>
              <w:t>Presentar una solicitud utilizando la forma oficial que se autorice por la institución pública o dependencia correspondiente.</w:t>
            </w:r>
          </w:p>
        </w:tc>
        <w:tc>
          <w:tcPr>
            <w:tcW w:w="2409" w:type="dxa"/>
            <w:vAlign w:val="center"/>
          </w:tcPr>
          <w:p w14:paraId="333D05D3" w14:textId="77777777" w:rsidR="00941B6E" w:rsidRPr="00AE5B4A" w:rsidRDefault="00941B6E" w:rsidP="005760B2">
            <w:pPr>
              <w:tabs>
                <w:tab w:val="left" w:pos="284"/>
                <w:tab w:val="left" w:pos="426"/>
              </w:tabs>
              <w:jc w:val="both"/>
              <w:rPr>
                <w:rFonts w:ascii="Palatino Linotype" w:eastAsia="Palatino Linotype" w:hAnsi="Palatino Linotype" w:cs="Palatino Linotype"/>
                <w:b/>
                <w:i/>
                <w:lang w:val="es-ES_tradnl"/>
              </w:rPr>
            </w:pPr>
            <w:r w:rsidRPr="00AE5B4A">
              <w:rPr>
                <w:rFonts w:ascii="Palatino Linotype" w:eastAsia="Palatino Linotype" w:hAnsi="Palatino Linotype" w:cs="Palatino Linotype"/>
                <w:b/>
                <w:i/>
                <w:lang w:val="es-ES_tradnl"/>
              </w:rPr>
              <w:t>Solicitud de empleo, ficha curricular, currículum vitae o documento análogo</w:t>
            </w:r>
          </w:p>
        </w:tc>
        <w:tc>
          <w:tcPr>
            <w:tcW w:w="1985" w:type="dxa"/>
            <w:vAlign w:val="center"/>
          </w:tcPr>
          <w:p w14:paraId="47153111" w14:textId="77777777" w:rsidR="00941B6E" w:rsidRPr="00AE5B4A" w:rsidRDefault="00941B6E" w:rsidP="005760B2">
            <w:pPr>
              <w:tabs>
                <w:tab w:val="left" w:pos="284"/>
                <w:tab w:val="left" w:pos="426"/>
              </w:tabs>
              <w:jc w:val="center"/>
              <w:rPr>
                <w:rFonts w:ascii="Palatino Linotype" w:eastAsia="Palatino Linotype" w:hAnsi="Palatino Linotype" w:cs="Palatino Linotype"/>
                <w:i/>
                <w:lang w:val="es-ES_tradnl"/>
              </w:rPr>
            </w:pPr>
            <w:r w:rsidRPr="00AE5B4A">
              <w:rPr>
                <w:rFonts w:ascii="Palatino Linotype" w:eastAsia="Palatino Linotype" w:hAnsi="Palatino Linotype" w:cs="Palatino Linotype"/>
                <w:i/>
                <w:lang w:val="es-ES_tradnl"/>
              </w:rPr>
              <w:t>En versión Pública.</w:t>
            </w:r>
          </w:p>
        </w:tc>
      </w:tr>
      <w:tr w:rsidR="00941B6E" w:rsidRPr="00AE5B4A" w14:paraId="42A6E333" w14:textId="77777777" w:rsidTr="00694F6E">
        <w:trPr>
          <w:trHeight w:val="517"/>
        </w:trPr>
        <w:tc>
          <w:tcPr>
            <w:tcW w:w="659" w:type="dxa"/>
            <w:vAlign w:val="center"/>
          </w:tcPr>
          <w:p w14:paraId="3A246E73" w14:textId="77777777" w:rsidR="00941B6E" w:rsidRPr="00AE5B4A" w:rsidRDefault="00941B6E" w:rsidP="005760B2">
            <w:pPr>
              <w:tabs>
                <w:tab w:val="left" w:pos="284"/>
                <w:tab w:val="left" w:pos="426"/>
              </w:tabs>
              <w:jc w:val="center"/>
              <w:rPr>
                <w:rFonts w:ascii="Palatino Linotype" w:eastAsia="Palatino Linotype" w:hAnsi="Palatino Linotype" w:cs="Palatino Linotype"/>
                <w:b/>
                <w:i/>
                <w:lang w:val="es-ES_tradnl"/>
              </w:rPr>
            </w:pPr>
            <w:r w:rsidRPr="00AE5B4A">
              <w:rPr>
                <w:rFonts w:ascii="Palatino Linotype" w:eastAsia="Palatino Linotype" w:hAnsi="Palatino Linotype" w:cs="Palatino Linotype"/>
                <w:b/>
                <w:i/>
                <w:lang w:val="es-ES_tradnl"/>
              </w:rPr>
              <w:t>2</w:t>
            </w:r>
          </w:p>
        </w:tc>
        <w:tc>
          <w:tcPr>
            <w:tcW w:w="4298" w:type="dxa"/>
            <w:vAlign w:val="center"/>
          </w:tcPr>
          <w:p w14:paraId="22ADF8F6" w14:textId="77777777" w:rsidR="00941B6E" w:rsidRPr="00AE5B4A" w:rsidRDefault="00941B6E" w:rsidP="005760B2">
            <w:pPr>
              <w:tabs>
                <w:tab w:val="left" w:pos="284"/>
                <w:tab w:val="left" w:pos="426"/>
              </w:tabs>
              <w:jc w:val="both"/>
              <w:rPr>
                <w:rFonts w:ascii="Palatino Linotype" w:eastAsia="Palatino Linotype" w:hAnsi="Palatino Linotype" w:cs="Palatino Linotype"/>
                <w:i/>
                <w:lang w:val="es-ES_tradnl"/>
              </w:rPr>
            </w:pPr>
            <w:r w:rsidRPr="00AE5B4A">
              <w:rPr>
                <w:rFonts w:ascii="Palatino Linotype" w:eastAsia="Palatino Linotype" w:hAnsi="Palatino Linotype" w:cs="Palatino Linotype"/>
                <w:i/>
                <w:lang w:val="es-ES_tradnl"/>
              </w:rPr>
              <w:t>Ser de nacionalidad mexicana.</w:t>
            </w:r>
          </w:p>
        </w:tc>
        <w:tc>
          <w:tcPr>
            <w:tcW w:w="2409" w:type="dxa"/>
            <w:vAlign w:val="center"/>
          </w:tcPr>
          <w:p w14:paraId="0734BE47" w14:textId="77777777" w:rsidR="00941B6E" w:rsidRPr="00AE5B4A" w:rsidRDefault="00941B6E" w:rsidP="005760B2">
            <w:pPr>
              <w:tabs>
                <w:tab w:val="left" w:pos="284"/>
                <w:tab w:val="left" w:pos="426"/>
              </w:tabs>
              <w:jc w:val="both"/>
              <w:rPr>
                <w:rFonts w:ascii="Palatino Linotype" w:eastAsia="Palatino Linotype" w:hAnsi="Palatino Linotype" w:cs="Palatino Linotype"/>
                <w:i/>
                <w:lang w:val="es-ES_tradnl"/>
              </w:rPr>
            </w:pPr>
            <w:r w:rsidRPr="00AE5B4A">
              <w:rPr>
                <w:rFonts w:ascii="Palatino Linotype" w:eastAsia="Palatino Linotype" w:hAnsi="Palatino Linotype" w:cs="Palatino Linotype"/>
                <w:i/>
                <w:lang w:val="es-ES_tradnl"/>
              </w:rPr>
              <w:t>Acta de nacimiento</w:t>
            </w:r>
          </w:p>
        </w:tc>
        <w:tc>
          <w:tcPr>
            <w:tcW w:w="1985" w:type="dxa"/>
            <w:vAlign w:val="center"/>
          </w:tcPr>
          <w:p w14:paraId="0D745328" w14:textId="77777777" w:rsidR="00941B6E" w:rsidRPr="00AE5B4A" w:rsidRDefault="00941B6E" w:rsidP="005760B2">
            <w:pPr>
              <w:tabs>
                <w:tab w:val="left" w:pos="284"/>
                <w:tab w:val="left" w:pos="426"/>
              </w:tabs>
              <w:jc w:val="center"/>
              <w:rPr>
                <w:rFonts w:ascii="Palatino Linotype" w:eastAsia="Palatino Linotype" w:hAnsi="Palatino Linotype" w:cs="Palatino Linotype"/>
                <w:i/>
                <w:lang w:val="es-ES_tradnl"/>
              </w:rPr>
            </w:pPr>
            <w:r w:rsidRPr="00AE5B4A">
              <w:rPr>
                <w:rFonts w:ascii="Palatino Linotype" w:eastAsia="Palatino Linotype" w:hAnsi="Palatino Linotype" w:cs="Palatino Linotype"/>
                <w:i/>
                <w:lang w:val="es-ES_tradnl"/>
              </w:rPr>
              <w:t>Confidencial</w:t>
            </w:r>
          </w:p>
        </w:tc>
      </w:tr>
      <w:tr w:rsidR="00941B6E" w:rsidRPr="00AE5B4A" w14:paraId="10DFDF23" w14:textId="77777777" w:rsidTr="00694F6E">
        <w:tc>
          <w:tcPr>
            <w:tcW w:w="659" w:type="dxa"/>
            <w:vAlign w:val="center"/>
          </w:tcPr>
          <w:p w14:paraId="1766E1D0" w14:textId="77777777" w:rsidR="00941B6E" w:rsidRPr="00AE5B4A" w:rsidRDefault="00941B6E" w:rsidP="005760B2">
            <w:pPr>
              <w:tabs>
                <w:tab w:val="left" w:pos="284"/>
                <w:tab w:val="left" w:pos="426"/>
              </w:tabs>
              <w:jc w:val="center"/>
              <w:rPr>
                <w:rFonts w:ascii="Palatino Linotype" w:eastAsia="Palatino Linotype" w:hAnsi="Palatino Linotype" w:cs="Palatino Linotype"/>
                <w:b/>
                <w:i/>
                <w:lang w:val="es-ES_tradnl"/>
              </w:rPr>
            </w:pPr>
            <w:r w:rsidRPr="00AE5B4A">
              <w:rPr>
                <w:rFonts w:ascii="Palatino Linotype" w:eastAsia="Palatino Linotype" w:hAnsi="Palatino Linotype" w:cs="Palatino Linotype"/>
                <w:b/>
                <w:i/>
                <w:lang w:val="es-ES_tradnl"/>
              </w:rPr>
              <w:t>3</w:t>
            </w:r>
          </w:p>
        </w:tc>
        <w:tc>
          <w:tcPr>
            <w:tcW w:w="4298" w:type="dxa"/>
            <w:vAlign w:val="center"/>
          </w:tcPr>
          <w:p w14:paraId="60F1AA93" w14:textId="77777777" w:rsidR="00941B6E" w:rsidRPr="00AE5B4A" w:rsidRDefault="00941B6E" w:rsidP="005760B2">
            <w:pPr>
              <w:tabs>
                <w:tab w:val="left" w:pos="284"/>
                <w:tab w:val="left" w:pos="426"/>
              </w:tabs>
              <w:jc w:val="both"/>
              <w:rPr>
                <w:rFonts w:ascii="Palatino Linotype" w:eastAsia="Palatino Linotype" w:hAnsi="Palatino Linotype" w:cs="Palatino Linotype"/>
                <w:i/>
                <w:lang w:val="es-ES_tradnl"/>
              </w:rPr>
            </w:pPr>
            <w:r w:rsidRPr="00AE5B4A">
              <w:rPr>
                <w:rFonts w:ascii="Palatino Linotype" w:eastAsia="Palatino Linotype" w:hAnsi="Palatino Linotype" w:cs="Palatino Linotype"/>
                <w:i/>
                <w:lang w:val="es-ES_tradnl"/>
              </w:rPr>
              <w:t>Estar en pleno ejercicio de sus derechos civiles y políticos.</w:t>
            </w:r>
          </w:p>
        </w:tc>
        <w:tc>
          <w:tcPr>
            <w:tcW w:w="2409" w:type="dxa"/>
            <w:vAlign w:val="center"/>
          </w:tcPr>
          <w:p w14:paraId="3229A437" w14:textId="77777777" w:rsidR="00941B6E" w:rsidRPr="00AE5B4A" w:rsidRDefault="00941B6E" w:rsidP="005760B2">
            <w:pPr>
              <w:tabs>
                <w:tab w:val="left" w:pos="284"/>
                <w:tab w:val="left" w:pos="426"/>
              </w:tabs>
              <w:jc w:val="both"/>
              <w:rPr>
                <w:rFonts w:ascii="Palatino Linotype" w:eastAsia="Palatino Linotype" w:hAnsi="Palatino Linotype" w:cs="Palatino Linotype"/>
                <w:i/>
                <w:lang w:val="es-ES_tradnl"/>
              </w:rPr>
            </w:pPr>
            <w:r w:rsidRPr="00AE5B4A">
              <w:rPr>
                <w:rFonts w:ascii="Palatino Linotype" w:eastAsia="Palatino Linotype" w:hAnsi="Palatino Linotype" w:cs="Palatino Linotype"/>
                <w:i/>
                <w:lang w:val="es-ES_tradnl"/>
              </w:rPr>
              <w:t>Derogado</w:t>
            </w:r>
          </w:p>
        </w:tc>
        <w:tc>
          <w:tcPr>
            <w:tcW w:w="1985" w:type="dxa"/>
            <w:vAlign w:val="center"/>
          </w:tcPr>
          <w:p w14:paraId="028DB185" w14:textId="77777777" w:rsidR="00941B6E" w:rsidRPr="00AE5B4A" w:rsidRDefault="00941B6E" w:rsidP="005760B2">
            <w:pPr>
              <w:tabs>
                <w:tab w:val="left" w:pos="284"/>
                <w:tab w:val="left" w:pos="426"/>
              </w:tabs>
              <w:jc w:val="center"/>
              <w:rPr>
                <w:rFonts w:ascii="Palatino Linotype" w:eastAsia="Palatino Linotype" w:hAnsi="Palatino Linotype" w:cs="Palatino Linotype"/>
                <w:i/>
                <w:lang w:val="es-ES_tradnl"/>
              </w:rPr>
            </w:pPr>
            <w:r w:rsidRPr="00AE5B4A">
              <w:rPr>
                <w:rFonts w:ascii="Palatino Linotype" w:eastAsia="Palatino Linotype" w:hAnsi="Palatino Linotype" w:cs="Palatino Linotype"/>
                <w:i/>
                <w:lang w:val="es-ES_tradnl"/>
              </w:rPr>
              <w:t>N/A</w:t>
            </w:r>
          </w:p>
        </w:tc>
      </w:tr>
      <w:tr w:rsidR="00941B6E" w:rsidRPr="00AE5B4A" w14:paraId="10512AA3" w14:textId="77777777" w:rsidTr="00694F6E">
        <w:tc>
          <w:tcPr>
            <w:tcW w:w="659" w:type="dxa"/>
            <w:vAlign w:val="center"/>
          </w:tcPr>
          <w:p w14:paraId="777FEE72" w14:textId="77777777" w:rsidR="00941B6E" w:rsidRPr="00AE5B4A" w:rsidRDefault="00941B6E" w:rsidP="005760B2">
            <w:pPr>
              <w:tabs>
                <w:tab w:val="left" w:pos="284"/>
                <w:tab w:val="left" w:pos="426"/>
              </w:tabs>
              <w:jc w:val="center"/>
              <w:rPr>
                <w:rFonts w:ascii="Palatino Linotype" w:eastAsia="Palatino Linotype" w:hAnsi="Palatino Linotype" w:cs="Palatino Linotype"/>
                <w:b/>
                <w:i/>
                <w:lang w:val="es-ES_tradnl"/>
              </w:rPr>
            </w:pPr>
            <w:r w:rsidRPr="00AE5B4A">
              <w:rPr>
                <w:rFonts w:ascii="Palatino Linotype" w:eastAsia="Palatino Linotype" w:hAnsi="Palatino Linotype" w:cs="Palatino Linotype"/>
                <w:b/>
                <w:i/>
                <w:lang w:val="es-ES_tradnl"/>
              </w:rPr>
              <w:lastRenderedPageBreak/>
              <w:t>4</w:t>
            </w:r>
          </w:p>
        </w:tc>
        <w:tc>
          <w:tcPr>
            <w:tcW w:w="4298" w:type="dxa"/>
            <w:vAlign w:val="center"/>
          </w:tcPr>
          <w:p w14:paraId="01EB8D1E" w14:textId="77777777" w:rsidR="00941B6E" w:rsidRPr="00AE5B4A" w:rsidRDefault="00941B6E" w:rsidP="005760B2">
            <w:pPr>
              <w:tabs>
                <w:tab w:val="left" w:pos="284"/>
                <w:tab w:val="left" w:pos="426"/>
              </w:tabs>
              <w:jc w:val="both"/>
              <w:rPr>
                <w:rFonts w:ascii="Palatino Linotype" w:eastAsia="Palatino Linotype" w:hAnsi="Palatino Linotype" w:cs="Palatino Linotype"/>
                <w:i/>
                <w:lang w:val="es-ES_tradnl"/>
              </w:rPr>
            </w:pPr>
            <w:r w:rsidRPr="00AE5B4A">
              <w:rPr>
                <w:rFonts w:ascii="Palatino Linotype" w:eastAsia="Palatino Linotype" w:hAnsi="Palatino Linotype" w:cs="Palatino Linotype"/>
                <w:i/>
                <w:lang w:val="es-ES_tradnl"/>
              </w:rPr>
              <w:t>Acreditar, cuando proceda, el cumplimiento de la Ley del Servicio Militar Nacional.</w:t>
            </w:r>
          </w:p>
        </w:tc>
        <w:tc>
          <w:tcPr>
            <w:tcW w:w="2409" w:type="dxa"/>
            <w:vAlign w:val="center"/>
          </w:tcPr>
          <w:p w14:paraId="44917B8F" w14:textId="77777777" w:rsidR="00941B6E" w:rsidRPr="00AE5B4A" w:rsidRDefault="00941B6E" w:rsidP="005760B2">
            <w:pPr>
              <w:tabs>
                <w:tab w:val="left" w:pos="284"/>
                <w:tab w:val="left" w:pos="426"/>
              </w:tabs>
              <w:jc w:val="both"/>
              <w:rPr>
                <w:rFonts w:ascii="Palatino Linotype" w:eastAsia="Palatino Linotype" w:hAnsi="Palatino Linotype" w:cs="Palatino Linotype"/>
                <w:i/>
                <w:lang w:val="es-ES_tradnl"/>
              </w:rPr>
            </w:pPr>
            <w:r w:rsidRPr="00AE5B4A">
              <w:rPr>
                <w:rFonts w:ascii="Palatino Linotype" w:eastAsia="Palatino Linotype" w:hAnsi="Palatino Linotype" w:cs="Palatino Linotype"/>
                <w:i/>
                <w:lang w:val="es-ES_tradnl"/>
              </w:rPr>
              <w:t>Cartilla de Servicio Militar</w:t>
            </w:r>
          </w:p>
        </w:tc>
        <w:tc>
          <w:tcPr>
            <w:tcW w:w="1985" w:type="dxa"/>
            <w:vAlign w:val="center"/>
          </w:tcPr>
          <w:p w14:paraId="1C3DF79E" w14:textId="77777777" w:rsidR="00941B6E" w:rsidRPr="00AE5B4A" w:rsidRDefault="00941B6E" w:rsidP="005760B2">
            <w:pPr>
              <w:tabs>
                <w:tab w:val="left" w:pos="284"/>
                <w:tab w:val="left" w:pos="426"/>
              </w:tabs>
              <w:jc w:val="center"/>
              <w:rPr>
                <w:rFonts w:ascii="Palatino Linotype" w:eastAsia="Palatino Linotype" w:hAnsi="Palatino Linotype" w:cs="Palatino Linotype"/>
                <w:i/>
                <w:lang w:val="es-ES_tradnl"/>
              </w:rPr>
            </w:pPr>
            <w:r w:rsidRPr="00AE5B4A">
              <w:rPr>
                <w:rFonts w:ascii="Palatino Linotype" w:eastAsia="Palatino Linotype" w:hAnsi="Palatino Linotype" w:cs="Palatino Linotype"/>
                <w:i/>
                <w:lang w:val="es-ES_tradnl"/>
              </w:rPr>
              <w:t>Confidencial</w:t>
            </w:r>
          </w:p>
        </w:tc>
      </w:tr>
      <w:tr w:rsidR="00941B6E" w:rsidRPr="00AE5B4A" w14:paraId="11DCBFF4" w14:textId="77777777" w:rsidTr="00694F6E">
        <w:tc>
          <w:tcPr>
            <w:tcW w:w="659" w:type="dxa"/>
            <w:vAlign w:val="center"/>
          </w:tcPr>
          <w:p w14:paraId="14DD7893" w14:textId="77777777" w:rsidR="00941B6E" w:rsidRPr="00AE5B4A" w:rsidRDefault="00941B6E" w:rsidP="005760B2">
            <w:pPr>
              <w:tabs>
                <w:tab w:val="left" w:pos="284"/>
                <w:tab w:val="left" w:pos="426"/>
              </w:tabs>
              <w:jc w:val="center"/>
              <w:rPr>
                <w:rFonts w:ascii="Palatino Linotype" w:eastAsia="Palatino Linotype" w:hAnsi="Palatino Linotype" w:cs="Palatino Linotype"/>
                <w:b/>
                <w:i/>
                <w:lang w:val="es-ES_tradnl"/>
              </w:rPr>
            </w:pPr>
            <w:r w:rsidRPr="00AE5B4A">
              <w:rPr>
                <w:rFonts w:ascii="Palatino Linotype" w:eastAsia="Palatino Linotype" w:hAnsi="Palatino Linotype" w:cs="Palatino Linotype"/>
                <w:b/>
                <w:i/>
                <w:lang w:val="es-ES_tradnl"/>
              </w:rPr>
              <w:t>5</w:t>
            </w:r>
          </w:p>
        </w:tc>
        <w:tc>
          <w:tcPr>
            <w:tcW w:w="4298" w:type="dxa"/>
            <w:vAlign w:val="center"/>
          </w:tcPr>
          <w:p w14:paraId="0F674C36" w14:textId="77777777" w:rsidR="00941B6E" w:rsidRPr="00AE5B4A" w:rsidRDefault="00941B6E" w:rsidP="005760B2">
            <w:pPr>
              <w:tabs>
                <w:tab w:val="left" w:pos="284"/>
                <w:tab w:val="left" w:pos="426"/>
              </w:tabs>
              <w:jc w:val="both"/>
              <w:rPr>
                <w:rFonts w:ascii="Palatino Linotype" w:eastAsia="Palatino Linotype" w:hAnsi="Palatino Linotype" w:cs="Palatino Linotype"/>
                <w:i/>
                <w:lang w:val="es-ES_tradnl"/>
              </w:rPr>
            </w:pPr>
            <w:r w:rsidRPr="00AE5B4A">
              <w:rPr>
                <w:rFonts w:ascii="Palatino Linotype" w:eastAsia="Palatino Linotype" w:hAnsi="Palatino Linotype" w:cs="Palatino Linotype"/>
                <w:i/>
                <w:lang w:val="es-ES_tradnl"/>
              </w:rPr>
              <w:t>DEROGADO</w:t>
            </w:r>
          </w:p>
        </w:tc>
        <w:tc>
          <w:tcPr>
            <w:tcW w:w="2409" w:type="dxa"/>
            <w:vAlign w:val="center"/>
          </w:tcPr>
          <w:p w14:paraId="08E37EEC" w14:textId="77777777" w:rsidR="00941B6E" w:rsidRPr="00AE5B4A" w:rsidRDefault="00941B6E" w:rsidP="005760B2">
            <w:pPr>
              <w:tabs>
                <w:tab w:val="left" w:pos="284"/>
                <w:tab w:val="left" w:pos="426"/>
              </w:tabs>
              <w:jc w:val="both"/>
              <w:rPr>
                <w:rFonts w:ascii="Palatino Linotype" w:eastAsia="Palatino Linotype" w:hAnsi="Palatino Linotype" w:cs="Palatino Linotype"/>
                <w:i/>
                <w:lang w:val="es-ES_tradnl"/>
              </w:rPr>
            </w:pPr>
            <w:r w:rsidRPr="00AE5B4A">
              <w:rPr>
                <w:rFonts w:ascii="Palatino Linotype" w:eastAsia="Palatino Linotype" w:hAnsi="Palatino Linotype" w:cs="Palatino Linotype"/>
                <w:i/>
                <w:lang w:val="es-ES_tradnl"/>
              </w:rPr>
              <w:t>DEROGADO</w:t>
            </w:r>
          </w:p>
        </w:tc>
        <w:tc>
          <w:tcPr>
            <w:tcW w:w="1985" w:type="dxa"/>
            <w:vAlign w:val="center"/>
          </w:tcPr>
          <w:p w14:paraId="1A88EC44" w14:textId="77777777" w:rsidR="00941B6E" w:rsidRPr="00AE5B4A" w:rsidRDefault="00941B6E" w:rsidP="005760B2">
            <w:pPr>
              <w:tabs>
                <w:tab w:val="left" w:pos="284"/>
                <w:tab w:val="left" w:pos="426"/>
              </w:tabs>
              <w:jc w:val="center"/>
              <w:rPr>
                <w:rFonts w:ascii="Palatino Linotype" w:eastAsia="Palatino Linotype" w:hAnsi="Palatino Linotype" w:cs="Palatino Linotype"/>
                <w:i/>
                <w:lang w:val="es-ES_tradnl"/>
              </w:rPr>
            </w:pPr>
            <w:r w:rsidRPr="00AE5B4A">
              <w:rPr>
                <w:rFonts w:ascii="Palatino Linotype" w:eastAsia="Palatino Linotype" w:hAnsi="Palatino Linotype" w:cs="Palatino Linotype"/>
                <w:i/>
                <w:lang w:val="es-ES_tradnl"/>
              </w:rPr>
              <w:t>N/A</w:t>
            </w:r>
          </w:p>
        </w:tc>
      </w:tr>
      <w:tr w:rsidR="00941B6E" w:rsidRPr="00AE5B4A" w14:paraId="62E0D7EB" w14:textId="77777777" w:rsidTr="00694F6E">
        <w:tc>
          <w:tcPr>
            <w:tcW w:w="659" w:type="dxa"/>
            <w:vAlign w:val="center"/>
          </w:tcPr>
          <w:p w14:paraId="5CBC9F8C" w14:textId="77777777" w:rsidR="00941B6E" w:rsidRPr="00AE5B4A" w:rsidRDefault="00941B6E" w:rsidP="005760B2">
            <w:pPr>
              <w:tabs>
                <w:tab w:val="left" w:pos="284"/>
                <w:tab w:val="left" w:pos="426"/>
              </w:tabs>
              <w:jc w:val="center"/>
              <w:rPr>
                <w:rFonts w:ascii="Palatino Linotype" w:eastAsia="Palatino Linotype" w:hAnsi="Palatino Linotype" w:cs="Palatino Linotype"/>
                <w:b/>
                <w:i/>
                <w:lang w:val="es-ES_tradnl"/>
              </w:rPr>
            </w:pPr>
            <w:r w:rsidRPr="00AE5B4A">
              <w:rPr>
                <w:rFonts w:ascii="Palatino Linotype" w:eastAsia="Palatino Linotype" w:hAnsi="Palatino Linotype" w:cs="Palatino Linotype"/>
                <w:b/>
                <w:i/>
                <w:lang w:val="es-ES_tradnl"/>
              </w:rPr>
              <w:t>6</w:t>
            </w:r>
          </w:p>
        </w:tc>
        <w:tc>
          <w:tcPr>
            <w:tcW w:w="4298" w:type="dxa"/>
            <w:vAlign w:val="center"/>
          </w:tcPr>
          <w:p w14:paraId="4B41A8A2" w14:textId="77777777" w:rsidR="00941B6E" w:rsidRPr="00AE5B4A" w:rsidRDefault="00941B6E" w:rsidP="005760B2">
            <w:pPr>
              <w:tabs>
                <w:tab w:val="left" w:pos="284"/>
                <w:tab w:val="left" w:pos="426"/>
              </w:tabs>
              <w:jc w:val="both"/>
              <w:rPr>
                <w:rFonts w:ascii="Palatino Linotype" w:eastAsia="Palatino Linotype" w:hAnsi="Palatino Linotype" w:cs="Palatino Linotype"/>
                <w:i/>
                <w:lang w:val="es-ES_tradnl"/>
              </w:rPr>
            </w:pPr>
            <w:r w:rsidRPr="00AE5B4A">
              <w:rPr>
                <w:rFonts w:ascii="Palatino Linotype" w:eastAsia="Palatino Linotype" w:hAnsi="Palatino Linotype" w:cs="Palatino Linotype"/>
                <w:i/>
                <w:lang w:val="es-ES_tradnl"/>
              </w:rPr>
              <w:t>No haber sido separado anteriormente del servicio por las causas previstas en el artículo 93 de la presente ley</w:t>
            </w:r>
          </w:p>
        </w:tc>
        <w:tc>
          <w:tcPr>
            <w:tcW w:w="2409" w:type="dxa"/>
            <w:vAlign w:val="center"/>
          </w:tcPr>
          <w:p w14:paraId="30EF2279" w14:textId="77777777" w:rsidR="00941B6E" w:rsidRPr="00AE5B4A" w:rsidRDefault="00941B6E" w:rsidP="005760B2">
            <w:pPr>
              <w:tabs>
                <w:tab w:val="left" w:pos="284"/>
                <w:tab w:val="left" w:pos="426"/>
              </w:tabs>
              <w:jc w:val="both"/>
              <w:rPr>
                <w:rFonts w:ascii="Palatino Linotype" w:eastAsia="Palatino Linotype" w:hAnsi="Palatino Linotype" w:cs="Palatino Linotype"/>
                <w:i/>
                <w:lang w:val="es-ES_tradnl"/>
              </w:rPr>
            </w:pPr>
            <w:r w:rsidRPr="00AE5B4A">
              <w:rPr>
                <w:rFonts w:ascii="Palatino Linotype" w:eastAsia="Palatino Linotype" w:hAnsi="Palatino Linotype" w:cs="Palatino Linotype"/>
                <w:i/>
                <w:lang w:val="es-ES_tradnl"/>
              </w:rPr>
              <w:t>Manifestación bajo protesta de decir verdad.</w:t>
            </w:r>
          </w:p>
        </w:tc>
        <w:tc>
          <w:tcPr>
            <w:tcW w:w="1985" w:type="dxa"/>
            <w:vAlign w:val="center"/>
          </w:tcPr>
          <w:p w14:paraId="610A4AB4" w14:textId="77777777" w:rsidR="00941B6E" w:rsidRPr="00AE5B4A" w:rsidRDefault="00941B6E" w:rsidP="005760B2">
            <w:pPr>
              <w:tabs>
                <w:tab w:val="left" w:pos="284"/>
                <w:tab w:val="left" w:pos="426"/>
              </w:tabs>
              <w:jc w:val="center"/>
              <w:rPr>
                <w:rFonts w:ascii="Palatino Linotype" w:eastAsia="Palatino Linotype" w:hAnsi="Palatino Linotype" w:cs="Palatino Linotype"/>
                <w:i/>
                <w:lang w:val="es-ES_tradnl"/>
              </w:rPr>
            </w:pPr>
            <w:r w:rsidRPr="00AE5B4A">
              <w:rPr>
                <w:rFonts w:ascii="Palatino Linotype" w:eastAsia="Palatino Linotype" w:hAnsi="Palatino Linotype" w:cs="Palatino Linotype"/>
                <w:i/>
                <w:lang w:val="es-ES_tradnl"/>
              </w:rPr>
              <w:t>Documento íntegro</w:t>
            </w:r>
          </w:p>
        </w:tc>
      </w:tr>
      <w:tr w:rsidR="00941B6E" w:rsidRPr="00AE5B4A" w14:paraId="06881276" w14:textId="77777777" w:rsidTr="00694F6E">
        <w:tc>
          <w:tcPr>
            <w:tcW w:w="659" w:type="dxa"/>
            <w:vAlign w:val="center"/>
          </w:tcPr>
          <w:p w14:paraId="66C84E3A" w14:textId="77777777" w:rsidR="00941B6E" w:rsidRPr="00AE5B4A" w:rsidRDefault="00941B6E" w:rsidP="005760B2">
            <w:pPr>
              <w:tabs>
                <w:tab w:val="left" w:pos="284"/>
                <w:tab w:val="left" w:pos="426"/>
              </w:tabs>
              <w:jc w:val="center"/>
              <w:rPr>
                <w:rFonts w:ascii="Palatino Linotype" w:eastAsia="Palatino Linotype" w:hAnsi="Palatino Linotype" w:cs="Palatino Linotype"/>
                <w:b/>
                <w:i/>
                <w:lang w:val="es-ES_tradnl"/>
              </w:rPr>
            </w:pPr>
            <w:r w:rsidRPr="00AE5B4A">
              <w:rPr>
                <w:rFonts w:ascii="Palatino Linotype" w:eastAsia="Palatino Linotype" w:hAnsi="Palatino Linotype" w:cs="Palatino Linotype"/>
                <w:b/>
                <w:i/>
                <w:lang w:val="es-ES_tradnl"/>
              </w:rPr>
              <w:t>7</w:t>
            </w:r>
          </w:p>
        </w:tc>
        <w:tc>
          <w:tcPr>
            <w:tcW w:w="4298" w:type="dxa"/>
            <w:vAlign w:val="center"/>
          </w:tcPr>
          <w:p w14:paraId="2D6DEA94" w14:textId="77777777" w:rsidR="00941B6E" w:rsidRPr="00AE5B4A" w:rsidRDefault="00941B6E" w:rsidP="005760B2">
            <w:pPr>
              <w:tabs>
                <w:tab w:val="left" w:pos="284"/>
                <w:tab w:val="left" w:pos="426"/>
              </w:tabs>
              <w:jc w:val="both"/>
              <w:rPr>
                <w:rFonts w:ascii="Palatino Linotype" w:eastAsia="Palatino Linotype" w:hAnsi="Palatino Linotype" w:cs="Palatino Linotype"/>
                <w:i/>
                <w:lang w:val="es-ES_tradnl"/>
              </w:rPr>
            </w:pPr>
            <w:r w:rsidRPr="00AE5B4A">
              <w:rPr>
                <w:rFonts w:ascii="Palatino Linotype" w:eastAsia="Palatino Linotype" w:hAnsi="Palatino Linotype" w:cs="Palatino Linotype"/>
                <w:i/>
                <w:lang w:val="es-ES_tradnl"/>
              </w:rPr>
              <w:t>Tener buena salud, lo que se comprobará con los certificados médicos.</w:t>
            </w:r>
          </w:p>
        </w:tc>
        <w:tc>
          <w:tcPr>
            <w:tcW w:w="2409" w:type="dxa"/>
            <w:vAlign w:val="center"/>
          </w:tcPr>
          <w:p w14:paraId="6CCCEBA2" w14:textId="77777777" w:rsidR="00941B6E" w:rsidRPr="00AE5B4A" w:rsidRDefault="00941B6E" w:rsidP="005760B2">
            <w:pPr>
              <w:tabs>
                <w:tab w:val="left" w:pos="284"/>
                <w:tab w:val="left" w:pos="426"/>
              </w:tabs>
              <w:jc w:val="both"/>
              <w:rPr>
                <w:rFonts w:ascii="Palatino Linotype" w:eastAsia="Palatino Linotype" w:hAnsi="Palatino Linotype" w:cs="Palatino Linotype"/>
                <w:i/>
                <w:lang w:val="es-ES_tradnl"/>
              </w:rPr>
            </w:pPr>
            <w:r w:rsidRPr="00AE5B4A">
              <w:rPr>
                <w:rFonts w:ascii="Palatino Linotype" w:eastAsia="Palatino Linotype" w:hAnsi="Palatino Linotype" w:cs="Palatino Linotype"/>
                <w:i/>
                <w:lang w:val="es-ES_tradnl"/>
              </w:rPr>
              <w:t>Certificado Médico</w:t>
            </w:r>
          </w:p>
        </w:tc>
        <w:tc>
          <w:tcPr>
            <w:tcW w:w="1985" w:type="dxa"/>
            <w:vAlign w:val="center"/>
          </w:tcPr>
          <w:p w14:paraId="0C7884B7" w14:textId="77777777" w:rsidR="00941B6E" w:rsidRPr="00AE5B4A" w:rsidRDefault="00941B6E" w:rsidP="005760B2">
            <w:pPr>
              <w:tabs>
                <w:tab w:val="left" w:pos="284"/>
                <w:tab w:val="left" w:pos="426"/>
              </w:tabs>
              <w:jc w:val="center"/>
              <w:rPr>
                <w:rFonts w:ascii="Palatino Linotype" w:eastAsia="Palatino Linotype" w:hAnsi="Palatino Linotype" w:cs="Palatino Linotype"/>
                <w:i/>
                <w:lang w:val="es-ES_tradnl"/>
              </w:rPr>
            </w:pPr>
            <w:r w:rsidRPr="00AE5B4A">
              <w:rPr>
                <w:rFonts w:ascii="Palatino Linotype" w:eastAsia="Palatino Linotype" w:hAnsi="Palatino Linotype" w:cs="Palatino Linotype"/>
                <w:i/>
                <w:lang w:val="es-ES_tradnl"/>
              </w:rPr>
              <w:t>Confidencial</w:t>
            </w:r>
          </w:p>
        </w:tc>
      </w:tr>
      <w:tr w:rsidR="00941B6E" w:rsidRPr="00AE5B4A" w14:paraId="758720C4" w14:textId="77777777" w:rsidTr="00694F6E">
        <w:tc>
          <w:tcPr>
            <w:tcW w:w="659" w:type="dxa"/>
            <w:vAlign w:val="center"/>
          </w:tcPr>
          <w:p w14:paraId="2D38F244" w14:textId="77777777" w:rsidR="00941B6E" w:rsidRPr="00AE5B4A" w:rsidRDefault="00941B6E" w:rsidP="005760B2">
            <w:pPr>
              <w:tabs>
                <w:tab w:val="left" w:pos="284"/>
                <w:tab w:val="left" w:pos="426"/>
              </w:tabs>
              <w:jc w:val="center"/>
              <w:rPr>
                <w:rFonts w:ascii="Palatino Linotype" w:eastAsia="Palatino Linotype" w:hAnsi="Palatino Linotype" w:cs="Palatino Linotype"/>
                <w:b/>
                <w:i/>
                <w:lang w:val="es-ES_tradnl"/>
              </w:rPr>
            </w:pPr>
            <w:r w:rsidRPr="00AE5B4A">
              <w:rPr>
                <w:rFonts w:ascii="Palatino Linotype" w:eastAsia="Palatino Linotype" w:hAnsi="Palatino Linotype" w:cs="Palatino Linotype"/>
                <w:b/>
                <w:i/>
                <w:lang w:val="es-ES_tradnl"/>
              </w:rPr>
              <w:t>8</w:t>
            </w:r>
          </w:p>
        </w:tc>
        <w:tc>
          <w:tcPr>
            <w:tcW w:w="4298" w:type="dxa"/>
            <w:vAlign w:val="center"/>
          </w:tcPr>
          <w:p w14:paraId="7CB2D36C" w14:textId="77777777" w:rsidR="00941B6E" w:rsidRPr="00AE5B4A" w:rsidRDefault="00941B6E" w:rsidP="005760B2">
            <w:pPr>
              <w:tabs>
                <w:tab w:val="left" w:pos="284"/>
                <w:tab w:val="left" w:pos="426"/>
              </w:tabs>
              <w:jc w:val="both"/>
              <w:rPr>
                <w:rFonts w:ascii="Palatino Linotype" w:eastAsia="Palatino Linotype" w:hAnsi="Palatino Linotype" w:cs="Palatino Linotype"/>
                <w:i/>
                <w:lang w:val="es-ES_tradnl"/>
              </w:rPr>
            </w:pPr>
            <w:r w:rsidRPr="00AE5B4A">
              <w:rPr>
                <w:rFonts w:ascii="Palatino Linotype" w:eastAsia="Palatino Linotype" w:hAnsi="Palatino Linotype" w:cs="Palatino Linotype"/>
                <w:i/>
                <w:lang w:val="es-ES_tradnl"/>
              </w:rPr>
              <w:t>Cumplir con los requisitos que se establezcan para los diferentes puestos.</w:t>
            </w:r>
          </w:p>
        </w:tc>
        <w:tc>
          <w:tcPr>
            <w:tcW w:w="2409" w:type="dxa"/>
            <w:vAlign w:val="center"/>
          </w:tcPr>
          <w:p w14:paraId="7365C354" w14:textId="77777777" w:rsidR="00941B6E" w:rsidRPr="00AE5B4A" w:rsidRDefault="00941B6E" w:rsidP="005760B2">
            <w:pPr>
              <w:tabs>
                <w:tab w:val="left" w:pos="284"/>
                <w:tab w:val="left" w:pos="426"/>
              </w:tabs>
              <w:jc w:val="both"/>
              <w:rPr>
                <w:rFonts w:ascii="Palatino Linotype" w:eastAsia="Palatino Linotype" w:hAnsi="Palatino Linotype" w:cs="Palatino Linotype"/>
                <w:i/>
                <w:lang w:val="es-ES_tradnl"/>
              </w:rPr>
            </w:pPr>
            <w:r w:rsidRPr="00AE5B4A">
              <w:rPr>
                <w:rFonts w:ascii="Palatino Linotype" w:eastAsia="Palatino Linotype" w:hAnsi="Palatino Linotype" w:cs="Palatino Linotype"/>
                <w:i/>
                <w:lang w:val="es-ES_tradnl"/>
              </w:rPr>
              <w:t>Ley del Trabajo de los Servidores Públicos del Estado y Municipios</w:t>
            </w:r>
          </w:p>
        </w:tc>
        <w:tc>
          <w:tcPr>
            <w:tcW w:w="1985" w:type="dxa"/>
            <w:vAlign w:val="center"/>
          </w:tcPr>
          <w:p w14:paraId="22035957" w14:textId="77777777" w:rsidR="00941B6E" w:rsidRPr="00AE5B4A" w:rsidRDefault="00941B6E" w:rsidP="005760B2">
            <w:pPr>
              <w:tabs>
                <w:tab w:val="left" w:pos="284"/>
                <w:tab w:val="left" w:pos="426"/>
              </w:tabs>
              <w:jc w:val="center"/>
              <w:rPr>
                <w:rFonts w:ascii="Palatino Linotype" w:eastAsia="Palatino Linotype" w:hAnsi="Palatino Linotype" w:cs="Palatino Linotype"/>
                <w:i/>
                <w:lang w:val="es-ES_tradnl"/>
              </w:rPr>
            </w:pPr>
            <w:r w:rsidRPr="00AE5B4A">
              <w:rPr>
                <w:rFonts w:ascii="Palatino Linotype" w:eastAsia="Palatino Linotype" w:hAnsi="Palatino Linotype" w:cs="Palatino Linotype"/>
                <w:i/>
                <w:lang w:val="es-ES_tradnl"/>
              </w:rPr>
              <w:t>Documento íntegro</w:t>
            </w:r>
          </w:p>
        </w:tc>
      </w:tr>
      <w:tr w:rsidR="00941B6E" w:rsidRPr="00AE5B4A" w14:paraId="70D8F883" w14:textId="77777777" w:rsidTr="00694F6E">
        <w:tc>
          <w:tcPr>
            <w:tcW w:w="659" w:type="dxa"/>
            <w:vAlign w:val="center"/>
          </w:tcPr>
          <w:p w14:paraId="5C00E7F4" w14:textId="77777777" w:rsidR="00941B6E" w:rsidRPr="00AE5B4A" w:rsidRDefault="00941B6E" w:rsidP="005760B2">
            <w:pPr>
              <w:tabs>
                <w:tab w:val="left" w:pos="284"/>
                <w:tab w:val="left" w:pos="426"/>
              </w:tabs>
              <w:jc w:val="center"/>
              <w:rPr>
                <w:rFonts w:ascii="Palatino Linotype" w:eastAsia="Palatino Linotype" w:hAnsi="Palatino Linotype" w:cs="Palatino Linotype"/>
                <w:b/>
                <w:i/>
                <w:lang w:val="es-ES_tradnl"/>
              </w:rPr>
            </w:pPr>
            <w:r w:rsidRPr="00AE5B4A">
              <w:rPr>
                <w:rFonts w:ascii="Palatino Linotype" w:eastAsia="Palatino Linotype" w:hAnsi="Palatino Linotype" w:cs="Palatino Linotype"/>
                <w:b/>
                <w:i/>
                <w:lang w:val="es-ES_tradnl"/>
              </w:rPr>
              <w:t>9</w:t>
            </w:r>
          </w:p>
        </w:tc>
        <w:tc>
          <w:tcPr>
            <w:tcW w:w="4298" w:type="dxa"/>
            <w:vAlign w:val="center"/>
          </w:tcPr>
          <w:p w14:paraId="29CF5315" w14:textId="77777777" w:rsidR="00941B6E" w:rsidRPr="00AE5B4A" w:rsidRDefault="00941B6E" w:rsidP="005760B2">
            <w:pPr>
              <w:tabs>
                <w:tab w:val="left" w:pos="284"/>
                <w:tab w:val="left" w:pos="426"/>
              </w:tabs>
              <w:jc w:val="both"/>
              <w:rPr>
                <w:rFonts w:ascii="Palatino Linotype" w:eastAsia="Palatino Linotype" w:hAnsi="Palatino Linotype" w:cs="Palatino Linotype"/>
                <w:i/>
                <w:lang w:val="es-ES_tradnl"/>
              </w:rPr>
            </w:pPr>
            <w:r w:rsidRPr="00AE5B4A">
              <w:rPr>
                <w:rFonts w:ascii="Palatino Linotype" w:eastAsia="Palatino Linotype" w:hAnsi="Palatino Linotype" w:cs="Palatino Linotype"/>
                <w:i/>
                <w:lang w:val="es-ES_tradnl"/>
              </w:rPr>
              <w:t>Acreditar por medio de los exámenes correspondientes los conocimientos y aptitudes necesarios para el desempeño del puesto.</w:t>
            </w:r>
          </w:p>
        </w:tc>
        <w:tc>
          <w:tcPr>
            <w:tcW w:w="2409" w:type="dxa"/>
            <w:vAlign w:val="center"/>
          </w:tcPr>
          <w:p w14:paraId="11B3257F" w14:textId="77777777" w:rsidR="00941B6E" w:rsidRPr="00AE5B4A" w:rsidRDefault="00941B6E" w:rsidP="005760B2">
            <w:pPr>
              <w:tabs>
                <w:tab w:val="left" w:pos="284"/>
                <w:tab w:val="left" w:pos="426"/>
              </w:tabs>
              <w:jc w:val="both"/>
              <w:rPr>
                <w:rFonts w:ascii="Palatino Linotype" w:eastAsia="Palatino Linotype" w:hAnsi="Palatino Linotype" w:cs="Palatino Linotype"/>
                <w:i/>
                <w:lang w:val="es-ES_tradnl"/>
              </w:rPr>
            </w:pPr>
            <w:r w:rsidRPr="00AE5B4A">
              <w:rPr>
                <w:rFonts w:ascii="Palatino Linotype" w:eastAsia="Palatino Linotype" w:hAnsi="Palatino Linotype" w:cs="Palatino Linotype"/>
                <w:i/>
                <w:lang w:val="es-ES_tradnl"/>
              </w:rPr>
              <w:t>El documento obtenido por haber acreditado los exámenes de oposición o de conocimientos o aptitudes necesarios para ejercer el cargo.</w:t>
            </w:r>
          </w:p>
        </w:tc>
        <w:tc>
          <w:tcPr>
            <w:tcW w:w="1985" w:type="dxa"/>
            <w:vAlign w:val="center"/>
          </w:tcPr>
          <w:p w14:paraId="20B23CF3" w14:textId="77777777" w:rsidR="00941B6E" w:rsidRPr="00AE5B4A" w:rsidRDefault="00941B6E" w:rsidP="005760B2">
            <w:pPr>
              <w:tabs>
                <w:tab w:val="left" w:pos="284"/>
                <w:tab w:val="left" w:pos="426"/>
              </w:tabs>
              <w:jc w:val="center"/>
              <w:rPr>
                <w:rFonts w:ascii="Palatino Linotype" w:eastAsia="Palatino Linotype" w:hAnsi="Palatino Linotype" w:cs="Palatino Linotype"/>
                <w:i/>
                <w:lang w:val="es-ES_tradnl"/>
              </w:rPr>
            </w:pPr>
            <w:r w:rsidRPr="00AE5B4A">
              <w:rPr>
                <w:rFonts w:ascii="Palatino Linotype" w:eastAsia="Palatino Linotype" w:hAnsi="Palatino Linotype" w:cs="Palatino Linotype"/>
                <w:i/>
                <w:lang w:val="es-ES_tradnl"/>
              </w:rPr>
              <w:t>En versión Pública.</w:t>
            </w:r>
          </w:p>
        </w:tc>
      </w:tr>
      <w:tr w:rsidR="00941B6E" w:rsidRPr="00AE5B4A" w14:paraId="3E01E574" w14:textId="77777777" w:rsidTr="00694F6E">
        <w:tc>
          <w:tcPr>
            <w:tcW w:w="659" w:type="dxa"/>
            <w:vAlign w:val="center"/>
          </w:tcPr>
          <w:p w14:paraId="4EC2A94F" w14:textId="77777777" w:rsidR="00941B6E" w:rsidRPr="00AE5B4A" w:rsidRDefault="00941B6E" w:rsidP="005760B2">
            <w:pPr>
              <w:tabs>
                <w:tab w:val="left" w:pos="284"/>
                <w:tab w:val="left" w:pos="426"/>
              </w:tabs>
              <w:jc w:val="center"/>
              <w:rPr>
                <w:rFonts w:ascii="Palatino Linotype" w:eastAsia="Palatino Linotype" w:hAnsi="Palatino Linotype" w:cs="Palatino Linotype"/>
                <w:b/>
                <w:i/>
                <w:lang w:val="es-ES_tradnl"/>
              </w:rPr>
            </w:pPr>
            <w:r w:rsidRPr="00AE5B4A">
              <w:rPr>
                <w:rFonts w:ascii="Palatino Linotype" w:eastAsia="Palatino Linotype" w:hAnsi="Palatino Linotype" w:cs="Palatino Linotype"/>
                <w:b/>
                <w:i/>
                <w:lang w:val="es-ES_tradnl"/>
              </w:rPr>
              <w:t>10</w:t>
            </w:r>
          </w:p>
        </w:tc>
        <w:tc>
          <w:tcPr>
            <w:tcW w:w="4298" w:type="dxa"/>
            <w:vAlign w:val="center"/>
          </w:tcPr>
          <w:p w14:paraId="1CE60EF2" w14:textId="77777777" w:rsidR="00941B6E" w:rsidRPr="00AE5B4A" w:rsidRDefault="00941B6E" w:rsidP="005760B2">
            <w:pPr>
              <w:tabs>
                <w:tab w:val="left" w:pos="284"/>
                <w:tab w:val="left" w:pos="426"/>
              </w:tabs>
              <w:jc w:val="both"/>
              <w:rPr>
                <w:rFonts w:ascii="Palatino Linotype" w:eastAsia="Palatino Linotype" w:hAnsi="Palatino Linotype" w:cs="Palatino Linotype"/>
                <w:i/>
                <w:lang w:val="es-ES_tradnl"/>
              </w:rPr>
            </w:pPr>
            <w:r w:rsidRPr="00AE5B4A">
              <w:rPr>
                <w:rFonts w:ascii="Palatino Linotype" w:eastAsia="Palatino Linotype" w:hAnsi="Palatino Linotype" w:cs="Palatino Linotype"/>
                <w:i/>
                <w:lang w:val="es-ES_tradnl"/>
              </w:rPr>
              <w:t>No estar inhabilitado para el ejercicio del servicio público.</w:t>
            </w:r>
          </w:p>
        </w:tc>
        <w:tc>
          <w:tcPr>
            <w:tcW w:w="2409" w:type="dxa"/>
            <w:vAlign w:val="center"/>
          </w:tcPr>
          <w:p w14:paraId="40D82C30" w14:textId="77777777" w:rsidR="00941B6E" w:rsidRPr="00AE5B4A" w:rsidRDefault="00941B6E" w:rsidP="005760B2">
            <w:pPr>
              <w:tabs>
                <w:tab w:val="left" w:pos="284"/>
                <w:tab w:val="left" w:pos="426"/>
              </w:tabs>
              <w:jc w:val="both"/>
              <w:rPr>
                <w:rFonts w:ascii="Palatino Linotype" w:eastAsia="Palatino Linotype" w:hAnsi="Palatino Linotype" w:cs="Palatino Linotype"/>
                <w:i/>
                <w:lang w:val="es-ES_tradnl"/>
              </w:rPr>
            </w:pPr>
            <w:r w:rsidRPr="00AE5B4A">
              <w:rPr>
                <w:rFonts w:ascii="Palatino Linotype" w:eastAsia="Palatino Linotype" w:hAnsi="Palatino Linotype" w:cs="Palatino Linotype"/>
                <w:i/>
                <w:lang w:val="es-ES_tradnl"/>
              </w:rPr>
              <w:t>Constancia de no inhabilitación.</w:t>
            </w:r>
          </w:p>
        </w:tc>
        <w:tc>
          <w:tcPr>
            <w:tcW w:w="1985" w:type="dxa"/>
            <w:vAlign w:val="center"/>
          </w:tcPr>
          <w:p w14:paraId="4023F1D9" w14:textId="77777777" w:rsidR="00941B6E" w:rsidRPr="00AE5B4A" w:rsidRDefault="00941B6E" w:rsidP="005760B2">
            <w:pPr>
              <w:tabs>
                <w:tab w:val="left" w:pos="284"/>
                <w:tab w:val="left" w:pos="426"/>
              </w:tabs>
              <w:jc w:val="center"/>
              <w:rPr>
                <w:rFonts w:ascii="Palatino Linotype" w:eastAsia="Palatino Linotype" w:hAnsi="Palatino Linotype" w:cs="Palatino Linotype"/>
                <w:i/>
                <w:lang w:val="es-ES_tradnl"/>
              </w:rPr>
            </w:pPr>
            <w:r w:rsidRPr="00AE5B4A">
              <w:rPr>
                <w:rFonts w:ascii="Palatino Linotype" w:eastAsia="Palatino Linotype" w:hAnsi="Palatino Linotype" w:cs="Palatino Linotype"/>
                <w:i/>
                <w:lang w:val="es-ES_tradnl"/>
              </w:rPr>
              <w:t>En Versión Pública</w:t>
            </w:r>
          </w:p>
        </w:tc>
      </w:tr>
      <w:tr w:rsidR="00941B6E" w:rsidRPr="00AE5B4A" w14:paraId="0FF5C202" w14:textId="77777777" w:rsidTr="00694F6E">
        <w:tc>
          <w:tcPr>
            <w:tcW w:w="659" w:type="dxa"/>
            <w:vAlign w:val="center"/>
          </w:tcPr>
          <w:p w14:paraId="69CC61E3" w14:textId="77777777" w:rsidR="00941B6E" w:rsidRPr="00AE5B4A" w:rsidRDefault="00941B6E" w:rsidP="005760B2">
            <w:pPr>
              <w:tabs>
                <w:tab w:val="left" w:pos="284"/>
                <w:tab w:val="left" w:pos="426"/>
              </w:tabs>
              <w:jc w:val="center"/>
              <w:rPr>
                <w:rFonts w:ascii="Palatino Linotype" w:eastAsia="Palatino Linotype" w:hAnsi="Palatino Linotype" w:cs="Palatino Linotype"/>
                <w:b/>
                <w:i/>
                <w:lang w:val="es-ES_tradnl"/>
              </w:rPr>
            </w:pPr>
            <w:r w:rsidRPr="00AE5B4A">
              <w:rPr>
                <w:rFonts w:ascii="Palatino Linotype" w:eastAsia="Palatino Linotype" w:hAnsi="Palatino Linotype" w:cs="Palatino Linotype"/>
                <w:b/>
                <w:i/>
                <w:lang w:val="es-ES_tradnl"/>
              </w:rPr>
              <w:t>11</w:t>
            </w:r>
          </w:p>
        </w:tc>
        <w:tc>
          <w:tcPr>
            <w:tcW w:w="4298" w:type="dxa"/>
            <w:vAlign w:val="center"/>
          </w:tcPr>
          <w:p w14:paraId="60D43DFE" w14:textId="77777777" w:rsidR="00941B6E" w:rsidRPr="00AE5B4A" w:rsidRDefault="00941B6E" w:rsidP="005760B2">
            <w:pPr>
              <w:tabs>
                <w:tab w:val="left" w:pos="284"/>
                <w:tab w:val="left" w:pos="426"/>
              </w:tabs>
              <w:jc w:val="both"/>
              <w:rPr>
                <w:rFonts w:ascii="Palatino Linotype" w:eastAsia="Palatino Linotype" w:hAnsi="Palatino Linotype" w:cs="Palatino Linotype"/>
                <w:i/>
                <w:lang w:val="es-ES_tradnl"/>
              </w:rPr>
            </w:pPr>
            <w:r w:rsidRPr="00AE5B4A">
              <w:rPr>
                <w:rFonts w:ascii="Palatino Linotype" w:eastAsia="Palatino Linotype" w:hAnsi="Palatino Linotype" w:cs="Palatino Linotype"/>
                <w:i/>
                <w:lang w:val="es-ES_tradnl"/>
              </w:rPr>
              <w:t>Presentar certificado expedido por la Unidad del Registro de Deudores Alimentarios Morosos en el que conste, si se encuentra inscrito o no en el mismo.</w:t>
            </w:r>
          </w:p>
        </w:tc>
        <w:tc>
          <w:tcPr>
            <w:tcW w:w="2409" w:type="dxa"/>
            <w:vAlign w:val="center"/>
          </w:tcPr>
          <w:p w14:paraId="495B3521" w14:textId="77777777" w:rsidR="00941B6E" w:rsidRPr="00AE5B4A" w:rsidRDefault="00941B6E" w:rsidP="005760B2">
            <w:pPr>
              <w:tabs>
                <w:tab w:val="left" w:pos="284"/>
                <w:tab w:val="left" w:pos="426"/>
              </w:tabs>
              <w:jc w:val="both"/>
              <w:rPr>
                <w:rFonts w:ascii="Palatino Linotype" w:eastAsia="Palatino Linotype" w:hAnsi="Palatino Linotype" w:cs="Palatino Linotype"/>
                <w:i/>
                <w:lang w:val="es-ES_tradnl"/>
              </w:rPr>
            </w:pPr>
            <w:r w:rsidRPr="00AE5B4A">
              <w:rPr>
                <w:rFonts w:ascii="Palatino Linotype" w:eastAsia="Palatino Linotype" w:hAnsi="Palatino Linotype" w:cs="Palatino Linotype"/>
                <w:i/>
                <w:lang w:val="es-ES_tradnl"/>
              </w:rPr>
              <w:t>Certificado de No Deudor Alimentario Moroso.</w:t>
            </w:r>
          </w:p>
        </w:tc>
        <w:tc>
          <w:tcPr>
            <w:tcW w:w="1985" w:type="dxa"/>
            <w:vAlign w:val="center"/>
          </w:tcPr>
          <w:p w14:paraId="4B12167E" w14:textId="77777777" w:rsidR="00941B6E" w:rsidRPr="00AE5B4A" w:rsidRDefault="00941B6E" w:rsidP="005760B2">
            <w:pPr>
              <w:tabs>
                <w:tab w:val="left" w:pos="284"/>
                <w:tab w:val="left" w:pos="426"/>
              </w:tabs>
              <w:jc w:val="center"/>
              <w:rPr>
                <w:rFonts w:ascii="Palatino Linotype" w:eastAsia="Palatino Linotype" w:hAnsi="Palatino Linotype" w:cs="Palatino Linotype"/>
                <w:i/>
                <w:lang w:val="es-ES_tradnl"/>
              </w:rPr>
            </w:pPr>
            <w:r w:rsidRPr="00AE5B4A">
              <w:rPr>
                <w:rFonts w:ascii="Palatino Linotype" w:eastAsia="Palatino Linotype" w:hAnsi="Palatino Linotype" w:cs="Palatino Linotype"/>
                <w:i/>
                <w:lang w:val="es-ES_tradnl"/>
              </w:rPr>
              <w:t>En versión pública</w:t>
            </w:r>
          </w:p>
        </w:tc>
      </w:tr>
    </w:tbl>
    <w:p w14:paraId="62207F39" w14:textId="77777777" w:rsidR="00941B6E" w:rsidRPr="00AE5B4A" w:rsidRDefault="00941B6E" w:rsidP="005760B2">
      <w:pPr>
        <w:spacing w:line="360" w:lineRule="auto"/>
        <w:jc w:val="both"/>
        <w:rPr>
          <w:rFonts w:ascii="Palatino Linotype" w:eastAsia="Palatino Linotype" w:hAnsi="Palatino Linotype" w:cs="Palatino Linotype"/>
          <w:lang w:val="es-ES_tradnl"/>
        </w:rPr>
      </w:pPr>
    </w:p>
    <w:p w14:paraId="13BD85E7" w14:textId="77777777" w:rsidR="00941B6E" w:rsidRPr="00AE5B4A" w:rsidRDefault="00941B6E" w:rsidP="005760B2">
      <w:pPr>
        <w:spacing w:line="360" w:lineRule="auto"/>
        <w:jc w:val="both"/>
        <w:rPr>
          <w:rFonts w:ascii="Palatino Linotype" w:eastAsia="Palatino Linotype" w:hAnsi="Palatino Linotype" w:cs="Palatino Linotype"/>
          <w:lang w:val="es-ES_tradnl"/>
        </w:rPr>
      </w:pPr>
    </w:p>
    <w:p w14:paraId="68C69A60" w14:textId="77777777" w:rsidR="00941B6E" w:rsidRPr="00AE5B4A" w:rsidRDefault="00941B6E" w:rsidP="005760B2">
      <w:pPr>
        <w:spacing w:line="360" w:lineRule="auto"/>
        <w:jc w:val="both"/>
        <w:rPr>
          <w:rFonts w:ascii="Palatino Linotype" w:eastAsia="Palatino Linotype" w:hAnsi="Palatino Linotype" w:cs="Palatino Linotype"/>
          <w:color w:val="000000"/>
          <w:lang w:val="es-ES_tradnl"/>
        </w:rPr>
      </w:pPr>
      <w:r w:rsidRPr="00AE5B4A">
        <w:rPr>
          <w:rFonts w:ascii="Palatino Linotype" w:eastAsia="Palatino Linotype" w:hAnsi="Palatino Linotype" w:cs="Palatino Linotype"/>
          <w:color w:val="000000"/>
          <w:lang w:val="es-ES_tradnl"/>
        </w:rPr>
        <w:t xml:space="preserve">Como bien se advierte el </w:t>
      </w:r>
      <w:proofErr w:type="spellStart"/>
      <w:r w:rsidRPr="00AE5B4A">
        <w:rPr>
          <w:rFonts w:ascii="Palatino Linotype" w:eastAsia="Palatino Linotype" w:hAnsi="Palatino Linotype" w:cs="Palatino Linotype"/>
          <w:i/>
          <w:color w:val="000000"/>
          <w:lang w:val="es-ES_tradnl"/>
        </w:rPr>
        <w:t>Curriculum</w:t>
      </w:r>
      <w:proofErr w:type="spellEnd"/>
      <w:r w:rsidRPr="00AE5B4A">
        <w:rPr>
          <w:rFonts w:ascii="Palatino Linotype" w:eastAsia="Palatino Linotype" w:hAnsi="Palatino Linotype" w:cs="Palatino Linotype"/>
          <w:i/>
          <w:color w:val="000000"/>
          <w:lang w:val="es-ES_tradnl"/>
        </w:rPr>
        <w:t xml:space="preserve"> Vitae </w:t>
      </w:r>
      <w:r w:rsidRPr="00AE5B4A">
        <w:rPr>
          <w:rFonts w:ascii="Palatino Linotype" w:eastAsia="Palatino Linotype" w:hAnsi="Palatino Linotype" w:cs="Palatino Linotype"/>
          <w:color w:val="000000"/>
          <w:lang w:val="es-ES_tradnl"/>
        </w:rPr>
        <w:t>es un documento que no necesariamente, ha de constar en los archivos de los Sujeto Obligados; no obstante, de constar en los archivos de los mismos, éstos deben ser entregados a los particulares que así lo soliciten, de conformidad en los previsto en los artí</w:t>
      </w:r>
      <w:r w:rsidR="006E5A31" w:rsidRPr="00AE5B4A">
        <w:rPr>
          <w:rFonts w:ascii="Palatino Linotype" w:eastAsia="Palatino Linotype" w:hAnsi="Palatino Linotype" w:cs="Palatino Linotype"/>
          <w:color w:val="000000"/>
          <w:lang w:val="es-ES_tradnl"/>
        </w:rPr>
        <w:t>culos 4 y 12 de la Ley adjetiva.</w:t>
      </w:r>
    </w:p>
    <w:p w14:paraId="261D3C34" w14:textId="77777777" w:rsidR="006E5A31" w:rsidRPr="00AE5B4A" w:rsidRDefault="006E5A31" w:rsidP="005760B2">
      <w:pPr>
        <w:spacing w:line="360" w:lineRule="auto"/>
        <w:contextualSpacing/>
        <w:rPr>
          <w:rFonts w:ascii="Palatino Linotype" w:eastAsia="Palatino Linotype" w:hAnsi="Palatino Linotype" w:cs="Palatino Linotype"/>
          <w:color w:val="000000"/>
          <w:lang w:val="es-ES_tradnl"/>
        </w:rPr>
      </w:pPr>
    </w:p>
    <w:p w14:paraId="4A9B5CE0" w14:textId="77777777" w:rsidR="006E5A31" w:rsidRPr="00AE5B4A" w:rsidRDefault="006E5A31" w:rsidP="005760B2">
      <w:pPr>
        <w:spacing w:line="360" w:lineRule="auto"/>
        <w:contextualSpacing/>
        <w:jc w:val="both"/>
        <w:rPr>
          <w:rFonts w:ascii="Palatino Linotype" w:eastAsia="Palatino Linotype" w:hAnsi="Palatino Linotype" w:cs="Palatino Linotype"/>
          <w:color w:val="000000"/>
          <w:lang w:val="es-ES_tradnl"/>
        </w:rPr>
      </w:pPr>
      <w:r w:rsidRPr="00AE5B4A">
        <w:rPr>
          <w:rFonts w:ascii="Palatino Linotype" w:eastAsia="Palatino Linotype" w:hAnsi="Palatino Linotype" w:cs="Palatino Linotype"/>
          <w:color w:val="000000"/>
          <w:lang w:val="es-ES_tradnl"/>
        </w:rPr>
        <w:lastRenderedPageBreak/>
        <w:t xml:space="preserve">Correlativo a lo anterior, se localiza la fracción </w:t>
      </w:r>
      <w:r w:rsidR="00FD5301" w:rsidRPr="00AE5B4A">
        <w:rPr>
          <w:rFonts w:ascii="Palatino Linotype" w:eastAsia="Palatino Linotype" w:hAnsi="Palatino Linotype" w:cs="Palatino Linotype"/>
          <w:color w:val="000000"/>
          <w:lang w:val="es-ES_tradnl"/>
        </w:rPr>
        <w:t xml:space="preserve">XXI, del </w:t>
      </w:r>
      <w:r w:rsidR="00694F6E" w:rsidRPr="00AE5B4A">
        <w:rPr>
          <w:rFonts w:ascii="Palatino Linotype" w:eastAsia="Palatino Linotype" w:hAnsi="Palatino Linotype" w:cs="Palatino Linotype"/>
          <w:color w:val="000000"/>
          <w:lang w:val="es-ES_tradnl"/>
        </w:rPr>
        <w:t>artículo</w:t>
      </w:r>
      <w:r w:rsidR="00FD5301" w:rsidRPr="00AE5B4A">
        <w:rPr>
          <w:rFonts w:ascii="Palatino Linotype" w:eastAsia="Palatino Linotype" w:hAnsi="Palatino Linotype" w:cs="Palatino Linotype"/>
          <w:color w:val="000000"/>
          <w:lang w:val="es-ES_tradnl"/>
        </w:rPr>
        <w:t xml:space="preserve"> 92 de la Ley de Transparencia </w:t>
      </w:r>
      <w:r w:rsidR="00694F6E" w:rsidRPr="00AE5B4A">
        <w:rPr>
          <w:rFonts w:ascii="Palatino Linotype" w:eastAsia="Palatino Linotype" w:hAnsi="Palatino Linotype" w:cs="Palatino Linotype"/>
          <w:color w:val="000000"/>
          <w:lang w:val="es-ES_tradnl"/>
        </w:rPr>
        <w:t>Estatal</w:t>
      </w:r>
      <w:r w:rsidR="00FD5301" w:rsidRPr="00AE5B4A">
        <w:rPr>
          <w:rFonts w:ascii="Palatino Linotype" w:eastAsia="Palatino Linotype" w:hAnsi="Palatino Linotype" w:cs="Palatino Linotype"/>
          <w:color w:val="000000"/>
          <w:lang w:val="es-ES_tradnl"/>
        </w:rPr>
        <w:t xml:space="preserve">, la cual establece como </w:t>
      </w:r>
      <w:r w:rsidR="00694F6E" w:rsidRPr="00AE5B4A">
        <w:rPr>
          <w:rFonts w:ascii="Palatino Linotype" w:eastAsia="Palatino Linotype" w:hAnsi="Palatino Linotype" w:cs="Palatino Linotype"/>
          <w:color w:val="000000"/>
          <w:lang w:val="es-ES_tradnl"/>
        </w:rPr>
        <w:t>obligación</w:t>
      </w:r>
      <w:r w:rsidR="00FD5301" w:rsidRPr="00AE5B4A">
        <w:rPr>
          <w:rFonts w:ascii="Palatino Linotype" w:eastAsia="Palatino Linotype" w:hAnsi="Palatino Linotype" w:cs="Palatino Linotype"/>
          <w:color w:val="000000"/>
          <w:lang w:val="es-ES_tradnl"/>
        </w:rPr>
        <w:t xml:space="preserve"> de transparencia común de los Sujetos Obligados hacer pública la información curricular </w:t>
      </w:r>
      <w:r w:rsidR="00694F6E" w:rsidRPr="00AE5B4A">
        <w:rPr>
          <w:rFonts w:ascii="Palatino Linotype" w:eastAsia="Palatino Linotype" w:hAnsi="Palatino Linotype" w:cs="Palatino Linotype"/>
          <w:color w:val="000000"/>
          <w:lang w:val="es-ES_tradnl"/>
        </w:rPr>
        <w:t>desde el nivel de Jefe de Departamento, hasta su titular.</w:t>
      </w:r>
    </w:p>
    <w:p w14:paraId="4546C9E0" w14:textId="77777777" w:rsidR="006E5A31" w:rsidRPr="00AE5B4A" w:rsidRDefault="006E5A31" w:rsidP="00987055">
      <w:pPr>
        <w:ind w:right="49"/>
        <w:contextualSpacing/>
        <w:rPr>
          <w:rFonts w:ascii="Palatino Linotype" w:eastAsia="Palatino Linotype" w:hAnsi="Palatino Linotype" w:cs="Palatino Linotype"/>
          <w:color w:val="000000"/>
          <w:lang w:val="es-ES_tradnl"/>
        </w:rPr>
      </w:pPr>
    </w:p>
    <w:p w14:paraId="47BB81AC" w14:textId="77777777" w:rsidR="006E5A31" w:rsidRPr="00AE5B4A" w:rsidRDefault="006E5A31" w:rsidP="00694F6E">
      <w:pPr>
        <w:ind w:left="851" w:right="332"/>
        <w:contextualSpacing/>
        <w:rPr>
          <w:rFonts w:ascii="Palatino Linotype" w:eastAsia="Palatino Linotype" w:hAnsi="Palatino Linotype" w:cs="Palatino Linotype"/>
          <w:i/>
          <w:color w:val="000000"/>
          <w:sz w:val="22"/>
          <w:lang w:val="es-ES_tradnl"/>
        </w:rPr>
      </w:pPr>
    </w:p>
    <w:p w14:paraId="7F6A8184" w14:textId="77777777" w:rsidR="00FD5301" w:rsidRPr="00AE5B4A" w:rsidRDefault="00FD5301" w:rsidP="00694F6E">
      <w:pPr>
        <w:ind w:left="851" w:right="332"/>
        <w:contextualSpacing/>
        <w:jc w:val="center"/>
        <w:rPr>
          <w:rFonts w:ascii="Palatino Linotype" w:eastAsia="Palatino Linotype" w:hAnsi="Palatino Linotype" w:cs="Palatino Linotype"/>
          <w:b/>
          <w:i/>
          <w:color w:val="000000"/>
          <w:sz w:val="22"/>
          <w:lang w:val="es-ES_tradnl"/>
        </w:rPr>
      </w:pPr>
      <w:r w:rsidRPr="00AE5B4A">
        <w:rPr>
          <w:rFonts w:ascii="Palatino Linotype" w:eastAsia="Palatino Linotype" w:hAnsi="Palatino Linotype" w:cs="Palatino Linotype"/>
          <w:b/>
          <w:i/>
          <w:color w:val="000000"/>
          <w:sz w:val="22"/>
          <w:lang w:val="es-ES_tradnl"/>
        </w:rPr>
        <w:t>Capítulo II</w:t>
      </w:r>
    </w:p>
    <w:p w14:paraId="33F7A395" w14:textId="77777777" w:rsidR="00FD5301" w:rsidRPr="00AE5B4A" w:rsidRDefault="00FD5301" w:rsidP="00694F6E">
      <w:pPr>
        <w:ind w:left="851" w:right="332"/>
        <w:contextualSpacing/>
        <w:jc w:val="center"/>
        <w:rPr>
          <w:rFonts w:ascii="Palatino Linotype" w:eastAsia="Palatino Linotype" w:hAnsi="Palatino Linotype" w:cs="Palatino Linotype"/>
          <w:b/>
          <w:i/>
          <w:color w:val="000000"/>
          <w:sz w:val="22"/>
          <w:lang w:val="es-ES_tradnl"/>
        </w:rPr>
      </w:pPr>
      <w:r w:rsidRPr="00AE5B4A">
        <w:rPr>
          <w:rFonts w:ascii="Palatino Linotype" w:eastAsia="Palatino Linotype" w:hAnsi="Palatino Linotype" w:cs="Palatino Linotype"/>
          <w:b/>
          <w:i/>
          <w:color w:val="000000"/>
          <w:sz w:val="22"/>
          <w:lang w:val="es-ES_tradnl"/>
        </w:rPr>
        <w:t>De las Obligaciones de Transparencia Comunes</w:t>
      </w:r>
    </w:p>
    <w:p w14:paraId="3E4B6412" w14:textId="77777777" w:rsidR="006E5A31" w:rsidRPr="00AE5B4A" w:rsidRDefault="00FD5301" w:rsidP="00694F6E">
      <w:pPr>
        <w:ind w:left="851" w:right="332"/>
        <w:contextualSpacing/>
        <w:jc w:val="both"/>
        <w:rPr>
          <w:rFonts w:ascii="Palatino Linotype" w:eastAsia="Palatino Linotype" w:hAnsi="Palatino Linotype" w:cs="Palatino Linotype"/>
          <w:i/>
          <w:color w:val="000000"/>
          <w:sz w:val="22"/>
          <w:lang w:val="es-ES_tradnl"/>
        </w:rPr>
      </w:pPr>
      <w:r w:rsidRPr="00AE5B4A">
        <w:rPr>
          <w:rFonts w:ascii="Palatino Linotype" w:eastAsia="Palatino Linotype" w:hAnsi="Palatino Linotype" w:cs="Palatino Linotype"/>
          <w:b/>
          <w:i/>
          <w:color w:val="000000"/>
          <w:sz w:val="22"/>
          <w:lang w:val="es-ES_tradnl"/>
        </w:rPr>
        <w:t>Artículo 92.</w:t>
      </w:r>
      <w:r w:rsidRPr="00AE5B4A">
        <w:rPr>
          <w:rFonts w:ascii="Palatino Linotype" w:eastAsia="Palatino Linotype" w:hAnsi="Palatino Linotype" w:cs="Palatino Linotype"/>
          <w:i/>
          <w:color w:val="000000"/>
          <w:sz w:val="22"/>
          <w:lang w:val="es-ES_tradnl"/>
        </w:rPr>
        <w:t xml:space="preserve"> Los sujetos obligados deberán poner a disposición del público de manera</w:t>
      </w:r>
      <w:r w:rsidR="00694F6E" w:rsidRPr="00AE5B4A">
        <w:rPr>
          <w:rFonts w:ascii="Palatino Linotype" w:eastAsia="Palatino Linotype" w:hAnsi="Palatino Linotype" w:cs="Palatino Linotype"/>
          <w:i/>
          <w:color w:val="000000"/>
          <w:sz w:val="22"/>
          <w:lang w:val="es-ES_tradnl"/>
        </w:rPr>
        <w:t xml:space="preserve"> </w:t>
      </w:r>
      <w:r w:rsidRPr="00AE5B4A">
        <w:rPr>
          <w:rFonts w:ascii="Palatino Linotype" w:eastAsia="Palatino Linotype" w:hAnsi="Palatino Linotype" w:cs="Palatino Linotype"/>
          <w:i/>
          <w:color w:val="000000"/>
          <w:sz w:val="22"/>
          <w:lang w:val="es-ES_tradnl"/>
        </w:rPr>
        <w:t>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6D4AD151" w14:textId="77777777" w:rsidR="00FD5301" w:rsidRPr="00AE5B4A" w:rsidRDefault="00FD5301" w:rsidP="00694F6E">
      <w:pPr>
        <w:ind w:left="851" w:right="332"/>
        <w:contextualSpacing/>
        <w:rPr>
          <w:rFonts w:ascii="Palatino Linotype" w:eastAsia="Palatino Linotype" w:hAnsi="Palatino Linotype" w:cs="Palatino Linotype"/>
          <w:i/>
          <w:color w:val="000000"/>
          <w:sz w:val="22"/>
          <w:lang w:val="es-ES_tradnl"/>
        </w:rPr>
      </w:pPr>
    </w:p>
    <w:p w14:paraId="6A4CF4E7" w14:textId="77777777" w:rsidR="00FD5301" w:rsidRPr="00AE5B4A" w:rsidRDefault="00FD5301" w:rsidP="00694F6E">
      <w:pPr>
        <w:ind w:left="851" w:right="332"/>
        <w:contextualSpacing/>
        <w:rPr>
          <w:rFonts w:ascii="Palatino Linotype" w:eastAsia="Palatino Linotype" w:hAnsi="Palatino Linotype" w:cs="Palatino Linotype"/>
          <w:i/>
          <w:color w:val="000000"/>
          <w:sz w:val="22"/>
          <w:lang w:val="es-ES_tradnl"/>
        </w:rPr>
      </w:pPr>
      <w:r w:rsidRPr="00AE5B4A">
        <w:rPr>
          <w:rFonts w:ascii="Palatino Linotype" w:eastAsia="Palatino Linotype" w:hAnsi="Palatino Linotype" w:cs="Palatino Linotype"/>
          <w:b/>
          <w:i/>
          <w:color w:val="000000"/>
          <w:sz w:val="22"/>
          <w:lang w:val="es-ES_tradnl"/>
        </w:rPr>
        <w:t>XXI.</w:t>
      </w:r>
      <w:r w:rsidRPr="00AE5B4A">
        <w:rPr>
          <w:rFonts w:ascii="Palatino Linotype" w:eastAsia="Palatino Linotype" w:hAnsi="Palatino Linotype" w:cs="Palatino Linotype"/>
          <w:i/>
          <w:color w:val="000000"/>
          <w:sz w:val="22"/>
          <w:lang w:val="es-ES_tradnl"/>
        </w:rPr>
        <w:t xml:space="preserve"> La información curricular, desde el nivel de jefe de departamento o equivalente, hasta el titular del sujeto obligado, así como, en su caso, las sanciones administrativas de que haya sido objeto;</w:t>
      </w:r>
    </w:p>
    <w:p w14:paraId="255C3216" w14:textId="77777777" w:rsidR="00DB7DD5" w:rsidRPr="00AE5B4A" w:rsidRDefault="00DB7DD5" w:rsidP="00694F6E">
      <w:pPr>
        <w:ind w:left="851" w:right="332"/>
        <w:contextualSpacing/>
        <w:rPr>
          <w:rFonts w:ascii="Palatino Linotype" w:eastAsia="Palatino Linotype" w:hAnsi="Palatino Linotype" w:cs="Palatino Linotype"/>
          <w:i/>
          <w:color w:val="000000"/>
          <w:sz w:val="22"/>
          <w:lang w:val="es-ES_tradnl"/>
        </w:rPr>
      </w:pPr>
    </w:p>
    <w:p w14:paraId="5CFA4C9C" w14:textId="77777777" w:rsidR="006E5A31" w:rsidRPr="00AE5B4A" w:rsidRDefault="006E5A31" w:rsidP="00941B6E">
      <w:pPr>
        <w:ind w:left="720" w:right="-567"/>
        <w:contextualSpacing/>
        <w:rPr>
          <w:rFonts w:ascii="Palatino Linotype" w:eastAsia="Palatino Linotype" w:hAnsi="Palatino Linotype" w:cs="Palatino Linotype"/>
          <w:color w:val="000000"/>
          <w:lang w:val="es-ES_tradnl"/>
        </w:rPr>
      </w:pPr>
    </w:p>
    <w:p w14:paraId="0959D59E" w14:textId="1FF85B1C" w:rsidR="00694F6E" w:rsidRPr="00AE5B4A" w:rsidRDefault="00057896" w:rsidP="005760B2">
      <w:pPr>
        <w:spacing w:line="360" w:lineRule="auto"/>
        <w:ind w:right="49"/>
        <w:jc w:val="both"/>
        <w:rPr>
          <w:rFonts w:ascii="Palatino Linotype" w:eastAsia="Palatino Linotype" w:hAnsi="Palatino Linotype" w:cs="Palatino Linotype"/>
          <w:color w:val="000000"/>
          <w:lang w:val="es-ES_tradnl"/>
        </w:rPr>
      </w:pPr>
      <w:r w:rsidRPr="00AE5B4A">
        <w:rPr>
          <w:rFonts w:ascii="Palatino Linotype" w:eastAsia="Palatino Linotype" w:hAnsi="Palatino Linotype" w:cs="Palatino Linotype"/>
          <w:color w:val="000000"/>
          <w:lang w:val="es-ES_tradnl"/>
        </w:rPr>
        <w:t>Bajo estos imperativos legales</w:t>
      </w:r>
      <w:r w:rsidR="00941B6E" w:rsidRPr="00AE5B4A">
        <w:rPr>
          <w:rFonts w:ascii="Palatino Linotype" w:eastAsia="Palatino Linotype" w:hAnsi="Palatino Linotype" w:cs="Palatino Linotype"/>
          <w:color w:val="000000"/>
          <w:lang w:val="es-ES_tradnl"/>
        </w:rPr>
        <w:t xml:space="preserve"> </w:t>
      </w:r>
      <w:r w:rsidR="00694F6E" w:rsidRPr="00AE5B4A">
        <w:rPr>
          <w:rFonts w:ascii="Palatino Linotype" w:eastAsia="Palatino Linotype" w:hAnsi="Palatino Linotype" w:cs="Palatino Linotype"/>
          <w:color w:val="000000"/>
          <w:lang w:val="es-ES_tradnl"/>
        </w:rPr>
        <w:t>y como se mencionó líneas anteriores, en el documento de respuesta contiene una liga electrónica que dirige al IPOMEX, en formato cerrado y la serie de pasos para localizar la información respecto de este punto.</w:t>
      </w:r>
      <w:r w:rsidR="000913FF" w:rsidRPr="00AE5B4A">
        <w:rPr>
          <w:rFonts w:ascii="Palatino Linotype" w:eastAsia="Palatino Linotype" w:hAnsi="Palatino Linotype" w:cs="Palatino Linotype"/>
          <w:color w:val="000000"/>
          <w:lang w:val="es-ES_tradnl"/>
        </w:rPr>
        <w:t xml:space="preserve"> Empero, a través de la respuesta proporcionada en SAIMEX, si permite copiar la liga electrónica y pegarla en el navegador.</w:t>
      </w:r>
    </w:p>
    <w:p w14:paraId="5664B2D0" w14:textId="77777777" w:rsidR="00115C01" w:rsidRPr="00AE5B4A" w:rsidRDefault="00115C01" w:rsidP="005760B2">
      <w:pPr>
        <w:spacing w:line="360" w:lineRule="auto"/>
        <w:ind w:right="49"/>
        <w:jc w:val="both"/>
        <w:rPr>
          <w:rFonts w:ascii="Palatino Linotype" w:eastAsia="Palatino Linotype" w:hAnsi="Palatino Linotype" w:cs="Palatino Linotype"/>
          <w:color w:val="000000"/>
          <w:lang w:val="es-ES_tradnl"/>
        </w:rPr>
      </w:pPr>
    </w:p>
    <w:p w14:paraId="702CBA0A" w14:textId="77777777" w:rsidR="000913FF" w:rsidRPr="00AE5B4A" w:rsidRDefault="000913FF" w:rsidP="005760B2">
      <w:pPr>
        <w:spacing w:line="360" w:lineRule="auto"/>
        <w:ind w:right="49"/>
        <w:jc w:val="both"/>
        <w:rPr>
          <w:rFonts w:ascii="Palatino Linotype" w:eastAsia="Palatino Linotype" w:hAnsi="Palatino Linotype" w:cs="Palatino Linotype"/>
          <w:color w:val="000000"/>
          <w:lang w:val="es-ES_tradnl"/>
        </w:rPr>
      </w:pPr>
      <w:r w:rsidRPr="00AE5B4A">
        <w:rPr>
          <w:rFonts w:ascii="Palatino Linotype" w:eastAsia="Palatino Linotype" w:hAnsi="Palatino Linotype" w:cs="Palatino Linotype"/>
          <w:color w:val="000000"/>
          <w:lang w:val="es-ES_tradnl"/>
        </w:rPr>
        <w:t>Tal y como lo manifiesta el Sujeto Obligado, por lo que de aquellas dos acciones nos cond</w:t>
      </w:r>
      <w:r w:rsidR="00B95C71" w:rsidRPr="00AE5B4A">
        <w:rPr>
          <w:rFonts w:ascii="Palatino Linotype" w:eastAsia="Palatino Linotype" w:hAnsi="Palatino Linotype" w:cs="Palatino Linotype"/>
          <w:color w:val="000000"/>
          <w:lang w:val="es-ES_tradnl"/>
        </w:rPr>
        <w:t>u</w:t>
      </w:r>
      <w:r w:rsidRPr="00AE5B4A">
        <w:rPr>
          <w:rFonts w:ascii="Palatino Linotype" w:eastAsia="Palatino Linotype" w:hAnsi="Palatino Linotype" w:cs="Palatino Linotype"/>
          <w:color w:val="000000"/>
          <w:lang w:val="es-ES_tradnl"/>
        </w:rPr>
        <w:t>ce de forma directa a la fracción correspondiente de</w:t>
      </w:r>
      <w:r w:rsidR="005229A8" w:rsidRPr="00AE5B4A">
        <w:rPr>
          <w:rFonts w:ascii="Palatino Linotype" w:eastAsia="Palatino Linotype" w:hAnsi="Palatino Linotype" w:cs="Palatino Linotype"/>
          <w:color w:val="000000"/>
          <w:lang w:val="es-ES_tradnl"/>
        </w:rPr>
        <w:t>l IPOMEX.</w:t>
      </w:r>
    </w:p>
    <w:p w14:paraId="7EEA01B9" w14:textId="77777777" w:rsidR="005229A8" w:rsidRPr="00AE5B4A" w:rsidRDefault="005229A8" w:rsidP="005760B2">
      <w:pPr>
        <w:spacing w:line="360" w:lineRule="auto"/>
        <w:ind w:right="49"/>
        <w:jc w:val="both"/>
        <w:rPr>
          <w:rFonts w:ascii="Palatino Linotype" w:eastAsia="Palatino Linotype" w:hAnsi="Palatino Linotype" w:cs="Palatino Linotype"/>
          <w:color w:val="000000"/>
          <w:lang w:val="es-ES_tradnl"/>
        </w:rPr>
      </w:pPr>
      <w:r w:rsidRPr="00AE5B4A">
        <w:rPr>
          <w:rFonts w:ascii="Palatino Linotype" w:eastAsia="Palatino Linotype" w:hAnsi="Palatino Linotype" w:cs="Palatino Linotype"/>
          <w:noProof/>
          <w:color w:val="000000"/>
          <w:lang w:val="es-MX" w:eastAsia="es-MX"/>
        </w:rPr>
        <w:lastRenderedPageBreak/>
        <w:drawing>
          <wp:anchor distT="0" distB="0" distL="114300" distR="114300" simplePos="0" relativeHeight="251658240" behindDoc="0" locked="0" layoutInCell="1" allowOverlap="1" wp14:anchorId="30F67BB6" wp14:editId="7AF4C969">
            <wp:simplePos x="0" y="0"/>
            <wp:positionH relativeFrom="column">
              <wp:posOffset>1341912</wp:posOffset>
            </wp:positionH>
            <wp:positionV relativeFrom="paragraph">
              <wp:posOffset>78048</wp:posOffset>
            </wp:positionV>
            <wp:extent cx="3776353" cy="175548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4CABA2.tmp"/>
                    <pic:cNvPicPr/>
                  </pic:nvPicPr>
                  <pic:blipFill>
                    <a:blip r:embed="rId12">
                      <a:extLst>
                        <a:ext uri="{28A0092B-C50C-407E-A947-70E740481C1C}">
                          <a14:useLocalDpi xmlns:a14="http://schemas.microsoft.com/office/drawing/2010/main" val="0"/>
                        </a:ext>
                      </a:extLst>
                    </a:blip>
                    <a:stretch>
                      <a:fillRect/>
                    </a:stretch>
                  </pic:blipFill>
                  <pic:spPr>
                    <a:xfrm>
                      <a:off x="0" y="0"/>
                      <a:ext cx="3776353" cy="1755480"/>
                    </a:xfrm>
                    <a:prstGeom prst="rect">
                      <a:avLst/>
                    </a:prstGeom>
                  </pic:spPr>
                </pic:pic>
              </a:graphicData>
            </a:graphic>
          </wp:anchor>
        </w:drawing>
      </w:r>
    </w:p>
    <w:p w14:paraId="72510C37" w14:textId="77777777" w:rsidR="005229A8" w:rsidRPr="00AE5B4A" w:rsidRDefault="005229A8" w:rsidP="005760B2">
      <w:pPr>
        <w:spacing w:line="360" w:lineRule="auto"/>
        <w:ind w:right="49"/>
        <w:jc w:val="both"/>
        <w:rPr>
          <w:rFonts w:ascii="Palatino Linotype" w:eastAsia="Palatino Linotype" w:hAnsi="Palatino Linotype" w:cs="Palatino Linotype"/>
          <w:color w:val="000000"/>
          <w:lang w:val="es-ES_tradnl"/>
        </w:rPr>
      </w:pPr>
    </w:p>
    <w:p w14:paraId="2A4E9D7B" w14:textId="77777777" w:rsidR="00694F6E" w:rsidRPr="00AE5B4A" w:rsidRDefault="00694F6E" w:rsidP="00941B6E">
      <w:pPr>
        <w:spacing w:line="360" w:lineRule="auto"/>
        <w:ind w:right="-567"/>
        <w:jc w:val="both"/>
        <w:rPr>
          <w:rFonts w:ascii="Palatino Linotype" w:eastAsia="Palatino Linotype" w:hAnsi="Palatino Linotype" w:cs="Palatino Linotype"/>
          <w:color w:val="000000"/>
          <w:lang w:val="es-ES_tradnl"/>
        </w:rPr>
      </w:pPr>
    </w:p>
    <w:p w14:paraId="24FC4922" w14:textId="77777777" w:rsidR="00694F6E" w:rsidRPr="00AE5B4A" w:rsidRDefault="00694F6E" w:rsidP="00941B6E">
      <w:pPr>
        <w:spacing w:line="360" w:lineRule="auto"/>
        <w:ind w:right="-567"/>
        <w:jc w:val="both"/>
        <w:rPr>
          <w:rFonts w:ascii="Palatino Linotype" w:eastAsia="Palatino Linotype" w:hAnsi="Palatino Linotype" w:cs="Palatino Linotype"/>
          <w:color w:val="000000"/>
          <w:lang w:val="es-ES_tradnl"/>
        </w:rPr>
      </w:pPr>
    </w:p>
    <w:p w14:paraId="7D8E61D5" w14:textId="77777777" w:rsidR="00694F6E" w:rsidRPr="00AE5B4A" w:rsidRDefault="00694F6E" w:rsidP="00941B6E">
      <w:pPr>
        <w:spacing w:line="360" w:lineRule="auto"/>
        <w:ind w:right="-567"/>
        <w:jc w:val="both"/>
        <w:rPr>
          <w:rFonts w:ascii="Palatino Linotype" w:eastAsia="Palatino Linotype" w:hAnsi="Palatino Linotype" w:cs="Palatino Linotype"/>
          <w:color w:val="000000"/>
          <w:lang w:val="es-ES_tradnl"/>
        </w:rPr>
      </w:pPr>
    </w:p>
    <w:p w14:paraId="5A4C2954" w14:textId="77777777" w:rsidR="00694F6E" w:rsidRPr="00AE5B4A" w:rsidRDefault="00694F6E" w:rsidP="00941B6E">
      <w:pPr>
        <w:spacing w:line="360" w:lineRule="auto"/>
        <w:ind w:right="-567"/>
        <w:jc w:val="both"/>
        <w:rPr>
          <w:rFonts w:ascii="Palatino Linotype" w:eastAsia="Palatino Linotype" w:hAnsi="Palatino Linotype" w:cs="Palatino Linotype"/>
          <w:color w:val="000000"/>
          <w:lang w:val="es-ES_tradnl"/>
        </w:rPr>
      </w:pPr>
    </w:p>
    <w:p w14:paraId="36DA6C95" w14:textId="77777777" w:rsidR="00694F6E" w:rsidRPr="00AE5B4A" w:rsidRDefault="009A7BA7" w:rsidP="00941B6E">
      <w:pPr>
        <w:spacing w:line="360" w:lineRule="auto"/>
        <w:ind w:right="-567"/>
        <w:jc w:val="both"/>
        <w:rPr>
          <w:rFonts w:ascii="Palatino Linotype" w:eastAsia="Palatino Linotype" w:hAnsi="Palatino Linotype" w:cs="Palatino Linotype"/>
          <w:color w:val="000000"/>
          <w:lang w:val="es-ES_tradnl"/>
        </w:rPr>
      </w:pPr>
      <w:r w:rsidRPr="00AE5B4A">
        <w:rPr>
          <w:rFonts w:ascii="Palatino Linotype" w:eastAsia="Palatino Linotype" w:hAnsi="Palatino Linotype" w:cs="Palatino Linotype"/>
          <w:noProof/>
          <w:color w:val="000000"/>
          <w:lang w:val="es-MX" w:eastAsia="es-MX"/>
        </w:rPr>
        <mc:AlternateContent>
          <mc:Choice Requires="wpg">
            <w:drawing>
              <wp:anchor distT="0" distB="0" distL="114300" distR="114300" simplePos="0" relativeHeight="251662336" behindDoc="0" locked="0" layoutInCell="1" allowOverlap="1" wp14:anchorId="1BDFA840" wp14:editId="28475865">
                <wp:simplePos x="0" y="0"/>
                <wp:positionH relativeFrom="column">
                  <wp:posOffset>-99898</wp:posOffset>
                </wp:positionH>
                <wp:positionV relativeFrom="paragraph">
                  <wp:posOffset>301854</wp:posOffset>
                </wp:positionV>
                <wp:extent cx="2580818" cy="2385060"/>
                <wp:effectExtent l="0" t="0" r="0" b="0"/>
                <wp:wrapNone/>
                <wp:docPr id="14" name="Grupo 14"/>
                <wp:cNvGraphicFramePr/>
                <a:graphic xmlns:a="http://schemas.openxmlformats.org/drawingml/2006/main">
                  <a:graphicData uri="http://schemas.microsoft.com/office/word/2010/wordprocessingGroup">
                    <wpg:wgp>
                      <wpg:cNvGrpSpPr/>
                      <wpg:grpSpPr>
                        <a:xfrm>
                          <a:off x="0" y="0"/>
                          <a:ext cx="2580818" cy="2385060"/>
                          <a:chOff x="0" y="0"/>
                          <a:chExt cx="2580818" cy="2385060"/>
                        </a:xfrm>
                      </wpg:grpSpPr>
                      <pic:pic xmlns:pic="http://schemas.openxmlformats.org/drawingml/2006/picture">
                        <pic:nvPicPr>
                          <pic:cNvPr id="6" name="Imagen 6"/>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102413" y="0"/>
                            <a:ext cx="2478405" cy="2385060"/>
                          </a:xfrm>
                          <a:prstGeom prst="rect">
                            <a:avLst/>
                          </a:prstGeom>
                        </pic:spPr>
                      </pic:pic>
                      <wps:wsp>
                        <wps:cNvPr id="11" name="Flecha derecha 11"/>
                        <wps:cNvSpPr/>
                        <wps:spPr>
                          <a:xfrm>
                            <a:off x="0" y="1667865"/>
                            <a:ext cx="226771" cy="168249"/>
                          </a:xfrm>
                          <a:prstGeom prst="rightArrow">
                            <a:avLst/>
                          </a:prstGeom>
                          <a:solidFill>
                            <a:schemeClr val="accent4">
                              <a:lumMod val="40000"/>
                              <a:lumOff val="6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E91A0EB" id="Grupo 14" o:spid="_x0000_s1026" style="position:absolute;margin-left:-7.85pt;margin-top:23.75pt;width:203.2pt;height:187.8pt;z-index:251662336" coordsize="25808,23850" o:gfxdata="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6" o:spid="_x0000_s1027" type="#_x0000_t75" style="position:absolute;left:1024;width:24784;height:238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7CB29AAAA2gAAAA8AAABkcnMvZG93bnJldi54bWxEj0sLwjAQhO+C/yGs4E1ThYpUUxFBED35&#10;AD0uzfaBzaY0Ueu/N4LgcZiZb5jlqjO1eFLrKssKJuMIBHFmdcWFgst5O5qDcB5ZY22ZFLzJwSrt&#10;95aYaPviIz1PvhABwi5BBaX3TSKly0oy6Ma2IQ5ebluDPsi2kLrFV4CbWk6jaCYNVhwWSmxoU1J2&#10;Pz2Mgs7upmh8Ma9v8TWPo3i/qQ6o1HDQrRcgPHX+H/61d1rBDL5Xwg2Q6Qc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hzsIHb0AAADaAAAADwAAAAAAAAAAAAAAAACfAgAAZHJz&#10;L2Rvd25yZXYueG1sUEsFBgAAAAAEAAQA9wAAAIkDAAAAAA==&#10;">
                  <v:imagedata r:id="rId14" o:title=""/>
                  <v:path arrowok="t"/>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11" o:spid="_x0000_s1028" type="#_x0000_t13" style="position:absolute;top:16678;width:2267;height:16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MtWcAA&#10;AADbAAAADwAAAGRycy9kb3ducmV2LnhtbERPTYvCMBC9C/sfwix400QRWbpG0YWVgiCs9bDHoRnb&#10;0mZSmmjrvzeC4G0e73NWm8E24kadrxxrmE0VCOLcmYoLDefsd/IFwgdkg41j0nAnD5v1x2iFiXE9&#10;/9HtFAoRQ9gnqKEMoU2k9HlJFv3UtcSRu7jOYoiwK6TpsI/htpFzpZbSYsWxocSWfkrK69PValjU&#10;fX1U+8syy4+N2d1VmhaHf63Hn8P2G0SgIbzFL3dq4vwZPH+JB8j1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BMtWcAAAADbAAAADwAAAAAAAAAAAAAAAACYAgAAZHJzL2Rvd25y&#10;ZXYueG1sUEsFBgAAAAAEAAQA9QAAAIUDAAAAAA==&#10;" adj="13587" fillcolor="#ffe599 [1303]" strokecolor="red" strokeweight="1pt"/>
              </v:group>
            </w:pict>
          </mc:Fallback>
        </mc:AlternateContent>
      </w:r>
    </w:p>
    <w:p w14:paraId="74846DA3" w14:textId="77777777" w:rsidR="00F101B6" w:rsidRPr="00AE5B4A" w:rsidRDefault="00F111D2" w:rsidP="00941B6E">
      <w:pPr>
        <w:spacing w:line="360" w:lineRule="auto"/>
        <w:ind w:right="-567"/>
        <w:jc w:val="both"/>
        <w:rPr>
          <w:rFonts w:ascii="Palatino Linotype" w:eastAsia="Palatino Linotype" w:hAnsi="Palatino Linotype" w:cs="Palatino Linotype"/>
          <w:color w:val="000000"/>
          <w:lang w:val="es-ES_tradnl"/>
        </w:rPr>
      </w:pPr>
      <w:r w:rsidRPr="00AE5B4A">
        <w:rPr>
          <w:rFonts w:ascii="Palatino Linotype" w:eastAsia="Palatino Linotype" w:hAnsi="Palatino Linotype" w:cs="Palatino Linotype"/>
          <w:noProof/>
          <w:color w:val="000000"/>
          <w:lang w:val="es-MX" w:eastAsia="es-MX"/>
        </w:rPr>
        <mc:AlternateContent>
          <mc:Choice Requires="wpg">
            <w:drawing>
              <wp:anchor distT="0" distB="0" distL="114300" distR="114300" simplePos="0" relativeHeight="251665408" behindDoc="0" locked="0" layoutInCell="1" allowOverlap="1" wp14:anchorId="1A847F62" wp14:editId="6817968F">
                <wp:simplePos x="0" y="0"/>
                <wp:positionH relativeFrom="column">
                  <wp:posOffset>2567363</wp:posOffset>
                </wp:positionH>
                <wp:positionV relativeFrom="paragraph">
                  <wp:posOffset>161925</wp:posOffset>
                </wp:positionV>
                <wp:extent cx="3413100" cy="1594485"/>
                <wp:effectExtent l="0" t="0" r="0" b="5715"/>
                <wp:wrapNone/>
                <wp:docPr id="13" name="Grupo 13"/>
                <wp:cNvGraphicFramePr/>
                <a:graphic xmlns:a="http://schemas.openxmlformats.org/drawingml/2006/main">
                  <a:graphicData uri="http://schemas.microsoft.com/office/word/2010/wordprocessingGroup">
                    <wpg:wgp>
                      <wpg:cNvGrpSpPr/>
                      <wpg:grpSpPr>
                        <a:xfrm>
                          <a:off x="0" y="0"/>
                          <a:ext cx="3413100" cy="1594485"/>
                          <a:chOff x="0" y="0"/>
                          <a:chExt cx="3413100" cy="1594485"/>
                        </a:xfrm>
                      </wpg:grpSpPr>
                      <pic:pic xmlns:pic="http://schemas.openxmlformats.org/drawingml/2006/picture">
                        <pic:nvPicPr>
                          <pic:cNvPr id="10" name="Imagen 10"/>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168250" y="0"/>
                            <a:ext cx="3244850" cy="1594485"/>
                          </a:xfrm>
                          <a:prstGeom prst="rect">
                            <a:avLst/>
                          </a:prstGeom>
                        </pic:spPr>
                      </pic:pic>
                      <wps:wsp>
                        <wps:cNvPr id="12" name="Flecha derecha 12"/>
                        <wps:cNvSpPr/>
                        <wps:spPr>
                          <a:xfrm>
                            <a:off x="0" y="51207"/>
                            <a:ext cx="226771" cy="168249"/>
                          </a:xfrm>
                          <a:prstGeom prst="rightArrow">
                            <a:avLst/>
                          </a:prstGeom>
                          <a:solidFill>
                            <a:schemeClr val="accent4">
                              <a:lumMod val="40000"/>
                              <a:lumOff val="6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FB8F9C9" id="Grupo 13" o:spid="_x0000_s1026" style="position:absolute;margin-left:202.15pt;margin-top:12.75pt;width:268.75pt;height:125.55pt;z-index:251665408" coordsize="34131,15944" o:gfxdata="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">
                <v:shape id="Imagen 10" o:spid="_x0000_s1027" type="#_x0000_t75" style="position:absolute;left:1682;width:32449;height:159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6zx6rEAAAA2wAAAA8AAABkcnMvZG93bnJldi54bWxEj0FrwkAQhe8F/8Mygre6sUgp0VVElEo9&#10;iFHxOmTHJJidTbPbmP77zkHobYb35r1v5sve1aqjNlSeDUzGCSji3NuKCwPn0/b1A1SIyBZrz2Tg&#10;lwIsF4OXOabWP/hIXRYLJSEcUjRQxtikWoe8JIdh7Bti0W6+dRhlbQttW3xIuKv1W5K8a4cVS0OJ&#10;Da1Lyu/ZjzNQx89s7/f9pZoeL+vusPvebq5fxoyG/WoGKlIf/83P650VfKGXX2QAvfg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6zx6rEAAAA2wAAAA8AAAAAAAAAAAAAAAAA&#10;nwIAAGRycy9kb3ducmV2LnhtbFBLBQYAAAAABAAEAPcAAACQAwAAAAA=&#10;">
                  <v:imagedata r:id="rId16" o:title=""/>
                  <v:path arrowok="t"/>
                </v:shape>
                <v:shape id="Flecha derecha 12" o:spid="_x0000_s1028" type="#_x0000_t13" style="position:absolute;top:512;width:2267;height:16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GzLsAA&#10;AADbAAAADwAAAGRycy9kb3ducmV2LnhtbERPTYvCMBC9L/gfwgh7WxNFZKlGUUEpCMKqB49DM7al&#10;zaQ00dZ/vxEEb/N4n7NY9bYWD2p96VjDeKRAEGfOlJxruJx3P78gfEA2WDsmDU/ysFoOvhaYGNfx&#10;Hz1OIRcxhH2CGooQmkRKnxVk0Y9cQxy5m2sthgjbXJoWuxhuazlRaiYtlhwbCmxoW1BWne5Ww7Tq&#10;qqPa32bn7FibzVOlaX64av097NdzEIH68BG/3amJ8yfw+iUeIJ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MGzLsAAAADbAAAADwAAAAAAAAAAAAAAAACYAgAAZHJzL2Rvd25y&#10;ZXYueG1sUEsFBgAAAAAEAAQA9QAAAIUDAAAAAA==&#10;" adj="13587" fillcolor="#ffe599 [1303]" strokecolor="red" strokeweight="1pt"/>
              </v:group>
            </w:pict>
          </mc:Fallback>
        </mc:AlternateContent>
      </w:r>
    </w:p>
    <w:p w14:paraId="176EFA6E" w14:textId="77777777" w:rsidR="00F101B6" w:rsidRPr="00AE5B4A" w:rsidRDefault="00F101B6" w:rsidP="00941B6E">
      <w:pPr>
        <w:spacing w:line="360" w:lineRule="auto"/>
        <w:ind w:right="-567"/>
        <w:jc w:val="both"/>
        <w:rPr>
          <w:rFonts w:ascii="Palatino Linotype" w:eastAsia="Palatino Linotype" w:hAnsi="Palatino Linotype" w:cs="Palatino Linotype"/>
          <w:color w:val="000000"/>
          <w:lang w:val="es-ES_tradnl"/>
        </w:rPr>
      </w:pPr>
    </w:p>
    <w:p w14:paraId="178A1D50" w14:textId="77777777" w:rsidR="00F101B6" w:rsidRPr="00AE5B4A" w:rsidRDefault="00F101B6" w:rsidP="00941B6E">
      <w:pPr>
        <w:spacing w:line="360" w:lineRule="auto"/>
        <w:ind w:right="-567"/>
        <w:jc w:val="both"/>
        <w:rPr>
          <w:rFonts w:ascii="Palatino Linotype" w:eastAsia="Palatino Linotype" w:hAnsi="Palatino Linotype" w:cs="Palatino Linotype"/>
          <w:color w:val="000000"/>
          <w:lang w:val="es-ES_tradnl"/>
        </w:rPr>
      </w:pPr>
    </w:p>
    <w:p w14:paraId="28934740" w14:textId="77777777" w:rsidR="00F101B6" w:rsidRPr="00AE5B4A" w:rsidRDefault="00F101B6" w:rsidP="00941B6E">
      <w:pPr>
        <w:spacing w:line="360" w:lineRule="auto"/>
        <w:ind w:right="-567"/>
        <w:jc w:val="both"/>
        <w:rPr>
          <w:rFonts w:ascii="Palatino Linotype" w:eastAsia="Palatino Linotype" w:hAnsi="Palatino Linotype" w:cs="Palatino Linotype"/>
          <w:color w:val="000000"/>
          <w:lang w:val="es-ES_tradnl"/>
        </w:rPr>
      </w:pPr>
    </w:p>
    <w:p w14:paraId="35213D24" w14:textId="77777777" w:rsidR="00F101B6" w:rsidRPr="00AE5B4A" w:rsidRDefault="00F101B6" w:rsidP="00941B6E">
      <w:pPr>
        <w:spacing w:line="360" w:lineRule="auto"/>
        <w:ind w:right="-567"/>
        <w:jc w:val="both"/>
        <w:rPr>
          <w:rFonts w:ascii="Palatino Linotype" w:eastAsia="Palatino Linotype" w:hAnsi="Palatino Linotype" w:cs="Palatino Linotype"/>
          <w:color w:val="000000"/>
          <w:lang w:val="es-ES_tradnl"/>
        </w:rPr>
      </w:pPr>
    </w:p>
    <w:p w14:paraId="57334E37" w14:textId="77777777" w:rsidR="007A75BC" w:rsidRPr="00AE5B4A" w:rsidRDefault="007A75BC" w:rsidP="00941B6E">
      <w:pPr>
        <w:spacing w:line="360" w:lineRule="auto"/>
        <w:ind w:right="-567"/>
        <w:jc w:val="both"/>
        <w:rPr>
          <w:rFonts w:ascii="Palatino Linotype" w:eastAsia="Palatino Linotype" w:hAnsi="Palatino Linotype" w:cs="Palatino Linotype"/>
          <w:color w:val="000000"/>
          <w:lang w:val="es-ES_tradnl"/>
        </w:rPr>
      </w:pPr>
    </w:p>
    <w:p w14:paraId="664C8066" w14:textId="77777777" w:rsidR="007A75BC" w:rsidRPr="00AE5B4A" w:rsidRDefault="007A75BC" w:rsidP="00941B6E">
      <w:pPr>
        <w:spacing w:line="360" w:lineRule="auto"/>
        <w:ind w:right="-567"/>
        <w:jc w:val="both"/>
        <w:rPr>
          <w:rFonts w:ascii="Palatino Linotype" w:eastAsia="Palatino Linotype" w:hAnsi="Palatino Linotype" w:cs="Palatino Linotype"/>
          <w:color w:val="000000"/>
          <w:lang w:val="es-ES_tradnl"/>
        </w:rPr>
      </w:pPr>
    </w:p>
    <w:p w14:paraId="1FE6C2E4" w14:textId="77777777" w:rsidR="007A75BC" w:rsidRPr="00AE5B4A" w:rsidRDefault="007A75BC" w:rsidP="00941B6E">
      <w:pPr>
        <w:spacing w:line="360" w:lineRule="auto"/>
        <w:ind w:right="-567"/>
        <w:jc w:val="both"/>
        <w:rPr>
          <w:rFonts w:ascii="Palatino Linotype" w:eastAsia="Palatino Linotype" w:hAnsi="Palatino Linotype" w:cs="Palatino Linotype"/>
          <w:color w:val="000000"/>
          <w:lang w:val="es-ES_tradnl"/>
        </w:rPr>
      </w:pPr>
    </w:p>
    <w:p w14:paraId="72CF65A3" w14:textId="77777777" w:rsidR="007A75BC" w:rsidRPr="00AE5B4A" w:rsidRDefault="007A75BC" w:rsidP="00941B6E">
      <w:pPr>
        <w:spacing w:line="360" w:lineRule="auto"/>
        <w:ind w:right="-567"/>
        <w:jc w:val="both"/>
        <w:rPr>
          <w:rFonts w:ascii="Palatino Linotype" w:eastAsia="Palatino Linotype" w:hAnsi="Palatino Linotype" w:cs="Palatino Linotype"/>
          <w:color w:val="000000"/>
          <w:lang w:val="es-ES_tradnl"/>
        </w:rPr>
      </w:pPr>
    </w:p>
    <w:p w14:paraId="197B22FE" w14:textId="77777777" w:rsidR="00694F6E" w:rsidRPr="00AE5B4A" w:rsidRDefault="005229A8" w:rsidP="00F111D2">
      <w:pPr>
        <w:spacing w:line="360" w:lineRule="auto"/>
        <w:ind w:right="49"/>
        <w:jc w:val="both"/>
        <w:rPr>
          <w:rFonts w:ascii="Palatino Linotype" w:eastAsia="Palatino Linotype" w:hAnsi="Palatino Linotype" w:cs="Palatino Linotype"/>
          <w:color w:val="000000"/>
          <w:lang w:val="es-ES_tradnl"/>
        </w:rPr>
      </w:pPr>
      <w:r w:rsidRPr="00AE5B4A">
        <w:rPr>
          <w:rFonts w:ascii="Palatino Linotype" w:eastAsia="Palatino Linotype" w:hAnsi="Palatino Linotype" w:cs="Palatino Linotype"/>
          <w:color w:val="000000"/>
          <w:lang w:val="es-ES_tradnl"/>
        </w:rPr>
        <w:t xml:space="preserve">Ahora bien, de la revisión al mismo </w:t>
      </w:r>
      <w:r w:rsidR="00B0530F" w:rsidRPr="00AE5B4A">
        <w:rPr>
          <w:rFonts w:ascii="Palatino Linotype" w:eastAsia="Palatino Linotype" w:hAnsi="Palatino Linotype" w:cs="Palatino Linotype"/>
          <w:color w:val="000000"/>
          <w:lang w:val="es-ES_tradnl"/>
        </w:rPr>
        <w:t>y de cada uno de los servidores que se enuncia</w:t>
      </w:r>
      <w:r w:rsidR="000A138D" w:rsidRPr="00AE5B4A">
        <w:rPr>
          <w:rFonts w:ascii="Palatino Linotype" w:eastAsia="Palatino Linotype" w:hAnsi="Palatino Linotype" w:cs="Palatino Linotype"/>
          <w:color w:val="000000"/>
          <w:lang w:val="es-ES_tradnl"/>
        </w:rPr>
        <w:t>n</w:t>
      </w:r>
      <w:r w:rsidR="00B0530F" w:rsidRPr="00AE5B4A">
        <w:rPr>
          <w:rFonts w:ascii="Palatino Linotype" w:eastAsia="Palatino Linotype" w:hAnsi="Palatino Linotype" w:cs="Palatino Linotype"/>
          <w:color w:val="000000"/>
          <w:lang w:val="es-ES_tradnl"/>
        </w:rPr>
        <w:t xml:space="preserve"> en la </w:t>
      </w:r>
      <w:r w:rsidR="000A138D" w:rsidRPr="00AE5B4A">
        <w:rPr>
          <w:rFonts w:ascii="Palatino Linotype" w:eastAsia="Palatino Linotype" w:hAnsi="Palatino Linotype" w:cs="Palatino Linotype"/>
          <w:color w:val="000000"/>
          <w:lang w:val="es-ES_tradnl"/>
        </w:rPr>
        <w:t>respuesta</w:t>
      </w:r>
      <w:r w:rsidR="00B0530F" w:rsidRPr="00AE5B4A">
        <w:rPr>
          <w:rFonts w:ascii="Palatino Linotype" w:eastAsia="Palatino Linotype" w:hAnsi="Palatino Linotype" w:cs="Palatino Linotype"/>
          <w:color w:val="000000"/>
          <w:lang w:val="es-ES_tradnl"/>
        </w:rPr>
        <w:t>, se puede acceder a la información curricular</w:t>
      </w:r>
      <w:r w:rsidR="00944209" w:rsidRPr="00AE5B4A">
        <w:rPr>
          <w:rFonts w:ascii="Palatino Linotype" w:eastAsia="Palatino Linotype" w:hAnsi="Palatino Linotype" w:cs="Palatino Linotype"/>
          <w:color w:val="000000"/>
          <w:lang w:val="es-ES_tradnl"/>
        </w:rPr>
        <w:t xml:space="preserve"> de todos, por lo que es dable dar por colmado el punto</w:t>
      </w:r>
      <w:r w:rsidR="00B0530F" w:rsidRPr="00AE5B4A">
        <w:rPr>
          <w:rFonts w:ascii="Palatino Linotype" w:eastAsia="Palatino Linotype" w:hAnsi="Palatino Linotype" w:cs="Palatino Linotype"/>
          <w:color w:val="000000"/>
          <w:lang w:val="es-ES_tradnl"/>
        </w:rPr>
        <w:t>.</w:t>
      </w:r>
    </w:p>
    <w:p w14:paraId="23FA18A8" w14:textId="77777777" w:rsidR="00B0530F" w:rsidRPr="00AE5B4A" w:rsidRDefault="00091B69" w:rsidP="00F111D2">
      <w:pPr>
        <w:spacing w:line="360" w:lineRule="auto"/>
        <w:ind w:right="49"/>
        <w:jc w:val="both"/>
        <w:rPr>
          <w:rFonts w:ascii="Palatino Linotype" w:eastAsia="Palatino Linotype" w:hAnsi="Palatino Linotype" w:cs="Palatino Linotype"/>
          <w:color w:val="000000"/>
          <w:lang w:val="es-ES_tradnl"/>
        </w:rPr>
      </w:pPr>
      <w:r w:rsidRPr="00AE5B4A">
        <w:rPr>
          <w:rFonts w:ascii="Palatino Linotype" w:eastAsia="Palatino Linotype" w:hAnsi="Palatino Linotype" w:cs="Palatino Linotype"/>
          <w:color w:val="000000"/>
          <w:lang w:val="es-ES_tradnl"/>
        </w:rPr>
        <w:t>Si bien, el Recurrente manifiesta que la información se debe entregar por SAIMEX, lo cierto es que la ley faculta a los Sujetos Obligados</w:t>
      </w:r>
      <w:r w:rsidR="00F111D2" w:rsidRPr="00AE5B4A">
        <w:rPr>
          <w:rFonts w:ascii="Palatino Linotype" w:eastAsia="Palatino Linotype" w:hAnsi="Palatino Linotype" w:cs="Palatino Linotype"/>
          <w:color w:val="000000"/>
          <w:lang w:val="es-ES_tradnl"/>
        </w:rPr>
        <w:t>, bajo el supuesto de encontrase publicada en internet a través de una fuente precisa y concreta.</w:t>
      </w:r>
    </w:p>
    <w:p w14:paraId="4C90A937" w14:textId="77777777" w:rsidR="00F111D2" w:rsidRPr="00AE5B4A" w:rsidRDefault="00F111D2" w:rsidP="00941B6E">
      <w:pPr>
        <w:spacing w:line="360" w:lineRule="auto"/>
        <w:ind w:right="-567"/>
        <w:jc w:val="both"/>
        <w:rPr>
          <w:rFonts w:ascii="Palatino Linotype" w:eastAsia="Palatino Linotype" w:hAnsi="Palatino Linotype" w:cs="Palatino Linotype"/>
          <w:color w:val="000000"/>
          <w:lang w:val="es-ES_tradnl"/>
        </w:rPr>
      </w:pPr>
    </w:p>
    <w:p w14:paraId="64B8880F" w14:textId="77777777" w:rsidR="00F111D2" w:rsidRPr="00AE5B4A" w:rsidRDefault="00F111D2" w:rsidP="00F111D2">
      <w:pPr>
        <w:spacing w:line="276" w:lineRule="auto"/>
        <w:ind w:left="851" w:right="616"/>
        <w:jc w:val="both"/>
        <w:rPr>
          <w:rFonts w:ascii="Palatino Linotype" w:eastAsia="Palatino Linotype" w:hAnsi="Palatino Linotype" w:cs="Palatino Linotype"/>
          <w:i/>
          <w:color w:val="000000"/>
          <w:sz w:val="22"/>
          <w:lang w:val="es-ES_tradnl"/>
        </w:rPr>
      </w:pPr>
      <w:r w:rsidRPr="00AE5B4A">
        <w:rPr>
          <w:rFonts w:ascii="Palatino Linotype" w:eastAsia="Palatino Linotype" w:hAnsi="Palatino Linotype" w:cs="Palatino Linotype"/>
          <w:b/>
          <w:i/>
          <w:color w:val="000000"/>
          <w:sz w:val="22"/>
          <w:lang w:val="es-ES_tradnl"/>
        </w:rPr>
        <w:t>Artículo 161.</w:t>
      </w:r>
      <w:r w:rsidRPr="00AE5B4A">
        <w:rPr>
          <w:rFonts w:ascii="Palatino Linotype" w:eastAsia="Palatino Linotype" w:hAnsi="Palatino Linotype" w:cs="Palatino Linotype"/>
          <w:i/>
          <w:color w:val="000000"/>
          <w:sz w:val="22"/>
          <w:lang w:val="es-ES_tradnl"/>
        </w:rPr>
        <w:t xml:space="preserve"> Cuando la información requerida por el solicitante ya esté disponible al público en medios impresos, tales como libros, compendios, trípticos, registros públicos, </w:t>
      </w:r>
      <w:r w:rsidRPr="00AE5B4A">
        <w:rPr>
          <w:rFonts w:ascii="Palatino Linotype" w:eastAsia="Palatino Linotype" w:hAnsi="Palatino Linotype" w:cs="Palatino Linotype"/>
          <w:i/>
          <w:color w:val="000000"/>
          <w:sz w:val="22"/>
          <w:lang w:val="es-ES_tradnl"/>
        </w:rPr>
        <w:lastRenderedPageBreak/>
        <w:t>en formatos electrónicos disponibles en Internet o en cualquier otro medio, 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w:t>
      </w:r>
    </w:p>
    <w:p w14:paraId="16488291" w14:textId="77777777" w:rsidR="000A138D" w:rsidRPr="00AE5B4A" w:rsidRDefault="000A138D" w:rsidP="00941B6E">
      <w:pPr>
        <w:spacing w:line="360" w:lineRule="auto"/>
        <w:ind w:right="-567"/>
        <w:jc w:val="both"/>
        <w:rPr>
          <w:rFonts w:ascii="Palatino Linotype" w:eastAsia="Palatino Linotype" w:hAnsi="Palatino Linotype" w:cs="Palatino Linotype"/>
          <w:color w:val="000000"/>
          <w:lang w:val="es-ES_tradnl"/>
        </w:rPr>
      </w:pPr>
    </w:p>
    <w:p w14:paraId="76C5A35A" w14:textId="77777777" w:rsidR="00F111D2" w:rsidRPr="00AE5B4A" w:rsidRDefault="00F111D2" w:rsidP="00FA314B">
      <w:pPr>
        <w:spacing w:line="360" w:lineRule="auto"/>
        <w:ind w:right="49"/>
        <w:jc w:val="both"/>
        <w:rPr>
          <w:rFonts w:ascii="Palatino Linotype" w:eastAsia="Palatino Linotype" w:hAnsi="Palatino Linotype" w:cs="Palatino Linotype"/>
          <w:color w:val="000000"/>
          <w:lang w:val="es-ES_tradnl"/>
        </w:rPr>
      </w:pPr>
      <w:r w:rsidRPr="00AE5B4A">
        <w:rPr>
          <w:rFonts w:ascii="Palatino Linotype" w:eastAsia="Palatino Linotype" w:hAnsi="Palatino Linotype" w:cs="Palatino Linotype"/>
          <w:color w:val="000000"/>
          <w:lang w:val="es-ES_tradnl"/>
        </w:rPr>
        <w:t xml:space="preserve">Finalmente, en lo que respecta a los certificados de competencia laboral, </w:t>
      </w:r>
      <w:r w:rsidR="006514F4" w:rsidRPr="00AE5B4A">
        <w:rPr>
          <w:rFonts w:ascii="Palatino Linotype" w:eastAsia="Palatino Linotype" w:hAnsi="Palatino Linotype" w:cs="Palatino Linotype"/>
          <w:color w:val="000000"/>
          <w:lang w:val="es-ES_tradnl"/>
        </w:rPr>
        <w:t>es obligación de los siguientes servidores públicos contar con aquella.</w:t>
      </w:r>
    </w:p>
    <w:p w14:paraId="1718BA1F" w14:textId="77777777" w:rsidR="00F825FB" w:rsidRPr="00AE5B4A" w:rsidRDefault="00F825FB" w:rsidP="00F825FB">
      <w:pPr>
        <w:spacing w:line="360" w:lineRule="auto"/>
        <w:ind w:right="-567"/>
        <w:jc w:val="both"/>
        <w:rPr>
          <w:rFonts w:ascii="Palatino Linotype" w:eastAsia="Palatino Linotype" w:hAnsi="Palatino Linotype" w:cs="Palatino Linotype"/>
          <w:color w:val="000000"/>
          <w:lang w:val="es-ES_tradnl"/>
        </w:rPr>
      </w:pPr>
    </w:p>
    <w:p w14:paraId="2AA8E5A5" w14:textId="77777777" w:rsidR="006514F4" w:rsidRPr="00AE5B4A" w:rsidRDefault="00F825FB" w:rsidP="00B424FA">
      <w:pPr>
        <w:spacing w:line="276" w:lineRule="auto"/>
        <w:ind w:left="851" w:right="616"/>
        <w:jc w:val="both"/>
        <w:rPr>
          <w:rFonts w:ascii="Palatino Linotype" w:eastAsia="Palatino Linotype" w:hAnsi="Palatino Linotype" w:cs="Palatino Linotype"/>
          <w:i/>
          <w:color w:val="000000"/>
          <w:sz w:val="22"/>
          <w:lang w:val="es-ES_tradnl"/>
        </w:rPr>
      </w:pPr>
      <w:r w:rsidRPr="00AE5B4A">
        <w:rPr>
          <w:rFonts w:ascii="Palatino Linotype" w:eastAsia="Palatino Linotype" w:hAnsi="Palatino Linotype" w:cs="Palatino Linotype"/>
          <w:b/>
          <w:i/>
          <w:color w:val="000000"/>
          <w:sz w:val="22"/>
          <w:lang w:val="es-ES_tradnl"/>
        </w:rPr>
        <w:t>Artículo 32.-</w:t>
      </w:r>
      <w:r w:rsidRPr="00AE5B4A">
        <w:rPr>
          <w:rFonts w:ascii="Palatino Linotype" w:eastAsia="Palatino Linotype" w:hAnsi="Palatino Linotype" w:cs="Palatino Linotype"/>
          <w:i/>
          <w:color w:val="000000"/>
          <w:sz w:val="22"/>
          <w:lang w:val="es-ES_tradnl"/>
        </w:rPr>
        <w:t xml:space="preserve"> Para ocupar los cargos de Secretario; Tesorero; Director de Obras Públicas, de</w:t>
      </w:r>
      <w:r w:rsidR="00B424FA" w:rsidRPr="00AE5B4A">
        <w:rPr>
          <w:rFonts w:ascii="Palatino Linotype" w:eastAsia="Palatino Linotype" w:hAnsi="Palatino Linotype" w:cs="Palatino Linotype"/>
          <w:i/>
          <w:color w:val="000000"/>
          <w:sz w:val="22"/>
          <w:lang w:val="es-ES_tradnl"/>
        </w:rPr>
        <w:t xml:space="preserve"> </w:t>
      </w:r>
      <w:r w:rsidRPr="00AE5B4A">
        <w:rPr>
          <w:rFonts w:ascii="Palatino Linotype" w:eastAsia="Palatino Linotype" w:hAnsi="Palatino Linotype" w:cs="Palatino Linotype"/>
          <w:i/>
          <w:color w:val="000000"/>
          <w:sz w:val="22"/>
          <w:lang w:val="es-ES_tradnl"/>
        </w:rPr>
        <w:t>Desarrollo Económico, Director de Turismo, Coordinador General Municipal de Mejora</w:t>
      </w:r>
      <w:r w:rsidR="009C16BD" w:rsidRPr="00AE5B4A">
        <w:rPr>
          <w:rFonts w:ascii="Palatino Linotype" w:eastAsia="Palatino Linotype" w:hAnsi="Palatino Linotype" w:cs="Palatino Linotype"/>
          <w:i/>
          <w:color w:val="000000"/>
          <w:sz w:val="22"/>
          <w:lang w:val="es-ES_tradnl"/>
        </w:rPr>
        <w:t xml:space="preserve"> </w:t>
      </w:r>
      <w:r w:rsidRPr="00AE5B4A">
        <w:rPr>
          <w:rFonts w:ascii="Palatino Linotype" w:eastAsia="Palatino Linotype" w:hAnsi="Palatino Linotype" w:cs="Palatino Linotype"/>
          <w:i/>
          <w:color w:val="000000"/>
          <w:sz w:val="22"/>
          <w:lang w:val="es-ES_tradnl"/>
        </w:rPr>
        <w:t>Regulatoria, Ecología, Desarrollo Urbano, de Desarrollo Social, de las Mujeres, del Campo o</w:t>
      </w:r>
      <w:r w:rsidR="00B424FA" w:rsidRPr="00AE5B4A">
        <w:rPr>
          <w:rFonts w:ascii="Palatino Linotype" w:eastAsia="Palatino Linotype" w:hAnsi="Palatino Linotype" w:cs="Palatino Linotype"/>
          <w:i/>
          <w:color w:val="000000"/>
          <w:sz w:val="22"/>
          <w:lang w:val="es-ES_tradnl"/>
        </w:rPr>
        <w:t xml:space="preserve"> </w:t>
      </w:r>
      <w:r w:rsidRPr="00AE5B4A">
        <w:rPr>
          <w:rFonts w:ascii="Palatino Linotype" w:eastAsia="Palatino Linotype" w:hAnsi="Palatino Linotype" w:cs="Palatino Linotype"/>
          <w:i/>
          <w:color w:val="000000"/>
          <w:sz w:val="22"/>
          <w:lang w:val="es-ES_tradnl"/>
        </w:rPr>
        <w:t>equivalentes, titulares de las unidades administrativas, de Protección Civil y de los organismos auxiliares se deberán satisfacer los siguientes requisitos:</w:t>
      </w:r>
    </w:p>
    <w:p w14:paraId="2C7EAF21" w14:textId="77777777" w:rsidR="005229A8" w:rsidRPr="00AE5B4A" w:rsidRDefault="005229A8" w:rsidP="00B424FA">
      <w:pPr>
        <w:spacing w:line="276" w:lineRule="auto"/>
        <w:ind w:left="851" w:right="616"/>
        <w:jc w:val="both"/>
        <w:rPr>
          <w:rFonts w:ascii="Palatino Linotype" w:eastAsia="Palatino Linotype" w:hAnsi="Palatino Linotype" w:cs="Palatino Linotype"/>
          <w:i/>
          <w:color w:val="000000"/>
          <w:sz w:val="22"/>
          <w:lang w:val="es-ES_tradnl"/>
        </w:rPr>
      </w:pPr>
    </w:p>
    <w:p w14:paraId="131143B5" w14:textId="77777777" w:rsidR="005229A8" w:rsidRPr="00AE5B4A" w:rsidRDefault="00B424FA" w:rsidP="00B424FA">
      <w:pPr>
        <w:spacing w:line="276" w:lineRule="auto"/>
        <w:ind w:left="851" w:right="616"/>
        <w:jc w:val="both"/>
        <w:rPr>
          <w:rFonts w:ascii="Palatino Linotype" w:eastAsia="Palatino Linotype" w:hAnsi="Palatino Linotype" w:cs="Palatino Linotype"/>
          <w:i/>
          <w:color w:val="000000"/>
          <w:sz w:val="22"/>
          <w:lang w:val="es-ES_tradnl"/>
        </w:rPr>
      </w:pPr>
      <w:r w:rsidRPr="00AE5B4A">
        <w:rPr>
          <w:rFonts w:ascii="Palatino Linotype" w:eastAsia="Palatino Linotype" w:hAnsi="Palatino Linotype" w:cs="Palatino Linotype"/>
          <w:b/>
          <w:i/>
          <w:color w:val="000000"/>
          <w:sz w:val="22"/>
          <w:lang w:val="es-ES_tradnl"/>
        </w:rPr>
        <w:t>IV.</w:t>
      </w:r>
      <w:r w:rsidRPr="00AE5B4A">
        <w:rPr>
          <w:rFonts w:ascii="Palatino Linotype" w:eastAsia="Palatino Linotype" w:hAnsi="Palatino Linotype" w:cs="Palatino Linotype"/>
          <w:i/>
          <w:color w:val="000000"/>
          <w:sz w:val="22"/>
          <w:lang w:val="es-ES_tradnl"/>
        </w:rPr>
        <w:t xml:space="preserve"> Contar con certificación de competencia laboral en la materia del cargo que se desempeñará, expedida por institución con reconocimiento de validez oficial. Este requisito deberá acreditarse dentro de los seis meses siguientes a la fecha en que inicien sus funciones;</w:t>
      </w:r>
    </w:p>
    <w:p w14:paraId="185F2B82" w14:textId="77777777" w:rsidR="00DB7DD5" w:rsidRPr="00AE5B4A" w:rsidRDefault="00DB7DD5" w:rsidP="00FA314B">
      <w:pPr>
        <w:spacing w:line="360" w:lineRule="auto"/>
        <w:ind w:right="49"/>
        <w:jc w:val="both"/>
        <w:rPr>
          <w:rFonts w:ascii="Palatino Linotype" w:eastAsia="Palatino Linotype" w:hAnsi="Palatino Linotype" w:cs="Palatino Linotype"/>
          <w:color w:val="000000"/>
          <w:lang w:val="es-ES_tradnl"/>
        </w:rPr>
      </w:pPr>
    </w:p>
    <w:p w14:paraId="1614C8E9" w14:textId="48757358" w:rsidR="005229A8" w:rsidRPr="00AE5B4A" w:rsidRDefault="000B0D0D" w:rsidP="00FA314B">
      <w:pPr>
        <w:spacing w:line="360" w:lineRule="auto"/>
        <w:ind w:right="49"/>
        <w:jc w:val="both"/>
        <w:rPr>
          <w:rFonts w:ascii="Palatino Linotype" w:eastAsia="Palatino Linotype" w:hAnsi="Palatino Linotype" w:cs="Palatino Linotype"/>
          <w:color w:val="000000"/>
          <w:lang w:val="es-ES_tradnl"/>
        </w:rPr>
      </w:pPr>
      <w:r w:rsidRPr="00AE5B4A">
        <w:rPr>
          <w:rFonts w:ascii="Palatino Linotype" w:eastAsia="Palatino Linotype" w:hAnsi="Palatino Linotype" w:cs="Palatino Linotype"/>
          <w:color w:val="000000"/>
          <w:lang w:val="es-ES_tradnl"/>
        </w:rPr>
        <w:t xml:space="preserve">Con ello observamos que el Titular de la Presidencia municipal, </w:t>
      </w:r>
      <w:r w:rsidR="00646BC5" w:rsidRPr="00AE5B4A">
        <w:rPr>
          <w:rFonts w:ascii="Palatino Linotype" w:eastAsia="Palatino Linotype" w:hAnsi="Palatino Linotype" w:cs="Palatino Linotype"/>
          <w:color w:val="000000"/>
          <w:lang w:val="es-ES_tradnl"/>
        </w:rPr>
        <w:t xml:space="preserve">no </w:t>
      </w:r>
      <w:r w:rsidRPr="00AE5B4A">
        <w:rPr>
          <w:rFonts w:ascii="Palatino Linotype" w:eastAsia="Palatino Linotype" w:hAnsi="Palatino Linotype" w:cs="Palatino Linotype"/>
          <w:color w:val="000000"/>
          <w:lang w:val="es-ES_tradnl"/>
        </w:rPr>
        <w:t xml:space="preserve">se </w:t>
      </w:r>
      <w:r w:rsidR="00646BC5" w:rsidRPr="00AE5B4A">
        <w:rPr>
          <w:rFonts w:ascii="Palatino Linotype" w:eastAsia="Palatino Linotype" w:hAnsi="Palatino Linotype" w:cs="Palatino Linotype"/>
          <w:color w:val="000000"/>
          <w:lang w:val="es-ES_tradnl"/>
        </w:rPr>
        <w:t>encuentra</w:t>
      </w:r>
      <w:r w:rsidRPr="00AE5B4A">
        <w:rPr>
          <w:rFonts w:ascii="Palatino Linotype" w:eastAsia="Palatino Linotype" w:hAnsi="Palatino Linotype" w:cs="Palatino Linotype"/>
          <w:color w:val="000000"/>
          <w:lang w:val="es-ES_tradnl"/>
        </w:rPr>
        <w:t xml:space="preserve"> </w:t>
      </w:r>
      <w:r w:rsidR="00646BC5" w:rsidRPr="00AE5B4A">
        <w:rPr>
          <w:rFonts w:ascii="Palatino Linotype" w:eastAsia="Palatino Linotype" w:hAnsi="Palatino Linotype" w:cs="Palatino Linotype"/>
          <w:color w:val="000000"/>
          <w:lang w:val="es-ES_tradnl"/>
        </w:rPr>
        <w:t>compelido</w:t>
      </w:r>
      <w:r w:rsidRPr="00AE5B4A">
        <w:rPr>
          <w:rFonts w:ascii="Palatino Linotype" w:eastAsia="Palatino Linotype" w:hAnsi="Palatino Linotype" w:cs="Palatino Linotype"/>
          <w:color w:val="000000"/>
          <w:lang w:val="es-ES_tradnl"/>
        </w:rPr>
        <w:t xml:space="preserve"> de realizar certificación alguna</w:t>
      </w:r>
      <w:r w:rsidR="00646BC5" w:rsidRPr="00AE5B4A">
        <w:rPr>
          <w:rFonts w:ascii="Palatino Linotype" w:eastAsia="Palatino Linotype" w:hAnsi="Palatino Linotype" w:cs="Palatino Linotype"/>
          <w:color w:val="000000"/>
          <w:lang w:val="es-ES_tradnl"/>
        </w:rPr>
        <w:t xml:space="preserve">, así </w:t>
      </w:r>
      <w:r w:rsidR="00E80946" w:rsidRPr="00AE5B4A">
        <w:rPr>
          <w:rFonts w:ascii="Palatino Linotype" w:eastAsia="Palatino Linotype" w:hAnsi="Palatino Linotype" w:cs="Palatino Linotype"/>
          <w:color w:val="000000"/>
          <w:lang w:val="es-ES_tradnl"/>
        </w:rPr>
        <w:t>tampoco</w:t>
      </w:r>
      <w:r w:rsidR="00646BC5" w:rsidRPr="00AE5B4A">
        <w:rPr>
          <w:rFonts w:ascii="Palatino Linotype" w:eastAsia="Palatino Linotype" w:hAnsi="Palatino Linotype" w:cs="Palatino Linotype"/>
          <w:color w:val="000000"/>
          <w:lang w:val="es-ES_tradnl"/>
        </w:rPr>
        <w:t xml:space="preserve"> el encargado de </w:t>
      </w:r>
      <w:r w:rsidR="00D37069" w:rsidRPr="00AE5B4A">
        <w:rPr>
          <w:rFonts w:ascii="Palatino Linotype" w:eastAsia="Palatino Linotype" w:hAnsi="Palatino Linotype" w:cs="Palatino Linotype"/>
          <w:color w:val="000000"/>
          <w:lang w:val="es-ES_tradnl"/>
        </w:rPr>
        <w:t>Seguridad</w:t>
      </w:r>
      <w:r w:rsidR="00646BC5" w:rsidRPr="00AE5B4A">
        <w:rPr>
          <w:rFonts w:ascii="Palatino Linotype" w:eastAsia="Palatino Linotype" w:hAnsi="Palatino Linotype" w:cs="Palatino Linotype"/>
          <w:color w:val="000000"/>
          <w:lang w:val="es-ES_tradnl"/>
        </w:rPr>
        <w:t xml:space="preserve"> Pública</w:t>
      </w:r>
      <w:r w:rsidR="00D37069" w:rsidRPr="00AE5B4A">
        <w:rPr>
          <w:rFonts w:ascii="Palatino Linotype" w:eastAsia="Palatino Linotype" w:hAnsi="Palatino Linotype" w:cs="Palatino Linotype"/>
          <w:color w:val="000000"/>
          <w:lang w:val="es-ES_tradnl"/>
        </w:rPr>
        <w:t>. Por otra parte y con fundamento en la fracción y artículo en cita, y de acuerdo a lo manifestado con el propio Sujeto Obligado, la Directora de Ecología</w:t>
      </w:r>
      <w:r w:rsidR="00F8623D" w:rsidRPr="00AE5B4A">
        <w:rPr>
          <w:rFonts w:ascii="Palatino Linotype" w:eastAsia="Palatino Linotype" w:hAnsi="Palatino Linotype" w:cs="Palatino Linotype"/>
          <w:color w:val="000000"/>
          <w:lang w:val="es-ES_tradnl"/>
        </w:rPr>
        <w:t xml:space="preserve">, está en tiempo para certificarse en razón de haber ingresado en febrero. </w:t>
      </w:r>
    </w:p>
    <w:p w14:paraId="366C4C57" w14:textId="77777777" w:rsidR="00F8623D" w:rsidRPr="00AE5B4A" w:rsidRDefault="00F8623D" w:rsidP="00941B6E">
      <w:pPr>
        <w:spacing w:line="360" w:lineRule="auto"/>
        <w:ind w:right="-567"/>
        <w:jc w:val="both"/>
        <w:rPr>
          <w:rFonts w:ascii="Palatino Linotype" w:eastAsia="Palatino Linotype" w:hAnsi="Palatino Linotype" w:cs="Palatino Linotype"/>
          <w:color w:val="000000"/>
          <w:lang w:val="es-ES_tradnl"/>
        </w:rPr>
      </w:pPr>
    </w:p>
    <w:p w14:paraId="73B97A32" w14:textId="77777777" w:rsidR="00F8623D" w:rsidRPr="00AE5B4A" w:rsidRDefault="00A325B1" w:rsidP="00941B6E">
      <w:pPr>
        <w:spacing w:line="360" w:lineRule="auto"/>
        <w:ind w:right="-567"/>
        <w:jc w:val="both"/>
        <w:rPr>
          <w:rFonts w:ascii="Palatino Linotype" w:eastAsia="Palatino Linotype" w:hAnsi="Palatino Linotype" w:cs="Palatino Linotype"/>
          <w:color w:val="000000"/>
          <w:lang w:val="es-ES_tradnl"/>
        </w:rPr>
      </w:pPr>
      <w:r w:rsidRPr="00AE5B4A">
        <w:rPr>
          <w:rFonts w:ascii="Palatino Linotype" w:eastAsia="Palatino Linotype" w:hAnsi="Palatino Linotype" w:cs="Palatino Linotype"/>
          <w:noProof/>
          <w:color w:val="000000"/>
          <w:lang w:val="es-MX" w:eastAsia="es-MX"/>
        </w:rPr>
        <w:drawing>
          <wp:anchor distT="0" distB="0" distL="114300" distR="114300" simplePos="0" relativeHeight="251666432" behindDoc="0" locked="0" layoutInCell="1" allowOverlap="1" wp14:anchorId="6BF7E27C" wp14:editId="1FB89686">
            <wp:simplePos x="0" y="0"/>
            <wp:positionH relativeFrom="column">
              <wp:posOffset>320040</wp:posOffset>
            </wp:positionH>
            <wp:positionV relativeFrom="paragraph">
              <wp:posOffset>332740</wp:posOffset>
            </wp:positionV>
            <wp:extent cx="5474335" cy="511810"/>
            <wp:effectExtent l="0" t="0" r="0" b="254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4C429E.tmp"/>
                    <pic:cNvPicPr/>
                  </pic:nvPicPr>
                  <pic:blipFill>
                    <a:blip r:embed="rId17">
                      <a:extLst>
                        <a:ext uri="{28A0092B-C50C-407E-A947-70E740481C1C}">
                          <a14:useLocalDpi xmlns:a14="http://schemas.microsoft.com/office/drawing/2010/main" val="0"/>
                        </a:ext>
                      </a:extLst>
                    </a:blip>
                    <a:stretch>
                      <a:fillRect/>
                    </a:stretch>
                  </pic:blipFill>
                  <pic:spPr>
                    <a:xfrm>
                      <a:off x="0" y="0"/>
                      <a:ext cx="5474335" cy="511810"/>
                    </a:xfrm>
                    <a:prstGeom prst="rect">
                      <a:avLst/>
                    </a:prstGeom>
                  </pic:spPr>
                </pic:pic>
              </a:graphicData>
            </a:graphic>
            <wp14:sizeRelH relativeFrom="margin">
              <wp14:pctWidth>0</wp14:pctWidth>
            </wp14:sizeRelH>
            <wp14:sizeRelV relativeFrom="margin">
              <wp14:pctHeight>0</wp14:pctHeight>
            </wp14:sizeRelV>
          </wp:anchor>
        </w:drawing>
      </w:r>
      <w:r w:rsidR="00F8623D" w:rsidRPr="00AE5B4A">
        <w:rPr>
          <w:rFonts w:ascii="Palatino Linotype" w:eastAsia="Palatino Linotype" w:hAnsi="Palatino Linotype" w:cs="Palatino Linotype"/>
          <w:color w:val="000000"/>
          <w:lang w:val="es-ES_tradnl"/>
        </w:rPr>
        <w:t>Cuestión que se revisó en IPOMEX, y resulta ser coincidente.</w:t>
      </w:r>
    </w:p>
    <w:p w14:paraId="2D91D324" w14:textId="77777777" w:rsidR="00F8623D" w:rsidRPr="00AE5B4A" w:rsidRDefault="00F8623D" w:rsidP="00941B6E">
      <w:pPr>
        <w:spacing w:line="360" w:lineRule="auto"/>
        <w:ind w:right="-567"/>
        <w:jc w:val="both"/>
        <w:rPr>
          <w:rFonts w:ascii="Palatino Linotype" w:eastAsia="Palatino Linotype" w:hAnsi="Palatino Linotype" w:cs="Palatino Linotype"/>
          <w:color w:val="000000"/>
          <w:lang w:val="es-ES_tradnl"/>
        </w:rPr>
      </w:pPr>
    </w:p>
    <w:p w14:paraId="4E5DD309" w14:textId="5CE6A1B0" w:rsidR="00BA68F8" w:rsidRPr="00AE5B4A" w:rsidRDefault="00BA68F8" w:rsidP="00FA314B">
      <w:pPr>
        <w:spacing w:line="360" w:lineRule="auto"/>
        <w:ind w:right="49"/>
        <w:jc w:val="both"/>
        <w:rPr>
          <w:rFonts w:ascii="Palatino Linotype" w:eastAsia="Palatino Linotype" w:hAnsi="Palatino Linotype" w:cs="Palatino Linotype"/>
          <w:color w:val="000000"/>
          <w:lang w:val="es-ES_tradnl"/>
        </w:rPr>
      </w:pPr>
      <w:r w:rsidRPr="00AE5B4A">
        <w:rPr>
          <w:rFonts w:ascii="Palatino Linotype" w:eastAsia="Palatino Linotype" w:hAnsi="Palatino Linotype" w:cs="Palatino Linotype"/>
          <w:color w:val="000000"/>
          <w:lang w:val="es-ES_tradnl"/>
        </w:rPr>
        <w:t>D</w:t>
      </w:r>
      <w:r w:rsidR="00FC46D2" w:rsidRPr="00AE5B4A">
        <w:rPr>
          <w:rFonts w:ascii="Palatino Linotype" w:eastAsia="Palatino Linotype" w:hAnsi="Palatino Linotype" w:cs="Palatino Linotype"/>
          <w:color w:val="000000"/>
          <w:lang w:val="es-ES_tradnl"/>
        </w:rPr>
        <w:t>e</w:t>
      </w:r>
      <w:r w:rsidRPr="00AE5B4A">
        <w:rPr>
          <w:rFonts w:ascii="Palatino Linotype" w:eastAsia="Palatino Linotype" w:hAnsi="Palatino Linotype" w:cs="Palatino Linotype"/>
          <w:color w:val="000000"/>
          <w:lang w:val="es-ES_tradnl"/>
        </w:rPr>
        <w:t xml:space="preserve"> la servidora pública Titular de Desarrollo Urbano o Equivalente, </w:t>
      </w:r>
      <w:r w:rsidR="00FC46D2" w:rsidRPr="00AE5B4A">
        <w:rPr>
          <w:rFonts w:ascii="Palatino Linotype" w:eastAsia="Palatino Linotype" w:hAnsi="Palatino Linotype" w:cs="Palatino Linotype"/>
          <w:color w:val="000000"/>
          <w:lang w:val="es-ES_tradnl"/>
        </w:rPr>
        <w:t xml:space="preserve">se tiene en </w:t>
      </w:r>
      <w:r w:rsidR="007D2ED9" w:rsidRPr="00AE5B4A">
        <w:rPr>
          <w:rFonts w:ascii="Palatino Linotype" w:eastAsia="Palatino Linotype" w:hAnsi="Palatino Linotype" w:cs="Palatino Linotype"/>
          <w:color w:val="000000"/>
          <w:lang w:val="es-ES_tradnl"/>
        </w:rPr>
        <w:t>cuenta</w:t>
      </w:r>
      <w:r w:rsidR="00FC46D2" w:rsidRPr="00AE5B4A">
        <w:rPr>
          <w:rFonts w:ascii="Palatino Linotype" w:eastAsia="Palatino Linotype" w:hAnsi="Palatino Linotype" w:cs="Palatino Linotype"/>
          <w:color w:val="000000"/>
          <w:lang w:val="es-ES_tradnl"/>
        </w:rPr>
        <w:t xml:space="preserve"> que el ingreso de igual manera fue en febrero de 2025, por lo que al ingreso de la solicitud, aún no transcurría el plazo de seis meses. </w:t>
      </w:r>
    </w:p>
    <w:p w14:paraId="0075DAA3" w14:textId="77777777" w:rsidR="00FA314B" w:rsidRPr="00AE5B4A" w:rsidRDefault="00FA314B" w:rsidP="00941B6E">
      <w:pPr>
        <w:spacing w:line="360" w:lineRule="auto"/>
        <w:ind w:right="-567"/>
        <w:jc w:val="both"/>
        <w:rPr>
          <w:rFonts w:ascii="Palatino Linotype" w:eastAsia="Palatino Linotype" w:hAnsi="Palatino Linotype" w:cs="Palatino Linotype"/>
          <w:color w:val="000000"/>
          <w:lang w:val="es-ES_tradnl"/>
        </w:rPr>
      </w:pPr>
      <w:r w:rsidRPr="00AE5B4A">
        <w:rPr>
          <w:rFonts w:ascii="Palatino Linotype" w:eastAsia="Palatino Linotype" w:hAnsi="Palatino Linotype" w:cs="Palatino Linotype"/>
          <w:noProof/>
          <w:color w:val="000000"/>
          <w:lang w:val="es-MX" w:eastAsia="es-MX"/>
        </w:rPr>
        <w:drawing>
          <wp:anchor distT="0" distB="0" distL="114300" distR="114300" simplePos="0" relativeHeight="251667456" behindDoc="0" locked="0" layoutInCell="1" allowOverlap="1" wp14:anchorId="077366AE" wp14:editId="7136C613">
            <wp:simplePos x="0" y="0"/>
            <wp:positionH relativeFrom="column">
              <wp:posOffset>248928</wp:posOffset>
            </wp:positionH>
            <wp:positionV relativeFrom="paragraph">
              <wp:posOffset>265867</wp:posOffset>
            </wp:positionV>
            <wp:extent cx="5082540" cy="127000"/>
            <wp:effectExtent l="0" t="0" r="3810" b="635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4C14E4.tmp"/>
                    <pic:cNvPicPr/>
                  </pic:nvPicPr>
                  <pic:blipFill>
                    <a:blip r:embed="rId18">
                      <a:extLst>
                        <a:ext uri="{28A0092B-C50C-407E-A947-70E740481C1C}">
                          <a14:useLocalDpi xmlns:a14="http://schemas.microsoft.com/office/drawing/2010/main" val="0"/>
                        </a:ext>
                      </a:extLst>
                    </a:blip>
                    <a:stretch>
                      <a:fillRect/>
                    </a:stretch>
                  </pic:blipFill>
                  <pic:spPr>
                    <a:xfrm>
                      <a:off x="0" y="0"/>
                      <a:ext cx="5082540" cy="127000"/>
                    </a:xfrm>
                    <a:prstGeom prst="rect">
                      <a:avLst/>
                    </a:prstGeom>
                  </pic:spPr>
                </pic:pic>
              </a:graphicData>
            </a:graphic>
            <wp14:sizeRelH relativeFrom="margin">
              <wp14:pctWidth>0</wp14:pctWidth>
            </wp14:sizeRelH>
            <wp14:sizeRelV relativeFrom="margin">
              <wp14:pctHeight>0</wp14:pctHeight>
            </wp14:sizeRelV>
          </wp:anchor>
        </w:drawing>
      </w:r>
    </w:p>
    <w:p w14:paraId="445154F0" w14:textId="77777777" w:rsidR="00FC46D2" w:rsidRPr="00AE5B4A" w:rsidRDefault="00FC46D2" w:rsidP="00941B6E">
      <w:pPr>
        <w:spacing w:line="360" w:lineRule="auto"/>
        <w:ind w:right="-567"/>
        <w:jc w:val="both"/>
        <w:rPr>
          <w:rFonts w:ascii="Palatino Linotype" w:eastAsia="Palatino Linotype" w:hAnsi="Palatino Linotype" w:cs="Palatino Linotype"/>
          <w:color w:val="000000"/>
          <w:lang w:val="es-ES_tradnl"/>
        </w:rPr>
      </w:pPr>
    </w:p>
    <w:p w14:paraId="7F345E17" w14:textId="77777777" w:rsidR="00FC46D2" w:rsidRPr="00AE5B4A" w:rsidRDefault="00D13BF1" w:rsidP="00FA314B">
      <w:pPr>
        <w:spacing w:line="360" w:lineRule="auto"/>
        <w:ind w:right="49"/>
        <w:jc w:val="both"/>
        <w:rPr>
          <w:rFonts w:ascii="Palatino Linotype" w:eastAsia="Palatino Linotype" w:hAnsi="Palatino Linotype" w:cs="Palatino Linotype"/>
          <w:color w:val="000000"/>
          <w:lang w:val="es-ES_tradnl"/>
        </w:rPr>
      </w:pPr>
      <w:r w:rsidRPr="00AE5B4A">
        <w:rPr>
          <w:rFonts w:ascii="Palatino Linotype" w:eastAsia="Palatino Linotype" w:hAnsi="Palatino Linotype" w:cs="Palatino Linotype"/>
          <w:color w:val="000000"/>
          <w:lang w:val="es-ES_tradnl"/>
        </w:rPr>
        <w:t>Finalmente</w:t>
      </w:r>
      <w:r w:rsidR="003C1B86" w:rsidRPr="00AE5B4A">
        <w:rPr>
          <w:rFonts w:ascii="Palatino Linotype" w:eastAsia="Palatino Linotype" w:hAnsi="Palatino Linotype" w:cs="Palatino Linotype"/>
          <w:color w:val="000000"/>
          <w:lang w:val="es-ES_tradnl"/>
        </w:rPr>
        <w:t xml:space="preserve"> en lo que respecta al Titular de la Dirección de Obras Públicas, no se tiene la certeza desde que momento desempeño el cargo de director pues únicamente se refiere en IPOMEX, su ingreso al servicio </w:t>
      </w:r>
      <w:r w:rsidRPr="00AE5B4A">
        <w:rPr>
          <w:rFonts w:ascii="Palatino Linotype" w:eastAsia="Palatino Linotype" w:hAnsi="Palatino Linotype" w:cs="Palatino Linotype"/>
          <w:color w:val="000000"/>
          <w:lang w:val="es-ES_tradnl"/>
        </w:rPr>
        <w:t>público</w:t>
      </w:r>
      <w:r w:rsidR="003C1B86" w:rsidRPr="00AE5B4A">
        <w:rPr>
          <w:rFonts w:ascii="Palatino Linotype" w:eastAsia="Palatino Linotype" w:hAnsi="Palatino Linotype" w:cs="Palatino Linotype"/>
          <w:color w:val="000000"/>
          <w:lang w:val="es-ES_tradnl"/>
        </w:rPr>
        <w:t xml:space="preserve"> </w:t>
      </w:r>
      <w:r w:rsidRPr="00AE5B4A">
        <w:rPr>
          <w:rFonts w:ascii="Palatino Linotype" w:eastAsia="Palatino Linotype" w:hAnsi="Palatino Linotype" w:cs="Palatino Linotype"/>
          <w:color w:val="000000"/>
          <w:lang w:val="es-ES_tradnl"/>
        </w:rPr>
        <w:t>en general.</w:t>
      </w:r>
    </w:p>
    <w:p w14:paraId="170A9B09" w14:textId="77777777" w:rsidR="00D13BF1" w:rsidRPr="00AE5B4A" w:rsidRDefault="00D13BF1" w:rsidP="00FA314B">
      <w:pPr>
        <w:spacing w:line="360" w:lineRule="auto"/>
        <w:ind w:right="49"/>
        <w:jc w:val="both"/>
        <w:rPr>
          <w:rFonts w:ascii="Palatino Linotype" w:eastAsia="Palatino Linotype" w:hAnsi="Palatino Linotype" w:cs="Palatino Linotype"/>
          <w:color w:val="000000"/>
          <w:lang w:val="es-ES_tradnl"/>
        </w:rPr>
      </w:pPr>
    </w:p>
    <w:p w14:paraId="0CEA535B" w14:textId="77777777" w:rsidR="00FC46D2" w:rsidRPr="00AE5B4A" w:rsidRDefault="00D13BF1" w:rsidP="00FA314B">
      <w:pPr>
        <w:spacing w:line="360" w:lineRule="auto"/>
        <w:ind w:right="49"/>
        <w:jc w:val="both"/>
        <w:rPr>
          <w:rFonts w:ascii="Palatino Linotype" w:eastAsia="Palatino Linotype" w:hAnsi="Palatino Linotype" w:cs="Palatino Linotype"/>
          <w:color w:val="000000"/>
          <w:lang w:val="es-ES_tradnl"/>
        </w:rPr>
      </w:pPr>
      <w:r w:rsidRPr="00AE5B4A">
        <w:rPr>
          <w:rFonts w:ascii="Palatino Linotype" w:eastAsia="Palatino Linotype" w:hAnsi="Palatino Linotype" w:cs="Palatino Linotype"/>
          <w:color w:val="000000"/>
          <w:lang w:val="es-ES_tradnl"/>
        </w:rPr>
        <w:t>Dado lo anterior adquiere mayor relevancia, para las dos personas citadas anteriormente que los oficios emitidos en respuesta</w:t>
      </w:r>
      <w:r w:rsidR="001C134F" w:rsidRPr="00AE5B4A">
        <w:rPr>
          <w:rFonts w:ascii="Palatino Linotype" w:eastAsia="Palatino Linotype" w:hAnsi="Palatino Linotype" w:cs="Palatino Linotype"/>
          <w:color w:val="000000"/>
          <w:lang w:val="es-ES_tradnl"/>
        </w:rPr>
        <w:t>, en el que justifican estar en proceso de certificación adquieran relevancia.</w:t>
      </w:r>
    </w:p>
    <w:p w14:paraId="148C8E8C" w14:textId="77777777" w:rsidR="001C134F" w:rsidRPr="00AE5B4A" w:rsidRDefault="001C134F" w:rsidP="00941B6E">
      <w:pPr>
        <w:spacing w:line="360" w:lineRule="auto"/>
        <w:ind w:right="-567"/>
        <w:jc w:val="both"/>
        <w:rPr>
          <w:rFonts w:ascii="Palatino Linotype" w:eastAsia="Palatino Linotype" w:hAnsi="Palatino Linotype" w:cs="Palatino Linotype"/>
          <w:color w:val="000000"/>
          <w:lang w:val="es-ES_tradnl"/>
        </w:rPr>
      </w:pPr>
    </w:p>
    <w:p w14:paraId="6F454515" w14:textId="602EFFDD" w:rsidR="001C134F" w:rsidRPr="00AE5B4A" w:rsidRDefault="007C1F3F" w:rsidP="00FA314B">
      <w:pPr>
        <w:spacing w:line="360" w:lineRule="auto"/>
        <w:ind w:right="49"/>
        <w:jc w:val="both"/>
        <w:rPr>
          <w:rFonts w:ascii="Palatino Linotype" w:eastAsia="Palatino Linotype" w:hAnsi="Palatino Linotype" w:cs="Palatino Linotype"/>
          <w:color w:val="000000"/>
          <w:lang w:val="es-ES_tradnl"/>
        </w:rPr>
      </w:pPr>
      <w:r w:rsidRPr="00AE5B4A">
        <w:rPr>
          <w:rFonts w:ascii="Palatino Linotype" w:eastAsia="Palatino Linotype" w:hAnsi="Palatino Linotype" w:cs="Palatino Linotype"/>
          <w:color w:val="000000"/>
          <w:lang w:val="es-ES_tradnl"/>
        </w:rPr>
        <w:t xml:space="preserve">Así las </w:t>
      </w:r>
      <w:r w:rsidR="007D2ED9" w:rsidRPr="00AE5B4A">
        <w:rPr>
          <w:rFonts w:ascii="Palatino Linotype" w:eastAsia="Palatino Linotype" w:hAnsi="Palatino Linotype" w:cs="Palatino Linotype"/>
          <w:color w:val="000000"/>
          <w:lang w:val="es-ES_tradnl"/>
        </w:rPr>
        <w:t>cosas,</w:t>
      </w:r>
      <w:r w:rsidRPr="00AE5B4A">
        <w:rPr>
          <w:rFonts w:ascii="Palatino Linotype" w:eastAsia="Palatino Linotype" w:hAnsi="Palatino Linotype" w:cs="Palatino Linotype"/>
          <w:color w:val="000000"/>
          <w:lang w:val="es-ES_tradnl"/>
        </w:rPr>
        <w:t xml:space="preserve"> este organismo garante carece de facultades para dudar de la veracidad de las respuesta emitidas por el Sujeto Obligado, aunado que se localizó como centro de evaluación a la Entidad que emite los oficios, estos se tiene por válidos. </w:t>
      </w:r>
    </w:p>
    <w:p w14:paraId="4F78279F" w14:textId="77777777" w:rsidR="007C1F3F" w:rsidRPr="00AE5B4A" w:rsidRDefault="007C1F3F" w:rsidP="00FA314B">
      <w:pPr>
        <w:spacing w:line="360" w:lineRule="auto"/>
        <w:ind w:right="49"/>
        <w:jc w:val="both"/>
        <w:rPr>
          <w:rFonts w:ascii="Palatino Linotype" w:eastAsia="Palatino Linotype" w:hAnsi="Palatino Linotype" w:cs="Palatino Linotype"/>
          <w:color w:val="000000"/>
          <w:lang w:val="es-ES_tradnl"/>
        </w:rPr>
      </w:pPr>
    </w:p>
    <w:p w14:paraId="4F94D54E" w14:textId="77777777" w:rsidR="00F8623D" w:rsidRPr="00AE5B4A" w:rsidRDefault="00AC5FA1" w:rsidP="00FA314B">
      <w:pPr>
        <w:spacing w:line="360" w:lineRule="auto"/>
        <w:ind w:right="49"/>
        <w:jc w:val="both"/>
        <w:rPr>
          <w:rFonts w:ascii="Palatino Linotype" w:eastAsia="Palatino Linotype" w:hAnsi="Palatino Linotype" w:cs="Palatino Linotype"/>
          <w:color w:val="000000"/>
          <w:lang w:val="es-ES_tradnl"/>
        </w:rPr>
      </w:pPr>
      <w:r w:rsidRPr="00AE5B4A">
        <w:rPr>
          <w:rFonts w:ascii="Palatino Linotype" w:eastAsia="Palatino Linotype" w:hAnsi="Palatino Linotype" w:cs="Palatino Linotype"/>
          <w:color w:val="000000"/>
          <w:lang w:val="es-ES_tradnl"/>
        </w:rPr>
        <w:t xml:space="preserve">Por otra parte se comenta que no se parecía el Acuerdo del Comité de Transparencia por el cual se aprobó la clasificación de la información, y la elaboración de versiones públicas. Situación que da certeza legal al actuante que está ante una versión pública y no una documentación tachada o incompleta. </w:t>
      </w:r>
    </w:p>
    <w:p w14:paraId="1BC7E34F" w14:textId="77777777" w:rsidR="00AC5FA1" w:rsidRPr="00AE5B4A" w:rsidRDefault="007C1F3F" w:rsidP="00FA314B">
      <w:pPr>
        <w:spacing w:line="360" w:lineRule="auto"/>
        <w:ind w:right="49"/>
        <w:jc w:val="both"/>
        <w:rPr>
          <w:rFonts w:ascii="Palatino Linotype" w:eastAsia="Palatino Linotype" w:hAnsi="Palatino Linotype" w:cs="Palatino Linotype"/>
          <w:color w:val="000000"/>
          <w:lang w:val="es-ES_tradnl"/>
        </w:rPr>
      </w:pPr>
      <w:r w:rsidRPr="00AE5B4A">
        <w:rPr>
          <w:rFonts w:ascii="Palatino Linotype" w:eastAsia="Palatino Linotype" w:hAnsi="Palatino Linotype" w:cs="Palatino Linotype"/>
          <w:color w:val="000000"/>
          <w:lang w:val="es-ES_tradnl"/>
        </w:rPr>
        <w:t>Motivo por el cual, resulta indispensable hacer la entrega del mismo en cumplimiento a eta resolución.</w:t>
      </w:r>
    </w:p>
    <w:p w14:paraId="5E681C99" w14:textId="77777777" w:rsidR="003B2992" w:rsidRPr="00AE5B4A" w:rsidRDefault="003B2992" w:rsidP="00FA314B">
      <w:pPr>
        <w:spacing w:line="360" w:lineRule="auto"/>
        <w:ind w:right="49"/>
        <w:jc w:val="both"/>
        <w:rPr>
          <w:rFonts w:ascii="Palatino Linotype" w:eastAsia="Palatino Linotype" w:hAnsi="Palatino Linotype" w:cs="Palatino Linotype"/>
          <w:color w:val="000000"/>
          <w:lang w:val="es-ES_tradnl"/>
        </w:rPr>
      </w:pPr>
    </w:p>
    <w:p w14:paraId="5B1DFDAF" w14:textId="77777777" w:rsidR="003B2992" w:rsidRPr="00AE5B4A" w:rsidRDefault="003B2992" w:rsidP="003B2992">
      <w:pPr>
        <w:spacing w:after="160" w:line="360" w:lineRule="auto"/>
        <w:jc w:val="both"/>
        <w:rPr>
          <w:rFonts w:ascii="Palatino Linotype" w:eastAsia="Palatino Linotype" w:hAnsi="Palatino Linotype" w:cs="Palatino Linotype"/>
          <w:lang w:val="es-ES_tradnl" w:eastAsia="es-MX"/>
        </w:rPr>
      </w:pPr>
      <w:r w:rsidRPr="00AE5B4A">
        <w:rPr>
          <w:rFonts w:ascii="Palatino Linotype" w:eastAsia="Palatino Linotype" w:hAnsi="Palatino Linotype" w:cs="Palatino Linotype"/>
          <w:lang w:val="es-ES_tradnl" w:eastAsia="es-MX"/>
        </w:rPr>
        <w:lastRenderedPageBreak/>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289A1631" w14:textId="77777777" w:rsidR="003B2992" w:rsidRPr="00AE5B4A" w:rsidRDefault="003B2992" w:rsidP="003B2992">
      <w:pPr>
        <w:spacing w:after="160" w:line="259" w:lineRule="auto"/>
        <w:ind w:left="567" w:right="567"/>
        <w:jc w:val="both"/>
        <w:rPr>
          <w:rFonts w:ascii="Palatino Linotype" w:eastAsia="Palatino Linotype" w:hAnsi="Palatino Linotype" w:cs="Palatino Linotype"/>
          <w:i/>
          <w:sz w:val="22"/>
          <w:szCs w:val="22"/>
          <w:lang w:val="es-ES_tradnl" w:eastAsia="es-MX"/>
        </w:rPr>
      </w:pPr>
      <w:r w:rsidRPr="00AE5B4A">
        <w:rPr>
          <w:rFonts w:ascii="Palatino Linotype" w:eastAsia="Palatino Linotype" w:hAnsi="Palatino Linotype" w:cs="Palatino Linotype"/>
          <w:b/>
          <w:i/>
          <w:sz w:val="22"/>
          <w:szCs w:val="22"/>
          <w:lang w:val="es-ES_tradnl" w:eastAsia="es-MX"/>
        </w:rPr>
        <w:t>Artículo 3.</w:t>
      </w:r>
      <w:r w:rsidRPr="00AE5B4A">
        <w:rPr>
          <w:rFonts w:ascii="Palatino Linotype" w:eastAsia="Palatino Linotype" w:hAnsi="Palatino Linotype" w:cs="Palatino Linotype"/>
          <w:i/>
          <w:sz w:val="22"/>
          <w:szCs w:val="22"/>
          <w:lang w:val="es-ES_tradnl" w:eastAsia="es-MX"/>
        </w:rPr>
        <w:t xml:space="preserve"> Para los efectos de la presente Ley se entenderá por:</w:t>
      </w:r>
    </w:p>
    <w:p w14:paraId="3A5213B1" w14:textId="77777777" w:rsidR="003B2992" w:rsidRPr="00AE5B4A" w:rsidRDefault="003B2992" w:rsidP="003B2992">
      <w:pPr>
        <w:spacing w:after="160" w:line="259" w:lineRule="auto"/>
        <w:ind w:left="567" w:right="567"/>
        <w:jc w:val="both"/>
        <w:rPr>
          <w:rFonts w:ascii="Palatino Linotype" w:eastAsia="Palatino Linotype" w:hAnsi="Palatino Linotype" w:cs="Palatino Linotype"/>
          <w:i/>
          <w:sz w:val="22"/>
          <w:szCs w:val="22"/>
          <w:lang w:val="es-ES_tradnl" w:eastAsia="es-MX"/>
        </w:rPr>
      </w:pPr>
      <w:r w:rsidRPr="00AE5B4A">
        <w:rPr>
          <w:rFonts w:ascii="Palatino Linotype" w:eastAsia="Palatino Linotype" w:hAnsi="Palatino Linotype" w:cs="Palatino Linotype"/>
          <w:i/>
          <w:sz w:val="22"/>
          <w:szCs w:val="22"/>
          <w:lang w:val="es-ES_tradnl" w:eastAsia="es-MX"/>
        </w:rPr>
        <w:t>[…]</w:t>
      </w:r>
    </w:p>
    <w:p w14:paraId="79CA487C" w14:textId="77777777" w:rsidR="003B2992" w:rsidRPr="00AE5B4A" w:rsidRDefault="003B2992" w:rsidP="003B2992">
      <w:pPr>
        <w:spacing w:after="160" w:line="259" w:lineRule="auto"/>
        <w:ind w:left="567" w:right="567"/>
        <w:jc w:val="both"/>
        <w:rPr>
          <w:rFonts w:ascii="Palatino Linotype" w:eastAsia="Palatino Linotype" w:hAnsi="Palatino Linotype" w:cs="Palatino Linotype"/>
          <w:i/>
          <w:sz w:val="22"/>
          <w:szCs w:val="22"/>
          <w:lang w:val="es-ES_tradnl" w:eastAsia="es-MX"/>
        </w:rPr>
      </w:pPr>
      <w:r w:rsidRPr="00AE5B4A">
        <w:rPr>
          <w:rFonts w:ascii="Palatino Linotype" w:eastAsia="Palatino Linotype" w:hAnsi="Palatino Linotype" w:cs="Palatino Linotype"/>
          <w:b/>
          <w:i/>
          <w:sz w:val="22"/>
          <w:szCs w:val="22"/>
          <w:lang w:val="es-ES_tradnl" w:eastAsia="es-MX"/>
        </w:rPr>
        <w:t>IX. Datos personales:</w:t>
      </w:r>
      <w:r w:rsidRPr="00AE5B4A">
        <w:rPr>
          <w:rFonts w:ascii="Palatino Linotype" w:eastAsia="Palatino Linotype" w:hAnsi="Palatino Linotype" w:cs="Palatino Linotype"/>
          <w:i/>
          <w:sz w:val="22"/>
          <w:szCs w:val="22"/>
          <w:lang w:val="es-ES_tradnl" w:eastAsia="es-MX"/>
        </w:rPr>
        <w:t xml:space="preserve"> La información concerniente a una persona, identificada o identificable según lo dispuesto por la Ley de Protección de Datos Personales del Estado de México; </w:t>
      </w:r>
    </w:p>
    <w:p w14:paraId="604BBF6C" w14:textId="77777777" w:rsidR="003B2992" w:rsidRPr="00AE5B4A" w:rsidRDefault="003B2992" w:rsidP="003B2992">
      <w:pPr>
        <w:spacing w:after="160" w:line="259" w:lineRule="auto"/>
        <w:ind w:left="567" w:right="567"/>
        <w:jc w:val="both"/>
        <w:rPr>
          <w:rFonts w:ascii="Palatino Linotype" w:eastAsia="Palatino Linotype" w:hAnsi="Palatino Linotype" w:cs="Palatino Linotype"/>
          <w:i/>
          <w:sz w:val="22"/>
          <w:szCs w:val="22"/>
          <w:lang w:val="es-ES_tradnl" w:eastAsia="es-MX"/>
        </w:rPr>
      </w:pPr>
      <w:r w:rsidRPr="00AE5B4A">
        <w:rPr>
          <w:rFonts w:ascii="Palatino Linotype" w:eastAsia="Palatino Linotype" w:hAnsi="Palatino Linotype" w:cs="Palatino Linotype"/>
          <w:b/>
          <w:i/>
          <w:sz w:val="22"/>
          <w:szCs w:val="22"/>
          <w:lang w:val="es-ES_tradnl" w:eastAsia="es-MX"/>
        </w:rPr>
        <w:t>XX.</w:t>
      </w:r>
      <w:r w:rsidRPr="00AE5B4A">
        <w:rPr>
          <w:rFonts w:ascii="Palatino Linotype" w:eastAsia="Palatino Linotype" w:hAnsi="Palatino Linotype" w:cs="Palatino Linotype"/>
          <w:i/>
          <w:sz w:val="22"/>
          <w:szCs w:val="22"/>
          <w:lang w:val="es-ES_tradnl" w:eastAsia="es-MX"/>
        </w:rPr>
        <w:t xml:space="preserve"> </w:t>
      </w:r>
      <w:r w:rsidRPr="00AE5B4A">
        <w:rPr>
          <w:rFonts w:ascii="Palatino Linotype" w:eastAsia="Palatino Linotype" w:hAnsi="Palatino Linotype" w:cs="Palatino Linotype"/>
          <w:b/>
          <w:i/>
          <w:sz w:val="22"/>
          <w:szCs w:val="22"/>
          <w:lang w:val="es-ES_tradnl" w:eastAsia="es-MX"/>
        </w:rPr>
        <w:t>Información clasificada:</w:t>
      </w:r>
      <w:r w:rsidRPr="00AE5B4A">
        <w:rPr>
          <w:rFonts w:ascii="Palatino Linotype" w:eastAsia="Palatino Linotype" w:hAnsi="Palatino Linotype" w:cs="Palatino Linotype"/>
          <w:i/>
          <w:sz w:val="22"/>
          <w:szCs w:val="22"/>
          <w:lang w:val="es-ES_tradnl" w:eastAsia="es-MX"/>
        </w:rPr>
        <w:t xml:space="preserve"> Aquella considerada por la presente Ley como reservada o confidencial;</w:t>
      </w:r>
    </w:p>
    <w:p w14:paraId="54FB6E2C" w14:textId="77777777" w:rsidR="003B2992" w:rsidRPr="00AE5B4A" w:rsidRDefault="003B2992" w:rsidP="003B2992">
      <w:pPr>
        <w:spacing w:after="160" w:line="259" w:lineRule="auto"/>
        <w:ind w:left="567" w:right="567"/>
        <w:jc w:val="both"/>
        <w:rPr>
          <w:rFonts w:ascii="Palatino Linotype" w:eastAsia="Palatino Linotype" w:hAnsi="Palatino Linotype" w:cs="Palatino Linotype"/>
          <w:i/>
          <w:sz w:val="22"/>
          <w:szCs w:val="22"/>
          <w:lang w:val="es-ES_tradnl" w:eastAsia="es-MX"/>
        </w:rPr>
      </w:pPr>
      <w:r w:rsidRPr="00AE5B4A">
        <w:rPr>
          <w:rFonts w:ascii="Palatino Linotype" w:eastAsia="Palatino Linotype" w:hAnsi="Palatino Linotype" w:cs="Palatino Linotype"/>
          <w:b/>
          <w:i/>
          <w:sz w:val="22"/>
          <w:szCs w:val="22"/>
          <w:lang w:val="es-ES_tradnl" w:eastAsia="es-MX"/>
        </w:rPr>
        <w:t>XXI.</w:t>
      </w:r>
      <w:r w:rsidRPr="00AE5B4A">
        <w:rPr>
          <w:rFonts w:ascii="Palatino Linotype" w:eastAsia="Palatino Linotype" w:hAnsi="Palatino Linotype" w:cs="Palatino Linotype"/>
          <w:i/>
          <w:sz w:val="22"/>
          <w:szCs w:val="22"/>
          <w:lang w:val="es-ES_tradnl" w:eastAsia="es-MX"/>
        </w:rPr>
        <w:t xml:space="preserve"> </w:t>
      </w:r>
      <w:r w:rsidRPr="00AE5B4A">
        <w:rPr>
          <w:rFonts w:ascii="Palatino Linotype" w:eastAsia="Palatino Linotype" w:hAnsi="Palatino Linotype" w:cs="Palatino Linotype"/>
          <w:b/>
          <w:i/>
          <w:sz w:val="22"/>
          <w:szCs w:val="22"/>
          <w:lang w:val="es-ES_tradnl" w:eastAsia="es-MX"/>
        </w:rPr>
        <w:t>Información confidencial:</w:t>
      </w:r>
      <w:r w:rsidRPr="00AE5B4A">
        <w:rPr>
          <w:rFonts w:ascii="Palatino Linotype" w:eastAsia="Palatino Linotype" w:hAnsi="Palatino Linotype" w:cs="Palatino Linotype"/>
          <w:i/>
          <w:sz w:val="22"/>
          <w:szCs w:val="22"/>
          <w:lang w:val="es-ES_tradnl" w:eastAsia="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4CBE62F4" w14:textId="77777777" w:rsidR="003B2992" w:rsidRPr="00AE5B4A" w:rsidRDefault="003B2992" w:rsidP="003B2992">
      <w:pPr>
        <w:spacing w:after="160" w:line="259" w:lineRule="auto"/>
        <w:ind w:left="567" w:right="567"/>
        <w:jc w:val="both"/>
        <w:rPr>
          <w:rFonts w:ascii="Palatino Linotype" w:eastAsia="Palatino Linotype" w:hAnsi="Palatino Linotype" w:cs="Palatino Linotype"/>
          <w:i/>
          <w:sz w:val="22"/>
          <w:szCs w:val="22"/>
          <w:lang w:val="es-ES_tradnl" w:eastAsia="es-MX"/>
        </w:rPr>
      </w:pPr>
      <w:r w:rsidRPr="00AE5B4A">
        <w:rPr>
          <w:rFonts w:ascii="Palatino Linotype" w:eastAsia="Palatino Linotype" w:hAnsi="Palatino Linotype" w:cs="Palatino Linotype"/>
          <w:b/>
          <w:i/>
          <w:sz w:val="22"/>
          <w:szCs w:val="22"/>
          <w:lang w:val="es-ES_tradnl" w:eastAsia="es-MX"/>
        </w:rPr>
        <w:t>[…]</w:t>
      </w:r>
    </w:p>
    <w:p w14:paraId="3EE703BB" w14:textId="77777777" w:rsidR="003B2992" w:rsidRPr="00AE5B4A" w:rsidRDefault="003B2992" w:rsidP="003B2992">
      <w:pPr>
        <w:spacing w:after="160" w:line="259" w:lineRule="auto"/>
        <w:ind w:left="567" w:right="567"/>
        <w:jc w:val="both"/>
        <w:rPr>
          <w:rFonts w:ascii="Palatino Linotype" w:eastAsia="Palatino Linotype" w:hAnsi="Palatino Linotype" w:cs="Palatino Linotype"/>
          <w:i/>
          <w:sz w:val="22"/>
          <w:szCs w:val="22"/>
          <w:lang w:val="es-ES_tradnl" w:eastAsia="es-MX"/>
        </w:rPr>
      </w:pPr>
      <w:r w:rsidRPr="00AE5B4A">
        <w:rPr>
          <w:rFonts w:ascii="Palatino Linotype" w:eastAsia="Palatino Linotype" w:hAnsi="Palatino Linotype" w:cs="Palatino Linotype"/>
          <w:b/>
          <w:i/>
          <w:sz w:val="22"/>
          <w:szCs w:val="22"/>
          <w:lang w:val="es-ES_tradnl" w:eastAsia="es-MX"/>
        </w:rPr>
        <w:t>XLV.</w:t>
      </w:r>
      <w:r w:rsidRPr="00AE5B4A">
        <w:rPr>
          <w:rFonts w:ascii="Palatino Linotype" w:eastAsia="Palatino Linotype" w:hAnsi="Palatino Linotype" w:cs="Palatino Linotype"/>
          <w:i/>
          <w:sz w:val="22"/>
          <w:szCs w:val="22"/>
          <w:lang w:val="es-ES_tradnl" w:eastAsia="es-MX"/>
        </w:rPr>
        <w:t xml:space="preserve"> </w:t>
      </w:r>
      <w:r w:rsidRPr="00AE5B4A">
        <w:rPr>
          <w:rFonts w:ascii="Palatino Linotype" w:eastAsia="Palatino Linotype" w:hAnsi="Palatino Linotype" w:cs="Palatino Linotype"/>
          <w:b/>
          <w:i/>
          <w:sz w:val="22"/>
          <w:szCs w:val="22"/>
          <w:lang w:val="es-ES_tradnl" w:eastAsia="es-MX"/>
        </w:rPr>
        <w:t>Versión pública:</w:t>
      </w:r>
      <w:r w:rsidRPr="00AE5B4A">
        <w:rPr>
          <w:rFonts w:ascii="Palatino Linotype" w:eastAsia="Palatino Linotype" w:hAnsi="Palatino Linotype" w:cs="Palatino Linotype"/>
          <w:i/>
          <w:sz w:val="22"/>
          <w:szCs w:val="22"/>
          <w:lang w:val="es-ES_tradnl" w:eastAsia="es-MX"/>
        </w:rPr>
        <w:t xml:space="preserve"> Documento en el que se elimine, suprime o borra la información clasificada como reservada o confidencial para permitir su acceso.</w:t>
      </w:r>
    </w:p>
    <w:p w14:paraId="3F86F5A6" w14:textId="77777777" w:rsidR="003B2992" w:rsidRPr="00AE5B4A" w:rsidRDefault="003B2992" w:rsidP="003B2992">
      <w:pPr>
        <w:spacing w:after="160" w:line="259" w:lineRule="auto"/>
        <w:ind w:left="567" w:right="567"/>
        <w:jc w:val="both"/>
        <w:rPr>
          <w:rFonts w:ascii="Palatino Linotype" w:eastAsia="Palatino Linotype" w:hAnsi="Palatino Linotype" w:cs="Palatino Linotype"/>
          <w:i/>
          <w:sz w:val="22"/>
          <w:szCs w:val="22"/>
          <w:lang w:val="es-ES_tradnl" w:eastAsia="es-MX"/>
        </w:rPr>
      </w:pPr>
      <w:r w:rsidRPr="00AE5B4A">
        <w:rPr>
          <w:rFonts w:ascii="Palatino Linotype" w:eastAsia="Palatino Linotype" w:hAnsi="Palatino Linotype" w:cs="Palatino Linotype"/>
          <w:i/>
          <w:sz w:val="22"/>
          <w:szCs w:val="22"/>
          <w:lang w:val="es-ES_tradnl" w:eastAsia="es-MX"/>
        </w:rPr>
        <w:t>[…]</w:t>
      </w:r>
    </w:p>
    <w:p w14:paraId="378ABD8B" w14:textId="77777777" w:rsidR="003B2992" w:rsidRPr="00AE5B4A" w:rsidRDefault="003B2992" w:rsidP="003B2992">
      <w:pPr>
        <w:spacing w:after="160" w:line="259" w:lineRule="auto"/>
        <w:ind w:left="567" w:right="567"/>
        <w:jc w:val="both"/>
        <w:rPr>
          <w:rFonts w:ascii="Palatino Linotype" w:eastAsia="Palatino Linotype" w:hAnsi="Palatino Linotype" w:cs="Palatino Linotype"/>
          <w:i/>
          <w:sz w:val="22"/>
          <w:szCs w:val="22"/>
          <w:lang w:val="es-ES_tradnl" w:eastAsia="es-MX"/>
        </w:rPr>
      </w:pPr>
    </w:p>
    <w:p w14:paraId="609647F9" w14:textId="77777777" w:rsidR="003B2992" w:rsidRPr="00AE5B4A" w:rsidRDefault="003B2992" w:rsidP="003B2992">
      <w:pPr>
        <w:spacing w:after="160" w:line="259" w:lineRule="auto"/>
        <w:ind w:left="567" w:right="567"/>
        <w:jc w:val="both"/>
        <w:rPr>
          <w:rFonts w:ascii="Palatino Linotype" w:eastAsia="Palatino Linotype" w:hAnsi="Palatino Linotype" w:cs="Palatino Linotype"/>
          <w:i/>
          <w:sz w:val="22"/>
          <w:szCs w:val="22"/>
          <w:lang w:val="es-ES_tradnl" w:eastAsia="es-MX"/>
        </w:rPr>
      </w:pPr>
      <w:r w:rsidRPr="00AE5B4A">
        <w:rPr>
          <w:rFonts w:ascii="Palatino Linotype" w:eastAsia="Palatino Linotype" w:hAnsi="Palatino Linotype" w:cs="Palatino Linotype"/>
          <w:b/>
          <w:i/>
          <w:sz w:val="22"/>
          <w:szCs w:val="22"/>
          <w:lang w:val="es-ES_tradnl" w:eastAsia="es-MX"/>
        </w:rPr>
        <w:t xml:space="preserve">Artículo 91. </w:t>
      </w:r>
      <w:r w:rsidRPr="00AE5B4A">
        <w:rPr>
          <w:rFonts w:ascii="Palatino Linotype" w:eastAsia="Palatino Linotype" w:hAnsi="Palatino Linotype" w:cs="Palatino Linotype"/>
          <w:i/>
          <w:sz w:val="22"/>
          <w:szCs w:val="22"/>
          <w:lang w:val="es-ES_tradnl" w:eastAsia="es-MX"/>
        </w:rPr>
        <w:t>El acceso a la información pública será restringido excepcionalmente, cuando ésta sea clasificada como reservada o confidencial.</w:t>
      </w:r>
    </w:p>
    <w:p w14:paraId="00540A6E" w14:textId="77777777" w:rsidR="003B2992" w:rsidRPr="00AE5B4A" w:rsidRDefault="003B2992" w:rsidP="003B2992">
      <w:pPr>
        <w:spacing w:after="160" w:line="259" w:lineRule="auto"/>
        <w:ind w:left="567" w:right="567"/>
        <w:jc w:val="both"/>
        <w:rPr>
          <w:rFonts w:ascii="Palatino Linotype" w:eastAsia="Palatino Linotype" w:hAnsi="Palatino Linotype" w:cs="Palatino Linotype"/>
          <w:i/>
          <w:sz w:val="22"/>
          <w:szCs w:val="22"/>
          <w:lang w:val="es-ES_tradnl" w:eastAsia="es-MX"/>
        </w:rPr>
      </w:pPr>
    </w:p>
    <w:p w14:paraId="3320D1D0" w14:textId="77777777" w:rsidR="003B2992" w:rsidRPr="00AE5B4A" w:rsidRDefault="003B2992" w:rsidP="003B2992">
      <w:pPr>
        <w:spacing w:after="160" w:line="259" w:lineRule="auto"/>
        <w:ind w:left="567" w:right="567"/>
        <w:jc w:val="both"/>
        <w:rPr>
          <w:rFonts w:ascii="Palatino Linotype" w:eastAsia="Palatino Linotype" w:hAnsi="Palatino Linotype" w:cs="Palatino Linotype"/>
          <w:i/>
          <w:sz w:val="22"/>
          <w:szCs w:val="22"/>
          <w:lang w:val="es-ES_tradnl" w:eastAsia="es-MX"/>
        </w:rPr>
      </w:pPr>
      <w:r w:rsidRPr="00AE5B4A">
        <w:rPr>
          <w:rFonts w:ascii="Palatino Linotype" w:eastAsia="Palatino Linotype" w:hAnsi="Palatino Linotype" w:cs="Palatino Linotype"/>
          <w:b/>
          <w:i/>
          <w:sz w:val="22"/>
          <w:szCs w:val="22"/>
          <w:lang w:val="es-ES_tradnl" w:eastAsia="es-MX"/>
        </w:rPr>
        <w:t>Artículo 132.</w:t>
      </w:r>
      <w:r w:rsidRPr="00AE5B4A">
        <w:rPr>
          <w:rFonts w:ascii="Palatino Linotype" w:eastAsia="Palatino Linotype" w:hAnsi="Palatino Linotype" w:cs="Palatino Linotype"/>
          <w:i/>
          <w:sz w:val="22"/>
          <w:szCs w:val="22"/>
          <w:lang w:val="es-ES_tradnl" w:eastAsia="es-MX"/>
        </w:rPr>
        <w:t xml:space="preserve"> </w:t>
      </w:r>
      <w:r w:rsidRPr="00AE5B4A">
        <w:rPr>
          <w:rFonts w:ascii="Palatino Linotype" w:eastAsia="Palatino Linotype" w:hAnsi="Palatino Linotype" w:cs="Palatino Linotype"/>
          <w:i/>
          <w:sz w:val="22"/>
          <w:szCs w:val="22"/>
          <w:u w:val="single"/>
          <w:lang w:val="es-ES_tradnl" w:eastAsia="es-MX"/>
        </w:rPr>
        <w:t>La clasificación de la información se llevará a cabo en el momento en que</w:t>
      </w:r>
      <w:r w:rsidRPr="00AE5B4A">
        <w:rPr>
          <w:rFonts w:ascii="Palatino Linotype" w:eastAsia="Palatino Linotype" w:hAnsi="Palatino Linotype" w:cs="Palatino Linotype"/>
          <w:i/>
          <w:sz w:val="22"/>
          <w:szCs w:val="22"/>
          <w:lang w:val="es-ES_tradnl" w:eastAsia="es-MX"/>
        </w:rPr>
        <w:t>:</w:t>
      </w:r>
    </w:p>
    <w:p w14:paraId="0D1DE6B8" w14:textId="77777777" w:rsidR="003B2992" w:rsidRPr="00AE5B4A" w:rsidRDefault="003B2992" w:rsidP="003B2992">
      <w:pPr>
        <w:spacing w:after="160" w:line="259" w:lineRule="auto"/>
        <w:ind w:left="567" w:right="567"/>
        <w:jc w:val="both"/>
        <w:rPr>
          <w:rFonts w:ascii="Palatino Linotype" w:eastAsia="Palatino Linotype" w:hAnsi="Palatino Linotype" w:cs="Palatino Linotype"/>
          <w:i/>
          <w:sz w:val="22"/>
          <w:szCs w:val="22"/>
          <w:lang w:val="es-ES_tradnl" w:eastAsia="es-MX"/>
        </w:rPr>
      </w:pPr>
      <w:r w:rsidRPr="00AE5B4A">
        <w:rPr>
          <w:rFonts w:ascii="Palatino Linotype" w:eastAsia="Palatino Linotype" w:hAnsi="Palatino Linotype" w:cs="Palatino Linotype"/>
          <w:b/>
          <w:i/>
          <w:sz w:val="22"/>
          <w:szCs w:val="22"/>
          <w:lang w:val="es-ES_tradnl" w:eastAsia="es-MX"/>
        </w:rPr>
        <w:t>I.</w:t>
      </w:r>
      <w:r w:rsidRPr="00AE5B4A">
        <w:rPr>
          <w:rFonts w:ascii="Palatino Linotype" w:eastAsia="Palatino Linotype" w:hAnsi="Palatino Linotype" w:cs="Palatino Linotype"/>
          <w:i/>
          <w:sz w:val="22"/>
          <w:szCs w:val="22"/>
          <w:lang w:val="es-ES_tradnl" w:eastAsia="es-MX"/>
        </w:rPr>
        <w:t xml:space="preserve"> Se reciba una solicitud de acceso a la información;</w:t>
      </w:r>
    </w:p>
    <w:p w14:paraId="4F28CDA6" w14:textId="77777777" w:rsidR="003B2992" w:rsidRPr="00AE5B4A" w:rsidRDefault="003B2992" w:rsidP="003B2992">
      <w:pPr>
        <w:spacing w:after="160" w:line="259" w:lineRule="auto"/>
        <w:ind w:left="567" w:right="567"/>
        <w:jc w:val="both"/>
        <w:rPr>
          <w:rFonts w:ascii="Palatino Linotype" w:eastAsia="Palatino Linotype" w:hAnsi="Palatino Linotype" w:cs="Palatino Linotype"/>
          <w:i/>
          <w:sz w:val="22"/>
          <w:szCs w:val="22"/>
          <w:lang w:val="es-ES_tradnl" w:eastAsia="es-MX"/>
        </w:rPr>
      </w:pPr>
      <w:r w:rsidRPr="00AE5B4A">
        <w:rPr>
          <w:rFonts w:ascii="Palatino Linotype" w:eastAsia="Palatino Linotype" w:hAnsi="Palatino Linotype" w:cs="Palatino Linotype"/>
          <w:b/>
          <w:i/>
          <w:sz w:val="22"/>
          <w:szCs w:val="22"/>
          <w:lang w:val="es-ES_tradnl" w:eastAsia="es-MX"/>
        </w:rPr>
        <w:t>II.</w:t>
      </w:r>
      <w:r w:rsidRPr="00AE5B4A">
        <w:rPr>
          <w:rFonts w:ascii="Palatino Linotype" w:eastAsia="Palatino Linotype" w:hAnsi="Palatino Linotype" w:cs="Palatino Linotype"/>
          <w:i/>
          <w:sz w:val="22"/>
          <w:szCs w:val="22"/>
          <w:lang w:val="es-ES_tradnl" w:eastAsia="es-MX"/>
        </w:rPr>
        <w:t xml:space="preserve"> </w:t>
      </w:r>
      <w:r w:rsidRPr="00AE5B4A">
        <w:rPr>
          <w:rFonts w:ascii="Palatino Linotype" w:eastAsia="Palatino Linotype" w:hAnsi="Palatino Linotype" w:cs="Palatino Linotype"/>
          <w:i/>
          <w:sz w:val="22"/>
          <w:szCs w:val="22"/>
          <w:u w:val="single"/>
          <w:lang w:val="es-ES_tradnl" w:eastAsia="es-MX"/>
        </w:rPr>
        <w:t>Se determine mediante resolución de autoridad competente; o</w:t>
      </w:r>
    </w:p>
    <w:p w14:paraId="6B664AF8" w14:textId="77777777" w:rsidR="003B2992" w:rsidRPr="00AE5B4A" w:rsidRDefault="003B2992" w:rsidP="003B2992">
      <w:pPr>
        <w:spacing w:after="160" w:line="259" w:lineRule="auto"/>
        <w:ind w:left="567" w:right="567"/>
        <w:jc w:val="both"/>
        <w:rPr>
          <w:rFonts w:ascii="Palatino Linotype" w:eastAsia="Palatino Linotype" w:hAnsi="Palatino Linotype" w:cs="Palatino Linotype"/>
          <w:i/>
          <w:sz w:val="22"/>
          <w:szCs w:val="22"/>
          <w:u w:val="single"/>
          <w:lang w:val="es-ES_tradnl" w:eastAsia="es-MX"/>
        </w:rPr>
      </w:pPr>
      <w:r w:rsidRPr="00AE5B4A">
        <w:rPr>
          <w:rFonts w:ascii="Palatino Linotype" w:eastAsia="Palatino Linotype" w:hAnsi="Palatino Linotype" w:cs="Palatino Linotype"/>
          <w:b/>
          <w:i/>
          <w:sz w:val="22"/>
          <w:szCs w:val="22"/>
          <w:lang w:val="es-ES_tradnl" w:eastAsia="es-MX"/>
        </w:rPr>
        <w:t>III.</w:t>
      </w:r>
      <w:r w:rsidRPr="00AE5B4A">
        <w:rPr>
          <w:rFonts w:ascii="Palatino Linotype" w:eastAsia="Palatino Linotype" w:hAnsi="Palatino Linotype" w:cs="Palatino Linotype"/>
          <w:i/>
          <w:sz w:val="22"/>
          <w:szCs w:val="22"/>
          <w:lang w:val="es-ES_tradnl" w:eastAsia="es-MX"/>
        </w:rPr>
        <w:t xml:space="preserve"> </w:t>
      </w:r>
      <w:r w:rsidRPr="00AE5B4A">
        <w:rPr>
          <w:rFonts w:ascii="Palatino Linotype" w:eastAsia="Palatino Linotype" w:hAnsi="Palatino Linotype" w:cs="Palatino Linotype"/>
          <w:i/>
          <w:sz w:val="22"/>
          <w:szCs w:val="22"/>
          <w:u w:val="single"/>
          <w:lang w:val="es-ES_tradnl" w:eastAsia="es-MX"/>
        </w:rPr>
        <w:t>Se generen versiones públicas para dar cumplimiento a las obligaciones de transparencia previstas en esta Ley.</w:t>
      </w:r>
    </w:p>
    <w:p w14:paraId="4E56FAFD" w14:textId="77777777" w:rsidR="003B2992" w:rsidRPr="00AE5B4A" w:rsidRDefault="003B2992" w:rsidP="003B2992">
      <w:pPr>
        <w:spacing w:after="160" w:line="259" w:lineRule="auto"/>
        <w:ind w:left="567" w:right="567"/>
        <w:jc w:val="both"/>
        <w:rPr>
          <w:rFonts w:ascii="Palatino Linotype" w:eastAsia="Palatino Linotype" w:hAnsi="Palatino Linotype" w:cs="Palatino Linotype"/>
          <w:i/>
          <w:sz w:val="22"/>
          <w:szCs w:val="22"/>
          <w:lang w:val="es-ES_tradnl" w:eastAsia="es-MX"/>
        </w:rPr>
      </w:pPr>
      <w:r w:rsidRPr="00AE5B4A">
        <w:rPr>
          <w:rFonts w:ascii="Palatino Linotype" w:eastAsia="Palatino Linotype" w:hAnsi="Palatino Linotype" w:cs="Palatino Linotype"/>
          <w:i/>
          <w:sz w:val="22"/>
          <w:szCs w:val="22"/>
          <w:lang w:val="es-ES_tradnl" w:eastAsia="es-MX"/>
        </w:rPr>
        <w:lastRenderedPageBreak/>
        <w:t>[…]</w:t>
      </w:r>
    </w:p>
    <w:p w14:paraId="79E78F27" w14:textId="77777777" w:rsidR="003B2992" w:rsidRPr="00AE5B4A" w:rsidRDefault="003B2992" w:rsidP="003B2992">
      <w:pPr>
        <w:spacing w:after="160" w:line="360" w:lineRule="auto"/>
        <w:jc w:val="both"/>
        <w:rPr>
          <w:rFonts w:ascii="Palatino Linotype" w:eastAsia="Palatino Linotype" w:hAnsi="Palatino Linotype" w:cs="Palatino Linotype"/>
          <w:i/>
          <w:sz w:val="22"/>
          <w:szCs w:val="22"/>
          <w:lang w:val="es-ES_tradnl" w:eastAsia="es-MX"/>
        </w:rPr>
      </w:pPr>
    </w:p>
    <w:p w14:paraId="436BC3CD" w14:textId="77777777" w:rsidR="003B2992" w:rsidRPr="00AE5B4A" w:rsidRDefault="003B2992" w:rsidP="003B2992">
      <w:pPr>
        <w:spacing w:after="160" w:line="360" w:lineRule="auto"/>
        <w:jc w:val="both"/>
        <w:rPr>
          <w:rFonts w:ascii="Palatino Linotype" w:eastAsia="Palatino Linotype" w:hAnsi="Palatino Linotype" w:cs="Palatino Linotype"/>
          <w:lang w:val="es-ES_tradnl" w:eastAsia="es-MX"/>
        </w:rPr>
      </w:pPr>
      <w:r w:rsidRPr="00AE5B4A">
        <w:rPr>
          <w:rFonts w:ascii="Palatino Linotype" w:eastAsia="Palatino Linotype" w:hAnsi="Palatino Linotype" w:cs="Palatino Linotype"/>
          <w:lang w:val="es-ES_tradnl" w:eastAsia="es-MX"/>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18437A66" w14:textId="77777777" w:rsidR="009876F0" w:rsidRPr="00AE5B4A" w:rsidRDefault="009876F0" w:rsidP="009876F0">
      <w:pPr>
        <w:spacing w:line="360" w:lineRule="auto"/>
        <w:jc w:val="both"/>
        <w:rPr>
          <w:rFonts w:ascii="Palatino Linotype" w:eastAsia="Calibri" w:hAnsi="Palatino Linotype" w:cs="Calibri"/>
          <w:lang w:val="es-MX" w:eastAsia="es-MX"/>
        </w:rPr>
      </w:pPr>
      <w:r w:rsidRPr="00AE5B4A">
        <w:rPr>
          <w:rFonts w:ascii="Palatino Linotype" w:eastAsia="Calibri" w:hAnsi="Palatino Linotype" w:cs="Calibri"/>
          <w:lang w:val="es-MX" w:eastAsia="es-MX"/>
        </w:rPr>
        <w:t>Con base en lo anterior, procede su eliminación de las versiones públicas, pues actualiza el supuesto previsto en el artículo 143 fracción I de la Ley de Transparencia y Acceso a la Información Pública del Estado de México y Municipios. E</w:t>
      </w:r>
      <w:proofErr w:type="spellStart"/>
      <w:r w:rsidRPr="00AE5B4A">
        <w:rPr>
          <w:rFonts w:ascii="Palatino Linotype" w:eastAsia="Palatino Linotype" w:hAnsi="Palatino Linotype" w:cs="Palatino Linotype"/>
          <w:lang w:val="es-ES_tradnl" w:eastAsia="es-MX"/>
        </w:rPr>
        <w:t>ntorno</w:t>
      </w:r>
      <w:proofErr w:type="spellEnd"/>
      <w:r w:rsidRPr="00AE5B4A">
        <w:rPr>
          <w:rFonts w:ascii="Palatino Linotype" w:eastAsia="Palatino Linotype" w:hAnsi="Palatino Linotype" w:cs="Palatino Linotype"/>
          <w:lang w:val="es-ES_tradnl" w:eastAsia="es-MX"/>
        </w:rPr>
        <w:t xml:space="preserve"> a lo que aquí nos interesa, los Lineamientos Quincuagésimo sexto, Quincuagésimo séptimo y Quincuagésimo octavo, establecen lo siguiente:</w:t>
      </w:r>
    </w:p>
    <w:p w14:paraId="6FBB563F" w14:textId="77777777" w:rsidR="009876F0" w:rsidRPr="00AE5B4A" w:rsidRDefault="009876F0" w:rsidP="009876F0">
      <w:pPr>
        <w:spacing w:after="160" w:line="259" w:lineRule="auto"/>
        <w:ind w:left="567" w:right="567"/>
        <w:jc w:val="both"/>
        <w:rPr>
          <w:rFonts w:ascii="Palatino Linotype" w:eastAsia="Palatino Linotype" w:hAnsi="Palatino Linotype" w:cs="Palatino Linotype"/>
          <w:i/>
          <w:sz w:val="22"/>
          <w:szCs w:val="22"/>
          <w:lang w:val="es-ES_tradnl" w:eastAsia="es-MX"/>
        </w:rPr>
      </w:pPr>
      <w:r w:rsidRPr="00AE5B4A">
        <w:rPr>
          <w:rFonts w:ascii="Palatino Linotype" w:eastAsia="Palatino Linotype" w:hAnsi="Palatino Linotype" w:cs="Palatino Linotype"/>
          <w:b/>
          <w:i/>
          <w:sz w:val="22"/>
          <w:szCs w:val="22"/>
          <w:lang w:val="es-ES_tradnl" w:eastAsia="es-MX"/>
        </w:rPr>
        <w:t>Quincuagésimo sexto.</w:t>
      </w:r>
      <w:r w:rsidRPr="00AE5B4A">
        <w:rPr>
          <w:rFonts w:ascii="Palatino Linotype" w:eastAsia="Palatino Linotype" w:hAnsi="Palatino Linotype" w:cs="Palatino Linotype"/>
          <w:i/>
          <w:sz w:val="22"/>
          <w:szCs w:val="22"/>
          <w:lang w:val="es-ES_tradnl" w:eastAsia="es-MX"/>
        </w:rPr>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00E89BC3" w14:textId="77777777" w:rsidR="009876F0" w:rsidRPr="00AE5B4A" w:rsidRDefault="009876F0" w:rsidP="009876F0">
      <w:pPr>
        <w:spacing w:after="160" w:line="259" w:lineRule="auto"/>
        <w:ind w:left="567" w:right="567"/>
        <w:jc w:val="both"/>
        <w:rPr>
          <w:rFonts w:ascii="Palatino Linotype" w:eastAsia="Palatino Linotype" w:hAnsi="Palatino Linotype" w:cs="Palatino Linotype"/>
          <w:i/>
          <w:sz w:val="22"/>
          <w:szCs w:val="22"/>
          <w:lang w:val="es-ES_tradnl" w:eastAsia="es-MX"/>
        </w:rPr>
      </w:pPr>
    </w:p>
    <w:p w14:paraId="76AC3877" w14:textId="77777777" w:rsidR="009876F0" w:rsidRPr="00AE5B4A" w:rsidRDefault="009876F0" w:rsidP="009876F0">
      <w:pPr>
        <w:spacing w:after="160" w:line="259" w:lineRule="auto"/>
        <w:ind w:left="567" w:right="567"/>
        <w:jc w:val="both"/>
        <w:rPr>
          <w:rFonts w:ascii="Palatino Linotype" w:eastAsia="Palatino Linotype" w:hAnsi="Palatino Linotype" w:cs="Palatino Linotype"/>
          <w:i/>
          <w:sz w:val="22"/>
          <w:szCs w:val="22"/>
          <w:lang w:val="es-ES_tradnl" w:eastAsia="es-MX"/>
        </w:rPr>
      </w:pPr>
      <w:r w:rsidRPr="00AE5B4A">
        <w:rPr>
          <w:rFonts w:ascii="Palatino Linotype" w:eastAsia="Palatino Linotype" w:hAnsi="Palatino Linotype" w:cs="Palatino Linotype"/>
          <w:b/>
          <w:i/>
          <w:sz w:val="22"/>
          <w:szCs w:val="22"/>
          <w:lang w:val="es-ES_tradnl" w:eastAsia="es-MX"/>
        </w:rPr>
        <w:t>Quincuagésimo séptimo.</w:t>
      </w:r>
      <w:r w:rsidRPr="00AE5B4A">
        <w:rPr>
          <w:rFonts w:ascii="Palatino Linotype" w:eastAsia="Palatino Linotype" w:hAnsi="Palatino Linotype" w:cs="Palatino Linotype"/>
          <w:i/>
          <w:sz w:val="22"/>
          <w:szCs w:val="22"/>
          <w:lang w:val="es-ES_tradnl" w:eastAsia="es-MX"/>
        </w:rPr>
        <w:t xml:space="preserve"> Se considera, en principio, como información pública y no podrá omitirse de las versiones públicas la siguiente:</w:t>
      </w:r>
    </w:p>
    <w:p w14:paraId="47FF2903" w14:textId="77777777" w:rsidR="009876F0" w:rsidRPr="00AE5B4A" w:rsidRDefault="009876F0" w:rsidP="009876F0">
      <w:pPr>
        <w:spacing w:after="160" w:line="259" w:lineRule="auto"/>
        <w:ind w:left="567" w:right="567"/>
        <w:jc w:val="both"/>
        <w:rPr>
          <w:rFonts w:ascii="Palatino Linotype" w:eastAsia="Palatino Linotype" w:hAnsi="Palatino Linotype" w:cs="Palatino Linotype"/>
          <w:i/>
          <w:sz w:val="22"/>
          <w:szCs w:val="22"/>
          <w:lang w:val="es-ES_tradnl" w:eastAsia="es-MX"/>
        </w:rPr>
      </w:pPr>
      <w:r w:rsidRPr="00AE5B4A">
        <w:rPr>
          <w:rFonts w:ascii="Palatino Linotype" w:eastAsia="Palatino Linotype" w:hAnsi="Palatino Linotype" w:cs="Palatino Linotype"/>
          <w:i/>
          <w:sz w:val="22"/>
          <w:szCs w:val="22"/>
          <w:lang w:val="es-ES_tradnl" w:eastAsia="es-MX"/>
        </w:rPr>
        <w:t xml:space="preserve">I. La relativa a las Obligaciones de Transparencia que contempla el Título V de la Ley General y las demás disposiciones legales aplicables; </w:t>
      </w:r>
    </w:p>
    <w:p w14:paraId="22D5402B" w14:textId="77777777" w:rsidR="009876F0" w:rsidRPr="00AE5B4A" w:rsidRDefault="009876F0" w:rsidP="009876F0">
      <w:pPr>
        <w:spacing w:after="160" w:line="259" w:lineRule="auto"/>
        <w:ind w:left="567" w:right="567"/>
        <w:jc w:val="both"/>
        <w:rPr>
          <w:rFonts w:ascii="Palatino Linotype" w:eastAsia="Palatino Linotype" w:hAnsi="Palatino Linotype" w:cs="Palatino Linotype"/>
          <w:i/>
          <w:sz w:val="22"/>
          <w:szCs w:val="22"/>
          <w:lang w:val="es-ES_tradnl" w:eastAsia="es-MX"/>
        </w:rPr>
      </w:pPr>
      <w:r w:rsidRPr="00AE5B4A">
        <w:rPr>
          <w:rFonts w:ascii="Palatino Linotype" w:eastAsia="Palatino Linotype" w:hAnsi="Palatino Linotype" w:cs="Palatino Linotype"/>
          <w:i/>
          <w:sz w:val="22"/>
          <w:szCs w:val="22"/>
          <w:lang w:val="es-ES_tradnl" w:eastAsia="es-MX"/>
        </w:rPr>
        <w:t xml:space="preserve">II. El nombre de los integrantes de los sujetos obligados en los documentos, y sus firmas autógrafas o digitales, cuando sean utilizados en el ejercicio de las facultades conferidas para el desempeño del servicio público, y </w:t>
      </w:r>
    </w:p>
    <w:p w14:paraId="6A0B708F" w14:textId="77777777" w:rsidR="009876F0" w:rsidRPr="00AE5B4A" w:rsidRDefault="009876F0" w:rsidP="009876F0">
      <w:pPr>
        <w:spacing w:after="160" w:line="259" w:lineRule="auto"/>
        <w:ind w:left="567" w:right="567"/>
        <w:jc w:val="both"/>
        <w:rPr>
          <w:rFonts w:ascii="Palatino Linotype" w:eastAsia="Palatino Linotype" w:hAnsi="Palatino Linotype" w:cs="Palatino Linotype"/>
          <w:i/>
          <w:sz w:val="22"/>
          <w:szCs w:val="22"/>
          <w:lang w:val="es-ES_tradnl" w:eastAsia="es-MX"/>
        </w:rPr>
      </w:pPr>
      <w:r w:rsidRPr="00AE5B4A">
        <w:rPr>
          <w:rFonts w:ascii="Palatino Linotype" w:eastAsia="Palatino Linotype" w:hAnsi="Palatino Linotype" w:cs="Palatino Linotype"/>
          <w:i/>
          <w:sz w:val="22"/>
          <w:szCs w:val="22"/>
          <w:lang w:val="es-ES_tradnl" w:eastAsia="es-MX"/>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53EA0DF7" w14:textId="77777777" w:rsidR="009876F0" w:rsidRPr="00AE5B4A" w:rsidRDefault="009876F0" w:rsidP="009876F0">
      <w:pPr>
        <w:spacing w:after="160" w:line="259" w:lineRule="auto"/>
        <w:ind w:left="567" w:right="567"/>
        <w:jc w:val="both"/>
        <w:rPr>
          <w:rFonts w:ascii="Palatino Linotype" w:eastAsia="Palatino Linotype" w:hAnsi="Palatino Linotype" w:cs="Palatino Linotype"/>
          <w:i/>
          <w:sz w:val="22"/>
          <w:szCs w:val="22"/>
          <w:lang w:val="es-ES_tradnl" w:eastAsia="es-MX"/>
        </w:rPr>
      </w:pPr>
    </w:p>
    <w:p w14:paraId="5526ABC6" w14:textId="77777777" w:rsidR="009876F0" w:rsidRPr="00AE5B4A" w:rsidRDefault="009876F0" w:rsidP="009876F0">
      <w:pPr>
        <w:spacing w:after="160" w:line="259" w:lineRule="auto"/>
        <w:ind w:left="567" w:right="567"/>
        <w:jc w:val="both"/>
        <w:rPr>
          <w:rFonts w:ascii="Palatino Linotype" w:eastAsia="Palatino Linotype" w:hAnsi="Palatino Linotype" w:cs="Palatino Linotype"/>
          <w:i/>
          <w:sz w:val="22"/>
          <w:szCs w:val="22"/>
          <w:lang w:val="es-ES_tradnl" w:eastAsia="es-MX"/>
        </w:rPr>
      </w:pPr>
      <w:r w:rsidRPr="00AE5B4A">
        <w:rPr>
          <w:rFonts w:ascii="Palatino Linotype" w:eastAsia="Palatino Linotype" w:hAnsi="Palatino Linotype" w:cs="Palatino Linotype"/>
          <w:i/>
          <w:sz w:val="22"/>
          <w:szCs w:val="22"/>
          <w:lang w:val="es-ES_tradnl" w:eastAsia="es-MX"/>
        </w:rPr>
        <w:lastRenderedPageBreak/>
        <w:t xml:space="preserve">Lo anterior, siempre y cuando no se acredite alguna causal de clasificación, prevista en las leyes o en los tratados internacionales suscritos por el Estado mexicano. </w:t>
      </w:r>
    </w:p>
    <w:p w14:paraId="4798AC1D" w14:textId="77777777" w:rsidR="009876F0" w:rsidRPr="00AE5B4A" w:rsidRDefault="009876F0" w:rsidP="009876F0">
      <w:pPr>
        <w:spacing w:after="160" w:line="259" w:lineRule="auto"/>
        <w:ind w:left="567" w:right="567"/>
        <w:jc w:val="both"/>
        <w:rPr>
          <w:rFonts w:ascii="Palatino Linotype" w:eastAsia="Palatino Linotype" w:hAnsi="Palatino Linotype" w:cs="Palatino Linotype"/>
          <w:i/>
          <w:sz w:val="22"/>
          <w:szCs w:val="22"/>
          <w:lang w:val="es-ES_tradnl" w:eastAsia="es-MX"/>
        </w:rPr>
      </w:pPr>
      <w:r w:rsidRPr="00AE5B4A">
        <w:rPr>
          <w:rFonts w:ascii="Palatino Linotype" w:eastAsia="Palatino Linotype" w:hAnsi="Palatino Linotype" w:cs="Palatino Linotype"/>
          <w:b/>
          <w:i/>
          <w:sz w:val="22"/>
          <w:szCs w:val="22"/>
          <w:lang w:val="es-ES_tradnl" w:eastAsia="es-MX"/>
        </w:rPr>
        <w:t>Quincuagésimo octavo.</w:t>
      </w:r>
      <w:r w:rsidRPr="00AE5B4A">
        <w:rPr>
          <w:rFonts w:ascii="Palatino Linotype" w:eastAsia="Palatino Linotype" w:hAnsi="Palatino Linotype" w:cs="Palatino Linotype"/>
          <w:i/>
          <w:sz w:val="22"/>
          <w:szCs w:val="22"/>
          <w:lang w:val="es-ES_tradnl" w:eastAsia="es-MX"/>
        </w:rPr>
        <w:t xml:space="preserve"> Los sujetos obligados garantizarán que los sistemas o medios empleados para eliminar la información en las versiones públicas sean irreversibles, de tal forma que no permitan la recuperación o la visualización de la misma.</w:t>
      </w:r>
    </w:p>
    <w:p w14:paraId="470F9E90" w14:textId="77777777" w:rsidR="009876F0" w:rsidRPr="00AE5B4A" w:rsidRDefault="009876F0" w:rsidP="009876F0">
      <w:pPr>
        <w:spacing w:after="160" w:line="360" w:lineRule="auto"/>
        <w:jc w:val="both"/>
        <w:rPr>
          <w:rFonts w:ascii="Palatino Linotype" w:eastAsia="Palatino Linotype" w:hAnsi="Palatino Linotype" w:cs="Palatino Linotype"/>
          <w:i/>
          <w:lang w:val="es-ES_tradnl" w:eastAsia="es-MX"/>
        </w:rPr>
      </w:pPr>
    </w:p>
    <w:p w14:paraId="3D42E5D6" w14:textId="77777777" w:rsidR="009876F0" w:rsidRPr="00AE5B4A" w:rsidRDefault="009876F0" w:rsidP="009876F0">
      <w:pPr>
        <w:spacing w:after="160" w:line="360" w:lineRule="auto"/>
        <w:jc w:val="both"/>
        <w:rPr>
          <w:rFonts w:ascii="Palatino Linotype" w:eastAsia="Palatino Linotype" w:hAnsi="Palatino Linotype" w:cs="Palatino Linotype"/>
          <w:lang w:val="es-ES_tradnl" w:eastAsia="es-MX"/>
        </w:rPr>
      </w:pPr>
      <w:r w:rsidRPr="00AE5B4A">
        <w:rPr>
          <w:rFonts w:ascii="Palatino Linotype" w:eastAsia="Palatino Linotype" w:hAnsi="Palatino Linotype" w:cs="Palatino Linotype"/>
          <w:lang w:val="es-ES_tradnl" w:eastAsia="es-MX"/>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 Por lo que respecta al Acuerdo del Comité de Transparencia que sustente la versión pública de la documentación a entregar, deberá ser notificado mediante el SAIMEX.</w:t>
      </w:r>
    </w:p>
    <w:p w14:paraId="4A780F52" w14:textId="77777777" w:rsidR="003B2992" w:rsidRPr="00AE5B4A" w:rsidRDefault="003B2992" w:rsidP="00941B6E">
      <w:pPr>
        <w:spacing w:line="360" w:lineRule="auto"/>
        <w:ind w:right="-567"/>
        <w:jc w:val="both"/>
        <w:rPr>
          <w:rFonts w:ascii="Palatino Linotype" w:eastAsia="Palatino Linotype" w:hAnsi="Palatino Linotype" w:cs="Palatino Linotype"/>
          <w:color w:val="000000"/>
          <w:lang w:val="es-ES_tradnl"/>
        </w:rPr>
      </w:pPr>
    </w:p>
    <w:p w14:paraId="7AF088B0" w14:textId="77777777" w:rsidR="00935074" w:rsidRPr="00AE5B4A" w:rsidRDefault="00935074" w:rsidP="00935074">
      <w:pPr>
        <w:spacing w:line="360" w:lineRule="auto"/>
        <w:jc w:val="both"/>
        <w:rPr>
          <w:rFonts w:ascii="Palatino Linotype" w:eastAsiaTheme="minorHAnsi" w:hAnsi="Palatino Linotype" w:cstheme="minorBidi"/>
          <w:lang w:val="es-MX" w:eastAsia="en-US"/>
        </w:rPr>
      </w:pPr>
      <w:r w:rsidRPr="00AE5B4A">
        <w:rPr>
          <w:rFonts w:ascii="Palatino Linotype" w:eastAsiaTheme="minorHAnsi" w:hAnsi="Palatino Linotype" w:cstheme="minorBidi"/>
          <w:lang w:val="es-MX" w:eastAsia="en-US"/>
        </w:rPr>
        <w:t xml:space="preserve">En mérito de lo expuesto en líneas anteriores, al resultar </w:t>
      </w:r>
      <w:r w:rsidR="00901AA3" w:rsidRPr="00AE5B4A">
        <w:rPr>
          <w:rFonts w:ascii="Palatino Linotype" w:eastAsiaTheme="minorHAnsi" w:hAnsi="Palatino Linotype" w:cstheme="minorBidi"/>
          <w:lang w:val="es-MX" w:eastAsia="en-US"/>
        </w:rPr>
        <w:t xml:space="preserve">parcialmente </w:t>
      </w:r>
      <w:r w:rsidRPr="00AE5B4A">
        <w:rPr>
          <w:rFonts w:ascii="Palatino Linotype" w:eastAsiaTheme="minorHAnsi" w:hAnsi="Palatino Linotype" w:cstheme="minorBidi"/>
          <w:lang w:val="es-MX" w:eastAsia="en-US"/>
        </w:rPr>
        <w:t xml:space="preserve">fundados los motivos de inconformidad vertidos por </w:t>
      </w:r>
      <w:r w:rsidRPr="00AE5B4A">
        <w:rPr>
          <w:rFonts w:ascii="Palatino Linotype" w:eastAsiaTheme="minorHAnsi" w:hAnsi="Palatino Linotype" w:cstheme="minorBidi"/>
          <w:b/>
          <w:lang w:val="es-MX" w:eastAsia="en-US"/>
        </w:rPr>
        <w:t>el Recurrente</w:t>
      </w:r>
      <w:r w:rsidRPr="00AE5B4A">
        <w:rPr>
          <w:rFonts w:ascii="Palatino Linotype" w:eastAsiaTheme="minorHAnsi" w:hAnsi="Palatino Linotype" w:cstheme="minorBidi"/>
          <w:lang w:val="es-MX" w:eastAsia="en-US"/>
        </w:rPr>
        <w:t xml:space="preserve">, con fundamento en la </w:t>
      </w:r>
      <w:r w:rsidR="00F44374" w:rsidRPr="00AE5B4A">
        <w:rPr>
          <w:rFonts w:ascii="Palatino Linotype" w:eastAsiaTheme="minorHAnsi" w:hAnsi="Palatino Linotype" w:cstheme="minorBidi"/>
          <w:lang w:val="es-MX" w:eastAsia="en-US"/>
        </w:rPr>
        <w:t>primera</w:t>
      </w:r>
      <w:r w:rsidRPr="00AE5B4A">
        <w:rPr>
          <w:rFonts w:ascii="Palatino Linotype" w:eastAsiaTheme="minorHAnsi" w:hAnsi="Palatino Linotype" w:cstheme="minorBidi"/>
          <w:lang w:val="es-MX" w:eastAsia="en-US"/>
        </w:rPr>
        <w:t xml:space="preserve"> hipótesis del artículo 186 fracción III de la Ley de Transparencia y Acceso a la Información Pública del Estado de México y Municipios, se </w:t>
      </w:r>
      <w:r w:rsidR="00FA314B" w:rsidRPr="00AE5B4A">
        <w:rPr>
          <w:rFonts w:ascii="Palatino Linotype" w:hAnsi="Palatino Linotype" w:cs="Arial"/>
          <w:b/>
        </w:rPr>
        <w:t>MODIFICA</w:t>
      </w:r>
      <w:r w:rsidRPr="00AE5B4A">
        <w:rPr>
          <w:rFonts w:ascii="Palatino Linotype" w:eastAsiaTheme="minorHAnsi" w:hAnsi="Palatino Linotype" w:cstheme="minorBidi"/>
          <w:b/>
          <w:lang w:val="es-MX" w:eastAsia="en-US"/>
        </w:rPr>
        <w:t xml:space="preserve"> </w:t>
      </w:r>
      <w:r w:rsidRPr="00AE5B4A">
        <w:rPr>
          <w:rFonts w:ascii="Palatino Linotype" w:eastAsiaTheme="minorHAnsi" w:hAnsi="Palatino Linotype" w:cstheme="minorBidi"/>
          <w:lang w:val="es-MX" w:eastAsia="en-US"/>
        </w:rPr>
        <w:t xml:space="preserve">la respuesta emitida a la solicitud de información </w:t>
      </w:r>
      <w:r w:rsidR="00FA314B" w:rsidRPr="00AE5B4A">
        <w:rPr>
          <w:rFonts w:ascii="Palatino Linotype" w:hAnsi="Palatino Linotype"/>
          <w:b/>
          <w:bCs/>
        </w:rPr>
        <w:t>00077/LERMA/IP/2025</w:t>
      </w:r>
      <w:r w:rsidRPr="00AE5B4A">
        <w:rPr>
          <w:rFonts w:ascii="Palatino Linotype" w:eastAsiaTheme="minorHAnsi" w:hAnsi="Palatino Linotype"/>
          <w:b/>
          <w:bCs/>
        </w:rPr>
        <w:t>,</w:t>
      </w:r>
      <w:r w:rsidRPr="00AE5B4A">
        <w:rPr>
          <w:rFonts w:ascii="Palatino Linotype" w:eastAsiaTheme="minorHAnsi" w:hAnsi="Palatino Linotype" w:cs="Arial"/>
          <w:lang w:val="es-MX" w:eastAsia="en-US"/>
        </w:rPr>
        <w:t xml:space="preserve"> </w:t>
      </w:r>
      <w:r w:rsidRPr="00AE5B4A">
        <w:rPr>
          <w:rFonts w:ascii="Palatino Linotype" w:eastAsiaTheme="minorHAnsi" w:hAnsi="Palatino Linotype" w:cstheme="minorBidi"/>
          <w:lang w:val="es-MX" w:eastAsia="en-US"/>
        </w:rPr>
        <w:t>que ha sido materia del presente fallo.</w:t>
      </w:r>
    </w:p>
    <w:p w14:paraId="78B8C836" w14:textId="77777777" w:rsidR="00935074" w:rsidRPr="00AE5B4A" w:rsidRDefault="00935074" w:rsidP="00935074">
      <w:pPr>
        <w:spacing w:line="360" w:lineRule="auto"/>
        <w:jc w:val="both"/>
        <w:rPr>
          <w:rFonts w:ascii="Palatino Linotype" w:eastAsiaTheme="minorHAnsi" w:hAnsi="Palatino Linotype" w:cstheme="minorBidi"/>
          <w:lang w:val="es-MX" w:eastAsia="en-US"/>
        </w:rPr>
      </w:pPr>
    </w:p>
    <w:p w14:paraId="63E5BE9E" w14:textId="77777777" w:rsidR="00935074" w:rsidRPr="00AE5B4A" w:rsidRDefault="00935074" w:rsidP="00935074">
      <w:pPr>
        <w:spacing w:line="360" w:lineRule="auto"/>
        <w:jc w:val="both"/>
        <w:rPr>
          <w:rFonts w:ascii="Palatino Linotype" w:hAnsi="Palatino Linotype"/>
          <w:lang w:val="es-MX"/>
        </w:rPr>
      </w:pPr>
      <w:r w:rsidRPr="00AE5B4A">
        <w:rPr>
          <w:rFonts w:ascii="Palatino Linotype" w:hAnsi="Palatino Linotype"/>
          <w:lang w:val="es-MX"/>
        </w:rPr>
        <w:t>Por lo antes expuesto y fundado es de resolverse y,</w:t>
      </w:r>
    </w:p>
    <w:p w14:paraId="7FCEAF1A" w14:textId="77777777" w:rsidR="00935074" w:rsidRPr="00AE5B4A" w:rsidRDefault="00935074" w:rsidP="00935074">
      <w:pPr>
        <w:spacing w:line="360" w:lineRule="auto"/>
        <w:jc w:val="both"/>
        <w:rPr>
          <w:rFonts w:ascii="Palatino Linotype" w:hAnsi="Palatino Linotype"/>
          <w:lang w:val="es-MX"/>
        </w:rPr>
      </w:pPr>
    </w:p>
    <w:p w14:paraId="37207461" w14:textId="77777777" w:rsidR="00935074" w:rsidRPr="00AE5B4A" w:rsidRDefault="00935074" w:rsidP="00935074">
      <w:pPr>
        <w:spacing w:line="360" w:lineRule="auto"/>
        <w:jc w:val="center"/>
        <w:rPr>
          <w:rFonts w:ascii="Palatino Linotype" w:hAnsi="Palatino Linotype"/>
          <w:bCs/>
          <w:spacing w:val="60"/>
          <w:lang w:val="es-ES_tradnl"/>
        </w:rPr>
      </w:pPr>
      <w:r w:rsidRPr="00AE5B4A">
        <w:rPr>
          <w:rFonts w:ascii="Palatino Linotype" w:hAnsi="Palatino Linotype"/>
          <w:b/>
          <w:bCs/>
          <w:spacing w:val="60"/>
          <w:sz w:val="28"/>
          <w:lang w:val="es-ES_tradnl"/>
        </w:rPr>
        <w:t>SE    RESUELVE</w:t>
      </w:r>
    </w:p>
    <w:p w14:paraId="731D717F" w14:textId="77777777" w:rsidR="00935074" w:rsidRPr="00AE5B4A" w:rsidRDefault="00935074" w:rsidP="00935074">
      <w:pPr>
        <w:autoSpaceDE w:val="0"/>
        <w:autoSpaceDN w:val="0"/>
        <w:adjustRightInd w:val="0"/>
        <w:spacing w:line="360" w:lineRule="auto"/>
        <w:ind w:right="49"/>
        <w:jc w:val="both"/>
        <w:rPr>
          <w:rFonts w:ascii="Palatino Linotype" w:eastAsiaTheme="minorHAnsi" w:hAnsi="Palatino Linotype" w:cs="Arial"/>
          <w:sz w:val="28"/>
          <w:szCs w:val="28"/>
          <w:lang w:val="es-ES_tradnl" w:eastAsia="en-US"/>
        </w:rPr>
      </w:pPr>
    </w:p>
    <w:p w14:paraId="4B98012F" w14:textId="77777777" w:rsidR="00935074" w:rsidRPr="00AE5B4A" w:rsidRDefault="00935074" w:rsidP="00935074">
      <w:pPr>
        <w:spacing w:line="360" w:lineRule="auto"/>
        <w:jc w:val="both"/>
        <w:rPr>
          <w:rFonts w:ascii="Palatino Linotype" w:hAnsi="Palatino Linotype" w:cs="Arial"/>
        </w:rPr>
      </w:pPr>
      <w:r w:rsidRPr="00AE5B4A">
        <w:rPr>
          <w:rFonts w:ascii="Palatino Linotype" w:hAnsi="Palatino Linotype" w:cs="Arial"/>
          <w:b/>
          <w:sz w:val="28"/>
          <w:szCs w:val="28"/>
        </w:rPr>
        <w:t>PRIMERO</w:t>
      </w:r>
      <w:r w:rsidRPr="00AE5B4A">
        <w:rPr>
          <w:rFonts w:ascii="Palatino Linotype" w:hAnsi="Palatino Linotype" w:cs="Arial"/>
          <w:sz w:val="32"/>
          <w:szCs w:val="28"/>
        </w:rPr>
        <w:t>.</w:t>
      </w:r>
      <w:r w:rsidRPr="00AE5B4A">
        <w:rPr>
          <w:rFonts w:ascii="Palatino Linotype" w:hAnsi="Palatino Linotype" w:cs="Arial"/>
        </w:rPr>
        <w:t xml:space="preserve"> Se</w:t>
      </w:r>
      <w:r w:rsidRPr="00AE5B4A">
        <w:rPr>
          <w:rFonts w:ascii="Palatino Linotype" w:hAnsi="Palatino Linotype" w:cs="Arial"/>
          <w:b/>
        </w:rPr>
        <w:t xml:space="preserve"> </w:t>
      </w:r>
      <w:r w:rsidR="00901AA3" w:rsidRPr="00AE5B4A">
        <w:rPr>
          <w:rFonts w:ascii="Palatino Linotype" w:hAnsi="Palatino Linotype" w:cs="Arial"/>
          <w:b/>
        </w:rPr>
        <w:t>MODIFICA</w:t>
      </w:r>
      <w:r w:rsidRPr="00AE5B4A">
        <w:rPr>
          <w:rFonts w:ascii="Palatino Linotype" w:hAnsi="Palatino Linotype" w:cs="Arial"/>
          <w:b/>
        </w:rPr>
        <w:t xml:space="preserve"> </w:t>
      </w:r>
      <w:r w:rsidRPr="00AE5B4A">
        <w:rPr>
          <w:rFonts w:ascii="Palatino Linotype" w:hAnsi="Palatino Linotype" w:cs="Arial"/>
        </w:rPr>
        <w:t xml:space="preserve">la respuesta del </w:t>
      </w:r>
      <w:r w:rsidRPr="00AE5B4A">
        <w:rPr>
          <w:rFonts w:ascii="Palatino Linotype" w:hAnsi="Palatino Linotype" w:cs="Arial"/>
          <w:b/>
        </w:rPr>
        <w:t>Sujeto Obligado</w:t>
      </w:r>
      <w:r w:rsidRPr="00AE5B4A">
        <w:rPr>
          <w:rFonts w:ascii="Palatino Linotype" w:hAnsi="Palatino Linotype" w:cs="Arial"/>
        </w:rPr>
        <w:t xml:space="preserve"> a la solicitud de acceso a la información pública</w:t>
      </w:r>
      <w:r w:rsidRPr="00AE5B4A">
        <w:rPr>
          <w:rFonts w:ascii="Palatino Linotype" w:hAnsi="Palatino Linotype" w:cs="Arial"/>
          <w:b/>
        </w:rPr>
        <w:t xml:space="preserve"> </w:t>
      </w:r>
      <w:r w:rsidR="00FA314B" w:rsidRPr="00AE5B4A">
        <w:rPr>
          <w:rFonts w:ascii="Palatino Linotype" w:hAnsi="Palatino Linotype"/>
          <w:b/>
          <w:bCs/>
        </w:rPr>
        <w:t>00077/LERMA/IP/2025</w:t>
      </w:r>
      <w:r w:rsidRPr="00AE5B4A">
        <w:rPr>
          <w:rFonts w:ascii="Palatino Linotype" w:hAnsi="Palatino Linotype" w:cs="Arial"/>
        </w:rPr>
        <w:t>,</w:t>
      </w:r>
      <w:r w:rsidRPr="00AE5B4A">
        <w:rPr>
          <w:rFonts w:ascii="Palatino Linotype" w:hAnsi="Palatino Linotype" w:cs="Tahoma"/>
          <w:b/>
        </w:rPr>
        <w:t xml:space="preserve"> </w:t>
      </w:r>
      <w:r w:rsidRPr="00AE5B4A">
        <w:rPr>
          <w:rFonts w:ascii="Palatino Linotype" w:hAnsi="Palatino Linotype" w:cs="Arial"/>
        </w:rPr>
        <w:t xml:space="preserve">por resultar </w:t>
      </w:r>
      <w:r w:rsidR="00901AA3" w:rsidRPr="00AE5B4A">
        <w:rPr>
          <w:rFonts w:ascii="Palatino Linotype" w:hAnsi="Palatino Linotype" w:cs="Arial"/>
        </w:rPr>
        <w:t xml:space="preserve">parcialmente </w:t>
      </w:r>
      <w:r w:rsidRPr="00AE5B4A">
        <w:rPr>
          <w:rFonts w:ascii="Palatino Linotype" w:hAnsi="Palatino Linotype" w:cs="Arial"/>
        </w:rPr>
        <w:t>fundados</w:t>
      </w:r>
      <w:r w:rsidRPr="00AE5B4A">
        <w:rPr>
          <w:rFonts w:ascii="Palatino Linotype" w:hAnsi="Palatino Linotype" w:cs="Arial"/>
          <w:b/>
        </w:rPr>
        <w:t xml:space="preserve"> </w:t>
      </w:r>
      <w:r w:rsidRPr="00AE5B4A">
        <w:rPr>
          <w:rFonts w:ascii="Palatino Linotype" w:hAnsi="Palatino Linotype" w:cs="Arial"/>
        </w:rPr>
        <w:t xml:space="preserve">los motivos de inconformidad vertidos por la parte </w:t>
      </w:r>
      <w:r w:rsidRPr="00AE5B4A">
        <w:rPr>
          <w:rFonts w:ascii="Palatino Linotype" w:hAnsi="Palatino Linotype" w:cs="Arial"/>
          <w:b/>
        </w:rPr>
        <w:t>Recurrente</w:t>
      </w:r>
      <w:r w:rsidRPr="00AE5B4A">
        <w:rPr>
          <w:rFonts w:ascii="Palatino Linotype" w:hAnsi="Palatino Linotype" w:cs="Arial"/>
        </w:rPr>
        <w:t>, en términos del considerando</w:t>
      </w:r>
      <w:r w:rsidRPr="00AE5B4A">
        <w:rPr>
          <w:rFonts w:ascii="Palatino Linotype" w:hAnsi="Palatino Linotype" w:cs="Arial"/>
          <w:b/>
        </w:rPr>
        <w:t xml:space="preserve"> CUARTO </w:t>
      </w:r>
      <w:r w:rsidRPr="00AE5B4A">
        <w:rPr>
          <w:rFonts w:ascii="Palatino Linotype" w:hAnsi="Palatino Linotype" w:cs="Arial"/>
        </w:rPr>
        <w:t>de la presente Resolución.</w:t>
      </w:r>
    </w:p>
    <w:p w14:paraId="21723F38" w14:textId="77777777" w:rsidR="00935074" w:rsidRPr="00AE5B4A" w:rsidRDefault="00935074" w:rsidP="00935074">
      <w:pPr>
        <w:spacing w:line="360" w:lineRule="auto"/>
        <w:jc w:val="both"/>
        <w:rPr>
          <w:rFonts w:ascii="Palatino Linotype" w:hAnsi="Palatino Linotype" w:cs="Arial"/>
        </w:rPr>
      </w:pPr>
    </w:p>
    <w:p w14:paraId="36F00456" w14:textId="4E8AB39C" w:rsidR="00935074" w:rsidRPr="00AE5B4A" w:rsidRDefault="00935074" w:rsidP="00935074">
      <w:pPr>
        <w:spacing w:line="360" w:lineRule="auto"/>
        <w:jc w:val="both"/>
        <w:rPr>
          <w:rFonts w:ascii="Palatino Linotype" w:hAnsi="Palatino Linotype" w:cs="Tahoma"/>
        </w:rPr>
      </w:pPr>
      <w:r w:rsidRPr="00AE5B4A">
        <w:rPr>
          <w:rFonts w:ascii="Palatino Linotype" w:hAnsi="Palatino Linotype" w:cs="Arial"/>
          <w:b/>
          <w:sz w:val="28"/>
        </w:rPr>
        <w:t>SEGUNDO</w:t>
      </w:r>
      <w:r w:rsidRPr="00AE5B4A">
        <w:rPr>
          <w:rFonts w:ascii="Palatino Linotype" w:hAnsi="Palatino Linotype" w:cs="Arial"/>
          <w:b/>
        </w:rPr>
        <w:t>.</w:t>
      </w:r>
      <w:r w:rsidRPr="00AE5B4A">
        <w:rPr>
          <w:rFonts w:ascii="Palatino Linotype" w:hAnsi="Palatino Linotype" w:cs="Tahoma"/>
        </w:rPr>
        <w:t xml:space="preserve"> Se </w:t>
      </w:r>
      <w:r w:rsidRPr="00AE5B4A">
        <w:rPr>
          <w:rFonts w:ascii="Palatino Linotype" w:hAnsi="Palatino Linotype" w:cs="Tahoma"/>
          <w:b/>
        </w:rPr>
        <w:t>ORDENA</w:t>
      </w:r>
      <w:r w:rsidRPr="00AE5B4A">
        <w:rPr>
          <w:rFonts w:ascii="Palatino Linotype" w:hAnsi="Palatino Linotype" w:cs="Tahoma"/>
        </w:rPr>
        <w:t xml:space="preserve"> al </w:t>
      </w:r>
      <w:r w:rsidRPr="00AE5B4A">
        <w:rPr>
          <w:rFonts w:ascii="Palatino Linotype" w:hAnsi="Palatino Linotype" w:cs="Tahoma"/>
          <w:b/>
        </w:rPr>
        <w:t>Sujeto Obligado,</w:t>
      </w:r>
      <w:r w:rsidRPr="00AE5B4A">
        <w:rPr>
          <w:rFonts w:ascii="Palatino Linotype" w:hAnsi="Palatino Linotype" w:cs="Tahoma"/>
        </w:rPr>
        <w:t xml:space="preserve"> haga entrega a la parte </w:t>
      </w:r>
      <w:r w:rsidRPr="00AE5B4A">
        <w:rPr>
          <w:rFonts w:ascii="Palatino Linotype" w:hAnsi="Palatino Linotype" w:cs="Tahoma"/>
          <w:b/>
        </w:rPr>
        <w:t>Recurrente</w:t>
      </w:r>
      <w:r w:rsidRPr="00AE5B4A">
        <w:rPr>
          <w:rFonts w:ascii="Palatino Linotype" w:hAnsi="Palatino Linotype" w:cs="Tahoma"/>
        </w:rPr>
        <w:t>, a través del Sistema de Acceso a la Información Mexiquense (</w:t>
      </w:r>
      <w:r w:rsidRPr="00AE5B4A">
        <w:rPr>
          <w:rFonts w:ascii="Palatino Linotype" w:hAnsi="Palatino Linotype" w:cs="Tahoma"/>
          <w:b/>
        </w:rPr>
        <w:t>SAIMEX</w:t>
      </w:r>
      <w:r w:rsidRPr="00AE5B4A">
        <w:rPr>
          <w:rFonts w:ascii="Palatino Linotype" w:hAnsi="Palatino Linotype" w:cs="Tahoma"/>
        </w:rPr>
        <w:t>), de lo siguiente:</w:t>
      </w:r>
    </w:p>
    <w:p w14:paraId="30E32B8A" w14:textId="77777777" w:rsidR="00901AA3" w:rsidRPr="00AE5B4A" w:rsidRDefault="00901AA3" w:rsidP="00935074">
      <w:pPr>
        <w:spacing w:line="360" w:lineRule="auto"/>
        <w:jc w:val="both"/>
        <w:rPr>
          <w:rFonts w:ascii="Palatino Linotype" w:hAnsi="Palatino Linotype" w:cs="Tahoma"/>
        </w:rPr>
      </w:pPr>
    </w:p>
    <w:p w14:paraId="160A0DE0" w14:textId="77777777" w:rsidR="00935074" w:rsidRPr="00AE5B4A" w:rsidRDefault="00901AA3" w:rsidP="003B2992">
      <w:pPr>
        <w:pStyle w:val="INFOEM"/>
        <w:numPr>
          <w:ilvl w:val="0"/>
          <w:numId w:val="3"/>
        </w:numPr>
        <w:spacing w:before="0" w:after="0"/>
        <w:ind w:right="567"/>
        <w:rPr>
          <w:rFonts w:cs="Arial"/>
        </w:rPr>
      </w:pPr>
      <w:r w:rsidRPr="00AE5B4A">
        <w:rPr>
          <w:sz w:val="24"/>
          <w:szCs w:val="24"/>
        </w:rPr>
        <w:t>Acuerdo del Comité de Transparencia, por el que se aprobó las versiones públicas de los certificados de competencia laboral testado</w:t>
      </w:r>
      <w:r w:rsidR="00B91DD7" w:rsidRPr="00AE5B4A">
        <w:rPr>
          <w:sz w:val="24"/>
          <w:szCs w:val="24"/>
        </w:rPr>
        <w:t>s</w:t>
      </w:r>
      <w:r w:rsidRPr="00AE5B4A">
        <w:rPr>
          <w:sz w:val="24"/>
          <w:szCs w:val="24"/>
        </w:rPr>
        <w:t xml:space="preserve"> y entregados en respuesta, en términos </w:t>
      </w:r>
      <w:r w:rsidR="00B91DD7" w:rsidRPr="00AE5B4A">
        <w:rPr>
          <w:sz w:val="24"/>
          <w:szCs w:val="24"/>
        </w:rPr>
        <w:t xml:space="preserve">del artículo 49, fracción VIII y 132 </w:t>
      </w:r>
      <w:proofErr w:type="gramStart"/>
      <w:r w:rsidR="00B91DD7" w:rsidRPr="00AE5B4A">
        <w:rPr>
          <w:sz w:val="24"/>
          <w:szCs w:val="24"/>
        </w:rPr>
        <w:t>fracción</w:t>
      </w:r>
      <w:proofErr w:type="gramEnd"/>
      <w:r w:rsidR="00B91DD7" w:rsidRPr="00AE5B4A">
        <w:rPr>
          <w:sz w:val="24"/>
          <w:szCs w:val="24"/>
        </w:rPr>
        <w:t xml:space="preserve"> II, de la Ley de Transparencia y Acceso a la Información Pública del Estado de México y Municipios.</w:t>
      </w:r>
    </w:p>
    <w:p w14:paraId="1AC2FB75" w14:textId="77777777" w:rsidR="00B91DD7" w:rsidRPr="00AE5B4A" w:rsidRDefault="00B91DD7" w:rsidP="00B91DD7">
      <w:pPr>
        <w:pStyle w:val="INFOEM"/>
        <w:spacing w:before="0" w:after="0"/>
        <w:ind w:left="1080" w:right="567"/>
        <w:rPr>
          <w:rFonts w:cs="Arial"/>
        </w:rPr>
      </w:pPr>
    </w:p>
    <w:p w14:paraId="45356A01" w14:textId="77777777" w:rsidR="00935074" w:rsidRPr="00AE5B4A" w:rsidRDefault="00935074" w:rsidP="00935074">
      <w:pPr>
        <w:spacing w:line="360" w:lineRule="auto"/>
        <w:jc w:val="both"/>
        <w:rPr>
          <w:rFonts w:ascii="Palatino Linotype" w:hAnsi="Palatino Linotype" w:cs="Tahoma"/>
          <w:bCs/>
        </w:rPr>
      </w:pPr>
      <w:r w:rsidRPr="00AE5B4A">
        <w:rPr>
          <w:rFonts w:ascii="Palatino Linotype" w:hAnsi="Palatino Linotype" w:cs="Arial"/>
          <w:b/>
          <w:sz w:val="28"/>
        </w:rPr>
        <w:t>TERCERO</w:t>
      </w:r>
      <w:r w:rsidRPr="00AE5B4A">
        <w:rPr>
          <w:rFonts w:ascii="Palatino Linotype" w:hAnsi="Palatino Linotype" w:cs="Arial"/>
          <w:b/>
        </w:rPr>
        <w:t>.</w:t>
      </w:r>
      <w:r w:rsidRPr="00AE5B4A">
        <w:rPr>
          <w:rFonts w:ascii="Palatino Linotype" w:hAnsi="Palatino Linotype" w:cs="Arial"/>
        </w:rPr>
        <w:t xml:space="preserve"> </w:t>
      </w:r>
      <w:r w:rsidRPr="00AE5B4A">
        <w:rPr>
          <w:rFonts w:ascii="Palatino Linotype" w:hAnsi="Palatino Linotype" w:cs="Tahoma"/>
          <w:b/>
        </w:rPr>
        <w:t xml:space="preserve">NOTIFÍQUESE </w:t>
      </w:r>
      <w:r w:rsidRPr="00AE5B4A">
        <w:rPr>
          <w:rFonts w:ascii="Palatino Linotype" w:hAnsi="Palatino Linotype" w:cs="Arial"/>
        </w:rPr>
        <w:t xml:space="preserve">a través del Sistema de Acceso a la Información Mexiquense </w:t>
      </w:r>
      <w:r w:rsidRPr="00AE5B4A">
        <w:rPr>
          <w:rFonts w:ascii="Palatino Linotype" w:hAnsi="Palatino Linotype" w:cs="Arial"/>
          <w:b/>
        </w:rPr>
        <w:t>(SAIMEX)</w:t>
      </w:r>
      <w:r w:rsidRPr="00AE5B4A">
        <w:rPr>
          <w:rFonts w:ascii="Palatino Linotype" w:hAnsi="Palatino Linotype" w:cs="Arial"/>
        </w:rPr>
        <w:t xml:space="preserve">, </w:t>
      </w:r>
      <w:r w:rsidRPr="00AE5B4A">
        <w:rPr>
          <w:rFonts w:ascii="Palatino Linotype" w:hAnsi="Palatino Linotype" w:cs="Tahoma"/>
        </w:rPr>
        <w:t xml:space="preserve">la presente Resolución al Titular de la Unidad de Transparencia del </w:t>
      </w:r>
      <w:r w:rsidRPr="00AE5B4A">
        <w:rPr>
          <w:rFonts w:ascii="Palatino Linotype" w:hAnsi="Palatino Linotype" w:cs="Tahoma"/>
          <w:b/>
        </w:rPr>
        <w:t>Sujeto Obligado</w:t>
      </w:r>
      <w:r w:rsidRPr="00AE5B4A">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w:t>
      </w:r>
      <w:r w:rsidRPr="00AE5B4A">
        <w:rPr>
          <w:rFonts w:ascii="Palatino Linotype" w:hAnsi="Palatino Linotype" w:cs="Tahoma"/>
        </w:rPr>
        <w:lastRenderedPageBreak/>
        <w:t xml:space="preserve">plazo de diez días hábiles, e informe a este Instituto en un plazo de tres días hábiles siguientes sobre el cumplimiento dado a la presente y, </w:t>
      </w:r>
      <w:r w:rsidRPr="00AE5B4A">
        <w:rPr>
          <w:rFonts w:ascii="Palatino Linotype" w:eastAsia="Palatino Linotype" w:hAnsi="Palatino Linotype" w:cs="Palatino Linotype"/>
          <w:b/>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D30928A" w14:textId="77777777" w:rsidR="00935074" w:rsidRPr="00AE5B4A" w:rsidRDefault="00935074" w:rsidP="00935074">
      <w:pPr>
        <w:spacing w:line="360" w:lineRule="auto"/>
        <w:ind w:right="-595"/>
        <w:jc w:val="both"/>
        <w:rPr>
          <w:rFonts w:ascii="Palatino Linotype" w:hAnsi="Palatino Linotype" w:cs="Tahoma"/>
          <w:bCs/>
        </w:rPr>
      </w:pPr>
    </w:p>
    <w:p w14:paraId="3B727A5F" w14:textId="77777777" w:rsidR="00935074" w:rsidRPr="00AE5B4A" w:rsidRDefault="00935074" w:rsidP="00935074">
      <w:pPr>
        <w:autoSpaceDE w:val="0"/>
        <w:autoSpaceDN w:val="0"/>
        <w:adjustRightInd w:val="0"/>
        <w:spacing w:line="360" w:lineRule="auto"/>
        <w:jc w:val="both"/>
        <w:rPr>
          <w:rFonts w:ascii="Palatino Linotype" w:hAnsi="Palatino Linotype" w:cs="Arial"/>
        </w:rPr>
      </w:pPr>
      <w:r w:rsidRPr="00AE5B4A">
        <w:rPr>
          <w:rFonts w:ascii="Palatino Linotype" w:hAnsi="Palatino Linotype" w:cs="Arial"/>
          <w:b/>
          <w:sz w:val="28"/>
          <w:szCs w:val="28"/>
        </w:rPr>
        <w:t>CUARTO.</w:t>
      </w:r>
      <w:r w:rsidRPr="00AE5B4A">
        <w:rPr>
          <w:rFonts w:ascii="Palatino Linotype" w:hAnsi="Palatino Linotype" w:cs="Arial"/>
          <w:b/>
        </w:rPr>
        <w:t xml:space="preserve"> </w:t>
      </w:r>
      <w:r w:rsidRPr="00AE5B4A">
        <w:rPr>
          <w:rFonts w:ascii="Palatino Linotype" w:hAnsi="Palatino Linotype" w:cs="Arial"/>
        </w:rPr>
        <w:t xml:space="preserve">De conformidad con el artículo 198 de la Ley de Transparencia y Acceso a la Información Pública del Estado de México y Municipios, de considerarlo procedente, el </w:t>
      </w:r>
      <w:r w:rsidRPr="00AE5B4A">
        <w:rPr>
          <w:rFonts w:ascii="Palatino Linotype" w:hAnsi="Palatino Linotype" w:cs="Arial"/>
          <w:b/>
        </w:rPr>
        <w:t>Sujeto Obligado</w:t>
      </w:r>
      <w:r w:rsidRPr="00AE5B4A">
        <w:rPr>
          <w:rFonts w:ascii="Palatino Linotype" w:hAnsi="Palatino Linotype" w:cs="Arial"/>
        </w:rPr>
        <w:t xml:space="preserve"> de manera fundada y motivada, podrá solicitar una ampliación de plazo para el cumplimiento de la presente resolución.</w:t>
      </w:r>
    </w:p>
    <w:p w14:paraId="31CD57DE" w14:textId="77777777" w:rsidR="00935074" w:rsidRPr="00AE5B4A" w:rsidRDefault="00935074" w:rsidP="00935074">
      <w:pPr>
        <w:autoSpaceDE w:val="0"/>
        <w:autoSpaceDN w:val="0"/>
        <w:adjustRightInd w:val="0"/>
        <w:spacing w:line="360" w:lineRule="auto"/>
        <w:jc w:val="both"/>
        <w:rPr>
          <w:rFonts w:ascii="Palatino Linotype" w:hAnsi="Palatino Linotype" w:cs="Arial"/>
        </w:rPr>
      </w:pPr>
    </w:p>
    <w:p w14:paraId="2DB0B2D2" w14:textId="77777777" w:rsidR="00935074" w:rsidRPr="00AE5B4A" w:rsidRDefault="00935074" w:rsidP="00935074">
      <w:pPr>
        <w:autoSpaceDE w:val="0"/>
        <w:autoSpaceDN w:val="0"/>
        <w:adjustRightInd w:val="0"/>
        <w:spacing w:line="360" w:lineRule="auto"/>
        <w:jc w:val="both"/>
        <w:rPr>
          <w:rFonts w:ascii="Palatino Linotype" w:hAnsi="Palatino Linotype" w:cs="Arial"/>
        </w:rPr>
      </w:pPr>
      <w:r w:rsidRPr="00AE5B4A">
        <w:rPr>
          <w:rFonts w:ascii="Palatino Linotype" w:hAnsi="Palatino Linotype"/>
          <w:b/>
          <w:sz w:val="28"/>
          <w:szCs w:val="28"/>
        </w:rPr>
        <w:t>QUINTO</w:t>
      </w:r>
      <w:r w:rsidRPr="00AE5B4A">
        <w:rPr>
          <w:rFonts w:ascii="Palatino Linotype" w:hAnsi="Palatino Linotype"/>
          <w:b/>
        </w:rPr>
        <w:t xml:space="preserve">. </w:t>
      </w:r>
      <w:r w:rsidRPr="00AE5B4A">
        <w:rPr>
          <w:rFonts w:ascii="Palatino Linotype" w:hAnsi="Palatino Linotype" w:cs="Arial"/>
          <w:b/>
        </w:rPr>
        <w:t>NOTIFÍQUESE</w:t>
      </w:r>
      <w:r w:rsidRPr="00AE5B4A">
        <w:rPr>
          <w:rFonts w:ascii="Palatino Linotype" w:hAnsi="Palatino Linotype" w:cs="Arial"/>
        </w:rPr>
        <w:t xml:space="preserve"> a través del Sistema de Acceso a la Información Mexiquense </w:t>
      </w:r>
      <w:r w:rsidRPr="00AE5B4A">
        <w:rPr>
          <w:rFonts w:ascii="Palatino Linotype" w:hAnsi="Palatino Linotype" w:cs="Arial"/>
          <w:b/>
        </w:rPr>
        <w:t>(SAIMEX)</w:t>
      </w:r>
      <w:r w:rsidRPr="00AE5B4A">
        <w:rPr>
          <w:rFonts w:ascii="Palatino Linotype" w:hAnsi="Palatino Linotype" w:cs="Arial"/>
        </w:rPr>
        <w:t xml:space="preserve">, al </w:t>
      </w:r>
      <w:r w:rsidRPr="00AE5B4A">
        <w:rPr>
          <w:rFonts w:ascii="Palatino Linotype" w:hAnsi="Palatino Linotype" w:cs="Arial"/>
          <w:b/>
        </w:rPr>
        <w:t>Recurrente</w:t>
      </w:r>
      <w:r w:rsidRPr="00AE5B4A">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6EC8ED97" w14:textId="77777777" w:rsidR="00850A42" w:rsidRPr="00AE5B4A" w:rsidRDefault="00850A42" w:rsidP="00935074">
      <w:pPr>
        <w:spacing w:line="360" w:lineRule="auto"/>
        <w:jc w:val="both"/>
        <w:rPr>
          <w:rFonts w:ascii="Palatino Linotype" w:hAnsi="Palatino Linotype" w:cs="Arial"/>
        </w:rPr>
      </w:pPr>
    </w:p>
    <w:p w14:paraId="2D4FA8C0" w14:textId="08FDA679" w:rsidR="00935074" w:rsidRPr="00AE5B4A" w:rsidRDefault="00AE5B4A" w:rsidP="00935074">
      <w:pPr>
        <w:spacing w:line="360" w:lineRule="auto"/>
        <w:jc w:val="both"/>
        <w:rPr>
          <w:rFonts w:ascii="Palatino Linotype" w:hAnsi="Palatino Linotype" w:cs="Arial"/>
          <w:sz w:val="20"/>
        </w:rPr>
      </w:pPr>
      <w:r w:rsidRPr="00AE5B4A">
        <w:rPr>
          <w:rFonts w:ascii="Palatino Linotype" w:eastAsia="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NOVENA </w:t>
      </w:r>
      <w:r w:rsidRPr="00AE5B4A">
        <w:rPr>
          <w:rFonts w:ascii="Palatino Linotype" w:eastAsia="Palatino Linotype" w:hAnsi="Palatino Linotype" w:cs="Palatino Linotype"/>
        </w:rPr>
        <w:lastRenderedPageBreak/>
        <w:t>SESIÓN ORDINARIA CELEBRADA EL ONCE DE MARZO DE DOS MIL VEINTISÉIS, ANTE EL SECRETARIO TÉCNICO DEL PLENO, ALEXIS TAPIA RAMÍREZ</w:t>
      </w:r>
      <w:r w:rsidR="00935074" w:rsidRPr="00AE5B4A">
        <w:rPr>
          <w:rFonts w:ascii="Palatino Linotype" w:hAnsi="Palatino Linotype" w:cs="Arial"/>
        </w:rPr>
        <w:t>. ----------------------------------------------------------------------------------------------------------------------------------------------------------------------------------------------------------------------------------------------------------------------------------------------------------------------------------------------------------------------------------------------------------------------------------------------------------------------------------------------------------------------------------------------------------------------------------------------------------------------------------------------------------------------------------------------------------------------</w:t>
      </w:r>
      <w:r w:rsidR="00850A42" w:rsidRPr="00AE5B4A">
        <w:rPr>
          <w:rFonts w:ascii="Palatino Linotype" w:hAnsi="Palatino Linotype" w:cs="Arial"/>
        </w:rPr>
        <w:t>------------------------------------------------------------------------------------------------------------------------------------------------------------------------------------------------------------------------------------------------------------------------------------------------------------------</w:t>
      </w:r>
      <w:r w:rsidR="00804CD7" w:rsidRPr="00AE5B4A">
        <w:rPr>
          <w:rFonts w:ascii="Palatino Linotype" w:hAnsi="Palatino Linotype" w:cs="Arial"/>
        </w:rPr>
        <w:t>----------</w:t>
      </w:r>
    </w:p>
    <w:p w14:paraId="6409A0FE" w14:textId="34CB127B" w:rsidR="00935074" w:rsidRPr="003D6D55" w:rsidRDefault="00935074" w:rsidP="00935074">
      <w:pPr>
        <w:pStyle w:val="Textoindependiente"/>
        <w:spacing w:after="0" w:line="360" w:lineRule="auto"/>
        <w:jc w:val="both"/>
        <w:rPr>
          <w:rFonts w:ascii="Palatino Linotype" w:eastAsiaTheme="minorEastAsia" w:hAnsi="Palatino Linotype"/>
          <w:color w:val="000000" w:themeColor="text1"/>
          <w:sz w:val="20"/>
          <w:szCs w:val="24"/>
          <w:lang w:val="es-ES_tradnl" w:eastAsia="es-ES"/>
        </w:rPr>
      </w:pPr>
      <w:r w:rsidRPr="00AE5B4A">
        <w:rPr>
          <w:rFonts w:ascii="Palatino Linotype" w:hAnsi="Palatino Linotype" w:cs="Arial"/>
          <w:sz w:val="16"/>
        </w:rPr>
        <w:t>JMV/CCR/</w:t>
      </w:r>
      <w:r w:rsidR="00E74B4A" w:rsidRPr="00AE5B4A">
        <w:rPr>
          <w:rFonts w:ascii="Palatino Linotype" w:hAnsi="Palatino Linotype" w:cs="Arial"/>
          <w:sz w:val="16"/>
        </w:rPr>
        <w:t>IKDF</w:t>
      </w:r>
    </w:p>
    <w:p w14:paraId="607228E8" w14:textId="77777777" w:rsidR="00935074" w:rsidRPr="005323D1" w:rsidRDefault="00935074" w:rsidP="00935074">
      <w:pPr>
        <w:spacing w:line="360" w:lineRule="auto"/>
        <w:jc w:val="both"/>
        <w:rPr>
          <w:rFonts w:ascii="Palatino Linotype" w:hAnsi="Palatino Linotype" w:cs="Arial"/>
          <w:sz w:val="20"/>
        </w:rPr>
      </w:pPr>
    </w:p>
    <w:p w14:paraId="1698370F" w14:textId="77777777" w:rsidR="00935074" w:rsidRDefault="00935074" w:rsidP="00935074"/>
    <w:p w14:paraId="6884E7B4" w14:textId="77777777" w:rsidR="00935074" w:rsidRDefault="00935074" w:rsidP="00935074"/>
    <w:p w14:paraId="4DB9D981" w14:textId="77777777" w:rsidR="00935074" w:rsidRDefault="00935074" w:rsidP="00935074"/>
    <w:p w14:paraId="6DDA0007" w14:textId="77777777" w:rsidR="00935074" w:rsidRDefault="00935074" w:rsidP="00935074"/>
    <w:p w14:paraId="5F400866" w14:textId="77777777" w:rsidR="00935074" w:rsidRDefault="00935074" w:rsidP="00935074"/>
    <w:p w14:paraId="368F14A3" w14:textId="77777777" w:rsidR="00935074" w:rsidRDefault="00935074" w:rsidP="00935074"/>
    <w:p w14:paraId="2A17740D" w14:textId="77777777" w:rsidR="00935074" w:rsidRDefault="00935074" w:rsidP="00935074"/>
    <w:p w14:paraId="60CBF176" w14:textId="77777777" w:rsidR="00935074" w:rsidRDefault="00935074" w:rsidP="00935074"/>
    <w:p w14:paraId="0AFB1470" w14:textId="77777777" w:rsidR="00935074" w:rsidRDefault="00935074" w:rsidP="00935074"/>
    <w:p w14:paraId="5D4BB49F" w14:textId="77777777" w:rsidR="00935074" w:rsidRDefault="00935074" w:rsidP="00935074"/>
    <w:p w14:paraId="3C5D30D9" w14:textId="77777777" w:rsidR="00935074" w:rsidRDefault="00935074" w:rsidP="00935074"/>
    <w:p w14:paraId="5E27BCB0" w14:textId="77777777" w:rsidR="00935074" w:rsidRDefault="00935074" w:rsidP="00935074"/>
    <w:p w14:paraId="357E8D32" w14:textId="77777777" w:rsidR="00935074" w:rsidRDefault="00935074" w:rsidP="00935074"/>
    <w:p w14:paraId="52FB8829" w14:textId="77777777" w:rsidR="00935074" w:rsidRDefault="00935074" w:rsidP="00935074"/>
    <w:p w14:paraId="16A3744C" w14:textId="77777777" w:rsidR="00935074" w:rsidRDefault="00935074" w:rsidP="00935074"/>
    <w:p w14:paraId="17B15490" w14:textId="77777777" w:rsidR="00935074" w:rsidRDefault="00935074" w:rsidP="00935074"/>
    <w:p w14:paraId="0905E0B2" w14:textId="77777777" w:rsidR="00935074" w:rsidRDefault="00935074" w:rsidP="00935074"/>
    <w:p w14:paraId="4189D1F9" w14:textId="77777777" w:rsidR="00935074" w:rsidRDefault="00935074" w:rsidP="00935074"/>
    <w:p w14:paraId="5F4917F8" w14:textId="77777777" w:rsidR="00935074" w:rsidRDefault="00935074" w:rsidP="00935074"/>
    <w:p w14:paraId="12296F1F" w14:textId="77777777" w:rsidR="00935074" w:rsidRDefault="00935074" w:rsidP="00935074"/>
    <w:p w14:paraId="5A98AC8F" w14:textId="77777777" w:rsidR="00935074" w:rsidRDefault="00935074" w:rsidP="00935074"/>
    <w:p w14:paraId="2E20E1E9" w14:textId="77777777" w:rsidR="00935074" w:rsidRDefault="00935074" w:rsidP="00935074"/>
    <w:p w14:paraId="3E877A11" w14:textId="77777777" w:rsidR="00935074" w:rsidRDefault="00935074" w:rsidP="00935074"/>
    <w:p w14:paraId="6E62B085" w14:textId="77777777" w:rsidR="00935074" w:rsidRDefault="00935074" w:rsidP="00935074"/>
    <w:p w14:paraId="5B1AD00E" w14:textId="77777777" w:rsidR="00935074" w:rsidRDefault="00935074" w:rsidP="00935074"/>
    <w:p w14:paraId="2EAC9F19" w14:textId="77777777" w:rsidR="00935074" w:rsidRDefault="00935074" w:rsidP="00935074"/>
    <w:p w14:paraId="2F605F25" w14:textId="77777777" w:rsidR="00935074" w:rsidRDefault="00935074" w:rsidP="00935074"/>
    <w:p w14:paraId="1F2ED8D9" w14:textId="77777777" w:rsidR="00935074" w:rsidRDefault="00935074" w:rsidP="00935074"/>
    <w:p w14:paraId="6341BE78" w14:textId="77777777" w:rsidR="00935074" w:rsidRDefault="00935074" w:rsidP="00935074"/>
    <w:p w14:paraId="6C34DFED" w14:textId="77777777" w:rsidR="00935074" w:rsidRDefault="00935074" w:rsidP="00935074"/>
    <w:p w14:paraId="437F7B3D" w14:textId="77777777" w:rsidR="00935074" w:rsidRDefault="00935074" w:rsidP="00935074"/>
    <w:p w14:paraId="0CA79B9F" w14:textId="77777777" w:rsidR="00CC38ED" w:rsidRDefault="00CC38ED"/>
    <w:sectPr w:rsidR="00CC38ED" w:rsidSect="001A1465">
      <w:headerReference w:type="default" r:id="rId19"/>
      <w:footerReference w:type="default" r:id="rId20"/>
      <w:headerReference w:type="first" r:id="rId21"/>
      <w:footerReference w:type="first" r:id="rId22"/>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B79689" w14:textId="77777777" w:rsidR="00644B29" w:rsidRDefault="00644B29" w:rsidP="00935074">
      <w:r>
        <w:separator/>
      </w:r>
    </w:p>
  </w:endnote>
  <w:endnote w:type="continuationSeparator" w:id="0">
    <w:p w14:paraId="0D820CE2" w14:textId="77777777" w:rsidR="00644B29" w:rsidRDefault="00644B29" w:rsidP="00935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08BB3" w14:textId="77777777" w:rsidR="003B2992" w:rsidRPr="00A2780F" w:rsidRDefault="003B2992" w:rsidP="001A1465">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5551B1">
      <w:rPr>
        <w:rFonts w:ascii="Arial" w:hAnsi="Arial" w:cs="Arial"/>
        <w:b/>
        <w:bCs/>
        <w:noProof/>
        <w:sz w:val="20"/>
        <w:szCs w:val="20"/>
      </w:rPr>
      <w:t>21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5551B1">
      <w:rPr>
        <w:rFonts w:ascii="Arial" w:hAnsi="Arial" w:cs="Arial"/>
        <w:b/>
        <w:bCs/>
        <w:noProof/>
        <w:sz w:val="20"/>
        <w:szCs w:val="20"/>
      </w:rPr>
      <w:t>41</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496CA8" w14:textId="77777777" w:rsidR="003B2992" w:rsidRPr="00070856" w:rsidRDefault="003B2992" w:rsidP="001A1465">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5551B1">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5551B1">
      <w:rPr>
        <w:rFonts w:ascii="Arial" w:hAnsi="Arial" w:cs="Arial"/>
        <w:b/>
        <w:bCs/>
        <w:noProof/>
        <w:sz w:val="20"/>
        <w:szCs w:val="20"/>
      </w:rPr>
      <w:t>41</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BEFAF0" w14:textId="77777777" w:rsidR="00644B29" w:rsidRDefault="00644B29" w:rsidP="00935074">
      <w:r>
        <w:separator/>
      </w:r>
    </w:p>
  </w:footnote>
  <w:footnote w:type="continuationSeparator" w:id="0">
    <w:p w14:paraId="2AE17169" w14:textId="77777777" w:rsidR="00644B29" w:rsidRDefault="00644B29" w:rsidP="00935074">
      <w:r>
        <w:continuationSeparator/>
      </w:r>
    </w:p>
  </w:footnote>
  <w:footnote w:id="1">
    <w:p w14:paraId="14FE8B3F" w14:textId="77777777" w:rsidR="003B2992" w:rsidRPr="00EE06B0" w:rsidRDefault="003B2992" w:rsidP="005E1CBF">
      <w:pPr>
        <w:jc w:val="both"/>
        <w:rPr>
          <w:rFonts w:ascii="Palatino Linotype" w:hAnsi="Palatino Linotype"/>
          <w:b/>
          <w:bCs/>
          <w:i/>
          <w:sz w:val="20"/>
          <w:szCs w:val="20"/>
          <w:lang w:eastAsia="es-MX"/>
        </w:rPr>
      </w:pPr>
      <w:r>
        <w:rPr>
          <w:rStyle w:val="Refdenotaalpie"/>
        </w:rPr>
        <w:footnoteRef/>
      </w:r>
      <w:r>
        <w:t xml:space="preserve"> </w:t>
      </w:r>
      <w:r w:rsidRPr="00946E1F">
        <w:rPr>
          <w:rFonts w:ascii="Palatino Linotype" w:hAnsi="Palatino Linotype"/>
          <w:b/>
          <w:bCs/>
          <w:i/>
          <w:sz w:val="20"/>
          <w:szCs w:val="20"/>
        </w:rPr>
        <w:t xml:space="preserve">IMPROCEDENCIA Y SOBRESEIMIENTO EN EL JUICIO DE AMPARO. LAS CAUSAS PREVISTAS </w:t>
      </w:r>
      <w:r w:rsidRPr="00EE06B0">
        <w:rPr>
          <w:rFonts w:ascii="Palatino Linotype" w:hAnsi="Palatino Linotype"/>
          <w:b/>
          <w:bCs/>
          <w:i/>
          <w:sz w:val="20"/>
          <w:szCs w:val="20"/>
        </w:rPr>
        <w:t>EN LOS ARTÍCULOS 73 Y 74 DE LA LEY DE LA MATERIA, RESPECTIVAMENTE, NO SON INCOMPATIBLES CON EL ARTÍCULO 25.1 DE LA CONVENCIÓN AMERICANA SOBRE DERECHOS HUMANOS.</w:t>
      </w:r>
    </w:p>
    <w:p w14:paraId="0430BA85" w14:textId="77777777" w:rsidR="003B2992" w:rsidRPr="00EE06B0" w:rsidRDefault="003B2992" w:rsidP="005E1CBF">
      <w:pPr>
        <w:jc w:val="both"/>
        <w:rPr>
          <w:rFonts w:ascii="Palatino Linotype" w:hAnsi="Palatino Linotype"/>
          <w:i/>
          <w:sz w:val="20"/>
          <w:szCs w:val="20"/>
        </w:rPr>
      </w:pPr>
      <w:r w:rsidRPr="00EE06B0">
        <w:rPr>
          <w:rFonts w:ascii="Palatino Linotype" w:hAnsi="Palatino Linotype"/>
          <w:i/>
          <w:sz w:val="20"/>
          <w:szCs w:val="20"/>
        </w:rPr>
        <w:t>Del examen de compatibilidad de los artículos</w:t>
      </w:r>
      <w:r w:rsidRPr="00EE06B0">
        <w:rPr>
          <w:rStyle w:val="apple-converted-space"/>
          <w:rFonts w:ascii="Palatino Linotype" w:hAnsi="Palatino Linotype"/>
          <w:i/>
          <w:sz w:val="20"/>
          <w:szCs w:val="20"/>
        </w:rPr>
        <w:t> </w:t>
      </w:r>
      <w:hyperlink r:id="rId1" w:history="1">
        <w:r w:rsidRPr="00EE06B0">
          <w:rPr>
            <w:rStyle w:val="Hipervnculo"/>
            <w:rFonts w:ascii="Palatino Linotype" w:hAnsi="Palatino Linotype"/>
            <w:i/>
            <w:sz w:val="20"/>
            <w:szCs w:val="20"/>
          </w:rPr>
          <w:t>73 y 74 de la Ley de Amparo</w:t>
        </w:r>
      </w:hyperlink>
      <w:r w:rsidRPr="00EE06B0">
        <w:rPr>
          <w:rStyle w:val="apple-converted-space"/>
          <w:rFonts w:ascii="Palatino Linotype" w:hAnsi="Palatino Linotype"/>
          <w:i/>
          <w:sz w:val="20"/>
          <w:szCs w:val="20"/>
        </w:rPr>
        <w:t> </w:t>
      </w:r>
      <w:r w:rsidRPr="00EE06B0">
        <w:rPr>
          <w:rFonts w:ascii="Palatino Linotype" w:hAnsi="Palatino Linotype"/>
          <w:i/>
          <w:sz w:val="20"/>
          <w:szCs w:val="20"/>
        </w:rPr>
        <w:t>con el artículo</w:t>
      </w:r>
      <w:r w:rsidRPr="00EE06B0">
        <w:rPr>
          <w:rStyle w:val="apple-converted-space"/>
          <w:rFonts w:ascii="Palatino Linotype" w:hAnsi="Palatino Linotype"/>
          <w:i/>
          <w:sz w:val="20"/>
          <w:szCs w:val="20"/>
        </w:rPr>
        <w:t> </w:t>
      </w:r>
      <w:hyperlink r:id="rId2" w:history="1">
        <w:r w:rsidRPr="00EE06B0">
          <w:rPr>
            <w:rStyle w:val="Hipervnculo"/>
            <w:rFonts w:ascii="Palatino Linotype" w:hAnsi="Palatino Linotype"/>
            <w:i/>
            <w:sz w:val="20"/>
            <w:szCs w:val="20"/>
          </w:rPr>
          <w:t>25.1 de la Convención Americana sobre Derechos Humanos</w:t>
        </w:r>
      </w:hyperlink>
      <w:r w:rsidRPr="00EE06B0">
        <w:rPr>
          <w:rStyle w:val="apple-converted-space"/>
          <w:rFonts w:ascii="Palatino Linotype" w:hAnsi="Palatino Linotype"/>
          <w:i/>
          <w:sz w:val="20"/>
          <w:szCs w:val="20"/>
        </w:rPr>
        <w:t> </w:t>
      </w:r>
      <w:r w:rsidRPr="00EE06B0">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EE06B0">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3B2992" w:rsidRPr="008F2CCC" w14:paraId="227BC68B" w14:textId="77777777" w:rsidTr="001A1465">
      <w:tc>
        <w:tcPr>
          <w:tcW w:w="3620" w:type="dxa"/>
        </w:tcPr>
        <w:p w14:paraId="7BCACAE5" w14:textId="77777777" w:rsidR="003B2992" w:rsidRPr="007E5FC4" w:rsidRDefault="003B2992" w:rsidP="001A1465">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vAlign w:val="center"/>
        </w:tcPr>
        <w:p w14:paraId="2DD6BF75" w14:textId="77777777" w:rsidR="003B2992" w:rsidRPr="00664658" w:rsidRDefault="003B2992" w:rsidP="006A69EE">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09330/INFOEM/IP/RR/2025</w:t>
          </w:r>
        </w:p>
      </w:tc>
    </w:tr>
    <w:tr w:rsidR="003B2992" w:rsidRPr="008F2CCC" w14:paraId="3111D991" w14:textId="77777777" w:rsidTr="001A1465">
      <w:tc>
        <w:tcPr>
          <w:tcW w:w="3620" w:type="dxa"/>
        </w:tcPr>
        <w:p w14:paraId="017C9093" w14:textId="77777777" w:rsidR="003B2992" w:rsidRPr="007E5FC4" w:rsidRDefault="003B2992" w:rsidP="001A1465">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vAlign w:val="center"/>
        </w:tcPr>
        <w:p w14:paraId="22C31538" w14:textId="77777777" w:rsidR="003B2992" w:rsidRPr="00664658" w:rsidRDefault="003B2992" w:rsidP="006A69EE">
          <w:pPr>
            <w:spacing w:line="276" w:lineRule="auto"/>
            <w:jc w:val="right"/>
            <w:rPr>
              <w:rFonts w:ascii="Palatino Linotype" w:hAnsi="Palatino Linotype"/>
              <w:b/>
              <w:sz w:val="22"/>
              <w:szCs w:val="22"/>
              <w:lang w:val="es-ES_tradnl"/>
            </w:rPr>
          </w:pPr>
          <w:r w:rsidRPr="004234B8">
            <w:rPr>
              <w:rFonts w:ascii="Palatino Linotype" w:hAnsi="Palatino Linotype"/>
              <w:b/>
              <w:sz w:val="22"/>
              <w:szCs w:val="22"/>
            </w:rPr>
            <w:t xml:space="preserve">Ayuntamiento de </w:t>
          </w:r>
          <w:r>
            <w:rPr>
              <w:rFonts w:ascii="Palatino Linotype" w:hAnsi="Palatino Linotype"/>
              <w:b/>
              <w:sz w:val="22"/>
              <w:szCs w:val="22"/>
            </w:rPr>
            <w:t>Lerma</w:t>
          </w:r>
        </w:p>
      </w:tc>
    </w:tr>
    <w:tr w:rsidR="003B2992" w:rsidRPr="008F2CCC" w14:paraId="117D4E88" w14:textId="77777777" w:rsidTr="001A1465">
      <w:trPr>
        <w:trHeight w:val="228"/>
      </w:trPr>
      <w:tc>
        <w:tcPr>
          <w:tcW w:w="3620" w:type="dxa"/>
        </w:tcPr>
        <w:p w14:paraId="14D454F3" w14:textId="77777777" w:rsidR="003B2992" w:rsidRPr="007E5FC4" w:rsidRDefault="003B2992" w:rsidP="001A1465">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tcPr>
        <w:p w14:paraId="30CBB220" w14:textId="77777777" w:rsidR="003B2992" w:rsidRPr="00664658" w:rsidRDefault="003B2992" w:rsidP="001A1465">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0F3A6B86" w14:textId="77777777" w:rsidR="003B2992" w:rsidRDefault="003B2992" w:rsidP="001A1465">
    <w:pPr>
      <w:pStyle w:val="Encabezado"/>
      <w:tabs>
        <w:tab w:val="clear" w:pos="4252"/>
        <w:tab w:val="clear" w:pos="8504"/>
        <w:tab w:val="left" w:pos="2326"/>
      </w:tabs>
      <w:rPr>
        <w:rFonts w:ascii="Palatino Linotype" w:hAnsi="Palatino Linotype"/>
        <w:sz w:val="20"/>
      </w:rPr>
    </w:pPr>
  </w:p>
  <w:p w14:paraId="4F3BA0AC" w14:textId="77777777" w:rsidR="003B2992" w:rsidRPr="001779E0" w:rsidRDefault="003B2992" w:rsidP="001A1465">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5258C4F1" wp14:editId="32882DDD">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3B2992" w:rsidRPr="008F2CCC" w14:paraId="7E6B821A" w14:textId="77777777" w:rsidTr="001A1465">
      <w:tc>
        <w:tcPr>
          <w:tcW w:w="2977" w:type="dxa"/>
        </w:tcPr>
        <w:p w14:paraId="14CCE3FE" w14:textId="77777777" w:rsidR="003B2992" w:rsidRPr="007E5FC4" w:rsidRDefault="003B2992" w:rsidP="001A146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vAlign w:val="center"/>
        </w:tcPr>
        <w:p w14:paraId="13535188" w14:textId="77777777" w:rsidR="003B2992" w:rsidRPr="008F2CCC" w:rsidRDefault="003B2992" w:rsidP="006A69EE">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09330/INFOEM/IP/RR/2025</w:t>
          </w:r>
        </w:p>
      </w:tc>
    </w:tr>
    <w:tr w:rsidR="003B2992" w:rsidRPr="008F2CCC" w14:paraId="7AED2591" w14:textId="77777777" w:rsidTr="001A1465">
      <w:tc>
        <w:tcPr>
          <w:tcW w:w="2977" w:type="dxa"/>
          <w:vAlign w:val="center"/>
        </w:tcPr>
        <w:p w14:paraId="7D6B2C62" w14:textId="77777777" w:rsidR="003B2992" w:rsidRPr="007E5FC4" w:rsidRDefault="003B2992" w:rsidP="001A146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vAlign w:val="center"/>
        </w:tcPr>
        <w:p w14:paraId="13929F12" w14:textId="05E501CD" w:rsidR="003B2992" w:rsidRPr="008F2CCC" w:rsidRDefault="005551B1" w:rsidP="001A1465">
          <w:pPr>
            <w:spacing w:line="360" w:lineRule="auto"/>
            <w:jc w:val="right"/>
            <w:rPr>
              <w:rFonts w:ascii="Palatino Linotype" w:hAnsi="Palatino Linotype"/>
              <w:b/>
              <w:sz w:val="22"/>
              <w:szCs w:val="22"/>
              <w:lang w:val="es-ES_tradnl"/>
            </w:rPr>
          </w:pPr>
          <w:proofErr w:type="spellStart"/>
          <w:r>
            <w:rPr>
              <w:rFonts w:ascii="Palatino Linotype" w:hAnsi="Palatino Linotype"/>
              <w:b/>
              <w:sz w:val="22"/>
              <w:szCs w:val="22"/>
              <w:lang w:val="es-ES_tradnl"/>
            </w:rPr>
            <w:t>xxxxxxxxxxxxxxxx</w:t>
          </w:r>
          <w:proofErr w:type="spellEnd"/>
        </w:p>
      </w:tc>
    </w:tr>
    <w:tr w:rsidR="003B2992" w:rsidRPr="008F2CCC" w14:paraId="6B6FBF6C" w14:textId="77777777" w:rsidTr="001A1465">
      <w:trPr>
        <w:trHeight w:val="228"/>
      </w:trPr>
      <w:tc>
        <w:tcPr>
          <w:tcW w:w="2977" w:type="dxa"/>
        </w:tcPr>
        <w:p w14:paraId="76C71612" w14:textId="77777777" w:rsidR="003B2992" w:rsidRPr="007E5FC4" w:rsidRDefault="003B2992" w:rsidP="001A146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vAlign w:val="center"/>
        </w:tcPr>
        <w:p w14:paraId="4EA6AE0B" w14:textId="77777777" w:rsidR="003B2992" w:rsidRPr="00DC41C8" w:rsidRDefault="003B2992" w:rsidP="006A69EE">
          <w:pPr>
            <w:spacing w:line="360" w:lineRule="auto"/>
            <w:jc w:val="right"/>
            <w:rPr>
              <w:rFonts w:ascii="Palatino Linotype" w:hAnsi="Palatino Linotype"/>
              <w:b/>
              <w:sz w:val="22"/>
              <w:szCs w:val="22"/>
            </w:rPr>
          </w:pPr>
          <w:r w:rsidRPr="004234B8">
            <w:rPr>
              <w:rFonts w:ascii="Palatino Linotype" w:hAnsi="Palatino Linotype"/>
              <w:b/>
              <w:sz w:val="22"/>
              <w:szCs w:val="22"/>
            </w:rPr>
            <w:t xml:space="preserve">Ayuntamiento de </w:t>
          </w:r>
          <w:r>
            <w:rPr>
              <w:rFonts w:ascii="Palatino Linotype" w:hAnsi="Palatino Linotype"/>
              <w:b/>
              <w:sz w:val="22"/>
              <w:szCs w:val="22"/>
            </w:rPr>
            <w:t>Lerma</w:t>
          </w:r>
        </w:p>
      </w:tc>
    </w:tr>
    <w:tr w:rsidR="003B2992" w:rsidRPr="008F2CCC" w14:paraId="42FAD27A" w14:textId="77777777" w:rsidTr="001A1465">
      <w:tc>
        <w:tcPr>
          <w:tcW w:w="2977" w:type="dxa"/>
        </w:tcPr>
        <w:p w14:paraId="390F93DC" w14:textId="77777777" w:rsidR="003B2992" w:rsidRPr="007E5FC4" w:rsidRDefault="003B2992" w:rsidP="001A146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tcPr>
        <w:p w14:paraId="25A8420E" w14:textId="77777777" w:rsidR="003B2992" w:rsidRPr="008F2CCC" w:rsidRDefault="003B2992" w:rsidP="001A1465">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2B695F6C" w14:textId="77777777" w:rsidR="003B2992" w:rsidRPr="009F1AB6" w:rsidRDefault="003B2992">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2D5448BC" wp14:editId="157718C9">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73018"/>
    <w:multiLevelType w:val="hybridMultilevel"/>
    <w:tmpl w:val="3AB81432"/>
    <w:lvl w:ilvl="0" w:tplc="3992131C">
      <w:start w:val="1"/>
      <w:numFmt w:val="decimal"/>
      <w:lvlText w:val="%1."/>
      <w:lvlJc w:val="left"/>
      <w:pPr>
        <w:ind w:left="1080" w:hanging="360"/>
      </w:pPr>
      <w:rPr>
        <w:rFonts w:hint="default"/>
        <w:b w:val="0"/>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 w15:restartNumberingAfterBreak="0">
    <w:nsid w:val="11E8179B"/>
    <w:multiLevelType w:val="hybridMultilevel"/>
    <w:tmpl w:val="393640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 w15:restartNumberingAfterBreak="0">
    <w:nsid w:val="1FAF2AA8"/>
    <w:multiLevelType w:val="hybridMultilevel"/>
    <w:tmpl w:val="87426F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B4062E3"/>
    <w:multiLevelType w:val="hybridMultilevel"/>
    <w:tmpl w:val="697876B8"/>
    <w:lvl w:ilvl="0" w:tplc="53D22002">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30655098"/>
    <w:multiLevelType w:val="hybridMultilevel"/>
    <w:tmpl w:val="41C81DAC"/>
    <w:lvl w:ilvl="0" w:tplc="1C94C3A6">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7" w15:restartNumberingAfterBreak="0">
    <w:nsid w:val="37DB1117"/>
    <w:multiLevelType w:val="hybridMultilevel"/>
    <w:tmpl w:val="B2E820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40839EE"/>
    <w:multiLevelType w:val="multilevel"/>
    <w:tmpl w:val="C930C290"/>
    <w:lvl w:ilvl="0">
      <w:start w:val="21"/>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4F0416B3"/>
    <w:multiLevelType w:val="hybridMultilevel"/>
    <w:tmpl w:val="5718C8DE"/>
    <w:lvl w:ilvl="0" w:tplc="79DA0B92">
      <w:start w:val="1"/>
      <w:numFmt w:val="decimal"/>
      <w:lvlText w:val="%1."/>
      <w:lvlJc w:val="left"/>
      <w:pPr>
        <w:ind w:left="720" w:hanging="360"/>
      </w:pPr>
      <w:rPr>
        <w:rFonts w:ascii="Palatino Linotype" w:hAnsi="Palatino Linotype" w:hint="default"/>
        <w:b/>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2121746"/>
    <w:multiLevelType w:val="hybridMultilevel"/>
    <w:tmpl w:val="6B24C708"/>
    <w:lvl w:ilvl="0" w:tplc="06E4D29E">
      <w:start w:val="1"/>
      <w:numFmt w:val="decimal"/>
      <w:lvlText w:val="%1."/>
      <w:lvlJc w:val="left"/>
      <w:pPr>
        <w:ind w:left="1080" w:hanging="360"/>
      </w:pPr>
      <w:rPr>
        <w:rFonts w:hint="default"/>
        <w:i w:val="0"/>
        <w:sz w:val="24"/>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79FB755A"/>
    <w:multiLevelType w:val="hybridMultilevel"/>
    <w:tmpl w:val="4A08A07C"/>
    <w:lvl w:ilvl="0" w:tplc="623C2982">
      <w:start w:val="1"/>
      <w:numFmt w:val="lowerLetter"/>
      <w:lvlText w:val="%1)"/>
      <w:lvlJc w:val="left"/>
      <w:pPr>
        <w:ind w:left="780" w:hanging="360"/>
      </w:pPr>
      <w:rPr>
        <w:b/>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num w:numId="1">
    <w:abstractNumId w:val="11"/>
  </w:num>
  <w:num w:numId="2">
    <w:abstractNumId w:val="2"/>
  </w:num>
  <w:num w:numId="3">
    <w:abstractNumId w:val="10"/>
  </w:num>
  <w:num w:numId="4">
    <w:abstractNumId w:val="4"/>
  </w:num>
  <w:num w:numId="5">
    <w:abstractNumId w:val="9"/>
  </w:num>
  <w:num w:numId="6">
    <w:abstractNumId w:val="7"/>
  </w:num>
  <w:num w:numId="7">
    <w:abstractNumId w:val="3"/>
  </w:num>
  <w:num w:numId="8">
    <w:abstractNumId w:val="6"/>
  </w:num>
  <w:num w:numId="9">
    <w:abstractNumId w:val="1"/>
  </w:num>
  <w:num w:numId="10">
    <w:abstractNumId w:val="5"/>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074"/>
    <w:rsid w:val="0002100D"/>
    <w:rsid w:val="0004464C"/>
    <w:rsid w:val="000542F5"/>
    <w:rsid w:val="00057896"/>
    <w:rsid w:val="00084E38"/>
    <w:rsid w:val="000913FF"/>
    <w:rsid w:val="00091531"/>
    <w:rsid w:val="00091B69"/>
    <w:rsid w:val="000A138D"/>
    <w:rsid w:val="000B0D0D"/>
    <w:rsid w:val="000C0A09"/>
    <w:rsid w:val="00106B60"/>
    <w:rsid w:val="00115C01"/>
    <w:rsid w:val="00117F2E"/>
    <w:rsid w:val="00133174"/>
    <w:rsid w:val="0013549F"/>
    <w:rsid w:val="00136679"/>
    <w:rsid w:val="00143D75"/>
    <w:rsid w:val="00166DC3"/>
    <w:rsid w:val="00167B07"/>
    <w:rsid w:val="00172B14"/>
    <w:rsid w:val="00193CC0"/>
    <w:rsid w:val="001A1465"/>
    <w:rsid w:val="001B23A5"/>
    <w:rsid w:val="001B3F32"/>
    <w:rsid w:val="001C134F"/>
    <w:rsid w:val="001D17E9"/>
    <w:rsid w:val="001E58BE"/>
    <w:rsid w:val="001E6B53"/>
    <w:rsid w:val="001F1401"/>
    <w:rsid w:val="001F4464"/>
    <w:rsid w:val="001F7492"/>
    <w:rsid w:val="00205E62"/>
    <w:rsid w:val="00206E91"/>
    <w:rsid w:val="00211C32"/>
    <w:rsid w:val="00214C65"/>
    <w:rsid w:val="00215794"/>
    <w:rsid w:val="0023119B"/>
    <w:rsid w:val="00242DB8"/>
    <w:rsid w:val="0027632E"/>
    <w:rsid w:val="002834BC"/>
    <w:rsid w:val="00294C55"/>
    <w:rsid w:val="002C468B"/>
    <w:rsid w:val="002E4AFF"/>
    <w:rsid w:val="002F4F14"/>
    <w:rsid w:val="00306409"/>
    <w:rsid w:val="00317C18"/>
    <w:rsid w:val="00331952"/>
    <w:rsid w:val="003319C1"/>
    <w:rsid w:val="00344A44"/>
    <w:rsid w:val="003716EC"/>
    <w:rsid w:val="00373E7D"/>
    <w:rsid w:val="003742D9"/>
    <w:rsid w:val="00383835"/>
    <w:rsid w:val="003B13BB"/>
    <w:rsid w:val="003B2992"/>
    <w:rsid w:val="003C1B86"/>
    <w:rsid w:val="003D20FE"/>
    <w:rsid w:val="003D6D55"/>
    <w:rsid w:val="00402811"/>
    <w:rsid w:val="0040422F"/>
    <w:rsid w:val="00407CE0"/>
    <w:rsid w:val="0041600A"/>
    <w:rsid w:val="004234B8"/>
    <w:rsid w:val="0046061B"/>
    <w:rsid w:val="004766A8"/>
    <w:rsid w:val="004B60C1"/>
    <w:rsid w:val="004D06A3"/>
    <w:rsid w:val="004E45AA"/>
    <w:rsid w:val="004F5092"/>
    <w:rsid w:val="004F732A"/>
    <w:rsid w:val="00510735"/>
    <w:rsid w:val="005229A8"/>
    <w:rsid w:val="00527950"/>
    <w:rsid w:val="00534279"/>
    <w:rsid w:val="00535EB6"/>
    <w:rsid w:val="005526AB"/>
    <w:rsid w:val="005551B1"/>
    <w:rsid w:val="005760B2"/>
    <w:rsid w:val="005A4A3B"/>
    <w:rsid w:val="005A4DA4"/>
    <w:rsid w:val="005B728A"/>
    <w:rsid w:val="005C028E"/>
    <w:rsid w:val="005E1CBF"/>
    <w:rsid w:val="005F0E8C"/>
    <w:rsid w:val="00603242"/>
    <w:rsid w:val="00604082"/>
    <w:rsid w:val="006074B7"/>
    <w:rsid w:val="00635B9B"/>
    <w:rsid w:val="00637836"/>
    <w:rsid w:val="00644B29"/>
    <w:rsid w:val="00646BC5"/>
    <w:rsid w:val="006514F4"/>
    <w:rsid w:val="00663FAA"/>
    <w:rsid w:val="00675356"/>
    <w:rsid w:val="00686D74"/>
    <w:rsid w:val="0069431C"/>
    <w:rsid w:val="00694F6E"/>
    <w:rsid w:val="00696131"/>
    <w:rsid w:val="00697943"/>
    <w:rsid w:val="006A0989"/>
    <w:rsid w:val="006A547F"/>
    <w:rsid w:val="006A69EE"/>
    <w:rsid w:val="006D5D0B"/>
    <w:rsid w:val="006E322E"/>
    <w:rsid w:val="006E5A31"/>
    <w:rsid w:val="007013C2"/>
    <w:rsid w:val="00713961"/>
    <w:rsid w:val="00714DDC"/>
    <w:rsid w:val="007318FC"/>
    <w:rsid w:val="00753C1A"/>
    <w:rsid w:val="007623EA"/>
    <w:rsid w:val="007638D6"/>
    <w:rsid w:val="00763A5D"/>
    <w:rsid w:val="00763D97"/>
    <w:rsid w:val="0076771A"/>
    <w:rsid w:val="00774C90"/>
    <w:rsid w:val="007A1CE7"/>
    <w:rsid w:val="007A75BC"/>
    <w:rsid w:val="007B0752"/>
    <w:rsid w:val="007B3E34"/>
    <w:rsid w:val="007B5B12"/>
    <w:rsid w:val="007C1F3F"/>
    <w:rsid w:val="007D2ED9"/>
    <w:rsid w:val="007E625D"/>
    <w:rsid w:val="008041C1"/>
    <w:rsid w:val="00804CD7"/>
    <w:rsid w:val="00815217"/>
    <w:rsid w:val="00815C81"/>
    <w:rsid w:val="00844581"/>
    <w:rsid w:val="00850A42"/>
    <w:rsid w:val="0086719D"/>
    <w:rsid w:val="008A4E89"/>
    <w:rsid w:val="008C2613"/>
    <w:rsid w:val="008C4BA8"/>
    <w:rsid w:val="008E2D6C"/>
    <w:rsid w:val="008E3721"/>
    <w:rsid w:val="008F02EB"/>
    <w:rsid w:val="008F71CA"/>
    <w:rsid w:val="00901AA3"/>
    <w:rsid w:val="009043EC"/>
    <w:rsid w:val="00906854"/>
    <w:rsid w:val="00916968"/>
    <w:rsid w:val="009178D6"/>
    <w:rsid w:val="00930181"/>
    <w:rsid w:val="00930D68"/>
    <w:rsid w:val="00935074"/>
    <w:rsid w:val="00941B6E"/>
    <w:rsid w:val="00944209"/>
    <w:rsid w:val="00944ABA"/>
    <w:rsid w:val="00964191"/>
    <w:rsid w:val="00987055"/>
    <w:rsid w:val="009876F0"/>
    <w:rsid w:val="009A1ABB"/>
    <w:rsid w:val="009A7BA7"/>
    <w:rsid w:val="009B2FF6"/>
    <w:rsid w:val="009B7144"/>
    <w:rsid w:val="009C16BD"/>
    <w:rsid w:val="009F6C37"/>
    <w:rsid w:val="00A1342C"/>
    <w:rsid w:val="00A24B2D"/>
    <w:rsid w:val="00A325B1"/>
    <w:rsid w:val="00A3758C"/>
    <w:rsid w:val="00A720A5"/>
    <w:rsid w:val="00AA2AF2"/>
    <w:rsid w:val="00AC3450"/>
    <w:rsid w:val="00AC5FA1"/>
    <w:rsid w:val="00AD6FDB"/>
    <w:rsid w:val="00AE0811"/>
    <w:rsid w:val="00AE5B4A"/>
    <w:rsid w:val="00AF152C"/>
    <w:rsid w:val="00B03B76"/>
    <w:rsid w:val="00B0530F"/>
    <w:rsid w:val="00B120BC"/>
    <w:rsid w:val="00B15388"/>
    <w:rsid w:val="00B41EF3"/>
    <w:rsid w:val="00B424FA"/>
    <w:rsid w:val="00B4398C"/>
    <w:rsid w:val="00B43A42"/>
    <w:rsid w:val="00B570B2"/>
    <w:rsid w:val="00B71634"/>
    <w:rsid w:val="00B91DD7"/>
    <w:rsid w:val="00B95C71"/>
    <w:rsid w:val="00B96DCF"/>
    <w:rsid w:val="00BA68F8"/>
    <w:rsid w:val="00BC2511"/>
    <w:rsid w:val="00BD4E7B"/>
    <w:rsid w:val="00BF1273"/>
    <w:rsid w:val="00C1348B"/>
    <w:rsid w:val="00C13EAF"/>
    <w:rsid w:val="00C20CF1"/>
    <w:rsid w:val="00C20EF5"/>
    <w:rsid w:val="00C44A8A"/>
    <w:rsid w:val="00C512EE"/>
    <w:rsid w:val="00C51EA3"/>
    <w:rsid w:val="00C710A3"/>
    <w:rsid w:val="00C72278"/>
    <w:rsid w:val="00C825A8"/>
    <w:rsid w:val="00C853FF"/>
    <w:rsid w:val="00C855CE"/>
    <w:rsid w:val="00C85CBE"/>
    <w:rsid w:val="00CA1814"/>
    <w:rsid w:val="00CB2E43"/>
    <w:rsid w:val="00CB33B7"/>
    <w:rsid w:val="00CC38ED"/>
    <w:rsid w:val="00CD3AB4"/>
    <w:rsid w:val="00CE0B60"/>
    <w:rsid w:val="00D0067E"/>
    <w:rsid w:val="00D04167"/>
    <w:rsid w:val="00D07CE7"/>
    <w:rsid w:val="00D11BE4"/>
    <w:rsid w:val="00D13BF1"/>
    <w:rsid w:val="00D31A22"/>
    <w:rsid w:val="00D34102"/>
    <w:rsid w:val="00D34347"/>
    <w:rsid w:val="00D37069"/>
    <w:rsid w:val="00D42B4A"/>
    <w:rsid w:val="00D447E5"/>
    <w:rsid w:val="00D52580"/>
    <w:rsid w:val="00D774DE"/>
    <w:rsid w:val="00D85876"/>
    <w:rsid w:val="00D91EEF"/>
    <w:rsid w:val="00D94CA2"/>
    <w:rsid w:val="00DA4CDE"/>
    <w:rsid w:val="00DB00C9"/>
    <w:rsid w:val="00DB3639"/>
    <w:rsid w:val="00DB7DD5"/>
    <w:rsid w:val="00DC3AEA"/>
    <w:rsid w:val="00DC40EB"/>
    <w:rsid w:val="00DD1EC5"/>
    <w:rsid w:val="00E143EE"/>
    <w:rsid w:val="00E244DC"/>
    <w:rsid w:val="00E566AC"/>
    <w:rsid w:val="00E63BFD"/>
    <w:rsid w:val="00E74B4A"/>
    <w:rsid w:val="00E80946"/>
    <w:rsid w:val="00E81585"/>
    <w:rsid w:val="00E92360"/>
    <w:rsid w:val="00EB796D"/>
    <w:rsid w:val="00EC327F"/>
    <w:rsid w:val="00ED0865"/>
    <w:rsid w:val="00EE367A"/>
    <w:rsid w:val="00F04A4B"/>
    <w:rsid w:val="00F101B6"/>
    <w:rsid w:val="00F111D2"/>
    <w:rsid w:val="00F2588B"/>
    <w:rsid w:val="00F37917"/>
    <w:rsid w:val="00F44374"/>
    <w:rsid w:val="00F44D44"/>
    <w:rsid w:val="00F614B6"/>
    <w:rsid w:val="00F825FB"/>
    <w:rsid w:val="00F831E3"/>
    <w:rsid w:val="00F8623D"/>
    <w:rsid w:val="00F9181F"/>
    <w:rsid w:val="00FA314B"/>
    <w:rsid w:val="00FC46D2"/>
    <w:rsid w:val="00FD0B40"/>
    <w:rsid w:val="00FD5301"/>
    <w:rsid w:val="00FE07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4E312"/>
  <w15:chartTrackingRefBased/>
  <w15:docId w15:val="{D38128DF-8246-44EA-A3E6-C2BF5129E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074"/>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5074"/>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935074"/>
    <w:rPr>
      <w:rFonts w:eastAsiaTheme="minorEastAsia"/>
      <w:sz w:val="24"/>
      <w:szCs w:val="24"/>
      <w:lang w:val="es-ES_tradnl" w:eastAsia="es-ES"/>
    </w:rPr>
  </w:style>
  <w:style w:type="paragraph" w:styleId="Piedepgina">
    <w:name w:val="footer"/>
    <w:basedOn w:val="Normal"/>
    <w:link w:val="PiedepginaCar"/>
    <w:uiPriority w:val="99"/>
    <w:unhideWhenUsed/>
    <w:rsid w:val="00935074"/>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935074"/>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35074"/>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35074"/>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935074"/>
    <w:pPr>
      <w:spacing w:after="0" w:line="240" w:lineRule="auto"/>
    </w:pPr>
  </w:style>
  <w:style w:type="character" w:customStyle="1" w:styleId="SinespaciadoCar">
    <w:name w:val="Sin espaciado Car"/>
    <w:aliases w:val="Francesa Car,INAI Car"/>
    <w:link w:val="Sinespaciado"/>
    <w:uiPriority w:val="1"/>
    <w:locked/>
    <w:rsid w:val="00935074"/>
  </w:style>
  <w:style w:type="character" w:styleId="Hipervnculo">
    <w:name w:val="Hyperlink"/>
    <w:aliases w:val="Hipervínculo1,Hipervínculo11,Hipervínculo12,Hipervínculo13,Hipervínculo14,Hipervínculo15"/>
    <w:basedOn w:val="Fuentedeprrafopredeter"/>
    <w:uiPriority w:val="99"/>
    <w:unhideWhenUsed/>
    <w:rsid w:val="00935074"/>
    <w:rPr>
      <w:color w:val="0563C1" w:themeColor="hyperlink"/>
      <w:u w:val="single"/>
    </w:rPr>
  </w:style>
  <w:style w:type="paragraph" w:customStyle="1" w:styleId="INFOEM">
    <w:name w:val="INFOEM"/>
    <w:basedOn w:val="Normal"/>
    <w:qFormat/>
    <w:rsid w:val="00935074"/>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93507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35074"/>
    <w:rPr>
      <w:vertAlign w:val="superscript"/>
    </w:rPr>
  </w:style>
  <w:style w:type="paragraph" w:customStyle="1" w:styleId="Citas">
    <w:name w:val="Citas"/>
    <w:basedOn w:val="Normal"/>
    <w:qFormat/>
    <w:rsid w:val="00935074"/>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styleId="Textoindependiente">
    <w:name w:val="Body Text"/>
    <w:basedOn w:val="Normal"/>
    <w:link w:val="TextoindependienteCar"/>
    <w:uiPriority w:val="1"/>
    <w:unhideWhenUsed/>
    <w:qFormat/>
    <w:rsid w:val="00935074"/>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935074"/>
  </w:style>
  <w:style w:type="table" w:styleId="Tablaconcuadrcula">
    <w:name w:val="Table Grid"/>
    <w:basedOn w:val="Tablanormal"/>
    <w:uiPriority w:val="39"/>
    <w:rsid w:val="0093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93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
    <w:name w:val="Grid Table 4"/>
    <w:basedOn w:val="Tablanormal"/>
    <w:uiPriority w:val="49"/>
    <w:rsid w:val="007A1CE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4-nfasis1">
    <w:name w:val="Grid Table 4 Accent 1"/>
    <w:basedOn w:val="Tablanormal"/>
    <w:uiPriority w:val="49"/>
    <w:rsid w:val="007A1CE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408360">
      <w:bodyDiv w:val="1"/>
      <w:marLeft w:val="0"/>
      <w:marRight w:val="0"/>
      <w:marTop w:val="0"/>
      <w:marBottom w:val="0"/>
      <w:divBdr>
        <w:top w:val="none" w:sz="0" w:space="0" w:color="auto"/>
        <w:left w:val="none" w:sz="0" w:space="0" w:color="auto"/>
        <w:bottom w:val="none" w:sz="0" w:space="0" w:color="auto"/>
        <w:right w:val="none" w:sz="0" w:space="0" w:color="auto"/>
      </w:divBdr>
    </w:div>
    <w:div w:id="155281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image" Target="media/image4.png"/><Relationship Id="rId18" Type="http://schemas.openxmlformats.org/officeDocument/2006/relationships/image" Target="media/image7.tmp"/><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tmp"/><Relationship Id="rId12" Type="http://schemas.openxmlformats.org/officeDocument/2006/relationships/image" Target="media/image3.tmp"/><Relationship Id="rId17" Type="http://schemas.openxmlformats.org/officeDocument/2006/relationships/image" Target="media/image6.tmp"/><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onsultas.ifai.org.mx/descargar.php?r=./pdf/resoluciones/2019/&amp;a=RRA%2014270.pdf"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tmp"/><Relationship Id="rId23" Type="http://schemas.openxmlformats.org/officeDocument/2006/relationships/fontTable" Target="fontTable.xml"/><Relationship Id="rId10" Type="http://schemas.openxmlformats.org/officeDocument/2006/relationships/hyperlink" Target="http://consultas.ifai.org.mx/descargar.php?r=./pdf/resoluciones/2018/&amp;a=RRA%205097.pdf"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consultas.ifai.org.mx/descargar.php?r=./pdf/resoluciones/2018/&amp;a=RRA%204548.pdf" TargetMode="External"/><Relationship Id="rId14" Type="http://schemas.openxmlformats.org/officeDocument/2006/relationships/image" Target="media/image5.png"/><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41</Pages>
  <Words>10177</Words>
  <Characters>55978</Characters>
  <Application>Microsoft Office Word</Application>
  <DocSecurity>0</DocSecurity>
  <Lines>466</Lines>
  <Paragraphs>132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66023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Libni Santana</dc:creator>
  <cp:keywords/>
  <dc:description/>
  <cp:lastModifiedBy>INFOEM557</cp:lastModifiedBy>
  <cp:revision>146</cp:revision>
  <cp:lastPrinted>2026-03-13T16:43:00Z</cp:lastPrinted>
  <dcterms:created xsi:type="dcterms:W3CDTF">2026-03-03T17:10:00Z</dcterms:created>
  <dcterms:modified xsi:type="dcterms:W3CDTF">2026-04-08T18:33:00Z</dcterms:modified>
</cp:coreProperties>
</file>