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EEC16" w14:textId="37161691" w:rsidR="003019A5" w:rsidRPr="0077524D" w:rsidRDefault="00797CD8" w:rsidP="00797CD8">
      <w:pPr>
        <w:spacing w:line="360" w:lineRule="auto"/>
        <w:jc w:val="both"/>
        <w:rPr>
          <w:rFonts w:ascii="Palatino Linotype" w:eastAsiaTheme="minorEastAsia" w:hAnsi="Palatino Linotype"/>
          <w:b/>
          <w:lang w:val="es-ES_tradnl" w:eastAsia="es-ES"/>
        </w:rPr>
      </w:pPr>
      <w:bookmarkStart w:id="0" w:name="_GoBack"/>
      <w:bookmarkEnd w:id="0"/>
      <w:r w:rsidRPr="0077524D">
        <w:rPr>
          <w:rFonts w:ascii="Palatino Linotype" w:eastAsiaTheme="minorEastAsia" w:hAnsi="Palatino Linotype"/>
          <w:lang w:val="es-ES_tradnl" w:eastAsia="es-ES"/>
        </w:rPr>
        <w:t xml:space="preserve">Resolución del Pleno del Instituto de Transparencia, Acceso a la Información Pública y Protección de Datos Personales del Estado de México y Municipios, con domicilio en Metepec, Estado de México; de </w:t>
      </w:r>
      <w:r w:rsidRPr="0077524D">
        <w:rPr>
          <w:rFonts w:ascii="Palatino Linotype" w:eastAsiaTheme="minorEastAsia" w:hAnsi="Palatino Linotype"/>
          <w:b/>
          <w:lang w:val="es-ES_tradnl" w:eastAsia="es-ES"/>
        </w:rPr>
        <w:t xml:space="preserve">fecha </w:t>
      </w:r>
      <w:r w:rsidR="005F3362" w:rsidRPr="0077524D">
        <w:rPr>
          <w:rFonts w:ascii="Palatino Linotype" w:eastAsiaTheme="minorEastAsia" w:hAnsi="Palatino Linotype"/>
          <w:b/>
          <w:lang w:val="es-ES_tradnl" w:eastAsia="es-ES"/>
        </w:rPr>
        <w:t>diecisiete</w:t>
      </w:r>
      <w:r w:rsidR="0077524D" w:rsidRPr="0077524D">
        <w:rPr>
          <w:rFonts w:ascii="Palatino Linotype" w:eastAsiaTheme="minorEastAsia" w:hAnsi="Palatino Linotype"/>
          <w:b/>
          <w:lang w:val="es-ES_tradnl" w:eastAsia="es-ES"/>
        </w:rPr>
        <w:t xml:space="preserve"> (17)</w:t>
      </w:r>
      <w:r w:rsidR="005F3362" w:rsidRPr="0077524D">
        <w:rPr>
          <w:rFonts w:ascii="Palatino Linotype" w:eastAsiaTheme="minorEastAsia" w:hAnsi="Palatino Linotype"/>
          <w:b/>
          <w:lang w:val="es-ES_tradnl" w:eastAsia="es-ES"/>
        </w:rPr>
        <w:t xml:space="preserve"> de junio de dos mil veintiséis</w:t>
      </w:r>
      <w:r w:rsidR="003019A5" w:rsidRPr="0077524D">
        <w:rPr>
          <w:rFonts w:ascii="Palatino Linotype" w:eastAsiaTheme="minorEastAsia" w:hAnsi="Palatino Linotype"/>
          <w:b/>
          <w:lang w:val="es-ES_tradnl" w:eastAsia="es-ES"/>
        </w:rPr>
        <w:t xml:space="preserve">. </w:t>
      </w:r>
    </w:p>
    <w:p w14:paraId="0E3AF435" w14:textId="77777777" w:rsidR="006C534F" w:rsidRPr="0077524D" w:rsidRDefault="006C534F" w:rsidP="00797CD8">
      <w:pPr>
        <w:spacing w:line="360" w:lineRule="auto"/>
        <w:jc w:val="both"/>
        <w:rPr>
          <w:rFonts w:ascii="Palatino Linotype" w:eastAsiaTheme="minorEastAsia" w:hAnsi="Palatino Linotype"/>
          <w:lang w:val="es-ES_tradnl" w:eastAsia="es-ES"/>
        </w:rPr>
      </w:pPr>
    </w:p>
    <w:p w14:paraId="4BACC4B0" w14:textId="506B3496" w:rsidR="00797CD8" w:rsidRPr="0077524D" w:rsidRDefault="00797CD8" w:rsidP="00797CD8">
      <w:pPr>
        <w:spacing w:line="360" w:lineRule="auto"/>
        <w:jc w:val="both"/>
        <w:rPr>
          <w:rFonts w:ascii="Palatino Linotype" w:hAnsi="Palatino Linotype"/>
        </w:rPr>
      </w:pPr>
      <w:r w:rsidRPr="0077524D">
        <w:rPr>
          <w:rFonts w:ascii="Palatino Linotype" w:hAnsi="Palatino Linotype"/>
          <w:b/>
        </w:rPr>
        <w:t>VISTO</w:t>
      </w:r>
      <w:r w:rsidRPr="0077524D">
        <w:rPr>
          <w:rFonts w:ascii="Palatino Linotype" w:hAnsi="Palatino Linotype"/>
        </w:rPr>
        <w:t xml:space="preserve"> el expediente electrónico formado con motivo del recurso de revisión </w:t>
      </w:r>
      <w:r w:rsidR="00A25966" w:rsidRPr="0077524D">
        <w:rPr>
          <w:rFonts w:ascii="Palatino Linotype" w:hAnsi="Palatino Linotype"/>
          <w:b/>
        </w:rPr>
        <w:t>0</w:t>
      </w:r>
      <w:r w:rsidR="008F1A01" w:rsidRPr="0077524D">
        <w:rPr>
          <w:rFonts w:ascii="Palatino Linotype" w:hAnsi="Palatino Linotype"/>
          <w:b/>
        </w:rPr>
        <w:t>0858</w:t>
      </w:r>
      <w:r w:rsidRPr="0077524D">
        <w:rPr>
          <w:rFonts w:ascii="Palatino Linotype" w:hAnsi="Palatino Linotype"/>
          <w:b/>
        </w:rPr>
        <w:t>/INFOEM/IP/RR/202</w:t>
      </w:r>
      <w:r w:rsidR="005F3362" w:rsidRPr="0077524D">
        <w:rPr>
          <w:rFonts w:ascii="Palatino Linotype" w:hAnsi="Palatino Linotype"/>
          <w:b/>
        </w:rPr>
        <w:t>6</w:t>
      </w:r>
      <w:r w:rsidRPr="0077524D">
        <w:rPr>
          <w:rFonts w:ascii="Palatino Linotype" w:hAnsi="Palatino Linotype"/>
          <w:b/>
        </w:rPr>
        <w:t>,</w:t>
      </w:r>
      <w:r w:rsidRPr="0077524D">
        <w:rPr>
          <w:rFonts w:ascii="Palatino Linotype" w:hAnsi="Palatino Linotype" w:cs="Arial"/>
          <w:b/>
          <w:bCs/>
        </w:rPr>
        <w:t xml:space="preserve"> </w:t>
      </w:r>
      <w:r w:rsidR="0040446D" w:rsidRPr="0077524D">
        <w:rPr>
          <w:rFonts w:ascii="Palatino Linotype" w:hAnsi="Palatino Linotype"/>
        </w:rPr>
        <w:t xml:space="preserve">promovido por un </w:t>
      </w:r>
      <w:r w:rsidR="0040446D" w:rsidRPr="0077524D">
        <w:rPr>
          <w:rFonts w:ascii="Palatino Linotype" w:hAnsi="Palatino Linotype"/>
          <w:b/>
        </w:rPr>
        <w:t>RECURRENTE</w:t>
      </w:r>
      <w:r w:rsidR="000C60CD" w:rsidRPr="0077524D">
        <w:rPr>
          <w:rFonts w:ascii="Palatino Linotype" w:hAnsi="Palatino Linotype" w:cs="Arial"/>
        </w:rPr>
        <w:t>,</w:t>
      </w:r>
      <w:r w:rsidRPr="0077524D">
        <w:rPr>
          <w:rFonts w:ascii="Palatino Linotype" w:hAnsi="Palatino Linotype" w:cs="Arial"/>
        </w:rPr>
        <w:t xml:space="preserve"> en contra de la respuesta de</w:t>
      </w:r>
      <w:r w:rsidR="008255F6" w:rsidRPr="0077524D">
        <w:rPr>
          <w:rFonts w:ascii="Palatino Linotype" w:hAnsi="Palatino Linotype" w:cs="Arial"/>
        </w:rPr>
        <w:t>l</w:t>
      </w:r>
      <w:r w:rsidR="00F55E41" w:rsidRPr="0077524D">
        <w:rPr>
          <w:rFonts w:ascii="Palatino Linotype" w:hAnsi="Palatino Linotype" w:cs="Arial"/>
        </w:rPr>
        <w:t xml:space="preserve"> </w:t>
      </w:r>
      <w:r w:rsidR="0040446D" w:rsidRPr="0077524D">
        <w:rPr>
          <w:rFonts w:ascii="Palatino Linotype" w:eastAsia="Calibri" w:hAnsi="Palatino Linotype" w:cs="Tahoma"/>
          <w:b/>
          <w:lang w:eastAsia="en-US"/>
        </w:rPr>
        <w:t>Ayuntamiento de Toluca</w:t>
      </w:r>
      <w:r w:rsidRPr="0077524D">
        <w:rPr>
          <w:rFonts w:ascii="Palatino Linotype" w:hAnsi="Palatino Linotype" w:cs="Arial"/>
          <w:b/>
        </w:rPr>
        <w:t>,</w:t>
      </w:r>
      <w:r w:rsidRPr="0077524D">
        <w:rPr>
          <w:rFonts w:ascii="Palatino Linotype" w:hAnsi="Palatino Linotype"/>
          <w:b/>
        </w:rPr>
        <w:t xml:space="preserve"> </w:t>
      </w:r>
      <w:r w:rsidRPr="0077524D">
        <w:rPr>
          <w:rFonts w:ascii="Palatino Linotype" w:hAnsi="Palatino Linotype"/>
        </w:rPr>
        <w:t>en lo sucesivo el</w:t>
      </w:r>
      <w:r w:rsidRPr="0077524D">
        <w:rPr>
          <w:rFonts w:ascii="Palatino Linotype" w:hAnsi="Palatino Linotype"/>
          <w:b/>
        </w:rPr>
        <w:t xml:space="preserve"> SUJETO OBLIGADO</w:t>
      </w:r>
      <w:r w:rsidRPr="0077524D">
        <w:rPr>
          <w:rFonts w:ascii="Palatino Linotype" w:hAnsi="Palatino Linotype"/>
        </w:rPr>
        <w:t>, por lo que se procede a dictar la presente resolución, con base en los siguientes:</w:t>
      </w:r>
    </w:p>
    <w:p w14:paraId="3E02745F" w14:textId="77777777" w:rsidR="00797CD8" w:rsidRPr="0077524D" w:rsidRDefault="00797CD8" w:rsidP="00797CD8">
      <w:pPr>
        <w:spacing w:line="360" w:lineRule="auto"/>
        <w:jc w:val="both"/>
        <w:rPr>
          <w:rFonts w:ascii="Palatino Linotype" w:hAnsi="Palatino Linotype"/>
        </w:rPr>
      </w:pPr>
    </w:p>
    <w:p w14:paraId="7F373195" w14:textId="61E12679" w:rsidR="00797CD8" w:rsidRPr="0077524D" w:rsidRDefault="00797CD8" w:rsidP="00797CD8">
      <w:pPr>
        <w:keepNext/>
        <w:keepLines/>
        <w:spacing w:line="360" w:lineRule="auto"/>
        <w:jc w:val="center"/>
        <w:outlineLvl w:val="0"/>
        <w:rPr>
          <w:rFonts w:ascii="Palatino Linotype" w:eastAsiaTheme="majorEastAsia" w:hAnsi="Palatino Linotype" w:cstheme="majorBidi"/>
          <w:b/>
        </w:rPr>
      </w:pPr>
      <w:bookmarkStart w:id="1" w:name="_Toc90654862"/>
      <w:r w:rsidRPr="0077524D">
        <w:rPr>
          <w:rFonts w:ascii="Palatino Linotype" w:eastAsiaTheme="majorEastAsia" w:hAnsi="Palatino Linotype" w:cstheme="majorBidi"/>
          <w:b/>
        </w:rPr>
        <w:t>A</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N</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T</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E</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C</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E</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D</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E</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N</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T</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E</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S</w:t>
      </w:r>
      <w:bookmarkEnd w:id="1"/>
    </w:p>
    <w:p w14:paraId="03760F81" w14:textId="77777777" w:rsidR="00797CD8" w:rsidRPr="0077524D" w:rsidRDefault="00797CD8" w:rsidP="00797CD8">
      <w:pPr>
        <w:spacing w:line="360" w:lineRule="auto"/>
        <w:rPr>
          <w:rFonts w:ascii="Palatino Linotype" w:eastAsiaTheme="minorEastAsia" w:hAnsi="Palatino Linotype"/>
        </w:rPr>
      </w:pPr>
    </w:p>
    <w:p w14:paraId="0FD1A4A1" w14:textId="333A7BB7" w:rsidR="007617EE" w:rsidRPr="0077524D" w:rsidRDefault="00797CD8" w:rsidP="007617EE">
      <w:pPr>
        <w:numPr>
          <w:ilvl w:val="0"/>
          <w:numId w:val="1"/>
        </w:numPr>
        <w:spacing w:line="360" w:lineRule="auto"/>
        <w:ind w:left="0" w:firstLine="0"/>
        <w:contextualSpacing/>
        <w:jc w:val="both"/>
        <w:rPr>
          <w:rFonts w:ascii="Palatino Linotype" w:hAnsi="Palatino Linotype" w:cs="Arial"/>
          <w:lang w:val="es-ES" w:eastAsia="es-ES"/>
        </w:rPr>
      </w:pPr>
      <w:r w:rsidRPr="0077524D">
        <w:rPr>
          <w:rFonts w:ascii="Palatino Linotype" w:eastAsia="Calibri" w:hAnsi="Palatino Linotype" w:cs="Arial"/>
          <w:lang w:val="es-ES" w:eastAsia="es-ES"/>
        </w:rPr>
        <w:t>El</w:t>
      </w:r>
      <w:r w:rsidR="00FB16A2" w:rsidRPr="0077524D">
        <w:rPr>
          <w:rFonts w:ascii="Palatino Linotype" w:eastAsia="Calibri" w:hAnsi="Palatino Linotype" w:cs="Arial"/>
          <w:lang w:val="es-ES" w:eastAsia="es-ES"/>
        </w:rPr>
        <w:t xml:space="preserve"> </w:t>
      </w:r>
      <w:r w:rsidR="008F1A01" w:rsidRPr="0077524D">
        <w:rPr>
          <w:rFonts w:ascii="Palatino Linotype" w:eastAsia="Calibri" w:hAnsi="Palatino Linotype" w:cs="Arial"/>
          <w:lang w:val="es-ES" w:eastAsia="es-ES"/>
        </w:rPr>
        <w:t>seis</w:t>
      </w:r>
      <w:r w:rsidR="0040446D" w:rsidRPr="0077524D">
        <w:rPr>
          <w:rFonts w:ascii="Palatino Linotype" w:eastAsia="Calibri" w:hAnsi="Palatino Linotype" w:cs="Arial"/>
          <w:lang w:val="es-ES" w:eastAsia="es-ES"/>
        </w:rPr>
        <w:t xml:space="preserve"> de noviembre</w:t>
      </w:r>
      <w:r w:rsidR="00CC1041" w:rsidRPr="0077524D">
        <w:rPr>
          <w:rFonts w:ascii="Palatino Linotype" w:eastAsia="Calibri" w:hAnsi="Palatino Linotype" w:cs="Arial"/>
          <w:lang w:val="es-ES" w:eastAsia="es-ES"/>
        </w:rPr>
        <w:t xml:space="preserve"> de dos mil veinticinco</w:t>
      </w:r>
      <w:r w:rsidRPr="0077524D">
        <w:rPr>
          <w:rFonts w:ascii="Palatino Linotype" w:eastAsia="Calibri" w:hAnsi="Palatino Linotype" w:cs="Arial"/>
          <w:lang w:val="es-ES" w:eastAsia="es-ES"/>
        </w:rPr>
        <w:t>,</w:t>
      </w:r>
      <w:r w:rsidRPr="0077524D">
        <w:rPr>
          <w:rFonts w:ascii="Palatino Linotype" w:eastAsia="Calibri" w:hAnsi="Palatino Linotype"/>
          <w:lang w:val="es-ES" w:eastAsia="es-ES"/>
        </w:rPr>
        <w:t xml:space="preserve"> </w:t>
      </w:r>
      <w:r w:rsidR="007617EE" w:rsidRPr="0077524D">
        <w:rPr>
          <w:rFonts w:ascii="Palatino Linotype" w:eastAsia="Calibri" w:hAnsi="Palatino Linotype"/>
          <w:bCs/>
          <w:lang w:val="es-ES" w:eastAsia="es-ES"/>
        </w:rPr>
        <w:t>se presentó</w:t>
      </w:r>
      <w:r w:rsidRPr="0077524D">
        <w:rPr>
          <w:rFonts w:ascii="Palatino Linotype" w:eastAsia="Calibri" w:hAnsi="Palatino Linotype" w:cs="Arial"/>
          <w:bCs/>
          <w:lang w:val="es-ES" w:eastAsia="es-ES"/>
        </w:rPr>
        <w:t xml:space="preserve"> ante</w:t>
      </w:r>
      <w:r w:rsidRPr="0077524D">
        <w:rPr>
          <w:rFonts w:ascii="Palatino Linotype" w:eastAsia="Calibri" w:hAnsi="Palatino Linotype" w:cs="Arial"/>
          <w:lang w:val="es-ES" w:eastAsia="es-ES"/>
        </w:rPr>
        <w:t xml:space="preserve"> el </w:t>
      </w:r>
      <w:r w:rsidRPr="0077524D">
        <w:rPr>
          <w:rFonts w:ascii="Palatino Linotype" w:eastAsia="Calibri" w:hAnsi="Palatino Linotype" w:cs="Arial"/>
          <w:b/>
          <w:lang w:val="es-ES" w:eastAsia="es-ES"/>
        </w:rPr>
        <w:t>SUJETO OBLIGADO</w:t>
      </w:r>
      <w:r w:rsidRPr="0077524D">
        <w:rPr>
          <w:rFonts w:ascii="Palatino Linotype" w:eastAsia="Calibri" w:hAnsi="Palatino Linotype" w:cs="Arial"/>
          <w:lang w:val="es-ES_tradnl" w:eastAsia="es-ES"/>
        </w:rPr>
        <w:t xml:space="preserve"> vía</w:t>
      </w:r>
      <w:r w:rsidR="00F55E41" w:rsidRPr="0077524D">
        <w:rPr>
          <w:rFonts w:ascii="Palatino Linotype" w:eastAsia="Calibri" w:hAnsi="Palatino Linotype" w:cs="Arial"/>
          <w:lang w:val="es-ES_tradnl" w:eastAsia="es-ES"/>
        </w:rPr>
        <w:t xml:space="preserve"> </w:t>
      </w:r>
      <w:r w:rsidRPr="0077524D">
        <w:rPr>
          <w:rFonts w:ascii="Palatino Linotype" w:eastAsia="Calibri" w:hAnsi="Palatino Linotype" w:cs="Arial"/>
          <w:lang w:val="es-ES" w:eastAsia="es-ES"/>
        </w:rPr>
        <w:t>Sistema de Acceso a la Información Mexiquense (</w:t>
      </w:r>
      <w:r w:rsidRPr="0077524D">
        <w:rPr>
          <w:rFonts w:ascii="Palatino Linotype" w:eastAsia="Calibri" w:hAnsi="Palatino Linotype" w:cs="Arial"/>
          <w:b/>
          <w:lang w:val="es-ES" w:eastAsia="es-ES"/>
        </w:rPr>
        <w:t>SAIMEX)</w:t>
      </w:r>
      <w:r w:rsidRPr="0077524D">
        <w:rPr>
          <w:rFonts w:ascii="Palatino Linotype" w:eastAsia="Calibri" w:hAnsi="Palatino Linotype" w:cs="Arial"/>
          <w:lang w:val="es-ES" w:eastAsia="es-ES"/>
        </w:rPr>
        <w:t xml:space="preserve">, </w:t>
      </w:r>
      <w:r w:rsidR="007617EE" w:rsidRPr="0077524D">
        <w:rPr>
          <w:rFonts w:ascii="Palatino Linotype" w:eastAsia="Calibri" w:hAnsi="Palatino Linotype" w:cs="Arial"/>
          <w:lang w:val="es-ES" w:eastAsia="es-ES"/>
        </w:rPr>
        <w:t>la</w:t>
      </w:r>
      <w:r w:rsidRPr="0077524D">
        <w:rPr>
          <w:rFonts w:ascii="Palatino Linotype" w:eastAsia="Calibri" w:hAnsi="Palatino Linotype" w:cs="Arial"/>
          <w:lang w:val="es-ES" w:eastAsia="es-ES"/>
        </w:rPr>
        <w:t xml:space="preserve"> solicitud de información</w:t>
      </w:r>
      <w:r w:rsidR="007617EE" w:rsidRPr="0077524D">
        <w:rPr>
          <w:rFonts w:ascii="Palatino Linotype" w:eastAsia="Calibri" w:hAnsi="Palatino Linotype" w:cs="Arial"/>
          <w:lang w:val="es-ES" w:eastAsia="es-ES"/>
        </w:rPr>
        <w:t xml:space="preserve"> pública</w:t>
      </w:r>
      <w:r w:rsidRPr="0077524D">
        <w:rPr>
          <w:rFonts w:ascii="Palatino Linotype" w:eastAsia="Calibri" w:hAnsi="Palatino Linotype" w:cs="Arial"/>
          <w:lang w:val="es-ES" w:eastAsia="es-ES"/>
        </w:rPr>
        <w:t xml:space="preserve"> registrada con el número </w:t>
      </w:r>
      <w:r w:rsidR="00A25966" w:rsidRPr="0077524D">
        <w:rPr>
          <w:rFonts w:ascii="Palatino Linotype" w:hAnsi="Palatino Linotype"/>
          <w:b/>
          <w:bCs/>
        </w:rPr>
        <w:t>0</w:t>
      </w:r>
      <w:r w:rsidR="008F1A01" w:rsidRPr="0077524D">
        <w:rPr>
          <w:rFonts w:ascii="Palatino Linotype" w:hAnsi="Palatino Linotype"/>
          <w:b/>
          <w:bCs/>
        </w:rPr>
        <w:t>5873</w:t>
      </w:r>
      <w:r w:rsidR="00A25966" w:rsidRPr="0077524D">
        <w:rPr>
          <w:rFonts w:ascii="Palatino Linotype" w:hAnsi="Palatino Linotype"/>
          <w:b/>
          <w:bCs/>
        </w:rPr>
        <w:t>/</w:t>
      </w:r>
      <w:r w:rsidR="0040446D" w:rsidRPr="0077524D">
        <w:rPr>
          <w:rFonts w:ascii="Palatino Linotype" w:hAnsi="Palatino Linotype"/>
          <w:b/>
          <w:bCs/>
        </w:rPr>
        <w:t>TOLUCA</w:t>
      </w:r>
      <w:r w:rsidR="00A25966" w:rsidRPr="0077524D">
        <w:rPr>
          <w:rFonts w:ascii="Palatino Linotype" w:hAnsi="Palatino Linotype"/>
          <w:b/>
          <w:bCs/>
        </w:rPr>
        <w:t>/IP/202</w:t>
      </w:r>
      <w:r w:rsidR="00CC1041" w:rsidRPr="0077524D">
        <w:rPr>
          <w:rFonts w:ascii="Palatino Linotype" w:hAnsi="Palatino Linotype"/>
          <w:b/>
          <w:bCs/>
        </w:rPr>
        <w:t>5</w:t>
      </w:r>
      <w:r w:rsidRPr="0077524D">
        <w:rPr>
          <w:rFonts w:ascii="Palatino Linotype" w:eastAsiaTheme="minorEastAsia" w:hAnsi="Palatino Linotype"/>
          <w:b/>
          <w:lang w:val="es-ES_tradnl" w:eastAsia="es-ES"/>
        </w:rPr>
        <w:t xml:space="preserve">, </w:t>
      </w:r>
      <w:r w:rsidRPr="0077524D">
        <w:rPr>
          <w:rFonts w:ascii="Palatino Linotype" w:eastAsia="Calibri" w:hAnsi="Palatino Linotype" w:cs="Arial"/>
          <w:lang w:val="es-ES" w:eastAsia="es-ES"/>
        </w:rPr>
        <w:t xml:space="preserve">mediante la cual </w:t>
      </w:r>
      <w:r w:rsidR="002A72EB" w:rsidRPr="0077524D">
        <w:rPr>
          <w:rFonts w:ascii="Palatino Linotype" w:eastAsia="Calibri" w:hAnsi="Palatino Linotype" w:cs="Arial"/>
          <w:lang w:val="es-ES" w:eastAsia="es-ES"/>
        </w:rPr>
        <w:t>se requirió lo siguiente</w:t>
      </w:r>
      <w:r w:rsidRPr="0077524D">
        <w:rPr>
          <w:rFonts w:ascii="Palatino Linotype" w:eastAsia="Calibri" w:hAnsi="Palatino Linotype" w:cs="Arial"/>
          <w:lang w:val="es-ES" w:eastAsia="es-ES"/>
        </w:rPr>
        <w:t>:</w:t>
      </w:r>
      <w:r w:rsidR="002A72EB" w:rsidRPr="0077524D">
        <w:rPr>
          <w:rFonts w:ascii="Palatino Linotype" w:hAnsi="Palatino Linotype" w:cs="Arial"/>
          <w:lang w:val="es-ES" w:eastAsia="es-ES"/>
        </w:rPr>
        <w:t xml:space="preserve"> </w:t>
      </w:r>
    </w:p>
    <w:p w14:paraId="5FAAB415" w14:textId="77777777" w:rsidR="002A72EB" w:rsidRPr="0077524D" w:rsidRDefault="002A72EB" w:rsidP="003019A5">
      <w:pPr>
        <w:ind w:right="539"/>
        <w:contextualSpacing/>
        <w:jc w:val="both"/>
        <w:rPr>
          <w:rFonts w:ascii="Palatino Linotype" w:hAnsi="Palatino Linotype" w:cs="Arial"/>
          <w:i/>
          <w:iCs/>
          <w:lang w:val="es-ES" w:eastAsia="es-ES"/>
        </w:rPr>
      </w:pPr>
    </w:p>
    <w:p w14:paraId="18AC11DC" w14:textId="38A35348" w:rsidR="00726BF5" w:rsidRPr="0077524D" w:rsidRDefault="00726BF5" w:rsidP="000C60CD">
      <w:pPr>
        <w:ind w:left="567" w:right="539"/>
        <w:jc w:val="both"/>
        <w:rPr>
          <w:rFonts w:ascii="Palatino Linotype" w:hAnsi="Palatino Linotype"/>
          <w:i/>
          <w:iCs/>
        </w:rPr>
      </w:pPr>
      <w:r w:rsidRPr="0077524D">
        <w:rPr>
          <w:rFonts w:ascii="Palatino Linotype" w:hAnsi="Palatino Linotype"/>
          <w:i/>
          <w:iCs/>
          <w:color w:val="000000"/>
        </w:rPr>
        <w:t>“</w:t>
      </w:r>
      <w:r w:rsidR="008F1A01" w:rsidRPr="0077524D">
        <w:rPr>
          <w:rFonts w:ascii="Palatino Linotype" w:hAnsi="Palatino Linotype"/>
          <w:i/>
          <w:color w:val="000000"/>
        </w:rPr>
        <w:t>De todas los comités del ayuntamiento se solicitan sus actas de 2925 sus convocatorias y fotografías de las sesiones las carpetas de la información presentada en cada sesión su orden del día</w:t>
      </w:r>
      <w:r w:rsidRPr="0077524D">
        <w:rPr>
          <w:rFonts w:ascii="Palatino Linotype" w:hAnsi="Palatino Linotype"/>
          <w:i/>
          <w:iCs/>
          <w:color w:val="000000"/>
        </w:rPr>
        <w:t>” (Sic)</w:t>
      </w:r>
    </w:p>
    <w:p w14:paraId="2212CE7A" w14:textId="52049EC1" w:rsidR="00810D19" w:rsidRDefault="00810D19" w:rsidP="00CE71BA">
      <w:pPr>
        <w:tabs>
          <w:tab w:val="left" w:pos="2253"/>
        </w:tabs>
        <w:ind w:right="539"/>
        <w:jc w:val="both"/>
        <w:rPr>
          <w:rFonts w:ascii="Palatino Linotype" w:hAnsi="Palatino Linotype"/>
          <w:i/>
          <w:iCs/>
          <w:color w:val="000000"/>
        </w:rPr>
      </w:pPr>
    </w:p>
    <w:p w14:paraId="158DEBBE" w14:textId="77777777" w:rsidR="0077524D" w:rsidRPr="0077524D" w:rsidRDefault="0077524D" w:rsidP="00CE71BA">
      <w:pPr>
        <w:tabs>
          <w:tab w:val="left" w:pos="2253"/>
        </w:tabs>
        <w:ind w:right="539"/>
        <w:jc w:val="both"/>
        <w:rPr>
          <w:rFonts w:ascii="Palatino Linotype" w:hAnsi="Palatino Linotype"/>
          <w:i/>
          <w:iCs/>
          <w:color w:val="000000"/>
        </w:rPr>
      </w:pPr>
    </w:p>
    <w:p w14:paraId="6B7F277B" w14:textId="09C9D257" w:rsidR="00F55E41" w:rsidRPr="0077524D" w:rsidRDefault="00797CD8" w:rsidP="00F55E41">
      <w:pPr>
        <w:numPr>
          <w:ilvl w:val="0"/>
          <w:numId w:val="1"/>
        </w:numPr>
        <w:spacing w:line="360" w:lineRule="auto"/>
        <w:ind w:left="0" w:firstLine="0"/>
        <w:contextualSpacing/>
        <w:jc w:val="both"/>
        <w:rPr>
          <w:rFonts w:ascii="Palatino Linotype" w:eastAsia="Calibri" w:hAnsi="Palatino Linotype"/>
          <w:lang w:val="es-ES" w:eastAsia="es-ES"/>
        </w:rPr>
      </w:pPr>
      <w:r w:rsidRPr="0077524D">
        <w:rPr>
          <w:rFonts w:ascii="Palatino Linotype" w:eastAsia="Calibri" w:hAnsi="Palatino Linotype"/>
          <w:lang w:val="es-ES" w:eastAsia="es-ES"/>
        </w:rPr>
        <w:t xml:space="preserve">Se </w:t>
      </w:r>
      <w:r w:rsidR="0087587F" w:rsidRPr="0077524D">
        <w:rPr>
          <w:rFonts w:ascii="Palatino Linotype" w:eastAsia="Calibri" w:hAnsi="Palatino Linotype"/>
          <w:lang w:val="es-ES" w:eastAsia="es-ES"/>
        </w:rPr>
        <w:t>hace constar que se señaló como modalidad de entrega</w:t>
      </w:r>
      <w:r w:rsidRPr="0077524D">
        <w:rPr>
          <w:rFonts w:ascii="Palatino Linotype" w:eastAsia="Calibri" w:hAnsi="Palatino Linotype"/>
          <w:lang w:val="es-ES" w:eastAsia="es-ES"/>
        </w:rPr>
        <w:t xml:space="preserve"> </w:t>
      </w:r>
      <w:r w:rsidR="00502D20" w:rsidRPr="0077524D">
        <w:rPr>
          <w:rFonts w:ascii="Palatino Linotype" w:eastAsia="Calibri" w:hAnsi="Palatino Linotype"/>
          <w:lang w:val="es-ES" w:eastAsia="es-ES"/>
        </w:rPr>
        <w:t>de la información</w:t>
      </w:r>
      <w:r w:rsidRPr="0077524D">
        <w:rPr>
          <w:rFonts w:ascii="Palatino Linotype" w:eastAsia="Calibri" w:hAnsi="Palatino Linotype"/>
          <w:lang w:val="es-ES" w:eastAsia="es-ES"/>
        </w:rPr>
        <w:t xml:space="preserve"> a través </w:t>
      </w:r>
      <w:r w:rsidR="0087587F" w:rsidRPr="0077524D">
        <w:rPr>
          <w:rFonts w:ascii="Palatino Linotype" w:eastAsia="Calibri" w:hAnsi="Palatino Linotype"/>
          <w:lang w:val="es-ES" w:eastAsia="es-ES"/>
        </w:rPr>
        <w:t xml:space="preserve">de </w:t>
      </w:r>
      <w:r w:rsidRPr="0077524D">
        <w:rPr>
          <w:rFonts w:ascii="Palatino Linotype" w:eastAsia="Calibri" w:hAnsi="Palatino Linotype"/>
          <w:b/>
          <w:bCs/>
          <w:lang w:val="es-ES" w:eastAsia="es-ES"/>
        </w:rPr>
        <w:t>SAIMEX</w:t>
      </w:r>
      <w:r w:rsidR="008255F6" w:rsidRPr="0077524D">
        <w:rPr>
          <w:rFonts w:ascii="Palatino Linotype" w:eastAsia="Calibri" w:hAnsi="Palatino Linotype"/>
          <w:b/>
          <w:bCs/>
          <w:lang w:val="es-ES" w:eastAsia="es-ES"/>
        </w:rPr>
        <w:t>.</w:t>
      </w:r>
    </w:p>
    <w:p w14:paraId="2DB0574B" w14:textId="77777777" w:rsidR="00CC1041" w:rsidRPr="0077524D" w:rsidRDefault="00CC1041" w:rsidP="00CC1041">
      <w:pPr>
        <w:rPr>
          <w:rFonts w:ascii="Palatino Linotype" w:eastAsiaTheme="minorEastAsia" w:hAnsi="Palatino Linotype"/>
          <w:lang w:val="es-ES_tradnl" w:eastAsia="es-ES"/>
        </w:rPr>
      </w:pPr>
    </w:p>
    <w:p w14:paraId="5E4582E6" w14:textId="567600FB" w:rsidR="008F1A01" w:rsidRPr="0077524D" w:rsidRDefault="008F1A01" w:rsidP="00F55E41">
      <w:pPr>
        <w:numPr>
          <w:ilvl w:val="0"/>
          <w:numId w:val="1"/>
        </w:numPr>
        <w:spacing w:line="360" w:lineRule="auto"/>
        <w:ind w:left="0" w:firstLine="0"/>
        <w:contextualSpacing/>
        <w:jc w:val="both"/>
        <w:rPr>
          <w:rFonts w:ascii="Palatino Linotype" w:eastAsia="Calibri" w:hAnsi="Palatino Linotype"/>
          <w:lang w:val="es-ES" w:eastAsia="es-ES"/>
        </w:rPr>
      </w:pPr>
      <w:r w:rsidRPr="0077524D">
        <w:rPr>
          <w:rFonts w:ascii="Palatino Linotype" w:eastAsia="Calibri" w:hAnsi="Palatino Linotype"/>
          <w:lang w:val="es-ES" w:eastAsia="es-ES"/>
        </w:rPr>
        <w:t xml:space="preserve">El siete de noviembre de dos mil veinticinco, el </w:t>
      </w:r>
      <w:r w:rsidRPr="0077524D">
        <w:rPr>
          <w:rFonts w:ascii="Palatino Linotype" w:eastAsia="Calibri" w:hAnsi="Palatino Linotype"/>
          <w:b/>
          <w:lang w:val="es-ES" w:eastAsia="es-ES"/>
        </w:rPr>
        <w:t>SUJETO OBLIGADO</w:t>
      </w:r>
      <w:r w:rsidRPr="0077524D">
        <w:rPr>
          <w:rFonts w:ascii="Palatino Linotype" w:eastAsia="Calibri" w:hAnsi="Palatino Linotype"/>
          <w:lang w:val="es-ES" w:eastAsia="es-ES"/>
        </w:rPr>
        <w:t xml:space="preserve"> realizó una aclaración de la solicitud de información, en los siguientes términos:</w:t>
      </w:r>
    </w:p>
    <w:p w14:paraId="7E8606E5" w14:textId="77777777" w:rsidR="008F1A01" w:rsidRPr="0077524D" w:rsidRDefault="008F1A01" w:rsidP="008F1A01">
      <w:pPr>
        <w:pStyle w:val="Prrafodelista"/>
        <w:rPr>
          <w:rFonts w:ascii="Palatino Linotype" w:eastAsia="Calibri" w:hAnsi="Palatino Linotype"/>
          <w:sz w:val="24"/>
          <w:lang w:val="es-ES" w:eastAsia="es-ES"/>
        </w:rPr>
      </w:pPr>
    </w:p>
    <w:p w14:paraId="3F2EB943" w14:textId="3F6986E7" w:rsidR="008F1A01" w:rsidRPr="0077524D" w:rsidRDefault="008F1A01" w:rsidP="008F1A01">
      <w:pPr>
        <w:ind w:left="567" w:right="539"/>
        <w:contextualSpacing/>
        <w:jc w:val="both"/>
        <w:rPr>
          <w:rFonts w:ascii="Palatino Linotype" w:hAnsi="Palatino Linotype"/>
          <w:i/>
          <w:color w:val="000000"/>
        </w:rPr>
      </w:pPr>
      <w:r w:rsidRPr="0077524D">
        <w:rPr>
          <w:rFonts w:ascii="Palatino Linotype" w:eastAsia="Calibri" w:hAnsi="Palatino Linotype"/>
          <w:i/>
          <w:lang w:val="es-ES" w:eastAsia="es-ES"/>
        </w:rPr>
        <w:lastRenderedPageBreak/>
        <w:t>“</w:t>
      </w:r>
      <w:r w:rsidRPr="0077524D">
        <w:rPr>
          <w:rFonts w:ascii="Palatino Linotype" w:hAnsi="Palatino Linotype"/>
          <w:i/>
          <w:color w:val="000000"/>
        </w:rPr>
        <w:t>De conformidad con el artículo 159 de la Ley de Acceso a la Información Pública del Estado de México y Municipios, cuando los detalles proporcionados para localizar los documentos resulten induficientes, incompletos o sean erróneos, la Unidad de Transparencia podrá requerir al solicitante, por una sóla vez y dentro un plazo que no podrá exceder de cinco días hábiles, contados a partir de la presentación de la solicitud, para que, en un término de hasta diez días hábiles, indique otros elementos que complementen, corrijan o amplíen los datos proporcionados, o bien, precise uno o varios requerimientos de información. El requerimiento de aclaración, complementación o corrección de datos de la solicitud por notificar, correspondiente a la solicitud de información número 05873/TOLUCA/IP/2025.” (Sic)</w:t>
      </w:r>
    </w:p>
    <w:p w14:paraId="2409FC72" w14:textId="77777777" w:rsidR="008F1A01" w:rsidRPr="0077524D" w:rsidRDefault="008F1A01" w:rsidP="008F1A01">
      <w:pPr>
        <w:ind w:right="539"/>
        <w:contextualSpacing/>
        <w:jc w:val="both"/>
        <w:rPr>
          <w:rFonts w:ascii="Palatino Linotype" w:eastAsia="Calibri" w:hAnsi="Palatino Linotype"/>
          <w:b/>
          <w:lang w:val="es-ES" w:eastAsia="es-ES"/>
        </w:rPr>
      </w:pPr>
    </w:p>
    <w:p w14:paraId="71B173CF" w14:textId="0E98E715" w:rsidR="008F1A01" w:rsidRPr="0077524D" w:rsidRDefault="008F1A01" w:rsidP="008F1A01">
      <w:pPr>
        <w:ind w:right="539"/>
        <w:contextualSpacing/>
        <w:jc w:val="both"/>
        <w:rPr>
          <w:rFonts w:ascii="Palatino Linotype" w:eastAsia="Calibri" w:hAnsi="Palatino Linotype"/>
          <w:b/>
          <w:lang w:val="es-ES" w:eastAsia="es-ES"/>
        </w:rPr>
      </w:pPr>
      <w:r w:rsidRPr="0077524D">
        <w:rPr>
          <w:rFonts w:ascii="Palatino Linotype" w:eastAsia="Calibri" w:hAnsi="Palatino Linotype"/>
          <w:b/>
          <w:lang w:val="es-ES" w:eastAsia="es-ES"/>
        </w:rPr>
        <w:t>Archivos electrónicos adjuntos:</w:t>
      </w:r>
    </w:p>
    <w:p w14:paraId="14439210" w14:textId="77777777" w:rsidR="008F1A01" w:rsidRPr="0077524D" w:rsidRDefault="008F1A01" w:rsidP="008F1A01">
      <w:pPr>
        <w:ind w:right="539"/>
        <w:contextualSpacing/>
        <w:jc w:val="both"/>
        <w:rPr>
          <w:rFonts w:ascii="Palatino Linotype" w:eastAsia="Calibri" w:hAnsi="Palatino Linotype"/>
          <w:i/>
          <w:lang w:val="es-ES" w:eastAsia="es-ES"/>
        </w:rPr>
      </w:pPr>
    </w:p>
    <w:p w14:paraId="7F897FF2" w14:textId="7EE53106" w:rsidR="008F1A01" w:rsidRPr="0077524D" w:rsidRDefault="00B41117" w:rsidP="008F1A01">
      <w:pPr>
        <w:ind w:left="567" w:right="539"/>
        <w:contextualSpacing/>
        <w:jc w:val="both"/>
        <w:rPr>
          <w:rFonts w:ascii="Palatino Linotype" w:hAnsi="Palatino Linotype"/>
        </w:rPr>
      </w:pPr>
      <w:hyperlink r:id="rId7" w:tgtFrame="_blank" w:history="1">
        <w:r w:rsidR="008F1A01" w:rsidRPr="0077524D">
          <w:rPr>
            <w:rStyle w:val="Hipervnculo"/>
            <w:rFonts w:ascii="Palatino Linotype" w:eastAsiaTheme="majorEastAsia" w:hAnsi="Palatino Linotype" w:cs="Arial"/>
            <w:b/>
            <w:bCs/>
            <w:color w:val="auto"/>
            <w:u w:val="none"/>
          </w:rPr>
          <w:t>ACLARACIÓN 5873-25.pdf</w:t>
        </w:r>
      </w:hyperlink>
      <w:r w:rsidR="008F1A01" w:rsidRPr="0077524D">
        <w:rPr>
          <w:rFonts w:ascii="Palatino Linotype" w:hAnsi="Palatino Linotype"/>
        </w:rPr>
        <w:t>: Oficio suscrito por el Titular de la Unidad de transparencia, mediante el cual, realizó el siguiente pronunciamiento:</w:t>
      </w:r>
      <w:r w:rsidR="008F1A01" w:rsidRPr="0077524D">
        <w:rPr>
          <w:rFonts w:ascii="Palatino Linotype" w:eastAsiaTheme="minorHAnsi" w:hAnsi="Palatino Linotype" w:cs="Arial"/>
          <w:i/>
          <w:lang w:eastAsia="en-US"/>
        </w:rPr>
        <w:t xml:space="preserve"> “…</w:t>
      </w:r>
      <w:r w:rsidR="008F1A01" w:rsidRPr="0077524D">
        <w:rPr>
          <w:rFonts w:ascii="Palatino Linotype" w:eastAsiaTheme="minorHAnsi" w:hAnsi="Palatino Linotype" w:cs="Arial"/>
          <w:b/>
          <w:bCs/>
          <w:i/>
          <w:lang w:eastAsia="en-US"/>
        </w:rPr>
        <w:t xml:space="preserve">III. </w:t>
      </w:r>
      <w:r w:rsidR="008F1A01" w:rsidRPr="0077524D">
        <w:rPr>
          <w:rFonts w:ascii="Palatino Linotype" w:eastAsiaTheme="minorHAnsi" w:hAnsi="Palatino Linotype" w:cs="Arial"/>
          <w:i/>
          <w:lang w:eastAsia="en-US"/>
        </w:rPr>
        <w:t xml:space="preserve">Por lo anterior y con la finalidad de estar en posibilidad de entregar la información requerida en su petición, le solicito de la forma más atenta, </w:t>
      </w:r>
      <w:r w:rsidR="008F1A01" w:rsidRPr="0077524D">
        <w:rPr>
          <w:rFonts w:ascii="Palatino Linotype" w:eastAsiaTheme="minorHAnsi" w:hAnsi="Palatino Linotype" w:cs="Arial"/>
          <w:b/>
          <w:bCs/>
          <w:i/>
          <w:lang w:eastAsia="en-US"/>
        </w:rPr>
        <w:t>tenga a bien especificar “[…] sus actas de 2925 […]”</w:t>
      </w:r>
      <w:r w:rsidR="008F1A01" w:rsidRPr="0077524D">
        <w:rPr>
          <w:rFonts w:ascii="Palatino Linotype" w:eastAsiaTheme="minorHAnsi" w:hAnsi="Palatino Linotype" w:cs="Arial"/>
          <w:i/>
          <w:lang w:eastAsia="en-US"/>
        </w:rPr>
        <w:t>, toda vez que esta Unidad de Transparencia no tiene a su alcance elementos para poder remitir la solicitud al servidor público habilitado competente para atender la misma…” (Sic)</w:t>
      </w:r>
    </w:p>
    <w:p w14:paraId="2BBB9283" w14:textId="77777777" w:rsidR="008F1A01" w:rsidRPr="0077524D" w:rsidRDefault="008F1A01" w:rsidP="008F1A01">
      <w:pPr>
        <w:rPr>
          <w:rFonts w:ascii="Palatino Linotype" w:eastAsia="Calibri" w:hAnsi="Palatino Linotype"/>
          <w:lang w:val="es-ES" w:eastAsia="es-ES"/>
        </w:rPr>
      </w:pPr>
    </w:p>
    <w:p w14:paraId="31EA48E3" w14:textId="0402E253" w:rsidR="008F1A01" w:rsidRPr="0077524D" w:rsidRDefault="008F1A01" w:rsidP="008F1A01">
      <w:pPr>
        <w:numPr>
          <w:ilvl w:val="0"/>
          <w:numId w:val="1"/>
        </w:numPr>
        <w:spacing w:line="360" w:lineRule="auto"/>
        <w:ind w:left="0" w:firstLine="0"/>
        <w:contextualSpacing/>
        <w:jc w:val="both"/>
        <w:rPr>
          <w:rFonts w:ascii="Palatino Linotype" w:eastAsia="Calibri" w:hAnsi="Palatino Linotype"/>
          <w:lang w:val="es-ES" w:eastAsia="es-ES"/>
        </w:rPr>
      </w:pPr>
      <w:r w:rsidRPr="0077524D">
        <w:rPr>
          <w:rFonts w:ascii="Palatino Linotype" w:eastAsia="Calibri" w:hAnsi="Palatino Linotype"/>
          <w:lang w:val="es-ES" w:eastAsia="es-ES"/>
        </w:rPr>
        <w:t xml:space="preserve">El diez de noviembre de dos mil veinticinco, la parte </w:t>
      </w:r>
      <w:r w:rsidRPr="0077524D">
        <w:rPr>
          <w:rFonts w:ascii="Palatino Linotype" w:eastAsia="Calibri" w:hAnsi="Palatino Linotype"/>
          <w:b/>
          <w:lang w:val="es-ES" w:eastAsia="es-ES"/>
        </w:rPr>
        <w:t>RECURRENTE</w:t>
      </w:r>
      <w:r w:rsidRPr="0077524D">
        <w:rPr>
          <w:rFonts w:ascii="Palatino Linotype" w:eastAsia="Calibri" w:hAnsi="Palatino Linotype"/>
          <w:lang w:val="es-ES" w:eastAsia="es-ES"/>
        </w:rPr>
        <w:t xml:space="preserve"> atendió el requerimiento de aclaración, en los siguientes términos:</w:t>
      </w:r>
    </w:p>
    <w:p w14:paraId="7DB14A96" w14:textId="3FE1C2A4" w:rsidR="008F1A01" w:rsidRPr="0077524D" w:rsidRDefault="008F1A01" w:rsidP="008F1A01">
      <w:pPr>
        <w:ind w:left="567" w:right="539"/>
        <w:contextualSpacing/>
        <w:jc w:val="both"/>
        <w:rPr>
          <w:rFonts w:ascii="Palatino Linotype" w:eastAsia="Calibri" w:hAnsi="Palatino Linotype"/>
          <w:i/>
          <w:lang w:val="es-ES" w:eastAsia="es-ES"/>
        </w:rPr>
      </w:pPr>
      <w:r w:rsidRPr="0077524D">
        <w:rPr>
          <w:rFonts w:ascii="Palatino Linotype" w:eastAsia="Calibri" w:hAnsi="Palatino Linotype"/>
          <w:i/>
          <w:lang w:val="es-ES" w:eastAsia="es-ES"/>
        </w:rPr>
        <w:t>“</w:t>
      </w:r>
      <w:r w:rsidRPr="0077524D">
        <w:rPr>
          <w:rFonts w:ascii="Palatino Linotype" w:hAnsi="Palatino Linotype"/>
          <w:i/>
          <w:color w:val="000000"/>
        </w:rPr>
        <w:t>De todas los comités del ayuntamiento se solicitan sus actas de 2025 sus convocatorias y fotografías de las sesiones las carpetas de la información presentada en cada sesión su orden del día” (Sic)</w:t>
      </w:r>
    </w:p>
    <w:p w14:paraId="158764CA" w14:textId="77777777" w:rsidR="008F1A01" w:rsidRPr="0077524D" w:rsidRDefault="008F1A01" w:rsidP="008F1A01">
      <w:pPr>
        <w:spacing w:line="360" w:lineRule="auto"/>
        <w:contextualSpacing/>
        <w:jc w:val="both"/>
        <w:rPr>
          <w:rFonts w:ascii="Palatino Linotype" w:eastAsia="Calibri" w:hAnsi="Palatino Linotype"/>
          <w:lang w:val="es-ES" w:eastAsia="es-ES"/>
        </w:rPr>
      </w:pPr>
    </w:p>
    <w:p w14:paraId="6F967214" w14:textId="4266FE33" w:rsidR="0040446D" w:rsidRPr="0077524D" w:rsidRDefault="0040446D" w:rsidP="00F55E41">
      <w:pPr>
        <w:numPr>
          <w:ilvl w:val="0"/>
          <w:numId w:val="1"/>
        </w:numPr>
        <w:spacing w:line="360" w:lineRule="auto"/>
        <w:ind w:left="0" w:firstLine="0"/>
        <w:contextualSpacing/>
        <w:jc w:val="both"/>
        <w:rPr>
          <w:rFonts w:ascii="Palatino Linotype" w:eastAsia="Calibri" w:hAnsi="Palatino Linotype"/>
          <w:lang w:val="es-ES" w:eastAsia="es-ES"/>
        </w:rPr>
      </w:pPr>
      <w:r w:rsidRPr="0077524D">
        <w:rPr>
          <w:rFonts w:ascii="Palatino Linotype" w:eastAsia="Calibri" w:hAnsi="Palatino Linotype"/>
          <w:lang w:val="es-ES" w:eastAsia="es-ES"/>
        </w:rPr>
        <w:t xml:space="preserve">El dos de diciembre de dos mil veinticinco, el </w:t>
      </w:r>
      <w:r w:rsidRPr="0077524D">
        <w:rPr>
          <w:rFonts w:ascii="Palatino Linotype" w:eastAsia="Calibri" w:hAnsi="Palatino Linotype"/>
          <w:b/>
          <w:lang w:val="es-ES" w:eastAsia="es-ES"/>
        </w:rPr>
        <w:t>SUJETO OBLIGADO</w:t>
      </w:r>
      <w:r w:rsidR="008F1A01" w:rsidRPr="0077524D">
        <w:rPr>
          <w:rFonts w:ascii="Palatino Linotype" w:eastAsia="Calibri" w:hAnsi="Palatino Linotype"/>
          <w:lang w:val="es-ES" w:eastAsia="es-ES"/>
        </w:rPr>
        <w:t xml:space="preserve"> notificó una pró</w:t>
      </w:r>
      <w:r w:rsidRPr="0077524D">
        <w:rPr>
          <w:rFonts w:ascii="Palatino Linotype" w:eastAsia="Calibri" w:hAnsi="Palatino Linotype"/>
          <w:lang w:val="es-ES" w:eastAsia="es-ES"/>
        </w:rPr>
        <w:t>rroga</w:t>
      </w:r>
      <w:r w:rsidR="008F1A01" w:rsidRPr="0077524D">
        <w:rPr>
          <w:rFonts w:ascii="Palatino Linotype" w:eastAsia="Calibri" w:hAnsi="Palatino Linotype"/>
          <w:lang w:val="es-ES" w:eastAsia="es-ES"/>
        </w:rPr>
        <w:t xml:space="preserve"> para atender la solicitud,</w:t>
      </w:r>
      <w:r w:rsidRPr="0077524D">
        <w:rPr>
          <w:rFonts w:ascii="Palatino Linotype" w:eastAsia="Calibri" w:hAnsi="Palatino Linotype"/>
          <w:lang w:val="es-ES" w:eastAsia="es-ES"/>
        </w:rPr>
        <w:t xml:space="preserve"> en los siguientes términos:</w:t>
      </w:r>
    </w:p>
    <w:p w14:paraId="0F62AB3A" w14:textId="06052A38" w:rsidR="0040446D" w:rsidRPr="0077524D" w:rsidRDefault="0040446D" w:rsidP="0040446D">
      <w:pPr>
        <w:ind w:left="567" w:right="822"/>
        <w:contextualSpacing/>
        <w:jc w:val="both"/>
        <w:rPr>
          <w:rFonts w:ascii="Palatino Linotype" w:eastAsia="Calibri" w:hAnsi="Palatino Linotype"/>
          <w:i/>
          <w:lang w:val="es-ES" w:eastAsia="es-ES"/>
        </w:rPr>
      </w:pPr>
      <w:r w:rsidRPr="0077524D">
        <w:rPr>
          <w:rFonts w:ascii="Palatino Linotype" w:eastAsia="Calibri" w:hAnsi="Palatino Linotype"/>
          <w:i/>
          <w:lang w:val="es-ES" w:eastAsia="es-ES"/>
        </w:rPr>
        <w:t>“</w:t>
      </w:r>
      <w:r w:rsidR="008F1A01" w:rsidRPr="0077524D">
        <w:rPr>
          <w:rFonts w:ascii="Palatino Linotype" w:hAnsi="Palatino Linotype"/>
          <w:i/>
          <w:color w:val="000000"/>
        </w:rPr>
        <w:t xml:space="preserve">Con fundamento en lo señalado en el artículo 163 de la Ley de Transparencia y Acceso a la Información Pública del Estado de México y Municipios, se solicitó prórroga por siete días hábiles más, para dar atención a la solicitud de información registrada con número 05873/TOLUCA/IP/2025, recibida a través del Sistema de Acceso a la Información Mexiquense (SAIMEX), misma que fue procedente, quedando bajo el ACTA correspondiente, lo anterior, en razón de que se continua con la minuciosa búsqueda de información dentro de los archivos que obran en esta unidad administrativa, y que </w:t>
      </w:r>
      <w:r w:rsidR="008F1A01" w:rsidRPr="0077524D">
        <w:rPr>
          <w:rFonts w:ascii="Palatino Linotype" w:hAnsi="Palatino Linotype"/>
          <w:i/>
          <w:color w:val="000000"/>
        </w:rPr>
        <w:lastRenderedPageBreak/>
        <w:t>comprenden diversa documentación que requiere de un análisis y procesamiento para estar en posibilidad de proporcionarle una respuesta concreta y correcta a la presente solicitud.</w:t>
      </w:r>
      <w:r w:rsidRPr="0077524D">
        <w:rPr>
          <w:rFonts w:ascii="Palatino Linotype" w:hAnsi="Palatino Linotype"/>
          <w:i/>
          <w:color w:val="000000"/>
        </w:rPr>
        <w:t>” (Sic)</w:t>
      </w:r>
    </w:p>
    <w:p w14:paraId="79A35B14" w14:textId="77777777" w:rsidR="0040446D" w:rsidRPr="0077524D" w:rsidRDefault="0040446D" w:rsidP="008F1A01">
      <w:pPr>
        <w:rPr>
          <w:rFonts w:ascii="Palatino Linotype" w:eastAsiaTheme="minorEastAsia" w:hAnsi="Palatino Linotype"/>
          <w:lang w:val="es-ES_tradnl" w:eastAsia="es-ES"/>
        </w:rPr>
      </w:pPr>
    </w:p>
    <w:p w14:paraId="6A26B255" w14:textId="3045D8ED" w:rsidR="004D2A95" w:rsidRPr="0077524D" w:rsidRDefault="00797CD8" w:rsidP="00F55E41">
      <w:pPr>
        <w:numPr>
          <w:ilvl w:val="0"/>
          <w:numId w:val="1"/>
        </w:numPr>
        <w:spacing w:line="360" w:lineRule="auto"/>
        <w:ind w:left="0" w:firstLine="0"/>
        <w:contextualSpacing/>
        <w:jc w:val="both"/>
        <w:rPr>
          <w:rFonts w:ascii="Palatino Linotype" w:eastAsia="Calibri" w:hAnsi="Palatino Linotype"/>
          <w:lang w:val="es-ES" w:eastAsia="es-ES"/>
        </w:rPr>
      </w:pPr>
      <w:r w:rsidRPr="0077524D">
        <w:rPr>
          <w:rFonts w:ascii="Palatino Linotype" w:eastAsiaTheme="minorEastAsia" w:hAnsi="Palatino Linotype"/>
          <w:lang w:val="es-ES_tradnl" w:eastAsia="es-ES"/>
        </w:rPr>
        <w:t xml:space="preserve">El </w:t>
      </w:r>
      <w:r w:rsidR="0040446D" w:rsidRPr="0077524D">
        <w:rPr>
          <w:rFonts w:ascii="Palatino Linotype" w:eastAsiaTheme="minorEastAsia" w:hAnsi="Palatino Linotype"/>
          <w:lang w:val="es-ES_tradnl" w:eastAsia="es-ES"/>
        </w:rPr>
        <w:t>once de diciembre</w:t>
      </w:r>
      <w:r w:rsidR="00CC1041" w:rsidRPr="0077524D">
        <w:rPr>
          <w:rFonts w:ascii="Palatino Linotype" w:eastAsiaTheme="minorEastAsia" w:hAnsi="Palatino Linotype"/>
          <w:lang w:val="es-ES_tradnl" w:eastAsia="es-ES"/>
        </w:rPr>
        <w:t xml:space="preserve"> de dos mil veinticinco</w:t>
      </w:r>
      <w:r w:rsidRPr="0077524D">
        <w:rPr>
          <w:rFonts w:ascii="Palatino Linotype" w:eastAsiaTheme="minorEastAsia" w:hAnsi="Palatino Linotype"/>
          <w:lang w:val="es-ES_tradnl" w:eastAsia="es-ES"/>
        </w:rPr>
        <w:t xml:space="preserve">, </w:t>
      </w:r>
      <w:r w:rsidRPr="0077524D">
        <w:rPr>
          <w:rFonts w:ascii="Palatino Linotype" w:eastAsia="Calibri" w:hAnsi="Palatino Linotype"/>
          <w:lang w:val="es-ES" w:eastAsia="es-ES"/>
        </w:rPr>
        <w:t xml:space="preserve">el </w:t>
      </w:r>
      <w:r w:rsidRPr="0077524D">
        <w:rPr>
          <w:rFonts w:ascii="Palatino Linotype" w:eastAsia="Calibri" w:hAnsi="Palatino Linotype" w:cs="Arial"/>
          <w:b/>
          <w:lang w:val="es-AR" w:eastAsia="es-ES"/>
        </w:rPr>
        <w:t>SUJETO OBLIGADO</w:t>
      </w:r>
      <w:r w:rsidRPr="0077524D">
        <w:rPr>
          <w:rFonts w:ascii="Palatino Linotype" w:eastAsia="Calibri" w:hAnsi="Palatino Linotype" w:cs="Arial"/>
          <w:b/>
          <w:i/>
          <w:lang w:val="es-AR" w:eastAsia="es-ES"/>
        </w:rPr>
        <w:t xml:space="preserve"> </w:t>
      </w:r>
      <w:r w:rsidRPr="0077524D">
        <w:rPr>
          <w:rFonts w:ascii="Palatino Linotype" w:hAnsi="Palatino Linotype" w:cs="Arial"/>
          <w:lang w:val="es-ES" w:eastAsia="es-ES"/>
        </w:rPr>
        <w:t>dio respuesta a la solicitud de información</w:t>
      </w:r>
      <w:r w:rsidR="00FB16A2" w:rsidRPr="0077524D">
        <w:rPr>
          <w:rFonts w:ascii="Palatino Linotype" w:hAnsi="Palatino Linotype" w:cs="Arial"/>
          <w:lang w:val="es-ES" w:eastAsia="es-ES"/>
        </w:rPr>
        <w:t>,</w:t>
      </w:r>
      <w:r w:rsidRPr="0077524D">
        <w:rPr>
          <w:rFonts w:ascii="Palatino Linotype" w:hAnsi="Palatino Linotype" w:cs="Arial"/>
          <w:lang w:val="es-ES" w:eastAsia="es-ES"/>
        </w:rPr>
        <w:t xml:space="preserve"> en los siguientes términos:</w:t>
      </w:r>
    </w:p>
    <w:p w14:paraId="714DBEF3" w14:textId="10D47B83" w:rsidR="003A128F" w:rsidRPr="0077524D" w:rsidRDefault="005E5C72" w:rsidP="008F1A01">
      <w:pPr>
        <w:ind w:left="567" w:right="539"/>
        <w:jc w:val="both"/>
        <w:rPr>
          <w:rFonts w:ascii="Palatino Linotype" w:eastAsia="Calibri" w:hAnsi="Palatino Linotype"/>
          <w:i/>
          <w:iCs/>
          <w:lang w:val="es-ES" w:eastAsia="es-ES"/>
        </w:rPr>
      </w:pPr>
      <w:r w:rsidRPr="0077524D">
        <w:rPr>
          <w:rFonts w:ascii="Palatino Linotype" w:eastAsia="Calibri" w:hAnsi="Palatino Linotype"/>
          <w:i/>
          <w:iCs/>
          <w:lang w:val="es-ES" w:eastAsia="es-ES"/>
        </w:rPr>
        <w:t>“</w:t>
      </w:r>
      <w:r w:rsidR="00896C1C" w:rsidRPr="0077524D">
        <w:rPr>
          <w:rFonts w:ascii="Palatino Linotype" w:eastAsia="Calibri" w:hAnsi="Palatino Linotype"/>
          <w:i/>
          <w:iCs/>
          <w:lang w:val="es-ES" w:eastAsia="es-ES"/>
        </w:rPr>
        <w:t>…</w:t>
      </w:r>
      <w:r w:rsidR="008F1A01" w:rsidRPr="0077524D">
        <w:rPr>
          <w:rFonts w:ascii="Palatino Linotype" w:hAnsi="Palatino Linotype"/>
          <w:i/>
          <w:color w:val="000000"/>
        </w:rPr>
        <w:t>En atención a la solicitud con folio 05873/TOLUCA/IP/2025, me permito adjuntar al presente la respuesta correspondiente, Sin más por el momento, reciba un saludo.</w:t>
      </w:r>
      <w:r w:rsidR="0040446D" w:rsidRPr="0077524D">
        <w:rPr>
          <w:rFonts w:ascii="Palatino Linotype" w:hAnsi="Palatino Linotype"/>
          <w:i/>
          <w:color w:val="000000"/>
        </w:rPr>
        <w:t>.</w:t>
      </w:r>
      <w:r w:rsidR="00896C1C" w:rsidRPr="0077524D">
        <w:rPr>
          <w:rFonts w:ascii="Palatino Linotype" w:hAnsi="Palatino Linotype"/>
          <w:i/>
          <w:iCs/>
          <w:color w:val="000000"/>
        </w:rPr>
        <w:t>…</w:t>
      </w:r>
      <w:r w:rsidR="004D2A95" w:rsidRPr="0077524D">
        <w:rPr>
          <w:rFonts w:ascii="Palatino Linotype" w:eastAsia="Calibri" w:hAnsi="Palatino Linotype"/>
          <w:i/>
          <w:iCs/>
          <w:lang w:val="es-ES" w:eastAsia="es-ES"/>
        </w:rPr>
        <w:t>”</w:t>
      </w:r>
      <w:r w:rsidR="00A0229E" w:rsidRPr="0077524D">
        <w:rPr>
          <w:rFonts w:ascii="Palatino Linotype" w:eastAsia="Calibri" w:hAnsi="Palatino Linotype"/>
          <w:i/>
          <w:iCs/>
          <w:lang w:val="es-ES" w:eastAsia="es-ES"/>
        </w:rPr>
        <w:t xml:space="preserve"> (Sic)</w:t>
      </w:r>
    </w:p>
    <w:p w14:paraId="1DDE36B7" w14:textId="70E5C299" w:rsidR="008255F6" w:rsidRPr="0077524D" w:rsidRDefault="008255F6" w:rsidP="008255F6">
      <w:pPr>
        <w:ind w:right="539"/>
        <w:jc w:val="both"/>
        <w:rPr>
          <w:rFonts w:ascii="Palatino Linotype" w:eastAsia="Calibri" w:hAnsi="Palatino Linotype"/>
          <w:i/>
          <w:iCs/>
          <w:lang w:val="es-ES" w:eastAsia="es-ES"/>
        </w:rPr>
      </w:pPr>
    </w:p>
    <w:p w14:paraId="396769A9" w14:textId="51C2F6C0" w:rsidR="008255F6" w:rsidRPr="0077524D" w:rsidRDefault="008255F6" w:rsidP="008255F6">
      <w:pPr>
        <w:ind w:right="539"/>
        <w:jc w:val="both"/>
        <w:rPr>
          <w:rFonts w:ascii="Palatino Linotype" w:eastAsia="Calibri" w:hAnsi="Palatino Linotype"/>
          <w:lang w:val="es-ES" w:eastAsia="es-ES"/>
        </w:rPr>
      </w:pPr>
      <w:r w:rsidRPr="0077524D">
        <w:rPr>
          <w:rFonts w:ascii="Palatino Linotype" w:eastAsia="Calibri" w:hAnsi="Palatino Linotype"/>
          <w:lang w:val="es-ES" w:eastAsia="es-ES"/>
        </w:rPr>
        <w:t>Archivos electrónicos adjuntos:</w:t>
      </w:r>
    </w:p>
    <w:p w14:paraId="3F810A7A" w14:textId="547BC548" w:rsidR="008255F6" w:rsidRPr="0077524D" w:rsidRDefault="008255F6" w:rsidP="008F1A01">
      <w:pPr>
        <w:ind w:right="539"/>
        <w:rPr>
          <w:rFonts w:ascii="Palatino Linotype" w:eastAsia="Calibri" w:hAnsi="Palatino Linotype"/>
          <w:i/>
          <w:iCs/>
          <w:lang w:val="es-ES" w:eastAsia="es-ES"/>
        </w:rPr>
      </w:pPr>
    </w:p>
    <w:p w14:paraId="7629DC40" w14:textId="550F860D" w:rsidR="008F1A01" w:rsidRPr="0077524D" w:rsidRDefault="00B41117" w:rsidP="0030079D">
      <w:pPr>
        <w:ind w:left="567" w:right="539"/>
        <w:jc w:val="both"/>
        <w:rPr>
          <w:rFonts w:ascii="Palatino Linotype" w:hAnsi="Palatino Linotype"/>
        </w:rPr>
      </w:pPr>
      <w:hyperlink r:id="rId8" w:tgtFrame="_blank" w:history="1">
        <w:r w:rsidR="008F1A01" w:rsidRPr="0077524D">
          <w:rPr>
            <w:rStyle w:val="Hipervnculo"/>
            <w:rFonts w:ascii="Palatino Linotype" w:eastAsiaTheme="majorEastAsia" w:hAnsi="Palatino Linotype" w:cs="Arial"/>
            <w:b/>
            <w:bCs/>
            <w:color w:val="auto"/>
            <w:u w:val="none"/>
          </w:rPr>
          <w:t>05873-TOLUCA-IP-2025.pdf</w:t>
        </w:r>
      </w:hyperlink>
      <w:r w:rsidR="008F1A01" w:rsidRPr="0077524D">
        <w:rPr>
          <w:rFonts w:ascii="Palatino Linotype" w:hAnsi="Palatino Linotype"/>
        </w:rPr>
        <w:t>: Oficio suscrito por la Nove</w:t>
      </w:r>
      <w:r w:rsidR="0030079D" w:rsidRPr="0077524D">
        <w:rPr>
          <w:rFonts w:ascii="Palatino Linotype" w:hAnsi="Palatino Linotype"/>
        </w:rPr>
        <w:t xml:space="preserve">na Regidora, mediante el cual, señaló que en los archivos físicos y electrónicos de la Regiduría a su cargo, no se localizó expresión documental relacionada con la información solicitada. </w:t>
      </w:r>
    </w:p>
    <w:p w14:paraId="15242583" w14:textId="77777777" w:rsidR="008F1A01" w:rsidRPr="0077524D" w:rsidRDefault="008F1A01" w:rsidP="0030079D">
      <w:pPr>
        <w:ind w:left="567" w:right="539"/>
        <w:jc w:val="both"/>
        <w:rPr>
          <w:rFonts w:ascii="Palatino Linotype" w:hAnsi="Palatino Linotype"/>
        </w:rPr>
      </w:pPr>
    </w:p>
    <w:p w14:paraId="4E7187DE" w14:textId="7C52F822" w:rsidR="008F1A01" w:rsidRPr="0077524D" w:rsidRDefault="00B41117" w:rsidP="0030079D">
      <w:pPr>
        <w:ind w:left="567" w:right="539"/>
        <w:jc w:val="both"/>
        <w:rPr>
          <w:rFonts w:ascii="Palatino Linotype" w:hAnsi="Palatino Linotype"/>
        </w:rPr>
      </w:pPr>
      <w:hyperlink r:id="rId9" w:tgtFrame="_blank" w:history="1">
        <w:r w:rsidR="008F1A01" w:rsidRPr="0077524D">
          <w:rPr>
            <w:rStyle w:val="Hipervnculo"/>
            <w:rFonts w:ascii="Palatino Linotype" w:eastAsiaTheme="majorEastAsia" w:hAnsi="Palatino Linotype" w:cs="Arial"/>
            <w:b/>
            <w:bCs/>
            <w:color w:val="auto"/>
            <w:u w:val="none"/>
          </w:rPr>
          <w:t>SOLICITUD 05873.pdf</w:t>
        </w:r>
      </w:hyperlink>
      <w:r w:rsidR="008F1A01" w:rsidRPr="0077524D">
        <w:rPr>
          <w:rFonts w:ascii="Palatino Linotype" w:hAnsi="Palatino Linotype"/>
        </w:rPr>
        <w:t>:</w:t>
      </w:r>
      <w:r w:rsidR="0030079D" w:rsidRPr="0077524D">
        <w:rPr>
          <w:rFonts w:ascii="Palatino Linotype" w:hAnsi="Palatino Linotype"/>
        </w:rPr>
        <w:t xml:space="preserve"> Oficio suscrito por la Décima Regidora, mediante el cual, señaló que en los archivos físicos y electrónicos de la Regiduría a su cargo, no se localizó expresión documental relacionada con la información solicitada.</w:t>
      </w:r>
    </w:p>
    <w:p w14:paraId="73620B41" w14:textId="77777777" w:rsidR="0030079D" w:rsidRPr="0077524D" w:rsidRDefault="0030079D" w:rsidP="0030079D">
      <w:pPr>
        <w:ind w:left="567" w:right="539"/>
        <w:jc w:val="both"/>
        <w:rPr>
          <w:rFonts w:ascii="Palatino Linotype" w:hAnsi="Palatino Linotype"/>
        </w:rPr>
      </w:pPr>
    </w:p>
    <w:p w14:paraId="208A493C" w14:textId="603B19C6" w:rsidR="008F1A01" w:rsidRPr="0077524D" w:rsidRDefault="00B41117" w:rsidP="0030079D">
      <w:pPr>
        <w:ind w:left="567" w:right="539"/>
        <w:jc w:val="both"/>
        <w:rPr>
          <w:rFonts w:ascii="Palatino Linotype" w:hAnsi="Palatino Linotype" w:cs="Arial"/>
          <w:b/>
          <w:bCs/>
        </w:rPr>
      </w:pPr>
      <w:hyperlink r:id="rId10" w:tgtFrame="_blank" w:history="1">
        <w:r w:rsidR="008F1A01" w:rsidRPr="0077524D">
          <w:rPr>
            <w:rStyle w:val="Hipervnculo"/>
            <w:rFonts w:ascii="Palatino Linotype" w:eastAsiaTheme="majorEastAsia" w:hAnsi="Palatino Linotype" w:cs="Arial"/>
            <w:b/>
            <w:bCs/>
            <w:color w:val="auto"/>
            <w:u w:val="none"/>
          </w:rPr>
          <w:t>5873.pdf</w:t>
        </w:r>
      </w:hyperlink>
      <w:r w:rsidR="008F1A01" w:rsidRPr="0077524D">
        <w:rPr>
          <w:rFonts w:ascii="Palatino Linotype" w:hAnsi="Palatino Linotype" w:cs="Arial"/>
          <w:b/>
          <w:bCs/>
        </w:rPr>
        <w:t>:</w:t>
      </w:r>
      <w:r w:rsidR="0030079D" w:rsidRPr="0077524D">
        <w:rPr>
          <w:rFonts w:ascii="Palatino Linotype" w:hAnsi="Palatino Linotype" w:cs="Arial"/>
          <w:b/>
          <w:bCs/>
        </w:rPr>
        <w:t xml:space="preserve"> </w:t>
      </w:r>
      <w:r w:rsidR="0030079D" w:rsidRPr="0077524D">
        <w:rPr>
          <w:rFonts w:ascii="Palatino Linotype" w:hAnsi="Palatino Linotype" w:cs="Arial"/>
          <w:bCs/>
        </w:rPr>
        <w:t>Oficio suscrito por el Coordinador General, mediante el cual, señalo no contar con la información solicitada por no corresponder a sus funciones, atribuciones y facultades.</w:t>
      </w:r>
    </w:p>
    <w:p w14:paraId="1FC90C85" w14:textId="77777777" w:rsidR="0030079D" w:rsidRPr="0077524D" w:rsidRDefault="0030079D" w:rsidP="0030079D">
      <w:pPr>
        <w:ind w:left="567" w:right="539"/>
        <w:jc w:val="both"/>
        <w:rPr>
          <w:rFonts w:ascii="Palatino Linotype" w:hAnsi="Palatino Linotype" w:cs="Arial"/>
          <w:b/>
          <w:bCs/>
        </w:rPr>
      </w:pPr>
    </w:p>
    <w:p w14:paraId="3566B513" w14:textId="77777777" w:rsidR="0040428D" w:rsidRPr="0077524D" w:rsidRDefault="00B41117" w:rsidP="0030079D">
      <w:pPr>
        <w:ind w:left="567" w:right="539"/>
        <w:jc w:val="both"/>
        <w:rPr>
          <w:rFonts w:ascii="Palatino Linotype" w:hAnsi="Palatino Linotype"/>
        </w:rPr>
      </w:pPr>
      <w:hyperlink r:id="rId11" w:tgtFrame="_blank" w:history="1">
        <w:r w:rsidR="008F1A01" w:rsidRPr="0077524D">
          <w:rPr>
            <w:rStyle w:val="Hipervnculo"/>
            <w:rFonts w:ascii="Palatino Linotype" w:eastAsiaTheme="majorEastAsia" w:hAnsi="Palatino Linotype" w:cs="Arial"/>
            <w:b/>
            <w:bCs/>
            <w:color w:val="auto"/>
            <w:u w:val="none"/>
          </w:rPr>
          <w:t>5873.pdf</w:t>
        </w:r>
      </w:hyperlink>
      <w:r w:rsidR="008F1A01" w:rsidRPr="0077524D">
        <w:rPr>
          <w:rFonts w:ascii="Palatino Linotype" w:hAnsi="Palatino Linotype" w:cs="Arial"/>
          <w:b/>
          <w:bCs/>
        </w:rPr>
        <w:t>:</w:t>
      </w:r>
      <w:r w:rsidR="0030079D" w:rsidRPr="0077524D">
        <w:rPr>
          <w:rFonts w:ascii="Palatino Linotype" w:hAnsi="Palatino Linotype" w:cs="Arial"/>
          <w:b/>
          <w:bCs/>
        </w:rPr>
        <w:t xml:space="preserve"> </w:t>
      </w:r>
      <w:r w:rsidR="0030079D" w:rsidRPr="0077524D">
        <w:rPr>
          <w:rFonts w:ascii="Palatino Linotype" w:hAnsi="Palatino Linotype"/>
        </w:rPr>
        <w:t xml:space="preserve">Oficio suscrito por la </w:t>
      </w:r>
      <w:r w:rsidR="0040428D" w:rsidRPr="0077524D">
        <w:rPr>
          <w:rFonts w:ascii="Palatino Linotype" w:hAnsi="Palatino Linotype"/>
        </w:rPr>
        <w:t>Primera Sindica</w:t>
      </w:r>
      <w:r w:rsidR="0030079D" w:rsidRPr="0077524D">
        <w:rPr>
          <w:rFonts w:ascii="Palatino Linotype" w:hAnsi="Palatino Linotype"/>
        </w:rPr>
        <w:t>, mediante el cual, señaló que</w:t>
      </w:r>
      <w:r w:rsidR="0040428D" w:rsidRPr="0077524D">
        <w:rPr>
          <w:rFonts w:ascii="Palatino Linotype" w:hAnsi="Palatino Linotype"/>
        </w:rPr>
        <w:t xml:space="preserve"> la información solicitada no abra dentro de los archivos del área a su cargo, toda vez que no se ha generado o resguardado.</w:t>
      </w:r>
    </w:p>
    <w:p w14:paraId="7728A158" w14:textId="68EEBDD3" w:rsidR="008F1A01" w:rsidRPr="0077524D" w:rsidRDefault="008F1A01" w:rsidP="0040428D">
      <w:pPr>
        <w:ind w:right="539"/>
        <w:jc w:val="both"/>
        <w:rPr>
          <w:rFonts w:ascii="Palatino Linotype" w:hAnsi="Palatino Linotype" w:cs="Arial"/>
          <w:b/>
          <w:bCs/>
        </w:rPr>
      </w:pPr>
    </w:p>
    <w:p w14:paraId="520C49D1" w14:textId="054C26F7" w:rsidR="008F1A01" w:rsidRPr="0077524D" w:rsidRDefault="00B41117" w:rsidP="0030079D">
      <w:pPr>
        <w:ind w:left="567" w:right="539"/>
        <w:jc w:val="both"/>
        <w:rPr>
          <w:rFonts w:ascii="Palatino Linotype" w:hAnsi="Palatino Linotype" w:cs="Arial"/>
          <w:b/>
          <w:bCs/>
        </w:rPr>
      </w:pPr>
      <w:hyperlink r:id="rId12" w:tgtFrame="_blank" w:history="1">
        <w:r w:rsidR="008F1A01" w:rsidRPr="0077524D">
          <w:rPr>
            <w:rStyle w:val="Hipervnculo"/>
            <w:rFonts w:ascii="Palatino Linotype" w:eastAsiaTheme="majorEastAsia" w:hAnsi="Palatino Linotype" w:cs="Arial"/>
            <w:b/>
            <w:bCs/>
            <w:color w:val="auto"/>
            <w:u w:val="none"/>
          </w:rPr>
          <w:t>Instalacion-y-1a-Ord-CMMR-28-marzo-25.pdf</w:t>
        </w:r>
      </w:hyperlink>
      <w:r w:rsidR="008F1A01" w:rsidRPr="0077524D">
        <w:rPr>
          <w:rFonts w:ascii="Palatino Linotype" w:hAnsi="Palatino Linotype" w:cs="Arial"/>
          <w:b/>
          <w:bCs/>
        </w:rPr>
        <w:t>:</w:t>
      </w:r>
      <w:r w:rsidR="0040428D" w:rsidRPr="0077524D">
        <w:rPr>
          <w:rFonts w:ascii="Palatino Linotype" w:hAnsi="Palatino Linotype" w:cs="Arial"/>
          <w:b/>
          <w:bCs/>
        </w:rPr>
        <w:t xml:space="preserve"> </w:t>
      </w:r>
      <w:r w:rsidR="0040428D" w:rsidRPr="0077524D">
        <w:rPr>
          <w:rFonts w:ascii="Palatino Linotype" w:hAnsi="Palatino Linotype" w:cs="Arial"/>
          <w:bCs/>
        </w:rPr>
        <w:t>Acta de la Sesión de Instalación y Primera Sesión Ordinaria de la Comisión Municipal de Mejora Regulatoria del Municipio de Toluca.</w:t>
      </w:r>
    </w:p>
    <w:p w14:paraId="39642123" w14:textId="77777777" w:rsidR="0040428D" w:rsidRPr="0077524D" w:rsidRDefault="0040428D" w:rsidP="0030079D">
      <w:pPr>
        <w:ind w:left="567" w:right="539"/>
        <w:jc w:val="both"/>
        <w:rPr>
          <w:rFonts w:ascii="Palatino Linotype" w:hAnsi="Palatino Linotype" w:cs="Arial"/>
          <w:b/>
          <w:bCs/>
        </w:rPr>
      </w:pPr>
    </w:p>
    <w:p w14:paraId="1047E48F" w14:textId="5D78C3E1" w:rsidR="008F1A01" w:rsidRPr="0077524D" w:rsidRDefault="00B41117" w:rsidP="0030079D">
      <w:pPr>
        <w:ind w:left="567" w:right="539"/>
        <w:jc w:val="both"/>
        <w:rPr>
          <w:rFonts w:ascii="Palatino Linotype" w:hAnsi="Palatino Linotype" w:cs="Arial"/>
          <w:b/>
          <w:bCs/>
        </w:rPr>
      </w:pPr>
      <w:hyperlink r:id="rId13" w:tgtFrame="_blank" w:history="1">
        <w:r w:rsidR="008F1A01" w:rsidRPr="0077524D">
          <w:rPr>
            <w:rStyle w:val="Hipervnculo"/>
            <w:rFonts w:ascii="Palatino Linotype" w:eastAsiaTheme="majorEastAsia" w:hAnsi="Palatino Linotype" w:cs="Arial"/>
            <w:b/>
            <w:bCs/>
            <w:color w:val="auto"/>
            <w:u w:val="none"/>
          </w:rPr>
          <w:t>Saimex 5873.pdf</w:t>
        </w:r>
      </w:hyperlink>
      <w:r w:rsidR="008F1A01" w:rsidRPr="0077524D">
        <w:rPr>
          <w:rFonts w:ascii="Palatino Linotype" w:hAnsi="Palatino Linotype" w:cs="Arial"/>
          <w:b/>
          <w:bCs/>
        </w:rPr>
        <w:t>:</w:t>
      </w:r>
      <w:r w:rsidR="0040428D" w:rsidRPr="0077524D">
        <w:rPr>
          <w:rFonts w:ascii="Palatino Linotype" w:hAnsi="Palatino Linotype" w:cs="Arial"/>
          <w:b/>
          <w:bCs/>
        </w:rPr>
        <w:t xml:space="preserve"> </w:t>
      </w:r>
      <w:r w:rsidR="0040428D" w:rsidRPr="0077524D">
        <w:rPr>
          <w:rFonts w:ascii="Palatino Linotype" w:hAnsi="Palatino Linotype" w:cs="Arial"/>
          <w:bCs/>
        </w:rPr>
        <w:t>Oficio suscrito por el Coordinador General Municipal de Mejora Regulatoria, mediante el cual, refirió anexar en formato PDF el acta de la Instalación de la Comisión Municipal de Mejora Regulatoria.</w:t>
      </w:r>
    </w:p>
    <w:p w14:paraId="59973987" w14:textId="77777777" w:rsidR="0040428D" w:rsidRPr="0077524D" w:rsidRDefault="0040428D" w:rsidP="0040428D">
      <w:pPr>
        <w:ind w:right="539"/>
        <w:jc w:val="both"/>
        <w:rPr>
          <w:rFonts w:ascii="Palatino Linotype" w:hAnsi="Palatino Linotype" w:cs="Arial"/>
          <w:b/>
          <w:bCs/>
        </w:rPr>
      </w:pPr>
    </w:p>
    <w:p w14:paraId="0547C8BA" w14:textId="1FBAF35B" w:rsidR="008F1A01" w:rsidRPr="0077524D" w:rsidRDefault="00B41117" w:rsidP="0030079D">
      <w:pPr>
        <w:ind w:left="567" w:right="539"/>
        <w:jc w:val="both"/>
        <w:rPr>
          <w:rFonts w:ascii="Palatino Linotype" w:hAnsi="Palatino Linotype" w:cs="Arial"/>
          <w:b/>
          <w:bCs/>
        </w:rPr>
      </w:pPr>
      <w:hyperlink r:id="rId14" w:tgtFrame="_blank" w:history="1">
        <w:r w:rsidR="008F1A01" w:rsidRPr="0077524D">
          <w:rPr>
            <w:rStyle w:val="Hipervnculo"/>
            <w:rFonts w:ascii="Palatino Linotype" w:eastAsiaTheme="majorEastAsia" w:hAnsi="Palatino Linotype" w:cs="Arial"/>
            <w:b/>
            <w:bCs/>
            <w:color w:val="auto"/>
            <w:u w:val="none"/>
          </w:rPr>
          <w:t>acta 2 sesion ordinaria.pdf</w:t>
        </w:r>
      </w:hyperlink>
      <w:r w:rsidR="008F1A01" w:rsidRPr="0077524D">
        <w:rPr>
          <w:rFonts w:ascii="Palatino Linotype" w:hAnsi="Palatino Linotype" w:cs="Arial"/>
          <w:b/>
          <w:bCs/>
        </w:rPr>
        <w:t>:</w:t>
      </w:r>
      <w:r w:rsidR="0040428D" w:rsidRPr="0077524D">
        <w:rPr>
          <w:rFonts w:ascii="Palatino Linotype" w:hAnsi="Palatino Linotype" w:cs="Arial"/>
          <w:b/>
          <w:bCs/>
        </w:rPr>
        <w:t xml:space="preserve"> </w:t>
      </w:r>
      <w:r w:rsidR="0040428D" w:rsidRPr="0077524D">
        <w:rPr>
          <w:rFonts w:ascii="Palatino Linotype" w:hAnsi="Palatino Linotype" w:cs="Arial"/>
          <w:bCs/>
        </w:rPr>
        <w:t>Acta de la Segunda Sesión Ordinaria de la Comisión Municipal de Mejora Regulatoria del Municipio de Toluca.</w:t>
      </w:r>
    </w:p>
    <w:p w14:paraId="7CFF7324" w14:textId="77777777" w:rsidR="0040428D" w:rsidRPr="0077524D" w:rsidRDefault="0040428D" w:rsidP="0030079D">
      <w:pPr>
        <w:ind w:left="567" w:right="539"/>
        <w:jc w:val="both"/>
        <w:rPr>
          <w:rFonts w:ascii="Palatino Linotype" w:hAnsi="Palatino Linotype" w:cs="Arial"/>
          <w:b/>
          <w:bCs/>
        </w:rPr>
      </w:pPr>
    </w:p>
    <w:p w14:paraId="05B7EEA7" w14:textId="7E3F3174" w:rsidR="0040428D" w:rsidRPr="0077524D" w:rsidRDefault="00B41117" w:rsidP="0040428D">
      <w:pPr>
        <w:ind w:left="567" w:right="539"/>
        <w:jc w:val="both"/>
        <w:rPr>
          <w:rFonts w:ascii="Palatino Linotype" w:hAnsi="Palatino Linotype"/>
        </w:rPr>
      </w:pPr>
      <w:hyperlink r:id="rId15" w:tgtFrame="_blank" w:history="1">
        <w:r w:rsidR="008F1A01" w:rsidRPr="0077524D">
          <w:rPr>
            <w:rStyle w:val="Hipervnculo"/>
            <w:rFonts w:ascii="Palatino Linotype" w:eastAsiaTheme="majorEastAsia" w:hAnsi="Palatino Linotype" w:cs="Arial"/>
            <w:b/>
            <w:bCs/>
            <w:color w:val="auto"/>
            <w:u w:val="none"/>
          </w:rPr>
          <w:t>SAIMEX.05873.pdf</w:t>
        </w:r>
      </w:hyperlink>
      <w:r w:rsidR="008F1A01" w:rsidRPr="0077524D">
        <w:rPr>
          <w:rFonts w:ascii="Palatino Linotype" w:hAnsi="Palatino Linotype" w:cs="Arial"/>
          <w:b/>
          <w:bCs/>
        </w:rPr>
        <w:t>:</w:t>
      </w:r>
      <w:r w:rsidR="0040428D" w:rsidRPr="0077524D">
        <w:rPr>
          <w:rFonts w:ascii="Palatino Linotype" w:hAnsi="Palatino Linotype" w:cs="Arial"/>
          <w:b/>
          <w:bCs/>
        </w:rPr>
        <w:t xml:space="preserve"> Oficio suscrito por </w:t>
      </w:r>
      <w:r w:rsidR="0040428D" w:rsidRPr="0077524D">
        <w:rPr>
          <w:rFonts w:ascii="Palatino Linotype" w:hAnsi="Palatino Linotype"/>
        </w:rPr>
        <w:t>la Séptima Regidora, mediante el cual, refirió remitir el Acta de la Sesión e Instalación del Comité de Planeación para el Desarrollo Municipal de Toluca y el Acta de Aprobación de Integración del Comité de Bienes Muebles e Inmuebles.</w:t>
      </w:r>
    </w:p>
    <w:p w14:paraId="2BEE8606" w14:textId="13DFC80B" w:rsidR="008F1A01" w:rsidRPr="0077524D" w:rsidRDefault="008F1A01" w:rsidP="0030079D">
      <w:pPr>
        <w:ind w:left="567" w:right="539"/>
        <w:jc w:val="both"/>
        <w:rPr>
          <w:rFonts w:ascii="Palatino Linotype" w:hAnsi="Palatino Linotype" w:cs="Arial"/>
          <w:b/>
          <w:bCs/>
        </w:rPr>
      </w:pPr>
    </w:p>
    <w:p w14:paraId="2A045142" w14:textId="61F5E46E" w:rsidR="008F1A01" w:rsidRPr="0077524D" w:rsidRDefault="00B41117" w:rsidP="0030079D">
      <w:pPr>
        <w:ind w:left="567" w:right="539"/>
        <w:jc w:val="both"/>
        <w:rPr>
          <w:rFonts w:ascii="Palatino Linotype" w:hAnsi="Palatino Linotype" w:cs="Arial"/>
          <w:b/>
          <w:bCs/>
        </w:rPr>
      </w:pPr>
      <w:hyperlink r:id="rId16" w:tgtFrame="_blank" w:history="1">
        <w:r w:rsidR="008F1A01" w:rsidRPr="0077524D">
          <w:rPr>
            <w:rStyle w:val="Hipervnculo"/>
            <w:rFonts w:ascii="Palatino Linotype" w:eastAsiaTheme="majorEastAsia" w:hAnsi="Palatino Linotype" w:cs="Arial"/>
            <w:b/>
            <w:bCs/>
            <w:color w:val="auto"/>
            <w:u w:val="none"/>
          </w:rPr>
          <w:t>Anexo 2 CONVOCATORIAS....pdf</w:t>
        </w:r>
      </w:hyperlink>
      <w:r w:rsidR="008F1A01" w:rsidRPr="0077524D">
        <w:rPr>
          <w:rFonts w:ascii="Palatino Linotype" w:hAnsi="Palatino Linotype" w:cs="Arial"/>
          <w:b/>
          <w:bCs/>
        </w:rPr>
        <w:t>:</w:t>
      </w:r>
      <w:r w:rsidR="0040428D" w:rsidRPr="0077524D">
        <w:rPr>
          <w:rFonts w:ascii="Palatino Linotype" w:hAnsi="Palatino Linotype" w:cs="Arial"/>
          <w:b/>
          <w:bCs/>
        </w:rPr>
        <w:t xml:space="preserve"> </w:t>
      </w:r>
      <w:r w:rsidR="0040428D" w:rsidRPr="0077524D">
        <w:rPr>
          <w:rFonts w:ascii="Palatino Linotype" w:hAnsi="Palatino Linotype" w:cs="Arial"/>
          <w:bCs/>
        </w:rPr>
        <w:t>Copia digitalizada de las convocatorias para la Cuarta Sesión Ordinaria del Comité Interno de Mejora Regulatoria.</w:t>
      </w:r>
    </w:p>
    <w:p w14:paraId="3789783B" w14:textId="77777777" w:rsidR="0040428D" w:rsidRPr="0077524D" w:rsidRDefault="0040428D" w:rsidP="0030079D">
      <w:pPr>
        <w:ind w:left="567" w:right="539"/>
        <w:jc w:val="both"/>
        <w:rPr>
          <w:rFonts w:ascii="Palatino Linotype" w:hAnsi="Palatino Linotype" w:cs="Arial"/>
          <w:b/>
          <w:bCs/>
        </w:rPr>
      </w:pPr>
    </w:p>
    <w:p w14:paraId="5AC866E0" w14:textId="60B9A155" w:rsidR="008F1A01" w:rsidRPr="0077524D" w:rsidRDefault="00B41117" w:rsidP="0030079D">
      <w:pPr>
        <w:ind w:left="567" w:right="539"/>
        <w:jc w:val="both"/>
        <w:rPr>
          <w:rFonts w:ascii="Palatino Linotype" w:hAnsi="Palatino Linotype" w:cs="Arial"/>
          <w:bCs/>
        </w:rPr>
      </w:pPr>
      <w:hyperlink r:id="rId17" w:tgtFrame="_blank" w:history="1">
        <w:r w:rsidR="008F1A01" w:rsidRPr="0077524D">
          <w:rPr>
            <w:rStyle w:val="Hipervnculo"/>
            <w:rFonts w:ascii="Palatino Linotype" w:eastAsiaTheme="majorEastAsia" w:hAnsi="Palatino Linotype" w:cs="Arial"/>
            <w:b/>
            <w:bCs/>
            <w:color w:val="auto"/>
            <w:u w:val="none"/>
          </w:rPr>
          <w:t>ANEXO 1 ACTA INSTALACION COMITE DE ETICA DE LA DGMA.pdf</w:t>
        </w:r>
      </w:hyperlink>
      <w:r w:rsidR="008F1A01" w:rsidRPr="0077524D">
        <w:rPr>
          <w:rFonts w:ascii="Palatino Linotype" w:hAnsi="Palatino Linotype" w:cs="Arial"/>
          <w:b/>
          <w:bCs/>
        </w:rPr>
        <w:t>:</w:t>
      </w:r>
      <w:r w:rsidR="0040428D" w:rsidRPr="0077524D">
        <w:rPr>
          <w:rFonts w:ascii="Palatino Linotype" w:hAnsi="Palatino Linotype" w:cs="Arial"/>
          <w:bCs/>
        </w:rPr>
        <w:t xml:space="preserve"> Acta de la </w:t>
      </w:r>
      <w:r w:rsidR="00381369" w:rsidRPr="0077524D">
        <w:rPr>
          <w:rFonts w:ascii="Palatino Linotype" w:hAnsi="Palatino Linotype" w:cs="Arial"/>
          <w:bCs/>
        </w:rPr>
        <w:t>Sesión</w:t>
      </w:r>
      <w:r w:rsidR="0040428D" w:rsidRPr="0077524D">
        <w:rPr>
          <w:rFonts w:ascii="Palatino Linotype" w:hAnsi="Palatino Linotype" w:cs="Arial"/>
          <w:bCs/>
        </w:rPr>
        <w:t xml:space="preserve"> de Instalación del Comité de </w:t>
      </w:r>
      <w:r w:rsidR="00381369" w:rsidRPr="0077524D">
        <w:rPr>
          <w:rFonts w:ascii="Palatino Linotype" w:hAnsi="Palatino Linotype" w:cs="Arial"/>
          <w:bCs/>
        </w:rPr>
        <w:t>Ética de la Dirección General de Medio Ambiente del Ayuntamiento de Toluca.</w:t>
      </w:r>
    </w:p>
    <w:p w14:paraId="3DB379F6" w14:textId="77777777" w:rsidR="00381369" w:rsidRPr="0077524D" w:rsidRDefault="00381369" w:rsidP="0030079D">
      <w:pPr>
        <w:ind w:left="567" w:right="539"/>
        <w:jc w:val="both"/>
        <w:rPr>
          <w:rFonts w:ascii="Palatino Linotype" w:hAnsi="Palatino Linotype" w:cs="Arial"/>
          <w:b/>
          <w:bCs/>
        </w:rPr>
      </w:pPr>
    </w:p>
    <w:p w14:paraId="6E1A20C6" w14:textId="6B2F7EED" w:rsidR="00381369" w:rsidRPr="0077524D" w:rsidRDefault="00B41117" w:rsidP="00381369">
      <w:pPr>
        <w:ind w:left="567" w:right="539"/>
        <w:jc w:val="both"/>
        <w:rPr>
          <w:rFonts w:ascii="Palatino Linotype" w:hAnsi="Palatino Linotype" w:cs="Arial"/>
          <w:b/>
          <w:bCs/>
        </w:rPr>
      </w:pPr>
      <w:hyperlink r:id="rId18" w:tgtFrame="_blank" w:history="1">
        <w:r w:rsidR="008F1A01" w:rsidRPr="0077524D">
          <w:rPr>
            <w:rStyle w:val="Hipervnculo"/>
            <w:rFonts w:ascii="Palatino Linotype" w:eastAsiaTheme="majorEastAsia" w:hAnsi="Palatino Linotype" w:cs="Arial"/>
            <w:b/>
            <w:bCs/>
            <w:color w:val="auto"/>
            <w:u w:val="none"/>
          </w:rPr>
          <w:t>RESPUESTA SAIMEX 5873_TOLUCA_IP_2025.pdf</w:t>
        </w:r>
      </w:hyperlink>
      <w:r w:rsidR="008F1A01" w:rsidRPr="0077524D">
        <w:rPr>
          <w:rFonts w:ascii="Palatino Linotype" w:hAnsi="Palatino Linotype" w:cs="Arial"/>
          <w:b/>
          <w:bCs/>
        </w:rPr>
        <w:t>:</w:t>
      </w:r>
      <w:r w:rsidR="00381369" w:rsidRPr="0077524D">
        <w:rPr>
          <w:rFonts w:ascii="Palatino Linotype" w:hAnsi="Palatino Linotype" w:cs="Arial"/>
          <w:b/>
          <w:bCs/>
        </w:rPr>
        <w:t xml:space="preserve"> </w:t>
      </w:r>
      <w:r w:rsidR="00381369" w:rsidRPr="0077524D">
        <w:rPr>
          <w:rFonts w:ascii="Palatino Linotype" w:hAnsi="Palatino Linotype" w:cs="Arial"/>
          <w:bCs/>
        </w:rPr>
        <w:t>Documento consistente en la copia digitalizada de los oficios suscritos por la Directora de Medio Ambiente,  mediante los cuales, refirió remitir el Acta de Instalación del Comité de Ética de la Dirección General de Medio Ambiente y el Acta de la Primer a Sesión Ordinaria del Comité de Ética de la Dirección de Medio Ambiente.</w:t>
      </w:r>
    </w:p>
    <w:p w14:paraId="5CFA0CA2" w14:textId="77777777" w:rsidR="00381369" w:rsidRPr="0077524D" w:rsidRDefault="00381369" w:rsidP="0030079D">
      <w:pPr>
        <w:ind w:left="567" w:right="539"/>
        <w:jc w:val="both"/>
        <w:rPr>
          <w:rFonts w:ascii="Palatino Linotype" w:hAnsi="Palatino Linotype" w:cs="Arial"/>
          <w:b/>
          <w:bCs/>
        </w:rPr>
      </w:pPr>
    </w:p>
    <w:p w14:paraId="1ED64033" w14:textId="2134CDC9" w:rsidR="008F1A01" w:rsidRPr="0077524D" w:rsidRDefault="00B41117" w:rsidP="0030079D">
      <w:pPr>
        <w:ind w:left="567" w:right="539"/>
        <w:jc w:val="both"/>
        <w:rPr>
          <w:rFonts w:ascii="Palatino Linotype" w:hAnsi="Palatino Linotype" w:cs="Arial"/>
          <w:bCs/>
        </w:rPr>
      </w:pPr>
      <w:hyperlink r:id="rId19" w:tgtFrame="_blank" w:history="1">
        <w:r w:rsidR="008F1A01" w:rsidRPr="0077524D">
          <w:rPr>
            <w:rStyle w:val="Hipervnculo"/>
            <w:rFonts w:ascii="Palatino Linotype" w:eastAsiaTheme="majorEastAsia" w:hAnsi="Palatino Linotype" w:cs="Arial"/>
            <w:b/>
            <w:bCs/>
            <w:color w:val="auto"/>
            <w:u w:val="none"/>
          </w:rPr>
          <w:t>ANEXO 1 ACTAS.pdf</w:t>
        </w:r>
      </w:hyperlink>
      <w:r w:rsidR="008F1A01" w:rsidRPr="0077524D">
        <w:rPr>
          <w:rFonts w:ascii="Palatino Linotype" w:hAnsi="Palatino Linotype" w:cs="Arial"/>
          <w:b/>
          <w:bCs/>
        </w:rPr>
        <w:t xml:space="preserve">: </w:t>
      </w:r>
      <w:r w:rsidR="000B20F0" w:rsidRPr="0077524D">
        <w:rPr>
          <w:rFonts w:ascii="Palatino Linotype" w:hAnsi="Palatino Linotype" w:cs="Arial"/>
          <w:bCs/>
        </w:rPr>
        <w:t>Acta de la Cuarta Sesión Ordinaria del Comité Interno de Mejora Regulatoria de la Dirección General de Medio Ambiente DE Toluca 2025-2027.</w:t>
      </w:r>
    </w:p>
    <w:p w14:paraId="019696C9" w14:textId="77777777" w:rsidR="00381369" w:rsidRPr="0077524D" w:rsidRDefault="00381369" w:rsidP="0030079D">
      <w:pPr>
        <w:ind w:left="567" w:right="539"/>
        <w:jc w:val="both"/>
        <w:rPr>
          <w:rFonts w:ascii="Palatino Linotype" w:hAnsi="Palatino Linotype" w:cs="Arial"/>
          <w:b/>
          <w:bCs/>
        </w:rPr>
      </w:pPr>
    </w:p>
    <w:p w14:paraId="40EA7BA8" w14:textId="32C51CA4" w:rsidR="008F1A01" w:rsidRPr="0077524D" w:rsidRDefault="00B41117" w:rsidP="0030079D">
      <w:pPr>
        <w:ind w:left="567" w:right="539"/>
        <w:jc w:val="both"/>
        <w:rPr>
          <w:rFonts w:ascii="Palatino Linotype" w:hAnsi="Palatino Linotype" w:cs="Arial"/>
          <w:b/>
          <w:bCs/>
        </w:rPr>
      </w:pPr>
      <w:hyperlink r:id="rId20" w:tgtFrame="_blank" w:history="1">
        <w:r w:rsidR="008F1A01" w:rsidRPr="0077524D">
          <w:rPr>
            <w:rStyle w:val="Hipervnculo"/>
            <w:rFonts w:ascii="Palatino Linotype" w:eastAsiaTheme="majorEastAsia" w:hAnsi="Palatino Linotype" w:cs="Arial"/>
            <w:b/>
            <w:bCs/>
            <w:color w:val="auto"/>
            <w:u w:val="none"/>
          </w:rPr>
          <w:t>ANEXO 2 ACTA PRIMERA SESION ORDINARIA COMITE DE ETICA DE LA DGMA.pdf</w:t>
        </w:r>
      </w:hyperlink>
      <w:r w:rsidR="008F1A01" w:rsidRPr="0077524D">
        <w:rPr>
          <w:rFonts w:ascii="Palatino Linotype" w:hAnsi="Palatino Linotype" w:cs="Arial"/>
          <w:b/>
          <w:bCs/>
        </w:rPr>
        <w:t>:</w:t>
      </w:r>
      <w:r w:rsidR="000B20F0" w:rsidRPr="0077524D">
        <w:rPr>
          <w:rFonts w:ascii="Palatino Linotype" w:hAnsi="Palatino Linotype" w:cs="Arial"/>
          <w:b/>
          <w:bCs/>
        </w:rPr>
        <w:t xml:space="preserve"> </w:t>
      </w:r>
      <w:r w:rsidR="000B20F0" w:rsidRPr="0077524D">
        <w:rPr>
          <w:rFonts w:ascii="Palatino Linotype" w:hAnsi="Palatino Linotype" w:cs="Arial"/>
          <w:bCs/>
        </w:rPr>
        <w:t>Acta de la Primera Sesión Ordinaria del Comité de Ética de la Dirección General de Medio Ambiente del Ayuntamiento de Toluca.</w:t>
      </w:r>
    </w:p>
    <w:p w14:paraId="092359B7" w14:textId="77777777" w:rsidR="00381369" w:rsidRPr="0077524D" w:rsidRDefault="00381369" w:rsidP="0030079D">
      <w:pPr>
        <w:ind w:left="567" w:right="539"/>
        <w:jc w:val="both"/>
        <w:rPr>
          <w:rFonts w:ascii="Palatino Linotype" w:hAnsi="Palatino Linotype" w:cs="Arial"/>
          <w:b/>
          <w:bCs/>
        </w:rPr>
      </w:pPr>
    </w:p>
    <w:p w14:paraId="56BEEE54" w14:textId="5F3545FC" w:rsidR="000B20F0" w:rsidRPr="0077524D" w:rsidRDefault="00B41117" w:rsidP="000B20F0">
      <w:pPr>
        <w:ind w:left="567" w:right="539"/>
        <w:jc w:val="both"/>
        <w:rPr>
          <w:rFonts w:ascii="Palatino Linotype" w:hAnsi="Palatino Linotype" w:cs="Arial"/>
          <w:bCs/>
        </w:rPr>
      </w:pPr>
      <w:hyperlink r:id="rId21" w:tgtFrame="_blank" w:history="1">
        <w:r w:rsidR="008F1A01" w:rsidRPr="0077524D">
          <w:rPr>
            <w:rStyle w:val="Hipervnculo"/>
            <w:rFonts w:ascii="Palatino Linotype" w:eastAsiaTheme="majorEastAsia" w:hAnsi="Palatino Linotype" w:cs="Arial"/>
            <w:b/>
            <w:bCs/>
            <w:color w:val="auto"/>
            <w:u w:val="none"/>
          </w:rPr>
          <w:t>ANEXO SAIMEX 5873, DG INNOVACIÓN.pdf</w:t>
        </w:r>
      </w:hyperlink>
      <w:r w:rsidR="008F1A01" w:rsidRPr="0077524D">
        <w:rPr>
          <w:rFonts w:ascii="Palatino Linotype" w:hAnsi="Palatino Linotype" w:cs="Arial"/>
          <w:b/>
          <w:bCs/>
        </w:rPr>
        <w:t>:</w:t>
      </w:r>
      <w:r w:rsidR="000B20F0" w:rsidRPr="0077524D">
        <w:rPr>
          <w:rFonts w:ascii="Palatino Linotype" w:hAnsi="Palatino Linotype" w:cs="Arial"/>
          <w:b/>
          <w:bCs/>
        </w:rPr>
        <w:t xml:space="preserve"> Copia digitalizada de los siguientes documentos: </w:t>
      </w:r>
      <w:r w:rsidR="000B20F0" w:rsidRPr="0077524D">
        <w:rPr>
          <w:rFonts w:ascii="Palatino Linotype" w:hAnsi="Palatino Linotype" w:cs="Arial"/>
          <w:bCs/>
        </w:rPr>
        <w:t xml:space="preserve">Acta de Instalación del Comité Interno de Mejora Regulatoria. Minuta de trabajo de la Primera Sesión Extraordinaria del Comité Interno de Mejora Regulatoria que corresponde a la Dirección de Innovación, Planeación y Gestión Urbana. Orden de la Primera Sesión Extraordinaria del Comité Interno de Mejora Regulatoria. Orden del día de la Segunda Sesión Ordinaria del Comité Interno de Mejora Regulatoria. Acta de la Tercera Sesión Ordinaria del Comité Interno de Mejora Regulatoria que corresponde a la Dirección General de </w:t>
      </w:r>
      <w:r w:rsidR="000B20F0" w:rsidRPr="0077524D">
        <w:rPr>
          <w:rFonts w:ascii="Palatino Linotype" w:hAnsi="Palatino Linotype" w:cs="Arial"/>
          <w:bCs/>
        </w:rPr>
        <w:lastRenderedPageBreak/>
        <w:t xml:space="preserve">Innovación, Planeación y Gestión Urbana. Acta dela Cuarta Sesión Ordinaria del Comité Interno de Mejora Regulatoria que corresponde a la Dirección General de Innovación, Planeación y Gestión Urbana. Acta de cierre de proceso de elección de vocalías del comité de ética de la Dirección </w:t>
      </w:r>
      <w:r w:rsidR="00015795" w:rsidRPr="0077524D">
        <w:rPr>
          <w:rFonts w:ascii="Palatino Linotype" w:hAnsi="Palatino Linotype" w:cs="Arial"/>
          <w:bCs/>
        </w:rPr>
        <w:t xml:space="preserve">general de Innovación, Planeación y Gestión Urbana. </w:t>
      </w:r>
    </w:p>
    <w:p w14:paraId="2C3579E7" w14:textId="77777777" w:rsidR="00381369" w:rsidRPr="0077524D" w:rsidRDefault="00381369" w:rsidP="0030079D">
      <w:pPr>
        <w:ind w:left="567" w:right="539"/>
        <w:jc w:val="both"/>
        <w:rPr>
          <w:rFonts w:ascii="Palatino Linotype" w:hAnsi="Palatino Linotype" w:cs="Arial"/>
          <w:b/>
          <w:bCs/>
        </w:rPr>
      </w:pPr>
    </w:p>
    <w:p w14:paraId="06C8A69B" w14:textId="799C1DEF" w:rsidR="008F1A01" w:rsidRPr="0077524D" w:rsidRDefault="00B41117" w:rsidP="0030079D">
      <w:pPr>
        <w:ind w:left="567" w:right="539"/>
        <w:jc w:val="both"/>
        <w:rPr>
          <w:rFonts w:ascii="Palatino Linotype" w:hAnsi="Palatino Linotype" w:cs="Arial"/>
          <w:b/>
          <w:bCs/>
        </w:rPr>
      </w:pPr>
      <w:hyperlink r:id="rId22" w:tgtFrame="_blank" w:history="1">
        <w:r w:rsidR="008F1A01" w:rsidRPr="0077524D">
          <w:rPr>
            <w:rStyle w:val="Hipervnculo"/>
            <w:rFonts w:ascii="Palatino Linotype" w:eastAsiaTheme="majorEastAsia" w:hAnsi="Palatino Linotype" w:cs="Arial"/>
            <w:b/>
            <w:bCs/>
            <w:color w:val="auto"/>
            <w:u w:val="none"/>
          </w:rPr>
          <w:t>RESPUESTA SAIMEX 5873-2025.pdf</w:t>
        </w:r>
      </w:hyperlink>
      <w:r w:rsidR="008F1A01" w:rsidRPr="0077524D">
        <w:rPr>
          <w:rFonts w:ascii="Palatino Linotype" w:hAnsi="Palatino Linotype" w:cs="Arial"/>
          <w:b/>
          <w:bCs/>
        </w:rPr>
        <w:t>:</w:t>
      </w:r>
      <w:r w:rsidR="00015795" w:rsidRPr="0077524D">
        <w:rPr>
          <w:rFonts w:ascii="Palatino Linotype" w:hAnsi="Palatino Linotype" w:cs="Arial"/>
          <w:b/>
          <w:bCs/>
        </w:rPr>
        <w:t xml:space="preserve"> </w:t>
      </w:r>
      <w:r w:rsidR="00015795" w:rsidRPr="0077524D">
        <w:rPr>
          <w:rFonts w:ascii="Palatino Linotype" w:hAnsi="Palatino Linotype" w:cs="Arial"/>
          <w:bCs/>
        </w:rPr>
        <w:t>Oficio suscrito por el Director General de Innovación, Planeación y Gestión Urbana, mediante el cual, refirió anexar información correspondiente a los siguientes comités: Comité Interno de Mejora Regulatoria, Comité de Ética de la Dirección General de Innovación, Planeación y Gestión Urbana.</w:t>
      </w:r>
    </w:p>
    <w:p w14:paraId="1A926FA5" w14:textId="77777777" w:rsidR="00381369" w:rsidRPr="0077524D" w:rsidRDefault="00381369" w:rsidP="0030079D">
      <w:pPr>
        <w:ind w:left="567" w:right="539"/>
        <w:jc w:val="both"/>
        <w:rPr>
          <w:rFonts w:ascii="Palatino Linotype" w:hAnsi="Palatino Linotype" w:cs="Arial"/>
          <w:b/>
          <w:bCs/>
        </w:rPr>
      </w:pPr>
    </w:p>
    <w:p w14:paraId="7294F777" w14:textId="337024B6" w:rsidR="008F1A01" w:rsidRPr="0077524D" w:rsidRDefault="00B41117" w:rsidP="0030079D">
      <w:pPr>
        <w:ind w:left="567" w:right="539"/>
        <w:jc w:val="both"/>
        <w:rPr>
          <w:rFonts w:ascii="Palatino Linotype" w:hAnsi="Palatino Linotype" w:cs="Arial"/>
          <w:bCs/>
        </w:rPr>
      </w:pPr>
      <w:hyperlink r:id="rId23" w:tgtFrame="_blank" w:history="1">
        <w:r w:rsidR="008F1A01" w:rsidRPr="0077524D">
          <w:rPr>
            <w:rStyle w:val="Hipervnculo"/>
            <w:rFonts w:ascii="Palatino Linotype" w:eastAsiaTheme="majorEastAsia" w:hAnsi="Palatino Linotype" w:cs="Arial"/>
            <w:b/>
            <w:bCs/>
            <w:color w:val="auto"/>
            <w:u w:val="none"/>
          </w:rPr>
          <w:t>1721-2025.pdf</w:t>
        </w:r>
      </w:hyperlink>
      <w:r w:rsidR="008F1A01" w:rsidRPr="0077524D">
        <w:rPr>
          <w:rFonts w:ascii="Palatino Linotype" w:hAnsi="Palatino Linotype" w:cs="Arial"/>
          <w:b/>
          <w:bCs/>
        </w:rPr>
        <w:t>:</w:t>
      </w:r>
      <w:r w:rsidR="00015795" w:rsidRPr="0077524D">
        <w:rPr>
          <w:rFonts w:ascii="Palatino Linotype" w:hAnsi="Palatino Linotype" w:cs="Arial"/>
          <w:b/>
          <w:bCs/>
        </w:rPr>
        <w:t xml:space="preserve"> </w:t>
      </w:r>
      <w:r w:rsidR="00015795" w:rsidRPr="0077524D">
        <w:rPr>
          <w:rFonts w:ascii="Palatino Linotype" w:hAnsi="Palatino Linotype" w:cs="Arial"/>
          <w:bCs/>
        </w:rPr>
        <w:t>Oficio suscrito por el Titular de la Unidad de AUNTOS Internos, mediante el cual, señaló que en los archivos de la Dirección a su cargo no obra información relativa a lo requerido.</w:t>
      </w:r>
    </w:p>
    <w:p w14:paraId="7ED1CB2A" w14:textId="77777777" w:rsidR="00381369" w:rsidRPr="0077524D" w:rsidRDefault="00381369" w:rsidP="0030079D">
      <w:pPr>
        <w:ind w:left="567" w:right="539"/>
        <w:jc w:val="both"/>
        <w:rPr>
          <w:rFonts w:ascii="Palatino Linotype" w:hAnsi="Palatino Linotype" w:cs="Arial"/>
          <w:b/>
          <w:bCs/>
        </w:rPr>
      </w:pPr>
    </w:p>
    <w:p w14:paraId="73190537" w14:textId="7857549A" w:rsidR="008F1A01" w:rsidRPr="0077524D" w:rsidRDefault="00B41117" w:rsidP="0030079D">
      <w:pPr>
        <w:ind w:left="567" w:right="539"/>
        <w:jc w:val="both"/>
        <w:rPr>
          <w:rFonts w:ascii="Palatino Linotype" w:hAnsi="Palatino Linotype" w:cs="Arial"/>
          <w:b/>
          <w:bCs/>
        </w:rPr>
      </w:pPr>
      <w:hyperlink r:id="rId24" w:tgtFrame="_blank" w:history="1">
        <w:r w:rsidR="008F1A01" w:rsidRPr="0077524D">
          <w:rPr>
            <w:rStyle w:val="Hipervnculo"/>
            <w:rFonts w:ascii="Palatino Linotype" w:eastAsiaTheme="majorEastAsia" w:hAnsi="Palatino Linotype" w:cs="Arial"/>
            <w:b/>
            <w:bCs/>
            <w:color w:val="auto"/>
            <w:u w:val="none"/>
          </w:rPr>
          <w:t>5873.pdf</w:t>
        </w:r>
      </w:hyperlink>
      <w:r w:rsidR="008F1A01" w:rsidRPr="0077524D">
        <w:rPr>
          <w:rFonts w:ascii="Palatino Linotype" w:hAnsi="Palatino Linotype" w:cs="Arial"/>
          <w:b/>
          <w:bCs/>
        </w:rPr>
        <w:t>:</w:t>
      </w:r>
      <w:r w:rsidR="00015795" w:rsidRPr="0077524D">
        <w:rPr>
          <w:rFonts w:ascii="Palatino Linotype" w:hAnsi="Palatino Linotype" w:cs="Arial"/>
          <w:b/>
          <w:bCs/>
        </w:rPr>
        <w:t xml:space="preserve"> </w:t>
      </w:r>
      <w:r w:rsidR="00015795" w:rsidRPr="0077524D">
        <w:rPr>
          <w:rFonts w:ascii="Palatino Linotype" w:hAnsi="Palatino Linotype" w:cs="Arial"/>
          <w:bCs/>
        </w:rPr>
        <w:t>Oficio suscrito por el Tesorero Municipal, mediante el cual, señaló que la unidad administrativa a su cargo no cuenta con la información solicitada.</w:t>
      </w:r>
    </w:p>
    <w:p w14:paraId="516C17FC" w14:textId="77777777" w:rsidR="00381369" w:rsidRPr="0077524D" w:rsidRDefault="00381369" w:rsidP="0030079D">
      <w:pPr>
        <w:ind w:left="567" w:right="539"/>
        <w:jc w:val="both"/>
        <w:rPr>
          <w:rFonts w:ascii="Palatino Linotype" w:hAnsi="Palatino Linotype" w:cs="Arial"/>
          <w:b/>
          <w:bCs/>
        </w:rPr>
      </w:pPr>
    </w:p>
    <w:p w14:paraId="5B7324BC" w14:textId="7346E6DD" w:rsidR="008F1A01" w:rsidRPr="0077524D" w:rsidRDefault="00B41117" w:rsidP="0030079D">
      <w:pPr>
        <w:ind w:left="567" w:right="539"/>
        <w:jc w:val="both"/>
        <w:rPr>
          <w:rFonts w:ascii="Palatino Linotype" w:hAnsi="Palatino Linotype" w:cs="Arial"/>
          <w:b/>
          <w:bCs/>
        </w:rPr>
      </w:pPr>
      <w:hyperlink r:id="rId25" w:tgtFrame="_blank" w:history="1">
        <w:r w:rsidR="008F1A01" w:rsidRPr="0077524D">
          <w:rPr>
            <w:rStyle w:val="Hipervnculo"/>
            <w:rFonts w:ascii="Palatino Linotype" w:eastAsiaTheme="majorEastAsia" w:hAnsi="Palatino Linotype" w:cs="Arial"/>
            <w:b/>
            <w:bCs/>
            <w:color w:val="auto"/>
            <w:u w:val="none"/>
          </w:rPr>
          <w:t>Respuesta Saimex 05873.pdf</w:t>
        </w:r>
      </w:hyperlink>
      <w:r w:rsidR="008F1A01" w:rsidRPr="0077524D">
        <w:rPr>
          <w:rFonts w:ascii="Palatino Linotype" w:hAnsi="Palatino Linotype" w:cs="Arial"/>
          <w:b/>
          <w:bCs/>
        </w:rPr>
        <w:t>:</w:t>
      </w:r>
      <w:r w:rsidR="00015795" w:rsidRPr="0077524D">
        <w:rPr>
          <w:rFonts w:ascii="Palatino Linotype" w:hAnsi="Palatino Linotype" w:cs="Arial"/>
          <w:b/>
          <w:bCs/>
        </w:rPr>
        <w:t xml:space="preserve"> </w:t>
      </w:r>
      <w:r w:rsidR="00015795" w:rsidRPr="0077524D">
        <w:rPr>
          <w:rFonts w:ascii="Palatino Linotype" w:hAnsi="Palatino Linotype" w:cs="Arial"/>
          <w:bCs/>
        </w:rPr>
        <w:t>Oficio suscrito por Director General de Obras Públicas, mediante el cual, refirió remitir la expresión documental con la que cuenta.</w:t>
      </w:r>
    </w:p>
    <w:p w14:paraId="3AE0FB3C" w14:textId="77777777" w:rsidR="00381369" w:rsidRPr="0077524D" w:rsidRDefault="00381369" w:rsidP="0030079D">
      <w:pPr>
        <w:ind w:left="567" w:right="539"/>
        <w:jc w:val="both"/>
        <w:rPr>
          <w:rFonts w:ascii="Palatino Linotype" w:hAnsi="Palatino Linotype" w:cs="Arial"/>
          <w:b/>
          <w:bCs/>
        </w:rPr>
      </w:pPr>
    </w:p>
    <w:p w14:paraId="1D6A465C" w14:textId="7FA50AB1" w:rsidR="008F1A01" w:rsidRPr="0077524D" w:rsidRDefault="00B41117" w:rsidP="0030079D">
      <w:pPr>
        <w:ind w:left="567" w:right="539"/>
        <w:jc w:val="both"/>
        <w:rPr>
          <w:rFonts w:ascii="Palatino Linotype" w:hAnsi="Palatino Linotype" w:cs="Arial"/>
          <w:b/>
          <w:bCs/>
        </w:rPr>
      </w:pPr>
      <w:hyperlink r:id="rId26" w:tgtFrame="_blank" w:history="1">
        <w:r w:rsidR="008F1A01" w:rsidRPr="0077524D">
          <w:rPr>
            <w:rStyle w:val="Hipervnculo"/>
            <w:rFonts w:ascii="Palatino Linotype" w:eastAsiaTheme="majorEastAsia" w:hAnsi="Palatino Linotype" w:cs="Arial"/>
            <w:b/>
            <w:bCs/>
            <w:color w:val="auto"/>
            <w:u w:val="none"/>
          </w:rPr>
          <w:t>Anexo 1 Saimex 05873.pdf</w:t>
        </w:r>
      </w:hyperlink>
      <w:r w:rsidR="008F1A01" w:rsidRPr="0077524D">
        <w:rPr>
          <w:rFonts w:ascii="Palatino Linotype" w:hAnsi="Palatino Linotype" w:cs="Arial"/>
          <w:b/>
          <w:bCs/>
        </w:rPr>
        <w:t>:</w:t>
      </w:r>
      <w:r w:rsidR="00015795" w:rsidRPr="0077524D">
        <w:rPr>
          <w:rFonts w:ascii="Palatino Linotype" w:hAnsi="Palatino Linotype" w:cs="Arial"/>
          <w:b/>
          <w:bCs/>
        </w:rPr>
        <w:t xml:space="preserve"> </w:t>
      </w:r>
      <w:r w:rsidR="00015795" w:rsidRPr="0077524D">
        <w:rPr>
          <w:rFonts w:ascii="Palatino Linotype" w:hAnsi="Palatino Linotype" w:cs="Arial"/>
          <w:bCs/>
        </w:rPr>
        <w:t>Acta de Instalación del Comité Interno de Mejora Regulatoria de la Dirección General de Obras Públicas.</w:t>
      </w:r>
    </w:p>
    <w:p w14:paraId="6412FAB8" w14:textId="77777777" w:rsidR="00381369" w:rsidRPr="0077524D" w:rsidRDefault="00381369" w:rsidP="0030079D">
      <w:pPr>
        <w:ind w:left="567" w:right="539"/>
        <w:jc w:val="both"/>
        <w:rPr>
          <w:rFonts w:ascii="Palatino Linotype" w:hAnsi="Palatino Linotype" w:cs="Arial"/>
          <w:b/>
          <w:bCs/>
        </w:rPr>
      </w:pPr>
    </w:p>
    <w:p w14:paraId="2AF20F1C" w14:textId="516C38E9" w:rsidR="008F1A01" w:rsidRPr="0077524D" w:rsidRDefault="00B41117" w:rsidP="0030079D">
      <w:pPr>
        <w:ind w:left="567" w:right="539"/>
        <w:jc w:val="both"/>
        <w:rPr>
          <w:rFonts w:ascii="Palatino Linotype" w:hAnsi="Palatino Linotype" w:cs="Arial"/>
          <w:b/>
          <w:bCs/>
        </w:rPr>
      </w:pPr>
      <w:hyperlink r:id="rId27" w:tgtFrame="_blank" w:history="1">
        <w:r w:rsidR="008F1A01" w:rsidRPr="0077524D">
          <w:rPr>
            <w:rStyle w:val="Hipervnculo"/>
            <w:rFonts w:ascii="Palatino Linotype" w:eastAsiaTheme="majorEastAsia" w:hAnsi="Palatino Linotype" w:cs="Arial"/>
            <w:b/>
            <w:bCs/>
            <w:color w:val="auto"/>
            <w:u w:val="none"/>
          </w:rPr>
          <w:t>Anexo 3 Saimex 05873.pdf</w:t>
        </w:r>
      </w:hyperlink>
      <w:r w:rsidR="008F1A01" w:rsidRPr="0077524D">
        <w:rPr>
          <w:rFonts w:ascii="Palatino Linotype" w:hAnsi="Palatino Linotype" w:cs="Arial"/>
          <w:b/>
          <w:bCs/>
        </w:rPr>
        <w:t>:</w:t>
      </w:r>
      <w:r w:rsidR="00015795" w:rsidRPr="0077524D">
        <w:rPr>
          <w:rFonts w:ascii="Palatino Linotype" w:hAnsi="Palatino Linotype" w:cs="Arial"/>
          <w:b/>
          <w:bCs/>
        </w:rPr>
        <w:t xml:space="preserve"> </w:t>
      </w:r>
      <w:r w:rsidR="00015795" w:rsidRPr="0077524D">
        <w:rPr>
          <w:rFonts w:ascii="Palatino Linotype" w:hAnsi="Palatino Linotype" w:cs="Arial"/>
          <w:bCs/>
        </w:rPr>
        <w:t>Acta</w:t>
      </w:r>
      <w:r w:rsidR="0064689C" w:rsidRPr="0077524D">
        <w:rPr>
          <w:rFonts w:ascii="Palatino Linotype" w:hAnsi="Palatino Linotype" w:cs="Arial"/>
          <w:bCs/>
        </w:rPr>
        <w:t xml:space="preserve"> numero ACTA/A/ORD/CE/DGOP</w:t>
      </w:r>
      <w:r w:rsidR="00015795" w:rsidRPr="0077524D">
        <w:rPr>
          <w:rFonts w:ascii="Palatino Linotype" w:hAnsi="Palatino Linotype" w:cs="Arial"/>
          <w:bCs/>
        </w:rPr>
        <w:t xml:space="preserve"> de</w:t>
      </w:r>
      <w:r w:rsidR="0064689C" w:rsidRPr="0077524D">
        <w:rPr>
          <w:rFonts w:ascii="Palatino Linotype" w:hAnsi="Palatino Linotype" w:cs="Arial"/>
          <w:bCs/>
        </w:rPr>
        <w:t xml:space="preserve"> la</w:t>
      </w:r>
      <w:r w:rsidR="00015795" w:rsidRPr="0077524D">
        <w:rPr>
          <w:rFonts w:ascii="Palatino Linotype" w:hAnsi="Palatino Linotype" w:cs="Arial"/>
          <w:bCs/>
        </w:rPr>
        <w:t xml:space="preserve"> Sesión de Instalación Comité de </w:t>
      </w:r>
      <w:r w:rsidR="0064689C" w:rsidRPr="0077524D">
        <w:rPr>
          <w:rFonts w:ascii="Palatino Linotype" w:hAnsi="Palatino Linotype" w:cs="Arial"/>
          <w:bCs/>
        </w:rPr>
        <w:t>Ética</w:t>
      </w:r>
      <w:r w:rsidR="00015795" w:rsidRPr="0077524D">
        <w:rPr>
          <w:rFonts w:ascii="Palatino Linotype" w:hAnsi="Palatino Linotype" w:cs="Arial"/>
          <w:bCs/>
        </w:rPr>
        <w:t xml:space="preserve"> de la </w:t>
      </w:r>
      <w:r w:rsidR="0064689C" w:rsidRPr="0077524D">
        <w:rPr>
          <w:rFonts w:ascii="Palatino Linotype" w:hAnsi="Palatino Linotype" w:cs="Arial"/>
          <w:bCs/>
        </w:rPr>
        <w:t>Dirección</w:t>
      </w:r>
      <w:r w:rsidR="00015795" w:rsidRPr="0077524D">
        <w:rPr>
          <w:rFonts w:ascii="Palatino Linotype" w:hAnsi="Palatino Linotype" w:cs="Arial"/>
          <w:bCs/>
        </w:rPr>
        <w:t xml:space="preserve"> </w:t>
      </w:r>
      <w:r w:rsidR="0064689C" w:rsidRPr="0077524D">
        <w:rPr>
          <w:rFonts w:ascii="Palatino Linotype" w:hAnsi="Palatino Linotype" w:cs="Arial"/>
          <w:bCs/>
        </w:rPr>
        <w:t>General</w:t>
      </w:r>
      <w:r w:rsidR="00015795" w:rsidRPr="0077524D">
        <w:rPr>
          <w:rFonts w:ascii="Palatino Linotype" w:hAnsi="Palatino Linotype" w:cs="Arial"/>
          <w:bCs/>
        </w:rPr>
        <w:t xml:space="preserve"> de Obras Públicas</w:t>
      </w:r>
      <w:r w:rsidR="0064689C" w:rsidRPr="0077524D">
        <w:rPr>
          <w:rFonts w:ascii="Palatino Linotype" w:hAnsi="Palatino Linotype" w:cs="Arial"/>
          <w:bCs/>
        </w:rPr>
        <w:t>.</w:t>
      </w:r>
    </w:p>
    <w:p w14:paraId="47296173" w14:textId="77777777" w:rsidR="00381369" w:rsidRPr="0077524D" w:rsidRDefault="00381369" w:rsidP="0030079D">
      <w:pPr>
        <w:ind w:left="567" w:right="539"/>
        <w:jc w:val="both"/>
        <w:rPr>
          <w:rFonts w:ascii="Palatino Linotype" w:hAnsi="Palatino Linotype" w:cs="Arial"/>
          <w:b/>
          <w:bCs/>
        </w:rPr>
      </w:pPr>
    </w:p>
    <w:p w14:paraId="21256134" w14:textId="4F30D231" w:rsidR="008F1A01" w:rsidRPr="0077524D" w:rsidRDefault="00B41117" w:rsidP="0030079D">
      <w:pPr>
        <w:ind w:left="567" w:right="539"/>
        <w:jc w:val="both"/>
        <w:rPr>
          <w:rFonts w:ascii="Palatino Linotype" w:hAnsi="Palatino Linotype" w:cs="Arial"/>
          <w:bCs/>
        </w:rPr>
      </w:pPr>
      <w:hyperlink r:id="rId28" w:tgtFrame="_blank" w:history="1">
        <w:r w:rsidR="008F1A01" w:rsidRPr="0077524D">
          <w:rPr>
            <w:rStyle w:val="Hipervnculo"/>
            <w:rFonts w:ascii="Palatino Linotype" w:eastAsiaTheme="majorEastAsia" w:hAnsi="Palatino Linotype" w:cs="Arial"/>
            <w:b/>
            <w:bCs/>
            <w:color w:val="auto"/>
            <w:u w:val="none"/>
          </w:rPr>
          <w:t>Anexo 2 Saimex 05873.pdf</w:t>
        </w:r>
      </w:hyperlink>
      <w:r w:rsidR="008F1A01" w:rsidRPr="0077524D">
        <w:rPr>
          <w:rFonts w:ascii="Palatino Linotype" w:hAnsi="Palatino Linotype" w:cs="Arial"/>
          <w:b/>
          <w:bCs/>
        </w:rPr>
        <w:t>:</w:t>
      </w:r>
      <w:r w:rsidR="0064689C" w:rsidRPr="0077524D">
        <w:rPr>
          <w:rFonts w:ascii="Palatino Linotype" w:hAnsi="Palatino Linotype" w:cs="Arial"/>
          <w:b/>
          <w:bCs/>
        </w:rPr>
        <w:t xml:space="preserve"> </w:t>
      </w:r>
      <w:r w:rsidR="0064689C" w:rsidRPr="0077524D">
        <w:rPr>
          <w:rFonts w:ascii="Palatino Linotype" w:hAnsi="Palatino Linotype" w:cs="Arial"/>
          <w:bCs/>
        </w:rPr>
        <w:t>Acta de la Sesión de Instalación del Comité de Obra Pública del H. Ayuntamiento de Toluca 2025-2027.</w:t>
      </w:r>
    </w:p>
    <w:p w14:paraId="198C553E" w14:textId="77777777" w:rsidR="00381369" w:rsidRPr="0077524D" w:rsidRDefault="00381369" w:rsidP="0030079D">
      <w:pPr>
        <w:ind w:left="567" w:right="539"/>
        <w:jc w:val="both"/>
        <w:rPr>
          <w:rFonts w:ascii="Palatino Linotype" w:hAnsi="Palatino Linotype" w:cs="Arial"/>
          <w:b/>
          <w:bCs/>
        </w:rPr>
      </w:pPr>
    </w:p>
    <w:p w14:paraId="4CA31D82" w14:textId="31E64EE8" w:rsidR="008F1A01" w:rsidRPr="0077524D" w:rsidRDefault="00B41117" w:rsidP="0030079D">
      <w:pPr>
        <w:ind w:left="567" w:right="539"/>
        <w:jc w:val="both"/>
        <w:rPr>
          <w:rFonts w:ascii="Palatino Linotype" w:hAnsi="Palatino Linotype" w:cs="Arial"/>
          <w:b/>
          <w:bCs/>
        </w:rPr>
      </w:pPr>
      <w:hyperlink r:id="rId29" w:tgtFrame="_blank" w:history="1">
        <w:r w:rsidR="008F1A01" w:rsidRPr="0077524D">
          <w:rPr>
            <w:rStyle w:val="Hipervnculo"/>
            <w:rFonts w:ascii="Palatino Linotype" w:eastAsiaTheme="majorEastAsia" w:hAnsi="Palatino Linotype" w:cs="Arial"/>
            <w:b/>
            <w:bCs/>
            <w:color w:val="auto"/>
            <w:u w:val="none"/>
          </w:rPr>
          <w:t>ARCHIVO 11.pdf</w:t>
        </w:r>
      </w:hyperlink>
      <w:r w:rsidR="008F1A01" w:rsidRPr="0077524D">
        <w:rPr>
          <w:rFonts w:ascii="Palatino Linotype" w:hAnsi="Palatino Linotype" w:cs="Arial"/>
          <w:b/>
          <w:bCs/>
        </w:rPr>
        <w:t>:</w:t>
      </w:r>
      <w:r w:rsidR="0064689C" w:rsidRPr="0077524D">
        <w:rPr>
          <w:rFonts w:ascii="Palatino Linotype" w:hAnsi="Palatino Linotype" w:cs="Arial"/>
          <w:b/>
          <w:bCs/>
        </w:rPr>
        <w:t xml:space="preserve"> </w:t>
      </w:r>
      <w:r w:rsidR="0064689C" w:rsidRPr="0077524D">
        <w:rPr>
          <w:rFonts w:ascii="Palatino Linotype" w:hAnsi="Palatino Linotype" w:cs="Arial"/>
          <w:bCs/>
        </w:rPr>
        <w:t>Oficio suscrito por la Directora General, mediante el cual, señaló que la Dirección General a su cargo no participa en la instalación, desarrollo, documentación o seguimiento de los Comités.</w:t>
      </w:r>
    </w:p>
    <w:p w14:paraId="37AEE48B" w14:textId="77777777" w:rsidR="00381369" w:rsidRPr="0077524D" w:rsidRDefault="00381369" w:rsidP="0030079D">
      <w:pPr>
        <w:ind w:left="567" w:right="539"/>
        <w:jc w:val="both"/>
        <w:rPr>
          <w:rFonts w:ascii="Palatino Linotype" w:hAnsi="Palatino Linotype" w:cs="Arial"/>
          <w:b/>
          <w:bCs/>
        </w:rPr>
      </w:pPr>
    </w:p>
    <w:p w14:paraId="52A391F4" w14:textId="3F38D55E" w:rsidR="008F1A01" w:rsidRPr="0077524D" w:rsidRDefault="00B41117" w:rsidP="0064689C">
      <w:pPr>
        <w:ind w:left="567" w:right="539"/>
        <w:jc w:val="both"/>
        <w:rPr>
          <w:rFonts w:ascii="Palatino Linotype" w:hAnsi="Palatino Linotype" w:cs="Arial"/>
          <w:b/>
          <w:bCs/>
        </w:rPr>
      </w:pPr>
      <w:hyperlink r:id="rId30" w:tgtFrame="_blank" w:history="1">
        <w:r w:rsidR="008F1A01" w:rsidRPr="0077524D">
          <w:rPr>
            <w:rStyle w:val="Hipervnculo"/>
            <w:rFonts w:ascii="Palatino Linotype" w:eastAsiaTheme="majorEastAsia" w:hAnsi="Palatino Linotype" w:cs="Arial"/>
            <w:b/>
            <w:bCs/>
            <w:color w:val="auto"/>
            <w:u w:val="none"/>
          </w:rPr>
          <w:t>ARCHIVO 10.pdf</w:t>
        </w:r>
      </w:hyperlink>
      <w:r w:rsidR="008F1A01" w:rsidRPr="0077524D">
        <w:rPr>
          <w:rFonts w:ascii="Palatino Linotype" w:hAnsi="Palatino Linotype" w:cs="Arial"/>
          <w:b/>
          <w:bCs/>
        </w:rPr>
        <w:t>:</w:t>
      </w:r>
      <w:r w:rsidR="0064689C" w:rsidRPr="0077524D">
        <w:rPr>
          <w:rFonts w:ascii="Palatino Linotype" w:hAnsi="Palatino Linotype" w:cs="Arial"/>
          <w:b/>
          <w:bCs/>
        </w:rPr>
        <w:t xml:space="preserve"> </w:t>
      </w:r>
      <w:r w:rsidR="0064689C" w:rsidRPr="0077524D">
        <w:rPr>
          <w:rFonts w:ascii="Palatino Linotype" w:hAnsi="Palatino Linotype" w:cs="Arial"/>
          <w:bCs/>
        </w:rPr>
        <w:t>Oficio suscrito por la Directora General, mediante el cual, señaló que la Dirección General a su cargo no participa en la instalación, desarrollo, documentación o seguimiento de los Comités.</w:t>
      </w:r>
    </w:p>
    <w:p w14:paraId="4B828B1A" w14:textId="77777777" w:rsidR="00381369" w:rsidRPr="0077524D" w:rsidRDefault="00381369" w:rsidP="0030079D">
      <w:pPr>
        <w:ind w:left="567" w:right="539"/>
        <w:jc w:val="both"/>
        <w:rPr>
          <w:rFonts w:ascii="Palatino Linotype" w:hAnsi="Palatino Linotype" w:cs="Arial"/>
          <w:b/>
          <w:bCs/>
        </w:rPr>
      </w:pPr>
    </w:p>
    <w:p w14:paraId="5AE87CEC" w14:textId="603536B4" w:rsidR="008F1A01" w:rsidRPr="0077524D" w:rsidRDefault="00B41117" w:rsidP="00381369">
      <w:pPr>
        <w:ind w:left="567" w:right="539"/>
        <w:jc w:val="both"/>
        <w:rPr>
          <w:rFonts w:ascii="Palatino Linotype" w:hAnsi="Palatino Linotype"/>
        </w:rPr>
      </w:pPr>
      <w:hyperlink r:id="rId31" w:tgtFrame="_blank" w:history="1">
        <w:r w:rsidR="008F1A01" w:rsidRPr="0077524D">
          <w:rPr>
            <w:rStyle w:val="Hipervnculo"/>
            <w:rFonts w:ascii="Palatino Linotype" w:eastAsiaTheme="majorEastAsia" w:hAnsi="Palatino Linotype" w:cs="Arial"/>
            <w:b/>
            <w:bCs/>
            <w:color w:val="auto"/>
            <w:u w:val="none"/>
          </w:rPr>
          <w:t>NOTIF. CIUDADANO S. 5873.pdf</w:t>
        </w:r>
      </w:hyperlink>
      <w:r w:rsidR="00381369" w:rsidRPr="0077524D">
        <w:rPr>
          <w:rFonts w:ascii="Palatino Linotype" w:hAnsi="Palatino Linotype"/>
        </w:rPr>
        <w:t>:</w:t>
      </w:r>
      <w:r w:rsidR="0064689C" w:rsidRPr="0077524D">
        <w:rPr>
          <w:rFonts w:ascii="Palatino Linotype" w:hAnsi="Palatino Linotype"/>
        </w:rPr>
        <w:t xml:space="preserve"> Oficio suscrito por la Directora de Recursos Materiales, mediante el cual, señaló que la información solicitada podía ser consultada en el IPOMEX.</w:t>
      </w:r>
    </w:p>
    <w:p w14:paraId="6A1F3FC8" w14:textId="77777777" w:rsidR="00381369" w:rsidRPr="0077524D" w:rsidRDefault="00381369" w:rsidP="00381369">
      <w:pPr>
        <w:ind w:left="567" w:right="539"/>
        <w:jc w:val="both"/>
        <w:rPr>
          <w:rFonts w:ascii="Palatino Linotype" w:hAnsi="Palatino Linotype"/>
        </w:rPr>
      </w:pPr>
    </w:p>
    <w:p w14:paraId="2087143F" w14:textId="5525582E" w:rsidR="008F1A01" w:rsidRPr="0077524D" w:rsidRDefault="00B41117" w:rsidP="0030079D">
      <w:pPr>
        <w:ind w:left="567" w:right="539"/>
        <w:jc w:val="both"/>
        <w:rPr>
          <w:rFonts w:ascii="Palatino Linotype" w:hAnsi="Palatino Linotype"/>
        </w:rPr>
      </w:pPr>
      <w:hyperlink r:id="rId32" w:tgtFrame="_blank" w:history="1">
        <w:r w:rsidR="008F1A01" w:rsidRPr="0077524D">
          <w:rPr>
            <w:rStyle w:val="Hipervnculo"/>
            <w:rFonts w:ascii="Palatino Linotype" w:eastAsiaTheme="majorEastAsia" w:hAnsi="Palatino Linotype" w:cs="Arial"/>
            <w:b/>
            <w:bCs/>
            <w:color w:val="auto"/>
            <w:u w:val="none"/>
          </w:rPr>
          <w:t>Acta-de-la-Sesion-de-Instalacion-31012025.pdf</w:t>
        </w:r>
      </w:hyperlink>
      <w:r w:rsidR="008F1A01" w:rsidRPr="0077524D">
        <w:rPr>
          <w:rFonts w:ascii="Palatino Linotype" w:hAnsi="Palatino Linotype"/>
        </w:rPr>
        <w:t>:</w:t>
      </w:r>
      <w:r w:rsidR="0064689C" w:rsidRPr="0077524D">
        <w:rPr>
          <w:rFonts w:ascii="Palatino Linotype" w:hAnsi="Palatino Linotype"/>
        </w:rPr>
        <w:t xml:space="preserve"> Acta número COPLADEMUM-TOLUCA/ACTA/SI/01/2025 de la Sesión de Instalación del Comité de Planeación para el Desarrollo Munic9ipal del Toluca.</w:t>
      </w:r>
    </w:p>
    <w:p w14:paraId="4BDEC59B" w14:textId="77777777" w:rsidR="00381369" w:rsidRPr="0077524D" w:rsidRDefault="00381369" w:rsidP="0030079D">
      <w:pPr>
        <w:ind w:left="567" w:right="539"/>
        <w:jc w:val="both"/>
        <w:rPr>
          <w:rFonts w:ascii="Palatino Linotype" w:hAnsi="Palatino Linotype"/>
        </w:rPr>
      </w:pPr>
    </w:p>
    <w:p w14:paraId="41FFB878" w14:textId="35F7D9B7" w:rsidR="0030079D" w:rsidRPr="0077524D" w:rsidRDefault="00B41117" w:rsidP="0030079D">
      <w:pPr>
        <w:ind w:left="567" w:right="539"/>
        <w:jc w:val="both"/>
        <w:rPr>
          <w:rFonts w:ascii="Palatino Linotype" w:hAnsi="Palatino Linotype" w:cs="Arial"/>
          <w:bCs/>
        </w:rPr>
      </w:pPr>
      <w:hyperlink r:id="rId33" w:tgtFrame="_blank" w:history="1">
        <w:r w:rsidR="008F1A01" w:rsidRPr="0077524D">
          <w:rPr>
            <w:rStyle w:val="Hipervnculo"/>
            <w:rFonts w:ascii="Palatino Linotype" w:eastAsiaTheme="majorEastAsia" w:hAnsi="Palatino Linotype" w:cs="Arial"/>
            <w:b/>
            <w:bCs/>
            <w:color w:val="auto"/>
            <w:u w:val="none"/>
          </w:rPr>
          <w:t>ACTA DE LA SEGUNDA SESIÓN ORDINARIA DE COPLADEMUN.pdf</w:t>
        </w:r>
      </w:hyperlink>
      <w:r w:rsidR="0030079D" w:rsidRPr="0077524D">
        <w:rPr>
          <w:rFonts w:ascii="Palatino Linotype" w:hAnsi="Palatino Linotype" w:cs="Arial"/>
          <w:b/>
          <w:bCs/>
        </w:rPr>
        <w:t>:</w:t>
      </w:r>
      <w:r w:rsidR="0064689C" w:rsidRPr="0077524D">
        <w:rPr>
          <w:rFonts w:ascii="Palatino Linotype" w:hAnsi="Palatino Linotype" w:cs="Arial"/>
          <w:b/>
          <w:bCs/>
        </w:rPr>
        <w:t xml:space="preserve"> </w:t>
      </w:r>
      <w:r w:rsidR="0064689C" w:rsidRPr="0077524D">
        <w:rPr>
          <w:rFonts w:ascii="Palatino Linotype" w:hAnsi="Palatino Linotype" w:cs="Arial"/>
          <w:bCs/>
        </w:rPr>
        <w:t>Acta número COPLADEMUM-TOLUCA/ACTA/SO/02/2025 de la Segunda Sesión Ordinaria del Comité de Planeación para el Desarrollo Municipal de Toluca.</w:t>
      </w:r>
    </w:p>
    <w:p w14:paraId="3C4F9F01" w14:textId="77777777" w:rsidR="00381369" w:rsidRPr="0077524D" w:rsidRDefault="00381369" w:rsidP="0030079D">
      <w:pPr>
        <w:ind w:left="567" w:right="539"/>
        <w:jc w:val="both"/>
        <w:rPr>
          <w:rFonts w:ascii="Palatino Linotype" w:hAnsi="Palatino Linotype" w:cs="Arial"/>
          <w:b/>
          <w:bCs/>
        </w:rPr>
      </w:pPr>
    </w:p>
    <w:p w14:paraId="2476FC14" w14:textId="4D9A6940" w:rsidR="0030079D" w:rsidRPr="0077524D" w:rsidRDefault="00B41117" w:rsidP="0030079D">
      <w:pPr>
        <w:ind w:left="567" w:right="539"/>
        <w:jc w:val="both"/>
        <w:rPr>
          <w:rFonts w:ascii="Palatino Linotype" w:hAnsi="Palatino Linotype" w:cs="Arial"/>
          <w:b/>
          <w:bCs/>
        </w:rPr>
      </w:pPr>
      <w:hyperlink r:id="rId34" w:tgtFrame="_blank" w:history="1">
        <w:r w:rsidR="008F1A01" w:rsidRPr="0077524D">
          <w:rPr>
            <w:rStyle w:val="Hipervnculo"/>
            <w:rFonts w:ascii="Palatino Linotype" w:eastAsiaTheme="majorEastAsia" w:hAnsi="Palatino Linotype" w:cs="Arial"/>
            <w:b/>
            <w:bCs/>
            <w:color w:val="auto"/>
            <w:u w:val="none"/>
          </w:rPr>
          <w:t>PRESENTACIÓN SESIÓN INSTALACIÓN COPLADEMUN.pdf</w:t>
        </w:r>
      </w:hyperlink>
      <w:r w:rsidR="0030079D" w:rsidRPr="0077524D">
        <w:rPr>
          <w:rFonts w:ascii="Palatino Linotype" w:hAnsi="Palatino Linotype" w:cs="Arial"/>
          <w:b/>
          <w:bCs/>
        </w:rPr>
        <w:t>:</w:t>
      </w:r>
      <w:r w:rsidR="00683123" w:rsidRPr="0077524D">
        <w:rPr>
          <w:rFonts w:ascii="Palatino Linotype" w:hAnsi="Palatino Linotype" w:cs="Arial"/>
          <w:b/>
          <w:bCs/>
        </w:rPr>
        <w:t xml:space="preserve"> </w:t>
      </w:r>
      <w:r w:rsidR="00683123" w:rsidRPr="0077524D">
        <w:rPr>
          <w:rFonts w:ascii="Palatino Linotype" w:hAnsi="Palatino Linotype" w:cs="Arial"/>
          <w:bCs/>
        </w:rPr>
        <w:t>Instalación del Comité de Planeación para el Desarrollo Municipal del Toluca 2025-2027. (PRESENTACIÓN)</w:t>
      </w:r>
    </w:p>
    <w:p w14:paraId="5593BF15" w14:textId="77777777" w:rsidR="00381369" w:rsidRPr="0077524D" w:rsidRDefault="00381369" w:rsidP="0030079D">
      <w:pPr>
        <w:ind w:left="567" w:right="539"/>
        <w:jc w:val="both"/>
        <w:rPr>
          <w:rFonts w:ascii="Palatino Linotype" w:hAnsi="Palatino Linotype" w:cs="Arial"/>
          <w:b/>
          <w:bCs/>
        </w:rPr>
      </w:pPr>
    </w:p>
    <w:p w14:paraId="25735608" w14:textId="40596220" w:rsidR="0030079D" w:rsidRPr="0077524D" w:rsidRDefault="00B41117" w:rsidP="0030079D">
      <w:pPr>
        <w:ind w:left="567" w:right="539"/>
        <w:jc w:val="both"/>
        <w:rPr>
          <w:rFonts w:ascii="Palatino Linotype" w:hAnsi="Palatino Linotype" w:cs="Arial"/>
          <w:b/>
          <w:bCs/>
        </w:rPr>
      </w:pPr>
      <w:hyperlink r:id="rId35" w:tgtFrame="_blank" w:history="1">
        <w:r w:rsidR="008F1A01" w:rsidRPr="0077524D">
          <w:rPr>
            <w:rStyle w:val="Hipervnculo"/>
            <w:rFonts w:ascii="Palatino Linotype" w:eastAsiaTheme="majorEastAsia" w:hAnsi="Palatino Linotype" w:cs="Arial"/>
            <w:b/>
            <w:bCs/>
            <w:color w:val="auto"/>
            <w:u w:val="none"/>
          </w:rPr>
          <w:t>PRESENTACIÓN PDM 2025-2027 (primera ordimaria).pdf</w:t>
        </w:r>
      </w:hyperlink>
      <w:r w:rsidR="0030079D" w:rsidRPr="0077524D">
        <w:rPr>
          <w:rFonts w:ascii="Palatino Linotype" w:hAnsi="Palatino Linotype" w:cs="Arial"/>
          <w:b/>
          <w:bCs/>
        </w:rPr>
        <w:t>:</w:t>
      </w:r>
      <w:r w:rsidR="00683123" w:rsidRPr="0077524D">
        <w:rPr>
          <w:rFonts w:ascii="Palatino Linotype" w:hAnsi="Palatino Linotype" w:cs="Arial"/>
          <w:b/>
          <w:bCs/>
        </w:rPr>
        <w:t xml:space="preserve"> </w:t>
      </w:r>
      <w:r w:rsidR="00683123" w:rsidRPr="0077524D">
        <w:rPr>
          <w:rFonts w:ascii="Palatino Linotype" w:hAnsi="Palatino Linotype" w:cs="Arial"/>
          <w:bCs/>
        </w:rPr>
        <w:t>Plan de Desarrollo Municpal 2025-2027. (PRESENTACIÓN)</w:t>
      </w:r>
    </w:p>
    <w:p w14:paraId="20165AAD" w14:textId="77777777" w:rsidR="00381369" w:rsidRPr="0077524D" w:rsidRDefault="00381369" w:rsidP="0030079D">
      <w:pPr>
        <w:ind w:left="567" w:right="539"/>
        <w:jc w:val="both"/>
        <w:rPr>
          <w:rFonts w:ascii="Palatino Linotype" w:hAnsi="Palatino Linotype" w:cs="Arial"/>
          <w:b/>
          <w:bCs/>
        </w:rPr>
      </w:pPr>
    </w:p>
    <w:p w14:paraId="030C2951" w14:textId="05EE52B9" w:rsidR="0030079D" w:rsidRPr="0077524D" w:rsidRDefault="00B41117" w:rsidP="0030079D">
      <w:pPr>
        <w:ind w:left="567" w:right="539"/>
        <w:jc w:val="both"/>
        <w:rPr>
          <w:rFonts w:ascii="Palatino Linotype" w:hAnsi="Palatino Linotype" w:cs="Arial"/>
          <w:b/>
          <w:bCs/>
        </w:rPr>
      </w:pPr>
      <w:hyperlink r:id="rId36" w:tgtFrame="_blank" w:history="1">
        <w:r w:rsidR="008F1A01" w:rsidRPr="0077524D">
          <w:rPr>
            <w:rStyle w:val="Hipervnculo"/>
            <w:rFonts w:ascii="Palatino Linotype" w:eastAsiaTheme="majorEastAsia" w:hAnsi="Palatino Linotype" w:cs="Arial"/>
            <w:b/>
            <w:bCs/>
            <w:color w:val="auto"/>
            <w:u w:val="none"/>
          </w:rPr>
          <w:t>Acta-de-la-Primera-Sesion-Ordinaria-25032025.pdf</w:t>
        </w:r>
      </w:hyperlink>
      <w:r w:rsidR="0030079D" w:rsidRPr="0077524D">
        <w:rPr>
          <w:rFonts w:ascii="Palatino Linotype" w:hAnsi="Palatino Linotype" w:cs="Arial"/>
          <w:b/>
          <w:bCs/>
        </w:rPr>
        <w:t>:</w:t>
      </w:r>
      <w:r w:rsidR="00683123" w:rsidRPr="0077524D">
        <w:rPr>
          <w:rFonts w:ascii="Palatino Linotype" w:hAnsi="Palatino Linotype" w:cs="Arial"/>
          <w:b/>
          <w:bCs/>
        </w:rPr>
        <w:t xml:space="preserve"> </w:t>
      </w:r>
      <w:r w:rsidR="00683123" w:rsidRPr="0077524D">
        <w:rPr>
          <w:rFonts w:ascii="Palatino Linotype" w:hAnsi="Palatino Linotype" w:cs="Arial"/>
          <w:bCs/>
        </w:rPr>
        <w:t>Acta número COPLADEMUM-TOLUCA/ACTA/SO/01/2025 de la Primera Sesión Ordinaria del Comité de Planeación para el Desarrollo Municipal de Toluca.</w:t>
      </w:r>
    </w:p>
    <w:p w14:paraId="14A174B8" w14:textId="77777777" w:rsidR="00381369" w:rsidRPr="0077524D" w:rsidRDefault="00381369" w:rsidP="0030079D">
      <w:pPr>
        <w:ind w:left="567" w:right="539"/>
        <w:jc w:val="both"/>
        <w:rPr>
          <w:rFonts w:ascii="Palatino Linotype" w:hAnsi="Palatino Linotype" w:cs="Arial"/>
          <w:b/>
          <w:bCs/>
        </w:rPr>
      </w:pPr>
    </w:p>
    <w:p w14:paraId="7C3AFF78" w14:textId="5CF08DD3" w:rsidR="0030079D" w:rsidRPr="0077524D" w:rsidRDefault="00B41117" w:rsidP="0030079D">
      <w:pPr>
        <w:ind w:left="567" w:right="539"/>
        <w:jc w:val="both"/>
        <w:rPr>
          <w:rFonts w:ascii="Palatino Linotype" w:hAnsi="Palatino Linotype" w:cs="Arial"/>
          <w:b/>
          <w:bCs/>
        </w:rPr>
      </w:pPr>
      <w:hyperlink r:id="rId37" w:tgtFrame="_blank" w:history="1">
        <w:r w:rsidR="008F1A01" w:rsidRPr="0077524D">
          <w:rPr>
            <w:rStyle w:val="Hipervnculo"/>
            <w:rFonts w:ascii="Palatino Linotype" w:eastAsiaTheme="majorEastAsia" w:hAnsi="Palatino Linotype" w:cs="Arial"/>
            <w:b/>
            <w:bCs/>
            <w:color w:val="auto"/>
            <w:u w:val="none"/>
          </w:rPr>
          <w:t>PRESENTACION 2da ordinaria.pdf</w:t>
        </w:r>
      </w:hyperlink>
      <w:r w:rsidR="0030079D" w:rsidRPr="0077524D">
        <w:rPr>
          <w:rFonts w:ascii="Palatino Linotype" w:hAnsi="Palatino Linotype" w:cs="Arial"/>
          <w:b/>
          <w:bCs/>
        </w:rPr>
        <w:t>:</w:t>
      </w:r>
      <w:r w:rsidR="00683123" w:rsidRPr="0077524D">
        <w:rPr>
          <w:rFonts w:ascii="Palatino Linotype" w:hAnsi="Palatino Linotype" w:cs="Arial"/>
          <w:b/>
          <w:bCs/>
        </w:rPr>
        <w:t xml:space="preserve"> </w:t>
      </w:r>
      <w:r w:rsidR="00683123" w:rsidRPr="0077524D">
        <w:rPr>
          <w:rFonts w:ascii="Palatino Linotype" w:hAnsi="Palatino Linotype" w:cs="Arial"/>
          <w:bCs/>
        </w:rPr>
        <w:t>Presentación del Avance trimestral de metas e indicadores PBRM, 2025.</w:t>
      </w:r>
    </w:p>
    <w:p w14:paraId="11077078" w14:textId="77777777" w:rsidR="00381369" w:rsidRPr="0077524D" w:rsidRDefault="00381369" w:rsidP="0030079D">
      <w:pPr>
        <w:ind w:left="567" w:right="539"/>
        <w:jc w:val="both"/>
        <w:rPr>
          <w:rFonts w:ascii="Palatino Linotype" w:hAnsi="Palatino Linotype" w:cs="Arial"/>
          <w:b/>
          <w:bCs/>
        </w:rPr>
      </w:pPr>
    </w:p>
    <w:p w14:paraId="7A0B707A" w14:textId="7D4561E6" w:rsidR="0030079D" w:rsidRPr="0077524D" w:rsidRDefault="00B41117" w:rsidP="0030079D">
      <w:pPr>
        <w:ind w:left="567" w:right="539"/>
        <w:jc w:val="both"/>
        <w:rPr>
          <w:rFonts w:ascii="Palatino Linotype" w:hAnsi="Palatino Linotype" w:cs="Arial"/>
          <w:bCs/>
        </w:rPr>
      </w:pPr>
      <w:hyperlink r:id="rId38" w:tgtFrame="_blank" w:history="1">
        <w:r w:rsidR="008F1A01" w:rsidRPr="0077524D">
          <w:rPr>
            <w:rStyle w:val="Hipervnculo"/>
            <w:rFonts w:ascii="Palatino Linotype" w:eastAsiaTheme="majorEastAsia" w:hAnsi="Palatino Linotype" w:cs="Arial"/>
            <w:b/>
            <w:bCs/>
            <w:color w:val="auto"/>
            <w:u w:val="none"/>
          </w:rPr>
          <w:t>PRESENTACIÓN EJECUTIVA IAE 22-24 (primera sesion extraordinaria).pdf</w:t>
        </w:r>
      </w:hyperlink>
      <w:r w:rsidR="0030079D" w:rsidRPr="0077524D">
        <w:rPr>
          <w:rFonts w:ascii="Palatino Linotype" w:hAnsi="Palatino Linotype" w:cs="Arial"/>
          <w:b/>
          <w:bCs/>
        </w:rPr>
        <w:t>:</w:t>
      </w:r>
      <w:r w:rsidR="00683123" w:rsidRPr="0077524D">
        <w:rPr>
          <w:rFonts w:ascii="Palatino Linotype" w:hAnsi="Palatino Linotype" w:cs="Arial"/>
          <w:b/>
          <w:bCs/>
        </w:rPr>
        <w:t xml:space="preserve"> </w:t>
      </w:r>
      <w:r w:rsidR="00683123" w:rsidRPr="0077524D">
        <w:rPr>
          <w:rFonts w:ascii="Palatino Linotype" w:hAnsi="Palatino Linotype" w:cs="Arial"/>
          <w:bCs/>
        </w:rPr>
        <w:t>COPLADEMUN. Primera Sesión Extraordinaria del Comité de Planeación para el Desarrollo Municipal de Toluca 2025-2027. (PRESENTACIÓN)</w:t>
      </w:r>
    </w:p>
    <w:p w14:paraId="657252DB" w14:textId="77777777" w:rsidR="00381369" w:rsidRPr="0077524D" w:rsidRDefault="00381369" w:rsidP="0030079D">
      <w:pPr>
        <w:ind w:left="567" w:right="539"/>
        <w:jc w:val="both"/>
        <w:rPr>
          <w:rFonts w:ascii="Palatino Linotype" w:hAnsi="Palatino Linotype" w:cs="Arial"/>
          <w:b/>
          <w:bCs/>
        </w:rPr>
      </w:pPr>
    </w:p>
    <w:p w14:paraId="08913043" w14:textId="1039B7E8" w:rsidR="0030079D" w:rsidRPr="0077524D" w:rsidRDefault="00B41117" w:rsidP="0030079D">
      <w:pPr>
        <w:ind w:left="567" w:right="539"/>
        <w:jc w:val="both"/>
        <w:rPr>
          <w:rFonts w:ascii="Palatino Linotype" w:hAnsi="Palatino Linotype" w:cs="Arial"/>
          <w:bCs/>
        </w:rPr>
      </w:pPr>
      <w:hyperlink r:id="rId39" w:tgtFrame="_blank" w:history="1">
        <w:r w:rsidR="008F1A01" w:rsidRPr="0077524D">
          <w:rPr>
            <w:rStyle w:val="Hipervnculo"/>
            <w:rFonts w:ascii="Palatino Linotype" w:eastAsiaTheme="majorEastAsia" w:hAnsi="Palatino Linotype" w:cs="Arial"/>
            <w:b/>
            <w:bCs/>
            <w:color w:val="auto"/>
            <w:u w:val="none"/>
          </w:rPr>
          <w:t>Acta de la Primera Sesión Extraodrinaria 22042025.pdf</w:t>
        </w:r>
      </w:hyperlink>
      <w:r w:rsidR="0030079D" w:rsidRPr="0077524D">
        <w:rPr>
          <w:rFonts w:ascii="Palatino Linotype" w:hAnsi="Palatino Linotype" w:cs="Arial"/>
          <w:b/>
          <w:bCs/>
        </w:rPr>
        <w:t>:</w:t>
      </w:r>
      <w:r w:rsidR="00683123" w:rsidRPr="0077524D">
        <w:rPr>
          <w:rFonts w:ascii="Palatino Linotype" w:hAnsi="Palatino Linotype" w:cs="Arial"/>
          <w:b/>
          <w:bCs/>
        </w:rPr>
        <w:t xml:space="preserve"> </w:t>
      </w:r>
      <w:r w:rsidR="00683123" w:rsidRPr="0077524D">
        <w:rPr>
          <w:rFonts w:ascii="Palatino Linotype" w:hAnsi="Palatino Linotype" w:cs="Arial"/>
          <w:bCs/>
        </w:rPr>
        <w:t>Acta número COPLADEMUN-TOLUCA/ACTA/SE/01/2025 de la Primera Sesión Extraordinaria del Comité de Planeación para el Desarrollo Municipal de Toluca.</w:t>
      </w:r>
    </w:p>
    <w:p w14:paraId="53EA594A" w14:textId="77F54A84" w:rsidR="0030079D" w:rsidRPr="0077524D" w:rsidRDefault="00B41117" w:rsidP="0030079D">
      <w:pPr>
        <w:ind w:left="567" w:right="539"/>
        <w:jc w:val="both"/>
        <w:rPr>
          <w:rFonts w:ascii="Palatino Linotype" w:hAnsi="Palatino Linotype" w:cs="Arial"/>
          <w:bCs/>
        </w:rPr>
      </w:pPr>
      <w:hyperlink r:id="rId40" w:tgtFrame="_blank" w:history="1">
        <w:r w:rsidR="008F1A01" w:rsidRPr="0077524D">
          <w:rPr>
            <w:rStyle w:val="Hipervnculo"/>
            <w:rFonts w:ascii="Palatino Linotype" w:eastAsiaTheme="majorEastAsia" w:hAnsi="Palatino Linotype" w:cs="Arial"/>
            <w:b/>
            <w:bCs/>
            <w:color w:val="auto"/>
            <w:u w:val="none"/>
          </w:rPr>
          <w:t>4REG-TOL-0707-2025.pdf</w:t>
        </w:r>
      </w:hyperlink>
      <w:r w:rsidR="0030079D" w:rsidRPr="0077524D">
        <w:rPr>
          <w:rFonts w:ascii="Palatino Linotype" w:hAnsi="Palatino Linotype" w:cs="Arial"/>
          <w:b/>
          <w:bCs/>
        </w:rPr>
        <w:t>:</w:t>
      </w:r>
      <w:r w:rsidR="00683123" w:rsidRPr="0077524D">
        <w:rPr>
          <w:rFonts w:ascii="Palatino Linotype" w:hAnsi="Palatino Linotype" w:cs="Arial"/>
          <w:b/>
          <w:bCs/>
        </w:rPr>
        <w:t xml:space="preserve"> </w:t>
      </w:r>
      <w:r w:rsidR="00683123" w:rsidRPr="0077524D">
        <w:rPr>
          <w:rFonts w:ascii="Palatino Linotype" w:hAnsi="Palatino Linotype" w:cs="Arial"/>
          <w:bCs/>
        </w:rPr>
        <w:t xml:space="preserve">Oficio suscrito por la Cuarta Regidora, mediante el cual, refirió que </w:t>
      </w:r>
      <w:r w:rsidR="00022883" w:rsidRPr="0077524D">
        <w:rPr>
          <w:rFonts w:ascii="Palatino Linotype" w:hAnsi="Palatino Linotype" w:cs="Arial"/>
          <w:bCs/>
        </w:rPr>
        <w:t>la regiduría a su cargo no es competente para atender el requerimiento.</w:t>
      </w:r>
    </w:p>
    <w:p w14:paraId="7E6A0FD3" w14:textId="77777777" w:rsidR="00381369" w:rsidRPr="0077524D" w:rsidRDefault="00381369" w:rsidP="0030079D">
      <w:pPr>
        <w:ind w:left="567" w:right="539"/>
        <w:jc w:val="both"/>
        <w:rPr>
          <w:rFonts w:ascii="Palatino Linotype" w:hAnsi="Palatino Linotype" w:cs="Arial"/>
          <w:b/>
          <w:bCs/>
        </w:rPr>
      </w:pPr>
    </w:p>
    <w:p w14:paraId="6DDF7551" w14:textId="6BAF5CA2" w:rsidR="0030079D" w:rsidRPr="0077524D" w:rsidRDefault="00B41117" w:rsidP="0030079D">
      <w:pPr>
        <w:ind w:left="567" w:right="539"/>
        <w:jc w:val="both"/>
        <w:rPr>
          <w:rFonts w:ascii="Palatino Linotype" w:hAnsi="Palatino Linotype" w:cs="Arial"/>
          <w:b/>
          <w:bCs/>
        </w:rPr>
      </w:pPr>
      <w:hyperlink r:id="rId41" w:tgtFrame="_blank" w:history="1">
        <w:r w:rsidR="008F1A01" w:rsidRPr="0077524D">
          <w:rPr>
            <w:rStyle w:val="Hipervnculo"/>
            <w:rFonts w:ascii="Palatino Linotype" w:eastAsiaTheme="majorEastAsia" w:hAnsi="Palatino Linotype" w:cs="Arial"/>
            <w:b/>
            <w:bCs/>
            <w:color w:val="auto"/>
            <w:u w:val="none"/>
          </w:rPr>
          <w:t>SOLICITUD 05873.pdf</w:t>
        </w:r>
      </w:hyperlink>
      <w:r w:rsidR="0030079D" w:rsidRPr="0077524D">
        <w:rPr>
          <w:rFonts w:ascii="Palatino Linotype" w:hAnsi="Palatino Linotype" w:cs="Arial"/>
          <w:b/>
          <w:bCs/>
        </w:rPr>
        <w:t>:</w:t>
      </w:r>
      <w:r w:rsidR="00022883" w:rsidRPr="0077524D">
        <w:rPr>
          <w:rFonts w:ascii="Palatino Linotype" w:hAnsi="Palatino Linotype" w:cs="Arial"/>
          <w:b/>
          <w:bCs/>
        </w:rPr>
        <w:t xml:space="preserve"> </w:t>
      </w:r>
      <w:r w:rsidR="00022883" w:rsidRPr="0077524D">
        <w:rPr>
          <w:rFonts w:ascii="Palatino Linotype" w:hAnsi="Palatino Linotype" w:cs="Arial"/>
          <w:bCs/>
        </w:rPr>
        <w:t>Oficio suscrito por la Sexta Regidora, mediante el cual, refirió proporcionar la información solicitada.</w:t>
      </w:r>
    </w:p>
    <w:p w14:paraId="45EE160D" w14:textId="77777777" w:rsidR="00381369" w:rsidRPr="0077524D" w:rsidRDefault="00381369" w:rsidP="0030079D">
      <w:pPr>
        <w:ind w:left="567" w:right="539"/>
        <w:jc w:val="both"/>
        <w:rPr>
          <w:rFonts w:ascii="Palatino Linotype" w:hAnsi="Palatino Linotype" w:cs="Arial"/>
          <w:b/>
          <w:bCs/>
        </w:rPr>
      </w:pPr>
    </w:p>
    <w:p w14:paraId="3B472D8D" w14:textId="6B9122AD" w:rsidR="0030079D" w:rsidRPr="0077524D" w:rsidRDefault="00B41117" w:rsidP="0030079D">
      <w:pPr>
        <w:ind w:left="567" w:right="539"/>
        <w:jc w:val="both"/>
        <w:rPr>
          <w:rFonts w:ascii="Palatino Linotype" w:hAnsi="Palatino Linotype"/>
        </w:rPr>
      </w:pPr>
      <w:hyperlink r:id="rId42" w:tgtFrame="_blank" w:history="1">
        <w:r w:rsidR="008F1A01" w:rsidRPr="0077524D">
          <w:rPr>
            <w:rStyle w:val="Hipervnculo"/>
            <w:rFonts w:ascii="Palatino Linotype" w:eastAsiaTheme="majorEastAsia" w:hAnsi="Palatino Linotype" w:cs="Arial"/>
            <w:b/>
            <w:bCs/>
            <w:color w:val="auto"/>
            <w:u w:val="none"/>
          </w:rPr>
          <w:t>Of 4023_Sol05873.pdf</w:t>
        </w:r>
      </w:hyperlink>
      <w:r w:rsidR="0030079D" w:rsidRPr="0077524D">
        <w:rPr>
          <w:rFonts w:ascii="Palatino Linotype" w:hAnsi="Palatino Linotype"/>
        </w:rPr>
        <w:t>:</w:t>
      </w:r>
      <w:r w:rsidR="00022883" w:rsidRPr="0077524D">
        <w:rPr>
          <w:rFonts w:ascii="Palatino Linotype" w:hAnsi="Palatino Linotype"/>
        </w:rPr>
        <w:t xml:space="preserve"> Oficio suscrito por el Secretario Particular de Presidencia, mediante el cual, refirió que la información solicitada no la generó, posee o administra el área a su cargo.</w:t>
      </w:r>
    </w:p>
    <w:p w14:paraId="59D0C910" w14:textId="77777777" w:rsidR="00381369" w:rsidRPr="0077524D" w:rsidRDefault="00381369" w:rsidP="0030079D">
      <w:pPr>
        <w:ind w:left="567" w:right="539"/>
        <w:jc w:val="both"/>
        <w:rPr>
          <w:rFonts w:ascii="Palatino Linotype" w:hAnsi="Palatino Linotype"/>
        </w:rPr>
      </w:pPr>
    </w:p>
    <w:p w14:paraId="522060BE" w14:textId="65A21889" w:rsidR="0030079D" w:rsidRPr="0077524D" w:rsidRDefault="00B41117" w:rsidP="0030079D">
      <w:pPr>
        <w:ind w:left="567" w:right="539"/>
        <w:jc w:val="both"/>
        <w:rPr>
          <w:rFonts w:ascii="Palatino Linotype" w:hAnsi="Palatino Linotype" w:cs="Arial"/>
          <w:bCs/>
        </w:rPr>
      </w:pPr>
      <w:hyperlink r:id="rId43" w:tgtFrame="_blank" w:history="1">
        <w:r w:rsidR="008F1A01" w:rsidRPr="0077524D">
          <w:rPr>
            <w:rStyle w:val="Hipervnculo"/>
            <w:rFonts w:ascii="Palatino Linotype" w:eastAsiaTheme="majorEastAsia" w:hAnsi="Palatino Linotype" w:cs="Arial"/>
            <w:b/>
            <w:bCs/>
            <w:color w:val="auto"/>
            <w:u w:val="none"/>
          </w:rPr>
          <w:t>ACTA DE LA TERCERA SESIÓN ORDINARIA.pdf</w:t>
        </w:r>
      </w:hyperlink>
      <w:r w:rsidR="0030079D" w:rsidRPr="0077524D">
        <w:rPr>
          <w:rFonts w:ascii="Palatino Linotype" w:hAnsi="Palatino Linotype" w:cs="Arial"/>
          <w:b/>
          <w:bCs/>
        </w:rPr>
        <w:t>:</w:t>
      </w:r>
      <w:r w:rsidR="00022883" w:rsidRPr="0077524D">
        <w:rPr>
          <w:rFonts w:ascii="Palatino Linotype" w:hAnsi="Palatino Linotype" w:cs="Arial"/>
          <w:b/>
          <w:bCs/>
        </w:rPr>
        <w:t xml:space="preserve"> </w:t>
      </w:r>
      <w:r w:rsidR="00022883" w:rsidRPr="0077524D">
        <w:rPr>
          <w:rFonts w:ascii="Palatino Linotype" w:hAnsi="Palatino Linotype" w:cs="Arial"/>
          <w:bCs/>
        </w:rPr>
        <w:t>Acta de la Tercera Sesión Ordinaria del Comité Interno de Mejora Regulatoria de la Dirección General de Seguridad y Protección.</w:t>
      </w:r>
    </w:p>
    <w:p w14:paraId="39BE4A92" w14:textId="77777777" w:rsidR="00381369" w:rsidRPr="0077524D" w:rsidRDefault="00381369" w:rsidP="0030079D">
      <w:pPr>
        <w:ind w:left="567" w:right="539"/>
        <w:jc w:val="both"/>
        <w:rPr>
          <w:rFonts w:ascii="Palatino Linotype" w:hAnsi="Palatino Linotype" w:cs="Arial"/>
          <w:b/>
          <w:bCs/>
        </w:rPr>
      </w:pPr>
    </w:p>
    <w:p w14:paraId="3DC85297" w14:textId="56CFF737" w:rsidR="0030079D" w:rsidRPr="0077524D" w:rsidRDefault="00B41117" w:rsidP="0030079D">
      <w:pPr>
        <w:ind w:left="567" w:right="539"/>
        <w:jc w:val="both"/>
        <w:rPr>
          <w:rFonts w:ascii="Palatino Linotype" w:hAnsi="Palatino Linotype" w:cs="Arial"/>
          <w:bCs/>
        </w:rPr>
      </w:pPr>
      <w:hyperlink r:id="rId44" w:tgtFrame="_blank" w:history="1">
        <w:r w:rsidR="008F1A01" w:rsidRPr="0077524D">
          <w:rPr>
            <w:rStyle w:val="Hipervnculo"/>
            <w:rFonts w:ascii="Palatino Linotype" w:eastAsiaTheme="majorEastAsia" w:hAnsi="Palatino Linotype" w:cs="Arial"/>
            <w:b/>
            <w:bCs/>
            <w:color w:val="auto"/>
            <w:u w:val="none"/>
          </w:rPr>
          <w:t>ACTA DE LA PRIMERA SESIÓN ORDINARIA.pdf</w:t>
        </w:r>
      </w:hyperlink>
      <w:r w:rsidR="0030079D" w:rsidRPr="0077524D">
        <w:rPr>
          <w:rFonts w:ascii="Palatino Linotype" w:hAnsi="Palatino Linotype" w:cs="Arial"/>
          <w:b/>
          <w:bCs/>
        </w:rPr>
        <w:t>:</w:t>
      </w:r>
      <w:r w:rsidR="00022883" w:rsidRPr="0077524D">
        <w:rPr>
          <w:rFonts w:ascii="Palatino Linotype" w:hAnsi="Palatino Linotype" w:cs="Arial"/>
          <w:b/>
          <w:bCs/>
        </w:rPr>
        <w:t xml:space="preserve"> </w:t>
      </w:r>
      <w:r w:rsidR="00022883" w:rsidRPr="0077524D">
        <w:rPr>
          <w:rFonts w:ascii="Palatino Linotype" w:hAnsi="Palatino Linotype" w:cs="Arial"/>
          <w:bCs/>
        </w:rPr>
        <w:t>Acta de la Primera Sesión Ordinaria del Comité Interno de Mejora Regulatoria de la Dirección General de Seguridad y Protección.</w:t>
      </w:r>
    </w:p>
    <w:p w14:paraId="543FA21F" w14:textId="77777777" w:rsidR="00381369" w:rsidRPr="0077524D" w:rsidRDefault="00381369" w:rsidP="0030079D">
      <w:pPr>
        <w:ind w:left="567" w:right="539"/>
        <w:jc w:val="both"/>
        <w:rPr>
          <w:rFonts w:ascii="Palatino Linotype" w:hAnsi="Palatino Linotype" w:cs="Arial"/>
          <w:b/>
          <w:bCs/>
        </w:rPr>
      </w:pPr>
    </w:p>
    <w:p w14:paraId="495BB9C9" w14:textId="7C298D9C" w:rsidR="0030079D" w:rsidRPr="0077524D" w:rsidRDefault="00B41117" w:rsidP="0030079D">
      <w:pPr>
        <w:ind w:left="567" w:right="539"/>
        <w:jc w:val="both"/>
        <w:rPr>
          <w:rFonts w:ascii="Palatino Linotype" w:hAnsi="Palatino Linotype" w:cs="Arial"/>
          <w:b/>
          <w:bCs/>
        </w:rPr>
      </w:pPr>
      <w:hyperlink r:id="rId45" w:tgtFrame="_blank" w:history="1">
        <w:r w:rsidR="008F1A01" w:rsidRPr="0077524D">
          <w:rPr>
            <w:rStyle w:val="Hipervnculo"/>
            <w:rFonts w:ascii="Palatino Linotype" w:eastAsiaTheme="majorEastAsia" w:hAnsi="Palatino Linotype" w:cs="Arial"/>
            <w:b/>
            <w:bCs/>
            <w:color w:val="auto"/>
            <w:u w:val="none"/>
          </w:rPr>
          <w:t>SAIMEX 05872-ACTA DE INSTALACIÓN DEL COMITÉ INTERNO DE MEJORA REGULATORIA.pdf</w:t>
        </w:r>
      </w:hyperlink>
      <w:r w:rsidR="0030079D" w:rsidRPr="0077524D">
        <w:rPr>
          <w:rFonts w:ascii="Palatino Linotype" w:hAnsi="Palatino Linotype" w:cs="Arial"/>
          <w:b/>
          <w:bCs/>
        </w:rPr>
        <w:t>:</w:t>
      </w:r>
      <w:r w:rsidR="00022883" w:rsidRPr="0077524D">
        <w:rPr>
          <w:rFonts w:ascii="Palatino Linotype" w:hAnsi="Palatino Linotype" w:cs="Arial"/>
          <w:b/>
          <w:bCs/>
        </w:rPr>
        <w:t xml:space="preserve"> </w:t>
      </w:r>
      <w:r w:rsidR="00022883" w:rsidRPr="0077524D">
        <w:rPr>
          <w:rFonts w:ascii="Palatino Linotype" w:hAnsi="Palatino Linotype" w:cs="Arial"/>
          <w:bCs/>
        </w:rPr>
        <w:t>Acta de Instalación del Comité Interno de Mejora Regulatoria de la Dirección General de Seguridad y Protección.</w:t>
      </w:r>
    </w:p>
    <w:p w14:paraId="283B6C5C" w14:textId="77777777" w:rsidR="00381369" w:rsidRPr="0077524D" w:rsidRDefault="00381369" w:rsidP="0030079D">
      <w:pPr>
        <w:ind w:left="567" w:right="539"/>
        <w:jc w:val="both"/>
        <w:rPr>
          <w:rFonts w:ascii="Palatino Linotype" w:hAnsi="Palatino Linotype" w:cs="Arial"/>
          <w:b/>
          <w:bCs/>
        </w:rPr>
      </w:pPr>
    </w:p>
    <w:p w14:paraId="1ABD6566" w14:textId="249742E2" w:rsidR="0030079D" w:rsidRPr="0077524D" w:rsidRDefault="00B41117" w:rsidP="0030079D">
      <w:pPr>
        <w:ind w:left="567" w:right="539"/>
        <w:jc w:val="both"/>
        <w:rPr>
          <w:rFonts w:ascii="Palatino Linotype" w:hAnsi="Palatino Linotype" w:cs="Arial"/>
          <w:bCs/>
        </w:rPr>
      </w:pPr>
      <w:hyperlink r:id="rId46" w:tgtFrame="_blank" w:history="1">
        <w:r w:rsidR="008F1A01" w:rsidRPr="0077524D">
          <w:rPr>
            <w:rStyle w:val="Hipervnculo"/>
            <w:rFonts w:ascii="Palatino Linotype" w:eastAsiaTheme="majorEastAsia" w:hAnsi="Palatino Linotype" w:cs="Arial"/>
            <w:b/>
            <w:bCs/>
            <w:color w:val="auto"/>
            <w:u w:val="none"/>
          </w:rPr>
          <w:t>ACTA DE LA SEGUNDA SESIÓN ORDINARIA.pdf</w:t>
        </w:r>
      </w:hyperlink>
      <w:r w:rsidR="0030079D" w:rsidRPr="0077524D">
        <w:rPr>
          <w:rFonts w:ascii="Palatino Linotype" w:hAnsi="Palatino Linotype" w:cs="Arial"/>
          <w:b/>
          <w:bCs/>
        </w:rPr>
        <w:t>:</w:t>
      </w:r>
      <w:r w:rsidR="00022883" w:rsidRPr="0077524D">
        <w:rPr>
          <w:rFonts w:ascii="Palatino Linotype" w:hAnsi="Palatino Linotype" w:cs="Arial"/>
          <w:b/>
          <w:bCs/>
        </w:rPr>
        <w:t xml:space="preserve"> </w:t>
      </w:r>
      <w:r w:rsidR="00022883" w:rsidRPr="0077524D">
        <w:rPr>
          <w:rFonts w:ascii="Palatino Linotype" w:hAnsi="Palatino Linotype" w:cs="Arial"/>
          <w:bCs/>
        </w:rPr>
        <w:t>Acta de la Segunda Sesión Ordinaria del Comité Interno de Mejora Regulatoria de la Dirección General de Seguridad y Protección.</w:t>
      </w:r>
    </w:p>
    <w:p w14:paraId="0AB8CAE2" w14:textId="77777777" w:rsidR="00381369" w:rsidRPr="0077524D" w:rsidRDefault="00381369" w:rsidP="0030079D">
      <w:pPr>
        <w:ind w:left="567" w:right="539"/>
        <w:jc w:val="both"/>
        <w:rPr>
          <w:rFonts w:ascii="Palatino Linotype" w:hAnsi="Palatino Linotype" w:cs="Arial"/>
          <w:b/>
          <w:bCs/>
        </w:rPr>
      </w:pPr>
    </w:p>
    <w:p w14:paraId="20152A5B" w14:textId="2EFA14A3" w:rsidR="0030079D" w:rsidRPr="0077524D" w:rsidRDefault="00B41117" w:rsidP="0030079D">
      <w:pPr>
        <w:ind w:left="567" w:right="539"/>
        <w:jc w:val="both"/>
        <w:rPr>
          <w:rFonts w:ascii="Palatino Linotype" w:hAnsi="Palatino Linotype" w:cs="Arial"/>
          <w:bCs/>
        </w:rPr>
      </w:pPr>
      <w:hyperlink r:id="rId47" w:tgtFrame="_blank" w:history="1">
        <w:r w:rsidR="008F1A01" w:rsidRPr="0077524D">
          <w:rPr>
            <w:rStyle w:val="Hipervnculo"/>
            <w:rFonts w:ascii="Palatino Linotype" w:eastAsiaTheme="majorEastAsia" w:hAnsi="Palatino Linotype" w:cs="Arial"/>
            <w:b/>
            <w:bCs/>
            <w:color w:val="auto"/>
            <w:u w:val="none"/>
          </w:rPr>
          <w:t>ACTA DE LA CUARTA SESIÓN ORDINARIA.pdf</w:t>
        </w:r>
      </w:hyperlink>
      <w:r w:rsidR="0030079D" w:rsidRPr="0077524D">
        <w:rPr>
          <w:rFonts w:ascii="Palatino Linotype" w:hAnsi="Palatino Linotype" w:cs="Arial"/>
          <w:b/>
          <w:bCs/>
        </w:rPr>
        <w:t>:</w:t>
      </w:r>
      <w:r w:rsidR="00022883" w:rsidRPr="0077524D">
        <w:rPr>
          <w:rFonts w:ascii="Palatino Linotype" w:hAnsi="Palatino Linotype" w:cs="Arial"/>
          <w:b/>
          <w:bCs/>
        </w:rPr>
        <w:t xml:space="preserve"> </w:t>
      </w:r>
      <w:r w:rsidR="00022883" w:rsidRPr="0077524D">
        <w:rPr>
          <w:rFonts w:ascii="Palatino Linotype" w:hAnsi="Palatino Linotype" w:cs="Arial"/>
          <w:bCs/>
        </w:rPr>
        <w:t>Acta de la Cuarta Sesión Ordinaria del Comité Interno de Mejora Regulatoria de la Dirección General de Seguridad y Protección.</w:t>
      </w:r>
    </w:p>
    <w:p w14:paraId="6E4C0230" w14:textId="77777777" w:rsidR="00381369" w:rsidRPr="0077524D" w:rsidRDefault="00381369" w:rsidP="0030079D">
      <w:pPr>
        <w:ind w:left="567" w:right="539"/>
        <w:jc w:val="both"/>
        <w:rPr>
          <w:rFonts w:ascii="Palatino Linotype" w:hAnsi="Palatino Linotype" w:cs="Arial"/>
          <w:b/>
          <w:bCs/>
        </w:rPr>
      </w:pPr>
    </w:p>
    <w:p w14:paraId="79B8BB11" w14:textId="0F946F60" w:rsidR="0030079D" w:rsidRPr="0077524D" w:rsidRDefault="00B41117" w:rsidP="0030079D">
      <w:pPr>
        <w:ind w:left="567" w:right="539"/>
        <w:jc w:val="both"/>
        <w:rPr>
          <w:rFonts w:ascii="Palatino Linotype" w:hAnsi="Palatino Linotype" w:cs="Arial"/>
          <w:bCs/>
        </w:rPr>
      </w:pPr>
      <w:hyperlink r:id="rId48" w:tgtFrame="_blank" w:history="1">
        <w:r w:rsidR="008F1A01" w:rsidRPr="0077524D">
          <w:rPr>
            <w:rStyle w:val="Hipervnculo"/>
            <w:rFonts w:ascii="Palatino Linotype" w:eastAsiaTheme="majorEastAsia" w:hAnsi="Palatino Linotype" w:cs="Arial"/>
            <w:b/>
            <w:bCs/>
            <w:color w:val="auto"/>
            <w:u w:val="none"/>
          </w:rPr>
          <w:t>Respuesta solicitud 05873-TOLUCA-IP-2025.pdf</w:t>
        </w:r>
      </w:hyperlink>
      <w:r w:rsidR="0030079D" w:rsidRPr="0077524D">
        <w:rPr>
          <w:rFonts w:ascii="Palatino Linotype" w:hAnsi="Palatino Linotype" w:cs="Arial"/>
          <w:b/>
          <w:bCs/>
        </w:rPr>
        <w:t>:</w:t>
      </w:r>
      <w:r w:rsidR="00022883" w:rsidRPr="0077524D">
        <w:rPr>
          <w:rFonts w:ascii="Palatino Linotype" w:hAnsi="Palatino Linotype" w:cs="Arial"/>
          <w:b/>
          <w:bCs/>
        </w:rPr>
        <w:t xml:space="preserve"> </w:t>
      </w:r>
      <w:r w:rsidR="00022883" w:rsidRPr="0077524D">
        <w:rPr>
          <w:rFonts w:ascii="Palatino Linotype" w:hAnsi="Palatino Linotype" w:cs="Arial"/>
          <w:bCs/>
        </w:rPr>
        <w:t>Oficio suscrito por la Defensora Municipal, mediante el cual, refirió remitió la información que obra en sus archivos.</w:t>
      </w:r>
    </w:p>
    <w:p w14:paraId="74FCCD37" w14:textId="77777777" w:rsidR="00381369" w:rsidRPr="0077524D" w:rsidRDefault="00381369" w:rsidP="0030079D">
      <w:pPr>
        <w:ind w:left="567" w:right="539"/>
        <w:jc w:val="both"/>
        <w:rPr>
          <w:rFonts w:ascii="Palatino Linotype" w:hAnsi="Palatino Linotype" w:cs="Arial"/>
          <w:b/>
          <w:bCs/>
        </w:rPr>
      </w:pPr>
    </w:p>
    <w:p w14:paraId="1D054C9E" w14:textId="6244D316" w:rsidR="0030079D" w:rsidRPr="0077524D" w:rsidRDefault="00B41117" w:rsidP="0030079D">
      <w:pPr>
        <w:ind w:left="567" w:right="539"/>
        <w:jc w:val="both"/>
        <w:rPr>
          <w:rFonts w:ascii="Palatino Linotype" w:hAnsi="Palatino Linotype" w:cs="Arial"/>
          <w:bCs/>
        </w:rPr>
      </w:pPr>
      <w:hyperlink r:id="rId49" w:tgtFrame="_blank" w:history="1">
        <w:r w:rsidR="008F1A01" w:rsidRPr="0077524D">
          <w:rPr>
            <w:rStyle w:val="Hipervnculo"/>
            <w:rFonts w:ascii="Palatino Linotype" w:eastAsiaTheme="majorEastAsia" w:hAnsi="Palatino Linotype" w:cs="Arial"/>
            <w:b/>
            <w:bCs/>
            <w:color w:val="auto"/>
            <w:u w:val="none"/>
          </w:rPr>
          <w:t>Anexo 1 Acta de Instalación del Comité Interno de Mej.Reg.pdf</w:t>
        </w:r>
      </w:hyperlink>
      <w:r w:rsidR="0030079D" w:rsidRPr="0077524D">
        <w:rPr>
          <w:rFonts w:ascii="Palatino Linotype" w:hAnsi="Palatino Linotype" w:cs="Arial"/>
          <w:b/>
          <w:bCs/>
        </w:rPr>
        <w:t>:</w:t>
      </w:r>
      <w:r w:rsidR="00022883" w:rsidRPr="0077524D">
        <w:rPr>
          <w:rFonts w:ascii="Palatino Linotype" w:hAnsi="Palatino Linotype" w:cs="Arial"/>
          <w:b/>
          <w:bCs/>
        </w:rPr>
        <w:t xml:space="preserve"> </w:t>
      </w:r>
      <w:r w:rsidR="00022883" w:rsidRPr="0077524D">
        <w:rPr>
          <w:rFonts w:ascii="Palatino Linotype" w:hAnsi="Palatino Linotype" w:cs="Arial"/>
          <w:bCs/>
        </w:rPr>
        <w:t>Acta de Instalación del Comité Interno de Mejora Regulatoria de la Defensoría Municipal de Derechos Humanos de Toluca.</w:t>
      </w:r>
    </w:p>
    <w:p w14:paraId="275F3648" w14:textId="77777777" w:rsidR="00022883" w:rsidRPr="0077524D" w:rsidRDefault="00022883" w:rsidP="0030079D">
      <w:pPr>
        <w:ind w:left="567" w:right="539"/>
        <w:jc w:val="both"/>
        <w:rPr>
          <w:rFonts w:ascii="Palatino Linotype" w:hAnsi="Palatino Linotype" w:cs="Arial"/>
          <w:b/>
          <w:bCs/>
        </w:rPr>
      </w:pPr>
    </w:p>
    <w:p w14:paraId="1A78B53B" w14:textId="79F8F435" w:rsidR="0030079D" w:rsidRPr="0077524D" w:rsidRDefault="00B41117" w:rsidP="0030079D">
      <w:pPr>
        <w:ind w:left="567" w:right="539"/>
        <w:jc w:val="both"/>
        <w:rPr>
          <w:rFonts w:ascii="Palatino Linotype" w:hAnsi="Palatino Linotype" w:cs="Arial"/>
          <w:b/>
          <w:bCs/>
        </w:rPr>
      </w:pPr>
      <w:hyperlink r:id="rId50" w:tgtFrame="_blank" w:history="1">
        <w:r w:rsidR="008F1A01" w:rsidRPr="0077524D">
          <w:rPr>
            <w:rStyle w:val="Hipervnculo"/>
            <w:rFonts w:ascii="Palatino Linotype" w:eastAsiaTheme="majorEastAsia" w:hAnsi="Palatino Linotype" w:cs="Arial"/>
            <w:b/>
            <w:bCs/>
            <w:color w:val="auto"/>
            <w:u w:val="none"/>
          </w:rPr>
          <w:t>Anexo 2 Acta de la Primera Sesión.pdf</w:t>
        </w:r>
      </w:hyperlink>
      <w:r w:rsidR="0030079D" w:rsidRPr="0077524D">
        <w:rPr>
          <w:rFonts w:ascii="Palatino Linotype" w:hAnsi="Palatino Linotype" w:cs="Arial"/>
          <w:b/>
          <w:bCs/>
        </w:rPr>
        <w:t>:</w:t>
      </w:r>
      <w:r w:rsidR="00022883" w:rsidRPr="0077524D">
        <w:rPr>
          <w:rFonts w:ascii="Palatino Linotype" w:hAnsi="Palatino Linotype" w:cs="Arial"/>
          <w:b/>
          <w:bCs/>
        </w:rPr>
        <w:t xml:space="preserve"> </w:t>
      </w:r>
      <w:r w:rsidR="00022883" w:rsidRPr="0077524D">
        <w:rPr>
          <w:rFonts w:ascii="Palatino Linotype" w:hAnsi="Palatino Linotype" w:cs="Arial"/>
          <w:bCs/>
        </w:rPr>
        <w:t>Acta</w:t>
      </w:r>
      <w:r w:rsidR="009B3D54" w:rsidRPr="0077524D">
        <w:rPr>
          <w:rFonts w:ascii="Palatino Linotype" w:hAnsi="Palatino Linotype" w:cs="Arial"/>
          <w:bCs/>
        </w:rPr>
        <w:t xml:space="preserve"> número CIMR/DMDH/01/2025 </w:t>
      </w:r>
      <w:r w:rsidR="00022883" w:rsidRPr="0077524D">
        <w:rPr>
          <w:rFonts w:ascii="Palatino Linotype" w:hAnsi="Palatino Linotype" w:cs="Arial"/>
          <w:bCs/>
        </w:rPr>
        <w:t>de la Primera Sesión Ordinaria</w:t>
      </w:r>
      <w:r w:rsidR="009B3D54" w:rsidRPr="0077524D">
        <w:rPr>
          <w:rFonts w:ascii="Palatino Linotype" w:hAnsi="Palatino Linotype" w:cs="Arial"/>
          <w:bCs/>
        </w:rPr>
        <w:t xml:space="preserve"> del Comité Interno de Mejora Regulatoria de la Defensoría Municipal de Derechos Humanos de Toluca.</w:t>
      </w:r>
    </w:p>
    <w:p w14:paraId="333FB205" w14:textId="77777777" w:rsidR="009B3D54" w:rsidRPr="0077524D" w:rsidRDefault="009B3D54" w:rsidP="0030079D">
      <w:pPr>
        <w:ind w:left="567" w:right="539"/>
        <w:jc w:val="both"/>
        <w:rPr>
          <w:rFonts w:ascii="Palatino Linotype" w:hAnsi="Palatino Linotype" w:cs="Arial"/>
          <w:b/>
          <w:bCs/>
        </w:rPr>
      </w:pPr>
    </w:p>
    <w:p w14:paraId="050077EE" w14:textId="6DD17CBE" w:rsidR="0030079D" w:rsidRPr="0077524D" w:rsidRDefault="00B41117" w:rsidP="0030079D">
      <w:pPr>
        <w:ind w:left="567" w:right="539"/>
        <w:jc w:val="both"/>
        <w:rPr>
          <w:rFonts w:ascii="Palatino Linotype" w:hAnsi="Palatino Linotype" w:cs="Arial"/>
          <w:bCs/>
        </w:rPr>
      </w:pPr>
      <w:hyperlink r:id="rId51" w:tgtFrame="_blank" w:history="1">
        <w:r w:rsidR="008F1A01" w:rsidRPr="0077524D">
          <w:rPr>
            <w:rStyle w:val="Hipervnculo"/>
            <w:rFonts w:ascii="Palatino Linotype" w:eastAsiaTheme="majorEastAsia" w:hAnsi="Palatino Linotype" w:cs="Arial"/>
            <w:b/>
            <w:bCs/>
            <w:color w:val="auto"/>
            <w:u w:val="none"/>
          </w:rPr>
          <w:t>Anexo 4 Acta de la Tercera Sesión.pdf</w:t>
        </w:r>
      </w:hyperlink>
      <w:r w:rsidR="0030079D" w:rsidRPr="0077524D">
        <w:rPr>
          <w:rFonts w:ascii="Palatino Linotype" w:hAnsi="Palatino Linotype" w:cs="Arial"/>
          <w:b/>
          <w:bCs/>
        </w:rPr>
        <w:t>:</w:t>
      </w:r>
      <w:r w:rsidR="009B3D54" w:rsidRPr="0077524D">
        <w:rPr>
          <w:rFonts w:ascii="Palatino Linotype" w:hAnsi="Palatino Linotype" w:cs="Arial"/>
          <w:b/>
          <w:bCs/>
        </w:rPr>
        <w:t xml:space="preserve"> </w:t>
      </w:r>
      <w:r w:rsidR="009B3D54" w:rsidRPr="0077524D">
        <w:rPr>
          <w:rFonts w:ascii="Palatino Linotype" w:hAnsi="Palatino Linotype" w:cs="Arial"/>
          <w:bCs/>
        </w:rPr>
        <w:t>Acta número CIMR/DMDH/03/2025 de la Tercera Sesión Ordinaria del Comité Interno de Mejora Regulatoria de la Defensoría Municipal de Derechos Humanos de Toluca.</w:t>
      </w:r>
    </w:p>
    <w:p w14:paraId="1149AAAF" w14:textId="77777777" w:rsidR="009B3D54" w:rsidRPr="0077524D" w:rsidRDefault="009B3D54" w:rsidP="0030079D">
      <w:pPr>
        <w:ind w:left="567" w:right="539"/>
        <w:jc w:val="both"/>
        <w:rPr>
          <w:rFonts w:ascii="Palatino Linotype" w:hAnsi="Palatino Linotype" w:cs="Arial"/>
          <w:b/>
          <w:bCs/>
        </w:rPr>
      </w:pPr>
    </w:p>
    <w:p w14:paraId="02DF30BC" w14:textId="287FF4F4" w:rsidR="0030079D" w:rsidRPr="0077524D" w:rsidRDefault="00B41117" w:rsidP="0030079D">
      <w:pPr>
        <w:ind w:left="567" w:right="539"/>
        <w:jc w:val="both"/>
        <w:rPr>
          <w:rFonts w:ascii="Palatino Linotype" w:hAnsi="Palatino Linotype" w:cs="Arial"/>
          <w:b/>
          <w:bCs/>
        </w:rPr>
      </w:pPr>
      <w:hyperlink r:id="rId52" w:tgtFrame="_blank" w:history="1">
        <w:r w:rsidR="008F1A01" w:rsidRPr="0077524D">
          <w:rPr>
            <w:rStyle w:val="Hipervnculo"/>
            <w:rFonts w:ascii="Palatino Linotype" w:eastAsiaTheme="majorEastAsia" w:hAnsi="Palatino Linotype" w:cs="Arial"/>
            <w:b/>
            <w:bCs/>
            <w:color w:val="auto"/>
            <w:u w:val="none"/>
          </w:rPr>
          <w:t>Anexo 3 Acta de la Segunda Sesión.pdf</w:t>
        </w:r>
      </w:hyperlink>
      <w:r w:rsidR="0030079D" w:rsidRPr="0077524D">
        <w:rPr>
          <w:rFonts w:ascii="Palatino Linotype" w:hAnsi="Palatino Linotype" w:cs="Arial"/>
          <w:b/>
          <w:bCs/>
        </w:rPr>
        <w:t>:</w:t>
      </w:r>
      <w:r w:rsidR="009B3D54" w:rsidRPr="0077524D">
        <w:rPr>
          <w:rFonts w:ascii="Palatino Linotype" w:hAnsi="Palatino Linotype" w:cs="Arial"/>
          <w:b/>
          <w:bCs/>
        </w:rPr>
        <w:t xml:space="preserve"> </w:t>
      </w:r>
      <w:r w:rsidR="009B3D54" w:rsidRPr="0077524D">
        <w:rPr>
          <w:rFonts w:ascii="Palatino Linotype" w:hAnsi="Palatino Linotype" w:cs="Arial"/>
          <w:bCs/>
        </w:rPr>
        <w:t>Acta número CIMR/DMDH/02/2025 de la Segunda Sesión Ordinaria del Comité de Mejora Regulatoria de la Defensoría Municipal de Derechos Humanos de Toluca.</w:t>
      </w:r>
    </w:p>
    <w:p w14:paraId="58A275F8" w14:textId="62E7CDD3" w:rsidR="0030079D" w:rsidRPr="0077524D" w:rsidRDefault="00B41117" w:rsidP="0030079D">
      <w:pPr>
        <w:ind w:left="567" w:right="539"/>
        <w:jc w:val="both"/>
        <w:rPr>
          <w:rFonts w:ascii="Palatino Linotype" w:hAnsi="Palatino Linotype" w:cs="Arial"/>
          <w:b/>
          <w:bCs/>
        </w:rPr>
      </w:pPr>
      <w:hyperlink r:id="rId53" w:tgtFrame="_blank" w:history="1">
        <w:r w:rsidR="008F1A01" w:rsidRPr="0077524D">
          <w:rPr>
            <w:rStyle w:val="Hipervnculo"/>
            <w:rFonts w:ascii="Palatino Linotype" w:eastAsiaTheme="majorEastAsia" w:hAnsi="Palatino Linotype" w:cs="Arial"/>
            <w:b/>
            <w:bCs/>
            <w:color w:val="auto"/>
            <w:u w:val="none"/>
          </w:rPr>
          <w:t>SA anexo SAIMEX 05873.pdf</w:t>
        </w:r>
      </w:hyperlink>
      <w:r w:rsidR="0030079D" w:rsidRPr="0077524D">
        <w:rPr>
          <w:rFonts w:ascii="Palatino Linotype" w:hAnsi="Palatino Linotype" w:cs="Arial"/>
          <w:b/>
          <w:bCs/>
        </w:rPr>
        <w:t>:</w:t>
      </w:r>
      <w:r w:rsidR="009B3D54" w:rsidRPr="0077524D">
        <w:rPr>
          <w:rFonts w:ascii="Palatino Linotype" w:hAnsi="Palatino Linotype" w:cs="Arial"/>
          <w:b/>
          <w:bCs/>
        </w:rPr>
        <w:t xml:space="preserve"> </w:t>
      </w:r>
      <w:r w:rsidR="009B3D54" w:rsidRPr="0077524D">
        <w:rPr>
          <w:rFonts w:ascii="Palatino Linotype" w:hAnsi="Palatino Linotype" w:cs="Arial"/>
          <w:bCs/>
        </w:rPr>
        <w:t>Acta de Instalación y Primera Sesión Ordinaria del Comité de Bienes Muebles e Inmuebles del Ayuntamiento de Toluca. Administración 2025-2027.</w:t>
      </w:r>
    </w:p>
    <w:p w14:paraId="6D2DB0DB" w14:textId="77777777" w:rsidR="009B3D54" w:rsidRPr="0077524D" w:rsidRDefault="009B3D54" w:rsidP="0030079D">
      <w:pPr>
        <w:ind w:left="567" w:right="539"/>
        <w:jc w:val="both"/>
        <w:rPr>
          <w:rFonts w:ascii="Palatino Linotype" w:hAnsi="Palatino Linotype" w:cs="Arial"/>
          <w:b/>
          <w:bCs/>
        </w:rPr>
      </w:pPr>
    </w:p>
    <w:p w14:paraId="4C72740C" w14:textId="02D995F5" w:rsidR="0030079D" w:rsidRPr="0077524D" w:rsidRDefault="00B41117" w:rsidP="0030079D">
      <w:pPr>
        <w:ind w:left="567" w:right="539"/>
        <w:jc w:val="both"/>
        <w:rPr>
          <w:rFonts w:ascii="Palatino Linotype" w:hAnsi="Palatino Linotype" w:cs="Arial"/>
          <w:b/>
          <w:bCs/>
        </w:rPr>
      </w:pPr>
      <w:hyperlink r:id="rId54" w:tgtFrame="_blank" w:history="1">
        <w:r w:rsidR="008F1A01" w:rsidRPr="0077524D">
          <w:rPr>
            <w:rStyle w:val="Hipervnculo"/>
            <w:rFonts w:ascii="Palatino Linotype" w:eastAsiaTheme="majorEastAsia" w:hAnsi="Palatino Linotype" w:cs="Arial"/>
            <w:b/>
            <w:bCs/>
            <w:color w:val="auto"/>
            <w:u w:val="none"/>
          </w:rPr>
          <w:t>ACTA-A-ORD-CE-OIC-2025 (1).pdf</w:t>
        </w:r>
      </w:hyperlink>
      <w:r w:rsidR="0030079D" w:rsidRPr="0077524D">
        <w:rPr>
          <w:rFonts w:ascii="Palatino Linotype" w:hAnsi="Palatino Linotype" w:cs="Arial"/>
          <w:b/>
          <w:bCs/>
        </w:rPr>
        <w:t>:</w:t>
      </w:r>
      <w:r w:rsidR="009B3D54" w:rsidRPr="0077524D">
        <w:rPr>
          <w:rFonts w:ascii="Palatino Linotype" w:hAnsi="Palatino Linotype" w:cs="Arial"/>
          <w:b/>
          <w:bCs/>
        </w:rPr>
        <w:t xml:space="preserve"> </w:t>
      </w:r>
      <w:r w:rsidR="009B3D54" w:rsidRPr="0077524D">
        <w:rPr>
          <w:rFonts w:ascii="Palatino Linotype" w:hAnsi="Palatino Linotype" w:cs="Arial"/>
          <w:bCs/>
        </w:rPr>
        <w:t>Acta numero ATA/A/ORD/CE/OIC/2025 de Sesión de Instalación Comité de Ética del Órgano Interno de Control Municipal.</w:t>
      </w:r>
    </w:p>
    <w:p w14:paraId="24462399" w14:textId="77777777" w:rsidR="009B3D54" w:rsidRPr="0077524D" w:rsidRDefault="009B3D54" w:rsidP="0030079D">
      <w:pPr>
        <w:ind w:left="567" w:right="539"/>
        <w:jc w:val="both"/>
        <w:rPr>
          <w:rFonts w:ascii="Palatino Linotype" w:hAnsi="Palatino Linotype" w:cs="Arial"/>
          <w:b/>
          <w:bCs/>
        </w:rPr>
      </w:pPr>
    </w:p>
    <w:p w14:paraId="0C51F4CB" w14:textId="3868F22B" w:rsidR="0030079D" w:rsidRPr="0077524D" w:rsidRDefault="00B41117" w:rsidP="0030079D">
      <w:pPr>
        <w:ind w:left="567" w:right="539"/>
        <w:jc w:val="both"/>
        <w:rPr>
          <w:rFonts w:ascii="Palatino Linotype" w:hAnsi="Palatino Linotype" w:cs="Arial"/>
          <w:b/>
          <w:bCs/>
        </w:rPr>
      </w:pPr>
      <w:hyperlink r:id="rId55" w:tgtFrame="_blank" w:history="1">
        <w:r w:rsidR="008F1A01" w:rsidRPr="0077524D">
          <w:rPr>
            <w:rStyle w:val="Hipervnculo"/>
            <w:rFonts w:ascii="Palatino Linotype" w:eastAsiaTheme="majorEastAsia" w:hAnsi="Palatino Linotype" w:cs="Arial"/>
            <w:b/>
            <w:bCs/>
            <w:color w:val="auto"/>
            <w:u w:val="none"/>
          </w:rPr>
          <w:t>INFO. PRESENTADA INSTALACION.pdf</w:t>
        </w:r>
      </w:hyperlink>
      <w:r w:rsidR="0030079D" w:rsidRPr="0077524D">
        <w:rPr>
          <w:rFonts w:ascii="Palatino Linotype" w:hAnsi="Palatino Linotype" w:cs="Arial"/>
          <w:b/>
          <w:bCs/>
        </w:rPr>
        <w:t>:</w:t>
      </w:r>
      <w:r w:rsidR="009B3D54" w:rsidRPr="0077524D">
        <w:rPr>
          <w:rFonts w:ascii="Palatino Linotype" w:hAnsi="Palatino Linotype" w:cs="Arial"/>
          <w:b/>
          <w:bCs/>
        </w:rPr>
        <w:t xml:space="preserve"> </w:t>
      </w:r>
      <w:r w:rsidR="009B3D54" w:rsidRPr="0077524D">
        <w:rPr>
          <w:rFonts w:ascii="Palatino Linotype" w:hAnsi="Palatino Linotype" w:cs="Arial"/>
          <w:bCs/>
        </w:rPr>
        <w:t>Código de Ética de las personas servidoras públicas del Ayuntamiento de Toluca.</w:t>
      </w:r>
    </w:p>
    <w:p w14:paraId="786148C1" w14:textId="77777777" w:rsidR="009B3D54" w:rsidRPr="0077524D" w:rsidRDefault="009B3D54" w:rsidP="0030079D">
      <w:pPr>
        <w:ind w:left="567" w:right="539"/>
        <w:jc w:val="both"/>
        <w:rPr>
          <w:rFonts w:ascii="Palatino Linotype" w:hAnsi="Palatino Linotype" w:cs="Arial"/>
          <w:b/>
          <w:bCs/>
        </w:rPr>
      </w:pPr>
    </w:p>
    <w:p w14:paraId="5C11C935" w14:textId="4C714076" w:rsidR="0030079D" w:rsidRPr="0077524D" w:rsidRDefault="00B41117" w:rsidP="0030079D">
      <w:pPr>
        <w:ind w:left="567" w:right="539"/>
        <w:jc w:val="both"/>
        <w:rPr>
          <w:rFonts w:ascii="Palatino Linotype" w:hAnsi="Palatino Linotype" w:cs="Arial"/>
          <w:bCs/>
        </w:rPr>
      </w:pPr>
      <w:hyperlink r:id="rId56" w:tgtFrame="_blank" w:history="1">
        <w:r w:rsidR="008F1A01" w:rsidRPr="0077524D">
          <w:rPr>
            <w:rStyle w:val="Hipervnculo"/>
            <w:rFonts w:ascii="Palatino Linotype" w:eastAsiaTheme="majorEastAsia" w:hAnsi="Palatino Linotype" w:cs="Arial"/>
            <w:b/>
            <w:bCs/>
            <w:color w:val="auto"/>
            <w:u w:val="none"/>
          </w:rPr>
          <w:t>CONVOCATORIAS INSTALACION.pdf</w:t>
        </w:r>
      </w:hyperlink>
      <w:r w:rsidR="0030079D" w:rsidRPr="0077524D">
        <w:rPr>
          <w:rFonts w:ascii="Palatino Linotype" w:hAnsi="Palatino Linotype" w:cs="Arial"/>
          <w:b/>
          <w:bCs/>
        </w:rPr>
        <w:t>:</w:t>
      </w:r>
      <w:r w:rsidR="009B3D54" w:rsidRPr="0077524D">
        <w:rPr>
          <w:rFonts w:ascii="Palatino Linotype" w:hAnsi="Palatino Linotype" w:cs="Arial"/>
          <w:b/>
          <w:bCs/>
        </w:rPr>
        <w:t xml:space="preserve"> </w:t>
      </w:r>
      <w:r w:rsidR="009B0BD4" w:rsidRPr="0077524D">
        <w:rPr>
          <w:rFonts w:ascii="Palatino Linotype" w:hAnsi="Palatino Linotype" w:cs="Arial"/>
          <w:bCs/>
        </w:rPr>
        <w:t>Información Presentada.</w:t>
      </w:r>
      <w:r w:rsidR="009B0BD4" w:rsidRPr="0077524D">
        <w:rPr>
          <w:rFonts w:ascii="Palatino Linotype" w:hAnsi="Palatino Linotype" w:cs="Arial"/>
          <w:b/>
          <w:bCs/>
        </w:rPr>
        <w:t xml:space="preserve"> </w:t>
      </w:r>
      <w:r w:rsidR="009B3D54" w:rsidRPr="0077524D">
        <w:rPr>
          <w:rFonts w:ascii="Palatino Linotype" w:hAnsi="Palatino Linotype" w:cs="Arial"/>
          <w:bCs/>
        </w:rPr>
        <w:t xml:space="preserve">Copia digitalizada de las convocatorias </w:t>
      </w:r>
      <w:r w:rsidR="009B0BD4" w:rsidRPr="0077524D">
        <w:rPr>
          <w:rFonts w:ascii="Palatino Linotype" w:hAnsi="Palatino Linotype" w:cs="Arial"/>
          <w:bCs/>
        </w:rPr>
        <w:t>para la Sesión de Instalación del Comité de Ética del Órgano Interno de Control Municipal.</w:t>
      </w:r>
    </w:p>
    <w:p w14:paraId="546C7687" w14:textId="77777777" w:rsidR="009B0BD4" w:rsidRPr="0077524D" w:rsidRDefault="009B0BD4" w:rsidP="0030079D">
      <w:pPr>
        <w:ind w:left="567" w:right="539"/>
        <w:jc w:val="both"/>
        <w:rPr>
          <w:rFonts w:ascii="Palatino Linotype" w:hAnsi="Palatino Linotype" w:cs="Arial"/>
          <w:b/>
          <w:bCs/>
        </w:rPr>
      </w:pPr>
    </w:p>
    <w:p w14:paraId="751D0255" w14:textId="6B9097C0" w:rsidR="0030079D" w:rsidRPr="0077524D" w:rsidRDefault="00B41117" w:rsidP="0030079D">
      <w:pPr>
        <w:ind w:left="567" w:right="539"/>
        <w:jc w:val="both"/>
        <w:rPr>
          <w:rFonts w:ascii="Palatino Linotype" w:hAnsi="Palatino Linotype" w:cs="Arial"/>
          <w:b/>
          <w:bCs/>
        </w:rPr>
      </w:pPr>
      <w:hyperlink r:id="rId57" w:tgtFrame="_blank" w:history="1">
        <w:r w:rsidR="008F1A01" w:rsidRPr="0077524D">
          <w:rPr>
            <w:rStyle w:val="Hipervnculo"/>
            <w:rFonts w:ascii="Palatino Linotype" w:eastAsiaTheme="majorEastAsia" w:hAnsi="Palatino Linotype" w:cs="Arial"/>
            <w:b/>
            <w:bCs/>
            <w:color w:val="auto"/>
            <w:u w:val="none"/>
          </w:rPr>
          <w:t>ORDENES DEL DÍA.pdf</w:t>
        </w:r>
      </w:hyperlink>
      <w:r w:rsidR="0030079D" w:rsidRPr="0077524D">
        <w:rPr>
          <w:rFonts w:ascii="Palatino Linotype" w:hAnsi="Palatino Linotype" w:cs="Arial"/>
          <w:b/>
          <w:bCs/>
        </w:rPr>
        <w:t>:</w:t>
      </w:r>
      <w:r w:rsidR="009B0BD4" w:rsidRPr="0077524D">
        <w:rPr>
          <w:rFonts w:ascii="Palatino Linotype" w:hAnsi="Palatino Linotype" w:cs="Arial"/>
          <w:b/>
          <w:bCs/>
        </w:rPr>
        <w:t xml:space="preserve"> </w:t>
      </w:r>
      <w:r w:rsidR="009B0BD4" w:rsidRPr="0077524D">
        <w:rPr>
          <w:rFonts w:ascii="Palatino Linotype" w:hAnsi="Palatino Linotype" w:cs="Arial"/>
          <w:bCs/>
        </w:rPr>
        <w:t>Copia digitalizada de las órdenes del día de las  sesiones de instalación de los comités.</w:t>
      </w:r>
    </w:p>
    <w:p w14:paraId="5FF1EDCC" w14:textId="77777777" w:rsidR="009B0BD4" w:rsidRPr="0077524D" w:rsidRDefault="009B0BD4" w:rsidP="0030079D">
      <w:pPr>
        <w:ind w:left="567" w:right="539"/>
        <w:jc w:val="both"/>
        <w:rPr>
          <w:rFonts w:ascii="Palatino Linotype" w:hAnsi="Palatino Linotype" w:cs="Arial"/>
          <w:b/>
          <w:bCs/>
        </w:rPr>
      </w:pPr>
    </w:p>
    <w:p w14:paraId="067184D5" w14:textId="4AA7E886" w:rsidR="0030079D" w:rsidRPr="0077524D" w:rsidRDefault="00B41117" w:rsidP="0030079D">
      <w:pPr>
        <w:ind w:left="567" w:right="539"/>
        <w:jc w:val="both"/>
        <w:rPr>
          <w:rFonts w:ascii="Palatino Linotype" w:hAnsi="Palatino Linotype" w:cs="Arial"/>
          <w:b/>
          <w:bCs/>
        </w:rPr>
      </w:pPr>
      <w:hyperlink r:id="rId58" w:tgtFrame="_blank" w:history="1">
        <w:r w:rsidR="008F1A01" w:rsidRPr="0077524D">
          <w:rPr>
            <w:rStyle w:val="Hipervnculo"/>
            <w:rFonts w:ascii="Palatino Linotype" w:eastAsiaTheme="majorEastAsia" w:hAnsi="Palatino Linotype" w:cs="Arial"/>
            <w:b/>
            <w:bCs/>
            <w:color w:val="auto"/>
            <w:u w:val="none"/>
          </w:rPr>
          <w:t>SOPORTE FOTOGRÁFICO.pdf</w:t>
        </w:r>
      </w:hyperlink>
      <w:r w:rsidR="0030079D" w:rsidRPr="0077524D">
        <w:rPr>
          <w:rFonts w:ascii="Palatino Linotype" w:hAnsi="Palatino Linotype" w:cs="Arial"/>
          <w:b/>
          <w:bCs/>
        </w:rPr>
        <w:t>:</w:t>
      </w:r>
      <w:r w:rsidR="009B0BD4" w:rsidRPr="0077524D">
        <w:rPr>
          <w:rFonts w:ascii="Palatino Linotype" w:hAnsi="Palatino Linotype" w:cs="Arial"/>
          <w:b/>
          <w:bCs/>
        </w:rPr>
        <w:t xml:space="preserve"> </w:t>
      </w:r>
      <w:r w:rsidR="009B0BD4" w:rsidRPr="0077524D">
        <w:rPr>
          <w:rFonts w:ascii="Palatino Linotype" w:hAnsi="Palatino Linotype" w:cs="Arial"/>
          <w:bCs/>
        </w:rPr>
        <w:t>Soporte fotográfico de las Sesiones del Comité de Ética del Órgano Interno de Control Municipal de Toluca 2025.</w:t>
      </w:r>
    </w:p>
    <w:p w14:paraId="2690420F" w14:textId="77777777" w:rsidR="009B0BD4" w:rsidRPr="0077524D" w:rsidRDefault="009B0BD4" w:rsidP="0030079D">
      <w:pPr>
        <w:ind w:left="567" w:right="539"/>
        <w:jc w:val="both"/>
        <w:rPr>
          <w:rFonts w:ascii="Palatino Linotype" w:hAnsi="Palatino Linotype" w:cs="Arial"/>
          <w:b/>
          <w:bCs/>
        </w:rPr>
      </w:pPr>
    </w:p>
    <w:p w14:paraId="5F88F2BA" w14:textId="5EA2279F" w:rsidR="0030079D" w:rsidRPr="0077524D" w:rsidRDefault="00B41117" w:rsidP="0030079D">
      <w:pPr>
        <w:ind w:left="567" w:right="539"/>
        <w:jc w:val="both"/>
        <w:rPr>
          <w:rFonts w:ascii="Palatino Linotype" w:hAnsi="Palatino Linotype" w:cs="Arial"/>
          <w:b/>
          <w:bCs/>
        </w:rPr>
      </w:pPr>
      <w:hyperlink r:id="rId59" w:tgtFrame="_blank" w:history="1">
        <w:r w:rsidR="008F1A01" w:rsidRPr="0077524D">
          <w:rPr>
            <w:rStyle w:val="Hipervnculo"/>
            <w:rFonts w:ascii="Palatino Linotype" w:eastAsiaTheme="majorEastAsia" w:hAnsi="Palatino Linotype" w:cs="Arial"/>
            <w:b/>
            <w:bCs/>
            <w:color w:val="auto"/>
            <w:u w:val="none"/>
          </w:rPr>
          <w:t>INFO. PRIM ORD.pdf</w:t>
        </w:r>
      </w:hyperlink>
      <w:r w:rsidR="0030079D" w:rsidRPr="0077524D">
        <w:rPr>
          <w:rFonts w:ascii="Palatino Linotype" w:hAnsi="Palatino Linotype" w:cs="Arial"/>
          <w:b/>
          <w:bCs/>
        </w:rPr>
        <w:t>:</w:t>
      </w:r>
      <w:r w:rsidR="009B0BD4" w:rsidRPr="0077524D">
        <w:rPr>
          <w:rFonts w:ascii="Palatino Linotype" w:hAnsi="Palatino Linotype" w:cs="Arial"/>
          <w:b/>
          <w:bCs/>
        </w:rPr>
        <w:t xml:space="preserve"> </w:t>
      </w:r>
      <w:r w:rsidR="009B0BD4" w:rsidRPr="0077524D">
        <w:rPr>
          <w:rFonts w:ascii="Palatino Linotype" w:hAnsi="Palatino Linotype" w:cs="Arial"/>
          <w:bCs/>
        </w:rPr>
        <w:t>Información Presentada en la Primera Sesión Ordinaria del Comité de Ética del OICM.</w:t>
      </w:r>
    </w:p>
    <w:p w14:paraId="2FAF3FFA" w14:textId="77777777" w:rsidR="009B0BD4" w:rsidRPr="0077524D" w:rsidRDefault="009B0BD4" w:rsidP="0030079D">
      <w:pPr>
        <w:ind w:left="567" w:right="539"/>
        <w:jc w:val="both"/>
        <w:rPr>
          <w:rFonts w:ascii="Palatino Linotype" w:hAnsi="Palatino Linotype" w:cs="Arial"/>
          <w:b/>
          <w:bCs/>
        </w:rPr>
      </w:pPr>
    </w:p>
    <w:p w14:paraId="72159F94" w14:textId="58D60707" w:rsidR="0030079D" w:rsidRPr="0077524D" w:rsidRDefault="00B41117" w:rsidP="0030079D">
      <w:pPr>
        <w:ind w:left="567" w:right="539"/>
        <w:jc w:val="both"/>
        <w:rPr>
          <w:rFonts w:ascii="Palatino Linotype" w:hAnsi="Palatino Linotype" w:cs="Arial"/>
          <w:b/>
          <w:bCs/>
        </w:rPr>
      </w:pPr>
      <w:hyperlink r:id="rId60" w:tgtFrame="_blank" w:history="1">
        <w:r w:rsidR="008F1A01" w:rsidRPr="0077524D">
          <w:rPr>
            <w:rStyle w:val="Hipervnculo"/>
            <w:rFonts w:ascii="Palatino Linotype" w:eastAsiaTheme="majorEastAsia" w:hAnsi="Palatino Linotype" w:cs="Arial"/>
            <w:b/>
            <w:bCs/>
            <w:color w:val="auto"/>
            <w:u w:val="none"/>
          </w:rPr>
          <w:t>ACTA 2_001622.pdf</w:t>
        </w:r>
      </w:hyperlink>
      <w:r w:rsidR="0030079D" w:rsidRPr="0077524D">
        <w:rPr>
          <w:rFonts w:ascii="Palatino Linotype" w:hAnsi="Palatino Linotype" w:cs="Arial"/>
          <w:b/>
          <w:bCs/>
        </w:rPr>
        <w:t>:</w:t>
      </w:r>
      <w:r w:rsidR="009B0BD4" w:rsidRPr="0077524D">
        <w:rPr>
          <w:rFonts w:ascii="Palatino Linotype" w:hAnsi="Palatino Linotype" w:cs="Arial"/>
          <w:b/>
          <w:bCs/>
        </w:rPr>
        <w:t xml:space="preserve"> </w:t>
      </w:r>
      <w:r w:rsidR="009B0BD4" w:rsidRPr="0077524D">
        <w:rPr>
          <w:rFonts w:ascii="Palatino Linotype" w:hAnsi="Palatino Linotype" w:cs="Arial"/>
          <w:bCs/>
        </w:rPr>
        <w:t>Acta de la Primera Sesión Ordinaria del Comité de Ética del Órgano Interno de Control Municipal.</w:t>
      </w:r>
    </w:p>
    <w:p w14:paraId="0DD6F394" w14:textId="77777777" w:rsidR="009B0BD4" w:rsidRPr="0077524D" w:rsidRDefault="009B0BD4" w:rsidP="0030079D">
      <w:pPr>
        <w:ind w:left="567" w:right="539"/>
        <w:jc w:val="both"/>
        <w:rPr>
          <w:rFonts w:ascii="Palatino Linotype" w:hAnsi="Palatino Linotype" w:cs="Arial"/>
          <w:b/>
          <w:bCs/>
        </w:rPr>
      </w:pPr>
    </w:p>
    <w:p w14:paraId="2B35CE29" w14:textId="6BB6302D" w:rsidR="009B0BD4" w:rsidRPr="0077524D" w:rsidRDefault="00B41117" w:rsidP="009B0BD4">
      <w:pPr>
        <w:ind w:left="567" w:right="539"/>
        <w:jc w:val="both"/>
        <w:rPr>
          <w:rFonts w:ascii="Palatino Linotype" w:hAnsi="Palatino Linotype" w:cs="Arial"/>
          <w:b/>
          <w:bCs/>
        </w:rPr>
      </w:pPr>
      <w:hyperlink r:id="rId61" w:tgtFrame="_blank" w:history="1">
        <w:r w:rsidR="008F1A01" w:rsidRPr="0077524D">
          <w:rPr>
            <w:rStyle w:val="Hipervnculo"/>
            <w:rFonts w:ascii="Palatino Linotype" w:eastAsiaTheme="majorEastAsia" w:hAnsi="Palatino Linotype" w:cs="Arial"/>
            <w:b/>
            <w:bCs/>
            <w:color w:val="auto"/>
            <w:u w:val="none"/>
          </w:rPr>
          <w:t>2025-OFI-4209-SMX-5873.pdf</w:t>
        </w:r>
      </w:hyperlink>
      <w:r w:rsidR="0030079D" w:rsidRPr="0077524D">
        <w:rPr>
          <w:rFonts w:ascii="Palatino Linotype" w:hAnsi="Palatino Linotype" w:cs="Arial"/>
          <w:b/>
          <w:bCs/>
        </w:rPr>
        <w:t>:</w:t>
      </w:r>
      <w:r w:rsidR="009B0BD4" w:rsidRPr="0077524D">
        <w:rPr>
          <w:rFonts w:ascii="Palatino Linotype" w:hAnsi="Palatino Linotype" w:cs="Arial"/>
          <w:b/>
          <w:bCs/>
        </w:rPr>
        <w:t xml:space="preserve"> </w:t>
      </w:r>
      <w:r w:rsidR="009B0BD4" w:rsidRPr="0077524D">
        <w:rPr>
          <w:rFonts w:ascii="Palatino Linotype" w:hAnsi="Palatino Linotype" w:cs="Arial"/>
          <w:bCs/>
        </w:rPr>
        <w:t>Oficio suscrito por el Titular del Órgano Interno de Control Municipal, mediante el cual,</w:t>
      </w:r>
      <w:r w:rsidR="009B0BD4" w:rsidRPr="0077524D">
        <w:rPr>
          <w:rFonts w:ascii="Palatino Linotype" w:hAnsi="Palatino Linotype" w:cs="Arial"/>
          <w:b/>
          <w:bCs/>
        </w:rPr>
        <w:t xml:space="preserve"> </w:t>
      </w:r>
      <w:r w:rsidR="009B0BD4" w:rsidRPr="0077524D">
        <w:rPr>
          <w:rFonts w:ascii="Palatino Linotype" w:hAnsi="Palatino Linotype" w:cs="Arial"/>
          <w:bCs/>
        </w:rPr>
        <w:t>refirió proporcionar la información solicitada.</w:t>
      </w:r>
    </w:p>
    <w:p w14:paraId="31652956" w14:textId="77777777" w:rsidR="009B0BD4" w:rsidRPr="0077524D" w:rsidRDefault="009B0BD4" w:rsidP="009B0BD4">
      <w:pPr>
        <w:ind w:right="539"/>
        <w:jc w:val="both"/>
        <w:rPr>
          <w:rFonts w:ascii="Palatino Linotype" w:hAnsi="Palatino Linotype" w:cs="Arial"/>
          <w:b/>
          <w:bCs/>
        </w:rPr>
      </w:pPr>
    </w:p>
    <w:p w14:paraId="763BB5FE" w14:textId="38F15CC8" w:rsidR="0030079D" w:rsidRPr="0077524D" w:rsidRDefault="00B41117" w:rsidP="0030079D">
      <w:pPr>
        <w:ind w:left="567" w:right="539"/>
        <w:jc w:val="both"/>
        <w:rPr>
          <w:rFonts w:ascii="Palatino Linotype" w:hAnsi="Palatino Linotype" w:cs="Arial"/>
          <w:bCs/>
        </w:rPr>
      </w:pPr>
      <w:hyperlink r:id="rId62" w:tgtFrame="_blank" w:history="1">
        <w:r w:rsidR="008F1A01" w:rsidRPr="0077524D">
          <w:rPr>
            <w:rStyle w:val="Hipervnculo"/>
            <w:rFonts w:ascii="Palatino Linotype" w:eastAsiaTheme="majorEastAsia" w:hAnsi="Palatino Linotype" w:cs="Arial"/>
            <w:b/>
            <w:bCs/>
            <w:color w:val="auto"/>
            <w:u w:val="none"/>
          </w:rPr>
          <w:t>CONVOCATORIAS PRIMERA ORDINARIA.pdf</w:t>
        </w:r>
      </w:hyperlink>
      <w:r w:rsidR="0030079D" w:rsidRPr="0077524D">
        <w:rPr>
          <w:rFonts w:ascii="Palatino Linotype" w:hAnsi="Palatino Linotype" w:cs="Arial"/>
          <w:b/>
          <w:bCs/>
        </w:rPr>
        <w:t>:</w:t>
      </w:r>
      <w:r w:rsidR="009B0BD4" w:rsidRPr="0077524D">
        <w:rPr>
          <w:rFonts w:ascii="Palatino Linotype" w:hAnsi="Palatino Linotype" w:cs="Arial"/>
          <w:b/>
          <w:bCs/>
        </w:rPr>
        <w:t xml:space="preserve"> </w:t>
      </w:r>
      <w:r w:rsidR="009B0BD4" w:rsidRPr="0077524D">
        <w:rPr>
          <w:rFonts w:ascii="Palatino Linotype" w:hAnsi="Palatino Linotype" w:cs="Arial"/>
          <w:bCs/>
        </w:rPr>
        <w:t>Copia digitalizada de las convocatorias a la Primera Sesión Ordinaria del Comité de Ética del Órgano Interno de Control Municipal.</w:t>
      </w:r>
    </w:p>
    <w:p w14:paraId="4BF930AB" w14:textId="77777777" w:rsidR="009B0BD4" w:rsidRPr="0077524D" w:rsidRDefault="009B0BD4" w:rsidP="0030079D">
      <w:pPr>
        <w:ind w:left="567" w:right="539"/>
        <w:jc w:val="both"/>
        <w:rPr>
          <w:rFonts w:ascii="Palatino Linotype" w:hAnsi="Palatino Linotype" w:cs="Arial"/>
          <w:b/>
          <w:bCs/>
        </w:rPr>
      </w:pPr>
    </w:p>
    <w:p w14:paraId="6D6EB6A2" w14:textId="083F8DEE" w:rsidR="0030079D" w:rsidRPr="0077524D" w:rsidRDefault="00B41117" w:rsidP="0030079D">
      <w:pPr>
        <w:ind w:left="567" w:right="539"/>
        <w:jc w:val="both"/>
        <w:rPr>
          <w:rFonts w:ascii="Palatino Linotype" w:hAnsi="Palatino Linotype" w:cs="Arial"/>
          <w:b/>
          <w:bCs/>
        </w:rPr>
      </w:pPr>
      <w:hyperlink r:id="rId63" w:tgtFrame="_blank" w:history="1">
        <w:r w:rsidR="008F1A01" w:rsidRPr="0077524D">
          <w:rPr>
            <w:rStyle w:val="Hipervnculo"/>
            <w:rFonts w:ascii="Palatino Linotype" w:eastAsiaTheme="majorEastAsia" w:hAnsi="Palatino Linotype" w:cs="Arial"/>
            <w:b/>
            <w:bCs/>
            <w:color w:val="auto"/>
            <w:u w:val="none"/>
          </w:rPr>
          <w:t>SAIMEX 5873.pdf</w:t>
        </w:r>
      </w:hyperlink>
      <w:r w:rsidR="0030079D" w:rsidRPr="0077524D">
        <w:rPr>
          <w:rFonts w:ascii="Palatino Linotype" w:hAnsi="Palatino Linotype" w:cs="Arial"/>
          <w:b/>
          <w:bCs/>
        </w:rPr>
        <w:t>:</w:t>
      </w:r>
      <w:r w:rsidR="009B0BD4" w:rsidRPr="0077524D">
        <w:rPr>
          <w:rFonts w:ascii="Palatino Linotype" w:hAnsi="Palatino Linotype" w:cs="Arial"/>
          <w:b/>
          <w:bCs/>
        </w:rPr>
        <w:t xml:space="preserve"> </w:t>
      </w:r>
      <w:r w:rsidR="009B0BD4" w:rsidRPr="0077524D">
        <w:rPr>
          <w:rFonts w:ascii="Palatino Linotype" w:hAnsi="Palatino Linotype" w:cs="Arial"/>
          <w:bCs/>
        </w:rPr>
        <w:t>Oficio suscrito por el Director General de Servicios Púbicos, mediante el cual, refirió anexar el acta e instalación y las sesiones realizadas del Comité Interno de Mejora Regulatoria de la Dirección General de Servicios Públicos.</w:t>
      </w:r>
    </w:p>
    <w:p w14:paraId="121D552B" w14:textId="77777777" w:rsidR="009B0BD4" w:rsidRPr="0077524D" w:rsidRDefault="009B0BD4" w:rsidP="0030079D">
      <w:pPr>
        <w:ind w:left="567" w:right="539"/>
        <w:jc w:val="both"/>
        <w:rPr>
          <w:rFonts w:ascii="Palatino Linotype" w:hAnsi="Palatino Linotype" w:cs="Arial"/>
          <w:b/>
          <w:bCs/>
        </w:rPr>
      </w:pPr>
    </w:p>
    <w:p w14:paraId="69699215" w14:textId="728FD08C" w:rsidR="0030079D" w:rsidRPr="0077524D" w:rsidRDefault="00B41117" w:rsidP="0030079D">
      <w:pPr>
        <w:ind w:left="567" w:right="539"/>
        <w:jc w:val="both"/>
        <w:rPr>
          <w:rFonts w:ascii="Palatino Linotype" w:hAnsi="Palatino Linotype" w:cs="Arial"/>
          <w:b/>
          <w:bCs/>
        </w:rPr>
      </w:pPr>
      <w:hyperlink r:id="rId64" w:tgtFrame="_blank" w:history="1">
        <w:r w:rsidR="008F1A01" w:rsidRPr="0077524D">
          <w:rPr>
            <w:rStyle w:val="Hipervnculo"/>
            <w:rFonts w:ascii="Palatino Linotype" w:eastAsiaTheme="majorEastAsia" w:hAnsi="Palatino Linotype" w:cs="Arial"/>
            <w:b/>
            <w:bCs/>
            <w:color w:val="auto"/>
            <w:u w:val="none"/>
          </w:rPr>
          <w:t>Acta 3ra Sesión Ordinaria del Comité de Mejora Regulatoria.pdf</w:t>
        </w:r>
      </w:hyperlink>
      <w:r w:rsidR="0030079D" w:rsidRPr="0077524D">
        <w:rPr>
          <w:rFonts w:ascii="Palatino Linotype" w:hAnsi="Palatino Linotype" w:cs="Arial"/>
          <w:b/>
          <w:bCs/>
        </w:rPr>
        <w:t>:</w:t>
      </w:r>
      <w:r w:rsidR="009B0BD4" w:rsidRPr="0077524D">
        <w:rPr>
          <w:rFonts w:ascii="Palatino Linotype" w:hAnsi="Palatino Linotype" w:cs="Arial"/>
          <w:b/>
          <w:bCs/>
        </w:rPr>
        <w:t xml:space="preserve"> </w:t>
      </w:r>
      <w:r w:rsidR="009B0BD4" w:rsidRPr="0077524D">
        <w:rPr>
          <w:rFonts w:ascii="Palatino Linotype" w:hAnsi="Palatino Linotype" w:cs="Arial"/>
          <w:bCs/>
        </w:rPr>
        <w:t>Acta de la Tercera Sesión Ordinaria del Comité Interno de Mejora Regulatoria 2025.</w:t>
      </w:r>
    </w:p>
    <w:p w14:paraId="16BA511B" w14:textId="77777777" w:rsidR="009B0BD4" w:rsidRPr="0077524D" w:rsidRDefault="009B0BD4" w:rsidP="0030079D">
      <w:pPr>
        <w:ind w:left="567" w:right="539"/>
        <w:jc w:val="both"/>
        <w:rPr>
          <w:rFonts w:ascii="Palatino Linotype" w:hAnsi="Palatino Linotype" w:cs="Arial"/>
          <w:b/>
          <w:bCs/>
        </w:rPr>
      </w:pPr>
    </w:p>
    <w:p w14:paraId="0612ECB7" w14:textId="43293329" w:rsidR="0030079D" w:rsidRPr="0077524D" w:rsidRDefault="00B41117" w:rsidP="0030079D">
      <w:pPr>
        <w:ind w:left="567" w:right="539"/>
        <w:jc w:val="both"/>
        <w:rPr>
          <w:rFonts w:ascii="Palatino Linotype" w:hAnsi="Palatino Linotype"/>
        </w:rPr>
      </w:pPr>
      <w:hyperlink r:id="rId65" w:tgtFrame="_blank" w:history="1">
        <w:r w:rsidR="008F1A01" w:rsidRPr="0077524D">
          <w:rPr>
            <w:rStyle w:val="Hipervnculo"/>
            <w:rFonts w:ascii="Palatino Linotype" w:eastAsiaTheme="majorEastAsia" w:hAnsi="Palatino Linotype" w:cs="Arial"/>
            <w:b/>
            <w:bCs/>
            <w:color w:val="auto"/>
            <w:u w:val="none"/>
          </w:rPr>
          <w:t>Acta 1ra Sesión Ordinaria de la Comisió</w:t>
        </w:r>
        <w:r w:rsidR="0030079D" w:rsidRPr="0077524D">
          <w:rPr>
            <w:rStyle w:val="Hipervnculo"/>
            <w:rFonts w:ascii="Palatino Linotype" w:eastAsiaTheme="majorEastAsia" w:hAnsi="Palatino Linotype" w:cs="Arial"/>
            <w:b/>
            <w:bCs/>
            <w:color w:val="auto"/>
            <w:u w:val="none"/>
          </w:rPr>
          <w:t>n Interna de Mejora Regulatoria</w:t>
        </w:r>
        <w:r w:rsidR="008F1A01" w:rsidRPr="0077524D">
          <w:rPr>
            <w:rStyle w:val="Hipervnculo"/>
            <w:rFonts w:ascii="Palatino Linotype" w:eastAsiaTheme="majorEastAsia" w:hAnsi="Palatino Linotype" w:cs="Arial"/>
            <w:b/>
            <w:bCs/>
            <w:color w:val="auto"/>
            <w:u w:val="none"/>
          </w:rPr>
          <w:t>(1).pdf</w:t>
        </w:r>
      </w:hyperlink>
      <w:r w:rsidR="0030079D" w:rsidRPr="0077524D">
        <w:rPr>
          <w:rFonts w:ascii="Palatino Linotype" w:hAnsi="Palatino Linotype"/>
        </w:rPr>
        <w:t>:</w:t>
      </w:r>
      <w:r w:rsidR="009B0BD4" w:rsidRPr="0077524D">
        <w:rPr>
          <w:rFonts w:ascii="Palatino Linotype" w:hAnsi="Palatino Linotype"/>
        </w:rPr>
        <w:t xml:space="preserve"> Acta de la Primera Sesión Ordinaria del Comité Interno de Mejora Regulatoria 2025.</w:t>
      </w:r>
    </w:p>
    <w:p w14:paraId="124084C5" w14:textId="77777777" w:rsidR="009B0BD4" w:rsidRPr="0077524D" w:rsidRDefault="009B0BD4" w:rsidP="0030079D">
      <w:pPr>
        <w:ind w:left="567" w:right="539"/>
        <w:jc w:val="both"/>
        <w:rPr>
          <w:rFonts w:ascii="Palatino Linotype" w:hAnsi="Palatino Linotype"/>
        </w:rPr>
      </w:pPr>
    </w:p>
    <w:p w14:paraId="0AF9EDCE" w14:textId="361AB45F" w:rsidR="0030079D" w:rsidRPr="0077524D" w:rsidRDefault="00B41117" w:rsidP="0030079D">
      <w:pPr>
        <w:ind w:left="567" w:right="539"/>
        <w:jc w:val="both"/>
        <w:rPr>
          <w:rFonts w:ascii="Palatino Linotype" w:hAnsi="Palatino Linotype"/>
        </w:rPr>
      </w:pPr>
      <w:hyperlink r:id="rId66" w:tgtFrame="_blank" w:history="1">
        <w:r w:rsidR="008F1A01" w:rsidRPr="0077524D">
          <w:rPr>
            <w:rStyle w:val="Hipervnculo"/>
            <w:rFonts w:ascii="Palatino Linotype" w:eastAsiaTheme="majorEastAsia" w:hAnsi="Palatino Linotype" w:cs="Arial"/>
            <w:b/>
            <w:bCs/>
            <w:color w:val="auto"/>
            <w:u w:val="none"/>
          </w:rPr>
          <w:t>Acta 2da Sesión Ordinaria del Comite de Mejora Regulatoria DGSP 2025.pdf</w:t>
        </w:r>
      </w:hyperlink>
      <w:r w:rsidR="0030079D" w:rsidRPr="0077524D">
        <w:rPr>
          <w:rFonts w:ascii="Palatino Linotype" w:hAnsi="Palatino Linotype"/>
        </w:rPr>
        <w:t>:</w:t>
      </w:r>
      <w:r w:rsidR="00EC4FA4" w:rsidRPr="0077524D">
        <w:rPr>
          <w:rFonts w:ascii="Palatino Linotype" w:hAnsi="Palatino Linotype"/>
        </w:rPr>
        <w:t xml:space="preserve"> Acta de la Segunda Sesión Ordinaria del Comité Interno de Mejora Regulatoria 2025.</w:t>
      </w:r>
    </w:p>
    <w:p w14:paraId="1E9C880F" w14:textId="77777777" w:rsidR="009B0BD4" w:rsidRPr="0077524D" w:rsidRDefault="009B0BD4" w:rsidP="0030079D">
      <w:pPr>
        <w:ind w:left="567" w:right="539"/>
        <w:jc w:val="both"/>
        <w:rPr>
          <w:rFonts w:ascii="Palatino Linotype" w:hAnsi="Palatino Linotype"/>
        </w:rPr>
      </w:pPr>
    </w:p>
    <w:p w14:paraId="4F7825EB" w14:textId="65C90CA3" w:rsidR="0030079D" w:rsidRPr="0077524D" w:rsidRDefault="00B41117" w:rsidP="0030079D">
      <w:pPr>
        <w:ind w:left="567" w:right="539"/>
        <w:jc w:val="both"/>
        <w:rPr>
          <w:rFonts w:ascii="Palatino Linotype" w:hAnsi="Palatino Linotype" w:cs="Arial"/>
          <w:bCs/>
        </w:rPr>
      </w:pPr>
      <w:hyperlink r:id="rId67" w:tgtFrame="_blank" w:history="1">
        <w:r w:rsidR="008F1A01" w:rsidRPr="0077524D">
          <w:rPr>
            <w:rStyle w:val="Hipervnculo"/>
            <w:rFonts w:ascii="Palatino Linotype" w:eastAsiaTheme="majorEastAsia" w:hAnsi="Palatino Linotype" w:cs="Arial"/>
            <w:b/>
            <w:bCs/>
            <w:color w:val="auto"/>
            <w:u w:val="none"/>
          </w:rPr>
          <w:t>ACTAS OCT 2025_029072.pdf</w:t>
        </w:r>
      </w:hyperlink>
      <w:r w:rsidR="0030079D" w:rsidRPr="0077524D">
        <w:rPr>
          <w:rFonts w:ascii="Palatino Linotype" w:hAnsi="Palatino Linotype" w:cs="Arial"/>
          <w:bCs/>
        </w:rPr>
        <w:t>:</w:t>
      </w:r>
      <w:r w:rsidR="00EC4FA4" w:rsidRPr="0077524D">
        <w:rPr>
          <w:rFonts w:ascii="Palatino Linotype" w:hAnsi="Palatino Linotype" w:cs="Arial"/>
          <w:bCs/>
        </w:rPr>
        <w:t xml:space="preserve"> Acta de Instalación de la Comisión Edilicia de Atención a la Violencia en Contra de las Mujeres del Ayuntamiento de Toluca.</w:t>
      </w:r>
    </w:p>
    <w:p w14:paraId="39867A0D" w14:textId="77777777" w:rsidR="00EC4FA4" w:rsidRPr="0077524D" w:rsidRDefault="00EC4FA4" w:rsidP="0030079D">
      <w:pPr>
        <w:ind w:left="567" w:right="539"/>
        <w:jc w:val="both"/>
        <w:rPr>
          <w:rFonts w:ascii="Palatino Linotype" w:hAnsi="Palatino Linotype" w:cs="Arial"/>
          <w:b/>
          <w:bCs/>
        </w:rPr>
      </w:pPr>
    </w:p>
    <w:p w14:paraId="0CC8F77D" w14:textId="4CFEC62A" w:rsidR="0030079D" w:rsidRPr="0077524D" w:rsidRDefault="00B41117" w:rsidP="0030079D">
      <w:pPr>
        <w:ind w:left="567" w:right="539"/>
        <w:jc w:val="both"/>
        <w:rPr>
          <w:rFonts w:ascii="Palatino Linotype" w:hAnsi="Palatino Linotype" w:cs="Arial"/>
          <w:bCs/>
        </w:rPr>
      </w:pPr>
      <w:hyperlink r:id="rId68" w:tgtFrame="_blank" w:history="1">
        <w:r w:rsidR="008F1A01" w:rsidRPr="0077524D">
          <w:rPr>
            <w:rStyle w:val="Hipervnculo"/>
            <w:rFonts w:ascii="Palatino Linotype" w:eastAsiaTheme="majorEastAsia" w:hAnsi="Palatino Linotype" w:cs="Arial"/>
            <w:b/>
            <w:bCs/>
            <w:color w:val="auto"/>
            <w:u w:val="none"/>
          </w:rPr>
          <w:t>5873.pdf</w:t>
        </w:r>
      </w:hyperlink>
      <w:r w:rsidR="0030079D" w:rsidRPr="0077524D">
        <w:rPr>
          <w:rFonts w:ascii="Palatino Linotype" w:hAnsi="Palatino Linotype" w:cs="Arial"/>
          <w:b/>
          <w:bCs/>
        </w:rPr>
        <w:t>:</w:t>
      </w:r>
      <w:r w:rsidR="00EC4FA4" w:rsidRPr="0077524D">
        <w:rPr>
          <w:rFonts w:ascii="Palatino Linotype" w:hAnsi="Palatino Linotype" w:cs="Arial"/>
          <w:b/>
          <w:bCs/>
        </w:rPr>
        <w:t xml:space="preserve"> </w:t>
      </w:r>
      <w:r w:rsidR="00EC4FA4" w:rsidRPr="0077524D">
        <w:rPr>
          <w:rFonts w:ascii="Palatino Linotype" w:hAnsi="Palatino Linotype" w:cs="Arial"/>
          <w:bCs/>
        </w:rPr>
        <w:t>Oficio suscrito por la Décima Segunda Regidora, mediante el cual, refirió anexar la información con la que cuenta.</w:t>
      </w:r>
    </w:p>
    <w:p w14:paraId="6B88B395" w14:textId="77777777" w:rsidR="00EC4FA4" w:rsidRPr="0077524D" w:rsidRDefault="00EC4FA4" w:rsidP="0030079D">
      <w:pPr>
        <w:ind w:left="567" w:right="539"/>
        <w:jc w:val="both"/>
        <w:rPr>
          <w:rFonts w:ascii="Palatino Linotype" w:hAnsi="Palatino Linotype" w:cs="Arial"/>
          <w:b/>
          <w:bCs/>
        </w:rPr>
      </w:pPr>
    </w:p>
    <w:p w14:paraId="380D9674" w14:textId="533A7884" w:rsidR="0030079D" w:rsidRPr="0077524D" w:rsidRDefault="00B41117" w:rsidP="0030079D">
      <w:pPr>
        <w:ind w:left="567" w:right="539"/>
        <w:jc w:val="both"/>
        <w:rPr>
          <w:rFonts w:ascii="Palatino Linotype" w:hAnsi="Palatino Linotype" w:cs="Arial"/>
          <w:b/>
          <w:bCs/>
        </w:rPr>
      </w:pPr>
      <w:hyperlink r:id="rId69" w:tgtFrame="_blank" w:history="1">
        <w:r w:rsidR="008F1A01" w:rsidRPr="0077524D">
          <w:rPr>
            <w:rStyle w:val="Hipervnculo"/>
            <w:rFonts w:ascii="Palatino Linotype" w:eastAsiaTheme="majorEastAsia" w:hAnsi="Palatino Linotype" w:cs="Arial"/>
            <w:b/>
            <w:bCs/>
            <w:color w:val="auto"/>
            <w:u w:val="none"/>
          </w:rPr>
          <w:t>Acta de instalación agenda 2030 Firmada (2).pdf</w:t>
        </w:r>
      </w:hyperlink>
      <w:r w:rsidR="0030079D" w:rsidRPr="0077524D">
        <w:rPr>
          <w:rFonts w:ascii="Palatino Linotype" w:hAnsi="Palatino Linotype" w:cs="Arial"/>
          <w:b/>
          <w:bCs/>
        </w:rPr>
        <w:t>:</w:t>
      </w:r>
      <w:r w:rsidR="00EC4FA4" w:rsidRPr="0077524D">
        <w:rPr>
          <w:rFonts w:ascii="Palatino Linotype" w:hAnsi="Palatino Linotype" w:cs="Arial"/>
          <w:b/>
          <w:bCs/>
        </w:rPr>
        <w:t xml:space="preserve"> </w:t>
      </w:r>
      <w:r w:rsidR="00EC4FA4" w:rsidRPr="0077524D">
        <w:rPr>
          <w:rFonts w:ascii="Palatino Linotype" w:hAnsi="Palatino Linotype" w:cs="Arial"/>
          <w:bCs/>
        </w:rPr>
        <w:t>Acta de Instalación de la Comisión para el seguimiento a la implementación de la agenda 2030 en Toluca.</w:t>
      </w:r>
      <w:r w:rsidR="00EC4FA4" w:rsidRPr="0077524D">
        <w:rPr>
          <w:rFonts w:ascii="Palatino Linotype" w:hAnsi="Palatino Linotype" w:cs="Arial"/>
          <w:b/>
          <w:bCs/>
        </w:rPr>
        <w:t xml:space="preserve"> </w:t>
      </w:r>
    </w:p>
    <w:p w14:paraId="63AB5308" w14:textId="77777777" w:rsidR="00EC4FA4" w:rsidRPr="0077524D" w:rsidRDefault="00EC4FA4" w:rsidP="0030079D">
      <w:pPr>
        <w:ind w:left="567" w:right="539"/>
        <w:jc w:val="both"/>
        <w:rPr>
          <w:rFonts w:ascii="Palatino Linotype" w:hAnsi="Palatino Linotype" w:cs="Arial"/>
          <w:b/>
          <w:bCs/>
        </w:rPr>
      </w:pPr>
    </w:p>
    <w:p w14:paraId="1A78445D" w14:textId="7442C868" w:rsidR="0030079D" w:rsidRPr="0077524D" w:rsidRDefault="00B41117" w:rsidP="0030079D">
      <w:pPr>
        <w:ind w:left="567" w:right="539"/>
        <w:jc w:val="both"/>
        <w:rPr>
          <w:rFonts w:ascii="Palatino Linotype" w:hAnsi="Palatino Linotype" w:cs="Arial"/>
          <w:b/>
          <w:bCs/>
        </w:rPr>
      </w:pPr>
      <w:hyperlink r:id="rId70" w:tgtFrame="_blank" w:history="1">
        <w:r w:rsidR="008F1A01" w:rsidRPr="0077524D">
          <w:rPr>
            <w:rStyle w:val="Hipervnculo"/>
            <w:rFonts w:ascii="Palatino Linotype" w:eastAsiaTheme="majorEastAsia" w:hAnsi="Palatino Linotype" w:cs="Arial"/>
            <w:b/>
            <w:bCs/>
            <w:color w:val="auto"/>
            <w:u w:val="none"/>
          </w:rPr>
          <w:t>.Acta Primera sesión agenda 2030 FIRMADA.pdf</w:t>
        </w:r>
      </w:hyperlink>
      <w:r w:rsidR="0030079D" w:rsidRPr="0077524D">
        <w:rPr>
          <w:rFonts w:ascii="Palatino Linotype" w:hAnsi="Palatino Linotype" w:cs="Arial"/>
          <w:b/>
          <w:bCs/>
        </w:rPr>
        <w:t>:</w:t>
      </w:r>
      <w:r w:rsidR="00EC4FA4" w:rsidRPr="0077524D">
        <w:rPr>
          <w:rFonts w:ascii="Palatino Linotype" w:hAnsi="Palatino Linotype" w:cs="Arial"/>
          <w:b/>
          <w:bCs/>
        </w:rPr>
        <w:t xml:space="preserve"> </w:t>
      </w:r>
      <w:r w:rsidR="00EC4FA4" w:rsidRPr="0077524D">
        <w:rPr>
          <w:rFonts w:ascii="Palatino Linotype" w:hAnsi="Palatino Linotype" w:cs="Arial"/>
          <w:bCs/>
        </w:rPr>
        <w:t>Acta de la Primera Sesión Ordinaria de la Comisión para el seguimiento a la Implementación de la Agenda 2030 en Toluca.</w:t>
      </w:r>
    </w:p>
    <w:p w14:paraId="4B11C2BE" w14:textId="77777777" w:rsidR="00EC4FA4" w:rsidRPr="0077524D" w:rsidRDefault="00EC4FA4" w:rsidP="0030079D">
      <w:pPr>
        <w:ind w:left="567" w:right="539"/>
        <w:jc w:val="both"/>
        <w:rPr>
          <w:rFonts w:ascii="Palatino Linotype" w:hAnsi="Palatino Linotype" w:cs="Arial"/>
          <w:b/>
          <w:bCs/>
        </w:rPr>
      </w:pPr>
    </w:p>
    <w:p w14:paraId="5D40DAC7" w14:textId="233424BE" w:rsidR="0030079D" w:rsidRPr="0077524D" w:rsidRDefault="00B41117" w:rsidP="0030079D">
      <w:pPr>
        <w:ind w:left="567" w:right="539"/>
        <w:jc w:val="both"/>
        <w:rPr>
          <w:rFonts w:ascii="Palatino Linotype" w:hAnsi="Palatino Linotype" w:cs="Arial"/>
          <w:b/>
          <w:bCs/>
        </w:rPr>
      </w:pPr>
      <w:hyperlink r:id="rId71" w:tgtFrame="_blank" w:history="1">
        <w:r w:rsidR="008F1A01" w:rsidRPr="0077524D">
          <w:rPr>
            <w:rStyle w:val="Hipervnculo"/>
            <w:rFonts w:ascii="Palatino Linotype" w:eastAsiaTheme="majorEastAsia" w:hAnsi="Palatino Linotype" w:cs="Arial"/>
            <w:b/>
            <w:bCs/>
            <w:color w:val="auto"/>
            <w:u w:val="none"/>
          </w:rPr>
          <w:t>FOTOGRAFIAS DE COMISIONES.pdf</w:t>
        </w:r>
      </w:hyperlink>
      <w:r w:rsidR="0030079D" w:rsidRPr="0077524D">
        <w:rPr>
          <w:rFonts w:ascii="Palatino Linotype" w:hAnsi="Palatino Linotype" w:cs="Arial"/>
          <w:b/>
          <w:bCs/>
        </w:rPr>
        <w:t>:</w:t>
      </w:r>
      <w:r w:rsidR="00EC4FA4" w:rsidRPr="0077524D">
        <w:rPr>
          <w:rFonts w:ascii="Palatino Linotype" w:hAnsi="Palatino Linotype" w:cs="Arial"/>
          <w:b/>
          <w:bCs/>
        </w:rPr>
        <w:t xml:space="preserve"> </w:t>
      </w:r>
      <w:r w:rsidR="00EC4FA4" w:rsidRPr="0077524D">
        <w:rPr>
          <w:rFonts w:ascii="Palatino Linotype" w:hAnsi="Palatino Linotype" w:cs="Arial"/>
          <w:bCs/>
        </w:rPr>
        <w:t>Documento consistente en fotografías de Comisiones.</w:t>
      </w:r>
      <w:r w:rsidR="00EC4FA4" w:rsidRPr="0077524D">
        <w:rPr>
          <w:rFonts w:ascii="Palatino Linotype" w:hAnsi="Palatino Linotype" w:cs="Arial"/>
          <w:b/>
          <w:bCs/>
        </w:rPr>
        <w:t xml:space="preserve"> </w:t>
      </w:r>
    </w:p>
    <w:p w14:paraId="59B2BA94" w14:textId="77777777" w:rsidR="00EC4FA4" w:rsidRPr="0077524D" w:rsidRDefault="00EC4FA4" w:rsidP="0030079D">
      <w:pPr>
        <w:ind w:left="567" w:right="539"/>
        <w:jc w:val="both"/>
        <w:rPr>
          <w:rFonts w:ascii="Palatino Linotype" w:hAnsi="Palatino Linotype" w:cs="Arial"/>
          <w:b/>
          <w:bCs/>
        </w:rPr>
      </w:pPr>
    </w:p>
    <w:p w14:paraId="0D3F17BC" w14:textId="3B306AF2" w:rsidR="0030079D" w:rsidRPr="0077524D" w:rsidRDefault="00B41117" w:rsidP="0030079D">
      <w:pPr>
        <w:ind w:left="567" w:right="539"/>
        <w:jc w:val="both"/>
        <w:rPr>
          <w:rFonts w:ascii="Palatino Linotype" w:hAnsi="Palatino Linotype"/>
        </w:rPr>
      </w:pPr>
      <w:hyperlink r:id="rId72" w:tgtFrame="_blank" w:history="1">
        <w:r w:rsidR="008F1A01" w:rsidRPr="0077524D">
          <w:rPr>
            <w:rStyle w:val="Hipervnculo"/>
            <w:rFonts w:ascii="Palatino Linotype" w:eastAsiaTheme="majorEastAsia" w:hAnsi="Palatino Linotype" w:cs="Arial"/>
            <w:b/>
            <w:bCs/>
            <w:color w:val="auto"/>
            <w:u w:val="none"/>
          </w:rPr>
          <w:t>Acta de segunda sesión de Transparencia FIRMADA.pdf</w:t>
        </w:r>
      </w:hyperlink>
      <w:r w:rsidR="0030079D" w:rsidRPr="0077524D">
        <w:rPr>
          <w:rFonts w:ascii="Palatino Linotype" w:hAnsi="Palatino Linotype"/>
        </w:rPr>
        <w:t>:</w:t>
      </w:r>
      <w:r w:rsidR="00EC4FA4" w:rsidRPr="0077524D">
        <w:rPr>
          <w:rFonts w:ascii="Palatino Linotype" w:hAnsi="Palatino Linotype"/>
        </w:rPr>
        <w:t xml:space="preserve"> Acta de segunda sesión de la comisión edilicia de transparencia, acceso a la información pública y protección de datos personales del Ayuntamiento de Toluca.</w:t>
      </w:r>
    </w:p>
    <w:p w14:paraId="3BE3D7C9" w14:textId="77777777" w:rsidR="00EC4FA4" w:rsidRPr="0077524D" w:rsidRDefault="00EC4FA4" w:rsidP="0030079D">
      <w:pPr>
        <w:ind w:left="567" w:right="539"/>
        <w:jc w:val="both"/>
        <w:rPr>
          <w:rFonts w:ascii="Palatino Linotype" w:hAnsi="Palatino Linotype"/>
        </w:rPr>
      </w:pPr>
    </w:p>
    <w:p w14:paraId="71B30F86" w14:textId="0E568E6A" w:rsidR="0030079D" w:rsidRPr="0077524D" w:rsidRDefault="00B41117" w:rsidP="0030079D">
      <w:pPr>
        <w:ind w:left="567" w:right="539"/>
        <w:jc w:val="both"/>
        <w:rPr>
          <w:rFonts w:ascii="Palatino Linotype" w:hAnsi="Palatino Linotype"/>
        </w:rPr>
      </w:pPr>
      <w:hyperlink r:id="rId73" w:tgtFrame="_blank" w:history="1">
        <w:r w:rsidR="008F1A01" w:rsidRPr="0077524D">
          <w:rPr>
            <w:rStyle w:val="Hipervnculo"/>
            <w:rFonts w:ascii="Palatino Linotype" w:eastAsiaTheme="majorEastAsia" w:hAnsi="Palatino Linotype" w:cs="Arial"/>
            <w:b/>
            <w:bCs/>
            <w:color w:val="auto"/>
            <w:u w:val="none"/>
          </w:rPr>
          <w:t>FIRMADA ACTA DE INSTALACIÓN.pdf</w:t>
        </w:r>
      </w:hyperlink>
      <w:r w:rsidR="0030079D" w:rsidRPr="0077524D">
        <w:rPr>
          <w:rFonts w:ascii="Palatino Linotype" w:hAnsi="Palatino Linotype"/>
        </w:rPr>
        <w:t>:</w:t>
      </w:r>
      <w:r w:rsidR="00EC4FA4" w:rsidRPr="0077524D">
        <w:rPr>
          <w:rFonts w:ascii="Palatino Linotype" w:hAnsi="Palatino Linotype"/>
        </w:rPr>
        <w:t xml:space="preserve"> Acta de Instalación de la Comisi</w:t>
      </w:r>
      <w:r w:rsidR="00BF0F4A" w:rsidRPr="0077524D">
        <w:rPr>
          <w:rFonts w:ascii="Palatino Linotype" w:hAnsi="Palatino Linotype"/>
        </w:rPr>
        <w:t>ón Edilicia de Transparencia, Acceso a la Información Pública y Protección de Datos Personales del Ayuntamiento de Toluca.</w:t>
      </w:r>
    </w:p>
    <w:p w14:paraId="159D04B1" w14:textId="77777777" w:rsidR="00BF0F4A" w:rsidRPr="0077524D" w:rsidRDefault="00BF0F4A" w:rsidP="0030079D">
      <w:pPr>
        <w:ind w:left="567" w:right="539"/>
        <w:jc w:val="both"/>
        <w:rPr>
          <w:rFonts w:ascii="Palatino Linotype" w:hAnsi="Palatino Linotype"/>
        </w:rPr>
      </w:pPr>
    </w:p>
    <w:p w14:paraId="1FC86002" w14:textId="18F8D54F" w:rsidR="0030079D" w:rsidRPr="0077524D" w:rsidRDefault="00B41117" w:rsidP="0030079D">
      <w:pPr>
        <w:ind w:left="567" w:right="539"/>
        <w:jc w:val="both"/>
        <w:rPr>
          <w:rFonts w:ascii="Palatino Linotype" w:hAnsi="Palatino Linotype"/>
        </w:rPr>
      </w:pPr>
      <w:hyperlink r:id="rId74" w:tgtFrame="_blank" w:history="1">
        <w:r w:rsidR="008F1A01" w:rsidRPr="0077524D">
          <w:rPr>
            <w:rStyle w:val="Hipervnculo"/>
            <w:rFonts w:ascii="Palatino Linotype" w:eastAsiaTheme="majorEastAsia" w:hAnsi="Palatino Linotype" w:cs="Arial"/>
            <w:b/>
            <w:bCs/>
            <w:color w:val="auto"/>
            <w:u w:val="none"/>
          </w:rPr>
          <w:t>RESP. SAIMEX 5873.pdf</w:t>
        </w:r>
      </w:hyperlink>
      <w:r w:rsidR="0030079D" w:rsidRPr="0077524D">
        <w:rPr>
          <w:rFonts w:ascii="Palatino Linotype" w:hAnsi="Palatino Linotype"/>
        </w:rPr>
        <w:t>:</w:t>
      </w:r>
      <w:r w:rsidR="00BF0F4A" w:rsidRPr="0077524D">
        <w:rPr>
          <w:rFonts w:ascii="Palatino Linotype" w:hAnsi="Palatino Linotype"/>
        </w:rPr>
        <w:t xml:space="preserve"> Oficio suscrito por la Directora General, mediante el cual, refirió adjuntar la información solicitada.</w:t>
      </w:r>
    </w:p>
    <w:p w14:paraId="339EC1B5" w14:textId="77777777" w:rsidR="00BF0F4A" w:rsidRPr="0077524D" w:rsidRDefault="00BF0F4A" w:rsidP="0030079D">
      <w:pPr>
        <w:ind w:left="567" w:right="539"/>
        <w:jc w:val="both"/>
        <w:rPr>
          <w:rFonts w:ascii="Palatino Linotype" w:hAnsi="Palatino Linotype"/>
        </w:rPr>
      </w:pPr>
    </w:p>
    <w:p w14:paraId="50A31002" w14:textId="77777777" w:rsidR="00BF0F4A" w:rsidRPr="0077524D" w:rsidRDefault="00BF0F4A" w:rsidP="0030079D">
      <w:pPr>
        <w:ind w:left="567" w:right="539"/>
        <w:jc w:val="both"/>
        <w:rPr>
          <w:rFonts w:ascii="Palatino Linotype" w:hAnsi="Palatino Linotype"/>
        </w:rPr>
      </w:pPr>
    </w:p>
    <w:p w14:paraId="3DE3D431" w14:textId="24467510" w:rsidR="0030079D" w:rsidRPr="0077524D" w:rsidRDefault="00B41117" w:rsidP="0030079D">
      <w:pPr>
        <w:ind w:left="567" w:right="539"/>
        <w:jc w:val="both"/>
        <w:rPr>
          <w:rFonts w:ascii="Palatino Linotype" w:hAnsi="Palatino Linotype"/>
        </w:rPr>
      </w:pPr>
      <w:hyperlink r:id="rId75" w:tgtFrame="_blank" w:history="1">
        <w:r w:rsidR="008F1A01" w:rsidRPr="0077524D">
          <w:rPr>
            <w:rStyle w:val="Hipervnculo"/>
            <w:rFonts w:ascii="Palatino Linotype" w:eastAsiaTheme="majorEastAsia" w:hAnsi="Palatino Linotype" w:cs="Arial"/>
            <w:b/>
            <w:bCs/>
            <w:color w:val="auto"/>
            <w:u w:val="none"/>
          </w:rPr>
          <w:t>ANEXO SAIMEX 5873.pdf</w:t>
        </w:r>
      </w:hyperlink>
      <w:r w:rsidR="0030079D" w:rsidRPr="0077524D">
        <w:rPr>
          <w:rFonts w:ascii="Palatino Linotype" w:hAnsi="Palatino Linotype"/>
        </w:rPr>
        <w:t>:</w:t>
      </w:r>
      <w:r w:rsidR="00BF0F4A" w:rsidRPr="0077524D">
        <w:rPr>
          <w:rFonts w:ascii="Palatino Linotype" w:hAnsi="Palatino Linotype"/>
        </w:rPr>
        <w:t xml:space="preserve"> Acta número CMDG/ACTA/01/2025 de la Sesión de Instalación del Comité Municipal de Dictamen de Giro.</w:t>
      </w:r>
    </w:p>
    <w:p w14:paraId="3E05B03E" w14:textId="77777777" w:rsidR="00BF0F4A" w:rsidRPr="0077524D" w:rsidRDefault="00BF0F4A" w:rsidP="0030079D">
      <w:pPr>
        <w:ind w:left="567" w:right="539"/>
        <w:jc w:val="both"/>
        <w:rPr>
          <w:rFonts w:ascii="Palatino Linotype" w:hAnsi="Palatino Linotype"/>
        </w:rPr>
      </w:pPr>
    </w:p>
    <w:p w14:paraId="26AB7A3F" w14:textId="1200DEBC" w:rsidR="0030079D" w:rsidRPr="0077524D" w:rsidRDefault="00B41117" w:rsidP="00BF0F4A">
      <w:pPr>
        <w:ind w:left="567" w:right="539"/>
        <w:jc w:val="both"/>
        <w:rPr>
          <w:rFonts w:ascii="Palatino Linotype" w:hAnsi="Palatino Linotype"/>
        </w:rPr>
      </w:pPr>
      <w:hyperlink r:id="rId76" w:tgtFrame="_blank" w:history="1">
        <w:r w:rsidR="008F1A01" w:rsidRPr="0077524D">
          <w:rPr>
            <w:rStyle w:val="Hipervnculo"/>
            <w:rFonts w:ascii="Palatino Linotype" w:eastAsiaTheme="majorEastAsia" w:hAnsi="Palatino Linotype" w:cs="Arial"/>
            <w:b/>
            <w:bCs/>
            <w:color w:val="auto"/>
            <w:u w:val="none"/>
          </w:rPr>
          <w:t>05873.pdf</w:t>
        </w:r>
      </w:hyperlink>
      <w:r w:rsidR="0030079D" w:rsidRPr="0077524D">
        <w:rPr>
          <w:rFonts w:ascii="Palatino Linotype" w:hAnsi="Palatino Linotype"/>
        </w:rPr>
        <w:t>:</w:t>
      </w:r>
      <w:r w:rsidR="00BF0F4A" w:rsidRPr="0077524D">
        <w:rPr>
          <w:rFonts w:ascii="Palatino Linotype" w:hAnsi="Palatino Linotype"/>
        </w:rPr>
        <w:t xml:space="preserve"> Oficio suscrito por el Segundo Sindico, mediante el cual, refirió que no cuenta con la información solicitada.</w:t>
      </w:r>
    </w:p>
    <w:p w14:paraId="7CB5F1F6" w14:textId="77777777" w:rsidR="00BF0F4A" w:rsidRPr="0077524D" w:rsidRDefault="00BF0F4A" w:rsidP="0030079D">
      <w:pPr>
        <w:ind w:left="567" w:right="539"/>
        <w:jc w:val="both"/>
        <w:rPr>
          <w:rFonts w:ascii="Palatino Linotype" w:hAnsi="Palatino Linotype"/>
        </w:rPr>
      </w:pPr>
    </w:p>
    <w:p w14:paraId="04BC6D4E" w14:textId="5CF64B98" w:rsidR="0030079D" w:rsidRPr="0077524D" w:rsidRDefault="00B41117" w:rsidP="0030079D">
      <w:pPr>
        <w:ind w:left="567" w:right="539"/>
        <w:jc w:val="both"/>
        <w:rPr>
          <w:rFonts w:ascii="Palatino Linotype" w:hAnsi="Palatino Linotype"/>
        </w:rPr>
      </w:pPr>
      <w:hyperlink r:id="rId77" w:tgtFrame="_blank" w:history="1">
        <w:r w:rsidR="008F1A01" w:rsidRPr="0077524D">
          <w:rPr>
            <w:rStyle w:val="Hipervnculo"/>
            <w:rFonts w:ascii="Palatino Linotype" w:eastAsiaTheme="majorEastAsia" w:hAnsi="Palatino Linotype" w:cs="Arial"/>
            <w:b/>
            <w:bCs/>
            <w:color w:val="auto"/>
            <w:u w:val="none"/>
          </w:rPr>
          <w:t>Oficio_574.pdf</w:t>
        </w:r>
      </w:hyperlink>
      <w:r w:rsidR="0030079D" w:rsidRPr="0077524D">
        <w:rPr>
          <w:rFonts w:ascii="Palatino Linotype" w:hAnsi="Palatino Linotype"/>
        </w:rPr>
        <w:t>:</w:t>
      </w:r>
      <w:r w:rsidR="00BF0F4A" w:rsidRPr="0077524D">
        <w:rPr>
          <w:rFonts w:ascii="Palatino Linotype" w:hAnsi="Palatino Linotype"/>
        </w:rPr>
        <w:t xml:space="preserve"> Oficio suscrito por el Secretario Técnico del Consejo Municipal de Seguridad Pública, mediante el cual, refirió que la Unidad Administrativa a su cargo no forma parte de ningún comité del Ayuntamiento.</w:t>
      </w:r>
    </w:p>
    <w:p w14:paraId="0FF85F66" w14:textId="77777777" w:rsidR="00BF0F4A" w:rsidRPr="0077524D" w:rsidRDefault="00BF0F4A" w:rsidP="0030079D">
      <w:pPr>
        <w:ind w:left="567" w:right="539"/>
        <w:jc w:val="both"/>
        <w:rPr>
          <w:rFonts w:ascii="Palatino Linotype" w:hAnsi="Palatino Linotype"/>
        </w:rPr>
      </w:pPr>
    </w:p>
    <w:p w14:paraId="6D9ACBC4" w14:textId="13495410" w:rsidR="0030079D" w:rsidRPr="0077524D" w:rsidRDefault="00B41117" w:rsidP="0030079D">
      <w:pPr>
        <w:ind w:left="567" w:right="539"/>
        <w:jc w:val="both"/>
        <w:rPr>
          <w:rFonts w:ascii="Palatino Linotype" w:hAnsi="Palatino Linotype"/>
        </w:rPr>
      </w:pPr>
      <w:hyperlink r:id="rId78" w:tgtFrame="_blank" w:history="1">
        <w:r w:rsidR="008F1A01" w:rsidRPr="0077524D">
          <w:rPr>
            <w:rStyle w:val="Hipervnculo"/>
            <w:rFonts w:ascii="Palatino Linotype" w:eastAsiaTheme="majorEastAsia" w:hAnsi="Palatino Linotype" w:cs="Arial"/>
            <w:b/>
            <w:bCs/>
            <w:color w:val="auto"/>
            <w:u w:val="none"/>
          </w:rPr>
          <w:t>COMISION E MEDIO AMBIENTE 05379.pdf</w:t>
        </w:r>
      </w:hyperlink>
      <w:r w:rsidR="0030079D" w:rsidRPr="0077524D">
        <w:rPr>
          <w:rFonts w:ascii="Palatino Linotype" w:hAnsi="Palatino Linotype"/>
        </w:rPr>
        <w:t>:</w:t>
      </w:r>
      <w:r w:rsidR="00BF0F4A" w:rsidRPr="0077524D">
        <w:rPr>
          <w:rFonts w:ascii="Palatino Linotype" w:hAnsi="Palatino Linotype"/>
        </w:rPr>
        <w:t xml:space="preserve"> Acta de Instalación de la Comisión Edilicia de Medio Ambiente del Ayuntamiento de Toluca.</w:t>
      </w:r>
    </w:p>
    <w:p w14:paraId="29CBFB06" w14:textId="77777777" w:rsidR="00BF0F4A" w:rsidRPr="0077524D" w:rsidRDefault="00BF0F4A" w:rsidP="0030079D">
      <w:pPr>
        <w:ind w:left="567" w:right="539"/>
        <w:jc w:val="both"/>
        <w:rPr>
          <w:rFonts w:ascii="Palatino Linotype" w:hAnsi="Palatino Linotype"/>
        </w:rPr>
      </w:pPr>
    </w:p>
    <w:p w14:paraId="21FBD099" w14:textId="6FECB8BF" w:rsidR="0030079D" w:rsidRPr="0077524D" w:rsidRDefault="00B41117" w:rsidP="0030079D">
      <w:pPr>
        <w:ind w:left="567" w:right="539"/>
        <w:jc w:val="both"/>
        <w:rPr>
          <w:rFonts w:ascii="Palatino Linotype" w:hAnsi="Palatino Linotype"/>
        </w:rPr>
      </w:pPr>
      <w:hyperlink r:id="rId79" w:tgtFrame="_blank" w:history="1">
        <w:r w:rsidR="008F1A01" w:rsidRPr="0077524D">
          <w:rPr>
            <w:rStyle w:val="Hipervnculo"/>
            <w:rFonts w:ascii="Palatino Linotype" w:eastAsiaTheme="majorEastAsia" w:hAnsi="Palatino Linotype" w:cs="Arial"/>
            <w:b/>
            <w:bCs/>
            <w:color w:val="auto"/>
            <w:u w:val="none"/>
          </w:rPr>
          <w:t>COMISION E PROTECCION Y BIENESTAR A_05379 (1).pdf</w:t>
        </w:r>
      </w:hyperlink>
      <w:r w:rsidR="0030079D" w:rsidRPr="0077524D">
        <w:rPr>
          <w:rFonts w:ascii="Palatino Linotype" w:hAnsi="Palatino Linotype"/>
        </w:rPr>
        <w:t>:</w:t>
      </w:r>
      <w:r w:rsidR="00BF0F4A" w:rsidRPr="0077524D">
        <w:rPr>
          <w:rFonts w:ascii="Palatino Linotype" w:hAnsi="Palatino Linotype"/>
        </w:rPr>
        <w:t xml:space="preserve"> Acta de Instalación de la Comisión Edilicia de Protección y Bienestar Animal del Ayuntamiento de Toluca.</w:t>
      </w:r>
    </w:p>
    <w:p w14:paraId="254EA3A8" w14:textId="77777777" w:rsidR="00BF0F4A" w:rsidRPr="0077524D" w:rsidRDefault="00BF0F4A" w:rsidP="0030079D">
      <w:pPr>
        <w:ind w:left="567" w:right="539"/>
        <w:jc w:val="both"/>
        <w:rPr>
          <w:rFonts w:ascii="Palatino Linotype" w:hAnsi="Palatino Linotype"/>
        </w:rPr>
      </w:pPr>
    </w:p>
    <w:p w14:paraId="1D83FFF3" w14:textId="5B9EA124" w:rsidR="007F6956" w:rsidRPr="0077524D" w:rsidRDefault="00B41117" w:rsidP="007F6956">
      <w:pPr>
        <w:ind w:left="567" w:right="539"/>
        <w:jc w:val="both"/>
        <w:rPr>
          <w:rFonts w:ascii="Palatino Linotype" w:hAnsi="Palatino Linotype"/>
        </w:rPr>
      </w:pPr>
      <w:hyperlink r:id="rId80" w:tgtFrame="_blank" w:history="1">
        <w:r w:rsidR="008F1A01" w:rsidRPr="0077524D">
          <w:rPr>
            <w:rStyle w:val="Hipervnculo"/>
            <w:rFonts w:ascii="Palatino Linotype" w:eastAsiaTheme="majorEastAsia" w:hAnsi="Palatino Linotype" w:cs="Arial"/>
            <w:b/>
            <w:bCs/>
            <w:color w:val="auto"/>
            <w:u w:val="none"/>
          </w:rPr>
          <w:t>COMISION E ADULTO MAYOR_05379 (1).pdf</w:t>
        </w:r>
      </w:hyperlink>
      <w:r w:rsidR="0030079D" w:rsidRPr="0077524D">
        <w:rPr>
          <w:rFonts w:ascii="Palatino Linotype" w:hAnsi="Palatino Linotype"/>
        </w:rPr>
        <w:t>:</w:t>
      </w:r>
      <w:r w:rsidR="007F6956" w:rsidRPr="0077524D">
        <w:rPr>
          <w:rFonts w:ascii="Palatino Linotype" w:hAnsi="Palatino Linotype"/>
        </w:rPr>
        <w:t xml:space="preserve"> Acta de Instalación de la Comisión Edilicia de Atención al Adulto Mayor del Ayuntamiento de Toluca.</w:t>
      </w:r>
    </w:p>
    <w:p w14:paraId="12424DD6" w14:textId="77777777" w:rsidR="00BF0F4A" w:rsidRPr="0077524D" w:rsidRDefault="00BF0F4A" w:rsidP="007F6956">
      <w:pPr>
        <w:ind w:right="539"/>
        <w:jc w:val="both"/>
        <w:rPr>
          <w:rFonts w:ascii="Palatino Linotype" w:hAnsi="Palatino Linotype"/>
        </w:rPr>
      </w:pPr>
    </w:p>
    <w:p w14:paraId="5D44407E" w14:textId="3EE0E0D9" w:rsidR="0030079D" w:rsidRPr="0077524D" w:rsidRDefault="00B41117" w:rsidP="0030079D">
      <w:pPr>
        <w:ind w:left="567" w:right="539"/>
        <w:jc w:val="both"/>
        <w:rPr>
          <w:rFonts w:ascii="Palatino Linotype" w:hAnsi="Palatino Linotype"/>
        </w:rPr>
      </w:pPr>
      <w:hyperlink r:id="rId81" w:tgtFrame="_blank" w:history="1">
        <w:r w:rsidR="008F1A01" w:rsidRPr="0077524D">
          <w:rPr>
            <w:rStyle w:val="Hipervnculo"/>
            <w:rFonts w:ascii="Palatino Linotype" w:eastAsiaTheme="majorEastAsia" w:hAnsi="Palatino Linotype" w:cs="Arial"/>
            <w:b/>
            <w:bCs/>
            <w:color w:val="auto"/>
            <w:u w:val="none"/>
          </w:rPr>
          <w:t>A11 ACTA DE PRIMER SESIÓN ORDINARIA DEL COMITE DE IGUALDAD LABORAL Y NO DISCRIMINACIÓN.pdf</w:t>
        </w:r>
      </w:hyperlink>
      <w:r w:rsidR="0030079D" w:rsidRPr="0077524D">
        <w:rPr>
          <w:rFonts w:ascii="Palatino Linotype" w:hAnsi="Palatino Linotype"/>
        </w:rPr>
        <w:t>:</w:t>
      </w:r>
      <w:r w:rsidR="007F6956" w:rsidRPr="0077524D">
        <w:rPr>
          <w:rFonts w:ascii="Palatino Linotype" w:hAnsi="Palatino Linotype"/>
        </w:rPr>
        <w:t xml:space="preserve"> Acta de la Primer Sesión Ordinaria del Comité de Igualdad Laboral y No Discriminación de la Administración 2025-2027.</w:t>
      </w:r>
    </w:p>
    <w:p w14:paraId="5A16EC2E" w14:textId="77777777" w:rsidR="00BF0F4A" w:rsidRPr="0077524D" w:rsidRDefault="00BF0F4A" w:rsidP="0030079D">
      <w:pPr>
        <w:ind w:left="567" w:right="539"/>
        <w:jc w:val="both"/>
        <w:rPr>
          <w:rFonts w:ascii="Palatino Linotype" w:hAnsi="Palatino Linotype"/>
        </w:rPr>
      </w:pPr>
    </w:p>
    <w:p w14:paraId="27DED83C" w14:textId="0E45FB62" w:rsidR="0030079D" w:rsidRPr="0077524D" w:rsidRDefault="00B41117" w:rsidP="0030079D">
      <w:pPr>
        <w:ind w:left="567" w:right="539"/>
        <w:jc w:val="both"/>
        <w:rPr>
          <w:rFonts w:ascii="Palatino Linotype" w:hAnsi="Palatino Linotype"/>
        </w:rPr>
      </w:pPr>
      <w:hyperlink r:id="rId82" w:tgtFrame="_blank" w:history="1">
        <w:r w:rsidR="008F1A01" w:rsidRPr="0077524D">
          <w:rPr>
            <w:rStyle w:val="Hipervnculo"/>
            <w:rFonts w:ascii="Palatino Linotype" w:eastAsiaTheme="majorEastAsia" w:hAnsi="Palatino Linotype" w:cs="Arial"/>
            <w:b/>
            <w:bCs/>
            <w:color w:val="auto"/>
            <w:u w:val="none"/>
          </w:rPr>
          <w:t>A9 ACTA DE LA TERCERA SESIÓN EXTRAORDINARIA DEL COMITÉ INTERNO DE MEJORA REGULATORIA.pdf</w:t>
        </w:r>
      </w:hyperlink>
      <w:r w:rsidR="0030079D" w:rsidRPr="0077524D">
        <w:rPr>
          <w:rFonts w:ascii="Palatino Linotype" w:hAnsi="Palatino Linotype"/>
        </w:rPr>
        <w:t>:</w:t>
      </w:r>
      <w:r w:rsidR="007F6956" w:rsidRPr="0077524D">
        <w:rPr>
          <w:rFonts w:ascii="Palatino Linotype" w:hAnsi="Palatino Linotype"/>
        </w:rPr>
        <w:t xml:space="preserve"> Acta de la Tercera Sesión Extraordinaria del Comité Interno de Mejora Regulatoria de la Dirección General de Bienestar.</w:t>
      </w:r>
    </w:p>
    <w:p w14:paraId="4E12C502" w14:textId="77777777" w:rsidR="007F6956" w:rsidRPr="0077524D" w:rsidRDefault="007F6956" w:rsidP="0030079D">
      <w:pPr>
        <w:ind w:left="567" w:right="539"/>
        <w:jc w:val="both"/>
        <w:rPr>
          <w:rFonts w:ascii="Palatino Linotype" w:hAnsi="Palatino Linotype"/>
        </w:rPr>
      </w:pPr>
    </w:p>
    <w:p w14:paraId="5BDE48FF" w14:textId="615DCE00" w:rsidR="0030079D" w:rsidRPr="0077524D" w:rsidRDefault="00B41117" w:rsidP="0030079D">
      <w:pPr>
        <w:ind w:left="567" w:right="539"/>
        <w:jc w:val="both"/>
        <w:rPr>
          <w:rFonts w:ascii="Palatino Linotype" w:hAnsi="Palatino Linotype"/>
        </w:rPr>
      </w:pPr>
      <w:hyperlink r:id="rId83" w:tgtFrame="_blank" w:history="1">
        <w:r w:rsidR="008F1A01" w:rsidRPr="0077524D">
          <w:rPr>
            <w:rStyle w:val="Hipervnculo"/>
            <w:rFonts w:ascii="Palatino Linotype" w:eastAsiaTheme="majorEastAsia" w:hAnsi="Palatino Linotype" w:cs="Arial"/>
            <w:b/>
            <w:bCs/>
            <w:color w:val="auto"/>
            <w:u w:val="none"/>
          </w:rPr>
          <w:t>A3 ACTA DE INSTALACIÓN DEL COMITÉ DE ÉTICA.pdf</w:t>
        </w:r>
      </w:hyperlink>
      <w:r w:rsidR="0030079D" w:rsidRPr="0077524D">
        <w:rPr>
          <w:rFonts w:ascii="Palatino Linotype" w:hAnsi="Palatino Linotype"/>
        </w:rPr>
        <w:t>:</w:t>
      </w:r>
      <w:r w:rsidR="009C08D6" w:rsidRPr="0077524D">
        <w:rPr>
          <w:rFonts w:ascii="Palatino Linotype" w:hAnsi="Palatino Linotype"/>
        </w:rPr>
        <w:t xml:space="preserve"> Acta número ACTA/CE/ORD/DGB/2025 de la Primera Sesión Ordinaria para la Instalación del Comité de Ética de la Dirección General de Bienestar.</w:t>
      </w:r>
    </w:p>
    <w:p w14:paraId="66079B72" w14:textId="77777777" w:rsidR="009C08D6" w:rsidRPr="0077524D" w:rsidRDefault="009C08D6" w:rsidP="0030079D">
      <w:pPr>
        <w:ind w:left="567" w:right="539"/>
        <w:jc w:val="both"/>
        <w:rPr>
          <w:rFonts w:ascii="Palatino Linotype" w:hAnsi="Palatino Linotype"/>
        </w:rPr>
      </w:pPr>
    </w:p>
    <w:p w14:paraId="77D2CD53" w14:textId="48571D85" w:rsidR="0030079D" w:rsidRPr="0077524D" w:rsidRDefault="00B41117" w:rsidP="0030079D">
      <w:pPr>
        <w:ind w:left="567" w:right="539"/>
        <w:jc w:val="both"/>
        <w:rPr>
          <w:rFonts w:ascii="Palatino Linotype" w:hAnsi="Palatino Linotype"/>
        </w:rPr>
      </w:pPr>
      <w:hyperlink r:id="rId84" w:tgtFrame="_blank" w:history="1">
        <w:r w:rsidR="008F1A01" w:rsidRPr="0077524D">
          <w:rPr>
            <w:rStyle w:val="Hipervnculo"/>
            <w:rFonts w:ascii="Palatino Linotype" w:eastAsiaTheme="majorEastAsia" w:hAnsi="Palatino Linotype" w:cs="Arial"/>
            <w:b/>
            <w:bCs/>
            <w:color w:val="auto"/>
            <w:u w:val="none"/>
          </w:rPr>
          <w:t>A1 ACTA DE INSTALACIÓN DEL COMITÉ INTERNO DE MEJORA REGULATORIA.pdf</w:t>
        </w:r>
      </w:hyperlink>
      <w:r w:rsidR="0030079D" w:rsidRPr="0077524D">
        <w:rPr>
          <w:rFonts w:ascii="Palatino Linotype" w:hAnsi="Palatino Linotype"/>
        </w:rPr>
        <w:t>:</w:t>
      </w:r>
      <w:r w:rsidR="009C08D6" w:rsidRPr="0077524D">
        <w:rPr>
          <w:rFonts w:ascii="Palatino Linotype" w:hAnsi="Palatino Linotype"/>
        </w:rPr>
        <w:t xml:space="preserve"> Acta de Instalación del Comité Interno de Mejora Regulatoria de la Dirección General de Bienestar.</w:t>
      </w:r>
    </w:p>
    <w:p w14:paraId="53B751AB" w14:textId="77777777" w:rsidR="009C08D6" w:rsidRPr="0077524D" w:rsidRDefault="009C08D6" w:rsidP="0030079D">
      <w:pPr>
        <w:ind w:left="567" w:right="539"/>
        <w:jc w:val="both"/>
        <w:rPr>
          <w:rFonts w:ascii="Palatino Linotype" w:hAnsi="Palatino Linotype"/>
        </w:rPr>
      </w:pPr>
    </w:p>
    <w:p w14:paraId="3C132BA7" w14:textId="2BFBB757" w:rsidR="0030079D" w:rsidRPr="0077524D" w:rsidRDefault="00B41117" w:rsidP="0030079D">
      <w:pPr>
        <w:ind w:left="567" w:right="539"/>
        <w:jc w:val="both"/>
        <w:rPr>
          <w:rFonts w:ascii="Palatino Linotype" w:hAnsi="Palatino Linotype"/>
        </w:rPr>
      </w:pPr>
      <w:hyperlink r:id="rId85" w:tgtFrame="_blank" w:history="1">
        <w:r w:rsidR="008F1A01" w:rsidRPr="0077524D">
          <w:rPr>
            <w:rStyle w:val="Hipervnculo"/>
            <w:rFonts w:ascii="Palatino Linotype" w:eastAsiaTheme="majorEastAsia" w:hAnsi="Palatino Linotype" w:cs="Arial"/>
            <w:b/>
            <w:bCs/>
            <w:color w:val="auto"/>
            <w:u w:val="none"/>
          </w:rPr>
          <w:t>A7 ACTA DE LA SEGUNDA SESIÓN ORDINARIA DEL COMIT+É INTERNO DE MEJORA REGULATORIA.pdf</w:t>
        </w:r>
      </w:hyperlink>
      <w:r w:rsidR="0030079D" w:rsidRPr="0077524D">
        <w:rPr>
          <w:rFonts w:ascii="Palatino Linotype" w:hAnsi="Palatino Linotype"/>
        </w:rPr>
        <w:t>:</w:t>
      </w:r>
      <w:r w:rsidR="009C08D6" w:rsidRPr="0077524D">
        <w:rPr>
          <w:rFonts w:ascii="Palatino Linotype" w:hAnsi="Palatino Linotype"/>
        </w:rPr>
        <w:t xml:space="preserve"> Acta de la Segunda Sesión Ordinaria del Comité Interno de Mejora Regulatoria de la Dirección General de Bienestar.</w:t>
      </w:r>
    </w:p>
    <w:p w14:paraId="5359CCD6" w14:textId="77777777" w:rsidR="009C08D6" w:rsidRPr="0077524D" w:rsidRDefault="009C08D6" w:rsidP="0030079D">
      <w:pPr>
        <w:ind w:left="567" w:right="539"/>
        <w:jc w:val="both"/>
        <w:rPr>
          <w:rFonts w:ascii="Palatino Linotype" w:hAnsi="Palatino Linotype"/>
        </w:rPr>
      </w:pPr>
    </w:p>
    <w:p w14:paraId="008B629A" w14:textId="1CBAC896" w:rsidR="0030079D" w:rsidRPr="0077524D" w:rsidRDefault="00B41117" w:rsidP="0030079D">
      <w:pPr>
        <w:ind w:left="567" w:right="539"/>
        <w:jc w:val="both"/>
        <w:rPr>
          <w:rFonts w:ascii="Palatino Linotype" w:hAnsi="Palatino Linotype"/>
        </w:rPr>
      </w:pPr>
      <w:hyperlink r:id="rId86" w:tgtFrame="_blank" w:history="1">
        <w:r w:rsidR="008F1A01" w:rsidRPr="0077524D">
          <w:rPr>
            <w:rStyle w:val="Hipervnculo"/>
            <w:rFonts w:ascii="Palatino Linotype" w:eastAsiaTheme="majorEastAsia" w:hAnsi="Palatino Linotype" w:cs="Arial"/>
            <w:b/>
            <w:bCs/>
            <w:color w:val="auto"/>
            <w:u w:val="none"/>
          </w:rPr>
          <w:t>A8 ACTA DE LA TERCERA SESIÓN ORDINARIA DEL COMITÉ INTERNO DE MEJORA REGULATORIA.pdf</w:t>
        </w:r>
      </w:hyperlink>
      <w:r w:rsidR="0030079D" w:rsidRPr="0077524D">
        <w:rPr>
          <w:rFonts w:ascii="Palatino Linotype" w:hAnsi="Palatino Linotype"/>
        </w:rPr>
        <w:t>:</w:t>
      </w:r>
      <w:r w:rsidR="009C08D6" w:rsidRPr="0077524D">
        <w:rPr>
          <w:rFonts w:ascii="Palatino Linotype" w:hAnsi="Palatino Linotype"/>
        </w:rPr>
        <w:t xml:space="preserve"> Acta de la Tercera Sesión Ordinaria del Comité Interno de Mejora Regulatoria de la Dirección General de Bienestar.</w:t>
      </w:r>
    </w:p>
    <w:p w14:paraId="43E37BB0" w14:textId="77777777" w:rsidR="009C08D6" w:rsidRPr="0077524D" w:rsidRDefault="009C08D6" w:rsidP="0030079D">
      <w:pPr>
        <w:ind w:left="567" w:right="539"/>
        <w:jc w:val="both"/>
        <w:rPr>
          <w:rFonts w:ascii="Palatino Linotype" w:hAnsi="Palatino Linotype"/>
        </w:rPr>
      </w:pPr>
    </w:p>
    <w:p w14:paraId="39C57564" w14:textId="0C54B965" w:rsidR="0030079D" w:rsidRPr="0077524D" w:rsidRDefault="00B41117" w:rsidP="0030079D">
      <w:pPr>
        <w:ind w:left="567" w:right="539"/>
        <w:jc w:val="both"/>
        <w:rPr>
          <w:rFonts w:ascii="Palatino Linotype" w:hAnsi="Palatino Linotype"/>
        </w:rPr>
      </w:pPr>
      <w:hyperlink r:id="rId87" w:tgtFrame="_blank" w:history="1">
        <w:r w:rsidR="008F1A01" w:rsidRPr="0077524D">
          <w:rPr>
            <w:rStyle w:val="Hipervnculo"/>
            <w:rFonts w:ascii="Palatino Linotype" w:eastAsiaTheme="majorEastAsia" w:hAnsi="Palatino Linotype" w:cs="Arial"/>
            <w:b/>
            <w:bCs/>
            <w:color w:val="auto"/>
            <w:u w:val="none"/>
          </w:rPr>
          <w:t>A12 ACTA DE SEGUNDA SESIÓN ORDINARIA DEL COMITÉ DE ÉTICA.pdf</w:t>
        </w:r>
      </w:hyperlink>
      <w:r w:rsidR="0030079D" w:rsidRPr="0077524D">
        <w:rPr>
          <w:rFonts w:ascii="Palatino Linotype" w:hAnsi="Palatino Linotype"/>
        </w:rPr>
        <w:t>:</w:t>
      </w:r>
      <w:r w:rsidR="009C08D6" w:rsidRPr="0077524D">
        <w:rPr>
          <w:rFonts w:ascii="Palatino Linotype" w:hAnsi="Palatino Linotype"/>
        </w:rPr>
        <w:t xml:space="preserve"> Acta de la Segunda Sesión Ordinaria del Comité de Ética de la Dirección General de Bienestar.</w:t>
      </w:r>
    </w:p>
    <w:p w14:paraId="25F5B84E" w14:textId="77777777" w:rsidR="009C08D6" w:rsidRPr="0077524D" w:rsidRDefault="009C08D6" w:rsidP="0030079D">
      <w:pPr>
        <w:ind w:left="567" w:right="539"/>
        <w:jc w:val="both"/>
        <w:rPr>
          <w:rFonts w:ascii="Palatino Linotype" w:hAnsi="Palatino Linotype"/>
        </w:rPr>
      </w:pPr>
    </w:p>
    <w:p w14:paraId="6BEB925F" w14:textId="3F10396E" w:rsidR="009C08D6" w:rsidRPr="0077524D" w:rsidRDefault="00B41117" w:rsidP="009C08D6">
      <w:pPr>
        <w:ind w:left="567" w:right="539"/>
        <w:jc w:val="both"/>
        <w:rPr>
          <w:rFonts w:ascii="Palatino Linotype" w:hAnsi="Palatino Linotype"/>
        </w:rPr>
      </w:pPr>
      <w:hyperlink r:id="rId88" w:tgtFrame="_blank" w:history="1">
        <w:r w:rsidR="008F1A01" w:rsidRPr="0077524D">
          <w:rPr>
            <w:rStyle w:val="Hipervnculo"/>
            <w:rFonts w:ascii="Palatino Linotype" w:eastAsiaTheme="majorEastAsia" w:hAnsi="Palatino Linotype" w:cs="Arial"/>
            <w:b/>
            <w:bCs/>
            <w:color w:val="auto"/>
            <w:u w:val="none"/>
          </w:rPr>
          <w:t>Respuesta al folio 05873.pdf</w:t>
        </w:r>
      </w:hyperlink>
      <w:r w:rsidR="0030079D" w:rsidRPr="0077524D">
        <w:rPr>
          <w:rFonts w:ascii="Palatino Linotype" w:hAnsi="Palatino Linotype"/>
        </w:rPr>
        <w:t>:</w:t>
      </w:r>
      <w:r w:rsidR="009C08D6" w:rsidRPr="0077524D">
        <w:rPr>
          <w:rFonts w:ascii="Palatino Linotype" w:hAnsi="Palatino Linotype"/>
        </w:rPr>
        <w:t xml:space="preserve"> Oficio suscrito por la Directora General de Bienestar, mediante el cual, refirió proporcionar la información solicitada.</w:t>
      </w:r>
    </w:p>
    <w:p w14:paraId="463904BB" w14:textId="77777777" w:rsidR="009C08D6" w:rsidRPr="0077524D" w:rsidRDefault="009C08D6" w:rsidP="009C08D6">
      <w:pPr>
        <w:ind w:left="567" w:right="539"/>
        <w:jc w:val="both"/>
        <w:rPr>
          <w:rFonts w:ascii="Palatino Linotype" w:hAnsi="Palatino Linotype"/>
        </w:rPr>
      </w:pPr>
    </w:p>
    <w:p w14:paraId="11036B57" w14:textId="674987FD" w:rsidR="0030079D" w:rsidRPr="0077524D" w:rsidRDefault="00B41117" w:rsidP="0030079D">
      <w:pPr>
        <w:ind w:left="567" w:right="539"/>
        <w:jc w:val="both"/>
        <w:rPr>
          <w:rFonts w:ascii="Palatino Linotype" w:hAnsi="Palatino Linotype"/>
        </w:rPr>
      </w:pPr>
      <w:hyperlink r:id="rId89" w:tgtFrame="_blank" w:history="1">
        <w:r w:rsidR="008F1A01" w:rsidRPr="0077524D">
          <w:rPr>
            <w:rStyle w:val="Hipervnculo"/>
            <w:rFonts w:ascii="Palatino Linotype" w:eastAsiaTheme="majorEastAsia" w:hAnsi="Palatino Linotype" w:cs="Arial"/>
            <w:b/>
            <w:bCs/>
            <w:color w:val="auto"/>
            <w:u w:val="none"/>
          </w:rPr>
          <w:t>A6 ACTA DE LA SEGUNDA SESIÓN EXTRAORDINARIA DEL COMITÉ INTERNO DE MEJORA REGULATORIA.pdf</w:t>
        </w:r>
      </w:hyperlink>
      <w:r w:rsidR="0030079D" w:rsidRPr="0077524D">
        <w:rPr>
          <w:rFonts w:ascii="Palatino Linotype" w:hAnsi="Palatino Linotype"/>
        </w:rPr>
        <w:t>:</w:t>
      </w:r>
      <w:r w:rsidR="009C08D6" w:rsidRPr="0077524D">
        <w:rPr>
          <w:rFonts w:ascii="Palatino Linotype" w:hAnsi="Palatino Linotype"/>
        </w:rPr>
        <w:t xml:space="preserve"> Acta de la Segunda Sesión Extraordinaria del Comité de Mejora Regulatoria de la Dirección General de Bienestar.</w:t>
      </w:r>
    </w:p>
    <w:p w14:paraId="61472574" w14:textId="77777777" w:rsidR="009C08D6" w:rsidRPr="0077524D" w:rsidRDefault="009C08D6" w:rsidP="0030079D">
      <w:pPr>
        <w:ind w:left="567" w:right="539"/>
        <w:jc w:val="both"/>
        <w:rPr>
          <w:rFonts w:ascii="Palatino Linotype" w:hAnsi="Palatino Linotype"/>
        </w:rPr>
      </w:pPr>
    </w:p>
    <w:p w14:paraId="654191B9" w14:textId="5B406350" w:rsidR="0030079D" w:rsidRPr="0077524D" w:rsidRDefault="00B41117" w:rsidP="0030079D">
      <w:pPr>
        <w:ind w:left="567" w:right="539"/>
        <w:jc w:val="both"/>
        <w:rPr>
          <w:rFonts w:ascii="Palatino Linotype" w:hAnsi="Palatino Linotype"/>
        </w:rPr>
      </w:pPr>
      <w:hyperlink r:id="rId90" w:tgtFrame="_blank" w:history="1">
        <w:r w:rsidR="008F1A01" w:rsidRPr="0077524D">
          <w:rPr>
            <w:rStyle w:val="Hipervnculo"/>
            <w:rFonts w:ascii="Palatino Linotype" w:eastAsiaTheme="majorEastAsia" w:hAnsi="Palatino Linotype" w:cs="Arial"/>
            <w:b/>
            <w:bCs/>
            <w:color w:val="auto"/>
            <w:u w:val="none"/>
          </w:rPr>
          <w:t>A10 ACTA DE LA CUARTA SESIÓN ORDINARIA DEL COMITÉ INTERNO DE MEJORA REGULATORIA.pdf</w:t>
        </w:r>
      </w:hyperlink>
      <w:r w:rsidR="0030079D" w:rsidRPr="0077524D">
        <w:rPr>
          <w:rFonts w:ascii="Palatino Linotype" w:hAnsi="Palatino Linotype"/>
        </w:rPr>
        <w:t>:</w:t>
      </w:r>
      <w:r w:rsidR="009C08D6" w:rsidRPr="0077524D">
        <w:rPr>
          <w:rFonts w:ascii="Palatino Linotype" w:hAnsi="Palatino Linotype"/>
        </w:rPr>
        <w:t xml:space="preserve"> Acta de la Cuarta Sesión del Comité de Mejora Regulatoria de la Dirección General de Bienestar.</w:t>
      </w:r>
    </w:p>
    <w:p w14:paraId="660F3C81" w14:textId="77777777" w:rsidR="009C08D6" w:rsidRPr="0077524D" w:rsidRDefault="009C08D6" w:rsidP="0030079D">
      <w:pPr>
        <w:ind w:left="567" w:right="539"/>
        <w:jc w:val="both"/>
        <w:rPr>
          <w:rFonts w:ascii="Palatino Linotype" w:hAnsi="Palatino Linotype"/>
        </w:rPr>
      </w:pPr>
    </w:p>
    <w:p w14:paraId="1BFCFA2D" w14:textId="2D87D41B" w:rsidR="0030079D" w:rsidRPr="0077524D" w:rsidRDefault="00B41117" w:rsidP="0030079D">
      <w:pPr>
        <w:ind w:left="567" w:right="539"/>
        <w:jc w:val="both"/>
        <w:rPr>
          <w:rFonts w:ascii="Palatino Linotype" w:hAnsi="Palatino Linotype"/>
        </w:rPr>
      </w:pPr>
      <w:hyperlink r:id="rId91" w:tgtFrame="_blank" w:history="1">
        <w:r w:rsidR="008F1A01" w:rsidRPr="0077524D">
          <w:rPr>
            <w:rStyle w:val="Hipervnculo"/>
            <w:rFonts w:ascii="Palatino Linotype" w:eastAsiaTheme="majorEastAsia" w:hAnsi="Palatino Linotype" w:cs="Arial"/>
            <w:b/>
            <w:bCs/>
            <w:color w:val="auto"/>
            <w:u w:val="none"/>
          </w:rPr>
          <w:t>A5 ACTA DE LA PRIMERA SESIÓN ORDINARIA DEL COMITÉ INTERNO DE MEJORA REGULATORIA.pdf</w:t>
        </w:r>
      </w:hyperlink>
      <w:r w:rsidR="0030079D" w:rsidRPr="0077524D">
        <w:rPr>
          <w:rFonts w:ascii="Palatino Linotype" w:hAnsi="Palatino Linotype"/>
        </w:rPr>
        <w:t>:</w:t>
      </w:r>
      <w:r w:rsidR="009C08D6" w:rsidRPr="0077524D">
        <w:rPr>
          <w:rFonts w:ascii="Palatino Linotype" w:hAnsi="Palatino Linotype"/>
        </w:rPr>
        <w:t xml:space="preserve"> Acta de la Primera Sesión Ordinaria del Comité Interno de Mejora Regulatoria de la Dirección General de Bienestar.</w:t>
      </w:r>
    </w:p>
    <w:p w14:paraId="7BE78664" w14:textId="77777777" w:rsidR="009C08D6" w:rsidRPr="0077524D" w:rsidRDefault="009C08D6" w:rsidP="0030079D">
      <w:pPr>
        <w:ind w:left="567" w:right="539"/>
        <w:jc w:val="both"/>
        <w:rPr>
          <w:rFonts w:ascii="Palatino Linotype" w:hAnsi="Palatino Linotype"/>
        </w:rPr>
      </w:pPr>
    </w:p>
    <w:p w14:paraId="45F80FC2" w14:textId="5C7AB019" w:rsidR="0030079D" w:rsidRPr="0077524D" w:rsidRDefault="00B41117" w:rsidP="0030079D">
      <w:pPr>
        <w:ind w:left="567" w:right="539"/>
        <w:jc w:val="both"/>
        <w:rPr>
          <w:rFonts w:ascii="Palatino Linotype" w:hAnsi="Palatino Linotype"/>
        </w:rPr>
      </w:pPr>
      <w:hyperlink r:id="rId92" w:tgtFrame="_blank" w:history="1">
        <w:r w:rsidR="008F1A01" w:rsidRPr="0077524D">
          <w:rPr>
            <w:rStyle w:val="Hipervnculo"/>
            <w:rFonts w:ascii="Palatino Linotype" w:eastAsiaTheme="majorEastAsia" w:hAnsi="Palatino Linotype" w:cs="Arial"/>
            <w:b/>
            <w:bCs/>
            <w:color w:val="auto"/>
            <w:u w:val="none"/>
          </w:rPr>
          <w:t>A2 ACTA DE INSTALACIÓN DE COMITE DE IGUALDAD.pdf</w:t>
        </w:r>
      </w:hyperlink>
      <w:r w:rsidR="0030079D" w:rsidRPr="0077524D">
        <w:rPr>
          <w:rFonts w:ascii="Palatino Linotype" w:hAnsi="Palatino Linotype"/>
        </w:rPr>
        <w:t>:</w:t>
      </w:r>
      <w:r w:rsidR="009C08D6" w:rsidRPr="0077524D">
        <w:rPr>
          <w:rFonts w:ascii="Palatino Linotype" w:hAnsi="Palatino Linotype"/>
        </w:rPr>
        <w:t xml:space="preserve"> Acta de la Sesión de Instalación del Comité de Igualdad Laboral y No Discriminación de la Administración 2025-2027.</w:t>
      </w:r>
    </w:p>
    <w:p w14:paraId="5C00F18E" w14:textId="77777777" w:rsidR="009C08D6" w:rsidRPr="0077524D" w:rsidRDefault="009C08D6" w:rsidP="0030079D">
      <w:pPr>
        <w:ind w:left="567" w:right="539"/>
        <w:jc w:val="both"/>
        <w:rPr>
          <w:rFonts w:ascii="Palatino Linotype" w:hAnsi="Palatino Linotype"/>
        </w:rPr>
      </w:pPr>
    </w:p>
    <w:p w14:paraId="78BEC15B" w14:textId="3BE9AA59" w:rsidR="0030079D" w:rsidRPr="0077524D" w:rsidRDefault="00B41117" w:rsidP="0030079D">
      <w:pPr>
        <w:ind w:left="567" w:right="539"/>
        <w:jc w:val="both"/>
        <w:rPr>
          <w:rFonts w:ascii="Palatino Linotype" w:hAnsi="Palatino Linotype"/>
        </w:rPr>
      </w:pPr>
      <w:hyperlink r:id="rId93" w:tgtFrame="_blank" w:history="1">
        <w:r w:rsidR="008F1A01" w:rsidRPr="0077524D">
          <w:rPr>
            <w:rStyle w:val="Hipervnculo"/>
            <w:rFonts w:ascii="Palatino Linotype" w:eastAsiaTheme="majorEastAsia" w:hAnsi="Palatino Linotype" w:cs="Arial"/>
            <w:b/>
            <w:bCs/>
            <w:color w:val="auto"/>
            <w:u w:val="none"/>
          </w:rPr>
          <w:t>A4 ACTA DE LA PRIMERA SESIÓN EXTRAORDINARIA DEL COMITÉ INTERNO DE MEJORA REGULATORIA.pdf</w:t>
        </w:r>
      </w:hyperlink>
      <w:r w:rsidR="0030079D" w:rsidRPr="0077524D">
        <w:rPr>
          <w:rFonts w:ascii="Palatino Linotype" w:hAnsi="Palatino Linotype"/>
        </w:rPr>
        <w:t>:</w:t>
      </w:r>
      <w:r w:rsidR="009C08D6" w:rsidRPr="0077524D">
        <w:rPr>
          <w:rFonts w:ascii="Palatino Linotype" w:hAnsi="Palatino Linotype"/>
        </w:rPr>
        <w:t xml:space="preserve"> Acta de la Primera Sesión Extraordinaria del Comité Interno de Mejora Regulatoria de la Dirección General de Bienestar.</w:t>
      </w:r>
    </w:p>
    <w:p w14:paraId="3D46ACA2" w14:textId="77777777" w:rsidR="009C08D6" w:rsidRPr="0077524D" w:rsidRDefault="009C08D6" w:rsidP="0030079D">
      <w:pPr>
        <w:ind w:left="567" w:right="539"/>
        <w:jc w:val="both"/>
        <w:rPr>
          <w:rFonts w:ascii="Palatino Linotype" w:hAnsi="Palatino Linotype"/>
        </w:rPr>
      </w:pPr>
    </w:p>
    <w:p w14:paraId="0C79C39B" w14:textId="2E458C6C" w:rsidR="009C08D6" w:rsidRPr="0077524D" w:rsidRDefault="00B41117" w:rsidP="009C08D6">
      <w:pPr>
        <w:ind w:left="567" w:right="539"/>
        <w:jc w:val="both"/>
        <w:rPr>
          <w:rFonts w:ascii="Palatino Linotype" w:hAnsi="Palatino Linotype" w:cs="Arial"/>
          <w:bCs/>
        </w:rPr>
      </w:pPr>
      <w:hyperlink r:id="rId94" w:tgtFrame="_blank" w:history="1">
        <w:r w:rsidR="008F1A01" w:rsidRPr="0077524D">
          <w:rPr>
            <w:rStyle w:val="Hipervnculo"/>
            <w:rFonts w:ascii="Palatino Linotype" w:eastAsiaTheme="majorEastAsia" w:hAnsi="Palatino Linotype" w:cs="Arial"/>
            <w:b/>
            <w:bCs/>
            <w:color w:val="auto"/>
            <w:u w:val="none"/>
          </w:rPr>
          <w:t>B1 CONVOCATORIA DE INSTALACIÓN DEL COMITÉ INTERNO DE MEJORA REGULATORIA.pdf</w:t>
        </w:r>
      </w:hyperlink>
      <w:r w:rsidR="0030079D" w:rsidRPr="0077524D">
        <w:rPr>
          <w:rFonts w:ascii="Palatino Linotype" w:hAnsi="Palatino Linotype"/>
        </w:rPr>
        <w:t>:</w:t>
      </w:r>
      <w:r w:rsidR="009C08D6" w:rsidRPr="0077524D">
        <w:rPr>
          <w:rFonts w:ascii="Palatino Linotype" w:hAnsi="Palatino Linotype"/>
        </w:rPr>
        <w:t xml:space="preserve"> </w:t>
      </w:r>
      <w:r w:rsidR="009C08D6" w:rsidRPr="0077524D">
        <w:rPr>
          <w:rFonts w:ascii="Palatino Linotype" w:hAnsi="Palatino Linotype" w:cs="Arial"/>
          <w:bCs/>
        </w:rPr>
        <w:t>Copia digitalizada de las convocatorias a la Sesión de Instalación del Comité Interno de Mejora Regulatoria de la Dirección General de Bienestar.</w:t>
      </w:r>
    </w:p>
    <w:p w14:paraId="747D1EFF" w14:textId="3651D665" w:rsidR="0030079D" w:rsidRPr="0077524D" w:rsidRDefault="0030079D" w:rsidP="0030079D">
      <w:pPr>
        <w:ind w:left="567" w:right="539"/>
        <w:jc w:val="both"/>
        <w:rPr>
          <w:rFonts w:ascii="Palatino Linotype" w:hAnsi="Palatino Linotype"/>
        </w:rPr>
      </w:pPr>
    </w:p>
    <w:p w14:paraId="2EAAF78B" w14:textId="20C6C7F5" w:rsidR="0030079D" w:rsidRPr="0077524D" w:rsidRDefault="00B41117" w:rsidP="0030079D">
      <w:pPr>
        <w:ind w:left="567" w:right="539"/>
        <w:jc w:val="both"/>
        <w:rPr>
          <w:rFonts w:ascii="Palatino Linotype" w:hAnsi="Palatino Linotype"/>
        </w:rPr>
      </w:pPr>
      <w:hyperlink r:id="rId95" w:tgtFrame="_blank" w:history="1">
        <w:r w:rsidR="008F1A01" w:rsidRPr="0077524D">
          <w:rPr>
            <w:rStyle w:val="Hipervnculo"/>
            <w:rFonts w:ascii="Palatino Linotype" w:eastAsiaTheme="majorEastAsia" w:hAnsi="Palatino Linotype" w:cs="Arial"/>
            <w:b/>
            <w:bCs/>
            <w:color w:val="auto"/>
            <w:u w:val="none"/>
          </w:rPr>
          <w:t>B8 CONVOCATORIA TERCERA SESIÓN ORDINARIA DEL COMITÉ INTERNO DE MEJORA REGULATORIA (2).pdf</w:t>
        </w:r>
      </w:hyperlink>
      <w:r w:rsidR="0030079D" w:rsidRPr="0077524D">
        <w:rPr>
          <w:rFonts w:ascii="Palatino Linotype" w:hAnsi="Palatino Linotype"/>
        </w:rPr>
        <w:t>:</w:t>
      </w:r>
      <w:r w:rsidR="00354A93" w:rsidRPr="0077524D">
        <w:rPr>
          <w:rFonts w:ascii="Palatino Linotype" w:hAnsi="Palatino Linotype"/>
        </w:rPr>
        <w:t xml:space="preserve"> Convocatoria a la Tercera Sesión Ordinaria del Comité Interno de Mejora Regulatoria, de la Dirección General de Bienestar.</w:t>
      </w:r>
    </w:p>
    <w:p w14:paraId="09FDFC89" w14:textId="77777777" w:rsidR="00354A93" w:rsidRPr="0077524D" w:rsidRDefault="00354A93" w:rsidP="0030079D">
      <w:pPr>
        <w:ind w:left="567" w:right="539"/>
        <w:jc w:val="both"/>
        <w:rPr>
          <w:rFonts w:ascii="Palatino Linotype" w:hAnsi="Palatino Linotype"/>
        </w:rPr>
      </w:pPr>
    </w:p>
    <w:p w14:paraId="49C40A09" w14:textId="17E779B2" w:rsidR="0030079D" w:rsidRPr="0077524D" w:rsidRDefault="00B41117" w:rsidP="0030079D">
      <w:pPr>
        <w:ind w:left="567" w:right="539"/>
        <w:jc w:val="both"/>
        <w:rPr>
          <w:rFonts w:ascii="Palatino Linotype" w:hAnsi="Palatino Linotype"/>
        </w:rPr>
      </w:pPr>
      <w:hyperlink r:id="rId96" w:tgtFrame="_blank" w:history="1">
        <w:r w:rsidR="008F1A01" w:rsidRPr="0077524D">
          <w:rPr>
            <w:rStyle w:val="Hipervnculo"/>
            <w:rFonts w:ascii="Palatino Linotype" w:eastAsiaTheme="majorEastAsia" w:hAnsi="Palatino Linotype" w:cs="Arial"/>
            <w:b/>
            <w:bCs/>
            <w:color w:val="auto"/>
            <w:u w:val="none"/>
          </w:rPr>
          <w:t>B3 CONVOCATORIA COMITÉ DE ÉTICA.pdf</w:t>
        </w:r>
      </w:hyperlink>
      <w:r w:rsidR="0030079D" w:rsidRPr="0077524D">
        <w:rPr>
          <w:rFonts w:ascii="Palatino Linotype" w:hAnsi="Palatino Linotype"/>
        </w:rPr>
        <w:t>:</w:t>
      </w:r>
      <w:r w:rsidR="00354A93" w:rsidRPr="0077524D">
        <w:rPr>
          <w:rFonts w:ascii="Palatino Linotype" w:hAnsi="Palatino Linotype"/>
        </w:rPr>
        <w:t xml:space="preserve"> Convocatoria para la elección de las vocalías que integra el Comité de ética de la Dirección General de Bienestar.</w:t>
      </w:r>
    </w:p>
    <w:p w14:paraId="36F15EC7" w14:textId="77777777" w:rsidR="00354A93" w:rsidRPr="0077524D" w:rsidRDefault="00354A93" w:rsidP="0030079D">
      <w:pPr>
        <w:ind w:left="567" w:right="539"/>
        <w:jc w:val="both"/>
        <w:rPr>
          <w:rFonts w:ascii="Palatino Linotype" w:hAnsi="Palatino Linotype"/>
        </w:rPr>
      </w:pPr>
    </w:p>
    <w:p w14:paraId="6FC59929" w14:textId="293F1839" w:rsidR="0030079D" w:rsidRPr="0077524D" w:rsidRDefault="00B41117" w:rsidP="0030079D">
      <w:pPr>
        <w:ind w:left="567" w:right="539"/>
        <w:jc w:val="both"/>
        <w:rPr>
          <w:rFonts w:ascii="Palatino Linotype" w:hAnsi="Palatino Linotype"/>
        </w:rPr>
      </w:pPr>
      <w:hyperlink r:id="rId97" w:tgtFrame="_blank" w:history="1">
        <w:r w:rsidR="008F1A01" w:rsidRPr="0077524D">
          <w:rPr>
            <w:rStyle w:val="Hipervnculo"/>
            <w:rFonts w:ascii="Palatino Linotype" w:eastAsiaTheme="majorEastAsia" w:hAnsi="Palatino Linotype" w:cs="Arial"/>
            <w:b/>
            <w:bCs/>
            <w:color w:val="auto"/>
            <w:u w:val="none"/>
          </w:rPr>
          <w:t>B7 CONVOCATORIA SEGUNDA SESIÓN ORDINARIA DEL COMITÉ INTERNO DE MEJORA REGULATORIA (1).pdf</w:t>
        </w:r>
      </w:hyperlink>
      <w:r w:rsidR="0030079D" w:rsidRPr="0077524D">
        <w:rPr>
          <w:rFonts w:ascii="Palatino Linotype" w:hAnsi="Palatino Linotype"/>
        </w:rPr>
        <w:t>:</w:t>
      </w:r>
      <w:r w:rsidR="00354A93" w:rsidRPr="0077524D">
        <w:rPr>
          <w:rFonts w:ascii="Palatino Linotype" w:hAnsi="Palatino Linotype"/>
        </w:rPr>
        <w:t xml:space="preserve"> Convocatoria a la Segunda Sesión Ordinaria del Comité Interno de Mejora Regulatoria de la Dirección General de Bienestar.</w:t>
      </w:r>
    </w:p>
    <w:p w14:paraId="446AB603" w14:textId="77777777" w:rsidR="00354A93" w:rsidRPr="0077524D" w:rsidRDefault="00354A93" w:rsidP="0030079D">
      <w:pPr>
        <w:ind w:left="567" w:right="539"/>
        <w:jc w:val="both"/>
        <w:rPr>
          <w:rFonts w:ascii="Palatino Linotype" w:hAnsi="Palatino Linotype"/>
        </w:rPr>
      </w:pPr>
    </w:p>
    <w:p w14:paraId="41B21638" w14:textId="2A7E147D" w:rsidR="0030079D" w:rsidRPr="0077524D" w:rsidRDefault="00B41117" w:rsidP="0030079D">
      <w:pPr>
        <w:ind w:left="567" w:right="539"/>
        <w:jc w:val="both"/>
        <w:rPr>
          <w:rFonts w:ascii="Palatino Linotype" w:hAnsi="Palatino Linotype"/>
        </w:rPr>
      </w:pPr>
      <w:hyperlink r:id="rId98" w:tgtFrame="_blank" w:history="1">
        <w:r w:rsidR="008F1A01" w:rsidRPr="0077524D">
          <w:rPr>
            <w:rStyle w:val="Hipervnculo"/>
            <w:rFonts w:ascii="Palatino Linotype" w:eastAsiaTheme="majorEastAsia" w:hAnsi="Palatino Linotype" w:cs="Arial"/>
            <w:b/>
            <w:bCs/>
            <w:color w:val="auto"/>
            <w:u w:val="none"/>
          </w:rPr>
          <w:t>B10 CONVOCATORIA DE PRIMER SESIÓN ORDINARIA DEL COMITÉ DE IGUALDAD LABORAL Y NO DISCRIMINACIÓN.pdf</w:t>
        </w:r>
      </w:hyperlink>
      <w:r w:rsidR="0030079D" w:rsidRPr="0077524D">
        <w:rPr>
          <w:rFonts w:ascii="Palatino Linotype" w:hAnsi="Palatino Linotype"/>
        </w:rPr>
        <w:t>:</w:t>
      </w:r>
      <w:r w:rsidR="00354A93" w:rsidRPr="0077524D">
        <w:rPr>
          <w:rFonts w:ascii="Palatino Linotype" w:hAnsi="Palatino Linotype"/>
        </w:rPr>
        <w:t xml:space="preserve"> </w:t>
      </w:r>
      <w:r w:rsidR="00354A93" w:rsidRPr="0077524D">
        <w:rPr>
          <w:rFonts w:ascii="Palatino Linotype" w:hAnsi="Palatino Linotype" w:cs="Arial"/>
          <w:bCs/>
        </w:rPr>
        <w:t>Copia digitalizada de las convocatorias a la Segunda Sesión del Comité de Igualdad Laboral y N Discriminación.</w:t>
      </w:r>
    </w:p>
    <w:p w14:paraId="71DADCE9" w14:textId="77777777" w:rsidR="00354A93" w:rsidRPr="0077524D" w:rsidRDefault="00354A93" w:rsidP="0030079D">
      <w:pPr>
        <w:ind w:left="567" w:right="539"/>
        <w:jc w:val="both"/>
        <w:rPr>
          <w:rFonts w:ascii="Palatino Linotype" w:hAnsi="Palatino Linotype"/>
        </w:rPr>
      </w:pPr>
    </w:p>
    <w:p w14:paraId="1FB97A47" w14:textId="526689DE" w:rsidR="007D5ECB" w:rsidRPr="0077524D" w:rsidRDefault="00B41117" w:rsidP="007D5ECB">
      <w:pPr>
        <w:ind w:left="567" w:right="539"/>
        <w:jc w:val="both"/>
        <w:rPr>
          <w:rFonts w:ascii="Palatino Linotype" w:hAnsi="Palatino Linotype"/>
        </w:rPr>
      </w:pPr>
      <w:hyperlink r:id="rId99" w:tgtFrame="_blank" w:history="1">
        <w:r w:rsidR="008F1A01" w:rsidRPr="0077524D">
          <w:rPr>
            <w:rStyle w:val="Hipervnculo"/>
            <w:rFonts w:ascii="Palatino Linotype" w:eastAsiaTheme="majorEastAsia" w:hAnsi="Palatino Linotype" w:cs="Arial"/>
            <w:b/>
            <w:bCs/>
            <w:color w:val="auto"/>
            <w:u w:val="none"/>
          </w:rPr>
          <w:t>B11 CONVOCATORIA SEGUNDA SESIÓN ORDINARIA DEL COMITÉ DE ÉTICA.pdf</w:t>
        </w:r>
      </w:hyperlink>
      <w:r w:rsidR="0030079D" w:rsidRPr="0077524D">
        <w:rPr>
          <w:rFonts w:ascii="Palatino Linotype" w:hAnsi="Palatino Linotype"/>
        </w:rPr>
        <w:t>:</w:t>
      </w:r>
      <w:r w:rsidR="007D5ECB" w:rsidRPr="0077524D">
        <w:rPr>
          <w:rFonts w:ascii="Palatino Linotype" w:hAnsi="Palatino Linotype"/>
        </w:rPr>
        <w:t xml:space="preserve"> </w:t>
      </w:r>
      <w:r w:rsidR="007D5ECB" w:rsidRPr="0077524D">
        <w:rPr>
          <w:rFonts w:ascii="Palatino Linotype" w:hAnsi="Palatino Linotype" w:cs="Arial"/>
          <w:bCs/>
        </w:rPr>
        <w:t>Copia digitalizada de las convocatorias a la Segunda Sesión del Comité de Ética de la Dirección de Bienestar.</w:t>
      </w:r>
    </w:p>
    <w:p w14:paraId="2FF79813" w14:textId="77777777" w:rsidR="007D5ECB" w:rsidRPr="0077524D" w:rsidRDefault="007D5ECB" w:rsidP="007D5ECB">
      <w:pPr>
        <w:ind w:right="539"/>
        <w:jc w:val="both"/>
        <w:rPr>
          <w:rFonts w:ascii="Palatino Linotype" w:hAnsi="Palatino Linotype"/>
        </w:rPr>
      </w:pPr>
    </w:p>
    <w:p w14:paraId="45649E24" w14:textId="3E1FE7A2" w:rsidR="0030079D" w:rsidRPr="0077524D" w:rsidRDefault="00B41117" w:rsidP="0030079D">
      <w:pPr>
        <w:ind w:left="567" w:right="539"/>
        <w:jc w:val="both"/>
        <w:rPr>
          <w:rFonts w:ascii="Palatino Linotype" w:hAnsi="Palatino Linotype"/>
        </w:rPr>
      </w:pPr>
      <w:hyperlink r:id="rId100" w:tgtFrame="_blank" w:history="1">
        <w:r w:rsidR="008F1A01" w:rsidRPr="0077524D">
          <w:rPr>
            <w:rStyle w:val="Hipervnculo"/>
            <w:rFonts w:ascii="Palatino Linotype" w:eastAsiaTheme="majorEastAsia" w:hAnsi="Palatino Linotype" w:cs="Arial"/>
            <w:b/>
            <w:bCs/>
            <w:color w:val="auto"/>
            <w:u w:val="none"/>
          </w:rPr>
          <w:t>B4 CONVOCATORIA DE PRIMERA SESIÓN EXTRAORDINARIA DEL COMITÉ INTERNO DE MEJORA REGULATORIA (1).pdf</w:t>
        </w:r>
      </w:hyperlink>
      <w:r w:rsidR="0030079D" w:rsidRPr="0077524D">
        <w:rPr>
          <w:rFonts w:ascii="Palatino Linotype" w:hAnsi="Palatino Linotype"/>
        </w:rPr>
        <w:t>:</w:t>
      </w:r>
      <w:r w:rsidR="007D5ECB" w:rsidRPr="0077524D">
        <w:rPr>
          <w:rFonts w:ascii="Palatino Linotype" w:hAnsi="Palatino Linotype"/>
        </w:rPr>
        <w:t xml:space="preserve"> </w:t>
      </w:r>
      <w:r w:rsidR="007D5ECB" w:rsidRPr="0077524D">
        <w:rPr>
          <w:rFonts w:ascii="Palatino Linotype" w:hAnsi="Palatino Linotype" w:cs="Arial"/>
          <w:bCs/>
        </w:rPr>
        <w:t>Copia digitalizada de las convocatorias a la Primera Sesión Extraordinario del Comité Interno de Mejora Regulatoria de la Dirección General de Bienestar.</w:t>
      </w:r>
    </w:p>
    <w:p w14:paraId="457C5B50" w14:textId="77777777" w:rsidR="007D5ECB" w:rsidRPr="0077524D" w:rsidRDefault="007D5ECB" w:rsidP="0030079D">
      <w:pPr>
        <w:ind w:left="567" w:right="539"/>
        <w:jc w:val="both"/>
        <w:rPr>
          <w:rFonts w:ascii="Palatino Linotype" w:hAnsi="Palatino Linotype"/>
        </w:rPr>
      </w:pPr>
    </w:p>
    <w:p w14:paraId="049849B7" w14:textId="689FC303" w:rsidR="0030079D" w:rsidRPr="0077524D" w:rsidRDefault="00B41117" w:rsidP="0030079D">
      <w:pPr>
        <w:ind w:left="567" w:right="539"/>
        <w:jc w:val="both"/>
        <w:rPr>
          <w:rFonts w:ascii="Palatino Linotype" w:hAnsi="Palatino Linotype"/>
        </w:rPr>
      </w:pPr>
      <w:hyperlink r:id="rId101" w:tgtFrame="_blank" w:history="1">
        <w:r w:rsidR="008F1A01" w:rsidRPr="0077524D">
          <w:rPr>
            <w:rStyle w:val="Hipervnculo"/>
            <w:rFonts w:ascii="Palatino Linotype" w:eastAsiaTheme="majorEastAsia" w:hAnsi="Palatino Linotype" w:cs="Arial"/>
            <w:b/>
            <w:bCs/>
            <w:color w:val="auto"/>
            <w:u w:val="none"/>
          </w:rPr>
          <w:t>B5 CONVOCATORIA DE PRIMERA SESIÓN ORDINARIA DEL COMITÉ INTERNO DE MEJORA REGULATORIA.pdf</w:t>
        </w:r>
      </w:hyperlink>
      <w:r w:rsidR="0030079D" w:rsidRPr="0077524D">
        <w:rPr>
          <w:rFonts w:ascii="Palatino Linotype" w:hAnsi="Palatino Linotype"/>
        </w:rPr>
        <w:t>:</w:t>
      </w:r>
      <w:r w:rsidR="007D5ECB" w:rsidRPr="0077524D">
        <w:rPr>
          <w:rFonts w:ascii="Palatino Linotype" w:hAnsi="Palatino Linotype"/>
        </w:rPr>
        <w:t xml:space="preserve"> </w:t>
      </w:r>
      <w:r w:rsidR="007D5ECB" w:rsidRPr="0077524D">
        <w:rPr>
          <w:rFonts w:ascii="Palatino Linotype" w:hAnsi="Palatino Linotype" w:cs="Arial"/>
          <w:bCs/>
        </w:rPr>
        <w:t>Copia digitalizada de las convocatorias a la Primera Sesión Ordinaria del Comité Interno de Mejora Regulatoria de la Dirección General de Bienestar.</w:t>
      </w:r>
    </w:p>
    <w:p w14:paraId="2A738335" w14:textId="77777777" w:rsidR="007D5ECB" w:rsidRPr="0077524D" w:rsidRDefault="007D5ECB" w:rsidP="0030079D">
      <w:pPr>
        <w:ind w:left="567" w:right="539"/>
        <w:jc w:val="both"/>
        <w:rPr>
          <w:rFonts w:ascii="Palatino Linotype" w:hAnsi="Palatino Linotype"/>
        </w:rPr>
      </w:pPr>
    </w:p>
    <w:p w14:paraId="1FE43DE4" w14:textId="71F570BC" w:rsidR="0030079D" w:rsidRPr="0077524D" w:rsidRDefault="00B41117" w:rsidP="0030079D">
      <w:pPr>
        <w:ind w:left="567" w:right="539"/>
        <w:jc w:val="both"/>
        <w:rPr>
          <w:rFonts w:ascii="Palatino Linotype" w:hAnsi="Palatino Linotype"/>
        </w:rPr>
      </w:pPr>
      <w:hyperlink r:id="rId102" w:tgtFrame="_blank" w:history="1">
        <w:r w:rsidR="008F1A01" w:rsidRPr="0077524D">
          <w:rPr>
            <w:rStyle w:val="Hipervnculo"/>
            <w:rFonts w:ascii="Palatino Linotype" w:eastAsiaTheme="majorEastAsia" w:hAnsi="Palatino Linotype" w:cs="Arial"/>
            <w:b/>
            <w:bCs/>
            <w:color w:val="auto"/>
            <w:u w:val="none"/>
          </w:rPr>
          <w:t>B6 CONVOCATORIA SEGUNDA SESIÓN EXTRAORDINARIA DEL COMITÉM INTERNO DE MEJORA REGULATORIA.pdf</w:t>
        </w:r>
      </w:hyperlink>
      <w:r w:rsidR="0030079D" w:rsidRPr="0077524D">
        <w:rPr>
          <w:rFonts w:ascii="Palatino Linotype" w:hAnsi="Palatino Linotype"/>
        </w:rPr>
        <w:t>:</w:t>
      </w:r>
      <w:r w:rsidR="007D5ECB" w:rsidRPr="0077524D">
        <w:rPr>
          <w:rFonts w:ascii="Palatino Linotype" w:hAnsi="Palatino Linotype"/>
        </w:rPr>
        <w:t xml:space="preserve"> </w:t>
      </w:r>
      <w:r w:rsidR="007D5ECB" w:rsidRPr="0077524D">
        <w:rPr>
          <w:rFonts w:ascii="Palatino Linotype" w:hAnsi="Palatino Linotype" w:cs="Arial"/>
          <w:bCs/>
        </w:rPr>
        <w:t>Copia digitalizada de las convocatorias a la Segunda Sesión Extraordinaria del Comité Interno de Mejora Regulatoria de la Dirección General de Bienestar.</w:t>
      </w:r>
    </w:p>
    <w:p w14:paraId="13B1AE2B" w14:textId="77777777" w:rsidR="007D5ECB" w:rsidRPr="0077524D" w:rsidRDefault="007D5ECB" w:rsidP="0030079D">
      <w:pPr>
        <w:ind w:left="567" w:right="539"/>
        <w:jc w:val="both"/>
        <w:rPr>
          <w:rFonts w:ascii="Palatino Linotype" w:hAnsi="Palatino Linotype"/>
        </w:rPr>
      </w:pPr>
    </w:p>
    <w:p w14:paraId="1C0772BD" w14:textId="193BCAAE" w:rsidR="00131DFD" w:rsidRPr="0077524D" w:rsidRDefault="00B41117" w:rsidP="00131DFD">
      <w:pPr>
        <w:ind w:left="567" w:right="539"/>
        <w:jc w:val="both"/>
        <w:rPr>
          <w:rFonts w:ascii="Palatino Linotype" w:hAnsi="Palatino Linotype"/>
        </w:rPr>
      </w:pPr>
      <w:hyperlink r:id="rId103" w:tgtFrame="_blank" w:history="1">
        <w:r w:rsidR="008F1A01" w:rsidRPr="0077524D">
          <w:rPr>
            <w:rStyle w:val="Hipervnculo"/>
            <w:rFonts w:ascii="Palatino Linotype" w:eastAsiaTheme="majorEastAsia" w:hAnsi="Palatino Linotype" w:cs="Arial"/>
            <w:b/>
            <w:bCs/>
            <w:color w:val="auto"/>
            <w:u w:val="none"/>
          </w:rPr>
          <w:t>B2 CONVOCATORIA DE INSTALACIÓN DEL COMITÉ DE IGUALDAD LABORAL Y NO DISCRIMINACIÓN 2025 2027.pdf</w:t>
        </w:r>
      </w:hyperlink>
      <w:r w:rsidR="0030079D" w:rsidRPr="0077524D">
        <w:rPr>
          <w:rFonts w:ascii="Palatino Linotype" w:hAnsi="Palatino Linotype"/>
        </w:rPr>
        <w:t>:</w:t>
      </w:r>
      <w:r w:rsidR="00131DFD" w:rsidRPr="0077524D">
        <w:rPr>
          <w:rFonts w:ascii="Palatino Linotype" w:hAnsi="Palatino Linotype"/>
        </w:rPr>
        <w:t xml:space="preserve"> </w:t>
      </w:r>
      <w:r w:rsidR="00131DFD" w:rsidRPr="0077524D">
        <w:rPr>
          <w:rFonts w:ascii="Palatino Linotype" w:hAnsi="Palatino Linotype" w:cs="Arial"/>
          <w:bCs/>
        </w:rPr>
        <w:t>Copia digitalizada de las convocatorias a la Sesión de la Instalación del Comité de Igualdad Laboral y No Discriminación.</w:t>
      </w:r>
    </w:p>
    <w:p w14:paraId="4FBDB23A" w14:textId="77777777" w:rsidR="00131DFD" w:rsidRPr="0077524D" w:rsidRDefault="00131DFD" w:rsidP="00131DFD">
      <w:pPr>
        <w:ind w:right="539"/>
        <w:jc w:val="both"/>
        <w:rPr>
          <w:rFonts w:ascii="Palatino Linotype" w:hAnsi="Palatino Linotype"/>
        </w:rPr>
      </w:pPr>
    </w:p>
    <w:p w14:paraId="699D92DB" w14:textId="3E07BA0E" w:rsidR="0030079D" w:rsidRPr="0077524D" w:rsidRDefault="00B41117" w:rsidP="0030079D">
      <w:pPr>
        <w:ind w:left="567" w:right="539"/>
        <w:jc w:val="both"/>
        <w:rPr>
          <w:rFonts w:ascii="Palatino Linotype" w:hAnsi="Palatino Linotype"/>
        </w:rPr>
      </w:pPr>
      <w:hyperlink r:id="rId104" w:tgtFrame="_blank" w:history="1">
        <w:r w:rsidR="008F1A01" w:rsidRPr="0077524D">
          <w:rPr>
            <w:rStyle w:val="Hipervnculo"/>
            <w:rFonts w:ascii="Palatino Linotype" w:eastAsiaTheme="majorEastAsia" w:hAnsi="Palatino Linotype" w:cs="Arial"/>
            <w:b/>
            <w:bCs/>
            <w:color w:val="auto"/>
            <w:u w:val="none"/>
          </w:rPr>
          <w:t>B9 CONVOCATORIA TERCERA SESIÓN EXTRAORDINARIA DEL COMITÉ INTERNO DE MEJORA REGULATORIA.pdf</w:t>
        </w:r>
      </w:hyperlink>
      <w:r w:rsidR="0030079D" w:rsidRPr="0077524D">
        <w:rPr>
          <w:rFonts w:ascii="Palatino Linotype" w:hAnsi="Palatino Linotype"/>
        </w:rPr>
        <w:t>:</w:t>
      </w:r>
      <w:r w:rsidR="00131DFD" w:rsidRPr="0077524D">
        <w:rPr>
          <w:rFonts w:ascii="Palatino Linotype" w:hAnsi="Palatino Linotype"/>
        </w:rPr>
        <w:t xml:space="preserve"> </w:t>
      </w:r>
      <w:r w:rsidR="00131DFD" w:rsidRPr="0077524D">
        <w:rPr>
          <w:rFonts w:ascii="Palatino Linotype" w:hAnsi="Palatino Linotype" w:cs="Arial"/>
          <w:bCs/>
        </w:rPr>
        <w:t>Copia digitalizada de las convocatorias a la Tercera Sesión Extraordinaria del Comité Interno de Mejora Regulatoria de la Dirección General de Bienestar.</w:t>
      </w:r>
    </w:p>
    <w:p w14:paraId="24555FD4" w14:textId="77777777" w:rsidR="00131DFD" w:rsidRPr="0077524D" w:rsidRDefault="00131DFD" w:rsidP="0030079D">
      <w:pPr>
        <w:ind w:left="567" w:right="539"/>
        <w:jc w:val="both"/>
        <w:rPr>
          <w:rFonts w:ascii="Palatino Linotype" w:hAnsi="Palatino Linotype"/>
        </w:rPr>
      </w:pPr>
    </w:p>
    <w:p w14:paraId="4658C96D" w14:textId="4EB1165E" w:rsidR="0030079D" w:rsidRPr="0077524D" w:rsidRDefault="00B41117" w:rsidP="0030079D">
      <w:pPr>
        <w:ind w:left="567" w:right="539"/>
        <w:jc w:val="both"/>
        <w:rPr>
          <w:rFonts w:ascii="Palatino Linotype" w:hAnsi="Palatino Linotype"/>
        </w:rPr>
      </w:pPr>
      <w:hyperlink r:id="rId105" w:tgtFrame="_blank" w:history="1">
        <w:r w:rsidR="008F1A01" w:rsidRPr="0077524D">
          <w:rPr>
            <w:rStyle w:val="Hipervnculo"/>
            <w:rFonts w:ascii="Palatino Linotype" w:eastAsiaTheme="majorEastAsia" w:hAnsi="Palatino Linotype" w:cs="Arial"/>
            <w:b/>
            <w:bCs/>
            <w:color w:val="auto"/>
            <w:u w:val="none"/>
          </w:rPr>
          <w:t>C2 FOTOGRAFÍAS DE SESIÓN DE INSTALACIÓN DEL COMITÉ DE IGUALDAD LABORAL Y NO DISCRIMINACIÓN.pdf</w:t>
        </w:r>
      </w:hyperlink>
      <w:r w:rsidR="0030079D" w:rsidRPr="0077524D">
        <w:rPr>
          <w:rFonts w:ascii="Palatino Linotype" w:hAnsi="Palatino Linotype"/>
        </w:rPr>
        <w:t>:</w:t>
      </w:r>
      <w:r w:rsidR="00131DFD" w:rsidRPr="0077524D">
        <w:rPr>
          <w:rFonts w:ascii="Palatino Linotype" w:hAnsi="Palatino Linotype"/>
        </w:rPr>
        <w:t xml:space="preserve"> Documento consistente en fotografías de la Sesión de Instalación del Comité de Igualdad Laboral y No Discriminación de la Dirección General de Bienestar.</w:t>
      </w:r>
    </w:p>
    <w:p w14:paraId="5C1F6405" w14:textId="77777777" w:rsidR="00131DFD" w:rsidRPr="0077524D" w:rsidRDefault="00131DFD" w:rsidP="0030079D">
      <w:pPr>
        <w:ind w:left="567" w:right="539"/>
        <w:jc w:val="both"/>
        <w:rPr>
          <w:rFonts w:ascii="Palatino Linotype" w:hAnsi="Palatino Linotype"/>
        </w:rPr>
      </w:pPr>
    </w:p>
    <w:p w14:paraId="56369BD0" w14:textId="0D5FEBB4" w:rsidR="0030079D" w:rsidRPr="0077524D" w:rsidRDefault="00B41117" w:rsidP="0030079D">
      <w:pPr>
        <w:ind w:left="567" w:right="539"/>
        <w:jc w:val="both"/>
        <w:rPr>
          <w:rFonts w:ascii="Palatino Linotype" w:hAnsi="Palatino Linotype"/>
        </w:rPr>
      </w:pPr>
      <w:hyperlink r:id="rId106" w:tgtFrame="_blank" w:history="1">
        <w:r w:rsidR="008F1A01" w:rsidRPr="0077524D">
          <w:rPr>
            <w:rStyle w:val="Hipervnculo"/>
            <w:rFonts w:ascii="Palatino Linotype" w:eastAsiaTheme="majorEastAsia" w:hAnsi="Palatino Linotype" w:cs="Arial"/>
            <w:b/>
            <w:bCs/>
            <w:color w:val="auto"/>
            <w:u w:val="none"/>
          </w:rPr>
          <w:t>D2 DOCUMENTOS GENERADOS EN PRIMER SESIÓN ORDINARIA DEL COMITÉ DE IGUALDAD LABORAL Y NO DISCRIMINACIÓN.pdf</w:t>
        </w:r>
      </w:hyperlink>
      <w:r w:rsidR="0030079D" w:rsidRPr="0077524D">
        <w:rPr>
          <w:rFonts w:ascii="Palatino Linotype" w:hAnsi="Palatino Linotype"/>
        </w:rPr>
        <w:t>:</w:t>
      </w:r>
      <w:r w:rsidR="00131DFD" w:rsidRPr="0077524D">
        <w:rPr>
          <w:rFonts w:ascii="Palatino Linotype" w:hAnsi="Palatino Linotype"/>
        </w:rPr>
        <w:t xml:space="preserve"> Pronunciamiento de “Cero Tolerancia” ante las conductas de hostigamiento y acoso </w:t>
      </w:r>
      <w:r w:rsidR="00131DFD" w:rsidRPr="0077524D">
        <w:rPr>
          <w:rFonts w:ascii="Palatino Linotype" w:hAnsi="Palatino Linotype"/>
        </w:rPr>
        <w:lastRenderedPageBreak/>
        <w:t>sexual, machismo, discriminación, violencia institucional y laboral dentro del Ayuntamiento de Toluca.</w:t>
      </w:r>
    </w:p>
    <w:p w14:paraId="61BB4BBB" w14:textId="77777777" w:rsidR="00131DFD" w:rsidRPr="0077524D" w:rsidRDefault="00131DFD" w:rsidP="0030079D">
      <w:pPr>
        <w:ind w:left="567" w:right="539"/>
        <w:jc w:val="both"/>
        <w:rPr>
          <w:rFonts w:ascii="Palatino Linotype" w:hAnsi="Palatino Linotype"/>
        </w:rPr>
      </w:pPr>
    </w:p>
    <w:p w14:paraId="7A92A218" w14:textId="08820DF3" w:rsidR="0030079D" w:rsidRPr="0077524D" w:rsidRDefault="00B41117" w:rsidP="0030079D">
      <w:pPr>
        <w:ind w:left="567" w:right="539"/>
        <w:jc w:val="both"/>
        <w:rPr>
          <w:rFonts w:ascii="Palatino Linotype" w:hAnsi="Palatino Linotype"/>
        </w:rPr>
      </w:pPr>
      <w:hyperlink r:id="rId107" w:tgtFrame="_blank" w:history="1">
        <w:r w:rsidR="008F1A01" w:rsidRPr="0077524D">
          <w:rPr>
            <w:rStyle w:val="Hipervnculo"/>
            <w:rFonts w:ascii="Palatino Linotype" w:eastAsiaTheme="majorEastAsia" w:hAnsi="Palatino Linotype" w:cs="Arial"/>
            <w:b/>
            <w:bCs/>
            <w:color w:val="auto"/>
            <w:u w:val="none"/>
          </w:rPr>
          <w:t>C7 FOTOGRAFIAS TERCERA SESIÓN EXTRAORDINARIA DEL COMITÉ INTERNO DE MEJORA REGULATORIA.pdf</w:t>
        </w:r>
      </w:hyperlink>
      <w:r w:rsidR="0030079D" w:rsidRPr="0077524D">
        <w:rPr>
          <w:rFonts w:ascii="Palatino Linotype" w:hAnsi="Palatino Linotype"/>
        </w:rPr>
        <w:t>:</w:t>
      </w:r>
      <w:r w:rsidR="00131DFD" w:rsidRPr="0077524D">
        <w:rPr>
          <w:rFonts w:ascii="Palatino Linotype" w:hAnsi="Palatino Linotype"/>
        </w:rPr>
        <w:t xml:space="preserve"> Documento consistente en fotografías de la Tercera Sesión Extraordinaria del Comité Interno de Mejora Regulatoria</w:t>
      </w:r>
    </w:p>
    <w:p w14:paraId="04861773" w14:textId="77777777" w:rsidR="00131DFD" w:rsidRPr="0077524D" w:rsidRDefault="00131DFD" w:rsidP="0030079D">
      <w:pPr>
        <w:ind w:left="567" w:right="539"/>
        <w:jc w:val="both"/>
        <w:rPr>
          <w:rFonts w:ascii="Palatino Linotype" w:hAnsi="Palatino Linotype"/>
        </w:rPr>
      </w:pPr>
    </w:p>
    <w:p w14:paraId="48E7EFDD" w14:textId="5E7C1C7F" w:rsidR="0051121E" w:rsidRPr="0077524D" w:rsidRDefault="00B41117" w:rsidP="0051121E">
      <w:pPr>
        <w:ind w:left="567" w:right="539"/>
        <w:jc w:val="both"/>
        <w:rPr>
          <w:rFonts w:ascii="Palatino Linotype" w:hAnsi="Palatino Linotype"/>
        </w:rPr>
      </w:pPr>
      <w:hyperlink r:id="rId108" w:tgtFrame="_blank" w:history="1">
        <w:r w:rsidR="008F1A01" w:rsidRPr="0077524D">
          <w:rPr>
            <w:rStyle w:val="Hipervnculo"/>
            <w:rFonts w:ascii="Palatino Linotype" w:eastAsiaTheme="majorEastAsia" w:hAnsi="Palatino Linotype" w:cs="Arial"/>
            <w:b/>
            <w:bCs/>
            <w:color w:val="auto"/>
            <w:u w:val="none"/>
          </w:rPr>
          <w:t>C5 FOTOGRAFIAS SEGUNDA SESIÓN ORDINARIA DEL COMITÉ INTERNO DE MEJORA REGULATORIA.pdf</w:t>
        </w:r>
      </w:hyperlink>
      <w:r w:rsidR="0030079D" w:rsidRPr="0077524D">
        <w:rPr>
          <w:rFonts w:ascii="Palatino Linotype" w:hAnsi="Palatino Linotype"/>
        </w:rPr>
        <w:t>:</w:t>
      </w:r>
      <w:r w:rsidR="0051121E" w:rsidRPr="0077524D">
        <w:rPr>
          <w:rFonts w:ascii="Palatino Linotype" w:hAnsi="Palatino Linotype"/>
        </w:rPr>
        <w:t xml:space="preserve"> Documento consistente en fotografías de la Segunda Sesión Ordinaria del Comité Interno de Mejora Regulatoria.</w:t>
      </w:r>
    </w:p>
    <w:p w14:paraId="64B91850" w14:textId="77777777" w:rsidR="0051121E" w:rsidRPr="0077524D" w:rsidRDefault="0051121E" w:rsidP="0051121E">
      <w:pPr>
        <w:ind w:right="539"/>
        <w:jc w:val="both"/>
        <w:rPr>
          <w:rFonts w:ascii="Palatino Linotype" w:hAnsi="Palatino Linotype"/>
        </w:rPr>
      </w:pPr>
    </w:p>
    <w:p w14:paraId="1BE09882" w14:textId="652E9C57" w:rsidR="0051121E" w:rsidRPr="0077524D" w:rsidRDefault="00B41117" w:rsidP="0051121E">
      <w:pPr>
        <w:ind w:left="567" w:right="539"/>
        <w:jc w:val="both"/>
        <w:rPr>
          <w:rFonts w:ascii="Palatino Linotype" w:hAnsi="Palatino Linotype"/>
        </w:rPr>
      </w:pPr>
      <w:hyperlink r:id="rId109" w:tgtFrame="_blank" w:history="1">
        <w:r w:rsidR="008F1A01" w:rsidRPr="0077524D">
          <w:rPr>
            <w:rStyle w:val="Hipervnculo"/>
            <w:rFonts w:ascii="Palatino Linotype" w:eastAsiaTheme="majorEastAsia" w:hAnsi="Palatino Linotype" w:cs="Arial"/>
            <w:b/>
            <w:bCs/>
            <w:color w:val="auto"/>
            <w:u w:val="none"/>
          </w:rPr>
          <w:t>C6FOTOGRAFÍAS SESIÓN DE INSTALACIÓN DEL COMITÉ INTERNO DE MEJORA REGULATORIA.pdf</w:t>
        </w:r>
      </w:hyperlink>
      <w:r w:rsidR="0030079D" w:rsidRPr="0077524D">
        <w:rPr>
          <w:rFonts w:ascii="Palatino Linotype" w:hAnsi="Palatino Linotype"/>
        </w:rPr>
        <w:t>:</w:t>
      </w:r>
      <w:r w:rsidR="0051121E" w:rsidRPr="0077524D">
        <w:rPr>
          <w:rFonts w:ascii="Palatino Linotype" w:hAnsi="Palatino Linotype"/>
        </w:rPr>
        <w:t xml:space="preserve"> Documento consistente en fotografías de la Sesión de Instalación del Comité Interno de Mejora Regulatoria.</w:t>
      </w:r>
    </w:p>
    <w:p w14:paraId="6BE2AB47" w14:textId="77777777" w:rsidR="0051121E" w:rsidRPr="0077524D" w:rsidRDefault="0051121E" w:rsidP="0051121E">
      <w:pPr>
        <w:ind w:right="539"/>
        <w:jc w:val="both"/>
        <w:rPr>
          <w:rFonts w:ascii="Palatino Linotype" w:hAnsi="Palatino Linotype"/>
        </w:rPr>
      </w:pPr>
    </w:p>
    <w:p w14:paraId="763C445E" w14:textId="4731962F" w:rsidR="0030079D" w:rsidRPr="0077524D" w:rsidRDefault="00B41117" w:rsidP="0030079D">
      <w:pPr>
        <w:ind w:left="567" w:right="539"/>
        <w:jc w:val="both"/>
        <w:rPr>
          <w:rFonts w:ascii="Palatino Linotype" w:hAnsi="Palatino Linotype"/>
        </w:rPr>
      </w:pPr>
      <w:hyperlink r:id="rId110" w:tgtFrame="_blank" w:history="1">
        <w:r w:rsidR="008F1A01" w:rsidRPr="0077524D">
          <w:rPr>
            <w:rStyle w:val="Hipervnculo"/>
            <w:rFonts w:ascii="Palatino Linotype" w:eastAsiaTheme="majorEastAsia" w:hAnsi="Palatino Linotype" w:cs="Arial"/>
            <w:b/>
            <w:bCs/>
            <w:color w:val="auto"/>
            <w:u w:val="none"/>
          </w:rPr>
          <w:t>C4 FOTOGRAFÍAS SEGUNDA SESIÓN EXTRAORDINARIA DEL COMITÉM INTERNO DE MEJORA REGULATORIA.pdf</w:t>
        </w:r>
      </w:hyperlink>
      <w:r w:rsidR="0030079D" w:rsidRPr="0077524D">
        <w:rPr>
          <w:rFonts w:ascii="Palatino Linotype" w:hAnsi="Palatino Linotype"/>
        </w:rPr>
        <w:t>:</w:t>
      </w:r>
      <w:r w:rsidR="0051121E" w:rsidRPr="0077524D">
        <w:rPr>
          <w:rFonts w:ascii="Palatino Linotype" w:hAnsi="Palatino Linotype"/>
        </w:rPr>
        <w:t xml:space="preserve"> Documento consistente en fotografías de la Segunda Sesión Extraordinaria del Comité Interno de Mejora Regulatoria.</w:t>
      </w:r>
    </w:p>
    <w:p w14:paraId="79AA2BD2" w14:textId="77777777" w:rsidR="0051121E" w:rsidRPr="0077524D" w:rsidRDefault="0051121E" w:rsidP="0030079D">
      <w:pPr>
        <w:ind w:left="567" w:right="539"/>
        <w:jc w:val="both"/>
        <w:rPr>
          <w:rFonts w:ascii="Palatino Linotype" w:hAnsi="Palatino Linotype"/>
        </w:rPr>
      </w:pPr>
    </w:p>
    <w:p w14:paraId="13F9F314" w14:textId="40CFD6EC" w:rsidR="0051121E" w:rsidRPr="0077524D" w:rsidRDefault="00B41117" w:rsidP="0051121E">
      <w:pPr>
        <w:ind w:left="567" w:right="539"/>
        <w:jc w:val="both"/>
        <w:rPr>
          <w:rFonts w:ascii="Palatino Linotype" w:hAnsi="Palatino Linotype"/>
        </w:rPr>
      </w:pPr>
      <w:hyperlink r:id="rId111" w:tgtFrame="_blank" w:history="1">
        <w:r w:rsidR="008F1A01" w:rsidRPr="0077524D">
          <w:rPr>
            <w:rStyle w:val="Hipervnculo"/>
            <w:rFonts w:ascii="Palatino Linotype" w:eastAsiaTheme="majorEastAsia" w:hAnsi="Palatino Linotype" w:cs="Arial"/>
            <w:b/>
            <w:bCs/>
            <w:color w:val="auto"/>
            <w:u w:val="none"/>
          </w:rPr>
          <w:t>C3 FOTOGRAFÍAS PRIMERA S</w:t>
        </w:r>
        <w:r w:rsidR="0030079D" w:rsidRPr="0077524D">
          <w:rPr>
            <w:rStyle w:val="Hipervnculo"/>
            <w:rFonts w:ascii="Palatino Linotype" w:eastAsiaTheme="majorEastAsia" w:hAnsi="Palatino Linotype" w:cs="Arial"/>
            <w:b/>
            <w:bCs/>
            <w:color w:val="auto"/>
            <w:u w:val="none"/>
          </w:rPr>
          <w:t xml:space="preserve">ESIÓN EXTRAORDINARIA DEL COMITÉ </w:t>
        </w:r>
        <w:r w:rsidR="008F1A01" w:rsidRPr="0077524D">
          <w:rPr>
            <w:rStyle w:val="Hipervnculo"/>
            <w:rFonts w:ascii="Palatino Linotype" w:eastAsiaTheme="majorEastAsia" w:hAnsi="Palatino Linotype" w:cs="Arial"/>
            <w:b/>
            <w:bCs/>
            <w:color w:val="auto"/>
            <w:u w:val="none"/>
          </w:rPr>
          <w:t>INTERNO DE MEJORA REGULATORIA.pdf</w:t>
        </w:r>
      </w:hyperlink>
      <w:r w:rsidR="0030079D" w:rsidRPr="0077524D">
        <w:rPr>
          <w:rFonts w:ascii="Palatino Linotype" w:hAnsi="Palatino Linotype"/>
        </w:rPr>
        <w:t>:</w:t>
      </w:r>
      <w:r w:rsidR="0051121E" w:rsidRPr="0077524D">
        <w:rPr>
          <w:rFonts w:ascii="Palatino Linotype" w:hAnsi="Palatino Linotype"/>
        </w:rPr>
        <w:t xml:space="preserve"> Documento consistente en fotografías de la Primera Sesión Extraordinaria del Comité Interno de Mejora Regulatoria.</w:t>
      </w:r>
    </w:p>
    <w:p w14:paraId="2FF5A1FB" w14:textId="77777777" w:rsidR="0051121E" w:rsidRPr="0077524D" w:rsidRDefault="0051121E" w:rsidP="0030079D">
      <w:pPr>
        <w:ind w:left="567" w:right="539"/>
        <w:jc w:val="both"/>
        <w:rPr>
          <w:rFonts w:ascii="Palatino Linotype" w:hAnsi="Palatino Linotype"/>
        </w:rPr>
      </w:pPr>
    </w:p>
    <w:p w14:paraId="3EEEB520" w14:textId="25DFBAE7" w:rsidR="000C60CD" w:rsidRPr="0077524D" w:rsidRDefault="00B41117" w:rsidP="0030079D">
      <w:pPr>
        <w:ind w:left="567" w:right="539"/>
        <w:jc w:val="both"/>
        <w:rPr>
          <w:rFonts w:ascii="Palatino Linotype" w:hAnsi="Palatino Linotype"/>
        </w:rPr>
      </w:pPr>
      <w:hyperlink r:id="rId112" w:tgtFrame="_blank" w:history="1">
        <w:r w:rsidR="008F1A01" w:rsidRPr="0077524D">
          <w:rPr>
            <w:rStyle w:val="Hipervnculo"/>
            <w:rFonts w:ascii="Palatino Linotype" w:eastAsiaTheme="majorEastAsia" w:hAnsi="Palatino Linotype" w:cs="Arial"/>
            <w:b/>
            <w:bCs/>
            <w:color w:val="auto"/>
            <w:u w:val="none"/>
          </w:rPr>
          <w:t>RESPUESTA SAIMEX 05873_TOLUCA_IP_2025.pdf</w:t>
        </w:r>
      </w:hyperlink>
      <w:r w:rsidR="0051121E" w:rsidRPr="0077524D">
        <w:rPr>
          <w:rStyle w:val="Hipervnculo"/>
          <w:rFonts w:ascii="Palatino Linotype" w:eastAsiaTheme="majorEastAsia" w:hAnsi="Palatino Linotype" w:cs="Arial"/>
          <w:b/>
          <w:bCs/>
          <w:color w:val="auto"/>
          <w:u w:val="none"/>
        </w:rPr>
        <w:t xml:space="preserve">: </w:t>
      </w:r>
      <w:r w:rsidR="0051121E" w:rsidRPr="0077524D">
        <w:rPr>
          <w:rStyle w:val="Hipervnculo"/>
          <w:rFonts w:ascii="Palatino Linotype" w:eastAsiaTheme="majorEastAsia" w:hAnsi="Palatino Linotype" w:cs="Arial"/>
          <w:color w:val="auto"/>
          <w:u w:val="none"/>
        </w:rPr>
        <w:t>Acta de Instalación del Comité Interno de Mejora Regulatoria.</w:t>
      </w:r>
    </w:p>
    <w:p w14:paraId="68011C62" w14:textId="77777777" w:rsidR="0040446D" w:rsidRPr="0077524D" w:rsidRDefault="0040446D" w:rsidP="0040446D">
      <w:pPr>
        <w:spacing w:line="360" w:lineRule="auto"/>
        <w:ind w:left="567" w:right="539"/>
        <w:rPr>
          <w:rFonts w:ascii="Palatino Linotype" w:eastAsia="Calibri" w:hAnsi="Palatino Linotype"/>
          <w:b/>
          <w:i/>
          <w:iCs/>
          <w:lang w:val="es-ES" w:eastAsia="es-ES"/>
        </w:rPr>
      </w:pPr>
    </w:p>
    <w:p w14:paraId="65524C4B" w14:textId="1C75C30A" w:rsidR="00797CD8" w:rsidRPr="0077524D" w:rsidRDefault="00797CD8" w:rsidP="00797CD8">
      <w:pPr>
        <w:numPr>
          <w:ilvl w:val="0"/>
          <w:numId w:val="1"/>
        </w:numPr>
        <w:spacing w:line="360" w:lineRule="auto"/>
        <w:ind w:left="0" w:firstLine="0"/>
        <w:contextualSpacing/>
        <w:jc w:val="both"/>
        <w:rPr>
          <w:rFonts w:ascii="Palatino Linotype" w:eastAsiaTheme="minorEastAsia" w:hAnsi="Palatino Linotype" w:cs="Arial"/>
          <w:i/>
          <w:lang w:val="es-ES_tradnl" w:eastAsia="es-ES"/>
        </w:rPr>
      </w:pPr>
      <w:r w:rsidRPr="0077524D">
        <w:rPr>
          <w:rFonts w:ascii="Palatino Linotype" w:eastAsia="Calibri" w:hAnsi="Palatino Linotype" w:cs="Arial"/>
          <w:lang w:val="es-AR" w:eastAsia="es-ES"/>
        </w:rPr>
        <w:t xml:space="preserve">El </w:t>
      </w:r>
      <w:r w:rsidR="0051121E" w:rsidRPr="0077524D">
        <w:rPr>
          <w:rFonts w:ascii="Palatino Linotype" w:eastAsia="Calibri" w:hAnsi="Palatino Linotype" w:cs="Arial"/>
          <w:lang w:val="es-AR" w:eastAsia="es-ES"/>
        </w:rPr>
        <w:t>veinte de enero</w:t>
      </w:r>
      <w:r w:rsidR="00664772" w:rsidRPr="0077524D">
        <w:rPr>
          <w:rFonts w:ascii="Palatino Linotype" w:eastAsia="Calibri" w:hAnsi="Palatino Linotype" w:cs="Arial"/>
          <w:lang w:val="es-AR" w:eastAsia="es-ES"/>
        </w:rPr>
        <w:t xml:space="preserve"> de dos mil veintiséis</w:t>
      </w:r>
      <w:r w:rsidRPr="0077524D">
        <w:rPr>
          <w:rFonts w:ascii="Palatino Linotype" w:hAnsi="Palatino Linotype" w:cs="Arial"/>
          <w:lang w:val="es-ES" w:eastAsia="es-ES"/>
        </w:rPr>
        <w:t xml:space="preserve">, </w:t>
      </w:r>
      <w:r w:rsidR="002F7FBE" w:rsidRPr="0077524D">
        <w:rPr>
          <w:rFonts w:ascii="Palatino Linotype" w:eastAsiaTheme="minorEastAsia" w:hAnsi="Palatino Linotype"/>
          <w:bCs/>
          <w:lang w:val="es-ES_tradnl" w:eastAsia="es-ES"/>
        </w:rPr>
        <w:t>el</w:t>
      </w:r>
      <w:r w:rsidR="006C534F" w:rsidRPr="0077524D">
        <w:rPr>
          <w:rFonts w:ascii="Palatino Linotype" w:eastAsiaTheme="minorEastAsia" w:hAnsi="Palatino Linotype"/>
          <w:bCs/>
          <w:lang w:val="es-ES_tradnl" w:eastAsia="es-ES"/>
        </w:rPr>
        <w:t xml:space="preserve"> </w:t>
      </w:r>
      <w:r w:rsidR="006C534F" w:rsidRPr="0077524D">
        <w:rPr>
          <w:rFonts w:ascii="Palatino Linotype" w:eastAsiaTheme="minorEastAsia" w:hAnsi="Palatino Linotype"/>
          <w:b/>
          <w:lang w:val="es-ES_tradnl" w:eastAsia="es-ES"/>
        </w:rPr>
        <w:t>RECURRENTE</w:t>
      </w:r>
      <w:r w:rsidR="006C534F" w:rsidRPr="0077524D">
        <w:rPr>
          <w:rFonts w:ascii="Palatino Linotype" w:hAnsi="Palatino Linotype" w:cs="Arial"/>
          <w:lang w:val="es-ES" w:eastAsia="es-ES"/>
        </w:rPr>
        <w:t xml:space="preserve"> </w:t>
      </w:r>
      <w:r w:rsidRPr="0077524D">
        <w:rPr>
          <w:rFonts w:ascii="Palatino Linotype" w:hAnsi="Palatino Linotype" w:cs="Arial"/>
          <w:lang w:val="es-ES" w:eastAsia="es-ES"/>
        </w:rPr>
        <w:t>interpuso el recurso de revisión, en contra de la respuesta, señalando como:</w:t>
      </w:r>
      <w:bookmarkStart w:id="2" w:name="_Toc462307683"/>
      <w:bookmarkStart w:id="3" w:name="_Toc472427085"/>
      <w:bookmarkStart w:id="4" w:name="_Toc472500652"/>
    </w:p>
    <w:p w14:paraId="2145B75C" w14:textId="77777777" w:rsidR="00797CD8" w:rsidRPr="0077524D" w:rsidRDefault="00797CD8" w:rsidP="009D1E38">
      <w:pPr>
        <w:spacing w:line="360" w:lineRule="auto"/>
        <w:ind w:right="567"/>
        <w:contextualSpacing/>
        <w:rPr>
          <w:rFonts w:ascii="Palatino Linotype" w:eastAsiaTheme="minorEastAsia" w:hAnsi="Palatino Linotype" w:cs="Arial"/>
          <w:i/>
          <w:lang w:val="es-ES_tradnl" w:eastAsia="es-ES"/>
        </w:rPr>
      </w:pPr>
    </w:p>
    <w:p w14:paraId="641CEBC5" w14:textId="48D9E584" w:rsidR="001A1A60" w:rsidRPr="0077524D" w:rsidRDefault="00797CD8" w:rsidP="0077524D">
      <w:pPr>
        <w:pStyle w:val="Prrafodelista"/>
        <w:numPr>
          <w:ilvl w:val="0"/>
          <w:numId w:val="31"/>
        </w:numPr>
        <w:ind w:left="709" w:right="539"/>
        <w:jc w:val="both"/>
        <w:rPr>
          <w:rFonts w:ascii="Palatino Linotype" w:hAnsi="Palatino Linotype"/>
          <w:i/>
          <w:sz w:val="24"/>
        </w:rPr>
      </w:pPr>
      <w:r w:rsidRPr="0077524D">
        <w:rPr>
          <w:rFonts w:ascii="Palatino Linotype" w:eastAsiaTheme="minorEastAsia" w:hAnsi="Palatino Linotype"/>
          <w:b/>
          <w:sz w:val="24"/>
          <w:lang w:val="es-ES_tradnl" w:eastAsia="es-ES"/>
        </w:rPr>
        <w:t>Acto impugnado</w:t>
      </w:r>
      <w:r w:rsidRPr="0077524D">
        <w:rPr>
          <w:rFonts w:ascii="Palatino Linotype" w:eastAsiaTheme="minorEastAsia" w:hAnsi="Palatino Linotype"/>
          <w:b/>
          <w:i/>
          <w:sz w:val="24"/>
          <w:lang w:val="es-ES_tradnl" w:eastAsia="es-ES"/>
        </w:rPr>
        <w:t>:</w:t>
      </w:r>
      <w:r w:rsidRPr="0077524D">
        <w:rPr>
          <w:rFonts w:ascii="Palatino Linotype" w:hAnsi="Palatino Linotype"/>
          <w:i/>
          <w:color w:val="000000"/>
          <w:sz w:val="24"/>
        </w:rPr>
        <w:t xml:space="preserve"> “</w:t>
      </w:r>
      <w:r w:rsidR="00664772" w:rsidRPr="0077524D">
        <w:rPr>
          <w:rFonts w:ascii="Palatino Linotype" w:hAnsi="Palatino Linotype"/>
          <w:i/>
          <w:color w:val="000000"/>
          <w:sz w:val="24"/>
        </w:rPr>
        <w:t xml:space="preserve">No entrega la información solicita la unidad de transparencia además de opacos </w:t>
      </w:r>
      <w:r w:rsidR="00664772" w:rsidRPr="0077524D">
        <w:rPr>
          <w:rFonts w:ascii="Palatino Linotype" w:hAnsi="Palatino Linotype"/>
          <w:b/>
          <w:i/>
          <w:color w:val="000000"/>
          <w:sz w:val="24"/>
        </w:rPr>
        <w:t xml:space="preserve">se quiere hacer los chistosos en el link que mandan de informe no esta toda la información que se solicita ahí </w:t>
      </w:r>
      <w:r w:rsidR="00664772" w:rsidRPr="0077524D">
        <w:rPr>
          <w:rFonts w:ascii="Palatino Linotype" w:hAnsi="Palatino Linotype"/>
          <w:b/>
          <w:i/>
          <w:color w:val="000000"/>
          <w:sz w:val="24"/>
          <w:u w:val="single"/>
        </w:rPr>
        <w:t xml:space="preserve">solo esta el número de recurso y se pide el </w:t>
      </w:r>
      <w:r w:rsidR="00664772" w:rsidRPr="0077524D">
        <w:rPr>
          <w:rFonts w:ascii="Palatino Linotype" w:hAnsi="Palatino Linotype"/>
          <w:b/>
          <w:i/>
          <w:color w:val="000000"/>
          <w:sz w:val="24"/>
          <w:u w:val="single"/>
        </w:rPr>
        <w:lastRenderedPageBreak/>
        <w:t>expediente completo</w:t>
      </w:r>
      <w:r w:rsidR="00664772" w:rsidRPr="0077524D">
        <w:rPr>
          <w:rFonts w:ascii="Palatino Linotype" w:hAnsi="Palatino Linotype"/>
          <w:b/>
          <w:i/>
          <w:color w:val="000000"/>
          <w:sz w:val="24"/>
        </w:rPr>
        <w:t xml:space="preserve"> y no lo entregan</w:t>
      </w:r>
      <w:r w:rsidR="00664772" w:rsidRPr="0077524D">
        <w:rPr>
          <w:rFonts w:ascii="Palatino Linotype" w:hAnsi="Palatino Linotype"/>
          <w:i/>
          <w:color w:val="000000"/>
          <w:sz w:val="24"/>
        </w:rPr>
        <w:t xml:space="preserve">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 </w:t>
      </w:r>
      <w:r w:rsidR="008075F3" w:rsidRPr="0077524D">
        <w:rPr>
          <w:rFonts w:ascii="Palatino Linotype" w:hAnsi="Palatino Linotype"/>
          <w:i/>
          <w:color w:val="000000"/>
          <w:sz w:val="24"/>
        </w:rPr>
        <w:t xml:space="preserve">“ </w:t>
      </w:r>
      <w:r w:rsidRPr="0077524D">
        <w:rPr>
          <w:rFonts w:ascii="Palatino Linotype" w:hAnsi="Palatino Linotype"/>
          <w:i/>
          <w:color w:val="000000"/>
          <w:sz w:val="24"/>
        </w:rPr>
        <w:t>(Sic)</w:t>
      </w:r>
    </w:p>
    <w:p w14:paraId="0D1C09F7" w14:textId="77777777" w:rsidR="001A1A60" w:rsidRPr="0077524D" w:rsidRDefault="001A1A60" w:rsidP="00496F86">
      <w:pPr>
        <w:pStyle w:val="Prrafodelista"/>
        <w:ind w:left="567" w:right="539"/>
        <w:jc w:val="both"/>
        <w:rPr>
          <w:rFonts w:ascii="Palatino Linotype" w:hAnsi="Palatino Linotype"/>
          <w:i/>
          <w:sz w:val="28"/>
        </w:rPr>
      </w:pPr>
    </w:p>
    <w:p w14:paraId="4CD951B1" w14:textId="5CF8F654" w:rsidR="00797CD8" w:rsidRPr="0077524D" w:rsidRDefault="00797CD8" w:rsidP="0077524D">
      <w:pPr>
        <w:pStyle w:val="Prrafodelista"/>
        <w:numPr>
          <w:ilvl w:val="0"/>
          <w:numId w:val="31"/>
        </w:numPr>
        <w:ind w:left="709" w:right="539"/>
        <w:jc w:val="both"/>
        <w:rPr>
          <w:rFonts w:ascii="Palatino Linotype" w:eastAsiaTheme="majorEastAsia" w:hAnsi="Palatino Linotype" w:cstheme="majorBidi"/>
          <w:i/>
          <w:iCs/>
          <w:sz w:val="24"/>
          <w:lang w:val="es-ES" w:eastAsia="es-ES"/>
        </w:rPr>
      </w:pPr>
      <w:r w:rsidRPr="0077524D">
        <w:rPr>
          <w:rFonts w:ascii="Palatino Linotype" w:eastAsiaTheme="minorEastAsia" w:hAnsi="Palatino Linotype"/>
          <w:b/>
          <w:sz w:val="24"/>
          <w:lang w:val="es-ES_tradnl" w:eastAsia="es-ES"/>
        </w:rPr>
        <w:t>Razones o Motivos de inconformidad</w:t>
      </w:r>
      <w:r w:rsidRPr="0077524D">
        <w:rPr>
          <w:rFonts w:ascii="Palatino Linotype" w:eastAsiaTheme="minorEastAsia" w:hAnsi="Palatino Linotype"/>
          <w:b/>
          <w:i/>
          <w:iCs/>
          <w:sz w:val="24"/>
          <w:lang w:val="es-ES_tradnl" w:eastAsia="es-ES"/>
        </w:rPr>
        <w:t>:</w:t>
      </w:r>
      <w:bookmarkEnd w:id="2"/>
      <w:bookmarkEnd w:id="3"/>
      <w:bookmarkEnd w:id="4"/>
      <w:r w:rsidR="0023583D" w:rsidRPr="0077524D">
        <w:rPr>
          <w:rFonts w:ascii="Palatino Linotype" w:eastAsiaTheme="majorEastAsia" w:hAnsi="Palatino Linotype" w:cstheme="majorBidi"/>
          <w:b/>
          <w:i/>
          <w:iCs/>
          <w:color w:val="2E74B5" w:themeColor="accent1" w:themeShade="BF"/>
          <w:sz w:val="24"/>
          <w:lang w:val="es-ES" w:eastAsia="es-ES"/>
        </w:rPr>
        <w:t xml:space="preserve"> </w:t>
      </w:r>
      <w:r w:rsidR="00664772" w:rsidRPr="0077524D">
        <w:rPr>
          <w:rFonts w:ascii="Palatino Linotype" w:hAnsi="Palatino Linotype"/>
          <w:i/>
          <w:color w:val="000000"/>
          <w:sz w:val="24"/>
        </w:rPr>
        <w:t xml:space="preserve">“No entrega la información solicita la unidad de transparencia además de opacos </w:t>
      </w:r>
      <w:r w:rsidR="00664772" w:rsidRPr="0077524D">
        <w:rPr>
          <w:rFonts w:ascii="Palatino Linotype" w:hAnsi="Palatino Linotype"/>
          <w:b/>
          <w:i/>
          <w:color w:val="000000"/>
          <w:sz w:val="24"/>
        </w:rPr>
        <w:t xml:space="preserve">se quiere hacer los chistosos en el link que mandan de informe no esta toda la información que se solicita ahí </w:t>
      </w:r>
      <w:r w:rsidR="00664772" w:rsidRPr="0077524D">
        <w:rPr>
          <w:rFonts w:ascii="Palatino Linotype" w:hAnsi="Palatino Linotype"/>
          <w:b/>
          <w:i/>
          <w:color w:val="000000"/>
          <w:sz w:val="24"/>
          <w:u w:val="single"/>
        </w:rPr>
        <w:t>solo esta el número de recurso y se pide el expediente completo</w:t>
      </w:r>
      <w:r w:rsidR="00664772" w:rsidRPr="0077524D">
        <w:rPr>
          <w:rFonts w:ascii="Palatino Linotype" w:hAnsi="Palatino Linotype"/>
          <w:b/>
          <w:i/>
          <w:color w:val="000000"/>
          <w:sz w:val="24"/>
        </w:rPr>
        <w:t xml:space="preserve"> y no lo entregan </w:t>
      </w:r>
      <w:r w:rsidR="00664772" w:rsidRPr="0077524D">
        <w:rPr>
          <w:rFonts w:ascii="Palatino Linotype" w:hAnsi="Palatino Linotype"/>
          <w:i/>
          <w:color w:val="000000"/>
          <w:sz w:val="24"/>
        </w:rPr>
        <w:t>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 “ (Sic)</w:t>
      </w:r>
    </w:p>
    <w:p w14:paraId="339D87A4" w14:textId="77777777" w:rsidR="0023583D" w:rsidRPr="0077524D" w:rsidRDefault="0023583D" w:rsidP="008E6D32">
      <w:pPr>
        <w:spacing w:line="360" w:lineRule="auto"/>
        <w:ind w:right="539"/>
        <w:jc w:val="both"/>
        <w:rPr>
          <w:rFonts w:ascii="Palatino Linotype" w:eastAsiaTheme="majorEastAsia" w:hAnsi="Palatino Linotype" w:cstheme="majorBidi"/>
          <w:i/>
          <w:iCs/>
          <w:lang w:val="es-ES" w:eastAsia="es-ES"/>
        </w:rPr>
      </w:pPr>
    </w:p>
    <w:p w14:paraId="07302E34" w14:textId="6AA098B5" w:rsidR="00797CD8" w:rsidRPr="0077524D" w:rsidRDefault="00797CD8" w:rsidP="00797CD8">
      <w:pPr>
        <w:numPr>
          <w:ilvl w:val="0"/>
          <w:numId w:val="1"/>
        </w:numPr>
        <w:spacing w:line="360" w:lineRule="auto"/>
        <w:ind w:left="0" w:firstLine="0"/>
        <w:contextualSpacing/>
        <w:jc w:val="both"/>
        <w:rPr>
          <w:rFonts w:ascii="Palatino Linotype" w:eastAsia="Calibri" w:hAnsi="Palatino Linotype" w:cs="Arial"/>
          <w:lang w:val="es-AR" w:eastAsia="es-ES"/>
        </w:rPr>
      </w:pPr>
      <w:r w:rsidRPr="0077524D">
        <w:rPr>
          <w:rFonts w:ascii="Palatino Linotype" w:hAnsi="Palatino Linotype" w:cs="Arial"/>
          <w:lang w:val="es-ES" w:eastAsia="es-ES"/>
        </w:rPr>
        <w:t xml:space="preserve">Se registró el recurso de revisión bajo el número de expediente </w:t>
      </w:r>
      <w:r w:rsidRPr="0077524D">
        <w:rPr>
          <w:rFonts w:ascii="Palatino Linotype" w:eastAsiaTheme="minorEastAsia" w:hAnsi="Palatino Linotype" w:cs="Arial"/>
          <w:bCs/>
          <w:lang w:val="es-ES_tradnl" w:eastAsia="es-ES"/>
        </w:rPr>
        <w:t xml:space="preserve">al rubro indicado, asimismo con fundamento en lo dispuesto por el </w:t>
      </w:r>
      <w:r w:rsidRPr="0077524D">
        <w:rPr>
          <w:rFonts w:ascii="Palatino Linotype" w:eastAsia="Calibri" w:hAnsi="Palatino Linotype" w:cs="Arial"/>
          <w:lang w:val="es-ES" w:eastAsia="es-ES"/>
        </w:rPr>
        <w:t xml:space="preserve">artículo 185 fracción I de la </w:t>
      </w:r>
      <w:r w:rsidRPr="0077524D">
        <w:rPr>
          <w:rFonts w:ascii="Palatino Linotype" w:eastAsia="Calibri" w:hAnsi="Palatino Linotype" w:cs="Arial"/>
          <w:b/>
          <w:lang w:val="es-ES" w:eastAsia="es-ES"/>
        </w:rPr>
        <w:t xml:space="preserve">Ley de Transparencia y Acceso a la Información Pública del Estado de México y Municipios </w:t>
      </w:r>
      <w:r w:rsidR="00810D19" w:rsidRPr="0077524D">
        <w:rPr>
          <w:rFonts w:ascii="Palatino Linotype" w:hAnsi="Palatino Linotype" w:cs="Arial"/>
          <w:lang w:val="es-ES" w:eastAsia="es-ES"/>
        </w:rPr>
        <w:t>se turnó a la</w:t>
      </w:r>
      <w:r w:rsidRPr="0077524D">
        <w:rPr>
          <w:rFonts w:ascii="Palatino Linotype" w:hAnsi="Palatino Linotype" w:cs="Arial"/>
          <w:lang w:val="es-ES" w:eastAsia="es-ES"/>
        </w:rPr>
        <w:t xml:space="preserve"> </w:t>
      </w:r>
      <w:r w:rsidR="00810D19" w:rsidRPr="0077524D">
        <w:rPr>
          <w:rFonts w:ascii="Palatino Linotype" w:hAnsi="Palatino Linotype" w:cs="Arial"/>
          <w:b/>
          <w:lang w:val="es-ES" w:eastAsia="es-ES"/>
        </w:rPr>
        <w:t>Comisionada María del Rosario Mejía Ayala</w:t>
      </w:r>
      <w:r w:rsidRPr="0077524D">
        <w:rPr>
          <w:rFonts w:ascii="Palatino Linotype" w:hAnsi="Palatino Linotype" w:cs="Arial"/>
          <w:b/>
          <w:lang w:val="es-ES" w:eastAsia="es-ES"/>
        </w:rPr>
        <w:t xml:space="preserve">, </w:t>
      </w:r>
      <w:r w:rsidRPr="0077524D">
        <w:rPr>
          <w:rFonts w:ascii="Palatino Linotype" w:hAnsi="Palatino Linotype" w:cs="Arial"/>
          <w:lang w:val="es-ES" w:eastAsia="es-ES"/>
        </w:rPr>
        <w:t xml:space="preserve">con el objeto de </w:t>
      </w:r>
      <w:r w:rsidRPr="0077524D">
        <w:rPr>
          <w:rFonts w:ascii="Palatino Linotype" w:hAnsi="Palatino Linotype" w:cs="Arial"/>
          <w:lang w:eastAsia="es-ES"/>
        </w:rPr>
        <w:t xml:space="preserve">su análisis. </w:t>
      </w:r>
    </w:p>
    <w:p w14:paraId="2E0F4F31" w14:textId="77777777" w:rsidR="0051121E" w:rsidRPr="0077524D" w:rsidRDefault="0051121E" w:rsidP="0051121E">
      <w:pPr>
        <w:spacing w:line="360" w:lineRule="auto"/>
        <w:contextualSpacing/>
        <w:jc w:val="both"/>
        <w:rPr>
          <w:rFonts w:ascii="Palatino Linotype" w:eastAsia="Calibri" w:hAnsi="Palatino Linotype" w:cs="Arial"/>
          <w:lang w:val="es-AR" w:eastAsia="es-ES"/>
        </w:rPr>
      </w:pPr>
    </w:p>
    <w:p w14:paraId="6D39D3E1" w14:textId="0B7D0DC3" w:rsidR="003C312F" w:rsidRPr="0077524D" w:rsidRDefault="00750AB4" w:rsidP="003C312F">
      <w:pPr>
        <w:numPr>
          <w:ilvl w:val="0"/>
          <w:numId w:val="1"/>
        </w:numPr>
        <w:spacing w:line="360" w:lineRule="auto"/>
        <w:ind w:left="0" w:firstLine="0"/>
        <w:contextualSpacing/>
        <w:jc w:val="both"/>
        <w:rPr>
          <w:rFonts w:ascii="Palatino Linotype" w:eastAsiaTheme="minorEastAsia" w:hAnsi="Palatino Linotype" w:cstheme="minorBidi"/>
          <w:i/>
          <w:color w:val="000000"/>
          <w:lang w:val="es-ES_tradnl" w:eastAsia="es-ES"/>
        </w:rPr>
      </w:pPr>
      <w:r w:rsidRPr="0077524D">
        <w:rPr>
          <w:rFonts w:ascii="Palatino Linotype" w:eastAsia="Calibri" w:hAnsi="Palatino Linotype" w:cs="Arial"/>
          <w:lang w:val="es-ES" w:eastAsia="es-ES"/>
        </w:rPr>
        <w:t xml:space="preserve">La </w:t>
      </w:r>
      <w:r w:rsidR="00797CD8" w:rsidRPr="0077524D">
        <w:rPr>
          <w:rFonts w:ascii="Palatino Linotype" w:eastAsia="Calibri" w:hAnsi="Palatino Linotype" w:cs="Arial"/>
          <w:lang w:val="es-ES" w:eastAsia="es-ES"/>
        </w:rPr>
        <w:t>Comisionad</w:t>
      </w:r>
      <w:r w:rsidRPr="0077524D">
        <w:rPr>
          <w:rFonts w:ascii="Palatino Linotype" w:eastAsia="Calibri" w:hAnsi="Palatino Linotype" w:cs="Arial"/>
          <w:lang w:val="es-ES" w:eastAsia="es-ES"/>
        </w:rPr>
        <w:t>a</w:t>
      </w:r>
      <w:r w:rsidR="00797CD8" w:rsidRPr="0077524D">
        <w:rPr>
          <w:rFonts w:ascii="Palatino Linotype" w:eastAsia="Calibri" w:hAnsi="Palatino Linotype" w:cs="Arial"/>
          <w:lang w:val="es-ES" w:eastAsia="es-ES"/>
        </w:rPr>
        <w:t xml:space="preserve"> Ponente con fundamento en lo dispuesto por el artículo 185 fracción II de la ley de la materia, a través del acuerdo de admisión de</w:t>
      </w:r>
      <w:r w:rsidR="008075F3" w:rsidRPr="0077524D">
        <w:rPr>
          <w:rFonts w:ascii="Palatino Linotype" w:eastAsia="Calibri" w:hAnsi="Palatino Linotype" w:cs="Arial"/>
          <w:lang w:val="es-ES" w:eastAsia="es-ES"/>
        </w:rPr>
        <w:t>l</w:t>
      </w:r>
      <w:r w:rsidR="00797CD8" w:rsidRPr="0077524D">
        <w:rPr>
          <w:rFonts w:ascii="Palatino Linotype" w:eastAsia="Calibri" w:hAnsi="Palatino Linotype" w:cs="Arial"/>
          <w:lang w:val="es-ES" w:eastAsia="es-ES"/>
        </w:rPr>
        <w:t xml:space="preserve"> </w:t>
      </w:r>
      <w:r w:rsidR="0051121E" w:rsidRPr="0077524D">
        <w:rPr>
          <w:rFonts w:ascii="Palatino Linotype" w:eastAsia="Calibri" w:hAnsi="Palatino Linotype" w:cs="Arial"/>
          <w:lang w:val="es-ES" w:eastAsia="es-ES"/>
        </w:rPr>
        <w:t xml:space="preserve">veintiséis </w:t>
      </w:r>
      <w:r w:rsidR="00664772" w:rsidRPr="0077524D">
        <w:rPr>
          <w:rFonts w:ascii="Palatino Linotype" w:eastAsia="Calibri" w:hAnsi="Palatino Linotype" w:cs="Arial"/>
          <w:lang w:val="es-ES" w:eastAsia="es-ES"/>
        </w:rPr>
        <w:t>de enero de dos mil veintiséis</w:t>
      </w:r>
      <w:r w:rsidR="00797CD8" w:rsidRPr="0077524D">
        <w:rPr>
          <w:rFonts w:ascii="Palatino Linotype" w:eastAsia="Calibri" w:hAnsi="Palatino Linotype" w:cs="Arial"/>
          <w:lang w:val="es-ES" w:eastAsia="es-ES"/>
        </w:rPr>
        <w:t xml:space="preserve">, puso a disposición de las partes el expediente electrónico </w:t>
      </w:r>
      <w:r w:rsidR="00797CD8" w:rsidRPr="0077524D">
        <w:rPr>
          <w:rFonts w:ascii="Palatino Linotype" w:eastAsia="Calibri" w:hAnsi="Palatino Linotype" w:cs="Arial"/>
          <w:lang w:val="es-ES_tradnl" w:eastAsia="es-ES"/>
        </w:rPr>
        <w:t xml:space="preserve">vía </w:t>
      </w:r>
      <w:r w:rsidR="00797CD8" w:rsidRPr="0077524D">
        <w:rPr>
          <w:rFonts w:ascii="Palatino Linotype" w:eastAsia="Calibri" w:hAnsi="Palatino Linotype" w:cs="Arial"/>
          <w:b/>
          <w:lang w:val="es-ES" w:eastAsia="es-ES"/>
        </w:rPr>
        <w:t xml:space="preserve">SAIMEX </w:t>
      </w:r>
      <w:r w:rsidR="00797CD8" w:rsidRPr="0077524D">
        <w:rPr>
          <w:rFonts w:ascii="Palatino Linotype" w:eastAsia="Calibri" w:hAnsi="Palatino Linotype" w:cs="Arial"/>
          <w:lang w:val="es-ES" w:eastAsia="es-ES"/>
        </w:rPr>
        <w:t xml:space="preserve">a efecto de que en un plazo máximo de siete días manifestaran lo que a derecho convinieran, ofrecieran pruebas y alegatos según corresponda al caso concreto, de esta forma para que el </w:t>
      </w:r>
      <w:r w:rsidR="00797CD8" w:rsidRPr="0077524D">
        <w:rPr>
          <w:rFonts w:ascii="Palatino Linotype" w:eastAsia="Calibri" w:hAnsi="Palatino Linotype" w:cs="Arial"/>
          <w:b/>
          <w:lang w:val="es-ES" w:eastAsia="es-ES"/>
        </w:rPr>
        <w:t>SUJETO OBLIGADO</w:t>
      </w:r>
      <w:r w:rsidR="00797CD8" w:rsidRPr="0077524D">
        <w:rPr>
          <w:rFonts w:ascii="Palatino Linotype" w:eastAsia="Calibri" w:hAnsi="Palatino Linotype" w:cs="Arial"/>
          <w:lang w:val="es-ES" w:eastAsia="es-ES"/>
        </w:rPr>
        <w:t xml:space="preserve"> presentara el informe justificado procedente. </w:t>
      </w:r>
    </w:p>
    <w:p w14:paraId="385A08F6" w14:textId="77777777" w:rsidR="00496F86" w:rsidRPr="0077524D" w:rsidRDefault="00496F86" w:rsidP="00CE71BA">
      <w:pPr>
        <w:rPr>
          <w:rFonts w:ascii="Palatino Linotype" w:eastAsiaTheme="minorEastAsia" w:hAnsi="Palatino Linotype" w:cstheme="minorBidi"/>
          <w:i/>
          <w:color w:val="000000"/>
          <w:lang w:val="es-ES_tradnl" w:eastAsia="es-ES"/>
        </w:rPr>
      </w:pPr>
    </w:p>
    <w:p w14:paraId="1DF9BF0E" w14:textId="26F46F00" w:rsidR="003C01A0" w:rsidRPr="0077524D" w:rsidRDefault="001A1A60" w:rsidP="0051121E">
      <w:pPr>
        <w:numPr>
          <w:ilvl w:val="0"/>
          <w:numId w:val="1"/>
        </w:numPr>
        <w:spacing w:line="360" w:lineRule="auto"/>
        <w:ind w:left="0" w:firstLine="0"/>
        <w:contextualSpacing/>
        <w:jc w:val="both"/>
        <w:rPr>
          <w:rFonts w:ascii="Palatino Linotype" w:eastAsia="Calibri" w:hAnsi="Palatino Linotype" w:cs="Arial"/>
          <w:lang w:val="es-ES_tradnl" w:eastAsia="es-ES"/>
        </w:rPr>
      </w:pPr>
      <w:r w:rsidRPr="0077524D">
        <w:rPr>
          <w:rFonts w:ascii="Palatino Linotype" w:eastAsia="Calibri" w:hAnsi="Palatino Linotype" w:cs="Arial"/>
          <w:lang w:val="es-ES" w:eastAsia="es-ES"/>
        </w:rPr>
        <w:t>E</w:t>
      </w:r>
      <w:r w:rsidR="00702644" w:rsidRPr="0077524D">
        <w:rPr>
          <w:rFonts w:ascii="Palatino Linotype" w:eastAsia="Calibri" w:hAnsi="Palatino Linotype" w:cs="Arial"/>
          <w:lang w:val="es-ES" w:eastAsia="es-ES"/>
        </w:rPr>
        <w:t xml:space="preserve">l </w:t>
      </w:r>
      <w:r w:rsidR="00664772" w:rsidRPr="0077524D">
        <w:rPr>
          <w:rFonts w:ascii="Palatino Linotype" w:eastAsia="Calibri" w:hAnsi="Palatino Linotype" w:cs="Arial"/>
          <w:lang w:val="es-ES" w:eastAsia="es-ES"/>
        </w:rPr>
        <w:t>nueve de abril de dos mil veintiséis</w:t>
      </w:r>
      <w:r w:rsidR="009D4BF1" w:rsidRPr="0077524D">
        <w:rPr>
          <w:rFonts w:ascii="Palatino Linotype" w:eastAsia="Calibri" w:hAnsi="Palatino Linotype" w:cs="Arial"/>
          <w:lang w:val="es-ES" w:eastAsia="es-ES"/>
        </w:rPr>
        <w:t xml:space="preserve">, el </w:t>
      </w:r>
      <w:r w:rsidRPr="0077524D">
        <w:rPr>
          <w:rFonts w:ascii="Palatino Linotype" w:eastAsia="Calibri" w:hAnsi="Palatino Linotype" w:cs="Arial"/>
          <w:b/>
          <w:bCs/>
          <w:lang w:val="es-ES" w:eastAsia="es-ES"/>
        </w:rPr>
        <w:t>SUJETO OBLIGADO</w:t>
      </w:r>
      <w:r w:rsidR="00D57659" w:rsidRPr="0077524D">
        <w:rPr>
          <w:rFonts w:ascii="Palatino Linotype" w:eastAsia="Calibri" w:hAnsi="Palatino Linotype" w:cs="Arial"/>
          <w:lang w:val="es-ES" w:eastAsia="es-ES"/>
        </w:rPr>
        <w:t xml:space="preserve"> </w:t>
      </w:r>
      <w:r w:rsidR="00754566" w:rsidRPr="0077524D">
        <w:rPr>
          <w:rFonts w:ascii="Palatino Linotype" w:eastAsia="Calibri" w:hAnsi="Palatino Linotype" w:cs="Arial"/>
          <w:lang w:val="es-ES" w:eastAsia="es-ES"/>
        </w:rPr>
        <w:t>rindió</w:t>
      </w:r>
      <w:r w:rsidR="00D57659" w:rsidRPr="0077524D">
        <w:rPr>
          <w:rFonts w:ascii="Palatino Linotype" w:eastAsia="Calibri" w:hAnsi="Palatino Linotype" w:cs="Arial"/>
          <w:lang w:val="es-ES" w:eastAsia="es-ES"/>
        </w:rPr>
        <w:t xml:space="preserve"> </w:t>
      </w:r>
      <w:r w:rsidR="00702644" w:rsidRPr="0077524D">
        <w:rPr>
          <w:rFonts w:ascii="Palatino Linotype" w:eastAsia="Calibri" w:hAnsi="Palatino Linotype" w:cs="Arial"/>
          <w:lang w:val="es-ES" w:eastAsia="es-ES"/>
        </w:rPr>
        <w:t xml:space="preserve">el </w:t>
      </w:r>
      <w:r w:rsidR="00D57659" w:rsidRPr="0077524D">
        <w:rPr>
          <w:rFonts w:ascii="Palatino Linotype" w:eastAsia="Calibri" w:hAnsi="Palatino Linotype" w:cs="Arial"/>
          <w:lang w:val="es-ES" w:eastAsia="es-ES"/>
        </w:rPr>
        <w:t>informe justificado</w:t>
      </w:r>
      <w:r w:rsidR="00CC1041" w:rsidRPr="0077524D">
        <w:rPr>
          <w:rFonts w:ascii="Palatino Linotype" w:eastAsia="Calibri" w:hAnsi="Palatino Linotype" w:cs="Arial"/>
          <w:lang w:val="es-ES" w:eastAsia="es-ES"/>
        </w:rPr>
        <w:t xml:space="preserve"> correspondiente</w:t>
      </w:r>
      <w:r w:rsidR="00F66D77" w:rsidRPr="0077524D">
        <w:rPr>
          <w:rFonts w:ascii="Palatino Linotype" w:eastAsia="Calibri" w:hAnsi="Palatino Linotype" w:cs="Arial"/>
          <w:lang w:val="es-ES" w:eastAsia="es-ES"/>
        </w:rPr>
        <w:t xml:space="preserve">, </w:t>
      </w:r>
      <w:r w:rsidR="008075F3" w:rsidRPr="0077524D">
        <w:rPr>
          <w:rFonts w:ascii="Palatino Linotype" w:eastAsia="Calibri" w:hAnsi="Palatino Linotype" w:cs="Arial"/>
          <w:lang w:val="es-ES" w:eastAsia="es-ES"/>
        </w:rPr>
        <w:t>por medio</w:t>
      </w:r>
      <w:r w:rsidR="00750AB4" w:rsidRPr="0077524D">
        <w:rPr>
          <w:rFonts w:ascii="Palatino Linotype" w:eastAsia="Calibri" w:hAnsi="Palatino Linotype" w:cs="Arial"/>
          <w:lang w:val="es-ES" w:eastAsia="es-ES"/>
        </w:rPr>
        <w:t xml:space="preserve"> </w:t>
      </w:r>
      <w:r w:rsidR="000B7CDD" w:rsidRPr="0077524D">
        <w:rPr>
          <w:rFonts w:ascii="Palatino Linotype" w:eastAsia="Calibri" w:hAnsi="Palatino Linotype" w:cs="Arial"/>
          <w:lang w:val="es-ES" w:eastAsia="es-ES"/>
        </w:rPr>
        <w:t xml:space="preserve">del cual ratificó la repuesta emitida por las Secretarias, Sindicaturas, Regidurías, Direcciones Generales, Unidades Administrativas y Servidores </w:t>
      </w:r>
      <w:r w:rsidR="000B7CDD" w:rsidRPr="0077524D">
        <w:rPr>
          <w:rFonts w:ascii="Palatino Linotype" w:eastAsia="Calibri" w:hAnsi="Palatino Linotype" w:cs="Arial"/>
          <w:lang w:val="es-ES" w:eastAsia="es-ES"/>
        </w:rPr>
        <w:lastRenderedPageBreak/>
        <w:t>Públicos Habilitados, a través de los siguientes archivos electrónicos:</w:t>
      </w:r>
      <w:r w:rsidR="000B7CDD" w:rsidRPr="0077524D">
        <w:rPr>
          <w:rFonts w:ascii="Arial" w:hAnsi="Arial" w:cs="Arial"/>
        </w:rPr>
        <w:t xml:space="preserve"> </w:t>
      </w:r>
      <w:hyperlink r:id="rId113" w:history="1">
        <w:r w:rsidR="000B7CDD" w:rsidRPr="0077524D">
          <w:rPr>
            <w:rStyle w:val="Hipervnculo"/>
            <w:rFonts w:ascii="Palatino Linotype" w:hAnsi="Palatino Linotype" w:cs="Arial"/>
            <w:b/>
            <w:bCs/>
            <w:color w:val="auto"/>
            <w:u w:val="none"/>
          </w:rPr>
          <w:t>858-2026-TESO.pdf</w:t>
        </w:r>
      </w:hyperlink>
      <w:r w:rsidR="000B7CDD" w:rsidRPr="0077524D">
        <w:rPr>
          <w:rFonts w:ascii="Palatino Linotype" w:hAnsi="Palatino Linotype"/>
          <w:b/>
          <w:bCs/>
        </w:rPr>
        <w:t xml:space="preserve">, </w:t>
      </w:r>
      <w:hyperlink r:id="rId114" w:history="1">
        <w:r w:rsidR="00157B14" w:rsidRPr="0077524D">
          <w:rPr>
            <w:rStyle w:val="Hipervnculo"/>
            <w:rFonts w:ascii="Palatino Linotype" w:hAnsi="Palatino Linotype" w:cs="Arial"/>
            <w:b/>
            <w:bCs/>
            <w:color w:val="auto"/>
            <w:u w:val="none"/>
          </w:rPr>
          <w:t>858-2025-4R.pdf</w:t>
        </w:r>
      </w:hyperlink>
      <w:r w:rsidR="00157B14" w:rsidRPr="0077524D">
        <w:rPr>
          <w:rFonts w:ascii="Palatino Linotype" w:hAnsi="Palatino Linotype"/>
          <w:b/>
          <w:bCs/>
        </w:rPr>
        <w:t xml:space="preserve">, </w:t>
      </w:r>
      <w:hyperlink r:id="rId115" w:history="1">
        <w:r w:rsidR="00157B14" w:rsidRPr="0077524D">
          <w:rPr>
            <w:rStyle w:val="Hipervnculo"/>
            <w:rFonts w:ascii="Palatino Linotype" w:hAnsi="Palatino Linotype" w:cs="Arial"/>
            <w:b/>
            <w:bCs/>
            <w:color w:val="auto"/>
            <w:u w:val="none"/>
          </w:rPr>
          <w:t>858-2025-6R.pdf</w:t>
        </w:r>
      </w:hyperlink>
      <w:r w:rsidR="00157B14" w:rsidRPr="0077524D">
        <w:rPr>
          <w:rFonts w:ascii="Palatino Linotype" w:hAnsi="Palatino Linotype"/>
          <w:b/>
          <w:bCs/>
        </w:rPr>
        <w:t xml:space="preserve">, </w:t>
      </w:r>
      <w:hyperlink r:id="rId116" w:history="1">
        <w:r w:rsidR="00157B14" w:rsidRPr="0077524D">
          <w:rPr>
            <w:rStyle w:val="Hipervnculo"/>
            <w:rFonts w:ascii="Palatino Linotype" w:hAnsi="Palatino Linotype" w:cs="Arial"/>
            <w:b/>
            <w:bCs/>
            <w:color w:val="auto"/>
            <w:u w:val="none"/>
          </w:rPr>
          <w:t>858-2026-OIC.pdf</w:t>
        </w:r>
      </w:hyperlink>
      <w:r w:rsidR="00157B14" w:rsidRPr="0077524D">
        <w:rPr>
          <w:rFonts w:ascii="Palatino Linotype" w:hAnsi="Palatino Linotype"/>
          <w:b/>
          <w:bCs/>
        </w:rPr>
        <w:t xml:space="preserve">, </w:t>
      </w:r>
      <w:hyperlink r:id="rId117" w:history="1">
        <w:r w:rsidR="00157B14" w:rsidRPr="0077524D">
          <w:rPr>
            <w:rStyle w:val="Hipervnculo"/>
            <w:rFonts w:ascii="Palatino Linotype" w:hAnsi="Palatino Linotype" w:cs="Arial"/>
            <w:b/>
            <w:bCs/>
            <w:color w:val="auto"/>
            <w:u w:val="none"/>
          </w:rPr>
          <w:t>00858-2026-1R.pdf</w:t>
        </w:r>
      </w:hyperlink>
      <w:r w:rsidR="00157B14" w:rsidRPr="0077524D">
        <w:rPr>
          <w:rFonts w:ascii="Palatino Linotype" w:hAnsi="Palatino Linotype"/>
          <w:b/>
          <w:bCs/>
        </w:rPr>
        <w:t xml:space="preserve">, </w:t>
      </w:r>
      <w:hyperlink r:id="rId118" w:history="1">
        <w:r w:rsidR="00157B14" w:rsidRPr="0077524D">
          <w:rPr>
            <w:rStyle w:val="Hipervnculo"/>
            <w:rFonts w:ascii="Palatino Linotype" w:hAnsi="Palatino Linotype" w:cs="Arial"/>
            <w:b/>
            <w:bCs/>
            <w:color w:val="auto"/>
            <w:u w:val="none"/>
          </w:rPr>
          <w:t>00858-2026-DGCyT.pdf</w:t>
        </w:r>
      </w:hyperlink>
      <w:r w:rsidR="00157B14" w:rsidRPr="0077524D">
        <w:rPr>
          <w:rFonts w:ascii="Palatino Linotype" w:hAnsi="Palatino Linotype"/>
          <w:b/>
          <w:bCs/>
        </w:rPr>
        <w:t xml:space="preserve">, </w:t>
      </w:r>
      <w:hyperlink r:id="rId119" w:history="1">
        <w:r w:rsidR="00157B14" w:rsidRPr="0077524D">
          <w:rPr>
            <w:rStyle w:val="Hipervnculo"/>
            <w:rFonts w:ascii="Palatino Linotype" w:hAnsi="Palatino Linotype" w:cs="Arial"/>
            <w:b/>
            <w:bCs/>
            <w:color w:val="auto"/>
            <w:u w:val="none"/>
          </w:rPr>
          <w:t>00858-2026-DGO.pdf</w:t>
        </w:r>
      </w:hyperlink>
      <w:r w:rsidR="00157B14" w:rsidRPr="0077524D">
        <w:rPr>
          <w:rFonts w:ascii="Palatino Linotype" w:hAnsi="Palatino Linotype"/>
          <w:b/>
          <w:bCs/>
        </w:rPr>
        <w:t xml:space="preserve">, </w:t>
      </w:r>
      <w:hyperlink r:id="rId120" w:history="1">
        <w:r w:rsidR="00157B14" w:rsidRPr="0077524D">
          <w:rPr>
            <w:rStyle w:val="Hipervnculo"/>
            <w:rFonts w:ascii="Palatino Linotype" w:hAnsi="Palatino Linotype" w:cs="Arial"/>
            <w:b/>
            <w:bCs/>
            <w:color w:val="auto"/>
            <w:u w:val="none"/>
          </w:rPr>
          <w:t>858-2026-DGSERVPUB.pdf</w:t>
        </w:r>
      </w:hyperlink>
      <w:r w:rsidR="00157B14" w:rsidRPr="0077524D">
        <w:rPr>
          <w:rFonts w:ascii="Palatino Linotype" w:hAnsi="Palatino Linotype"/>
          <w:b/>
          <w:bCs/>
        </w:rPr>
        <w:t xml:space="preserve">, </w:t>
      </w:r>
      <w:hyperlink r:id="rId121" w:history="1">
        <w:r w:rsidR="00157B14" w:rsidRPr="0077524D">
          <w:rPr>
            <w:rStyle w:val="Hipervnculo"/>
            <w:rFonts w:ascii="Palatino Linotype" w:hAnsi="Palatino Linotype" w:cs="Arial"/>
            <w:b/>
            <w:bCs/>
            <w:color w:val="auto"/>
            <w:u w:val="none"/>
          </w:rPr>
          <w:t>858-2026-CGMMR.pdf</w:t>
        </w:r>
      </w:hyperlink>
      <w:r w:rsidR="00157B14" w:rsidRPr="0077524D">
        <w:rPr>
          <w:rFonts w:ascii="Palatino Linotype" w:hAnsi="Palatino Linotype"/>
          <w:b/>
          <w:bCs/>
        </w:rPr>
        <w:t xml:space="preserve">, </w:t>
      </w:r>
      <w:hyperlink r:id="rId122" w:history="1">
        <w:r w:rsidR="00157B14" w:rsidRPr="0077524D">
          <w:rPr>
            <w:rStyle w:val="Hipervnculo"/>
            <w:rFonts w:ascii="Palatino Linotype" w:hAnsi="Palatino Linotype" w:cs="Arial"/>
            <w:b/>
            <w:bCs/>
            <w:color w:val="auto"/>
            <w:u w:val="none"/>
          </w:rPr>
          <w:t>858-2026-12R.pdf</w:t>
        </w:r>
      </w:hyperlink>
      <w:r w:rsidR="00157B14" w:rsidRPr="0077524D">
        <w:rPr>
          <w:rFonts w:ascii="Palatino Linotype" w:hAnsi="Palatino Linotype"/>
          <w:b/>
          <w:bCs/>
        </w:rPr>
        <w:t xml:space="preserve">, </w:t>
      </w:r>
      <w:hyperlink r:id="rId123" w:history="1">
        <w:r w:rsidR="00157B14" w:rsidRPr="0077524D">
          <w:rPr>
            <w:rStyle w:val="Hipervnculo"/>
            <w:rFonts w:ascii="Palatino Linotype" w:hAnsi="Palatino Linotype" w:cs="Arial"/>
            <w:b/>
            <w:bCs/>
            <w:color w:val="auto"/>
            <w:u w:val="none"/>
          </w:rPr>
          <w:t>858-2026-9R.pdf</w:t>
        </w:r>
      </w:hyperlink>
      <w:r w:rsidR="00157B14" w:rsidRPr="0077524D">
        <w:rPr>
          <w:rFonts w:ascii="Palatino Linotype" w:hAnsi="Palatino Linotype"/>
          <w:b/>
          <w:bCs/>
        </w:rPr>
        <w:t xml:space="preserve">, </w:t>
      </w:r>
      <w:hyperlink r:id="rId124" w:history="1">
        <w:r w:rsidR="00157B14" w:rsidRPr="0077524D">
          <w:rPr>
            <w:rStyle w:val="Hipervnculo"/>
            <w:rFonts w:ascii="Palatino Linotype" w:hAnsi="Palatino Linotype" w:cs="Arial"/>
            <w:b/>
            <w:bCs/>
            <w:color w:val="auto"/>
            <w:u w:val="none"/>
          </w:rPr>
          <w:t>858-2026-2R.pdf</w:t>
        </w:r>
      </w:hyperlink>
      <w:r w:rsidR="00157B14" w:rsidRPr="0077524D">
        <w:rPr>
          <w:rFonts w:ascii="Palatino Linotype" w:hAnsi="Palatino Linotype"/>
          <w:b/>
          <w:bCs/>
        </w:rPr>
        <w:t xml:space="preserve">, </w:t>
      </w:r>
      <w:hyperlink r:id="rId125" w:history="1">
        <w:r w:rsidR="00157B14" w:rsidRPr="0077524D">
          <w:rPr>
            <w:rStyle w:val="Hipervnculo"/>
            <w:rFonts w:ascii="Palatino Linotype" w:hAnsi="Palatino Linotype" w:cs="Arial"/>
            <w:b/>
            <w:bCs/>
            <w:color w:val="auto"/>
            <w:u w:val="none"/>
          </w:rPr>
          <w:t>858-2026.rar</w:t>
        </w:r>
      </w:hyperlink>
      <w:r w:rsidR="00157B14" w:rsidRPr="0077524D">
        <w:rPr>
          <w:rFonts w:ascii="Palatino Linotype" w:hAnsi="Palatino Linotype"/>
          <w:b/>
          <w:bCs/>
        </w:rPr>
        <w:t xml:space="preserve">, </w:t>
      </w:r>
      <w:hyperlink r:id="rId126" w:history="1">
        <w:r w:rsidR="00D71D61" w:rsidRPr="0077524D">
          <w:rPr>
            <w:rStyle w:val="Hipervnculo"/>
            <w:rFonts w:ascii="Palatino Linotype" w:hAnsi="Palatino Linotype" w:cs="Arial"/>
            <w:b/>
            <w:bCs/>
            <w:color w:val="auto"/>
            <w:u w:val="none"/>
          </w:rPr>
          <w:t>858-2026-bienestar_cd.rar</w:t>
        </w:r>
      </w:hyperlink>
      <w:r w:rsidR="00D71D61" w:rsidRPr="0077524D">
        <w:rPr>
          <w:rFonts w:ascii="Palatino Linotype" w:hAnsi="Palatino Linotype"/>
          <w:b/>
          <w:bCs/>
        </w:rPr>
        <w:t xml:space="preserve">, </w:t>
      </w:r>
      <w:hyperlink r:id="rId127" w:history="1">
        <w:r w:rsidR="009D7D1D" w:rsidRPr="0077524D">
          <w:rPr>
            <w:rStyle w:val="Hipervnculo"/>
            <w:rFonts w:ascii="Palatino Linotype" w:hAnsi="Palatino Linotype" w:cs="Arial"/>
            <w:b/>
            <w:bCs/>
            <w:color w:val="auto"/>
            <w:u w:val="none"/>
          </w:rPr>
          <w:t>858-2026-CGCS.pdf</w:t>
        </w:r>
      </w:hyperlink>
      <w:r w:rsidR="009D7D1D" w:rsidRPr="0077524D">
        <w:rPr>
          <w:rFonts w:ascii="Palatino Linotype" w:hAnsi="Palatino Linotype"/>
          <w:b/>
          <w:bCs/>
        </w:rPr>
        <w:t xml:space="preserve">, </w:t>
      </w:r>
      <w:hyperlink r:id="rId128" w:history="1">
        <w:r w:rsidR="009D7D1D" w:rsidRPr="0077524D">
          <w:rPr>
            <w:rStyle w:val="Hipervnculo"/>
            <w:rFonts w:ascii="Palatino Linotype" w:hAnsi="Palatino Linotype" w:cs="Arial"/>
            <w:b/>
            <w:bCs/>
            <w:color w:val="auto"/>
            <w:u w:val="none"/>
          </w:rPr>
          <w:t>858-2026-DGMA.pdf</w:t>
        </w:r>
      </w:hyperlink>
      <w:r w:rsidR="009D7D1D" w:rsidRPr="0077524D">
        <w:rPr>
          <w:rFonts w:ascii="Palatino Linotype" w:hAnsi="Palatino Linotype"/>
          <w:b/>
          <w:bCs/>
        </w:rPr>
        <w:t xml:space="preserve">, </w:t>
      </w:r>
      <w:hyperlink r:id="rId129" w:history="1">
        <w:r w:rsidR="009D7D1D" w:rsidRPr="0077524D">
          <w:rPr>
            <w:rStyle w:val="Hipervnculo"/>
            <w:rFonts w:ascii="Palatino Linotype" w:hAnsi="Palatino Linotype" w:cs="Arial"/>
            <w:b/>
            <w:bCs/>
            <w:color w:val="auto"/>
            <w:u w:val="none"/>
          </w:rPr>
          <w:t>858-2026-DGMA1.pdf</w:t>
        </w:r>
      </w:hyperlink>
      <w:r w:rsidR="009D7D1D" w:rsidRPr="0077524D">
        <w:rPr>
          <w:rFonts w:ascii="Palatino Linotype" w:hAnsi="Palatino Linotype"/>
          <w:b/>
          <w:bCs/>
        </w:rPr>
        <w:t xml:space="preserve">, </w:t>
      </w:r>
      <w:hyperlink r:id="rId130" w:history="1">
        <w:r w:rsidR="009D7D1D" w:rsidRPr="0077524D">
          <w:rPr>
            <w:rStyle w:val="Hipervnculo"/>
            <w:rFonts w:ascii="Palatino Linotype" w:hAnsi="Palatino Linotype" w:cs="Arial"/>
            <w:b/>
            <w:bCs/>
            <w:color w:val="auto"/>
            <w:u w:val="none"/>
          </w:rPr>
          <w:t>858-2026-DGMA2.pdf</w:t>
        </w:r>
      </w:hyperlink>
      <w:r w:rsidR="009D7D1D" w:rsidRPr="0077524D">
        <w:rPr>
          <w:rFonts w:ascii="Palatino Linotype" w:hAnsi="Palatino Linotype"/>
          <w:b/>
          <w:bCs/>
        </w:rPr>
        <w:t xml:space="preserve">, </w:t>
      </w:r>
      <w:hyperlink r:id="rId131" w:history="1">
        <w:r w:rsidR="009D7D1D" w:rsidRPr="0077524D">
          <w:rPr>
            <w:rStyle w:val="Hipervnculo"/>
            <w:rFonts w:ascii="Palatino Linotype" w:hAnsi="Palatino Linotype" w:cs="Arial"/>
            <w:b/>
            <w:bCs/>
            <w:color w:val="auto"/>
            <w:u w:val="none"/>
          </w:rPr>
          <w:t>Ratificación 00858.pdf</w:t>
        </w:r>
      </w:hyperlink>
      <w:r w:rsidR="009D7D1D" w:rsidRPr="0077524D">
        <w:rPr>
          <w:rFonts w:ascii="Palatino Linotype" w:hAnsi="Palatino Linotype"/>
          <w:b/>
          <w:bCs/>
        </w:rPr>
        <w:t xml:space="preserve">, </w:t>
      </w:r>
      <w:hyperlink r:id="rId132" w:history="1">
        <w:r w:rsidR="009D7D1D" w:rsidRPr="0077524D">
          <w:rPr>
            <w:rStyle w:val="Hipervnculo"/>
            <w:rFonts w:ascii="Palatino Linotype" w:hAnsi="Palatino Linotype" w:cs="Arial"/>
            <w:b/>
            <w:bCs/>
            <w:color w:val="auto"/>
            <w:u w:val="none"/>
          </w:rPr>
          <w:t>858-2026-DGO.pdf</w:t>
        </w:r>
      </w:hyperlink>
      <w:r w:rsidR="009D7D1D" w:rsidRPr="0077524D">
        <w:rPr>
          <w:rFonts w:ascii="Palatino Linotype" w:hAnsi="Palatino Linotype"/>
          <w:b/>
          <w:bCs/>
        </w:rPr>
        <w:t xml:space="preserve">, </w:t>
      </w:r>
      <w:hyperlink r:id="rId133" w:history="1">
        <w:r w:rsidR="009D7D1D" w:rsidRPr="0077524D">
          <w:rPr>
            <w:rStyle w:val="Hipervnculo"/>
            <w:rFonts w:ascii="Palatino Linotype" w:hAnsi="Palatino Linotype" w:cs="Arial"/>
            <w:b/>
            <w:bCs/>
            <w:color w:val="auto"/>
            <w:u w:val="none"/>
          </w:rPr>
          <w:t>858-2026-3R.pdf</w:t>
        </w:r>
      </w:hyperlink>
      <w:r w:rsidR="009D7D1D" w:rsidRPr="0077524D">
        <w:rPr>
          <w:rFonts w:ascii="Palatino Linotype" w:hAnsi="Palatino Linotype"/>
          <w:b/>
          <w:bCs/>
        </w:rPr>
        <w:t xml:space="preserve">, </w:t>
      </w:r>
      <w:hyperlink r:id="rId134" w:history="1">
        <w:r w:rsidR="009D7D1D" w:rsidRPr="0077524D">
          <w:rPr>
            <w:rStyle w:val="Hipervnculo"/>
            <w:rFonts w:ascii="Palatino Linotype" w:hAnsi="Palatino Linotype" w:cs="Arial"/>
            <w:b/>
            <w:bCs/>
            <w:color w:val="auto"/>
            <w:u w:val="none"/>
          </w:rPr>
          <w:t>858-2026-DGA.pdf</w:t>
        </w:r>
      </w:hyperlink>
      <w:r w:rsidR="009D7D1D" w:rsidRPr="0077524D">
        <w:rPr>
          <w:rFonts w:ascii="Palatino Linotype" w:hAnsi="Palatino Linotype"/>
          <w:b/>
          <w:bCs/>
        </w:rPr>
        <w:t xml:space="preserve">, </w:t>
      </w:r>
      <w:hyperlink r:id="rId135" w:history="1">
        <w:r w:rsidR="009D7D1D" w:rsidRPr="0077524D">
          <w:rPr>
            <w:rStyle w:val="Hipervnculo"/>
            <w:rFonts w:ascii="Palatino Linotype" w:hAnsi="Palatino Linotype" w:cs="Arial"/>
            <w:b/>
            <w:bCs/>
            <w:color w:val="auto"/>
            <w:u w:val="none"/>
          </w:rPr>
          <w:t>858-2026-2S.pdf</w:t>
        </w:r>
      </w:hyperlink>
      <w:r w:rsidR="009D7D1D" w:rsidRPr="0077524D">
        <w:rPr>
          <w:rFonts w:ascii="Palatino Linotype" w:hAnsi="Palatino Linotype"/>
          <w:b/>
          <w:bCs/>
        </w:rPr>
        <w:t xml:space="preserve">, </w:t>
      </w:r>
      <w:hyperlink r:id="rId136" w:history="1">
        <w:r w:rsidR="004C4DA3" w:rsidRPr="0077524D">
          <w:rPr>
            <w:rStyle w:val="Hipervnculo"/>
            <w:rFonts w:ascii="Palatino Linotype" w:hAnsi="Palatino Linotype" w:cs="Arial"/>
            <w:b/>
            <w:bCs/>
            <w:color w:val="auto"/>
            <w:u w:val="none"/>
          </w:rPr>
          <w:t>ANEXOS 858-2026_DGMA.rar</w:t>
        </w:r>
      </w:hyperlink>
      <w:r w:rsidR="004C4DA3" w:rsidRPr="0077524D">
        <w:rPr>
          <w:rFonts w:ascii="Palatino Linotype" w:hAnsi="Palatino Linotype"/>
          <w:b/>
          <w:bCs/>
        </w:rPr>
        <w:t xml:space="preserve">, </w:t>
      </w:r>
      <w:hyperlink r:id="rId137" w:history="1">
        <w:r w:rsidR="004C4DA3" w:rsidRPr="0077524D">
          <w:rPr>
            <w:rStyle w:val="Hipervnculo"/>
            <w:rFonts w:ascii="Palatino Linotype" w:hAnsi="Palatino Linotype" w:cs="Arial"/>
            <w:b/>
            <w:bCs/>
            <w:color w:val="auto"/>
            <w:u w:val="none"/>
          </w:rPr>
          <w:t>recurso.revision.00858.pdf</w:t>
        </w:r>
      </w:hyperlink>
      <w:r w:rsidR="004C4DA3" w:rsidRPr="0077524D">
        <w:rPr>
          <w:rFonts w:ascii="Palatino Linotype" w:hAnsi="Palatino Linotype"/>
          <w:b/>
          <w:bCs/>
        </w:rPr>
        <w:t xml:space="preserve">, </w:t>
      </w:r>
      <w:hyperlink r:id="rId138" w:history="1">
        <w:r w:rsidR="004C4DA3" w:rsidRPr="0077524D">
          <w:rPr>
            <w:rStyle w:val="Hipervnculo"/>
            <w:rFonts w:ascii="Palatino Linotype" w:hAnsi="Palatino Linotype" w:cs="Arial"/>
            <w:b/>
            <w:bCs/>
            <w:color w:val="auto"/>
            <w:u w:val="none"/>
          </w:rPr>
          <w:t>858-2026 COMISION BIENESTAR MEDIO AMBIENTE BIENESTAR.zip</w:t>
        </w:r>
      </w:hyperlink>
      <w:r w:rsidR="004C4DA3" w:rsidRPr="0077524D">
        <w:rPr>
          <w:rFonts w:ascii="Palatino Linotype" w:hAnsi="Palatino Linotype"/>
          <w:b/>
          <w:bCs/>
        </w:rPr>
        <w:t xml:space="preserve">, </w:t>
      </w:r>
      <w:hyperlink r:id="rId139" w:history="1">
        <w:r w:rsidR="003019A5" w:rsidRPr="0077524D">
          <w:rPr>
            <w:rStyle w:val="Hipervnculo"/>
            <w:rFonts w:ascii="Palatino Linotype" w:hAnsi="Palatino Linotype" w:cs="Arial"/>
            <w:b/>
            <w:bCs/>
            <w:color w:val="auto"/>
            <w:u w:val="none"/>
          </w:rPr>
          <w:t>858-2026-CJ.pdf</w:t>
        </w:r>
      </w:hyperlink>
      <w:r w:rsidR="003019A5" w:rsidRPr="0077524D">
        <w:rPr>
          <w:rFonts w:ascii="Palatino Linotype" w:hAnsi="Palatino Linotype"/>
          <w:b/>
          <w:bCs/>
        </w:rPr>
        <w:t xml:space="preserve">, </w:t>
      </w:r>
      <w:hyperlink r:id="rId140" w:history="1">
        <w:r w:rsidR="003019A5" w:rsidRPr="0077524D">
          <w:rPr>
            <w:rStyle w:val="Hipervnculo"/>
            <w:rFonts w:ascii="Palatino Linotype" w:hAnsi="Palatino Linotype" w:cs="Arial"/>
            <w:b/>
            <w:bCs/>
            <w:color w:val="auto"/>
            <w:u w:val="none"/>
          </w:rPr>
          <w:t>858-2026-5R.pdf</w:t>
        </w:r>
      </w:hyperlink>
      <w:r w:rsidR="003019A5" w:rsidRPr="0077524D">
        <w:rPr>
          <w:rFonts w:ascii="Palatino Linotype" w:hAnsi="Palatino Linotype"/>
          <w:b/>
          <w:bCs/>
        </w:rPr>
        <w:t xml:space="preserve">, </w:t>
      </w:r>
      <w:hyperlink r:id="rId141" w:history="1">
        <w:r w:rsidR="003019A5" w:rsidRPr="0077524D">
          <w:rPr>
            <w:rStyle w:val="Hipervnculo"/>
            <w:rFonts w:ascii="Palatino Linotype" w:hAnsi="Palatino Linotype" w:cs="Arial"/>
            <w:b/>
            <w:bCs/>
            <w:color w:val="auto"/>
            <w:u w:val="none"/>
          </w:rPr>
          <w:t>858-2026-DGDE.pdf</w:t>
        </w:r>
      </w:hyperlink>
      <w:r w:rsidR="003019A5" w:rsidRPr="0077524D">
        <w:rPr>
          <w:rFonts w:ascii="Palatino Linotype" w:hAnsi="Palatino Linotype"/>
          <w:b/>
          <w:bCs/>
        </w:rPr>
        <w:t xml:space="preserve">, y </w:t>
      </w:r>
      <w:hyperlink r:id="rId142" w:history="1">
        <w:r w:rsidR="003019A5" w:rsidRPr="0077524D">
          <w:rPr>
            <w:rStyle w:val="Hipervnculo"/>
            <w:rFonts w:ascii="Palatino Linotype" w:hAnsi="Palatino Linotype" w:cs="Arial"/>
            <w:b/>
            <w:bCs/>
            <w:color w:val="auto"/>
            <w:u w:val="none"/>
          </w:rPr>
          <w:t>858-2026-SA.pdf</w:t>
        </w:r>
      </w:hyperlink>
      <w:r w:rsidR="003019A5" w:rsidRPr="0077524D">
        <w:rPr>
          <w:rFonts w:ascii="Palatino Linotype" w:hAnsi="Palatino Linotype"/>
          <w:b/>
          <w:bCs/>
        </w:rPr>
        <w:t>.</w:t>
      </w:r>
    </w:p>
    <w:p w14:paraId="69E3EED1" w14:textId="77777777" w:rsidR="004C4DA3" w:rsidRPr="0077524D" w:rsidRDefault="004C4DA3" w:rsidP="0051121E">
      <w:pPr>
        <w:rPr>
          <w:rFonts w:ascii="Palatino Linotype" w:eastAsia="Calibri" w:hAnsi="Palatino Linotype" w:cs="Arial"/>
          <w:lang w:val="es-ES_tradnl" w:eastAsia="es-ES"/>
        </w:rPr>
      </w:pPr>
    </w:p>
    <w:p w14:paraId="516EAD43" w14:textId="70D6CF5E" w:rsidR="003C01A0" w:rsidRPr="0077524D" w:rsidRDefault="003C01A0" w:rsidP="00CC1041">
      <w:pPr>
        <w:numPr>
          <w:ilvl w:val="0"/>
          <w:numId w:val="1"/>
        </w:numPr>
        <w:spacing w:line="360" w:lineRule="auto"/>
        <w:ind w:left="0" w:firstLine="0"/>
        <w:contextualSpacing/>
        <w:jc w:val="both"/>
        <w:rPr>
          <w:rFonts w:ascii="Palatino Linotype" w:eastAsia="Calibri" w:hAnsi="Palatino Linotype" w:cs="Arial"/>
          <w:lang w:val="es-ES_tradnl" w:eastAsia="es-ES"/>
        </w:rPr>
      </w:pPr>
      <w:r w:rsidRPr="0077524D">
        <w:rPr>
          <w:rFonts w:ascii="Palatino Linotype" w:eastAsia="Calibri" w:hAnsi="Palatino Linotype" w:cs="Arial"/>
          <w:lang w:val="es-ES_tradnl" w:eastAsia="es-ES"/>
        </w:rPr>
        <w:t xml:space="preserve">Por su parte, el </w:t>
      </w:r>
      <w:r w:rsidRPr="0077524D">
        <w:rPr>
          <w:rFonts w:ascii="Palatino Linotype" w:eastAsia="Calibri" w:hAnsi="Palatino Linotype" w:cs="Arial"/>
          <w:b/>
          <w:lang w:val="es-ES_tradnl" w:eastAsia="es-ES"/>
        </w:rPr>
        <w:t>RECURRENTE</w:t>
      </w:r>
      <w:r w:rsidRPr="0077524D">
        <w:rPr>
          <w:rFonts w:ascii="Palatino Linotype" w:eastAsia="Calibri" w:hAnsi="Palatino Linotype" w:cs="Arial"/>
          <w:lang w:val="es-ES_tradnl" w:eastAsia="es-ES"/>
        </w:rPr>
        <w:t xml:space="preserve"> no presentó pruebas o alegatos que a su derecho convinieran.</w:t>
      </w:r>
    </w:p>
    <w:p w14:paraId="3A9C2543" w14:textId="77777777" w:rsidR="00D3167E" w:rsidRPr="0077524D" w:rsidRDefault="00D3167E" w:rsidP="00CC1041">
      <w:pPr>
        <w:contextualSpacing/>
        <w:jc w:val="both"/>
        <w:rPr>
          <w:rFonts w:ascii="Palatino Linotype" w:eastAsia="Calibri" w:hAnsi="Palatino Linotype" w:cs="Arial"/>
          <w:b/>
          <w:bCs/>
          <w:lang w:val="es-ES_tradnl" w:eastAsia="es-ES"/>
        </w:rPr>
      </w:pPr>
    </w:p>
    <w:p w14:paraId="56445A39" w14:textId="7C6C018C" w:rsidR="002B70A8" w:rsidRPr="0077524D" w:rsidRDefault="00754566" w:rsidP="009D4BF1">
      <w:pPr>
        <w:numPr>
          <w:ilvl w:val="0"/>
          <w:numId w:val="1"/>
        </w:numPr>
        <w:spacing w:line="360" w:lineRule="auto"/>
        <w:ind w:left="0" w:firstLine="0"/>
        <w:contextualSpacing/>
        <w:jc w:val="both"/>
        <w:rPr>
          <w:rFonts w:ascii="Palatino Linotype" w:eastAsiaTheme="minorEastAsia" w:hAnsi="Palatino Linotype"/>
          <w:b/>
          <w:u w:val="single"/>
          <w:lang w:val="es-ES_tradnl" w:eastAsia="es-ES"/>
        </w:rPr>
      </w:pPr>
      <w:r w:rsidRPr="0077524D">
        <w:rPr>
          <w:rFonts w:ascii="Palatino Linotype" w:eastAsiaTheme="minorEastAsia" w:hAnsi="Palatino Linotype"/>
          <w:lang w:val="es-ES_tradnl" w:eastAsia="es-ES"/>
        </w:rPr>
        <w:t>La</w:t>
      </w:r>
      <w:r w:rsidR="00797CD8" w:rsidRPr="0077524D">
        <w:rPr>
          <w:rFonts w:ascii="Palatino Linotype" w:eastAsiaTheme="minorEastAsia" w:hAnsi="Palatino Linotype"/>
          <w:lang w:val="es-ES_tradnl" w:eastAsia="es-ES"/>
        </w:rPr>
        <w:t xml:space="preserve"> Comisionad</w:t>
      </w:r>
      <w:r w:rsidRPr="0077524D">
        <w:rPr>
          <w:rFonts w:ascii="Palatino Linotype" w:eastAsiaTheme="minorEastAsia" w:hAnsi="Palatino Linotype"/>
          <w:lang w:val="es-ES_tradnl" w:eastAsia="es-ES"/>
        </w:rPr>
        <w:t>a</w:t>
      </w:r>
      <w:r w:rsidR="00797CD8" w:rsidRPr="0077524D">
        <w:rPr>
          <w:rFonts w:ascii="Palatino Linotype" w:eastAsiaTheme="minorEastAsia" w:hAnsi="Palatino Linotype"/>
          <w:lang w:val="es-ES_tradnl" w:eastAsia="es-ES"/>
        </w:rPr>
        <w:t xml:space="preserve"> Ponente decretó cierre de instrucción</w:t>
      </w:r>
      <w:r w:rsidR="00797CD8" w:rsidRPr="0077524D">
        <w:rPr>
          <w:rFonts w:ascii="Palatino Linotype" w:eastAsiaTheme="minorEastAsia" w:hAnsi="Palatino Linotype" w:cs="Arial"/>
          <w:lang w:val="es-ES_tradnl" w:eastAsia="es-ES"/>
        </w:rPr>
        <w:t xml:space="preserve"> </w:t>
      </w:r>
      <w:r w:rsidR="00797CD8" w:rsidRPr="0077524D">
        <w:rPr>
          <w:rFonts w:ascii="Palatino Linotype" w:eastAsiaTheme="minorEastAsia" w:hAnsi="Palatino Linotype"/>
          <w:lang w:val="es-ES_tradnl" w:eastAsia="es-ES"/>
        </w:rPr>
        <w:t xml:space="preserve">mediante </w:t>
      </w:r>
      <w:r w:rsidR="00F362B5" w:rsidRPr="0077524D">
        <w:rPr>
          <w:rFonts w:ascii="Palatino Linotype" w:eastAsiaTheme="minorEastAsia" w:hAnsi="Palatino Linotype"/>
          <w:lang w:val="es-ES_tradnl" w:eastAsia="es-ES"/>
        </w:rPr>
        <w:t xml:space="preserve">el </w:t>
      </w:r>
      <w:r w:rsidR="00797CD8" w:rsidRPr="0077524D">
        <w:rPr>
          <w:rFonts w:ascii="Palatino Linotype" w:eastAsiaTheme="minorEastAsia" w:hAnsi="Palatino Linotype"/>
          <w:lang w:val="es-ES_tradnl" w:eastAsia="es-ES"/>
        </w:rPr>
        <w:t xml:space="preserve">acuerdo </w:t>
      </w:r>
      <w:r w:rsidR="003C01A0" w:rsidRPr="0077524D">
        <w:rPr>
          <w:rFonts w:ascii="Palatino Linotype" w:eastAsiaTheme="minorEastAsia" w:hAnsi="Palatino Linotype"/>
          <w:lang w:val="es-ES_tradnl" w:eastAsia="es-ES"/>
        </w:rPr>
        <w:t xml:space="preserve">del </w:t>
      </w:r>
      <w:r w:rsidR="003019A5" w:rsidRPr="0077524D">
        <w:rPr>
          <w:rFonts w:ascii="Palatino Linotype" w:eastAsiaTheme="minorEastAsia" w:hAnsi="Palatino Linotype"/>
          <w:lang w:val="es-ES_tradnl" w:eastAsia="es-ES"/>
        </w:rPr>
        <w:t>diecisiete</w:t>
      </w:r>
      <w:r w:rsidR="003C01A0" w:rsidRPr="0077524D">
        <w:rPr>
          <w:rFonts w:ascii="Palatino Linotype" w:eastAsiaTheme="minorEastAsia" w:hAnsi="Palatino Linotype"/>
          <w:lang w:val="es-ES_tradnl" w:eastAsia="es-ES"/>
        </w:rPr>
        <w:t xml:space="preserve"> de junio</w:t>
      </w:r>
      <w:r w:rsidR="005255B9" w:rsidRPr="0077524D">
        <w:rPr>
          <w:rFonts w:ascii="Palatino Linotype" w:eastAsiaTheme="minorEastAsia" w:hAnsi="Palatino Linotype"/>
          <w:lang w:val="es-ES_tradnl" w:eastAsia="es-ES"/>
        </w:rPr>
        <w:t xml:space="preserve"> </w:t>
      </w:r>
      <w:r w:rsidR="003C01A0" w:rsidRPr="0077524D">
        <w:rPr>
          <w:rFonts w:ascii="Palatino Linotype" w:eastAsiaTheme="minorEastAsia" w:hAnsi="Palatino Linotype"/>
          <w:lang w:val="es-ES_tradnl" w:eastAsia="es-ES"/>
        </w:rPr>
        <w:t>de dos mil veintiséis</w:t>
      </w:r>
      <w:r w:rsidR="00797CD8" w:rsidRPr="0077524D">
        <w:rPr>
          <w:rFonts w:ascii="Palatino Linotype" w:eastAsia="Calibri" w:hAnsi="Palatino Linotype" w:cs="Arial"/>
          <w:lang w:val="es-ES"/>
        </w:rPr>
        <w:t>;</w:t>
      </w:r>
      <w:r w:rsidR="000E138C" w:rsidRPr="0077524D">
        <w:rPr>
          <w:rFonts w:ascii="Palatino Linotype" w:hAnsi="Palatino Linotype"/>
        </w:rPr>
        <w:t xml:space="preserve"> por lo que ordenó turnar el expediente a resolución, misma que ahora se pronuncia; y</w:t>
      </w:r>
      <w:bookmarkStart w:id="5" w:name="_Toc90654863"/>
    </w:p>
    <w:p w14:paraId="2CBA2C90" w14:textId="3F6A694F" w:rsidR="00797CD8" w:rsidRPr="0077524D" w:rsidRDefault="00797CD8" w:rsidP="00797CD8">
      <w:pPr>
        <w:keepNext/>
        <w:keepLines/>
        <w:spacing w:line="360" w:lineRule="auto"/>
        <w:jc w:val="center"/>
        <w:outlineLvl w:val="0"/>
        <w:rPr>
          <w:rFonts w:ascii="Palatino Linotype" w:eastAsiaTheme="majorEastAsia" w:hAnsi="Palatino Linotype" w:cstheme="majorBidi"/>
        </w:rPr>
      </w:pPr>
      <w:r w:rsidRPr="0077524D">
        <w:rPr>
          <w:rFonts w:ascii="Palatino Linotype" w:eastAsiaTheme="majorEastAsia" w:hAnsi="Palatino Linotype" w:cstheme="majorBidi"/>
          <w:b/>
        </w:rPr>
        <w:t>C</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O</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N</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S</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I</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D</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E</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R</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A</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N</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D</w:t>
      </w:r>
      <w:r w:rsidR="0077524D">
        <w:rPr>
          <w:rFonts w:ascii="Palatino Linotype" w:eastAsiaTheme="majorEastAsia" w:hAnsi="Palatino Linotype" w:cstheme="majorBidi"/>
          <w:b/>
        </w:rPr>
        <w:t xml:space="preserve"> </w:t>
      </w:r>
      <w:r w:rsidRPr="0077524D">
        <w:rPr>
          <w:rFonts w:ascii="Palatino Linotype" w:eastAsiaTheme="majorEastAsia" w:hAnsi="Palatino Linotype" w:cstheme="majorBidi"/>
          <w:b/>
        </w:rPr>
        <w:t>O</w:t>
      </w:r>
      <w:bookmarkEnd w:id="5"/>
      <w:r w:rsidRPr="0077524D">
        <w:rPr>
          <w:rFonts w:ascii="Palatino Linotype" w:eastAsiaTheme="majorEastAsia" w:hAnsi="Palatino Linotype" w:cstheme="majorBidi"/>
          <w:b/>
        </w:rPr>
        <w:t xml:space="preserve"> </w:t>
      </w:r>
    </w:p>
    <w:p w14:paraId="7D4C6E45" w14:textId="77777777" w:rsidR="00797CD8" w:rsidRPr="0077524D" w:rsidRDefault="00797CD8" w:rsidP="00797CD8">
      <w:pPr>
        <w:spacing w:line="360" w:lineRule="auto"/>
        <w:rPr>
          <w:rFonts w:ascii="Palatino Linotype" w:eastAsiaTheme="minorEastAsia" w:hAnsi="Palatino Linotype"/>
        </w:rPr>
      </w:pPr>
    </w:p>
    <w:p w14:paraId="782F44B9" w14:textId="77777777" w:rsidR="00797CD8" w:rsidRPr="0077524D" w:rsidRDefault="00797CD8" w:rsidP="00797CD8">
      <w:pPr>
        <w:keepNext/>
        <w:keepLines/>
        <w:spacing w:line="360" w:lineRule="auto"/>
        <w:outlineLvl w:val="1"/>
        <w:rPr>
          <w:rFonts w:ascii="Palatino Linotype" w:eastAsiaTheme="majorEastAsia" w:hAnsi="Palatino Linotype" w:cstheme="majorBidi"/>
          <w:b/>
        </w:rPr>
      </w:pPr>
      <w:bookmarkStart w:id="6" w:name="_Toc90654864"/>
      <w:r w:rsidRPr="0077524D">
        <w:rPr>
          <w:rFonts w:ascii="Palatino Linotype" w:eastAsiaTheme="majorEastAsia" w:hAnsi="Palatino Linotype" w:cstheme="majorBidi"/>
          <w:b/>
        </w:rPr>
        <w:t>PRIMERO. De la competencia</w:t>
      </w:r>
      <w:bookmarkEnd w:id="6"/>
    </w:p>
    <w:p w14:paraId="0326E177" w14:textId="5FD06E8E" w:rsidR="00797CD8" w:rsidRPr="0077524D" w:rsidRDefault="00797CD8" w:rsidP="00F362B5">
      <w:pPr>
        <w:numPr>
          <w:ilvl w:val="0"/>
          <w:numId w:val="1"/>
        </w:numPr>
        <w:spacing w:line="360" w:lineRule="auto"/>
        <w:ind w:left="0" w:firstLine="0"/>
        <w:contextualSpacing/>
        <w:jc w:val="both"/>
        <w:rPr>
          <w:rFonts w:ascii="Palatino Linotype" w:eastAsia="Calibri" w:hAnsi="Palatino Linotype"/>
          <w:lang w:eastAsia="es-ES"/>
        </w:rPr>
      </w:pPr>
      <w:r w:rsidRPr="0077524D">
        <w:rPr>
          <w:rFonts w:ascii="Palatino Linotype" w:eastAsia="Calibri" w:hAnsi="Palatino Linotype"/>
          <w:lang w:val="es-ES" w:eastAsia="es-ES"/>
        </w:rPr>
        <w:t xml:space="preserve">Este </w:t>
      </w:r>
      <w:r w:rsidR="00F362B5" w:rsidRPr="0077524D">
        <w:rPr>
          <w:rFonts w:ascii="Palatino Linotype" w:eastAsia="Calibri" w:hAnsi="Palatino Linotype"/>
          <w:bCs/>
          <w:color w:val="000000" w:themeColor="text1"/>
        </w:rPr>
        <w:t xml:space="preserve">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trigésimo primero y trigésimo segundo, fracciones I, II, III, IV y V de la Constitución Política del Estado Libre y Soberano de México; 1°, 8°, 9°, 10, 37 y 42, fracciones I, </w:t>
      </w:r>
      <w:r w:rsidR="00F362B5" w:rsidRPr="0077524D">
        <w:rPr>
          <w:rFonts w:ascii="Palatino Linotype" w:eastAsia="Calibri" w:hAnsi="Palatino Linotype"/>
          <w:bCs/>
          <w:color w:val="000000" w:themeColor="text1"/>
        </w:rPr>
        <w:lastRenderedPageBreak/>
        <w:t>II y III, de la Ley General de Transparencia y Acceso a la Información Pública; 1°, 2°, fracciones II y IV; 13, 29, 36, fracciones I y II; 176, 178, 179, 181 párrafo tercero, 185, 188 y 189 de la Ley Transparencia y Acceso a la Información Pública del Estado de México y Municipios; 7°, 9°, fracciones I y XXIV y 11 del Reglamento Interior del Instituto de Transparencia, Acceso a la Información Pública y Protección de Datos Personales del Estado de México y Municipios</w:t>
      </w:r>
      <w:r w:rsidRPr="0077524D">
        <w:rPr>
          <w:rFonts w:ascii="Palatino Linotype" w:eastAsia="Calibri" w:hAnsi="Palatino Linotype"/>
          <w:b/>
          <w:lang w:val="es-ES" w:eastAsia="es-ES"/>
        </w:rPr>
        <w:t>.</w:t>
      </w:r>
    </w:p>
    <w:p w14:paraId="31E3300B" w14:textId="77777777" w:rsidR="009D4BF1" w:rsidRPr="0077524D" w:rsidRDefault="009D4BF1" w:rsidP="00797CD8">
      <w:pPr>
        <w:spacing w:line="360" w:lineRule="auto"/>
        <w:contextualSpacing/>
        <w:jc w:val="both"/>
        <w:rPr>
          <w:rFonts w:ascii="Palatino Linotype" w:eastAsiaTheme="minorEastAsia" w:hAnsi="Palatino Linotype"/>
          <w:lang w:val="es-ES_tradnl" w:eastAsia="es-ES"/>
        </w:rPr>
      </w:pPr>
    </w:p>
    <w:p w14:paraId="081BF910" w14:textId="77777777" w:rsidR="00797CD8" w:rsidRPr="0077524D" w:rsidRDefault="00797CD8" w:rsidP="00797CD8">
      <w:pPr>
        <w:keepNext/>
        <w:keepLines/>
        <w:spacing w:line="360" w:lineRule="auto"/>
        <w:outlineLvl w:val="1"/>
        <w:rPr>
          <w:rFonts w:ascii="Palatino Linotype" w:eastAsiaTheme="majorEastAsia" w:hAnsi="Palatino Linotype" w:cstheme="majorBidi"/>
          <w:b/>
        </w:rPr>
      </w:pPr>
      <w:bookmarkStart w:id="7" w:name="_Toc90654865"/>
      <w:r w:rsidRPr="0077524D">
        <w:rPr>
          <w:rFonts w:ascii="Palatino Linotype" w:eastAsiaTheme="majorEastAsia" w:hAnsi="Palatino Linotype" w:cstheme="majorBidi"/>
          <w:b/>
        </w:rPr>
        <w:t>SEGUNDO. De la oportunidad y procedencia.</w:t>
      </w:r>
      <w:bookmarkEnd w:id="7"/>
    </w:p>
    <w:p w14:paraId="4C458764" w14:textId="1101C39D" w:rsidR="000E138C" w:rsidRPr="0077524D" w:rsidRDefault="00797CD8" w:rsidP="009D4BF1">
      <w:pPr>
        <w:numPr>
          <w:ilvl w:val="0"/>
          <w:numId w:val="1"/>
        </w:numPr>
        <w:spacing w:line="360" w:lineRule="auto"/>
        <w:ind w:left="0" w:right="49" w:firstLine="0"/>
        <w:contextualSpacing/>
        <w:jc w:val="both"/>
        <w:rPr>
          <w:rFonts w:ascii="Palatino Linotype" w:eastAsiaTheme="minorEastAsia" w:hAnsi="Palatino Linotype"/>
          <w:lang w:val="es-ES_tradnl" w:eastAsia="es-ES"/>
        </w:rPr>
      </w:pPr>
      <w:r w:rsidRPr="0077524D">
        <w:rPr>
          <w:rFonts w:ascii="Palatino Linotype" w:eastAsia="Calibri" w:hAnsi="Palatino Linotype" w:cs="Arial"/>
          <w:lang w:val="es-ES_tradnl" w:eastAsia="es-ES"/>
        </w:rPr>
        <w:t xml:space="preserve">El medio de impugnación fue presentado a través del </w:t>
      </w:r>
      <w:r w:rsidRPr="0077524D">
        <w:rPr>
          <w:rFonts w:ascii="Palatino Linotype" w:eastAsia="Calibri" w:hAnsi="Palatino Linotype" w:cs="Arial"/>
          <w:b/>
          <w:lang w:val="es-ES_tradnl" w:eastAsia="es-ES"/>
        </w:rPr>
        <w:t>SAIMEX,</w:t>
      </w:r>
      <w:r w:rsidRPr="0077524D">
        <w:rPr>
          <w:rFonts w:ascii="Palatino Linotype" w:eastAsia="Calibri" w:hAnsi="Palatino Linotype" w:cs="Arial"/>
          <w:lang w:val="es-ES_tradnl" w:eastAsia="es-ES"/>
        </w:rPr>
        <w:t xml:space="preserve"> en el formato previamente aprobado para tal efecto y dentro del plazo legal de quince días hábiles otorgados; siendo así que el </w:t>
      </w:r>
      <w:r w:rsidRPr="0077524D">
        <w:rPr>
          <w:rFonts w:ascii="Palatino Linotype" w:eastAsia="Calibri" w:hAnsi="Palatino Linotype" w:cs="Arial"/>
          <w:b/>
          <w:lang w:val="es-ES_tradnl" w:eastAsia="es-ES"/>
        </w:rPr>
        <w:t>SUJETO OBLIGADO</w:t>
      </w:r>
      <w:r w:rsidRPr="0077524D">
        <w:rPr>
          <w:rFonts w:ascii="Palatino Linotype" w:eastAsia="Calibri" w:hAnsi="Palatino Linotype" w:cs="Arial"/>
          <w:lang w:val="es-ES_tradnl" w:eastAsia="es-ES"/>
        </w:rPr>
        <w:t xml:space="preserve"> entregó respuesta a la solicitud el</w:t>
      </w:r>
      <w:r w:rsidR="00F362B5" w:rsidRPr="0077524D">
        <w:rPr>
          <w:rFonts w:ascii="Palatino Linotype" w:eastAsia="Calibri" w:hAnsi="Palatino Linotype" w:cs="Arial"/>
          <w:lang w:val="es-ES_tradnl" w:eastAsia="es-ES"/>
        </w:rPr>
        <w:t xml:space="preserve"> </w:t>
      </w:r>
      <w:r w:rsidR="003C01A0" w:rsidRPr="0077524D">
        <w:rPr>
          <w:rFonts w:ascii="Palatino Linotype" w:eastAsia="Calibri" w:hAnsi="Palatino Linotype" w:cs="Arial"/>
          <w:lang w:val="es-ES_tradnl" w:eastAsia="es-ES"/>
        </w:rPr>
        <w:t>once de diciembre de dos mil veinticinco</w:t>
      </w:r>
      <w:r w:rsidRPr="0077524D">
        <w:rPr>
          <w:rFonts w:ascii="Palatino Linotype" w:eastAsia="Calibri" w:hAnsi="Palatino Linotype" w:cs="Arial"/>
          <w:lang w:val="es-ES_tradnl" w:eastAsia="es-ES"/>
        </w:rPr>
        <w:t xml:space="preserve">, </w:t>
      </w:r>
      <w:r w:rsidRPr="0077524D">
        <w:rPr>
          <w:rFonts w:ascii="Palatino Linotype" w:eastAsiaTheme="minorEastAsia" w:hAnsi="Palatino Linotype" w:cs="Arial"/>
          <w:lang w:val="es-ES_tradnl" w:eastAsia="es-ES"/>
        </w:rPr>
        <w:t xml:space="preserve">de tal forma que el plazo para interponer el recurso de revisión transcurrió del </w:t>
      </w:r>
      <w:r w:rsidR="003C01A0" w:rsidRPr="0077524D">
        <w:rPr>
          <w:rFonts w:ascii="Palatino Linotype" w:eastAsiaTheme="minorEastAsia" w:hAnsi="Palatino Linotype" w:cs="Arial"/>
          <w:lang w:val="es-ES_tradnl" w:eastAsia="es-ES"/>
        </w:rPr>
        <w:t>doce de diciembre de dos mil veinticinco</w:t>
      </w:r>
      <w:r w:rsidR="005255B9" w:rsidRPr="0077524D">
        <w:rPr>
          <w:rFonts w:ascii="Palatino Linotype" w:eastAsiaTheme="minorEastAsia" w:hAnsi="Palatino Linotype" w:cs="Arial"/>
          <w:lang w:val="es-ES_tradnl" w:eastAsia="es-ES"/>
        </w:rPr>
        <w:t xml:space="preserve"> </w:t>
      </w:r>
      <w:r w:rsidR="00CC1041" w:rsidRPr="0077524D">
        <w:rPr>
          <w:rFonts w:ascii="Palatino Linotype" w:eastAsiaTheme="minorEastAsia" w:hAnsi="Palatino Linotype" w:cs="Arial"/>
          <w:lang w:val="es-ES_tradnl" w:eastAsia="es-ES"/>
        </w:rPr>
        <w:t xml:space="preserve">al </w:t>
      </w:r>
      <w:r w:rsidR="003C01A0" w:rsidRPr="0077524D">
        <w:rPr>
          <w:rFonts w:ascii="Palatino Linotype" w:eastAsiaTheme="minorEastAsia" w:hAnsi="Palatino Linotype" w:cs="Arial"/>
          <w:lang w:val="es-ES_tradnl" w:eastAsia="es-ES"/>
        </w:rPr>
        <w:t>veintidós de enero de dos mil veintiséis</w:t>
      </w:r>
      <w:r w:rsidRPr="0077524D">
        <w:rPr>
          <w:rFonts w:ascii="Palatino Linotype" w:eastAsiaTheme="minorEastAsia" w:hAnsi="Palatino Linotype" w:cs="Arial"/>
          <w:lang w:val="es-ES_tradnl" w:eastAsia="es-ES"/>
        </w:rPr>
        <w:t xml:space="preserve">; en consecuencia, presentó su inconformidad el </w:t>
      </w:r>
      <w:r w:rsidR="003019A5" w:rsidRPr="0077524D">
        <w:rPr>
          <w:rFonts w:ascii="Palatino Linotype" w:eastAsiaTheme="minorEastAsia" w:hAnsi="Palatino Linotype" w:cs="Arial"/>
          <w:lang w:val="es-ES_tradnl" w:eastAsia="es-ES"/>
        </w:rPr>
        <w:t>veinte</w:t>
      </w:r>
      <w:r w:rsidR="003C01A0" w:rsidRPr="0077524D">
        <w:rPr>
          <w:rFonts w:ascii="Palatino Linotype" w:eastAsiaTheme="minorEastAsia" w:hAnsi="Palatino Linotype" w:cs="Arial"/>
          <w:lang w:val="es-ES_tradnl" w:eastAsia="es-ES"/>
        </w:rPr>
        <w:t xml:space="preserve"> de enero de dos mil veintiséis</w:t>
      </w:r>
      <w:r w:rsidRPr="0077524D">
        <w:rPr>
          <w:rFonts w:ascii="Palatino Linotype" w:eastAsiaTheme="minorEastAsia" w:hAnsi="Palatino Linotype" w:cs="Arial"/>
          <w:lang w:val="es-ES_tradnl" w:eastAsia="es-ES"/>
        </w:rPr>
        <w:t xml:space="preserve">, por lo que se encuentra dentro de los márgenes temporales previstos en el artículo 178 de la </w:t>
      </w:r>
      <w:r w:rsidRPr="0077524D">
        <w:rPr>
          <w:rFonts w:ascii="Palatino Linotype" w:eastAsiaTheme="minorEastAsia" w:hAnsi="Palatino Linotype" w:cs="Arial"/>
          <w:b/>
          <w:lang w:val="es-ES_tradnl" w:eastAsia="es-ES"/>
        </w:rPr>
        <w:t xml:space="preserve">Ley de Transparencia y Acceso a la Información Pública del Estado de México y Municipios </w:t>
      </w:r>
      <w:r w:rsidRPr="0077524D">
        <w:rPr>
          <w:rFonts w:ascii="Palatino Linotype" w:eastAsiaTheme="minorEastAsia" w:hAnsi="Palatino Linotype" w:cs="Arial"/>
          <w:lang w:val="es-ES_tradnl" w:eastAsia="es-ES"/>
        </w:rPr>
        <w:t>vigente.</w:t>
      </w:r>
    </w:p>
    <w:p w14:paraId="78353613" w14:textId="77777777" w:rsidR="00BD5A39" w:rsidRPr="0077524D" w:rsidRDefault="00BD5A39" w:rsidP="00BD5A39">
      <w:pPr>
        <w:spacing w:line="360" w:lineRule="auto"/>
        <w:ind w:right="49"/>
        <w:contextualSpacing/>
        <w:jc w:val="both"/>
        <w:rPr>
          <w:rFonts w:ascii="Palatino Linotype" w:eastAsiaTheme="minorEastAsia" w:hAnsi="Palatino Linotype"/>
          <w:lang w:val="es-ES_tradnl" w:eastAsia="es-ES"/>
        </w:rPr>
      </w:pPr>
    </w:p>
    <w:p w14:paraId="79CD43CD" w14:textId="4CC4119D" w:rsidR="00AB3B1B" w:rsidRPr="0077524D" w:rsidRDefault="00797CD8" w:rsidP="00AB3B1B">
      <w:pPr>
        <w:numPr>
          <w:ilvl w:val="0"/>
          <w:numId w:val="1"/>
        </w:numPr>
        <w:spacing w:line="360" w:lineRule="auto"/>
        <w:ind w:left="0" w:right="49" w:firstLine="0"/>
        <w:contextualSpacing/>
        <w:jc w:val="both"/>
        <w:rPr>
          <w:rFonts w:ascii="Palatino Linotype" w:eastAsiaTheme="minorEastAsia" w:hAnsi="Palatino Linotype"/>
          <w:lang w:val="es-ES_tradnl" w:eastAsia="es-ES"/>
        </w:rPr>
      </w:pPr>
      <w:r w:rsidRPr="0077524D">
        <w:rPr>
          <w:rFonts w:ascii="Palatino Linotype" w:eastAsia="Calibri" w:hAnsi="Palatino Linotype" w:cs="Arial"/>
          <w:lang w:val="es-ES_tradnl" w:eastAsia="es-ES"/>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bookmarkStart w:id="8" w:name="_Toc452722829"/>
      <w:bookmarkStart w:id="9" w:name="_Toc454373811"/>
      <w:bookmarkStart w:id="10" w:name="_Toc476675991"/>
    </w:p>
    <w:p w14:paraId="18E48EC7" w14:textId="77777777" w:rsidR="008075F3" w:rsidRPr="0077524D" w:rsidRDefault="008075F3" w:rsidP="008075F3">
      <w:pPr>
        <w:spacing w:line="360" w:lineRule="auto"/>
        <w:ind w:right="49"/>
        <w:contextualSpacing/>
        <w:jc w:val="both"/>
        <w:rPr>
          <w:rFonts w:ascii="Palatino Linotype" w:eastAsiaTheme="minorEastAsia" w:hAnsi="Palatino Linotype"/>
          <w:lang w:val="es-ES_tradnl" w:eastAsia="es-ES"/>
        </w:rPr>
      </w:pPr>
    </w:p>
    <w:p w14:paraId="60415C6E" w14:textId="01EB1FDA" w:rsidR="00797CD8" w:rsidRPr="0077524D" w:rsidRDefault="00797CD8" w:rsidP="00797CD8">
      <w:pPr>
        <w:keepNext/>
        <w:keepLines/>
        <w:spacing w:line="360" w:lineRule="auto"/>
        <w:ind w:right="48"/>
        <w:outlineLvl w:val="0"/>
        <w:rPr>
          <w:rFonts w:ascii="Palatino Linotype" w:eastAsia="MS Gothic" w:hAnsi="Palatino Linotype" w:cstheme="majorBidi"/>
          <w:b/>
          <w:lang w:val="es-ES_tradnl" w:eastAsia="es-ES"/>
        </w:rPr>
      </w:pPr>
      <w:bookmarkStart w:id="11" w:name="_Toc70417465"/>
      <w:bookmarkStart w:id="12" w:name="_Toc80812774"/>
      <w:bookmarkStart w:id="13" w:name="_Toc90654866"/>
      <w:r w:rsidRPr="0077524D">
        <w:rPr>
          <w:rFonts w:ascii="Palatino Linotype" w:eastAsia="MS Gothic" w:hAnsi="Palatino Linotype" w:cstheme="majorBidi"/>
          <w:b/>
          <w:lang w:val="es-ES_tradnl" w:eastAsia="es-ES"/>
        </w:rPr>
        <w:t xml:space="preserve">TERCERO. </w:t>
      </w:r>
      <w:bookmarkEnd w:id="11"/>
      <w:bookmarkEnd w:id="12"/>
      <w:bookmarkEnd w:id="13"/>
      <w:r w:rsidR="00BD5A39" w:rsidRPr="0077524D">
        <w:rPr>
          <w:rFonts w:ascii="Palatino Linotype" w:hAnsi="Palatino Linotype"/>
          <w:b/>
        </w:rPr>
        <w:t>De las causales del sobreseimiento.</w:t>
      </w:r>
    </w:p>
    <w:p w14:paraId="0BE930E4" w14:textId="33F8A148" w:rsidR="00BD5A39" w:rsidRPr="0077524D" w:rsidRDefault="00BD5A39" w:rsidP="00BD5A39">
      <w:pPr>
        <w:pStyle w:val="Prrafodelista"/>
        <w:numPr>
          <w:ilvl w:val="0"/>
          <w:numId w:val="1"/>
        </w:numPr>
        <w:tabs>
          <w:tab w:val="left" w:pos="0"/>
        </w:tabs>
        <w:spacing w:line="360" w:lineRule="auto"/>
        <w:ind w:left="0" w:firstLine="0"/>
        <w:jc w:val="both"/>
        <w:rPr>
          <w:rFonts w:ascii="Palatino Linotype" w:eastAsia="Calibri" w:hAnsi="Palatino Linotype" w:cs="Tahoma"/>
          <w:iCs/>
          <w:sz w:val="24"/>
          <w:lang w:val="es-ES" w:eastAsia="es-ES_tradnl"/>
        </w:rPr>
      </w:pPr>
      <w:r w:rsidRPr="0077524D">
        <w:rPr>
          <w:rFonts w:ascii="Palatino Linotype" w:eastAsia="Calibri" w:hAnsi="Palatino Linotype" w:cs="Tahoma"/>
          <w:iCs/>
          <w:sz w:val="24"/>
          <w:lang w:val="es-ES" w:eastAsia="es-ES_tradnl"/>
        </w:rPr>
        <w:t xml:space="preserve">El </w:t>
      </w:r>
      <w:r w:rsidRPr="0077524D">
        <w:rPr>
          <w:rFonts w:ascii="Palatino Linotype" w:hAnsi="Palatino Linotype" w:cs="Arial"/>
          <w:sz w:val="24"/>
        </w:rPr>
        <w:t xml:space="preserve">recurso revisión tiene como finalidad reparar cualquier posible afectación al Derecho de Acceso a la Información Pública en términos del Título Octavo de la Ley de </w:t>
      </w:r>
      <w:r w:rsidRPr="0077524D">
        <w:rPr>
          <w:rFonts w:ascii="Palatino Linotype" w:eastAsia="Calibri" w:hAnsi="Palatino Linotype" w:cs="Arial"/>
          <w:sz w:val="24"/>
        </w:rPr>
        <w:t xml:space="preserve">Transparencia, </w:t>
      </w:r>
      <w:r w:rsidRPr="0077524D">
        <w:rPr>
          <w:rFonts w:ascii="Palatino Linotype" w:eastAsia="Calibri" w:hAnsi="Palatino Linotype" w:cs="Arial"/>
          <w:sz w:val="24"/>
        </w:rPr>
        <w:lastRenderedPageBreak/>
        <w:t>Acceso a la Información Pública del Estado de México y Municipios</w:t>
      </w:r>
      <w:r w:rsidRPr="0077524D">
        <w:rPr>
          <w:rFonts w:ascii="Palatino Linotype" w:hAnsi="Palatino Linotype" w:cs="Arial"/>
          <w:sz w:val="24"/>
        </w:rPr>
        <w:t xml:space="preserve">, y determinar la confirmación; revocación o modificación; desechamiento o </w:t>
      </w:r>
      <w:r w:rsidRPr="0077524D">
        <w:rPr>
          <w:rFonts w:ascii="Palatino Linotype" w:hAnsi="Palatino Linotype" w:cs="Arial"/>
          <w:b/>
          <w:sz w:val="24"/>
          <w:u w:val="single"/>
        </w:rPr>
        <w:t>sobreseimiento</w:t>
      </w:r>
      <w:r w:rsidRPr="0077524D">
        <w:rPr>
          <w:rFonts w:ascii="Palatino Linotype" w:hAnsi="Palatino Linotype" w:cs="Arial"/>
          <w:sz w:val="24"/>
        </w:rPr>
        <w:t xml:space="preserve">; y, en su caso, ordenar la entrega de la información respecto a la falta de respuesta por parte del </w:t>
      </w:r>
      <w:r w:rsidRPr="0077524D">
        <w:rPr>
          <w:rFonts w:ascii="Palatino Linotype" w:hAnsi="Palatino Linotype" w:cs="Arial"/>
          <w:b/>
          <w:sz w:val="24"/>
        </w:rPr>
        <w:t>SUJETO</w:t>
      </w:r>
      <w:r w:rsidRPr="0077524D">
        <w:rPr>
          <w:rFonts w:ascii="Palatino Linotype" w:hAnsi="Palatino Linotype" w:cs="Arial"/>
          <w:sz w:val="24"/>
        </w:rPr>
        <w:t xml:space="preserve"> </w:t>
      </w:r>
      <w:r w:rsidRPr="0077524D">
        <w:rPr>
          <w:rFonts w:ascii="Palatino Linotype" w:hAnsi="Palatino Linotype" w:cs="Arial"/>
          <w:b/>
          <w:sz w:val="24"/>
        </w:rPr>
        <w:t>OBLIGADO</w:t>
      </w:r>
      <w:r w:rsidRPr="0077524D">
        <w:rPr>
          <w:rFonts w:ascii="Palatino Linotype" w:hAnsi="Palatino Linotype" w:cs="Arial"/>
          <w:sz w:val="24"/>
        </w:rPr>
        <w:t>.</w:t>
      </w:r>
    </w:p>
    <w:p w14:paraId="4ED8870E" w14:textId="77777777" w:rsidR="00CC1041" w:rsidRPr="0077524D" w:rsidRDefault="00CC1041" w:rsidP="00CC1041">
      <w:pPr>
        <w:pStyle w:val="Prrafodelista"/>
        <w:tabs>
          <w:tab w:val="left" w:pos="0"/>
        </w:tabs>
        <w:spacing w:line="360" w:lineRule="auto"/>
        <w:ind w:left="0"/>
        <w:jc w:val="both"/>
        <w:rPr>
          <w:rFonts w:ascii="Palatino Linotype" w:eastAsia="Calibri" w:hAnsi="Palatino Linotype" w:cs="Tahoma"/>
          <w:iCs/>
          <w:sz w:val="24"/>
          <w:lang w:val="es-ES" w:eastAsia="es-ES_tradnl"/>
        </w:rPr>
      </w:pPr>
    </w:p>
    <w:p w14:paraId="2A6C7BB1" w14:textId="4EE74692" w:rsidR="00D55687" w:rsidRPr="0077524D" w:rsidRDefault="00586F37" w:rsidP="008D4F3A">
      <w:pPr>
        <w:pStyle w:val="Prrafodelista"/>
        <w:numPr>
          <w:ilvl w:val="0"/>
          <w:numId w:val="1"/>
        </w:numPr>
        <w:tabs>
          <w:tab w:val="left" w:pos="0"/>
        </w:tabs>
        <w:spacing w:line="360" w:lineRule="auto"/>
        <w:ind w:left="0" w:firstLine="0"/>
        <w:jc w:val="both"/>
        <w:rPr>
          <w:rFonts w:ascii="Palatino Linotype" w:eastAsia="Calibri" w:hAnsi="Palatino Linotype" w:cs="Tahoma"/>
          <w:iCs/>
          <w:sz w:val="24"/>
          <w:lang w:val="es-ES" w:eastAsia="es-ES_tradnl"/>
        </w:rPr>
      </w:pPr>
      <w:r w:rsidRPr="0077524D">
        <w:rPr>
          <w:rFonts w:ascii="Palatino Linotype" w:eastAsia="Calibri" w:hAnsi="Palatino Linotype" w:cs="Tahoma"/>
          <w:iCs/>
          <w:sz w:val="24"/>
          <w:lang w:val="es-ES" w:eastAsia="es-ES_tradnl"/>
        </w:rPr>
        <w:t xml:space="preserve">De </w:t>
      </w:r>
      <w:r w:rsidRPr="0077524D">
        <w:rPr>
          <w:rFonts w:ascii="Palatino Linotype" w:eastAsia="Calibri" w:hAnsi="Palatino Linotype"/>
          <w:sz w:val="24"/>
        </w:rPr>
        <w:t>acuerdo con el</w:t>
      </w:r>
      <w:r w:rsidR="00D55687" w:rsidRPr="0077524D">
        <w:rPr>
          <w:rFonts w:ascii="Palatino Linotype" w:eastAsia="Calibri" w:hAnsi="Palatino Linotype"/>
          <w:sz w:val="24"/>
        </w:rPr>
        <w:t xml:space="preserve"> precepto legal contenido en la fracción I</w:t>
      </w:r>
      <w:r w:rsidRPr="0077524D">
        <w:rPr>
          <w:rFonts w:ascii="Palatino Linotype" w:eastAsia="Calibri" w:hAnsi="Palatino Linotype"/>
          <w:sz w:val="24"/>
        </w:rPr>
        <w:t xml:space="preserve">V </w:t>
      </w:r>
      <w:r w:rsidR="00D55687" w:rsidRPr="0077524D">
        <w:rPr>
          <w:rFonts w:ascii="Palatino Linotype" w:eastAsia="Calibri" w:hAnsi="Palatino Linotype"/>
          <w:sz w:val="24"/>
        </w:rPr>
        <w:t xml:space="preserve">del artículo 192 de la </w:t>
      </w:r>
      <w:r w:rsidR="00D55687" w:rsidRPr="0077524D">
        <w:rPr>
          <w:rFonts w:ascii="Palatino Linotype" w:eastAsia="Calibri" w:hAnsi="Palatino Linotype"/>
          <w:b/>
          <w:sz w:val="24"/>
        </w:rPr>
        <w:t>Ley de Transparencia y Acceso a la Información Pública del Estado de México y Municipios</w:t>
      </w:r>
      <w:r w:rsidR="00D55687" w:rsidRPr="0077524D">
        <w:rPr>
          <w:rFonts w:ascii="Palatino Linotype" w:eastAsia="Calibri" w:hAnsi="Palatino Linotype"/>
          <w:sz w:val="24"/>
        </w:rPr>
        <w:t xml:space="preserve">, el recurso será sobreseído, cuando una vez admitido, </w:t>
      </w:r>
      <w:r w:rsidRPr="0077524D">
        <w:rPr>
          <w:rFonts w:ascii="Palatino Linotype" w:eastAsia="Calibri" w:hAnsi="Palatino Linotype"/>
          <w:sz w:val="24"/>
        </w:rPr>
        <w:t>aparezca alguna causal de improcedencia en t</w:t>
      </w:r>
      <w:r w:rsidR="00F4429D" w:rsidRPr="0077524D">
        <w:rPr>
          <w:rFonts w:ascii="Palatino Linotype" w:eastAsia="Calibri" w:hAnsi="Palatino Linotype"/>
          <w:sz w:val="24"/>
        </w:rPr>
        <w:t>é</w:t>
      </w:r>
      <w:r w:rsidRPr="0077524D">
        <w:rPr>
          <w:rFonts w:ascii="Palatino Linotype" w:eastAsia="Calibri" w:hAnsi="Palatino Linotype"/>
          <w:sz w:val="24"/>
        </w:rPr>
        <w:t>rminos de la misma Ley.</w:t>
      </w:r>
    </w:p>
    <w:p w14:paraId="5E47FDED" w14:textId="49C57282" w:rsidR="00797CD8" w:rsidRPr="0077524D" w:rsidRDefault="00797CD8" w:rsidP="00797CD8">
      <w:pPr>
        <w:spacing w:line="360" w:lineRule="auto"/>
        <w:ind w:right="49"/>
        <w:contextualSpacing/>
        <w:jc w:val="both"/>
        <w:rPr>
          <w:rFonts w:ascii="Palatino Linotype" w:eastAsiaTheme="minorEastAsia" w:hAnsi="Palatino Linotype"/>
          <w:lang w:val="es-ES_tradnl" w:eastAsia="es-ES"/>
        </w:rPr>
      </w:pPr>
    </w:p>
    <w:p w14:paraId="2BD13589" w14:textId="20693933" w:rsidR="00222E05" w:rsidRPr="0077524D" w:rsidRDefault="00FD4F8F" w:rsidP="00222E05">
      <w:pPr>
        <w:keepNext/>
        <w:keepLines/>
        <w:numPr>
          <w:ilvl w:val="1"/>
          <w:numId w:val="1"/>
        </w:numPr>
        <w:spacing w:line="360" w:lineRule="auto"/>
        <w:ind w:left="567" w:firstLine="0"/>
        <w:outlineLvl w:val="1"/>
        <w:rPr>
          <w:rFonts w:ascii="Palatino Linotype" w:eastAsiaTheme="majorEastAsia" w:hAnsi="Palatino Linotype" w:cstheme="majorBidi"/>
          <w:b/>
          <w:iCs/>
        </w:rPr>
      </w:pPr>
      <w:bookmarkStart w:id="14" w:name="_Toc365136"/>
      <w:r w:rsidRPr="0077524D">
        <w:rPr>
          <w:rFonts w:ascii="Palatino Linotype" w:eastAsiaTheme="majorEastAsia" w:hAnsi="Palatino Linotype" w:cstheme="majorBidi"/>
          <w:b/>
          <w:iCs/>
        </w:rPr>
        <w:t xml:space="preserve"> De la soli</w:t>
      </w:r>
      <w:r w:rsidR="00F4429D" w:rsidRPr="0077524D">
        <w:rPr>
          <w:rFonts w:ascii="Palatino Linotype" w:eastAsiaTheme="majorEastAsia" w:hAnsi="Palatino Linotype" w:cstheme="majorBidi"/>
          <w:b/>
          <w:iCs/>
        </w:rPr>
        <w:t>ci</w:t>
      </w:r>
      <w:r w:rsidRPr="0077524D">
        <w:rPr>
          <w:rFonts w:ascii="Palatino Linotype" w:eastAsiaTheme="majorEastAsia" w:hAnsi="Palatino Linotype" w:cstheme="majorBidi"/>
          <w:b/>
          <w:iCs/>
        </w:rPr>
        <w:t>tud de información</w:t>
      </w:r>
      <w:bookmarkEnd w:id="14"/>
      <w:r w:rsidRPr="0077524D">
        <w:rPr>
          <w:rFonts w:ascii="Palatino Linotype" w:eastAsiaTheme="majorEastAsia" w:hAnsi="Palatino Linotype" w:cstheme="majorBidi"/>
          <w:b/>
          <w:iCs/>
        </w:rPr>
        <w:t xml:space="preserve"> </w:t>
      </w:r>
    </w:p>
    <w:p w14:paraId="3C14E34C" w14:textId="65A8A36C" w:rsidR="009A6467" w:rsidRPr="0077524D" w:rsidRDefault="00222E05" w:rsidP="009A6467">
      <w:pPr>
        <w:numPr>
          <w:ilvl w:val="0"/>
          <w:numId w:val="1"/>
        </w:numPr>
        <w:spacing w:line="360" w:lineRule="auto"/>
        <w:ind w:left="0" w:right="49" w:firstLine="0"/>
        <w:contextualSpacing/>
        <w:jc w:val="both"/>
        <w:rPr>
          <w:rFonts w:ascii="Palatino Linotype" w:hAnsi="Palatino Linotype"/>
          <w:b/>
          <w:bCs/>
          <w:i/>
          <w:iCs/>
        </w:rPr>
      </w:pPr>
      <w:r w:rsidRPr="0077524D">
        <w:rPr>
          <w:rFonts w:ascii="Palatino Linotype" w:hAnsi="Palatino Linotype"/>
          <w:color w:val="000000"/>
        </w:rPr>
        <w:t>Como ya se ha señalado,</w:t>
      </w:r>
      <w:r w:rsidR="00FF4563" w:rsidRPr="0077524D">
        <w:rPr>
          <w:rFonts w:ascii="Palatino Linotype" w:hAnsi="Palatino Linotype"/>
          <w:color w:val="000000"/>
        </w:rPr>
        <w:t xml:space="preserve"> </w:t>
      </w:r>
      <w:r w:rsidR="008075F3" w:rsidRPr="0077524D">
        <w:rPr>
          <w:rFonts w:ascii="Palatino Linotype" w:hAnsi="Palatino Linotype"/>
          <w:color w:val="000000"/>
        </w:rPr>
        <w:t>el</w:t>
      </w:r>
      <w:r w:rsidR="00BC1BF5" w:rsidRPr="0077524D">
        <w:rPr>
          <w:rFonts w:ascii="Palatino Linotype" w:hAnsi="Palatino Linotype"/>
          <w:color w:val="000000"/>
        </w:rPr>
        <w:t xml:space="preserve"> </w:t>
      </w:r>
      <w:r w:rsidR="00BC1BF5" w:rsidRPr="0077524D">
        <w:rPr>
          <w:rFonts w:ascii="Palatino Linotype" w:hAnsi="Palatino Linotype"/>
          <w:b/>
          <w:bCs/>
          <w:color w:val="000000"/>
        </w:rPr>
        <w:t xml:space="preserve">RECURRENTE </w:t>
      </w:r>
      <w:r w:rsidR="008075F3" w:rsidRPr="0077524D">
        <w:rPr>
          <w:rFonts w:ascii="Palatino Linotype" w:hAnsi="Palatino Linotype"/>
          <w:color w:val="000000"/>
        </w:rPr>
        <w:t>solicitó</w:t>
      </w:r>
      <w:r w:rsidR="00BC1BF5" w:rsidRPr="0077524D">
        <w:rPr>
          <w:rFonts w:ascii="Palatino Linotype" w:hAnsi="Palatino Linotype"/>
          <w:color w:val="000000"/>
        </w:rPr>
        <w:t xml:space="preserve"> </w:t>
      </w:r>
      <w:r w:rsidR="009A6467" w:rsidRPr="0077524D">
        <w:rPr>
          <w:rFonts w:ascii="Palatino Linotype" w:hAnsi="Palatino Linotype"/>
          <w:color w:val="000000"/>
        </w:rPr>
        <w:t>lo siguiente:</w:t>
      </w:r>
      <w:r w:rsidR="009A6467" w:rsidRPr="0077524D">
        <w:rPr>
          <w:rFonts w:ascii="Palatino Linotype" w:hAnsi="Palatino Linotype"/>
          <w:b/>
          <w:bCs/>
          <w:i/>
          <w:iCs/>
        </w:rPr>
        <w:t xml:space="preserve"> </w:t>
      </w:r>
      <w:r w:rsidR="009A6467" w:rsidRPr="0077524D">
        <w:rPr>
          <w:rFonts w:ascii="Palatino Linotype" w:hAnsi="Palatino Linotype"/>
          <w:i/>
          <w:iCs/>
          <w:color w:val="000000"/>
        </w:rPr>
        <w:t>“</w:t>
      </w:r>
      <w:r w:rsidR="003019A5" w:rsidRPr="0077524D">
        <w:rPr>
          <w:rFonts w:ascii="Palatino Linotype" w:hAnsi="Palatino Linotype"/>
          <w:i/>
          <w:iCs/>
          <w:color w:val="000000"/>
        </w:rPr>
        <w:t xml:space="preserve">De todas los comités del ayuntamiento se solicitan sus </w:t>
      </w:r>
      <w:r w:rsidR="003019A5" w:rsidRPr="0077524D">
        <w:rPr>
          <w:rFonts w:ascii="Palatino Linotype" w:hAnsi="Palatino Linotype"/>
          <w:b/>
          <w:bCs/>
          <w:i/>
          <w:iCs/>
          <w:color w:val="000000"/>
        </w:rPr>
        <w:t>actas de 2925 sus convocatorias y fotografías de las sesiones las carpetas de la información presentada en cada sesión su orden del día</w:t>
      </w:r>
      <w:r w:rsidR="009A6467" w:rsidRPr="0077524D">
        <w:rPr>
          <w:rFonts w:ascii="Palatino Linotype" w:hAnsi="Palatino Linotype"/>
          <w:i/>
          <w:iCs/>
          <w:color w:val="000000"/>
        </w:rPr>
        <w:t>” (Sic)</w:t>
      </w:r>
    </w:p>
    <w:p w14:paraId="7056DD7A" w14:textId="77777777" w:rsidR="0077524D" w:rsidRPr="0077524D" w:rsidRDefault="0077524D" w:rsidP="0077524D">
      <w:pPr>
        <w:spacing w:line="360" w:lineRule="auto"/>
        <w:ind w:right="49"/>
        <w:contextualSpacing/>
        <w:jc w:val="both"/>
        <w:rPr>
          <w:rFonts w:ascii="Palatino Linotype" w:hAnsi="Palatino Linotype"/>
          <w:b/>
          <w:bCs/>
          <w:i/>
          <w:iCs/>
        </w:rPr>
      </w:pPr>
    </w:p>
    <w:p w14:paraId="7CA80611" w14:textId="7EBCFF90" w:rsidR="009318B1" w:rsidRPr="0077524D" w:rsidRDefault="00512737" w:rsidP="009A6467">
      <w:pPr>
        <w:numPr>
          <w:ilvl w:val="0"/>
          <w:numId w:val="1"/>
        </w:numPr>
        <w:spacing w:line="360" w:lineRule="auto"/>
        <w:ind w:left="0" w:right="49" w:firstLine="0"/>
        <w:contextualSpacing/>
        <w:jc w:val="both"/>
        <w:rPr>
          <w:rFonts w:ascii="Palatino Linotype" w:hAnsi="Palatino Linotype"/>
          <w:b/>
          <w:bCs/>
          <w:i/>
          <w:iCs/>
        </w:rPr>
      </w:pPr>
      <w:r w:rsidRPr="0077524D">
        <w:rPr>
          <w:rFonts w:ascii="Palatino Linotype" w:hAnsi="Palatino Linotype"/>
          <w:color w:val="000000"/>
        </w:rPr>
        <w:t xml:space="preserve">En </w:t>
      </w:r>
      <w:r w:rsidR="005C35FA" w:rsidRPr="0077524D">
        <w:rPr>
          <w:rFonts w:ascii="Palatino Linotype" w:eastAsia="Calibri" w:hAnsi="Palatino Linotype" w:cs="Tahoma"/>
          <w:b/>
          <w:bCs/>
          <w:color w:val="000000"/>
          <w:lang w:val="es-ES"/>
        </w:rPr>
        <w:t>SUJETO OBLIGADO</w:t>
      </w:r>
      <w:r w:rsidR="008075F3" w:rsidRPr="0077524D">
        <w:rPr>
          <w:rFonts w:ascii="Palatino Linotype" w:eastAsia="Calibri" w:hAnsi="Palatino Linotype" w:cs="Tahoma"/>
          <w:color w:val="000000"/>
          <w:lang w:val="es-ES"/>
        </w:rPr>
        <w:t xml:space="preserve"> </w:t>
      </w:r>
      <w:r w:rsidR="003019A5" w:rsidRPr="0077524D">
        <w:rPr>
          <w:rFonts w:ascii="Palatino Linotype" w:eastAsia="Calibri" w:hAnsi="Palatino Linotype" w:cs="Tahoma"/>
          <w:color w:val="000000"/>
          <w:lang w:val="es-ES"/>
        </w:rPr>
        <w:t xml:space="preserve">emitió respuesta en términos del </w:t>
      </w:r>
      <w:r w:rsidR="003019A5" w:rsidRPr="0077524D">
        <w:rPr>
          <w:rFonts w:ascii="Palatino Linotype" w:eastAsia="Calibri" w:hAnsi="Palatino Linotype" w:cs="Tahoma"/>
          <w:b/>
          <w:bCs/>
          <w:color w:val="000000"/>
          <w:lang w:val="es-ES"/>
        </w:rPr>
        <w:t>párrafo 6</w:t>
      </w:r>
      <w:r w:rsidR="003019A5" w:rsidRPr="0077524D">
        <w:rPr>
          <w:rFonts w:ascii="Palatino Linotype" w:eastAsia="Calibri" w:hAnsi="Palatino Linotype" w:cs="Tahoma"/>
          <w:color w:val="000000"/>
          <w:lang w:val="es-ES"/>
        </w:rPr>
        <w:t xml:space="preserve"> de la presente resolución. Es decir, remitió diversas Actas de Instalación de los Comités del Ayuntamiento, las convocatorias respectivas, el orden del día de cada una, la información presentada y fotografías de las sesiones. </w:t>
      </w:r>
    </w:p>
    <w:p w14:paraId="4D097DB6" w14:textId="15A4FE95" w:rsidR="00512737" w:rsidRPr="0077524D" w:rsidRDefault="00512737" w:rsidP="009A6467">
      <w:pPr>
        <w:spacing w:line="360" w:lineRule="auto"/>
        <w:ind w:right="49"/>
        <w:contextualSpacing/>
        <w:jc w:val="both"/>
        <w:rPr>
          <w:rFonts w:ascii="Palatino Linotype" w:hAnsi="Palatino Linotype"/>
          <w:b/>
          <w:bCs/>
          <w:i/>
          <w:iCs/>
        </w:rPr>
      </w:pPr>
    </w:p>
    <w:p w14:paraId="43C7929A" w14:textId="6F3DC20B" w:rsidR="005255B9" w:rsidRPr="0077524D" w:rsidRDefault="00127347" w:rsidP="005255B9">
      <w:pPr>
        <w:numPr>
          <w:ilvl w:val="0"/>
          <w:numId w:val="1"/>
        </w:numPr>
        <w:spacing w:line="360" w:lineRule="auto"/>
        <w:ind w:left="0" w:right="49" w:firstLine="0"/>
        <w:contextualSpacing/>
        <w:jc w:val="both"/>
        <w:rPr>
          <w:rFonts w:ascii="Palatino Linotype" w:hAnsi="Palatino Linotype"/>
          <w:color w:val="000000"/>
        </w:rPr>
      </w:pPr>
      <w:r w:rsidRPr="0077524D">
        <w:rPr>
          <w:rFonts w:ascii="Palatino Linotype" w:hAnsi="Palatino Linotype"/>
          <w:color w:val="000000"/>
        </w:rPr>
        <w:t>No obstante</w:t>
      </w:r>
      <w:r w:rsidR="0039710F" w:rsidRPr="0077524D">
        <w:rPr>
          <w:rFonts w:ascii="Palatino Linotype" w:hAnsi="Palatino Linotype"/>
          <w:color w:val="000000"/>
        </w:rPr>
        <w:t xml:space="preserve">, </w:t>
      </w:r>
      <w:r w:rsidR="008075F3" w:rsidRPr="0077524D">
        <w:rPr>
          <w:rFonts w:ascii="Palatino Linotype" w:hAnsi="Palatino Linotype"/>
          <w:color w:val="000000"/>
        </w:rPr>
        <w:t>el</w:t>
      </w:r>
      <w:r w:rsidR="0039710F" w:rsidRPr="0077524D">
        <w:rPr>
          <w:rFonts w:ascii="Palatino Linotype" w:hAnsi="Palatino Linotype"/>
          <w:color w:val="000000"/>
        </w:rPr>
        <w:t xml:space="preserve"> </w:t>
      </w:r>
      <w:r w:rsidR="00A616F0" w:rsidRPr="0077524D">
        <w:rPr>
          <w:rFonts w:ascii="Palatino Linotype" w:hAnsi="Palatino Linotype"/>
          <w:b/>
          <w:bCs/>
          <w:color w:val="000000"/>
        </w:rPr>
        <w:t>RECURRENTE</w:t>
      </w:r>
      <w:r w:rsidR="0039710F" w:rsidRPr="0077524D">
        <w:rPr>
          <w:rFonts w:ascii="Palatino Linotype" w:hAnsi="Palatino Linotype"/>
          <w:color w:val="000000"/>
        </w:rPr>
        <w:t xml:space="preserve"> </w:t>
      </w:r>
      <w:r w:rsidR="00AF748E" w:rsidRPr="0077524D">
        <w:rPr>
          <w:rFonts w:ascii="Palatino Linotype" w:hAnsi="Palatino Linotype"/>
          <w:color w:val="000000"/>
        </w:rPr>
        <w:t>por medio</w:t>
      </w:r>
      <w:r w:rsidR="0039710F" w:rsidRPr="0077524D">
        <w:rPr>
          <w:rFonts w:ascii="Palatino Linotype" w:hAnsi="Palatino Linotype"/>
          <w:color w:val="000000"/>
        </w:rPr>
        <w:t xml:space="preserve"> del recurso de revisión</w:t>
      </w:r>
      <w:r w:rsidR="00AF748E" w:rsidRPr="0077524D">
        <w:rPr>
          <w:rFonts w:ascii="Palatino Linotype" w:hAnsi="Palatino Linotype"/>
          <w:color w:val="000000"/>
        </w:rPr>
        <w:t>,</w:t>
      </w:r>
      <w:r w:rsidR="0039710F" w:rsidRPr="0077524D">
        <w:rPr>
          <w:rFonts w:ascii="Palatino Linotype" w:hAnsi="Palatino Linotype"/>
          <w:color w:val="000000"/>
        </w:rPr>
        <w:t xml:space="preserve"> manifestó </w:t>
      </w:r>
      <w:r w:rsidRPr="0077524D">
        <w:rPr>
          <w:rFonts w:ascii="Palatino Linotype" w:hAnsi="Palatino Linotype"/>
          <w:color w:val="000000"/>
        </w:rPr>
        <w:t xml:space="preserve">como </w:t>
      </w:r>
      <w:r w:rsidR="008075F3" w:rsidRPr="0077524D">
        <w:rPr>
          <w:rFonts w:ascii="Palatino Linotype" w:hAnsi="Palatino Linotype"/>
          <w:color w:val="000000"/>
        </w:rPr>
        <w:t xml:space="preserve">razones o motivos de inconformidad: </w:t>
      </w:r>
      <w:r w:rsidR="005255B9" w:rsidRPr="0077524D">
        <w:rPr>
          <w:rFonts w:ascii="Palatino Linotype" w:eastAsiaTheme="majorEastAsia" w:hAnsi="Palatino Linotype" w:cstheme="majorBidi"/>
          <w:b/>
          <w:i/>
          <w:iCs/>
          <w:lang w:val="es-ES" w:eastAsia="es-ES"/>
        </w:rPr>
        <w:t>“</w:t>
      </w:r>
      <w:r w:rsidR="009A6467" w:rsidRPr="0077524D">
        <w:rPr>
          <w:rFonts w:ascii="Palatino Linotype" w:eastAsiaTheme="majorEastAsia" w:hAnsi="Palatino Linotype" w:cstheme="majorBidi"/>
          <w:b/>
          <w:i/>
          <w:iCs/>
          <w:lang w:val="es-ES" w:eastAsia="es-ES"/>
        </w:rPr>
        <w:t>…</w:t>
      </w:r>
      <w:r w:rsidR="009A6467" w:rsidRPr="0077524D">
        <w:rPr>
          <w:rFonts w:ascii="Palatino Linotype" w:hAnsi="Palatino Linotype"/>
          <w:b/>
          <w:i/>
          <w:color w:val="000000"/>
        </w:rPr>
        <w:t xml:space="preserve">se quiere hacer los chistosos en el link que mandan de informe no esta toda la información que se solicita ahí </w:t>
      </w:r>
      <w:r w:rsidR="009A6467" w:rsidRPr="0077524D">
        <w:rPr>
          <w:rFonts w:ascii="Palatino Linotype" w:hAnsi="Palatino Linotype"/>
          <w:b/>
          <w:i/>
          <w:color w:val="000000"/>
          <w:u w:val="single"/>
        </w:rPr>
        <w:t>solo esta el número de recurso y se pide el expediente completo</w:t>
      </w:r>
      <w:r w:rsidR="009A6467" w:rsidRPr="0077524D">
        <w:rPr>
          <w:rFonts w:ascii="Palatino Linotype" w:hAnsi="Palatino Linotype"/>
          <w:b/>
          <w:i/>
          <w:color w:val="000000"/>
        </w:rPr>
        <w:t xml:space="preserve"> y no lo entregan lo ocultan…</w:t>
      </w:r>
      <w:r w:rsidR="005255B9" w:rsidRPr="0077524D">
        <w:rPr>
          <w:rFonts w:ascii="Palatino Linotype" w:eastAsiaTheme="majorEastAsia" w:hAnsi="Palatino Linotype" w:cstheme="majorBidi"/>
          <w:b/>
          <w:i/>
          <w:iCs/>
          <w:lang w:val="es-ES" w:eastAsia="es-ES"/>
        </w:rPr>
        <w:t>” (Sic)</w:t>
      </w:r>
    </w:p>
    <w:p w14:paraId="44436BAB" w14:textId="77777777" w:rsidR="009318B1" w:rsidRPr="0077524D" w:rsidRDefault="009318B1" w:rsidP="005255B9">
      <w:pPr>
        <w:rPr>
          <w:rFonts w:ascii="Palatino Linotype" w:hAnsi="Palatino Linotype"/>
          <w:color w:val="000000"/>
        </w:rPr>
      </w:pPr>
    </w:p>
    <w:p w14:paraId="74DE16C1" w14:textId="57066C48" w:rsidR="009318B1" w:rsidRPr="0077524D" w:rsidRDefault="009318B1" w:rsidP="009318B1">
      <w:pPr>
        <w:numPr>
          <w:ilvl w:val="0"/>
          <w:numId w:val="1"/>
        </w:numPr>
        <w:spacing w:line="360" w:lineRule="auto"/>
        <w:ind w:left="0" w:right="49" w:firstLine="0"/>
        <w:contextualSpacing/>
        <w:jc w:val="both"/>
        <w:rPr>
          <w:rFonts w:ascii="Palatino Linotype" w:hAnsi="Palatino Linotype"/>
          <w:color w:val="000000"/>
        </w:rPr>
      </w:pPr>
      <w:r w:rsidRPr="0077524D">
        <w:rPr>
          <w:rFonts w:ascii="Palatino Linotype" w:hAnsi="Palatino Linotype"/>
          <w:color w:val="000000"/>
        </w:rPr>
        <w:lastRenderedPageBreak/>
        <w:t xml:space="preserve">En atención a lo anterior, se advierte que </w:t>
      </w:r>
      <w:r w:rsidR="003019A5" w:rsidRPr="0077524D">
        <w:rPr>
          <w:rFonts w:ascii="Palatino Linotype" w:hAnsi="Palatino Linotype"/>
          <w:color w:val="000000"/>
        </w:rPr>
        <w:t xml:space="preserve">la inconformidad </w:t>
      </w:r>
      <w:r w:rsidR="003019A5" w:rsidRPr="0077524D">
        <w:rPr>
          <w:rFonts w:ascii="Palatino Linotype" w:eastAsia="Palatino Linotype" w:hAnsi="Palatino Linotype" w:cs="Palatino Linotype"/>
        </w:rPr>
        <w:t>no guarda</w:t>
      </w:r>
      <w:r w:rsidRPr="0077524D">
        <w:rPr>
          <w:rFonts w:ascii="Palatino Linotype" w:eastAsia="Palatino Linotype" w:hAnsi="Palatino Linotype" w:cs="Palatino Linotype"/>
        </w:rPr>
        <w:t xml:space="preserve"> relación con la información proporcionada en respuesta, al respecto, sirve </w:t>
      </w:r>
      <w:r w:rsidRPr="0077524D">
        <w:rPr>
          <w:rFonts w:ascii="Palatino Linotype" w:eastAsia="Palatino Linotype" w:hAnsi="Palatino Linotype" w:cs="Palatino Linotype"/>
          <w:color w:val="000000"/>
        </w:rPr>
        <w:t>de sustento la Jurisprudencia No. 29 visible a foja 19 del Apéndice al Semanario Judicial de la Federación 1917-1995, Torno VI, Materia Común, Primera Parte, Tesis de la Suprema Corte de Justicia, que contiene:</w:t>
      </w:r>
    </w:p>
    <w:p w14:paraId="71340CDB" w14:textId="33A5448E" w:rsidR="009318B1" w:rsidRPr="0077524D" w:rsidRDefault="009318B1" w:rsidP="009A6467">
      <w:pPr>
        <w:shd w:val="clear" w:color="auto" w:fill="FFFFFF"/>
        <w:ind w:left="567" w:right="900"/>
        <w:jc w:val="both"/>
        <w:rPr>
          <w:rFonts w:ascii="Palatino Linotype" w:eastAsia="Palatino Linotype" w:hAnsi="Palatino Linotype" w:cs="Palatino Linotype"/>
          <w:i/>
          <w:color w:val="000000"/>
        </w:rPr>
      </w:pPr>
      <w:r w:rsidRPr="0077524D">
        <w:rPr>
          <w:rFonts w:ascii="Palatino Linotype" w:eastAsia="Palatino Linotype" w:hAnsi="Palatino Linotype" w:cs="Palatino Linotype"/>
          <w:b/>
          <w:i/>
          <w:color w:val="000000"/>
        </w:rPr>
        <w:t>AGRAVIOS EN LA REVISION. DEBEN ESTAR EN RELACION DIRECTA CON LOS FUNDAMENTOS Y CONSIDERACIONES DE LA SENTENCIA</w:t>
      </w:r>
      <w:r w:rsidRPr="0077524D">
        <w:rPr>
          <w:rFonts w:ascii="Palatino Linotype" w:eastAsia="Palatino Linotype" w:hAnsi="Palatino Linotype" w:cs="Palatino Linotype"/>
          <w:i/>
          <w:color w:val="000000"/>
        </w:rPr>
        <w:t xml:space="preserve">.- 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p>
    <w:p w14:paraId="6643BE32" w14:textId="77777777" w:rsidR="003019A5" w:rsidRPr="0077524D" w:rsidRDefault="003019A5" w:rsidP="003019A5">
      <w:pPr>
        <w:shd w:val="clear" w:color="auto" w:fill="FFFFFF"/>
        <w:ind w:right="900"/>
        <w:jc w:val="both"/>
        <w:rPr>
          <w:rFonts w:ascii="Palatino Linotype" w:eastAsia="Palatino Linotype" w:hAnsi="Palatino Linotype" w:cs="Palatino Linotype"/>
          <w:i/>
          <w:color w:val="000000"/>
        </w:rPr>
      </w:pPr>
    </w:p>
    <w:p w14:paraId="08F99924" w14:textId="6C522412" w:rsidR="0039710F" w:rsidRPr="0077524D" w:rsidRDefault="009318B1" w:rsidP="009318B1">
      <w:pPr>
        <w:numPr>
          <w:ilvl w:val="0"/>
          <w:numId w:val="1"/>
        </w:numPr>
        <w:spacing w:line="360" w:lineRule="auto"/>
        <w:ind w:left="0" w:right="49" w:firstLine="0"/>
        <w:contextualSpacing/>
        <w:jc w:val="both"/>
        <w:rPr>
          <w:rFonts w:ascii="Palatino Linotype" w:hAnsi="Palatino Linotype"/>
          <w:color w:val="000000"/>
        </w:rPr>
      </w:pPr>
      <w:r w:rsidRPr="0077524D">
        <w:rPr>
          <w:rFonts w:ascii="Palatino Linotype" w:hAnsi="Palatino Linotype"/>
          <w:color w:val="000000"/>
        </w:rPr>
        <w:t>Ahora bien</w:t>
      </w:r>
      <w:r w:rsidR="008D285B" w:rsidRPr="0077524D">
        <w:rPr>
          <w:rFonts w:ascii="Palatino Linotype" w:eastAsia="MS Mincho" w:hAnsi="Palatino Linotype"/>
          <w:lang w:val="es-ES_tradnl" w:eastAsia="es-ES"/>
        </w:rPr>
        <w:t>,</w:t>
      </w:r>
      <w:r w:rsidR="00AF748E" w:rsidRPr="0077524D">
        <w:rPr>
          <w:rFonts w:ascii="Palatino Linotype" w:eastAsia="MS Mincho" w:hAnsi="Palatino Linotype"/>
          <w:lang w:val="es-ES_tradnl" w:eastAsia="es-ES"/>
        </w:rPr>
        <w:t xml:space="preserve"> se advierte que</w:t>
      </w:r>
      <w:r w:rsidR="008D285B" w:rsidRPr="0077524D">
        <w:rPr>
          <w:rFonts w:ascii="Palatino Linotype" w:eastAsia="MS Mincho" w:hAnsi="Palatino Linotype"/>
          <w:lang w:val="es-ES_tradnl" w:eastAsia="es-ES"/>
        </w:rPr>
        <w:t xml:space="preserve"> hay </w:t>
      </w:r>
      <w:r w:rsidR="008D285B" w:rsidRPr="0077524D">
        <w:rPr>
          <w:rFonts w:ascii="Palatino Linotype" w:eastAsia="Palatino Linotype" w:hAnsi="Palatino Linotype" w:cs="Palatino Linotype"/>
        </w:rPr>
        <w:t xml:space="preserve">elementos entregados en respuesta por parte del </w:t>
      </w:r>
      <w:r w:rsidR="008D285B" w:rsidRPr="0077524D">
        <w:rPr>
          <w:rFonts w:ascii="Palatino Linotype" w:eastAsia="Palatino Linotype" w:hAnsi="Palatino Linotype" w:cs="Palatino Linotype"/>
          <w:b/>
        </w:rPr>
        <w:t>SUJETO OBLIGADO</w:t>
      </w:r>
      <w:r w:rsidR="008D285B" w:rsidRPr="0077524D">
        <w:rPr>
          <w:rFonts w:ascii="Palatino Linotype" w:eastAsia="Palatino Linotype" w:hAnsi="Palatino Linotype" w:cs="Palatino Linotype"/>
        </w:rPr>
        <w:t xml:space="preserve"> sobre los cuales </w:t>
      </w:r>
      <w:r w:rsidR="00512737" w:rsidRPr="0077524D">
        <w:rPr>
          <w:rFonts w:ascii="Palatino Linotype" w:eastAsia="Palatino Linotype" w:hAnsi="Palatino Linotype" w:cs="Palatino Linotype"/>
          <w:bCs/>
        </w:rPr>
        <w:t>el</w:t>
      </w:r>
      <w:r w:rsidR="008D285B" w:rsidRPr="0077524D">
        <w:rPr>
          <w:rFonts w:ascii="Palatino Linotype" w:eastAsia="Palatino Linotype" w:hAnsi="Palatino Linotype" w:cs="Palatino Linotype"/>
          <w:bCs/>
        </w:rPr>
        <w:t xml:space="preserve"> </w:t>
      </w:r>
      <w:r w:rsidR="00A616F0" w:rsidRPr="0077524D">
        <w:rPr>
          <w:rFonts w:ascii="Palatino Linotype" w:eastAsia="Palatino Linotype" w:hAnsi="Palatino Linotype" w:cs="Palatino Linotype"/>
          <w:b/>
        </w:rPr>
        <w:t>RECURRENTE</w:t>
      </w:r>
      <w:r w:rsidR="008D285B" w:rsidRPr="0077524D">
        <w:rPr>
          <w:rFonts w:ascii="Palatino Linotype" w:eastAsia="Palatino Linotype" w:hAnsi="Palatino Linotype" w:cs="Palatino Linotype"/>
          <w:bCs/>
        </w:rPr>
        <w:t xml:space="preserve"> no</w:t>
      </w:r>
      <w:r w:rsidR="008D285B" w:rsidRPr="0077524D">
        <w:rPr>
          <w:rFonts w:ascii="Palatino Linotype" w:eastAsia="Palatino Linotype" w:hAnsi="Palatino Linotype" w:cs="Palatino Linotype"/>
        </w:rPr>
        <w:t xml:space="preserve"> se inconformó.</w:t>
      </w:r>
    </w:p>
    <w:p w14:paraId="6A74A370" w14:textId="77777777" w:rsidR="0039710F" w:rsidRPr="0077524D" w:rsidRDefault="0039710F" w:rsidP="00716C6A">
      <w:pPr>
        <w:spacing w:line="360" w:lineRule="auto"/>
        <w:rPr>
          <w:rFonts w:ascii="Palatino Linotype" w:hAnsi="Palatino Linotype"/>
          <w:color w:val="000000"/>
        </w:rPr>
      </w:pPr>
    </w:p>
    <w:p w14:paraId="2B62D021" w14:textId="3157E76F" w:rsidR="0039710F" w:rsidRPr="0077524D" w:rsidRDefault="008D285B" w:rsidP="00586F37">
      <w:pPr>
        <w:numPr>
          <w:ilvl w:val="0"/>
          <w:numId w:val="1"/>
        </w:numPr>
        <w:spacing w:line="360" w:lineRule="auto"/>
        <w:ind w:left="0" w:right="49" w:firstLine="0"/>
        <w:contextualSpacing/>
        <w:jc w:val="both"/>
        <w:rPr>
          <w:rFonts w:ascii="Palatino Linotype" w:hAnsi="Palatino Linotype"/>
          <w:color w:val="000000"/>
        </w:rPr>
      </w:pPr>
      <w:r w:rsidRPr="0077524D">
        <w:rPr>
          <w:rFonts w:ascii="Palatino Linotype" w:hAnsi="Palatino Linotype"/>
          <w:color w:val="000000"/>
        </w:rPr>
        <w:t xml:space="preserve">En </w:t>
      </w:r>
      <w:r w:rsidRPr="0077524D">
        <w:rPr>
          <w:rFonts w:ascii="Palatino Linotype" w:eastAsia="MS Mincho" w:hAnsi="Palatino Linotype"/>
          <w:lang w:val="es-ES_tradnl" w:eastAsia="es-ES"/>
        </w:rPr>
        <w:t xml:space="preserve">este sentido, </w:t>
      </w:r>
      <w:r w:rsidRPr="0077524D">
        <w:rPr>
          <w:rFonts w:ascii="Palatino Linotype" w:eastAsia="Palatino Linotype" w:hAnsi="Palatino Linotype" w:cs="Palatino Linotype"/>
        </w:rPr>
        <w:t>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w:t>
      </w:r>
    </w:p>
    <w:p w14:paraId="145652F0" w14:textId="77777777" w:rsidR="008D285B" w:rsidRPr="0077524D" w:rsidRDefault="008D285B" w:rsidP="008D285B">
      <w:pPr>
        <w:spacing w:line="360" w:lineRule="auto"/>
        <w:ind w:right="49"/>
        <w:contextualSpacing/>
        <w:jc w:val="both"/>
        <w:rPr>
          <w:rFonts w:ascii="Palatino Linotype" w:hAnsi="Palatino Linotype"/>
          <w:color w:val="000000"/>
        </w:rPr>
      </w:pPr>
    </w:p>
    <w:p w14:paraId="6F87E61A" w14:textId="33482F3A" w:rsidR="008D285B" w:rsidRPr="0077524D" w:rsidRDefault="008D285B" w:rsidP="008D285B">
      <w:pPr>
        <w:numPr>
          <w:ilvl w:val="0"/>
          <w:numId w:val="1"/>
        </w:numPr>
        <w:spacing w:line="360" w:lineRule="auto"/>
        <w:ind w:left="0" w:right="49" w:firstLine="0"/>
        <w:contextualSpacing/>
        <w:jc w:val="both"/>
        <w:rPr>
          <w:rFonts w:ascii="Palatino Linotype" w:hAnsi="Palatino Linotype"/>
          <w:color w:val="000000"/>
        </w:rPr>
      </w:pPr>
      <w:r w:rsidRPr="0077524D">
        <w:rPr>
          <w:rFonts w:ascii="Palatino Linotype" w:hAnsi="Palatino Linotype"/>
          <w:color w:val="000000"/>
        </w:rPr>
        <w:t xml:space="preserve">Sirve </w:t>
      </w:r>
      <w:r w:rsidRPr="0077524D">
        <w:rPr>
          <w:rFonts w:ascii="Palatino Linotype" w:eastAsia="MS Mincho" w:hAnsi="Palatino Linotype"/>
          <w:lang w:val="es-ES_tradnl" w:eastAsia="es-ES"/>
        </w:rPr>
        <w:t xml:space="preserve">de sustento, </w:t>
      </w:r>
      <w:r w:rsidRPr="0077524D">
        <w:rPr>
          <w:rFonts w:ascii="Palatino Linotype" w:eastAsia="Palatino Linotype" w:hAnsi="Palatino Linotype" w:cs="Palatino Linotype"/>
        </w:rPr>
        <w:t>la tesis jurisprudencial número VI.3o.C. J/60, publicada en el Semanario Judicial de la Federación y su Gaceta bajo el número de registro 176,608 que a la letra dice:</w:t>
      </w:r>
    </w:p>
    <w:p w14:paraId="53FB2CD1" w14:textId="77777777" w:rsidR="008D285B" w:rsidRPr="0077524D" w:rsidRDefault="008D285B" w:rsidP="008D285B">
      <w:pPr>
        <w:tabs>
          <w:tab w:val="left" w:pos="851"/>
        </w:tabs>
        <w:ind w:left="567" w:right="616"/>
        <w:jc w:val="both"/>
        <w:rPr>
          <w:rFonts w:ascii="Palatino Linotype" w:eastAsia="Palatino Linotype" w:hAnsi="Palatino Linotype" w:cs="Palatino Linotype"/>
          <w:i/>
        </w:rPr>
      </w:pPr>
      <w:r w:rsidRPr="0077524D">
        <w:rPr>
          <w:rFonts w:ascii="Palatino Linotype" w:eastAsia="Palatino Linotype" w:hAnsi="Palatino Linotype" w:cs="Palatino Linotype"/>
          <w:b/>
          <w:i/>
        </w:rPr>
        <w:t xml:space="preserve">“ACTOS CONSENTIDOS. SON LOS QUE NO SE IMPUGNAN MEDIANTE EL RECURSO IDÓNEO. </w:t>
      </w:r>
      <w:r w:rsidRPr="0077524D">
        <w:rPr>
          <w:rFonts w:ascii="Palatino Linotype" w:eastAsia="Palatino Linotype" w:hAnsi="Palatino Linotype" w:cs="Palatino Linotype"/>
          <w:i/>
        </w:rPr>
        <w:t xml:space="preserve">Debe reputarse como consentido el acto que no se impugnó por el medio establecido por la ley, ya que si se hizo uso de otro no previsto por ella o si se hace una simple manifestación de inconformidad, tales actuaciones no producen efectos jurídicos </w:t>
      </w:r>
      <w:r w:rsidRPr="0077524D">
        <w:rPr>
          <w:rFonts w:ascii="Palatino Linotype" w:eastAsia="Palatino Linotype" w:hAnsi="Palatino Linotype" w:cs="Palatino Linotype"/>
          <w:i/>
        </w:rPr>
        <w:lastRenderedPageBreak/>
        <w:t>tendientes a revocar, confirmar o modificar el acto reclamado en amparo, lo que significa consentimiento del mismo por falta de impugnación eficaz.”</w:t>
      </w:r>
    </w:p>
    <w:p w14:paraId="72269493" w14:textId="77777777" w:rsidR="008D285B" w:rsidRPr="0077524D" w:rsidRDefault="008D285B" w:rsidP="008D285B">
      <w:pPr>
        <w:spacing w:line="360" w:lineRule="auto"/>
        <w:ind w:right="49"/>
        <w:contextualSpacing/>
        <w:jc w:val="both"/>
        <w:rPr>
          <w:rFonts w:ascii="Palatino Linotype" w:hAnsi="Palatino Linotype"/>
          <w:color w:val="000000"/>
        </w:rPr>
      </w:pPr>
    </w:p>
    <w:p w14:paraId="1D0491A5" w14:textId="70865F19" w:rsidR="008D285B" w:rsidRPr="0077524D" w:rsidRDefault="008D285B" w:rsidP="00586F37">
      <w:pPr>
        <w:numPr>
          <w:ilvl w:val="0"/>
          <w:numId w:val="1"/>
        </w:numPr>
        <w:spacing w:line="360" w:lineRule="auto"/>
        <w:ind w:left="0" w:right="49" w:firstLine="0"/>
        <w:contextualSpacing/>
        <w:jc w:val="both"/>
        <w:rPr>
          <w:rFonts w:ascii="Palatino Linotype" w:hAnsi="Palatino Linotype"/>
          <w:color w:val="000000"/>
        </w:rPr>
      </w:pPr>
      <w:r w:rsidRPr="0077524D">
        <w:rPr>
          <w:rFonts w:ascii="Palatino Linotype" w:hAnsi="Palatino Linotype"/>
          <w:color w:val="000000"/>
        </w:rPr>
        <w:t xml:space="preserve">De </w:t>
      </w:r>
      <w:r w:rsidRPr="0077524D">
        <w:rPr>
          <w:rFonts w:ascii="Palatino Linotype" w:eastAsia="MS Mincho" w:hAnsi="Palatino Linotype"/>
          <w:lang w:val="es-ES_tradnl" w:eastAsia="es-ES"/>
        </w:rPr>
        <w:t xml:space="preserve">la </w:t>
      </w:r>
      <w:r w:rsidRPr="0077524D">
        <w:rPr>
          <w:rFonts w:ascii="Palatino Linotype" w:eastAsia="Palatino Linotype" w:hAnsi="Palatino Linotype" w:cs="Palatino Linotype"/>
        </w:rPr>
        <w:t xml:space="preserve">interpretación del criterio antes citado, se advierte que cuando el Particular impugnó la respuesta del </w:t>
      </w:r>
      <w:r w:rsidRPr="0077524D">
        <w:rPr>
          <w:rFonts w:ascii="Palatino Linotype" w:eastAsia="Palatino Linotype" w:hAnsi="Palatino Linotype" w:cs="Palatino Linotype"/>
          <w:b/>
        </w:rPr>
        <w:t>SUJETO OBLIGADO</w:t>
      </w:r>
      <w:r w:rsidRPr="0077524D">
        <w:rPr>
          <w:rFonts w:ascii="Palatino Linotype" w:eastAsia="Palatino Linotype" w:hAnsi="Palatino Linotype" w:cs="Palatino Linotype"/>
        </w:rPr>
        <w:t xml:space="preserve">, no expresó razón o motivo de inconformidad en contra de los rubros solicitados, por tanto, estos deben declararse atendidos, pues se entiende que </w:t>
      </w:r>
      <w:r w:rsidR="002F7FBE" w:rsidRPr="0077524D">
        <w:rPr>
          <w:rFonts w:ascii="Palatino Linotype" w:eastAsia="Palatino Linotype" w:hAnsi="Palatino Linotype" w:cs="Palatino Linotype"/>
        </w:rPr>
        <w:t>el</w:t>
      </w:r>
      <w:r w:rsidRPr="0077524D">
        <w:rPr>
          <w:rFonts w:ascii="Palatino Linotype" w:eastAsia="Palatino Linotype" w:hAnsi="Palatino Linotype" w:cs="Palatino Linotype"/>
        </w:rPr>
        <w:t xml:space="preserve"> </w:t>
      </w:r>
      <w:r w:rsidR="00A616F0" w:rsidRPr="0077524D">
        <w:rPr>
          <w:rFonts w:ascii="Palatino Linotype" w:eastAsia="Palatino Linotype" w:hAnsi="Palatino Linotype" w:cs="Palatino Linotype"/>
          <w:b/>
          <w:bCs/>
        </w:rPr>
        <w:t>RECURRENTE</w:t>
      </w:r>
      <w:r w:rsidRPr="0077524D">
        <w:rPr>
          <w:rFonts w:ascii="Palatino Linotype" w:eastAsia="Palatino Linotype" w:hAnsi="Palatino Linotype" w:cs="Palatino Linotype"/>
        </w:rPr>
        <w:t xml:space="preserve"> está conforme con la respuesta proporcionada por</w:t>
      </w:r>
      <w:r w:rsidR="00B15957" w:rsidRPr="0077524D">
        <w:rPr>
          <w:rFonts w:ascii="Palatino Linotype" w:eastAsia="Palatino Linotype" w:hAnsi="Palatino Linotype" w:cs="Palatino Linotype"/>
        </w:rPr>
        <w:t xml:space="preserve"> el</w:t>
      </w:r>
      <w:r w:rsidRPr="0077524D">
        <w:rPr>
          <w:rFonts w:ascii="Palatino Linotype" w:eastAsia="Palatino Linotype" w:hAnsi="Palatino Linotype" w:cs="Palatino Linotype"/>
          <w:b/>
        </w:rPr>
        <w:t xml:space="preserve"> SUJETO OBLIGADO,</w:t>
      </w:r>
      <w:r w:rsidRPr="0077524D">
        <w:rPr>
          <w:rFonts w:ascii="Palatino Linotype" w:eastAsia="Palatino Linotype" w:hAnsi="Palatino Linotype" w:cs="Palatino Linotype"/>
        </w:rPr>
        <w:t xml:space="preserve"> al no contravenir la misma.</w:t>
      </w:r>
    </w:p>
    <w:p w14:paraId="13EAD385" w14:textId="77777777" w:rsidR="008D285B" w:rsidRPr="0077524D" w:rsidRDefault="008D285B" w:rsidP="008D285B">
      <w:pPr>
        <w:spacing w:line="360" w:lineRule="auto"/>
        <w:ind w:right="49"/>
        <w:contextualSpacing/>
        <w:jc w:val="both"/>
        <w:rPr>
          <w:rFonts w:ascii="Palatino Linotype" w:hAnsi="Palatino Linotype"/>
          <w:color w:val="000000"/>
        </w:rPr>
      </w:pPr>
    </w:p>
    <w:p w14:paraId="610CB86C" w14:textId="2424A4BA" w:rsidR="008D285B" w:rsidRPr="0077524D" w:rsidRDefault="00BC2F3D" w:rsidP="00586F37">
      <w:pPr>
        <w:numPr>
          <w:ilvl w:val="0"/>
          <w:numId w:val="1"/>
        </w:numPr>
        <w:spacing w:line="360" w:lineRule="auto"/>
        <w:ind w:left="0" w:right="49" w:firstLine="0"/>
        <w:contextualSpacing/>
        <w:jc w:val="both"/>
        <w:rPr>
          <w:rFonts w:ascii="Palatino Linotype" w:hAnsi="Palatino Linotype"/>
          <w:color w:val="000000"/>
        </w:rPr>
      </w:pPr>
      <w:r w:rsidRPr="0077524D">
        <w:rPr>
          <w:rFonts w:ascii="Palatino Linotype" w:hAnsi="Palatino Linotype"/>
          <w:color w:val="000000"/>
        </w:rPr>
        <w:t xml:space="preserve">Ante </w:t>
      </w:r>
      <w:r w:rsidRPr="0077524D">
        <w:rPr>
          <w:rFonts w:ascii="Palatino Linotype" w:eastAsia="MS Mincho" w:hAnsi="Palatino Linotype"/>
          <w:lang w:val="es-ES_tradnl" w:eastAsia="es-ES"/>
        </w:rPr>
        <w:t xml:space="preserve">ello, </w:t>
      </w:r>
      <w:r w:rsidRPr="0077524D">
        <w:rPr>
          <w:rFonts w:ascii="Palatino Linotype" w:eastAsia="Palatino Linotype" w:hAnsi="Palatino Linotype" w:cs="Palatino Linotype"/>
        </w:rPr>
        <w:t>es importante traer a contexto la Tesis Jurisprudencial Número 3ª./J.7/91, Publicada en el Semanario Judicial de la Federación y su Gaceta bajo el número de registro 174,177, que establece lo siguiente:</w:t>
      </w:r>
    </w:p>
    <w:p w14:paraId="41CFC1AC" w14:textId="5C6246F2" w:rsidR="00BC2F3D" w:rsidRPr="0077524D" w:rsidRDefault="00BC2F3D" w:rsidP="00BC2F3D">
      <w:pPr>
        <w:tabs>
          <w:tab w:val="left" w:pos="7937"/>
          <w:tab w:val="left" w:pos="8222"/>
        </w:tabs>
        <w:ind w:left="851" w:right="901"/>
        <w:jc w:val="both"/>
        <w:rPr>
          <w:rFonts w:ascii="Palatino Linotype" w:eastAsia="Palatino Linotype" w:hAnsi="Palatino Linotype" w:cs="Palatino Linotype"/>
          <w:i/>
        </w:rPr>
      </w:pPr>
      <w:r w:rsidRPr="0077524D">
        <w:rPr>
          <w:rFonts w:ascii="Palatino Linotype" w:eastAsia="Palatino Linotype" w:hAnsi="Palatino Linotype" w:cs="Palatino Linotype"/>
          <w:b/>
          <w:i/>
        </w:rPr>
        <w:t xml:space="preserve">“REVISIÓN EN AMPARO. LOS RESOLUTIVOS NO COMBATIDOS DEBEN DECLARARSE FIRMES. </w:t>
      </w:r>
      <w:r w:rsidRPr="0077524D">
        <w:rPr>
          <w:rFonts w:ascii="Palatino Linotype" w:eastAsia="Palatino Linotype" w:hAnsi="Palatino Linotype" w:cs="Palatino Linotype"/>
          <w:i/>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0BC82BA1" w14:textId="77777777" w:rsidR="00B15957" w:rsidRPr="0077524D" w:rsidRDefault="00B15957" w:rsidP="0037310B">
      <w:pPr>
        <w:spacing w:line="360" w:lineRule="auto"/>
        <w:ind w:right="34"/>
        <w:contextualSpacing/>
        <w:jc w:val="both"/>
        <w:rPr>
          <w:rFonts w:ascii="Palatino Linotype" w:eastAsia="MS Mincho" w:hAnsi="Palatino Linotype"/>
          <w:lang w:val="es-ES_tradnl" w:eastAsia="es-ES"/>
        </w:rPr>
      </w:pPr>
    </w:p>
    <w:p w14:paraId="26C89968" w14:textId="084B83CB" w:rsidR="008D285B" w:rsidRPr="0077524D" w:rsidRDefault="0037310B" w:rsidP="00586F37">
      <w:pPr>
        <w:numPr>
          <w:ilvl w:val="0"/>
          <w:numId w:val="1"/>
        </w:numPr>
        <w:spacing w:line="360" w:lineRule="auto"/>
        <w:ind w:left="0" w:right="49" w:firstLine="0"/>
        <w:contextualSpacing/>
        <w:jc w:val="both"/>
        <w:rPr>
          <w:rFonts w:ascii="Palatino Linotype" w:hAnsi="Palatino Linotype"/>
          <w:color w:val="000000"/>
        </w:rPr>
      </w:pPr>
      <w:r w:rsidRPr="0077524D">
        <w:rPr>
          <w:rFonts w:ascii="Palatino Linotype" w:hAnsi="Palatino Linotype"/>
          <w:color w:val="000000"/>
        </w:rPr>
        <w:t xml:space="preserve">Una vez hecha la precisión anterior, se advierte </w:t>
      </w:r>
      <w:r w:rsidR="00512737" w:rsidRPr="0077524D">
        <w:rPr>
          <w:rFonts w:ascii="Palatino Linotype" w:hAnsi="Palatino Linotype"/>
          <w:color w:val="000000"/>
        </w:rPr>
        <w:t xml:space="preserve">que </w:t>
      </w:r>
      <w:r w:rsidR="00CA54E0" w:rsidRPr="0077524D">
        <w:rPr>
          <w:rFonts w:ascii="Palatino Linotype" w:hAnsi="Palatino Linotype" w:cs="Arial"/>
        </w:rPr>
        <w:t>este Instituto no se encuentra facultado para dudar de la veracidad de las respuestas emitidas por los Sujetos Obligados ni de la que ponen a disposición de los solicitantes; situación que se aleja de las atribuciones de este Órgano Garante</w:t>
      </w:r>
      <w:r w:rsidR="00CA54E0" w:rsidRPr="0077524D">
        <w:rPr>
          <w:rFonts w:ascii="Palatino Linotype" w:hAnsi="Palatino Linotype"/>
          <w:color w:val="000000"/>
        </w:rPr>
        <w:t xml:space="preserve"> que al momento que ponen a disposición ésta, la misma tiene el carácter oficial y se presume veraz, tan es así que la misma queda registrada en el </w:t>
      </w:r>
      <w:r w:rsidR="00CA54E0" w:rsidRPr="0077524D">
        <w:rPr>
          <w:rFonts w:ascii="Palatino Linotype" w:hAnsi="Palatino Linotype"/>
          <w:b/>
          <w:bCs/>
          <w:color w:val="000000"/>
        </w:rPr>
        <w:t>SAIMEX.</w:t>
      </w:r>
    </w:p>
    <w:p w14:paraId="0CAD9059" w14:textId="77777777" w:rsidR="00CA54E0" w:rsidRPr="0077524D" w:rsidRDefault="00CA54E0" w:rsidP="00CA54E0">
      <w:pPr>
        <w:rPr>
          <w:rFonts w:ascii="Palatino Linotype" w:hAnsi="Palatino Linotype"/>
          <w:color w:val="000000"/>
        </w:rPr>
      </w:pPr>
    </w:p>
    <w:p w14:paraId="36BD0675" w14:textId="445157BA" w:rsidR="00CA54E0" w:rsidRPr="0077524D" w:rsidRDefault="00CA54E0" w:rsidP="00586F37">
      <w:pPr>
        <w:numPr>
          <w:ilvl w:val="0"/>
          <w:numId w:val="1"/>
        </w:numPr>
        <w:spacing w:line="360" w:lineRule="auto"/>
        <w:ind w:left="0" w:right="49" w:firstLine="0"/>
        <w:contextualSpacing/>
        <w:jc w:val="both"/>
        <w:rPr>
          <w:rFonts w:ascii="Palatino Linotype" w:hAnsi="Palatino Linotype"/>
          <w:color w:val="000000"/>
        </w:rPr>
      </w:pPr>
      <w:r w:rsidRPr="0077524D">
        <w:rPr>
          <w:rFonts w:ascii="Palatino Linotype" w:hAnsi="Palatino Linotype"/>
          <w:color w:val="000000"/>
        </w:rPr>
        <w:lastRenderedPageBreak/>
        <w:t xml:space="preserve">Sirve de apoyo </w:t>
      </w:r>
      <w:r w:rsidRPr="0077524D">
        <w:rPr>
          <w:rFonts w:ascii="Palatino Linotype" w:hAnsi="Palatino Linotype"/>
        </w:rPr>
        <w:t>a lo anterior por analogía, el criterio 31-10 emitido por el ahora Instituto Nacional de Transparencia, Acceso a la Información y Protección de Datos Personales, que a la letra dice:</w:t>
      </w:r>
    </w:p>
    <w:p w14:paraId="5FD76FDE" w14:textId="59ECC9A5" w:rsidR="007F1583" w:rsidRPr="0077524D" w:rsidRDefault="00631E3F" w:rsidP="005255B9">
      <w:pPr>
        <w:pStyle w:val="Default"/>
        <w:spacing w:before="240" w:after="360"/>
        <w:ind w:left="851" w:right="850"/>
        <w:jc w:val="both"/>
        <w:rPr>
          <w:rFonts w:ascii="Palatino Linotype" w:hAnsi="Palatino Linotype"/>
          <w:i/>
        </w:rPr>
      </w:pPr>
      <w:r w:rsidRPr="0077524D">
        <w:rPr>
          <w:rFonts w:ascii="Palatino Linotype" w:hAnsi="Palatino Linotype"/>
          <w:i/>
        </w:rPr>
        <w:t xml:space="preserve">El Instituto Federal de Acceso a la Información y Protección de Datos </w:t>
      </w:r>
      <w:r w:rsidRPr="0077524D">
        <w:rPr>
          <w:rFonts w:ascii="Palatino Linotype" w:hAnsi="Palatino Linotype"/>
          <w:b/>
          <w:i/>
        </w:rPr>
        <w:t>no cuenta con facultades para pronunciarse respecto de la veracidad de los documentos proporcionados por los sujetos obligados.</w:t>
      </w:r>
      <w:r w:rsidRPr="0077524D">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1CF51122" w14:textId="1C82B61C" w:rsidR="008075F3" w:rsidRPr="0077524D" w:rsidRDefault="008075F3" w:rsidP="008075F3">
      <w:pPr>
        <w:numPr>
          <w:ilvl w:val="0"/>
          <w:numId w:val="1"/>
        </w:numPr>
        <w:spacing w:line="360" w:lineRule="auto"/>
        <w:ind w:left="0" w:right="49" w:firstLine="0"/>
        <w:contextualSpacing/>
        <w:jc w:val="both"/>
        <w:rPr>
          <w:rFonts w:ascii="Palatino Linotype" w:eastAsiaTheme="minorEastAsia" w:hAnsi="Palatino Linotype"/>
          <w:lang w:val="es-ES_tradnl" w:eastAsia="es-ES"/>
        </w:rPr>
      </w:pPr>
      <w:r w:rsidRPr="0077524D">
        <w:rPr>
          <w:rFonts w:ascii="Palatino Linotype" w:eastAsiaTheme="minorEastAsia" w:hAnsi="Palatino Linotype"/>
          <w:lang w:val="es-ES_tradnl" w:eastAsia="es-ES"/>
        </w:rPr>
        <w:t xml:space="preserve">Puntualizando lo anterior, </w:t>
      </w:r>
      <w:r w:rsidR="00512737" w:rsidRPr="0077524D">
        <w:rPr>
          <w:rFonts w:ascii="Palatino Linotype" w:hAnsi="Palatino Linotype"/>
        </w:rPr>
        <w:t>es necesario</w:t>
      </w:r>
      <w:r w:rsidRPr="0077524D">
        <w:rPr>
          <w:rFonts w:ascii="Palatino Linotype" w:hAnsi="Palatino Linotype"/>
        </w:rPr>
        <w:t xml:space="preserve"> precisar que, </w:t>
      </w:r>
      <w:r w:rsidRPr="0077524D">
        <w:rPr>
          <w:rFonts w:ascii="Palatino Linotype" w:hAnsi="Palatino Linotype"/>
          <w:b/>
          <w:bCs/>
          <w:u w:val="single"/>
        </w:rPr>
        <w:t xml:space="preserve">los motivos de inconformidad </w:t>
      </w:r>
      <w:r w:rsidRPr="0077524D">
        <w:rPr>
          <w:rFonts w:ascii="Palatino Linotype" w:hAnsi="Palatino Linotype" w:cs="Arial"/>
          <w:b/>
          <w:bCs/>
          <w:u w:val="single"/>
        </w:rPr>
        <w:t>no guardan relación con la respuesta</w:t>
      </w:r>
      <w:r w:rsidR="00512737" w:rsidRPr="0077524D">
        <w:rPr>
          <w:rFonts w:ascii="Palatino Linotype" w:hAnsi="Palatino Linotype" w:cs="Arial"/>
          <w:b/>
          <w:bCs/>
          <w:u w:val="single"/>
        </w:rPr>
        <w:t xml:space="preserve"> </w:t>
      </w:r>
      <w:r w:rsidR="00512737" w:rsidRPr="0077524D">
        <w:rPr>
          <w:rFonts w:ascii="Palatino Linotype" w:hAnsi="Palatino Linotype" w:cs="Arial"/>
        </w:rPr>
        <w:t>emitida</w:t>
      </w:r>
      <w:r w:rsidRPr="0077524D">
        <w:rPr>
          <w:rFonts w:ascii="Palatino Linotype" w:hAnsi="Palatino Linotype" w:cs="Arial"/>
        </w:rPr>
        <w:t xml:space="preserve"> por parte del </w:t>
      </w:r>
      <w:r w:rsidRPr="0077524D">
        <w:rPr>
          <w:rFonts w:ascii="Palatino Linotype" w:hAnsi="Palatino Linotype" w:cs="Arial"/>
          <w:b/>
        </w:rPr>
        <w:t>SUJETO OBLIGADO</w:t>
      </w:r>
      <w:r w:rsidRPr="0077524D">
        <w:rPr>
          <w:rFonts w:ascii="Palatino Linotype" w:hAnsi="Palatino Linotype"/>
        </w:rPr>
        <w:t xml:space="preserve">, por lo tanto, actualiza una causal de improcedencia como se determina en los siguientes párrafos. </w:t>
      </w:r>
    </w:p>
    <w:p w14:paraId="6ED38224" w14:textId="77777777" w:rsidR="008075F3" w:rsidRPr="0077524D" w:rsidRDefault="008075F3" w:rsidP="008075F3">
      <w:pPr>
        <w:spacing w:line="360" w:lineRule="auto"/>
        <w:ind w:right="49"/>
        <w:contextualSpacing/>
        <w:jc w:val="both"/>
        <w:rPr>
          <w:rFonts w:ascii="Palatino Linotype" w:eastAsiaTheme="minorEastAsia" w:hAnsi="Palatino Linotype"/>
          <w:lang w:val="es-ES_tradnl" w:eastAsia="es-ES"/>
        </w:rPr>
      </w:pPr>
    </w:p>
    <w:p w14:paraId="0DBECB60" w14:textId="22C8C91E" w:rsidR="0012421D" w:rsidRPr="0077524D" w:rsidRDefault="008075F3" w:rsidP="0012421D">
      <w:pPr>
        <w:numPr>
          <w:ilvl w:val="0"/>
          <w:numId w:val="1"/>
        </w:numPr>
        <w:spacing w:line="360" w:lineRule="auto"/>
        <w:ind w:left="0" w:right="49" w:firstLine="0"/>
        <w:contextualSpacing/>
        <w:jc w:val="both"/>
        <w:rPr>
          <w:rFonts w:ascii="Palatino Linotype" w:eastAsiaTheme="minorEastAsia" w:hAnsi="Palatino Linotype"/>
          <w:lang w:val="es-ES_tradnl" w:eastAsia="es-ES"/>
        </w:rPr>
      </w:pPr>
      <w:r w:rsidRPr="0077524D">
        <w:rPr>
          <w:rFonts w:ascii="Palatino Linotype" w:hAnsi="Palatino Linotype" w:cs="Arial"/>
          <w:color w:val="000000"/>
        </w:rPr>
        <w:t xml:space="preserve">Resulta necesario traer a contexto </w:t>
      </w:r>
      <w:r w:rsidRPr="0077524D">
        <w:rPr>
          <w:rFonts w:ascii="Palatino Linotype" w:hAnsi="Palatino Linotype"/>
          <w:color w:val="000000"/>
        </w:rPr>
        <w:t>la Jurisprudencia No. 29 visible a foja 19 del Apéndice al Semanario Judicial de la Federación 1917-1995, Torno VI, Materia Común, Primera Parte, Tesis de la Suprema Corte de Justicia, que contiene:</w:t>
      </w:r>
    </w:p>
    <w:p w14:paraId="787B4C0D" w14:textId="7A59384F" w:rsidR="00716C6A" w:rsidRPr="0077524D" w:rsidRDefault="008075F3" w:rsidP="0012421D">
      <w:pPr>
        <w:shd w:val="clear" w:color="auto" w:fill="FFFFFF"/>
        <w:spacing w:before="240" w:after="240"/>
        <w:ind w:left="567" w:right="565"/>
        <w:jc w:val="both"/>
        <w:rPr>
          <w:rFonts w:ascii="Palatino Linotype" w:hAnsi="Palatino Linotype"/>
          <w:i/>
          <w:iCs/>
          <w:color w:val="000000"/>
        </w:rPr>
      </w:pPr>
      <w:r w:rsidRPr="0077524D">
        <w:rPr>
          <w:rFonts w:ascii="Palatino Linotype" w:hAnsi="Palatino Linotype"/>
          <w:b/>
          <w:bCs/>
          <w:i/>
          <w:iCs/>
          <w:color w:val="000000"/>
        </w:rPr>
        <w:t>AGRAVIOS EN LA REVISION. DEBEN ESTAR EN RELACION DIRECTA CON LOS FUNDAMENTOS Y CONSIDERACIONES DE LA SENTENCIA</w:t>
      </w:r>
      <w:r w:rsidRPr="0077524D">
        <w:rPr>
          <w:rFonts w:ascii="Palatino Linotype" w:hAnsi="Palatino Linotype"/>
          <w:i/>
          <w:iCs/>
          <w:color w:val="000000"/>
        </w:rPr>
        <w:t xml:space="preserve">.- 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w:t>
      </w:r>
      <w:r w:rsidRPr="0077524D">
        <w:rPr>
          <w:rFonts w:ascii="Palatino Linotype" w:hAnsi="Palatino Linotype"/>
          <w:i/>
          <w:iCs/>
          <w:color w:val="000000"/>
        </w:rPr>
        <w:lastRenderedPageBreak/>
        <w:t>resultaría la introducción de nuevas cuestiones en la revisión, que no constituyen su materia, toda vez que esta se limita al estudio integral del fallo que se combate, con vista de los motivos de inconformidad</w:t>
      </w:r>
      <w:r w:rsidR="0012421D" w:rsidRPr="0077524D">
        <w:rPr>
          <w:rFonts w:ascii="Palatino Linotype" w:hAnsi="Palatino Linotype"/>
          <w:i/>
          <w:iCs/>
          <w:color w:val="000000"/>
        </w:rPr>
        <w:t xml:space="preserve"> que plantean los recurrentes. </w:t>
      </w:r>
    </w:p>
    <w:p w14:paraId="4BD21DF8" w14:textId="77777777" w:rsidR="0012421D" w:rsidRPr="0077524D" w:rsidRDefault="0012421D" w:rsidP="0012421D">
      <w:pPr>
        <w:shd w:val="clear" w:color="auto" w:fill="FFFFFF"/>
        <w:spacing w:before="240" w:after="240"/>
        <w:ind w:right="565"/>
        <w:jc w:val="both"/>
        <w:rPr>
          <w:rFonts w:ascii="Palatino Linotype" w:hAnsi="Palatino Linotype"/>
          <w:i/>
          <w:iCs/>
          <w:color w:val="000000"/>
        </w:rPr>
      </w:pPr>
    </w:p>
    <w:p w14:paraId="238B6B84" w14:textId="77777777" w:rsidR="008075F3" w:rsidRPr="0077524D" w:rsidRDefault="008075F3" w:rsidP="008075F3">
      <w:pPr>
        <w:numPr>
          <w:ilvl w:val="0"/>
          <w:numId w:val="1"/>
        </w:numPr>
        <w:spacing w:before="240" w:after="240" w:line="360" w:lineRule="auto"/>
        <w:ind w:left="0" w:right="-2" w:firstLine="0"/>
        <w:contextualSpacing/>
        <w:jc w:val="both"/>
        <w:rPr>
          <w:rFonts w:ascii="Palatino Linotype" w:hAnsi="Palatino Linotype"/>
        </w:rPr>
      </w:pPr>
      <w:r w:rsidRPr="0077524D">
        <w:rPr>
          <w:rFonts w:ascii="Palatino Linotype" w:hAnsi="Palatino Linotype" w:cs="Arial"/>
          <w:color w:val="000000"/>
        </w:rPr>
        <w:t>Señalado lo anterior, se determina que el recurso de revisión no actualiza ninguna causal de procedencia que se relacione con la solicitud o la respuesta. En consecuencia, l</w:t>
      </w:r>
      <w:r w:rsidRPr="0077524D">
        <w:rPr>
          <w:rFonts w:ascii="Palatino Linotype" w:eastAsia="Calibri" w:hAnsi="Palatino Linotype" w:cs="Arial"/>
        </w:rPr>
        <w:t>a falta de actualización de causal de procedencia trae consigo que el recurso de revisión sea desechado por improcedente, de acuerdo con el artículo 191 de la citada ley:</w:t>
      </w:r>
    </w:p>
    <w:p w14:paraId="75768A8D" w14:textId="77777777" w:rsidR="008075F3" w:rsidRPr="0077524D" w:rsidRDefault="008075F3" w:rsidP="008075F3">
      <w:pPr>
        <w:pStyle w:val="Prrafodelista"/>
        <w:tabs>
          <w:tab w:val="left" w:pos="567"/>
        </w:tabs>
        <w:ind w:left="567" w:right="565"/>
        <w:jc w:val="both"/>
        <w:rPr>
          <w:rFonts w:ascii="Palatino Linotype" w:hAnsi="Palatino Linotype"/>
          <w:i/>
          <w:sz w:val="24"/>
        </w:rPr>
      </w:pPr>
      <w:r w:rsidRPr="0077524D">
        <w:rPr>
          <w:rFonts w:ascii="Palatino Linotype" w:hAnsi="Palatino Linotype"/>
          <w:b/>
          <w:bCs/>
          <w:i/>
          <w:sz w:val="24"/>
        </w:rPr>
        <w:t>“Artículo 191.</w:t>
      </w:r>
      <w:r w:rsidRPr="0077524D">
        <w:rPr>
          <w:rFonts w:ascii="Palatino Linotype" w:hAnsi="Palatino Linotype"/>
          <w:i/>
          <w:sz w:val="24"/>
        </w:rPr>
        <w:t xml:space="preserve"> El recurso será desechado por improcedente cuando:</w:t>
      </w:r>
    </w:p>
    <w:p w14:paraId="5FAE2F6B" w14:textId="77777777" w:rsidR="008075F3" w:rsidRPr="0077524D" w:rsidRDefault="008075F3" w:rsidP="008075F3">
      <w:pPr>
        <w:pStyle w:val="Prrafodelista"/>
        <w:tabs>
          <w:tab w:val="left" w:pos="567"/>
        </w:tabs>
        <w:ind w:left="567" w:right="565"/>
        <w:jc w:val="both"/>
        <w:rPr>
          <w:rFonts w:ascii="Palatino Linotype" w:hAnsi="Palatino Linotype"/>
          <w:i/>
          <w:sz w:val="24"/>
        </w:rPr>
      </w:pPr>
    </w:p>
    <w:p w14:paraId="385E00CD" w14:textId="77777777" w:rsidR="008075F3" w:rsidRPr="0077524D" w:rsidRDefault="008075F3" w:rsidP="008075F3">
      <w:pPr>
        <w:pStyle w:val="Prrafodelista"/>
        <w:tabs>
          <w:tab w:val="left" w:pos="567"/>
        </w:tabs>
        <w:ind w:left="567" w:right="565"/>
        <w:jc w:val="both"/>
        <w:rPr>
          <w:rFonts w:ascii="Palatino Linotype" w:hAnsi="Palatino Linotype"/>
          <w:i/>
          <w:sz w:val="24"/>
        </w:rPr>
      </w:pPr>
      <w:r w:rsidRPr="0077524D">
        <w:rPr>
          <w:rFonts w:ascii="Palatino Linotype" w:hAnsi="Palatino Linotype"/>
          <w:i/>
          <w:sz w:val="24"/>
        </w:rPr>
        <w:t xml:space="preserve">I. Sea extemporáneo por haber transcurrido el plazo establecido en la presente Ley, a partir de la respuesta; </w:t>
      </w:r>
    </w:p>
    <w:p w14:paraId="095185A7" w14:textId="77777777" w:rsidR="008075F3" w:rsidRPr="0077524D" w:rsidRDefault="008075F3" w:rsidP="008075F3">
      <w:pPr>
        <w:pStyle w:val="Prrafodelista"/>
        <w:tabs>
          <w:tab w:val="left" w:pos="567"/>
        </w:tabs>
        <w:ind w:left="567" w:right="565"/>
        <w:jc w:val="both"/>
        <w:rPr>
          <w:rFonts w:ascii="Palatino Linotype" w:hAnsi="Palatino Linotype"/>
          <w:i/>
          <w:sz w:val="24"/>
        </w:rPr>
      </w:pPr>
      <w:r w:rsidRPr="0077524D">
        <w:rPr>
          <w:rFonts w:ascii="Palatino Linotype" w:hAnsi="Palatino Linotype"/>
          <w:i/>
          <w:sz w:val="24"/>
        </w:rPr>
        <w:t xml:space="preserve">II. Se esté tramitando ante el Poder Judicial de la Federación algún recurso o medio de defensa interpuesto por el recurrente; </w:t>
      </w:r>
    </w:p>
    <w:p w14:paraId="17810E98" w14:textId="77777777" w:rsidR="008075F3" w:rsidRPr="0077524D" w:rsidRDefault="008075F3" w:rsidP="008075F3">
      <w:pPr>
        <w:pStyle w:val="Prrafodelista"/>
        <w:tabs>
          <w:tab w:val="left" w:pos="567"/>
        </w:tabs>
        <w:ind w:left="567" w:right="565"/>
        <w:jc w:val="both"/>
        <w:rPr>
          <w:rFonts w:ascii="Palatino Linotype" w:hAnsi="Palatino Linotype"/>
          <w:b/>
          <w:i/>
          <w:sz w:val="24"/>
        </w:rPr>
      </w:pPr>
      <w:r w:rsidRPr="0077524D">
        <w:rPr>
          <w:rFonts w:ascii="Palatino Linotype" w:hAnsi="Palatino Linotype"/>
          <w:b/>
          <w:i/>
          <w:sz w:val="24"/>
        </w:rPr>
        <w:t xml:space="preserve">III. No actualice alguno de los supuestos previstos en la presente Ley; </w:t>
      </w:r>
    </w:p>
    <w:p w14:paraId="4D19962A" w14:textId="77777777" w:rsidR="008075F3" w:rsidRPr="0077524D" w:rsidRDefault="008075F3" w:rsidP="008075F3">
      <w:pPr>
        <w:pStyle w:val="Prrafodelista"/>
        <w:tabs>
          <w:tab w:val="left" w:pos="567"/>
        </w:tabs>
        <w:ind w:left="567" w:right="565"/>
        <w:jc w:val="both"/>
        <w:rPr>
          <w:rFonts w:ascii="Palatino Linotype" w:hAnsi="Palatino Linotype"/>
          <w:i/>
          <w:sz w:val="24"/>
        </w:rPr>
      </w:pPr>
      <w:r w:rsidRPr="0077524D">
        <w:rPr>
          <w:rFonts w:ascii="Palatino Linotype" w:hAnsi="Palatino Linotype"/>
          <w:i/>
          <w:sz w:val="24"/>
        </w:rPr>
        <w:t xml:space="preserve">IV. No se haya desahogado la prevención en los términos establecidos en la presente Ley; </w:t>
      </w:r>
    </w:p>
    <w:p w14:paraId="69A2A4E5" w14:textId="77777777" w:rsidR="008075F3" w:rsidRPr="0077524D" w:rsidRDefault="008075F3" w:rsidP="008075F3">
      <w:pPr>
        <w:pStyle w:val="Prrafodelista"/>
        <w:tabs>
          <w:tab w:val="left" w:pos="567"/>
        </w:tabs>
        <w:ind w:left="567" w:right="565"/>
        <w:jc w:val="both"/>
        <w:rPr>
          <w:rFonts w:ascii="Palatino Linotype" w:hAnsi="Palatino Linotype"/>
          <w:i/>
          <w:sz w:val="24"/>
        </w:rPr>
      </w:pPr>
      <w:r w:rsidRPr="0077524D">
        <w:rPr>
          <w:rFonts w:ascii="Palatino Linotype" w:hAnsi="Palatino Linotype"/>
          <w:i/>
          <w:sz w:val="24"/>
        </w:rPr>
        <w:t xml:space="preserve">V. Se impugne la veracidad de la información proporcionada; </w:t>
      </w:r>
    </w:p>
    <w:p w14:paraId="1F9CC4A7" w14:textId="77777777" w:rsidR="008075F3" w:rsidRPr="0077524D" w:rsidRDefault="008075F3" w:rsidP="008075F3">
      <w:pPr>
        <w:pStyle w:val="Prrafodelista"/>
        <w:tabs>
          <w:tab w:val="left" w:pos="567"/>
        </w:tabs>
        <w:ind w:left="567" w:right="565"/>
        <w:jc w:val="both"/>
        <w:rPr>
          <w:rFonts w:ascii="Palatino Linotype" w:hAnsi="Palatino Linotype"/>
          <w:i/>
          <w:sz w:val="24"/>
        </w:rPr>
      </w:pPr>
      <w:r w:rsidRPr="0077524D">
        <w:rPr>
          <w:rFonts w:ascii="Palatino Linotype" w:hAnsi="Palatino Linotype"/>
          <w:i/>
          <w:sz w:val="24"/>
        </w:rPr>
        <w:t xml:space="preserve">VI. Se trate de una consulta, o trámite en específico; y </w:t>
      </w:r>
    </w:p>
    <w:p w14:paraId="5E8877F4" w14:textId="2D217C7E" w:rsidR="008075F3" w:rsidRPr="0077524D" w:rsidRDefault="008075F3" w:rsidP="00716C6A">
      <w:pPr>
        <w:pStyle w:val="Prrafodelista"/>
        <w:tabs>
          <w:tab w:val="left" w:pos="567"/>
        </w:tabs>
        <w:ind w:left="567" w:right="565"/>
        <w:jc w:val="both"/>
        <w:rPr>
          <w:rFonts w:ascii="Palatino Linotype" w:hAnsi="Palatino Linotype"/>
          <w:i/>
          <w:sz w:val="24"/>
        </w:rPr>
      </w:pPr>
      <w:r w:rsidRPr="0077524D">
        <w:rPr>
          <w:rFonts w:ascii="Palatino Linotype" w:hAnsi="Palatino Linotype"/>
          <w:i/>
          <w:sz w:val="24"/>
        </w:rPr>
        <w:t>VII. El recurrente amplíe su solicitud en el recurso de revisión, únicamente respecto de los nuevos contenidos.”</w:t>
      </w:r>
    </w:p>
    <w:p w14:paraId="40EBAF3E" w14:textId="77777777" w:rsidR="0012421D" w:rsidRPr="0077524D" w:rsidRDefault="0012421D" w:rsidP="0012421D">
      <w:pPr>
        <w:tabs>
          <w:tab w:val="left" w:pos="567"/>
        </w:tabs>
        <w:ind w:right="565"/>
        <w:jc w:val="both"/>
        <w:rPr>
          <w:rFonts w:ascii="Palatino Linotype" w:hAnsi="Palatino Linotype"/>
        </w:rPr>
      </w:pPr>
    </w:p>
    <w:p w14:paraId="346EB5F7" w14:textId="77777777" w:rsidR="008075F3" w:rsidRPr="0077524D" w:rsidRDefault="008075F3" w:rsidP="008075F3">
      <w:pPr>
        <w:numPr>
          <w:ilvl w:val="0"/>
          <w:numId w:val="1"/>
        </w:numPr>
        <w:spacing w:before="240" w:after="240" w:line="360" w:lineRule="auto"/>
        <w:ind w:left="0" w:right="-2" w:firstLine="0"/>
        <w:contextualSpacing/>
        <w:jc w:val="both"/>
        <w:rPr>
          <w:rFonts w:ascii="Palatino Linotype" w:hAnsi="Palatino Linotype"/>
        </w:rPr>
      </w:pPr>
      <w:r w:rsidRPr="0077524D">
        <w:rPr>
          <w:rFonts w:ascii="Palatino Linotype" w:eastAsia="Calibri" w:hAnsi="Palatino Linotype" w:cs="Arial"/>
        </w:rPr>
        <w:t>Al no actualizar ninguna causal de procedencia, el recurso de revisión debe ser desechados por improcedentes; sin embargo, una vez admitido, procederá el sobreseimiento de acuerdo con lo que establece el artículo 192 fracción IV, de la multicitada Ley de Transparencia:</w:t>
      </w:r>
    </w:p>
    <w:p w14:paraId="164794E8" w14:textId="77777777" w:rsidR="008075F3" w:rsidRPr="0077524D" w:rsidRDefault="008075F3" w:rsidP="008075F3">
      <w:pPr>
        <w:tabs>
          <w:tab w:val="left" w:pos="567"/>
        </w:tabs>
        <w:ind w:right="565"/>
        <w:jc w:val="both"/>
        <w:rPr>
          <w:rFonts w:ascii="Palatino Linotype" w:eastAsia="Calibri" w:hAnsi="Palatino Linotype" w:cs="Arial"/>
        </w:rPr>
      </w:pPr>
    </w:p>
    <w:p w14:paraId="53284965" w14:textId="77777777" w:rsidR="008075F3" w:rsidRPr="0077524D" w:rsidRDefault="008075F3" w:rsidP="008075F3">
      <w:pPr>
        <w:pStyle w:val="Prrafodelista"/>
        <w:tabs>
          <w:tab w:val="left" w:pos="567"/>
        </w:tabs>
        <w:ind w:left="567" w:right="565"/>
        <w:jc w:val="both"/>
        <w:rPr>
          <w:rFonts w:ascii="Palatino Linotype" w:eastAsia="Calibri" w:hAnsi="Palatino Linotype" w:cs="Arial"/>
          <w:i/>
          <w:sz w:val="24"/>
        </w:rPr>
      </w:pPr>
      <w:r w:rsidRPr="0077524D">
        <w:rPr>
          <w:rFonts w:ascii="Palatino Linotype" w:hAnsi="Palatino Linotype"/>
          <w:b/>
          <w:bCs/>
          <w:i/>
          <w:sz w:val="24"/>
        </w:rPr>
        <w:t>“Artículo 192.</w:t>
      </w:r>
      <w:r w:rsidRPr="0077524D">
        <w:rPr>
          <w:rFonts w:ascii="Palatino Linotype" w:hAnsi="Palatino Linotype"/>
          <w:i/>
          <w:sz w:val="24"/>
        </w:rPr>
        <w:t xml:space="preserve"> El recurso será sobreseído, en todo o en parte, cuando una vez admitido, se actualicen alguno de los siguientes supuestos:</w:t>
      </w:r>
    </w:p>
    <w:p w14:paraId="15CCFB4C" w14:textId="048A7457" w:rsidR="008075F3" w:rsidRPr="0077524D" w:rsidRDefault="00AF748E" w:rsidP="00AF748E">
      <w:pPr>
        <w:pStyle w:val="Prrafodelista"/>
        <w:tabs>
          <w:tab w:val="left" w:pos="567"/>
        </w:tabs>
        <w:ind w:left="567" w:right="565"/>
        <w:jc w:val="both"/>
        <w:rPr>
          <w:rFonts w:ascii="Palatino Linotype" w:hAnsi="Palatino Linotype"/>
          <w:i/>
          <w:sz w:val="24"/>
        </w:rPr>
      </w:pPr>
      <w:r w:rsidRPr="0077524D">
        <w:rPr>
          <w:rFonts w:ascii="Palatino Linotype" w:hAnsi="Palatino Linotype"/>
          <w:i/>
          <w:sz w:val="24"/>
        </w:rPr>
        <w:t>(…)</w:t>
      </w:r>
    </w:p>
    <w:p w14:paraId="73D1433C" w14:textId="77777777" w:rsidR="008075F3" w:rsidRPr="0077524D" w:rsidRDefault="008075F3" w:rsidP="008075F3">
      <w:pPr>
        <w:pStyle w:val="Prrafodelista"/>
        <w:tabs>
          <w:tab w:val="left" w:pos="567"/>
        </w:tabs>
        <w:ind w:left="567" w:right="565"/>
        <w:jc w:val="both"/>
        <w:rPr>
          <w:rFonts w:ascii="Palatino Linotype" w:hAnsi="Palatino Linotype"/>
          <w:b/>
          <w:i/>
          <w:sz w:val="24"/>
        </w:rPr>
      </w:pPr>
      <w:r w:rsidRPr="0077524D">
        <w:rPr>
          <w:rFonts w:ascii="Palatino Linotype" w:hAnsi="Palatino Linotype"/>
          <w:b/>
          <w:i/>
          <w:sz w:val="24"/>
        </w:rPr>
        <w:t xml:space="preserve">IV. Admitido el recurso de revisión, aparezca alguna causal de improcedencia en los términos de la presente Ley; y </w:t>
      </w:r>
    </w:p>
    <w:p w14:paraId="3E0D5094" w14:textId="77777777" w:rsidR="008075F3" w:rsidRPr="0077524D" w:rsidRDefault="008075F3" w:rsidP="008075F3">
      <w:pPr>
        <w:pStyle w:val="Prrafodelista"/>
        <w:tabs>
          <w:tab w:val="left" w:pos="567"/>
        </w:tabs>
        <w:ind w:left="567" w:right="565"/>
        <w:jc w:val="both"/>
        <w:rPr>
          <w:rFonts w:ascii="Palatino Linotype" w:eastAsia="Calibri" w:hAnsi="Palatino Linotype" w:cs="Arial"/>
          <w:i/>
          <w:sz w:val="24"/>
        </w:rPr>
      </w:pPr>
      <w:r w:rsidRPr="0077524D">
        <w:rPr>
          <w:rFonts w:ascii="Palatino Linotype" w:hAnsi="Palatino Linotype"/>
          <w:i/>
          <w:sz w:val="24"/>
        </w:rPr>
        <w:t xml:space="preserve">V. Cuando por cualquier motivo quede sin materia el recurso.” </w:t>
      </w:r>
    </w:p>
    <w:p w14:paraId="66D2E253" w14:textId="075B5194" w:rsidR="008075F3" w:rsidRPr="0077524D" w:rsidRDefault="008075F3" w:rsidP="008075F3">
      <w:pPr>
        <w:pStyle w:val="Prrafodelista"/>
        <w:numPr>
          <w:ilvl w:val="0"/>
          <w:numId w:val="1"/>
        </w:numPr>
        <w:spacing w:line="360" w:lineRule="auto"/>
        <w:ind w:left="0" w:right="-28" w:firstLine="0"/>
        <w:jc w:val="both"/>
        <w:rPr>
          <w:rFonts w:ascii="Palatino Linotype" w:hAnsi="Palatino Linotype" w:cs="Arial"/>
          <w:sz w:val="24"/>
        </w:rPr>
      </w:pPr>
      <w:r w:rsidRPr="0077524D">
        <w:rPr>
          <w:rFonts w:ascii="Palatino Linotype" w:eastAsia="Calibri" w:hAnsi="Palatino Linotype" w:cs="Arial"/>
          <w:sz w:val="24"/>
        </w:rPr>
        <w:lastRenderedPageBreak/>
        <w:t>Es así como, el recurso de revisión actualiza la causal de sobreseimiento establecida en la fracción IV</w:t>
      </w:r>
      <w:r w:rsidR="005F3362" w:rsidRPr="0077524D">
        <w:rPr>
          <w:rFonts w:ascii="Palatino Linotype" w:eastAsia="Calibri" w:hAnsi="Palatino Linotype" w:cs="Arial"/>
          <w:sz w:val="24"/>
        </w:rPr>
        <w:t>,</w:t>
      </w:r>
      <w:r w:rsidRPr="0077524D">
        <w:rPr>
          <w:rFonts w:ascii="Palatino Linotype" w:eastAsia="Calibri" w:hAnsi="Palatino Linotype" w:cs="Arial"/>
          <w:sz w:val="24"/>
        </w:rPr>
        <w:t xml:space="preserve"> del artículo 192, en relación a la fracción III</w:t>
      </w:r>
      <w:r w:rsidR="005F3362" w:rsidRPr="0077524D">
        <w:rPr>
          <w:rFonts w:ascii="Palatino Linotype" w:eastAsia="Calibri" w:hAnsi="Palatino Linotype" w:cs="Arial"/>
          <w:sz w:val="24"/>
        </w:rPr>
        <w:t>,</w:t>
      </w:r>
      <w:r w:rsidRPr="0077524D">
        <w:rPr>
          <w:rFonts w:ascii="Palatino Linotype" w:eastAsia="Calibri" w:hAnsi="Palatino Linotype" w:cs="Arial"/>
          <w:sz w:val="24"/>
        </w:rPr>
        <w:t xml:space="preserve"> del artículo 191, ambos de la Ley de Transparencia y Acceso a la Información Pública del Estado de México y Municipios.</w:t>
      </w:r>
    </w:p>
    <w:p w14:paraId="434168A3" w14:textId="77777777" w:rsidR="008075F3" w:rsidRPr="0077524D" w:rsidRDefault="008075F3" w:rsidP="008075F3">
      <w:pPr>
        <w:pStyle w:val="Prrafodelista"/>
        <w:spacing w:line="360" w:lineRule="auto"/>
        <w:ind w:left="0" w:right="-28"/>
        <w:jc w:val="both"/>
        <w:rPr>
          <w:rFonts w:ascii="Palatino Linotype" w:hAnsi="Palatino Linotype" w:cs="Arial"/>
          <w:sz w:val="24"/>
        </w:rPr>
      </w:pPr>
    </w:p>
    <w:p w14:paraId="0B24E685" w14:textId="3F5810ED" w:rsidR="008075F3" w:rsidRPr="0077524D" w:rsidRDefault="008075F3" w:rsidP="008075F3">
      <w:pPr>
        <w:numPr>
          <w:ilvl w:val="0"/>
          <w:numId w:val="1"/>
        </w:numPr>
        <w:spacing w:line="360" w:lineRule="auto"/>
        <w:ind w:left="0" w:right="-28" w:firstLine="0"/>
        <w:contextualSpacing/>
        <w:jc w:val="both"/>
        <w:rPr>
          <w:rFonts w:ascii="Palatino Linotype" w:eastAsiaTheme="minorEastAsia" w:hAnsi="Palatino Linotype"/>
          <w:lang w:val="es-ES_tradnl" w:eastAsia="es-ES"/>
        </w:rPr>
      </w:pPr>
      <w:r w:rsidRPr="0077524D">
        <w:rPr>
          <w:rFonts w:ascii="Palatino Linotype" w:eastAsia="Calibri" w:hAnsi="Palatino Linotype" w:cs="Arial"/>
        </w:rPr>
        <w:t>No obstante, a efecto de no vulnerar los derechos del particular, este Órgano Garante deja a salvo sus derechos para que, si así lo desea, presente una nueva solicitud de acceso a la información requiriendo información que sea de su interés.</w:t>
      </w:r>
    </w:p>
    <w:p w14:paraId="04E00C7F" w14:textId="77777777" w:rsidR="008075F3" w:rsidRPr="0077524D" w:rsidRDefault="008075F3" w:rsidP="008075F3">
      <w:pPr>
        <w:spacing w:line="360" w:lineRule="auto"/>
        <w:ind w:right="-28"/>
        <w:contextualSpacing/>
        <w:jc w:val="both"/>
        <w:rPr>
          <w:rFonts w:ascii="Palatino Linotype" w:eastAsiaTheme="minorEastAsia" w:hAnsi="Palatino Linotype"/>
          <w:lang w:val="es-ES_tradnl" w:eastAsia="es-ES"/>
        </w:rPr>
      </w:pPr>
    </w:p>
    <w:p w14:paraId="15AA0E1B" w14:textId="78308623" w:rsidR="00541BEA" w:rsidRPr="0077524D" w:rsidRDefault="00797CD8" w:rsidP="008075F3">
      <w:pPr>
        <w:numPr>
          <w:ilvl w:val="0"/>
          <w:numId w:val="1"/>
        </w:numPr>
        <w:spacing w:line="360" w:lineRule="auto"/>
        <w:ind w:left="0" w:right="-28" w:firstLine="0"/>
        <w:contextualSpacing/>
        <w:jc w:val="both"/>
        <w:rPr>
          <w:rFonts w:ascii="Palatino Linotype" w:hAnsi="Palatino Linotype"/>
          <w:color w:val="000000"/>
          <w:lang w:val="es-ES_tradnl"/>
        </w:rPr>
      </w:pPr>
      <w:r w:rsidRPr="0077524D">
        <w:rPr>
          <w:rFonts w:ascii="Palatino Linotype" w:eastAsia="Calibri" w:hAnsi="Palatino Linotype"/>
        </w:rPr>
        <w:t xml:space="preserve">Por lo anteriormente expuesto y fundado, este </w:t>
      </w:r>
      <w:r w:rsidRPr="0077524D">
        <w:rPr>
          <w:rFonts w:ascii="Palatino Linotype" w:eastAsia="Calibri" w:hAnsi="Palatino Linotype"/>
          <w:b/>
          <w:bCs/>
        </w:rPr>
        <w:t>ÓRGANO GARANTE</w:t>
      </w:r>
      <w:r w:rsidRPr="0077524D">
        <w:rPr>
          <w:rFonts w:ascii="Palatino Linotype" w:eastAsia="Calibri" w:hAnsi="Palatino Linotype"/>
        </w:rPr>
        <w:t xml:space="preserve"> emite los siguientes:</w:t>
      </w:r>
      <w:bookmarkStart w:id="15" w:name="_Toc528153792"/>
      <w:bookmarkStart w:id="16" w:name="_Toc71158406"/>
      <w:bookmarkStart w:id="17" w:name="_Toc90654868"/>
      <w:r w:rsidR="00250F94" w:rsidRPr="0077524D">
        <w:rPr>
          <w:rFonts w:ascii="Palatino Linotype" w:hAnsi="Palatino Linotype"/>
          <w:color w:val="000000"/>
          <w:lang w:val="es-ES_tradnl"/>
        </w:rPr>
        <w:t xml:space="preserve"> </w:t>
      </w:r>
    </w:p>
    <w:p w14:paraId="7896EC3D" w14:textId="77777777" w:rsidR="008075F3" w:rsidRPr="0077524D" w:rsidRDefault="008075F3" w:rsidP="008075F3">
      <w:pPr>
        <w:spacing w:line="360" w:lineRule="auto"/>
        <w:ind w:right="-28"/>
        <w:contextualSpacing/>
        <w:jc w:val="both"/>
        <w:rPr>
          <w:rFonts w:ascii="Palatino Linotype" w:hAnsi="Palatino Linotype"/>
          <w:color w:val="000000"/>
          <w:lang w:val="es-ES_tradnl"/>
        </w:rPr>
      </w:pPr>
    </w:p>
    <w:p w14:paraId="525E5D82" w14:textId="5B9AB15A" w:rsidR="00797CD8" w:rsidRPr="0077524D" w:rsidRDefault="00797CD8" w:rsidP="00250F94">
      <w:pPr>
        <w:keepNext/>
        <w:keepLines/>
        <w:spacing w:line="360" w:lineRule="auto"/>
        <w:jc w:val="center"/>
        <w:outlineLvl w:val="0"/>
        <w:rPr>
          <w:rFonts w:ascii="Palatino Linotype" w:eastAsiaTheme="majorEastAsia" w:hAnsi="Palatino Linotype" w:cstheme="majorBidi"/>
          <w:b/>
          <w:color w:val="000000" w:themeColor="text1"/>
          <w:lang w:eastAsia="en-US"/>
        </w:rPr>
      </w:pPr>
      <w:r w:rsidRPr="0077524D">
        <w:rPr>
          <w:rFonts w:ascii="Palatino Linotype" w:eastAsiaTheme="majorEastAsia" w:hAnsi="Palatino Linotype" w:cstheme="majorBidi"/>
          <w:b/>
          <w:color w:val="000000" w:themeColor="text1"/>
          <w:lang w:eastAsia="en-US"/>
        </w:rPr>
        <w:t>R E S O L U T I V O S</w:t>
      </w:r>
      <w:bookmarkEnd w:id="15"/>
      <w:bookmarkEnd w:id="16"/>
      <w:bookmarkEnd w:id="17"/>
    </w:p>
    <w:p w14:paraId="09362F3A" w14:textId="77777777" w:rsidR="00797CD8" w:rsidRPr="0077524D" w:rsidRDefault="00797CD8" w:rsidP="008075F3">
      <w:pPr>
        <w:keepNext/>
        <w:keepLines/>
        <w:spacing w:line="360" w:lineRule="auto"/>
        <w:outlineLvl w:val="0"/>
        <w:rPr>
          <w:rFonts w:ascii="Palatino Linotype" w:eastAsiaTheme="majorEastAsia" w:hAnsi="Palatino Linotype" w:cstheme="majorBidi"/>
          <w:b/>
          <w:color w:val="000000" w:themeColor="text1"/>
          <w:lang w:eastAsia="en-US"/>
        </w:rPr>
      </w:pPr>
    </w:p>
    <w:bookmarkEnd w:id="8"/>
    <w:bookmarkEnd w:id="9"/>
    <w:bookmarkEnd w:id="10"/>
    <w:p w14:paraId="7EBE863A" w14:textId="33352E11" w:rsidR="00797CD8" w:rsidRPr="0077524D" w:rsidRDefault="00797CD8" w:rsidP="00797CD8">
      <w:pPr>
        <w:spacing w:line="360" w:lineRule="auto"/>
        <w:jc w:val="both"/>
        <w:rPr>
          <w:rFonts w:ascii="Palatino Linotype" w:eastAsiaTheme="minorEastAsia" w:hAnsi="Palatino Linotype" w:cs="Arial"/>
          <w:bCs/>
          <w:lang w:val="es-ES_tradnl" w:eastAsia="es-ES"/>
        </w:rPr>
      </w:pPr>
      <w:r w:rsidRPr="0077524D">
        <w:rPr>
          <w:rFonts w:ascii="Palatino Linotype" w:hAnsi="Palatino Linotype" w:cs="Arial"/>
          <w:b/>
          <w:lang w:val="es-ES_tradnl" w:eastAsia="es-ES"/>
        </w:rPr>
        <w:t xml:space="preserve">PRIMERO. </w:t>
      </w:r>
      <w:r w:rsidR="008075F3" w:rsidRPr="0077524D">
        <w:rPr>
          <w:rFonts w:ascii="Palatino Linotype" w:hAnsi="Palatino Linotype"/>
          <w:lang w:val="es-ES"/>
        </w:rPr>
        <w:t xml:space="preserve">Se </w:t>
      </w:r>
      <w:r w:rsidR="008075F3" w:rsidRPr="0077524D">
        <w:rPr>
          <w:rFonts w:ascii="Palatino Linotype" w:hAnsi="Palatino Linotype"/>
          <w:b/>
          <w:lang w:val="es-ES"/>
        </w:rPr>
        <w:t xml:space="preserve">SOBRESEE </w:t>
      </w:r>
      <w:r w:rsidR="008075F3" w:rsidRPr="0077524D">
        <w:rPr>
          <w:rFonts w:ascii="Palatino Linotype" w:hAnsi="Palatino Linotype"/>
          <w:lang w:val="es-ES"/>
        </w:rPr>
        <w:t>el</w:t>
      </w:r>
      <w:r w:rsidR="008075F3" w:rsidRPr="0077524D">
        <w:rPr>
          <w:rFonts w:ascii="Palatino Linotype" w:hAnsi="Palatino Linotype"/>
          <w:b/>
          <w:lang w:val="es-ES"/>
        </w:rPr>
        <w:t xml:space="preserve"> </w:t>
      </w:r>
      <w:r w:rsidR="008075F3" w:rsidRPr="0077524D">
        <w:rPr>
          <w:rFonts w:ascii="Palatino Linotype" w:hAnsi="Palatino Linotype"/>
          <w:lang w:val="es-ES"/>
        </w:rPr>
        <w:t xml:space="preserve">recurso de revisión número </w:t>
      </w:r>
      <w:r w:rsidR="008075F3" w:rsidRPr="0077524D">
        <w:rPr>
          <w:rFonts w:ascii="Palatino Linotype" w:hAnsi="Palatino Linotype"/>
          <w:b/>
          <w:lang w:val="es-ES"/>
        </w:rPr>
        <w:t>0</w:t>
      </w:r>
      <w:r w:rsidR="0012421D" w:rsidRPr="0077524D">
        <w:rPr>
          <w:rFonts w:ascii="Palatino Linotype" w:hAnsi="Palatino Linotype"/>
          <w:b/>
          <w:lang w:val="es-ES"/>
        </w:rPr>
        <w:t>0</w:t>
      </w:r>
      <w:r w:rsidR="003019A5" w:rsidRPr="0077524D">
        <w:rPr>
          <w:rFonts w:ascii="Palatino Linotype" w:hAnsi="Palatino Linotype"/>
          <w:b/>
          <w:lang w:val="es-ES"/>
        </w:rPr>
        <w:t>85</w:t>
      </w:r>
      <w:r w:rsidR="0012421D" w:rsidRPr="0077524D">
        <w:rPr>
          <w:rFonts w:ascii="Palatino Linotype" w:hAnsi="Palatino Linotype"/>
          <w:b/>
          <w:lang w:val="es-ES"/>
        </w:rPr>
        <w:t>8</w:t>
      </w:r>
      <w:r w:rsidR="008075F3" w:rsidRPr="0077524D">
        <w:rPr>
          <w:rFonts w:ascii="Palatino Linotype" w:hAnsi="Palatino Linotype"/>
          <w:b/>
          <w:lang w:val="es-ES"/>
        </w:rPr>
        <w:t>/INFOEM/IP/RR/202</w:t>
      </w:r>
      <w:r w:rsidR="0012421D" w:rsidRPr="0077524D">
        <w:rPr>
          <w:rFonts w:ascii="Palatino Linotype" w:hAnsi="Palatino Linotype"/>
          <w:b/>
          <w:lang w:val="es-ES"/>
        </w:rPr>
        <w:t>6</w:t>
      </w:r>
      <w:r w:rsidR="008075F3" w:rsidRPr="0077524D">
        <w:rPr>
          <w:rFonts w:ascii="Palatino Linotype" w:hAnsi="Palatino Linotype"/>
          <w:lang w:val="es-ES"/>
        </w:rPr>
        <w:t xml:space="preserve">, conforme al artículo </w:t>
      </w:r>
      <w:r w:rsidR="008075F3" w:rsidRPr="0077524D">
        <w:rPr>
          <w:rFonts w:ascii="Palatino Linotype" w:hAnsi="Palatino Linotype"/>
          <w:b/>
          <w:lang w:val="es-ES"/>
        </w:rPr>
        <w:t>192</w:t>
      </w:r>
      <w:r w:rsidR="005F3362" w:rsidRPr="0077524D">
        <w:rPr>
          <w:rFonts w:ascii="Palatino Linotype" w:hAnsi="Palatino Linotype"/>
          <w:b/>
          <w:lang w:val="es-ES"/>
        </w:rPr>
        <w:t>,</w:t>
      </w:r>
      <w:r w:rsidR="008075F3" w:rsidRPr="0077524D">
        <w:rPr>
          <w:rFonts w:ascii="Palatino Linotype" w:hAnsi="Palatino Linotype"/>
          <w:b/>
          <w:lang w:val="es-ES"/>
        </w:rPr>
        <w:t xml:space="preserve"> fracción IV</w:t>
      </w:r>
      <w:r w:rsidR="008075F3" w:rsidRPr="0077524D">
        <w:rPr>
          <w:rFonts w:ascii="Palatino Linotype" w:hAnsi="Palatino Linotype"/>
          <w:lang w:val="es-ES"/>
        </w:rPr>
        <w:t xml:space="preserve">, de la Ley de Transparencia y Acceso a la Información Pública del Estado de México y Municipios, en términos del </w:t>
      </w:r>
      <w:r w:rsidR="008075F3" w:rsidRPr="0077524D">
        <w:rPr>
          <w:rFonts w:ascii="Palatino Linotype" w:hAnsi="Palatino Linotype"/>
          <w:b/>
          <w:lang w:val="es-ES"/>
        </w:rPr>
        <w:t>Considerando TERCERO</w:t>
      </w:r>
      <w:r w:rsidR="008075F3" w:rsidRPr="0077524D">
        <w:rPr>
          <w:rFonts w:ascii="Palatino Linotype" w:hAnsi="Palatino Linotype"/>
          <w:lang w:val="es-ES"/>
        </w:rPr>
        <w:t xml:space="preserve"> de la presente resolución.</w:t>
      </w:r>
    </w:p>
    <w:p w14:paraId="6E306E2E" w14:textId="77777777" w:rsidR="00797CD8" w:rsidRPr="0077524D" w:rsidRDefault="00797CD8" w:rsidP="00797CD8">
      <w:pPr>
        <w:spacing w:line="360" w:lineRule="auto"/>
        <w:jc w:val="both"/>
        <w:rPr>
          <w:rFonts w:ascii="Palatino Linotype" w:hAnsi="Palatino Linotype"/>
          <w:lang w:val="es-ES_tradnl" w:eastAsia="es-ES"/>
        </w:rPr>
      </w:pPr>
    </w:p>
    <w:p w14:paraId="52FFD884" w14:textId="5AE235C2" w:rsidR="00797CD8" w:rsidRPr="0077524D" w:rsidRDefault="00797CD8" w:rsidP="00797CD8">
      <w:pPr>
        <w:spacing w:line="360" w:lineRule="auto"/>
        <w:jc w:val="both"/>
        <w:rPr>
          <w:rFonts w:ascii="Palatino Linotype" w:eastAsia="Calibri" w:hAnsi="Palatino Linotype" w:cs="Arial"/>
          <w:lang w:val="es-ES" w:eastAsia="es-ES"/>
        </w:rPr>
      </w:pPr>
      <w:r w:rsidRPr="0077524D">
        <w:rPr>
          <w:rFonts w:ascii="Palatino Linotype" w:eastAsiaTheme="minorEastAsia" w:hAnsi="Palatino Linotype"/>
          <w:b/>
          <w:lang w:val="es-ES_tradnl" w:eastAsia="es-ES"/>
        </w:rPr>
        <w:t>SEGUNDO.</w:t>
      </w:r>
      <w:r w:rsidRPr="0077524D">
        <w:rPr>
          <w:rFonts w:ascii="Palatino Linotype" w:eastAsiaTheme="majorEastAsia" w:hAnsi="Palatino Linotype" w:cstheme="majorBidi"/>
          <w:b/>
          <w:color w:val="2E74B5" w:themeColor="accent1" w:themeShade="BF"/>
          <w:lang w:val="es-ES_tradnl" w:eastAsia="es-ES"/>
        </w:rPr>
        <w:t xml:space="preserve"> </w:t>
      </w:r>
      <w:r w:rsidR="005F3362" w:rsidRPr="0077524D">
        <w:rPr>
          <w:rFonts w:ascii="Palatino Linotype" w:eastAsia="Calibri" w:hAnsi="Palatino Linotype" w:cs="Arial"/>
          <w:b/>
          <w:bCs/>
          <w:lang w:val="es-ES"/>
        </w:rPr>
        <w:t>Notifíquese</w:t>
      </w:r>
      <w:r w:rsidR="00EE36DF" w:rsidRPr="0077524D">
        <w:rPr>
          <w:rFonts w:ascii="Palatino Linotype" w:eastAsia="Calibri" w:hAnsi="Palatino Linotype" w:cs="Arial"/>
          <w:b/>
          <w:bCs/>
          <w:lang w:val="es-ES"/>
        </w:rPr>
        <w:t xml:space="preserve"> </w:t>
      </w:r>
      <w:r w:rsidR="00EE36DF" w:rsidRPr="0077524D">
        <w:rPr>
          <w:rFonts w:ascii="Palatino Linotype" w:eastAsia="Calibri" w:hAnsi="Palatino Linotype" w:cs="Arial"/>
          <w:bCs/>
          <w:lang w:val="es-ES"/>
        </w:rPr>
        <w:t xml:space="preserve">a través del Sistema de Acceso a la Información Mexiquense </w:t>
      </w:r>
      <w:r w:rsidR="00EE36DF" w:rsidRPr="0077524D">
        <w:rPr>
          <w:rFonts w:ascii="Palatino Linotype" w:eastAsia="Calibri" w:hAnsi="Palatino Linotype" w:cs="Arial"/>
          <w:b/>
          <w:bCs/>
          <w:lang w:val="es-ES"/>
        </w:rPr>
        <w:t xml:space="preserve">(SAIMEX) </w:t>
      </w:r>
      <w:r w:rsidR="00EE36DF" w:rsidRPr="0077524D">
        <w:rPr>
          <w:rFonts w:ascii="Palatino Linotype" w:eastAsia="Calibri" w:hAnsi="Palatino Linotype" w:cs="Arial"/>
          <w:bCs/>
          <w:lang w:val="es-ES"/>
        </w:rPr>
        <w:t>la presente resolución al Titular de la Unidad de Transparencia del</w:t>
      </w:r>
      <w:r w:rsidR="00EE36DF" w:rsidRPr="0077524D">
        <w:rPr>
          <w:rFonts w:ascii="Palatino Linotype" w:eastAsia="Calibri" w:hAnsi="Palatino Linotype" w:cs="Arial"/>
          <w:b/>
          <w:bCs/>
          <w:lang w:val="es-ES"/>
        </w:rPr>
        <w:t xml:space="preserve"> SUJETO OBLIGADO.</w:t>
      </w:r>
    </w:p>
    <w:p w14:paraId="3C2218E5" w14:textId="77777777" w:rsidR="00797CD8" w:rsidRPr="0077524D" w:rsidRDefault="00797CD8" w:rsidP="00797CD8">
      <w:pPr>
        <w:spacing w:line="360" w:lineRule="auto"/>
        <w:jc w:val="both"/>
        <w:rPr>
          <w:rFonts w:ascii="Palatino Linotype" w:eastAsia="Calibri" w:hAnsi="Palatino Linotype" w:cs="Arial"/>
          <w:lang w:val="es-ES" w:eastAsia="es-ES"/>
        </w:rPr>
      </w:pPr>
    </w:p>
    <w:p w14:paraId="0321D3F9" w14:textId="0287CD66" w:rsidR="00797CD8" w:rsidRPr="0077524D" w:rsidRDefault="00797CD8" w:rsidP="00797CD8">
      <w:pPr>
        <w:tabs>
          <w:tab w:val="left" w:pos="8080"/>
        </w:tabs>
        <w:spacing w:line="360" w:lineRule="auto"/>
        <w:ind w:right="49"/>
        <w:contextualSpacing/>
        <w:jc w:val="both"/>
        <w:rPr>
          <w:rFonts w:ascii="Palatino Linotype" w:eastAsia="Palatino Linotype" w:hAnsi="Palatino Linotype" w:cs="Palatino Linotype"/>
          <w:b/>
          <w:color w:val="000000" w:themeColor="text1"/>
          <w:lang w:val="es-ES_tradnl" w:eastAsia="es-ES"/>
        </w:rPr>
      </w:pPr>
      <w:r w:rsidRPr="0077524D">
        <w:rPr>
          <w:rFonts w:ascii="Palatino Linotype" w:eastAsia="Palatino Linotype" w:hAnsi="Palatino Linotype" w:cs="Palatino Linotype"/>
          <w:b/>
          <w:lang w:val="es-ES_tradnl" w:eastAsia="es-ES"/>
        </w:rPr>
        <w:t xml:space="preserve">TERCERO. </w:t>
      </w:r>
      <w:r w:rsidR="00EE36DF" w:rsidRPr="0077524D">
        <w:rPr>
          <w:rFonts w:ascii="Palatino Linotype" w:hAnsi="Palatino Linotype"/>
          <w:b/>
          <w:bCs/>
          <w:lang w:val="es-ES"/>
        </w:rPr>
        <w:t xml:space="preserve">Notifíquese </w:t>
      </w:r>
      <w:r w:rsidR="00EE36DF" w:rsidRPr="0077524D">
        <w:rPr>
          <w:rFonts w:ascii="Palatino Linotype" w:hAnsi="Palatino Linotype"/>
          <w:bCs/>
          <w:lang w:val="es-ES"/>
        </w:rPr>
        <w:t>a</w:t>
      </w:r>
      <w:r w:rsidR="002F7FBE" w:rsidRPr="0077524D">
        <w:rPr>
          <w:rFonts w:ascii="Palatino Linotype" w:hAnsi="Palatino Linotype"/>
          <w:bCs/>
          <w:lang w:val="es-ES"/>
        </w:rPr>
        <w:t xml:space="preserve">l </w:t>
      </w:r>
      <w:r w:rsidR="00EE36DF" w:rsidRPr="0077524D">
        <w:rPr>
          <w:rFonts w:ascii="Palatino Linotype" w:hAnsi="Palatino Linotype"/>
          <w:b/>
          <w:bCs/>
          <w:lang w:val="es-ES"/>
        </w:rPr>
        <w:t>RECURRENTE</w:t>
      </w:r>
      <w:r w:rsidR="00EE36DF" w:rsidRPr="0077524D">
        <w:rPr>
          <w:rFonts w:ascii="Palatino Linotype" w:hAnsi="Palatino Linotype"/>
        </w:rPr>
        <w:t xml:space="preserve"> </w:t>
      </w:r>
      <w:r w:rsidR="00EE36DF" w:rsidRPr="0077524D">
        <w:rPr>
          <w:rFonts w:ascii="Palatino Linotype" w:hAnsi="Palatino Linotype"/>
          <w:lang w:val="es-ES"/>
        </w:rPr>
        <w:t xml:space="preserve">la presente resolución, </w:t>
      </w:r>
      <w:r w:rsidR="00EE36DF" w:rsidRPr="0077524D">
        <w:rPr>
          <w:rFonts w:ascii="Palatino Linotype" w:eastAsia="Calibri" w:hAnsi="Palatino Linotype" w:cs="Arial"/>
          <w:bCs/>
          <w:lang w:val="es-ES"/>
        </w:rPr>
        <w:t xml:space="preserve">a través del Sistema de Acceso a la Información Mexiquense </w:t>
      </w:r>
      <w:r w:rsidR="00EE36DF" w:rsidRPr="0077524D">
        <w:rPr>
          <w:rFonts w:ascii="Palatino Linotype" w:eastAsia="Calibri" w:hAnsi="Palatino Linotype" w:cs="Arial"/>
          <w:b/>
          <w:bCs/>
          <w:lang w:val="es-ES"/>
        </w:rPr>
        <w:t>(SAIMEX)</w:t>
      </w:r>
      <w:r w:rsidR="002F7FBE" w:rsidRPr="0077524D">
        <w:rPr>
          <w:rFonts w:ascii="Palatino Linotype" w:eastAsia="Calibri" w:hAnsi="Palatino Linotype" w:cs="Arial"/>
          <w:b/>
          <w:bCs/>
          <w:lang w:val="es-ES"/>
        </w:rPr>
        <w:t>.</w:t>
      </w:r>
    </w:p>
    <w:p w14:paraId="43CDB593" w14:textId="77777777" w:rsidR="00797CD8" w:rsidRPr="0077524D" w:rsidRDefault="00797CD8" w:rsidP="00797CD8">
      <w:pPr>
        <w:tabs>
          <w:tab w:val="left" w:pos="8080"/>
        </w:tabs>
        <w:spacing w:line="360" w:lineRule="auto"/>
        <w:ind w:right="49"/>
        <w:contextualSpacing/>
        <w:jc w:val="both"/>
        <w:rPr>
          <w:rFonts w:ascii="Palatino Linotype" w:eastAsia="Palatino Linotype" w:hAnsi="Palatino Linotype" w:cs="Palatino Linotype"/>
          <w:b/>
          <w:color w:val="000000" w:themeColor="text1"/>
          <w:lang w:val="es-ES_tradnl" w:eastAsia="es-ES"/>
        </w:rPr>
      </w:pPr>
    </w:p>
    <w:p w14:paraId="45BB9222" w14:textId="28B4B43D" w:rsidR="00797CD8" w:rsidRPr="0077524D" w:rsidRDefault="00797CD8" w:rsidP="00797CD8">
      <w:pPr>
        <w:shd w:val="clear" w:color="auto" w:fill="FFFFFF"/>
        <w:spacing w:line="360" w:lineRule="auto"/>
        <w:jc w:val="both"/>
        <w:rPr>
          <w:rFonts w:ascii="Palatino Linotype" w:eastAsiaTheme="minorEastAsia" w:hAnsi="Palatino Linotype"/>
          <w:color w:val="000000" w:themeColor="text1"/>
          <w:lang w:val="es-ES_tradnl" w:eastAsia="es-ES"/>
        </w:rPr>
      </w:pPr>
      <w:r w:rsidRPr="0077524D">
        <w:rPr>
          <w:rFonts w:ascii="Palatino Linotype" w:hAnsi="Palatino Linotype" w:cs="Arial"/>
          <w:b/>
          <w:color w:val="000000" w:themeColor="text1"/>
          <w:lang w:val="es-ES_tradnl" w:eastAsia="es-ES"/>
        </w:rPr>
        <w:lastRenderedPageBreak/>
        <w:t xml:space="preserve">CUARTO. </w:t>
      </w:r>
      <w:r w:rsidR="00EE36DF" w:rsidRPr="0077524D">
        <w:rPr>
          <w:rFonts w:ascii="Palatino Linotype" w:eastAsia="MS Mincho" w:hAnsi="Palatino Linotype"/>
          <w:lang w:val="es-ES"/>
        </w:rPr>
        <w:t>Se hace del conocimiento de</w:t>
      </w:r>
      <w:r w:rsidR="002F7FBE" w:rsidRPr="0077524D">
        <w:rPr>
          <w:rFonts w:ascii="Palatino Linotype" w:eastAsia="MS Mincho" w:hAnsi="Palatino Linotype"/>
          <w:lang w:val="es-ES"/>
        </w:rPr>
        <w:t>l</w:t>
      </w:r>
      <w:r w:rsidR="00EE36DF" w:rsidRPr="0077524D">
        <w:rPr>
          <w:rFonts w:ascii="Palatino Linotype" w:eastAsia="MS Mincho" w:hAnsi="Palatino Linotype"/>
          <w:lang w:val="es-ES"/>
        </w:rPr>
        <w:t xml:space="preserve"> </w:t>
      </w:r>
      <w:r w:rsidR="00EE36DF" w:rsidRPr="0077524D">
        <w:rPr>
          <w:rFonts w:ascii="Palatino Linotype" w:hAnsi="Palatino Linotype"/>
          <w:b/>
          <w:bCs/>
          <w:lang w:val="es-ES"/>
        </w:rPr>
        <w:t>RECURRENTE</w:t>
      </w:r>
      <w:r w:rsidR="00EE36DF" w:rsidRPr="0077524D">
        <w:rPr>
          <w:rFonts w:ascii="Palatino Linotype" w:hAnsi="Palatino Linotype"/>
        </w:rPr>
        <w:t xml:space="preserve"> </w:t>
      </w:r>
      <w:r w:rsidR="00EE36DF" w:rsidRPr="0077524D">
        <w:rPr>
          <w:rFonts w:ascii="Palatino Linotype" w:eastAsia="MS Mincho" w:hAnsi="Palatino Linotype"/>
          <w:lang w:val="es-ES"/>
        </w:rPr>
        <w:t>que, de conformidad con lo establecido en el artículo 196 de la Ley de Transparencia y Acceso a la Información Pública del Estado de México y Municipios, en caso de que considere que la resolución le cause algún perjuicio podrá impugnarla </w:t>
      </w:r>
      <w:r w:rsidR="00EE36DF" w:rsidRPr="0077524D">
        <w:rPr>
          <w:rFonts w:ascii="Palatino Linotype" w:eastAsia="MS Mincho" w:hAnsi="Palatino Linotype"/>
          <w:bCs/>
          <w:lang w:val="es-ES"/>
        </w:rPr>
        <w:t>vía juicio de amparo</w:t>
      </w:r>
      <w:r w:rsidR="00EE36DF" w:rsidRPr="0077524D">
        <w:rPr>
          <w:rFonts w:ascii="Palatino Linotype" w:eastAsia="MS Mincho" w:hAnsi="Palatino Linotype"/>
          <w:lang w:val="es-ES"/>
        </w:rPr>
        <w:t> en los términos de las leyes aplicables.</w:t>
      </w:r>
    </w:p>
    <w:p w14:paraId="640B77A6" w14:textId="77777777" w:rsidR="00797CD8" w:rsidRPr="0077524D" w:rsidRDefault="00797CD8" w:rsidP="00797CD8">
      <w:pPr>
        <w:spacing w:line="360" w:lineRule="auto"/>
        <w:ind w:right="48"/>
        <w:jc w:val="both"/>
        <w:rPr>
          <w:rFonts w:ascii="Palatino Linotype" w:hAnsi="Palatino Linotype"/>
        </w:rPr>
      </w:pPr>
    </w:p>
    <w:p w14:paraId="3B351BC9" w14:textId="77777777" w:rsidR="005F3362" w:rsidRPr="0077524D" w:rsidRDefault="005F3362" w:rsidP="005F3362">
      <w:pPr>
        <w:spacing w:before="240" w:after="240" w:line="360" w:lineRule="auto"/>
        <w:ind w:firstLine="1"/>
        <w:jc w:val="both"/>
        <w:rPr>
          <w:rFonts w:ascii="Palatino Linotype" w:hAnsi="Palatino Linotype"/>
        </w:rPr>
      </w:pPr>
      <w:bookmarkStart w:id="18" w:name="_Hlk99014733"/>
      <w:r w:rsidRPr="0077524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77524D">
        <w:rPr>
          <w:rFonts w:ascii="Palatino Linotype" w:hAnsi="Palatino Linotype" w:cs="Palatino Linotype"/>
          <w:color w:val="000000" w:themeColor="text1"/>
        </w:rPr>
        <w:t>ALEXIS TAPIA RAMÍREZ.</w:t>
      </w:r>
    </w:p>
    <w:bookmarkEnd w:id="18"/>
    <w:p w14:paraId="189B97ED" w14:textId="77777777" w:rsidR="00797CD8" w:rsidRPr="0077524D" w:rsidRDefault="00797CD8" w:rsidP="00797CD8">
      <w:pPr>
        <w:spacing w:line="360" w:lineRule="auto"/>
        <w:rPr>
          <w:rFonts w:ascii="Palatino Linotype" w:hAnsi="Palatino Linotype"/>
        </w:rPr>
      </w:pPr>
    </w:p>
    <w:p w14:paraId="24201C64" w14:textId="77777777" w:rsidR="00797CD8" w:rsidRPr="0077524D" w:rsidRDefault="00797CD8" w:rsidP="00797CD8">
      <w:pPr>
        <w:spacing w:line="360" w:lineRule="auto"/>
        <w:rPr>
          <w:rFonts w:ascii="Palatino Linotype" w:hAnsi="Palatino Linotype"/>
        </w:rPr>
      </w:pPr>
    </w:p>
    <w:p w14:paraId="7EEDF221" w14:textId="77777777" w:rsidR="00797CD8" w:rsidRPr="0077524D" w:rsidRDefault="00797CD8" w:rsidP="00797CD8">
      <w:pPr>
        <w:spacing w:line="360" w:lineRule="auto"/>
        <w:rPr>
          <w:rFonts w:ascii="Palatino Linotype" w:hAnsi="Palatino Linotype"/>
        </w:rPr>
      </w:pPr>
    </w:p>
    <w:p w14:paraId="096ED8F9" w14:textId="77777777" w:rsidR="00797CD8" w:rsidRPr="0077524D" w:rsidRDefault="00797CD8" w:rsidP="00797CD8">
      <w:pPr>
        <w:spacing w:line="360" w:lineRule="auto"/>
        <w:rPr>
          <w:rFonts w:ascii="Palatino Linotype" w:hAnsi="Palatino Linotype"/>
        </w:rPr>
      </w:pPr>
    </w:p>
    <w:p w14:paraId="7C867B08" w14:textId="77777777" w:rsidR="00797CD8" w:rsidRPr="0077524D" w:rsidRDefault="00797CD8" w:rsidP="00797CD8">
      <w:pPr>
        <w:spacing w:line="360" w:lineRule="auto"/>
        <w:rPr>
          <w:rFonts w:ascii="Palatino Linotype" w:hAnsi="Palatino Linotype"/>
        </w:rPr>
      </w:pPr>
    </w:p>
    <w:p w14:paraId="4E2AD30C" w14:textId="77777777" w:rsidR="00797CD8" w:rsidRPr="0077524D" w:rsidRDefault="00797CD8" w:rsidP="00797CD8">
      <w:pPr>
        <w:spacing w:line="360" w:lineRule="auto"/>
        <w:rPr>
          <w:rFonts w:ascii="Palatino Linotype" w:hAnsi="Palatino Linotype"/>
        </w:rPr>
      </w:pPr>
    </w:p>
    <w:p w14:paraId="5BEF57FD" w14:textId="77777777" w:rsidR="00797CD8" w:rsidRPr="0077524D" w:rsidRDefault="00797CD8" w:rsidP="00797CD8">
      <w:pPr>
        <w:spacing w:line="360" w:lineRule="auto"/>
        <w:rPr>
          <w:rFonts w:ascii="Palatino Linotype" w:hAnsi="Palatino Linotype"/>
        </w:rPr>
      </w:pPr>
    </w:p>
    <w:p w14:paraId="080F5C94" w14:textId="77777777" w:rsidR="00797CD8" w:rsidRPr="0077524D" w:rsidRDefault="00797CD8" w:rsidP="00797CD8">
      <w:pPr>
        <w:spacing w:line="360" w:lineRule="auto"/>
        <w:rPr>
          <w:rFonts w:ascii="Palatino Linotype" w:hAnsi="Palatino Linotype"/>
        </w:rPr>
      </w:pPr>
    </w:p>
    <w:p w14:paraId="761FB2CB" w14:textId="77777777" w:rsidR="00EA57C4" w:rsidRPr="0077524D" w:rsidRDefault="00EA57C4">
      <w:pPr>
        <w:rPr>
          <w:rFonts w:ascii="Palatino Linotype" w:hAnsi="Palatino Linotype"/>
        </w:rPr>
      </w:pPr>
    </w:p>
    <w:p w14:paraId="4DF0C89F" w14:textId="77777777" w:rsidR="009318B1" w:rsidRPr="0077524D" w:rsidRDefault="009318B1">
      <w:pPr>
        <w:rPr>
          <w:rFonts w:ascii="Palatino Linotype" w:hAnsi="Palatino Linotype"/>
        </w:rPr>
      </w:pPr>
    </w:p>
    <w:p w14:paraId="021AA086" w14:textId="77777777" w:rsidR="00B83146" w:rsidRPr="0077524D" w:rsidRDefault="00B83146">
      <w:pPr>
        <w:rPr>
          <w:rFonts w:ascii="Palatino Linotype" w:hAnsi="Palatino Linotype"/>
        </w:rPr>
      </w:pPr>
    </w:p>
    <w:p w14:paraId="528CF78D" w14:textId="77777777" w:rsidR="00B83146" w:rsidRPr="0077524D" w:rsidRDefault="00B83146">
      <w:pPr>
        <w:rPr>
          <w:rFonts w:ascii="Palatino Linotype" w:hAnsi="Palatino Linotype"/>
        </w:rPr>
      </w:pPr>
    </w:p>
    <w:p w14:paraId="0501CDA2" w14:textId="77777777" w:rsidR="00B83146" w:rsidRPr="0077524D" w:rsidRDefault="00B83146">
      <w:pPr>
        <w:rPr>
          <w:rFonts w:ascii="Palatino Linotype" w:hAnsi="Palatino Linotype"/>
        </w:rPr>
      </w:pPr>
    </w:p>
    <w:p w14:paraId="313A73C7" w14:textId="77777777" w:rsidR="00B83146" w:rsidRPr="0077524D" w:rsidRDefault="00B83146">
      <w:pPr>
        <w:rPr>
          <w:rFonts w:ascii="Palatino Linotype" w:hAnsi="Palatino Linotype"/>
        </w:rPr>
      </w:pPr>
    </w:p>
    <w:p w14:paraId="2A786E6A" w14:textId="77777777" w:rsidR="00B83146" w:rsidRPr="0077524D" w:rsidRDefault="00B83146">
      <w:pPr>
        <w:rPr>
          <w:rFonts w:ascii="Palatino Linotype" w:hAnsi="Palatino Linotype"/>
        </w:rPr>
      </w:pPr>
    </w:p>
    <w:p w14:paraId="6930992B" w14:textId="77777777" w:rsidR="00B83146" w:rsidRPr="0077524D" w:rsidRDefault="00B83146">
      <w:pPr>
        <w:rPr>
          <w:rFonts w:ascii="Palatino Linotype" w:hAnsi="Palatino Linotype"/>
        </w:rPr>
      </w:pPr>
    </w:p>
    <w:sectPr w:rsidR="00B83146" w:rsidRPr="0077524D" w:rsidSect="0077524D">
      <w:headerReference w:type="even" r:id="rId143"/>
      <w:headerReference w:type="default" r:id="rId144"/>
      <w:footerReference w:type="default" r:id="rId145"/>
      <w:headerReference w:type="first" r:id="rId146"/>
      <w:footerReference w:type="first" r:id="rId147"/>
      <w:pgSz w:w="12240" w:h="15840"/>
      <w:pgMar w:top="80" w:right="616"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3A7A01" w14:textId="77777777" w:rsidR="00B41117" w:rsidRDefault="00B41117" w:rsidP="00797CD8">
      <w:r>
        <w:separator/>
      </w:r>
    </w:p>
  </w:endnote>
  <w:endnote w:type="continuationSeparator" w:id="0">
    <w:p w14:paraId="330C31A1" w14:textId="77777777" w:rsidR="00B41117" w:rsidRDefault="00B41117" w:rsidP="0079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29CAA" w14:textId="77777777" w:rsidR="009B0BD4" w:rsidRPr="0077524D" w:rsidRDefault="009B0BD4">
    <w:pPr>
      <w:pStyle w:val="Piedepgina"/>
      <w:jc w:val="right"/>
      <w:rPr>
        <w:rFonts w:ascii="Palatino Linotype" w:hAnsi="Palatino Linotype"/>
        <w:sz w:val="22"/>
      </w:rPr>
    </w:pPr>
    <w:r w:rsidRPr="0077524D">
      <w:rPr>
        <w:rFonts w:ascii="Palatino Linotype" w:hAnsi="Palatino Linotype"/>
        <w:sz w:val="22"/>
        <w:lang w:val="es-ES"/>
      </w:rPr>
      <w:t xml:space="preserve">Página </w:t>
    </w:r>
    <w:r w:rsidRPr="0077524D">
      <w:rPr>
        <w:rFonts w:ascii="Palatino Linotype" w:hAnsi="Palatino Linotype"/>
        <w:b/>
        <w:bCs/>
        <w:sz w:val="22"/>
      </w:rPr>
      <w:fldChar w:fldCharType="begin"/>
    </w:r>
    <w:r w:rsidRPr="0077524D">
      <w:rPr>
        <w:rFonts w:ascii="Palatino Linotype" w:hAnsi="Palatino Linotype"/>
        <w:b/>
        <w:bCs/>
        <w:sz w:val="22"/>
      </w:rPr>
      <w:instrText>PAGE</w:instrText>
    </w:r>
    <w:r w:rsidRPr="0077524D">
      <w:rPr>
        <w:rFonts w:ascii="Palatino Linotype" w:hAnsi="Palatino Linotype"/>
        <w:b/>
        <w:bCs/>
        <w:sz w:val="22"/>
      </w:rPr>
      <w:fldChar w:fldCharType="separate"/>
    </w:r>
    <w:r w:rsidR="0077524D">
      <w:rPr>
        <w:rFonts w:ascii="Palatino Linotype" w:hAnsi="Palatino Linotype"/>
        <w:b/>
        <w:bCs/>
        <w:noProof/>
        <w:sz w:val="22"/>
      </w:rPr>
      <w:t>21</w:t>
    </w:r>
    <w:r w:rsidRPr="0077524D">
      <w:rPr>
        <w:rFonts w:ascii="Palatino Linotype" w:hAnsi="Palatino Linotype"/>
        <w:b/>
        <w:bCs/>
        <w:sz w:val="22"/>
      </w:rPr>
      <w:fldChar w:fldCharType="end"/>
    </w:r>
    <w:r w:rsidRPr="0077524D">
      <w:rPr>
        <w:rFonts w:ascii="Palatino Linotype" w:hAnsi="Palatino Linotype"/>
        <w:sz w:val="22"/>
        <w:lang w:val="es-ES"/>
      </w:rPr>
      <w:t xml:space="preserve"> de </w:t>
    </w:r>
    <w:r w:rsidRPr="0077524D">
      <w:rPr>
        <w:rFonts w:ascii="Palatino Linotype" w:hAnsi="Palatino Linotype"/>
        <w:b/>
        <w:bCs/>
        <w:sz w:val="22"/>
      </w:rPr>
      <w:fldChar w:fldCharType="begin"/>
    </w:r>
    <w:r w:rsidRPr="0077524D">
      <w:rPr>
        <w:rFonts w:ascii="Palatino Linotype" w:hAnsi="Palatino Linotype"/>
        <w:b/>
        <w:bCs/>
        <w:sz w:val="22"/>
      </w:rPr>
      <w:instrText>NUMPAGES</w:instrText>
    </w:r>
    <w:r w:rsidRPr="0077524D">
      <w:rPr>
        <w:rFonts w:ascii="Palatino Linotype" w:hAnsi="Palatino Linotype"/>
        <w:b/>
        <w:bCs/>
        <w:sz w:val="22"/>
      </w:rPr>
      <w:fldChar w:fldCharType="separate"/>
    </w:r>
    <w:r w:rsidR="0077524D">
      <w:rPr>
        <w:rFonts w:ascii="Palatino Linotype" w:hAnsi="Palatino Linotype"/>
        <w:b/>
        <w:bCs/>
        <w:noProof/>
        <w:sz w:val="22"/>
      </w:rPr>
      <w:t>25</w:t>
    </w:r>
    <w:r w:rsidRPr="0077524D">
      <w:rPr>
        <w:rFonts w:ascii="Palatino Linotype" w:hAnsi="Palatino Linotype"/>
        <w:b/>
        <w:bCs/>
        <w:sz w:val="22"/>
      </w:rPr>
      <w:fldChar w:fldCharType="end"/>
    </w:r>
  </w:p>
  <w:p w14:paraId="66B0F435" w14:textId="77777777" w:rsidR="009B0BD4" w:rsidRDefault="009B0BD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06758" w14:textId="77777777" w:rsidR="009B0BD4" w:rsidRPr="0077524D" w:rsidRDefault="009B0BD4">
    <w:pPr>
      <w:pStyle w:val="Piedepgina"/>
      <w:jc w:val="right"/>
      <w:rPr>
        <w:rFonts w:ascii="Palatino Linotype" w:hAnsi="Palatino Linotype"/>
        <w:sz w:val="22"/>
      </w:rPr>
    </w:pPr>
    <w:r w:rsidRPr="0077524D">
      <w:rPr>
        <w:rFonts w:ascii="Palatino Linotype" w:hAnsi="Palatino Linotype"/>
        <w:sz w:val="22"/>
        <w:lang w:val="es-ES"/>
      </w:rPr>
      <w:t xml:space="preserve">Página </w:t>
    </w:r>
    <w:r w:rsidRPr="0077524D">
      <w:rPr>
        <w:rFonts w:ascii="Palatino Linotype" w:hAnsi="Palatino Linotype"/>
        <w:b/>
        <w:bCs/>
        <w:sz w:val="22"/>
      </w:rPr>
      <w:fldChar w:fldCharType="begin"/>
    </w:r>
    <w:r w:rsidRPr="0077524D">
      <w:rPr>
        <w:rFonts w:ascii="Palatino Linotype" w:hAnsi="Palatino Linotype"/>
        <w:b/>
        <w:bCs/>
        <w:sz w:val="22"/>
      </w:rPr>
      <w:instrText>PAGE</w:instrText>
    </w:r>
    <w:r w:rsidRPr="0077524D">
      <w:rPr>
        <w:rFonts w:ascii="Palatino Linotype" w:hAnsi="Palatino Linotype"/>
        <w:b/>
        <w:bCs/>
        <w:sz w:val="22"/>
      </w:rPr>
      <w:fldChar w:fldCharType="separate"/>
    </w:r>
    <w:r w:rsidR="0077524D">
      <w:rPr>
        <w:rFonts w:ascii="Palatino Linotype" w:hAnsi="Palatino Linotype"/>
        <w:b/>
        <w:bCs/>
        <w:noProof/>
        <w:sz w:val="22"/>
      </w:rPr>
      <w:t>1</w:t>
    </w:r>
    <w:r w:rsidRPr="0077524D">
      <w:rPr>
        <w:rFonts w:ascii="Palatino Linotype" w:hAnsi="Palatino Linotype"/>
        <w:b/>
        <w:bCs/>
        <w:sz w:val="22"/>
      </w:rPr>
      <w:fldChar w:fldCharType="end"/>
    </w:r>
    <w:r w:rsidRPr="0077524D">
      <w:rPr>
        <w:rFonts w:ascii="Palatino Linotype" w:hAnsi="Palatino Linotype"/>
        <w:sz w:val="22"/>
        <w:lang w:val="es-ES"/>
      </w:rPr>
      <w:t xml:space="preserve"> de </w:t>
    </w:r>
    <w:r w:rsidRPr="0077524D">
      <w:rPr>
        <w:rFonts w:ascii="Palatino Linotype" w:hAnsi="Palatino Linotype"/>
        <w:b/>
        <w:bCs/>
        <w:sz w:val="22"/>
      </w:rPr>
      <w:fldChar w:fldCharType="begin"/>
    </w:r>
    <w:r w:rsidRPr="0077524D">
      <w:rPr>
        <w:rFonts w:ascii="Palatino Linotype" w:hAnsi="Palatino Linotype"/>
        <w:b/>
        <w:bCs/>
        <w:sz w:val="22"/>
      </w:rPr>
      <w:instrText>NUMPAGES</w:instrText>
    </w:r>
    <w:r w:rsidRPr="0077524D">
      <w:rPr>
        <w:rFonts w:ascii="Palatino Linotype" w:hAnsi="Palatino Linotype"/>
        <w:b/>
        <w:bCs/>
        <w:sz w:val="22"/>
      </w:rPr>
      <w:fldChar w:fldCharType="separate"/>
    </w:r>
    <w:r w:rsidR="0077524D">
      <w:rPr>
        <w:rFonts w:ascii="Palatino Linotype" w:hAnsi="Palatino Linotype"/>
        <w:b/>
        <w:bCs/>
        <w:noProof/>
        <w:sz w:val="22"/>
      </w:rPr>
      <w:t>25</w:t>
    </w:r>
    <w:r w:rsidRPr="0077524D">
      <w:rPr>
        <w:rFonts w:ascii="Palatino Linotype" w:hAnsi="Palatino Linotype"/>
        <w:b/>
        <w:bCs/>
        <w:sz w:val="22"/>
      </w:rPr>
      <w:fldChar w:fldCharType="end"/>
    </w:r>
  </w:p>
  <w:p w14:paraId="2B795856" w14:textId="77777777" w:rsidR="009B0BD4" w:rsidRDefault="009B0B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2E193" w14:textId="77777777" w:rsidR="00B41117" w:rsidRDefault="00B41117" w:rsidP="00797CD8">
      <w:r>
        <w:separator/>
      </w:r>
    </w:p>
  </w:footnote>
  <w:footnote w:type="continuationSeparator" w:id="0">
    <w:p w14:paraId="7EBF3373" w14:textId="77777777" w:rsidR="00B41117" w:rsidRDefault="00B41117" w:rsidP="0079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5139D" w14:textId="77777777" w:rsidR="009B0BD4" w:rsidRDefault="00B41117">
    <w:pPr>
      <w:pStyle w:val="Encabezado"/>
    </w:pPr>
    <w:r>
      <w:rPr>
        <w:noProof/>
      </w:rPr>
      <w:pict w14:anchorId="3F38D3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3" o:spid="_x0000_s2051" type="#_x0000_t75" alt="" style="position:absolute;margin-left:0;margin-top:0;width:589.8pt;height:768pt;z-index:-251657216;mso-wrap-edited:f;mso-width-percent:0;mso-height-percent:0;mso-position-horizontal:center;mso-position-horizontal-relative:margin;mso-position-vertical:center;mso-position-vertical-relative:margin;mso-width-percent:0;mso-height-percent:0" o:allowincell="f">
          <v:imagedata r:id="rId1" o:title="resolución infoem image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A0" w:firstRow="1" w:lastRow="0" w:firstColumn="1" w:lastColumn="0" w:noHBand="0" w:noVBand="1"/>
    </w:tblPr>
    <w:tblGrid>
      <w:gridCol w:w="2268"/>
      <w:gridCol w:w="8080"/>
    </w:tblGrid>
    <w:tr w:rsidR="009B0BD4" w:rsidRPr="005C106F" w14:paraId="352B99A6" w14:textId="77777777" w:rsidTr="0077524D">
      <w:trPr>
        <w:trHeight w:val="1435"/>
      </w:trPr>
      <w:tc>
        <w:tcPr>
          <w:tcW w:w="2268" w:type="dxa"/>
          <w:shd w:val="clear" w:color="auto" w:fill="auto"/>
        </w:tcPr>
        <w:p w14:paraId="3387C053" w14:textId="77777777" w:rsidR="009B0BD4" w:rsidRPr="005C106F" w:rsidRDefault="009B0BD4" w:rsidP="00EA57C4">
          <w:pPr>
            <w:tabs>
              <w:tab w:val="right" w:pos="4273"/>
            </w:tabs>
            <w:rPr>
              <w:rFonts w:ascii="Garamond" w:eastAsia="Calibri" w:hAnsi="Garamond"/>
              <w:sz w:val="16"/>
              <w:szCs w:val="16"/>
              <w:lang w:eastAsia="en-US"/>
            </w:rPr>
          </w:pPr>
        </w:p>
      </w:tc>
      <w:tc>
        <w:tcPr>
          <w:tcW w:w="8080" w:type="dxa"/>
          <w:shd w:val="clear" w:color="auto" w:fill="auto"/>
        </w:tcPr>
        <w:tbl>
          <w:tblPr>
            <w:tblW w:w="7088" w:type="dxa"/>
            <w:tblInd w:w="1168" w:type="dxa"/>
            <w:tblLayout w:type="fixed"/>
            <w:tblLook w:val="0420" w:firstRow="1" w:lastRow="0" w:firstColumn="0" w:lastColumn="0" w:noHBand="0" w:noVBand="1"/>
          </w:tblPr>
          <w:tblGrid>
            <w:gridCol w:w="2977"/>
            <w:gridCol w:w="4111"/>
          </w:tblGrid>
          <w:tr w:rsidR="009B0BD4" w14:paraId="6D92F205" w14:textId="77777777" w:rsidTr="0077524D">
            <w:trPr>
              <w:trHeight w:val="150"/>
            </w:trPr>
            <w:tc>
              <w:tcPr>
                <w:tcW w:w="2977" w:type="dxa"/>
                <w:shd w:val="clear" w:color="auto" w:fill="auto"/>
              </w:tcPr>
              <w:p w14:paraId="1F43ECD7" w14:textId="77777777" w:rsidR="009B0BD4" w:rsidRPr="0077524D" w:rsidRDefault="009B0BD4" w:rsidP="00EA57C4">
                <w:pPr>
                  <w:tabs>
                    <w:tab w:val="right" w:pos="8838"/>
                  </w:tabs>
                  <w:ind w:right="-105"/>
                  <w:rPr>
                    <w:rFonts w:ascii="Palatino Linotype" w:eastAsia="Calibri" w:hAnsi="Palatino Linotype" w:cs="Tahoma"/>
                    <w:b/>
                    <w:szCs w:val="22"/>
                    <w:lang w:val="es-ES" w:eastAsia="en-US"/>
                  </w:rPr>
                </w:pPr>
                <w:r w:rsidRPr="0077524D">
                  <w:rPr>
                    <w:rFonts w:ascii="Palatino Linotype" w:eastAsia="Calibri" w:hAnsi="Palatino Linotype" w:cs="Tahoma"/>
                    <w:b/>
                    <w:szCs w:val="22"/>
                    <w:lang w:val="es-ES" w:eastAsia="en-US"/>
                  </w:rPr>
                  <w:t>Recurso de Revisión:</w:t>
                </w:r>
              </w:p>
            </w:tc>
            <w:tc>
              <w:tcPr>
                <w:tcW w:w="4111" w:type="dxa"/>
                <w:shd w:val="clear" w:color="auto" w:fill="auto"/>
              </w:tcPr>
              <w:p w14:paraId="0BE1B96B" w14:textId="5246379A" w:rsidR="009B0BD4" w:rsidRPr="0077524D" w:rsidRDefault="009B0BD4" w:rsidP="008075F3">
                <w:pPr>
                  <w:tabs>
                    <w:tab w:val="right" w:pos="8838"/>
                  </w:tabs>
                  <w:ind w:left="-108" w:right="-102"/>
                  <w:jc w:val="both"/>
                  <w:rPr>
                    <w:rFonts w:ascii="Palatino Linotype" w:eastAsia="Calibri" w:hAnsi="Palatino Linotype" w:cs="Tahoma"/>
                    <w:bCs/>
                    <w:szCs w:val="22"/>
                    <w:lang w:eastAsia="en-US"/>
                  </w:rPr>
                </w:pPr>
                <w:r w:rsidRPr="0077524D">
                  <w:rPr>
                    <w:rFonts w:ascii="Palatino Linotype" w:eastAsia="Calibri" w:hAnsi="Palatino Linotype" w:cs="Tahoma"/>
                    <w:bCs/>
                    <w:szCs w:val="22"/>
                    <w:lang w:eastAsia="en-US"/>
                  </w:rPr>
                  <w:t>00858/INFOEM/IP/RR/2026</w:t>
                </w:r>
              </w:p>
            </w:tc>
          </w:tr>
          <w:tr w:rsidR="009B0BD4" w14:paraId="7CA62C08" w14:textId="77777777" w:rsidTr="0077524D">
            <w:trPr>
              <w:trHeight w:val="295"/>
            </w:trPr>
            <w:tc>
              <w:tcPr>
                <w:tcW w:w="2977" w:type="dxa"/>
                <w:shd w:val="clear" w:color="auto" w:fill="auto"/>
              </w:tcPr>
              <w:p w14:paraId="395B93D7" w14:textId="77777777" w:rsidR="009B0BD4" w:rsidRPr="0077524D" w:rsidRDefault="009B0BD4" w:rsidP="00EA57C4">
                <w:pPr>
                  <w:tabs>
                    <w:tab w:val="right" w:pos="8838"/>
                  </w:tabs>
                  <w:ind w:right="-105"/>
                  <w:rPr>
                    <w:rFonts w:ascii="Palatino Linotype" w:eastAsia="Calibri" w:hAnsi="Palatino Linotype" w:cs="Tahoma"/>
                    <w:b/>
                    <w:szCs w:val="22"/>
                    <w:lang w:val="es-ES" w:eastAsia="en-US"/>
                  </w:rPr>
                </w:pPr>
                <w:r w:rsidRPr="0077524D">
                  <w:rPr>
                    <w:rFonts w:ascii="Palatino Linotype" w:eastAsia="Calibri" w:hAnsi="Palatino Linotype" w:cs="Tahoma"/>
                    <w:b/>
                    <w:szCs w:val="22"/>
                    <w:lang w:val="es-ES" w:eastAsia="en-US"/>
                  </w:rPr>
                  <w:t>Sujeto Obligado:</w:t>
                </w:r>
              </w:p>
            </w:tc>
            <w:tc>
              <w:tcPr>
                <w:tcW w:w="4111" w:type="dxa"/>
                <w:shd w:val="clear" w:color="auto" w:fill="auto"/>
              </w:tcPr>
              <w:p w14:paraId="094379D9" w14:textId="677EE8A7" w:rsidR="009B0BD4" w:rsidRPr="0077524D" w:rsidRDefault="009B0BD4" w:rsidP="0040446D">
                <w:pPr>
                  <w:tabs>
                    <w:tab w:val="left" w:pos="2834"/>
                    <w:tab w:val="right" w:pos="8838"/>
                  </w:tabs>
                  <w:ind w:left="-108" w:right="-102"/>
                  <w:jc w:val="both"/>
                  <w:rPr>
                    <w:rFonts w:ascii="Palatino Linotype" w:eastAsia="Calibri" w:hAnsi="Palatino Linotype" w:cs="Tahoma"/>
                    <w:b/>
                    <w:szCs w:val="22"/>
                    <w:lang w:val="es-ES" w:eastAsia="en-US"/>
                  </w:rPr>
                </w:pPr>
                <w:r w:rsidRPr="0077524D">
                  <w:rPr>
                    <w:rFonts w:ascii="Palatino Linotype" w:eastAsia="Calibri" w:hAnsi="Palatino Linotype" w:cs="Tahoma"/>
                    <w:bCs/>
                    <w:szCs w:val="22"/>
                    <w:lang w:eastAsia="en-US"/>
                  </w:rPr>
                  <w:t>Ayuntamiento de Toluca</w:t>
                </w:r>
              </w:p>
            </w:tc>
          </w:tr>
          <w:tr w:rsidR="009B0BD4" w14:paraId="773231CF" w14:textId="77777777" w:rsidTr="0077524D">
            <w:trPr>
              <w:trHeight w:val="295"/>
            </w:trPr>
            <w:tc>
              <w:tcPr>
                <w:tcW w:w="2977" w:type="dxa"/>
                <w:shd w:val="clear" w:color="auto" w:fill="auto"/>
              </w:tcPr>
              <w:p w14:paraId="0DF42393" w14:textId="77777777" w:rsidR="009B0BD4" w:rsidRPr="0077524D" w:rsidRDefault="009B0BD4" w:rsidP="00EA57C4">
                <w:pPr>
                  <w:tabs>
                    <w:tab w:val="right" w:pos="8838"/>
                  </w:tabs>
                  <w:ind w:right="-105"/>
                  <w:rPr>
                    <w:rFonts w:ascii="Palatino Linotype" w:eastAsia="Calibri" w:hAnsi="Palatino Linotype" w:cs="Tahoma"/>
                    <w:b/>
                    <w:szCs w:val="22"/>
                    <w:lang w:val="es-ES" w:eastAsia="en-US"/>
                  </w:rPr>
                </w:pPr>
                <w:r w:rsidRPr="0077524D">
                  <w:rPr>
                    <w:rFonts w:ascii="Palatino Linotype" w:eastAsia="Calibri" w:hAnsi="Palatino Linotype" w:cs="Tahoma"/>
                    <w:b/>
                    <w:szCs w:val="22"/>
                    <w:lang w:val="es-ES" w:eastAsia="en-US"/>
                  </w:rPr>
                  <w:t>Comisionada ponente:</w:t>
                </w:r>
              </w:p>
            </w:tc>
            <w:tc>
              <w:tcPr>
                <w:tcW w:w="4111" w:type="dxa"/>
                <w:shd w:val="clear" w:color="auto" w:fill="auto"/>
              </w:tcPr>
              <w:p w14:paraId="6A056AD5" w14:textId="77777777" w:rsidR="009B0BD4" w:rsidRPr="0077524D" w:rsidRDefault="009B0BD4" w:rsidP="00EA57C4">
                <w:pPr>
                  <w:tabs>
                    <w:tab w:val="right" w:pos="8838"/>
                  </w:tabs>
                  <w:ind w:left="-108" w:right="171"/>
                  <w:jc w:val="both"/>
                  <w:rPr>
                    <w:rFonts w:ascii="Palatino Linotype" w:eastAsia="Calibri" w:hAnsi="Palatino Linotype" w:cs="Tahoma"/>
                    <w:szCs w:val="22"/>
                    <w:lang w:val="es-ES" w:eastAsia="en-US"/>
                  </w:rPr>
                </w:pPr>
                <w:r w:rsidRPr="0077524D">
                  <w:rPr>
                    <w:rFonts w:ascii="Palatino Linotype" w:eastAsia="Calibri" w:hAnsi="Palatino Linotype" w:cs="Tahoma"/>
                    <w:szCs w:val="22"/>
                    <w:lang w:val="es-ES" w:eastAsia="en-US"/>
                  </w:rPr>
                  <w:t>María del Rosario Mejía Ayala</w:t>
                </w:r>
              </w:p>
              <w:p w14:paraId="6CE06290" w14:textId="77777777" w:rsidR="009B0BD4" w:rsidRPr="0077524D" w:rsidRDefault="009B0BD4" w:rsidP="00EA57C4">
                <w:pPr>
                  <w:tabs>
                    <w:tab w:val="right" w:pos="8838"/>
                  </w:tabs>
                  <w:ind w:left="-108" w:right="171"/>
                  <w:jc w:val="both"/>
                  <w:rPr>
                    <w:rFonts w:ascii="Palatino Linotype" w:eastAsia="Calibri" w:hAnsi="Palatino Linotype" w:cs="Tahoma"/>
                    <w:b/>
                    <w:szCs w:val="22"/>
                    <w:lang w:val="es-ES" w:eastAsia="en-US"/>
                  </w:rPr>
                </w:pPr>
              </w:p>
            </w:tc>
          </w:tr>
        </w:tbl>
        <w:p w14:paraId="5BADCA02" w14:textId="77777777" w:rsidR="009B0BD4" w:rsidRPr="005C106F" w:rsidRDefault="009B0BD4" w:rsidP="00EA57C4">
          <w:pPr>
            <w:tabs>
              <w:tab w:val="right" w:pos="8838"/>
            </w:tabs>
            <w:ind w:left="-28"/>
            <w:jc w:val="both"/>
            <w:rPr>
              <w:rFonts w:ascii="Arial" w:eastAsia="Calibri" w:hAnsi="Arial" w:cs="Arial"/>
              <w:b/>
              <w:sz w:val="22"/>
              <w:szCs w:val="22"/>
              <w:lang w:eastAsia="en-US"/>
            </w:rPr>
          </w:pPr>
        </w:p>
      </w:tc>
    </w:tr>
  </w:tbl>
  <w:p w14:paraId="64B256DC" w14:textId="77777777" w:rsidR="009B0BD4" w:rsidRPr="00443C6B" w:rsidRDefault="00B41117" w:rsidP="00EA57C4">
    <w:pPr>
      <w:pStyle w:val="Encabezado"/>
      <w:rPr>
        <w:sz w:val="14"/>
      </w:rPr>
    </w:pPr>
    <w:r>
      <w:rPr>
        <w:noProof/>
        <w:sz w:val="14"/>
      </w:rPr>
      <w:pict w14:anchorId="05562A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4" o:spid="_x0000_s2050" type="#_x0000_t75" alt="" style="position:absolute;margin-left:-68.8pt;margin-top:-120.5pt;width:589.8pt;height:768pt;z-index:-251656192;mso-wrap-edited:f;mso-width-percent:0;mso-height-percent:0;mso-position-horizontal-relative:margin;mso-position-vertical-relative:margin;mso-width-percent:0;mso-height-percent:0" o:allowincell="f">
          <v:imagedata r:id="rId1" o:title="resolución infoem image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Layout w:type="fixed"/>
      <w:tblLook w:val="04A0" w:firstRow="1" w:lastRow="0" w:firstColumn="1" w:lastColumn="0" w:noHBand="0" w:noVBand="1"/>
    </w:tblPr>
    <w:tblGrid>
      <w:gridCol w:w="2268"/>
      <w:gridCol w:w="7938"/>
    </w:tblGrid>
    <w:tr w:rsidR="009B0BD4" w:rsidRPr="00330DA7" w14:paraId="3A2CD559" w14:textId="77777777" w:rsidTr="0077524D">
      <w:trPr>
        <w:trHeight w:val="1435"/>
      </w:trPr>
      <w:tc>
        <w:tcPr>
          <w:tcW w:w="2268" w:type="dxa"/>
          <w:shd w:val="clear" w:color="auto" w:fill="auto"/>
        </w:tcPr>
        <w:p w14:paraId="59D9519F" w14:textId="77777777" w:rsidR="009B0BD4" w:rsidRPr="00330DA7" w:rsidRDefault="009B0BD4" w:rsidP="00EA57C4">
          <w:pPr>
            <w:tabs>
              <w:tab w:val="right" w:pos="4273"/>
            </w:tabs>
            <w:rPr>
              <w:rFonts w:ascii="Garamond" w:eastAsia="Calibri" w:hAnsi="Garamond"/>
              <w:sz w:val="22"/>
              <w:szCs w:val="22"/>
              <w:lang w:eastAsia="en-US"/>
            </w:rPr>
          </w:pPr>
        </w:p>
      </w:tc>
      <w:tc>
        <w:tcPr>
          <w:tcW w:w="7938" w:type="dxa"/>
          <w:shd w:val="clear" w:color="auto" w:fill="auto"/>
        </w:tcPr>
        <w:tbl>
          <w:tblPr>
            <w:tblW w:w="6911" w:type="dxa"/>
            <w:tblInd w:w="1168" w:type="dxa"/>
            <w:tblLayout w:type="fixed"/>
            <w:tblLook w:val="0420" w:firstRow="1" w:lastRow="0" w:firstColumn="0" w:lastColumn="0" w:noHBand="0" w:noVBand="1"/>
          </w:tblPr>
          <w:tblGrid>
            <w:gridCol w:w="2693"/>
            <w:gridCol w:w="4218"/>
          </w:tblGrid>
          <w:tr w:rsidR="009B0BD4" w:rsidRPr="00330DA7" w14:paraId="013337E0" w14:textId="77777777" w:rsidTr="0077524D">
            <w:trPr>
              <w:trHeight w:val="144"/>
            </w:trPr>
            <w:tc>
              <w:tcPr>
                <w:tcW w:w="2693" w:type="dxa"/>
                <w:shd w:val="clear" w:color="auto" w:fill="auto"/>
              </w:tcPr>
              <w:p w14:paraId="011D22C6" w14:textId="77777777" w:rsidR="009B0BD4" w:rsidRPr="0077524D" w:rsidRDefault="009B0BD4" w:rsidP="00EA57C4">
                <w:pPr>
                  <w:tabs>
                    <w:tab w:val="right" w:pos="8838"/>
                  </w:tabs>
                  <w:ind w:left="-264" w:right="-105" w:firstLine="195"/>
                  <w:rPr>
                    <w:rFonts w:ascii="Palatino Linotype" w:eastAsia="Calibri" w:hAnsi="Palatino Linotype" w:cs="Tahoma"/>
                    <w:b/>
                    <w:szCs w:val="22"/>
                    <w:lang w:val="es-ES" w:eastAsia="en-US"/>
                  </w:rPr>
                </w:pPr>
                <w:r w:rsidRPr="0077524D">
                  <w:rPr>
                    <w:rFonts w:ascii="Palatino Linotype" w:eastAsia="Calibri" w:hAnsi="Palatino Linotype" w:cs="Tahoma"/>
                    <w:b/>
                    <w:szCs w:val="22"/>
                    <w:lang w:val="es-ES" w:eastAsia="en-US"/>
                  </w:rPr>
                  <w:t>Recurso de Revisión:</w:t>
                </w:r>
              </w:p>
            </w:tc>
            <w:tc>
              <w:tcPr>
                <w:tcW w:w="4218" w:type="dxa"/>
                <w:shd w:val="clear" w:color="auto" w:fill="auto"/>
              </w:tcPr>
              <w:p w14:paraId="55CBA985" w14:textId="519EF101" w:rsidR="009B0BD4" w:rsidRPr="0077524D" w:rsidRDefault="009B0BD4" w:rsidP="0023583D">
                <w:pPr>
                  <w:tabs>
                    <w:tab w:val="right" w:pos="8838"/>
                  </w:tabs>
                  <w:ind w:left="-74" w:right="-105"/>
                  <w:jc w:val="both"/>
                  <w:rPr>
                    <w:rFonts w:ascii="Palatino Linotype" w:eastAsia="Calibri" w:hAnsi="Palatino Linotype" w:cs="Tahoma"/>
                    <w:bCs/>
                    <w:szCs w:val="22"/>
                    <w:lang w:val="es-ES" w:eastAsia="en-US"/>
                  </w:rPr>
                </w:pPr>
                <w:r w:rsidRPr="0077524D">
                  <w:rPr>
                    <w:rFonts w:ascii="Palatino Linotype" w:eastAsia="Calibri" w:hAnsi="Palatino Linotype" w:cs="Tahoma"/>
                    <w:szCs w:val="22"/>
                    <w:lang w:eastAsia="en-US"/>
                  </w:rPr>
                  <w:t>00858/INFOEM/IP/RR/2026</w:t>
                </w:r>
              </w:p>
            </w:tc>
          </w:tr>
          <w:tr w:rsidR="009B0BD4" w:rsidRPr="00330DA7" w14:paraId="2F227F27" w14:textId="77777777" w:rsidTr="0077524D">
            <w:trPr>
              <w:trHeight w:val="144"/>
            </w:trPr>
            <w:tc>
              <w:tcPr>
                <w:tcW w:w="2693" w:type="dxa"/>
                <w:shd w:val="clear" w:color="auto" w:fill="auto"/>
              </w:tcPr>
              <w:p w14:paraId="24F3422D" w14:textId="77777777" w:rsidR="009B0BD4" w:rsidRPr="0077524D" w:rsidRDefault="009B0BD4" w:rsidP="00EA57C4">
                <w:pPr>
                  <w:tabs>
                    <w:tab w:val="right" w:pos="8838"/>
                  </w:tabs>
                  <w:ind w:left="-74" w:right="-105"/>
                  <w:rPr>
                    <w:rFonts w:ascii="Palatino Linotype" w:eastAsia="Calibri" w:hAnsi="Palatino Linotype" w:cs="Tahoma"/>
                    <w:b/>
                    <w:szCs w:val="22"/>
                    <w:lang w:val="es-ES" w:eastAsia="en-US"/>
                  </w:rPr>
                </w:pPr>
                <w:r w:rsidRPr="0077524D">
                  <w:rPr>
                    <w:rFonts w:ascii="Palatino Linotype" w:eastAsia="Calibri" w:hAnsi="Palatino Linotype" w:cs="Tahoma"/>
                    <w:b/>
                    <w:szCs w:val="22"/>
                    <w:lang w:val="es-ES" w:eastAsia="en-US"/>
                  </w:rPr>
                  <w:t>Recurrente:</w:t>
                </w:r>
              </w:p>
            </w:tc>
            <w:tc>
              <w:tcPr>
                <w:tcW w:w="4218" w:type="dxa"/>
                <w:shd w:val="clear" w:color="auto" w:fill="auto"/>
              </w:tcPr>
              <w:p w14:paraId="233E7BDC" w14:textId="0089CF43" w:rsidR="009B0BD4" w:rsidRPr="0077524D" w:rsidRDefault="009B0BD4" w:rsidP="0040446D">
                <w:pPr>
                  <w:tabs>
                    <w:tab w:val="left" w:pos="3122"/>
                    <w:tab w:val="right" w:pos="8838"/>
                  </w:tabs>
                  <w:ind w:left="-74" w:right="-105"/>
                  <w:jc w:val="both"/>
                  <w:rPr>
                    <w:rFonts w:ascii="Palatino Linotype" w:eastAsia="Calibri" w:hAnsi="Palatino Linotype" w:cs="Tahoma"/>
                    <w:szCs w:val="22"/>
                    <w:lang w:val="es-ES" w:eastAsia="en-US"/>
                  </w:rPr>
                </w:pPr>
              </w:p>
            </w:tc>
          </w:tr>
          <w:tr w:rsidR="009B0BD4" w:rsidRPr="00330DA7" w14:paraId="74425B02" w14:textId="77777777" w:rsidTr="0077524D">
            <w:trPr>
              <w:trHeight w:val="283"/>
            </w:trPr>
            <w:tc>
              <w:tcPr>
                <w:tcW w:w="2693" w:type="dxa"/>
                <w:shd w:val="clear" w:color="auto" w:fill="auto"/>
              </w:tcPr>
              <w:p w14:paraId="5974BD4A" w14:textId="77777777" w:rsidR="009B0BD4" w:rsidRPr="0077524D" w:rsidRDefault="009B0BD4" w:rsidP="00EA57C4">
                <w:pPr>
                  <w:tabs>
                    <w:tab w:val="right" w:pos="8838"/>
                  </w:tabs>
                  <w:ind w:left="-74" w:right="-105"/>
                  <w:rPr>
                    <w:rFonts w:ascii="Palatino Linotype" w:eastAsia="Calibri" w:hAnsi="Palatino Linotype" w:cs="Tahoma"/>
                    <w:b/>
                    <w:szCs w:val="22"/>
                    <w:lang w:val="es-ES" w:eastAsia="en-US"/>
                  </w:rPr>
                </w:pPr>
                <w:r w:rsidRPr="0077524D">
                  <w:rPr>
                    <w:rFonts w:ascii="Palatino Linotype" w:eastAsia="Calibri" w:hAnsi="Palatino Linotype" w:cs="Tahoma"/>
                    <w:b/>
                    <w:szCs w:val="22"/>
                    <w:lang w:val="es-ES" w:eastAsia="en-US"/>
                  </w:rPr>
                  <w:t>Sujeto Obligado:</w:t>
                </w:r>
              </w:p>
            </w:tc>
            <w:tc>
              <w:tcPr>
                <w:tcW w:w="4218" w:type="dxa"/>
                <w:shd w:val="clear" w:color="auto" w:fill="auto"/>
              </w:tcPr>
              <w:p w14:paraId="6E8EB854" w14:textId="028C2D1C" w:rsidR="009B0BD4" w:rsidRPr="0077524D" w:rsidRDefault="009B0BD4" w:rsidP="0040446D">
                <w:pPr>
                  <w:tabs>
                    <w:tab w:val="left" w:pos="2834"/>
                    <w:tab w:val="right" w:pos="8838"/>
                  </w:tabs>
                  <w:ind w:left="-74" w:right="-105"/>
                  <w:jc w:val="both"/>
                  <w:rPr>
                    <w:rFonts w:ascii="Palatino Linotype" w:eastAsia="Calibri" w:hAnsi="Palatino Linotype" w:cs="Tahoma"/>
                    <w:szCs w:val="22"/>
                    <w:lang w:val="es-ES" w:eastAsia="en-US"/>
                  </w:rPr>
                </w:pPr>
                <w:r w:rsidRPr="0077524D">
                  <w:rPr>
                    <w:rFonts w:ascii="Palatino Linotype" w:eastAsia="Calibri" w:hAnsi="Palatino Linotype" w:cs="Tahoma"/>
                    <w:bCs/>
                    <w:szCs w:val="22"/>
                    <w:lang w:eastAsia="en-US"/>
                  </w:rPr>
                  <w:t>Ayuntamiento de Toluca</w:t>
                </w:r>
              </w:p>
            </w:tc>
          </w:tr>
          <w:tr w:rsidR="009B0BD4" w:rsidRPr="00330DA7" w14:paraId="5725E2C3" w14:textId="77777777" w:rsidTr="0077524D">
            <w:trPr>
              <w:trHeight w:val="283"/>
            </w:trPr>
            <w:tc>
              <w:tcPr>
                <w:tcW w:w="2693" w:type="dxa"/>
                <w:shd w:val="clear" w:color="auto" w:fill="auto"/>
              </w:tcPr>
              <w:p w14:paraId="30AA5C88" w14:textId="77777777" w:rsidR="009B0BD4" w:rsidRPr="0077524D" w:rsidRDefault="009B0BD4" w:rsidP="00EA57C4">
                <w:pPr>
                  <w:tabs>
                    <w:tab w:val="right" w:pos="8838"/>
                  </w:tabs>
                  <w:ind w:left="-74" w:right="-105"/>
                  <w:rPr>
                    <w:rFonts w:ascii="Palatino Linotype" w:eastAsia="Calibri" w:hAnsi="Palatino Linotype" w:cs="Tahoma"/>
                    <w:b/>
                    <w:szCs w:val="22"/>
                    <w:lang w:val="es-ES" w:eastAsia="en-US"/>
                  </w:rPr>
                </w:pPr>
                <w:r w:rsidRPr="0077524D">
                  <w:rPr>
                    <w:rFonts w:ascii="Palatino Linotype" w:eastAsia="Calibri" w:hAnsi="Palatino Linotype" w:cs="Tahoma"/>
                    <w:b/>
                    <w:szCs w:val="22"/>
                    <w:lang w:val="es-ES" w:eastAsia="en-US"/>
                  </w:rPr>
                  <w:t>Comisionada ponente:</w:t>
                </w:r>
              </w:p>
            </w:tc>
            <w:tc>
              <w:tcPr>
                <w:tcW w:w="4218" w:type="dxa"/>
                <w:shd w:val="clear" w:color="auto" w:fill="auto"/>
              </w:tcPr>
              <w:p w14:paraId="12AC8A2D" w14:textId="77777777" w:rsidR="009B0BD4" w:rsidRPr="0077524D" w:rsidRDefault="009B0BD4" w:rsidP="00EA57C4">
                <w:pPr>
                  <w:tabs>
                    <w:tab w:val="right" w:pos="8838"/>
                  </w:tabs>
                  <w:ind w:left="-74" w:right="-105"/>
                  <w:jc w:val="both"/>
                  <w:rPr>
                    <w:rFonts w:ascii="Palatino Linotype" w:eastAsia="Calibri" w:hAnsi="Palatino Linotype" w:cs="Tahoma"/>
                    <w:szCs w:val="22"/>
                    <w:lang w:val="es-ES" w:eastAsia="en-US"/>
                  </w:rPr>
                </w:pPr>
                <w:r w:rsidRPr="0077524D">
                  <w:rPr>
                    <w:rFonts w:ascii="Palatino Linotype" w:eastAsia="Calibri" w:hAnsi="Palatino Linotype" w:cs="Tahoma"/>
                    <w:szCs w:val="22"/>
                    <w:lang w:val="es-ES" w:eastAsia="en-US"/>
                  </w:rPr>
                  <w:t>María del Rosario Mejía Ayala</w:t>
                </w:r>
              </w:p>
              <w:p w14:paraId="003D9FBE" w14:textId="77777777" w:rsidR="009B0BD4" w:rsidRPr="0077524D" w:rsidRDefault="009B0BD4" w:rsidP="00EA57C4">
                <w:pPr>
                  <w:tabs>
                    <w:tab w:val="right" w:pos="8838"/>
                  </w:tabs>
                  <w:ind w:left="-74" w:right="-105"/>
                  <w:jc w:val="both"/>
                  <w:rPr>
                    <w:rFonts w:ascii="Palatino Linotype" w:eastAsia="Calibri" w:hAnsi="Palatino Linotype" w:cs="Tahoma"/>
                    <w:b/>
                    <w:szCs w:val="22"/>
                    <w:lang w:val="es-ES" w:eastAsia="en-US"/>
                  </w:rPr>
                </w:pPr>
              </w:p>
            </w:tc>
          </w:tr>
        </w:tbl>
        <w:p w14:paraId="63792928" w14:textId="77777777" w:rsidR="009B0BD4" w:rsidRPr="00330DA7" w:rsidRDefault="009B0BD4" w:rsidP="00EA57C4">
          <w:pPr>
            <w:tabs>
              <w:tab w:val="right" w:pos="8838"/>
            </w:tabs>
            <w:ind w:left="-28"/>
            <w:jc w:val="both"/>
            <w:rPr>
              <w:rFonts w:ascii="Arial" w:eastAsia="Calibri" w:hAnsi="Arial" w:cs="Arial"/>
              <w:b/>
              <w:sz w:val="22"/>
              <w:szCs w:val="22"/>
              <w:lang w:eastAsia="en-US"/>
            </w:rPr>
          </w:pPr>
        </w:p>
      </w:tc>
    </w:tr>
  </w:tbl>
  <w:p w14:paraId="65018DCC" w14:textId="77777777" w:rsidR="009B0BD4" w:rsidRPr="00827FA0" w:rsidRDefault="00B41117" w:rsidP="00EA57C4">
    <w:pPr>
      <w:pStyle w:val="Encabezado"/>
      <w:rPr>
        <w:sz w:val="2"/>
        <w:szCs w:val="22"/>
      </w:rPr>
    </w:pPr>
    <w:r>
      <w:rPr>
        <w:noProof/>
        <w:sz w:val="2"/>
        <w:szCs w:val="22"/>
      </w:rPr>
      <w:pict w14:anchorId="46CDF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2" o:spid="_x0000_s2049" type="#_x0000_t75" alt="" style="position:absolute;margin-left:-79.65pt;margin-top:-117.6pt;width:589.8pt;height:768pt;z-index:-251655168;mso-wrap-edited:f;mso-width-percent:0;mso-height-percent:0;mso-position-horizontal-relative:margin;mso-position-vertical-relative:margin;mso-width-percent:0;mso-height-percent:0" o:allowincell="f">
          <v:imagedata r:id="rId1" o:title="resolución infoem image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6F87AA4"/>
    <w:multiLevelType w:val="hybridMultilevel"/>
    <w:tmpl w:val="6608A0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B51425"/>
    <w:multiLevelType w:val="hybridMultilevel"/>
    <w:tmpl w:val="27462B8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0C4C6776"/>
    <w:multiLevelType w:val="multilevel"/>
    <w:tmpl w:val="B7A6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3769E"/>
    <w:multiLevelType w:val="hybridMultilevel"/>
    <w:tmpl w:val="1B2E098E"/>
    <w:lvl w:ilvl="0" w:tplc="92BE0B36">
      <w:start w:val="1"/>
      <w:numFmt w:val="decimal"/>
      <w:lvlText w:val="%1."/>
      <w:lvlJc w:val="left"/>
      <w:pPr>
        <w:ind w:left="644" w:hanging="360"/>
      </w:pPr>
      <w:rPr>
        <w:rFonts w:ascii="Palatino Linotype" w:hAnsi="Palatino Linotype" w:hint="default"/>
        <w:b/>
        <w:i w:val="0"/>
        <w:color w:val="auto"/>
        <w:sz w:val="24"/>
      </w:rPr>
    </w:lvl>
    <w:lvl w:ilvl="1" w:tplc="080A0013">
      <w:start w:val="1"/>
      <w:numFmt w:val="upperRoman"/>
      <w:lvlText w:val="%2."/>
      <w:lvlJc w:val="right"/>
      <w:pPr>
        <w:ind w:left="7525" w:hanging="720"/>
      </w:pPr>
      <w:rPr>
        <w:rFonts w:hint="default"/>
      </w:rPr>
    </w:lvl>
    <w:lvl w:ilvl="2" w:tplc="362EE9DC">
      <w:start w:val="4"/>
      <w:numFmt w:val="lowerLetter"/>
      <w:lvlText w:val="%3)"/>
      <w:lvlJc w:val="left"/>
      <w:pPr>
        <w:ind w:left="2340" w:hanging="360"/>
      </w:pPr>
      <w:rPr>
        <w:rFonts w:hint="default"/>
      </w:rPr>
    </w:lvl>
    <w:lvl w:ilvl="3" w:tplc="080A000F">
      <w:start w:val="1"/>
      <w:numFmt w:val="decimal"/>
      <w:lvlText w:val="%4."/>
      <w:lvlJc w:val="left"/>
      <w:pPr>
        <w:ind w:left="2880" w:hanging="360"/>
      </w:pPr>
    </w:lvl>
    <w:lvl w:ilvl="4" w:tplc="3B14BCD2">
      <w:start w:val="104"/>
      <w:numFmt w:val="decimal"/>
      <w:lvlText w:val="%5"/>
      <w:lvlJc w:val="left"/>
      <w:pPr>
        <w:ind w:left="3600" w:hanging="360"/>
      </w:pPr>
      <w:rPr>
        <w:rFonts w:hint="default"/>
        <w:b/>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2DB0E20"/>
    <w:multiLevelType w:val="hybridMultilevel"/>
    <w:tmpl w:val="44303D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358391F"/>
    <w:multiLevelType w:val="hybridMultilevel"/>
    <w:tmpl w:val="1518774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BF3816"/>
    <w:multiLevelType w:val="hybridMultilevel"/>
    <w:tmpl w:val="BE80D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4CA3D22"/>
    <w:multiLevelType w:val="hybridMultilevel"/>
    <w:tmpl w:val="DE9A70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8047B1B"/>
    <w:multiLevelType w:val="hybridMultilevel"/>
    <w:tmpl w:val="69AE91D0"/>
    <w:lvl w:ilvl="0" w:tplc="069E2F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DF040C6"/>
    <w:multiLevelType w:val="hybridMultilevel"/>
    <w:tmpl w:val="2850FD4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1" w15:restartNumberingAfterBreak="0">
    <w:nsid w:val="23A2242B"/>
    <w:multiLevelType w:val="hybridMultilevel"/>
    <w:tmpl w:val="81F639EE"/>
    <w:lvl w:ilvl="0" w:tplc="FFFFFFFF">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FFFFFFFF">
      <w:start w:val="1"/>
      <w:numFmt w:val="bullet"/>
      <w:lvlText w:val=""/>
      <w:lvlJc w:val="left"/>
      <w:pPr>
        <w:ind w:left="2340" w:hanging="360"/>
      </w:pPr>
      <w:rPr>
        <w:rFonts w:ascii="Wingdings" w:hAnsi="Wingdings" w:cs="Wingdings" w:hint="default"/>
        <w:strike w:val="0"/>
      </w:rPr>
    </w:lvl>
    <w:lvl w:ilvl="3" w:tplc="AF5E5232">
      <w:start w:val="1"/>
      <w:numFmt w:val="upperRoman"/>
      <w:lvlText w:val="%4."/>
      <w:lvlJc w:val="left"/>
      <w:pPr>
        <w:ind w:left="3240" w:hanging="720"/>
      </w:pPr>
      <w:rPr>
        <w:rFonts w:hint="default"/>
        <w:b/>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C0610A"/>
    <w:multiLevelType w:val="hybridMultilevel"/>
    <w:tmpl w:val="C44AC4EC"/>
    <w:lvl w:ilvl="0" w:tplc="5B82041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E1354FC"/>
    <w:multiLevelType w:val="hybridMultilevel"/>
    <w:tmpl w:val="1AF20ADE"/>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313736CB"/>
    <w:multiLevelType w:val="hybridMultilevel"/>
    <w:tmpl w:val="640A69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4317490"/>
    <w:multiLevelType w:val="hybridMultilevel"/>
    <w:tmpl w:val="1B2E098E"/>
    <w:lvl w:ilvl="0" w:tplc="92BE0B36">
      <w:start w:val="1"/>
      <w:numFmt w:val="decimal"/>
      <w:lvlText w:val="%1."/>
      <w:lvlJc w:val="left"/>
      <w:pPr>
        <w:ind w:left="360" w:hanging="360"/>
      </w:pPr>
      <w:rPr>
        <w:rFonts w:ascii="Palatino Linotype" w:hAnsi="Palatino Linotype" w:hint="default"/>
        <w:b/>
        <w:i w:val="0"/>
        <w:color w:val="auto"/>
        <w:sz w:val="24"/>
      </w:rPr>
    </w:lvl>
    <w:lvl w:ilvl="1" w:tplc="080A0013">
      <w:start w:val="1"/>
      <w:numFmt w:val="upperRoman"/>
      <w:lvlText w:val="%2."/>
      <w:lvlJc w:val="right"/>
      <w:pPr>
        <w:ind w:left="7525" w:hanging="720"/>
      </w:pPr>
      <w:rPr>
        <w:rFonts w:hint="default"/>
      </w:rPr>
    </w:lvl>
    <w:lvl w:ilvl="2" w:tplc="362EE9DC">
      <w:start w:val="4"/>
      <w:numFmt w:val="lowerLetter"/>
      <w:lvlText w:val="%3)"/>
      <w:lvlJc w:val="left"/>
      <w:pPr>
        <w:ind w:left="2340" w:hanging="360"/>
      </w:pPr>
      <w:rPr>
        <w:rFonts w:hint="default"/>
      </w:rPr>
    </w:lvl>
    <w:lvl w:ilvl="3" w:tplc="080A000F">
      <w:start w:val="1"/>
      <w:numFmt w:val="decimal"/>
      <w:lvlText w:val="%4."/>
      <w:lvlJc w:val="left"/>
      <w:pPr>
        <w:ind w:left="2880" w:hanging="360"/>
      </w:pPr>
    </w:lvl>
    <w:lvl w:ilvl="4" w:tplc="3B14BCD2">
      <w:start w:val="104"/>
      <w:numFmt w:val="decimal"/>
      <w:lvlText w:val="%5"/>
      <w:lvlJc w:val="left"/>
      <w:pPr>
        <w:ind w:left="3600" w:hanging="360"/>
      </w:pPr>
      <w:rPr>
        <w:rFonts w:hint="default"/>
        <w:b/>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5924F83"/>
    <w:multiLevelType w:val="hybridMultilevel"/>
    <w:tmpl w:val="0F6A9DB8"/>
    <w:lvl w:ilvl="0" w:tplc="42F87DBA">
      <w:start w:val="1"/>
      <w:numFmt w:val="upperRoman"/>
      <w:lvlText w:val="%1."/>
      <w:lvlJc w:val="left"/>
      <w:pPr>
        <w:ind w:left="1138" w:hanging="185"/>
      </w:pPr>
      <w:rPr>
        <w:rFonts w:ascii="Palatino Linotype" w:eastAsia="Palatino Linotype" w:hAnsi="Palatino Linotype" w:cs="Palatino Linotype" w:hint="default"/>
        <w:i/>
        <w:iCs/>
        <w:w w:val="100"/>
        <w:sz w:val="22"/>
        <w:szCs w:val="22"/>
        <w:lang w:val="es-ES" w:eastAsia="en-US" w:bidi="ar-SA"/>
      </w:rPr>
    </w:lvl>
    <w:lvl w:ilvl="1" w:tplc="B5761D28">
      <w:numFmt w:val="bullet"/>
      <w:lvlText w:val="•"/>
      <w:lvlJc w:val="left"/>
      <w:pPr>
        <w:ind w:left="1964" w:hanging="185"/>
      </w:pPr>
      <w:rPr>
        <w:rFonts w:hint="default"/>
        <w:lang w:val="es-ES" w:eastAsia="en-US" w:bidi="ar-SA"/>
      </w:rPr>
    </w:lvl>
    <w:lvl w:ilvl="2" w:tplc="C9403760">
      <w:numFmt w:val="bullet"/>
      <w:lvlText w:val="•"/>
      <w:lvlJc w:val="left"/>
      <w:pPr>
        <w:ind w:left="2788" w:hanging="185"/>
      </w:pPr>
      <w:rPr>
        <w:rFonts w:hint="default"/>
        <w:lang w:val="es-ES" w:eastAsia="en-US" w:bidi="ar-SA"/>
      </w:rPr>
    </w:lvl>
    <w:lvl w:ilvl="3" w:tplc="ECFAC9FC">
      <w:numFmt w:val="bullet"/>
      <w:lvlText w:val="•"/>
      <w:lvlJc w:val="left"/>
      <w:pPr>
        <w:ind w:left="3612" w:hanging="185"/>
      </w:pPr>
      <w:rPr>
        <w:rFonts w:hint="default"/>
        <w:lang w:val="es-ES" w:eastAsia="en-US" w:bidi="ar-SA"/>
      </w:rPr>
    </w:lvl>
    <w:lvl w:ilvl="4" w:tplc="4C92CD8E">
      <w:numFmt w:val="bullet"/>
      <w:lvlText w:val="•"/>
      <w:lvlJc w:val="left"/>
      <w:pPr>
        <w:ind w:left="4436" w:hanging="185"/>
      </w:pPr>
      <w:rPr>
        <w:rFonts w:hint="default"/>
        <w:lang w:val="es-ES" w:eastAsia="en-US" w:bidi="ar-SA"/>
      </w:rPr>
    </w:lvl>
    <w:lvl w:ilvl="5" w:tplc="7870BB86">
      <w:numFmt w:val="bullet"/>
      <w:lvlText w:val="•"/>
      <w:lvlJc w:val="left"/>
      <w:pPr>
        <w:ind w:left="5260" w:hanging="185"/>
      </w:pPr>
      <w:rPr>
        <w:rFonts w:hint="default"/>
        <w:lang w:val="es-ES" w:eastAsia="en-US" w:bidi="ar-SA"/>
      </w:rPr>
    </w:lvl>
    <w:lvl w:ilvl="6" w:tplc="83225548">
      <w:numFmt w:val="bullet"/>
      <w:lvlText w:val="•"/>
      <w:lvlJc w:val="left"/>
      <w:pPr>
        <w:ind w:left="6084" w:hanging="185"/>
      </w:pPr>
      <w:rPr>
        <w:rFonts w:hint="default"/>
        <w:lang w:val="es-ES" w:eastAsia="en-US" w:bidi="ar-SA"/>
      </w:rPr>
    </w:lvl>
    <w:lvl w:ilvl="7" w:tplc="2C38DBD6">
      <w:numFmt w:val="bullet"/>
      <w:lvlText w:val="•"/>
      <w:lvlJc w:val="left"/>
      <w:pPr>
        <w:ind w:left="6908" w:hanging="185"/>
      </w:pPr>
      <w:rPr>
        <w:rFonts w:hint="default"/>
        <w:lang w:val="es-ES" w:eastAsia="en-US" w:bidi="ar-SA"/>
      </w:rPr>
    </w:lvl>
    <w:lvl w:ilvl="8" w:tplc="2D48A632">
      <w:numFmt w:val="bullet"/>
      <w:lvlText w:val="•"/>
      <w:lvlJc w:val="left"/>
      <w:pPr>
        <w:ind w:left="7732" w:hanging="185"/>
      </w:pPr>
      <w:rPr>
        <w:rFonts w:hint="default"/>
        <w:lang w:val="es-ES" w:eastAsia="en-US" w:bidi="ar-SA"/>
      </w:rPr>
    </w:lvl>
  </w:abstractNum>
  <w:abstractNum w:abstractNumId="17" w15:restartNumberingAfterBreak="0">
    <w:nsid w:val="47030033"/>
    <w:multiLevelType w:val="hybridMultilevel"/>
    <w:tmpl w:val="AAAACA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95F0958"/>
    <w:multiLevelType w:val="hybridMultilevel"/>
    <w:tmpl w:val="7166E05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9" w15:restartNumberingAfterBreak="0">
    <w:nsid w:val="54591DE2"/>
    <w:multiLevelType w:val="hybridMultilevel"/>
    <w:tmpl w:val="62607FDC"/>
    <w:lvl w:ilvl="0" w:tplc="080A000B">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0" w15:restartNumberingAfterBreak="0">
    <w:nsid w:val="5A000E0A"/>
    <w:multiLevelType w:val="hybridMultilevel"/>
    <w:tmpl w:val="504CFAD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02B190D"/>
    <w:multiLevelType w:val="hybridMultilevel"/>
    <w:tmpl w:val="C358839A"/>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60DB781E"/>
    <w:multiLevelType w:val="hybridMultilevel"/>
    <w:tmpl w:val="151877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2C279C1"/>
    <w:multiLevelType w:val="hybridMultilevel"/>
    <w:tmpl w:val="8BE44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8B35820"/>
    <w:multiLevelType w:val="multilevel"/>
    <w:tmpl w:val="2B62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FC131A"/>
    <w:multiLevelType w:val="multilevel"/>
    <w:tmpl w:val="0040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06443B"/>
    <w:multiLevelType w:val="multilevel"/>
    <w:tmpl w:val="97DA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5A1916"/>
    <w:multiLevelType w:val="hybridMultilevel"/>
    <w:tmpl w:val="0F4C31C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15:restartNumberingAfterBreak="0">
    <w:nsid w:val="74E54885"/>
    <w:multiLevelType w:val="hybridMultilevel"/>
    <w:tmpl w:val="6FC09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70136A0"/>
    <w:multiLevelType w:val="hybridMultilevel"/>
    <w:tmpl w:val="F072DB56"/>
    <w:lvl w:ilvl="0" w:tplc="080A000F">
      <w:start w:val="1"/>
      <w:numFmt w:val="decimal"/>
      <w:lvlText w:val="%1."/>
      <w:lvlJc w:val="left"/>
      <w:pPr>
        <w:ind w:left="2629" w:hanging="360"/>
      </w:pPr>
      <w:rPr>
        <w:rFonts w:hint="default"/>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C435A25"/>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2"/>
  </w:num>
  <w:num w:numId="3">
    <w:abstractNumId w:val="14"/>
  </w:num>
  <w:num w:numId="4">
    <w:abstractNumId w:val="20"/>
  </w:num>
  <w:num w:numId="5">
    <w:abstractNumId w:val="24"/>
  </w:num>
  <w:num w:numId="6">
    <w:abstractNumId w:val="26"/>
  </w:num>
  <w:num w:numId="7">
    <w:abstractNumId w:val="25"/>
  </w:num>
  <w:num w:numId="8">
    <w:abstractNumId w:val="4"/>
  </w:num>
  <w:num w:numId="9">
    <w:abstractNumId w:val="0"/>
  </w:num>
  <w:num w:numId="10">
    <w:abstractNumId w:val="8"/>
  </w:num>
  <w:num w:numId="11">
    <w:abstractNumId w:val="28"/>
  </w:num>
  <w:num w:numId="12">
    <w:abstractNumId w:val="2"/>
  </w:num>
  <w:num w:numId="13">
    <w:abstractNumId w:val="3"/>
  </w:num>
  <w:num w:numId="14">
    <w:abstractNumId w:val="7"/>
  </w:num>
  <w:num w:numId="15">
    <w:abstractNumId w:val="22"/>
  </w:num>
  <w:num w:numId="16">
    <w:abstractNumId w:val="6"/>
  </w:num>
  <w:num w:numId="17">
    <w:abstractNumId w:val="16"/>
  </w:num>
  <w:num w:numId="18">
    <w:abstractNumId w:val="1"/>
  </w:num>
  <w:num w:numId="19">
    <w:abstractNumId w:val="29"/>
  </w:num>
  <w:num w:numId="20">
    <w:abstractNumId w:val="5"/>
  </w:num>
  <w:num w:numId="21">
    <w:abstractNumId w:val="19"/>
  </w:num>
  <w:num w:numId="22">
    <w:abstractNumId w:val="17"/>
  </w:num>
  <w:num w:numId="23">
    <w:abstractNumId w:val="23"/>
  </w:num>
  <w:num w:numId="24">
    <w:abstractNumId w:val="13"/>
  </w:num>
  <w:num w:numId="25">
    <w:abstractNumId w:val="18"/>
  </w:num>
  <w:num w:numId="26">
    <w:abstractNumId w:val="27"/>
  </w:num>
  <w:num w:numId="27">
    <w:abstractNumId w:val="9"/>
  </w:num>
  <w:num w:numId="28">
    <w:abstractNumId w:val="21"/>
  </w:num>
  <w:num w:numId="29">
    <w:abstractNumId w:val="11"/>
  </w:num>
  <w:num w:numId="30">
    <w:abstractNumId w:val="3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CD8"/>
    <w:rsid w:val="00002F8F"/>
    <w:rsid w:val="00007A3C"/>
    <w:rsid w:val="00015795"/>
    <w:rsid w:val="00022883"/>
    <w:rsid w:val="00024DD8"/>
    <w:rsid w:val="00027F32"/>
    <w:rsid w:val="000345A1"/>
    <w:rsid w:val="00043D6D"/>
    <w:rsid w:val="0006267C"/>
    <w:rsid w:val="00062F95"/>
    <w:rsid w:val="0008452B"/>
    <w:rsid w:val="00094501"/>
    <w:rsid w:val="0009519A"/>
    <w:rsid w:val="00096F99"/>
    <w:rsid w:val="000A2EB0"/>
    <w:rsid w:val="000B1FC7"/>
    <w:rsid w:val="000B20F0"/>
    <w:rsid w:val="000B718C"/>
    <w:rsid w:val="000B7415"/>
    <w:rsid w:val="000B7CDD"/>
    <w:rsid w:val="000C093D"/>
    <w:rsid w:val="000C60CD"/>
    <w:rsid w:val="000E138C"/>
    <w:rsid w:val="000E7DE8"/>
    <w:rsid w:val="00112E8F"/>
    <w:rsid w:val="0012408E"/>
    <w:rsid w:val="0012421D"/>
    <w:rsid w:val="00127347"/>
    <w:rsid w:val="00131DFD"/>
    <w:rsid w:val="00156B91"/>
    <w:rsid w:val="00157B14"/>
    <w:rsid w:val="00192704"/>
    <w:rsid w:val="00194161"/>
    <w:rsid w:val="001A1A60"/>
    <w:rsid w:val="001A37FB"/>
    <w:rsid w:val="001A7288"/>
    <w:rsid w:val="001D21A2"/>
    <w:rsid w:val="001F1419"/>
    <w:rsid w:val="001F2181"/>
    <w:rsid w:val="001F66AD"/>
    <w:rsid w:val="00214EBE"/>
    <w:rsid w:val="00222E05"/>
    <w:rsid w:val="00224A65"/>
    <w:rsid w:val="00225054"/>
    <w:rsid w:val="0023583D"/>
    <w:rsid w:val="00250F94"/>
    <w:rsid w:val="00253784"/>
    <w:rsid w:val="00273429"/>
    <w:rsid w:val="00276886"/>
    <w:rsid w:val="002A72EB"/>
    <w:rsid w:val="002B70A8"/>
    <w:rsid w:val="002B784C"/>
    <w:rsid w:val="002D5415"/>
    <w:rsid w:val="002E20F0"/>
    <w:rsid w:val="002F3D78"/>
    <w:rsid w:val="002F5041"/>
    <w:rsid w:val="002F7FBE"/>
    <w:rsid w:val="0030038E"/>
    <w:rsid w:val="0030079D"/>
    <w:rsid w:val="003019A5"/>
    <w:rsid w:val="003046ED"/>
    <w:rsid w:val="00307AE4"/>
    <w:rsid w:val="00325DF2"/>
    <w:rsid w:val="00352357"/>
    <w:rsid w:val="00354A93"/>
    <w:rsid w:val="00364B24"/>
    <w:rsid w:val="00372A8B"/>
    <w:rsid w:val="0037310B"/>
    <w:rsid w:val="00381369"/>
    <w:rsid w:val="0039710F"/>
    <w:rsid w:val="003A128F"/>
    <w:rsid w:val="003A4AB7"/>
    <w:rsid w:val="003B191A"/>
    <w:rsid w:val="003B2E45"/>
    <w:rsid w:val="003C01A0"/>
    <w:rsid w:val="003C312F"/>
    <w:rsid w:val="003D6293"/>
    <w:rsid w:val="003E0425"/>
    <w:rsid w:val="003F43DC"/>
    <w:rsid w:val="003F55A0"/>
    <w:rsid w:val="0040428D"/>
    <w:rsid w:val="0040446D"/>
    <w:rsid w:val="0045198B"/>
    <w:rsid w:val="00451E6C"/>
    <w:rsid w:val="0045418C"/>
    <w:rsid w:val="00456176"/>
    <w:rsid w:val="0046117C"/>
    <w:rsid w:val="00464C9A"/>
    <w:rsid w:val="00471273"/>
    <w:rsid w:val="00485424"/>
    <w:rsid w:val="00496F86"/>
    <w:rsid w:val="004A5075"/>
    <w:rsid w:val="004C0E29"/>
    <w:rsid w:val="004C4DA3"/>
    <w:rsid w:val="004D1330"/>
    <w:rsid w:val="004D2A95"/>
    <w:rsid w:val="004D6DFD"/>
    <w:rsid w:val="004F5FF5"/>
    <w:rsid w:val="00502D20"/>
    <w:rsid w:val="0051121E"/>
    <w:rsid w:val="00512488"/>
    <w:rsid w:val="00512737"/>
    <w:rsid w:val="005127F4"/>
    <w:rsid w:val="005255B9"/>
    <w:rsid w:val="00541BEA"/>
    <w:rsid w:val="005443ED"/>
    <w:rsid w:val="00570806"/>
    <w:rsid w:val="00586F37"/>
    <w:rsid w:val="005A1BEC"/>
    <w:rsid w:val="005B2C1C"/>
    <w:rsid w:val="005B3D9D"/>
    <w:rsid w:val="005C35FA"/>
    <w:rsid w:val="005E2928"/>
    <w:rsid w:val="005E3D18"/>
    <w:rsid w:val="005E5C72"/>
    <w:rsid w:val="005F3362"/>
    <w:rsid w:val="006050D1"/>
    <w:rsid w:val="00631E3F"/>
    <w:rsid w:val="00635B55"/>
    <w:rsid w:val="0064689C"/>
    <w:rsid w:val="0066026C"/>
    <w:rsid w:val="00664772"/>
    <w:rsid w:val="0068161F"/>
    <w:rsid w:val="00683123"/>
    <w:rsid w:val="00687A28"/>
    <w:rsid w:val="006B402B"/>
    <w:rsid w:val="006C534F"/>
    <w:rsid w:val="006E5BE1"/>
    <w:rsid w:val="006F4A8D"/>
    <w:rsid w:val="006F5A6C"/>
    <w:rsid w:val="00702644"/>
    <w:rsid w:val="00704E76"/>
    <w:rsid w:val="00710718"/>
    <w:rsid w:val="00711409"/>
    <w:rsid w:val="00711A1B"/>
    <w:rsid w:val="00716C6A"/>
    <w:rsid w:val="00723BFD"/>
    <w:rsid w:val="00726BF5"/>
    <w:rsid w:val="00745061"/>
    <w:rsid w:val="00750AB4"/>
    <w:rsid w:val="00754566"/>
    <w:rsid w:val="0076088E"/>
    <w:rsid w:val="007617EE"/>
    <w:rsid w:val="0076643E"/>
    <w:rsid w:val="0077506F"/>
    <w:rsid w:val="0077524D"/>
    <w:rsid w:val="007840E1"/>
    <w:rsid w:val="007849C0"/>
    <w:rsid w:val="00786A54"/>
    <w:rsid w:val="007901B0"/>
    <w:rsid w:val="00790385"/>
    <w:rsid w:val="00797A3E"/>
    <w:rsid w:val="00797CD8"/>
    <w:rsid w:val="007A07BD"/>
    <w:rsid w:val="007A1A1B"/>
    <w:rsid w:val="007B12B7"/>
    <w:rsid w:val="007B5A32"/>
    <w:rsid w:val="007B719A"/>
    <w:rsid w:val="007C349D"/>
    <w:rsid w:val="007C5CA5"/>
    <w:rsid w:val="007D5ECB"/>
    <w:rsid w:val="007E5442"/>
    <w:rsid w:val="007F1583"/>
    <w:rsid w:val="007F6956"/>
    <w:rsid w:val="00800747"/>
    <w:rsid w:val="008075F3"/>
    <w:rsid w:val="00810262"/>
    <w:rsid w:val="00810D19"/>
    <w:rsid w:val="00814037"/>
    <w:rsid w:val="00824065"/>
    <w:rsid w:val="008255F6"/>
    <w:rsid w:val="008379A6"/>
    <w:rsid w:val="00874BA2"/>
    <w:rsid w:val="0087587F"/>
    <w:rsid w:val="00896C1C"/>
    <w:rsid w:val="008B79AD"/>
    <w:rsid w:val="008D285B"/>
    <w:rsid w:val="008D4F3A"/>
    <w:rsid w:val="008E6D32"/>
    <w:rsid w:val="008F1A01"/>
    <w:rsid w:val="008F2AFE"/>
    <w:rsid w:val="009048F3"/>
    <w:rsid w:val="009058C2"/>
    <w:rsid w:val="009109C5"/>
    <w:rsid w:val="0092552A"/>
    <w:rsid w:val="009318B1"/>
    <w:rsid w:val="0093562D"/>
    <w:rsid w:val="00961B05"/>
    <w:rsid w:val="00974281"/>
    <w:rsid w:val="00992476"/>
    <w:rsid w:val="0099398F"/>
    <w:rsid w:val="009A6467"/>
    <w:rsid w:val="009B0BD4"/>
    <w:rsid w:val="009B2F6E"/>
    <w:rsid w:val="009B3D54"/>
    <w:rsid w:val="009B6D30"/>
    <w:rsid w:val="009B72A8"/>
    <w:rsid w:val="009C08D6"/>
    <w:rsid w:val="009D1E35"/>
    <w:rsid w:val="009D1E38"/>
    <w:rsid w:val="009D4BF1"/>
    <w:rsid w:val="009D7D1D"/>
    <w:rsid w:val="009E46D4"/>
    <w:rsid w:val="009E61D8"/>
    <w:rsid w:val="009F247C"/>
    <w:rsid w:val="00A0229E"/>
    <w:rsid w:val="00A03020"/>
    <w:rsid w:val="00A03062"/>
    <w:rsid w:val="00A1172E"/>
    <w:rsid w:val="00A132F4"/>
    <w:rsid w:val="00A25966"/>
    <w:rsid w:val="00A3695A"/>
    <w:rsid w:val="00A47A27"/>
    <w:rsid w:val="00A5508B"/>
    <w:rsid w:val="00A61139"/>
    <w:rsid w:val="00A616F0"/>
    <w:rsid w:val="00A64CC3"/>
    <w:rsid w:val="00A814FE"/>
    <w:rsid w:val="00A83AD0"/>
    <w:rsid w:val="00AA6279"/>
    <w:rsid w:val="00AB3B1B"/>
    <w:rsid w:val="00AE5777"/>
    <w:rsid w:val="00AF3C54"/>
    <w:rsid w:val="00AF748E"/>
    <w:rsid w:val="00B00B7D"/>
    <w:rsid w:val="00B05BA3"/>
    <w:rsid w:val="00B07605"/>
    <w:rsid w:val="00B15957"/>
    <w:rsid w:val="00B23438"/>
    <w:rsid w:val="00B2788A"/>
    <w:rsid w:val="00B41117"/>
    <w:rsid w:val="00B747A5"/>
    <w:rsid w:val="00B804C5"/>
    <w:rsid w:val="00B83146"/>
    <w:rsid w:val="00B94619"/>
    <w:rsid w:val="00BC1788"/>
    <w:rsid w:val="00BC1BF5"/>
    <w:rsid w:val="00BC1D3F"/>
    <w:rsid w:val="00BC2F3D"/>
    <w:rsid w:val="00BD0FF1"/>
    <w:rsid w:val="00BD48EB"/>
    <w:rsid w:val="00BD5A39"/>
    <w:rsid w:val="00BE0EEC"/>
    <w:rsid w:val="00BF0F4A"/>
    <w:rsid w:val="00BF5640"/>
    <w:rsid w:val="00BF5A6C"/>
    <w:rsid w:val="00C52B3E"/>
    <w:rsid w:val="00C70323"/>
    <w:rsid w:val="00C84824"/>
    <w:rsid w:val="00C9689D"/>
    <w:rsid w:val="00C97E72"/>
    <w:rsid w:val="00CA03D5"/>
    <w:rsid w:val="00CA54E0"/>
    <w:rsid w:val="00CB017B"/>
    <w:rsid w:val="00CC1041"/>
    <w:rsid w:val="00CD38D7"/>
    <w:rsid w:val="00CD3B25"/>
    <w:rsid w:val="00CE5B80"/>
    <w:rsid w:val="00CE71BA"/>
    <w:rsid w:val="00CE7A04"/>
    <w:rsid w:val="00CF2CD8"/>
    <w:rsid w:val="00CF4323"/>
    <w:rsid w:val="00D10A42"/>
    <w:rsid w:val="00D23049"/>
    <w:rsid w:val="00D2756A"/>
    <w:rsid w:val="00D3167E"/>
    <w:rsid w:val="00D34E6B"/>
    <w:rsid w:val="00D446D4"/>
    <w:rsid w:val="00D55687"/>
    <w:rsid w:val="00D56B9F"/>
    <w:rsid w:val="00D57659"/>
    <w:rsid w:val="00D71D61"/>
    <w:rsid w:val="00D83ED0"/>
    <w:rsid w:val="00DA3D6B"/>
    <w:rsid w:val="00DB1141"/>
    <w:rsid w:val="00DB713A"/>
    <w:rsid w:val="00DC0FC7"/>
    <w:rsid w:val="00DF276D"/>
    <w:rsid w:val="00E11103"/>
    <w:rsid w:val="00E16B66"/>
    <w:rsid w:val="00E23694"/>
    <w:rsid w:val="00E5571F"/>
    <w:rsid w:val="00E55FF9"/>
    <w:rsid w:val="00E62CD7"/>
    <w:rsid w:val="00E67667"/>
    <w:rsid w:val="00E71248"/>
    <w:rsid w:val="00E85354"/>
    <w:rsid w:val="00E87190"/>
    <w:rsid w:val="00EA28EA"/>
    <w:rsid w:val="00EA57C4"/>
    <w:rsid w:val="00EB6CF4"/>
    <w:rsid w:val="00EC4FA4"/>
    <w:rsid w:val="00ED3C5A"/>
    <w:rsid w:val="00EE36DF"/>
    <w:rsid w:val="00EE5D2E"/>
    <w:rsid w:val="00F01435"/>
    <w:rsid w:val="00F025B7"/>
    <w:rsid w:val="00F076A2"/>
    <w:rsid w:val="00F362B5"/>
    <w:rsid w:val="00F4351F"/>
    <w:rsid w:val="00F4429D"/>
    <w:rsid w:val="00F448B7"/>
    <w:rsid w:val="00F44E66"/>
    <w:rsid w:val="00F45875"/>
    <w:rsid w:val="00F5581C"/>
    <w:rsid w:val="00F55E41"/>
    <w:rsid w:val="00F66D77"/>
    <w:rsid w:val="00F66EFD"/>
    <w:rsid w:val="00F87E09"/>
    <w:rsid w:val="00F94232"/>
    <w:rsid w:val="00F974AD"/>
    <w:rsid w:val="00FB16A2"/>
    <w:rsid w:val="00FD4F8F"/>
    <w:rsid w:val="00FF45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049268"/>
  <w15:chartTrackingRefBased/>
  <w15:docId w15:val="{D2002559-9A95-401F-8382-DD517C7D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232"/>
    <w:pPr>
      <w:spacing w:after="0" w:line="240" w:lineRule="auto"/>
    </w:pPr>
    <w:rPr>
      <w:rFonts w:ascii="Times New Roman" w:eastAsia="Times New Roman" w:hAnsi="Times New Roman" w:cs="Times New Roman"/>
      <w:sz w:val="24"/>
      <w:szCs w:val="24"/>
      <w:lang w:val="es-MX" w:eastAsia="es-MX"/>
    </w:rPr>
  </w:style>
  <w:style w:type="paragraph" w:styleId="Ttulo1">
    <w:name w:val="heading 1"/>
    <w:basedOn w:val="Normal"/>
    <w:next w:val="Normal"/>
    <w:link w:val="Ttulo1Car"/>
    <w:uiPriority w:val="9"/>
    <w:qFormat/>
    <w:rsid w:val="00797CD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FD4F8F"/>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7CD8"/>
    <w:rPr>
      <w:rFonts w:asciiTheme="majorHAnsi" w:eastAsiaTheme="majorEastAsia" w:hAnsiTheme="majorHAnsi" w:cstheme="majorBidi"/>
      <w:color w:val="2E74B5" w:themeColor="accent1" w:themeShade="BF"/>
      <w:sz w:val="32"/>
      <w:szCs w:val="32"/>
      <w:lang w:val="es-MX" w:eastAsia="es-MX"/>
    </w:rPr>
  </w:style>
  <w:style w:type="paragraph" w:styleId="Encabezado">
    <w:name w:val="header"/>
    <w:basedOn w:val="Normal"/>
    <w:link w:val="EncabezadoCar"/>
    <w:uiPriority w:val="99"/>
    <w:unhideWhenUsed/>
    <w:rsid w:val="00797CD8"/>
    <w:pPr>
      <w:tabs>
        <w:tab w:val="center" w:pos="4419"/>
        <w:tab w:val="right" w:pos="8838"/>
      </w:tabs>
    </w:pPr>
  </w:style>
  <w:style w:type="character" w:customStyle="1" w:styleId="EncabezadoCar">
    <w:name w:val="Encabezado Car"/>
    <w:basedOn w:val="Fuentedeprrafopredeter"/>
    <w:link w:val="Encabezado"/>
    <w:uiPriority w:val="99"/>
    <w:rsid w:val="00797CD8"/>
    <w:rPr>
      <w:rFonts w:ascii="Times New Roman" w:eastAsia="Times New Roman" w:hAnsi="Times New Roman" w:cs="Times New Roman"/>
      <w:sz w:val="24"/>
      <w:szCs w:val="24"/>
      <w:lang w:val="es-MX" w:eastAsia="es-MX"/>
    </w:rPr>
  </w:style>
  <w:style w:type="paragraph" w:styleId="Piedepgina">
    <w:name w:val="footer"/>
    <w:basedOn w:val="Normal"/>
    <w:link w:val="PiedepginaCar"/>
    <w:uiPriority w:val="99"/>
    <w:unhideWhenUsed/>
    <w:rsid w:val="00797CD8"/>
    <w:pPr>
      <w:tabs>
        <w:tab w:val="center" w:pos="4419"/>
        <w:tab w:val="right" w:pos="8838"/>
      </w:tabs>
    </w:pPr>
  </w:style>
  <w:style w:type="character" w:customStyle="1" w:styleId="PiedepginaCar">
    <w:name w:val="Pie de página Car"/>
    <w:basedOn w:val="Fuentedeprrafopredeter"/>
    <w:link w:val="Piedepgina"/>
    <w:uiPriority w:val="99"/>
    <w:rsid w:val="00797CD8"/>
    <w:rPr>
      <w:rFonts w:ascii="Times New Roman" w:eastAsia="Times New Roman" w:hAnsi="Times New Roman" w:cs="Times New Roman"/>
      <w:sz w:val="24"/>
      <w:szCs w:val="24"/>
      <w:lang w:val="es-MX"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97CD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797CD8"/>
    <w:rPr>
      <w:rFonts w:ascii="Century Gothic" w:eastAsia="Times New Roman" w:hAnsi="Century Gothic" w:cs="Times New Roman"/>
      <w:szCs w:val="24"/>
      <w:lang w:val="es-MX" w:eastAsia="es-MX"/>
    </w:rPr>
  </w:style>
  <w:style w:type="character" w:styleId="Hipervnculo">
    <w:name w:val="Hyperlink"/>
    <w:aliases w:val="Hipervínculo1,Hipervínculo11,Hipervínculo12,Hipervínculo13,Hipervínculo14,Hipervínculo15"/>
    <w:uiPriority w:val="99"/>
    <w:unhideWhenUsed/>
    <w:rsid w:val="00797CD8"/>
    <w:rPr>
      <w:color w:val="0563C1"/>
      <w:u w:val="single"/>
    </w:rPr>
  </w:style>
  <w:style w:type="paragraph" w:styleId="Sinespaciado">
    <w:name w:val="No Spacing"/>
    <w:aliases w:val="Francesa,INAI"/>
    <w:link w:val="SinespaciadoCar"/>
    <w:uiPriority w:val="1"/>
    <w:qFormat/>
    <w:rsid w:val="00797CD8"/>
    <w:pPr>
      <w:spacing w:after="0" w:line="240" w:lineRule="auto"/>
    </w:pPr>
    <w:rPr>
      <w:lang w:val="es-MX"/>
    </w:rPr>
  </w:style>
  <w:style w:type="character" w:customStyle="1" w:styleId="SinespaciadoCar">
    <w:name w:val="Sin espaciado Car"/>
    <w:aliases w:val="Francesa Car,INAI Car"/>
    <w:link w:val="Sinespaciado"/>
    <w:uiPriority w:val="1"/>
    <w:locked/>
    <w:rsid w:val="00797CD8"/>
    <w:rPr>
      <w:lang w:val="es-MX"/>
    </w:rPr>
  </w:style>
  <w:style w:type="paragraph" w:styleId="TDC1">
    <w:name w:val="toc 1"/>
    <w:basedOn w:val="Normal"/>
    <w:next w:val="Normal"/>
    <w:autoRedefine/>
    <w:uiPriority w:val="39"/>
    <w:unhideWhenUsed/>
    <w:rsid w:val="00797CD8"/>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797CD8"/>
    <w:pPr>
      <w:tabs>
        <w:tab w:val="right" w:leader="dot" w:pos="8637"/>
      </w:tabs>
      <w:spacing w:line="480" w:lineRule="auto"/>
    </w:pPr>
    <w:rPr>
      <w:rFonts w:asciiTheme="minorHAnsi" w:eastAsiaTheme="minorHAnsi" w:hAnsiTheme="minorHAnsi" w:cstheme="minorBidi"/>
      <w:sz w:val="22"/>
      <w:szCs w:val="22"/>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797CD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797CD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97CD8"/>
    <w:rPr>
      <w:rFonts w:asciiTheme="minorHAnsi" w:eastAsiaTheme="minorHAnsi" w:hAnsiTheme="minorHAnsi" w:cstheme="minorBidi"/>
      <w:sz w:val="20"/>
      <w:szCs w:val="20"/>
      <w:lang w:val="es-ES" w:eastAsia="en-US"/>
    </w:rPr>
  </w:style>
  <w:style w:type="character" w:customStyle="1" w:styleId="TextonotapieCar1">
    <w:name w:val="Texto nota pie Car1"/>
    <w:basedOn w:val="Fuentedeprrafopredeter"/>
    <w:uiPriority w:val="99"/>
    <w:semiHidden/>
    <w:rsid w:val="00797CD8"/>
    <w:rPr>
      <w:rFonts w:ascii="Times New Roman" w:eastAsia="Times New Roman" w:hAnsi="Times New Roman" w:cs="Times New Roman"/>
      <w:sz w:val="20"/>
      <w:szCs w:val="20"/>
      <w:lang w:val="es-MX" w:eastAsia="es-MX"/>
    </w:rPr>
  </w:style>
  <w:style w:type="paragraph" w:styleId="Listaconvietas2">
    <w:name w:val="List Bullet 2"/>
    <w:basedOn w:val="Normal"/>
    <w:uiPriority w:val="99"/>
    <w:unhideWhenUsed/>
    <w:rsid w:val="000B718C"/>
    <w:pPr>
      <w:numPr>
        <w:numId w:val="9"/>
      </w:numPr>
      <w:contextualSpacing/>
    </w:pPr>
    <w:rPr>
      <w:sz w:val="20"/>
      <w:szCs w:val="20"/>
      <w:lang w:eastAsia="es-ES"/>
    </w:rPr>
  </w:style>
  <w:style w:type="character" w:styleId="Hipervnculovisitado">
    <w:name w:val="FollowedHyperlink"/>
    <w:basedOn w:val="Fuentedeprrafopredeter"/>
    <w:uiPriority w:val="99"/>
    <w:semiHidden/>
    <w:unhideWhenUsed/>
    <w:rsid w:val="00512488"/>
    <w:rPr>
      <w:color w:val="954F72" w:themeColor="followedHyperlink"/>
      <w:u w:val="single"/>
    </w:rPr>
  </w:style>
  <w:style w:type="character" w:customStyle="1" w:styleId="Ttulo2Car">
    <w:name w:val="Título 2 Car"/>
    <w:basedOn w:val="Fuentedeprrafopredeter"/>
    <w:link w:val="Ttulo2"/>
    <w:uiPriority w:val="9"/>
    <w:rsid w:val="00FD4F8F"/>
    <w:rPr>
      <w:rFonts w:asciiTheme="majorHAnsi" w:eastAsiaTheme="majorEastAsia" w:hAnsiTheme="majorHAnsi" w:cstheme="majorBidi"/>
      <w:color w:val="2E74B5" w:themeColor="accent1" w:themeShade="BF"/>
      <w:sz w:val="26"/>
      <w:szCs w:val="26"/>
      <w:lang w:val="es-MX"/>
    </w:rPr>
  </w:style>
  <w:style w:type="paragraph" w:styleId="Textoindependiente">
    <w:name w:val="Body Text"/>
    <w:basedOn w:val="Normal"/>
    <w:link w:val="TextoindependienteCar"/>
    <w:rsid w:val="00EE36DF"/>
    <w:pPr>
      <w:jc w:val="both"/>
    </w:pPr>
    <w:rPr>
      <w:rFonts w:ascii="Arial" w:hAnsi="Arial"/>
      <w:szCs w:val="20"/>
      <w:lang w:eastAsia="es-ES_tradnl"/>
    </w:rPr>
  </w:style>
  <w:style w:type="character" w:customStyle="1" w:styleId="TextoindependienteCar">
    <w:name w:val="Texto independiente Car"/>
    <w:basedOn w:val="Fuentedeprrafopredeter"/>
    <w:link w:val="Textoindependiente"/>
    <w:rsid w:val="00EE36DF"/>
    <w:rPr>
      <w:rFonts w:ascii="Arial" w:eastAsia="Times New Roman" w:hAnsi="Arial" w:cs="Times New Roman"/>
      <w:sz w:val="24"/>
      <w:szCs w:val="20"/>
      <w:lang w:val="es-MX" w:eastAsia="es-ES_tradnl"/>
    </w:rPr>
  </w:style>
  <w:style w:type="paragraph" w:customStyle="1" w:styleId="Default">
    <w:name w:val="Default"/>
    <w:rsid w:val="00CA54E0"/>
    <w:pPr>
      <w:autoSpaceDE w:val="0"/>
      <w:autoSpaceDN w:val="0"/>
      <w:adjustRightInd w:val="0"/>
      <w:spacing w:after="0" w:line="240" w:lineRule="auto"/>
    </w:pPr>
    <w:rPr>
      <w:rFonts w:ascii="Arial" w:hAnsi="Arial" w:cs="Arial"/>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79494">
      <w:bodyDiv w:val="1"/>
      <w:marLeft w:val="0"/>
      <w:marRight w:val="0"/>
      <w:marTop w:val="0"/>
      <w:marBottom w:val="0"/>
      <w:divBdr>
        <w:top w:val="none" w:sz="0" w:space="0" w:color="auto"/>
        <w:left w:val="none" w:sz="0" w:space="0" w:color="auto"/>
        <w:bottom w:val="none" w:sz="0" w:space="0" w:color="auto"/>
        <w:right w:val="none" w:sz="0" w:space="0" w:color="auto"/>
      </w:divBdr>
    </w:div>
    <w:div w:id="69930167">
      <w:bodyDiv w:val="1"/>
      <w:marLeft w:val="0"/>
      <w:marRight w:val="0"/>
      <w:marTop w:val="0"/>
      <w:marBottom w:val="0"/>
      <w:divBdr>
        <w:top w:val="none" w:sz="0" w:space="0" w:color="auto"/>
        <w:left w:val="none" w:sz="0" w:space="0" w:color="auto"/>
        <w:bottom w:val="none" w:sz="0" w:space="0" w:color="auto"/>
        <w:right w:val="none" w:sz="0" w:space="0" w:color="auto"/>
      </w:divBdr>
    </w:div>
    <w:div w:id="98179789">
      <w:bodyDiv w:val="1"/>
      <w:marLeft w:val="0"/>
      <w:marRight w:val="0"/>
      <w:marTop w:val="0"/>
      <w:marBottom w:val="0"/>
      <w:divBdr>
        <w:top w:val="none" w:sz="0" w:space="0" w:color="auto"/>
        <w:left w:val="none" w:sz="0" w:space="0" w:color="auto"/>
        <w:bottom w:val="none" w:sz="0" w:space="0" w:color="auto"/>
        <w:right w:val="none" w:sz="0" w:space="0" w:color="auto"/>
      </w:divBdr>
    </w:div>
    <w:div w:id="103810261">
      <w:bodyDiv w:val="1"/>
      <w:marLeft w:val="0"/>
      <w:marRight w:val="0"/>
      <w:marTop w:val="0"/>
      <w:marBottom w:val="0"/>
      <w:divBdr>
        <w:top w:val="none" w:sz="0" w:space="0" w:color="auto"/>
        <w:left w:val="none" w:sz="0" w:space="0" w:color="auto"/>
        <w:bottom w:val="none" w:sz="0" w:space="0" w:color="auto"/>
        <w:right w:val="none" w:sz="0" w:space="0" w:color="auto"/>
      </w:divBdr>
    </w:div>
    <w:div w:id="130947696">
      <w:bodyDiv w:val="1"/>
      <w:marLeft w:val="0"/>
      <w:marRight w:val="0"/>
      <w:marTop w:val="0"/>
      <w:marBottom w:val="0"/>
      <w:divBdr>
        <w:top w:val="none" w:sz="0" w:space="0" w:color="auto"/>
        <w:left w:val="none" w:sz="0" w:space="0" w:color="auto"/>
        <w:bottom w:val="none" w:sz="0" w:space="0" w:color="auto"/>
        <w:right w:val="none" w:sz="0" w:space="0" w:color="auto"/>
      </w:divBdr>
    </w:div>
    <w:div w:id="148254861">
      <w:bodyDiv w:val="1"/>
      <w:marLeft w:val="0"/>
      <w:marRight w:val="0"/>
      <w:marTop w:val="0"/>
      <w:marBottom w:val="0"/>
      <w:divBdr>
        <w:top w:val="none" w:sz="0" w:space="0" w:color="auto"/>
        <w:left w:val="none" w:sz="0" w:space="0" w:color="auto"/>
        <w:bottom w:val="none" w:sz="0" w:space="0" w:color="auto"/>
        <w:right w:val="none" w:sz="0" w:space="0" w:color="auto"/>
      </w:divBdr>
    </w:div>
    <w:div w:id="154879667">
      <w:bodyDiv w:val="1"/>
      <w:marLeft w:val="0"/>
      <w:marRight w:val="0"/>
      <w:marTop w:val="0"/>
      <w:marBottom w:val="0"/>
      <w:divBdr>
        <w:top w:val="none" w:sz="0" w:space="0" w:color="auto"/>
        <w:left w:val="none" w:sz="0" w:space="0" w:color="auto"/>
        <w:bottom w:val="none" w:sz="0" w:space="0" w:color="auto"/>
        <w:right w:val="none" w:sz="0" w:space="0" w:color="auto"/>
      </w:divBdr>
    </w:div>
    <w:div w:id="158083277">
      <w:bodyDiv w:val="1"/>
      <w:marLeft w:val="0"/>
      <w:marRight w:val="0"/>
      <w:marTop w:val="0"/>
      <w:marBottom w:val="0"/>
      <w:divBdr>
        <w:top w:val="none" w:sz="0" w:space="0" w:color="auto"/>
        <w:left w:val="none" w:sz="0" w:space="0" w:color="auto"/>
        <w:bottom w:val="none" w:sz="0" w:space="0" w:color="auto"/>
        <w:right w:val="none" w:sz="0" w:space="0" w:color="auto"/>
      </w:divBdr>
    </w:div>
    <w:div w:id="198516728">
      <w:bodyDiv w:val="1"/>
      <w:marLeft w:val="0"/>
      <w:marRight w:val="0"/>
      <w:marTop w:val="0"/>
      <w:marBottom w:val="0"/>
      <w:divBdr>
        <w:top w:val="none" w:sz="0" w:space="0" w:color="auto"/>
        <w:left w:val="none" w:sz="0" w:space="0" w:color="auto"/>
        <w:bottom w:val="none" w:sz="0" w:space="0" w:color="auto"/>
        <w:right w:val="none" w:sz="0" w:space="0" w:color="auto"/>
      </w:divBdr>
    </w:div>
    <w:div w:id="233203966">
      <w:bodyDiv w:val="1"/>
      <w:marLeft w:val="0"/>
      <w:marRight w:val="0"/>
      <w:marTop w:val="0"/>
      <w:marBottom w:val="0"/>
      <w:divBdr>
        <w:top w:val="none" w:sz="0" w:space="0" w:color="auto"/>
        <w:left w:val="none" w:sz="0" w:space="0" w:color="auto"/>
        <w:bottom w:val="none" w:sz="0" w:space="0" w:color="auto"/>
        <w:right w:val="none" w:sz="0" w:space="0" w:color="auto"/>
      </w:divBdr>
    </w:div>
    <w:div w:id="263421095">
      <w:bodyDiv w:val="1"/>
      <w:marLeft w:val="0"/>
      <w:marRight w:val="0"/>
      <w:marTop w:val="0"/>
      <w:marBottom w:val="0"/>
      <w:divBdr>
        <w:top w:val="none" w:sz="0" w:space="0" w:color="auto"/>
        <w:left w:val="none" w:sz="0" w:space="0" w:color="auto"/>
        <w:bottom w:val="none" w:sz="0" w:space="0" w:color="auto"/>
        <w:right w:val="none" w:sz="0" w:space="0" w:color="auto"/>
      </w:divBdr>
    </w:div>
    <w:div w:id="325522893">
      <w:bodyDiv w:val="1"/>
      <w:marLeft w:val="0"/>
      <w:marRight w:val="0"/>
      <w:marTop w:val="0"/>
      <w:marBottom w:val="0"/>
      <w:divBdr>
        <w:top w:val="none" w:sz="0" w:space="0" w:color="auto"/>
        <w:left w:val="none" w:sz="0" w:space="0" w:color="auto"/>
        <w:bottom w:val="none" w:sz="0" w:space="0" w:color="auto"/>
        <w:right w:val="none" w:sz="0" w:space="0" w:color="auto"/>
      </w:divBdr>
    </w:div>
    <w:div w:id="385878924">
      <w:bodyDiv w:val="1"/>
      <w:marLeft w:val="0"/>
      <w:marRight w:val="0"/>
      <w:marTop w:val="0"/>
      <w:marBottom w:val="0"/>
      <w:divBdr>
        <w:top w:val="none" w:sz="0" w:space="0" w:color="auto"/>
        <w:left w:val="none" w:sz="0" w:space="0" w:color="auto"/>
        <w:bottom w:val="none" w:sz="0" w:space="0" w:color="auto"/>
        <w:right w:val="none" w:sz="0" w:space="0" w:color="auto"/>
      </w:divBdr>
    </w:div>
    <w:div w:id="397358874">
      <w:bodyDiv w:val="1"/>
      <w:marLeft w:val="0"/>
      <w:marRight w:val="0"/>
      <w:marTop w:val="0"/>
      <w:marBottom w:val="0"/>
      <w:divBdr>
        <w:top w:val="none" w:sz="0" w:space="0" w:color="auto"/>
        <w:left w:val="none" w:sz="0" w:space="0" w:color="auto"/>
        <w:bottom w:val="none" w:sz="0" w:space="0" w:color="auto"/>
        <w:right w:val="none" w:sz="0" w:space="0" w:color="auto"/>
      </w:divBdr>
    </w:div>
    <w:div w:id="503328747">
      <w:bodyDiv w:val="1"/>
      <w:marLeft w:val="0"/>
      <w:marRight w:val="0"/>
      <w:marTop w:val="0"/>
      <w:marBottom w:val="0"/>
      <w:divBdr>
        <w:top w:val="none" w:sz="0" w:space="0" w:color="auto"/>
        <w:left w:val="none" w:sz="0" w:space="0" w:color="auto"/>
        <w:bottom w:val="none" w:sz="0" w:space="0" w:color="auto"/>
        <w:right w:val="none" w:sz="0" w:space="0" w:color="auto"/>
      </w:divBdr>
    </w:div>
    <w:div w:id="505367321">
      <w:bodyDiv w:val="1"/>
      <w:marLeft w:val="0"/>
      <w:marRight w:val="0"/>
      <w:marTop w:val="0"/>
      <w:marBottom w:val="0"/>
      <w:divBdr>
        <w:top w:val="none" w:sz="0" w:space="0" w:color="auto"/>
        <w:left w:val="none" w:sz="0" w:space="0" w:color="auto"/>
        <w:bottom w:val="none" w:sz="0" w:space="0" w:color="auto"/>
        <w:right w:val="none" w:sz="0" w:space="0" w:color="auto"/>
      </w:divBdr>
    </w:div>
    <w:div w:id="513113806">
      <w:bodyDiv w:val="1"/>
      <w:marLeft w:val="0"/>
      <w:marRight w:val="0"/>
      <w:marTop w:val="0"/>
      <w:marBottom w:val="0"/>
      <w:divBdr>
        <w:top w:val="none" w:sz="0" w:space="0" w:color="auto"/>
        <w:left w:val="none" w:sz="0" w:space="0" w:color="auto"/>
        <w:bottom w:val="none" w:sz="0" w:space="0" w:color="auto"/>
        <w:right w:val="none" w:sz="0" w:space="0" w:color="auto"/>
      </w:divBdr>
    </w:div>
    <w:div w:id="526992743">
      <w:bodyDiv w:val="1"/>
      <w:marLeft w:val="0"/>
      <w:marRight w:val="0"/>
      <w:marTop w:val="0"/>
      <w:marBottom w:val="0"/>
      <w:divBdr>
        <w:top w:val="none" w:sz="0" w:space="0" w:color="auto"/>
        <w:left w:val="none" w:sz="0" w:space="0" w:color="auto"/>
        <w:bottom w:val="none" w:sz="0" w:space="0" w:color="auto"/>
        <w:right w:val="none" w:sz="0" w:space="0" w:color="auto"/>
      </w:divBdr>
    </w:div>
    <w:div w:id="536552630">
      <w:bodyDiv w:val="1"/>
      <w:marLeft w:val="0"/>
      <w:marRight w:val="0"/>
      <w:marTop w:val="0"/>
      <w:marBottom w:val="0"/>
      <w:divBdr>
        <w:top w:val="none" w:sz="0" w:space="0" w:color="auto"/>
        <w:left w:val="none" w:sz="0" w:space="0" w:color="auto"/>
        <w:bottom w:val="none" w:sz="0" w:space="0" w:color="auto"/>
        <w:right w:val="none" w:sz="0" w:space="0" w:color="auto"/>
      </w:divBdr>
    </w:div>
    <w:div w:id="585727008">
      <w:bodyDiv w:val="1"/>
      <w:marLeft w:val="0"/>
      <w:marRight w:val="0"/>
      <w:marTop w:val="0"/>
      <w:marBottom w:val="0"/>
      <w:divBdr>
        <w:top w:val="none" w:sz="0" w:space="0" w:color="auto"/>
        <w:left w:val="none" w:sz="0" w:space="0" w:color="auto"/>
        <w:bottom w:val="none" w:sz="0" w:space="0" w:color="auto"/>
        <w:right w:val="none" w:sz="0" w:space="0" w:color="auto"/>
      </w:divBdr>
    </w:div>
    <w:div w:id="591817517">
      <w:bodyDiv w:val="1"/>
      <w:marLeft w:val="0"/>
      <w:marRight w:val="0"/>
      <w:marTop w:val="0"/>
      <w:marBottom w:val="0"/>
      <w:divBdr>
        <w:top w:val="none" w:sz="0" w:space="0" w:color="auto"/>
        <w:left w:val="none" w:sz="0" w:space="0" w:color="auto"/>
        <w:bottom w:val="none" w:sz="0" w:space="0" w:color="auto"/>
        <w:right w:val="none" w:sz="0" w:space="0" w:color="auto"/>
      </w:divBdr>
    </w:div>
    <w:div w:id="651982055">
      <w:bodyDiv w:val="1"/>
      <w:marLeft w:val="0"/>
      <w:marRight w:val="0"/>
      <w:marTop w:val="0"/>
      <w:marBottom w:val="0"/>
      <w:divBdr>
        <w:top w:val="none" w:sz="0" w:space="0" w:color="auto"/>
        <w:left w:val="none" w:sz="0" w:space="0" w:color="auto"/>
        <w:bottom w:val="none" w:sz="0" w:space="0" w:color="auto"/>
        <w:right w:val="none" w:sz="0" w:space="0" w:color="auto"/>
      </w:divBdr>
    </w:div>
    <w:div w:id="730153696">
      <w:bodyDiv w:val="1"/>
      <w:marLeft w:val="0"/>
      <w:marRight w:val="0"/>
      <w:marTop w:val="0"/>
      <w:marBottom w:val="0"/>
      <w:divBdr>
        <w:top w:val="none" w:sz="0" w:space="0" w:color="auto"/>
        <w:left w:val="none" w:sz="0" w:space="0" w:color="auto"/>
        <w:bottom w:val="none" w:sz="0" w:space="0" w:color="auto"/>
        <w:right w:val="none" w:sz="0" w:space="0" w:color="auto"/>
      </w:divBdr>
    </w:div>
    <w:div w:id="792947026">
      <w:bodyDiv w:val="1"/>
      <w:marLeft w:val="0"/>
      <w:marRight w:val="0"/>
      <w:marTop w:val="0"/>
      <w:marBottom w:val="0"/>
      <w:divBdr>
        <w:top w:val="none" w:sz="0" w:space="0" w:color="auto"/>
        <w:left w:val="none" w:sz="0" w:space="0" w:color="auto"/>
        <w:bottom w:val="none" w:sz="0" w:space="0" w:color="auto"/>
        <w:right w:val="none" w:sz="0" w:space="0" w:color="auto"/>
      </w:divBdr>
    </w:div>
    <w:div w:id="866337708">
      <w:bodyDiv w:val="1"/>
      <w:marLeft w:val="0"/>
      <w:marRight w:val="0"/>
      <w:marTop w:val="0"/>
      <w:marBottom w:val="0"/>
      <w:divBdr>
        <w:top w:val="none" w:sz="0" w:space="0" w:color="auto"/>
        <w:left w:val="none" w:sz="0" w:space="0" w:color="auto"/>
        <w:bottom w:val="none" w:sz="0" w:space="0" w:color="auto"/>
        <w:right w:val="none" w:sz="0" w:space="0" w:color="auto"/>
      </w:divBdr>
    </w:div>
    <w:div w:id="900095694">
      <w:bodyDiv w:val="1"/>
      <w:marLeft w:val="0"/>
      <w:marRight w:val="0"/>
      <w:marTop w:val="0"/>
      <w:marBottom w:val="0"/>
      <w:divBdr>
        <w:top w:val="none" w:sz="0" w:space="0" w:color="auto"/>
        <w:left w:val="none" w:sz="0" w:space="0" w:color="auto"/>
        <w:bottom w:val="none" w:sz="0" w:space="0" w:color="auto"/>
        <w:right w:val="none" w:sz="0" w:space="0" w:color="auto"/>
      </w:divBdr>
    </w:div>
    <w:div w:id="910387647">
      <w:bodyDiv w:val="1"/>
      <w:marLeft w:val="0"/>
      <w:marRight w:val="0"/>
      <w:marTop w:val="0"/>
      <w:marBottom w:val="0"/>
      <w:divBdr>
        <w:top w:val="none" w:sz="0" w:space="0" w:color="auto"/>
        <w:left w:val="none" w:sz="0" w:space="0" w:color="auto"/>
        <w:bottom w:val="none" w:sz="0" w:space="0" w:color="auto"/>
        <w:right w:val="none" w:sz="0" w:space="0" w:color="auto"/>
      </w:divBdr>
    </w:div>
    <w:div w:id="982924818">
      <w:bodyDiv w:val="1"/>
      <w:marLeft w:val="0"/>
      <w:marRight w:val="0"/>
      <w:marTop w:val="0"/>
      <w:marBottom w:val="0"/>
      <w:divBdr>
        <w:top w:val="none" w:sz="0" w:space="0" w:color="auto"/>
        <w:left w:val="none" w:sz="0" w:space="0" w:color="auto"/>
        <w:bottom w:val="none" w:sz="0" w:space="0" w:color="auto"/>
        <w:right w:val="none" w:sz="0" w:space="0" w:color="auto"/>
      </w:divBdr>
    </w:div>
    <w:div w:id="995065099">
      <w:bodyDiv w:val="1"/>
      <w:marLeft w:val="0"/>
      <w:marRight w:val="0"/>
      <w:marTop w:val="0"/>
      <w:marBottom w:val="0"/>
      <w:divBdr>
        <w:top w:val="none" w:sz="0" w:space="0" w:color="auto"/>
        <w:left w:val="none" w:sz="0" w:space="0" w:color="auto"/>
        <w:bottom w:val="none" w:sz="0" w:space="0" w:color="auto"/>
        <w:right w:val="none" w:sz="0" w:space="0" w:color="auto"/>
      </w:divBdr>
    </w:div>
    <w:div w:id="1023676600">
      <w:bodyDiv w:val="1"/>
      <w:marLeft w:val="0"/>
      <w:marRight w:val="0"/>
      <w:marTop w:val="0"/>
      <w:marBottom w:val="0"/>
      <w:divBdr>
        <w:top w:val="none" w:sz="0" w:space="0" w:color="auto"/>
        <w:left w:val="none" w:sz="0" w:space="0" w:color="auto"/>
        <w:bottom w:val="none" w:sz="0" w:space="0" w:color="auto"/>
        <w:right w:val="none" w:sz="0" w:space="0" w:color="auto"/>
      </w:divBdr>
    </w:div>
    <w:div w:id="1026978875">
      <w:bodyDiv w:val="1"/>
      <w:marLeft w:val="0"/>
      <w:marRight w:val="0"/>
      <w:marTop w:val="0"/>
      <w:marBottom w:val="0"/>
      <w:divBdr>
        <w:top w:val="none" w:sz="0" w:space="0" w:color="auto"/>
        <w:left w:val="none" w:sz="0" w:space="0" w:color="auto"/>
        <w:bottom w:val="none" w:sz="0" w:space="0" w:color="auto"/>
        <w:right w:val="none" w:sz="0" w:space="0" w:color="auto"/>
      </w:divBdr>
    </w:div>
    <w:div w:id="1029184109">
      <w:bodyDiv w:val="1"/>
      <w:marLeft w:val="0"/>
      <w:marRight w:val="0"/>
      <w:marTop w:val="0"/>
      <w:marBottom w:val="0"/>
      <w:divBdr>
        <w:top w:val="none" w:sz="0" w:space="0" w:color="auto"/>
        <w:left w:val="none" w:sz="0" w:space="0" w:color="auto"/>
        <w:bottom w:val="none" w:sz="0" w:space="0" w:color="auto"/>
        <w:right w:val="none" w:sz="0" w:space="0" w:color="auto"/>
      </w:divBdr>
    </w:div>
    <w:div w:id="1125660243">
      <w:bodyDiv w:val="1"/>
      <w:marLeft w:val="0"/>
      <w:marRight w:val="0"/>
      <w:marTop w:val="0"/>
      <w:marBottom w:val="0"/>
      <w:divBdr>
        <w:top w:val="none" w:sz="0" w:space="0" w:color="auto"/>
        <w:left w:val="none" w:sz="0" w:space="0" w:color="auto"/>
        <w:bottom w:val="none" w:sz="0" w:space="0" w:color="auto"/>
        <w:right w:val="none" w:sz="0" w:space="0" w:color="auto"/>
      </w:divBdr>
    </w:div>
    <w:div w:id="1139110776">
      <w:bodyDiv w:val="1"/>
      <w:marLeft w:val="0"/>
      <w:marRight w:val="0"/>
      <w:marTop w:val="0"/>
      <w:marBottom w:val="0"/>
      <w:divBdr>
        <w:top w:val="none" w:sz="0" w:space="0" w:color="auto"/>
        <w:left w:val="none" w:sz="0" w:space="0" w:color="auto"/>
        <w:bottom w:val="none" w:sz="0" w:space="0" w:color="auto"/>
        <w:right w:val="none" w:sz="0" w:space="0" w:color="auto"/>
      </w:divBdr>
    </w:div>
    <w:div w:id="1215197125">
      <w:bodyDiv w:val="1"/>
      <w:marLeft w:val="0"/>
      <w:marRight w:val="0"/>
      <w:marTop w:val="0"/>
      <w:marBottom w:val="0"/>
      <w:divBdr>
        <w:top w:val="none" w:sz="0" w:space="0" w:color="auto"/>
        <w:left w:val="none" w:sz="0" w:space="0" w:color="auto"/>
        <w:bottom w:val="none" w:sz="0" w:space="0" w:color="auto"/>
        <w:right w:val="none" w:sz="0" w:space="0" w:color="auto"/>
      </w:divBdr>
    </w:div>
    <w:div w:id="1318725049">
      <w:bodyDiv w:val="1"/>
      <w:marLeft w:val="0"/>
      <w:marRight w:val="0"/>
      <w:marTop w:val="0"/>
      <w:marBottom w:val="0"/>
      <w:divBdr>
        <w:top w:val="none" w:sz="0" w:space="0" w:color="auto"/>
        <w:left w:val="none" w:sz="0" w:space="0" w:color="auto"/>
        <w:bottom w:val="none" w:sz="0" w:space="0" w:color="auto"/>
        <w:right w:val="none" w:sz="0" w:space="0" w:color="auto"/>
      </w:divBdr>
    </w:div>
    <w:div w:id="1385913932">
      <w:bodyDiv w:val="1"/>
      <w:marLeft w:val="0"/>
      <w:marRight w:val="0"/>
      <w:marTop w:val="0"/>
      <w:marBottom w:val="0"/>
      <w:divBdr>
        <w:top w:val="none" w:sz="0" w:space="0" w:color="auto"/>
        <w:left w:val="none" w:sz="0" w:space="0" w:color="auto"/>
        <w:bottom w:val="none" w:sz="0" w:space="0" w:color="auto"/>
        <w:right w:val="none" w:sz="0" w:space="0" w:color="auto"/>
      </w:divBdr>
    </w:div>
    <w:div w:id="1409692307">
      <w:bodyDiv w:val="1"/>
      <w:marLeft w:val="0"/>
      <w:marRight w:val="0"/>
      <w:marTop w:val="0"/>
      <w:marBottom w:val="0"/>
      <w:divBdr>
        <w:top w:val="none" w:sz="0" w:space="0" w:color="auto"/>
        <w:left w:val="none" w:sz="0" w:space="0" w:color="auto"/>
        <w:bottom w:val="none" w:sz="0" w:space="0" w:color="auto"/>
        <w:right w:val="none" w:sz="0" w:space="0" w:color="auto"/>
      </w:divBdr>
    </w:div>
    <w:div w:id="1452169967">
      <w:bodyDiv w:val="1"/>
      <w:marLeft w:val="0"/>
      <w:marRight w:val="0"/>
      <w:marTop w:val="0"/>
      <w:marBottom w:val="0"/>
      <w:divBdr>
        <w:top w:val="none" w:sz="0" w:space="0" w:color="auto"/>
        <w:left w:val="none" w:sz="0" w:space="0" w:color="auto"/>
        <w:bottom w:val="none" w:sz="0" w:space="0" w:color="auto"/>
        <w:right w:val="none" w:sz="0" w:space="0" w:color="auto"/>
      </w:divBdr>
    </w:div>
    <w:div w:id="1461143096">
      <w:bodyDiv w:val="1"/>
      <w:marLeft w:val="0"/>
      <w:marRight w:val="0"/>
      <w:marTop w:val="0"/>
      <w:marBottom w:val="0"/>
      <w:divBdr>
        <w:top w:val="none" w:sz="0" w:space="0" w:color="auto"/>
        <w:left w:val="none" w:sz="0" w:space="0" w:color="auto"/>
        <w:bottom w:val="none" w:sz="0" w:space="0" w:color="auto"/>
        <w:right w:val="none" w:sz="0" w:space="0" w:color="auto"/>
      </w:divBdr>
    </w:div>
    <w:div w:id="1554661725">
      <w:bodyDiv w:val="1"/>
      <w:marLeft w:val="0"/>
      <w:marRight w:val="0"/>
      <w:marTop w:val="0"/>
      <w:marBottom w:val="0"/>
      <w:divBdr>
        <w:top w:val="none" w:sz="0" w:space="0" w:color="auto"/>
        <w:left w:val="none" w:sz="0" w:space="0" w:color="auto"/>
        <w:bottom w:val="none" w:sz="0" w:space="0" w:color="auto"/>
        <w:right w:val="none" w:sz="0" w:space="0" w:color="auto"/>
      </w:divBdr>
    </w:div>
    <w:div w:id="1592854285">
      <w:bodyDiv w:val="1"/>
      <w:marLeft w:val="0"/>
      <w:marRight w:val="0"/>
      <w:marTop w:val="0"/>
      <w:marBottom w:val="0"/>
      <w:divBdr>
        <w:top w:val="none" w:sz="0" w:space="0" w:color="auto"/>
        <w:left w:val="none" w:sz="0" w:space="0" w:color="auto"/>
        <w:bottom w:val="none" w:sz="0" w:space="0" w:color="auto"/>
        <w:right w:val="none" w:sz="0" w:space="0" w:color="auto"/>
      </w:divBdr>
    </w:div>
    <w:div w:id="1595549211">
      <w:bodyDiv w:val="1"/>
      <w:marLeft w:val="0"/>
      <w:marRight w:val="0"/>
      <w:marTop w:val="0"/>
      <w:marBottom w:val="0"/>
      <w:divBdr>
        <w:top w:val="none" w:sz="0" w:space="0" w:color="auto"/>
        <w:left w:val="none" w:sz="0" w:space="0" w:color="auto"/>
        <w:bottom w:val="none" w:sz="0" w:space="0" w:color="auto"/>
        <w:right w:val="none" w:sz="0" w:space="0" w:color="auto"/>
      </w:divBdr>
    </w:div>
    <w:div w:id="1609657914">
      <w:bodyDiv w:val="1"/>
      <w:marLeft w:val="0"/>
      <w:marRight w:val="0"/>
      <w:marTop w:val="0"/>
      <w:marBottom w:val="0"/>
      <w:divBdr>
        <w:top w:val="none" w:sz="0" w:space="0" w:color="auto"/>
        <w:left w:val="none" w:sz="0" w:space="0" w:color="auto"/>
        <w:bottom w:val="none" w:sz="0" w:space="0" w:color="auto"/>
        <w:right w:val="none" w:sz="0" w:space="0" w:color="auto"/>
      </w:divBdr>
    </w:div>
    <w:div w:id="1609969211">
      <w:bodyDiv w:val="1"/>
      <w:marLeft w:val="0"/>
      <w:marRight w:val="0"/>
      <w:marTop w:val="0"/>
      <w:marBottom w:val="0"/>
      <w:divBdr>
        <w:top w:val="none" w:sz="0" w:space="0" w:color="auto"/>
        <w:left w:val="none" w:sz="0" w:space="0" w:color="auto"/>
        <w:bottom w:val="none" w:sz="0" w:space="0" w:color="auto"/>
        <w:right w:val="none" w:sz="0" w:space="0" w:color="auto"/>
      </w:divBdr>
    </w:div>
    <w:div w:id="1612931233">
      <w:bodyDiv w:val="1"/>
      <w:marLeft w:val="0"/>
      <w:marRight w:val="0"/>
      <w:marTop w:val="0"/>
      <w:marBottom w:val="0"/>
      <w:divBdr>
        <w:top w:val="none" w:sz="0" w:space="0" w:color="auto"/>
        <w:left w:val="none" w:sz="0" w:space="0" w:color="auto"/>
        <w:bottom w:val="none" w:sz="0" w:space="0" w:color="auto"/>
        <w:right w:val="none" w:sz="0" w:space="0" w:color="auto"/>
      </w:divBdr>
    </w:div>
    <w:div w:id="1665620354">
      <w:bodyDiv w:val="1"/>
      <w:marLeft w:val="0"/>
      <w:marRight w:val="0"/>
      <w:marTop w:val="0"/>
      <w:marBottom w:val="0"/>
      <w:divBdr>
        <w:top w:val="none" w:sz="0" w:space="0" w:color="auto"/>
        <w:left w:val="none" w:sz="0" w:space="0" w:color="auto"/>
        <w:bottom w:val="none" w:sz="0" w:space="0" w:color="auto"/>
        <w:right w:val="none" w:sz="0" w:space="0" w:color="auto"/>
      </w:divBdr>
    </w:div>
    <w:div w:id="1695957936">
      <w:bodyDiv w:val="1"/>
      <w:marLeft w:val="0"/>
      <w:marRight w:val="0"/>
      <w:marTop w:val="0"/>
      <w:marBottom w:val="0"/>
      <w:divBdr>
        <w:top w:val="none" w:sz="0" w:space="0" w:color="auto"/>
        <w:left w:val="none" w:sz="0" w:space="0" w:color="auto"/>
        <w:bottom w:val="none" w:sz="0" w:space="0" w:color="auto"/>
        <w:right w:val="none" w:sz="0" w:space="0" w:color="auto"/>
      </w:divBdr>
    </w:div>
    <w:div w:id="1724987302">
      <w:bodyDiv w:val="1"/>
      <w:marLeft w:val="0"/>
      <w:marRight w:val="0"/>
      <w:marTop w:val="0"/>
      <w:marBottom w:val="0"/>
      <w:divBdr>
        <w:top w:val="none" w:sz="0" w:space="0" w:color="auto"/>
        <w:left w:val="none" w:sz="0" w:space="0" w:color="auto"/>
        <w:bottom w:val="none" w:sz="0" w:space="0" w:color="auto"/>
        <w:right w:val="none" w:sz="0" w:space="0" w:color="auto"/>
      </w:divBdr>
    </w:div>
    <w:div w:id="2018650278">
      <w:bodyDiv w:val="1"/>
      <w:marLeft w:val="0"/>
      <w:marRight w:val="0"/>
      <w:marTop w:val="0"/>
      <w:marBottom w:val="0"/>
      <w:divBdr>
        <w:top w:val="none" w:sz="0" w:space="0" w:color="auto"/>
        <w:left w:val="none" w:sz="0" w:space="0" w:color="auto"/>
        <w:bottom w:val="none" w:sz="0" w:space="0" w:color="auto"/>
        <w:right w:val="none" w:sz="0" w:space="0" w:color="auto"/>
      </w:divBdr>
    </w:div>
    <w:div w:id="2055159745">
      <w:bodyDiv w:val="1"/>
      <w:marLeft w:val="0"/>
      <w:marRight w:val="0"/>
      <w:marTop w:val="0"/>
      <w:marBottom w:val="0"/>
      <w:divBdr>
        <w:top w:val="none" w:sz="0" w:space="0" w:color="auto"/>
        <w:left w:val="none" w:sz="0" w:space="0" w:color="auto"/>
        <w:bottom w:val="none" w:sz="0" w:space="0" w:color="auto"/>
        <w:right w:val="none" w:sz="0" w:space="0" w:color="auto"/>
      </w:divBdr>
    </w:div>
    <w:div w:id="2071076511">
      <w:bodyDiv w:val="1"/>
      <w:marLeft w:val="0"/>
      <w:marRight w:val="0"/>
      <w:marTop w:val="0"/>
      <w:marBottom w:val="0"/>
      <w:divBdr>
        <w:top w:val="none" w:sz="0" w:space="0" w:color="auto"/>
        <w:left w:val="none" w:sz="0" w:space="0" w:color="auto"/>
        <w:bottom w:val="none" w:sz="0" w:space="0" w:color="auto"/>
        <w:right w:val="none" w:sz="0" w:space="0" w:color="auto"/>
      </w:divBdr>
    </w:div>
    <w:div w:id="211498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aimex.org.mx/saimex/solicitud/downloadAttach/2672043.page" TargetMode="External"/><Relationship Id="rId21" Type="http://schemas.openxmlformats.org/officeDocument/2006/relationships/hyperlink" Target="https://saimex.org.mx/saimex/solicitud/downloadAttach/2631528.page" TargetMode="External"/><Relationship Id="rId42" Type="http://schemas.openxmlformats.org/officeDocument/2006/relationships/hyperlink" Target="https://saimex.org.mx/saimex/solicitud/downloadAttach/2634866.page" TargetMode="External"/><Relationship Id="rId63" Type="http://schemas.openxmlformats.org/officeDocument/2006/relationships/hyperlink" Target="https://saimex.org.mx/saimex/solicitud/downloadAttach/2635841.page" TargetMode="External"/><Relationship Id="rId84" Type="http://schemas.openxmlformats.org/officeDocument/2006/relationships/hyperlink" Target="https://saimex.org.mx/saimex/solicitud/downloadAttach/2644059.page" TargetMode="External"/><Relationship Id="rId138" Type="http://schemas.openxmlformats.org/officeDocument/2006/relationships/hyperlink" Target="https://saimex.org.mx/saimex/solicitud/downloadAttach/2677077.page" TargetMode="External"/><Relationship Id="rId107" Type="http://schemas.openxmlformats.org/officeDocument/2006/relationships/hyperlink" Target="https://saimex.org.mx/saimex/solicitud/downloadAttach/2644282.page" TargetMode="External"/><Relationship Id="rId11" Type="http://schemas.openxmlformats.org/officeDocument/2006/relationships/hyperlink" Target="https://saimex.org.mx/saimex/solicitud/downloadAttach/2626004.page" TargetMode="External"/><Relationship Id="rId32" Type="http://schemas.openxmlformats.org/officeDocument/2006/relationships/hyperlink" Target="https://saimex.org.mx/saimex/solicitud/downloadAttach/2633609.page" TargetMode="External"/><Relationship Id="rId53" Type="http://schemas.openxmlformats.org/officeDocument/2006/relationships/hyperlink" Target="https://saimex.org.mx/saimex/solicitud/downloadAttach/2635702.page" TargetMode="External"/><Relationship Id="rId74" Type="http://schemas.openxmlformats.org/officeDocument/2006/relationships/hyperlink" Target="https://saimex.org.mx/saimex/solicitud/downloadAttach/2636600.page" TargetMode="External"/><Relationship Id="rId128" Type="http://schemas.openxmlformats.org/officeDocument/2006/relationships/hyperlink" Target="https://saimex.org.mx/saimex/solicitud/downloadAttach/2675720.page" TargetMode="External"/><Relationship Id="rId149" Type="http://schemas.openxmlformats.org/officeDocument/2006/relationships/theme" Target="theme/theme1.xml"/><Relationship Id="rId5" Type="http://schemas.openxmlformats.org/officeDocument/2006/relationships/footnotes" Target="footnotes.xml"/><Relationship Id="rId95" Type="http://schemas.openxmlformats.org/officeDocument/2006/relationships/hyperlink" Target="https://saimex.org.mx/saimex/solicitud/downloadAttach/2644072.page" TargetMode="External"/><Relationship Id="rId22" Type="http://schemas.openxmlformats.org/officeDocument/2006/relationships/hyperlink" Target="https://saimex.org.mx/saimex/solicitud/downloadAttach/2631529.page" TargetMode="External"/><Relationship Id="rId27" Type="http://schemas.openxmlformats.org/officeDocument/2006/relationships/hyperlink" Target="https://saimex.org.mx/saimex/solicitud/downloadAttach/2632351.page" TargetMode="External"/><Relationship Id="rId43" Type="http://schemas.openxmlformats.org/officeDocument/2006/relationships/hyperlink" Target="https://saimex.org.mx/saimex/solicitud/downloadAttach/2635285.page" TargetMode="External"/><Relationship Id="rId48" Type="http://schemas.openxmlformats.org/officeDocument/2006/relationships/hyperlink" Target="https://saimex.org.mx/saimex/solicitud/downloadAttach/2635307.page" TargetMode="External"/><Relationship Id="rId64" Type="http://schemas.openxmlformats.org/officeDocument/2006/relationships/hyperlink" Target="https://saimex.org.mx/saimex/solicitud/downloadAttach/2635842.page" TargetMode="External"/><Relationship Id="rId69" Type="http://schemas.openxmlformats.org/officeDocument/2006/relationships/hyperlink" Target="https://saimex.org.mx/saimex/solicitud/downloadAttach/2636571.page" TargetMode="External"/><Relationship Id="rId113" Type="http://schemas.openxmlformats.org/officeDocument/2006/relationships/hyperlink" Target="https://saimex.org.mx/saimex/solicitud/downloadAttach/2669372.page" TargetMode="External"/><Relationship Id="rId118" Type="http://schemas.openxmlformats.org/officeDocument/2006/relationships/hyperlink" Target="https://saimex.org.mx/saimex/solicitud/downloadAttach/2672044.page" TargetMode="External"/><Relationship Id="rId134" Type="http://schemas.openxmlformats.org/officeDocument/2006/relationships/hyperlink" Target="https://saimex.org.mx/saimex/solicitud/downloadAttach/2676955.page" TargetMode="External"/><Relationship Id="rId139" Type="http://schemas.openxmlformats.org/officeDocument/2006/relationships/hyperlink" Target="https://saimex.org.mx/saimex/solicitud/downloadAttach/2678101.page" TargetMode="External"/><Relationship Id="rId80" Type="http://schemas.openxmlformats.org/officeDocument/2006/relationships/hyperlink" Target="https://saimex.org.mx/saimex/solicitud/downloadAttach/2642074.page" TargetMode="External"/><Relationship Id="rId85" Type="http://schemas.openxmlformats.org/officeDocument/2006/relationships/hyperlink" Target="https://saimex.org.mx/saimex/solicitud/downloadAttach/2644060.page" TargetMode="External"/><Relationship Id="rId12" Type="http://schemas.openxmlformats.org/officeDocument/2006/relationships/hyperlink" Target="https://saimex.org.mx/saimex/solicitud/downloadAttach/2628816.page" TargetMode="External"/><Relationship Id="rId17" Type="http://schemas.openxmlformats.org/officeDocument/2006/relationships/hyperlink" Target="https://saimex.org.mx/saimex/solicitud/downloadAttach/2631319.page" TargetMode="External"/><Relationship Id="rId33" Type="http://schemas.openxmlformats.org/officeDocument/2006/relationships/hyperlink" Target="https://saimex.org.mx/saimex/solicitud/downloadAttach/2633610.page" TargetMode="External"/><Relationship Id="rId38" Type="http://schemas.openxmlformats.org/officeDocument/2006/relationships/hyperlink" Target="https://saimex.org.mx/saimex/solicitud/downloadAttach/2633615.page" TargetMode="External"/><Relationship Id="rId59" Type="http://schemas.openxmlformats.org/officeDocument/2006/relationships/hyperlink" Target="https://saimex.org.mx/saimex/solicitud/downloadAttach/2635755.page" TargetMode="External"/><Relationship Id="rId103" Type="http://schemas.openxmlformats.org/officeDocument/2006/relationships/hyperlink" Target="https://saimex.org.mx/saimex/solicitud/downloadAttach/2644080.page" TargetMode="External"/><Relationship Id="rId108" Type="http://schemas.openxmlformats.org/officeDocument/2006/relationships/hyperlink" Target="https://saimex.org.mx/saimex/solicitud/downloadAttach/2644283.page" TargetMode="External"/><Relationship Id="rId124" Type="http://schemas.openxmlformats.org/officeDocument/2006/relationships/hyperlink" Target="https://saimex.org.mx/saimex/solicitud/downloadAttach/2673743.page" TargetMode="External"/><Relationship Id="rId129" Type="http://schemas.openxmlformats.org/officeDocument/2006/relationships/hyperlink" Target="https://saimex.org.mx/saimex/solicitud/downloadAttach/2676345.page" TargetMode="External"/><Relationship Id="rId54" Type="http://schemas.openxmlformats.org/officeDocument/2006/relationships/hyperlink" Target="https://saimex.org.mx/saimex/solicitud/downloadAttach/2635750.page" TargetMode="External"/><Relationship Id="rId70" Type="http://schemas.openxmlformats.org/officeDocument/2006/relationships/hyperlink" Target="https://saimex.org.mx/saimex/solicitud/downloadAttach/2636572.page" TargetMode="External"/><Relationship Id="rId75" Type="http://schemas.openxmlformats.org/officeDocument/2006/relationships/hyperlink" Target="https://saimex.org.mx/saimex/solicitud/downloadAttach/2636601.page" TargetMode="External"/><Relationship Id="rId91" Type="http://schemas.openxmlformats.org/officeDocument/2006/relationships/hyperlink" Target="https://saimex.org.mx/saimex/solicitud/downloadAttach/2644066.page" TargetMode="External"/><Relationship Id="rId96" Type="http://schemas.openxmlformats.org/officeDocument/2006/relationships/hyperlink" Target="https://saimex.org.mx/saimex/solicitud/downloadAttach/2644073.page" TargetMode="External"/><Relationship Id="rId140" Type="http://schemas.openxmlformats.org/officeDocument/2006/relationships/hyperlink" Target="https://saimex.org.mx/saimex/solicitud/downloadAttach/2679338.page" TargetMode="External"/><Relationship Id="rId14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saimex.org.mx/saimex/solicitud/downloadAttach/2631771.page" TargetMode="External"/><Relationship Id="rId28" Type="http://schemas.openxmlformats.org/officeDocument/2006/relationships/hyperlink" Target="https://saimex.org.mx/saimex/solicitud/downloadAttach/2632352.page" TargetMode="External"/><Relationship Id="rId49" Type="http://schemas.openxmlformats.org/officeDocument/2006/relationships/hyperlink" Target="https://saimex.org.mx/saimex/solicitud/downloadAttach/2635308.page" TargetMode="External"/><Relationship Id="rId114" Type="http://schemas.openxmlformats.org/officeDocument/2006/relationships/hyperlink" Target="https://saimex.org.mx/saimex/solicitud/downloadAttach/2669691.page" TargetMode="External"/><Relationship Id="rId119" Type="http://schemas.openxmlformats.org/officeDocument/2006/relationships/hyperlink" Target="https://saimex.org.mx/saimex/solicitud/downloadAttach/2672847.page" TargetMode="External"/><Relationship Id="rId44" Type="http://schemas.openxmlformats.org/officeDocument/2006/relationships/hyperlink" Target="https://saimex.org.mx/saimex/solicitud/downloadAttach/2635286.page" TargetMode="External"/><Relationship Id="rId60" Type="http://schemas.openxmlformats.org/officeDocument/2006/relationships/hyperlink" Target="https://saimex.org.mx/saimex/solicitud/downloadAttach/2635756.page" TargetMode="External"/><Relationship Id="rId65" Type="http://schemas.openxmlformats.org/officeDocument/2006/relationships/hyperlink" Target="https://saimex.org.mx/saimex/solicitud/downloadAttach/2635843.page" TargetMode="External"/><Relationship Id="rId81" Type="http://schemas.openxmlformats.org/officeDocument/2006/relationships/hyperlink" Target="https://saimex.org.mx/saimex/solicitud/downloadAttach/2644056.page" TargetMode="External"/><Relationship Id="rId86" Type="http://schemas.openxmlformats.org/officeDocument/2006/relationships/hyperlink" Target="https://saimex.org.mx/saimex/solicitud/downloadAttach/2644061.page" TargetMode="External"/><Relationship Id="rId130" Type="http://schemas.openxmlformats.org/officeDocument/2006/relationships/hyperlink" Target="https://saimex.org.mx/saimex/solicitud/downloadAttach/2676346.page" TargetMode="External"/><Relationship Id="rId135" Type="http://schemas.openxmlformats.org/officeDocument/2006/relationships/hyperlink" Target="https://saimex.org.mx/saimex/solicitud/downloadAttach/2676956.page" TargetMode="External"/><Relationship Id="rId13" Type="http://schemas.openxmlformats.org/officeDocument/2006/relationships/hyperlink" Target="https://saimex.org.mx/saimex/solicitud/downloadAttach/2628817.page" TargetMode="External"/><Relationship Id="rId18" Type="http://schemas.openxmlformats.org/officeDocument/2006/relationships/hyperlink" Target="https://saimex.org.mx/saimex/solicitud/downloadAttach/2631320.page" TargetMode="External"/><Relationship Id="rId39" Type="http://schemas.openxmlformats.org/officeDocument/2006/relationships/hyperlink" Target="https://saimex.org.mx/saimex/solicitud/downloadAttach/2633616.page" TargetMode="External"/><Relationship Id="rId109" Type="http://schemas.openxmlformats.org/officeDocument/2006/relationships/hyperlink" Target="https://saimex.org.mx/saimex/solicitud/downloadAttach/2644284.page" TargetMode="External"/><Relationship Id="rId34" Type="http://schemas.openxmlformats.org/officeDocument/2006/relationships/hyperlink" Target="https://saimex.org.mx/saimex/solicitud/downloadAttach/2633611.page" TargetMode="External"/><Relationship Id="rId50" Type="http://schemas.openxmlformats.org/officeDocument/2006/relationships/hyperlink" Target="https://saimex.org.mx/saimex/solicitud/downloadAttach/2635309.page" TargetMode="External"/><Relationship Id="rId55" Type="http://schemas.openxmlformats.org/officeDocument/2006/relationships/hyperlink" Target="https://saimex.org.mx/saimex/solicitud/downloadAttach/2635751.page" TargetMode="External"/><Relationship Id="rId76" Type="http://schemas.openxmlformats.org/officeDocument/2006/relationships/hyperlink" Target="https://saimex.org.mx/saimex/solicitud/downloadAttach/2636617.page" TargetMode="External"/><Relationship Id="rId97" Type="http://schemas.openxmlformats.org/officeDocument/2006/relationships/hyperlink" Target="https://saimex.org.mx/saimex/solicitud/downloadAttach/2644074.page" TargetMode="External"/><Relationship Id="rId104" Type="http://schemas.openxmlformats.org/officeDocument/2006/relationships/hyperlink" Target="https://saimex.org.mx/saimex/solicitud/downloadAttach/2644081.page" TargetMode="External"/><Relationship Id="rId120" Type="http://schemas.openxmlformats.org/officeDocument/2006/relationships/hyperlink" Target="https://saimex.org.mx/saimex/solicitud/downloadAttach/2673172.page" TargetMode="External"/><Relationship Id="rId125" Type="http://schemas.openxmlformats.org/officeDocument/2006/relationships/hyperlink" Target="https://saimex.org.mx/saimex/solicitud/downloadAttach/2675599.page" TargetMode="External"/><Relationship Id="rId141" Type="http://schemas.openxmlformats.org/officeDocument/2006/relationships/hyperlink" Target="https://saimex.org.mx/saimex/solicitud/downloadAttach/2697198.page" TargetMode="External"/><Relationship Id="rId146" Type="http://schemas.openxmlformats.org/officeDocument/2006/relationships/header" Target="header3.xml"/><Relationship Id="rId7" Type="http://schemas.openxmlformats.org/officeDocument/2006/relationships/hyperlink" Target="https://saimex.org.mx/saimex/solicitud/downloadAttach/2613019.page" TargetMode="External"/><Relationship Id="rId71" Type="http://schemas.openxmlformats.org/officeDocument/2006/relationships/hyperlink" Target="https://saimex.org.mx/saimex/solicitud/downloadAttach/2636573.page" TargetMode="External"/><Relationship Id="rId92" Type="http://schemas.openxmlformats.org/officeDocument/2006/relationships/hyperlink" Target="https://saimex.org.mx/saimex/solicitud/downloadAttach/2644067.page" TargetMode="External"/><Relationship Id="rId2" Type="http://schemas.openxmlformats.org/officeDocument/2006/relationships/styles" Target="styles.xml"/><Relationship Id="rId29" Type="http://schemas.openxmlformats.org/officeDocument/2006/relationships/hyperlink" Target="https://saimex.org.mx/saimex/solicitud/downloadAttach/2632771.page" TargetMode="External"/><Relationship Id="rId24" Type="http://schemas.openxmlformats.org/officeDocument/2006/relationships/hyperlink" Target="https://saimex.org.mx/saimex/solicitud/downloadAttach/2632346.page" TargetMode="External"/><Relationship Id="rId40" Type="http://schemas.openxmlformats.org/officeDocument/2006/relationships/hyperlink" Target="https://saimex.org.mx/saimex/solicitud/downloadAttach/2634014.page" TargetMode="External"/><Relationship Id="rId45" Type="http://schemas.openxmlformats.org/officeDocument/2006/relationships/hyperlink" Target="https://saimex.org.mx/saimex/solicitud/downloadAttach/2635287.page" TargetMode="External"/><Relationship Id="rId66" Type="http://schemas.openxmlformats.org/officeDocument/2006/relationships/hyperlink" Target="https://saimex.org.mx/saimex/solicitud/downloadAttach/2635844.page" TargetMode="External"/><Relationship Id="rId87" Type="http://schemas.openxmlformats.org/officeDocument/2006/relationships/hyperlink" Target="https://saimex.org.mx/saimex/solicitud/downloadAttach/2644062.page" TargetMode="External"/><Relationship Id="rId110" Type="http://schemas.openxmlformats.org/officeDocument/2006/relationships/hyperlink" Target="https://saimex.org.mx/saimex/solicitud/downloadAttach/2644285.page" TargetMode="External"/><Relationship Id="rId115" Type="http://schemas.openxmlformats.org/officeDocument/2006/relationships/hyperlink" Target="https://saimex.org.mx/saimex/solicitud/downloadAttach/2669692.page" TargetMode="External"/><Relationship Id="rId131" Type="http://schemas.openxmlformats.org/officeDocument/2006/relationships/hyperlink" Target="https://saimex.org.mx/saimex/solicitud/downloadAttach/2676538.page" TargetMode="External"/><Relationship Id="rId136" Type="http://schemas.openxmlformats.org/officeDocument/2006/relationships/hyperlink" Target="https://saimex.org.mx/saimex/solicitud/downloadAttach/2677042.page" TargetMode="External"/><Relationship Id="rId61" Type="http://schemas.openxmlformats.org/officeDocument/2006/relationships/hyperlink" Target="https://saimex.org.mx/saimex/solicitud/downloadAttach/2635757.page" TargetMode="External"/><Relationship Id="rId82" Type="http://schemas.openxmlformats.org/officeDocument/2006/relationships/hyperlink" Target="https://saimex.org.mx/saimex/solicitud/downloadAttach/2644057.page" TargetMode="External"/><Relationship Id="rId19" Type="http://schemas.openxmlformats.org/officeDocument/2006/relationships/hyperlink" Target="https://saimex.org.mx/saimex/solicitud/downloadAttach/2631321.page" TargetMode="External"/><Relationship Id="rId14" Type="http://schemas.openxmlformats.org/officeDocument/2006/relationships/hyperlink" Target="https://saimex.org.mx/saimex/solicitud/downloadAttach/2628818.page" TargetMode="External"/><Relationship Id="rId30" Type="http://schemas.openxmlformats.org/officeDocument/2006/relationships/hyperlink" Target="https://saimex.org.mx/saimex/solicitud/downloadAttach/2632772.page" TargetMode="External"/><Relationship Id="rId35" Type="http://schemas.openxmlformats.org/officeDocument/2006/relationships/hyperlink" Target="https://saimex.org.mx/saimex/solicitud/downloadAttach/2633612.page" TargetMode="External"/><Relationship Id="rId56" Type="http://schemas.openxmlformats.org/officeDocument/2006/relationships/hyperlink" Target="https://saimex.org.mx/saimex/solicitud/downloadAttach/2635752.page" TargetMode="External"/><Relationship Id="rId77" Type="http://schemas.openxmlformats.org/officeDocument/2006/relationships/hyperlink" Target="https://saimex.org.mx/saimex/solicitud/downloadAttach/2638158.page" TargetMode="External"/><Relationship Id="rId100" Type="http://schemas.openxmlformats.org/officeDocument/2006/relationships/hyperlink" Target="https://saimex.org.mx/saimex/solicitud/downloadAttach/2644077.page" TargetMode="External"/><Relationship Id="rId105" Type="http://schemas.openxmlformats.org/officeDocument/2006/relationships/hyperlink" Target="https://saimex.org.mx/saimex/solicitud/downloadAttach/2644082.page" TargetMode="External"/><Relationship Id="rId126" Type="http://schemas.openxmlformats.org/officeDocument/2006/relationships/hyperlink" Target="https://saimex.org.mx/saimex/solicitud/downloadAttach/2675648.page" TargetMode="External"/><Relationship Id="rId147" Type="http://schemas.openxmlformats.org/officeDocument/2006/relationships/footer" Target="footer2.xml"/><Relationship Id="rId8" Type="http://schemas.openxmlformats.org/officeDocument/2006/relationships/hyperlink" Target="https://saimex.org.mx/saimex/solicitud/downloadAttach/2619627.page" TargetMode="External"/><Relationship Id="rId51" Type="http://schemas.openxmlformats.org/officeDocument/2006/relationships/hyperlink" Target="https://saimex.org.mx/saimex/solicitud/downloadAttach/2635310.page" TargetMode="External"/><Relationship Id="rId72" Type="http://schemas.openxmlformats.org/officeDocument/2006/relationships/hyperlink" Target="https://saimex.org.mx/saimex/solicitud/downloadAttach/2636574.page" TargetMode="External"/><Relationship Id="rId93" Type="http://schemas.openxmlformats.org/officeDocument/2006/relationships/hyperlink" Target="https://saimex.org.mx/saimex/solicitud/downloadAttach/2644068.page" TargetMode="External"/><Relationship Id="rId98" Type="http://schemas.openxmlformats.org/officeDocument/2006/relationships/hyperlink" Target="https://saimex.org.mx/saimex/solicitud/downloadAttach/2644075.page" TargetMode="External"/><Relationship Id="rId121" Type="http://schemas.openxmlformats.org/officeDocument/2006/relationships/hyperlink" Target="https://saimex.org.mx/saimex/solicitud/downloadAttach/2673173.page" TargetMode="External"/><Relationship Id="rId142" Type="http://schemas.openxmlformats.org/officeDocument/2006/relationships/hyperlink" Target="https://saimex.org.mx/saimex/solicitud/downloadAttach/2714200.page" TargetMode="External"/><Relationship Id="rId3" Type="http://schemas.openxmlformats.org/officeDocument/2006/relationships/settings" Target="settings.xml"/><Relationship Id="rId25" Type="http://schemas.openxmlformats.org/officeDocument/2006/relationships/hyperlink" Target="https://saimex.org.mx/saimex/solicitud/downloadAttach/2632349.page" TargetMode="External"/><Relationship Id="rId46" Type="http://schemas.openxmlformats.org/officeDocument/2006/relationships/hyperlink" Target="https://saimex.org.mx/saimex/solicitud/downloadAttach/2635288.page" TargetMode="External"/><Relationship Id="rId67" Type="http://schemas.openxmlformats.org/officeDocument/2006/relationships/hyperlink" Target="https://saimex.org.mx/saimex/solicitud/downloadAttach/2636266.page" TargetMode="External"/><Relationship Id="rId116" Type="http://schemas.openxmlformats.org/officeDocument/2006/relationships/hyperlink" Target="https://saimex.org.mx/saimex/solicitud/downloadAttach/2671199.page" TargetMode="External"/><Relationship Id="rId137" Type="http://schemas.openxmlformats.org/officeDocument/2006/relationships/hyperlink" Target="https://saimex.org.mx/saimex/solicitud/downloadAttach/2677044.page" TargetMode="External"/><Relationship Id="rId20" Type="http://schemas.openxmlformats.org/officeDocument/2006/relationships/hyperlink" Target="https://saimex.org.mx/saimex/solicitud/downloadAttach/2631322.page" TargetMode="External"/><Relationship Id="rId41" Type="http://schemas.openxmlformats.org/officeDocument/2006/relationships/hyperlink" Target="https://saimex.org.mx/saimex/solicitud/downloadAttach/2634341.page" TargetMode="External"/><Relationship Id="rId62" Type="http://schemas.openxmlformats.org/officeDocument/2006/relationships/hyperlink" Target="https://saimex.org.mx/saimex/solicitud/downloadAttach/2635758.page" TargetMode="External"/><Relationship Id="rId83" Type="http://schemas.openxmlformats.org/officeDocument/2006/relationships/hyperlink" Target="https://saimex.org.mx/saimex/solicitud/downloadAttach/2644058.page" TargetMode="External"/><Relationship Id="rId88" Type="http://schemas.openxmlformats.org/officeDocument/2006/relationships/hyperlink" Target="https://saimex.org.mx/saimex/solicitud/downloadAttach/2644063.page" TargetMode="External"/><Relationship Id="rId111" Type="http://schemas.openxmlformats.org/officeDocument/2006/relationships/hyperlink" Target="https://saimex.org.mx/saimex/solicitud/downloadAttach/2644286.page" TargetMode="External"/><Relationship Id="rId132" Type="http://schemas.openxmlformats.org/officeDocument/2006/relationships/hyperlink" Target="https://saimex.org.mx/saimex/solicitud/downloadAttach/2676953.page" TargetMode="External"/><Relationship Id="rId15" Type="http://schemas.openxmlformats.org/officeDocument/2006/relationships/hyperlink" Target="https://saimex.org.mx/saimex/solicitud/downloadAttach/2629943.page" TargetMode="External"/><Relationship Id="rId36" Type="http://schemas.openxmlformats.org/officeDocument/2006/relationships/hyperlink" Target="https://saimex.org.mx/saimex/solicitud/downloadAttach/2633613.page" TargetMode="External"/><Relationship Id="rId57" Type="http://schemas.openxmlformats.org/officeDocument/2006/relationships/hyperlink" Target="https://saimex.org.mx/saimex/solicitud/downloadAttach/2635753.page" TargetMode="External"/><Relationship Id="rId106" Type="http://schemas.openxmlformats.org/officeDocument/2006/relationships/hyperlink" Target="https://saimex.org.mx/saimex/solicitud/downloadAttach/2644083.page" TargetMode="External"/><Relationship Id="rId127" Type="http://schemas.openxmlformats.org/officeDocument/2006/relationships/hyperlink" Target="https://saimex.org.mx/saimex/solicitud/downloadAttach/2675719.page" TargetMode="External"/><Relationship Id="rId10" Type="http://schemas.openxmlformats.org/officeDocument/2006/relationships/hyperlink" Target="https://saimex.org.mx/saimex/solicitud/downloadAttach/2624451.page" TargetMode="External"/><Relationship Id="rId31" Type="http://schemas.openxmlformats.org/officeDocument/2006/relationships/hyperlink" Target="https://saimex.org.mx/saimex/solicitud/downloadAttach/2633187.page" TargetMode="External"/><Relationship Id="rId52" Type="http://schemas.openxmlformats.org/officeDocument/2006/relationships/hyperlink" Target="https://saimex.org.mx/saimex/solicitud/downloadAttach/2635311.page" TargetMode="External"/><Relationship Id="rId73" Type="http://schemas.openxmlformats.org/officeDocument/2006/relationships/hyperlink" Target="https://saimex.org.mx/saimex/solicitud/downloadAttach/2636575.page" TargetMode="External"/><Relationship Id="rId78" Type="http://schemas.openxmlformats.org/officeDocument/2006/relationships/hyperlink" Target="https://saimex.org.mx/saimex/solicitud/downloadAttach/2642072.page" TargetMode="External"/><Relationship Id="rId94" Type="http://schemas.openxmlformats.org/officeDocument/2006/relationships/hyperlink" Target="https://saimex.org.mx/saimex/solicitud/downloadAttach/2644071.page" TargetMode="External"/><Relationship Id="rId99" Type="http://schemas.openxmlformats.org/officeDocument/2006/relationships/hyperlink" Target="https://saimex.org.mx/saimex/solicitud/downloadAttach/2644076.page" TargetMode="External"/><Relationship Id="rId101" Type="http://schemas.openxmlformats.org/officeDocument/2006/relationships/hyperlink" Target="https://saimex.org.mx/saimex/solicitud/downloadAttach/2644078.page" TargetMode="External"/><Relationship Id="rId122" Type="http://schemas.openxmlformats.org/officeDocument/2006/relationships/hyperlink" Target="https://saimex.org.mx/saimex/solicitud/downloadAttach/2673174.page" TargetMode="External"/><Relationship Id="rId143" Type="http://schemas.openxmlformats.org/officeDocument/2006/relationships/header" Target="header1.xm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aimex.org.mx/saimex/solicitud/downloadAttach/2622654.page" TargetMode="External"/><Relationship Id="rId26" Type="http://schemas.openxmlformats.org/officeDocument/2006/relationships/hyperlink" Target="https://saimex.org.mx/saimex/solicitud/downloadAttach/2632350.page" TargetMode="External"/><Relationship Id="rId47" Type="http://schemas.openxmlformats.org/officeDocument/2006/relationships/hyperlink" Target="https://saimex.org.mx/saimex/solicitud/downloadAttach/2635289.page" TargetMode="External"/><Relationship Id="rId68" Type="http://schemas.openxmlformats.org/officeDocument/2006/relationships/hyperlink" Target="https://saimex.org.mx/saimex/solicitud/downloadAttach/2636570.page" TargetMode="External"/><Relationship Id="rId89" Type="http://schemas.openxmlformats.org/officeDocument/2006/relationships/hyperlink" Target="https://saimex.org.mx/saimex/solicitud/downloadAttach/2644064.page" TargetMode="External"/><Relationship Id="rId112" Type="http://schemas.openxmlformats.org/officeDocument/2006/relationships/hyperlink" Target="https://saimex.org.mx/saimex/solicitud/downloadAttach/2644549.page" TargetMode="External"/><Relationship Id="rId133" Type="http://schemas.openxmlformats.org/officeDocument/2006/relationships/hyperlink" Target="https://saimex.org.mx/saimex/solicitud/downloadAttach/2676954.page" TargetMode="External"/><Relationship Id="rId16" Type="http://schemas.openxmlformats.org/officeDocument/2006/relationships/hyperlink" Target="https://saimex.org.mx/saimex/solicitud/downloadAttach/2631318.page" TargetMode="External"/><Relationship Id="rId37" Type="http://schemas.openxmlformats.org/officeDocument/2006/relationships/hyperlink" Target="https://saimex.org.mx/saimex/solicitud/downloadAttach/2633614.page" TargetMode="External"/><Relationship Id="rId58" Type="http://schemas.openxmlformats.org/officeDocument/2006/relationships/hyperlink" Target="https://saimex.org.mx/saimex/solicitud/downloadAttach/2635754.page" TargetMode="External"/><Relationship Id="rId79" Type="http://schemas.openxmlformats.org/officeDocument/2006/relationships/hyperlink" Target="https://saimex.org.mx/saimex/solicitud/downloadAttach/2642073.page" TargetMode="External"/><Relationship Id="rId102" Type="http://schemas.openxmlformats.org/officeDocument/2006/relationships/hyperlink" Target="https://saimex.org.mx/saimex/solicitud/downloadAttach/2644079.page" TargetMode="External"/><Relationship Id="rId123" Type="http://schemas.openxmlformats.org/officeDocument/2006/relationships/hyperlink" Target="https://saimex.org.mx/saimex/solicitud/downloadAttach/2673615.page" TargetMode="External"/><Relationship Id="rId144" Type="http://schemas.openxmlformats.org/officeDocument/2006/relationships/header" Target="header2.xml"/><Relationship Id="rId90" Type="http://schemas.openxmlformats.org/officeDocument/2006/relationships/hyperlink" Target="https://saimex.org.mx/saimex/solicitud/downloadAttach/2644065.p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25</Pages>
  <Words>8367</Words>
  <Characters>46023</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9</cp:revision>
  <cp:lastPrinted>2026-06-18T18:40:00Z</cp:lastPrinted>
  <dcterms:created xsi:type="dcterms:W3CDTF">2026-06-10T18:43:00Z</dcterms:created>
  <dcterms:modified xsi:type="dcterms:W3CDTF">2026-06-19T19:03:00Z</dcterms:modified>
</cp:coreProperties>
</file>